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2EA38" w14:textId="47C10FB2" w:rsidR="0053315B" w:rsidRPr="00C23CF6" w:rsidRDefault="0053315B" w:rsidP="0053315B">
      <w:pPr>
        <w:jc w:val="right"/>
        <w:rPr>
          <w:rFonts w:ascii="Verdana" w:hAnsi="Verdana"/>
          <w:sz w:val="20"/>
        </w:rPr>
      </w:pPr>
      <w:bookmarkStart w:id="0" w:name="_Ref39586171"/>
      <w:bookmarkStart w:id="1" w:name="_Ref39673580"/>
      <w:bookmarkStart w:id="2" w:name="_Ref39674283"/>
      <w:bookmarkStart w:id="3" w:name="_Toc134433525"/>
      <w:r w:rsidRPr="00C23CF6">
        <w:rPr>
          <w:rFonts w:ascii="Verdana" w:hAnsi="Verdana"/>
          <w:sz w:val="20"/>
        </w:rPr>
        <w:t xml:space="preserve">Pirkimo sąlygų </w:t>
      </w:r>
      <w:r w:rsidR="00E56930">
        <w:rPr>
          <w:rFonts w:ascii="Verdana" w:hAnsi="Verdana"/>
          <w:sz w:val="20"/>
        </w:rPr>
        <w:t>8</w:t>
      </w:r>
      <w:r w:rsidRPr="00C23CF6">
        <w:rPr>
          <w:rFonts w:ascii="Verdana" w:hAnsi="Verdana"/>
          <w:sz w:val="20"/>
        </w:rPr>
        <w:t xml:space="preserve"> priedas „Sutarties projektas“</w:t>
      </w:r>
      <w:bookmarkEnd w:id="0"/>
      <w:bookmarkEnd w:id="1"/>
      <w:bookmarkEnd w:id="2"/>
      <w:bookmarkEnd w:id="3"/>
    </w:p>
    <w:p w14:paraId="5DED56E4" w14:textId="77777777" w:rsidR="0053315B" w:rsidRDefault="0053315B">
      <w:pPr>
        <w:widowControl w:val="0"/>
        <w:pBdr>
          <w:top w:val="nil"/>
          <w:left w:val="nil"/>
          <w:bottom w:val="nil"/>
          <w:right w:val="nil"/>
          <w:between w:val="nil"/>
        </w:pBdr>
        <w:tabs>
          <w:tab w:val="left" w:pos="567"/>
          <w:tab w:val="left" w:pos="851"/>
        </w:tabs>
        <w:jc w:val="center"/>
        <w:rPr>
          <w:rFonts w:ascii="Arial" w:eastAsia="Arial" w:hAnsi="Arial" w:cs="Arial"/>
          <w:kern w:val="2"/>
          <w:sz w:val="18"/>
          <w:szCs w:val="18"/>
          <w:lang w:val="en-US"/>
        </w:rPr>
      </w:pPr>
    </w:p>
    <w:p w14:paraId="3C02A7C2" w14:textId="77777777" w:rsidR="0053315B" w:rsidRDefault="0053315B">
      <w:pPr>
        <w:tabs>
          <w:tab w:val="center" w:pos="4680"/>
          <w:tab w:val="right" w:pos="9360"/>
        </w:tabs>
        <w:spacing w:line="259" w:lineRule="auto"/>
        <w:jc w:val="both"/>
        <w:rPr>
          <w:rFonts w:ascii="Arial" w:eastAsia="Arial" w:hAnsi="Arial" w:cs="Arial"/>
          <w:kern w:val="2"/>
          <w:sz w:val="18"/>
          <w:szCs w:val="18"/>
          <w:lang w:val="en-US"/>
        </w:rPr>
      </w:pPr>
    </w:p>
    <w:p w14:paraId="12555698" w14:textId="06DC1FB4" w:rsidR="005A5832" w:rsidRPr="00440ABE" w:rsidRDefault="0060325A">
      <w:pPr>
        <w:widowControl w:val="0"/>
        <w:pBdr>
          <w:top w:val="nil"/>
          <w:left w:val="nil"/>
          <w:bottom w:val="nil"/>
          <w:right w:val="nil"/>
          <w:between w:val="nil"/>
        </w:pBdr>
        <w:tabs>
          <w:tab w:val="left" w:pos="567"/>
          <w:tab w:val="left" w:pos="851"/>
        </w:tabs>
        <w:jc w:val="center"/>
        <w:rPr>
          <w:caps/>
          <w:szCs w:val="24"/>
        </w:rPr>
      </w:pPr>
      <w:r>
        <w:rPr>
          <w:b/>
          <w:caps/>
          <w:szCs w:val="24"/>
        </w:rPr>
        <w:t>P</w:t>
      </w:r>
      <w:r w:rsidR="00A10867" w:rsidRPr="00440ABE">
        <w:rPr>
          <w:b/>
          <w:caps/>
          <w:szCs w:val="24"/>
        </w:rPr>
        <w:t>rekių pirkimo</w:t>
      </w:r>
      <w:r w:rsidR="00DC0F82">
        <w:rPr>
          <w:b/>
          <w:caps/>
          <w:szCs w:val="24"/>
        </w:rPr>
        <w:t xml:space="preserve"> </w:t>
      </w:r>
      <w:r w:rsidR="00A10867" w:rsidRPr="00440ABE">
        <w:rPr>
          <w:b/>
          <w:caps/>
          <w:szCs w:val="24"/>
        </w:rPr>
        <w:t>-</w:t>
      </w:r>
      <w:r w:rsidR="00DC0F82">
        <w:rPr>
          <w:b/>
          <w:caps/>
          <w:szCs w:val="24"/>
        </w:rPr>
        <w:t xml:space="preserve"> </w:t>
      </w:r>
      <w:r w:rsidR="00A10867" w:rsidRPr="00440ABE">
        <w:rPr>
          <w:b/>
          <w:caps/>
          <w:szCs w:val="24"/>
        </w:rPr>
        <w:t xml:space="preserve">pardavimo sutarties </w:t>
      </w:r>
      <w:r w:rsidR="00A10867" w:rsidRPr="00440ABE">
        <w:rPr>
          <w:b/>
          <w:bCs/>
          <w:caps/>
          <w:szCs w:val="24"/>
        </w:rPr>
        <w:t>Specialiosios</w:t>
      </w:r>
      <w:r w:rsidR="00A10867" w:rsidRPr="00440ABE">
        <w:rPr>
          <w:b/>
          <w:caps/>
          <w:szCs w:val="24"/>
        </w:rPr>
        <w:t xml:space="preserve"> sąlygos</w:t>
      </w:r>
      <w:r w:rsidR="00A10867" w:rsidRPr="00440ABE">
        <w:rPr>
          <w:caps/>
          <w:szCs w:val="24"/>
        </w:rPr>
        <w:t xml:space="preserve"> </w:t>
      </w:r>
    </w:p>
    <w:p w14:paraId="6EE7AD3A" w14:textId="77777777" w:rsidR="005A5832" w:rsidRPr="00440ABE"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440ABE" w14:paraId="231BD7ED" w14:textId="77777777">
        <w:tc>
          <w:tcPr>
            <w:tcW w:w="2448" w:type="dxa"/>
          </w:tcPr>
          <w:p w14:paraId="48ED8A1F" w14:textId="77777777" w:rsidR="005A5832" w:rsidRPr="00440ABE" w:rsidRDefault="00A10867">
            <w:pPr>
              <w:jc w:val="both"/>
              <w:rPr>
                <w:b/>
                <w:bCs/>
                <w:kern w:val="2"/>
                <w:szCs w:val="24"/>
              </w:rPr>
            </w:pPr>
            <w:r w:rsidRPr="00440ABE">
              <w:rPr>
                <w:b/>
                <w:bCs/>
                <w:kern w:val="2"/>
                <w:szCs w:val="24"/>
              </w:rPr>
              <w:t>Sutarties pavadinimas</w:t>
            </w:r>
          </w:p>
        </w:tc>
        <w:tc>
          <w:tcPr>
            <w:tcW w:w="7110" w:type="dxa"/>
            <w:gridSpan w:val="3"/>
          </w:tcPr>
          <w:p w14:paraId="5BD8B16F" w14:textId="7BF59EB1" w:rsidR="005A5832" w:rsidRPr="00440ABE" w:rsidRDefault="00A5469E">
            <w:pPr>
              <w:jc w:val="both"/>
              <w:rPr>
                <w:kern w:val="2"/>
                <w:szCs w:val="24"/>
              </w:rPr>
            </w:pPr>
            <w:r>
              <w:rPr>
                <w:rFonts w:eastAsia="Calibri"/>
                <w:szCs w:val="24"/>
              </w:rPr>
              <w:t>Ekspozicinės įrangos nuoma su stendų įrengimo paslaugomis</w:t>
            </w:r>
          </w:p>
        </w:tc>
      </w:tr>
      <w:tr w:rsidR="005A5832" w:rsidRPr="00440ABE" w14:paraId="3D9A593D" w14:textId="77777777">
        <w:tc>
          <w:tcPr>
            <w:tcW w:w="2448" w:type="dxa"/>
          </w:tcPr>
          <w:p w14:paraId="7E376873" w14:textId="77777777" w:rsidR="005A5832" w:rsidRPr="00440ABE" w:rsidRDefault="00A10867">
            <w:pPr>
              <w:jc w:val="both"/>
              <w:rPr>
                <w:b/>
                <w:bCs/>
                <w:kern w:val="2"/>
                <w:szCs w:val="24"/>
              </w:rPr>
            </w:pPr>
            <w:r w:rsidRPr="00440ABE">
              <w:rPr>
                <w:b/>
                <w:bCs/>
                <w:kern w:val="2"/>
                <w:szCs w:val="24"/>
              </w:rPr>
              <w:t>Sutarties data</w:t>
            </w:r>
          </w:p>
        </w:tc>
        <w:tc>
          <w:tcPr>
            <w:tcW w:w="2177" w:type="dxa"/>
          </w:tcPr>
          <w:p w14:paraId="2EAEFD50" w14:textId="77777777" w:rsidR="005A5832" w:rsidRPr="00440ABE" w:rsidRDefault="005A5832">
            <w:pPr>
              <w:jc w:val="both"/>
              <w:rPr>
                <w:kern w:val="2"/>
                <w:szCs w:val="24"/>
              </w:rPr>
            </w:pPr>
          </w:p>
        </w:tc>
        <w:tc>
          <w:tcPr>
            <w:tcW w:w="2362" w:type="dxa"/>
          </w:tcPr>
          <w:p w14:paraId="0A38B185" w14:textId="77777777" w:rsidR="005A5832" w:rsidRPr="00440ABE" w:rsidRDefault="00A10867">
            <w:pPr>
              <w:jc w:val="both"/>
              <w:rPr>
                <w:b/>
                <w:bCs/>
                <w:kern w:val="2"/>
                <w:szCs w:val="24"/>
              </w:rPr>
            </w:pPr>
            <w:r w:rsidRPr="00440ABE">
              <w:rPr>
                <w:b/>
                <w:bCs/>
                <w:kern w:val="2"/>
                <w:szCs w:val="24"/>
              </w:rPr>
              <w:t>Sutarties numeris</w:t>
            </w:r>
          </w:p>
        </w:tc>
        <w:tc>
          <w:tcPr>
            <w:tcW w:w="2571" w:type="dxa"/>
          </w:tcPr>
          <w:p w14:paraId="3BFEEB6C" w14:textId="77777777" w:rsidR="005A5832" w:rsidRPr="00440ABE" w:rsidRDefault="005A5832">
            <w:pPr>
              <w:jc w:val="both"/>
              <w:rPr>
                <w:kern w:val="2"/>
                <w:szCs w:val="24"/>
              </w:rPr>
            </w:pPr>
          </w:p>
        </w:tc>
      </w:tr>
    </w:tbl>
    <w:p w14:paraId="655E4C2E" w14:textId="77777777" w:rsidR="005A5832" w:rsidRPr="00440ABE"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440ABE" w14:paraId="4A2313D3" w14:textId="77777777">
        <w:tc>
          <w:tcPr>
            <w:tcW w:w="9558" w:type="dxa"/>
            <w:gridSpan w:val="3"/>
          </w:tcPr>
          <w:p w14:paraId="6D9D6470" w14:textId="77777777" w:rsidR="005A5832" w:rsidRPr="00440ABE" w:rsidRDefault="00A10867">
            <w:pPr>
              <w:jc w:val="center"/>
              <w:rPr>
                <w:b/>
                <w:bCs/>
                <w:kern w:val="2"/>
                <w:szCs w:val="24"/>
              </w:rPr>
            </w:pPr>
            <w:r w:rsidRPr="00440ABE">
              <w:rPr>
                <w:b/>
                <w:bCs/>
                <w:kern w:val="2"/>
                <w:szCs w:val="24"/>
              </w:rPr>
              <w:t>1. SUTARTIES ŠALYS</w:t>
            </w:r>
          </w:p>
        </w:tc>
      </w:tr>
      <w:tr w:rsidR="00063519" w:rsidRPr="00440ABE" w14:paraId="67FB0C1F" w14:textId="77777777">
        <w:tc>
          <w:tcPr>
            <w:tcW w:w="2808" w:type="dxa"/>
            <w:vMerge w:val="restart"/>
          </w:tcPr>
          <w:p w14:paraId="3EBC584C" w14:textId="77777777" w:rsidR="00063519" w:rsidRPr="00440ABE" w:rsidRDefault="00063519" w:rsidP="00063519">
            <w:pPr>
              <w:jc w:val="center"/>
              <w:rPr>
                <w:b/>
                <w:bCs/>
                <w:kern w:val="2"/>
                <w:szCs w:val="24"/>
              </w:rPr>
            </w:pPr>
          </w:p>
          <w:p w14:paraId="5A9442DC" w14:textId="77777777" w:rsidR="00063519" w:rsidRPr="00440ABE" w:rsidRDefault="00063519" w:rsidP="00063519">
            <w:pPr>
              <w:jc w:val="center"/>
              <w:rPr>
                <w:b/>
                <w:bCs/>
                <w:kern w:val="2"/>
                <w:szCs w:val="24"/>
              </w:rPr>
            </w:pPr>
          </w:p>
          <w:p w14:paraId="04D5D74E" w14:textId="77777777" w:rsidR="00063519" w:rsidRPr="00440ABE" w:rsidRDefault="00063519" w:rsidP="00063519">
            <w:pPr>
              <w:jc w:val="center"/>
              <w:rPr>
                <w:b/>
                <w:bCs/>
                <w:kern w:val="2"/>
                <w:szCs w:val="24"/>
              </w:rPr>
            </w:pPr>
          </w:p>
          <w:p w14:paraId="1AB17599" w14:textId="77777777" w:rsidR="00063519" w:rsidRPr="00440ABE" w:rsidRDefault="00063519" w:rsidP="00063519">
            <w:pPr>
              <w:rPr>
                <w:b/>
                <w:bCs/>
                <w:kern w:val="2"/>
                <w:szCs w:val="24"/>
              </w:rPr>
            </w:pPr>
          </w:p>
          <w:p w14:paraId="24F93325" w14:textId="77777777" w:rsidR="00063519" w:rsidRPr="00440ABE" w:rsidRDefault="00063519" w:rsidP="00063519">
            <w:pPr>
              <w:rPr>
                <w:b/>
                <w:bCs/>
                <w:kern w:val="2"/>
                <w:szCs w:val="24"/>
              </w:rPr>
            </w:pPr>
            <w:r w:rsidRPr="00440ABE">
              <w:rPr>
                <w:b/>
                <w:bCs/>
                <w:kern w:val="2"/>
                <w:szCs w:val="24"/>
              </w:rPr>
              <w:t>1.1. Pirkėjas</w:t>
            </w:r>
          </w:p>
        </w:tc>
        <w:tc>
          <w:tcPr>
            <w:tcW w:w="3240" w:type="dxa"/>
          </w:tcPr>
          <w:p w14:paraId="072BCDA3" w14:textId="77777777" w:rsidR="00063519" w:rsidRPr="00440ABE" w:rsidRDefault="00063519" w:rsidP="00063519">
            <w:pPr>
              <w:rPr>
                <w:kern w:val="2"/>
                <w:szCs w:val="24"/>
              </w:rPr>
            </w:pPr>
            <w:r w:rsidRPr="00440ABE">
              <w:rPr>
                <w:kern w:val="2"/>
                <w:szCs w:val="24"/>
              </w:rPr>
              <w:t>1.1.1. Pavadinimas</w:t>
            </w:r>
          </w:p>
        </w:tc>
        <w:tc>
          <w:tcPr>
            <w:tcW w:w="3510" w:type="dxa"/>
          </w:tcPr>
          <w:p w14:paraId="367CACB9" w14:textId="78ADE559" w:rsidR="00063519" w:rsidRPr="00FF7916" w:rsidRDefault="00063519" w:rsidP="00FF7916">
            <w:r w:rsidRPr="00440ABE">
              <w:rPr>
                <w:b/>
                <w:bCs/>
                <w:kern w:val="2"/>
                <w:szCs w:val="24"/>
              </w:rPr>
              <w:t>Vytauto Didžiojo Universitetas</w:t>
            </w:r>
          </w:p>
        </w:tc>
      </w:tr>
      <w:tr w:rsidR="00063519" w:rsidRPr="00440ABE" w14:paraId="0C589C2F" w14:textId="77777777">
        <w:tc>
          <w:tcPr>
            <w:tcW w:w="2808" w:type="dxa"/>
            <w:vMerge/>
          </w:tcPr>
          <w:p w14:paraId="250CF614" w14:textId="77777777" w:rsidR="00063519" w:rsidRPr="00440ABE" w:rsidRDefault="00063519" w:rsidP="00063519">
            <w:pPr>
              <w:rPr>
                <w:kern w:val="2"/>
                <w:szCs w:val="24"/>
              </w:rPr>
            </w:pPr>
          </w:p>
        </w:tc>
        <w:tc>
          <w:tcPr>
            <w:tcW w:w="3240" w:type="dxa"/>
          </w:tcPr>
          <w:p w14:paraId="7D49178E" w14:textId="77777777" w:rsidR="00063519" w:rsidRPr="00440ABE" w:rsidRDefault="00063519" w:rsidP="00063519">
            <w:pPr>
              <w:rPr>
                <w:kern w:val="2"/>
                <w:szCs w:val="24"/>
              </w:rPr>
            </w:pPr>
            <w:r w:rsidRPr="00440ABE">
              <w:rPr>
                <w:kern w:val="2"/>
                <w:szCs w:val="24"/>
              </w:rPr>
              <w:t>1.1.2. Juridinio asmens kodas</w:t>
            </w:r>
          </w:p>
        </w:tc>
        <w:tc>
          <w:tcPr>
            <w:tcW w:w="3510" w:type="dxa"/>
          </w:tcPr>
          <w:p w14:paraId="7819AEEC" w14:textId="5B4C964A" w:rsidR="00063519" w:rsidRPr="00440ABE" w:rsidRDefault="00063519" w:rsidP="00063519">
            <w:pPr>
              <w:jc w:val="both"/>
              <w:rPr>
                <w:kern w:val="2"/>
                <w:szCs w:val="24"/>
              </w:rPr>
            </w:pPr>
            <w:r w:rsidRPr="00440ABE">
              <w:rPr>
                <w:kern w:val="2"/>
                <w:szCs w:val="24"/>
              </w:rPr>
              <w:t>111950396</w:t>
            </w:r>
          </w:p>
        </w:tc>
      </w:tr>
      <w:tr w:rsidR="00063519" w:rsidRPr="00440ABE" w14:paraId="2A93806E" w14:textId="77777777">
        <w:tc>
          <w:tcPr>
            <w:tcW w:w="2808" w:type="dxa"/>
            <w:vMerge/>
          </w:tcPr>
          <w:p w14:paraId="3E6C61B5" w14:textId="77777777" w:rsidR="00063519" w:rsidRPr="00440ABE" w:rsidRDefault="00063519" w:rsidP="00063519">
            <w:pPr>
              <w:rPr>
                <w:kern w:val="2"/>
                <w:szCs w:val="24"/>
              </w:rPr>
            </w:pPr>
          </w:p>
        </w:tc>
        <w:tc>
          <w:tcPr>
            <w:tcW w:w="3240" w:type="dxa"/>
          </w:tcPr>
          <w:p w14:paraId="5EED4427" w14:textId="77777777" w:rsidR="00063519" w:rsidRPr="00440ABE" w:rsidRDefault="00063519" w:rsidP="00063519">
            <w:pPr>
              <w:rPr>
                <w:kern w:val="2"/>
                <w:szCs w:val="24"/>
              </w:rPr>
            </w:pPr>
            <w:r w:rsidRPr="00440ABE">
              <w:rPr>
                <w:kern w:val="2"/>
                <w:szCs w:val="24"/>
              </w:rPr>
              <w:t>1.1.3. Adresas</w:t>
            </w:r>
          </w:p>
        </w:tc>
        <w:tc>
          <w:tcPr>
            <w:tcW w:w="3510" w:type="dxa"/>
          </w:tcPr>
          <w:p w14:paraId="4F5C7F7B" w14:textId="2662C979" w:rsidR="00063519" w:rsidRPr="00FF7916" w:rsidRDefault="00063519" w:rsidP="00063519">
            <w:pPr>
              <w:jc w:val="both"/>
            </w:pPr>
            <w:r w:rsidRPr="00440ABE">
              <w:rPr>
                <w:szCs w:val="24"/>
              </w:rPr>
              <w:t>K. Donelaičio g. 58, LT-44248 Kaunas</w:t>
            </w:r>
          </w:p>
        </w:tc>
      </w:tr>
      <w:tr w:rsidR="00063519" w:rsidRPr="00440ABE" w14:paraId="2FFCB90C" w14:textId="77777777">
        <w:tc>
          <w:tcPr>
            <w:tcW w:w="2808" w:type="dxa"/>
            <w:vMerge/>
          </w:tcPr>
          <w:p w14:paraId="77B2C144" w14:textId="77777777" w:rsidR="00063519" w:rsidRPr="00440ABE" w:rsidRDefault="00063519" w:rsidP="00063519">
            <w:pPr>
              <w:rPr>
                <w:kern w:val="2"/>
                <w:szCs w:val="24"/>
              </w:rPr>
            </w:pPr>
          </w:p>
        </w:tc>
        <w:tc>
          <w:tcPr>
            <w:tcW w:w="3240" w:type="dxa"/>
          </w:tcPr>
          <w:p w14:paraId="1FAD4E95" w14:textId="77777777" w:rsidR="00063519" w:rsidRPr="00440ABE" w:rsidRDefault="00063519" w:rsidP="00063519">
            <w:pPr>
              <w:rPr>
                <w:kern w:val="2"/>
                <w:szCs w:val="24"/>
              </w:rPr>
            </w:pPr>
            <w:r w:rsidRPr="00440ABE">
              <w:rPr>
                <w:kern w:val="2"/>
                <w:szCs w:val="24"/>
              </w:rPr>
              <w:t>1.1.4. PVM mokėtojo kodas</w:t>
            </w:r>
          </w:p>
        </w:tc>
        <w:tc>
          <w:tcPr>
            <w:tcW w:w="3510" w:type="dxa"/>
          </w:tcPr>
          <w:p w14:paraId="56AC6DCA" w14:textId="1505A1EB" w:rsidR="00063519" w:rsidRPr="00440ABE" w:rsidRDefault="00063519" w:rsidP="00063519">
            <w:pPr>
              <w:jc w:val="both"/>
              <w:rPr>
                <w:kern w:val="2"/>
                <w:szCs w:val="24"/>
              </w:rPr>
            </w:pPr>
            <w:r w:rsidRPr="00440ABE">
              <w:rPr>
                <w:kern w:val="2"/>
                <w:szCs w:val="24"/>
              </w:rPr>
              <w:t>LT119503917</w:t>
            </w:r>
          </w:p>
        </w:tc>
      </w:tr>
      <w:tr w:rsidR="00063519" w:rsidRPr="00440ABE" w14:paraId="404EE54B" w14:textId="77777777">
        <w:tc>
          <w:tcPr>
            <w:tcW w:w="2808" w:type="dxa"/>
            <w:vMerge/>
          </w:tcPr>
          <w:p w14:paraId="0D53D2F6" w14:textId="77777777" w:rsidR="00063519" w:rsidRPr="00440ABE" w:rsidRDefault="00063519" w:rsidP="00063519">
            <w:pPr>
              <w:rPr>
                <w:kern w:val="2"/>
                <w:szCs w:val="24"/>
              </w:rPr>
            </w:pPr>
          </w:p>
        </w:tc>
        <w:tc>
          <w:tcPr>
            <w:tcW w:w="3240" w:type="dxa"/>
          </w:tcPr>
          <w:p w14:paraId="63D0D36C" w14:textId="77777777" w:rsidR="00063519" w:rsidRPr="00440ABE" w:rsidRDefault="00063519" w:rsidP="00063519">
            <w:pPr>
              <w:rPr>
                <w:kern w:val="2"/>
                <w:szCs w:val="24"/>
              </w:rPr>
            </w:pPr>
            <w:r w:rsidRPr="00440ABE">
              <w:rPr>
                <w:kern w:val="2"/>
                <w:szCs w:val="24"/>
              </w:rPr>
              <w:t>1.1.5. Atsiskaitomoji sąskaita</w:t>
            </w:r>
          </w:p>
        </w:tc>
        <w:tc>
          <w:tcPr>
            <w:tcW w:w="3510" w:type="dxa"/>
          </w:tcPr>
          <w:p w14:paraId="5D4BCEF1" w14:textId="60B3A057" w:rsidR="00063519" w:rsidRPr="00440ABE" w:rsidRDefault="00063519" w:rsidP="00063519">
            <w:pPr>
              <w:jc w:val="both"/>
              <w:rPr>
                <w:kern w:val="2"/>
                <w:szCs w:val="24"/>
              </w:rPr>
            </w:pPr>
            <w:r w:rsidRPr="00440ABE">
              <w:rPr>
                <w:kern w:val="2"/>
                <w:szCs w:val="24"/>
              </w:rPr>
              <w:t>LT72 7300 0100 0222 6559</w:t>
            </w:r>
          </w:p>
        </w:tc>
      </w:tr>
      <w:tr w:rsidR="00063519" w:rsidRPr="00440ABE" w14:paraId="5639980C" w14:textId="77777777">
        <w:tc>
          <w:tcPr>
            <w:tcW w:w="2808" w:type="dxa"/>
            <w:vMerge/>
          </w:tcPr>
          <w:p w14:paraId="2DBF3DBF" w14:textId="77777777" w:rsidR="00063519" w:rsidRPr="00440ABE" w:rsidRDefault="00063519" w:rsidP="00063519">
            <w:pPr>
              <w:rPr>
                <w:kern w:val="2"/>
                <w:szCs w:val="24"/>
              </w:rPr>
            </w:pPr>
          </w:p>
        </w:tc>
        <w:tc>
          <w:tcPr>
            <w:tcW w:w="3240" w:type="dxa"/>
          </w:tcPr>
          <w:p w14:paraId="1CB09783" w14:textId="77777777" w:rsidR="00063519" w:rsidRPr="00440ABE" w:rsidRDefault="00063519" w:rsidP="00063519">
            <w:pPr>
              <w:rPr>
                <w:kern w:val="2"/>
                <w:szCs w:val="24"/>
              </w:rPr>
            </w:pPr>
            <w:r w:rsidRPr="00440ABE">
              <w:rPr>
                <w:kern w:val="2"/>
                <w:szCs w:val="24"/>
              </w:rPr>
              <w:t>1.1.6. Bankas, banko kodas</w:t>
            </w:r>
          </w:p>
        </w:tc>
        <w:tc>
          <w:tcPr>
            <w:tcW w:w="3510" w:type="dxa"/>
          </w:tcPr>
          <w:p w14:paraId="3DB14F3C" w14:textId="357F9CAA" w:rsidR="00063519" w:rsidRPr="00FF7916" w:rsidRDefault="00063519" w:rsidP="00063519">
            <w:pPr>
              <w:jc w:val="both"/>
            </w:pPr>
            <w:r w:rsidRPr="00440ABE">
              <w:rPr>
                <w:kern w:val="2"/>
                <w:szCs w:val="24"/>
              </w:rPr>
              <w:t>AB „Swedbank“</w:t>
            </w:r>
          </w:p>
        </w:tc>
      </w:tr>
      <w:tr w:rsidR="00063519" w:rsidRPr="00440ABE" w14:paraId="3C6CA9D3" w14:textId="77777777">
        <w:tc>
          <w:tcPr>
            <w:tcW w:w="2808" w:type="dxa"/>
            <w:vMerge/>
          </w:tcPr>
          <w:p w14:paraId="7A8AE9BC" w14:textId="77777777" w:rsidR="00063519" w:rsidRPr="00440ABE" w:rsidRDefault="00063519" w:rsidP="00063519">
            <w:pPr>
              <w:rPr>
                <w:kern w:val="2"/>
                <w:szCs w:val="24"/>
              </w:rPr>
            </w:pPr>
          </w:p>
        </w:tc>
        <w:tc>
          <w:tcPr>
            <w:tcW w:w="3240" w:type="dxa"/>
          </w:tcPr>
          <w:p w14:paraId="3E35C849" w14:textId="77777777" w:rsidR="00063519" w:rsidRPr="00440ABE" w:rsidRDefault="00063519" w:rsidP="00063519">
            <w:pPr>
              <w:rPr>
                <w:kern w:val="2"/>
                <w:szCs w:val="24"/>
              </w:rPr>
            </w:pPr>
            <w:r w:rsidRPr="00440ABE">
              <w:rPr>
                <w:kern w:val="2"/>
                <w:szCs w:val="24"/>
              </w:rPr>
              <w:t>1.1.7. Telefonas</w:t>
            </w:r>
          </w:p>
        </w:tc>
        <w:tc>
          <w:tcPr>
            <w:tcW w:w="3510" w:type="dxa"/>
          </w:tcPr>
          <w:p w14:paraId="30515D15" w14:textId="42A2CF0F" w:rsidR="00063519" w:rsidRPr="00440ABE" w:rsidRDefault="00063519" w:rsidP="00063519">
            <w:pPr>
              <w:jc w:val="both"/>
              <w:rPr>
                <w:kern w:val="2"/>
                <w:szCs w:val="24"/>
              </w:rPr>
            </w:pPr>
            <w:r w:rsidRPr="00440ABE">
              <w:rPr>
                <w:kern w:val="2"/>
                <w:szCs w:val="24"/>
              </w:rPr>
              <w:t>(8 37) 22 27 39</w:t>
            </w:r>
          </w:p>
        </w:tc>
      </w:tr>
      <w:tr w:rsidR="00063519" w:rsidRPr="00440ABE" w14:paraId="2DD42AC0" w14:textId="77777777">
        <w:tc>
          <w:tcPr>
            <w:tcW w:w="2808" w:type="dxa"/>
            <w:vMerge/>
          </w:tcPr>
          <w:p w14:paraId="2FBBCA29" w14:textId="77777777" w:rsidR="00063519" w:rsidRPr="00440ABE" w:rsidRDefault="00063519" w:rsidP="00063519">
            <w:pPr>
              <w:rPr>
                <w:kern w:val="2"/>
                <w:szCs w:val="24"/>
              </w:rPr>
            </w:pPr>
          </w:p>
        </w:tc>
        <w:tc>
          <w:tcPr>
            <w:tcW w:w="3240" w:type="dxa"/>
          </w:tcPr>
          <w:p w14:paraId="52475DD0" w14:textId="77777777" w:rsidR="00063519" w:rsidRPr="00440ABE" w:rsidRDefault="00063519" w:rsidP="00063519">
            <w:pPr>
              <w:rPr>
                <w:kern w:val="2"/>
                <w:szCs w:val="24"/>
              </w:rPr>
            </w:pPr>
            <w:r w:rsidRPr="00440ABE">
              <w:rPr>
                <w:kern w:val="2"/>
                <w:szCs w:val="24"/>
              </w:rPr>
              <w:t>1.1.8. El. paštas</w:t>
            </w:r>
          </w:p>
        </w:tc>
        <w:tc>
          <w:tcPr>
            <w:tcW w:w="3510" w:type="dxa"/>
          </w:tcPr>
          <w:p w14:paraId="16E6C304" w14:textId="20C99D63" w:rsidR="00063519" w:rsidRPr="00440ABE" w:rsidRDefault="00063519" w:rsidP="00063519">
            <w:pPr>
              <w:jc w:val="both"/>
              <w:rPr>
                <w:kern w:val="2"/>
                <w:szCs w:val="24"/>
              </w:rPr>
            </w:pPr>
            <w:r w:rsidRPr="00440ABE">
              <w:rPr>
                <w:kern w:val="2"/>
                <w:szCs w:val="24"/>
              </w:rPr>
              <w:t>info@vdu.lt</w:t>
            </w:r>
          </w:p>
        </w:tc>
      </w:tr>
      <w:tr w:rsidR="00063519" w:rsidRPr="00440ABE" w14:paraId="04E6F496" w14:textId="77777777">
        <w:tc>
          <w:tcPr>
            <w:tcW w:w="2808" w:type="dxa"/>
            <w:vMerge/>
          </w:tcPr>
          <w:p w14:paraId="3F78C75D" w14:textId="77777777" w:rsidR="00063519" w:rsidRPr="00440ABE" w:rsidRDefault="00063519" w:rsidP="00063519">
            <w:pPr>
              <w:rPr>
                <w:kern w:val="2"/>
                <w:szCs w:val="24"/>
              </w:rPr>
            </w:pPr>
          </w:p>
        </w:tc>
        <w:tc>
          <w:tcPr>
            <w:tcW w:w="3240" w:type="dxa"/>
          </w:tcPr>
          <w:p w14:paraId="17851CCB" w14:textId="77777777" w:rsidR="00063519" w:rsidRPr="00440ABE" w:rsidRDefault="00063519" w:rsidP="00063519">
            <w:pPr>
              <w:rPr>
                <w:kern w:val="2"/>
                <w:szCs w:val="24"/>
              </w:rPr>
            </w:pPr>
            <w:r w:rsidRPr="00440ABE">
              <w:rPr>
                <w:kern w:val="2"/>
                <w:szCs w:val="24"/>
              </w:rPr>
              <w:t>1.1.9. Šalies atstovas</w:t>
            </w:r>
          </w:p>
        </w:tc>
        <w:tc>
          <w:tcPr>
            <w:tcW w:w="3510" w:type="dxa"/>
          </w:tcPr>
          <w:p w14:paraId="483621DB" w14:textId="77777777" w:rsidR="00063519" w:rsidRPr="00440ABE" w:rsidRDefault="00063519" w:rsidP="00063519">
            <w:pPr>
              <w:jc w:val="both"/>
              <w:rPr>
                <w:kern w:val="2"/>
                <w:szCs w:val="24"/>
              </w:rPr>
            </w:pPr>
            <w:r w:rsidRPr="00440ABE">
              <w:rPr>
                <w:kern w:val="2"/>
                <w:szCs w:val="24"/>
              </w:rPr>
              <w:t>Administracijos direktorius</w:t>
            </w:r>
          </w:p>
          <w:p w14:paraId="68AE61B3" w14:textId="5FBDAA32" w:rsidR="00063519" w:rsidRPr="00FF7916" w:rsidRDefault="00063519" w:rsidP="00063519">
            <w:pPr>
              <w:jc w:val="both"/>
            </w:pPr>
            <w:r w:rsidRPr="00440ABE">
              <w:rPr>
                <w:kern w:val="2"/>
                <w:szCs w:val="24"/>
              </w:rPr>
              <w:t xml:space="preserve">Jonas </w:t>
            </w:r>
            <w:proofErr w:type="spellStart"/>
            <w:r w:rsidRPr="00440ABE">
              <w:rPr>
                <w:kern w:val="2"/>
                <w:szCs w:val="24"/>
              </w:rPr>
              <w:t>Okunis</w:t>
            </w:r>
            <w:proofErr w:type="spellEnd"/>
            <w:r w:rsidRPr="00440ABE">
              <w:rPr>
                <w:kern w:val="2"/>
                <w:szCs w:val="24"/>
              </w:rPr>
              <w:t xml:space="preserve">  </w:t>
            </w:r>
          </w:p>
        </w:tc>
      </w:tr>
      <w:tr w:rsidR="00063519" w:rsidRPr="00440ABE" w14:paraId="3789DCB5" w14:textId="77777777">
        <w:tc>
          <w:tcPr>
            <w:tcW w:w="2808" w:type="dxa"/>
            <w:vMerge/>
          </w:tcPr>
          <w:p w14:paraId="2B41C8D4" w14:textId="77777777" w:rsidR="00063519" w:rsidRPr="00440ABE" w:rsidRDefault="00063519" w:rsidP="00063519">
            <w:pPr>
              <w:rPr>
                <w:kern w:val="2"/>
                <w:szCs w:val="24"/>
              </w:rPr>
            </w:pPr>
          </w:p>
        </w:tc>
        <w:tc>
          <w:tcPr>
            <w:tcW w:w="3240" w:type="dxa"/>
          </w:tcPr>
          <w:p w14:paraId="15C2388C" w14:textId="77777777" w:rsidR="00063519" w:rsidRPr="00FF7916" w:rsidRDefault="00063519" w:rsidP="00063519">
            <w:pPr>
              <w:rPr>
                <w:kern w:val="2"/>
                <w:highlight w:val="yellow"/>
              </w:rPr>
            </w:pPr>
            <w:r w:rsidRPr="00440ABE">
              <w:rPr>
                <w:kern w:val="2"/>
                <w:szCs w:val="24"/>
              </w:rPr>
              <w:t>1.1.10. Atstovavimo pagrindas</w:t>
            </w:r>
          </w:p>
        </w:tc>
        <w:tc>
          <w:tcPr>
            <w:tcW w:w="3510" w:type="dxa"/>
          </w:tcPr>
          <w:p w14:paraId="570009EE" w14:textId="7FC50055" w:rsidR="00063519" w:rsidRPr="00440ABE" w:rsidRDefault="00063519" w:rsidP="00063519">
            <w:pPr>
              <w:jc w:val="both"/>
              <w:rPr>
                <w:kern w:val="2"/>
                <w:szCs w:val="24"/>
              </w:rPr>
            </w:pPr>
            <w:r w:rsidRPr="00440ABE">
              <w:rPr>
                <w:kern w:val="2"/>
                <w:szCs w:val="24"/>
              </w:rPr>
              <w:t>Pagal rektoriaus 2022 m. sausio 3 d. įsakymą Nr. 2</w:t>
            </w:r>
            <w:r w:rsidRPr="00440ABE">
              <w:rPr>
                <w:kern w:val="2"/>
                <w:szCs w:val="24"/>
                <w:vertAlign w:val="superscript"/>
              </w:rPr>
              <w:t>a</w:t>
            </w:r>
          </w:p>
        </w:tc>
      </w:tr>
      <w:tr w:rsidR="00BD504D" w:rsidRPr="00440ABE" w14:paraId="7764308C" w14:textId="77777777" w:rsidTr="00CF5744">
        <w:tc>
          <w:tcPr>
            <w:tcW w:w="2808" w:type="dxa"/>
            <w:vMerge w:val="restart"/>
          </w:tcPr>
          <w:p w14:paraId="3EE4DF26" w14:textId="77777777" w:rsidR="00BD504D" w:rsidRPr="00440ABE" w:rsidRDefault="00BD504D" w:rsidP="00BD504D">
            <w:pPr>
              <w:rPr>
                <w:b/>
                <w:bCs/>
                <w:kern w:val="2"/>
                <w:szCs w:val="24"/>
              </w:rPr>
            </w:pPr>
          </w:p>
          <w:p w14:paraId="6D519503" w14:textId="77777777" w:rsidR="00BD504D" w:rsidRPr="00440ABE" w:rsidRDefault="00BD504D" w:rsidP="00BD504D">
            <w:pPr>
              <w:rPr>
                <w:b/>
                <w:bCs/>
                <w:kern w:val="2"/>
                <w:szCs w:val="24"/>
              </w:rPr>
            </w:pPr>
          </w:p>
          <w:p w14:paraId="6DCE769E" w14:textId="77777777" w:rsidR="00BD504D" w:rsidRPr="00440ABE" w:rsidRDefault="00BD504D" w:rsidP="00BD504D">
            <w:pPr>
              <w:rPr>
                <w:b/>
                <w:bCs/>
                <w:kern w:val="2"/>
                <w:szCs w:val="24"/>
              </w:rPr>
            </w:pPr>
          </w:p>
          <w:p w14:paraId="24A98635" w14:textId="77777777" w:rsidR="00BD504D" w:rsidRPr="00440ABE" w:rsidRDefault="00BD504D" w:rsidP="00BD504D">
            <w:pPr>
              <w:rPr>
                <w:b/>
                <w:bCs/>
                <w:kern w:val="2"/>
                <w:szCs w:val="24"/>
              </w:rPr>
            </w:pPr>
            <w:r w:rsidRPr="00440ABE">
              <w:rPr>
                <w:b/>
                <w:bCs/>
                <w:kern w:val="2"/>
                <w:szCs w:val="24"/>
              </w:rPr>
              <w:t>1.2. Tiekėjas</w:t>
            </w:r>
          </w:p>
          <w:p w14:paraId="168E6E02" w14:textId="77777777" w:rsidR="00BD504D" w:rsidRPr="00440ABE" w:rsidRDefault="00BD504D" w:rsidP="00BD504D">
            <w:pPr>
              <w:rPr>
                <w:color w:val="4472C4"/>
                <w:kern w:val="2"/>
                <w:szCs w:val="24"/>
              </w:rPr>
            </w:pPr>
            <w:r w:rsidRPr="00440ABE">
              <w:rPr>
                <w:color w:val="4472C4"/>
                <w:kern w:val="2"/>
                <w:szCs w:val="24"/>
              </w:rPr>
              <w:t>(jei Tiekėjas yra fizinis asmuo, skiltys atitinkamai pakoreguojamos)</w:t>
            </w:r>
          </w:p>
          <w:p w14:paraId="711EF287" w14:textId="77777777" w:rsidR="00BD504D" w:rsidRPr="00440ABE" w:rsidRDefault="00BD504D" w:rsidP="00BD504D">
            <w:pPr>
              <w:rPr>
                <w:b/>
                <w:bCs/>
                <w:kern w:val="2"/>
                <w:szCs w:val="24"/>
              </w:rPr>
            </w:pPr>
          </w:p>
        </w:tc>
        <w:tc>
          <w:tcPr>
            <w:tcW w:w="3240" w:type="dxa"/>
          </w:tcPr>
          <w:p w14:paraId="4B4B20E6" w14:textId="77777777" w:rsidR="00BD504D" w:rsidRPr="00440ABE" w:rsidRDefault="00BD504D" w:rsidP="00BD504D">
            <w:pPr>
              <w:rPr>
                <w:kern w:val="2"/>
                <w:szCs w:val="24"/>
              </w:rPr>
            </w:pPr>
            <w:r w:rsidRPr="00440ABE">
              <w:rPr>
                <w:kern w:val="2"/>
                <w:szCs w:val="24"/>
              </w:rPr>
              <w:t>1.2.1. Pavadinimas</w:t>
            </w:r>
          </w:p>
        </w:tc>
        <w:tc>
          <w:tcPr>
            <w:tcW w:w="3510" w:type="dxa"/>
            <w:tcBorders>
              <w:top w:val="single" w:sz="8" w:space="0" w:color="auto"/>
              <w:left w:val="nil"/>
              <w:bottom w:val="single" w:sz="8" w:space="0" w:color="auto"/>
              <w:right w:val="single" w:sz="8" w:space="0" w:color="auto"/>
            </w:tcBorders>
          </w:tcPr>
          <w:p w14:paraId="1C39FB23" w14:textId="6DB0C357" w:rsidR="00BD504D" w:rsidRPr="00440ABE" w:rsidRDefault="00BD504D" w:rsidP="00BD504D">
            <w:pPr>
              <w:jc w:val="center"/>
              <w:rPr>
                <w:kern w:val="2"/>
                <w:szCs w:val="24"/>
              </w:rPr>
            </w:pPr>
            <w:r>
              <w:t>UAB "Ekspozicijų centras" </w:t>
            </w:r>
          </w:p>
        </w:tc>
      </w:tr>
      <w:tr w:rsidR="00BD504D" w:rsidRPr="00440ABE" w14:paraId="7620FF3C" w14:textId="77777777" w:rsidTr="00CF5744">
        <w:tc>
          <w:tcPr>
            <w:tcW w:w="2808" w:type="dxa"/>
            <w:vMerge/>
          </w:tcPr>
          <w:p w14:paraId="59A76BF6" w14:textId="77777777" w:rsidR="00BD504D" w:rsidRPr="00440ABE" w:rsidRDefault="00BD504D" w:rsidP="00BD504D">
            <w:pPr>
              <w:rPr>
                <w:b/>
                <w:bCs/>
                <w:kern w:val="2"/>
                <w:szCs w:val="24"/>
              </w:rPr>
            </w:pPr>
          </w:p>
        </w:tc>
        <w:tc>
          <w:tcPr>
            <w:tcW w:w="3240" w:type="dxa"/>
          </w:tcPr>
          <w:p w14:paraId="06E59503" w14:textId="77777777" w:rsidR="00BD504D" w:rsidRPr="00440ABE" w:rsidRDefault="00BD504D" w:rsidP="00BD504D">
            <w:pPr>
              <w:rPr>
                <w:kern w:val="2"/>
                <w:szCs w:val="24"/>
              </w:rPr>
            </w:pPr>
            <w:r w:rsidRPr="00440ABE">
              <w:rPr>
                <w:kern w:val="2"/>
                <w:szCs w:val="24"/>
              </w:rPr>
              <w:t>1.2.2. Juridinio asmens kodas</w:t>
            </w:r>
          </w:p>
        </w:tc>
        <w:tc>
          <w:tcPr>
            <w:tcW w:w="3510" w:type="dxa"/>
            <w:tcBorders>
              <w:top w:val="nil"/>
              <w:left w:val="nil"/>
              <w:bottom w:val="single" w:sz="8" w:space="0" w:color="auto"/>
              <w:right w:val="single" w:sz="8" w:space="0" w:color="auto"/>
            </w:tcBorders>
          </w:tcPr>
          <w:p w14:paraId="309242FF" w14:textId="3142BFC4" w:rsidR="00BD504D" w:rsidRPr="00440ABE" w:rsidRDefault="00BD504D" w:rsidP="00BD504D">
            <w:pPr>
              <w:jc w:val="center"/>
              <w:rPr>
                <w:kern w:val="2"/>
                <w:szCs w:val="24"/>
              </w:rPr>
            </w:pPr>
            <w:r>
              <w:t> 122897137</w:t>
            </w:r>
          </w:p>
        </w:tc>
      </w:tr>
      <w:tr w:rsidR="00BD504D" w:rsidRPr="00440ABE" w14:paraId="7689A0D1" w14:textId="77777777" w:rsidTr="00CF5744">
        <w:tc>
          <w:tcPr>
            <w:tcW w:w="2808" w:type="dxa"/>
            <w:vMerge/>
          </w:tcPr>
          <w:p w14:paraId="6AEC8F64" w14:textId="77777777" w:rsidR="00BD504D" w:rsidRPr="00440ABE" w:rsidRDefault="00BD504D" w:rsidP="00BD504D">
            <w:pPr>
              <w:rPr>
                <w:b/>
                <w:bCs/>
                <w:kern w:val="2"/>
                <w:szCs w:val="24"/>
              </w:rPr>
            </w:pPr>
          </w:p>
        </w:tc>
        <w:tc>
          <w:tcPr>
            <w:tcW w:w="3240" w:type="dxa"/>
          </w:tcPr>
          <w:p w14:paraId="1045CD11" w14:textId="77777777" w:rsidR="00BD504D" w:rsidRPr="00440ABE" w:rsidRDefault="00BD504D" w:rsidP="00BD504D">
            <w:pPr>
              <w:rPr>
                <w:kern w:val="2"/>
                <w:szCs w:val="24"/>
              </w:rPr>
            </w:pPr>
            <w:r w:rsidRPr="00440ABE">
              <w:rPr>
                <w:kern w:val="2"/>
                <w:szCs w:val="24"/>
              </w:rPr>
              <w:t>1.2.3. Adresas</w:t>
            </w:r>
          </w:p>
        </w:tc>
        <w:tc>
          <w:tcPr>
            <w:tcW w:w="3510" w:type="dxa"/>
            <w:tcBorders>
              <w:top w:val="nil"/>
              <w:left w:val="nil"/>
              <w:bottom w:val="single" w:sz="8" w:space="0" w:color="auto"/>
              <w:right w:val="single" w:sz="8" w:space="0" w:color="auto"/>
            </w:tcBorders>
          </w:tcPr>
          <w:p w14:paraId="60D8C1A4" w14:textId="68C3900D" w:rsidR="00BD504D" w:rsidRPr="00440ABE" w:rsidRDefault="00BD504D" w:rsidP="00BD504D">
            <w:pPr>
              <w:jc w:val="center"/>
              <w:rPr>
                <w:kern w:val="2"/>
                <w:szCs w:val="24"/>
              </w:rPr>
            </w:pPr>
            <w:r>
              <w:t> Savanorių pr. 178F-110, Vilnius 03154</w:t>
            </w:r>
          </w:p>
        </w:tc>
      </w:tr>
      <w:tr w:rsidR="00BD504D" w:rsidRPr="00440ABE" w14:paraId="74515245" w14:textId="77777777" w:rsidTr="00CF5744">
        <w:tc>
          <w:tcPr>
            <w:tcW w:w="2808" w:type="dxa"/>
            <w:vMerge/>
          </w:tcPr>
          <w:p w14:paraId="18EB75E1" w14:textId="77777777" w:rsidR="00BD504D" w:rsidRPr="00440ABE" w:rsidRDefault="00BD504D" w:rsidP="00BD504D">
            <w:pPr>
              <w:rPr>
                <w:b/>
                <w:bCs/>
                <w:kern w:val="2"/>
                <w:szCs w:val="24"/>
              </w:rPr>
            </w:pPr>
          </w:p>
        </w:tc>
        <w:tc>
          <w:tcPr>
            <w:tcW w:w="3240" w:type="dxa"/>
          </w:tcPr>
          <w:p w14:paraId="1C15E745" w14:textId="77777777" w:rsidR="00BD504D" w:rsidRPr="00440ABE" w:rsidRDefault="00BD504D" w:rsidP="00BD504D">
            <w:pPr>
              <w:rPr>
                <w:kern w:val="2"/>
                <w:szCs w:val="24"/>
              </w:rPr>
            </w:pPr>
            <w:r w:rsidRPr="00440ABE">
              <w:rPr>
                <w:kern w:val="2"/>
                <w:szCs w:val="24"/>
              </w:rPr>
              <w:t>1.2.4. PVM mokėtojo kodas</w:t>
            </w:r>
          </w:p>
        </w:tc>
        <w:tc>
          <w:tcPr>
            <w:tcW w:w="3510" w:type="dxa"/>
            <w:tcBorders>
              <w:top w:val="nil"/>
              <w:left w:val="nil"/>
              <w:bottom w:val="single" w:sz="8" w:space="0" w:color="auto"/>
              <w:right w:val="single" w:sz="8" w:space="0" w:color="auto"/>
            </w:tcBorders>
          </w:tcPr>
          <w:p w14:paraId="0F561431" w14:textId="317A385C" w:rsidR="00BD504D" w:rsidRPr="00440ABE" w:rsidRDefault="00BD504D" w:rsidP="00BD504D">
            <w:pPr>
              <w:jc w:val="center"/>
              <w:rPr>
                <w:kern w:val="2"/>
                <w:szCs w:val="24"/>
              </w:rPr>
            </w:pPr>
            <w:r>
              <w:t> LT228971314</w:t>
            </w:r>
          </w:p>
        </w:tc>
      </w:tr>
      <w:tr w:rsidR="00BD504D" w:rsidRPr="00440ABE" w14:paraId="67ACF326" w14:textId="77777777" w:rsidTr="00CF5744">
        <w:tc>
          <w:tcPr>
            <w:tcW w:w="2808" w:type="dxa"/>
            <w:vMerge/>
          </w:tcPr>
          <w:p w14:paraId="6ECE234A" w14:textId="77777777" w:rsidR="00BD504D" w:rsidRPr="00440ABE" w:rsidRDefault="00BD504D" w:rsidP="00BD504D">
            <w:pPr>
              <w:rPr>
                <w:b/>
                <w:bCs/>
                <w:kern w:val="2"/>
                <w:szCs w:val="24"/>
              </w:rPr>
            </w:pPr>
          </w:p>
        </w:tc>
        <w:tc>
          <w:tcPr>
            <w:tcW w:w="3240" w:type="dxa"/>
          </w:tcPr>
          <w:p w14:paraId="752CC265" w14:textId="77777777" w:rsidR="00BD504D" w:rsidRPr="00440ABE" w:rsidRDefault="00BD504D" w:rsidP="00BD504D">
            <w:pPr>
              <w:rPr>
                <w:kern w:val="2"/>
                <w:szCs w:val="24"/>
              </w:rPr>
            </w:pPr>
            <w:r w:rsidRPr="00440ABE">
              <w:rPr>
                <w:kern w:val="2"/>
                <w:szCs w:val="24"/>
              </w:rPr>
              <w:t>1.2.5. Atsiskaitomoji sąskaita</w:t>
            </w:r>
          </w:p>
        </w:tc>
        <w:tc>
          <w:tcPr>
            <w:tcW w:w="3510" w:type="dxa"/>
            <w:tcBorders>
              <w:top w:val="nil"/>
              <w:left w:val="nil"/>
              <w:bottom w:val="single" w:sz="8" w:space="0" w:color="auto"/>
              <w:right w:val="single" w:sz="8" w:space="0" w:color="auto"/>
            </w:tcBorders>
          </w:tcPr>
          <w:p w14:paraId="512A87EA" w14:textId="38D10201" w:rsidR="00BD504D" w:rsidRPr="00440ABE" w:rsidRDefault="00BD504D" w:rsidP="00BD504D">
            <w:pPr>
              <w:jc w:val="center"/>
              <w:rPr>
                <w:kern w:val="2"/>
                <w:szCs w:val="24"/>
              </w:rPr>
            </w:pPr>
            <w:r>
              <w:t> LT47 7300 0100 7586 7372</w:t>
            </w:r>
          </w:p>
        </w:tc>
      </w:tr>
      <w:tr w:rsidR="00BD504D" w:rsidRPr="00440ABE" w14:paraId="6C77EA71" w14:textId="77777777" w:rsidTr="00CF5744">
        <w:tc>
          <w:tcPr>
            <w:tcW w:w="2808" w:type="dxa"/>
            <w:vMerge/>
          </w:tcPr>
          <w:p w14:paraId="70F8DC28" w14:textId="77777777" w:rsidR="00BD504D" w:rsidRPr="00440ABE" w:rsidRDefault="00BD504D" w:rsidP="00BD504D">
            <w:pPr>
              <w:rPr>
                <w:b/>
                <w:bCs/>
                <w:kern w:val="2"/>
                <w:szCs w:val="24"/>
              </w:rPr>
            </w:pPr>
          </w:p>
        </w:tc>
        <w:tc>
          <w:tcPr>
            <w:tcW w:w="3240" w:type="dxa"/>
          </w:tcPr>
          <w:p w14:paraId="1622E531" w14:textId="77777777" w:rsidR="00BD504D" w:rsidRPr="00440ABE" w:rsidRDefault="00BD504D" w:rsidP="00BD504D">
            <w:pPr>
              <w:rPr>
                <w:kern w:val="2"/>
                <w:szCs w:val="24"/>
              </w:rPr>
            </w:pPr>
            <w:r w:rsidRPr="00440ABE">
              <w:rPr>
                <w:kern w:val="2"/>
                <w:szCs w:val="24"/>
              </w:rPr>
              <w:t>1.2.6. Bankas, banko kodas</w:t>
            </w:r>
          </w:p>
        </w:tc>
        <w:tc>
          <w:tcPr>
            <w:tcW w:w="3510" w:type="dxa"/>
            <w:tcBorders>
              <w:top w:val="nil"/>
              <w:left w:val="nil"/>
              <w:bottom w:val="single" w:sz="8" w:space="0" w:color="auto"/>
              <w:right w:val="single" w:sz="8" w:space="0" w:color="auto"/>
            </w:tcBorders>
          </w:tcPr>
          <w:p w14:paraId="53BF499D" w14:textId="4546BF5F" w:rsidR="00BD504D" w:rsidRPr="00440ABE" w:rsidRDefault="00BD504D" w:rsidP="00BD504D">
            <w:pPr>
              <w:jc w:val="center"/>
              <w:rPr>
                <w:kern w:val="2"/>
                <w:szCs w:val="24"/>
              </w:rPr>
            </w:pPr>
            <w:r>
              <w:t> AB "Swedbank"</w:t>
            </w:r>
          </w:p>
        </w:tc>
      </w:tr>
      <w:tr w:rsidR="00BD504D" w:rsidRPr="00440ABE" w14:paraId="1A4DD5FA" w14:textId="77777777" w:rsidTr="00CF5744">
        <w:tc>
          <w:tcPr>
            <w:tcW w:w="2808" w:type="dxa"/>
            <w:vMerge/>
          </w:tcPr>
          <w:p w14:paraId="4F69EC28" w14:textId="77777777" w:rsidR="00BD504D" w:rsidRPr="00440ABE" w:rsidRDefault="00BD504D" w:rsidP="00BD504D">
            <w:pPr>
              <w:rPr>
                <w:b/>
                <w:bCs/>
                <w:kern w:val="2"/>
                <w:szCs w:val="24"/>
              </w:rPr>
            </w:pPr>
          </w:p>
        </w:tc>
        <w:tc>
          <w:tcPr>
            <w:tcW w:w="3240" w:type="dxa"/>
          </w:tcPr>
          <w:p w14:paraId="2D95A528" w14:textId="77777777" w:rsidR="00BD504D" w:rsidRPr="00440ABE" w:rsidRDefault="00BD504D" w:rsidP="00BD504D">
            <w:pPr>
              <w:rPr>
                <w:kern w:val="2"/>
                <w:szCs w:val="24"/>
              </w:rPr>
            </w:pPr>
            <w:r w:rsidRPr="00440ABE">
              <w:rPr>
                <w:kern w:val="2"/>
                <w:szCs w:val="24"/>
              </w:rPr>
              <w:t>1.2.7. Telefonas</w:t>
            </w:r>
          </w:p>
        </w:tc>
        <w:tc>
          <w:tcPr>
            <w:tcW w:w="3510" w:type="dxa"/>
            <w:tcBorders>
              <w:top w:val="nil"/>
              <w:left w:val="nil"/>
              <w:bottom w:val="single" w:sz="8" w:space="0" w:color="auto"/>
              <w:right w:val="single" w:sz="8" w:space="0" w:color="auto"/>
            </w:tcBorders>
          </w:tcPr>
          <w:p w14:paraId="60EDB536" w14:textId="462885A4" w:rsidR="00BD504D" w:rsidRPr="00440ABE" w:rsidRDefault="00BD504D" w:rsidP="00BD504D">
            <w:pPr>
              <w:jc w:val="center"/>
              <w:rPr>
                <w:kern w:val="2"/>
                <w:szCs w:val="24"/>
              </w:rPr>
            </w:pPr>
            <w:r>
              <w:t> +370 5 2700801</w:t>
            </w:r>
          </w:p>
        </w:tc>
      </w:tr>
      <w:tr w:rsidR="00BD504D" w:rsidRPr="00440ABE" w14:paraId="237ED846" w14:textId="77777777" w:rsidTr="00CF5744">
        <w:tc>
          <w:tcPr>
            <w:tcW w:w="2808" w:type="dxa"/>
            <w:vMerge/>
          </w:tcPr>
          <w:p w14:paraId="371686E0" w14:textId="77777777" w:rsidR="00BD504D" w:rsidRPr="00440ABE" w:rsidRDefault="00BD504D" w:rsidP="00BD504D">
            <w:pPr>
              <w:rPr>
                <w:b/>
                <w:bCs/>
                <w:kern w:val="2"/>
                <w:szCs w:val="24"/>
              </w:rPr>
            </w:pPr>
          </w:p>
        </w:tc>
        <w:tc>
          <w:tcPr>
            <w:tcW w:w="3240" w:type="dxa"/>
          </w:tcPr>
          <w:p w14:paraId="76411BE9" w14:textId="77777777" w:rsidR="00BD504D" w:rsidRPr="00440ABE" w:rsidRDefault="00BD504D" w:rsidP="00BD504D">
            <w:pPr>
              <w:rPr>
                <w:kern w:val="2"/>
                <w:szCs w:val="24"/>
              </w:rPr>
            </w:pPr>
            <w:r w:rsidRPr="00440ABE">
              <w:rPr>
                <w:kern w:val="2"/>
                <w:szCs w:val="24"/>
              </w:rPr>
              <w:t>1.2.8. El. paštas</w:t>
            </w:r>
          </w:p>
        </w:tc>
        <w:tc>
          <w:tcPr>
            <w:tcW w:w="3510" w:type="dxa"/>
            <w:tcBorders>
              <w:top w:val="nil"/>
              <w:left w:val="nil"/>
              <w:bottom w:val="single" w:sz="8" w:space="0" w:color="auto"/>
              <w:right w:val="single" w:sz="8" w:space="0" w:color="auto"/>
            </w:tcBorders>
          </w:tcPr>
          <w:p w14:paraId="3AD89FFF" w14:textId="1B9BAE29" w:rsidR="00BD504D" w:rsidRPr="00440ABE" w:rsidRDefault="00BD504D" w:rsidP="00BD504D">
            <w:pPr>
              <w:jc w:val="center"/>
              <w:rPr>
                <w:kern w:val="2"/>
                <w:szCs w:val="24"/>
              </w:rPr>
            </w:pPr>
            <w:r>
              <w:t> </w:t>
            </w:r>
            <w:hyperlink r:id="rId12" w:history="1">
              <w:r>
                <w:rPr>
                  <w:rStyle w:val="Hipersaitas"/>
                </w:rPr>
                <w:t>evaldas@expo.lt</w:t>
              </w:r>
            </w:hyperlink>
          </w:p>
        </w:tc>
      </w:tr>
      <w:tr w:rsidR="00BD504D" w:rsidRPr="00440ABE" w14:paraId="666AE2EA" w14:textId="77777777" w:rsidTr="00CF5744">
        <w:tc>
          <w:tcPr>
            <w:tcW w:w="2808" w:type="dxa"/>
            <w:vMerge/>
          </w:tcPr>
          <w:p w14:paraId="543BB8B7" w14:textId="77777777" w:rsidR="00BD504D" w:rsidRPr="00440ABE" w:rsidRDefault="00BD504D" w:rsidP="00BD504D">
            <w:pPr>
              <w:rPr>
                <w:b/>
                <w:bCs/>
                <w:kern w:val="2"/>
                <w:szCs w:val="24"/>
              </w:rPr>
            </w:pPr>
          </w:p>
        </w:tc>
        <w:tc>
          <w:tcPr>
            <w:tcW w:w="3240" w:type="dxa"/>
          </w:tcPr>
          <w:p w14:paraId="122A22AB" w14:textId="77777777" w:rsidR="00BD504D" w:rsidRPr="00440ABE" w:rsidRDefault="00BD504D" w:rsidP="00BD504D">
            <w:pPr>
              <w:rPr>
                <w:kern w:val="2"/>
                <w:szCs w:val="24"/>
              </w:rPr>
            </w:pPr>
            <w:r w:rsidRPr="00440ABE">
              <w:rPr>
                <w:kern w:val="2"/>
                <w:szCs w:val="24"/>
              </w:rPr>
              <w:t>1.2.9. Šalies atstovas</w:t>
            </w:r>
          </w:p>
        </w:tc>
        <w:tc>
          <w:tcPr>
            <w:tcW w:w="3510" w:type="dxa"/>
            <w:tcBorders>
              <w:top w:val="nil"/>
              <w:left w:val="nil"/>
              <w:bottom w:val="single" w:sz="8" w:space="0" w:color="auto"/>
              <w:right w:val="single" w:sz="8" w:space="0" w:color="auto"/>
            </w:tcBorders>
          </w:tcPr>
          <w:p w14:paraId="7580B9F5" w14:textId="3E751C9B" w:rsidR="00BD504D" w:rsidRPr="00440ABE" w:rsidRDefault="00BD504D" w:rsidP="00BD504D">
            <w:pPr>
              <w:jc w:val="center"/>
              <w:rPr>
                <w:kern w:val="2"/>
                <w:szCs w:val="24"/>
              </w:rPr>
            </w:pPr>
            <w:r>
              <w:t>Evaldas Januškevičius </w:t>
            </w:r>
          </w:p>
        </w:tc>
      </w:tr>
      <w:tr w:rsidR="00BD504D" w:rsidRPr="00440ABE" w14:paraId="292C776B" w14:textId="77777777" w:rsidTr="00CF5744">
        <w:tc>
          <w:tcPr>
            <w:tcW w:w="2808" w:type="dxa"/>
            <w:vMerge/>
          </w:tcPr>
          <w:p w14:paraId="2D900F0A" w14:textId="77777777" w:rsidR="00BD504D" w:rsidRPr="00440ABE" w:rsidRDefault="00BD504D" w:rsidP="00BD504D">
            <w:pPr>
              <w:rPr>
                <w:b/>
                <w:bCs/>
                <w:kern w:val="2"/>
                <w:szCs w:val="24"/>
              </w:rPr>
            </w:pPr>
          </w:p>
        </w:tc>
        <w:tc>
          <w:tcPr>
            <w:tcW w:w="3240" w:type="dxa"/>
          </w:tcPr>
          <w:p w14:paraId="0A9DB8EB" w14:textId="77777777" w:rsidR="00BD504D" w:rsidRPr="00440ABE" w:rsidRDefault="00BD504D" w:rsidP="00BD504D">
            <w:pPr>
              <w:rPr>
                <w:kern w:val="2"/>
                <w:szCs w:val="24"/>
              </w:rPr>
            </w:pPr>
            <w:r w:rsidRPr="00440ABE">
              <w:rPr>
                <w:kern w:val="2"/>
                <w:szCs w:val="24"/>
              </w:rPr>
              <w:t>1.2.10. Atstovavimo pagrindas</w:t>
            </w:r>
          </w:p>
        </w:tc>
        <w:tc>
          <w:tcPr>
            <w:tcW w:w="3510" w:type="dxa"/>
            <w:tcBorders>
              <w:top w:val="nil"/>
              <w:left w:val="nil"/>
              <w:bottom w:val="single" w:sz="8" w:space="0" w:color="auto"/>
              <w:right w:val="single" w:sz="8" w:space="0" w:color="auto"/>
            </w:tcBorders>
          </w:tcPr>
          <w:p w14:paraId="5FCBD162" w14:textId="2DD74B9D" w:rsidR="00BD504D" w:rsidRPr="00440ABE" w:rsidRDefault="00BD504D" w:rsidP="00BD504D">
            <w:pPr>
              <w:jc w:val="center"/>
              <w:rPr>
                <w:kern w:val="2"/>
                <w:szCs w:val="24"/>
              </w:rPr>
            </w:pPr>
            <w:r>
              <w:t>Įgaliojimas </w:t>
            </w:r>
          </w:p>
        </w:tc>
      </w:tr>
    </w:tbl>
    <w:p w14:paraId="29EDFD0B" w14:textId="77777777" w:rsidR="005A5832" w:rsidRPr="00440ABE"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440ABE" w14:paraId="7696E671" w14:textId="77777777">
        <w:trPr>
          <w:trHeight w:val="300"/>
        </w:trPr>
        <w:tc>
          <w:tcPr>
            <w:tcW w:w="9535" w:type="dxa"/>
            <w:gridSpan w:val="4"/>
          </w:tcPr>
          <w:p w14:paraId="2A11592D" w14:textId="77777777" w:rsidR="005A5832" w:rsidRPr="00440ABE" w:rsidRDefault="00A10867">
            <w:pPr>
              <w:jc w:val="center"/>
              <w:rPr>
                <w:b/>
                <w:bCs/>
                <w:kern w:val="2"/>
                <w:szCs w:val="24"/>
              </w:rPr>
            </w:pPr>
            <w:r w:rsidRPr="00440ABE">
              <w:rPr>
                <w:b/>
                <w:bCs/>
                <w:kern w:val="2"/>
                <w:szCs w:val="24"/>
              </w:rPr>
              <w:t>2. ATSAKINGI ASMENYS</w:t>
            </w:r>
          </w:p>
        </w:tc>
      </w:tr>
      <w:tr w:rsidR="005A5832" w:rsidRPr="00440ABE" w14:paraId="26292B4A" w14:textId="77777777">
        <w:trPr>
          <w:trHeight w:val="300"/>
        </w:trPr>
        <w:tc>
          <w:tcPr>
            <w:tcW w:w="2704" w:type="dxa"/>
            <w:gridSpan w:val="2"/>
          </w:tcPr>
          <w:p w14:paraId="161367C0" w14:textId="77777777" w:rsidR="005A5832" w:rsidRPr="00440ABE" w:rsidRDefault="00A10867" w:rsidP="00FF7916">
            <w:pPr>
              <w:rPr>
                <w:b/>
                <w:bCs/>
                <w:kern w:val="2"/>
                <w:szCs w:val="24"/>
              </w:rPr>
            </w:pPr>
            <w:r w:rsidRPr="00440ABE">
              <w:rPr>
                <w:b/>
                <w:bCs/>
                <w:kern w:val="2"/>
                <w:szCs w:val="24"/>
              </w:rPr>
              <w:t>2.1. Pirkėjo kontaktiniai asmenys, atsakingi už Sutarties vykdymą, Prekių priėmimą, Sąskaitų per informacinę sistemą „E. sąskaita“ priėmimą</w:t>
            </w:r>
          </w:p>
        </w:tc>
        <w:tc>
          <w:tcPr>
            <w:tcW w:w="6831" w:type="dxa"/>
            <w:gridSpan w:val="2"/>
          </w:tcPr>
          <w:p w14:paraId="05930643" w14:textId="08FBE53B" w:rsidR="00E66CBA" w:rsidRPr="00491DEC" w:rsidRDefault="00E66CBA" w:rsidP="00E66CBA">
            <w:pPr>
              <w:rPr>
                <w:color w:val="4472C4"/>
                <w:kern w:val="2"/>
                <w:szCs w:val="24"/>
              </w:rPr>
            </w:pPr>
            <w:r w:rsidRPr="00491DEC">
              <w:rPr>
                <w:color w:val="4472C4"/>
                <w:kern w:val="2"/>
                <w:szCs w:val="24"/>
              </w:rPr>
              <w:t xml:space="preserve">VSPC parodų organizavimo skyriaus vadovė Rima Pranaitienė, </w:t>
            </w:r>
            <w:hyperlink r:id="rId13" w:history="1">
              <w:r w:rsidRPr="00491DEC">
                <w:rPr>
                  <w:rStyle w:val="Hipersaitas"/>
                  <w:kern w:val="2"/>
                  <w:szCs w:val="24"/>
                </w:rPr>
                <w:t>rima.pranaitiene@vdu.lt</w:t>
              </w:r>
            </w:hyperlink>
            <w:r w:rsidRPr="00491DEC">
              <w:rPr>
                <w:color w:val="4472C4"/>
                <w:kern w:val="2"/>
                <w:szCs w:val="24"/>
              </w:rPr>
              <w:t>. tel.</w:t>
            </w:r>
            <w:r w:rsidR="00491DEC">
              <w:rPr>
                <w:color w:val="4472C4"/>
                <w:kern w:val="2"/>
                <w:szCs w:val="24"/>
              </w:rPr>
              <w:t xml:space="preserve"> </w:t>
            </w:r>
            <w:proofErr w:type="spellStart"/>
            <w:r w:rsidR="00491DEC">
              <w:rPr>
                <w:color w:val="4472C4"/>
                <w:kern w:val="2"/>
                <w:szCs w:val="24"/>
              </w:rPr>
              <w:t>n</w:t>
            </w:r>
            <w:r w:rsidRPr="00491DEC">
              <w:rPr>
                <w:color w:val="4472C4"/>
                <w:kern w:val="2"/>
                <w:szCs w:val="24"/>
              </w:rPr>
              <w:t>r.</w:t>
            </w:r>
            <w:proofErr w:type="spellEnd"/>
            <w:r w:rsidRPr="00491DEC">
              <w:rPr>
                <w:color w:val="4472C4"/>
                <w:kern w:val="2"/>
                <w:szCs w:val="24"/>
              </w:rPr>
              <w:t xml:space="preserve"> +37061151027</w:t>
            </w:r>
          </w:p>
          <w:p w14:paraId="017FFD68" w14:textId="77777777" w:rsidR="00E33261" w:rsidRPr="00E66CBA" w:rsidRDefault="00E33261" w:rsidP="00FF7916">
            <w:pPr>
              <w:rPr>
                <w:color w:val="4472C4"/>
                <w:kern w:val="2"/>
                <w:szCs w:val="24"/>
              </w:rPr>
            </w:pPr>
          </w:p>
        </w:tc>
      </w:tr>
      <w:tr w:rsidR="005A5832" w:rsidRPr="00440ABE" w14:paraId="17A4E02F" w14:textId="77777777">
        <w:trPr>
          <w:trHeight w:val="300"/>
        </w:trPr>
        <w:tc>
          <w:tcPr>
            <w:tcW w:w="2704" w:type="dxa"/>
            <w:gridSpan w:val="2"/>
          </w:tcPr>
          <w:p w14:paraId="146E8BAE" w14:textId="77777777" w:rsidR="005A5832" w:rsidRPr="00440ABE" w:rsidRDefault="00A10867" w:rsidP="00FF7916">
            <w:pPr>
              <w:rPr>
                <w:b/>
                <w:bCs/>
                <w:kern w:val="2"/>
                <w:szCs w:val="24"/>
              </w:rPr>
            </w:pPr>
            <w:r w:rsidRPr="00440ABE">
              <w:rPr>
                <w:b/>
                <w:bCs/>
                <w:kern w:val="2"/>
                <w:szCs w:val="24"/>
              </w:rPr>
              <w:lastRenderedPageBreak/>
              <w:t>2.2. Tiekėjo kontaktiniai asmenys, atsakingi už Sutarties vykdymą</w:t>
            </w:r>
          </w:p>
        </w:tc>
        <w:tc>
          <w:tcPr>
            <w:tcW w:w="6831" w:type="dxa"/>
            <w:gridSpan w:val="2"/>
          </w:tcPr>
          <w:p w14:paraId="241C749B" w14:textId="77777777" w:rsidR="000B101F" w:rsidRPr="000B101F" w:rsidRDefault="000B101F" w:rsidP="000B101F">
            <w:pPr>
              <w:rPr>
                <w:color w:val="4472C4"/>
                <w:kern w:val="2"/>
                <w:szCs w:val="24"/>
              </w:rPr>
            </w:pPr>
            <w:r w:rsidRPr="000B101F">
              <w:rPr>
                <w:color w:val="4472C4"/>
                <w:kern w:val="2"/>
                <w:szCs w:val="24"/>
              </w:rPr>
              <w:t xml:space="preserve">Projektų vadovė Rima </w:t>
            </w:r>
            <w:proofErr w:type="spellStart"/>
            <w:r w:rsidRPr="000B101F">
              <w:rPr>
                <w:color w:val="4472C4"/>
                <w:kern w:val="2"/>
                <w:szCs w:val="24"/>
              </w:rPr>
              <w:t>Paulavičienė</w:t>
            </w:r>
            <w:proofErr w:type="spellEnd"/>
            <w:r w:rsidRPr="000B101F">
              <w:rPr>
                <w:color w:val="4472C4"/>
                <w:kern w:val="2"/>
                <w:szCs w:val="24"/>
              </w:rPr>
              <w:t xml:space="preserve">, tel. +370 652 00745, el. p.: </w:t>
            </w:r>
            <w:proofErr w:type="spellStart"/>
            <w:r w:rsidRPr="000B101F">
              <w:rPr>
                <w:color w:val="4472C4"/>
                <w:kern w:val="2"/>
                <w:szCs w:val="24"/>
              </w:rPr>
              <w:t>rima@expo.lt</w:t>
            </w:r>
            <w:proofErr w:type="spellEnd"/>
            <w:r w:rsidRPr="000B101F">
              <w:rPr>
                <w:color w:val="4472C4"/>
                <w:kern w:val="2"/>
                <w:szCs w:val="24"/>
              </w:rPr>
              <w:t>;</w:t>
            </w:r>
          </w:p>
          <w:p w14:paraId="6FF1505D" w14:textId="2CDAF158" w:rsidR="005A5832" w:rsidRPr="00440ABE" w:rsidRDefault="000B101F" w:rsidP="000B101F">
            <w:pPr>
              <w:rPr>
                <w:color w:val="4472C4"/>
                <w:kern w:val="2"/>
                <w:szCs w:val="24"/>
              </w:rPr>
            </w:pPr>
            <w:r w:rsidRPr="000B101F">
              <w:rPr>
                <w:color w:val="4472C4"/>
                <w:kern w:val="2"/>
                <w:szCs w:val="24"/>
              </w:rPr>
              <w:t>Vykdantysis direktorius Aivaras Rimydis, tel. +370 687 73395, aivaras@expo.lt</w:t>
            </w:r>
            <w:r>
              <w:rPr>
                <w:color w:val="4472C4"/>
                <w:kern w:val="2"/>
                <w:szCs w:val="24"/>
              </w:rPr>
              <w:t xml:space="preserve"> </w:t>
            </w:r>
          </w:p>
        </w:tc>
      </w:tr>
      <w:tr w:rsidR="005A5832" w:rsidRPr="00440ABE" w14:paraId="4A640CBD" w14:textId="77777777">
        <w:trPr>
          <w:trHeight w:val="300"/>
        </w:trPr>
        <w:tc>
          <w:tcPr>
            <w:tcW w:w="9535" w:type="dxa"/>
            <w:gridSpan w:val="4"/>
          </w:tcPr>
          <w:p w14:paraId="2B392598" w14:textId="77777777" w:rsidR="005A5832" w:rsidRPr="00440ABE" w:rsidRDefault="00A10867" w:rsidP="00FF7916">
            <w:pPr>
              <w:jc w:val="center"/>
              <w:rPr>
                <w:b/>
                <w:bCs/>
                <w:kern w:val="2"/>
                <w:szCs w:val="24"/>
              </w:rPr>
            </w:pPr>
            <w:r w:rsidRPr="00440ABE">
              <w:rPr>
                <w:b/>
                <w:bCs/>
                <w:kern w:val="2"/>
                <w:szCs w:val="24"/>
              </w:rPr>
              <w:t>3. SUTARTIES DALYKAS</w:t>
            </w:r>
          </w:p>
        </w:tc>
      </w:tr>
      <w:tr w:rsidR="005A5832" w:rsidRPr="00440ABE" w14:paraId="7A151A7C" w14:textId="77777777">
        <w:trPr>
          <w:trHeight w:val="300"/>
        </w:trPr>
        <w:tc>
          <w:tcPr>
            <w:tcW w:w="2704" w:type="dxa"/>
            <w:gridSpan w:val="2"/>
          </w:tcPr>
          <w:p w14:paraId="7B49844D" w14:textId="77777777" w:rsidR="005A5832" w:rsidRPr="00440ABE" w:rsidRDefault="00A10867" w:rsidP="00FF7916">
            <w:pPr>
              <w:rPr>
                <w:b/>
                <w:bCs/>
                <w:kern w:val="2"/>
                <w:szCs w:val="24"/>
              </w:rPr>
            </w:pPr>
            <w:r w:rsidRPr="00440ABE">
              <w:rPr>
                <w:b/>
                <w:bCs/>
                <w:kern w:val="2"/>
                <w:szCs w:val="24"/>
              </w:rPr>
              <w:t xml:space="preserve">3.1. Sutarties dalykas </w:t>
            </w:r>
          </w:p>
        </w:tc>
        <w:tc>
          <w:tcPr>
            <w:tcW w:w="6831" w:type="dxa"/>
            <w:gridSpan w:val="2"/>
          </w:tcPr>
          <w:p w14:paraId="4E656F6A" w14:textId="395B1706" w:rsidR="005A5832" w:rsidRPr="00440ABE" w:rsidRDefault="00A10867" w:rsidP="000C4778">
            <w:pPr>
              <w:jc w:val="both"/>
              <w:rPr>
                <w:kern w:val="2"/>
                <w:szCs w:val="24"/>
              </w:rPr>
            </w:pPr>
            <w:r w:rsidRPr="00440ABE">
              <w:rPr>
                <w:kern w:val="2"/>
                <w:szCs w:val="24"/>
              </w:rPr>
              <w:t xml:space="preserve">Tiekėjas įsipareigoja Sutartyje numatytomis sąlygomis perduoti Pirkėjui </w:t>
            </w:r>
            <w:r w:rsidR="00054909">
              <w:rPr>
                <w:kern w:val="2"/>
              </w:rPr>
              <w:t>ekspozicin</w:t>
            </w:r>
            <w:r w:rsidR="00E1458C">
              <w:rPr>
                <w:kern w:val="2"/>
              </w:rPr>
              <w:t>ę</w:t>
            </w:r>
            <w:r w:rsidR="00054909">
              <w:rPr>
                <w:kern w:val="2"/>
              </w:rPr>
              <w:t xml:space="preserve"> įrang</w:t>
            </w:r>
            <w:r w:rsidR="00E1458C">
              <w:rPr>
                <w:kern w:val="2"/>
              </w:rPr>
              <w:t>ą (nuomos pagrindais)</w:t>
            </w:r>
            <w:r w:rsidR="00FA5CBD">
              <w:rPr>
                <w:kern w:val="2"/>
              </w:rPr>
              <w:t xml:space="preserve"> </w:t>
            </w:r>
            <w:r w:rsidR="00050CDC">
              <w:rPr>
                <w:kern w:val="2"/>
                <w:szCs w:val="24"/>
              </w:rPr>
              <w:t>su</w:t>
            </w:r>
            <w:r w:rsidR="00C04914">
              <w:rPr>
                <w:kern w:val="2"/>
                <w:szCs w:val="24"/>
              </w:rPr>
              <w:t xml:space="preserve"> </w:t>
            </w:r>
            <w:r w:rsidR="0020624A">
              <w:rPr>
                <w:rFonts w:eastAsia="Calibri"/>
                <w:szCs w:val="24"/>
              </w:rPr>
              <w:t>stendų įrengimo paslaug</w:t>
            </w:r>
            <w:r w:rsidR="00050CDC">
              <w:rPr>
                <w:rFonts w:eastAsia="Calibri"/>
                <w:szCs w:val="24"/>
              </w:rPr>
              <w:t>omis (toliau – Prekės)</w:t>
            </w:r>
            <w:r w:rsidR="0020624A">
              <w:rPr>
                <w:rFonts w:eastAsia="Calibri"/>
                <w:szCs w:val="24"/>
              </w:rPr>
              <w:t>.</w:t>
            </w:r>
          </w:p>
          <w:p w14:paraId="589627AA" w14:textId="768F1519" w:rsidR="00063519" w:rsidRPr="00845F4C" w:rsidRDefault="00063519" w:rsidP="00063519">
            <w:pPr>
              <w:jc w:val="both"/>
              <w:rPr>
                <w:kern w:val="2"/>
              </w:rPr>
            </w:pPr>
            <w:r w:rsidRPr="00FF7916">
              <w:rPr>
                <w:kern w:val="2"/>
              </w:rPr>
              <w:t>Išsamus Prekių aprašymas ir kiti reikalavimai tiekiamoms Prekėms nustatyti Sutarties priede Nr. 1 „Techninė specifikacija“ (toliau – Techninė specifikacija) ir Sutarties priede Nr. 2 „Pasiūlymas“</w:t>
            </w:r>
            <w:r w:rsidR="00845F4C" w:rsidRPr="00AB7410">
              <w:rPr>
                <w:rFonts w:ascii="Verdana" w:hAnsi="Verdana"/>
                <w:kern w:val="2"/>
                <w:sz w:val="20"/>
              </w:rPr>
              <w:t xml:space="preserve"> </w:t>
            </w:r>
            <w:r w:rsidR="00845F4C" w:rsidRPr="00FF7916">
              <w:rPr>
                <w:kern w:val="2"/>
              </w:rPr>
              <w:t>(toliau – Pasiūlymas).</w:t>
            </w:r>
          </w:p>
          <w:p w14:paraId="24700FA6" w14:textId="59053086" w:rsidR="00063519" w:rsidRPr="00440ABE" w:rsidRDefault="00063519" w:rsidP="000C4778">
            <w:pPr>
              <w:jc w:val="both"/>
              <w:rPr>
                <w:color w:val="000000"/>
                <w:kern w:val="2"/>
                <w:szCs w:val="24"/>
              </w:rPr>
            </w:pPr>
          </w:p>
        </w:tc>
      </w:tr>
      <w:tr w:rsidR="005A5832" w:rsidRPr="00440ABE" w14:paraId="0023E2B5" w14:textId="77777777">
        <w:trPr>
          <w:trHeight w:val="300"/>
        </w:trPr>
        <w:tc>
          <w:tcPr>
            <w:tcW w:w="2704" w:type="dxa"/>
            <w:gridSpan w:val="2"/>
          </w:tcPr>
          <w:p w14:paraId="16A5F651" w14:textId="77777777" w:rsidR="005A5832" w:rsidRPr="00440ABE" w:rsidRDefault="00A10867" w:rsidP="00FF7916">
            <w:pPr>
              <w:rPr>
                <w:b/>
                <w:bCs/>
                <w:kern w:val="2"/>
                <w:szCs w:val="24"/>
              </w:rPr>
            </w:pPr>
            <w:r w:rsidRPr="00440ABE">
              <w:rPr>
                <w:b/>
                <w:bCs/>
                <w:kern w:val="2"/>
                <w:szCs w:val="24"/>
              </w:rPr>
              <w:t>3.2. Pirkimo numeris</w:t>
            </w:r>
          </w:p>
        </w:tc>
        <w:tc>
          <w:tcPr>
            <w:tcW w:w="6831" w:type="dxa"/>
            <w:gridSpan w:val="2"/>
          </w:tcPr>
          <w:p w14:paraId="77E75139" w14:textId="797B2F82" w:rsidR="005A5832" w:rsidRPr="00440ABE" w:rsidRDefault="00BD32FB" w:rsidP="00FF7916">
            <w:pPr>
              <w:rPr>
                <w:kern w:val="2"/>
                <w:szCs w:val="24"/>
              </w:rPr>
            </w:pPr>
            <w:r w:rsidRPr="004E4260">
              <w:rPr>
                <w:kern w:val="2"/>
                <w:szCs w:val="24"/>
              </w:rPr>
              <w:t xml:space="preserve">Pirkimo Nr. </w:t>
            </w:r>
            <w:r w:rsidR="00B0518A" w:rsidRPr="00B0518A">
              <w:rPr>
                <w:kern w:val="2"/>
                <w:szCs w:val="24"/>
              </w:rPr>
              <w:t>719961</w:t>
            </w:r>
          </w:p>
        </w:tc>
      </w:tr>
      <w:tr w:rsidR="005A5832" w:rsidRPr="00440ABE" w14:paraId="4354176C" w14:textId="77777777">
        <w:trPr>
          <w:trHeight w:val="300"/>
        </w:trPr>
        <w:tc>
          <w:tcPr>
            <w:tcW w:w="2704" w:type="dxa"/>
            <w:gridSpan w:val="2"/>
          </w:tcPr>
          <w:p w14:paraId="7BBCFBEA" w14:textId="77777777" w:rsidR="005A5832" w:rsidRPr="00440ABE" w:rsidRDefault="00A10867" w:rsidP="00FF7916">
            <w:pPr>
              <w:rPr>
                <w:b/>
                <w:bCs/>
                <w:kern w:val="2"/>
                <w:szCs w:val="24"/>
              </w:rPr>
            </w:pPr>
            <w:r w:rsidRPr="00440ABE">
              <w:rPr>
                <w:b/>
                <w:bCs/>
                <w:kern w:val="2"/>
                <w:szCs w:val="24"/>
              </w:rPr>
              <w:t>3.3. Informacija apie Europos Sąjungos lėšomis finansuojamą projektą arba kitą projektą</w:t>
            </w:r>
          </w:p>
        </w:tc>
        <w:tc>
          <w:tcPr>
            <w:tcW w:w="6831" w:type="dxa"/>
            <w:gridSpan w:val="2"/>
          </w:tcPr>
          <w:p w14:paraId="1C1928C3" w14:textId="77777777" w:rsidR="005A5832" w:rsidRPr="00440ABE" w:rsidRDefault="00A10867" w:rsidP="00FF7916">
            <w:pPr>
              <w:rPr>
                <w:kern w:val="2"/>
                <w:szCs w:val="24"/>
              </w:rPr>
            </w:pPr>
            <w:r w:rsidRPr="00440ABE">
              <w:rPr>
                <w:kern w:val="2"/>
                <w:szCs w:val="24"/>
              </w:rPr>
              <w:t>Netaikoma</w:t>
            </w:r>
          </w:p>
          <w:p w14:paraId="470C70E7" w14:textId="4A30FA20" w:rsidR="005A5832" w:rsidRPr="00440ABE" w:rsidRDefault="005A5832" w:rsidP="00FF7916">
            <w:pPr>
              <w:rPr>
                <w:kern w:val="2"/>
                <w:szCs w:val="24"/>
              </w:rPr>
            </w:pPr>
          </w:p>
        </w:tc>
      </w:tr>
      <w:tr w:rsidR="005A5832" w:rsidRPr="00440ABE" w14:paraId="6009D207" w14:textId="77777777">
        <w:trPr>
          <w:trHeight w:val="300"/>
        </w:trPr>
        <w:tc>
          <w:tcPr>
            <w:tcW w:w="9535" w:type="dxa"/>
            <w:gridSpan w:val="4"/>
          </w:tcPr>
          <w:p w14:paraId="0C136B58" w14:textId="77777777" w:rsidR="005A5832" w:rsidRPr="00440ABE" w:rsidRDefault="00A10867" w:rsidP="00FF7916">
            <w:pPr>
              <w:jc w:val="center"/>
              <w:rPr>
                <w:b/>
                <w:bCs/>
                <w:kern w:val="2"/>
                <w:szCs w:val="24"/>
              </w:rPr>
            </w:pPr>
            <w:r w:rsidRPr="00440ABE">
              <w:rPr>
                <w:b/>
                <w:bCs/>
                <w:kern w:val="2"/>
                <w:szCs w:val="24"/>
              </w:rPr>
              <w:t>4. PREKIŲ PRISTATYMO TERMINAI IR PREKIŲ PERDAVIMO - PRIĖMIMO TVARKA</w:t>
            </w:r>
          </w:p>
        </w:tc>
      </w:tr>
      <w:tr w:rsidR="005A5832" w:rsidRPr="00440ABE" w14:paraId="6DDEBE30" w14:textId="77777777" w:rsidTr="00FF7916">
        <w:trPr>
          <w:trHeight w:val="1191"/>
        </w:trPr>
        <w:tc>
          <w:tcPr>
            <w:tcW w:w="2704" w:type="dxa"/>
            <w:gridSpan w:val="2"/>
          </w:tcPr>
          <w:p w14:paraId="73CB462F" w14:textId="6A294AB4" w:rsidR="005A5832" w:rsidRPr="00440ABE" w:rsidRDefault="00A10867" w:rsidP="00FF7916">
            <w:pPr>
              <w:rPr>
                <w:b/>
                <w:bCs/>
                <w:kern w:val="2"/>
                <w:szCs w:val="24"/>
              </w:rPr>
            </w:pPr>
            <w:r w:rsidRPr="00440ABE">
              <w:rPr>
                <w:b/>
                <w:bCs/>
                <w:kern w:val="2"/>
                <w:szCs w:val="24"/>
              </w:rPr>
              <w:t>4.1. Prekių pristatymo terminas, kai Prekės pristatomos vienu kartu</w:t>
            </w:r>
          </w:p>
          <w:p w14:paraId="58506BA3" w14:textId="77777777" w:rsidR="005A5832" w:rsidRPr="00440ABE" w:rsidRDefault="005A5832" w:rsidP="00FF7916">
            <w:pPr>
              <w:rPr>
                <w:b/>
                <w:bCs/>
                <w:kern w:val="2"/>
                <w:szCs w:val="24"/>
              </w:rPr>
            </w:pPr>
          </w:p>
          <w:p w14:paraId="0BC136FA" w14:textId="35491EBF" w:rsidR="005A5832" w:rsidRPr="00440ABE" w:rsidRDefault="005A5832" w:rsidP="00FF7916">
            <w:pPr>
              <w:rPr>
                <w:b/>
                <w:bCs/>
                <w:kern w:val="2"/>
                <w:szCs w:val="24"/>
              </w:rPr>
            </w:pPr>
          </w:p>
        </w:tc>
        <w:tc>
          <w:tcPr>
            <w:tcW w:w="6831" w:type="dxa"/>
            <w:gridSpan w:val="2"/>
          </w:tcPr>
          <w:p w14:paraId="21406DBD" w14:textId="77777777" w:rsidR="00422330" w:rsidRPr="00FF7916" w:rsidRDefault="00422330" w:rsidP="00422330">
            <w:pPr>
              <w:rPr>
                <w:iCs/>
                <w:szCs w:val="24"/>
              </w:rPr>
            </w:pPr>
            <w:r w:rsidRPr="00FF7916">
              <w:rPr>
                <w:iCs/>
                <w:szCs w:val="24"/>
              </w:rPr>
              <w:t>Tiekėjas įsipareigoja pristatyti Prekes ir suteikti su jų aptarnavimu susijusias paslaugas Techninėje specifikacijoje nustatytais terminais ir sąlygomis.</w:t>
            </w:r>
          </w:p>
          <w:p w14:paraId="4B4A2D20" w14:textId="77777777" w:rsidR="00C73538" w:rsidRDefault="00C73538" w:rsidP="00E17BAF">
            <w:pPr>
              <w:jc w:val="both"/>
              <w:rPr>
                <w:kern w:val="2"/>
                <w:szCs w:val="24"/>
              </w:rPr>
            </w:pPr>
          </w:p>
          <w:p w14:paraId="5491866C" w14:textId="63EBE4DE" w:rsidR="00E17BAF" w:rsidRPr="00440ABE" w:rsidRDefault="00E17BAF" w:rsidP="001E4A9A">
            <w:pPr>
              <w:jc w:val="both"/>
              <w:rPr>
                <w:szCs w:val="24"/>
              </w:rPr>
            </w:pPr>
          </w:p>
        </w:tc>
      </w:tr>
      <w:tr w:rsidR="005A5832" w:rsidRPr="00440ABE" w14:paraId="4E5B9CB2" w14:textId="77777777">
        <w:trPr>
          <w:trHeight w:val="300"/>
        </w:trPr>
        <w:tc>
          <w:tcPr>
            <w:tcW w:w="2704" w:type="dxa"/>
            <w:gridSpan w:val="2"/>
          </w:tcPr>
          <w:p w14:paraId="17E36669" w14:textId="77777777" w:rsidR="005A5832" w:rsidRPr="00440ABE" w:rsidRDefault="00A10867" w:rsidP="00FF7916">
            <w:pPr>
              <w:rPr>
                <w:b/>
                <w:bCs/>
                <w:kern w:val="2"/>
                <w:szCs w:val="24"/>
              </w:rPr>
            </w:pPr>
            <w:r w:rsidRPr="00440ABE">
              <w:rPr>
                <w:b/>
                <w:bCs/>
                <w:kern w:val="2"/>
                <w:szCs w:val="24"/>
              </w:rPr>
              <w:t>4.2. Prekių (ar jų dalies) pristatymo termino pratęsimas</w:t>
            </w:r>
          </w:p>
        </w:tc>
        <w:tc>
          <w:tcPr>
            <w:tcW w:w="6831" w:type="dxa"/>
            <w:gridSpan w:val="2"/>
          </w:tcPr>
          <w:p w14:paraId="09DC9AFF" w14:textId="77777777" w:rsidR="005A5832" w:rsidRPr="00440ABE" w:rsidRDefault="00A10867" w:rsidP="00FF7916">
            <w:pPr>
              <w:rPr>
                <w:kern w:val="2"/>
                <w:szCs w:val="24"/>
              </w:rPr>
            </w:pPr>
            <w:r w:rsidRPr="00440ABE">
              <w:rPr>
                <w:kern w:val="2"/>
                <w:szCs w:val="24"/>
              </w:rPr>
              <w:t>Netaikoma</w:t>
            </w:r>
          </w:p>
          <w:p w14:paraId="42ABA812" w14:textId="512D5988" w:rsidR="005A5832" w:rsidRPr="00440ABE" w:rsidRDefault="005A5832" w:rsidP="00FF7916">
            <w:pPr>
              <w:rPr>
                <w:kern w:val="2"/>
                <w:szCs w:val="24"/>
              </w:rPr>
            </w:pPr>
          </w:p>
        </w:tc>
      </w:tr>
      <w:tr w:rsidR="005A5832" w:rsidRPr="00440ABE" w14:paraId="2FECB001" w14:textId="77777777">
        <w:trPr>
          <w:trHeight w:val="300"/>
        </w:trPr>
        <w:tc>
          <w:tcPr>
            <w:tcW w:w="2704" w:type="dxa"/>
            <w:gridSpan w:val="2"/>
          </w:tcPr>
          <w:p w14:paraId="2B97308E" w14:textId="77777777" w:rsidR="005A5832" w:rsidRPr="00440ABE" w:rsidRDefault="00A10867" w:rsidP="00FF7916">
            <w:pPr>
              <w:rPr>
                <w:b/>
                <w:bCs/>
                <w:kern w:val="2"/>
                <w:szCs w:val="24"/>
              </w:rPr>
            </w:pPr>
            <w:r w:rsidRPr="00440ABE">
              <w:rPr>
                <w:b/>
                <w:bCs/>
                <w:kern w:val="2"/>
                <w:szCs w:val="24"/>
              </w:rPr>
              <w:t>4.3. Užsakymų teikimo tvarka</w:t>
            </w:r>
          </w:p>
        </w:tc>
        <w:tc>
          <w:tcPr>
            <w:tcW w:w="6831" w:type="dxa"/>
            <w:gridSpan w:val="2"/>
          </w:tcPr>
          <w:p w14:paraId="622E93E5" w14:textId="630E3D29" w:rsidR="005A5832" w:rsidRPr="00440ABE" w:rsidRDefault="00062BA5" w:rsidP="00991899">
            <w:pPr>
              <w:jc w:val="both"/>
              <w:rPr>
                <w:kern w:val="2"/>
                <w:szCs w:val="24"/>
              </w:rPr>
            </w:pPr>
            <w:r w:rsidRPr="00FF7916">
              <w:rPr>
                <w:iCs/>
                <w:szCs w:val="24"/>
              </w:rPr>
              <w:t>Užsakymai teikiami Tiekėjo nurodytu elektroniniu paštu ir laikomi gautais iškart nuo užsakymo pateikimo.</w:t>
            </w:r>
            <w:r w:rsidR="0060325A" w:rsidRPr="00FF7916">
              <w:rPr>
                <w:iCs/>
                <w:szCs w:val="24"/>
              </w:rPr>
              <w:t xml:space="preserve"> </w:t>
            </w:r>
            <w:r w:rsidR="0060325A">
              <w:rPr>
                <w:iCs/>
                <w:szCs w:val="24"/>
              </w:rPr>
              <w:t xml:space="preserve">Užsakymo teikimo terminai ir sąlygos nurodyti </w:t>
            </w:r>
            <w:r w:rsidR="0060325A" w:rsidRPr="00FF7916">
              <w:rPr>
                <w:iCs/>
                <w:szCs w:val="24"/>
              </w:rPr>
              <w:t>Techninėje specifikacijoje</w:t>
            </w:r>
            <w:r w:rsidR="0060325A">
              <w:rPr>
                <w:iCs/>
                <w:szCs w:val="24"/>
              </w:rPr>
              <w:t>.</w:t>
            </w:r>
          </w:p>
        </w:tc>
      </w:tr>
      <w:tr w:rsidR="005A5832" w:rsidRPr="00440ABE" w14:paraId="013CB572" w14:textId="77777777">
        <w:trPr>
          <w:trHeight w:val="300"/>
        </w:trPr>
        <w:tc>
          <w:tcPr>
            <w:tcW w:w="2704" w:type="dxa"/>
            <w:gridSpan w:val="2"/>
          </w:tcPr>
          <w:p w14:paraId="2628DADA" w14:textId="77777777" w:rsidR="005A5832" w:rsidRPr="00440ABE" w:rsidRDefault="00A10867" w:rsidP="00FF7916">
            <w:pPr>
              <w:rPr>
                <w:b/>
                <w:bCs/>
                <w:kern w:val="2"/>
                <w:szCs w:val="24"/>
              </w:rPr>
            </w:pPr>
            <w:r w:rsidRPr="00440ABE">
              <w:rPr>
                <w:b/>
                <w:bCs/>
                <w:kern w:val="2"/>
                <w:szCs w:val="24"/>
              </w:rPr>
              <w:t>4.4. Dėl Prekių pristatymo dalimis vertės / apimties</w:t>
            </w:r>
          </w:p>
        </w:tc>
        <w:tc>
          <w:tcPr>
            <w:tcW w:w="6831" w:type="dxa"/>
            <w:gridSpan w:val="2"/>
          </w:tcPr>
          <w:p w14:paraId="0860916D" w14:textId="77777777" w:rsidR="005A5832" w:rsidRPr="00440ABE" w:rsidRDefault="00A10867">
            <w:pPr>
              <w:rPr>
                <w:kern w:val="2"/>
                <w:szCs w:val="24"/>
              </w:rPr>
            </w:pPr>
            <w:r w:rsidRPr="00440ABE">
              <w:rPr>
                <w:kern w:val="2"/>
                <w:szCs w:val="24"/>
              </w:rPr>
              <w:t>Netaikoma</w:t>
            </w:r>
          </w:p>
          <w:p w14:paraId="08AA1D8F" w14:textId="2A7227CE" w:rsidR="005A5832" w:rsidRPr="00440ABE" w:rsidRDefault="005A5832" w:rsidP="00FF7916">
            <w:pPr>
              <w:rPr>
                <w:kern w:val="2"/>
                <w:szCs w:val="24"/>
              </w:rPr>
            </w:pPr>
          </w:p>
        </w:tc>
      </w:tr>
      <w:tr w:rsidR="005A5832" w:rsidRPr="00440ABE" w14:paraId="3450053D" w14:textId="77777777">
        <w:trPr>
          <w:trHeight w:val="300"/>
        </w:trPr>
        <w:tc>
          <w:tcPr>
            <w:tcW w:w="2704" w:type="dxa"/>
            <w:gridSpan w:val="2"/>
          </w:tcPr>
          <w:p w14:paraId="11097643" w14:textId="77777777" w:rsidR="005A5832" w:rsidRPr="00440ABE" w:rsidRDefault="00A10867" w:rsidP="00FF7916">
            <w:pPr>
              <w:rPr>
                <w:b/>
                <w:bCs/>
                <w:kern w:val="2"/>
                <w:szCs w:val="24"/>
              </w:rPr>
            </w:pPr>
            <w:r w:rsidRPr="00440ABE">
              <w:rPr>
                <w:b/>
                <w:bCs/>
                <w:kern w:val="2"/>
                <w:szCs w:val="24"/>
              </w:rPr>
              <w:t xml:space="preserve">4.5. Kartu su Prekėmis pateikiami dokumentai </w:t>
            </w:r>
          </w:p>
        </w:tc>
        <w:tc>
          <w:tcPr>
            <w:tcW w:w="6831" w:type="dxa"/>
            <w:gridSpan w:val="2"/>
          </w:tcPr>
          <w:p w14:paraId="63043AC8" w14:textId="0D09109E" w:rsidR="00D7496E" w:rsidRPr="00440ABE" w:rsidRDefault="00B25C34" w:rsidP="00DD3937">
            <w:pPr>
              <w:jc w:val="both"/>
              <w:rPr>
                <w:kern w:val="2"/>
                <w:szCs w:val="24"/>
              </w:rPr>
            </w:pPr>
            <w:r w:rsidRPr="00440ABE">
              <w:rPr>
                <w:kern w:val="2"/>
                <w:szCs w:val="24"/>
              </w:rPr>
              <w:t>Kartu su Prekėmis pateikiami šie dokumentai:</w:t>
            </w:r>
            <w:r w:rsidRPr="00FF7916">
              <w:rPr>
                <w:kern w:val="2"/>
              </w:rPr>
              <w:t xml:space="preserve"> </w:t>
            </w:r>
            <w:r w:rsidRPr="00FF7916">
              <w:rPr>
                <w:color w:val="000000" w:themeColor="text1"/>
                <w:kern w:val="2"/>
              </w:rPr>
              <w:t>Prekių perdavimo</w:t>
            </w:r>
            <w:r w:rsidRPr="00440ABE">
              <w:rPr>
                <w:color w:val="000000" w:themeColor="text1"/>
                <w:kern w:val="2"/>
                <w:szCs w:val="24"/>
              </w:rPr>
              <w:t>-</w:t>
            </w:r>
            <w:r w:rsidRPr="00FF7916">
              <w:rPr>
                <w:color w:val="000000" w:themeColor="text1"/>
                <w:kern w:val="2"/>
              </w:rPr>
              <w:t>priėmimo aktas</w:t>
            </w:r>
            <w:r w:rsidRPr="00440ABE">
              <w:rPr>
                <w:color w:val="000000" w:themeColor="text1"/>
                <w:kern w:val="2"/>
                <w:szCs w:val="24"/>
              </w:rPr>
              <w:t>. Tiekėjui nepateikus nurodytų dokumentų, laikoma, kad Prekės neatitinka Sutartyje nustatytų reikalavimų.</w:t>
            </w:r>
          </w:p>
        </w:tc>
      </w:tr>
      <w:tr w:rsidR="005A5832" w:rsidRPr="00440ABE" w14:paraId="183479D0" w14:textId="77777777">
        <w:trPr>
          <w:trHeight w:val="300"/>
        </w:trPr>
        <w:tc>
          <w:tcPr>
            <w:tcW w:w="9535" w:type="dxa"/>
            <w:gridSpan w:val="4"/>
          </w:tcPr>
          <w:p w14:paraId="7CE5D54A" w14:textId="77777777" w:rsidR="005A5832" w:rsidRPr="00440ABE" w:rsidRDefault="00A10867" w:rsidP="00FF7916">
            <w:pPr>
              <w:jc w:val="center"/>
              <w:rPr>
                <w:b/>
                <w:bCs/>
                <w:kern w:val="2"/>
                <w:szCs w:val="24"/>
              </w:rPr>
            </w:pPr>
            <w:r w:rsidRPr="00440ABE">
              <w:rPr>
                <w:b/>
                <w:bCs/>
                <w:kern w:val="2"/>
                <w:szCs w:val="24"/>
              </w:rPr>
              <w:t>5. SUTARTIES KAINA IR ATSISKAITYMO TVARKA</w:t>
            </w:r>
          </w:p>
        </w:tc>
      </w:tr>
      <w:tr w:rsidR="005A5832" w:rsidRPr="00440ABE" w14:paraId="5167AE5E" w14:textId="77777777">
        <w:trPr>
          <w:trHeight w:val="300"/>
        </w:trPr>
        <w:tc>
          <w:tcPr>
            <w:tcW w:w="2704" w:type="dxa"/>
            <w:gridSpan w:val="2"/>
          </w:tcPr>
          <w:p w14:paraId="3031D2D7" w14:textId="77777777" w:rsidR="005A5832" w:rsidRPr="00440ABE" w:rsidRDefault="00A10867" w:rsidP="00FF7916">
            <w:pPr>
              <w:rPr>
                <w:b/>
                <w:bCs/>
                <w:kern w:val="2"/>
                <w:szCs w:val="24"/>
              </w:rPr>
            </w:pPr>
            <w:r w:rsidRPr="00440ABE">
              <w:rPr>
                <w:b/>
                <w:bCs/>
                <w:kern w:val="2"/>
                <w:szCs w:val="24"/>
              </w:rPr>
              <w:t>5.1. Sutarčiai taikomas kainos apskaičiavimo būdas</w:t>
            </w:r>
          </w:p>
        </w:tc>
        <w:tc>
          <w:tcPr>
            <w:tcW w:w="6831" w:type="dxa"/>
            <w:gridSpan w:val="2"/>
          </w:tcPr>
          <w:p w14:paraId="2EBEFFA3" w14:textId="2FCF2A48" w:rsidR="00B25C34" w:rsidRPr="00440ABE" w:rsidRDefault="004049F9" w:rsidP="00B25C34">
            <w:pPr>
              <w:jc w:val="both"/>
              <w:rPr>
                <w:kern w:val="2"/>
                <w:szCs w:val="24"/>
              </w:rPr>
            </w:pPr>
            <w:r>
              <w:rPr>
                <w:kern w:val="2"/>
                <w:szCs w:val="24"/>
              </w:rPr>
              <w:t xml:space="preserve">Fiksuoto </w:t>
            </w:r>
            <w:r w:rsidR="00E41A74">
              <w:rPr>
                <w:kern w:val="2"/>
                <w:szCs w:val="24"/>
              </w:rPr>
              <w:t>įkainio</w:t>
            </w:r>
            <w:r w:rsidRPr="00440ABE">
              <w:rPr>
                <w:kern w:val="2"/>
                <w:szCs w:val="24"/>
              </w:rPr>
              <w:t xml:space="preserve"> </w:t>
            </w:r>
            <w:r w:rsidR="00B25C34" w:rsidRPr="00440ABE">
              <w:rPr>
                <w:kern w:val="2"/>
                <w:szCs w:val="24"/>
              </w:rPr>
              <w:t>kainodara</w:t>
            </w:r>
          </w:p>
          <w:p w14:paraId="7403D0A1" w14:textId="207B4997" w:rsidR="005A5832" w:rsidRPr="00440ABE" w:rsidRDefault="005A5832" w:rsidP="00E41A0D">
            <w:pPr>
              <w:jc w:val="both"/>
              <w:rPr>
                <w:color w:val="4472C4"/>
                <w:kern w:val="2"/>
                <w:szCs w:val="24"/>
              </w:rPr>
            </w:pPr>
          </w:p>
        </w:tc>
      </w:tr>
      <w:tr w:rsidR="005A5832" w:rsidRPr="00440ABE" w14:paraId="1CC6D71A" w14:textId="77777777">
        <w:trPr>
          <w:trHeight w:val="300"/>
        </w:trPr>
        <w:tc>
          <w:tcPr>
            <w:tcW w:w="2704" w:type="dxa"/>
            <w:gridSpan w:val="2"/>
          </w:tcPr>
          <w:p w14:paraId="3C39223D" w14:textId="2C36672D" w:rsidR="005A5832" w:rsidRPr="00440ABE" w:rsidRDefault="00A10867">
            <w:pPr>
              <w:rPr>
                <w:b/>
                <w:bCs/>
                <w:kern w:val="2"/>
                <w:szCs w:val="24"/>
              </w:rPr>
            </w:pPr>
            <w:r w:rsidRPr="00440ABE">
              <w:rPr>
                <w:b/>
                <w:bCs/>
                <w:kern w:val="2"/>
                <w:szCs w:val="24"/>
              </w:rPr>
              <w:t xml:space="preserve">5.2. </w:t>
            </w:r>
            <w:r w:rsidR="00FB308B">
              <w:rPr>
                <w:b/>
                <w:bCs/>
                <w:kern w:val="2"/>
                <w:szCs w:val="24"/>
              </w:rPr>
              <w:t xml:space="preserve">Pradinės Sutarties vertė ir Sutarties kaina, </w:t>
            </w:r>
            <w:r w:rsidR="00FB308B">
              <w:rPr>
                <w:b/>
                <w:bCs/>
                <w:kern w:val="2"/>
                <w:szCs w:val="24"/>
              </w:rPr>
              <w:lastRenderedPageBreak/>
              <w:t xml:space="preserve">kai taikoma </w:t>
            </w:r>
            <w:r w:rsidR="00FB308B">
              <w:rPr>
                <w:b/>
                <w:bCs/>
                <w:kern w:val="2"/>
                <w:szCs w:val="24"/>
                <w:u w:val="single"/>
              </w:rPr>
              <w:t>fiksuoto įkainio</w:t>
            </w:r>
            <w:r w:rsidR="00FB308B">
              <w:rPr>
                <w:b/>
                <w:bCs/>
                <w:kern w:val="2"/>
                <w:szCs w:val="24"/>
              </w:rPr>
              <w:t xml:space="preserve"> kainodara</w:t>
            </w:r>
          </w:p>
          <w:p w14:paraId="76E340C5" w14:textId="77777777" w:rsidR="005A5832" w:rsidRPr="00440ABE" w:rsidRDefault="005A5832">
            <w:pPr>
              <w:rPr>
                <w:b/>
                <w:bCs/>
                <w:kern w:val="2"/>
                <w:szCs w:val="24"/>
              </w:rPr>
            </w:pPr>
          </w:p>
          <w:p w14:paraId="0738B1C4" w14:textId="77777777" w:rsidR="005A5832" w:rsidRPr="00440ABE" w:rsidRDefault="005A5832" w:rsidP="00FF7916">
            <w:pPr>
              <w:rPr>
                <w:b/>
                <w:bCs/>
                <w:kern w:val="2"/>
                <w:szCs w:val="24"/>
              </w:rPr>
            </w:pPr>
          </w:p>
          <w:p w14:paraId="4EF4D4BE" w14:textId="77777777" w:rsidR="005A5832" w:rsidRPr="00440ABE" w:rsidRDefault="005A5832" w:rsidP="00DD3937">
            <w:pPr>
              <w:jc w:val="both"/>
              <w:rPr>
                <w:b/>
                <w:bCs/>
                <w:kern w:val="2"/>
                <w:szCs w:val="24"/>
              </w:rPr>
            </w:pPr>
          </w:p>
        </w:tc>
        <w:tc>
          <w:tcPr>
            <w:tcW w:w="6831" w:type="dxa"/>
            <w:gridSpan w:val="2"/>
          </w:tcPr>
          <w:p w14:paraId="27BCE556" w14:textId="76FA86DE" w:rsidR="00FB308B" w:rsidRDefault="00FB308B" w:rsidP="00FB308B">
            <w:pPr>
              <w:rPr>
                <w:kern w:val="2"/>
                <w:szCs w:val="24"/>
              </w:rPr>
            </w:pPr>
            <w:r>
              <w:rPr>
                <w:kern w:val="2"/>
                <w:szCs w:val="24"/>
              </w:rPr>
              <w:lastRenderedPageBreak/>
              <w:t xml:space="preserve">Pradinės Sutarties vertė </w:t>
            </w:r>
            <w:r w:rsidR="00BF4FA0" w:rsidRPr="00102F17">
              <w:rPr>
                <w:b/>
                <w:bCs/>
                <w:kern w:val="2"/>
                <w:szCs w:val="24"/>
              </w:rPr>
              <w:t>150 000,00</w:t>
            </w:r>
            <w:r>
              <w:rPr>
                <w:kern w:val="2"/>
                <w:szCs w:val="24"/>
              </w:rPr>
              <w:t xml:space="preserve"> Eur, </w:t>
            </w:r>
            <w:r w:rsidRPr="00CF5744">
              <w:rPr>
                <w:kern w:val="2"/>
                <w:szCs w:val="24"/>
              </w:rPr>
              <w:t>(</w:t>
            </w:r>
            <w:r w:rsidR="00BF4FA0" w:rsidRPr="00CF5744">
              <w:rPr>
                <w:kern w:val="2"/>
                <w:szCs w:val="24"/>
              </w:rPr>
              <w:t>šimtas penkiasdešimt tūkstančių eurų, 00 ct.</w:t>
            </w:r>
            <w:r w:rsidRPr="00CF5744">
              <w:rPr>
                <w:kern w:val="2"/>
                <w:szCs w:val="24"/>
              </w:rPr>
              <w:t>)</w:t>
            </w:r>
            <w:r w:rsidRPr="00B0518A">
              <w:rPr>
                <w:kern w:val="2"/>
                <w:szCs w:val="24"/>
              </w:rPr>
              <w:t xml:space="preserve"> </w:t>
            </w:r>
            <w:r>
              <w:rPr>
                <w:kern w:val="2"/>
                <w:szCs w:val="24"/>
              </w:rPr>
              <w:t xml:space="preserve">be PVM. </w:t>
            </w:r>
          </w:p>
          <w:p w14:paraId="307B8CBA" w14:textId="77777777" w:rsidR="00FB308B" w:rsidRDefault="00FB308B" w:rsidP="00FB308B">
            <w:pPr>
              <w:rPr>
                <w:kern w:val="2"/>
                <w:szCs w:val="24"/>
              </w:rPr>
            </w:pPr>
          </w:p>
          <w:p w14:paraId="7E7102BE" w14:textId="77777777" w:rsidR="0060325A" w:rsidRPr="00210BA3" w:rsidRDefault="0060325A" w:rsidP="00FB308B">
            <w:pPr>
              <w:rPr>
                <w:kern w:val="2"/>
                <w:szCs w:val="24"/>
              </w:rPr>
            </w:pPr>
          </w:p>
          <w:p w14:paraId="7FFD4C30" w14:textId="631D2C53" w:rsidR="0060325A" w:rsidRPr="0060325A" w:rsidRDefault="0060325A" w:rsidP="00210BA3">
            <w:pPr>
              <w:jc w:val="both"/>
              <w:rPr>
                <w:kern w:val="2"/>
                <w:szCs w:val="24"/>
              </w:rPr>
            </w:pPr>
            <w:r w:rsidRPr="0060325A">
              <w:rPr>
                <w:kern w:val="2"/>
                <w:szCs w:val="24"/>
              </w:rPr>
              <w:t>Šioje Sutartyje Pradinės Sutarties vertė yra lygi maksimaliai Pirkimui skirtai lėšų sumai be PVM</w:t>
            </w:r>
            <w:r>
              <w:rPr>
                <w:kern w:val="2"/>
                <w:szCs w:val="24"/>
              </w:rPr>
              <w:t>.</w:t>
            </w:r>
            <w:r w:rsidRPr="0060325A">
              <w:rPr>
                <w:kern w:val="2"/>
                <w:szCs w:val="24"/>
              </w:rPr>
              <w:t> Pirkimo dokumentuose ir Sutartyje nurodytų Prekių įsigijimui Tiekėjo pasiūlyme nurodytais įkainiais be PVM.</w:t>
            </w:r>
          </w:p>
          <w:p w14:paraId="2B7F74EF" w14:textId="77777777" w:rsidR="0060325A" w:rsidRDefault="0060325A" w:rsidP="00FB308B">
            <w:pPr>
              <w:rPr>
                <w:color w:val="000000"/>
                <w:kern w:val="2"/>
                <w:szCs w:val="24"/>
              </w:rPr>
            </w:pPr>
          </w:p>
          <w:p w14:paraId="5DC2FF3E" w14:textId="79C61A7C" w:rsidR="005A5832" w:rsidRPr="00440ABE" w:rsidRDefault="005A5832" w:rsidP="00FF7916">
            <w:pPr>
              <w:jc w:val="both"/>
              <w:rPr>
                <w:color w:val="FF0000"/>
                <w:kern w:val="2"/>
                <w:szCs w:val="24"/>
              </w:rPr>
            </w:pPr>
          </w:p>
        </w:tc>
      </w:tr>
      <w:tr w:rsidR="005A5832" w:rsidRPr="00440ABE" w14:paraId="1C19A028" w14:textId="77777777">
        <w:trPr>
          <w:trHeight w:val="300"/>
        </w:trPr>
        <w:tc>
          <w:tcPr>
            <w:tcW w:w="2704" w:type="dxa"/>
            <w:gridSpan w:val="2"/>
          </w:tcPr>
          <w:p w14:paraId="0ED0CBB4" w14:textId="77777777" w:rsidR="005A5832" w:rsidRPr="00440ABE" w:rsidRDefault="00A10867" w:rsidP="00FF7916">
            <w:pPr>
              <w:rPr>
                <w:b/>
                <w:bCs/>
                <w:kern w:val="2"/>
                <w:szCs w:val="24"/>
              </w:rPr>
            </w:pPr>
            <w:r w:rsidRPr="00440ABE">
              <w:rPr>
                <w:b/>
                <w:bCs/>
                <w:kern w:val="2"/>
                <w:szCs w:val="24"/>
              </w:rPr>
              <w:lastRenderedPageBreak/>
              <w:t xml:space="preserve">5.3. Sutarties kainos / įkainių perskaičiavimas taikant </w:t>
            </w:r>
            <w:r w:rsidRPr="00440ABE">
              <w:rPr>
                <w:b/>
                <w:bCs/>
                <w:kern w:val="2"/>
                <w:szCs w:val="24"/>
                <w:u w:val="single"/>
              </w:rPr>
              <w:t>peržiūros</w:t>
            </w:r>
            <w:r w:rsidRPr="00440ABE">
              <w:rPr>
                <w:b/>
                <w:bCs/>
                <w:kern w:val="2"/>
                <w:szCs w:val="24"/>
              </w:rPr>
              <w:t xml:space="preserve"> taisykles</w:t>
            </w:r>
          </w:p>
          <w:p w14:paraId="7B23748E" w14:textId="77777777" w:rsidR="005A5832" w:rsidRPr="00440ABE" w:rsidRDefault="005A5832" w:rsidP="00FF7916">
            <w:pPr>
              <w:rPr>
                <w:b/>
                <w:bCs/>
                <w:kern w:val="2"/>
                <w:szCs w:val="24"/>
              </w:rPr>
            </w:pPr>
          </w:p>
          <w:p w14:paraId="1A3B6652" w14:textId="77777777" w:rsidR="005A5832" w:rsidRPr="00440ABE" w:rsidRDefault="005A5832" w:rsidP="00FF7916">
            <w:pPr>
              <w:rPr>
                <w:kern w:val="2"/>
                <w:szCs w:val="24"/>
              </w:rPr>
            </w:pPr>
          </w:p>
        </w:tc>
        <w:tc>
          <w:tcPr>
            <w:tcW w:w="6831" w:type="dxa"/>
            <w:gridSpan w:val="2"/>
          </w:tcPr>
          <w:p w14:paraId="493B57DF" w14:textId="3FF30A2C" w:rsidR="00B25C34" w:rsidRPr="00FF7916" w:rsidRDefault="00B25C34" w:rsidP="00FF7916">
            <w:pPr>
              <w:rPr>
                <w:color w:val="000000" w:themeColor="text1"/>
                <w:kern w:val="2"/>
              </w:rPr>
            </w:pPr>
            <w:r w:rsidRPr="00FF7916">
              <w:rPr>
                <w:color w:val="000000" w:themeColor="text1"/>
                <w:kern w:val="2"/>
              </w:rPr>
              <w:t xml:space="preserve">Sutarties </w:t>
            </w:r>
            <w:r w:rsidRPr="00440ABE">
              <w:rPr>
                <w:color w:val="000000" w:themeColor="text1"/>
                <w:kern w:val="2"/>
                <w:szCs w:val="24"/>
              </w:rPr>
              <w:t>įkainiai</w:t>
            </w:r>
            <w:r w:rsidRPr="00FF7916">
              <w:rPr>
                <w:color w:val="000000" w:themeColor="text1"/>
                <w:kern w:val="2"/>
              </w:rPr>
              <w:t xml:space="preserve"> bus perskaičiuojami:</w:t>
            </w:r>
          </w:p>
          <w:p w14:paraId="04A6EEFD" w14:textId="77777777" w:rsidR="00B25C34" w:rsidRDefault="00B25C34" w:rsidP="00B25C34">
            <w:pPr>
              <w:jc w:val="both"/>
              <w:rPr>
                <w:color w:val="000000" w:themeColor="text1"/>
                <w:kern w:val="2"/>
              </w:rPr>
            </w:pPr>
            <w:r w:rsidRPr="00FF7916">
              <w:rPr>
                <w:color w:val="000000" w:themeColor="text1"/>
                <w:kern w:val="2"/>
              </w:rPr>
              <w:t>5.3.1. dėl PVM tarifo pasikeitimo;</w:t>
            </w:r>
          </w:p>
          <w:p w14:paraId="7DDEE66B" w14:textId="77777777" w:rsidR="0060325A" w:rsidRPr="004767BE" w:rsidRDefault="0060325A" w:rsidP="0060325A">
            <w:pPr>
              <w:rPr>
                <w:kern w:val="2"/>
                <w:szCs w:val="24"/>
              </w:rPr>
            </w:pPr>
            <w:r w:rsidRPr="004767BE">
              <w:rPr>
                <w:kern w:val="2"/>
                <w:szCs w:val="24"/>
              </w:rPr>
              <w:t>5.3.2. netaikoma;</w:t>
            </w:r>
          </w:p>
          <w:p w14:paraId="27D0113E" w14:textId="77777777" w:rsidR="0060325A" w:rsidRDefault="00B25C34" w:rsidP="00B25C34">
            <w:pPr>
              <w:jc w:val="both"/>
              <w:rPr>
                <w:color w:val="000000" w:themeColor="text1"/>
                <w:kern w:val="2"/>
              </w:rPr>
            </w:pPr>
            <w:r w:rsidRPr="00FF7916">
              <w:rPr>
                <w:color w:val="000000" w:themeColor="text1"/>
                <w:kern w:val="2"/>
              </w:rPr>
              <w:t>5.3.</w:t>
            </w:r>
            <w:r w:rsidR="00E1713B">
              <w:rPr>
                <w:color w:val="000000" w:themeColor="text1"/>
                <w:kern w:val="2"/>
              </w:rPr>
              <w:t>3</w:t>
            </w:r>
            <w:r w:rsidRPr="00FF7916">
              <w:rPr>
                <w:color w:val="000000" w:themeColor="text1"/>
                <w:kern w:val="2"/>
              </w:rPr>
              <w:t xml:space="preserve">. </w:t>
            </w:r>
            <w:r w:rsidRPr="00440ABE">
              <w:rPr>
                <w:color w:val="000000" w:themeColor="text1"/>
                <w:kern w:val="2"/>
                <w:szCs w:val="24"/>
              </w:rPr>
              <w:t>dėl kainų lygio pokyčio</w:t>
            </w:r>
            <w:r w:rsidR="0060325A">
              <w:rPr>
                <w:color w:val="000000" w:themeColor="text1"/>
                <w:kern w:val="2"/>
              </w:rPr>
              <w:t>;</w:t>
            </w:r>
          </w:p>
          <w:p w14:paraId="33BE06DA" w14:textId="590A0480" w:rsidR="005A5832" w:rsidRPr="00440ABE" w:rsidRDefault="0060325A" w:rsidP="00B25C34">
            <w:pPr>
              <w:jc w:val="both"/>
              <w:rPr>
                <w:color w:val="FF0000"/>
                <w:kern w:val="2"/>
                <w:szCs w:val="24"/>
              </w:rPr>
            </w:pPr>
            <w:r w:rsidRPr="004767BE">
              <w:rPr>
                <w:kern w:val="2"/>
              </w:rPr>
              <w:t>5.3.4. netaikoma</w:t>
            </w:r>
            <w:r>
              <w:t>.</w:t>
            </w:r>
          </w:p>
        </w:tc>
      </w:tr>
      <w:tr w:rsidR="005A5832" w:rsidRPr="00440ABE" w14:paraId="44043A28" w14:textId="77777777">
        <w:trPr>
          <w:trHeight w:val="300"/>
        </w:trPr>
        <w:tc>
          <w:tcPr>
            <w:tcW w:w="2704" w:type="dxa"/>
            <w:gridSpan w:val="2"/>
          </w:tcPr>
          <w:p w14:paraId="1E21D289" w14:textId="77777777" w:rsidR="005A5832" w:rsidRPr="00440ABE" w:rsidRDefault="00A10867" w:rsidP="00FF7916">
            <w:pPr>
              <w:rPr>
                <w:b/>
                <w:bCs/>
                <w:kern w:val="2"/>
                <w:szCs w:val="24"/>
              </w:rPr>
            </w:pPr>
            <w:r w:rsidRPr="00440ABE">
              <w:rPr>
                <w:b/>
                <w:bCs/>
                <w:kern w:val="2"/>
                <w:szCs w:val="24"/>
              </w:rPr>
              <w:t>5.3.1. Sutarties kainos / įkainių peržiūra dėl PVM tarifo pasikeitimo</w:t>
            </w:r>
          </w:p>
        </w:tc>
        <w:tc>
          <w:tcPr>
            <w:tcW w:w="6831" w:type="dxa"/>
            <w:gridSpan w:val="2"/>
          </w:tcPr>
          <w:p w14:paraId="33D8CFAE" w14:textId="333D5C9A" w:rsidR="005A5832" w:rsidRPr="00440ABE" w:rsidRDefault="00A10867" w:rsidP="00FF7916">
            <w:pPr>
              <w:spacing w:after="120"/>
              <w:jc w:val="both"/>
              <w:rPr>
                <w:kern w:val="2"/>
                <w:szCs w:val="24"/>
              </w:rPr>
            </w:pPr>
            <w:r w:rsidRPr="00440ABE">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32C1834" w:rsidR="005A5832" w:rsidRPr="00FF7916" w:rsidRDefault="0088592B" w:rsidP="000C4778">
            <w:pPr>
              <w:jc w:val="both"/>
              <w:rPr>
                <w:color w:val="FF0000"/>
                <w:kern w:val="2"/>
              </w:rPr>
            </w:pPr>
            <w:r w:rsidRPr="00440ABE">
              <w:rPr>
                <w:kern w:val="2"/>
                <w:szCs w:val="24"/>
              </w:rPr>
              <w:t>Perskaičiavimas įforminamas Susitarimu ne vėliau kaip per 10 (dešimt) darbo dienų nuo PVM mokėjimą reglamentuojančių teisės aktų pasikeitimo, kuris tampa neatskiriama Sutarties dalimi. Perskaičiuota (-</w:t>
            </w:r>
            <w:proofErr w:type="spellStart"/>
            <w:r w:rsidRPr="00440ABE">
              <w:rPr>
                <w:kern w:val="2"/>
                <w:szCs w:val="24"/>
              </w:rPr>
              <w:t>as</w:t>
            </w:r>
            <w:proofErr w:type="spellEnd"/>
            <w:r w:rsidRPr="00440ABE">
              <w:rPr>
                <w:kern w:val="2"/>
                <w:szCs w:val="24"/>
              </w:rPr>
              <w:t>) Sutarties kaina/įkainis taikoma (-</w:t>
            </w:r>
            <w:proofErr w:type="spellStart"/>
            <w:r w:rsidRPr="00440ABE">
              <w:rPr>
                <w:kern w:val="2"/>
                <w:szCs w:val="24"/>
              </w:rPr>
              <w:t>as</w:t>
            </w:r>
            <w:proofErr w:type="spellEnd"/>
            <w:r w:rsidRPr="00440ABE">
              <w:rPr>
                <w:kern w:val="2"/>
                <w:szCs w:val="24"/>
              </w:rPr>
              <w:t xml:space="preserve">) už tą Prekių dalį, kurios bus tiekiamos nuo Šalių </w:t>
            </w:r>
            <w:r w:rsidR="00144F4A" w:rsidRPr="00440ABE">
              <w:rPr>
                <w:szCs w:val="24"/>
              </w:rPr>
              <w:t>S</w:t>
            </w:r>
            <w:r w:rsidRPr="00440ABE">
              <w:rPr>
                <w:szCs w:val="24"/>
              </w:rPr>
              <w:t>usitarime nurodytos datos.</w:t>
            </w:r>
          </w:p>
        </w:tc>
      </w:tr>
      <w:tr w:rsidR="005A5832" w:rsidRPr="00440ABE" w14:paraId="5D8E4D4D" w14:textId="77777777">
        <w:trPr>
          <w:trHeight w:val="300"/>
        </w:trPr>
        <w:tc>
          <w:tcPr>
            <w:tcW w:w="2704" w:type="dxa"/>
            <w:gridSpan w:val="2"/>
          </w:tcPr>
          <w:p w14:paraId="7137F72E" w14:textId="77777777" w:rsidR="005A5832" w:rsidRPr="00440ABE" w:rsidRDefault="00A10867" w:rsidP="00FF7916">
            <w:pPr>
              <w:rPr>
                <w:kern w:val="2"/>
                <w:szCs w:val="24"/>
              </w:rPr>
            </w:pPr>
            <w:r w:rsidRPr="00440ABE">
              <w:rPr>
                <w:b/>
                <w:bCs/>
                <w:kern w:val="2"/>
                <w:szCs w:val="24"/>
              </w:rPr>
              <w:t>5.3.2.</w:t>
            </w:r>
            <w:r w:rsidRPr="00440ABE">
              <w:rPr>
                <w:kern w:val="2"/>
                <w:szCs w:val="24"/>
              </w:rPr>
              <w:t xml:space="preserve"> </w:t>
            </w:r>
            <w:r w:rsidRPr="00440ABE">
              <w:rPr>
                <w:b/>
                <w:bCs/>
                <w:kern w:val="2"/>
                <w:szCs w:val="24"/>
              </w:rPr>
              <w:t>Sutarties kainos / įkainių peržiūra dėl kitų mokesčių, lemiančių Prekių kainos pokytį, pasikeitimo</w:t>
            </w:r>
          </w:p>
        </w:tc>
        <w:tc>
          <w:tcPr>
            <w:tcW w:w="6831" w:type="dxa"/>
            <w:gridSpan w:val="2"/>
          </w:tcPr>
          <w:p w14:paraId="0B129A13" w14:textId="77777777" w:rsidR="005A5832" w:rsidRPr="00440ABE" w:rsidRDefault="00A10867" w:rsidP="00FF7916">
            <w:pPr>
              <w:rPr>
                <w:kern w:val="2"/>
                <w:szCs w:val="24"/>
              </w:rPr>
            </w:pPr>
            <w:r w:rsidRPr="00440ABE">
              <w:rPr>
                <w:kern w:val="2"/>
                <w:szCs w:val="24"/>
              </w:rPr>
              <w:t>Netaikoma</w:t>
            </w:r>
          </w:p>
          <w:p w14:paraId="096AB429" w14:textId="7B648D9B" w:rsidR="005A5832" w:rsidRPr="00440ABE" w:rsidRDefault="005A5832" w:rsidP="00FF7916">
            <w:pPr>
              <w:rPr>
                <w:kern w:val="2"/>
                <w:szCs w:val="24"/>
              </w:rPr>
            </w:pPr>
          </w:p>
        </w:tc>
      </w:tr>
      <w:tr w:rsidR="00DF722B" w:rsidRPr="00440ABE" w14:paraId="06597448" w14:textId="77777777">
        <w:trPr>
          <w:trHeight w:val="300"/>
        </w:trPr>
        <w:tc>
          <w:tcPr>
            <w:tcW w:w="2704" w:type="dxa"/>
            <w:gridSpan w:val="2"/>
          </w:tcPr>
          <w:p w14:paraId="68CA6F47" w14:textId="6BA877FC" w:rsidR="00DF722B" w:rsidRPr="00440ABE" w:rsidRDefault="00DF722B" w:rsidP="00FF7916">
            <w:pPr>
              <w:rPr>
                <w:b/>
                <w:bCs/>
                <w:kern w:val="2"/>
                <w:szCs w:val="24"/>
              </w:rPr>
            </w:pPr>
            <w:r w:rsidRPr="00440ABE">
              <w:rPr>
                <w:b/>
                <w:bCs/>
                <w:kern w:val="2"/>
                <w:szCs w:val="24"/>
              </w:rPr>
              <w:t>5.3.3. Sutarties kainos / įkainių peržiūra dėl kainų lygio pokyčio</w:t>
            </w:r>
          </w:p>
        </w:tc>
        <w:tc>
          <w:tcPr>
            <w:tcW w:w="6831" w:type="dxa"/>
            <w:gridSpan w:val="2"/>
          </w:tcPr>
          <w:p w14:paraId="283D0B9E" w14:textId="77777777" w:rsidR="00DF722B" w:rsidRPr="00FF7916" w:rsidRDefault="00DF722B" w:rsidP="00DF722B">
            <w:pPr>
              <w:rPr>
                <w:kern w:val="2"/>
                <w:szCs w:val="24"/>
              </w:rPr>
            </w:pPr>
            <w:r w:rsidRPr="00FF7916">
              <w:rPr>
                <w:kern w:val="2"/>
                <w:szCs w:val="24"/>
              </w:rPr>
              <w:t>5.3.2.1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Sutarties kainos / įkainių peržiūra atliekama ne rečiau kaip kas 6 (šešis) mėnesius.</w:t>
            </w:r>
          </w:p>
          <w:p w14:paraId="48F36D70" w14:textId="77777777" w:rsidR="00DF722B" w:rsidRPr="00FF7916" w:rsidRDefault="00DF722B" w:rsidP="00DF722B">
            <w:pPr>
              <w:rPr>
                <w:kern w:val="2"/>
                <w:szCs w:val="24"/>
              </w:rPr>
            </w:pPr>
            <w:r w:rsidRPr="00FF7916">
              <w:rPr>
                <w:kern w:val="2"/>
                <w:szCs w:val="24"/>
              </w:rPr>
              <w:t>5.3.2.2. Sutarties kaina / įkainiai peržiūrimi tik tai Sutarties daliai, kuri nėra išpirkta, t. y., Prekėms, kurios nėra priimtos ir apmokėtos. Vėlesnė Sutarties kainos / įkainių peržiūra negali apimti laikotarpio, už kurį jau buvo atliktas peržiūra.</w:t>
            </w:r>
          </w:p>
          <w:p w14:paraId="3DBA3A24" w14:textId="77777777" w:rsidR="00DF722B" w:rsidRPr="00FF7916" w:rsidRDefault="00DF722B" w:rsidP="00DF722B">
            <w:pPr>
              <w:rPr>
                <w:kern w:val="2"/>
                <w:szCs w:val="24"/>
              </w:rPr>
            </w:pPr>
            <w:r w:rsidRPr="00FF7916">
              <w:rPr>
                <w:kern w:val="2"/>
                <w:szCs w:val="24"/>
              </w:rPr>
              <w:t>5.3.2.3. Jeigu Prekių tiekimas vėluoja dėl Tiekėjo kaltės, uždelstų pristatyti Prekių kaina / įkainiai nėra perskaičiuojami dėl kainų lygio kilimo (negali būti didinami).</w:t>
            </w:r>
          </w:p>
          <w:p w14:paraId="2C554E25" w14:textId="77777777" w:rsidR="00DF722B" w:rsidRPr="00FF7916" w:rsidRDefault="00DF722B" w:rsidP="00DF722B">
            <w:pPr>
              <w:rPr>
                <w:kern w:val="2"/>
                <w:szCs w:val="24"/>
              </w:rPr>
            </w:pPr>
            <w:r w:rsidRPr="00FF7916">
              <w:rPr>
                <w:kern w:val="2"/>
                <w:szCs w:val="24"/>
              </w:rPr>
              <w:t xml:space="preserve">5.3.2.4. Atlikdamos Sutarties kainos / įkainių peržiūrą Šalys vadovaujasi Valstybės duomenų agentūros viešai Oficialiosios </w:t>
            </w:r>
            <w:r w:rsidRPr="00FF7916">
              <w:rPr>
                <w:kern w:val="2"/>
                <w:szCs w:val="24"/>
              </w:rPr>
              <w:lastRenderedPageBreak/>
              <w:t>statistikos portale paskelbtais Rodiklių duomenų bazės duomenimis. Iš kitos Šalies nereikalaujama pateikti oficialaus Valstybės duomenų agentūros ar kitos institucijos išduoto dokumento ar patvirtinimo.</w:t>
            </w:r>
          </w:p>
          <w:p w14:paraId="5FA3BDD4" w14:textId="77777777" w:rsidR="00DF722B" w:rsidRPr="00FF7916" w:rsidRDefault="00DF722B" w:rsidP="00DF722B">
            <w:pPr>
              <w:rPr>
                <w:kern w:val="2"/>
                <w:szCs w:val="24"/>
              </w:rPr>
            </w:pPr>
            <w:r w:rsidRPr="00FF7916">
              <w:rPr>
                <w:kern w:val="2"/>
                <w:szCs w:val="24"/>
              </w:rPr>
              <w:t>5.3.2.5.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27B6466F" w14:textId="77777777" w:rsidR="00DF722B" w:rsidRPr="00FF7916" w:rsidRDefault="00DF722B" w:rsidP="00DF722B">
            <w:pPr>
              <w:rPr>
                <w:kern w:val="2"/>
                <w:szCs w:val="24"/>
              </w:rPr>
            </w:pPr>
            <w:r w:rsidRPr="00FF7916">
              <w:rPr>
                <w:kern w:val="2"/>
                <w:szCs w:val="24"/>
              </w:rPr>
              <w:t>5.3.2.6. Nauja Sutarties kaina / įkainiai apskaičiuojami pagal žemiau pateiktą formulę:</w:t>
            </w:r>
          </w:p>
          <w:p w14:paraId="16B8D0B1" w14:textId="77777777" w:rsidR="00DF722B" w:rsidRPr="00FF7916" w:rsidRDefault="00E438DC" w:rsidP="00DF722B">
            <w:pPr>
              <w:textAlignment w:val="baseline"/>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DF722B" w:rsidRPr="00FF7916">
              <w:rPr>
                <w:kern w:val="2"/>
                <w:szCs w:val="24"/>
              </w:rPr>
              <w:t>, kur a – kaina / įkainis (Eur be PVM)) (jei peržiūra jau buvo atlikta, tai po paskutinio perskaičiavimo) </w:t>
            </w:r>
          </w:p>
          <w:p w14:paraId="4B2ACAE6" w14:textId="77777777" w:rsidR="00DF722B" w:rsidRPr="00FF7916" w:rsidRDefault="00DF722B" w:rsidP="00DF722B">
            <w:pPr>
              <w:textAlignment w:val="baseline"/>
              <w:rPr>
                <w:kern w:val="2"/>
                <w:szCs w:val="24"/>
              </w:rPr>
            </w:pPr>
            <w:r w:rsidRPr="00FF7916">
              <w:rPr>
                <w:kern w:val="2"/>
                <w:szCs w:val="24"/>
              </w:rPr>
              <w:t>a1 – perskaičiuota (pakeista) kaina / įkainis (Eur be PVM) </w:t>
            </w:r>
          </w:p>
          <w:p w14:paraId="43B6C706" w14:textId="77777777" w:rsidR="00DF722B" w:rsidRPr="00FF7916" w:rsidRDefault="00DF722B" w:rsidP="00DF722B">
            <w:pPr>
              <w:textAlignment w:val="baseline"/>
              <w:rPr>
                <w:kern w:val="2"/>
                <w:szCs w:val="24"/>
              </w:rPr>
            </w:pPr>
            <w:r w:rsidRPr="00FF7916">
              <w:rPr>
                <w:kern w:val="2"/>
                <w:szCs w:val="24"/>
              </w:rPr>
              <w:t>k – pagal bendrą vartojimo prekių ir paslaugų indeksą apskaičiuotas Vartojimo prekių ir paslaugų kainų pokytis (padidėjimas arba sumažėjimas) (%). „k“ reikšmė skaičiuojama pagal formulę:</w:t>
            </w:r>
          </w:p>
          <w:p w14:paraId="55FE197B" w14:textId="77777777" w:rsidR="00DF722B" w:rsidRPr="00FF7916" w:rsidRDefault="00DF722B" w:rsidP="00DF722B">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FF7916">
              <w:rPr>
                <w:kern w:val="2"/>
                <w:szCs w:val="24"/>
              </w:rPr>
              <w:t>, (proc.) kur</w:t>
            </w:r>
          </w:p>
          <w:p w14:paraId="10245788" w14:textId="77777777" w:rsidR="00DF722B" w:rsidRPr="00FF7916" w:rsidRDefault="00DF722B" w:rsidP="00DF722B">
            <w:pPr>
              <w:jc w:val="both"/>
              <w:textAlignment w:val="baseline"/>
              <w:rPr>
                <w:kern w:val="2"/>
                <w:szCs w:val="24"/>
              </w:rPr>
            </w:pPr>
            <w:proofErr w:type="spellStart"/>
            <w:r w:rsidRPr="00FF7916">
              <w:rPr>
                <w:kern w:val="2"/>
                <w:szCs w:val="24"/>
              </w:rPr>
              <w:t>Indnaujausias</w:t>
            </w:r>
            <w:proofErr w:type="spellEnd"/>
            <w:r w:rsidRPr="00FF7916">
              <w:rPr>
                <w:kern w:val="2"/>
                <w:szCs w:val="24"/>
              </w:rPr>
              <w:t xml:space="preserve"> – kreipimosi dėl kainos / įkainių peržiūros išsiuntimo kitai šaliai dieną paskelbtas naujausias bendras vartojimo prekių ir paslaugų indeksas.</w:t>
            </w:r>
          </w:p>
          <w:p w14:paraId="5D3EB9B2" w14:textId="77777777" w:rsidR="00DF722B" w:rsidRPr="00FF7916" w:rsidRDefault="00DF722B" w:rsidP="00DF722B">
            <w:pPr>
              <w:rPr>
                <w:kern w:val="2"/>
                <w:szCs w:val="24"/>
              </w:rPr>
            </w:pPr>
            <w:proofErr w:type="spellStart"/>
            <w:r w:rsidRPr="00FF7916">
              <w:rPr>
                <w:kern w:val="2"/>
                <w:szCs w:val="24"/>
              </w:rPr>
              <w:t>Indpradžia</w:t>
            </w:r>
            <w:proofErr w:type="spellEnd"/>
            <w:r w:rsidRPr="00FF7916">
              <w:rPr>
                <w:kern w:val="2"/>
                <w:szCs w:val="24"/>
              </w:rPr>
              <w:t xml:space="preserve"> – laikotarpio pradžios datos (mėnesio) bendras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A66D1D5" w14:textId="77777777" w:rsidR="00DF722B" w:rsidRPr="00FF7916" w:rsidRDefault="00DF722B" w:rsidP="00DF722B">
            <w:pPr>
              <w:rPr>
                <w:kern w:val="2"/>
                <w:szCs w:val="24"/>
              </w:rPr>
            </w:pPr>
            <w:r w:rsidRPr="00FF7916">
              <w:rPr>
                <w:kern w:val="2"/>
                <w:szCs w:val="24"/>
              </w:rPr>
              <w:t>5.3.2.7.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58CAEFE" w14:textId="77777777" w:rsidR="00DF722B" w:rsidRPr="00FF7916" w:rsidRDefault="00DF722B" w:rsidP="00DF722B">
            <w:pPr>
              <w:rPr>
                <w:kern w:val="2"/>
                <w:szCs w:val="24"/>
              </w:rPr>
            </w:pPr>
            <w:r w:rsidRPr="00FF7916">
              <w:rPr>
                <w:kern w:val="2"/>
                <w:szCs w:val="24"/>
              </w:rPr>
              <w:t>5.3.2.8.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61224593" w14:textId="77777777" w:rsidR="00DF722B" w:rsidRPr="00FF7916" w:rsidRDefault="00DF722B" w:rsidP="00DF722B">
            <w:pPr>
              <w:rPr>
                <w:kern w:val="2"/>
                <w:szCs w:val="24"/>
              </w:rPr>
            </w:pPr>
            <w:r w:rsidRPr="00FF7916">
              <w:rPr>
                <w:kern w:val="2"/>
                <w:szCs w:val="24"/>
              </w:rPr>
              <w:t>5.3.2.9. Susitarimas turi būti sudarytas per 14 (keturiolika) kalendorinių dienų nuo Šalies pateikto tinkamo prašymo perskaičiuoti Sutarties kainą / įkainius gavimo dienos.</w:t>
            </w:r>
          </w:p>
          <w:p w14:paraId="0AD0C670" w14:textId="14F03BFD" w:rsidR="00DF722B" w:rsidRPr="00FF7916" w:rsidRDefault="00DF722B" w:rsidP="00FF7916">
            <w:pPr>
              <w:rPr>
                <w:kern w:val="2"/>
                <w:szCs w:val="24"/>
              </w:rPr>
            </w:pPr>
            <w:r w:rsidRPr="00FF7916">
              <w:rPr>
                <w:kern w:val="2"/>
                <w:szCs w:val="24"/>
              </w:rPr>
              <w:lastRenderedPageBreak/>
              <w:t>5.3.2.10. Susitarimu Šalys neturi teisės keisti procedūroje nurodytos tvarkos ar kitų Sutarties nuostatų, išskyrus, jei keitimas atliekamas pagal VPĮ nuostatas.</w:t>
            </w:r>
            <w:bookmarkStart w:id="4" w:name="part_7d74c6091a0d42ffaa6ca2ab98cb7429"/>
            <w:bookmarkStart w:id="5" w:name="part_1268a9fcfb544f6388ef52cf27ca1ea6"/>
            <w:bookmarkStart w:id="6" w:name="part_d78c7060085e413abbad530599ae8198"/>
            <w:bookmarkStart w:id="7" w:name="part_38e73a02aadb4a81a82fa5306e1fcd6e"/>
            <w:bookmarkStart w:id="8" w:name="part_e03a60f103a74bac82b50af4ab718f93"/>
            <w:bookmarkEnd w:id="4"/>
            <w:bookmarkEnd w:id="5"/>
            <w:bookmarkEnd w:id="6"/>
            <w:bookmarkEnd w:id="7"/>
            <w:bookmarkEnd w:id="8"/>
          </w:p>
        </w:tc>
      </w:tr>
      <w:tr w:rsidR="002B6934" w:rsidRPr="00440ABE" w14:paraId="5B4D0978" w14:textId="77777777">
        <w:trPr>
          <w:trHeight w:val="300"/>
        </w:trPr>
        <w:tc>
          <w:tcPr>
            <w:tcW w:w="2704" w:type="dxa"/>
            <w:gridSpan w:val="2"/>
          </w:tcPr>
          <w:p w14:paraId="30CEAD79" w14:textId="77777777" w:rsidR="002B6934" w:rsidRPr="00440ABE" w:rsidRDefault="002B6934" w:rsidP="00FF7916">
            <w:pPr>
              <w:rPr>
                <w:b/>
                <w:bCs/>
                <w:kern w:val="2"/>
                <w:szCs w:val="24"/>
              </w:rPr>
            </w:pPr>
            <w:r w:rsidRPr="00440ABE">
              <w:rPr>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2B6934" w:rsidRPr="00440ABE" w:rsidRDefault="002B6934" w:rsidP="00FF7916">
            <w:pPr>
              <w:rPr>
                <w:kern w:val="2"/>
                <w:szCs w:val="24"/>
              </w:rPr>
            </w:pPr>
            <w:r w:rsidRPr="00440ABE">
              <w:rPr>
                <w:kern w:val="2"/>
                <w:szCs w:val="24"/>
              </w:rPr>
              <w:t>Netaikoma</w:t>
            </w:r>
          </w:p>
          <w:p w14:paraId="7893DB32" w14:textId="3634B220" w:rsidR="002B6934" w:rsidRPr="00440ABE" w:rsidRDefault="002B6934" w:rsidP="00FF7916">
            <w:pPr>
              <w:rPr>
                <w:kern w:val="2"/>
                <w:szCs w:val="24"/>
              </w:rPr>
            </w:pPr>
          </w:p>
        </w:tc>
      </w:tr>
      <w:tr w:rsidR="002B6934" w:rsidRPr="00440ABE" w14:paraId="56777FC9" w14:textId="77777777">
        <w:trPr>
          <w:trHeight w:val="300"/>
        </w:trPr>
        <w:tc>
          <w:tcPr>
            <w:tcW w:w="2704" w:type="dxa"/>
            <w:gridSpan w:val="2"/>
          </w:tcPr>
          <w:p w14:paraId="3571279F" w14:textId="77777777" w:rsidR="002B6934" w:rsidRPr="00440ABE" w:rsidRDefault="002B6934" w:rsidP="00FF7916">
            <w:pPr>
              <w:rPr>
                <w:b/>
                <w:bCs/>
                <w:kern w:val="2"/>
                <w:szCs w:val="24"/>
              </w:rPr>
            </w:pPr>
            <w:r w:rsidRPr="00440ABE">
              <w:rPr>
                <w:b/>
                <w:bCs/>
                <w:kern w:val="2"/>
                <w:szCs w:val="24"/>
              </w:rPr>
              <w:t xml:space="preserve">5.4. Sutarties kainos / įkainių apskaičiavimas taikant </w:t>
            </w:r>
            <w:r w:rsidRPr="00440ABE">
              <w:rPr>
                <w:b/>
                <w:bCs/>
                <w:kern w:val="2"/>
                <w:szCs w:val="24"/>
                <w:u w:val="single"/>
              </w:rPr>
              <w:t>kiekio (apimties)</w:t>
            </w:r>
            <w:r w:rsidRPr="00440ABE">
              <w:rPr>
                <w:b/>
                <w:bCs/>
                <w:kern w:val="2"/>
                <w:szCs w:val="24"/>
              </w:rPr>
              <w:t xml:space="preserve"> keitimo taisykles</w:t>
            </w:r>
          </w:p>
        </w:tc>
        <w:tc>
          <w:tcPr>
            <w:tcW w:w="6831" w:type="dxa"/>
            <w:gridSpan w:val="2"/>
          </w:tcPr>
          <w:p w14:paraId="5109CF3C" w14:textId="77777777" w:rsidR="002B6934" w:rsidRPr="00440ABE" w:rsidRDefault="002B6934" w:rsidP="002B6934">
            <w:pPr>
              <w:rPr>
                <w:kern w:val="2"/>
                <w:szCs w:val="24"/>
              </w:rPr>
            </w:pPr>
            <w:r w:rsidRPr="00440ABE">
              <w:rPr>
                <w:kern w:val="2"/>
                <w:szCs w:val="24"/>
              </w:rPr>
              <w:t>Netaikoma</w:t>
            </w:r>
          </w:p>
          <w:p w14:paraId="00600DC9" w14:textId="77777777" w:rsidR="002B6934" w:rsidRPr="00440ABE" w:rsidRDefault="002B6934" w:rsidP="002B6934">
            <w:pPr>
              <w:rPr>
                <w:kern w:val="2"/>
                <w:szCs w:val="24"/>
              </w:rPr>
            </w:pPr>
          </w:p>
          <w:p w14:paraId="5FBC50E0" w14:textId="1EA25144" w:rsidR="002B6934" w:rsidRPr="00440ABE" w:rsidRDefault="002B6934" w:rsidP="00FF7916">
            <w:pPr>
              <w:rPr>
                <w:kern w:val="2"/>
                <w:szCs w:val="24"/>
              </w:rPr>
            </w:pPr>
          </w:p>
        </w:tc>
      </w:tr>
      <w:tr w:rsidR="002B6934" w:rsidRPr="00440ABE" w14:paraId="1DFF763B" w14:textId="77777777">
        <w:trPr>
          <w:trHeight w:val="300"/>
        </w:trPr>
        <w:tc>
          <w:tcPr>
            <w:tcW w:w="2704" w:type="dxa"/>
            <w:gridSpan w:val="2"/>
          </w:tcPr>
          <w:p w14:paraId="416E16C3" w14:textId="77777777" w:rsidR="002B6934" w:rsidRPr="00440ABE" w:rsidRDefault="002B6934" w:rsidP="00FF7916">
            <w:pPr>
              <w:rPr>
                <w:b/>
                <w:bCs/>
                <w:kern w:val="2"/>
                <w:szCs w:val="24"/>
              </w:rPr>
            </w:pPr>
            <w:r w:rsidRPr="00440ABE">
              <w:rPr>
                <w:b/>
                <w:bCs/>
                <w:kern w:val="2"/>
                <w:szCs w:val="24"/>
              </w:rPr>
              <w:t>5.5. Atsiskaitymo su Tiekėju terminas ir tvarka</w:t>
            </w:r>
          </w:p>
        </w:tc>
        <w:tc>
          <w:tcPr>
            <w:tcW w:w="6831" w:type="dxa"/>
            <w:gridSpan w:val="2"/>
          </w:tcPr>
          <w:p w14:paraId="324D3C8D" w14:textId="77777777" w:rsidR="000B348E" w:rsidRPr="00FF7916" w:rsidRDefault="000B348E" w:rsidP="000B348E">
            <w:pPr>
              <w:rPr>
                <w:kern w:val="2"/>
                <w:szCs w:val="24"/>
              </w:rPr>
            </w:pPr>
            <w:r w:rsidRPr="00FF7916">
              <w:rPr>
                <w:kern w:val="2"/>
                <w:szCs w:val="24"/>
              </w:rPr>
              <w:t>5.5.1. Pirkėjas atsiskaito su Tiekėju ne vėliau kaip per 30 (trisdešimt) kalendorinių dienų nuo Sąskaitos gavimo dienos.</w:t>
            </w:r>
          </w:p>
          <w:p w14:paraId="455253C2" w14:textId="77777777" w:rsidR="000B348E" w:rsidRPr="00FF7916" w:rsidRDefault="000B348E" w:rsidP="000B348E">
            <w:pPr>
              <w:rPr>
                <w:kern w:val="2"/>
                <w:szCs w:val="24"/>
              </w:rPr>
            </w:pPr>
            <w:r w:rsidRPr="00FF7916">
              <w:rPr>
                <w:kern w:val="2"/>
                <w:szCs w:val="24"/>
              </w:rPr>
              <w:t>5.5.2. Apmokėjimo sąlygos: įvykdžius užsakymą, mokama už konkretų kiekį / apimtį pagal nustatytus įkainius.  Tiekėjas, ne vėliau kaip per 5 (penkias) darbo dienos nuo Prekių užsakyme nurodytų Prekių suteikimo parengia bei pateikia Pirkėjui pristatytų Prekių PVM sąskaitą-faktūrą. PVM sąskaita-faktūra turi būti detalizuota, t. y. joje turi būti nurodytos visos pristatyto Prekės ir suteiktos jų aptarnavimo paslaugos, jų kiekiai ir kaina / įkainiai.</w:t>
            </w:r>
          </w:p>
          <w:p w14:paraId="40C55FE8" w14:textId="66F1E685" w:rsidR="002B6934" w:rsidRPr="00440ABE" w:rsidRDefault="000B348E" w:rsidP="002B6934">
            <w:pPr>
              <w:jc w:val="both"/>
              <w:rPr>
                <w:kern w:val="2"/>
                <w:szCs w:val="24"/>
              </w:rPr>
            </w:pPr>
            <w:r w:rsidRPr="00FF7916">
              <w:rPr>
                <w:kern w:val="2"/>
                <w:szCs w:val="24"/>
              </w:rPr>
              <w:t>5.5.3. Pirkėjo atsakingas už Sutarties vykdymą asmuo Tiekėjo pateiktą Sąskaitą perduoda apmokėjimui arba per 5 (penkių) darbo dienų terminą raštu pateikia Tiekėjui motyvuotą paaiškinimą, kuriame išdėstomi nustatyti Sąskaitos trūkumai ir nurodomas protingas, bet ne ilgesnis nei 5 (penkių) darbo dienų terminas, trūkumams pašalinti. Tiekėjas trūkumus pašalina savo sąskaita ir teikia naują Sąskaitą.</w:t>
            </w:r>
            <w:r w:rsidR="002B6934" w:rsidRPr="000B348E">
              <w:rPr>
                <w:kern w:val="2"/>
                <w:szCs w:val="24"/>
              </w:rPr>
              <w:t>.</w:t>
            </w:r>
          </w:p>
          <w:p w14:paraId="5D1F8A09" w14:textId="0C819B1B" w:rsidR="002B6934" w:rsidRPr="00440ABE" w:rsidRDefault="002B6934" w:rsidP="002B6934">
            <w:pPr>
              <w:jc w:val="both"/>
              <w:rPr>
                <w:color w:val="000000"/>
                <w:kern w:val="2"/>
                <w:szCs w:val="24"/>
                <w:shd w:val="clear" w:color="auto" w:fill="FFFFFF"/>
              </w:rPr>
            </w:pPr>
          </w:p>
        </w:tc>
      </w:tr>
      <w:tr w:rsidR="002B6934" w:rsidRPr="00440ABE" w14:paraId="44D73415" w14:textId="77777777">
        <w:trPr>
          <w:trHeight w:val="300"/>
        </w:trPr>
        <w:tc>
          <w:tcPr>
            <w:tcW w:w="2704" w:type="dxa"/>
            <w:gridSpan w:val="2"/>
          </w:tcPr>
          <w:p w14:paraId="6C676BAE" w14:textId="77777777" w:rsidR="002B6934" w:rsidRPr="00440ABE" w:rsidRDefault="002B6934" w:rsidP="00FF7916">
            <w:pPr>
              <w:rPr>
                <w:b/>
                <w:bCs/>
                <w:kern w:val="2"/>
                <w:szCs w:val="24"/>
              </w:rPr>
            </w:pPr>
            <w:r w:rsidRPr="00440ABE">
              <w:rPr>
                <w:b/>
                <w:bCs/>
                <w:kern w:val="2"/>
                <w:szCs w:val="24"/>
              </w:rPr>
              <w:t>5.6. Avansas</w:t>
            </w:r>
          </w:p>
        </w:tc>
        <w:tc>
          <w:tcPr>
            <w:tcW w:w="6831" w:type="dxa"/>
            <w:gridSpan w:val="2"/>
          </w:tcPr>
          <w:p w14:paraId="1B952C75" w14:textId="6B7FAD10" w:rsidR="002B6934" w:rsidRPr="00FF7916" w:rsidRDefault="002B6934" w:rsidP="00FF7916">
            <w:pPr>
              <w:rPr>
                <w:kern w:val="2"/>
              </w:rPr>
            </w:pPr>
            <w:r w:rsidRPr="00440ABE">
              <w:rPr>
                <w:kern w:val="2"/>
                <w:szCs w:val="24"/>
              </w:rPr>
              <w:t>Netaikoma</w:t>
            </w:r>
          </w:p>
        </w:tc>
      </w:tr>
      <w:tr w:rsidR="002B6934" w:rsidRPr="00440ABE" w14:paraId="390513CB" w14:textId="77777777">
        <w:trPr>
          <w:trHeight w:val="300"/>
        </w:trPr>
        <w:tc>
          <w:tcPr>
            <w:tcW w:w="2704" w:type="dxa"/>
            <w:gridSpan w:val="2"/>
          </w:tcPr>
          <w:p w14:paraId="0EF5F095" w14:textId="77777777" w:rsidR="002B6934" w:rsidRPr="00440ABE" w:rsidRDefault="002B6934" w:rsidP="002B6934">
            <w:pPr>
              <w:rPr>
                <w:b/>
                <w:bCs/>
                <w:kern w:val="2"/>
                <w:szCs w:val="24"/>
              </w:rPr>
            </w:pPr>
            <w:r w:rsidRPr="00440ABE">
              <w:rPr>
                <w:b/>
                <w:bCs/>
                <w:kern w:val="2"/>
                <w:szCs w:val="24"/>
              </w:rPr>
              <w:t>5.7. Avanso užtikrinimas</w:t>
            </w:r>
          </w:p>
        </w:tc>
        <w:tc>
          <w:tcPr>
            <w:tcW w:w="6831" w:type="dxa"/>
            <w:gridSpan w:val="2"/>
          </w:tcPr>
          <w:p w14:paraId="5B2F19FE" w14:textId="3ED665B8" w:rsidR="002B6934" w:rsidRPr="00440ABE" w:rsidRDefault="002B6934" w:rsidP="00FF7916">
            <w:pPr>
              <w:rPr>
                <w:kern w:val="2"/>
                <w:szCs w:val="24"/>
              </w:rPr>
            </w:pPr>
            <w:r w:rsidRPr="00440ABE">
              <w:rPr>
                <w:kern w:val="2"/>
                <w:szCs w:val="24"/>
              </w:rPr>
              <w:t>Netaikoma</w:t>
            </w:r>
            <w:r w:rsidRPr="00440ABE">
              <w:rPr>
                <w:color w:val="000000"/>
                <w:kern w:val="2"/>
                <w:szCs w:val="24"/>
                <w:shd w:val="clear" w:color="auto" w:fill="FFFFFF"/>
              </w:rPr>
              <w:t xml:space="preserve"> </w:t>
            </w:r>
          </w:p>
        </w:tc>
      </w:tr>
      <w:tr w:rsidR="002B6934" w:rsidRPr="00440ABE" w14:paraId="16A66D78" w14:textId="77777777">
        <w:trPr>
          <w:trHeight w:val="300"/>
        </w:trPr>
        <w:tc>
          <w:tcPr>
            <w:tcW w:w="9535" w:type="dxa"/>
            <w:gridSpan w:val="4"/>
          </w:tcPr>
          <w:p w14:paraId="12D52984" w14:textId="77777777" w:rsidR="002B6934" w:rsidRPr="00440ABE" w:rsidRDefault="002B6934" w:rsidP="00FF7916">
            <w:pPr>
              <w:jc w:val="center"/>
              <w:rPr>
                <w:b/>
                <w:bCs/>
                <w:kern w:val="2"/>
                <w:szCs w:val="24"/>
              </w:rPr>
            </w:pPr>
            <w:r w:rsidRPr="00440ABE">
              <w:rPr>
                <w:b/>
                <w:bCs/>
                <w:kern w:val="2"/>
                <w:szCs w:val="24"/>
              </w:rPr>
              <w:t>6. PREKIŲ KOKYBĖ IR GARANTINIAI ĮSIPAREIGOJIMAI</w:t>
            </w:r>
          </w:p>
        </w:tc>
      </w:tr>
      <w:tr w:rsidR="002B6934" w:rsidRPr="00440ABE" w14:paraId="6D983174" w14:textId="77777777">
        <w:trPr>
          <w:trHeight w:val="300"/>
        </w:trPr>
        <w:tc>
          <w:tcPr>
            <w:tcW w:w="2704" w:type="dxa"/>
            <w:gridSpan w:val="2"/>
          </w:tcPr>
          <w:p w14:paraId="09C25722" w14:textId="77777777" w:rsidR="002B6934" w:rsidRPr="00440ABE" w:rsidRDefault="002B6934" w:rsidP="00FF7916">
            <w:pPr>
              <w:rPr>
                <w:b/>
                <w:bCs/>
                <w:kern w:val="2"/>
                <w:szCs w:val="24"/>
              </w:rPr>
            </w:pPr>
            <w:r w:rsidRPr="00440ABE">
              <w:rPr>
                <w:b/>
                <w:bCs/>
                <w:kern w:val="2"/>
                <w:szCs w:val="24"/>
              </w:rPr>
              <w:t>6.1. Garantinis terminas</w:t>
            </w:r>
          </w:p>
        </w:tc>
        <w:tc>
          <w:tcPr>
            <w:tcW w:w="6831" w:type="dxa"/>
            <w:gridSpan w:val="2"/>
          </w:tcPr>
          <w:p w14:paraId="563941A5" w14:textId="785C5440" w:rsidR="002B6934" w:rsidRPr="00FF7916" w:rsidRDefault="00281283" w:rsidP="00FF7916">
            <w:pPr>
              <w:pStyle w:val="Sraopastraipa"/>
              <w:numPr>
                <w:ilvl w:val="0"/>
                <w:numId w:val="2"/>
              </w:numPr>
              <w:tabs>
                <w:tab w:val="left" w:pos="0"/>
                <w:tab w:val="left" w:pos="426"/>
              </w:tabs>
              <w:spacing w:after="0" w:line="240" w:lineRule="auto"/>
              <w:ind w:left="0"/>
              <w:jc w:val="both"/>
              <w:rPr>
                <w:highlight w:val="yellow"/>
              </w:rPr>
            </w:pPr>
            <w:proofErr w:type="spellStart"/>
            <w:r w:rsidRPr="00281283">
              <w:rPr>
                <w:kern w:val="2"/>
                <w:szCs w:val="24"/>
              </w:rPr>
              <w:t>Netaikoma</w:t>
            </w:r>
            <w:proofErr w:type="spellEnd"/>
          </w:p>
        </w:tc>
      </w:tr>
      <w:tr w:rsidR="002B6934" w:rsidRPr="00440ABE" w14:paraId="7DD6C03C" w14:textId="77777777">
        <w:trPr>
          <w:trHeight w:val="300"/>
        </w:trPr>
        <w:tc>
          <w:tcPr>
            <w:tcW w:w="2704" w:type="dxa"/>
            <w:gridSpan w:val="2"/>
          </w:tcPr>
          <w:p w14:paraId="02AE192B" w14:textId="77777777" w:rsidR="002B6934" w:rsidRPr="00440ABE" w:rsidRDefault="002B6934" w:rsidP="00FF7916">
            <w:pPr>
              <w:rPr>
                <w:b/>
                <w:bCs/>
                <w:kern w:val="2"/>
                <w:szCs w:val="24"/>
              </w:rPr>
            </w:pPr>
            <w:r w:rsidRPr="00440ABE">
              <w:rPr>
                <w:b/>
                <w:bCs/>
                <w:kern w:val="2"/>
                <w:szCs w:val="24"/>
              </w:rPr>
              <w:t>6.2. Garantinė priežiūra</w:t>
            </w:r>
          </w:p>
        </w:tc>
        <w:tc>
          <w:tcPr>
            <w:tcW w:w="6831" w:type="dxa"/>
            <w:gridSpan w:val="2"/>
          </w:tcPr>
          <w:p w14:paraId="7F305FC3" w14:textId="5C3C41A1" w:rsidR="002B6934" w:rsidRPr="00FF7916" w:rsidRDefault="00281283" w:rsidP="002B6934">
            <w:pPr>
              <w:jc w:val="both"/>
              <w:rPr>
                <w:color w:val="4472C4"/>
                <w:kern w:val="2"/>
              </w:rPr>
            </w:pPr>
            <w:r w:rsidRPr="00440ABE">
              <w:rPr>
                <w:kern w:val="2"/>
                <w:szCs w:val="24"/>
              </w:rPr>
              <w:t>Netaikoma</w:t>
            </w:r>
            <w:r w:rsidRPr="00440ABE">
              <w:rPr>
                <w:color w:val="000000"/>
                <w:kern w:val="2"/>
                <w:szCs w:val="24"/>
                <w:shd w:val="clear" w:color="auto" w:fill="FFFFFF"/>
              </w:rPr>
              <w:t xml:space="preserve"> </w:t>
            </w:r>
          </w:p>
        </w:tc>
      </w:tr>
      <w:tr w:rsidR="002B6934" w:rsidRPr="00440ABE" w14:paraId="4EE15A55" w14:textId="77777777">
        <w:trPr>
          <w:trHeight w:val="300"/>
        </w:trPr>
        <w:tc>
          <w:tcPr>
            <w:tcW w:w="9535" w:type="dxa"/>
            <w:gridSpan w:val="4"/>
          </w:tcPr>
          <w:p w14:paraId="3299BC80" w14:textId="4F0C760A" w:rsidR="002B6934" w:rsidRPr="00440ABE" w:rsidRDefault="002B6934" w:rsidP="00FF7916">
            <w:pPr>
              <w:jc w:val="center"/>
              <w:rPr>
                <w:b/>
                <w:bCs/>
                <w:kern w:val="2"/>
                <w:szCs w:val="24"/>
              </w:rPr>
            </w:pPr>
            <w:r w:rsidRPr="00440ABE">
              <w:rPr>
                <w:b/>
                <w:bCs/>
                <w:kern w:val="2"/>
                <w:szCs w:val="24"/>
              </w:rPr>
              <w:t>7. SUTARTIES VYKDYMUI PASITELKIAMI SUBTIEKĖJAI</w:t>
            </w:r>
          </w:p>
        </w:tc>
      </w:tr>
      <w:tr w:rsidR="002B6934" w:rsidRPr="00440ABE" w14:paraId="6AD8FB63" w14:textId="77777777">
        <w:trPr>
          <w:trHeight w:val="300"/>
        </w:trPr>
        <w:tc>
          <w:tcPr>
            <w:tcW w:w="2704" w:type="dxa"/>
            <w:gridSpan w:val="2"/>
          </w:tcPr>
          <w:p w14:paraId="365354EF" w14:textId="77777777" w:rsidR="002B6934" w:rsidRPr="00440ABE" w:rsidRDefault="002B6934" w:rsidP="00FF7916">
            <w:pPr>
              <w:rPr>
                <w:b/>
                <w:bCs/>
                <w:kern w:val="2"/>
                <w:szCs w:val="24"/>
              </w:rPr>
            </w:pPr>
            <w:r w:rsidRPr="00440ABE">
              <w:rPr>
                <w:b/>
                <w:bCs/>
                <w:kern w:val="2"/>
                <w:szCs w:val="24"/>
              </w:rPr>
              <w:t>Sutarties vykdymui pasitelkiami subtiekėjai ir (ar) specialistai</w:t>
            </w:r>
          </w:p>
        </w:tc>
        <w:tc>
          <w:tcPr>
            <w:tcW w:w="6831" w:type="dxa"/>
            <w:gridSpan w:val="2"/>
          </w:tcPr>
          <w:p w14:paraId="100A011A" w14:textId="23832FA4" w:rsidR="002B6934" w:rsidRPr="00440ABE" w:rsidRDefault="002B6934" w:rsidP="002B6934">
            <w:pPr>
              <w:jc w:val="both"/>
              <w:rPr>
                <w:b/>
                <w:bCs/>
                <w:kern w:val="2"/>
                <w:szCs w:val="24"/>
              </w:rPr>
            </w:pPr>
            <w:r w:rsidRPr="00440ABE">
              <w:rPr>
                <w:kern w:val="2"/>
                <w:szCs w:val="24"/>
              </w:rPr>
              <w:t>Sutarties vykdymui subtiekėjai ir (ar) specialistai nepasitelkiami.</w:t>
            </w:r>
          </w:p>
        </w:tc>
      </w:tr>
      <w:tr w:rsidR="002B6934" w:rsidRPr="00440ABE" w14:paraId="70E51143" w14:textId="77777777">
        <w:trPr>
          <w:trHeight w:val="300"/>
        </w:trPr>
        <w:tc>
          <w:tcPr>
            <w:tcW w:w="9535" w:type="dxa"/>
            <w:gridSpan w:val="4"/>
          </w:tcPr>
          <w:p w14:paraId="213106F8" w14:textId="77777777" w:rsidR="002B6934" w:rsidRPr="00440ABE" w:rsidRDefault="002B6934" w:rsidP="00FF7916">
            <w:pPr>
              <w:jc w:val="center"/>
              <w:rPr>
                <w:b/>
                <w:bCs/>
                <w:kern w:val="2"/>
                <w:szCs w:val="24"/>
              </w:rPr>
            </w:pPr>
            <w:r w:rsidRPr="00440ABE">
              <w:rPr>
                <w:b/>
                <w:bCs/>
                <w:kern w:val="2"/>
                <w:szCs w:val="24"/>
              </w:rPr>
              <w:t>8. PRIEVOLIŲ PAGAL SUTARTĮ ĮVYKDYMO UŽTIKRINIMAS</w:t>
            </w:r>
          </w:p>
        </w:tc>
      </w:tr>
      <w:tr w:rsidR="002B6934" w:rsidRPr="00440ABE" w14:paraId="4FC00A5A" w14:textId="77777777">
        <w:trPr>
          <w:trHeight w:val="300"/>
        </w:trPr>
        <w:tc>
          <w:tcPr>
            <w:tcW w:w="2704" w:type="dxa"/>
            <w:gridSpan w:val="2"/>
          </w:tcPr>
          <w:p w14:paraId="1ED427E2" w14:textId="77777777" w:rsidR="002B6934" w:rsidRPr="00440ABE" w:rsidRDefault="002B6934" w:rsidP="00FF7916">
            <w:pPr>
              <w:rPr>
                <w:b/>
                <w:bCs/>
                <w:kern w:val="2"/>
                <w:szCs w:val="24"/>
              </w:rPr>
            </w:pPr>
            <w:r w:rsidRPr="00440ABE">
              <w:rPr>
                <w:b/>
                <w:bCs/>
                <w:kern w:val="2"/>
                <w:szCs w:val="24"/>
              </w:rPr>
              <w:lastRenderedPageBreak/>
              <w:t>8.1. Prievolių pagal Sutartį įvykdymo užtikrinimas</w:t>
            </w:r>
          </w:p>
        </w:tc>
        <w:tc>
          <w:tcPr>
            <w:tcW w:w="6831" w:type="dxa"/>
            <w:gridSpan w:val="2"/>
          </w:tcPr>
          <w:p w14:paraId="4932084D" w14:textId="77777777" w:rsidR="002B6934" w:rsidRDefault="002B6934" w:rsidP="002B6934">
            <w:pPr>
              <w:jc w:val="both"/>
              <w:rPr>
                <w:kern w:val="2"/>
                <w:szCs w:val="24"/>
              </w:rPr>
            </w:pPr>
            <w:r w:rsidRPr="00440ABE">
              <w:rPr>
                <w:kern w:val="2"/>
                <w:szCs w:val="24"/>
              </w:rPr>
              <w:t>Prievolių pagal Sutartį įvykdymas užtikrinamas</w:t>
            </w:r>
          </w:p>
          <w:p w14:paraId="57B4149A" w14:textId="5BF8B74A" w:rsidR="002B6934" w:rsidRPr="00440ABE" w:rsidRDefault="002B6934" w:rsidP="00FF7916">
            <w:pPr>
              <w:rPr>
                <w:kern w:val="2"/>
                <w:szCs w:val="24"/>
              </w:rPr>
            </w:pPr>
            <w:r>
              <w:rPr>
                <w:kern w:val="2"/>
                <w:szCs w:val="24"/>
              </w:rPr>
              <w:t>Netesybomis</w:t>
            </w:r>
            <w:r w:rsidRPr="00440ABE">
              <w:rPr>
                <w:kern w:val="2"/>
                <w:szCs w:val="24"/>
              </w:rPr>
              <w:t xml:space="preserve"> (delspinigiais, bauda).</w:t>
            </w:r>
          </w:p>
          <w:p w14:paraId="3DDC83FB" w14:textId="51F9CBB2" w:rsidR="002B6934" w:rsidRPr="00440ABE" w:rsidRDefault="002B6934" w:rsidP="00FF7916">
            <w:pPr>
              <w:rPr>
                <w:kern w:val="2"/>
                <w:szCs w:val="24"/>
              </w:rPr>
            </w:pPr>
          </w:p>
        </w:tc>
      </w:tr>
      <w:tr w:rsidR="002B6934" w:rsidRPr="00440ABE" w14:paraId="440514AB" w14:textId="77777777">
        <w:trPr>
          <w:trHeight w:val="300"/>
        </w:trPr>
        <w:tc>
          <w:tcPr>
            <w:tcW w:w="2704" w:type="dxa"/>
            <w:gridSpan w:val="2"/>
          </w:tcPr>
          <w:p w14:paraId="1559F431" w14:textId="77777777" w:rsidR="002B6934" w:rsidRPr="00440ABE" w:rsidRDefault="002B6934" w:rsidP="00FF7916">
            <w:pPr>
              <w:rPr>
                <w:b/>
                <w:bCs/>
                <w:kern w:val="2"/>
                <w:szCs w:val="24"/>
              </w:rPr>
            </w:pPr>
            <w:r w:rsidRPr="00440ABE">
              <w:rPr>
                <w:b/>
                <w:bCs/>
                <w:kern w:val="2"/>
                <w:szCs w:val="24"/>
              </w:rPr>
              <w:t xml:space="preserve">8.2. Sutarties įvykdymo užtikrinimo pateikimas </w:t>
            </w:r>
          </w:p>
        </w:tc>
        <w:tc>
          <w:tcPr>
            <w:tcW w:w="6831" w:type="dxa"/>
            <w:gridSpan w:val="2"/>
          </w:tcPr>
          <w:p w14:paraId="36F9B8F1" w14:textId="77777777" w:rsidR="002B6934" w:rsidRPr="00440ABE" w:rsidRDefault="002B6934" w:rsidP="002B6934">
            <w:pPr>
              <w:rPr>
                <w:kern w:val="2"/>
                <w:szCs w:val="24"/>
              </w:rPr>
            </w:pPr>
            <w:r w:rsidRPr="00440ABE">
              <w:rPr>
                <w:kern w:val="2"/>
                <w:szCs w:val="24"/>
              </w:rPr>
              <w:t>Netaikoma</w:t>
            </w:r>
          </w:p>
          <w:p w14:paraId="031E7F44" w14:textId="77085B14" w:rsidR="002B6934" w:rsidRPr="00440ABE" w:rsidRDefault="002B6934" w:rsidP="00FF7916">
            <w:pPr>
              <w:rPr>
                <w:kern w:val="2"/>
                <w:szCs w:val="24"/>
              </w:rPr>
            </w:pPr>
          </w:p>
        </w:tc>
      </w:tr>
      <w:tr w:rsidR="002B6934" w:rsidRPr="00440ABE" w14:paraId="3EE8B150" w14:textId="77777777">
        <w:trPr>
          <w:trHeight w:val="300"/>
        </w:trPr>
        <w:tc>
          <w:tcPr>
            <w:tcW w:w="9535" w:type="dxa"/>
            <w:gridSpan w:val="4"/>
          </w:tcPr>
          <w:p w14:paraId="11F6AA1C" w14:textId="77777777" w:rsidR="002B6934" w:rsidRPr="00440ABE" w:rsidRDefault="002B6934" w:rsidP="00FF7916">
            <w:pPr>
              <w:ind w:firstLine="720"/>
              <w:jc w:val="center"/>
              <w:rPr>
                <w:b/>
                <w:bCs/>
                <w:kern w:val="2"/>
                <w:szCs w:val="24"/>
              </w:rPr>
            </w:pPr>
            <w:r w:rsidRPr="00440ABE">
              <w:rPr>
                <w:b/>
                <w:bCs/>
                <w:kern w:val="2"/>
                <w:szCs w:val="24"/>
              </w:rPr>
              <w:t>9. ŠALIŲ ATSAKOMYBĖ</w:t>
            </w:r>
            <w:r w:rsidRPr="00440ABE">
              <w:rPr>
                <w:b/>
                <w:bCs/>
                <w:kern w:val="2"/>
                <w:szCs w:val="24"/>
              </w:rPr>
              <w:tab/>
            </w:r>
          </w:p>
        </w:tc>
      </w:tr>
      <w:tr w:rsidR="002B6934" w:rsidRPr="00440ABE" w14:paraId="7476CD9F" w14:textId="77777777">
        <w:trPr>
          <w:trHeight w:val="300"/>
        </w:trPr>
        <w:tc>
          <w:tcPr>
            <w:tcW w:w="2704" w:type="dxa"/>
            <w:gridSpan w:val="2"/>
          </w:tcPr>
          <w:p w14:paraId="7FE72C4A" w14:textId="77777777" w:rsidR="002B6934" w:rsidRPr="00440ABE" w:rsidRDefault="002B6934" w:rsidP="00FF7916">
            <w:pPr>
              <w:rPr>
                <w:b/>
                <w:bCs/>
                <w:kern w:val="2"/>
                <w:szCs w:val="24"/>
              </w:rPr>
            </w:pPr>
            <w:r w:rsidRPr="00440ABE">
              <w:rPr>
                <w:b/>
                <w:bCs/>
                <w:kern w:val="2"/>
                <w:szCs w:val="24"/>
              </w:rPr>
              <w:t>9.1. Pirkėjui taikomos netesybos už mokėjimų pagal Sutartį vėlavimą</w:t>
            </w:r>
          </w:p>
        </w:tc>
        <w:tc>
          <w:tcPr>
            <w:tcW w:w="6831" w:type="dxa"/>
            <w:gridSpan w:val="2"/>
          </w:tcPr>
          <w:p w14:paraId="46137B87" w14:textId="5F78A2E5" w:rsidR="002B6934" w:rsidRPr="00FF7916" w:rsidRDefault="002B6934" w:rsidP="002B6934">
            <w:pPr>
              <w:jc w:val="both"/>
              <w:rPr>
                <w:color w:val="FF0000"/>
                <w:kern w:val="2"/>
              </w:rPr>
            </w:pPr>
            <w:r w:rsidRPr="00FF7916">
              <w:rPr>
                <w:color w:val="000000"/>
                <w:kern w:val="2"/>
              </w:rPr>
              <w:t xml:space="preserve">Jei Pirkėjas, gavęs tinkamai pateiktą ir užpildytą Sąskaitą, uždelsia atsiskaityti už tinkamai Tiekėjo perduotas kokybiškas Prekes per Sutartyje nurodytą terminą, Tiekėjas nuo kitos nei nustatytas terminas dienos </w:t>
            </w:r>
            <w:r w:rsidRPr="00FF7916">
              <w:rPr>
                <w:color w:val="000000" w:themeColor="text1"/>
                <w:kern w:val="2"/>
              </w:rPr>
              <w:t>skaičiuoja Pirkėjui 0,</w:t>
            </w:r>
            <w:r w:rsidRPr="008F0BB2">
              <w:rPr>
                <w:kern w:val="2"/>
                <w:szCs w:val="24"/>
              </w:rPr>
              <w:t>05 (penkios</w:t>
            </w:r>
            <w:r w:rsidRPr="00FF7916">
              <w:rPr>
                <w:color w:val="000000" w:themeColor="text1"/>
                <w:kern w:val="2"/>
              </w:rPr>
              <w:t xml:space="preserve"> šimtosios) procento dydžio delspinigius nuo neapmokėtos sumos be PVM už kiekvieną vėlavimo dieną.</w:t>
            </w:r>
          </w:p>
        </w:tc>
      </w:tr>
      <w:tr w:rsidR="002B6934" w:rsidRPr="00440ABE" w14:paraId="30B33F12" w14:textId="77777777">
        <w:trPr>
          <w:trHeight w:val="300"/>
        </w:trPr>
        <w:tc>
          <w:tcPr>
            <w:tcW w:w="2704" w:type="dxa"/>
            <w:gridSpan w:val="2"/>
          </w:tcPr>
          <w:p w14:paraId="0CBB35F7" w14:textId="77777777" w:rsidR="002B6934" w:rsidRPr="00FF7916" w:rsidRDefault="002B6934" w:rsidP="00FF7916">
            <w:pPr>
              <w:rPr>
                <w:b/>
                <w:kern w:val="2"/>
                <w:highlight w:val="yellow"/>
              </w:rPr>
            </w:pPr>
            <w:r w:rsidRPr="00440ABE">
              <w:rPr>
                <w:b/>
                <w:bCs/>
                <w:kern w:val="2"/>
                <w:szCs w:val="24"/>
              </w:rPr>
              <w:t>9.2. Tiekėjui taikomos netesybos</w:t>
            </w:r>
          </w:p>
        </w:tc>
        <w:tc>
          <w:tcPr>
            <w:tcW w:w="6831" w:type="dxa"/>
            <w:gridSpan w:val="2"/>
          </w:tcPr>
          <w:p w14:paraId="1843C8C8" w14:textId="2F106A22" w:rsidR="00FC60A5" w:rsidRDefault="00FC60A5" w:rsidP="00FC60A5">
            <w:pPr>
              <w:rPr>
                <w:color w:val="000000"/>
                <w:kern w:val="2"/>
              </w:rPr>
            </w:pPr>
            <w:r w:rsidRPr="00FF7916">
              <w:rPr>
                <w:color w:val="000000"/>
                <w:kern w:val="2"/>
              </w:rPr>
              <w:t xml:space="preserve">9.2.1. Tiekėjui vėluojant </w:t>
            </w:r>
            <w:r w:rsidR="005C737A">
              <w:rPr>
                <w:color w:val="000000"/>
                <w:kern w:val="2"/>
              </w:rPr>
              <w:t>pristatyti</w:t>
            </w:r>
            <w:r w:rsidR="004E1F48">
              <w:rPr>
                <w:color w:val="000000"/>
                <w:kern w:val="2"/>
              </w:rPr>
              <w:t xml:space="preserve"> </w:t>
            </w:r>
            <w:r w:rsidR="00C96516">
              <w:rPr>
                <w:color w:val="000000"/>
                <w:kern w:val="2"/>
              </w:rPr>
              <w:t xml:space="preserve">Prekes </w:t>
            </w:r>
            <w:r w:rsidR="004E1F48" w:rsidRPr="000337C1">
              <w:rPr>
                <w:iCs/>
                <w:szCs w:val="24"/>
              </w:rPr>
              <w:t>P</w:t>
            </w:r>
            <w:r w:rsidR="00791A11">
              <w:rPr>
                <w:iCs/>
                <w:szCs w:val="24"/>
              </w:rPr>
              <w:t>irkėjo</w:t>
            </w:r>
            <w:r w:rsidR="004E1F48" w:rsidRPr="000337C1">
              <w:rPr>
                <w:iCs/>
                <w:szCs w:val="24"/>
              </w:rPr>
              <w:t xml:space="preserve"> </w:t>
            </w:r>
            <w:r w:rsidR="005C737A">
              <w:rPr>
                <w:iCs/>
                <w:szCs w:val="24"/>
              </w:rPr>
              <w:t>suplanuotuose</w:t>
            </w:r>
            <w:r w:rsidR="004E1F48" w:rsidRPr="000337C1">
              <w:rPr>
                <w:iCs/>
                <w:szCs w:val="24"/>
              </w:rPr>
              <w:t xml:space="preserve"> renginiuose</w:t>
            </w:r>
            <w:r w:rsidR="004E1F48" w:rsidRPr="004E1F48">
              <w:rPr>
                <w:color w:val="000000"/>
                <w:kern w:val="2"/>
              </w:rPr>
              <w:t xml:space="preserve"> </w:t>
            </w:r>
            <w:r w:rsidRPr="00FF7916">
              <w:rPr>
                <w:color w:val="000000"/>
                <w:kern w:val="2"/>
              </w:rPr>
              <w:t xml:space="preserve">daugiau kaip </w:t>
            </w:r>
            <w:r w:rsidR="00422F73">
              <w:rPr>
                <w:color w:val="000000"/>
                <w:kern w:val="2"/>
              </w:rPr>
              <w:t>2</w:t>
            </w:r>
            <w:r w:rsidRPr="00FF7916">
              <w:rPr>
                <w:color w:val="000000"/>
                <w:kern w:val="2"/>
              </w:rPr>
              <w:t xml:space="preserve"> (</w:t>
            </w:r>
            <w:r w:rsidR="00422F73">
              <w:rPr>
                <w:color w:val="000000"/>
                <w:kern w:val="2"/>
              </w:rPr>
              <w:t>dvi</w:t>
            </w:r>
            <w:r w:rsidRPr="00FF7916">
              <w:rPr>
                <w:color w:val="000000"/>
                <w:kern w:val="2"/>
              </w:rPr>
              <w:t>) valand</w:t>
            </w:r>
            <w:r w:rsidR="00D6569F">
              <w:rPr>
                <w:color w:val="000000"/>
                <w:kern w:val="2"/>
              </w:rPr>
              <w:t>as</w:t>
            </w:r>
            <w:r w:rsidRPr="00FF7916">
              <w:rPr>
                <w:color w:val="000000"/>
                <w:kern w:val="2"/>
              </w:rPr>
              <w:t xml:space="preserve">, nei numatyta iš anksto suderintame grafike, ir nesant objektyvių, nuo Tiekėjo nepriklausančių, aplinkybių, lemiančių vėlavimą (toliau – Prekių vėlavimas), Tiekėjas, Pirkėjui pareikalavus, sumoka </w:t>
            </w:r>
            <w:r w:rsidR="00A029C8">
              <w:rPr>
                <w:color w:val="000000"/>
                <w:kern w:val="2"/>
              </w:rPr>
              <w:t>2</w:t>
            </w:r>
            <w:r w:rsidRPr="00FF7916">
              <w:rPr>
                <w:color w:val="000000"/>
                <w:kern w:val="2"/>
              </w:rPr>
              <w:t>000,00 (</w:t>
            </w:r>
            <w:r w:rsidR="00A029C8">
              <w:rPr>
                <w:color w:val="000000"/>
                <w:kern w:val="2"/>
              </w:rPr>
              <w:t>dviejų</w:t>
            </w:r>
            <w:r w:rsidRPr="00FF7916">
              <w:rPr>
                <w:color w:val="000000"/>
                <w:kern w:val="2"/>
              </w:rPr>
              <w:t xml:space="preserve"> tūkstanči</w:t>
            </w:r>
            <w:r w:rsidR="00A029C8">
              <w:rPr>
                <w:color w:val="000000"/>
                <w:kern w:val="2"/>
              </w:rPr>
              <w:t>ų</w:t>
            </w:r>
            <w:r w:rsidRPr="00FF7916">
              <w:rPr>
                <w:color w:val="000000"/>
                <w:kern w:val="2"/>
              </w:rPr>
              <w:t>) E</w:t>
            </w:r>
            <w:r w:rsidR="00760AE6">
              <w:rPr>
                <w:color w:val="000000"/>
                <w:kern w:val="2"/>
              </w:rPr>
              <w:t>ur</w:t>
            </w:r>
            <w:r w:rsidRPr="00FF7916">
              <w:rPr>
                <w:color w:val="000000"/>
                <w:kern w:val="2"/>
              </w:rPr>
              <w:t xml:space="preserve"> dydžio baudą. </w:t>
            </w:r>
          </w:p>
          <w:p w14:paraId="7907862C" w14:textId="7FFFF46D" w:rsidR="002B6934" w:rsidRPr="00FF7916" w:rsidRDefault="00FC60A5" w:rsidP="002B6934">
            <w:pPr>
              <w:jc w:val="both"/>
              <w:rPr>
                <w:color w:val="000000"/>
                <w:kern w:val="2"/>
              </w:rPr>
            </w:pPr>
            <w:r w:rsidRPr="00FF7916">
              <w:rPr>
                <w:color w:val="000000"/>
                <w:kern w:val="2"/>
              </w:rPr>
              <w:t>9.2.</w:t>
            </w:r>
            <w:r w:rsidR="00C75DF9">
              <w:rPr>
                <w:color w:val="000000"/>
                <w:kern w:val="2"/>
              </w:rPr>
              <w:t>2</w:t>
            </w:r>
            <w:r w:rsidRPr="00FF7916">
              <w:rPr>
                <w:color w:val="000000"/>
                <w:kern w:val="2"/>
              </w:rPr>
              <w:t>.Tiekėjas privalo sumokėti Pirkėjui netesybas per 30 kalendorinių dienų nuo Pirkėjo pareikalavimo.</w:t>
            </w:r>
          </w:p>
        </w:tc>
      </w:tr>
      <w:tr w:rsidR="002B6934" w:rsidRPr="00440ABE" w14:paraId="6C7F8BB5" w14:textId="77777777">
        <w:trPr>
          <w:trHeight w:val="300"/>
        </w:trPr>
        <w:tc>
          <w:tcPr>
            <w:tcW w:w="2704" w:type="dxa"/>
            <w:gridSpan w:val="2"/>
          </w:tcPr>
          <w:p w14:paraId="67875D65" w14:textId="77777777" w:rsidR="002B6934" w:rsidRPr="00440ABE" w:rsidRDefault="002B6934" w:rsidP="00FF7916">
            <w:pPr>
              <w:rPr>
                <w:b/>
                <w:bCs/>
                <w:kern w:val="2"/>
                <w:szCs w:val="24"/>
              </w:rPr>
            </w:pPr>
            <w:r w:rsidRPr="00440ABE">
              <w:rPr>
                <w:b/>
                <w:bCs/>
                <w:kern w:val="2"/>
                <w:szCs w:val="24"/>
              </w:rPr>
              <w:t>9.3. Tiekėjui / Pirkėjui taikoma bauda nutraukus Sutartį dėl esminio Sutarties pažeidimo</w:t>
            </w:r>
          </w:p>
        </w:tc>
        <w:tc>
          <w:tcPr>
            <w:tcW w:w="6831" w:type="dxa"/>
            <w:gridSpan w:val="2"/>
          </w:tcPr>
          <w:p w14:paraId="187F7386" w14:textId="3FEEDDB8" w:rsidR="002B6934" w:rsidRPr="00440ABE" w:rsidRDefault="002B6934" w:rsidP="00FF7916">
            <w:pPr>
              <w:jc w:val="both"/>
              <w:rPr>
                <w:kern w:val="2"/>
                <w:szCs w:val="24"/>
              </w:rPr>
            </w:pPr>
            <w:r w:rsidRPr="00440ABE">
              <w:rPr>
                <w:kern w:val="2"/>
                <w:szCs w:val="24"/>
              </w:rPr>
              <w:t xml:space="preserve">Nutraukus Sutartį dėl esminio Sutarties pažeidimo, nustatyto Sutarties Specialiosiose sąlygose, mokama </w:t>
            </w:r>
            <w:r>
              <w:rPr>
                <w:kern w:val="2"/>
                <w:szCs w:val="24"/>
              </w:rPr>
              <w:t>3</w:t>
            </w:r>
            <w:r w:rsidRPr="00FF7916">
              <w:rPr>
                <w:kern w:val="2"/>
                <w:szCs w:val="24"/>
              </w:rPr>
              <w:t>0 (trisdešimt</w:t>
            </w:r>
            <w:r w:rsidRPr="00440ABE">
              <w:rPr>
                <w:kern w:val="2"/>
                <w:szCs w:val="24"/>
              </w:rPr>
              <w:t xml:space="preserve">) procentų dydžio bauda nuo </w:t>
            </w:r>
            <w:r>
              <w:rPr>
                <w:kern w:val="2"/>
                <w:szCs w:val="24"/>
              </w:rPr>
              <w:t>p</w:t>
            </w:r>
            <w:r w:rsidRPr="00440ABE">
              <w:rPr>
                <w:kern w:val="2"/>
                <w:szCs w:val="24"/>
              </w:rPr>
              <w:t xml:space="preserve">radinės Sutarties vertės be PVM, nurodytos Specialiųjų sąlygų 5.2 punkte. </w:t>
            </w:r>
          </w:p>
        </w:tc>
      </w:tr>
      <w:tr w:rsidR="002B6934" w:rsidRPr="00440ABE" w14:paraId="564B5C28" w14:textId="77777777">
        <w:trPr>
          <w:trHeight w:val="300"/>
        </w:trPr>
        <w:tc>
          <w:tcPr>
            <w:tcW w:w="2704" w:type="dxa"/>
            <w:gridSpan w:val="2"/>
          </w:tcPr>
          <w:p w14:paraId="741F8926" w14:textId="77777777" w:rsidR="002B6934" w:rsidRPr="00440ABE" w:rsidRDefault="002B6934" w:rsidP="00FF7916">
            <w:pPr>
              <w:rPr>
                <w:b/>
                <w:bCs/>
                <w:kern w:val="2"/>
                <w:szCs w:val="24"/>
              </w:rPr>
            </w:pPr>
            <w:r w:rsidRPr="00440ABE">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2C3DE21" w14:textId="10F44E9A" w:rsidR="002B6934" w:rsidRPr="00440ABE" w:rsidRDefault="002B6934" w:rsidP="002B6934">
            <w:pPr>
              <w:rPr>
                <w:kern w:val="2"/>
                <w:szCs w:val="24"/>
              </w:rPr>
            </w:pPr>
            <w:r w:rsidRPr="00440ABE">
              <w:rPr>
                <w:color w:val="000000"/>
                <w:kern w:val="2"/>
                <w:szCs w:val="24"/>
              </w:rPr>
              <w:t xml:space="preserve">300 </w:t>
            </w:r>
            <w:r w:rsidRPr="00440ABE">
              <w:rPr>
                <w:color w:val="000000" w:themeColor="text1"/>
                <w:kern w:val="2"/>
                <w:szCs w:val="24"/>
              </w:rPr>
              <w:t>(trys šimtai)</w:t>
            </w:r>
            <w:r w:rsidRPr="00440ABE">
              <w:rPr>
                <w:color w:val="4472C4"/>
                <w:kern w:val="2"/>
                <w:szCs w:val="24"/>
              </w:rPr>
              <w:t xml:space="preserve"> </w:t>
            </w:r>
            <w:r w:rsidRPr="00440ABE">
              <w:rPr>
                <w:kern w:val="2"/>
                <w:szCs w:val="24"/>
              </w:rPr>
              <w:t>Eur</w:t>
            </w:r>
            <w:r>
              <w:rPr>
                <w:kern w:val="2"/>
                <w:szCs w:val="24"/>
              </w:rPr>
              <w:t xml:space="preserve"> už kiekvieną pažeidimo atvejį</w:t>
            </w:r>
            <w:r w:rsidR="00F75226">
              <w:rPr>
                <w:kern w:val="2"/>
                <w:szCs w:val="24"/>
              </w:rPr>
              <w:t>.</w:t>
            </w:r>
          </w:p>
          <w:p w14:paraId="26B058CC" w14:textId="77777777" w:rsidR="002B6934" w:rsidRPr="00440ABE" w:rsidRDefault="002B6934" w:rsidP="002B6934">
            <w:pPr>
              <w:rPr>
                <w:kern w:val="2"/>
                <w:szCs w:val="24"/>
              </w:rPr>
            </w:pPr>
          </w:p>
        </w:tc>
      </w:tr>
      <w:tr w:rsidR="002B6934" w:rsidRPr="00440ABE" w14:paraId="135FBF19" w14:textId="77777777">
        <w:trPr>
          <w:trHeight w:val="300"/>
        </w:trPr>
        <w:tc>
          <w:tcPr>
            <w:tcW w:w="2704" w:type="dxa"/>
            <w:gridSpan w:val="2"/>
          </w:tcPr>
          <w:p w14:paraId="241B4067" w14:textId="77777777" w:rsidR="002B6934" w:rsidRPr="00440ABE" w:rsidRDefault="002B6934" w:rsidP="00FF7916">
            <w:pPr>
              <w:rPr>
                <w:b/>
                <w:bCs/>
                <w:kern w:val="2"/>
                <w:szCs w:val="24"/>
              </w:rPr>
            </w:pPr>
            <w:r w:rsidRPr="00440ABE">
              <w:rPr>
                <w:b/>
                <w:bCs/>
                <w:kern w:val="2"/>
                <w:szCs w:val="24"/>
              </w:rPr>
              <w:t>9.5. Tiekėjui taikomos baudos dėl aplinkosauginių ir (arba) socialinių kriterijų nesilaikymo</w:t>
            </w:r>
          </w:p>
        </w:tc>
        <w:tc>
          <w:tcPr>
            <w:tcW w:w="6831" w:type="dxa"/>
            <w:gridSpan w:val="2"/>
          </w:tcPr>
          <w:p w14:paraId="3638B835" w14:textId="77777777" w:rsidR="002B6934" w:rsidRPr="00FF7916" w:rsidRDefault="002B6934" w:rsidP="00FF7916">
            <w:pPr>
              <w:rPr>
                <w:kern w:val="2"/>
              </w:rPr>
            </w:pPr>
            <w:r w:rsidRPr="00FF7916">
              <w:rPr>
                <w:kern w:val="2"/>
              </w:rPr>
              <w:t>Netaikoma</w:t>
            </w:r>
          </w:p>
          <w:p w14:paraId="08E9FB70" w14:textId="53054071" w:rsidR="002B6934" w:rsidRPr="00440ABE" w:rsidRDefault="002B6934" w:rsidP="00FF7916">
            <w:pPr>
              <w:rPr>
                <w:color w:val="4472C4"/>
                <w:kern w:val="2"/>
                <w:szCs w:val="24"/>
              </w:rPr>
            </w:pPr>
          </w:p>
        </w:tc>
      </w:tr>
      <w:tr w:rsidR="002B6934" w:rsidRPr="00440ABE" w14:paraId="410DF044" w14:textId="77777777">
        <w:trPr>
          <w:trHeight w:val="300"/>
        </w:trPr>
        <w:tc>
          <w:tcPr>
            <w:tcW w:w="2704" w:type="dxa"/>
            <w:gridSpan w:val="2"/>
          </w:tcPr>
          <w:p w14:paraId="5B32D987" w14:textId="77777777" w:rsidR="002B6934" w:rsidRPr="00440ABE" w:rsidRDefault="002B6934" w:rsidP="00FF7916">
            <w:pPr>
              <w:rPr>
                <w:b/>
                <w:bCs/>
                <w:kern w:val="2"/>
                <w:szCs w:val="24"/>
              </w:rPr>
            </w:pPr>
            <w:r w:rsidRPr="00440ABE">
              <w:rPr>
                <w:b/>
                <w:bCs/>
                <w:kern w:val="2"/>
                <w:szCs w:val="24"/>
              </w:rPr>
              <w:t xml:space="preserve">9.6. Tiekėjui / Pirkėjui taikoma bauda dėl konfidencialumo </w:t>
            </w:r>
            <w:r w:rsidRPr="00440ABE">
              <w:rPr>
                <w:b/>
                <w:bCs/>
                <w:kern w:val="2"/>
                <w:szCs w:val="24"/>
              </w:rPr>
              <w:lastRenderedPageBreak/>
              <w:t>reikalavimų nesilaikymo</w:t>
            </w:r>
          </w:p>
        </w:tc>
        <w:tc>
          <w:tcPr>
            <w:tcW w:w="6831" w:type="dxa"/>
            <w:gridSpan w:val="2"/>
          </w:tcPr>
          <w:p w14:paraId="48CFF9C4" w14:textId="77777777" w:rsidR="002B6934" w:rsidRPr="00440ABE" w:rsidRDefault="002B6934" w:rsidP="002B6934">
            <w:pPr>
              <w:rPr>
                <w:kern w:val="2"/>
                <w:szCs w:val="24"/>
              </w:rPr>
            </w:pPr>
            <w:r w:rsidRPr="00440ABE">
              <w:rPr>
                <w:kern w:val="2"/>
                <w:szCs w:val="24"/>
              </w:rPr>
              <w:lastRenderedPageBreak/>
              <w:t>Netaikoma</w:t>
            </w:r>
          </w:p>
          <w:p w14:paraId="6DADB95B" w14:textId="77777777" w:rsidR="002B6934" w:rsidRPr="00440ABE" w:rsidRDefault="002B6934" w:rsidP="002B6934">
            <w:pPr>
              <w:rPr>
                <w:color w:val="4472C4"/>
                <w:kern w:val="2"/>
                <w:szCs w:val="24"/>
              </w:rPr>
            </w:pPr>
          </w:p>
          <w:p w14:paraId="322B454A" w14:textId="0B86218B" w:rsidR="002B6934" w:rsidRPr="00440ABE" w:rsidRDefault="002B6934" w:rsidP="002B6934">
            <w:pPr>
              <w:rPr>
                <w:color w:val="4472C4"/>
                <w:kern w:val="2"/>
                <w:szCs w:val="24"/>
              </w:rPr>
            </w:pPr>
          </w:p>
        </w:tc>
      </w:tr>
      <w:tr w:rsidR="002B6934" w:rsidRPr="00440ABE" w14:paraId="2EDA0580" w14:textId="77777777">
        <w:trPr>
          <w:trHeight w:val="300"/>
        </w:trPr>
        <w:tc>
          <w:tcPr>
            <w:tcW w:w="2704" w:type="dxa"/>
            <w:gridSpan w:val="2"/>
          </w:tcPr>
          <w:p w14:paraId="4EC72603" w14:textId="77777777" w:rsidR="002B6934" w:rsidRPr="00440ABE" w:rsidRDefault="002B6934" w:rsidP="00FF7916">
            <w:pPr>
              <w:rPr>
                <w:b/>
                <w:bCs/>
                <w:kern w:val="2"/>
                <w:szCs w:val="24"/>
              </w:rPr>
            </w:pPr>
            <w:r w:rsidRPr="00440ABE">
              <w:rPr>
                <w:b/>
                <w:bCs/>
                <w:kern w:val="2"/>
                <w:szCs w:val="24"/>
              </w:rPr>
              <w:t xml:space="preserve">9.7. Tiekėjui taikomos netesybos dėl pirkimo dokumentuose nustatytų kokybinių kriterijų </w:t>
            </w:r>
            <w:proofErr w:type="spellStart"/>
            <w:r w:rsidRPr="00440ABE">
              <w:rPr>
                <w:b/>
                <w:bCs/>
                <w:kern w:val="2"/>
                <w:szCs w:val="24"/>
              </w:rPr>
              <w:t>nepasiekimo</w:t>
            </w:r>
            <w:proofErr w:type="spellEnd"/>
            <w:r w:rsidRPr="00440ABE">
              <w:rPr>
                <w:b/>
                <w:bCs/>
                <w:kern w:val="2"/>
                <w:szCs w:val="24"/>
              </w:rPr>
              <w:t xml:space="preserve"> Sutarties vykdymo metu</w:t>
            </w:r>
          </w:p>
        </w:tc>
        <w:tc>
          <w:tcPr>
            <w:tcW w:w="6831" w:type="dxa"/>
            <w:gridSpan w:val="2"/>
          </w:tcPr>
          <w:p w14:paraId="490A1B9A" w14:textId="07BC9AC4" w:rsidR="002B6934" w:rsidRPr="00440ABE" w:rsidRDefault="002B6934" w:rsidP="002B6934">
            <w:pPr>
              <w:rPr>
                <w:color w:val="4472C4"/>
                <w:kern w:val="2"/>
                <w:szCs w:val="24"/>
              </w:rPr>
            </w:pPr>
            <w:r w:rsidRPr="00440ABE">
              <w:rPr>
                <w:kern w:val="2"/>
                <w:szCs w:val="24"/>
              </w:rPr>
              <w:t xml:space="preserve">Netaikoma </w:t>
            </w:r>
          </w:p>
          <w:p w14:paraId="32D19F53" w14:textId="33C199F4" w:rsidR="002B6934" w:rsidRPr="00440ABE" w:rsidRDefault="002B6934" w:rsidP="002B6934">
            <w:pPr>
              <w:rPr>
                <w:color w:val="4472C4"/>
                <w:kern w:val="2"/>
                <w:szCs w:val="24"/>
              </w:rPr>
            </w:pPr>
          </w:p>
        </w:tc>
      </w:tr>
      <w:tr w:rsidR="002B6934" w:rsidRPr="00440ABE" w14:paraId="5D59CB2B" w14:textId="77777777">
        <w:trPr>
          <w:trHeight w:val="300"/>
        </w:trPr>
        <w:tc>
          <w:tcPr>
            <w:tcW w:w="2704" w:type="dxa"/>
            <w:gridSpan w:val="2"/>
          </w:tcPr>
          <w:p w14:paraId="7D11CAE0" w14:textId="77777777" w:rsidR="002B6934" w:rsidRPr="00440ABE" w:rsidRDefault="002B6934" w:rsidP="00FF7916">
            <w:pPr>
              <w:rPr>
                <w:b/>
                <w:bCs/>
                <w:kern w:val="2"/>
                <w:szCs w:val="24"/>
              </w:rPr>
            </w:pPr>
            <w:r w:rsidRPr="00440ABE">
              <w:rPr>
                <w:b/>
                <w:bCs/>
                <w:kern w:val="2"/>
                <w:szCs w:val="24"/>
              </w:rPr>
              <w:t>9.8. Tiekėjui taikomos netesybos dėl Sutarties įvykdymo užtikrinimo nepratęsimo</w:t>
            </w:r>
          </w:p>
        </w:tc>
        <w:tc>
          <w:tcPr>
            <w:tcW w:w="6831" w:type="dxa"/>
            <w:gridSpan w:val="2"/>
          </w:tcPr>
          <w:p w14:paraId="2EA0E93D" w14:textId="77777777" w:rsidR="002B6934" w:rsidRPr="00440ABE" w:rsidRDefault="002B6934" w:rsidP="002B6934">
            <w:pPr>
              <w:rPr>
                <w:kern w:val="2"/>
                <w:szCs w:val="24"/>
              </w:rPr>
            </w:pPr>
            <w:r w:rsidRPr="00440ABE">
              <w:rPr>
                <w:kern w:val="2"/>
                <w:szCs w:val="24"/>
              </w:rPr>
              <w:t>Netaikoma</w:t>
            </w:r>
          </w:p>
          <w:p w14:paraId="6E20985B" w14:textId="77777777" w:rsidR="002B6934" w:rsidRPr="00440ABE" w:rsidRDefault="002B6934" w:rsidP="002B6934">
            <w:pPr>
              <w:rPr>
                <w:color w:val="4472C4"/>
                <w:kern w:val="2"/>
                <w:szCs w:val="24"/>
              </w:rPr>
            </w:pPr>
          </w:p>
          <w:p w14:paraId="00D3EDE3" w14:textId="698A153C" w:rsidR="002B6934" w:rsidRPr="00440ABE" w:rsidRDefault="002B6934" w:rsidP="002B6934">
            <w:pPr>
              <w:rPr>
                <w:color w:val="4472C4"/>
                <w:kern w:val="2"/>
                <w:szCs w:val="24"/>
              </w:rPr>
            </w:pPr>
          </w:p>
        </w:tc>
      </w:tr>
      <w:tr w:rsidR="002B6934" w:rsidRPr="00440ABE" w14:paraId="5A9144E8" w14:textId="77777777">
        <w:trPr>
          <w:trHeight w:val="300"/>
        </w:trPr>
        <w:tc>
          <w:tcPr>
            <w:tcW w:w="2704" w:type="dxa"/>
            <w:gridSpan w:val="2"/>
          </w:tcPr>
          <w:p w14:paraId="58D4292E" w14:textId="77777777" w:rsidR="002B6934" w:rsidRPr="00440ABE" w:rsidRDefault="002B6934" w:rsidP="00FF7916">
            <w:pPr>
              <w:rPr>
                <w:b/>
                <w:bCs/>
                <w:kern w:val="2"/>
                <w:szCs w:val="24"/>
                <w:lang w:val="en-US"/>
              </w:rPr>
            </w:pPr>
            <w:r w:rsidRPr="00440ABE">
              <w:rPr>
                <w:b/>
                <w:bCs/>
                <w:kern w:val="2"/>
                <w:szCs w:val="24"/>
                <w:lang w:val="en-US"/>
              </w:rPr>
              <w:t xml:space="preserve">9.9. </w:t>
            </w:r>
            <w:r w:rsidRPr="00440ABE">
              <w:rPr>
                <w:b/>
                <w:bCs/>
                <w:kern w:val="2"/>
                <w:szCs w:val="24"/>
              </w:rPr>
              <w:t>Kitos netesybos</w:t>
            </w:r>
          </w:p>
        </w:tc>
        <w:tc>
          <w:tcPr>
            <w:tcW w:w="6831" w:type="dxa"/>
            <w:gridSpan w:val="2"/>
          </w:tcPr>
          <w:p w14:paraId="23BFA4FE" w14:textId="77777777" w:rsidR="002B6934" w:rsidRPr="00440ABE" w:rsidRDefault="002B6934" w:rsidP="002B6934">
            <w:pPr>
              <w:rPr>
                <w:kern w:val="2"/>
                <w:szCs w:val="24"/>
              </w:rPr>
            </w:pPr>
            <w:r w:rsidRPr="00440ABE">
              <w:rPr>
                <w:kern w:val="2"/>
                <w:szCs w:val="24"/>
              </w:rPr>
              <w:t>Netaikoma</w:t>
            </w:r>
          </w:p>
          <w:p w14:paraId="5E3CB8FA" w14:textId="6B6BDB0E" w:rsidR="002B6934" w:rsidRPr="00440ABE" w:rsidRDefault="002B6934" w:rsidP="002B6934">
            <w:pPr>
              <w:rPr>
                <w:color w:val="4472C4"/>
                <w:kern w:val="2"/>
                <w:szCs w:val="24"/>
              </w:rPr>
            </w:pPr>
          </w:p>
        </w:tc>
      </w:tr>
      <w:tr w:rsidR="002B6934" w:rsidRPr="00440ABE" w14:paraId="259B2F59" w14:textId="77777777">
        <w:trPr>
          <w:trHeight w:val="300"/>
        </w:trPr>
        <w:tc>
          <w:tcPr>
            <w:tcW w:w="9535" w:type="dxa"/>
            <w:gridSpan w:val="4"/>
          </w:tcPr>
          <w:p w14:paraId="120D5C50" w14:textId="77777777" w:rsidR="002B6934" w:rsidRPr="00440ABE" w:rsidRDefault="002B6934" w:rsidP="002B6934">
            <w:pPr>
              <w:jc w:val="center"/>
              <w:rPr>
                <w:b/>
                <w:bCs/>
                <w:kern w:val="2"/>
                <w:szCs w:val="24"/>
              </w:rPr>
            </w:pPr>
            <w:r w:rsidRPr="00440ABE">
              <w:rPr>
                <w:b/>
                <w:bCs/>
                <w:kern w:val="2"/>
                <w:szCs w:val="24"/>
              </w:rPr>
              <w:t>10. SUTARTIES GALIOJIMAS IR KEITIMAS</w:t>
            </w:r>
          </w:p>
        </w:tc>
      </w:tr>
      <w:tr w:rsidR="002B6934" w:rsidRPr="00440ABE" w14:paraId="4F6C640F" w14:textId="77777777">
        <w:trPr>
          <w:trHeight w:val="300"/>
        </w:trPr>
        <w:tc>
          <w:tcPr>
            <w:tcW w:w="2704" w:type="dxa"/>
            <w:gridSpan w:val="2"/>
          </w:tcPr>
          <w:p w14:paraId="4D742B58" w14:textId="77777777" w:rsidR="002B6934" w:rsidRPr="00440ABE" w:rsidRDefault="002B6934" w:rsidP="00FF7916">
            <w:pPr>
              <w:rPr>
                <w:b/>
                <w:bCs/>
                <w:kern w:val="2"/>
                <w:szCs w:val="24"/>
              </w:rPr>
            </w:pPr>
            <w:r w:rsidRPr="00440ABE">
              <w:rPr>
                <w:b/>
                <w:bCs/>
                <w:kern w:val="2"/>
                <w:szCs w:val="24"/>
              </w:rPr>
              <w:t>10.1. Sutarties sudarymas ir įsigaliojimas</w:t>
            </w:r>
          </w:p>
        </w:tc>
        <w:tc>
          <w:tcPr>
            <w:tcW w:w="6831" w:type="dxa"/>
            <w:gridSpan w:val="2"/>
          </w:tcPr>
          <w:p w14:paraId="3618B23C" w14:textId="77777777" w:rsidR="00741034" w:rsidRPr="00FF7916" w:rsidRDefault="00741034" w:rsidP="00741034">
            <w:pPr>
              <w:rPr>
                <w:kern w:val="2"/>
                <w:szCs w:val="24"/>
              </w:rPr>
            </w:pPr>
            <w:r w:rsidRPr="00FF7916">
              <w:rPr>
                <w:kern w:val="2"/>
                <w:szCs w:val="24"/>
              </w:rPr>
              <w:t>Ši Sutartis laikoma sudaryta ir įsigalioja nuo Sutarties pasirašymo dienos (antrosios Šalies pasirašymo dieną).</w:t>
            </w:r>
          </w:p>
          <w:p w14:paraId="6C7A79EA" w14:textId="65778962" w:rsidR="00741034" w:rsidRPr="00FF7916" w:rsidRDefault="00741034" w:rsidP="00741034">
            <w:pPr>
              <w:rPr>
                <w:kern w:val="2"/>
                <w:szCs w:val="24"/>
              </w:rPr>
            </w:pPr>
            <w:r w:rsidRPr="00FF7916">
              <w:rPr>
                <w:kern w:val="2"/>
                <w:szCs w:val="24"/>
              </w:rPr>
              <w:t>Sutartis galioja iki visiško prievolių įvykdymo (kol bus išnaudota Pradinės Sutarties vertė), bet jos terminas negali būti ilgesnis kaip 2</w:t>
            </w:r>
            <w:r w:rsidR="003B2E2B">
              <w:rPr>
                <w:kern w:val="2"/>
                <w:szCs w:val="24"/>
              </w:rPr>
              <w:t>4</w:t>
            </w:r>
            <w:r w:rsidRPr="00FF7916">
              <w:rPr>
                <w:kern w:val="2"/>
                <w:szCs w:val="24"/>
              </w:rPr>
              <w:t xml:space="preserve"> (dvidešimt </w:t>
            </w:r>
            <w:r w:rsidR="003B2E2B">
              <w:rPr>
                <w:kern w:val="2"/>
                <w:szCs w:val="24"/>
              </w:rPr>
              <w:t>keturi</w:t>
            </w:r>
            <w:r w:rsidRPr="00FF7916">
              <w:rPr>
                <w:kern w:val="2"/>
                <w:szCs w:val="24"/>
              </w:rPr>
              <w:t xml:space="preserve">) mėn. </w:t>
            </w:r>
          </w:p>
          <w:p w14:paraId="792D06D7" w14:textId="491AACE3" w:rsidR="002B6934" w:rsidRPr="00440ABE" w:rsidRDefault="002B6934" w:rsidP="002B6934">
            <w:pPr>
              <w:jc w:val="both"/>
              <w:rPr>
                <w:color w:val="4472C4"/>
                <w:kern w:val="2"/>
                <w:szCs w:val="24"/>
              </w:rPr>
            </w:pPr>
          </w:p>
        </w:tc>
      </w:tr>
      <w:tr w:rsidR="002B6934" w:rsidRPr="00440ABE" w14:paraId="3AC5F97E" w14:textId="77777777">
        <w:trPr>
          <w:trHeight w:val="300"/>
        </w:trPr>
        <w:tc>
          <w:tcPr>
            <w:tcW w:w="2704" w:type="dxa"/>
            <w:gridSpan w:val="2"/>
          </w:tcPr>
          <w:p w14:paraId="0C477A54" w14:textId="77777777" w:rsidR="002B6934" w:rsidRPr="00440ABE" w:rsidRDefault="002B6934" w:rsidP="00FF7916">
            <w:pPr>
              <w:rPr>
                <w:b/>
                <w:bCs/>
                <w:kern w:val="2"/>
                <w:szCs w:val="24"/>
              </w:rPr>
            </w:pPr>
            <w:r w:rsidRPr="00440ABE">
              <w:rPr>
                <w:b/>
                <w:bCs/>
                <w:kern w:val="2"/>
                <w:szCs w:val="24"/>
              </w:rPr>
              <w:t>10.2. Sutarties galiojimo termino pratęsimas</w:t>
            </w:r>
          </w:p>
        </w:tc>
        <w:tc>
          <w:tcPr>
            <w:tcW w:w="6831" w:type="dxa"/>
            <w:gridSpan w:val="2"/>
          </w:tcPr>
          <w:p w14:paraId="2D2CAB0E" w14:textId="77777777" w:rsidR="002B6934" w:rsidRPr="00440ABE" w:rsidRDefault="002B6934" w:rsidP="00FF7916">
            <w:pPr>
              <w:rPr>
                <w:kern w:val="2"/>
                <w:szCs w:val="24"/>
              </w:rPr>
            </w:pPr>
            <w:r w:rsidRPr="00440ABE">
              <w:rPr>
                <w:kern w:val="2"/>
                <w:szCs w:val="24"/>
              </w:rPr>
              <w:t>Netaikoma</w:t>
            </w:r>
          </w:p>
          <w:p w14:paraId="24CF2B89" w14:textId="5B539042" w:rsidR="002B6934" w:rsidRPr="00440ABE" w:rsidRDefault="002B6934" w:rsidP="002B6934">
            <w:pPr>
              <w:rPr>
                <w:kern w:val="2"/>
                <w:szCs w:val="24"/>
              </w:rPr>
            </w:pPr>
          </w:p>
        </w:tc>
      </w:tr>
      <w:tr w:rsidR="002B6934" w:rsidRPr="00440ABE" w14:paraId="3E00E7BF" w14:textId="77777777">
        <w:trPr>
          <w:trHeight w:val="300"/>
        </w:trPr>
        <w:tc>
          <w:tcPr>
            <w:tcW w:w="9535" w:type="dxa"/>
            <w:gridSpan w:val="4"/>
          </w:tcPr>
          <w:p w14:paraId="58011EA1" w14:textId="77777777" w:rsidR="002B6934" w:rsidRPr="00440ABE" w:rsidRDefault="002B6934" w:rsidP="002B6934">
            <w:pPr>
              <w:jc w:val="center"/>
              <w:rPr>
                <w:b/>
                <w:bCs/>
                <w:kern w:val="2"/>
                <w:szCs w:val="24"/>
              </w:rPr>
            </w:pPr>
            <w:r w:rsidRPr="00440ABE">
              <w:rPr>
                <w:b/>
                <w:bCs/>
                <w:kern w:val="2"/>
                <w:szCs w:val="24"/>
              </w:rPr>
              <w:t>11. SUTARTIES NUTRAUKIMAS</w:t>
            </w:r>
          </w:p>
        </w:tc>
      </w:tr>
      <w:tr w:rsidR="002B6934" w:rsidRPr="00440ABE" w14:paraId="6E59D0C1" w14:textId="77777777">
        <w:trPr>
          <w:trHeight w:val="300"/>
        </w:trPr>
        <w:tc>
          <w:tcPr>
            <w:tcW w:w="2532" w:type="dxa"/>
          </w:tcPr>
          <w:p w14:paraId="43C75B62" w14:textId="77777777" w:rsidR="002B6934" w:rsidRPr="00440ABE" w:rsidRDefault="002B6934" w:rsidP="002B6934">
            <w:pPr>
              <w:rPr>
                <w:b/>
                <w:bCs/>
                <w:kern w:val="2"/>
                <w:szCs w:val="24"/>
              </w:rPr>
            </w:pPr>
            <w:r w:rsidRPr="00440ABE">
              <w:rPr>
                <w:b/>
                <w:bCs/>
                <w:kern w:val="2"/>
                <w:szCs w:val="24"/>
              </w:rPr>
              <w:t>11.1. Sutarties nutraukimo pagrindai</w:t>
            </w:r>
          </w:p>
        </w:tc>
        <w:tc>
          <w:tcPr>
            <w:tcW w:w="7003" w:type="dxa"/>
            <w:gridSpan w:val="3"/>
          </w:tcPr>
          <w:p w14:paraId="3EFF973D" w14:textId="5EE701A4" w:rsidR="002B6934" w:rsidRPr="00FF7916" w:rsidRDefault="002B6934" w:rsidP="00FF7916">
            <w:pPr>
              <w:jc w:val="both"/>
              <w:rPr>
                <w:kern w:val="2"/>
              </w:rPr>
            </w:pPr>
            <w:r w:rsidRPr="00FF7916">
              <w:rPr>
                <w:kern w:val="2"/>
              </w:rPr>
              <w:t xml:space="preserve">Sutartis gali būti </w:t>
            </w:r>
            <w:r w:rsidRPr="00440ABE">
              <w:rPr>
                <w:kern w:val="2"/>
                <w:szCs w:val="24"/>
              </w:rPr>
              <w:t>nutraukiama</w:t>
            </w:r>
            <w:r w:rsidRPr="00FF7916">
              <w:rPr>
                <w:kern w:val="2"/>
              </w:rPr>
              <w:t xml:space="preserve"> rašytiniu Šalių susitarimu arba vienašališkai</w:t>
            </w:r>
            <w:r w:rsidRPr="00440ABE">
              <w:rPr>
                <w:kern w:val="2"/>
                <w:szCs w:val="24"/>
              </w:rPr>
              <w:t>, Bendrosiose sąlygose nustatyta</w:t>
            </w:r>
            <w:r w:rsidRPr="00FF7916">
              <w:rPr>
                <w:kern w:val="2"/>
              </w:rPr>
              <w:t xml:space="preserve"> tvarka.</w:t>
            </w:r>
          </w:p>
        </w:tc>
      </w:tr>
      <w:tr w:rsidR="002B6934" w:rsidRPr="00440ABE" w14:paraId="0767D708" w14:textId="77777777">
        <w:trPr>
          <w:trHeight w:val="300"/>
        </w:trPr>
        <w:tc>
          <w:tcPr>
            <w:tcW w:w="2532" w:type="dxa"/>
          </w:tcPr>
          <w:p w14:paraId="06AA74E7" w14:textId="77777777" w:rsidR="002B6934" w:rsidRPr="00440ABE" w:rsidRDefault="002B6934" w:rsidP="002B6934">
            <w:pPr>
              <w:rPr>
                <w:b/>
                <w:bCs/>
                <w:kern w:val="2"/>
                <w:szCs w:val="24"/>
              </w:rPr>
            </w:pPr>
            <w:r w:rsidRPr="00440ABE">
              <w:rPr>
                <w:b/>
                <w:bCs/>
                <w:kern w:val="2"/>
                <w:szCs w:val="24"/>
              </w:rPr>
              <w:t>11.2. Esminiai Sutarties pažeidimai</w:t>
            </w:r>
          </w:p>
          <w:p w14:paraId="54536DE6" w14:textId="77777777" w:rsidR="002B6934" w:rsidRPr="00440ABE" w:rsidRDefault="002B6934" w:rsidP="002B6934">
            <w:pPr>
              <w:rPr>
                <w:b/>
                <w:bCs/>
                <w:kern w:val="2"/>
                <w:szCs w:val="24"/>
              </w:rPr>
            </w:pPr>
          </w:p>
        </w:tc>
        <w:tc>
          <w:tcPr>
            <w:tcW w:w="7003" w:type="dxa"/>
            <w:gridSpan w:val="3"/>
          </w:tcPr>
          <w:p w14:paraId="6089ACDD" w14:textId="04A3B3E2" w:rsidR="002B6934" w:rsidRPr="00FF7916" w:rsidRDefault="002B6934" w:rsidP="00FF7916">
            <w:pPr>
              <w:jc w:val="both"/>
              <w:rPr>
                <w:kern w:val="2"/>
              </w:rPr>
            </w:pPr>
            <w:r w:rsidRPr="00FF7916">
              <w:rPr>
                <w:kern w:val="2"/>
              </w:rPr>
              <w:t xml:space="preserve">11.2.1. </w:t>
            </w:r>
            <w:r w:rsidRPr="00440ABE">
              <w:rPr>
                <w:kern w:val="2"/>
                <w:szCs w:val="24"/>
              </w:rPr>
              <w:t>jeigu</w:t>
            </w:r>
            <w:r w:rsidRPr="00FF7916">
              <w:rPr>
                <w:kern w:val="2"/>
              </w:rPr>
              <w:t xml:space="preserve"> Tiekėjas </w:t>
            </w:r>
            <w:r w:rsidRPr="00440ABE">
              <w:rPr>
                <w:kern w:val="2"/>
                <w:szCs w:val="24"/>
              </w:rPr>
              <w:t>nevykdo prisiimtų įsipareigojimų už Sutartyje nustatytą</w:t>
            </w:r>
            <w:r w:rsidRPr="00FF7916">
              <w:rPr>
                <w:kern w:val="2"/>
              </w:rPr>
              <w:t xml:space="preserve"> Sutarties </w:t>
            </w:r>
            <w:r w:rsidRPr="00440ABE">
              <w:rPr>
                <w:kern w:val="2"/>
                <w:szCs w:val="24"/>
              </w:rPr>
              <w:t>kainą / įkainius</w:t>
            </w:r>
            <w:r w:rsidRPr="00FF7916">
              <w:rPr>
                <w:kern w:val="2"/>
              </w:rPr>
              <w:t>;</w:t>
            </w:r>
          </w:p>
          <w:p w14:paraId="13636D62" w14:textId="3341E3E1" w:rsidR="002B6934" w:rsidRPr="00440ABE" w:rsidRDefault="002B6934" w:rsidP="002B6934">
            <w:pPr>
              <w:tabs>
                <w:tab w:val="left" w:pos="567"/>
                <w:tab w:val="left" w:pos="851"/>
                <w:tab w:val="left" w:pos="992"/>
                <w:tab w:val="left" w:pos="1134"/>
              </w:tabs>
              <w:spacing w:line="257" w:lineRule="auto"/>
              <w:jc w:val="both"/>
              <w:rPr>
                <w:rFonts w:eastAsia="Arial"/>
                <w:kern w:val="2"/>
                <w:szCs w:val="24"/>
                <w:lang w:val="lt"/>
              </w:rPr>
            </w:pPr>
            <w:r w:rsidRPr="00FF7916">
              <w:rPr>
                <w:rFonts w:eastAsia="Arial"/>
                <w:kern w:val="2"/>
                <w:lang w:val="lt"/>
              </w:rPr>
              <w:t>11.2.</w:t>
            </w:r>
            <w:r w:rsidR="00E3159C">
              <w:rPr>
                <w:rFonts w:eastAsia="Arial"/>
                <w:kern w:val="2"/>
                <w:lang w:val="lt"/>
              </w:rPr>
              <w:t>2</w:t>
            </w:r>
            <w:r w:rsidRPr="00FF7916">
              <w:rPr>
                <w:rFonts w:eastAsia="Arial"/>
                <w:kern w:val="2"/>
                <w:lang w:val="lt"/>
              </w:rPr>
              <w:t xml:space="preserve">. </w:t>
            </w:r>
            <w:r w:rsidRPr="00440ABE">
              <w:rPr>
                <w:rFonts w:eastAsia="Arial"/>
                <w:kern w:val="2"/>
                <w:szCs w:val="24"/>
                <w:lang w:val="lt"/>
              </w:rPr>
              <w:t>Tiekėjas pažeidžia Prekių pristatymo terminus ir dėl Prekių vėlavimo Prekės tampa nebereikalingos;</w:t>
            </w:r>
          </w:p>
          <w:p w14:paraId="68680D29" w14:textId="1E03A739" w:rsidR="002B6934" w:rsidRPr="00440ABE" w:rsidRDefault="002B6934" w:rsidP="002B6934">
            <w:pPr>
              <w:tabs>
                <w:tab w:val="left" w:pos="567"/>
                <w:tab w:val="left" w:pos="851"/>
                <w:tab w:val="left" w:pos="992"/>
                <w:tab w:val="left" w:pos="1134"/>
              </w:tabs>
              <w:spacing w:line="257" w:lineRule="auto"/>
              <w:jc w:val="both"/>
              <w:rPr>
                <w:rFonts w:eastAsia="Arial"/>
                <w:kern w:val="2"/>
                <w:szCs w:val="24"/>
                <w:lang w:val="lt"/>
              </w:rPr>
            </w:pPr>
            <w:r w:rsidRPr="00FF7916">
              <w:rPr>
                <w:rFonts w:eastAsia="Arial"/>
                <w:kern w:val="2"/>
                <w:lang w:val="lt"/>
              </w:rPr>
              <w:t>11.2.</w:t>
            </w:r>
            <w:r w:rsidR="00E3159C">
              <w:rPr>
                <w:rFonts w:eastAsia="Arial"/>
                <w:kern w:val="2"/>
                <w:lang w:val="lt"/>
              </w:rPr>
              <w:t>3</w:t>
            </w:r>
            <w:r w:rsidRPr="00FF7916">
              <w:rPr>
                <w:rFonts w:eastAsia="Arial"/>
                <w:kern w:val="2"/>
                <w:lang w:val="lt"/>
              </w:rPr>
              <w:t xml:space="preserve">. </w:t>
            </w:r>
            <w:r w:rsidRPr="00440ABE">
              <w:rPr>
                <w:rFonts w:eastAsia="Arial"/>
                <w:kern w:val="2"/>
                <w:szCs w:val="24"/>
                <w:lang w:val="lt"/>
              </w:rPr>
              <w:t>Tiekėjas pristato Prekes, kurios neatitinka Sutartyje ir (ar) Įstatymuose nustatytų reikalavimų Prekėms;</w:t>
            </w:r>
          </w:p>
          <w:p w14:paraId="42368BA6" w14:textId="6E27FA03" w:rsidR="002B6934" w:rsidRPr="00440ABE" w:rsidRDefault="002B6934" w:rsidP="002B6934">
            <w:pPr>
              <w:tabs>
                <w:tab w:val="left" w:pos="567"/>
                <w:tab w:val="left" w:pos="851"/>
                <w:tab w:val="left" w:pos="992"/>
                <w:tab w:val="left" w:pos="1134"/>
              </w:tabs>
              <w:spacing w:line="257" w:lineRule="auto"/>
              <w:jc w:val="both"/>
              <w:rPr>
                <w:rFonts w:eastAsia="Arial"/>
                <w:kern w:val="2"/>
                <w:szCs w:val="24"/>
                <w:lang w:val="lt"/>
              </w:rPr>
            </w:pPr>
            <w:r w:rsidRPr="00FF7916">
              <w:rPr>
                <w:rFonts w:eastAsia="Arial"/>
                <w:kern w:val="2"/>
                <w:lang w:val="lt"/>
              </w:rPr>
              <w:t>11.2.</w:t>
            </w:r>
            <w:r w:rsidR="00E3159C">
              <w:rPr>
                <w:rFonts w:eastAsia="Arial"/>
                <w:kern w:val="2"/>
                <w:lang w:val="lt"/>
              </w:rPr>
              <w:t>4</w:t>
            </w:r>
            <w:r w:rsidRPr="00FF7916">
              <w:rPr>
                <w:rFonts w:eastAsia="Arial"/>
                <w:kern w:val="2"/>
                <w:lang w:val="lt"/>
              </w:rPr>
              <w:t xml:space="preserve">. </w:t>
            </w:r>
            <w:r w:rsidRPr="00440ABE">
              <w:rPr>
                <w:rFonts w:eastAsia="Arial"/>
                <w:kern w:val="2"/>
                <w:szCs w:val="24"/>
                <w:lang w:val="lt"/>
              </w:rPr>
              <w:t>Tiekėjas pažeidžia šios Sutarties nuostatas, reglamentuojančias konkurenciją, intelektinės nuosavybės ar konfidencialios informacijos valdymą;</w:t>
            </w:r>
          </w:p>
          <w:p w14:paraId="4198364C" w14:textId="0EAF38B5" w:rsidR="002B6934" w:rsidRPr="00FF7916" w:rsidRDefault="002B6934" w:rsidP="00FF7916">
            <w:pPr>
              <w:spacing w:line="257" w:lineRule="auto"/>
              <w:jc w:val="both"/>
              <w:rPr>
                <w:rFonts w:eastAsia="Arial"/>
                <w:kern w:val="2"/>
                <w:lang w:val="lt"/>
              </w:rPr>
            </w:pPr>
            <w:r w:rsidRPr="00440ABE">
              <w:rPr>
                <w:rFonts w:eastAsia="Arial"/>
                <w:kern w:val="2"/>
                <w:szCs w:val="24"/>
                <w:lang w:val="lt"/>
              </w:rPr>
              <w:t>11.2.</w:t>
            </w:r>
            <w:r w:rsidR="00E3159C">
              <w:rPr>
                <w:rFonts w:eastAsia="Arial"/>
                <w:kern w:val="2"/>
                <w:szCs w:val="24"/>
                <w:lang w:val="lt"/>
              </w:rPr>
              <w:t>5</w:t>
            </w:r>
            <w:r w:rsidRPr="00440ABE">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2B6934" w:rsidRPr="00440ABE" w14:paraId="62F6599E" w14:textId="77777777">
        <w:trPr>
          <w:trHeight w:val="300"/>
        </w:trPr>
        <w:tc>
          <w:tcPr>
            <w:tcW w:w="9535" w:type="dxa"/>
            <w:gridSpan w:val="4"/>
          </w:tcPr>
          <w:p w14:paraId="35B10415" w14:textId="731F35B8" w:rsidR="002B6934" w:rsidRPr="00440ABE" w:rsidRDefault="002B6934" w:rsidP="002B6934">
            <w:pPr>
              <w:jc w:val="center"/>
              <w:rPr>
                <w:kern w:val="2"/>
                <w:szCs w:val="24"/>
              </w:rPr>
            </w:pPr>
            <w:r w:rsidRPr="00440ABE">
              <w:rPr>
                <w:b/>
                <w:bCs/>
                <w:kern w:val="2"/>
                <w:szCs w:val="24"/>
              </w:rPr>
              <w:t xml:space="preserve">12. APLINKOSAUGINIAI IR SOCIALINIAI KRITERIJAI </w:t>
            </w:r>
          </w:p>
        </w:tc>
      </w:tr>
      <w:tr w:rsidR="002B6934" w:rsidRPr="00440ABE" w14:paraId="294326FE" w14:textId="77777777">
        <w:trPr>
          <w:trHeight w:val="300"/>
        </w:trPr>
        <w:tc>
          <w:tcPr>
            <w:tcW w:w="2532" w:type="dxa"/>
          </w:tcPr>
          <w:p w14:paraId="1FD8E0E3" w14:textId="77777777" w:rsidR="002B6934" w:rsidRPr="00440ABE" w:rsidRDefault="002B6934" w:rsidP="00FF7916">
            <w:pPr>
              <w:rPr>
                <w:b/>
                <w:bCs/>
                <w:kern w:val="2"/>
                <w:szCs w:val="24"/>
              </w:rPr>
            </w:pPr>
            <w:r w:rsidRPr="00440ABE">
              <w:rPr>
                <w:b/>
                <w:bCs/>
                <w:kern w:val="2"/>
                <w:szCs w:val="24"/>
              </w:rPr>
              <w:t>12.1. Aplinkosauginių kriterijų nustatymo teisinis pagrindas</w:t>
            </w:r>
          </w:p>
        </w:tc>
        <w:tc>
          <w:tcPr>
            <w:tcW w:w="7003" w:type="dxa"/>
            <w:gridSpan w:val="3"/>
          </w:tcPr>
          <w:p w14:paraId="5E3819D0" w14:textId="0414EA03" w:rsidR="002B6934" w:rsidRPr="00440ABE" w:rsidRDefault="00A06C43" w:rsidP="002B6934">
            <w:pPr>
              <w:jc w:val="both"/>
              <w:rPr>
                <w:b/>
                <w:bCs/>
                <w:kern w:val="2"/>
                <w:szCs w:val="24"/>
              </w:rPr>
            </w:pPr>
            <w:r w:rsidRPr="00FF7916">
              <w:rPr>
                <w:rFonts w:eastAsia="Arial"/>
                <w:kern w:val="2"/>
                <w:szCs w:val="24"/>
                <w:lang w:val="lt"/>
              </w:rPr>
              <w:t xml:space="preserve">Aplinkosauginiai kriterijai Prekėms nustatomi vadovaujantis Aplinkos apsaugos kriterijų taikymo, vykdant žaliuosius pirkimus, tvarkos aprašo, patvirtinto 2011 m. birželio 28 d. įsakymu D1-508 „Dėl </w:t>
            </w:r>
            <w:r w:rsidRPr="00FF7916">
              <w:rPr>
                <w:rFonts w:eastAsia="Arial"/>
                <w:kern w:val="2"/>
                <w:szCs w:val="24"/>
                <w:lang w:val="lt"/>
              </w:rPr>
              <w:lastRenderedPageBreak/>
              <w:t>Aplinkos apsaugos kriterijų taikymo, vykdant žaliuosius pirkimus, tvarkos aprašo patvirtinimo“ (toliau – Tvarkos aprašas) 4.4.4 papunkčiu.</w:t>
            </w:r>
          </w:p>
        </w:tc>
      </w:tr>
      <w:tr w:rsidR="002B6934" w:rsidRPr="00440ABE" w14:paraId="3A212E51" w14:textId="77777777">
        <w:trPr>
          <w:trHeight w:val="300"/>
        </w:trPr>
        <w:tc>
          <w:tcPr>
            <w:tcW w:w="2532" w:type="dxa"/>
          </w:tcPr>
          <w:p w14:paraId="103B9D5E" w14:textId="77777777" w:rsidR="002B6934" w:rsidRPr="00440ABE" w:rsidRDefault="002B6934" w:rsidP="00FF7916">
            <w:pPr>
              <w:rPr>
                <w:b/>
                <w:bCs/>
                <w:kern w:val="2"/>
                <w:szCs w:val="24"/>
              </w:rPr>
            </w:pPr>
            <w:r w:rsidRPr="00440ABE">
              <w:rPr>
                <w:b/>
                <w:bCs/>
                <w:kern w:val="2"/>
                <w:szCs w:val="24"/>
              </w:rPr>
              <w:lastRenderedPageBreak/>
              <w:t xml:space="preserve">12.2. </w:t>
            </w:r>
            <w:r w:rsidRPr="00440ABE">
              <w:rPr>
                <w:b/>
                <w:bCs/>
                <w:color w:val="000000"/>
                <w:kern w:val="2"/>
                <w:szCs w:val="24"/>
                <w:shd w:val="clear" w:color="auto" w:fill="FFFFFF"/>
              </w:rPr>
              <w:t>Su Prekių pakuotėmis susiję aplinkosauginiai kriterijai</w:t>
            </w:r>
            <w:r w:rsidRPr="00440ABE">
              <w:rPr>
                <w:b/>
                <w:bCs/>
                <w:kern w:val="2"/>
                <w:szCs w:val="24"/>
              </w:rPr>
              <w:t xml:space="preserve"> </w:t>
            </w:r>
          </w:p>
        </w:tc>
        <w:tc>
          <w:tcPr>
            <w:tcW w:w="7003" w:type="dxa"/>
            <w:gridSpan w:val="3"/>
          </w:tcPr>
          <w:p w14:paraId="51A9A3C7" w14:textId="23DA9746" w:rsidR="002B6934" w:rsidRPr="00440ABE" w:rsidRDefault="002B6934" w:rsidP="002B6934">
            <w:pPr>
              <w:rPr>
                <w:kern w:val="2"/>
                <w:szCs w:val="24"/>
                <w:shd w:val="clear" w:color="auto" w:fill="FFFFFF"/>
              </w:rPr>
            </w:pPr>
            <w:r w:rsidRPr="00FF7916">
              <w:rPr>
                <w:kern w:val="2"/>
                <w:shd w:val="clear" w:color="auto" w:fill="FFFFFF"/>
              </w:rPr>
              <w:t>Netaikoma</w:t>
            </w:r>
          </w:p>
          <w:p w14:paraId="73FCF2A4" w14:textId="77777777" w:rsidR="002B6934" w:rsidRPr="00440ABE" w:rsidRDefault="002B6934" w:rsidP="002B6934">
            <w:pPr>
              <w:rPr>
                <w:kern w:val="2"/>
                <w:szCs w:val="24"/>
                <w:shd w:val="clear" w:color="auto" w:fill="FFFFFF"/>
              </w:rPr>
            </w:pPr>
          </w:p>
          <w:p w14:paraId="35E55601" w14:textId="32B5EC6F" w:rsidR="002B6934" w:rsidRPr="00440ABE" w:rsidRDefault="002B6934" w:rsidP="00FF7916">
            <w:pPr>
              <w:rPr>
                <w:color w:val="008080"/>
                <w:szCs w:val="24"/>
              </w:rPr>
            </w:pPr>
          </w:p>
        </w:tc>
      </w:tr>
      <w:tr w:rsidR="002B6934" w:rsidRPr="00440ABE" w14:paraId="366952D4" w14:textId="77777777">
        <w:trPr>
          <w:trHeight w:val="300"/>
        </w:trPr>
        <w:tc>
          <w:tcPr>
            <w:tcW w:w="2532" w:type="dxa"/>
          </w:tcPr>
          <w:p w14:paraId="25FABDFB" w14:textId="77777777" w:rsidR="002B6934" w:rsidRPr="00440ABE" w:rsidRDefault="002B6934" w:rsidP="00FF7916">
            <w:pPr>
              <w:rPr>
                <w:b/>
                <w:bCs/>
                <w:kern w:val="2"/>
                <w:szCs w:val="24"/>
              </w:rPr>
            </w:pPr>
            <w:r w:rsidRPr="00440ABE">
              <w:rPr>
                <w:b/>
                <w:bCs/>
                <w:kern w:val="2"/>
                <w:szCs w:val="24"/>
              </w:rPr>
              <w:t xml:space="preserve">12.3. </w:t>
            </w:r>
            <w:r w:rsidRPr="00440ABE">
              <w:rPr>
                <w:b/>
                <w:bCs/>
                <w:kern w:val="2"/>
                <w:szCs w:val="24"/>
                <w:shd w:val="clear" w:color="auto" w:fill="FFFFFF"/>
              </w:rPr>
              <w:t>Su Prekių pristatymu susiję aplinkosauginiai kriterijai</w:t>
            </w:r>
            <w:r w:rsidRPr="00440ABE">
              <w:rPr>
                <w:color w:val="008080"/>
                <w:kern w:val="2"/>
                <w:szCs w:val="24"/>
                <w:u w:val="single"/>
                <w:shd w:val="clear" w:color="auto" w:fill="FFFFFF"/>
              </w:rPr>
              <w:t xml:space="preserve"> </w:t>
            </w:r>
          </w:p>
        </w:tc>
        <w:tc>
          <w:tcPr>
            <w:tcW w:w="7003" w:type="dxa"/>
            <w:gridSpan w:val="3"/>
          </w:tcPr>
          <w:p w14:paraId="02BD6ED9" w14:textId="1F7C2C96" w:rsidR="002B6934" w:rsidRPr="00FF7916" w:rsidRDefault="002B6934" w:rsidP="00FF7916">
            <w:pPr>
              <w:rPr>
                <w:kern w:val="2"/>
              </w:rPr>
            </w:pPr>
            <w:r w:rsidRPr="00FF7916">
              <w:rPr>
                <w:kern w:val="2"/>
              </w:rPr>
              <w:t>Netaikoma</w:t>
            </w:r>
          </w:p>
          <w:p w14:paraId="69FD5316" w14:textId="3852379A" w:rsidR="002B6934" w:rsidRPr="00FF7916" w:rsidRDefault="002B6934" w:rsidP="002B6934">
            <w:pPr>
              <w:jc w:val="both"/>
              <w:rPr>
                <w:shd w:val="clear" w:color="auto" w:fill="FFFFFF"/>
              </w:rPr>
            </w:pPr>
          </w:p>
        </w:tc>
      </w:tr>
      <w:tr w:rsidR="002B6934" w:rsidRPr="00440ABE" w14:paraId="3484BE57" w14:textId="77777777">
        <w:trPr>
          <w:trHeight w:val="300"/>
        </w:trPr>
        <w:tc>
          <w:tcPr>
            <w:tcW w:w="2532" w:type="dxa"/>
          </w:tcPr>
          <w:p w14:paraId="019B4EB5" w14:textId="77777777" w:rsidR="002B6934" w:rsidRPr="00440ABE" w:rsidRDefault="002B6934" w:rsidP="00FF7916">
            <w:pPr>
              <w:rPr>
                <w:b/>
                <w:bCs/>
                <w:kern w:val="2"/>
                <w:szCs w:val="24"/>
              </w:rPr>
            </w:pPr>
            <w:r w:rsidRPr="00440ABE">
              <w:rPr>
                <w:b/>
                <w:bCs/>
                <w:kern w:val="2"/>
                <w:szCs w:val="24"/>
              </w:rPr>
              <w:t xml:space="preserve">12.4. </w:t>
            </w:r>
            <w:r w:rsidRPr="00440ABE">
              <w:rPr>
                <w:b/>
                <w:bCs/>
                <w:kern w:val="2"/>
                <w:szCs w:val="24"/>
                <w:shd w:val="clear" w:color="auto" w:fill="FFFFFF"/>
              </w:rPr>
              <w:t>Su Prekėmis susijusių paslaugų (pavyzdžiui, montavimo, apmokymo ir kitos parengimui naudoti skirtos paslaugos) teikimu susiję aplinkosauginiai k</w:t>
            </w:r>
            <w:r w:rsidRPr="00440ABE">
              <w:rPr>
                <w:b/>
                <w:kern w:val="2"/>
                <w:szCs w:val="24"/>
                <w:shd w:val="clear" w:color="auto" w:fill="FFFFFF"/>
              </w:rPr>
              <w:t>riterijai</w:t>
            </w:r>
          </w:p>
        </w:tc>
        <w:tc>
          <w:tcPr>
            <w:tcW w:w="7003" w:type="dxa"/>
            <w:gridSpan w:val="3"/>
          </w:tcPr>
          <w:p w14:paraId="79991493" w14:textId="77777777" w:rsidR="002B6934" w:rsidRPr="00440ABE" w:rsidRDefault="002B6934" w:rsidP="00FF7916">
            <w:pPr>
              <w:rPr>
                <w:kern w:val="2"/>
                <w:szCs w:val="24"/>
              </w:rPr>
            </w:pPr>
            <w:r w:rsidRPr="00440ABE">
              <w:rPr>
                <w:kern w:val="2"/>
                <w:szCs w:val="24"/>
              </w:rPr>
              <w:t>Netaikoma</w:t>
            </w:r>
          </w:p>
          <w:p w14:paraId="0EA03E5A" w14:textId="3C2E4EA6" w:rsidR="002B6934" w:rsidRPr="00440ABE" w:rsidRDefault="002B6934" w:rsidP="00FF7916">
            <w:pPr>
              <w:rPr>
                <w:kern w:val="2"/>
                <w:szCs w:val="24"/>
              </w:rPr>
            </w:pPr>
          </w:p>
        </w:tc>
      </w:tr>
      <w:tr w:rsidR="002B6934" w:rsidRPr="00440ABE" w14:paraId="248F77FB" w14:textId="77777777">
        <w:trPr>
          <w:trHeight w:val="300"/>
        </w:trPr>
        <w:tc>
          <w:tcPr>
            <w:tcW w:w="2532" w:type="dxa"/>
          </w:tcPr>
          <w:p w14:paraId="6386D98F" w14:textId="77777777" w:rsidR="002B6934" w:rsidRPr="00440ABE" w:rsidRDefault="002B6934" w:rsidP="002B6934">
            <w:pPr>
              <w:rPr>
                <w:b/>
                <w:bCs/>
                <w:kern w:val="2"/>
                <w:szCs w:val="24"/>
              </w:rPr>
            </w:pPr>
            <w:r w:rsidRPr="00440ABE">
              <w:rPr>
                <w:b/>
                <w:bCs/>
                <w:kern w:val="2"/>
                <w:szCs w:val="24"/>
              </w:rPr>
              <w:t>12.5. Su perkamomis Prekėmis susiję socialiniai kriterijai</w:t>
            </w:r>
          </w:p>
        </w:tc>
        <w:tc>
          <w:tcPr>
            <w:tcW w:w="7003" w:type="dxa"/>
            <w:gridSpan w:val="3"/>
          </w:tcPr>
          <w:p w14:paraId="47552781" w14:textId="77777777" w:rsidR="002B6934" w:rsidRPr="00440ABE" w:rsidRDefault="002B6934" w:rsidP="002B6934">
            <w:pPr>
              <w:rPr>
                <w:color w:val="000000"/>
                <w:kern w:val="2"/>
                <w:szCs w:val="24"/>
                <w:shd w:val="clear" w:color="auto" w:fill="FFFFFF"/>
              </w:rPr>
            </w:pPr>
            <w:r w:rsidRPr="00440ABE">
              <w:rPr>
                <w:color w:val="000000"/>
                <w:kern w:val="2"/>
                <w:szCs w:val="24"/>
                <w:shd w:val="clear" w:color="auto" w:fill="FFFFFF"/>
              </w:rPr>
              <w:t>Netaikoma</w:t>
            </w:r>
          </w:p>
          <w:p w14:paraId="28D95090" w14:textId="77777777" w:rsidR="002B6934" w:rsidRPr="00440ABE" w:rsidRDefault="002B6934" w:rsidP="002B6934">
            <w:pPr>
              <w:rPr>
                <w:color w:val="000000"/>
                <w:kern w:val="2"/>
                <w:szCs w:val="24"/>
                <w:shd w:val="clear" w:color="auto" w:fill="FFFFFF"/>
              </w:rPr>
            </w:pPr>
          </w:p>
          <w:p w14:paraId="78104E0E" w14:textId="578C1071" w:rsidR="002B6934" w:rsidRPr="00440ABE" w:rsidRDefault="002B6934" w:rsidP="002B6934">
            <w:pPr>
              <w:rPr>
                <w:color w:val="0070C0"/>
                <w:kern w:val="2"/>
                <w:szCs w:val="24"/>
              </w:rPr>
            </w:pPr>
          </w:p>
        </w:tc>
      </w:tr>
      <w:tr w:rsidR="002B6934" w:rsidRPr="00440ABE" w14:paraId="3AC4F975" w14:textId="77777777">
        <w:trPr>
          <w:trHeight w:val="300"/>
        </w:trPr>
        <w:tc>
          <w:tcPr>
            <w:tcW w:w="9535" w:type="dxa"/>
            <w:gridSpan w:val="4"/>
          </w:tcPr>
          <w:p w14:paraId="61BD6B29" w14:textId="596996B7" w:rsidR="002B6934" w:rsidRPr="00FF7916" w:rsidRDefault="002B6934" w:rsidP="002B6934">
            <w:pPr>
              <w:jc w:val="center"/>
              <w:rPr>
                <w:b/>
                <w:kern w:val="2"/>
              </w:rPr>
            </w:pPr>
            <w:r w:rsidRPr="00440ABE">
              <w:rPr>
                <w:b/>
                <w:bCs/>
                <w:kern w:val="2"/>
                <w:szCs w:val="24"/>
              </w:rPr>
              <w:t xml:space="preserve">13. BENDRŲJŲ SĄLYGŲ PAKEITIMAI IR PAPILDYMAI </w:t>
            </w:r>
          </w:p>
        </w:tc>
      </w:tr>
      <w:tr w:rsidR="002B6934" w:rsidRPr="00440ABE" w14:paraId="1A3B3FB7" w14:textId="77777777">
        <w:trPr>
          <w:trHeight w:val="300"/>
        </w:trPr>
        <w:tc>
          <w:tcPr>
            <w:tcW w:w="2532" w:type="dxa"/>
          </w:tcPr>
          <w:p w14:paraId="31A2D71F" w14:textId="77777777" w:rsidR="002B6934" w:rsidRPr="00440ABE" w:rsidRDefault="002B6934" w:rsidP="002B6934">
            <w:pPr>
              <w:rPr>
                <w:b/>
                <w:bCs/>
                <w:kern w:val="2"/>
                <w:szCs w:val="24"/>
              </w:rPr>
            </w:pPr>
            <w:r w:rsidRPr="00440ABE">
              <w:rPr>
                <w:b/>
                <w:bCs/>
                <w:kern w:val="2"/>
                <w:szCs w:val="24"/>
              </w:rPr>
              <w:t xml:space="preserve">13.1. </w:t>
            </w:r>
          </w:p>
        </w:tc>
        <w:tc>
          <w:tcPr>
            <w:tcW w:w="7003" w:type="dxa"/>
            <w:gridSpan w:val="3"/>
          </w:tcPr>
          <w:p w14:paraId="1F805B4C" w14:textId="42C7D421" w:rsidR="002B6934" w:rsidRPr="00440ABE" w:rsidRDefault="002B6934" w:rsidP="002B6934">
            <w:pPr>
              <w:rPr>
                <w:kern w:val="2"/>
                <w:szCs w:val="24"/>
              </w:rPr>
            </w:pPr>
            <w:r w:rsidRPr="00440ABE">
              <w:rPr>
                <w:kern w:val="2"/>
                <w:szCs w:val="24"/>
              </w:rPr>
              <w:t>Netaikoma.</w:t>
            </w:r>
          </w:p>
        </w:tc>
      </w:tr>
      <w:tr w:rsidR="002B6934" w:rsidRPr="00440ABE" w14:paraId="0F93D8BB" w14:textId="77777777">
        <w:trPr>
          <w:trHeight w:val="300"/>
        </w:trPr>
        <w:tc>
          <w:tcPr>
            <w:tcW w:w="2532" w:type="dxa"/>
          </w:tcPr>
          <w:p w14:paraId="6E07FF6F" w14:textId="77777777" w:rsidR="002B6934" w:rsidRPr="00440ABE" w:rsidRDefault="002B6934" w:rsidP="002B6934">
            <w:pPr>
              <w:rPr>
                <w:b/>
                <w:bCs/>
                <w:kern w:val="2"/>
                <w:szCs w:val="24"/>
              </w:rPr>
            </w:pPr>
            <w:r w:rsidRPr="00440ABE">
              <w:rPr>
                <w:b/>
                <w:bCs/>
                <w:kern w:val="2"/>
                <w:szCs w:val="24"/>
              </w:rPr>
              <w:t>13.2.</w:t>
            </w:r>
          </w:p>
        </w:tc>
        <w:tc>
          <w:tcPr>
            <w:tcW w:w="7003" w:type="dxa"/>
            <w:gridSpan w:val="3"/>
          </w:tcPr>
          <w:p w14:paraId="632B4F73" w14:textId="66767715" w:rsidR="002B6934" w:rsidRPr="00440ABE" w:rsidRDefault="002B6934" w:rsidP="002B6934">
            <w:pPr>
              <w:rPr>
                <w:kern w:val="2"/>
                <w:szCs w:val="24"/>
              </w:rPr>
            </w:pPr>
            <w:r w:rsidRPr="00440ABE">
              <w:rPr>
                <w:kern w:val="2"/>
                <w:szCs w:val="24"/>
              </w:rPr>
              <w:t>Netaikoma.</w:t>
            </w:r>
          </w:p>
        </w:tc>
      </w:tr>
      <w:tr w:rsidR="002B6934" w:rsidRPr="00440ABE" w14:paraId="11878A07" w14:textId="77777777">
        <w:trPr>
          <w:trHeight w:val="300"/>
        </w:trPr>
        <w:tc>
          <w:tcPr>
            <w:tcW w:w="2532" w:type="dxa"/>
          </w:tcPr>
          <w:p w14:paraId="35EE2B44" w14:textId="77777777" w:rsidR="002B6934" w:rsidRPr="00440ABE" w:rsidRDefault="002B6934" w:rsidP="002B6934">
            <w:pPr>
              <w:rPr>
                <w:b/>
                <w:bCs/>
                <w:kern w:val="2"/>
                <w:szCs w:val="24"/>
              </w:rPr>
            </w:pPr>
            <w:r w:rsidRPr="00440ABE">
              <w:rPr>
                <w:b/>
                <w:bCs/>
                <w:kern w:val="2"/>
                <w:szCs w:val="24"/>
              </w:rPr>
              <w:t>13.3.</w:t>
            </w:r>
          </w:p>
        </w:tc>
        <w:tc>
          <w:tcPr>
            <w:tcW w:w="7003" w:type="dxa"/>
            <w:gridSpan w:val="3"/>
          </w:tcPr>
          <w:p w14:paraId="201CF248" w14:textId="06F0C25B" w:rsidR="002B6934" w:rsidRPr="00440ABE" w:rsidRDefault="002B6934" w:rsidP="002B6934">
            <w:pPr>
              <w:rPr>
                <w:kern w:val="2"/>
                <w:szCs w:val="24"/>
              </w:rPr>
            </w:pPr>
            <w:r w:rsidRPr="00440ABE">
              <w:rPr>
                <w:kern w:val="2"/>
                <w:szCs w:val="24"/>
              </w:rPr>
              <w:t>Netaikoma.</w:t>
            </w:r>
          </w:p>
        </w:tc>
      </w:tr>
      <w:tr w:rsidR="002B6934" w:rsidRPr="00440ABE" w14:paraId="42343E53" w14:textId="77777777">
        <w:trPr>
          <w:trHeight w:val="300"/>
        </w:trPr>
        <w:tc>
          <w:tcPr>
            <w:tcW w:w="2532" w:type="dxa"/>
          </w:tcPr>
          <w:p w14:paraId="17C6E82A" w14:textId="77777777" w:rsidR="002B6934" w:rsidRPr="00440ABE" w:rsidRDefault="002B6934" w:rsidP="002B6934">
            <w:pPr>
              <w:rPr>
                <w:b/>
                <w:bCs/>
                <w:kern w:val="2"/>
                <w:szCs w:val="24"/>
              </w:rPr>
            </w:pPr>
            <w:r w:rsidRPr="00440ABE">
              <w:rPr>
                <w:b/>
                <w:bCs/>
                <w:kern w:val="2"/>
                <w:szCs w:val="24"/>
              </w:rPr>
              <w:t>13.4.</w:t>
            </w:r>
          </w:p>
        </w:tc>
        <w:tc>
          <w:tcPr>
            <w:tcW w:w="7003" w:type="dxa"/>
            <w:gridSpan w:val="3"/>
          </w:tcPr>
          <w:p w14:paraId="63229ED5" w14:textId="5D5CDF98" w:rsidR="002B6934" w:rsidRPr="00440ABE" w:rsidRDefault="002B6934" w:rsidP="002B6934">
            <w:pPr>
              <w:rPr>
                <w:kern w:val="2"/>
                <w:szCs w:val="24"/>
              </w:rPr>
            </w:pPr>
            <w:r w:rsidRPr="00440ABE">
              <w:rPr>
                <w:kern w:val="2"/>
                <w:szCs w:val="24"/>
              </w:rPr>
              <w:t>Netaikoma.</w:t>
            </w:r>
          </w:p>
        </w:tc>
      </w:tr>
      <w:tr w:rsidR="002B6934" w:rsidRPr="00440ABE" w14:paraId="6B21B766" w14:textId="77777777">
        <w:trPr>
          <w:trHeight w:val="300"/>
        </w:trPr>
        <w:tc>
          <w:tcPr>
            <w:tcW w:w="2532" w:type="dxa"/>
          </w:tcPr>
          <w:p w14:paraId="6947D409" w14:textId="77777777" w:rsidR="002B6934" w:rsidRPr="00440ABE" w:rsidRDefault="002B6934" w:rsidP="002B6934">
            <w:pPr>
              <w:rPr>
                <w:b/>
                <w:bCs/>
                <w:kern w:val="2"/>
                <w:szCs w:val="24"/>
              </w:rPr>
            </w:pPr>
            <w:r w:rsidRPr="00440ABE">
              <w:rPr>
                <w:b/>
                <w:bCs/>
                <w:kern w:val="2"/>
                <w:szCs w:val="24"/>
              </w:rPr>
              <w:t>13.5.</w:t>
            </w:r>
          </w:p>
        </w:tc>
        <w:tc>
          <w:tcPr>
            <w:tcW w:w="7003" w:type="dxa"/>
            <w:gridSpan w:val="3"/>
          </w:tcPr>
          <w:p w14:paraId="039E4DF7" w14:textId="77777777" w:rsidR="002B6934" w:rsidRPr="00440ABE" w:rsidRDefault="002B6934" w:rsidP="002B6934">
            <w:pPr>
              <w:jc w:val="both"/>
              <w:rPr>
                <w:kern w:val="2"/>
                <w:szCs w:val="24"/>
              </w:rPr>
            </w:pPr>
            <w:r w:rsidRPr="00440ABE">
              <w:rPr>
                <w:kern w:val="2"/>
                <w:szCs w:val="24"/>
              </w:rPr>
              <w:t>Sutarties Bendrosiose sąlygose nurodytos alternatyvios nuostatos (su prierašu „jei taikoma“ ir pan.) taikomos tik tokiu atveju, jeigu jos konkrečiai aprašomos Sutarties Specialiosiose sąlygose.</w:t>
            </w:r>
          </w:p>
        </w:tc>
      </w:tr>
      <w:tr w:rsidR="002B6934" w:rsidRPr="00440ABE" w14:paraId="2D51BD24" w14:textId="77777777">
        <w:trPr>
          <w:trHeight w:val="300"/>
        </w:trPr>
        <w:tc>
          <w:tcPr>
            <w:tcW w:w="9535" w:type="dxa"/>
            <w:gridSpan w:val="4"/>
          </w:tcPr>
          <w:p w14:paraId="0785A684" w14:textId="77777777" w:rsidR="002B6934" w:rsidRPr="00440ABE" w:rsidRDefault="002B6934" w:rsidP="002B6934">
            <w:pPr>
              <w:jc w:val="center"/>
              <w:rPr>
                <w:b/>
                <w:bCs/>
                <w:kern w:val="2"/>
                <w:szCs w:val="24"/>
              </w:rPr>
            </w:pPr>
            <w:r w:rsidRPr="00440ABE">
              <w:rPr>
                <w:b/>
                <w:bCs/>
                <w:kern w:val="2"/>
                <w:szCs w:val="24"/>
              </w:rPr>
              <w:t>14. SUTARTIES PRIEDAI</w:t>
            </w:r>
          </w:p>
        </w:tc>
      </w:tr>
      <w:tr w:rsidR="002B6934" w:rsidRPr="00440ABE" w14:paraId="2EEAB97F" w14:textId="77777777">
        <w:trPr>
          <w:trHeight w:val="300"/>
        </w:trPr>
        <w:tc>
          <w:tcPr>
            <w:tcW w:w="2532" w:type="dxa"/>
          </w:tcPr>
          <w:p w14:paraId="33D1E7D8" w14:textId="77777777" w:rsidR="002B6934" w:rsidRPr="00440ABE" w:rsidRDefault="002B6934" w:rsidP="00FF7916">
            <w:pPr>
              <w:rPr>
                <w:b/>
                <w:bCs/>
                <w:kern w:val="2"/>
                <w:szCs w:val="24"/>
              </w:rPr>
            </w:pPr>
            <w:r w:rsidRPr="00440ABE">
              <w:rPr>
                <w:b/>
                <w:bCs/>
                <w:kern w:val="2"/>
                <w:szCs w:val="24"/>
              </w:rPr>
              <w:t>14.1. Priedas Nr. 1</w:t>
            </w:r>
          </w:p>
        </w:tc>
        <w:tc>
          <w:tcPr>
            <w:tcW w:w="7003" w:type="dxa"/>
            <w:gridSpan w:val="3"/>
          </w:tcPr>
          <w:p w14:paraId="16B8142D" w14:textId="31109382" w:rsidR="002B6934" w:rsidRPr="00FF7916" w:rsidRDefault="002B6934" w:rsidP="00FF7916">
            <w:pPr>
              <w:rPr>
                <w:kern w:val="2"/>
              </w:rPr>
            </w:pPr>
            <w:r w:rsidRPr="00FF7916">
              <w:rPr>
                <w:kern w:val="2"/>
              </w:rPr>
              <w:t>Techninė specifikacija</w:t>
            </w:r>
            <w:r w:rsidRPr="00440ABE">
              <w:rPr>
                <w:bCs/>
                <w:kern w:val="2"/>
                <w:szCs w:val="24"/>
              </w:rPr>
              <w:t>;</w:t>
            </w:r>
          </w:p>
        </w:tc>
      </w:tr>
      <w:tr w:rsidR="002B6934" w:rsidRPr="00440ABE" w14:paraId="0153FAD0" w14:textId="77777777">
        <w:trPr>
          <w:trHeight w:val="300"/>
        </w:trPr>
        <w:tc>
          <w:tcPr>
            <w:tcW w:w="2532" w:type="dxa"/>
          </w:tcPr>
          <w:p w14:paraId="7DDB0AFC" w14:textId="77777777" w:rsidR="002B6934" w:rsidRPr="00440ABE" w:rsidRDefault="002B6934" w:rsidP="00FF7916">
            <w:pPr>
              <w:rPr>
                <w:b/>
                <w:bCs/>
                <w:kern w:val="2"/>
                <w:szCs w:val="24"/>
              </w:rPr>
            </w:pPr>
            <w:r w:rsidRPr="00440ABE">
              <w:rPr>
                <w:b/>
                <w:bCs/>
                <w:kern w:val="2"/>
                <w:szCs w:val="24"/>
              </w:rPr>
              <w:t>14.2. Priedas Nr. 2</w:t>
            </w:r>
          </w:p>
        </w:tc>
        <w:tc>
          <w:tcPr>
            <w:tcW w:w="7003" w:type="dxa"/>
            <w:gridSpan w:val="3"/>
          </w:tcPr>
          <w:p w14:paraId="57415B2F" w14:textId="2EA3C242" w:rsidR="002B6934" w:rsidRPr="00FF7916" w:rsidRDefault="002B6934" w:rsidP="00FF7916">
            <w:pPr>
              <w:rPr>
                <w:kern w:val="2"/>
              </w:rPr>
            </w:pPr>
            <w:r>
              <w:rPr>
                <w:kern w:val="2"/>
                <w:szCs w:val="24"/>
              </w:rPr>
              <w:t xml:space="preserve">Tiekėjo </w:t>
            </w:r>
            <w:r w:rsidRPr="00AD0A30">
              <w:rPr>
                <w:kern w:val="2"/>
                <w:szCs w:val="24"/>
              </w:rPr>
              <w:t>Pasiūlymas</w:t>
            </w:r>
          </w:p>
        </w:tc>
      </w:tr>
      <w:tr w:rsidR="002B6934" w:rsidRPr="00440ABE" w14:paraId="2B9AA179" w14:textId="77777777">
        <w:trPr>
          <w:trHeight w:val="300"/>
        </w:trPr>
        <w:tc>
          <w:tcPr>
            <w:tcW w:w="2532" w:type="dxa"/>
          </w:tcPr>
          <w:p w14:paraId="29D25288" w14:textId="5C6A73D1" w:rsidR="002B6934" w:rsidRPr="00440ABE" w:rsidRDefault="002B6934" w:rsidP="002B6934">
            <w:pPr>
              <w:rPr>
                <w:b/>
                <w:bCs/>
                <w:kern w:val="2"/>
                <w:szCs w:val="24"/>
              </w:rPr>
            </w:pPr>
            <w:r w:rsidRPr="00440ABE">
              <w:rPr>
                <w:b/>
                <w:bCs/>
                <w:kern w:val="2"/>
                <w:szCs w:val="24"/>
              </w:rPr>
              <w:t>14.3. Priedas Nr. 3</w:t>
            </w:r>
          </w:p>
        </w:tc>
        <w:tc>
          <w:tcPr>
            <w:tcW w:w="7003" w:type="dxa"/>
            <w:gridSpan w:val="3"/>
          </w:tcPr>
          <w:p w14:paraId="04B4EAA6" w14:textId="26F3DE7B" w:rsidR="002B6934" w:rsidRPr="00440ABE" w:rsidRDefault="002B6934" w:rsidP="002B6934">
            <w:pPr>
              <w:rPr>
                <w:bCs/>
                <w:kern w:val="2"/>
                <w:szCs w:val="24"/>
              </w:rPr>
            </w:pPr>
            <w:r w:rsidRPr="00440ABE">
              <w:rPr>
                <w:bCs/>
                <w:kern w:val="2"/>
                <w:szCs w:val="24"/>
              </w:rPr>
              <w:t xml:space="preserve">Pirkimo sąlygos </w:t>
            </w:r>
            <w:r w:rsidRPr="00440ABE">
              <w:rPr>
                <w:szCs w:val="24"/>
              </w:rPr>
              <w:t>(</w:t>
            </w:r>
            <w:r w:rsidRPr="00440ABE">
              <w:rPr>
                <w:szCs w:val="24"/>
                <w:lang w:eastAsia="lt-LT"/>
              </w:rPr>
              <w:t>išskyrus dokumentus, kurie pridedami kaip atskiri priedai, nurodyti aukščiau</w:t>
            </w:r>
            <w:r w:rsidRPr="00440ABE">
              <w:rPr>
                <w:szCs w:val="24"/>
              </w:rPr>
              <w:t>) (atskirai nepridedamos);</w:t>
            </w:r>
          </w:p>
        </w:tc>
      </w:tr>
      <w:tr w:rsidR="002B6934" w:rsidRPr="00440ABE" w14:paraId="584DB3DF" w14:textId="77777777">
        <w:tc>
          <w:tcPr>
            <w:tcW w:w="9535" w:type="dxa"/>
            <w:gridSpan w:val="4"/>
          </w:tcPr>
          <w:p w14:paraId="06933465" w14:textId="77777777" w:rsidR="002B6934" w:rsidRPr="00440ABE" w:rsidRDefault="002B6934" w:rsidP="002B6934">
            <w:pPr>
              <w:jc w:val="center"/>
              <w:rPr>
                <w:b/>
                <w:bCs/>
                <w:kern w:val="2"/>
                <w:szCs w:val="24"/>
              </w:rPr>
            </w:pPr>
            <w:r w:rsidRPr="00440ABE">
              <w:rPr>
                <w:b/>
                <w:bCs/>
                <w:kern w:val="2"/>
                <w:szCs w:val="24"/>
              </w:rPr>
              <w:t>15. ŠALIŲ ATSTOVŲ PARAŠAI</w:t>
            </w:r>
          </w:p>
        </w:tc>
      </w:tr>
      <w:tr w:rsidR="002B6934" w:rsidRPr="00440ABE" w14:paraId="298A2569" w14:textId="77777777">
        <w:tc>
          <w:tcPr>
            <w:tcW w:w="4788" w:type="dxa"/>
            <w:gridSpan w:val="3"/>
          </w:tcPr>
          <w:p w14:paraId="37FA6028" w14:textId="77777777" w:rsidR="002B6934" w:rsidRPr="00440ABE" w:rsidRDefault="002B6934" w:rsidP="002B6934">
            <w:pPr>
              <w:jc w:val="center"/>
              <w:rPr>
                <w:b/>
                <w:bCs/>
                <w:kern w:val="2"/>
                <w:szCs w:val="24"/>
              </w:rPr>
            </w:pPr>
            <w:r w:rsidRPr="00440ABE">
              <w:rPr>
                <w:b/>
                <w:bCs/>
                <w:kern w:val="2"/>
                <w:szCs w:val="24"/>
              </w:rPr>
              <w:t>PIRKĖJAS</w:t>
            </w:r>
          </w:p>
        </w:tc>
        <w:tc>
          <w:tcPr>
            <w:tcW w:w="4747" w:type="dxa"/>
          </w:tcPr>
          <w:p w14:paraId="1B47B8D3" w14:textId="77777777" w:rsidR="002B6934" w:rsidRPr="00440ABE" w:rsidRDefault="002B6934" w:rsidP="002B6934">
            <w:pPr>
              <w:jc w:val="center"/>
              <w:rPr>
                <w:b/>
                <w:bCs/>
                <w:kern w:val="2"/>
                <w:szCs w:val="24"/>
              </w:rPr>
            </w:pPr>
            <w:r w:rsidRPr="00440ABE">
              <w:rPr>
                <w:b/>
                <w:bCs/>
                <w:kern w:val="2"/>
                <w:szCs w:val="24"/>
              </w:rPr>
              <w:t>TIEKĖJAS</w:t>
            </w:r>
          </w:p>
        </w:tc>
      </w:tr>
      <w:tr w:rsidR="002B6934" w:rsidRPr="00440ABE" w14:paraId="0C351979" w14:textId="77777777">
        <w:tc>
          <w:tcPr>
            <w:tcW w:w="4788" w:type="dxa"/>
            <w:gridSpan w:val="3"/>
          </w:tcPr>
          <w:p w14:paraId="33C9EDCF" w14:textId="74FAA5E3" w:rsidR="002B6934" w:rsidRPr="00FF7916" w:rsidRDefault="002B6934" w:rsidP="002B6934">
            <w:pPr>
              <w:jc w:val="center"/>
              <w:rPr>
                <w:color w:val="4472C4"/>
                <w:kern w:val="2"/>
              </w:rPr>
            </w:pPr>
            <w:r w:rsidRPr="008F0BB2">
              <w:rPr>
                <w:kern w:val="2"/>
                <w:szCs w:val="24"/>
              </w:rPr>
              <w:t xml:space="preserve">Administracijos direktorius Jonas </w:t>
            </w:r>
            <w:proofErr w:type="spellStart"/>
            <w:r w:rsidRPr="008F0BB2">
              <w:rPr>
                <w:kern w:val="2"/>
                <w:szCs w:val="24"/>
              </w:rPr>
              <w:t>Okunis</w:t>
            </w:r>
            <w:proofErr w:type="spellEnd"/>
          </w:p>
        </w:tc>
        <w:tc>
          <w:tcPr>
            <w:tcW w:w="4747" w:type="dxa"/>
          </w:tcPr>
          <w:p w14:paraId="64B4EEAC" w14:textId="7AC77074" w:rsidR="002B6934" w:rsidRPr="00CF5744" w:rsidRDefault="00CF5744" w:rsidP="002B6934">
            <w:pPr>
              <w:jc w:val="center"/>
              <w:rPr>
                <w:b/>
                <w:bCs/>
                <w:kern w:val="2"/>
                <w:szCs w:val="24"/>
              </w:rPr>
            </w:pPr>
            <w:r w:rsidRPr="00CF5744">
              <w:rPr>
                <w:kern w:val="2"/>
                <w:szCs w:val="24"/>
              </w:rPr>
              <w:t>Parodų įrengimo vadovas Evaldas Januškevičius</w:t>
            </w:r>
          </w:p>
        </w:tc>
      </w:tr>
      <w:tr w:rsidR="002B6934" w:rsidRPr="00440ABE" w14:paraId="0B2E258F" w14:textId="77777777">
        <w:tc>
          <w:tcPr>
            <w:tcW w:w="4788" w:type="dxa"/>
            <w:gridSpan w:val="3"/>
          </w:tcPr>
          <w:p w14:paraId="6C1EFA64" w14:textId="77777777" w:rsidR="002B6934" w:rsidRPr="00FF7916" w:rsidRDefault="002B6934" w:rsidP="002B6934">
            <w:pPr>
              <w:jc w:val="center"/>
              <w:rPr>
                <w:b/>
                <w:color w:val="4472C4"/>
                <w:kern w:val="2"/>
              </w:rPr>
            </w:pPr>
          </w:p>
          <w:p w14:paraId="7B78BA72" w14:textId="77777777" w:rsidR="002B6934" w:rsidRPr="00FF7916" w:rsidRDefault="002B6934" w:rsidP="002B6934">
            <w:pPr>
              <w:jc w:val="center"/>
              <w:rPr>
                <w:b/>
                <w:color w:val="4472C4"/>
                <w:kern w:val="2"/>
              </w:rPr>
            </w:pPr>
            <w:r w:rsidRPr="00FF7916">
              <w:rPr>
                <w:b/>
                <w:color w:val="4472C4"/>
                <w:kern w:val="2"/>
              </w:rPr>
              <w:t>(parašas)</w:t>
            </w:r>
          </w:p>
          <w:p w14:paraId="6195ABD0" w14:textId="77777777" w:rsidR="002B6934" w:rsidRPr="00FF7916" w:rsidRDefault="002B6934" w:rsidP="002B6934">
            <w:pPr>
              <w:jc w:val="center"/>
              <w:rPr>
                <w:b/>
                <w:color w:val="4472C4"/>
                <w:kern w:val="2"/>
              </w:rPr>
            </w:pPr>
          </w:p>
          <w:p w14:paraId="45ED22E7" w14:textId="77777777" w:rsidR="002B6934" w:rsidRPr="00FF7916" w:rsidRDefault="002B6934" w:rsidP="002B6934">
            <w:pPr>
              <w:jc w:val="center"/>
              <w:rPr>
                <w:b/>
                <w:color w:val="4472C4"/>
                <w:kern w:val="2"/>
              </w:rPr>
            </w:pPr>
          </w:p>
        </w:tc>
        <w:tc>
          <w:tcPr>
            <w:tcW w:w="4747" w:type="dxa"/>
          </w:tcPr>
          <w:p w14:paraId="3560D7AD" w14:textId="77777777" w:rsidR="002B6934" w:rsidRPr="00440ABE" w:rsidRDefault="002B6934" w:rsidP="002B6934">
            <w:pPr>
              <w:jc w:val="center"/>
              <w:rPr>
                <w:b/>
                <w:bCs/>
                <w:color w:val="4472C4"/>
                <w:kern w:val="2"/>
                <w:szCs w:val="24"/>
              </w:rPr>
            </w:pPr>
          </w:p>
          <w:p w14:paraId="5F3EE6EE" w14:textId="77777777" w:rsidR="002B6934" w:rsidRPr="00440ABE" w:rsidRDefault="002B6934" w:rsidP="002B6934">
            <w:pPr>
              <w:jc w:val="center"/>
              <w:rPr>
                <w:b/>
                <w:bCs/>
                <w:color w:val="4472C4"/>
                <w:kern w:val="2"/>
                <w:szCs w:val="24"/>
              </w:rPr>
            </w:pPr>
            <w:r w:rsidRPr="00440ABE">
              <w:rPr>
                <w:b/>
                <w:bCs/>
                <w:color w:val="4472C4"/>
                <w:kern w:val="2"/>
                <w:szCs w:val="24"/>
              </w:rPr>
              <w:t>(parašas)</w:t>
            </w:r>
          </w:p>
        </w:tc>
      </w:tr>
    </w:tbl>
    <w:p w14:paraId="0463A469" w14:textId="77777777" w:rsidR="005A5832" w:rsidRDefault="00A10867">
      <w:pPr>
        <w:jc w:val="center"/>
        <w:rPr>
          <w:color w:val="000000"/>
          <w:szCs w:val="24"/>
        </w:rPr>
      </w:pPr>
      <w:r w:rsidRPr="00440ABE">
        <w:rPr>
          <w:color w:val="000000"/>
          <w:szCs w:val="24"/>
        </w:rPr>
        <w:t>_______________</w:t>
      </w:r>
    </w:p>
    <w:p w14:paraId="54B02F4F" w14:textId="77777777" w:rsidR="009E3972" w:rsidRDefault="009E3972">
      <w:pPr>
        <w:jc w:val="center"/>
        <w:rPr>
          <w:szCs w:val="24"/>
        </w:rPr>
      </w:pPr>
    </w:p>
    <w:p w14:paraId="32F7B050" w14:textId="77777777" w:rsidR="009874CB" w:rsidRDefault="009874CB">
      <w:pPr>
        <w:jc w:val="center"/>
        <w:rPr>
          <w:szCs w:val="24"/>
        </w:rPr>
      </w:pPr>
    </w:p>
    <w:p w14:paraId="49DBC580" w14:textId="77777777" w:rsidR="009874CB" w:rsidRDefault="009874CB">
      <w:pPr>
        <w:jc w:val="center"/>
        <w:rPr>
          <w:szCs w:val="24"/>
        </w:rPr>
      </w:pPr>
    </w:p>
    <w:p w14:paraId="4B342DAC" w14:textId="77777777" w:rsidR="009874CB" w:rsidRDefault="009874CB">
      <w:pPr>
        <w:jc w:val="center"/>
        <w:rPr>
          <w:szCs w:val="24"/>
        </w:rPr>
      </w:pPr>
    </w:p>
    <w:p w14:paraId="4DB2DF7E" w14:textId="77777777" w:rsidR="009874CB" w:rsidRDefault="009874CB">
      <w:pPr>
        <w:jc w:val="center"/>
        <w:rPr>
          <w:szCs w:val="24"/>
        </w:rPr>
      </w:pPr>
    </w:p>
    <w:p w14:paraId="168D5ECE" w14:textId="77777777" w:rsidR="009874CB" w:rsidRDefault="009874CB">
      <w:pPr>
        <w:jc w:val="center"/>
        <w:rPr>
          <w:szCs w:val="24"/>
        </w:rPr>
      </w:pPr>
    </w:p>
    <w:p w14:paraId="5A993425" w14:textId="77777777" w:rsidR="009874CB" w:rsidRDefault="009874CB">
      <w:pPr>
        <w:jc w:val="center"/>
        <w:rPr>
          <w:szCs w:val="24"/>
        </w:rPr>
      </w:pPr>
    </w:p>
    <w:p w14:paraId="4BD1F1BB" w14:textId="77777777" w:rsidR="009874CB" w:rsidRDefault="009874CB">
      <w:pPr>
        <w:jc w:val="center"/>
        <w:rPr>
          <w:szCs w:val="24"/>
        </w:rPr>
      </w:pPr>
    </w:p>
    <w:p w14:paraId="0352D073" w14:textId="77777777" w:rsidR="009874CB" w:rsidRDefault="009874CB">
      <w:pPr>
        <w:jc w:val="center"/>
        <w:rPr>
          <w:szCs w:val="24"/>
        </w:rPr>
      </w:pPr>
    </w:p>
    <w:p w14:paraId="58FAE89D" w14:textId="77777777" w:rsidR="009874CB" w:rsidRDefault="009874CB">
      <w:pPr>
        <w:jc w:val="center"/>
        <w:rPr>
          <w:szCs w:val="24"/>
        </w:rPr>
      </w:pPr>
    </w:p>
    <w:p w14:paraId="132945CE" w14:textId="77777777" w:rsidR="009874CB" w:rsidRDefault="009874CB">
      <w:pPr>
        <w:jc w:val="center"/>
        <w:rPr>
          <w:szCs w:val="24"/>
        </w:rPr>
      </w:pPr>
    </w:p>
    <w:p w14:paraId="703BC25F" w14:textId="77777777" w:rsidR="009874CB" w:rsidRDefault="009874CB">
      <w:pPr>
        <w:jc w:val="center"/>
        <w:rPr>
          <w:szCs w:val="24"/>
        </w:rPr>
      </w:pPr>
    </w:p>
    <w:p w14:paraId="4C13AABE" w14:textId="77777777" w:rsidR="009874CB" w:rsidRDefault="009874CB">
      <w:pPr>
        <w:jc w:val="center"/>
        <w:rPr>
          <w:szCs w:val="24"/>
        </w:rPr>
      </w:pPr>
    </w:p>
    <w:p w14:paraId="31EA6CF9" w14:textId="77777777" w:rsidR="009874CB" w:rsidRDefault="009874CB">
      <w:pPr>
        <w:jc w:val="center"/>
        <w:rPr>
          <w:szCs w:val="24"/>
        </w:rPr>
      </w:pPr>
    </w:p>
    <w:p w14:paraId="466C36DE" w14:textId="77777777" w:rsidR="009874CB" w:rsidRDefault="009874CB">
      <w:pPr>
        <w:jc w:val="center"/>
        <w:rPr>
          <w:szCs w:val="24"/>
        </w:rPr>
      </w:pPr>
    </w:p>
    <w:p w14:paraId="4A4BAE8D" w14:textId="77777777" w:rsidR="009874CB" w:rsidRDefault="009874CB">
      <w:pPr>
        <w:jc w:val="center"/>
        <w:rPr>
          <w:szCs w:val="24"/>
        </w:rPr>
      </w:pPr>
    </w:p>
    <w:p w14:paraId="1A52E9A4" w14:textId="77777777" w:rsidR="009874CB" w:rsidRDefault="009874CB">
      <w:pPr>
        <w:jc w:val="center"/>
        <w:rPr>
          <w:szCs w:val="24"/>
        </w:rPr>
      </w:pPr>
    </w:p>
    <w:p w14:paraId="3BC83E26" w14:textId="77777777" w:rsidR="009874CB" w:rsidRDefault="009874CB">
      <w:pPr>
        <w:jc w:val="center"/>
        <w:rPr>
          <w:szCs w:val="24"/>
        </w:rPr>
      </w:pPr>
    </w:p>
    <w:p w14:paraId="7CD61BBA" w14:textId="77777777" w:rsidR="009874CB" w:rsidRDefault="009874CB">
      <w:pPr>
        <w:jc w:val="center"/>
        <w:rPr>
          <w:szCs w:val="24"/>
        </w:rPr>
      </w:pPr>
    </w:p>
    <w:p w14:paraId="42815233" w14:textId="77777777" w:rsidR="009874CB" w:rsidRDefault="009874CB">
      <w:pPr>
        <w:jc w:val="center"/>
        <w:rPr>
          <w:szCs w:val="24"/>
        </w:rPr>
      </w:pPr>
    </w:p>
    <w:p w14:paraId="5893CF81" w14:textId="77777777" w:rsidR="009874CB" w:rsidRDefault="009874CB">
      <w:pPr>
        <w:jc w:val="center"/>
        <w:rPr>
          <w:szCs w:val="24"/>
        </w:rPr>
      </w:pPr>
    </w:p>
    <w:p w14:paraId="5B5333A1" w14:textId="77777777" w:rsidR="009874CB" w:rsidRDefault="009874CB">
      <w:pPr>
        <w:jc w:val="center"/>
        <w:rPr>
          <w:szCs w:val="24"/>
        </w:rPr>
      </w:pPr>
    </w:p>
    <w:p w14:paraId="49102542" w14:textId="77777777" w:rsidR="009874CB" w:rsidRDefault="009874CB">
      <w:pPr>
        <w:jc w:val="center"/>
        <w:rPr>
          <w:szCs w:val="24"/>
        </w:rPr>
      </w:pPr>
    </w:p>
    <w:p w14:paraId="361BFDDE" w14:textId="77777777" w:rsidR="009874CB" w:rsidRDefault="009874CB">
      <w:pPr>
        <w:jc w:val="center"/>
        <w:rPr>
          <w:szCs w:val="24"/>
        </w:rPr>
      </w:pPr>
    </w:p>
    <w:p w14:paraId="07205767" w14:textId="77777777" w:rsidR="009874CB" w:rsidRDefault="009874CB">
      <w:pPr>
        <w:jc w:val="center"/>
        <w:rPr>
          <w:szCs w:val="24"/>
        </w:rPr>
      </w:pPr>
    </w:p>
    <w:p w14:paraId="790BFCBB" w14:textId="77777777" w:rsidR="009874CB" w:rsidRDefault="009874CB">
      <w:pPr>
        <w:jc w:val="center"/>
        <w:rPr>
          <w:szCs w:val="24"/>
        </w:rPr>
      </w:pPr>
    </w:p>
    <w:p w14:paraId="020CACBE" w14:textId="77777777" w:rsidR="009874CB" w:rsidRDefault="009874CB">
      <w:pPr>
        <w:jc w:val="center"/>
        <w:rPr>
          <w:szCs w:val="24"/>
        </w:rPr>
      </w:pPr>
    </w:p>
    <w:p w14:paraId="61BCBA77" w14:textId="77777777" w:rsidR="009874CB" w:rsidRDefault="009874CB">
      <w:pPr>
        <w:jc w:val="center"/>
        <w:rPr>
          <w:szCs w:val="24"/>
        </w:rPr>
      </w:pPr>
    </w:p>
    <w:p w14:paraId="54172298" w14:textId="77777777" w:rsidR="009874CB" w:rsidRDefault="009874CB">
      <w:pPr>
        <w:jc w:val="center"/>
        <w:rPr>
          <w:szCs w:val="24"/>
        </w:rPr>
      </w:pPr>
    </w:p>
    <w:p w14:paraId="03CA8530" w14:textId="77777777" w:rsidR="009874CB" w:rsidRDefault="009874CB">
      <w:pPr>
        <w:jc w:val="center"/>
        <w:rPr>
          <w:szCs w:val="24"/>
        </w:rPr>
      </w:pPr>
    </w:p>
    <w:p w14:paraId="1D27B2AF" w14:textId="77777777" w:rsidR="009874CB" w:rsidRDefault="009874CB">
      <w:pPr>
        <w:jc w:val="center"/>
        <w:rPr>
          <w:szCs w:val="24"/>
        </w:rPr>
      </w:pPr>
    </w:p>
    <w:p w14:paraId="7A673798" w14:textId="77777777" w:rsidR="009874CB" w:rsidRDefault="009874CB">
      <w:pPr>
        <w:jc w:val="center"/>
        <w:rPr>
          <w:szCs w:val="24"/>
        </w:rPr>
      </w:pPr>
    </w:p>
    <w:p w14:paraId="3FE8D5A7" w14:textId="77777777" w:rsidR="009874CB" w:rsidRDefault="009874CB">
      <w:pPr>
        <w:jc w:val="center"/>
        <w:rPr>
          <w:szCs w:val="24"/>
        </w:rPr>
      </w:pPr>
    </w:p>
    <w:p w14:paraId="126FC9B7" w14:textId="77777777" w:rsidR="009874CB" w:rsidRDefault="009874CB">
      <w:pPr>
        <w:jc w:val="center"/>
        <w:rPr>
          <w:szCs w:val="24"/>
        </w:rPr>
      </w:pPr>
    </w:p>
    <w:p w14:paraId="43DFD5B6" w14:textId="77777777" w:rsidR="009874CB" w:rsidRDefault="009874CB">
      <w:pPr>
        <w:jc w:val="center"/>
        <w:rPr>
          <w:szCs w:val="24"/>
        </w:rPr>
      </w:pPr>
    </w:p>
    <w:p w14:paraId="640A80EA" w14:textId="77777777" w:rsidR="009874CB" w:rsidRDefault="009874CB">
      <w:pPr>
        <w:jc w:val="center"/>
        <w:rPr>
          <w:szCs w:val="24"/>
        </w:rPr>
      </w:pPr>
    </w:p>
    <w:p w14:paraId="57CD3374" w14:textId="77777777" w:rsidR="009874CB" w:rsidRDefault="009874CB">
      <w:pPr>
        <w:jc w:val="center"/>
        <w:rPr>
          <w:szCs w:val="24"/>
        </w:rPr>
      </w:pPr>
    </w:p>
    <w:p w14:paraId="450D38D4" w14:textId="77777777" w:rsidR="009874CB" w:rsidRDefault="009874CB">
      <w:pPr>
        <w:jc w:val="center"/>
        <w:rPr>
          <w:szCs w:val="24"/>
        </w:rPr>
      </w:pPr>
    </w:p>
    <w:p w14:paraId="5CB2542B" w14:textId="77777777" w:rsidR="009874CB" w:rsidRDefault="009874CB">
      <w:pPr>
        <w:jc w:val="center"/>
        <w:rPr>
          <w:szCs w:val="24"/>
        </w:rPr>
      </w:pPr>
    </w:p>
    <w:p w14:paraId="209D0C5A" w14:textId="77777777" w:rsidR="009874CB" w:rsidRDefault="009874CB">
      <w:pPr>
        <w:jc w:val="center"/>
        <w:rPr>
          <w:szCs w:val="24"/>
        </w:rPr>
      </w:pPr>
    </w:p>
    <w:p w14:paraId="5C0BB5AD" w14:textId="77777777" w:rsidR="009874CB" w:rsidRDefault="009874CB">
      <w:pPr>
        <w:jc w:val="center"/>
        <w:rPr>
          <w:szCs w:val="24"/>
        </w:rPr>
      </w:pPr>
    </w:p>
    <w:p w14:paraId="33F4EEE9" w14:textId="77777777" w:rsidR="009874CB" w:rsidRDefault="009874CB">
      <w:pPr>
        <w:jc w:val="center"/>
        <w:rPr>
          <w:szCs w:val="24"/>
        </w:rPr>
      </w:pPr>
    </w:p>
    <w:p w14:paraId="36482800" w14:textId="2DDC93D7" w:rsidR="009874CB" w:rsidRDefault="009874CB" w:rsidP="009874CB">
      <w:pPr>
        <w:jc w:val="right"/>
        <w:rPr>
          <w:kern w:val="2"/>
        </w:rPr>
      </w:pPr>
      <w:r w:rsidRPr="00FF7916">
        <w:rPr>
          <w:kern w:val="2"/>
        </w:rPr>
        <w:lastRenderedPageBreak/>
        <w:t>Sutarties pried</w:t>
      </w:r>
      <w:r>
        <w:rPr>
          <w:kern w:val="2"/>
        </w:rPr>
        <w:t>as</w:t>
      </w:r>
      <w:r w:rsidRPr="00FF7916">
        <w:rPr>
          <w:kern w:val="2"/>
        </w:rPr>
        <w:t xml:space="preserve"> Nr. 1 „Techninė specifikacija“</w:t>
      </w:r>
    </w:p>
    <w:p w14:paraId="67636134" w14:textId="77777777" w:rsidR="009874CB" w:rsidRDefault="009874CB" w:rsidP="009874CB">
      <w:pPr>
        <w:jc w:val="right"/>
        <w:rPr>
          <w:szCs w:val="24"/>
        </w:rPr>
      </w:pPr>
    </w:p>
    <w:p w14:paraId="49DDB704" w14:textId="77777777" w:rsidR="0047098E" w:rsidRDefault="0047098E" w:rsidP="0047098E">
      <w:pPr>
        <w:pStyle w:val="Standard"/>
        <w:spacing w:after="240"/>
        <w:jc w:val="center"/>
      </w:pPr>
      <w:r>
        <w:rPr>
          <w:rFonts w:ascii="Times New Roman" w:hAnsi="Times New Roman" w:cs="Times New Roman"/>
          <w:b/>
          <w:bCs/>
          <w:caps/>
          <w:color w:val="404040"/>
          <w:spacing w:val="20"/>
        </w:rPr>
        <w:t>TECHNINĖ SPECIFIKACIJA</w:t>
      </w:r>
    </w:p>
    <w:p w14:paraId="59C2E97F" w14:textId="77777777" w:rsidR="0047098E" w:rsidRDefault="0047098E" w:rsidP="0047098E">
      <w:pPr>
        <w:pStyle w:val="Standard"/>
        <w:spacing w:after="120"/>
        <w:jc w:val="center"/>
      </w:pPr>
      <w:r>
        <w:rPr>
          <w:rFonts w:ascii="Times New Roman" w:hAnsi="Times New Roman" w:cs="Times New Roman"/>
          <w:b/>
          <w:iCs/>
        </w:rPr>
        <w:t>BENDRIEJI REIKALAVIMAI:</w:t>
      </w:r>
    </w:p>
    <w:p w14:paraId="25848D32" w14:textId="77777777" w:rsidR="0047098E" w:rsidRDefault="0047098E" w:rsidP="0047098E">
      <w:pPr>
        <w:pStyle w:val="Standard"/>
        <w:spacing w:line="360" w:lineRule="auto"/>
        <w:ind w:firstLine="720"/>
        <w:jc w:val="both"/>
      </w:pPr>
      <w:r>
        <w:rPr>
          <w:rFonts w:ascii="Times New Roman" w:hAnsi="Times New Roman" w:cs="Times New Roman"/>
          <w:bCs/>
          <w:iCs/>
        </w:rPr>
        <w:t>1.Ek</w:t>
      </w:r>
      <w:r>
        <w:rPr>
          <w:rFonts w:ascii="Times New Roman" w:hAnsi="Times New Roman" w:cs="Times New Roman"/>
          <w:iCs/>
        </w:rPr>
        <w:t>spozicinės įrangos nuoma ir stendų įrengimo paslaugų pirkimas. Ekspozicinė įranga ir stendai bus naudojami Perkančios organizacijos organizuojamuose renginiuose.</w:t>
      </w:r>
    </w:p>
    <w:p w14:paraId="69298BC2" w14:textId="77777777" w:rsidR="0047098E" w:rsidRDefault="0047098E" w:rsidP="0047098E">
      <w:pPr>
        <w:pStyle w:val="Standard"/>
        <w:spacing w:line="360" w:lineRule="auto"/>
        <w:ind w:firstLine="720"/>
        <w:jc w:val="both"/>
      </w:pPr>
      <w:r>
        <w:rPr>
          <w:rFonts w:ascii="Times New Roman" w:hAnsi="Times New Roman" w:cs="Times New Roman"/>
          <w:iCs/>
        </w:rPr>
        <w:t>2. Preliminariai suplanuotų renginių datos: 2024 m.. rugsėjo 26-28 d.; lapkričio 8-9 d.; 2025 m. kovo 27 – 29 d.; rugsėjo 25-27 d.</w:t>
      </w:r>
    </w:p>
    <w:p w14:paraId="79E36E16" w14:textId="77777777" w:rsidR="0047098E" w:rsidRDefault="0047098E" w:rsidP="0047098E">
      <w:pPr>
        <w:pStyle w:val="Standard"/>
        <w:spacing w:line="360" w:lineRule="auto"/>
        <w:ind w:firstLine="720"/>
        <w:jc w:val="both"/>
      </w:pPr>
      <w:r>
        <w:rPr>
          <w:rFonts w:ascii="Times New Roman" w:hAnsi="Times New Roman" w:cs="Times New Roman"/>
          <w:iCs/>
        </w:rPr>
        <w:t>3. Paslaugos teikiamos: Universiteto g. 10a,10b ir 10c, Akademija, Kauno r.</w:t>
      </w:r>
    </w:p>
    <w:p w14:paraId="25032F51" w14:textId="77777777" w:rsidR="0047098E" w:rsidRDefault="0047098E" w:rsidP="0047098E">
      <w:pPr>
        <w:pStyle w:val="Standard"/>
        <w:spacing w:line="360" w:lineRule="auto"/>
        <w:ind w:firstLine="720"/>
        <w:jc w:val="both"/>
      </w:pPr>
      <w:r>
        <w:rPr>
          <w:rFonts w:ascii="Times New Roman" w:hAnsi="Times New Roman" w:cs="Times New Roman"/>
        </w:rPr>
        <w:t>4. Stendai baigiami rengti ir perduodami naudojimui ne vėliau kaip 64 val. iki renginio pradžios.</w:t>
      </w:r>
    </w:p>
    <w:p w14:paraId="063AEA81" w14:textId="77777777" w:rsidR="0047098E" w:rsidRDefault="0047098E" w:rsidP="0047098E">
      <w:pPr>
        <w:pStyle w:val="Standard"/>
        <w:spacing w:line="360" w:lineRule="auto"/>
        <w:ind w:firstLine="720"/>
        <w:jc w:val="both"/>
      </w:pPr>
      <w:r>
        <w:rPr>
          <w:rFonts w:ascii="Times New Roman" w:hAnsi="Times New Roman" w:cs="Times New Roman"/>
          <w:bCs/>
          <w:iCs/>
        </w:rPr>
        <w:t>5. Tiekėjas, susidarius neplanuotoms aplinkybėms, privalo įvykdyti skubų užsakymą, t. y. pagal perkančiosios organizacijos prašymą pateiktą el. paštu, pristatyti papildomos įrangos komponentus per 24 val. nuo užsakymo pateikimo.</w:t>
      </w:r>
    </w:p>
    <w:p w14:paraId="1D43138F" w14:textId="77777777" w:rsidR="0047098E" w:rsidRDefault="0047098E" w:rsidP="0047098E">
      <w:pPr>
        <w:pStyle w:val="Standard"/>
        <w:spacing w:line="360" w:lineRule="auto"/>
        <w:ind w:firstLine="720"/>
        <w:jc w:val="both"/>
        <w:rPr>
          <w:rFonts w:ascii="Times New Roman" w:hAnsi="Times New Roman" w:cs="Times New Roman"/>
          <w:iCs/>
        </w:rPr>
      </w:pPr>
    </w:p>
    <w:p w14:paraId="31520D5F" w14:textId="77777777" w:rsidR="0047098E" w:rsidRDefault="0047098E" w:rsidP="0047098E">
      <w:pPr>
        <w:pStyle w:val="Standard"/>
        <w:spacing w:after="120"/>
        <w:jc w:val="center"/>
      </w:pPr>
      <w:r>
        <w:rPr>
          <w:rFonts w:ascii="Times New Roman" w:hAnsi="Times New Roman" w:cs="Times New Roman"/>
          <w:b/>
          <w:iCs/>
        </w:rPr>
        <w:t>SPECIALIEJI REIKALAVIMAI EKSPOZICINĖS ĮRANGOS  NUOMAI IR STENDŲ ĮRENGIMUI VIENAM RENGINIUI:</w:t>
      </w:r>
    </w:p>
    <w:p w14:paraId="33D7C6BC" w14:textId="77777777" w:rsidR="0047098E" w:rsidRDefault="0047098E" w:rsidP="0047098E">
      <w:pPr>
        <w:pStyle w:val="Standard"/>
        <w:numPr>
          <w:ilvl w:val="0"/>
          <w:numId w:val="9"/>
        </w:numPr>
        <w:tabs>
          <w:tab w:val="left" w:pos="284"/>
          <w:tab w:val="left" w:pos="709"/>
        </w:tabs>
        <w:spacing w:line="360" w:lineRule="auto"/>
        <w:ind w:left="0" w:firstLine="720"/>
        <w:jc w:val="both"/>
      </w:pPr>
      <w:r>
        <w:rPr>
          <w:rFonts w:ascii="Times New Roman" w:hAnsi="Times New Roman" w:cs="Times New Roman"/>
          <w:iCs/>
        </w:rPr>
        <w:t xml:space="preserve">Tiekėjas turi turėti galimybę viename renginyje </w:t>
      </w:r>
      <w:r>
        <w:rPr>
          <w:rFonts w:ascii="Times New Roman" w:hAnsi="Times New Roman" w:cs="Times New Roman"/>
          <w:b/>
          <w:bCs/>
          <w:iCs/>
        </w:rPr>
        <w:t>standartiniais stendais</w:t>
      </w:r>
      <w:r>
        <w:rPr>
          <w:rFonts w:ascii="Times New Roman" w:hAnsi="Times New Roman" w:cs="Times New Roman"/>
          <w:iCs/>
        </w:rPr>
        <w:t xml:space="preserve"> užstatyti preliminariai 1500 kv. m.</w:t>
      </w:r>
    </w:p>
    <w:p w14:paraId="77EFF03D" w14:textId="77777777" w:rsidR="0047098E" w:rsidRDefault="0047098E" w:rsidP="0047098E">
      <w:pPr>
        <w:pStyle w:val="Standard"/>
        <w:tabs>
          <w:tab w:val="left" w:pos="284"/>
          <w:tab w:val="left" w:pos="709"/>
        </w:tabs>
        <w:spacing w:line="360" w:lineRule="auto"/>
        <w:ind w:firstLine="720"/>
        <w:jc w:val="both"/>
      </w:pPr>
      <w:r>
        <w:rPr>
          <w:rFonts w:ascii="Times New Roman" w:hAnsi="Times New Roman" w:cs="Times New Roman"/>
          <w:iCs/>
        </w:rPr>
        <w:t xml:space="preserve">1.1. </w:t>
      </w:r>
      <w:r>
        <w:rPr>
          <w:rFonts w:ascii="Times New Roman" w:hAnsi="Times New Roman" w:cs="Times New Roman"/>
          <w:bCs/>
          <w:iCs/>
        </w:rPr>
        <w:t>Į įrengto standartinio stendo kainą taip pat turi būti įskaičiuoti stendo sumontavimas ir išmontavimas, įrangos transportavimo išlaidos, elektros instaliacijos medžiagos ir darbai, budintis elektrikas ir stendų montuotojas parodos metu, ekspozicijos išvalymas prieš prasidedant parodai (po stendų sumontavimo).</w:t>
      </w:r>
    </w:p>
    <w:tbl>
      <w:tblPr>
        <w:tblW w:w="9776" w:type="dxa"/>
        <w:tblInd w:w="5" w:type="dxa"/>
        <w:tblLayout w:type="fixed"/>
        <w:tblCellMar>
          <w:left w:w="10" w:type="dxa"/>
          <w:right w:w="10" w:type="dxa"/>
        </w:tblCellMar>
        <w:tblLook w:val="04A0" w:firstRow="1" w:lastRow="0" w:firstColumn="1" w:lastColumn="0" w:noHBand="0" w:noVBand="1"/>
      </w:tblPr>
      <w:tblGrid>
        <w:gridCol w:w="617"/>
        <w:gridCol w:w="4197"/>
        <w:gridCol w:w="4962"/>
      </w:tblGrid>
      <w:tr w:rsidR="0047098E" w14:paraId="1FD7F65F" w14:textId="77777777" w:rsidTr="003D1F87">
        <w:tblPrEx>
          <w:tblCellMar>
            <w:top w:w="0" w:type="dxa"/>
            <w:bottom w:w="0" w:type="dxa"/>
          </w:tblCellMar>
        </w:tblPrEx>
        <w:trPr>
          <w:trHeight w:val="1401"/>
        </w:trPr>
        <w:tc>
          <w:tcPr>
            <w:tcW w:w="61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AE03B1C" w14:textId="77777777" w:rsidR="0047098E" w:rsidRDefault="0047098E" w:rsidP="003D1F87">
            <w:pPr>
              <w:pStyle w:val="Standard"/>
              <w:widowControl w:val="0"/>
              <w:jc w:val="center"/>
            </w:pPr>
            <w:r>
              <w:rPr>
                <w:rFonts w:ascii="Times New Roman" w:eastAsia="Arial" w:hAnsi="Times New Roman" w:cs="Times New Roman"/>
                <w:b/>
                <w:bCs/>
              </w:rPr>
              <w:t>Eil. Nr.</w:t>
            </w:r>
          </w:p>
        </w:tc>
        <w:tc>
          <w:tcPr>
            <w:tcW w:w="419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7489131" w14:textId="77777777" w:rsidR="0047098E" w:rsidRDefault="0047098E" w:rsidP="003D1F87">
            <w:pPr>
              <w:pStyle w:val="Standard"/>
              <w:widowControl w:val="0"/>
              <w:jc w:val="center"/>
            </w:pPr>
            <w:r>
              <w:rPr>
                <w:rFonts w:ascii="Times New Roman" w:eastAsia="Arial" w:hAnsi="Times New Roman" w:cs="Times New Roman"/>
                <w:b/>
                <w:bCs/>
              </w:rPr>
              <w:t>Aprašymas</w:t>
            </w:r>
          </w:p>
        </w:tc>
        <w:tc>
          <w:tcPr>
            <w:tcW w:w="49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5F6CD7B" w14:textId="77777777" w:rsidR="0047098E" w:rsidRDefault="0047098E" w:rsidP="003D1F87">
            <w:pPr>
              <w:pStyle w:val="Standard"/>
              <w:widowControl w:val="0"/>
              <w:jc w:val="center"/>
            </w:pPr>
            <w:r>
              <w:rPr>
                <w:rFonts w:ascii="Times New Roman" w:eastAsia="Calibri" w:hAnsi="Times New Roman" w:cs="Times New Roman"/>
                <w:b/>
                <w:bCs/>
              </w:rPr>
              <w:t>Tiekėjo siūloma charakteristika</w:t>
            </w:r>
          </w:p>
          <w:p w14:paraId="7835C8DD" w14:textId="77777777" w:rsidR="0047098E" w:rsidRDefault="0047098E" w:rsidP="003D1F87">
            <w:pPr>
              <w:pStyle w:val="Standard"/>
              <w:widowControl w:val="0"/>
              <w:jc w:val="center"/>
            </w:pPr>
            <w:r>
              <w:rPr>
                <w:rFonts w:ascii="Times New Roman" w:eastAsia="Calibri" w:hAnsi="Times New Roman" w:cs="Times New Roman"/>
                <w:b/>
                <w:bCs/>
              </w:rPr>
              <w:t>(</w:t>
            </w:r>
            <w:r>
              <w:rPr>
                <w:rFonts w:ascii="Times New Roman" w:eastAsia="Calibri" w:hAnsi="Times New Roman" w:cs="Times New Roman"/>
                <w:b/>
                <w:bCs/>
                <w:i/>
                <w:iCs/>
              </w:rPr>
              <w:t>neužpildžius šios stulpelio tiekėjo pasiūlymas bus atmestas</w:t>
            </w:r>
            <w:r>
              <w:rPr>
                <w:rFonts w:ascii="Times New Roman" w:eastAsia="Calibri" w:hAnsi="Times New Roman" w:cs="Times New Roman"/>
                <w:b/>
                <w:bCs/>
              </w:rPr>
              <w:t>)</w:t>
            </w:r>
          </w:p>
          <w:p w14:paraId="4267B6AE" w14:textId="77777777" w:rsidR="0047098E" w:rsidRDefault="0047098E" w:rsidP="003D1F87">
            <w:pPr>
              <w:pStyle w:val="Standard"/>
              <w:widowControl w:val="0"/>
              <w:jc w:val="center"/>
            </w:pPr>
            <w:r>
              <w:rPr>
                <w:rFonts w:ascii="Times New Roman" w:eastAsia="Calibri" w:hAnsi="Times New Roman" w:cs="Times New Roman"/>
                <w:b/>
                <w:bCs/>
              </w:rPr>
              <w:t>(Pildo tiekėjas)</w:t>
            </w:r>
          </w:p>
        </w:tc>
      </w:tr>
      <w:tr w:rsidR="0047098E" w14:paraId="06DF5D79" w14:textId="77777777" w:rsidTr="003D1F87">
        <w:tblPrEx>
          <w:tblCellMar>
            <w:top w:w="0" w:type="dxa"/>
            <w:bottom w:w="0" w:type="dxa"/>
          </w:tblCellMar>
        </w:tblPrEx>
        <w:trPr>
          <w:trHeight w:val="220"/>
        </w:trPr>
        <w:tc>
          <w:tcPr>
            <w:tcW w:w="61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B136717" w14:textId="77777777" w:rsidR="0047098E" w:rsidRDefault="0047098E" w:rsidP="003D1F87">
            <w:pPr>
              <w:pStyle w:val="Standard"/>
              <w:widowControl w:val="0"/>
              <w:jc w:val="center"/>
            </w:pPr>
            <w:r>
              <w:rPr>
                <w:rFonts w:ascii="Times New Roman" w:eastAsia="Arial" w:hAnsi="Times New Roman" w:cs="Times New Roman"/>
                <w:b/>
                <w:bCs/>
              </w:rPr>
              <w:t>1</w:t>
            </w:r>
          </w:p>
        </w:tc>
        <w:tc>
          <w:tcPr>
            <w:tcW w:w="419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266A941" w14:textId="77777777" w:rsidR="0047098E" w:rsidRDefault="0047098E" w:rsidP="003D1F87">
            <w:pPr>
              <w:pStyle w:val="Standard"/>
              <w:widowControl w:val="0"/>
              <w:jc w:val="center"/>
            </w:pPr>
            <w:r>
              <w:rPr>
                <w:rFonts w:ascii="Times New Roman" w:eastAsia="Arial" w:hAnsi="Times New Roman" w:cs="Times New Roman"/>
                <w:b/>
                <w:bCs/>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77822E3" w14:textId="77777777" w:rsidR="0047098E" w:rsidRDefault="0047098E" w:rsidP="003D1F87">
            <w:pPr>
              <w:pStyle w:val="Standard"/>
              <w:widowControl w:val="0"/>
              <w:jc w:val="center"/>
            </w:pPr>
            <w:r>
              <w:rPr>
                <w:rFonts w:ascii="Times New Roman" w:eastAsia="Arial" w:hAnsi="Times New Roman" w:cs="Times New Roman"/>
                <w:b/>
                <w:bCs/>
              </w:rPr>
              <w:t>3</w:t>
            </w:r>
          </w:p>
        </w:tc>
      </w:tr>
      <w:tr w:rsidR="0047098E" w14:paraId="6499EF66" w14:textId="77777777" w:rsidTr="003D1F87">
        <w:tblPrEx>
          <w:tblCellMar>
            <w:top w:w="0" w:type="dxa"/>
            <w:bottom w:w="0" w:type="dxa"/>
          </w:tblCellMar>
        </w:tblPrEx>
        <w:trPr>
          <w:trHeight w:val="220"/>
        </w:trPr>
        <w:tc>
          <w:tcPr>
            <w:tcW w:w="61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21199DD" w14:textId="77777777" w:rsidR="0047098E" w:rsidRDefault="0047098E" w:rsidP="003D1F87">
            <w:pPr>
              <w:pStyle w:val="Standard"/>
              <w:widowControl w:val="0"/>
              <w:jc w:val="center"/>
            </w:pPr>
            <w:r>
              <w:rPr>
                <w:rFonts w:ascii="Times New Roman" w:eastAsia="Arial" w:hAnsi="Times New Roman" w:cs="Times New Roman"/>
                <w:b/>
                <w:bCs/>
              </w:rPr>
              <w:t>1</w:t>
            </w:r>
          </w:p>
        </w:tc>
        <w:tc>
          <w:tcPr>
            <w:tcW w:w="419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84881E3" w14:textId="77777777" w:rsidR="0047098E" w:rsidRDefault="0047098E" w:rsidP="003D1F87">
            <w:pPr>
              <w:pStyle w:val="Standard"/>
              <w:widowControl w:val="0"/>
              <w:jc w:val="both"/>
            </w:pPr>
            <w:r>
              <w:rPr>
                <w:rFonts w:ascii="Times New Roman" w:eastAsia="Calibri" w:hAnsi="Times New Roman" w:cs="Times New Roman"/>
                <w:bCs/>
                <w:iCs/>
              </w:rPr>
              <w:t xml:space="preserve">Įrengtą standartinį stendą sudaro: ne mažiau kaip 6 kv. m. užstatomas plotas, iš abiejų pusių baltos sienelės, pagamintos iš PVC plokštės arba lygiavertės medžiagos, kurių storis ne mažiau 2,5 ne daugiau 3,5 mm tarpusavyje sujungiamos 8 kanalų sistemos konstrukcijomis, </w:t>
            </w:r>
            <w:r>
              <w:rPr>
                <w:rFonts w:ascii="Times New Roman" w:eastAsia="Calibri" w:hAnsi="Times New Roman" w:cs="Times New Roman"/>
                <w:bCs/>
                <w:iCs/>
              </w:rPr>
              <w:lastRenderedPageBreak/>
              <w:t>frizais, kiliminė danga, po vieną šviestuvą kas 3 kv. m. užrašas ant frizo su p</w:t>
            </w:r>
            <w:r>
              <w:rPr>
                <w:rFonts w:ascii="Times New Roman" w:eastAsia="Calibri" w:hAnsi="Times New Roman" w:cs="Times New Roman"/>
                <w:iCs/>
              </w:rPr>
              <w:t>erkančiosios organizacijos</w:t>
            </w:r>
            <w:r>
              <w:rPr>
                <w:rFonts w:ascii="Times New Roman" w:eastAsia="Calibri" w:hAnsi="Times New Roman" w:cs="Times New Roman"/>
                <w:bCs/>
                <w:iCs/>
              </w:rPr>
              <w:t xml:space="preserve"> pavadinimu, vienas ekspozicinis stalas ir 3 minkštos kėdės, šiukšliadėžė, el. įvadas (ne mažiau kaip 3 kW).</w:t>
            </w:r>
          </w:p>
        </w:tc>
        <w:tc>
          <w:tcPr>
            <w:tcW w:w="49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0ABA9B2" w14:textId="77777777" w:rsidR="0047098E" w:rsidRDefault="0047098E" w:rsidP="003D1F87">
            <w:pPr>
              <w:pStyle w:val="Standard"/>
              <w:widowControl w:val="0"/>
              <w:rPr>
                <w:rFonts w:ascii="Times New Roman" w:eastAsia="Arial" w:hAnsi="Times New Roman" w:cs="Times New Roman"/>
                <w:b/>
                <w:bCs/>
              </w:rPr>
            </w:pPr>
            <w:proofErr w:type="spellStart"/>
            <w:r>
              <w:rPr>
                <w:rFonts w:ascii="Times New Roman" w:eastAsia="Calibri" w:hAnsi="Times New Roman" w:cs="Times New Roman"/>
                <w:iCs/>
                <w:lang w:val="en-GB"/>
              </w:rPr>
              <w:lastRenderedPageBreak/>
              <w:t>Įrengtą</w:t>
            </w:r>
            <w:proofErr w:type="spellEnd"/>
            <w:r>
              <w:rPr>
                <w:rFonts w:ascii="Times New Roman" w:eastAsia="Calibri" w:hAnsi="Times New Roman" w:cs="Times New Roman"/>
                <w:iCs/>
                <w:lang w:val="en-GB"/>
              </w:rPr>
              <w:t xml:space="preserve"> </w:t>
            </w:r>
            <w:proofErr w:type="spellStart"/>
            <w:r>
              <w:rPr>
                <w:rFonts w:ascii="Times New Roman" w:eastAsia="Calibri" w:hAnsi="Times New Roman" w:cs="Times New Roman"/>
                <w:iCs/>
                <w:lang w:val="en-GB"/>
              </w:rPr>
              <w:t>standartinį</w:t>
            </w:r>
            <w:proofErr w:type="spellEnd"/>
            <w:r>
              <w:rPr>
                <w:rFonts w:ascii="Times New Roman" w:eastAsia="Calibri" w:hAnsi="Times New Roman" w:cs="Times New Roman"/>
                <w:iCs/>
                <w:lang w:val="en-GB"/>
              </w:rPr>
              <w:t xml:space="preserve"> </w:t>
            </w:r>
            <w:proofErr w:type="spellStart"/>
            <w:r>
              <w:rPr>
                <w:rFonts w:ascii="Times New Roman" w:eastAsia="Calibri" w:hAnsi="Times New Roman" w:cs="Times New Roman"/>
                <w:iCs/>
                <w:lang w:val="en-GB"/>
              </w:rPr>
              <w:t>stendą</w:t>
            </w:r>
            <w:proofErr w:type="spellEnd"/>
            <w:r>
              <w:rPr>
                <w:rFonts w:ascii="Times New Roman" w:eastAsia="Calibri" w:hAnsi="Times New Roman" w:cs="Times New Roman"/>
                <w:iCs/>
                <w:lang w:val="en-GB"/>
              </w:rPr>
              <w:t xml:space="preserve"> </w:t>
            </w:r>
            <w:proofErr w:type="spellStart"/>
            <w:r>
              <w:rPr>
                <w:rFonts w:ascii="Times New Roman" w:eastAsia="Calibri" w:hAnsi="Times New Roman" w:cs="Times New Roman"/>
                <w:iCs/>
                <w:lang w:val="en-GB"/>
              </w:rPr>
              <w:t>sudaro</w:t>
            </w:r>
            <w:proofErr w:type="spellEnd"/>
            <w:r>
              <w:rPr>
                <w:rFonts w:ascii="Times New Roman" w:eastAsia="Calibri" w:hAnsi="Times New Roman" w:cs="Times New Roman"/>
                <w:iCs/>
                <w:lang w:val="en-GB"/>
              </w:rPr>
              <w:t xml:space="preserve">: 6 </w:t>
            </w:r>
            <w:proofErr w:type="spellStart"/>
            <w:r>
              <w:rPr>
                <w:rFonts w:ascii="Times New Roman" w:eastAsia="Calibri" w:hAnsi="Times New Roman" w:cs="Times New Roman"/>
                <w:iCs/>
                <w:lang w:val="en-GB"/>
              </w:rPr>
              <w:t>kv</w:t>
            </w:r>
            <w:proofErr w:type="spellEnd"/>
            <w:r>
              <w:rPr>
                <w:rFonts w:ascii="Times New Roman" w:eastAsia="Calibri" w:hAnsi="Times New Roman" w:cs="Times New Roman"/>
                <w:iCs/>
                <w:lang w:val="en-GB"/>
              </w:rPr>
              <w:t xml:space="preserve">. m. </w:t>
            </w:r>
            <w:proofErr w:type="spellStart"/>
            <w:r>
              <w:rPr>
                <w:rFonts w:ascii="Times New Roman" w:eastAsia="Calibri" w:hAnsi="Times New Roman" w:cs="Times New Roman"/>
                <w:iCs/>
                <w:lang w:val="en-GB"/>
              </w:rPr>
              <w:t>užstatomas</w:t>
            </w:r>
            <w:proofErr w:type="spellEnd"/>
            <w:r>
              <w:rPr>
                <w:rFonts w:ascii="Times New Roman" w:eastAsia="Calibri" w:hAnsi="Times New Roman" w:cs="Times New Roman"/>
                <w:iCs/>
                <w:lang w:val="en-GB"/>
              </w:rPr>
              <w:t xml:space="preserve"> </w:t>
            </w:r>
            <w:proofErr w:type="spellStart"/>
            <w:r>
              <w:rPr>
                <w:rFonts w:ascii="Times New Roman" w:eastAsia="Calibri" w:hAnsi="Times New Roman" w:cs="Times New Roman"/>
                <w:iCs/>
                <w:lang w:val="en-GB"/>
              </w:rPr>
              <w:t>plotas</w:t>
            </w:r>
            <w:proofErr w:type="spellEnd"/>
            <w:r>
              <w:rPr>
                <w:rFonts w:ascii="Times New Roman" w:eastAsia="Calibri" w:hAnsi="Times New Roman" w:cs="Times New Roman"/>
                <w:iCs/>
                <w:lang w:val="en-GB"/>
              </w:rPr>
              <w:t xml:space="preserve">, </w:t>
            </w:r>
            <w:proofErr w:type="spellStart"/>
            <w:r>
              <w:rPr>
                <w:rFonts w:ascii="Times New Roman" w:eastAsia="Calibri" w:hAnsi="Times New Roman" w:cs="Times New Roman"/>
                <w:iCs/>
                <w:lang w:val="en-GB"/>
              </w:rPr>
              <w:t>iš</w:t>
            </w:r>
            <w:proofErr w:type="spellEnd"/>
            <w:r>
              <w:rPr>
                <w:rFonts w:ascii="Times New Roman" w:eastAsia="Calibri" w:hAnsi="Times New Roman" w:cs="Times New Roman"/>
                <w:iCs/>
                <w:lang w:val="en-GB"/>
              </w:rPr>
              <w:t xml:space="preserve"> </w:t>
            </w:r>
            <w:proofErr w:type="spellStart"/>
            <w:r>
              <w:rPr>
                <w:rFonts w:ascii="Times New Roman" w:eastAsia="Calibri" w:hAnsi="Times New Roman" w:cs="Times New Roman"/>
                <w:iCs/>
                <w:lang w:val="en-GB"/>
              </w:rPr>
              <w:t>abiejų</w:t>
            </w:r>
            <w:proofErr w:type="spellEnd"/>
            <w:r>
              <w:rPr>
                <w:rFonts w:ascii="Times New Roman" w:eastAsia="Calibri" w:hAnsi="Times New Roman" w:cs="Times New Roman"/>
                <w:iCs/>
                <w:lang w:val="en-GB"/>
              </w:rPr>
              <w:t xml:space="preserve"> </w:t>
            </w:r>
            <w:proofErr w:type="spellStart"/>
            <w:r>
              <w:rPr>
                <w:rFonts w:ascii="Times New Roman" w:eastAsia="Calibri" w:hAnsi="Times New Roman" w:cs="Times New Roman"/>
                <w:iCs/>
                <w:lang w:val="en-GB"/>
              </w:rPr>
              <w:t>pusių</w:t>
            </w:r>
            <w:proofErr w:type="spellEnd"/>
            <w:r>
              <w:rPr>
                <w:rFonts w:ascii="Times New Roman" w:eastAsia="Calibri" w:hAnsi="Times New Roman" w:cs="Times New Roman"/>
                <w:iCs/>
                <w:lang w:val="en-GB"/>
              </w:rPr>
              <w:t xml:space="preserve"> </w:t>
            </w:r>
            <w:proofErr w:type="spellStart"/>
            <w:r>
              <w:rPr>
                <w:rFonts w:ascii="Times New Roman" w:eastAsia="Calibri" w:hAnsi="Times New Roman" w:cs="Times New Roman"/>
                <w:iCs/>
                <w:lang w:val="en-GB"/>
              </w:rPr>
              <w:t>baltos</w:t>
            </w:r>
            <w:proofErr w:type="spellEnd"/>
            <w:r>
              <w:rPr>
                <w:rFonts w:ascii="Times New Roman" w:eastAsia="Calibri" w:hAnsi="Times New Roman" w:cs="Times New Roman"/>
                <w:iCs/>
                <w:lang w:val="en-GB"/>
              </w:rPr>
              <w:t xml:space="preserve"> </w:t>
            </w:r>
            <w:proofErr w:type="spellStart"/>
            <w:r>
              <w:rPr>
                <w:rFonts w:ascii="Times New Roman" w:eastAsia="Calibri" w:hAnsi="Times New Roman" w:cs="Times New Roman"/>
                <w:iCs/>
                <w:lang w:val="en-GB"/>
              </w:rPr>
              <w:t>sienelės</w:t>
            </w:r>
            <w:proofErr w:type="spellEnd"/>
            <w:r>
              <w:rPr>
                <w:rFonts w:ascii="Times New Roman" w:eastAsia="Calibri" w:hAnsi="Times New Roman" w:cs="Times New Roman"/>
                <w:iCs/>
                <w:lang w:val="en-GB"/>
              </w:rPr>
              <w:t xml:space="preserve">, </w:t>
            </w:r>
            <w:proofErr w:type="spellStart"/>
            <w:r>
              <w:rPr>
                <w:rFonts w:ascii="Times New Roman" w:eastAsia="Calibri" w:hAnsi="Times New Roman" w:cs="Times New Roman"/>
                <w:iCs/>
                <w:lang w:val="en-GB"/>
              </w:rPr>
              <w:t>pagamintos</w:t>
            </w:r>
            <w:proofErr w:type="spellEnd"/>
            <w:r>
              <w:rPr>
                <w:rFonts w:ascii="Times New Roman" w:eastAsia="Calibri" w:hAnsi="Times New Roman" w:cs="Times New Roman"/>
                <w:iCs/>
                <w:lang w:val="en-GB"/>
              </w:rPr>
              <w:t xml:space="preserve"> </w:t>
            </w:r>
            <w:proofErr w:type="spellStart"/>
            <w:r>
              <w:rPr>
                <w:rFonts w:ascii="Times New Roman" w:eastAsia="Calibri" w:hAnsi="Times New Roman" w:cs="Times New Roman"/>
                <w:iCs/>
                <w:lang w:val="en-GB"/>
              </w:rPr>
              <w:t>iš</w:t>
            </w:r>
            <w:proofErr w:type="spellEnd"/>
            <w:r>
              <w:rPr>
                <w:rFonts w:ascii="Times New Roman" w:eastAsia="Calibri" w:hAnsi="Times New Roman" w:cs="Times New Roman"/>
                <w:iCs/>
                <w:lang w:val="en-GB"/>
              </w:rPr>
              <w:t xml:space="preserve"> PVC </w:t>
            </w:r>
            <w:proofErr w:type="spellStart"/>
            <w:r>
              <w:rPr>
                <w:rFonts w:ascii="Times New Roman" w:eastAsia="Calibri" w:hAnsi="Times New Roman" w:cs="Times New Roman"/>
                <w:iCs/>
                <w:lang w:val="en-GB"/>
              </w:rPr>
              <w:t>plokštės</w:t>
            </w:r>
            <w:proofErr w:type="spellEnd"/>
            <w:r>
              <w:rPr>
                <w:rFonts w:ascii="Times New Roman" w:eastAsia="Calibri" w:hAnsi="Times New Roman" w:cs="Times New Roman"/>
                <w:iCs/>
                <w:lang w:val="en-GB"/>
              </w:rPr>
              <w:t xml:space="preserve">, </w:t>
            </w:r>
            <w:proofErr w:type="spellStart"/>
            <w:r>
              <w:rPr>
                <w:rFonts w:ascii="Times New Roman" w:eastAsia="Calibri" w:hAnsi="Times New Roman" w:cs="Times New Roman"/>
                <w:iCs/>
                <w:lang w:val="en-GB"/>
              </w:rPr>
              <w:t>kurių</w:t>
            </w:r>
            <w:proofErr w:type="spellEnd"/>
            <w:r>
              <w:rPr>
                <w:rFonts w:ascii="Times New Roman" w:eastAsia="Calibri" w:hAnsi="Times New Roman" w:cs="Times New Roman"/>
                <w:iCs/>
                <w:lang w:val="en-GB"/>
              </w:rPr>
              <w:t xml:space="preserve"> storis </w:t>
            </w:r>
            <w:r>
              <w:rPr>
                <w:rFonts w:ascii="Times New Roman" w:eastAsia="Calibri" w:hAnsi="Times New Roman" w:cs="Times New Roman"/>
                <w:iCs/>
                <w:kern w:val="0"/>
                <w:lang w:val="en-GB" w:bidi="ar-SA"/>
              </w:rPr>
              <w:t>3</w:t>
            </w:r>
            <w:r>
              <w:rPr>
                <w:rFonts w:ascii="Times New Roman" w:eastAsia="Calibri" w:hAnsi="Times New Roman" w:cs="Times New Roman"/>
                <w:iCs/>
                <w:lang w:val="en-GB"/>
              </w:rPr>
              <w:t xml:space="preserve">,2 mm </w:t>
            </w:r>
            <w:proofErr w:type="spellStart"/>
            <w:r>
              <w:rPr>
                <w:rFonts w:ascii="Times New Roman" w:eastAsia="Calibri" w:hAnsi="Times New Roman" w:cs="Times New Roman"/>
                <w:iCs/>
                <w:lang w:val="en-GB"/>
              </w:rPr>
              <w:t>tarpusavyje</w:t>
            </w:r>
            <w:proofErr w:type="spellEnd"/>
            <w:r>
              <w:rPr>
                <w:rFonts w:ascii="Times New Roman" w:eastAsia="Calibri" w:hAnsi="Times New Roman" w:cs="Times New Roman"/>
                <w:iCs/>
                <w:lang w:val="en-GB"/>
              </w:rPr>
              <w:t xml:space="preserve"> </w:t>
            </w:r>
            <w:proofErr w:type="spellStart"/>
            <w:r>
              <w:rPr>
                <w:rFonts w:ascii="Times New Roman" w:eastAsia="Calibri" w:hAnsi="Times New Roman" w:cs="Times New Roman"/>
                <w:iCs/>
                <w:lang w:val="en-GB"/>
              </w:rPr>
              <w:t>sujungiamos</w:t>
            </w:r>
            <w:proofErr w:type="spellEnd"/>
            <w:r>
              <w:rPr>
                <w:rFonts w:ascii="Times New Roman" w:eastAsia="Calibri" w:hAnsi="Times New Roman" w:cs="Times New Roman"/>
                <w:iCs/>
                <w:lang w:val="en-GB"/>
              </w:rPr>
              <w:t xml:space="preserve"> 8 </w:t>
            </w:r>
            <w:proofErr w:type="spellStart"/>
            <w:r>
              <w:rPr>
                <w:rFonts w:ascii="Times New Roman" w:eastAsia="Calibri" w:hAnsi="Times New Roman" w:cs="Times New Roman"/>
                <w:iCs/>
                <w:lang w:val="en-GB"/>
              </w:rPr>
              <w:t>kanalų</w:t>
            </w:r>
            <w:proofErr w:type="spellEnd"/>
            <w:r>
              <w:rPr>
                <w:rFonts w:ascii="Times New Roman" w:eastAsia="Calibri" w:hAnsi="Times New Roman" w:cs="Times New Roman"/>
                <w:iCs/>
                <w:lang w:val="en-GB"/>
              </w:rPr>
              <w:t xml:space="preserve"> </w:t>
            </w:r>
            <w:proofErr w:type="spellStart"/>
            <w:r>
              <w:rPr>
                <w:rFonts w:ascii="Times New Roman" w:eastAsia="Calibri" w:hAnsi="Times New Roman" w:cs="Times New Roman"/>
                <w:iCs/>
                <w:lang w:val="en-GB"/>
              </w:rPr>
              <w:t>sistemos</w:t>
            </w:r>
            <w:proofErr w:type="spellEnd"/>
            <w:r>
              <w:rPr>
                <w:rFonts w:ascii="Times New Roman" w:eastAsia="Calibri" w:hAnsi="Times New Roman" w:cs="Times New Roman"/>
                <w:iCs/>
                <w:lang w:val="en-GB"/>
              </w:rPr>
              <w:t xml:space="preserve"> </w:t>
            </w:r>
            <w:proofErr w:type="spellStart"/>
            <w:r>
              <w:rPr>
                <w:rFonts w:ascii="Times New Roman" w:eastAsia="Calibri" w:hAnsi="Times New Roman" w:cs="Times New Roman"/>
                <w:iCs/>
                <w:lang w:val="en-GB"/>
              </w:rPr>
              <w:t>konstrukcijomis</w:t>
            </w:r>
            <w:proofErr w:type="spellEnd"/>
            <w:r>
              <w:rPr>
                <w:rFonts w:ascii="Times New Roman" w:eastAsia="Calibri" w:hAnsi="Times New Roman" w:cs="Times New Roman"/>
                <w:iCs/>
                <w:lang w:val="en-GB"/>
              </w:rPr>
              <w:t xml:space="preserve">, </w:t>
            </w:r>
            <w:proofErr w:type="spellStart"/>
            <w:r>
              <w:rPr>
                <w:rFonts w:ascii="Times New Roman" w:eastAsia="Calibri" w:hAnsi="Times New Roman" w:cs="Times New Roman"/>
                <w:iCs/>
                <w:lang w:val="en-GB"/>
              </w:rPr>
              <w:t>frizais</w:t>
            </w:r>
            <w:proofErr w:type="spellEnd"/>
            <w:r>
              <w:rPr>
                <w:rFonts w:ascii="Times New Roman" w:eastAsia="Calibri" w:hAnsi="Times New Roman" w:cs="Times New Roman"/>
                <w:iCs/>
                <w:lang w:val="en-GB"/>
              </w:rPr>
              <w:t xml:space="preserve">, </w:t>
            </w:r>
            <w:proofErr w:type="spellStart"/>
            <w:r>
              <w:rPr>
                <w:rFonts w:ascii="Times New Roman" w:eastAsia="Calibri" w:hAnsi="Times New Roman" w:cs="Times New Roman"/>
                <w:iCs/>
                <w:lang w:val="en-GB"/>
              </w:rPr>
              <w:t>kiliminė</w:t>
            </w:r>
            <w:proofErr w:type="spellEnd"/>
            <w:r>
              <w:rPr>
                <w:rFonts w:ascii="Times New Roman" w:eastAsia="Calibri" w:hAnsi="Times New Roman" w:cs="Times New Roman"/>
                <w:iCs/>
                <w:lang w:val="en-GB"/>
              </w:rPr>
              <w:t xml:space="preserve"> </w:t>
            </w:r>
            <w:proofErr w:type="spellStart"/>
            <w:r>
              <w:rPr>
                <w:rFonts w:ascii="Times New Roman" w:eastAsia="Calibri" w:hAnsi="Times New Roman" w:cs="Times New Roman"/>
                <w:iCs/>
                <w:lang w:val="en-GB"/>
              </w:rPr>
              <w:t>danga</w:t>
            </w:r>
            <w:proofErr w:type="spellEnd"/>
            <w:r>
              <w:rPr>
                <w:rFonts w:ascii="Times New Roman" w:eastAsia="Calibri" w:hAnsi="Times New Roman" w:cs="Times New Roman"/>
                <w:iCs/>
                <w:lang w:val="en-GB"/>
              </w:rPr>
              <w:t xml:space="preserve">, po </w:t>
            </w:r>
            <w:proofErr w:type="spellStart"/>
            <w:r>
              <w:rPr>
                <w:rFonts w:ascii="Times New Roman" w:eastAsia="Calibri" w:hAnsi="Times New Roman" w:cs="Times New Roman"/>
                <w:iCs/>
                <w:lang w:val="en-GB"/>
              </w:rPr>
              <w:t>vieną</w:t>
            </w:r>
            <w:proofErr w:type="spellEnd"/>
            <w:r>
              <w:rPr>
                <w:rFonts w:ascii="Times New Roman" w:eastAsia="Calibri" w:hAnsi="Times New Roman" w:cs="Times New Roman"/>
                <w:iCs/>
                <w:lang w:val="en-GB"/>
              </w:rPr>
              <w:t xml:space="preserve"> </w:t>
            </w:r>
            <w:proofErr w:type="spellStart"/>
            <w:r>
              <w:rPr>
                <w:rFonts w:ascii="Times New Roman" w:eastAsia="Calibri" w:hAnsi="Times New Roman" w:cs="Times New Roman"/>
                <w:iCs/>
                <w:lang w:val="en-GB"/>
              </w:rPr>
              <w:t>šviestuvą</w:t>
            </w:r>
            <w:proofErr w:type="spellEnd"/>
            <w:r>
              <w:rPr>
                <w:rFonts w:ascii="Times New Roman" w:eastAsia="Calibri" w:hAnsi="Times New Roman" w:cs="Times New Roman"/>
                <w:iCs/>
                <w:lang w:val="en-GB"/>
              </w:rPr>
              <w:t xml:space="preserve"> kas 3 </w:t>
            </w:r>
            <w:proofErr w:type="spellStart"/>
            <w:r>
              <w:rPr>
                <w:rFonts w:ascii="Times New Roman" w:eastAsia="Calibri" w:hAnsi="Times New Roman" w:cs="Times New Roman"/>
                <w:iCs/>
                <w:lang w:val="en-GB"/>
              </w:rPr>
              <w:t>kv</w:t>
            </w:r>
            <w:proofErr w:type="spellEnd"/>
            <w:r>
              <w:rPr>
                <w:rFonts w:ascii="Times New Roman" w:eastAsia="Calibri" w:hAnsi="Times New Roman" w:cs="Times New Roman"/>
                <w:iCs/>
                <w:lang w:val="en-GB"/>
              </w:rPr>
              <w:t xml:space="preserve">. m., </w:t>
            </w:r>
            <w:proofErr w:type="spellStart"/>
            <w:r>
              <w:rPr>
                <w:rFonts w:ascii="Times New Roman" w:eastAsia="Calibri" w:hAnsi="Times New Roman" w:cs="Times New Roman"/>
                <w:iCs/>
                <w:lang w:val="en-GB"/>
              </w:rPr>
              <w:t>užrašas</w:t>
            </w:r>
            <w:proofErr w:type="spellEnd"/>
            <w:r>
              <w:rPr>
                <w:rFonts w:ascii="Times New Roman" w:eastAsia="Calibri" w:hAnsi="Times New Roman" w:cs="Times New Roman"/>
                <w:iCs/>
                <w:lang w:val="en-GB"/>
              </w:rPr>
              <w:t xml:space="preserve"> </w:t>
            </w:r>
            <w:proofErr w:type="spellStart"/>
            <w:r>
              <w:rPr>
                <w:rFonts w:ascii="Times New Roman" w:eastAsia="Calibri" w:hAnsi="Times New Roman" w:cs="Times New Roman"/>
                <w:iCs/>
                <w:lang w:val="en-GB"/>
              </w:rPr>
              <w:t>ant</w:t>
            </w:r>
            <w:proofErr w:type="spellEnd"/>
            <w:r>
              <w:rPr>
                <w:rFonts w:ascii="Times New Roman" w:eastAsia="Calibri" w:hAnsi="Times New Roman" w:cs="Times New Roman"/>
                <w:iCs/>
                <w:lang w:val="en-GB"/>
              </w:rPr>
              <w:t xml:space="preserve"> </w:t>
            </w:r>
            <w:proofErr w:type="spellStart"/>
            <w:r>
              <w:rPr>
                <w:rFonts w:ascii="Times New Roman" w:eastAsia="Calibri" w:hAnsi="Times New Roman" w:cs="Times New Roman"/>
                <w:iCs/>
                <w:lang w:val="en-GB"/>
              </w:rPr>
              <w:t>frizo</w:t>
            </w:r>
            <w:proofErr w:type="spellEnd"/>
            <w:r>
              <w:rPr>
                <w:rFonts w:ascii="Times New Roman" w:eastAsia="Calibri" w:hAnsi="Times New Roman" w:cs="Times New Roman"/>
                <w:iCs/>
                <w:lang w:val="en-GB"/>
              </w:rPr>
              <w:t xml:space="preserve"> </w:t>
            </w:r>
            <w:proofErr w:type="spellStart"/>
            <w:r>
              <w:rPr>
                <w:rFonts w:ascii="Times New Roman" w:eastAsia="Calibri" w:hAnsi="Times New Roman" w:cs="Times New Roman"/>
                <w:iCs/>
                <w:lang w:val="en-GB"/>
              </w:rPr>
              <w:t>su</w:t>
            </w:r>
            <w:proofErr w:type="spellEnd"/>
            <w:r>
              <w:rPr>
                <w:rFonts w:ascii="Times New Roman" w:eastAsia="Calibri" w:hAnsi="Times New Roman" w:cs="Times New Roman"/>
                <w:iCs/>
                <w:lang w:val="en-GB"/>
              </w:rPr>
              <w:t xml:space="preserve"> </w:t>
            </w:r>
            <w:proofErr w:type="spellStart"/>
            <w:r>
              <w:rPr>
                <w:rFonts w:ascii="Times New Roman" w:eastAsia="Calibri" w:hAnsi="Times New Roman" w:cs="Times New Roman"/>
                <w:iCs/>
                <w:lang w:val="en-GB"/>
              </w:rPr>
              <w:t>perkančiosios</w:t>
            </w:r>
            <w:proofErr w:type="spellEnd"/>
            <w:r>
              <w:rPr>
                <w:rFonts w:ascii="Times New Roman" w:eastAsia="Calibri" w:hAnsi="Times New Roman" w:cs="Times New Roman"/>
                <w:iCs/>
                <w:lang w:val="en-GB"/>
              </w:rPr>
              <w:t xml:space="preserve"> </w:t>
            </w:r>
            <w:proofErr w:type="spellStart"/>
            <w:r>
              <w:rPr>
                <w:rFonts w:ascii="Times New Roman" w:eastAsia="Calibri" w:hAnsi="Times New Roman" w:cs="Times New Roman"/>
                <w:iCs/>
                <w:lang w:val="en-GB"/>
              </w:rPr>
              <w:t>organizacijos</w:t>
            </w:r>
            <w:proofErr w:type="spellEnd"/>
            <w:r>
              <w:rPr>
                <w:rFonts w:ascii="Times New Roman" w:eastAsia="Calibri" w:hAnsi="Times New Roman" w:cs="Times New Roman"/>
                <w:iCs/>
                <w:lang w:val="en-GB"/>
              </w:rPr>
              <w:t xml:space="preserve"> </w:t>
            </w:r>
            <w:proofErr w:type="spellStart"/>
            <w:proofErr w:type="gramStart"/>
            <w:r>
              <w:rPr>
                <w:rFonts w:ascii="Times New Roman" w:eastAsia="Calibri" w:hAnsi="Times New Roman" w:cs="Times New Roman"/>
                <w:iCs/>
                <w:lang w:val="en-GB"/>
              </w:rPr>
              <w:t>pavadinimu</w:t>
            </w:r>
            <w:proofErr w:type="spellEnd"/>
            <w:r>
              <w:rPr>
                <w:rFonts w:ascii="Times New Roman" w:eastAsia="Calibri" w:hAnsi="Times New Roman" w:cs="Times New Roman"/>
                <w:iCs/>
                <w:lang w:val="en-GB"/>
              </w:rPr>
              <w:t>,,</w:t>
            </w:r>
            <w:proofErr w:type="gramEnd"/>
            <w:r>
              <w:rPr>
                <w:rFonts w:ascii="Times New Roman" w:eastAsia="Calibri" w:hAnsi="Times New Roman" w:cs="Times New Roman"/>
                <w:iCs/>
                <w:lang w:val="en-GB"/>
              </w:rPr>
              <w:t xml:space="preserve"> </w:t>
            </w:r>
            <w:proofErr w:type="spellStart"/>
            <w:r>
              <w:rPr>
                <w:rFonts w:ascii="Times New Roman" w:eastAsia="Calibri" w:hAnsi="Times New Roman" w:cs="Times New Roman"/>
                <w:iCs/>
                <w:lang w:val="en-GB"/>
              </w:rPr>
              <w:t>vienas</w:t>
            </w:r>
            <w:proofErr w:type="spellEnd"/>
            <w:r>
              <w:rPr>
                <w:rFonts w:ascii="Times New Roman" w:eastAsia="Calibri" w:hAnsi="Times New Roman" w:cs="Times New Roman"/>
                <w:iCs/>
                <w:lang w:val="en-GB"/>
              </w:rPr>
              <w:t xml:space="preserve"> </w:t>
            </w:r>
            <w:proofErr w:type="spellStart"/>
            <w:r>
              <w:rPr>
                <w:rFonts w:ascii="Times New Roman" w:eastAsia="Calibri" w:hAnsi="Times New Roman" w:cs="Times New Roman"/>
                <w:iCs/>
                <w:lang w:val="en-GB"/>
              </w:rPr>
              <w:lastRenderedPageBreak/>
              <w:t>ekspozicinis</w:t>
            </w:r>
            <w:proofErr w:type="spellEnd"/>
            <w:r>
              <w:rPr>
                <w:rFonts w:ascii="Times New Roman" w:eastAsia="Calibri" w:hAnsi="Times New Roman" w:cs="Times New Roman"/>
                <w:iCs/>
                <w:lang w:val="en-GB"/>
              </w:rPr>
              <w:t xml:space="preserve"> </w:t>
            </w:r>
            <w:proofErr w:type="spellStart"/>
            <w:r>
              <w:rPr>
                <w:rFonts w:ascii="Times New Roman" w:eastAsia="Calibri" w:hAnsi="Times New Roman" w:cs="Times New Roman"/>
                <w:iCs/>
                <w:lang w:val="en-GB"/>
              </w:rPr>
              <w:t>stalas</w:t>
            </w:r>
            <w:proofErr w:type="spellEnd"/>
            <w:r>
              <w:rPr>
                <w:rFonts w:ascii="Times New Roman" w:eastAsia="Calibri" w:hAnsi="Times New Roman" w:cs="Times New Roman"/>
                <w:iCs/>
                <w:lang w:val="en-GB"/>
              </w:rPr>
              <w:t xml:space="preserve"> </w:t>
            </w:r>
            <w:proofErr w:type="spellStart"/>
            <w:r>
              <w:rPr>
                <w:rFonts w:ascii="Times New Roman" w:eastAsia="Calibri" w:hAnsi="Times New Roman" w:cs="Times New Roman"/>
                <w:iCs/>
                <w:lang w:val="en-GB"/>
              </w:rPr>
              <w:t>ir</w:t>
            </w:r>
            <w:proofErr w:type="spellEnd"/>
            <w:r>
              <w:rPr>
                <w:rFonts w:ascii="Times New Roman" w:eastAsia="Calibri" w:hAnsi="Times New Roman" w:cs="Times New Roman"/>
                <w:iCs/>
                <w:lang w:val="en-GB"/>
              </w:rPr>
              <w:t xml:space="preserve"> 3 </w:t>
            </w:r>
            <w:proofErr w:type="spellStart"/>
            <w:r>
              <w:rPr>
                <w:rFonts w:ascii="Times New Roman" w:eastAsia="Calibri" w:hAnsi="Times New Roman" w:cs="Times New Roman"/>
                <w:iCs/>
                <w:lang w:val="en-GB"/>
              </w:rPr>
              <w:t>minkštos</w:t>
            </w:r>
            <w:proofErr w:type="spellEnd"/>
            <w:r>
              <w:rPr>
                <w:rFonts w:ascii="Times New Roman" w:eastAsia="Calibri" w:hAnsi="Times New Roman" w:cs="Times New Roman"/>
                <w:iCs/>
                <w:lang w:val="en-GB"/>
              </w:rPr>
              <w:t xml:space="preserve"> </w:t>
            </w:r>
            <w:proofErr w:type="spellStart"/>
            <w:r>
              <w:rPr>
                <w:rFonts w:ascii="Times New Roman" w:eastAsia="Calibri" w:hAnsi="Times New Roman" w:cs="Times New Roman"/>
                <w:iCs/>
                <w:lang w:val="en-GB"/>
              </w:rPr>
              <w:t>kėdės</w:t>
            </w:r>
            <w:proofErr w:type="spellEnd"/>
            <w:r>
              <w:rPr>
                <w:rFonts w:ascii="Times New Roman" w:eastAsia="Calibri" w:hAnsi="Times New Roman" w:cs="Times New Roman"/>
                <w:iCs/>
                <w:lang w:val="en-GB"/>
              </w:rPr>
              <w:t xml:space="preserve">, </w:t>
            </w:r>
            <w:proofErr w:type="spellStart"/>
            <w:r>
              <w:rPr>
                <w:rFonts w:ascii="Times New Roman" w:eastAsia="Calibri" w:hAnsi="Times New Roman" w:cs="Times New Roman"/>
                <w:iCs/>
                <w:lang w:val="en-GB"/>
              </w:rPr>
              <w:t>šiukšliadėžė</w:t>
            </w:r>
            <w:proofErr w:type="spellEnd"/>
            <w:r>
              <w:rPr>
                <w:rFonts w:ascii="Times New Roman" w:eastAsia="Calibri" w:hAnsi="Times New Roman" w:cs="Times New Roman"/>
                <w:iCs/>
                <w:lang w:val="en-GB"/>
              </w:rPr>
              <w:t xml:space="preserve">, el. </w:t>
            </w:r>
            <w:proofErr w:type="spellStart"/>
            <w:r>
              <w:rPr>
                <w:rFonts w:ascii="Times New Roman" w:eastAsia="Calibri" w:hAnsi="Times New Roman" w:cs="Times New Roman"/>
                <w:iCs/>
                <w:lang w:val="en-GB"/>
              </w:rPr>
              <w:t>įvadas</w:t>
            </w:r>
            <w:proofErr w:type="spellEnd"/>
            <w:r>
              <w:rPr>
                <w:rFonts w:ascii="Times New Roman" w:eastAsia="Calibri" w:hAnsi="Times New Roman" w:cs="Times New Roman"/>
                <w:iCs/>
                <w:lang w:val="en-GB"/>
              </w:rPr>
              <w:t xml:space="preserve"> (ne </w:t>
            </w:r>
            <w:proofErr w:type="spellStart"/>
            <w:r>
              <w:rPr>
                <w:rFonts w:ascii="Times New Roman" w:eastAsia="Calibri" w:hAnsi="Times New Roman" w:cs="Times New Roman"/>
                <w:iCs/>
                <w:lang w:val="en-GB"/>
              </w:rPr>
              <w:t>mažiau</w:t>
            </w:r>
            <w:proofErr w:type="spellEnd"/>
            <w:r>
              <w:rPr>
                <w:rFonts w:ascii="Times New Roman" w:eastAsia="Calibri" w:hAnsi="Times New Roman" w:cs="Times New Roman"/>
                <w:iCs/>
                <w:lang w:val="en-GB"/>
              </w:rPr>
              <w:t xml:space="preserve"> </w:t>
            </w:r>
            <w:proofErr w:type="spellStart"/>
            <w:r>
              <w:rPr>
                <w:rFonts w:ascii="Times New Roman" w:eastAsia="Calibri" w:hAnsi="Times New Roman" w:cs="Times New Roman"/>
                <w:iCs/>
                <w:lang w:val="en-GB"/>
              </w:rPr>
              <w:t>kaip</w:t>
            </w:r>
            <w:proofErr w:type="spellEnd"/>
            <w:r>
              <w:rPr>
                <w:rFonts w:ascii="Times New Roman" w:eastAsia="Calibri" w:hAnsi="Times New Roman" w:cs="Times New Roman"/>
                <w:iCs/>
                <w:lang w:val="en-GB"/>
              </w:rPr>
              <w:t xml:space="preserve"> 3 kW)</w:t>
            </w:r>
          </w:p>
        </w:tc>
      </w:tr>
    </w:tbl>
    <w:p w14:paraId="0081FED0" w14:textId="77777777" w:rsidR="0047098E" w:rsidRDefault="0047098E" w:rsidP="0047098E">
      <w:pPr>
        <w:pStyle w:val="Standard"/>
        <w:ind w:firstLine="567"/>
        <w:jc w:val="center"/>
      </w:pPr>
      <w:r>
        <w:rPr>
          <w:rFonts w:ascii="Times New Roman" w:hAnsi="Times New Roman" w:cs="Times New Roman"/>
          <w:b/>
          <w:iCs/>
        </w:rPr>
        <w:lastRenderedPageBreak/>
        <w:t>VIENO STANDARTINIO STENDO PAVYZDYS</w:t>
      </w:r>
    </w:p>
    <w:p w14:paraId="1619347A" w14:textId="77777777" w:rsidR="0047098E" w:rsidRDefault="0047098E" w:rsidP="0047098E">
      <w:pPr>
        <w:pStyle w:val="Standard"/>
        <w:jc w:val="center"/>
      </w:pPr>
      <w:r>
        <w:rPr>
          <w:noProof/>
        </w:rPr>
        <w:drawing>
          <wp:inline distT="0" distB="0" distL="0" distR="0" wp14:anchorId="7A2A0845" wp14:editId="398C3E98">
            <wp:extent cx="5517000" cy="3276720"/>
            <wp:effectExtent l="0" t="0" r="7500" b="0"/>
            <wp:docPr id="1413625449" name="Picture 1" descr="Paveikslėlis, kuriame yra baldai, juodas ir baltas, interjero dizainas, vidaus&#10;&#10;Automatiškai sugeneruotas aprašym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5517000" cy="3276720"/>
                    </a:xfrm>
                    <a:prstGeom prst="rect">
                      <a:avLst/>
                    </a:prstGeom>
                    <a:noFill/>
                    <a:ln>
                      <a:noFill/>
                      <a:prstDash/>
                    </a:ln>
                  </pic:spPr>
                </pic:pic>
              </a:graphicData>
            </a:graphic>
          </wp:inline>
        </w:drawing>
      </w:r>
    </w:p>
    <w:p w14:paraId="5FFEE7AA" w14:textId="77777777" w:rsidR="0047098E" w:rsidRDefault="0047098E" w:rsidP="0047098E">
      <w:pPr>
        <w:pStyle w:val="Standard"/>
        <w:rPr>
          <w:rFonts w:ascii="Times New Roman" w:hAnsi="Times New Roman" w:cs="Times New Roman"/>
        </w:rPr>
      </w:pPr>
    </w:p>
    <w:p w14:paraId="510A44B4" w14:textId="77777777" w:rsidR="0047098E" w:rsidRDefault="0047098E" w:rsidP="0047098E">
      <w:pPr>
        <w:pStyle w:val="Standard"/>
        <w:tabs>
          <w:tab w:val="left" w:pos="284"/>
        </w:tabs>
        <w:spacing w:line="360" w:lineRule="auto"/>
        <w:ind w:firstLine="720"/>
        <w:jc w:val="both"/>
      </w:pPr>
      <w:r>
        <w:rPr>
          <w:rFonts w:ascii="Times New Roman" w:hAnsi="Times New Roman" w:cs="Times New Roman"/>
          <w:bCs/>
          <w:iCs/>
        </w:rPr>
        <w:t xml:space="preserve">2.Tiekėjas turi turėti galimybę viename renginyje </w:t>
      </w:r>
      <w:r>
        <w:rPr>
          <w:rFonts w:ascii="Times New Roman" w:hAnsi="Times New Roman" w:cs="Times New Roman"/>
          <w:b/>
          <w:iCs/>
        </w:rPr>
        <w:t>nestandartiniais stendais</w:t>
      </w:r>
      <w:r>
        <w:rPr>
          <w:rFonts w:ascii="Times New Roman" w:hAnsi="Times New Roman" w:cs="Times New Roman"/>
          <w:bCs/>
          <w:iCs/>
        </w:rPr>
        <w:t xml:space="preserve"> užstatyti preliminariai 1500 kv. m.</w:t>
      </w:r>
    </w:p>
    <w:p w14:paraId="11FA8AC1" w14:textId="77777777" w:rsidR="0047098E" w:rsidRDefault="0047098E" w:rsidP="0047098E">
      <w:pPr>
        <w:pStyle w:val="Standard"/>
        <w:numPr>
          <w:ilvl w:val="1"/>
          <w:numId w:val="6"/>
        </w:numPr>
        <w:tabs>
          <w:tab w:val="left" w:pos="993"/>
        </w:tabs>
        <w:spacing w:line="360" w:lineRule="auto"/>
        <w:ind w:left="0" w:firstLine="720"/>
        <w:jc w:val="both"/>
      </w:pPr>
      <w:r>
        <w:rPr>
          <w:rFonts w:ascii="Times New Roman" w:hAnsi="Times New Roman" w:cs="Times New Roman"/>
          <w:bCs/>
          <w:iCs/>
        </w:rPr>
        <w:t xml:space="preserve"> Į nestandartinių komponentų kainą turi būti įskaičiuota nestandartinio stendo projektavimo kaina, taip pat turi būti įskaičiuoti sumontavimas ir išmontavimas, įrangos transportavimo išlaidos, budintis elektrikas ir stendų montuotojas renginio metu, ekspozicijos išvalymas prieš prasidedant renginiui (po stendų sumontavimo).</w:t>
      </w:r>
    </w:p>
    <w:p w14:paraId="53A9CE07" w14:textId="77777777" w:rsidR="0047098E" w:rsidRDefault="0047098E" w:rsidP="0047098E">
      <w:pPr>
        <w:pStyle w:val="Standard"/>
        <w:numPr>
          <w:ilvl w:val="1"/>
          <w:numId w:val="6"/>
        </w:numPr>
        <w:tabs>
          <w:tab w:val="left" w:pos="993"/>
        </w:tabs>
        <w:spacing w:line="360" w:lineRule="auto"/>
        <w:ind w:left="0" w:firstLine="720"/>
        <w:jc w:val="both"/>
      </w:pPr>
      <w:r>
        <w:rPr>
          <w:rFonts w:ascii="Times New Roman" w:hAnsi="Times New Roman" w:cs="Times New Roman"/>
        </w:rPr>
        <w:t>Perkančioji organizacija neįsipareigoja užsakyti visų išvardintų komponentų vienu metu.</w:t>
      </w:r>
    </w:p>
    <w:p w14:paraId="3451BA0F" w14:textId="77777777" w:rsidR="0047098E" w:rsidRDefault="0047098E" w:rsidP="0047098E">
      <w:pPr>
        <w:pStyle w:val="Standard"/>
        <w:numPr>
          <w:ilvl w:val="1"/>
          <w:numId w:val="6"/>
        </w:numPr>
        <w:tabs>
          <w:tab w:val="left" w:pos="993"/>
        </w:tabs>
        <w:spacing w:line="360" w:lineRule="auto"/>
        <w:ind w:left="0" w:firstLine="720"/>
        <w:jc w:val="both"/>
      </w:pPr>
      <w:r>
        <w:rPr>
          <w:rFonts w:ascii="Times New Roman" w:hAnsi="Times New Roman" w:cs="Times New Roman"/>
        </w:rPr>
        <w:t>Tiekėjas įsipareigoja užtikrinti, kad įrengiami stendai būtų estetiškai tvarkingi, t. y. įranga būtų nesulūžusi, švari, nedulkėta ar nebūtų su kitokiais aiškiai matomais defektais.</w:t>
      </w:r>
    </w:p>
    <w:tbl>
      <w:tblPr>
        <w:tblW w:w="9776" w:type="dxa"/>
        <w:tblInd w:w="5" w:type="dxa"/>
        <w:tblLayout w:type="fixed"/>
        <w:tblCellMar>
          <w:left w:w="10" w:type="dxa"/>
          <w:right w:w="10" w:type="dxa"/>
        </w:tblCellMar>
        <w:tblLook w:val="04A0" w:firstRow="1" w:lastRow="0" w:firstColumn="1" w:lastColumn="0" w:noHBand="0" w:noVBand="1"/>
      </w:tblPr>
      <w:tblGrid>
        <w:gridCol w:w="617"/>
        <w:gridCol w:w="4197"/>
        <w:gridCol w:w="4962"/>
      </w:tblGrid>
      <w:tr w:rsidR="0047098E" w14:paraId="4044C907" w14:textId="77777777" w:rsidTr="003D1F87">
        <w:tblPrEx>
          <w:tblCellMar>
            <w:top w:w="0" w:type="dxa"/>
            <w:bottom w:w="0" w:type="dxa"/>
          </w:tblCellMar>
        </w:tblPrEx>
        <w:trPr>
          <w:trHeight w:val="1401"/>
        </w:trPr>
        <w:tc>
          <w:tcPr>
            <w:tcW w:w="61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E5BB148" w14:textId="77777777" w:rsidR="0047098E" w:rsidRDefault="0047098E" w:rsidP="003D1F87">
            <w:pPr>
              <w:pStyle w:val="Standard"/>
              <w:widowControl w:val="0"/>
              <w:jc w:val="center"/>
            </w:pPr>
            <w:r>
              <w:rPr>
                <w:rFonts w:ascii="Times New Roman" w:eastAsia="Arial" w:hAnsi="Times New Roman" w:cs="Times New Roman"/>
                <w:b/>
                <w:bCs/>
                <w:lang w:val="en-GB"/>
              </w:rPr>
              <w:lastRenderedPageBreak/>
              <w:t>Eil. Nr.</w:t>
            </w:r>
          </w:p>
        </w:tc>
        <w:tc>
          <w:tcPr>
            <w:tcW w:w="419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EACFD35" w14:textId="77777777" w:rsidR="0047098E" w:rsidRDefault="0047098E" w:rsidP="003D1F87">
            <w:pPr>
              <w:pStyle w:val="Standard"/>
              <w:widowControl w:val="0"/>
              <w:jc w:val="center"/>
            </w:pPr>
            <w:r>
              <w:rPr>
                <w:rFonts w:ascii="Times New Roman" w:eastAsia="Arial" w:hAnsi="Times New Roman" w:cs="Times New Roman"/>
                <w:b/>
                <w:bCs/>
              </w:rPr>
              <w:t>Aprašymas</w:t>
            </w:r>
          </w:p>
        </w:tc>
        <w:tc>
          <w:tcPr>
            <w:tcW w:w="49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D7AC33B" w14:textId="77777777" w:rsidR="0047098E" w:rsidRDefault="0047098E" w:rsidP="003D1F87">
            <w:pPr>
              <w:pStyle w:val="Standard"/>
              <w:widowControl w:val="0"/>
              <w:jc w:val="center"/>
            </w:pPr>
            <w:r>
              <w:rPr>
                <w:rFonts w:ascii="Times New Roman" w:eastAsia="Calibri" w:hAnsi="Times New Roman" w:cs="Times New Roman"/>
                <w:b/>
                <w:bCs/>
              </w:rPr>
              <w:t>Tiekėjo siūloma charakteristika</w:t>
            </w:r>
          </w:p>
          <w:p w14:paraId="59A07444" w14:textId="77777777" w:rsidR="0047098E" w:rsidRDefault="0047098E" w:rsidP="003D1F87">
            <w:pPr>
              <w:pStyle w:val="Standard"/>
              <w:widowControl w:val="0"/>
              <w:jc w:val="center"/>
            </w:pPr>
            <w:r>
              <w:rPr>
                <w:rFonts w:ascii="Times New Roman" w:eastAsia="Calibri" w:hAnsi="Times New Roman" w:cs="Times New Roman"/>
                <w:b/>
                <w:bCs/>
              </w:rPr>
              <w:t>(</w:t>
            </w:r>
            <w:r>
              <w:rPr>
                <w:rFonts w:ascii="Times New Roman" w:eastAsia="Calibri" w:hAnsi="Times New Roman" w:cs="Times New Roman"/>
                <w:b/>
                <w:bCs/>
                <w:i/>
                <w:iCs/>
              </w:rPr>
              <w:t>neužpildžius šios stulpelio tiekėjo pasiūlymas bus atmestas</w:t>
            </w:r>
            <w:r>
              <w:rPr>
                <w:rFonts w:ascii="Times New Roman" w:eastAsia="Calibri" w:hAnsi="Times New Roman" w:cs="Times New Roman"/>
                <w:b/>
                <w:bCs/>
              </w:rPr>
              <w:t>)</w:t>
            </w:r>
          </w:p>
          <w:p w14:paraId="7B9939A1" w14:textId="77777777" w:rsidR="0047098E" w:rsidRDefault="0047098E" w:rsidP="003D1F87">
            <w:pPr>
              <w:pStyle w:val="Standard"/>
              <w:widowControl w:val="0"/>
              <w:jc w:val="center"/>
            </w:pPr>
            <w:r>
              <w:rPr>
                <w:rFonts w:ascii="Times New Roman" w:eastAsia="Calibri" w:hAnsi="Times New Roman" w:cs="Times New Roman"/>
                <w:b/>
                <w:bCs/>
              </w:rPr>
              <w:t>(Pildo tiekėjas)</w:t>
            </w:r>
          </w:p>
        </w:tc>
      </w:tr>
      <w:tr w:rsidR="0047098E" w14:paraId="178B6E40" w14:textId="77777777" w:rsidTr="003D1F87">
        <w:tblPrEx>
          <w:tblCellMar>
            <w:top w:w="0" w:type="dxa"/>
            <w:bottom w:w="0" w:type="dxa"/>
          </w:tblCellMar>
        </w:tblPrEx>
        <w:trPr>
          <w:trHeight w:val="220"/>
        </w:trPr>
        <w:tc>
          <w:tcPr>
            <w:tcW w:w="61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9E0EEFB" w14:textId="77777777" w:rsidR="0047098E" w:rsidRDefault="0047098E" w:rsidP="003D1F87">
            <w:pPr>
              <w:pStyle w:val="Standard"/>
              <w:widowControl w:val="0"/>
              <w:jc w:val="center"/>
            </w:pPr>
            <w:r>
              <w:rPr>
                <w:rFonts w:ascii="Times New Roman" w:eastAsia="Arial" w:hAnsi="Times New Roman" w:cs="Times New Roman"/>
                <w:b/>
                <w:bCs/>
                <w:lang w:val="en-GB"/>
              </w:rPr>
              <w:t>1</w:t>
            </w:r>
          </w:p>
        </w:tc>
        <w:tc>
          <w:tcPr>
            <w:tcW w:w="419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53CDA11" w14:textId="77777777" w:rsidR="0047098E" w:rsidRDefault="0047098E" w:rsidP="003D1F87">
            <w:pPr>
              <w:pStyle w:val="Standard"/>
              <w:widowControl w:val="0"/>
              <w:jc w:val="center"/>
            </w:pPr>
            <w:r>
              <w:rPr>
                <w:rFonts w:ascii="Times New Roman" w:eastAsia="Arial" w:hAnsi="Times New Roman" w:cs="Times New Roman"/>
                <w:b/>
                <w:bCs/>
                <w:lang w:val="en-GB"/>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A869191" w14:textId="77777777" w:rsidR="0047098E" w:rsidRDefault="0047098E" w:rsidP="003D1F87">
            <w:pPr>
              <w:pStyle w:val="Standard"/>
              <w:widowControl w:val="0"/>
              <w:jc w:val="center"/>
            </w:pPr>
            <w:r>
              <w:rPr>
                <w:rFonts w:ascii="Times New Roman" w:eastAsia="Arial" w:hAnsi="Times New Roman" w:cs="Times New Roman"/>
                <w:b/>
                <w:bCs/>
                <w:lang w:val="en-GB"/>
              </w:rPr>
              <w:t>3</w:t>
            </w:r>
          </w:p>
        </w:tc>
      </w:tr>
      <w:tr w:rsidR="0047098E" w14:paraId="40F46095" w14:textId="77777777" w:rsidTr="003D1F87">
        <w:tblPrEx>
          <w:tblCellMar>
            <w:top w:w="0" w:type="dxa"/>
            <w:bottom w:w="0" w:type="dxa"/>
          </w:tblCellMar>
        </w:tblPrEx>
        <w:trPr>
          <w:trHeight w:val="220"/>
        </w:trPr>
        <w:tc>
          <w:tcPr>
            <w:tcW w:w="61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B11496B" w14:textId="77777777" w:rsidR="0047098E" w:rsidRDefault="0047098E" w:rsidP="003D1F87">
            <w:pPr>
              <w:pStyle w:val="Standard"/>
              <w:widowControl w:val="0"/>
              <w:jc w:val="center"/>
            </w:pPr>
            <w:r>
              <w:rPr>
                <w:rFonts w:ascii="Times New Roman" w:eastAsia="Arial" w:hAnsi="Times New Roman" w:cs="Times New Roman"/>
                <w:b/>
                <w:bCs/>
                <w:lang w:val="en-GB"/>
              </w:rPr>
              <w:t>1</w:t>
            </w:r>
          </w:p>
        </w:tc>
        <w:tc>
          <w:tcPr>
            <w:tcW w:w="419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13A623E" w14:textId="77777777" w:rsidR="0047098E" w:rsidRDefault="0047098E" w:rsidP="0047098E">
            <w:pPr>
              <w:pStyle w:val="Standard"/>
              <w:widowControl w:val="0"/>
              <w:numPr>
                <w:ilvl w:val="0"/>
                <w:numId w:val="10"/>
              </w:numPr>
              <w:shd w:val="clear" w:color="auto" w:fill="FFFFFF"/>
              <w:ind w:left="267"/>
              <w:jc w:val="both"/>
            </w:pPr>
            <w:r>
              <w:rPr>
                <w:rFonts w:ascii="Times New Roman" w:hAnsi="Times New Roman" w:cs="Times New Roman"/>
                <w:bCs/>
                <w:color w:val="000000"/>
              </w:rPr>
              <w:t xml:space="preserve">Sienelė pagaminta iš medžio dulkių plokštės dengtos PVC plėvele </w:t>
            </w:r>
            <w:proofErr w:type="spellStart"/>
            <w:r>
              <w:rPr>
                <w:rFonts w:ascii="Times New Roman" w:hAnsi="Times New Roman" w:cs="Times New Roman"/>
                <w:bCs/>
                <w:color w:val="000000"/>
              </w:rPr>
              <w:t>arb</w:t>
            </w:r>
            <w:proofErr w:type="spellEnd"/>
            <w:r>
              <w:rPr>
                <w:rFonts w:ascii="Times New Roman" w:hAnsi="Times New Roman" w:cs="Times New Roman"/>
                <w:bCs/>
                <w:color w:val="000000"/>
              </w:rPr>
              <w:t xml:space="preserve"> lygiavertės medžiagos ne daugiau kaip (1000 mm x 2500 mm x 2,5 mm)</w:t>
            </w:r>
          </w:p>
          <w:p w14:paraId="77D7AC3A" w14:textId="77777777" w:rsidR="0047098E" w:rsidRDefault="0047098E" w:rsidP="0047098E">
            <w:pPr>
              <w:pStyle w:val="Standard"/>
              <w:widowControl w:val="0"/>
              <w:numPr>
                <w:ilvl w:val="0"/>
                <w:numId w:val="7"/>
              </w:numPr>
              <w:shd w:val="clear" w:color="auto" w:fill="FFFFFF"/>
              <w:ind w:left="267"/>
              <w:jc w:val="both"/>
            </w:pPr>
            <w:r>
              <w:rPr>
                <w:rFonts w:ascii="Times New Roman" w:hAnsi="Times New Roman" w:cs="Times New Roman"/>
                <w:bCs/>
                <w:color w:val="000000"/>
              </w:rPr>
              <w:t>Sienelė su spauda ne daugiau kaip (1000 mm x 2500 mm x 2,5 mm, spalvota spauda)</w:t>
            </w:r>
          </w:p>
          <w:p w14:paraId="27F726C1" w14:textId="77777777" w:rsidR="0047098E" w:rsidRDefault="0047098E" w:rsidP="0047098E">
            <w:pPr>
              <w:pStyle w:val="Standard"/>
              <w:widowControl w:val="0"/>
              <w:numPr>
                <w:ilvl w:val="0"/>
                <w:numId w:val="7"/>
              </w:numPr>
              <w:shd w:val="clear" w:color="auto" w:fill="FFFFFF"/>
              <w:ind w:left="267"/>
              <w:jc w:val="both"/>
            </w:pPr>
            <w:r>
              <w:rPr>
                <w:rFonts w:ascii="Times New Roman" w:hAnsi="Times New Roman" w:cs="Times New Roman"/>
                <w:bCs/>
                <w:color w:val="000000"/>
              </w:rPr>
              <w:t>Stalas ne daugiau kaip (800 mm x 800 mm)</w:t>
            </w:r>
          </w:p>
          <w:p w14:paraId="4F96935A" w14:textId="77777777" w:rsidR="0047098E" w:rsidRDefault="0047098E" w:rsidP="0047098E">
            <w:pPr>
              <w:pStyle w:val="Standard"/>
              <w:widowControl w:val="0"/>
              <w:numPr>
                <w:ilvl w:val="0"/>
                <w:numId w:val="7"/>
              </w:numPr>
              <w:shd w:val="clear" w:color="auto" w:fill="FFFFFF"/>
              <w:ind w:left="267"/>
              <w:jc w:val="both"/>
            </w:pPr>
            <w:r>
              <w:rPr>
                <w:rFonts w:ascii="Times New Roman" w:hAnsi="Times New Roman" w:cs="Times New Roman"/>
                <w:bCs/>
                <w:color w:val="000000"/>
              </w:rPr>
              <w:t>Ekspozicinė minkšta kėdė (pilka, mėlyna arba juoda, chromuotomis kojomis);</w:t>
            </w:r>
          </w:p>
          <w:p w14:paraId="5E9FCA58" w14:textId="77777777" w:rsidR="0047098E" w:rsidRDefault="0047098E" w:rsidP="0047098E">
            <w:pPr>
              <w:pStyle w:val="Standard"/>
              <w:widowControl w:val="0"/>
              <w:numPr>
                <w:ilvl w:val="0"/>
                <w:numId w:val="7"/>
              </w:numPr>
              <w:shd w:val="clear" w:color="auto" w:fill="FFFFFF"/>
              <w:ind w:left="267"/>
              <w:jc w:val="both"/>
            </w:pPr>
            <w:r>
              <w:rPr>
                <w:rFonts w:ascii="Times New Roman" w:hAnsi="Times New Roman" w:cs="Times New Roman"/>
                <w:bCs/>
                <w:color w:val="000000"/>
              </w:rPr>
              <w:t>Kiliminė danga, kurios spalva pasirenkama;</w:t>
            </w:r>
          </w:p>
          <w:p w14:paraId="33228C54" w14:textId="77777777" w:rsidR="0047098E" w:rsidRDefault="0047098E" w:rsidP="0047098E">
            <w:pPr>
              <w:pStyle w:val="Standard"/>
              <w:widowControl w:val="0"/>
              <w:numPr>
                <w:ilvl w:val="0"/>
                <w:numId w:val="7"/>
              </w:numPr>
              <w:shd w:val="clear" w:color="auto" w:fill="FFFFFF"/>
              <w:ind w:left="267"/>
              <w:jc w:val="both"/>
            </w:pPr>
            <w:r>
              <w:rPr>
                <w:rFonts w:ascii="Times New Roman" w:hAnsi="Times New Roman" w:cs="Times New Roman"/>
                <w:bCs/>
                <w:color w:val="000000"/>
              </w:rPr>
              <w:t>Pakyla, dengta kilimine danga su laipteliais dengtais kilimine danga, ne daugiau kaip (4000 mm x 6000 mm, h-300 mm, kilimo spalva pasirenkama);</w:t>
            </w:r>
          </w:p>
          <w:p w14:paraId="4F6E3DBE" w14:textId="77777777" w:rsidR="0047098E" w:rsidRDefault="0047098E" w:rsidP="0047098E">
            <w:pPr>
              <w:pStyle w:val="Standard"/>
              <w:widowControl w:val="0"/>
              <w:numPr>
                <w:ilvl w:val="0"/>
                <w:numId w:val="7"/>
              </w:numPr>
              <w:shd w:val="clear" w:color="auto" w:fill="FFFFFF"/>
              <w:ind w:left="267"/>
              <w:jc w:val="both"/>
            </w:pPr>
            <w:r>
              <w:rPr>
                <w:rFonts w:ascii="Times New Roman" w:hAnsi="Times New Roman" w:cs="Times New Roman"/>
                <w:bCs/>
                <w:color w:val="000000"/>
              </w:rPr>
              <w:t>Pakyla, dengta kilimine danga ne daugiau kaip (3000 mm x 5000 mm, h-300 mm, kilimo spalva pasirenkama);</w:t>
            </w:r>
          </w:p>
          <w:p w14:paraId="534389F3" w14:textId="77777777" w:rsidR="0047098E" w:rsidRDefault="0047098E" w:rsidP="0047098E">
            <w:pPr>
              <w:pStyle w:val="Standard"/>
              <w:widowControl w:val="0"/>
              <w:numPr>
                <w:ilvl w:val="0"/>
                <w:numId w:val="7"/>
              </w:numPr>
              <w:shd w:val="clear" w:color="auto" w:fill="FFFFFF"/>
              <w:ind w:left="267"/>
              <w:jc w:val="both"/>
            </w:pPr>
            <w:r>
              <w:rPr>
                <w:rFonts w:ascii="Times New Roman" w:hAnsi="Times New Roman" w:cs="Times New Roman"/>
                <w:bCs/>
                <w:iCs/>
                <w:color w:val="000000"/>
              </w:rPr>
              <w:t>Aliuminio karkasas apšvietimui ne daugiau kaip (230 mm x 230 mm x 1000 mm)</w:t>
            </w:r>
            <w:r>
              <w:rPr>
                <w:rFonts w:ascii="Times New Roman" w:hAnsi="Times New Roman" w:cs="Times New Roman"/>
                <w:color w:val="000000"/>
              </w:rPr>
              <w:t>;</w:t>
            </w:r>
          </w:p>
          <w:p w14:paraId="611006A4" w14:textId="77777777" w:rsidR="0047098E" w:rsidRDefault="0047098E" w:rsidP="0047098E">
            <w:pPr>
              <w:pStyle w:val="Standard"/>
              <w:widowControl w:val="0"/>
              <w:numPr>
                <w:ilvl w:val="0"/>
                <w:numId w:val="7"/>
              </w:numPr>
              <w:shd w:val="clear" w:color="auto" w:fill="FFFFFF"/>
              <w:ind w:left="267"/>
              <w:jc w:val="both"/>
            </w:pPr>
            <w:r>
              <w:rPr>
                <w:rFonts w:ascii="Times New Roman" w:hAnsi="Times New Roman" w:cs="Times New Roman"/>
                <w:color w:val="000000"/>
              </w:rPr>
              <w:t>Spintelė su dviem durelėmis ir viena lentyna  ne daugiau kaip (500 mm x 1000 mm, h-1000 mm);</w:t>
            </w:r>
          </w:p>
          <w:p w14:paraId="3EDBB9D7" w14:textId="77777777" w:rsidR="0047098E" w:rsidRDefault="0047098E" w:rsidP="0047098E">
            <w:pPr>
              <w:pStyle w:val="Standard"/>
              <w:widowControl w:val="0"/>
              <w:numPr>
                <w:ilvl w:val="0"/>
                <w:numId w:val="7"/>
              </w:numPr>
              <w:shd w:val="clear" w:color="auto" w:fill="FFFFFF"/>
              <w:ind w:left="267"/>
              <w:jc w:val="both"/>
            </w:pPr>
            <w:r>
              <w:rPr>
                <w:rFonts w:ascii="Times New Roman" w:hAnsi="Times New Roman" w:cs="Times New Roman"/>
                <w:color w:val="000000"/>
              </w:rPr>
              <w:t>Spinta - vitrina su stiklais ir dviem stiklinėmis lentynomis  ne daugiau kaip (1000 x 1000, h-2500);</w:t>
            </w:r>
          </w:p>
          <w:p w14:paraId="0E75350A" w14:textId="77777777" w:rsidR="0047098E" w:rsidRDefault="0047098E" w:rsidP="0047098E">
            <w:pPr>
              <w:pStyle w:val="Standard"/>
              <w:widowControl w:val="0"/>
              <w:numPr>
                <w:ilvl w:val="0"/>
                <w:numId w:val="7"/>
              </w:numPr>
              <w:shd w:val="clear" w:color="auto" w:fill="FFFFFF"/>
              <w:ind w:left="267"/>
              <w:jc w:val="both"/>
            </w:pPr>
            <w:r>
              <w:rPr>
                <w:rFonts w:ascii="Times New Roman" w:hAnsi="Times New Roman" w:cs="Times New Roman"/>
                <w:color w:val="000000"/>
              </w:rPr>
              <w:t>Stalas - vitrina su stiklais ne daugiau kaip (1000 mm x 1000 mm, h-1000 mm);</w:t>
            </w:r>
          </w:p>
          <w:p w14:paraId="4180827F" w14:textId="77777777" w:rsidR="0047098E" w:rsidRDefault="0047098E" w:rsidP="0047098E">
            <w:pPr>
              <w:pStyle w:val="Standard"/>
              <w:widowControl w:val="0"/>
              <w:numPr>
                <w:ilvl w:val="0"/>
                <w:numId w:val="7"/>
              </w:numPr>
              <w:shd w:val="clear" w:color="auto" w:fill="FFFFFF"/>
              <w:ind w:left="267"/>
              <w:jc w:val="both"/>
            </w:pPr>
            <w:r>
              <w:rPr>
                <w:rFonts w:ascii="Times New Roman" w:hAnsi="Times New Roman" w:cs="Times New Roman"/>
                <w:color w:val="000000"/>
              </w:rPr>
              <w:t>Ant grindų statomas stovas lankstinukams;</w:t>
            </w:r>
          </w:p>
          <w:p w14:paraId="7A1B0F03" w14:textId="77777777" w:rsidR="0047098E" w:rsidRDefault="0047098E" w:rsidP="0047098E">
            <w:pPr>
              <w:pStyle w:val="Standard"/>
              <w:widowControl w:val="0"/>
              <w:numPr>
                <w:ilvl w:val="0"/>
                <w:numId w:val="7"/>
              </w:numPr>
              <w:shd w:val="clear" w:color="auto" w:fill="FFFFFF"/>
              <w:ind w:left="267"/>
              <w:jc w:val="both"/>
            </w:pPr>
            <w:r>
              <w:rPr>
                <w:rFonts w:ascii="Times New Roman" w:hAnsi="Times New Roman" w:cs="Times New Roman"/>
                <w:bCs/>
                <w:color w:val="000000"/>
              </w:rPr>
              <w:t>Lentynų konstrukcija ne daugiau kaip (500 mm x 1000 mm, h-2500 mm)</w:t>
            </w:r>
            <w:r>
              <w:rPr>
                <w:rFonts w:ascii="Times New Roman" w:hAnsi="Times New Roman" w:cs="Times New Roman"/>
                <w:color w:val="000000"/>
              </w:rPr>
              <w:t>;</w:t>
            </w:r>
          </w:p>
          <w:p w14:paraId="7B1BCDDD" w14:textId="77777777" w:rsidR="0047098E" w:rsidRDefault="0047098E" w:rsidP="0047098E">
            <w:pPr>
              <w:pStyle w:val="Standard"/>
              <w:widowControl w:val="0"/>
              <w:numPr>
                <w:ilvl w:val="0"/>
                <w:numId w:val="7"/>
              </w:numPr>
              <w:shd w:val="clear" w:color="auto" w:fill="FFFFFF"/>
              <w:ind w:left="267"/>
              <w:jc w:val="both"/>
            </w:pPr>
            <w:r>
              <w:rPr>
                <w:rFonts w:ascii="Times New Roman" w:hAnsi="Times New Roman" w:cs="Times New Roman"/>
                <w:color w:val="000000"/>
              </w:rPr>
              <w:t xml:space="preserve">LED televizorius (ekrano ne mažiau </w:t>
            </w:r>
            <w:r>
              <w:rPr>
                <w:rFonts w:ascii="Times New Roman" w:hAnsi="Times New Roman" w:cs="Times New Roman"/>
                <w:color w:val="000000"/>
              </w:rPr>
              <w:lastRenderedPageBreak/>
              <w:t>kaip įstrižainė 55“);</w:t>
            </w:r>
          </w:p>
          <w:p w14:paraId="74B58726" w14:textId="77777777" w:rsidR="0047098E" w:rsidRDefault="0047098E" w:rsidP="0047098E">
            <w:pPr>
              <w:pStyle w:val="Standard"/>
              <w:widowControl w:val="0"/>
              <w:numPr>
                <w:ilvl w:val="0"/>
                <w:numId w:val="7"/>
              </w:numPr>
              <w:shd w:val="clear" w:color="auto" w:fill="FFFFFF"/>
              <w:ind w:left="267"/>
              <w:jc w:val="both"/>
            </w:pPr>
            <w:r>
              <w:rPr>
                <w:rFonts w:ascii="Times New Roman" w:hAnsi="Times New Roman" w:cs="Times New Roman"/>
                <w:color w:val="000000"/>
              </w:rPr>
              <w:t>varstomos durys ne daugiau kaip (2500 mm x 1000 mm x 2.5 mm);</w:t>
            </w:r>
          </w:p>
          <w:p w14:paraId="730EC459" w14:textId="77777777" w:rsidR="0047098E" w:rsidRDefault="0047098E" w:rsidP="0047098E">
            <w:pPr>
              <w:pStyle w:val="Standard"/>
              <w:widowControl w:val="0"/>
              <w:numPr>
                <w:ilvl w:val="0"/>
                <w:numId w:val="7"/>
              </w:numPr>
              <w:shd w:val="clear" w:color="auto" w:fill="FFFFFF"/>
              <w:ind w:left="267"/>
              <w:jc w:val="both"/>
            </w:pPr>
            <w:r>
              <w:rPr>
                <w:rFonts w:ascii="Times New Roman" w:hAnsi="Times New Roman" w:cs="Times New Roman"/>
                <w:color w:val="000000"/>
              </w:rPr>
              <w:t>vienfazis elektros įvadas iki 3 kW;</w:t>
            </w:r>
          </w:p>
          <w:p w14:paraId="188F7ACD" w14:textId="77777777" w:rsidR="0047098E" w:rsidRDefault="0047098E" w:rsidP="0047098E">
            <w:pPr>
              <w:pStyle w:val="Standard"/>
              <w:widowControl w:val="0"/>
              <w:numPr>
                <w:ilvl w:val="0"/>
                <w:numId w:val="7"/>
              </w:numPr>
              <w:shd w:val="clear" w:color="auto" w:fill="FFFFFF"/>
              <w:ind w:left="267"/>
              <w:jc w:val="both"/>
            </w:pPr>
            <w:r>
              <w:rPr>
                <w:rFonts w:ascii="Times New Roman" w:hAnsi="Times New Roman" w:cs="Times New Roman"/>
                <w:iCs/>
                <w:color w:val="000000"/>
              </w:rPr>
              <w:t>trifazis elektros įvadas iki 6 kW;</w:t>
            </w:r>
          </w:p>
          <w:p w14:paraId="5366D6AD" w14:textId="77777777" w:rsidR="0047098E" w:rsidRDefault="0047098E" w:rsidP="0047098E">
            <w:pPr>
              <w:pStyle w:val="Standard"/>
              <w:widowControl w:val="0"/>
              <w:numPr>
                <w:ilvl w:val="0"/>
                <w:numId w:val="7"/>
              </w:numPr>
              <w:shd w:val="clear" w:color="auto" w:fill="FFFFFF"/>
              <w:ind w:left="267"/>
              <w:jc w:val="both"/>
            </w:pPr>
            <w:r>
              <w:rPr>
                <w:rFonts w:ascii="Times New Roman" w:hAnsi="Times New Roman" w:cs="Times New Roman"/>
                <w:iCs/>
                <w:color w:val="000000"/>
              </w:rPr>
              <w:t>trifazis elektros įvadas iki 15kW.</w:t>
            </w:r>
          </w:p>
          <w:p w14:paraId="2B467A46" w14:textId="77777777" w:rsidR="0047098E" w:rsidRDefault="0047098E" w:rsidP="003D1F87">
            <w:pPr>
              <w:pStyle w:val="Standard"/>
              <w:widowControl w:val="0"/>
              <w:jc w:val="both"/>
              <w:rPr>
                <w:rFonts w:ascii="Times New Roman" w:eastAsia="Arial" w:hAnsi="Times New Roman" w:cs="Times New Roman"/>
                <w:b/>
                <w:bCs/>
                <w:lang w:val="pt-PT"/>
              </w:rPr>
            </w:pPr>
          </w:p>
        </w:tc>
        <w:tc>
          <w:tcPr>
            <w:tcW w:w="49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9CD9796" w14:textId="77777777" w:rsidR="0047098E" w:rsidRDefault="0047098E" w:rsidP="0047098E">
            <w:pPr>
              <w:pStyle w:val="Standard"/>
              <w:widowControl w:val="0"/>
              <w:numPr>
                <w:ilvl w:val="0"/>
                <w:numId w:val="11"/>
              </w:numPr>
              <w:shd w:val="clear" w:color="auto" w:fill="FFFFFF"/>
              <w:ind w:left="267"/>
            </w:pPr>
            <w:r>
              <w:rPr>
                <w:rFonts w:ascii="Times New Roman" w:hAnsi="Times New Roman" w:cs="Times New Roman"/>
                <w:bCs/>
                <w:color w:val="000000"/>
              </w:rPr>
              <w:lastRenderedPageBreak/>
              <w:t>Sienelė pagaminta iš medžio dulkių plokštės dengtos PVC plėvele (1000 mm x 2500 mm x 2,5 mm)</w:t>
            </w:r>
          </w:p>
          <w:p w14:paraId="6F3D2C42" w14:textId="77777777" w:rsidR="0047098E" w:rsidRDefault="0047098E" w:rsidP="0047098E">
            <w:pPr>
              <w:pStyle w:val="Standard"/>
              <w:widowControl w:val="0"/>
              <w:numPr>
                <w:ilvl w:val="0"/>
                <w:numId w:val="8"/>
              </w:numPr>
              <w:shd w:val="clear" w:color="auto" w:fill="FFFFFF"/>
              <w:ind w:left="267"/>
            </w:pPr>
            <w:r>
              <w:rPr>
                <w:rFonts w:ascii="Times New Roman" w:hAnsi="Times New Roman" w:cs="Times New Roman"/>
                <w:bCs/>
                <w:color w:val="000000"/>
              </w:rPr>
              <w:t>Sienelė su spauda (1000 mm x 2500 mm x 2,5 mm, spalvota spauda)</w:t>
            </w:r>
          </w:p>
          <w:p w14:paraId="18D7C6DB" w14:textId="77777777" w:rsidR="0047098E" w:rsidRDefault="0047098E" w:rsidP="003D1F87">
            <w:pPr>
              <w:pStyle w:val="Standard"/>
              <w:widowControl w:val="0"/>
              <w:shd w:val="clear" w:color="auto" w:fill="FFFFFF"/>
              <w:ind w:left="267" w:hanging="360"/>
            </w:pPr>
          </w:p>
          <w:p w14:paraId="28F4822C" w14:textId="77777777" w:rsidR="0047098E" w:rsidRDefault="0047098E" w:rsidP="0047098E">
            <w:pPr>
              <w:pStyle w:val="Standard"/>
              <w:widowControl w:val="0"/>
              <w:numPr>
                <w:ilvl w:val="0"/>
                <w:numId w:val="8"/>
              </w:numPr>
              <w:shd w:val="clear" w:color="auto" w:fill="FFFFFF"/>
              <w:ind w:left="267"/>
            </w:pPr>
            <w:r>
              <w:rPr>
                <w:rFonts w:ascii="Times New Roman" w:hAnsi="Times New Roman" w:cs="Times New Roman"/>
                <w:bCs/>
                <w:color w:val="000000"/>
              </w:rPr>
              <w:t>Stalas  (800 mm x 800 mm)</w:t>
            </w:r>
          </w:p>
          <w:p w14:paraId="473297D1" w14:textId="77777777" w:rsidR="0047098E" w:rsidRDefault="0047098E" w:rsidP="003D1F87">
            <w:pPr>
              <w:pStyle w:val="Standard"/>
              <w:widowControl w:val="0"/>
              <w:shd w:val="clear" w:color="auto" w:fill="FFFFFF"/>
              <w:ind w:left="267" w:hanging="360"/>
            </w:pPr>
          </w:p>
          <w:p w14:paraId="7AF711DA" w14:textId="77777777" w:rsidR="0047098E" w:rsidRDefault="0047098E" w:rsidP="0047098E">
            <w:pPr>
              <w:pStyle w:val="Standard"/>
              <w:widowControl w:val="0"/>
              <w:numPr>
                <w:ilvl w:val="0"/>
                <w:numId w:val="8"/>
              </w:numPr>
              <w:shd w:val="clear" w:color="auto" w:fill="FFFFFF"/>
              <w:ind w:left="267"/>
            </w:pPr>
            <w:r>
              <w:rPr>
                <w:rFonts w:ascii="Times New Roman" w:hAnsi="Times New Roman" w:cs="Times New Roman"/>
                <w:bCs/>
                <w:color w:val="000000"/>
              </w:rPr>
              <w:t>Ekspozicinė minkšta kėdė (juoda, chromuotomis kojomis);</w:t>
            </w:r>
          </w:p>
          <w:p w14:paraId="7374CBBB" w14:textId="77777777" w:rsidR="0047098E" w:rsidRDefault="0047098E" w:rsidP="003D1F87">
            <w:pPr>
              <w:pStyle w:val="Standard"/>
              <w:widowControl w:val="0"/>
              <w:shd w:val="clear" w:color="auto" w:fill="FFFFFF"/>
              <w:ind w:left="267" w:hanging="360"/>
            </w:pPr>
          </w:p>
          <w:p w14:paraId="62B8C8BB" w14:textId="77777777" w:rsidR="0047098E" w:rsidRDefault="0047098E" w:rsidP="0047098E">
            <w:pPr>
              <w:pStyle w:val="Standard"/>
              <w:widowControl w:val="0"/>
              <w:numPr>
                <w:ilvl w:val="0"/>
                <w:numId w:val="8"/>
              </w:numPr>
              <w:shd w:val="clear" w:color="auto" w:fill="FFFFFF"/>
              <w:ind w:left="267"/>
            </w:pPr>
            <w:r>
              <w:rPr>
                <w:rFonts w:ascii="Times New Roman" w:hAnsi="Times New Roman" w:cs="Times New Roman"/>
                <w:bCs/>
                <w:color w:val="000000"/>
              </w:rPr>
              <w:t>Kiliminė danga, kurios spalva pasirenkama;</w:t>
            </w:r>
          </w:p>
          <w:p w14:paraId="65F99B41" w14:textId="77777777" w:rsidR="0047098E" w:rsidRDefault="0047098E" w:rsidP="003D1F87">
            <w:pPr>
              <w:pStyle w:val="Standard"/>
              <w:widowControl w:val="0"/>
              <w:shd w:val="clear" w:color="auto" w:fill="FFFFFF"/>
              <w:ind w:left="267"/>
              <w:rPr>
                <w:rFonts w:ascii="Times New Roman" w:hAnsi="Times New Roman" w:cs="Times New Roman"/>
                <w:bCs/>
                <w:iCs/>
                <w:color w:val="000000"/>
              </w:rPr>
            </w:pPr>
          </w:p>
          <w:p w14:paraId="33C5E6FA" w14:textId="77777777" w:rsidR="0047098E" w:rsidRDefault="0047098E" w:rsidP="0047098E">
            <w:pPr>
              <w:pStyle w:val="Standard"/>
              <w:widowControl w:val="0"/>
              <w:numPr>
                <w:ilvl w:val="0"/>
                <w:numId w:val="8"/>
              </w:numPr>
              <w:shd w:val="clear" w:color="auto" w:fill="FFFFFF"/>
              <w:ind w:left="267"/>
              <w:rPr>
                <w:rFonts w:ascii="Times New Roman" w:hAnsi="Times New Roman" w:cs="Times New Roman"/>
                <w:bCs/>
                <w:iCs/>
                <w:color w:val="000000"/>
              </w:rPr>
            </w:pPr>
            <w:r>
              <w:rPr>
                <w:rFonts w:ascii="Times New Roman" w:hAnsi="Times New Roman" w:cs="Times New Roman"/>
                <w:bCs/>
                <w:iCs/>
                <w:color w:val="000000"/>
              </w:rPr>
              <w:t>Pakyla, dengta kilimine danga su laipteliais dengtais  kilimine danga  (4000 mm x 6000 mm, h-300 mm, kilimo spalva pasirenkama);</w:t>
            </w:r>
          </w:p>
          <w:p w14:paraId="4A3AE0E8" w14:textId="77777777" w:rsidR="0047098E" w:rsidRDefault="0047098E" w:rsidP="003D1F87">
            <w:pPr>
              <w:pStyle w:val="Standard"/>
              <w:widowControl w:val="0"/>
              <w:shd w:val="clear" w:color="auto" w:fill="FFFFFF"/>
              <w:ind w:left="267" w:hanging="360"/>
              <w:rPr>
                <w:rFonts w:ascii="Times New Roman" w:hAnsi="Times New Roman" w:cs="Times New Roman"/>
                <w:bCs/>
                <w:iCs/>
                <w:color w:val="000000"/>
              </w:rPr>
            </w:pPr>
          </w:p>
          <w:p w14:paraId="4FD30730" w14:textId="77777777" w:rsidR="0047098E" w:rsidRDefault="0047098E" w:rsidP="0047098E">
            <w:pPr>
              <w:pStyle w:val="Standard"/>
              <w:widowControl w:val="0"/>
              <w:numPr>
                <w:ilvl w:val="0"/>
                <w:numId w:val="8"/>
              </w:numPr>
              <w:shd w:val="clear" w:color="auto" w:fill="FFFFFF"/>
              <w:ind w:left="267"/>
            </w:pPr>
            <w:r>
              <w:rPr>
                <w:rFonts w:ascii="Times New Roman" w:hAnsi="Times New Roman" w:cs="Times New Roman"/>
                <w:bCs/>
                <w:color w:val="000000"/>
              </w:rPr>
              <w:t>Pakyla, dengta kilimine (3000 mm x 5000 mm, h-300  mm, kilimo spalva pasirenkama);</w:t>
            </w:r>
          </w:p>
          <w:p w14:paraId="6DC78D48" w14:textId="77777777" w:rsidR="0047098E" w:rsidRDefault="0047098E" w:rsidP="003D1F87">
            <w:pPr>
              <w:pStyle w:val="Standard"/>
              <w:widowControl w:val="0"/>
              <w:shd w:val="clear" w:color="auto" w:fill="FFFFFF"/>
              <w:ind w:left="267" w:hanging="360"/>
            </w:pPr>
          </w:p>
          <w:p w14:paraId="1B8402FD" w14:textId="77777777" w:rsidR="0047098E" w:rsidRDefault="0047098E" w:rsidP="0047098E">
            <w:pPr>
              <w:pStyle w:val="Standard"/>
              <w:widowControl w:val="0"/>
              <w:numPr>
                <w:ilvl w:val="0"/>
                <w:numId w:val="8"/>
              </w:numPr>
              <w:shd w:val="clear" w:color="auto" w:fill="FFFFFF"/>
              <w:ind w:left="267"/>
            </w:pPr>
            <w:r>
              <w:rPr>
                <w:rFonts w:ascii="Times New Roman" w:hAnsi="Times New Roman" w:cs="Times New Roman"/>
                <w:bCs/>
                <w:iCs/>
                <w:color w:val="000000"/>
              </w:rPr>
              <w:t>Aliuminio karkasas apšvietimui (230 mm x 230 mm x 1000 mm)</w:t>
            </w:r>
            <w:r>
              <w:rPr>
                <w:rFonts w:ascii="Times New Roman" w:hAnsi="Times New Roman" w:cs="Times New Roman"/>
                <w:color w:val="000000"/>
              </w:rPr>
              <w:t>;</w:t>
            </w:r>
          </w:p>
          <w:p w14:paraId="327352E4" w14:textId="77777777" w:rsidR="0047098E" w:rsidRDefault="0047098E" w:rsidP="003D1F87">
            <w:pPr>
              <w:pStyle w:val="Standard"/>
              <w:widowControl w:val="0"/>
              <w:shd w:val="clear" w:color="auto" w:fill="FFFFFF"/>
              <w:ind w:left="267" w:hanging="360"/>
            </w:pPr>
          </w:p>
          <w:p w14:paraId="0D3FCA66" w14:textId="77777777" w:rsidR="0047098E" w:rsidRDefault="0047098E" w:rsidP="0047098E">
            <w:pPr>
              <w:pStyle w:val="Standard"/>
              <w:widowControl w:val="0"/>
              <w:numPr>
                <w:ilvl w:val="0"/>
                <w:numId w:val="8"/>
              </w:numPr>
              <w:shd w:val="clear" w:color="auto" w:fill="FFFFFF"/>
              <w:ind w:left="267"/>
            </w:pPr>
            <w:r>
              <w:rPr>
                <w:rFonts w:ascii="Times New Roman" w:hAnsi="Times New Roman" w:cs="Times New Roman"/>
                <w:color w:val="000000"/>
              </w:rPr>
              <w:t>Spintelė su dviem durelėmis ir viena lentyna (500 mm x 1000 mm, h-1000 mm);</w:t>
            </w:r>
          </w:p>
          <w:p w14:paraId="63446F2A" w14:textId="77777777" w:rsidR="0047098E" w:rsidRDefault="0047098E" w:rsidP="003D1F87">
            <w:pPr>
              <w:pStyle w:val="Standard"/>
              <w:widowControl w:val="0"/>
              <w:shd w:val="clear" w:color="auto" w:fill="FFFFFF"/>
              <w:ind w:left="267"/>
              <w:rPr>
                <w:rFonts w:ascii="Times New Roman" w:hAnsi="Times New Roman" w:cs="Times New Roman"/>
                <w:iCs/>
                <w:color w:val="000000"/>
              </w:rPr>
            </w:pPr>
          </w:p>
          <w:p w14:paraId="53697C5E" w14:textId="77777777" w:rsidR="0047098E" w:rsidRDefault="0047098E" w:rsidP="0047098E">
            <w:pPr>
              <w:pStyle w:val="Standard"/>
              <w:widowControl w:val="0"/>
              <w:numPr>
                <w:ilvl w:val="0"/>
                <w:numId w:val="8"/>
              </w:numPr>
              <w:shd w:val="clear" w:color="auto" w:fill="FFFFFF"/>
              <w:ind w:left="267"/>
            </w:pPr>
            <w:r>
              <w:rPr>
                <w:rFonts w:ascii="Times New Roman" w:hAnsi="Times New Roman" w:cs="Times New Roman"/>
                <w:color w:val="000000"/>
              </w:rPr>
              <w:t>Spinta - vitrina su stiklais ir dviem stiklinėmis lentynomis (1000 x 1000, h-2500);</w:t>
            </w:r>
          </w:p>
          <w:p w14:paraId="10D50163" w14:textId="77777777" w:rsidR="0047098E" w:rsidRDefault="0047098E" w:rsidP="003D1F87">
            <w:pPr>
              <w:pStyle w:val="Standard"/>
              <w:widowControl w:val="0"/>
              <w:shd w:val="clear" w:color="auto" w:fill="FFFFFF"/>
              <w:ind w:left="267" w:hanging="360"/>
            </w:pPr>
          </w:p>
          <w:p w14:paraId="56A2E145" w14:textId="77777777" w:rsidR="0047098E" w:rsidRDefault="0047098E" w:rsidP="0047098E">
            <w:pPr>
              <w:pStyle w:val="Standard"/>
              <w:widowControl w:val="0"/>
              <w:numPr>
                <w:ilvl w:val="0"/>
                <w:numId w:val="8"/>
              </w:numPr>
              <w:shd w:val="clear" w:color="auto" w:fill="FFFFFF"/>
              <w:ind w:left="267"/>
            </w:pPr>
            <w:r>
              <w:rPr>
                <w:rFonts w:ascii="Times New Roman" w:hAnsi="Times New Roman" w:cs="Times New Roman"/>
                <w:color w:val="000000"/>
              </w:rPr>
              <w:t>Stalas - vitrina su stiklais (1000 mm x 1000 mm, h-1000 mm);</w:t>
            </w:r>
          </w:p>
          <w:p w14:paraId="41A8F7A5" w14:textId="77777777" w:rsidR="0047098E" w:rsidRDefault="0047098E" w:rsidP="003D1F87">
            <w:pPr>
              <w:pStyle w:val="Standard"/>
              <w:widowControl w:val="0"/>
              <w:shd w:val="clear" w:color="auto" w:fill="FFFFFF"/>
              <w:ind w:left="267" w:hanging="360"/>
            </w:pPr>
          </w:p>
          <w:p w14:paraId="0A315E25" w14:textId="77777777" w:rsidR="0047098E" w:rsidRDefault="0047098E" w:rsidP="0047098E">
            <w:pPr>
              <w:pStyle w:val="Standard"/>
              <w:widowControl w:val="0"/>
              <w:numPr>
                <w:ilvl w:val="0"/>
                <w:numId w:val="8"/>
              </w:numPr>
              <w:shd w:val="clear" w:color="auto" w:fill="FFFFFF"/>
              <w:ind w:left="267"/>
            </w:pPr>
            <w:r>
              <w:rPr>
                <w:rFonts w:ascii="Times New Roman" w:hAnsi="Times New Roman" w:cs="Times New Roman"/>
                <w:color w:val="000000"/>
              </w:rPr>
              <w:t>Ant grindų statomas stovas lankstinukams;</w:t>
            </w:r>
          </w:p>
          <w:p w14:paraId="22F565D2" w14:textId="77777777" w:rsidR="0047098E" w:rsidRDefault="0047098E" w:rsidP="003D1F87">
            <w:pPr>
              <w:pStyle w:val="Standard"/>
              <w:widowControl w:val="0"/>
              <w:shd w:val="clear" w:color="auto" w:fill="FFFFFF"/>
              <w:ind w:left="267" w:hanging="360"/>
            </w:pPr>
          </w:p>
          <w:p w14:paraId="3B4FDB7E" w14:textId="77777777" w:rsidR="0047098E" w:rsidRDefault="0047098E" w:rsidP="0047098E">
            <w:pPr>
              <w:pStyle w:val="Standard"/>
              <w:widowControl w:val="0"/>
              <w:numPr>
                <w:ilvl w:val="0"/>
                <w:numId w:val="8"/>
              </w:numPr>
              <w:shd w:val="clear" w:color="auto" w:fill="FFFFFF"/>
              <w:ind w:left="267"/>
            </w:pPr>
            <w:r>
              <w:rPr>
                <w:rFonts w:ascii="Times New Roman" w:hAnsi="Times New Roman" w:cs="Times New Roman"/>
                <w:bCs/>
                <w:color w:val="000000"/>
              </w:rPr>
              <w:t>Lentynų konstrukcija (500 mm x 1000 mm, h-2500 mm)</w:t>
            </w:r>
            <w:r>
              <w:rPr>
                <w:rFonts w:ascii="Times New Roman" w:hAnsi="Times New Roman" w:cs="Times New Roman"/>
                <w:color w:val="000000"/>
              </w:rPr>
              <w:t>;</w:t>
            </w:r>
          </w:p>
          <w:p w14:paraId="01A43F14" w14:textId="77777777" w:rsidR="0047098E" w:rsidRDefault="0047098E" w:rsidP="003D1F87">
            <w:pPr>
              <w:pStyle w:val="Standard"/>
              <w:widowControl w:val="0"/>
              <w:shd w:val="clear" w:color="auto" w:fill="FFFFFF"/>
              <w:ind w:left="267" w:hanging="360"/>
            </w:pPr>
          </w:p>
          <w:p w14:paraId="15148EA0" w14:textId="77777777" w:rsidR="0047098E" w:rsidRDefault="0047098E" w:rsidP="0047098E">
            <w:pPr>
              <w:pStyle w:val="Standard"/>
              <w:widowControl w:val="0"/>
              <w:numPr>
                <w:ilvl w:val="0"/>
                <w:numId w:val="8"/>
              </w:numPr>
              <w:shd w:val="clear" w:color="auto" w:fill="FFFFFF"/>
              <w:ind w:left="267"/>
            </w:pPr>
            <w:r>
              <w:rPr>
                <w:rFonts w:ascii="Times New Roman" w:hAnsi="Times New Roman" w:cs="Times New Roman"/>
                <w:color w:val="000000"/>
              </w:rPr>
              <w:t>LED televizorius (ekrano įstrižainė 55“);</w:t>
            </w:r>
          </w:p>
          <w:p w14:paraId="50B057FB" w14:textId="77777777" w:rsidR="0047098E" w:rsidRDefault="0047098E" w:rsidP="003D1F87">
            <w:pPr>
              <w:pStyle w:val="Standard"/>
              <w:widowControl w:val="0"/>
              <w:shd w:val="clear" w:color="auto" w:fill="FFFFFF"/>
              <w:ind w:left="267" w:hanging="360"/>
            </w:pPr>
          </w:p>
          <w:p w14:paraId="182C24F2" w14:textId="77777777" w:rsidR="0047098E" w:rsidRDefault="0047098E" w:rsidP="0047098E">
            <w:pPr>
              <w:pStyle w:val="Standard"/>
              <w:widowControl w:val="0"/>
              <w:numPr>
                <w:ilvl w:val="0"/>
                <w:numId w:val="8"/>
              </w:numPr>
              <w:shd w:val="clear" w:color="auto" w:fill="FFFFFF"/>
              <w:ind w:left="267"/>
            </w:pPr>
            <w:r>
              <w:rPr>
                <w:rFonts w:ascii="Times New Roman" w:hAnsi="Times New Roman" w:cs="Times New Roman"/>
                <w:color w:val="000000"/>
              </w:rPr>
              <w:t>varstomos durys (2500 mm x 1000 mm x 2.5 mm);</w:t>
            </w:r>
          </w:p>
          <w:p w14:paraId="70921128" w14:textId="77777777" w:rsidR="0047098E" w:rsidRDefault="0047098E" w:rsidP="003D1F87">
            <w:pPr>
              <w:pStyle w:val="Standard"/>
              <w:widowControl w:val="0"/>
              <w:shd w:val="clear" w:color="auto" w:fill="FFFFFF"/>
              <w:ind w:left="267" w:hanging="360"/>
            </w:pPr>
          </w:p>
          <w:p w14:paraId="2EA9230B" w14:textId="77777777" w:rsidR="0047098E" w:rsidRDefault="0047098E" w:rsidP="0047098E">
            <w:pPr>
              <w:pStyle w:val="Standard"/>
              <w:widowControl w:val="0"/>
              <w:numPr>
                <w:ilvl w:val="0"/>
                <w:numId w:val="8"/>
              </w:numPr>
              <w:shd w:val="clear" w:color="auto" w:fill="FFFFFF"/>
              <w:ind w:left="267"/>
            </w:pPr>
            <w:r>
              <w:rPr>
                <w:rFonts w:ascii="Times New Roman" w:hAnsi="Times New Roman" w:cs="Times New Roman"/>
                <w:color w:val="000000"/>
              </w:rPr>
              <w:t>vienfazis elektros įvadas iki 3 kW;</w:t>
            </w:r>
          </w:p>
          <w:p w14:paraId="29B22C0C" w14:textId="77777777" w:rsidR="0047098E" w:rsidRDefault="0047098E" w:rsidP="0047098E">
            <w:pPr>
              <w:pStyle w:val="Standard"/>
              <w:widowControl w:val="0"/>
              <w:numPr>
                <w:ilvl w:val="0"/>
                <w:numId w:val="8"/>
              </w:numPr>
              <w:shd w:val="clear" w:color="auto" w:fill="FFFFFF"/>
              <w:ind w:left="267"/>
            </w:pPr>
            <w:r>
              <w:rPr>
                <w:rFonts w:ascii="Times New Roman" w:hAnsi="Times New Roman" w:cs="Times New Roman"/>
                <w:iCs/>
                <w:color w:val="000000"/>
              </w:rPr>
              <w:t>trifazis elektros įvadas iki 6 kW;</w:t>
            </w:r>
          </w:p>
          <w:p w14:paraId="3350940A" w14:textId="77777777" w:rsidR="0047098E" w:rsidRDefault="0047098E" w:rsidP="0047098E">
            <w:pPr>
              <w:pStyle w:val="Standard"/>
              <w:widowControl w:val="0"/>
              <w:numPr>
                <w:ilvl w:val="0"/>
                <w:numId w:val="8"/>
              </w:numPr>
              <w:shd w:val="clear" w:color="auto" w:fill="FFFFFF"/>
              <w:ind w:left="267"/>
            </w:pPr>
            <w:r>
              <w:rPr>
                <w:rFonts w:ascii="Times New Roman" w:hAnsi="Times New Roman" w:cs="Times New Roman"/>
                <w:iCs/>
                <w:color w:val="000000"/>
              </w:rPr>
              <w:t>trifazis elektros įvadas iki 15kW.</w:t>
            </w:r>
          </w:p>
          <w:p w14:paraId="354C08A5" w14:textId="77777777" w:rsidR="0047098E" w:rsidRDefault="0047098E" w:rsidP="003D1F87">
            <w:pPr>
              <w:pStyle w:val="Standard"/>
              <w:widowControl w:val="0"/>
              <w:rPr>
                <w:rFonts w:ascii="Times New Roman" w:eastAsia="Arial" w:hAnsi="Times New Roman" w:cs="Times New Roman"/>
                <w:b/>
                <w:bCs/>
                <w:lang w:val="pt-PT"/>
              </w:rPr>
            </w:pPr>
          </w:p>
        </w:tc>
      </w:tr>
    </w:tbl>
    <w:p w14:paraId="5B29B2EC" w14:textId="77777777" w:rsidR="009A2A63" w:rsidRDefault="009A2A63" w:rsidP="009A2A63">
      <w:pPr>
        <w:jc w:val="right"/>
        <w:rPr>
          <w:szCs w:val="24"/>
        </w:rPr>
      </w:pPr>
    </w:p>
    <w:p w14:paraId="1CDDCC7B" w14:textId="77777777" w:rsidR="00E07715" w:rsidRDefault="00E07715" w:rsidP="009A2A63">
      <w:pPr>
        <w:jc w:val="right"/>
        <w:rPr>
          <w:szCs w:val="24"/>
        </w:rPr>
      </w:pPr>
    </w:p>
    <w:p w14:paraId="2C799FAB" w14:textId="77777777" w:rsidR="00E07715" w:rsidRDefault="00E07715" w:rsidP="009A2A63">
      <w:pPr>
        <w:jc w:val="right"/>
        <w:rPr>
          <w:szCs w:val="24"/>
        </w:rPr>
      </w:pPr>
    </w:p>
    <w:p w14:paraId="636F78D0" w14:textId="77777777" w:rsidR="00E07715" w:rsidRDefault="00E07715" w:rsidP="009A2A63">
      <w:pPr>
        <w:jc w:val="right"/>
        <w:rPr>
          <w:szCs w:val="24"/>
        </w:rPr>
      </w:pPr>
    </w:p>
    <w:p w14:paraId="282ACC06" w14:textId="77777777" w:rsidR="00E07715" w:rsidRDefault="00E07715" w:rsidP="009A2A63">
      <w:pPr>
        <w:jc w:val="right"/>
        <w:rPr>
          <w:szCs w:val="24"/>
        </w:rPr>
      </w:pPr>
    </w:p>
    <w:p w14:paraId="571D0287" w14:textId="77777777" w:rsidR="00E07715" w:rsidRDefault="00E07715" w:rsidP="009A2A63">
      <w:pPr>
        <w:jc w:val="right"/>
        <w:rPr>
          <w:szCs w:val="24"/>
        </w:rPr>
      </w:pPr>
    </w:p>
    <w:p w14:paraId="48CC812D" w14:textId="77777777" w:rsidR="00E07715" w:rsidRDefault="00E07715" w:rsidP="009A2A63">
      <w:pPr>
        <w:jc w:val="right"/>
        <w:rPr>
          <w:szCs w:val="24"/>
        </w:rPr>
      </w:pPr>
    </w:p>
    <w:p w14:paraId="63C22AD7" w14:textId="77777777" w:rsidR="00E07715" w:rsidRDefault="00E07715" w:rsidP="009A2A63">
      <w:pPr>
        <w:jc w:val="right"/>
        <w:rPr>
          <w:szCs w:val="24"/>
        </w:rPr>
      </w:pPr>
    </w:p>
    <w:p w14:paraId="28D01201" w14:textId="77777777" w:rsidR="00E07715" w:rsidRDefault="00E07715" w:rsidP="009A2A63">
      <w:pPr>
        <w:jc w:val="right"/>
        <w:rPr>
          <w:szCs w:val="24"/>
        </w:rPr>
      </w:pPr>
    </w:p>
    <w:p w14:paraId="06196A88" w14:textId="77777777" w:rsidR="00E07715" w:rsidRDefault="00E07715" w:rsidP="009A2A63">
      <w:pPr>
        <w:jc w:val="right"/>
        <w:rPr>
          <w:szCs w:val="24"/>
        </w:rPr>
      </w:pPr>
    </w:p>
    <w:p w14:paraId="5E55A43E" w14:textId="77777777" w:rsidR="00E07715" w:rsidRDefault="00E07715" w:rsidP="009A2A63">
      <w:pPr>
        <w:jc w:val="right"/>
        <w:rPr>
          <w:szCs w:val="24"/>
        </w:rPr>
      </w:pPr>
    </w:p>
    <w:p w14:paraId="0792BF3C" w14:textId="77777777" w:rsidR="00E07715" w:rsidRDefault="00E07715" w:rsidP="009A2A63">
      <w:pPr>
        <w:jc w:val="right"/>
        <w:rPr>
          <w:szCs w:val="24"/>
        </w:rPr>
      </w:pPr>
    </w:p>
    <w:p w14:paraId="6F8054E5" w14:textId="77777777" w:rsidR="00E07715" w:rsidRDefault="00E07715" w:rsidP="009A2A63">
      <w:pPr>
        <w:jc w:val="right"/>
        <w:rPr>
          <w:szCs w:val="24"/>
        </w:rPr>
      </w:pPr>
    </w:p>
    <w:p w14:paraId="3933D8CA" w14:textId="77777777" w:rsidR="00E07715" w:rsidRDefault="00E07715" w:rsidP="009A2A63">
      <w:pPr>
        <w:jc w:val="right"/>
        <w:rPr>
          <w:szCs w:val="24"/>
        </w:rPr>
      </w:pPr>
    </w:p>
    <w:p w14:paraId="73C701C8" w14:textId="77777777" w:rsidR="00E07715" w:rsidRDefault="00E07715" w:rsidP="009A2A63">
      <w:pPr>
        <w:jc w:val="right"/>
        <w:rPr>
          <w:szCs w:val="24"/>
        </w:rPr>
      </w:pPr>
    </w:p>
    <w:p w14:paraId="2DCE0A00" w14:textId="77777777" w:rsidR="00E07715" w:rsidRDefault="00E07715" w:rsidP="009A2A63">
      <w:pPr>
        <w:jc w:val="right"/>
        <w:rPr>
          <w:szCs w:val="24"/>
        </w:rPr>
      </w:pPr>
    </w:p>
    <w:p w14:paraId="4B14BB8D" w14:textId="77777777" w:rsidR="00E07715" w:rsidRDefault="00E07715" w:rsidP="009A2A63">
      <w:pPr>
        <w:jc w:val="right"/>
        <w:rPr>
          <w:szCs w:val="24"/>
        </w:rPr>
      </w:pPr>
    </w:p>
    <w:p w14:paraId="5D973E91" w14:textId="77777777" w:rsidR="00E07715" w:rsidRDefault="00E07715" w:rsidP="009A2A63">
      <w:pPr>
        <w:jc w:val="right"/>
        <w:rPr>
          <w:szCs w:val="24"/>
        </w:rPr>
      </w:pPr>
    </w:p>
    <w:p w14:paraId="415EF015" w14:textId="77777777" w:rsidR="00E07715" w:rsidRDefault="00E07715" w:rsidP="009A2A63">
      <w:pPr>
        <w:jc w:val="right"/>
        <w:rPr>
          <w:szCs w:val="24"/>
        </w:rPr>
      </w:pPr>
    </w:p>
    <w:p w14:paraId="6686DFC8" w14:textId="77777777" w:rsidR="00E07715" w:rsidRDefault="00E07715" w:rsidP="009A2A63">
      <w:pPr>
        <w:jc w:val="right"/>
        <w:rPr>
          <w:szCs w:val="24"/>
        </w:rPr>
      </w:pPr>
    </w:p>
    <w:p w14:paraId="260E02D6" w14:textId="77777777" w:rsidR="00E07715" w:rsidRDefault="00E07715" w:rsidP="009A2A63">
      <w:pPr>
        <w:jc w:val="right"/>
        <w:rPr>
          <w:szCs w:val="24"/>
        </w:rPr>
      </w:pPr>
    </w:p>
    <w:p w14:paraId="7B61866D" w14:textId="77777777" w:rsidR="00E07715" w:rsidRDefault="00E07715" w:rsidP="009A2A63">
      <w:pPr>
        <w:jc w:val="right"/>
        <w:rPr>
          <w:szCs w:val="24"/>
        </w:rPr>
      </w:pPr>
    </w:p>
    <w:p w14:paraId="297751A0" w14:textId="77777777" w:rsidR="00E07715" w:rsidRDefault="00E07715" w:rsidP="009A2A63">
      <w:pPr>
        <w:jc w:val="right"/>
        <w:rPr>
          <w:szCs w:val="24"/>
        </w:rPr>
      </w:pPr>
    </w:p>
    <w:p w14:paraId="3203511D" w14:textId="77777777" w:rsidR="00E07715" w:rsidRDefault="00E07715" w:rsidP="009A2A63">
      <w:pPr>
        <w:jc w:val="right"/>
        <w:rPr>
          <w:szCs w:val="24"/>
        </w:rPr>
      </w:pPr>
    </w:p>
    <w:p w14:paraId="3AC2CCE3" w14:textId="77777777" w:rsidR="00E07715" w:rsidRDefault="00E07715" w:rsidP="009A2A63">
      <w:pPr>
        <w:jc w:val="right"/>
        <w:rPr>
          <w:szCs w:val="24"/>
        </w:rPr>
      </w:pPr>
    </w:p>
    <w:p w14:paraId="5EAEEF8B" w14:textId="77777777" w:rsidR="00E07715" w:rsidRDefault="00E07715" w:rsidP="009A2A63">
      <w:pPr>
        <w:jc w:val="right"/>
        <w:rPr>
          <w:szCs w:val="24"/>
        </w:rPr>
      </w:pPr>
    </w:p>
    <w:p w14:paraId="10D95FF5" w14:textId="77777777" w:rsidR="00E07715" w:rsidRDefault="00E07715" w:rsidP="009A2A63">
      <w:pPr>
        <w:jc w:val="right"/>
        <w:rPr>
          <w:szCs w:val="24"/>
        </w:rPr>
      </w:pPr>
    </w:p>
    <w:p w14:paraId="0B7C94D3" w14:textId="77777777" w:rsidR="00E07715" w:rsidRDefault="00E07715" w:rsidP="009A2A63">
      <w:pPr>
        <w:jc w:val="right"/>
        <w:rPr>
          <w:szCs w:val="24"/>
        </w:rPr>
      </w:pPr>
    </w:p>
    <w:p w14:paraId="5622209B" w14:textId="77777777" w:rsidR="00E07715" w:rsidRDefault="00E07715" w:rsidP="009A2A63">
      <w:pPr>
        <w:jc w:val="right"/>
        <w:rPr>
          <w:szCs w:val="24"/>
        </w:rPr>
      </w:pPr>
    </w:p>
    <w:p w14:paraId="031BCB1C" w14:textId="77777777" w:rsidR="00E07715" w:rsidRDefault="00E07715" w:rsidP="009A2A63">
      <w:pPr>
        <w:jc w:val="right"/>
        <w:rPr>
          <w:szCs w:val="24"/>
        </w:rPr>
      </w:pPr>
    </w:p>
    <w:p w14:paraId="72F595BA" w14:textId="77777777" w:rsidR="00E07715" w:rsidRDefault="00E07715" w:rsidP="009A2A63">
      <w:pPr>
        <w:jc w:val="right"/>
        <w:rPr>
          <w:szCs w:val="24"/>
        </w:rPr>
      </w:pPr>
    </w:p>
    <w:p w14:paraId="6AFA929E" w14:textId="77777777" w:rsidR="00E07715" w:rsidRDefault="00E07715" w:rsidP="009A2A63">
      <w:pPr>
        <w:jc w:val="right"/>
        <w:rPr>
          <w:szCs w:val="24"/>
        </w:rPr>
      </w:pPr>
    </w:p>
    <w:p w14:paraId="0EA8A45A" w14:textId="77777777" w:rsidR="00E07715" w:rsidRDefault="00E07715" w:rsidP="009A2A63">
      <w:pPr>
        <w:jc w:val="right"/>
        <w:rPr>
          <w:szCs w:val="24"/>
        </w:rPr>
      </w:pPr>
    </w:p>
    <w:p w14:paraId="2A825754" w14:textId="77777777" w:rsidR="00E07715" w:rsidRDefault="00E07715" w:rsidP="009A2A63">
      <w:pPr>
        <w:jc w:val="right"/>
        <w:rPr>
          <w:szCs w:val="24"/>
        </w:rPr>
      </w:pPr>
    </w:p>
    <w:p w14:paraId="0EFCDAB1" w14:textId="77777777" w:rsidR="00E07715" w:rsidRDefault="00E07715" w:rsidP="009A2A63">
      <w:pPr>
        <w:jc w:val="right"/>
        <w:rPr>
          <w:szCs w:val="24"/>
        </w:rPr>
      </w:pPr>
    </w:p>
    <w:p w14:paraId="6FB3AB41" w14:textId="77777777" w:rsidR="00E07715" w:rsidRDefault="00E07715" w:rsidP="009A2A63">
      <w:pPr>
        <w:jc w:val="right"/>
        <w:rPr>
          <w:szCs w:val="24"/>
        </w:rPr>
      </w:pPr>
    </w:p>
    <w:p w14:paraId="41307EC8" w14:textId="7276739F" w:rsidR="00E07715" w:rsidRDefault="00E07715" w:rsidP="009A2A63">
      <w:pPr>
        <w:jc w:val="right"/>
        <w:rPr>
          <w:kern w:val="2"/>
        </w:rPr>
      </w:pPr>
      <w:r w:rsidRPr="00FF7916">
        <w:rPr>
          <w:kern w:val="2"/>
        </w:rPr>
        <w:lastRenderedPageBreak/>
        <w:t>Sutarties pried</w:t>
      </w:r>
      <w:r>
        <w:rPr>
          <w:kern w:val="2"/>
        </w:rPr>
        <w:t>as</w:t>
      </w:r>
      <w:r w:rsidRPr="00FF7916">
        <w:rPr>
          <w:kern w:val="2"/>
        </w:rPr>
        <w:t xml:space="preserve"> Nr. 2 „Pasiūlymas“</w:t>
      </w:r>
    </w:p>
    <w:p w14:paraId="4332CF75" w14:textId="77777777" w:rsidR="00E07715" w:rsidRDefault="00E07715" w:rsidP="009A2A63">
      <w:pPr>
        <w:jc w:val="right"/>
        <w:rPr>
          <w:szCs w:val="24"/>
        </w:rPr>
      </w:pPr>
    </w:p>
    <w:p w14:paraId="31F71A3D" w14:textId="77777777" w:rsidR="008D617F" w:rsidRDefault="008D617F" w:rsidP="008D617F">
      <w:pPr>
        <w:pStyle w:val="Standard"/>
        <w:jc w:val="center"/>
        <w:rPr>
          <w:rFonts w:ascii="Times New Roman" w:hAnsi="Times New Roman" w:cs="Times New Roman"/>
          <w:b/>
          <w:color w:val="000000"/>
          <w:spacing w:val="15"/>
        </w:rPr>
      </w:pPr>
      <w:r>
        <w:rPr>
          <w:rFonts w:ascii="Times New Roman" w:hAnsi="Times New Roman" w:cs="Times New Roman"/>
          <w:b/>
          <w:color w:val="000000"/>
          <w:spacing w:val="15"/>
        </w:rPr>
        <w:t>PASIŪLYMAS</w:t>
      </w:r>
    </w:p>
    <w:p w14:paraId="6FB6583F" w14:textId="77777777" w:rsidR="008D617F" w:rsidRDefault="008D617F" w:rsidP="008D617F">
      <w:pPr>
        <w:pStyle w:val="Standard"/>
        <w:jc w:val="center"/>
        <w:rPr>
          <w:rFonts w:ascii="Times New Roman" w:hAnsi="Times New Roman" w:cs="Times New Roman"/>
          <w:b/>
          <w:color w:val="000000"/>
          <w:spacing w:val="15"/>
        </w:rPr>
      </w:pPr>
      <w:r>
        <w:rPr>
          <w:rFonts w:ascii="Times New Roman" w:hAnsi="Times New Roman" w:cs="Times New Roman"/>
          <w:b/>
          <w:color w:val="000000"/>
          <w:spacing w:val="15"/>
        </w:rPr>
        <w:t>DĖL VIEŠOJO PIRKIMO „EKSPOZICINĖS ĮRANGOS NUOMA SU STENDŲ ĮRENGIMO PASLAUGOMIS“</w:t>
      </w:r>
    </w:p>
    <w:tbl>
      <w:tblPr>
        <w:tblW w:w="2835" w:type="dxa"/>
        <w:tblInd w:w="3681" w:type="dxa"/>
        <w:tblLayout w:type="fixed"/>
        <w:tblCellMar>
          <w:left w:w="10" w:type="dxa"/>
          <w:right w:w="10" w:type="dxa"/>
        </w:tblCellMar>
        <w:tblLook w:val="0000" w:firstRow="0" w:lastRow="0" w:firstColumn="0" w:lastColumn="0" w:noHBand="0" w:noVBand="0"/>
      </w:tblPr>
      <w:tblGrid>
        <w:gridCol w:w="2835"/>
      </w:tblGrid>
      <w:tr w:rsidR="008D617F" w14:paraId="3F915D9C" w14:textId="77777777" w:rsidTr="003D1F87">
        <w:tblPrEx>
          <w:tblCellMar>
            <w:top w:w="0" w:type="dxa"/>
            <w:bottom w:w="0" w:type="dxa"/>
          </w:tblCellMar>
        </w:tblPrEx>
        <w:tc>
          <w:tcPr>
            <w:tcW w:w="2835" w:type="dxa"/>
            <w:tcBorders>
              <w:bottom w:val="single" w:sz="4" w:space="0" w:color="000000"/>
            </w:tcBorders>
            <w:tcMar>
              <w:top w:w="0" w:type="dxa"/>
              <w:left w:w="108" w:type="dxa"/>
              <w:bottom w:w="0" w:type="dxa"/>
              <w:right w:w="108" w:type="dxa"/>
            </w:tcMar>
          </w:tcPr>
          <w:p w14:paraId="41644AAB" w14:textId="77777777" w:rsidR="008D617F" w:rsidRDefault="008D617F" w:rsidP="003D1F87">
            <w:pPr>
              <w:pStyle w:val="Standard"/>
              <w:jc w:val="center"/>
              <w:rPr>
                <w:rFonts w:ascii="Times New Roman" w:hAnsi="Times New Roman" w:cs="Times New Roman"/>
                <w:i/>
                <w:iCs/>
                <w:color w:val="000000"/>
                <w:kern w:val="0"/>
                <w:sz w:val="20"/>
                <w:szCs w:val="20"/>
                <w:lang w:eastAsia="en-US" w:bidi="ar-SA"/>
              </w:rPr>
            </w:pPr>
            <w:r>
              <w:rPr>
                <w:rFonts w:ascii="Times New Roman" w:hAnsi="Times New Roman" w:cs="Times New Roman"/>
                <w:i/>
                <w:iCs/>
                <w:color w:val="000000"/>
                <w:kern w:val="0"/>
                <w:sz w:val="20"/>
                <w:szCs w:val="20"/>
                <w:lang w:eastAsia="en-US" w:bidi="ar-SA"/>
              </w:rPr>
              <w:t>2024-05-07</w:t>
            </w:r>
          </w:p>
        </w:tc>
      </w:tr>
      <w:tr w:rsidR="008D617F" w14:paraId="7471789D" w14:textId="77777777" w:rsidTr="003D1F87">
        <w:tblPrEx>
          <w:tblCellMar>
            <w:top w:w="0" w:type="dxa"/>
            <w:bottom w:w="0" w:type="dxa"/>
          </w:tblCellMar>
        </w:tblPrEx>
        <w:trPr>
          <w:trHeight w:val="116"/>
        </w:trPr>
        <w:tc>
          <w:tcPr>
            <w:tcW w:w="2835" w:type="dxa"/>
            <w:tcBorders>
              <w:top w:val="single" w:sz="4" w:space="0" w:color="000000"/>
            </w:tcBorders>
            <w:tcMar>
              <w:top w:w="0" w:type="dxa"/>
              <w:left w:w="108" w:type="dxa"/>
              <w:bottom w:w="0" w:type="dxa"/>
              <w:right w:w="108" w:type="dxa"/>
            </w:tcMar>
          </w:tcPr>
          <w:p w14:paraId="46C0FB32" w14:textId="77777777" w:rsidR="008D617F" w:rsidRDefault="008D617F" w:rsidP="003D1F87">
            <w:pPr>
              <w:pStyle w:val="Standard"/>
              <w:jc w:val="center"/>
              <w:rPr>
                <w:rFonts w:ascii="Times New Roman" w:hAnsi="Times New Roman" w:cs="Times New Roman"/>
                <w:i/>
                <w:iCs/>
                <w:color w:val="000000"/>
                <w:kern w:val="0"/>
                <w:vertAlign w:val="superscript"/>
                <w:lang w:eastAsia="en-US" w:bidi="ar-SA"/>
              </w:rPr>
            </w:pPr>
            <w:r>
              <w:rPr>
                <w:rFonts w:ascii="Times New Roman" w:hAnsi="Times New Roman" w:cs="Times New Roman"/>
                <w:i/>
                <w:iCs/>
                <w:color w:val="000000"/>
                <w:kern w:val="0"/>
                <w:vertAlign w:val="superscript"/>
                <w:lang w:eastAsia="en-US" w:bidi="ar-SA"/>
              </w:rPr>
              <w:t>(data)</w:t>
            </w:r>
          </w:p>
        </w:tc>
      </w:tr>
    </w:tbl>
    <w:p w14:paraId="402D1BDE" w14:textId="77777777" w:rsidR="008D617F" w:rsidRDefault="008D617F" w:rsidP="008D617F">
      <w:pPr>
        <w:pStyle w:val="Standard"/>
        <w:jc w:val="center"/>
        <w:rPr>
          <w:rFonts w:ascii="Times New Roman" w:hAnsi="Times New Roman" w:cs="Times New Roman"/>
          <w:i/>
          <w:iCs/>
          <w:color w:val="000000"/>
        </w:rPr>
      </w:pPr>
    </w:p>
    <w:tbl>
      <w:tblPr>
        <w:tblW w:w="5524" w:type="dxa"/>
        <w:tblLayout w:type="fixed"/>
        <w:tblCellMar>
          <w:left w:w="10" w:type="dxa"/>
          <w:right w:w="10" w:type="dxa"/>
        </w:tblCellMar>
        <w:tblLook w:val="0000" w:firstRow="0" w:lastRow="0" w:firstColumn="0" w:lastColumn="0" w:noHBand="0" w:noVBand="0"/>
      </w:tblPr>
      <w:tblGrid>
        <w:gridCol w:w="5524"/>
      </w:tblGrid>
      <w:tr w:rsidR="008D617F" w14:paraId="267A3F6F" w14:textId="77777777" w:rsidTr="003D1F87">
        <w:tblPrEx>
          <w:tblCellMar>
            <w:top w:w="0" w:type="dxa"/>
            <w:bottom w:w="0" w:type="dxa"/>
          </w:tblCellMar>
        </w:tblPrEx>
        <w:trPr>
          <w:trHeight w:val="317"/>
        </w:trPr>
        <w:tc>
          <w:tcPr>
            <w:tcW w:w="5524" w:type="dxa"/>
            <w:tcBorders>
              <w:bottom w:val="single" w:sz="4" w:space="0" w:color="000000"/>
            </w:tcBorders>
            <w:tcMar>
              <w:top w:w="0" w:type="dxa"/>
              <w:left w:w="108" w:type="dxa"/>
              <w:bottom w:w="0" w:type="dxa"/>
              <w:right w:w="108" w:type="dxa"/>
            </w:tcMar>
            <w:vAlign w:val="center"/>
          </w:tcPr>
          <w:p w14:paraId="1D92DECE" w14:textId="77777777" w:rsidR="008D617F" w:rsidRDefault="008D617F" w:rsidP="003D1F87">
            <w:pPr>
              <w:pStyle w:val="Standard"/>
              <w:rPr>
                <w:rFonts w:ascii="Times New Roman" w:hAnsi="Times New Roman" w:cs="Times New Roman"/>
                <w:color w:val="000000"/>
                <w:kern w:val="0"/>
                <w:lang w:eastAsia="en-US" w:bidi="ar-SA"/>
              </w:rPr>
            </w:pPr>
            <w:r>
              <w:rPr>
                <w:rFonts w:ascii="Times New Roman" w:hAnsi="Times New Roman" w:cs="Times New Roman"/>
                <w:color w:val="000000"/>
                <w:kern w:val="0"/>
                <w:lang w:eastAsia="en-US" w:bidi="ar-SA"/>
              </w:rPr>
              <w:t>Vytauto Didžiojo universitetui</w:t>
            </w:r>
          </w:p>
        </w:tc>
      </w:tr>
      <w:tr w:rsidR="008D617F" w14:paraId="472F1F4D" w14:textId="77777777" w:rsidTr="003D1F87">
        <w:tblPrEx>
          <w:tblCellMar>
            <w:top w:w="0" w:type="dxa"/>
            <w:bottom w:w="0" w:type="dxa"/>
          </w:tblCellMar>
        </w:tblPrEx>
        <w:tc>
          <w:tcPr>
            <w:tcW w:w="5524" w:type="dxa"/>
            <w:tcBorders>
              <w:top w:val="single" w:sz="4" w:space="0" w:color="000000"/>
            </w:tcBorders>
            <w:tcMar>
              <w:top w:w="0" w:type="dxa"/>
              <w:left w:w="108" w:type="dxa"/>
              <w:bottom w:w="0" w:type="dxa"/>
              <w:right w:w="108" w:type="dxa"/>
            </w:tcMar>
          </w:tcPr>
          <w:p w14:paraId="3AE03A73" w14:textId="77777777" w:rsidR="008D617F" w:rsidRDefault="008D617F" w:rsidP="003D1F87">
            <w:pPr>
              <w:pStyle w:val="Standard"/>
              <w:rPr>
                <w:rFonts w:ascii="Times New Roman" w:hAnsi="Times New Roman" w:cs="Times New Roman"/>
                <w:kern w:val="0"/>
                <w:vertAlign w:val="superscript"/>
                <w:lang w:eastAsia="en-US" w:bidi="ar-SA"/>
              </w:rPr>
            </w:pPr>
            <w:r>
              <w:rPr>
                <w:rFonts w:ascii="Times New Roman" w:hAnsi="Times New Roman" w:cs="Times New Roman"/>
                <w:kern w:val="0"/>
                <w:vertAlign w:val="superscript"/>
                <w:lang w:eastAsia="en-US" w:bidi="ar-SA"/>
              </w:rPr>
              <w:t>(Adresatas)</w:t>
            </w:r>
          </w:p>
        </w:tc>
      </w:tr>
    </w:tbl>
    <w:p w14:paraId="75D0986C" w14:textId="77777777" w:rsidR="008D617F" w:rsidRDefault="008D617F" w:rsidP="008D617F">
      <w:pPr>
        <w:pStyle w:val="Standard"/>
        <w:rPr>
          <w:rFonts w:ascii="Times New Roman" w:hAnsi="Times New Roman" w:cs="Times New Roman"/>
        </w:rPr>
      </w:pPr>
    </w:p>
    <w:p w14:paraId="5E746410" w14:textId="77777777" w:rsidR="008D617F" w:rsidRDefault="008D617F" w:rsidP="008D617F">
      <w:pPr>
        <w:pStyle w:val="Standard"/>
        <w:numPr>
          <w:ilvl w:val="0"/>
          <w:numId w:val="14"/>
        </w:numPr>
        <w:tabs>
          <w:tab w:val="left" w:pos="284"/>
        </w:tabs>
        <w:ind w:left="0" w:firstLine="0"/>
        <w:contextualSpacing/>
        <w:jc w:val="center"/>
        <w:rPr>
          <w:rFonts w:ascii="Times New Roman" w:hAnsi="Times New Roman" w:cs="Times New Roman"/>
          <w:b/>
          <w:bCs/>
        </w:rPr>
      </w:pPr>
      <w:r>
        <w:rPr>
          <w:rFonts w:ascii="Times New Roman" w:hAnsi="Times New Roman" w:cs="Times New Roman"/>
          <w:b/>
          <w:bCs/>
        </w:rPr>
        <w:t>INFORMACIJA APIE TIEKĖJĄ:</w:t>
      </w:r>
    </w:p>
    <w:p w14:paraId="322FAB54" w14:textId="77777777" w:rsidR="008D617F" w:rsidRDefault="008D617F" w:rsidP="008D617F">
      <w:pPr>
        <w:pStyle w:val="Standard"/>
        <w:tabs>
          <w:tab w:val="left" w:pos="284"/>
        </w:tabs>
        <w:contextualSpacing/>
        <w:rPr>
          <w:rFonts w:ascii="Times New Roman" w:hAnsi="Times New Roman" w:cs="Times New Roman"/>
          <w:b/>
          <w:bCs/>
        </w:rPr>
      </w:pPr>
    </w:p>
    <w:tbl>
      <w:tblPr>
        <w:tblW w:w="5000" w:type="pct"/>
        <w:tblInd w:w="5" w:type="dxa"/>
        <w:tblLayout w:type="fixed"/>
        <w:tblCellMar>
          <w:left w:w="10" w:type="dxa"/>
          <w:right w:w="10" w:type="dxa"/>
        </w:tblCellMar>
        <w:tblLook w:val="0000" w:firstRow="0" w:lastRow="0" w:firstColumn="0" w:lastColumn="0" w:noHBand="0" w:noVBand="0"/>
      </w:tblPr>
      <w:tblGrid>
        <w:gridCol w:w="5274"/>
        <w:gridCol w:w="4688"/>
      </w:tblGrid>
      <w:tr w:rsidR="008D617F" w14:paraId="154D95F0" w14:textId="77777777" w:rsidTr="003D1F87">
        <w:tblPrEx>
          <w:tblCellMar>
            <w:top w:w="0" w:type="dxa"/>
            <w:bottom w:w="0" w:type="dxa"/>
          </w:tblCellMar>
        </w:tblPrEx>
        <w:tc>
          <w:tcPr>
            <w:tcW w:w="510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9CC9678" w14:textId="77777777" w:rsidR="008D617F" w:rsidRDefault="008D617F" w:rsidP="003D1F87">
            <w:pPr>
              <w:pStyle w:val="Standard"/>
              <w:widowControl w:val="0"/>
              <w:jc w:val="both"/>
              <w:rPr>
                <w:rFonts w:ascii="Times New Roman" w:eastAsia="Times New Roman" w:hAnsi="Times New Roman" w:cs="Times New Roman"/>
                <w:b/>
                <w:bCs/>
                <w:lang w:eastAsia="en-US"/>
              </w:rPr>
            </w:pPr>
            <w:r>
              <w:rPr>
                <w:rFonts w:ascii="Times New Roman" w:eastAsia="Times New Roman" w:hAnsi="Times New Roman" w:cs="Times New Roman"/>
                <w:b/>
                <w:bCs/>
                <w:lang w:eastAsia="en-US"/>
              </w:rPr>
              <w:t>Tiekėjo pavadinimas ir įmonės kodas (fizinio asmens kodas, jei pasiūlymą pateikia fizinis asmuo)</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57B71" w14:textId="77777777" w:rsidR="008D617F" w:rsidRDefault="008D617F" w:rsidP="003D1F87">
            <w:pPr>
              <w:pStyle w:val="Standard"/>
              <w:widowControl w:val="0"/>
              <w:jc w:val="center"/>
              <w:rPr>
                <w:rFonts w:ascii="Times New Roman" w:eastAsia="Times New Roman" w:hAnsi="Times New Roman" w:cs="Times New Roman"/>
                <w:lang w:eastAsia="en-US"/>
              </w:rPr>
            </w:pPr>
            <w:r>
              <w:rPr>
                <w:rFonts w:ascii="Times New Roman" w:eastAsia="Times New Roman" w:hAnsi="Times New Roman" w:cs="Times New Roman"/>
                <w:lang w:eastAsia="en-US"/>
              </w:rPr>
              <w:t>EKSPOZICIJŲ CENTRAS UAB</w:t>
            </w:r>
          </w:p>
        </w:tc>
      </w:tr>
      <w:tr w:rsidR="008D617F" w14:paraId="71D0545C" w14:textId="77777777" w:rsidTr="003D1F87">
        <w:tblPrEx>
          <w:tblCellMar>
            <w:top w:w="0" w:type="dxa"/>
            <w:bottom w:w="0" w:type="dxa"/>
          </w:tblCellMar>
        </w:tblPrEx>
        <w:tc>
          <w:tcPr>
            <w:tcW w:w="510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C7DE3A4" w14:textId="77777777" w:rsidR="008D617F" w:rsidRDefault="008D617F" w:rsidP="003D1F87">
            <w:pPr>
              <w:pStyle w:val="Standard"/>
              <w:widowControl w:val="0"/>
              <w:rPr>
                <w:rFonts w:ascii="Times New Roman" w:eastAsia="Times New Roman" w:hAnsi="Times New Roman" w:cs="Times New Roman"/>
                <w:b/>
                <w:bCs/>
                <w:lang w:eastAsia="en-US"/>
              </w:rPr>
            </w:pPr>
            <w:r>
              <w:rPr>
                <w:rFonts w:ascii="Times New Roman" w:eastAsia="Times New Roman" w:hAnsi="Times New Roman" w:cs="Times New Roman"/>
                <w:b/>
                <w:bCs/>
                <w:lang w:eastAsia="en-US"/>
              </w:rPr>
              <w:t>Tiekėjo adresas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2E10B" w14:textId="77777777" w:rsidR="008D617F" w:rsidRDefault="008D617F" w:rsidP="003D1F87">
            <w:pPr>
              <w:pStyle w:val="Standard"/>
              <w:widowControl w:val="0"/>
              <w:jc w:val="center"/>
              <w:rPr>
                <w:rFonts w:ascii="Times New Roman" w:eastAsia="Times New Roman" w:hAnsi="Times New Roman" w:cs="Times New Roman"/>
                <w:lang w:eastAsia="en-US"/>
              </w:rPr>
            </w:pPr>
            <w:r>
              <w:rPr>
                <w:rFonts w:ascii="Times New Roman" w:eastAsia="Times New Roman" w:hAnsi="Times New Roman" w:cs="Times New Roman"/>
                <w:lang w:eastAsia="en-US"/>
              </w:rPr>
              <w:t>SAVANORIŲ PR. 178F, 03154 VILNIUS</w:t>
            </w:r>
          </w:p>
        </w:tc>
      </w:tr>
      <w:tr w:rsidR="008D617F" w14:paraId="76C1FB72" w14:textId="77777777" w:rsidTr="003D1F87">
        <w:tblPrEx>
          <w:tblCellMar>
            <w:top w:w="0" w:type="dxa"/>
            <w:bottom w:w="0" w:type="dxa"/>
          </w:tblCellMar>
        </w:tblPrEx>
        <w:tc>
          <w:tcPr>
            <w:tcW w:w="510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04146CE" w14:textId="77777777" w:rsidR="008D617F" w:rsidRDefault="008D617F" w:rsidP="003D1F87">
            <w:pPr>
              <w:pStyle w:val="Standard"/>
              <w:widowControl w:val="0"/>
              <w:rPr>
                <w:rFonts w:ascii="Times New Roman" w:eastAsia="Times New Roman" w:hAnsi="Times New Roman" w:cs="Times New Roman"/>
                <w:b/>
                <w:bCs/>
                <w:lang w:eastAsia="en-US"/>
              </w:rPr>
            </w:pPr>
            <w:r>
              <w:rPr>
                <w:rFonts w:ascii="Times New Roman" w:eastAsia="Times New Roman" w:hAnsi="Times New Roman" w:cs="Times New Roman"/>
                <w:b/>
                <w:bCs/>
                <w:lang w:eastAsia="en-US"/>
              </w:rPr>
              <w:t>Už pasiūlymą atsakingo asmens vardas, pavardė, pareigos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63091" w14:textId="77777777" w:rsidR="008D617F" w:rsidRDefault="008D617F" w:rsidP="003D1F87">
            <w:pPr>
              <w:pStyle w:val="Standard"/>
              <w:widowControl w:val="0"/>
              <w:jc w:val="center"/>
              <w:rPr>
                <w:rFonts w:ascii="Times New Roman" w:eastAsia="Times New Roman" w:hAnsi="Times New Roman" w:cs="Times New Roman"/>
                <w:lang w:eastAsia="en-US"/>
              </w:rPr>
            </w:pPr>
            <w:r>
              <w:rPr>
                <w:rFonts w:ascii="Times New Roman" w:eastAsia="Times New Roman" w:hAnsi="Times New Roman" w:cs="Times New Roman"/>
                <w:lang w:eastAsia="en-US"/>
              </w:rPr>
              <w:t>PARODŲ ĮRENGIMO VADOVAS EVALDAS JANUŠKEVIČIUS</w:t>
            </w:r>
          </w:p>
        </w:tc>
      </w:tr>
      <w:tr w:rsidR="008D617F" w14:paraId="153B6984" w14:textId="77777777" w:rsidTr="003D1F87">
        <w:tblPrEx>
          <w:tblCellMar>
            <w:top w:w="0" w:type="dxa"/>
            <w:bottom w:w="0" w:type="dxa"/>
          </w:tblCellMar>
        </w:tblPrEx>
        <w:tc>
          <w:tcPr>
            <w:tcW w:w="510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AD83D47" w14:textId="77777777" w:rsidR="008D617F" w:rsidRDefault="008D617F" w:rsidP="003D1F87">
            <w:pPr>
              <w:pStyle w:val="Standard"/>
              <w:widowControl w:val="0"/>
              <w:rPr>
                <w:rFonts w:ascii="Times New Roman" w:eastAsia="Times New Roman" w:hAnsi="Times New Roman" w:cs="Times New Roman"/>
                <w:b/>
                <w:bCs/>
                <w:lang w:eastAsia="en-US"/>
              </w:rPr>
            </w:pPr>
            <w:r>
              <w:rPr>
                <w:rFonts w:ascii="Times New Roman" w:eastAsia="Times New Roman" w:hAnsi="Times New Roman" w:cs="Times New Roman"/>
                <w:b/>
                <w:bCs/>
                <w:lang w:eastAsia="en-US"/>
              </w:rPr>
              <w:t>Telefono numeris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37FD2" w14:textId="77777777" w:rsidR="008D617F" w:rsidRDefault="008D617F" w:rsidP="003D1F87">
            <w:pPr>
              <w:pStyle w:val="Standard"/>
              <w:widowControl w:val="0"/>
              <w:jc w:val="center"/>
              <w:rPr>
                <w:rFonts w:ascii="Times New Roman" w:eastAsia="Times New Roman" w:hAnsi="Times New Roman" w:cs="Times New Roman"/>
                <w:lang w:eastAsia="en-US"/>
              </w:rPr>
            </w:pPr>
            <w:r>
              <w:rPr>
                <w:rFonts w:ascii="Times New Roman" w:eastAsia="Times New Roman" w:hAnsi="Times New Roman" w:cs="Times New Roman"/>
                <w:lang w:eastAsia="en-US"/>
              </w:rPr>
              <w:t>+37068633822</w:t>
            </w:r>
          </w:p>
        </w:tc>
      </w:tr>
      <w:tr w:rsidR="008D617F" w14:paraId="4AD6BDD1" w14:textId="77777777" w:rsidTr="003D1F87">
        <w:tblPrEx>
          <w:tblCellMar>
            <w:top w:w="0" w:type="dxa"/>
            <w:bottom w:w="0" w:type="dxa"/>
          </w:tblCellMar>
        </w:tblPrEx>
        <w:tc>
          <w:tcPr>
            <w:tcW w:w="510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34BB8B5" w14:textId="77777777" w:rsidR="008D617F" w:rsidRDefault="008D617F" w:rsidP="003D1F87">
            <w:pPr>
              <w:pStyle w:val="Standard"/>
              <w:widowControl w:val="0"/>
              <w:rPr>
                <w:rFonts w:ascii="Times New Roman" w:eastAsia="Times New Roman" w:hAnsi="Times New Roman" w:cs="Times New Roman"/>
                <w:b/>
                <w:bCs/>
                <w:lang w:eastAsia="en-US"/>
              </w:rPr>
            </w:pPr>
            <w:r>
              <w:rPr>
                <w:rFonts w:ascii="Times New Roman" w:eastAsia="Times New Roman" w:hAnsi="Times New Roman" w:cs="Times New Roman"/>
                <w:b/>
                <w:bCs/>
                <w:lang w:eastAsia="en-US"/>
              </w:rPr>
              <w:t>El. pašto adresas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9C3BC" w14:textId="77777777" w:rsidR="008D617F" w:rsidRDefault="008D617F" w:rsidP="003D1F87">
            <w:pPr>
              <w:pStyle w:val="Standard"/>
              <w:widowControl w:val="0"/>
              <w:jc w:val="center"/>
              <w:rPr>
                <w:rFonts w:ascii="Times New Roman" w:eastAsia="Times New Roman" w:hAnsi="Times New Roman" w:cs="Times New Roman"/>
                <w:lang w:eastAsia="en-US"/>
              </w:rPr>
            </w:pPr>
            <w:r>
              <w:rPr>
                <w:rFonts w:ascii="Times New Roman" w:eastAsia="Times New Roman" w:hAnsi="Times New Roman" w:cs="Times New Roman"/>
                <w:lang w:eastAsia="en-US"/>
              </w:rPr>
              <w:t>evaldas@expo.lt</w:t>
            </w:r>
          </w:p>
        </w:tc>
      </w:tr>
    </w:tbl>
    <w:p w14:paraId="2B3CCF72" w14:textId="77777777" w:rsidR="008D617F" w:rsidRDefault="008D617F" w:rsidP="008D617F">
      <w:pPr>
        <w:pStyle w:val="Standard"/>
        <w:tabs>
          <w:tab w:val="left" w:pos="284"/>
        </w:tabs>
        <w:contextualSpacing/>
        <w:rPr>
          <w:rFonts w:ascii="Times New Roman" w:hAnsi="Times New Roman" w:cs="Times New Roman"/>
          <w:b/>
          <w:bCs/>
        </w:rPr>
      </w:pPr>
    </w:p>
    <w:p w14:paraId="56EF1E0E" w14:textId="77777777" w:rsidR="008D617F" w:rsidRDefault="008D617F" w:rsidP="008D617F">
      <w:pPr>
        <w:pStyle w:val="Standard"/>
        <w:tabs>
          <w:tab w:val="left" w:pos="284"/>
        </w:tabs>
        <w:contextualSpacing/>
        <w:rPr>
          <w:rFonts w:ascii="Times New Roman" w:hAnsi="Times New Roman" w:cs="Times New Roman"/>
          <w:b/>
          <w:bCs/>
        </w:rPr>
      </w:pPr>
    </w:p>
    <w:p w14:paraId="2E60F087" w14:textId="77777777" w:rsidR="008D617F" w:rsidRDefault="008D617F" w:rsidP="008D617F">
      <w:pPr>
        <w:pStyle w:val="Standard"/>
        <w:jc w:val="both"/>
      </w:pPr>
      <w:r>
        <w:rPr>
          <w:rFonts w:ascii="Times New Roman" w:hAnsi="Times New Roman" w:cs="Times New Roman"/>
          <w:b/>
          <w:bCs/>
          <w:lang w:val="en-US"/>
        </w:rPr>
        <w:t xml:space="preserve">2. </w:t>
      </w:r>
      <w:proofErr w:type="spellStart"/>
      <w:r>
        <w:rPr>
          <w:rFonts w:ascii="Times New Roman" w:hAnsi="Times New Roman" w:cs="Times New Roman"/>
          <w:b/>
          <w:bCs/>
          <w:u w:val="single"/>
          <w:lang w:val="en-US"/>
        </w:rPr>
        <w:t>Patvirtiname</w:t>
      </w:r>
      <w:proofErr w:type="spellEnd"/>
      <w:r>
        <w:rPr>
          <w:rFonts w:ascii="Times New Roman" w:hAnsi="Times New Roman" w:cs="Times New Roman"/>
          <w:b/>
          <w:bCs/>
          <w:u w:val="single"/>
          <w:lang w:val="en-US"/>
        </w:rPr>
        <w:t xml:space="preserve">, </w:t>
      </w:r>
      <w:proofErr w:type="spellStart"/>
      <w:r>
        <w:rPr>
          <w:rFonts w:ascii="Times New Roman" w:hAnsi="Times New Roman" w:cs="Times New Roman"/>
          <w:b/>
          <w:bCs/>
          <w:u w:val="single"/>
          <w:lang w:val="en-US"/>
        </w:rPr>
        <w:t>kad</w:t>
      </w:r>
      <w:proofErr w:type="spellEnd"/>
      <w:r>
        <w:rPr>
          <w:rFonts w:ascii="Times New Roman" w:hAnsi="Times New Roman" w:cs="Times New Roman"/>
          <w:b/>
          <w:bCs/>
          <w:u w:val="single"/>
          <w:lang w:val="en-US"/>
        </w:rPr>
        <w:t>:</w:t>
      </w:r>
    </w:p>
    <w:p w14:paraId="57F84508" w14:textId="77777777" w:rsidR="008D617F" w:rsidRDefault="008D617F" w:rsidP="008D617F">
      <w:pPr>
        <w:pStyle w:val="Standard"/>
        <w:jc w:val="both"/>
      </w:pPr>
      <w:r>
        <w:rPr>
          <w:rFonts w:ascii="Times New Roman" w:hAnsi="Times New Roman" w:cs="Times New Roman"/>
          <w:b/>
          <w:bCs/>
          <w:lang w:val="en-US"/>
        </w:rPr>
        <w:t xml:space="preserve">2.1. </w:t>
      </w:r>
      <w:proofErr w:type="spellStart"/>
      <w:r>
        <w:rPr>
          <w:rFonts w:ascii="Times New Roman" w:hAnsi="Times New Roman" w:cs="Times New Roman"/>
          <w:b/>
          <w:bCs/>
          <w:u w:val="single"/>
          <w:lang w:val="en-US"/>
        </w:rPr>
        <w:t>sutarties</w:t>
      </w:r>
      <w:proofErr w:type="spellEnd"/>
      <w:r>
        <w:rPr>
          <w:rFonts w:ascii="Times New Roman" w:hAnsi="Times New Roman" w:cs="Times New Roman"/>
          <w:b/>
          <w:bCs/>
          <w:u w:val="single"/>
          <w:lang w:val="en-US"/>
        </w:rPr>
        <w:t xml:space="preserve"> </w:t>
      </w:r>
      <w:proofErr w:type="spellStart"/>
      <w:r>
        <w:rPr>
          <w:rFonts w:ascii="Times New Roman" w:hAnsi="Times New Roman" w:cs="Times New Roman"/>
          <w:b/>
          <w:bCs/>
          <w:u w:val="single"/>
          <w:lang w:val="en-US"/>
        </w:rPr>
        <w:t>vykdymui</w:t>
      </w:r>
      <w:proofErr w:type="spellEnd"/>
      <w:r>
        <w:rPr>
          <w:rFonts w:ascii="Times New Roman" w:hAnsi="Times New Roman" w:cs="Times New Roman"/>
          <w:b/>
          <w:bCs/>
          <w:u w:val="single"/>
          <w:lang w:val="en-US"/>
        </w:rPr>
        <w:t xml:space="preserve"> </w:t>
      </w:r>
      <w:proofErr w:type="spellStart"/>
      <w:r>
        <w:rPr>
          <w:rFonts w:ascii="Times New Roman" w:hAnsi="Times New Roman" w:cs="Times New Roman"/>
          <w:b/>
          <w:bCs/>
          <w:u w:val="single"/>
          <w:lang w:val="en-US"/>
        </w:rPr>
        <w:t>pasitelksiu</w:t>
      </w:r>
      <w:proofErr w:type="spellEnd"/>
      <w:r>
        <w:rPr>
          <w:rFonts w:ascii="Times New Roman" w:hAnsi="Times New Roman" w:cs="Times New Roman"/>
          <w:b/>
          <w:bCs/>
          <w:u w:val="single"/>
          <w:lang w:val="en-US"/>
        </w:rPr>
        <w:t xml:space="preserve"> </w:t>
      </w:r>
      <w:proofErr w:type="spellStart"/>
      <w:r>
        <w:rPr>
          <w:rFonts w:ascii="Times New Roman" w:hAnsi="Times New Roman" w:cs="Times New Roman"/>
          <w:b/>
          <w:bCs/>
          <w:u w:val="single"/>
          <w:lang w:val="en-US"/>
        </w:rPr>
        <w:t>subtiekėjus</w:t>
      </w:r>
      <w:proofErr w:type="spellEnd"/>
      <w:r>
        <w:rPr>
          <w:rFonts w:ascii="Times New Roman" w:hAnsi="Times New Roman" w:cs="Times New Roman"/>
          <w:b/>
          <w:bCs/>
          <w:u w:val="single"/>
          <w:lang w:val="en-US"/>
        </w:rPr>
        <w:t>* (</w:t>
      </w:r>
      <w:proofErr w:type="spellStart"/>
      <w:r>
        <w:rPr>
          <w:rFonts w:ascii="Times New Roman" w:hAnsi="Times New Roman" w:cs="Times New Roman"/>
          <w:b/>
          <w:bCs/>
          <w:u w:val="single"/>
          <w:lang w:val="en-US"/>
        </w:rPr>
        <w:t>jei</w:t>
      </w:r>
      <w:proofErr w:type="spellEnd"/>
      <w:r>
        <w:rPr>
          <w:rFonts w:ascii="Times New Roman" w:hAnsi="Times New Roman" w:cs="Times New Roman"/>
          <w:b/>
          <w:bCs/>
          <w:u w:val="single"/>
          <w:lang w:val="en-US"/>
        </w:rPr>
        <w:t xml:space="preserve"> </w:t>
      </w:r>
      <w:proofErr w:type="spellStart"/>
      <w:r>
        <w:rPr>
          <w:rFonts w:ascii="Times New Roman" w:hAnsi="Times New Roman" w:cs="Times New Roman"/>
          <w:b/>
          <w:bCs/>
          <w:u w:val="single"/>
          <w:lang w:val="en-US"/>
        </w:rPr>
        <w:t>jie</w:t>
      </w:r>
      <w:proofErr w:type="spellEnd"/>
      <w:r>
        <w:rPr>
          <w:rFonts w:ascii="Times New Roman" w:hAnsi="Times New Roman" w:cs="Times New Roman"/>
          <w:b/>
          <w:bCs/>
          <w:u w:val="single"/>
          <w:lang w:val="en-US"/>
        </w:rPr>
        <w:t xml:space="preserve"> </w:t>
      </w:r>
      <w:proofErr w:type="spellStart"/>
      <w:r>
        <w:rPr>
          <w:rFonts w:ascii="Times New Roman" w:hAnsi="Times New Roman" w:cs="Times New Roman"/>
          <w:b/>
          <w:bCs/>
          <w:u w:val="single"/>
          <w:lang w:val="en-US"/>
        </w:rPr>
        <w:t>yra</w:t>
      </w:r>
      <w:proofErr w:type="spellEnd"/>
      <w:r>
        <w:rPr>
          <w:rFonts w:ascii="Times New Roman" w:hAnsi="Times New Roman" w:cs="Times New Roman"/>
          <w:b/>
          <w:bCs/>
          <w:u w:val="single"/>
          <w:lang w:val="en-US"/>
        </w:rPr>
        <w:t xml:space="preserve"> </w:t>
      </w:r>
      <w:proofErr w:type="spellStart"/>
      <w:r>
        <w:rPr>
          <w:rFonts w:ascii="Times New Roman" w:hAnsi="Times New Roman" w:cs="Times New Roman"/>
          <w:b/>
          <w:bCs/>
          <w:u w:val="single"/>
          <w:lang w:val="en-US"/>
        </w:rPr>
        <w:t>žinomi</w:t>
      </w:r>
      <w:proofErr w:type="spellEnd"/>
      <w:r>
        <w:rPr>
          <w:rFonts w:ascii="Times New Roman" w:hAnsi="Times New Roman" w:cs="Times New Roman"/>
          <w:b/>
          <w:bCs/>
          <w:u w:val="single"/>
          <w:lang w:val="en-US"/>
        </w:rPr>
        <w:t>)</w:t>
      </w:r>
      <w:r>
        <w:rPr>
          <w:rFonts w:ascii="Times New Roman" w:hAnsi="Times New Roman" w:cs="Times New Roman"/>
          <w:lang w:val="en-US"/>
        </w:rPr>
        <w:t>:</w:t>
      </w:r>
    </w:p>
    <w:tbl>
      <w:tblPr>
        <w:tblW w:w="9491" w:type="dxa"/>
        <w:tblInd w:w="12" w:type="dxa"/>
        <w:tblLayout w:type="fixed"/>
        <w:tblCellMar>
          <w:left w:w="10" w:type="dxa"/>
          <w:right w:w="10" w:type="dxa"/>
        </w:tblCellMar>
        <w:tblLook w:val="0000" w:firstRow="0" w:lastRow="0" w:firstColumn="0" w:lastColumn="0" w:noHBand="0" w:noVBand="0"/>
      </w:tblPr>
      <w:tblGrid>
        <w:gridCol w:w="570"/>
        <w:gridCol w:w="2560"/>
        <w:gridCol w:w="6361"/>
      </w:tblGrid>
      <w:tr w:rsidR="008D617F" w14:paraId="203D27F2" w14:textId="77777777" w:rsidTr="003D1F87">
        <w:tblPrEx>
          <w:tblCellMar>
            <w:top w:w="0" w:type="dxa"/>
            <w:bottom w:w="0" w:type="dxa"/>
          </w:tblCellMar>
        </w:tblPrEx>
        <w:trPr>
          <w:cantSplit/>
          <w:trHeight w:val="1"/>
        </w:trPr>
        <w:tc>
          <w:tcPr>
            <w:tcW w:w="570"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6A7D2383" w14:textId="77777777" w:rsidR="008D617F" w:rsidRDefault="008D617F" w:rsidP="003D1F87">
            <w:pPr>
              <w:pStyle w:val="Standard"/>
              <w:widowControl w:val="0"/>
              <w:jc w:val="center"/>
              <w:rPr>
                <w:rFonts w:ascii="Times New Roman" w:hAnsi="Times New Roman" w:cs="Times New Roman"/>
                <w:b/>
                <w:bCs/>
                <w:i/>
                <w:iCs/>
                <w:color w:val="000000"/>
              </w:rPr>
            </w:pPr>
            <w:r>
              <w:rPr>
                <w:rFonts w:ascii="Times New Roman" w:hAnsi="Times New Roman" w:cs="Times New Roman"/>
                <w:b/>
                <w:bCs/>
                <w:i/>
                <w:iCs/>
                <w:color w:val="000000"/>
              </w:rPr>
              <w:t>Eil. Nr.</w:t>
            </w:r>
          </w:p>
        </w:tc>
        <w:tc>
          <w:tcPr>
            <w:tcW w:w="2560" w:type="dxa"/>
            <w:tcBorders>
              <w:top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5DC85019" w14:textId="77777777" w:rsidR="008D617F" w:rsidRDefault="008D617F" w:rsidP="003D1F87">
            <w:pPr>
              <w:pStyle w:val="Standard"/>
              <w:widowControl w:val="0"/>
              <w:jc w:val="center"/>
              <w:rPr>
                <w:rFonts w:ascii="Times New Roman" w:hAnsi="Times New Roman" w:cs="Times New Roman"/>
                <w:b/>
                <w:bCs/>
                <w:i/>
                <w:iCs/>
                <w:color w:val="000000"/>
              </w:rPr>
            </w:pPr>
            <w:r>
              <w:rPr>
                <w:rFonts w:ascii="Times New Roman" w:hAnsi="Times New Roman" w:cs="Times New Roman"/>
                <w:b/>
                <w:bCs/>
                <w:i/>
                <w:iCs/>
                <w:color w:val="000000"/>
              </w:rPr>
              <w:t>Pirkimo sutarties dalis, kurios vykdymui bus pasitelkiami subtiekėjai</w:t>
            </w:r>
          </w:p>
        </w:tc>
        <w:tc>
          <w:tcPr>
            <w:tcW w:w="6361" w:type="dxa"/>
            <w:tcBorders>
              <w:top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68B5C46B" w14:textId="77777777" w:rsidR="008D617F" w:rsidRDefault="008D617F" w:rsidP="003D1F87">
            <w:pPr>
              <w:pStyle w:val="Standard"/>
              <w:widowControl w:val="0"/>
              <w:jc w:val="center"/>
              <w:rPr>
                <w:rFonts w:ascii="Times New Roman" w:hAnsi="Times New Roman" w:cs="Times New Roman"/>
                <w:b/>
                <w:bCs/>
                <w:i/>
                <w:iCs/>
                <w:color w:val="000000"/>
              </w:rPr>
            </w:pPr>
            <w:r>
              <w:rPr>
                <w:rFonts w:ascii="Times New Roman" w:hAnsi="Times New Roman" w:cs="Times New Roman"/>
                <w:b/>
                <w:bCs/>
                <w:i/>
                <w:iCs/>
                <w:color w:val="000000"/>
              </w:rPr>
              <w:t>Subtiekėjo pavadinimas. Nurodoma: juridinio asmens kodas (jei pasitelkiamas juridinis asmuo), adresas arba nurodomas vardas, pavardė. el. paštas (jei pasitelkiamas fizinis asmuo)</w:t>
            </w:r>
          </w:p>
        </w:tc>
      </w:tr>
      <w:tr w:rsidR="008D617F" w14:paraId="3C989227" w14:textId="77777777" w:rsidTr="003D1F87">
        <w:tblPrEx>
          <w:tblCellMar>
            <w:top w:w="0" w:type="dxa"/>
            <w:bottom w:w="0" w:type="dxa"/>
          </w:tblCellMar>
        </w:tblPrEx>
        <w:trPr>
          <w:trHeight w:val="1"/>
        </w:trPr>
        <w:tc>
          <w:tcPr>
            <w:tcW w:w="570"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532380B" w14:textId="77777777" w:rsidR="008D617F" w:rsidRDefault="008D617F" w:rsidP="003D1F87">
            <w:pPr>
              <w:pStyle w:val="Standard"/>
              <w:widowControl w:val="0"/>
              <w:jc w:val="both"/>
              <w:rPr>
                <w:rFonts w:ascii="Times New Roman" w:hAnsi="Times New Roman" w:cs="Times New Roman"/>
                <w:color w:val="000000"/>
              </w:rPr>
            </w:pPr>
            <w:r>
              <w:rPr>
                <w:rFonts w:ascii="Times New Roman" w:hAnsi="Times New Roman" w:cs="Times New Roman"/>
                <w:color w:val="000000"/>
              </w:rPr>
              <w:t>1</w:t>
            </w:r>
          </w:p>
        </w:tc>
        <w:tc>
          <w:tcPr>
            <w:tcW w:w="2560" w:type="dxa"/>
            <w:tcBorders>
              <w:bottom w:val="single" w:sz="8" w:space="0" w:color="000000"/>
              <w:right w:val="single" w:sz="8" w:space="0" w:color="000000"/>
            </w:tcBorders>
            <w:shd w:val="clear" w:color="auto" w:fill="FFFFFF"/>
            <w:tcMar>
              <w:top w:w="0" w:type="dxa"/>
              <w:left w:w="108" w:type="dxa"/>
              <w:bottom w:w="0" w:type="dxa"/>
              <w:right w:w="108" w:type="dxa"/>
            </w:tcMar>
          </w:tcPr>
          <w:p w14:paraId="529CE2A0" w14:textId="77777777" w:rsidR="008D617F" w:rsidRDefault="008D617F" w:rsidP="003D1F87">
            <w:pPr>
              <w:pStyle w:val="Standard"/>
              <w:widowControl w:val="0"/>
              <w:jc w:val="both"/>
            </w:pPr>
            <w:r>
              <w:rPr>
                <w:rFonts w:ascii="Times New Roman" w:hAnsi="Times New Roman" w:cs="Times New Roman"/>
                <w:color w:val="000000"/>
              </w:rPr>
              <w:t>Kita (</w:t>
            </w:r>
            <w:r>
              <w:rPr>
                <w:rFonts w:ascii="Times New Roman" w:hAnsi="Times New Roman" w:cs="Times New Roman"/>
                <w:i/>
                <w:iCs/>
                <w:color w:val="000000"/>
              </w:rPr>
              <w:t>pildoma, jei pasitelkiama</w:t>
            </w:r>
            <w:r>
              <w:rPr>
                <w:rFonts w:ascii="Times New Roman" w:hAnsi="Times New Roman" w:cs="Times New Roman"/>
                <w:color w:val="000000"/>
              </w:rPr>
              <w:t>)</w:t>
            </w:r>
          </w:p>
        </w:tc>
        <w:tc>
          <w:tcPr>
            <w:tcW w:w="6361" w:type="dxa"/>
            <w:tcBorders>
              <w:bottom w:val="single" w:sz="8" w:space="0" w:color="000000"/>
              <w:right w:val="single" w:sz="8" w:space="0" w:color="000000"/>
            </w:tcBorders>
            <w:shd w:val="clear" w:color="auto" w:fill="FFFFFF"/>
            <w:tcMar>
              <w:top w:w="0" w:type="dxa"/>
              <w:left w:w="108" w:type="dxa"/>
              <w:bottom w:w="0" w:type="dxa"/>
              <w:right w:w="108" w:type="dxa"/>
            </w:tcMar>
          </w:tcPr>
          <w:p w14:paraId="67AEEBCA" w14:textId="77777777" w:rsidR="008D617F" w:rsidRDefault="008D617F" w:rsidP="003D1F87">
            <w:pPr>
              <w:pStyle w:val="Standard"/>
              <w:widowControl w:val="0"/>
              <w:jc w:val="both"/>
              <w:rPr>
                <w:rFonts w:ascii="Times New Roman" w:hAnsi="Times New Roman" w:cs="Times New Roman"/>
              </w:rPr>
            </w:pPr>
          </w:p>
        </w:tc>
      </w:tr>
      <w:tr w:rsidR="008D617F" w14:paraId="125C1264" w14:textId="77777777" w:rsidTr="003D1F87">
        <w:tblPrEx>
          <w:tblCellMar>
            <w:top w:w="0" w:type="dxa"/>
            <w:bottom w:w="0" w:type="dxa"/>
          </w:tblCellMar>
        </w:tblPrEx>
        <w:trPr>
          <w:trHeight w:val="1"/>
        </w:trPr>
        <w:tc>
          <w:tcPr>
            <w:tcW w:w="570"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42BBFFA" w14:textId="77777777" w:rsidR="008D617F" w:rsidRDefault="008D617F" w:rsidP="003D1F87">
            <w:pPr>
              <w:pStyle w:val="Standard"/>
              <w:widowControl w:val="0"/>
              <w:jc w:val="both"/>
              <w:rPr>
                <w:rFonts w:ascii="Times New Roman" w:hAnsi="Times New Roman" w:cs="Times New Roman"/>
              </w:rPr>
            </w:pPr>
          </w:p>
        </w:tc>
        <w:tc>
          <w:tcPr>
            <w:tcW w:w="2560" w:type="dxa"/>
            <w:tcBorders>
              <w:bottom w:val="single" w:sz="8" w:space="0" w:color="000000"/>
              <w:right w:val="single" w:sz="8" w:space="0" w:color="000000"/>
            </w:tcBorders>
            <w:shd w:val="clear" w:color="auto" w:fill="FFFFFF"/>
            <w:tcMar>
              <w:top w:w="0" w:type="dxa"/>
              <w:left w:w="108" w:type="dxa"/>
              <w:bottom w:w="0" w:type="dxa"/>
              <w:right w:w="108" w:type="dxa"/>
            </w:tcMar>
          </w:tcPr>
          <w:p w14:paraId="5D70C38B" w14:textId="77777777" w:rsidR="008D617F" w:rsidRDefault="008D617F" w:rsidP="003D1F87">
            <w:pPr>
              <w:pStyle w:val="Standard"/>
              <w:widowControl w:val="0"/>
              <w:jc w:val="both"/>
              <w:rPr>
                <w:rFonts w:ascii="Times New Roman" w:hAnsi="Times New Roman" w:cs="Times New Roman"/>
              </w:rPr>
            </w:pPr>
          </w:p>
        </w:tc>
        <w:tc>
          <w:tcPr>
            <w:tcW w:w="6361" w:type="dxa"/>
            <w:tcBorders>
              <w:bottom w:val="single" w:sz="8" w:space="0" w:color="000000"/>
              <w:right w:val="single" w:sz="8" w:space="0" w:color="000000"/>
            </w:tcBorders>
            <w:shd w:val="clear" w:color="auto" w:fill="FFFFFF"/>
            <w:tcMar>
              <w:top w:w="0" w:type="dxa"/>
              <w:left w:w="108" w:type="dxa"/>
              <w:bottom w:w="0" w:type="dxa"/>
              <w:right w:w="108" w:type="dxa"/>
            </w:tcMar>
          </w:tcPr>
          <w:p w14:paraId="4A0A90A6" w14:textId="77777777" w:rsidR="008D617F" w:rsidRDefault="008D617F" w:rsidP="003D1F87">
            <w:pPr>
              <w:pStyle w:val="Standard"/>
              <w:widowControl w:val="0"/>
              <w:jc w:val="both"/>
              <w:rPr>
                <w:rFonts w:ascii="Times New Roman" w:hAnsi="Times New Roman" w:cs="Times New Roman"/>
              </w:rPr>
            </w:pPr>
          </w:p>
        </w:tc>
      </w:tr>
      <w:tr w:rsidR="008D617F" w14:paraId="4DCCE45D" w14:textId="77777777" w:rsidTr="003D1F87">
        <w:tblPrEx>
          <w:tblCellMar>
            <w:top w:w="0" w:type="dxa"/>
            <w:bottom w:w="0" w:type="dxa"/>
          </w:tblCellMar>
        </w:tblPrEx>
        <w:trPr>
          <w:trHeight w:val="1"/>
        </w:trPr>
        <w:tc>
          <w:tcPr>
            <w:tcW w:w="570"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13A30E2" w14:textId="77777777" w:rsidR="008D617F" w:rsidRDefault="008D617F" w:rsidP="003D1F87">
            <w:pPr>
              <w:pStyle w:val="Standard"/>
              <w:widowControl w:val="0"/>
              <w:jc w:val="both"/>
              <w:rPr>
                <w:rFonts w:ascii="Times New Roman" w:hAnsi="Times New Roman" w:cs="Times New Roman"/>
              </w:rPr>
            </w:pPr>
          </w:p>
        </w:tc>
        <w:tc>
          <w:tcPr>
            <w:tcW w:w="2560" w:type="dxa"/>
            <w:tcBorders>
              <w:bottom w:val="single" w:sz="8" w:space="0" w:color="000000"/>
              <w:right w:val="single" w:sz="8" w:space="0" w:color="000000"/>
            </w:tcBorders>
            <w:shd w:val="clear" w:color="auto" w:fill="FFFFFF"/>
            <w:tcMar>
              <w:top w:w="0" w:type="dxa"/>
              <w:left w:w="108" w:type="dxa"/>
              <w:bottom w:w="0" w:type="dxa"/>
              <w:right w:w="108" w:type="dxa"/>
            </w:tcMar>
          </w:tcPr>
          <w:p w14:paraId="607254E5" w14:textId="77777777" w:rsidR="008D617F" w:rsidRDefault="008D617F" w:rsidP="003D1F87">
            <w:pPr>
              <w:pStyle w:val="Standard"/>
              <w:widowControl w:val="0"/>
              <w:jc w:val="both"/>
              <w:rPr>
                <w:rFonts w:ascii="Times New Roman" w:hAnsi="Times New Roman" w:cs="Times New Roman"/>
              </w:rPr>
            </w:pPr>
          </w:p>
        </w:tc>
        <w:tc>
          <w:tcPr>
            <w:tcW w:w="6361" w:type="dxa"/>
            <w:tcBorders>
              <w:bottom w:val="single" w:sz="8" w:space="0" w:color="000000"/>
              <w:right w:val="single" w:sz="8" w:space="0" w:color="000000"/>
            </w:tcBorders>
            <w:shd w:val="clear" w:color="auto" w:fill="FFFFFF"/>
            <w:tcMar>
              <w:top w:w="0" w:type="dxa"/>
              <w:left w:w="108" w:type="dxa"/>
              <w:bottom w:w="0" w:type="dxa"/>
              <w:right w:w="108" w:type="dxa"/>
            </w:tcMar>
          </w:tcPr>
          <w:p w14:paraId="1D2FCCB4" w14:textId="77777777" w:rsidR="008D617F" w:rsidRDefault="008D617F" w:rsidP="003D1F87">
            <w:pPr>
              <w:pStyle w:val="Standard"/>
              <w:widowControl w:val="0"/>
              <w:jc w:val="both"/>
              <w:rPr>
                <w:rFonts w:ascii="Times New Roman" w:hAnsi="Times New Roman" w:cs="Times New Roman"/>
              </w:rPr>
            </w:pPr>
          </w:p>
        </w:tc>
      </w:tr>
    </w:tbl>
    <w:p w14:paraId="4861AEDC" w14:textId="77777777" w:rsidR="008D617F" w:rsidRDefault="008D617F" w:rsidP="008D617F">
      <w:pPr>
        <w:pStyle w:val="Standard"/>
        <w:ind w:firstLine="567"/>
        <w:jc w:val="both"/>
        <w:textAlignment w:val="top"/>
      </w:pPr>
      <w:r>
        <w:rPr>
          <w:rFonts w:ascii="Times New Roman" w:hAnsi="Times New Roman" w:cs="Times New Roman"/>
          <w:b/>
          <w:bCs/>
          <w:i/>
          <w:iCs/>
        </w:rPr>
        <w:t xml:space="preserve">*- Subtiekėjas, kurio pajėgumais tiekėjas nesiremia </w:t>
      </w:r>
      <w:r>
        <w:rPr>
          <w:rFonts w:ascii="Times New Roman" w:hAnsi="Times New Roman" w:cs="Times New Roman"/>
          <w:i/>
          <w:iCs/>
        </w:rPr>
        <w:t>– tiekėjo sutarties vykdymui pasitelkiamas trečiasis asmuo, kurio kvalifikacija tiekėjas nesiremia, kad atitiktų kvalifikacijos reikalavimus (Metodikos 2.7 p.).</w:t>
      </w:r>
    </w:p>
    <w:p w14:paraId="667DF70D" w14:textId="77777777" w:rsidR="008D617F" w:rsidRDefault="008D617F" w:rsidP="008D617F">
      <w:pPr>
        <w:pStyle w:val="Standard"/>
        <w:tabs>
          <w:tab w:val="left" w:pos="426"/>
        </w:tabs>
        <w:jc w:val="center"/>
        <w:rPr>
          <w:rFonts w:ascii="Times New Roman" w:hAnsi="Times New Roman" w:cs="Times New Roman"/>
          <w:b/>
        </w:rPr>
      </w:pPr>
      <w:r>
        <w:rPr>
          <w:rFonts w:ascii="Times New Roman" w:hAnsi="Times New Roman" w:cs="Times New Roman"/>
          <w:b/>
        </w:rPr>
        <w:t>3. PASIŪLYMO KAINA</w:t>
      </w:r>
    </w:p>
    <w:p w14:paraId="097B925B" w14:textId="77777777" w:rsidR="008D617F" w:rsidRDefault="008D617F" w:rsidP="008D617F">
      <w:pPr>
        <w:pStyle w:val="Standard"/>
        <w:tabs>
          <w:tab w:val="left" w:pos="1353"/>
        </w:tabs>
        <w:ind w:left="360"/>
        <w:jc w:val="both"/>
      </w:pPr>
      <w:r>
        <w:rPr>
          <w:rFonts w:ascii="Times New Roman" w:eastAsia="Calibri" w:hAnsi="Times New Roman" w:cs="Times New Roman"/>
          <w:bCs/>
          <w:iCs/>
          <w:lang w:eastAsia="en-US"/>
        </w:rPr>
        <w:t>3.1. Pasiūlyme kaina nurodomos eurais</w:t>
      </w:r>
      <w:r>
        <w:rPr>
          <w:rFonts w:ascii="Times New Roman" w:eastAsia="Calibri" w:hAnsi="Times New Roman" w:cs="Times New Roman"/>
          <w:lang w:eastAsia="en-US"/>
        </w:rPr>
        <w:t>.</w:t>
      </w:r>
      <w:r>
        <w:rPr>
          <w:rFonts w:ascii="Times New Roman" w:eastAsia="Calibri" w:hAnsi="Times New Roman" w:cs="Times New Roman"/>
          <w:bCs/>
          <w:iCs/>
          <w:lang w:eastAsia="en-US"/>
        </w:rPr>
        <w:t xml:space="preserve"> Jeigu pasiūlymuose kainos nurodytos užsienio valiuta, jos turės būti perskaičiuojamos į eurus </w:t>
      </w:r>
      <w:r>
        <w:rPr>
          <w:rFonts w:ascii="Times New Roman" w:eastAsia="Calibri" w:hAnsi="Times New Roman" w:cs="Times New Roman"/>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eastAsia="Calibri" w:hAnsi="Times New Roman" w:cs="Times New Roman"/>
          <w:bCs/>
          <w:iCs/>
          <w:lang w:eastAsia="en-US"/>
        </w:rPr>
        <w:t>.</w:t>
      </w:r>
    </w:p>
    <w:p w14:paraId="64AA5E5C" w14:textId="77777777" w:rsidR="008D617F" w:rsidRDefault="008D617F" w:rsidP="008D617F">
      <w:pPr>
        <w:pStyle w:val="Standard"/>
        <w:tabs>
          <w:tab w:val="left" w:pos="1353"/>
        </w:tabs>
        <w:spacing w:before="240"/>
        <w:ind w:left="360"/>
        <w:jc w:val="both"/>
      </w:pPr>
      <w:r>
        <w:rPr>
          <w:rFonts w:ascii="Times New Roman" w:hAnsi="Times New Roman" w:cs="Times New Roman"/>
          <w:bCs/>
          <w:iCs/>
        </w:rPr>
        <w:t xml:space="preserve">3.2. Apskaičiuojant kainą, turi būti atsižvelgta į visą pirkimo dokumentuose nurodytą pirkimo objekto apimtį ir reikalavimus, kainos sudėtines dalis ir pan. Perkančioji organizacija, tiekėjui baigus vykdyti </w:t>
      </w:r>
      <w:r>
        <w:rPr>
          <w:rFonts w:ascii="Times New Roman" w:hAnsi="Times New Roman" w:cs="Times New Roman"/>
          <w:bCs/>
          <w:iCs/>
        </w:rPr>
        <w:lastRenderedPageBreak/>
        <w:t xml:space="preserve">sutartį, turės galėti naudotis pirkimo objektu be papildomų išlaidų, jei pirkimo dokumentuose aiškiai nenurodyta kitaip. PVM nurodomas atskirai. </w:t>
      </w:r>
      <w:r>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hAnsi="Times New Roman" w:cs="Times New Roman"/>
          <w:bCs/>
          <w:iCs/>
        </w:rPr>
        <w:t xml:space="preserve">kainos </w:t>
      </w:r>
      <w:r>
        <w:rPr>
          <w:rFonts w:ascii="Times New Roman" w:hAnsi="Times New Roman" w:cs="Times New Roman"/>
          <w:bCs/>
        </w:rPr>
        <w:t xml:space="preserve">bus vertinamos ir lyginamos su visais mokesčiais, įskaitant PVM. </w:t>
      </w:r>
      <w:r>
        <w:rPr>
          <w:rFonts w:ascii="Times New Roman"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rPr>
        <w:t>kainą (jeigu tiekėjas jo neįskaičiavo pateikiant pasiūlymą, palyginimo tikslais įskaičiuoja pati perkančioji organizacija)</w:t>
      </w:r>
      <w:r>
        <w:rPr>
          <w:rFonts w:ascii="Times New Roman" w:hAnsi="Times New Roman" w:cs="Times New Roman"/>
        </w:rPr>
        <w:t xml:space="preserve">. Į pasiūlymo </w:t>
      </w:r>
      <w:r>
        <w:rPr>
          <w:rFonts w:ascii="Times New Roman" w:hAnsi="Times New Roman" w:cs="Times New Roman"/>
          <w:bCs/>
          <w:iCs/>
        </w:rPr>
        <w:t xml:space="preserve">kainą privalo būti </w:t>
      </w:r>
      <w:r>
        <w:rPr>
          <w:rFonts w:ascii="Times New Roman" w:hAnsi="Times New Roman" w:cs="Times New Roman"/>
        </w:rPr>
        <w:t>įskaičiuoti visi mokesčiai bei visos</w:t>
      </w:r>
      <w:r>
        <w:rPr>
          <w:rFonts w:ascii="Times New Roman" w:hAnsi="Times New Roman" w:cs="Times New Roman"/>
          <w:b/>
        </w:rPr>
        <w:t xml:space="preserve"> </w:t>
      </w:r>
      <w:r>
        <w:rPr>
          <w:rFonts w:ascii="Times New Roman" w:hAnsi="Times New Roman" w:cs="Times New Roman"/>
        </w:rPr>
        <w:t>kitos Tiekėjo patirtos ir (ar) galimos patirti tiesioginės ir netiesioginės išlaidos ir mokesčiai, susiję su pirkimo objektu.</w:t>
      </w:r>
    </w:p>
    <w:p w14:paraId="76F2DD30" w14:textId="77777777" w:rsidR="008D617F" w:rsidRDefault="008D617F" w:rsidP="008D617F">
      <w:pPr>
        <w:pStyle w:val="Standard"/>
        <w:tabs>
          <w:tab w:val="left" w:pos="1069"/>
        </w:tabs>
        <w:ind w:left="360"/>
        <w:jc w:val="both"/>
      </w:pPr>
      <w:r>
        <w:rPr>
          <w:rFonts w:ascii="Times New Roman" w:hAnsi="Times New Roman" w:cs="Times New Roman"/>
          <w:bCs/>
        </w:rPr>
        <w:t>3.3.</w:t>
      </w:r>
      <w:r>
        <w:rPr>
          <w:rFonts w:ascii="Times New Roman" w:hAnsi="Times New Roman" w:cs="Times New Roman"/>
          <w:b/>
        </w:rPr>
        <w:t>Išnagrinėję pirkimo dokumentus ir reikalavimus, mes siūlome šią Pasiūlymo kainą pagal sutarties sąlygas ir kitus pirkimo dokumentus:</w:t>
      </w:r>
    </w:p>
    <w:tbl>
      <w:tblPr>
        <w:tblW w:w="10102" w:type="dxa"/>
        <w:jc w:val="center"/>
        <w:tblLayout w:type="fixed"/>
        <w:tblCellMar>
          <w:left w:w="10" w:type="dxa"/>
          <w:right w:w="10" w:type="dxa"/>
        </w:tblCellMar>
        <w:tblLook w:val="0000" w:firstRow="0" w:lastRow="0" w:firstColumn="0" w:lastColumn="0" w:noHBand="0" w:noVBand="0"/>
      </w:tblPr>
      <w:tblGrid>
        <w:gridCol w:w="704"/>
        <w:gridCol w:w="4954"/>
        <w:gridCol w:w="986"/>
        <w:gridCol w:w="996"/>
        <w:gridCol w:w="1230"/>
        <w:gridCol w:w="1232"/>
      </w:tblGrid>
      <w:tr w:rsidR="008D617F" w14:paraId="29BCB16E" w14:textId="77777777" w:rsidTr="003D1F87">
        <w:tblPrEx>
          <w:tblCellMar>
            <w:top w:w="0" w:type="dxa"/>
            <w:bottom w:w="0" w:type="dxa"/>
          </w:tblCellMar>
        </w:tblPrEx>
        <w:trPr>
          <w:trHeight w:val="96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C7E9C" w14:textId="77777777" w:rsidR="008D617F" w:rsidRDefault="008D617F" w:rsidP="003D1F87">
            <w:pPr>
              <w:pStyle w:val="Standard"/>
              <w:widowControl w:val="0"/>
              <w:jc w:val="center"/>
              <w:rPr>
                <w:rFonts w:ascii="Times New Roman" w:eastAsia="Calibri" w:hAnsi="Times New Roman" w:cs="Times New Roman"/>
                <w:b/>
                <w:lang w:eastAsia="en-US"/>
              </w:rPr>
            </w:pPr>
            <w:r>
              <w:rPr>
                <w:rFonts w:ascii="Times New Roman" w:eastAsia="Calibri" w:hAnsi="Times New Roman" w:cs="Times New Roman"/>
                <w:b/>
                <w:lang w:eastAsia="en-US"/>
              </w:rPr>
              <w:t>Eil. Nr.</w:t>
            </w:r>
          </w:p>
        </w:tc>
        <w:tc>
          <w:tcPr>
            <w:tcW w:w="4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21066" w14:textId="77777777" w:rsidR="008D617F" w:rsidRDefault="008D617F" w:rsidP="003D1F87">
            <w:pPr>
              <w:pStyle w:val="Standard"/>
              <w:widowControl w:val="0"/>
              <w:jc w:val="center"/>
              <w:rPr>
                <w:rFonts w:ascii="Times New Roman" w:eastAsia="Calibri" w:hAnsi="Times New Roman" w:cs="Times New Roman"/>
                <w:b/>
                <w:lang w:eastAsia="en-US"/>
              </w:rPr>
            </w:pPr>
            <w:r>
              <w:rPr>
                <w:rFonts w:ascii="Times New Roman" w:eastAsia="Calibri" w:hAnsi="Times New Roman" w:cs="Times New Roman"/>
                <w:b/>
                <w:lang w:eastAsia="en-US"/>
              </w:rPr>
              <w:t>Objekto pavadinimas</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BD7D8" w14:textId="77777777" w:rsidR="008D617F" w:rsidRDefault="008D617F" w:rsidP="003D1F87">
            <w:pPr>
              <w:pStyle w:val="Standard"/>
              <w:widowControl w:val="0"/>
              <w:jc w:val="center"/>
              <w:rPr>
                <w:rFonts w:ascii="Times New Roman" w:eastAsia="Calibri" w:hAnsi="Times New Roman" w:cs="Times New Roman"/>
                <w:b/>
                <w:lang w:eastAsia="en-US"/>
              </w:rPr>
            </w:pPr>
            <w:r>
              <w:rPr>
                <w:rFonts w:ascii="Times New Roman" w:eastAsia="Calibri" w:hAnsi="Times New Roman" w:cs="Times New Roman"/>
                <w:b/>
                <w:lang w:eastAsia="en-US"/>
              </w:rPr>
              <w:t>Mato vnt.</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45B8C" w14:textId="77777777" w:rsidR="008D617F" w:rsidRDefault="008D617F" w:rsidP="003D1F87">
            <w:pPr>
              <w:pStyle w:val="Standard"/>
              <w:widowControl w:val="0"/>
              <w:jc w:val="center"/>
              <w:rPr>
                <w:rFonts w:ascii="Times New Roman" w:eastAsia="Calibri" w:hAnsi="Times New Roman" w:cs="Times New Roman"/>
                <w:b/>
                <w:lang w:eastAsia="en-US"/>
              </w:rPr>
            </w:pPr>
            <w:r>
              <w:rPr>
                <w:rFonts w:ascii="Times New Roman" w:eastAsia="Calibri" w:hAnsi="Times New Roman" w:cs="Times New Roman"/>
                <w:b/>
                <w:lang w:eastAsia="en-US"/>
              </w:rPr>
              <w:t>Preliminarus kiekis</w:t>
            </w:r>
          </w:p>
        </w:tc>
        <w:tc>
          <w:tcPr>
            <w:tcW w:w="123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0B90125" w14:textId="77777777" w:rsidR="008D617F" w:rsidRDefault="008D617F" w:rsidP="003D1F87">
            <w:pPr>
              <w:pStyle w:val="Standard"/>
              <w:widowControl w:val="0"/>
              <w:jc w:val="center"/>
              <w:rPr>
                <w:rFonts w:ascii="Times New Roman" w:eastAsia="Calibri" w:hAnsi="Times New Roman" w:cs="Times New Roman"/>
                <w:b/>
              </w:rPr>
            </w:pPr>
            <w:r>
              <w:rPr>
                <w:rFonts w:ascii="Times New Roman" w:eastAsia="Calibri" w:hAnsi="Times New Roman" w:cs="Times New Roman"/>
                <w:b/>
              </w:rPr>
              <w:t>Vnt. kaina</w:t>
            </w:r>
          </w:p>
          <w:p w14:paraId="646DC8DF" w14:textId="77777777" w:rsidR="008D617F" w:rsidRDefault="008D617F" w:rsidP="003D1F87">
            <w:pPr>
              <w:pStyle w:val="Standard"/>
              <w:widowControl w:val="0"/>
              <w:jc w:val="center"/>
              <w:rPr>
                <w:rFonts w:ascii="Times New Roman" w:eastAsia="Calibri" w:hAnsi="Times New Roman" w:cs="Times New Roman"/>
                <w:b/>
              </w:rPr>
            </w:pPr>
            <w:r>
              <w:rPr>
                <w:rFonts w:ascii="Times New Roman" w:eastAsia="Calibri" w:hAnsi="Times New Roman" w:cs="Times New Roman"/>
                <w:b/>
              </w:rPr>
              <w:t>Eur be PVM</w:t>
            </w:r>
          </w:p>
          <w:p w14:paraId="62C00A72" w14:textId="77777777" w:rsidR="008D617F" w:rsidRDefault="008D617F" w:rsidP="003D1F87">
            <w:pPr>
              <w:pStyle w:val="Standard"/>
              <w:widowControl w:val="0"/>
              <w:jc w:val="center"/>
              <w:rPr>
                <w:rFonts w:ascii="Times New Roman" w:eastAsia="Calibri" w:hAnsi="Times New Roman" w:cs="Times New Roman"/>
                <w:bCs/>
              </w:rPr>
            </w:pPr>
            <w:r>
              <w:rPr>
                <w:rFonts w:ascii="Times New Roman" w:eastAsia="Calibri" w:hAnsi="Times New Roman" w:cs="Times New Roman"/>
                <w:bCs/>
              </w:rPr>
              <w:t>(pildo tiekėjas)</w:t>
            </w:r>
          </w:p>
        </w:tc>
        <w:tc>
          <w:tcPr>
            <w:tcW w:w="123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5DA5C8" w14:textId="77777777" w:rsidR="008D617F" w:rsidRDefault="008D617F" w:rsidP="003D1F87">
            <w:pPr>
              <w:pStyle w:val="Standard"/>
              <w:widowControl w:val="0"/>
              <w:jc w:val="center"/>
              <w:rPr>
                <w:rFonts w:ascii="Times New Roman" w:eastAsia="Calibri" w:hAnsi="Times New Roman" w:cs="Times New Roman"/>
                <w:b/>
              </w:rPr>
            </w:pPr>
            <w:r>
              <w:rPr>
                <w:rFonts w:ascii="Times New Roman" w:eastAsia="Calibri" w:hAnsi="Times New Roman" w:cs="Times New Roman"/>
                <w:b/>
              </w:rPr>
              <w:t>Kaina EUR be PVM</w:t>
            </w:r>
          </w:p>
          <w:p w14:paraId="2FADD8DA" w14:textId="77777777" w:rsidR="008D617F" w:rsidRDefault="008D617F" w:rsidP="003D1F87">
            <w:pPr>
              <w:pStyle w:val="Standard"/>
              <w:widowControl w:val="0"/>
              <w:jc w:val="center"/>
              <w:rPr>
                <w:rFonts w:ascii="Times New Roman" w:eastAsia="Calibri" w:hAnsi="Times New Roman" w:cs="Times New Roman"/>
                <w:b/>
              </w:rPr>
            </w:pPr>
            <w:r>
              <w:rPr>
                <w:rFonts w:ascii="Times New Roman" w:eastAsia="Calibri" w:hAnsi="Times New Roman" w:cs="Times New Roman"/>
                <w:b/>
              </w:rPr>
              <w:t>(4x5)</w:t>
            </w:r>
          </w:p>
          <w:p w14:paraId="3B64EBF4" w14:textId="77777777" w:rsidR="008D617F" w:rsidRDefault="008D617F" w:rsidP="003D1F87">
            <w:pPr>
              <w:pStyle w:val="Standard"/>
              <w:widowControl w:val="0"/>
              <w:jc w:val="center"/>
              <w:rPr>
                <w:rFonts w:ascii="Times New Roman" w:eastAsia="Calibri" w:hAnsi="Times New Roman" w:cs="Times New Roman"/>
                <w:bCs/>
                <w:i/>
                <w:lang w:val="en-GB"/>
              </w:rPr>
            </w:pPr>
            <w:r>
              <w:rPr>
                <w:rFonts w:ascii="Times New Roman" w:eastAsia="Calibri" w:hAnsi="Times New Roman" w:cs="Times New Roman"/>
                <w:bCs/>
                <w:i/>
                <w:lang w:val="en-GB"/>
              </w:rPr>
              <w:t>(</w:t>
            </w:r>
            <w:proofErr w:type="spellStart"/>
            <w:r>
              <w:rPr>
                <w:rFonts w:ascii="Times New Roman" w:eastAsia="Calibri" w:hAnsi="Times New Roman" w:cs="Times New Roman"/>
                <w:bCs/>
                <w:i/>
                <w:lang w:val="en-GB"/>
              </w:rPr>
              <w:t>pildo</w:t>
            </w:r>
            <w:proofErr w:type="spellEnd"/>
            <w:r>
              <w:rPr>
                <w:rFonts w:ascii="Times New Roman" w:eastAsia="Calibri" w:hAnsi="Times New Roman" w:cs="Times New Roman"/>
                <w:bCs/>
                <w:i/>
                <w:lang w:val="en-GB"/>
              </w:rPr>
              <w:t xml:space="preserve"> </w:t>
            </w:r>
            <w:proofErr w:type="spellStart"/>
            <w:r>
              <w:rPr>
                <w:rFonts w:ascii="Times New Roman" w:eastAsia="Calibri" w:hAnsi="Times New Roman" w:cs="Times New Roman"/>
                <w:bCs/>
                <w:i/>
                <w:lang w:val="en-GB"/>
              </w:rPr>
              <w:t>tiekėjas</w:t>
            </w:r>
            <w:proofErr w:type="spellEnd"/>
            <w:r>
              <w:rPr>
                <w:rFonts w:ascii="Times New Roman" w:eastAsia="Calibri" w:hAnsi="Times New Roman" w:cs="Times New Roman"/>
                <w:bCs/>
                <w:i/>
                <w:lang w:val="en-GB"/>
              </w:rPr>
              <w:t>)</w:t>
            </w:r>
          </w:p>
        </w:tc>
      </w:tr>
      <w:tr w:rsidR="008D617F" w14:paraId="5DBE2561" w14:textId="77777777" w:rsidTr="003D1F87">
        <w:tblPrEx>
          <w:tblCellMar>
            <w:top w:w="0" w:type="dxa"/>
            <w:bottom w:w="0" w:type="dxa"/>
          </w:tblCellMar>
        </w:tblPrEx>
        <w:trPr>
          <w:trHeight w:val="11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8EDE" w14:textId="77777777" w:rsidR="008D617F" w:rsidRDefault="008D617F" w:rsidP="003D1F87">
            <w:pPr>
              <w:pStyle w:val="Standard"/>
              <w:widowControl w:val="0"/>
              <w:jc w:val="center"/>
              <w:rPr>
                <w:rFonts w:ascii="Times New Roman" w:eastAsia="Calibri" w:hAnsi="Times New Roman" w:cs="Times New Roman"/>
                <w:b/>
                <w:lang w:eastAsia="en-US"/>
              </w:rPr>
            </w:pPr>
            <w:r>
              <w:rPr>
                <w:rFonts w:ascii="Times New Roman" w:eastAsia="Calibri" w:hAnsi="Times New Roman" w:cs="Times New Roman"/>
                <w:b/>
                <w:lang w:eastAsia="en-US"/>
              </w:rPr>
              <w:t>1</w:t>
            </w:r>
          </w:p>
        </w:tc>
        <w:tc>
          <w:tcPr>
            <w:tcW w:w="4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C68B" w14:textId="77777777" w:rsidR="008D617F" w:rsidRDefault="008D617F" w:rsidP="003D1F87">
            <w:pPr>
              <w:pStyle w:val="Standard"/>
              <w:widowControl w:val="0"/>
              <w:jc w:val="center"/>
              <w:rPr>
                <w:rFonts w:ascii="Times New Roman" w:eastAsia="Calibri" w:hAnsi="Times New Roman" w:cs="Times New Roman"/>
                <w:b/>
                <w:lang w:eastAsia="en-US"/>
              </w:rPr>
            </w:pPr>
            <w:r>
              <w:rPr>
                <w:rFonts w:ascii="Times New Roman" w:eastAsia="Calibri" w:hAnsi="Times New Roman" w:cs="Times New Roman"/>
                <w:b/>
                <w:lang w:eastAsia="en-US"/>
              </w:rPr>
              <w:t>2</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5B1EA" w14:textId="77777777" w:rsidR="008D617F" w:rsidRDefault="008D617F" w:rsidP="003D1F87">
            <w:pPr>
              <w:pStyle w:val="Standard"/>
              <w:widowControl w:val="0"/>
              <w:jc w:val="center"/>
              <w:rPr>
                <w:rFonts w:ascii="Times New Roman" w:eastAsia="Calibri" w:hAnsi="Times New Roman" w:cs="Times New Roman"/>
                <w:b/>
                <w:lang w:eastAsia="en-US"/>
              </w:rPr>
            </w:pPr>
            <w:r>
              <w:rPr>
                <w:rFonts w:ascii="Times New Roman" w:eastAsia="Calibri" w:hAnsi="Times New Roman" w:cs="Times New Roman"/>
                <w:b/>
                <w:lang w:eastAsia="en-US"/>
              </w:rPr>
              <w:t>3</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73BBE" w14:textId="77777777" w:rsidR="008D617F" w:rsidRDefault="008D617F" w:rsidP="003D1F87">
            <w:pPr>
              <w:pStyle w:val="Standard"/>
              <w:widowControl w:val="0"/>
              <w:jc w:val="center"/>
              <w:rPr>
                <w:rFonts w:ascii="Times New Roman" w:eastAsia="Calibri" w:hAnsi="Times New Roman" w:cs="Times New Roman"/>
                <w:b/>
                <w:lang w:eastAsia="en-US"/>
              </w:rPr>
            </w:pPr>
            <w:r>
              <w:rPr>
                <w:rFonts w:ascii="Times New Roman" w:eastAsia="Calibri" w:hAnsi="Times New Roman" w:cs="Times New Roman"/>
                <w:b/>
                <w:lang w:eastAsia="en-US"/>
              </w:rPr>
              <w:t>4</w:t>
            </w:r>
          </w:p>
        </w:tc>
        <w:tc>
          <w:tcPr>
            <w:tcW w:w="123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97BCAC8" w14:textId="77777777" w:rsidR="008D617F" w:rsidRDefault="008D617F" w:rsidP="003D1F87">
            <w:pPr>
              <w:pStyle w:val="Standard"/>
              <w:widowControl w:val="0"/>
              <w:jc w:val="center"/>
              <w:rPr>
                <w:rFonts w:ascii="Times New Roman" w:eastAsia="Calibri" w:hAnsi="Times New Roman" w:cs="Times New Roman"/>
                <w:b/>
              </w:rPr>
            </w:pPr>
            <w:r>
              <w:rPr>
                <w:rFonts w:ascii="Times New Roman" w:eastAsia="Calibri" w:hAnsi="Times New Roman" w:cs="Times New Roman"/>
                <w:b/>
              </w:rPr>
              <w:t>5</w:t>
            </w:r>
          </w:p>
        </w:tc>
        <w:tc>
          <w:tcPr>
            <w:tcW w:w="123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D1F1D91" w14:textId="77777777" w:rsidR="008D617F" w:rsidRDefault="008D617F" w:rsidP="003D1F87">
            <w:pPr>
              <w:pStyle w:val="Standard"/>
              <w:widowControl w:val="0"/>
              <w:jc w:val="center"/>
              <w:rPr>
                <w:rFonts w:ascii="Times New Roman" w:eastAsia="Calibri" w:hAnsi="Times New Roman" w:cs="Times New Roman"/>
                <w:b/>
              </w:rPr>
            </w:pPr>
            <w:r>
              <w:rPr>
                <w:rFonts w:ascii="Times New Roman" w:eastAsia="Calibri" w:hAnsi="Times New Roman" w:cs="Times New Roman"/>
                <w:b/>
              </w:rPr>
              <w:t>6</w:t>
            </w:r>
          </w:p>
        </w:tc>
      </w:tr>
      <w:tr w:rsidR="008D617F" w14:paraId="65124228" w14:textId="77777777" w:rsidTr="003D1F87">
        <w:tblPrEx>
          <w:tblCellMar>
            <w:top w:w="0" w:type="dxa"/>
            <w:bottom w:w="0" w:type="dxa"/>
          </w:tblCellMar>
        </w:tblPrEx>
        <w:trPr>
          <w:trHeight w:val="47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CF50B" w14:textId="77777777" w:rsidR="008D617F" w:rsidRDefault="008D617F" w:rsidP="003D1F87">
            <w:pPr>
              <w:pStyle w:val="Standard"/>
              <w:widowControl w:val="0"/>
              <w:spacing w:line="360" w:lineRule="auto"/>
              <w:jc w:val="center"/>
              <w:rPr>
                <w:rFonts w:ascii="Times New Roman" w:eastAsia="Calibri" w:hAnsi="Times New Roman" w:cs="Times New Roman"/>
                <w:lang w:eastAsia="en-US"/>
              </w:rPr>
            </w:pPr>
            <w:r>
              <w:rPr>
                <w:rFonts w:ascii="Times New Roman" w:eastAsia="Calibri" w:hAnsi="Times New Roman" w:cs="Times New Roman"/>
                <w:lang w:eastAsia="en-US"/>
              </w:rPr>
              <w:t>1.</w:t>
            </w:r>
          </w:p>
        </w:tc>
        <w:tc>
          <w:tcPr>
            <w:tcW w:w="4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19C09" w14:textId="77777777" w:rsidR="008D617F" w:rsidRDefault="008D617F" w:rsidP="003D1F87">
            <w:pPr>
              <w:pStyle w:val="Standard"/>
              <w:widowControl w:val="0"/>
              <w:jc w:val="both"/>
              <w:rPr>
                <w:rFonts w:ascii="Times New Roman" w:eastAsia="Calibri" w:hAnsi="Times New Roman" w:cs="Times New Roman"/>
                <w:lang w:eastAsia="en-US"/>
              </w:rPr>
            </w:pPr>
            <w:r>
              <w:rPr>
                <w:rFonts w:ascii="Times New Roman" w:eastAsia="Calibri" w:hAnsi="Times New Roman" w:cs="Times New Roman"/>
                <w:lang w:eastAsia="en-US"/>
              </w:rPr>
              <w:t>Standartiniai stendai su įrengimu</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BD479"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Kv. m.</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2D936"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3000</w:t>
            </w:r>
          </w:p>
        </w:tc>
        <w:tc>
          <w:tcPr>
            <w:tcW w:w="123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9B3A963"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33</w:t>
            </w:r>
          </w:p>
        </w:tc>
        <w:tc>
          <w:tcPr>
            <w:tcW w:w="123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C75FA5B"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99000</w:t>
            </w:r>
          </w:p>
        </w:tc>
      </w:tr>
      <w:tr w:rsidR="008D617F" w14:paraId="3C11339F" w14:textId="77777777" w:rsidTr="003D1F87">
        <w:tblPrEx>
          <w:tblCellMar>
            <w:top w:w="0" w:type="dxa"/>
            <w:bottom w:w="0" w:type="dxa"/>
          </w:tblCellMar>
        </w:tblPrEx>
        <w:trPr>
          <w:trHeight w:val="47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F537" w14:textId="77777777" w:rsidR="008D617F" w:rsidRDefault="008D617F" w:rsidP="003D1F87">
            <w:pPr>
              <w:pStyle w:val="Standard"/>
              <w:widowControl w:val="0"/>
              <w:spacing w:line="360" w:lineRule="auto"/>
              <w:jc w:val="center"/>
              <w:rPr>
                <w:rFonts w:ascii="Times New Roman" w:eastAsia="Calibri" w:hAnsi="Times New Roman" w:cs="Times New Roman"/>
                <w:lang w:eastAsia="en-US"/>
              </w:rPr>
            </w:pPr>
            <w:r>
              <w:rPr>
                <w:rFonts w:ascii="Times New Roman" w:eastAsia="Calibri" w:hAnsi="Times New Roman" w:cs="Times New Roman"/>
                <w:lang w:eastAsia="en-US"/>
              </w:rPr>
              <w:t>2.</w:t>
            </w:r>
          </w:p>
        </w:tc>
        <w:tc>
          <w:tcPr>
            <w:tcW w:w="93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BFC0C" w14:textId="77777777" w:rsidR="008D617F" w:rsidRDefault="008D617F" w:rsidP="003D1F87">
            <w:pPr>
              <w:pStyle w:val="Standard"/>
              <w:widowControl w:val="0"/>
              <w:spacing w:line="360" w:lineRule="auto"/>
              <w:jc w:val="center"/>
              <w:rPr>
                <w:rFonts w:ascii="Times New Roman" w:eastAsia="Calibri" w:hAnsi="Times New Roman" w:cs="Times New Roman"/>
                <w:lang w:eastAsia="en-US"/>
              </w:rPr>
            </w:pPr>
            <w:r>
              <w:rPr>
                <w:rFonts w:ascii="Times New Roman" w:eastAsia="Calibri" w:hAnsi="Times New Roman" w:cs="Times New Roman"/>
                <w:lang w:eastAsia="en-US"/>
              </w:rPr>
              <w:t>Nestandartinių stendų komponentai:</w:t>
            </w:r>
          </w:p>
        </w:tc>
      </w:tr>
      <w:tr w:rsidR="008D617F" w14:paraId="2D6F0D10" w14:textId="77777777" w:rsidTr="003D1F87">
        <w:tblPrEx>
          <w:tblCellMar>
            <w:top w:w="0" w:type="dxa"/>
            <w:bottom w:w="0" w:type="dxa"/>
          </w:tblCellMar>
        </w:tblPrEx>
        <w:trPr>
          <w:trHeight w:val="6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63DBD" w14:textId="77777777" w:rsidR="008D617F" w:rsidRDefault="008D617F" w:rsidP="003D1F87">
            <w:pPr>
              <w:pStyle w:val="Standard"/>
              <w:widowControl w:val="0"/>
              <w:spacing w:line="360" w:lineRule="auto"/>
              <w:jc w:val="center"/>
              <w:rPr>
                <w:rFonts w:ascii="Times New Roman" w:eastAsia="Calibri" w:hAnsi="Times New Roman" w:cs="Times New Roman"/>
                <w:lang w:eastAsia="en-US"/>
              </w:rPr>
            </w:pPr>
            <w:r>
              <w:rPr>
                <w:rFonts w:ascii="Times New Roman" w:eastAsia="Calibri" w:hAnsi="Times New Roman" w:cs="Times New Roman"/>
                <w:lang w:eastAsia="en-US"/>
              </w:rPr>
              <w:t>2.1</w:t>
            </w:r>
          </w:p>
        </w:tc>
        <w:tc>
          <w:tcPr>
            <w:tcW w:w="4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B79D7" w14:textId="77777777" w:rsidR="008D617F" w:rsidRDefault="008D617F" w:rsidP="003D1F87">
            <w:pPr>
              <w:pStyle w:val="Standard"/>
              <w:widowControl w:val="0"/>
              <w:shd w:val="clear" w:color="auto" w:fill="FFFFFF"/>
              <w:jc w:val="both"/>
              <w:rPr>
                <w:rFonts w:ascii="Times New Roman" w:hAnsi="Times New Roman" w:cs="Times New Roman"/>
                <w:bCs/>
                <w:color w:val="000000"/>
              </w:rPr>
            </w:pPr>
            <w:r>
              <w:rPr>
                <w:rFonts w:ascii="Times New Roman" w:hAnsi="Times New Roman" w:cs="Times New Roman"/>
                <w:bCs/>
                <w:color w:val="000000"/>
              </w:rPr>
              <w:t xml:space="preserve">Sienelė pagaminta iš medžio dulkių plokštės dengtos PVC plėvele </w:t>
            </w:r>
            <w:proofErr w:type="spellStart"/>
            <w:r>
              <w:rPr>
                <w:rFonts w:ascii="Times New Roman" w:hAnsi="Times New Roman" w:cs="Times New Roman"/>
                <w:bCs/>
                <w:color w:val="000000"/>
              </w:rPr>
              <w:t>arb</w:t>
            </w:r>
            <w:proofErr w:type="spellEnd"/>
            <w:r>
              <w:rPr>
                <w:rFonts w:ascii="Times New Roman" w:hAnsi="Times New Roman" w:cs="Times New Roman"/>
                <w:bCs/>
                <w:color w:val="000000"/>
              </w:rPr>
              <w:t xml:space="preserve"> lygiavertės medžiagos ne daugiau kaip (1000 mm x 2500 mm x 2,5 mm)</w:t>
            </w:r>
          </w:p>
          <w:p w14:paraId="746E0272" w14:textId="77777777" w:rsidR="008D617F" w:rsidRDefault="008D617F" w:rsidP="003D1F87">
            <w:pPr>
              <w:pStyle w:val="Standard"/>
              <w:widowControl w:val="0"/>
              <w:jc w:val="both"/>
              <w:rPr>
                <w:rFonts w:ascii="Times New Roman" w:eastAsia="Calibri" w:hAnsi="Times New Roman" w:cs="Times New Roman"/>
                <w:lang w:eastAsia="en-US"/>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0CB59"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Vnt.</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5D998"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200</w:t>
            </w:r>
          </w:p>
        </w:tc>
        <w:tc>
          <w:tcPr>
            <w:tcW w:w="123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5961E7"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10</w:t>
            </w:r>
          </w:p>
        </w:tc>
        <w:tc>
          <w:tcPr>
            <w:tcW w:w="123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90DB1E9"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2000</w:t>
            </w:r>
          </w:p>
        </w:tc>
      </w:tr>
      <w:tr w:rsidR="008D617F" w14:paraId="27D7E5FD" w14:textId="77777777" w:rsidTr="003D1F87">
        <w:tblPrEx>
          <w:tblCellMar>
            <w:top w:w="0" w:type="dxa"/>
            <w:bottom w:w="0" w:type="dxa"/>
          </w:tblCellMar>
        </w:tblPrEx>
        <w:trPr>
          <w:trHeight w:val="6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4FB5A" w14:textId="77777777" w:rsidR="008D617F" w:rsidRDefault="008D617F" w:rsidP="003D1F87">
            <w:pPr>
              <w:pStyle w:val="Standard"/>
              <w:widowControl w:val="0"/>
              <w:spacing w:line="360" w:lineRule="auto"/>
              <w:jc w:val="center"/>
              <w:rPr>
                <w:rFonts w:ascii="Times New Roman" w:eastAsia="Calibri" w:hAnsi="Times New Roman" w:cs="Times New Roman"/>
                <w:lang w:eastAsia="en-US"/>
              </w:rPr>
            </w:pPr>
            <w:r>
              <w:rPr>
                <w:rFonts w:ascii="Times New Roman" w:eastAsia="Calibri" w:hAnsi="Times New Roman" w:cs="Times New Roman"/>
                <w:lang w:eastAsia="en-US"/>
              </w:rPr>
              <w:t>2.2</w:t>
            </w:r>
          </w:p>
        </w:tc>
        <w:tc>
          <w:tcPr>
            <w:tcW w:w="4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B6BB0" w14:textId="77777777" w:rsidR="008D617F" w:rsidRDefault="008D617F" w:rsidP="003D1F87">
            <w:pPr>
              <w:pStyle w:val="Standard"/>
              <w:widowControl w:val="0"/>
              <w:jc w:val="both"/>
              <w:rPr>
                <w:rFonts w:ascii="Times New Roman" w:eastAsia="Calibri" w:hAnsi="Times New Roman" w:cs="Times New Roman"/>
                <w:bCs/>
                <w:color w:val="000000"/>
                <w:lang w:val="it-IT"/>
              </w:rPr>
            </w:pPr>
            <w:r>
              <w:rPr>
                <w:rFonts w:ascii="Times New Roman" w:eastAsia="Calibri" w:hAnsi="Times New Roman" w:cs="Times New Roman"/>
                <w:bCs/>
                <w:color w:val="000000"/>
                <w:lang w:val="it-IT"/>
              </w:rPr>
              <w:t>Sienelė su spauda ne daugiau kaip (1000 mm x 2500 mm x 2,5 mm, spalvota spauda)</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EF70E"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Vnt.</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8D629"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60</w:t>
            </w:r>
          </w:p>
        </w:tc>
        <w:tc>
          <w:tcPr>
            <w:tcW w:w="123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CBCC953"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20</w:t>
            </w:r>
          </w:p>
        </w:tc>
        <w:tc>
          <w:tcPr>
            <w:tcW w:w="123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1843451"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1200</w:t>
            </w:r>
          </w:p>
        </w:tc>
      </w:tr>
      <w:tr w:rsidR="008D617F" w14:paraId="18920613" w14:textId="77777777" w:rsidTr="003D1F87">
        <w:tblPrEx>
          <w:tblCellMar>
            <w:top w:w="0" w:type="dxa"/>
            <w:bottom w:w="0" w:type="dxa"/>
          </w:tblCellMar>
        </w:tblPrEx>
        <w:trPr>
          <w:trHeight w:val="6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ED73B" w14:textId="77777777" w:rsidR="008D617F" w:rsidRDefault="008D617F" w:rsidP="003D1F87">
            <w:pPr>
              <w:pStyle w:val="Standard"/>
              <w:widowControl w:val="0"/>
              <w:spacing w:line="360" w:lineRule="auto"/>
              <w:jc w:val="center"/>
              <w:rPr>
                <w:rFonts w:ascii="Times New Roman" w:eastAsia="Calibri" w:hAnsi="Times New Roman" w:cs="Times New Roman"/>
                <w:lang w:eastAsia="en-US"/>
              </w:rPr>
            </w:pPr>
            <w:r>
              <w:rPr>
                <w:rFonts w:ascii="Times New Roman" w:eastAsia="Calibri" w:hAnsi="Times New Roman" w:cs="Times New Roman"/>
                <w:lang w:eastAsia="en-US"/>
              </w:rPr>
              <w:t>2.3</w:t>
            </w:r>
          </w:p>
        </w:tc>
        <w:tc>
          <w:tcPr>
            <w:tcW w:w="4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3AE61" w14:textId="77777777" w:rsidR="008D617F" w:rsidRDefault="008D617F" w:rsidP="003D1F87">
            <w:pPr>
              <w:pStyle w:val="Standard"/>
              <w:widowControl w:val="0"/>
              <w:jc w:val="both"/>
              <w:rPr>
                <w:rFonts w:ascii="Times New Roman" w:eastAsia="Calibri" w:hAnsi="Times New Roman" w:cs="Times New Roman"/>
                <w:bCs/>
                <w:color w:val="000000"/>
                <w:lang w:val="fi-FI"/>
              </w:rPr>
            </w:pPr>
            <w:r>
              <w:rPr>
                <w:rFonts w:ascii="Times New Roman" w:eastAsia="Calibri" w:hAnsi="Times New Roman" w:cs="Times New Roman"/>
                <w:bCs/>
                <w:color w:val="000000"/>
                <w:lang w:val="fi-FI"/>
              </w:rPr>
              <w:t>Stalas ne daugiau kaip (800 mm x 800 mm)</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57EB3"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Vnt.</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9376"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200</w:t>
            </w:r>
          </w:p>
        </w:tc>
        <w:tc>
          <w:tcPr>
            <w:tcW w:w="123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B07E836"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20</w:t>
            </w:r>
          </w:p>
        </w:tc>
        <w:tc>
          <w:tcPr>
            <w:tcW w:w="123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964515B"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4000</w:t>
            </w:r>
          </w:p>
        </w:tc>
      </w:tr>
      <w:tr w:rsidR="008D617F" w14:paraId="68311283" w14:textId="77777777" w:rsidTr="003D1F87">
        <w:tblPrEx>
          <w:tblCellMar>
            <w:top w:w="0" w:type="dxa"/>
            <w:bottom w:w="0" w:type="dxa"/>
          </w:tblCellMar>
        </w:tblPrEx>
        <w:trPr>
          <w:trHeight w:val="6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FBDAD" w14:textId="77777777" w:rsidR="008D617F" w:rsidRDefault="008D617F" w:rsidP="003D1F87">
            <w:pPr>
              <w:pStyle w:val="Standard"/>
              <w:widowControl w:val="0"/>
              <w:spacing w:line="360" w:lineRule="auto"/>
              <w:jc w:val="center"/>
              <w:rPr>
                <w:rFonts w:ascii="Times New Roman" w:eastAsia="Calibri" w:hAnsi="Times New Roman" w:cs="Times New Roman"/>
                <w:lang w:eastAsia="en-US"/>
              </w:rPr>
            </w:pPr>
            <w:r>
              <w:rPr>
                <w:rFonts w:ascii="Times New Roman" w:eastAsia="Calibri" w:hAnsi="Times New Roman" w:cs="Times New Roman"/>
                <w:lang w:eastAsia="en-US"/>
              </w:rPr>
              <w:t>2.4</w:t>
            </w:r>
          </w:p>
        </w:tc>
        <w:tc>
          <w:tcPr>
            <w:tcW w:w="4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C6738" w14:textId="77777777" w:rsidR="008D617F" w:rsidRDefault="008D617F" w:rsidP="003D1F87">
            <w:pPr>
              <w:pStyle w:val="Standard"/>
              <w:widowControl w:val="0"/>
              <w:jc w:val="both"/>
              <w:rPr>
                <w:rFonts w:ascii="Times New Roman" w:eastAsia="Calibri" w:hAnsi="Times New Roman" w:cs="Times New Roman"/>
                <w:bCs/>
                <w:color w:val="000000"/>
              </w:rPr>
            </w:pPr>
            <w:r>
              <w:rPr>
                <w:rFonts w:ascii="Times New Roman" w:eastAsia="Calibri" w:hAnsi="Times New Roman" w:cs="Times New Roman"/>
                <w:bCs/>
                <w:color w:val="000000"/>
              </w:rPr>
              <w:t>Ekspozicinė minkšta kėdė (pilka, mėlyna arba juoda, chromuotomis kojomis)</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0B33A"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Vnt.</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8706A"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400</w:t>
            </w:r>
          </w:p>
        </w:tc>
        <w:tc>
          <w:tcPr>
            <w:tcW w:w="123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15D8321"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12</w:t>
            </w:r>
          </w:p>
        </w:tc>
        <w:tc>
          <w:tcPr>
            <w:tcW w:w="123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B7C3CAF"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4800</w:t>
            </w:r>
          </w:p>
        </w:tc>
      </w:tr>
      <w:tr w:rsidR="008D617F" w14:paraId="27373C9A" w14:textId="77777777" w:rsidTr="003D1F87">
        <w:tblPrEx>
          <w:tblCellMar>
            <w:top w:w="0" w:type="dxa"/>
            <w:bottom w:w="0" w:type="dxa"/>
          </w:tblCellMar>
        </w:tblPrEx>
        <w:trPr>
          <w:trHeight w:val="34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2A98" w14:textId="77777777" w:rsidR="008D617F" w:rsidRDefault="008D617F" w:rsidP="003D1F87">
            <w:pPr>
              <w:pStyle w:val="Standard"/>
              <w:widowControl w:val="0"/>
              <w:spacing w:line="360" w:lineRule="auto"/>
              <w:jc w:val="center"/>
              <w:rPr>
                <w:rFonts w:ascii="Times New Roman" w:eastAsia="Calibri" w:hAnsi="Times New Roman" w:cs="Times New Roman"/>
                <w:lang w:eastAsia="en-US"/>
              </w:rPr>
            </w:pPr>
            <w:r>
              <w:rPr>
                <w:rFonts w:ascii="Times New Roman" w:eastAsia="Calibri" w:hAnsi="Times New Roman" w:cs="Times New Roman"/>
                <w:lang w:eastAsia="en-US"/>
              </w:rPr>
              <w:t>2.5</w:t>
            </w:r>
          </w:p>
        </w:tc>
        <w:tc>
          <w:tcPr>
            <w:tcW w:w="4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EDE7D" w14:textId="77777777" w:rsidR="008D617F" w:rsidRDefault="008D617F" w:rsidP="003D1F87">
            <w:pPr>
              <w:pStyle w:val="Standard"/>
              <w:widowControl w:val="0"/>
              <w:jc w:val="both"/>
            </w:pPr>
            <w:r>
              <w:rPr>
                <w:rFonts w:ascii="Times New Roman" w:eastAsia="Calibri" w:hAnsi="Times New Roman" w:cs="Times New Roman"/>
                <w:lang w:eastAsia="en-US"/>
              </w:rPr>
              <w:t xml:space="preserve">Kiliminė danga, </w:t>
            </w:r>
            <w:proofErr w:type="spellStart"/>
            <w:r>
              <w:rPr>
                <w:rFonts w:ascii="Times New Roman" w:eastAsia="Calibri" w:hAnsi="Times New Roman" w:cs="Times New Roman"/>
                <w:bCs/>
                <w:color w:val="000000"/>
                <w:lang w:val="en-GB"/>
              </w:rPr>
              <w:t>kilimo</w:t>
            </w:r>
            <w:proofErr w:type="spellEnd"/>
            <w:r>
              <w:rPr>
                <w:rFonts w:ascii="Times New Roman" w:eastAsia="Calibri" w:hAnsi="Times New Roman" w:cs="Times New Roman"/>
                <w:bCs/>
                <w:color w:val="000000"/>
                <w:lang w:val="en-GB"/>
              </w:rPr>
              <w:t xml:space="preserve"> </w:t>
            </w:r>
            <w:proofErr w:type="spellStart"/>
            <w:r>
              <w:rPr>
                <w:rFonts w:ascii="Times New Roman" w:eastAsia="Calibri" w:hAnsi="Times New Roman" w:cs="Times New Roman"/>
                <w:bCs/>
                <w:color w:val="000000"/>
                <w:lang w:val="en-GB"/>
              </w:rPr>
              <w:t>spalva</w:t>
            </w:r>
            <w:proofErr w:type="spellEnd"/>
            <w:r>
              <w:rPr>
                <w:rFonts w:ascii="Times New Roman" w:eastAsia="Calibri" w:hAnsi="Times New Roman" w:cs="Times New Roman"/>
                <w:bCs/>
                <w:color w:val="000000"/>
                <w:lang w:val="en-GB"/>
              </w:rPr>
              <w:t xml:space="preserve"> </w:t>
            </w:r>
            <w:proofErr w:type="spellStart"/>
            <w:r>
              <w:rPr>
                <w:rFonts w:ascii="Times New Roman" w:eastAsia="Calibri" w:hAnsi="Times New Roman" w:cs="Times New Roman"/>
                <w:bCs/>
                <w:color w:val="000000"/>
                <w:lang w:val="en-GB"/>
              </w:rPr>
              <w:t>pasirenkama</w:t>
            </w:r>
            <w:proofErr w:type="spellEnd"/>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A3003"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Kv. m.</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0AB53"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400</w:t>
            </w:r>
          </w:p>
        </w:tc>
        <w:tc>
          <w:tcPr>
            <w:tcW w:w="123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E894686"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2,50</w:t>
            </w:r>
          </w:p>
        </w:tc>
        <w:tc>
          <w:tcPr>
            <w:tcW w:w="123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363656F"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1000</w:t>
            </w:r>
          </w:p>
        </w:tc>
      </w:tr>
      <w:tr w:rsidR="008D617F" w14:paraId="4E03FE03" w14:textId="77777777" w:rsidTr="003D1F87">
        <w:tblPrEx>
          <w:tblCellMar>
            <w:top w:w="0" w:type="dxa"/>
            <w:bottom w:w="0" w:type="dxa"/>
          </w:tblCellMar>
        </w:tblPrEx>
        <w:trPr>
          <w:trHeight w:val="6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C9B4B" w14:textId="77777777" w:rsidR="008D617F" w:rsidRDefault="008D617F" w:rsidP="003D1F87">
            <w:pPr>
              <w:pStyle w:val="Standard"/>
              <w:widowControl w:val="0"/>
              <w:spacing w:line="360" w:lineRule="auto"/>
              <w:jc w:val="center"/>
              <w:rPr>
                <w:rFonts w:ascii="Times New Roman" w:eastAsia="Calibri" w:hAnsi="Times New Roman" w:cs="Times New Roman"/>
                <w:lang w:eastAsia="en-US"/>
              </w:rPr>
            </w:pPr>
            <w:r>
              <w:rPr>
                <w:rFonts w:ascii="Times New Roman" w:eastAsia="Calibri" w:hAnsi="Times New Roman" w:cs="Times New Roman"/>
                <w:lang w:eastAsia="en-US"/>
              </w:rPr>
              <w:t>2.6</w:t>
            </w:r>
          </w:p>
        </w:tc>
        <w:tc>
          <w:tcPr>
            <w:tcW w:w="4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E3A54" w14:textId="77777777" w:rsidR="008D617F" w:rsidRDefault="008D617F" w:rsidP="003D1F87">
            <w:pPr>
              <w:pStyle w:val="Standard"/>
              <w:widowControl w:val="0"/>
              <w:jc w:val="both"/>
              <w:rPr>
                <w:rFonts w:ascii="Times New Roman" w:eastAsia="Calibri" w:hAnsi="Times New Roman" w:cs="Times New Roman"/>
                <w:bCs/>
                <w:color w:val="000000"/>
              </w:rPr>
            </w:pPr>
            <w:r>
              <w:rPr>
                <w:rFonts w:ascii="Times New Roman" w:eastAsia="Calibri" w:hAnsi="Times New Roman" w:cs="Times New Roman"/>
                <w:bCs/>
                <w:color w:val="000000"/>
              </w:rPr>
              <w:t>Pakyla, dengta kilimine danga su laipteliais dengtais kilimine danga ne daugiau kaip (4000 mm x 6000 mm, h-300 mm, kilimo spalva pasirenkama)</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07732"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Vnt.</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96200"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60</w:t>
            </w:r>
          </w:p>
        </w:tc>
        <w:tc>
          <w:tcPr>
            <w:tcW w:w="123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F71739D"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150</w:t>
            </w:r>
          </w:p>
        </w:tc>
        <w:tc>
          <w:tcPr>
            <w:tcW w:w="123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E6D312A"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9000</w:t>
            </w:r>
          </w:p>
        </w:tc>
      </w:tr>
      <w:tr w:rsidR="008D617F" w14:paraId="2435273B" w14:textId="77777777" w:rsidTr="003D1F87">
        <w:tblPrEx>
          <w:tblCellMar>
            <w:top w:w="0" w:type="dxa"/>
            <w:bottom w:w="0" w:type="dxa"/>
          </w:tblCellMar>
        </w:tblPrEx>
        <w:trPr>
          <w:trHeight w:val="6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48632" w14:textId="77777777" w:rsidR="008D617F" w:rsidRDefault="008D617F" w:rsidP="003D1F87">
            <w:pPr>
              <w:pStyle w:val="Standard"/>
              <w:widowControl w:val="0"/>
              <w:spacing w:line="360" w:lineRule="auto"/>
              <w:jc w:val="center"/>
              <w:rPr>
                <w:rFonts w:ascii="Times New Roman" w:eastAsia="Calibri" w:hAnsi="Times New Roman" w:cs="Times New Roman"/>
                <w:lang w:eastAsia="en-US"/>
              </w:rPr>
            </w:pPr>
            <w:r>
              <w:rPr>
                <w:rFonts w:ascii="Times New Roman" w:eastAsia="Calibri" w:hAnsi="Times New Roman" w:cs="Times New Roman"/>
                <w:lang w:eastAsia="en-US"/>
              </w:rPr>
              <w:t>2.7</w:t>
            </w:r>
          </w:p>
        </w:tc>
        <w:tc>
          <w:tcPr>
            <w:tcW w:w="4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CDC1F" w14:textId="77777777" w:rsidR="008D617F" w:rsidRDefault="008D617F" w:rsidP="003D1F87">
            <w:pPr>
              <w:pStyle w:val="Standard"/>
              <w:widowControl w:val="0"/>
              <w:jc w:val="both"/>
              <w:rPr>
                <w:rFonts w:ascii="Times New Roman" w:eastAsia="Calibri" w:hAnsi="Times New Roman" w:cs="Times New Roman"/>
                <w:bCs/>
                <w:color w:val="000000"/>
                <w:lang w:val="en-GB"/>
              </w:rPr>
            </w:pPr>
            <w:r>
              <w:rPr>
                <w:rFonts w:ascii="Times New Roman" w:eastAsia="Calibri" w:hAnsi="Times New Roman" w:cs="Times New Roman"/>
                <w:bCs/>
                <w:color w:val="000000"/>
                <w:lang w:val="en-GB"/>
              </w:rPr>
              <w:t xml:space="preserve">Pakyla, </w:t>
            </w:r>
            <w:proofErr w:type="spellStart"/>
            <w:r>
              <w:rPr>
                <w:rFonts w:ascii="Times New Roman" w:eastAsia="Calibri" w:hAnsi="Times New Roman" w:cs="Times New Roman"/>
                <w:bCs/>
                <w:color w:val="000000"/>
                <w:lang w:val="en-GB"/>
              </w:rPr>
              <w:t>dengta</w:t>
            </w:r>
            <w:proofErr w:type="spellEnd"/>
            <w:r>
              <w:rPr>
                <w:rFonts w:ascii="Times New Roman" w:eastAsia="Calibri" w:hAnsi="Times New Roman" w:cs="Times New Roman"/>
                <w:bCs/>
                <w:color w:val="000000"/>
                <w:lang w:val="en-GB"/>
              </w:rPr>
              <w:t xml:space="preserve"> </w:t>
            </w:r>
            <w:proofErr w:type="spellStart"/>
            <w:r>
              <w:rPr>
                <w:rFonts w:ascii="Times New Roman" w:eastAsia="Calibri" w:hAnsi="Times New Roman" w:cs="Times New Roman"/>
                <w:bCs/>
                <w:color w:val="000000"/>
                <w:lang w:val="en-GB"/>
              </w:rPr>
              <w:t>kilimine</w:t>
            </w:r>
            <w:proofErr w:type="spellEnd"/>
            <w:r>
              <w:rPr>
                <w:rFonts w:ascii="Times New Roman" w:eastAsia="Calibri" w:hAnsi="Times New Roman" w:cs="Times New Roman"/>
                <w:bCs/>
                <w:color w:val="000000"/>
                <w:lang w:val="en-GB"/>
              </w:rPr>
              <w:t xml:space="preserve"> </w:t>
            </w:r>
            <w:proofErr w:type="spellStart"/>
            <w:r>
              <w:rPr>
                <w:rFonts w:ascii="Times New Roman" w:eastAsia="Calibri" w:hAnsi="Times New Roman" w:cs="Times New Roman"/>
                <w:bCs/>
                <w:color w:val="000000"/>
                <w:lang w:val="en-GB"/>
              </w:rPr>
              <w:t>danga</w:t>
            </w:r>
            <w:proofErr w:type="spellEnd"/>
            <w:r>
              <w:rPr>
                <w:rFonts w:ascii="Times New Roman" w:eastAsia="Calibri" w:hAnsi="Times New Roman" w:cs="Times New Roman"/>
                <w:bCs/>
                <w:color w:val="000000"/>
                <w:lang w:val="en-GB"/>
              </w:rPr>
              <w:t xml:space="preserve"> ne </w:t>
            </w:r>
            <w:proofErr w:type="spellStart"/>
            <w:r>
              <w:rPr>
                <w:rFonts w:ascii="Times New Roman" w:eastAsia="Calibri" w:hAnsi="Times New Roman" w:cs="Times New Roman"/>
                <w:bCs/>
                <w:color w:val="000000"/>
                <w:lang w:val="en-GB"/>
              </w:rPr>
              <w:t>daugiau</w:t>
            </w:r>
            <w:proofErr w:type="spellEnd"/>
            <w:r>
              <w:rPr>
                <w:rFonts w:ascii="Times New Roman" w:eastAsia="Calibri" w:hAnsi="Times New Roman" w:cs="Times New Roman"/>
                <w:bCs/>
                <w:color w:val="000000"/>
                <w:lang w:val="en-GB"/>
              </w:rPr>
              <w:t xml:space="preserve"> </w:t>
            </w:r>
            <w:proofErr w:type="spellStart"/>
            <w:r>
              <w:rPr>
                <w:rFonts w:ascii="Times New Roman" w:eastAsia="Calibri" w:hAnsi="Times New Roman" w:cs="Times New Roman"/>
                <w:bCs/>
                <w:color w:val="000000"/>
                <w:lang w:val="en-GB"/>
              </w:rPr>
              <w:t>kaip</w:t>
            </w:r>
            <w:proofErr w:type="spellEnd"/>
            <w:r>
              <w:rPr>
                <w:rFonts w:ascii="Times New Roman" w:eastAsia="Calibri" w:hAnsi="Times New Roman" w:cs="Times New Roman"/>
                <w:bCs/>
                <w:color w:val="000000"/>
                <w:lang w:val="en-GB"/>
              </w:rPr>
              <w:t xml:space="preserve"> (3000 mm x 5000 mm, h-300 mm, </w:t>
            </w:r>
            <w:proofErr w:type="spellStart"/>
            <w:r>
              <w:rPr>
                <w:rFonts w:ascii="Times New Roman" w:eastAsia="Calibri" w:hAnsi="Times New Roman" w:cs="Times New Roman"/>
                <w:bCs/>
                <w:color w:val="000000"/>
                <w:lang w:val="en-GB"/>
              </w:rPr>
              <w:t>kilimo</w:t>
            </w:r>
            <w:proofErr w:type="spellEnd"/>
            <w:r>
              <w:rPr>
                <w:rFonts w:ascii="Times New Roman" w:eastAsia="Calibri" w:hAnsi="Times New Roman" w:cs="Times New Roman"/>
                <w:bCs/>
                <w:color w:val="000000"/>
                <w:lang w:val="en-GB"/>
              </w:rPr>
              <w:t xml:space="preserve"> </w:t>
            </w:r>
            <w:proofErr w:type="spellStart"/>
            <w:r>
              <w:rPr>
                <w:rFonts w:ascii="Times New Roman" w:eastAsia="Calibri" w:hAnsi="Times New Roman" w:cs="Times New Roman"/>
                <w:bCs/>
                <w:color w:val="000000"/>
                <w:lang w:val="en-GB"/>
              </w:rPr>
              <w:t>spalva</w:t>
            </w:r>
            <w:proofErr w:type="spellEnd"/>
            <w:r>
              <w:rPr>
                <w:rFonts w:ascii="Times New Roman" w:eastAsia="Calibri" w:hAnsi="Times New Roman" w:cs="Times New Roman"/>
                <w:bCs/>
                <w:color w:val="000000"/>
                <w:lang w:val="en-GB"/>
              </w:rPr>
              <w:t xml:space="preserve"> </w:t>
            </w:r>
            <w:proofErr w:type="spellStart"/>
            <w:r>
              <w:rPr>
                <w:rFonts w:ascii="Times New Roman" w:eastAsia="Calibri" w:hAnsi="Times New Roman" w:cs="Times New Roman"/>
                <w:bCs/>
                <w:color w:val="000000"/>
                <w:lang w:val="en-GB"/>
              </w:rPr>
              <w:t>pasirenkama</w:t>
            </w:r>
            <w:proofErr w:type="spellEnd"/>
            <w:r>
              <w:rPr>
                <w:rFonts w:ascii="Times New Roman" w:eastAsia="Calibri" w:hAnsi="Times New Roman" w:cs="Times New Roman"/>
                <w:bCs/>
                <w:color w:val="000000"/>
                <w:lang w:val="en-GB"/>
              </w:rPr>
              <w:t>)</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54E54"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Vnt.</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AC7C8"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60</w:t>
            </w:r>
          </w:p>
        </w:tc>
        <w:tc>
          <w:tcPr>
            <w:tcW w:w="123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A4F0046"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150</w:t>
            </w:r>
          </w:p>
        </w:tc>
        <w:tc>
          <w:tcPr>
            <w:tcW w:w="123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3CA553F"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9000</w:t>
            </w:r>
          </w:p>
        </w:tc>
      </w:tr>
      <w:tr w:rsidR="008D617F" w14:paraId="4A1EA247" w14:textId="77777777" w:rsidTr="003D1F87">
        <w:tblPrEx>
          <w:tblCellMar>
            <w:top w:w="0" w:type="dxa"/>
            <w:bottom w:w="0" w:type="dxa"/>
          </w:tblCellMar>
        </w:tblPrEx>
        <w:trPr>
          <w:trHeight w:val="6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ED801" w14:textId="77777777" w:rsidR="008D617F" w:rsidRDefault="008D617F" w:rsidP="003D1F87">
            <w:pPr>
              <w:pStyle w:val="Standard"/>
              <w:widowControl w:val="0"/>
              <w:spacing w:line="360" w:lineRule="auto"/>
              <w:jc w:val="center"/>
              <w:rPr>
                <w:rFonts w:ascii="Times New Roman" w:eastAsia="Calibri" w:hAnsi="Times New Roman" w:cs="Times New Roman"/>
                <w:lang w:eastAsia="en-US"/>
              </w:rPr>
            </w:pPr>
            <w:r>
              <w:rPr>
                <w:rFonts w:ascii="Times New Roman" w:eastAsia="Calibri" w:hAnsi="Times New Roman" w:cs="Times New Roman"/>
                <w:lang w:eastAsia="en-US"/>
              </w:rPr>
              <w:t>2.8</w:t>
            </w:r>
          </w:p>
        </w:tc>
        <w:tc>
          <w:tcPr>
            <w:tcW w:w="4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16278" w14:textId="77777777" w:rsidR="008D617F" w:rsidRDefault="008D617F" w:rsidP="003D1F87">
            <w:pPr>
              <w:pStyle w:val="Standard"/>
              <w:widowControl w:val="0"/>
              <w:jc w:val="both"/>
              <w:rPr>
                <w:rFonts w:ascii="Times New Roman" w:eastAsia="Calibri" w:hAnsi="Times New Roman" w:cs="Times New Roman"/>
                <w:bCs/>
                <w:iCs/>
                <w:color w:val="000000"/>
                <w:lang w:val="fi-FI"/>
              </w:rPr>
            </w:pPr>
            <w:r>
              <w:rPr>
                <w:rFonts w:ascii="Times New Roman" w:eastAsia="Calibri" w:hAnsi="Times New Roman" w:cs="Times New Roman"/>
                <w:bCs/>
                <w:iCs/>
                <w:color w:val="000000"/>
                <w:lang w:val="fi-FI"/>
              </w:rPr>
              <w:t>Aliuminio karkasas apšvietimui ne daugiau kaip (230 mm x 230 mm x 1000 mm)</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B9A12"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Vnt.</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25D69"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400</w:t>
            </w:r>
          </w:p>
        </w:tc>
        <w:tc>
          <w:tcPr>
            <w:tcW w:w="123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92659D0"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5</w:t>
            </w:r>
          </w:p>
        </w:tc>
        <w:tc>
          <w:tcPr>
            <w:tcW w:w="123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F506423"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2000</w:t>
            </w:r>
          </w:p>
        </w:tc>
      </w:tr>
      <w:tr w:rsidR="008D617F" w14:paraId="11D63913" w14:textId="77777777" w:rsidTr="003D1F87">
        <w:tblPrEx>
          <w:tblCellMar>
            <w:top w:w="0" w:type="dxa"/>
            <w:bottom w:w="0" w:type="dxa"/>
          </w:tblCellMar>
        </w:tblPrEx>
        <w:trPr>
          <w:trHeight w:val="6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45889" w14:textId="77777777" w:rsidR="008D617F" w:rsidRDefault="008D617F" w:rsidP="003D1F87">
            <w:pPr>
              <w:pStyle w:val="Standard"/>
              <w:widowControl w:val="0"/>
              <w:spacing w:line="360" w:lineRule="auto"/>
              <w:jc w:val="center"/>
              <w:rPr>
                <w:rFonts w:ascii="Times New Roman" w:eastAsia="Calibri" w:hAnsi="Times New Roman" w:cs="Times New Roman"/>
                <w:lang w:eastAsia="en-US"/>
              </w:rPr>
            </w:pPr>
            <w:r>
              <w:rPr>
                <w:rFonts w:ascii="Times New Roman" w:eastAsia="Calibri" w:hAnsi="Times New Roman" w:cs="Times New Roman"/>
                <w:lang w:eastAsia="en-US"/>
              </w:rPr>
              <w:lastRenderedPageBreak/>
              <w:t>2.9</w:t>
            </w:r>
          </w:p>
        </w:tc>
        <w:tc>
          <w:tcPr>
            <w:tcW w:w="4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531F9" w14:textId="77777777" w:rsidR="008D617F" w:rsidRDefault="008D617F" w:rsidP="003D1F87">
            <w:pPr>
              <w:pStyle w:val="Standard"/>
              <w:widowControl w:val="0"/>
              <w:jc w:val="both"/>
              <w:rPr>
                <w:rFonts w:ascii="Times New Roman" w:eastAsia="Calibri" w:hAnsi="Times New Roman" w:cs="Times New Roman"/>
                <w:color w:val="000000"/>
                <w:lang w:val="en-GB"/>
              </w:rPr>
            </w:pPr>
            <w:proofErr w:type="spellStart"/>
            <w:r>
              <w:rPr>
                <w:rFonts w:ascii="Times New Roman" w:eastAsia="Calibri" w:hAnsi="Times New Roman" w:cs="Times New Roman"/>
                <w:color w:val="000000"/>
                <w:lang w:val="en-GB"/>
              </w:rPr>
              <w:t>Spintelė</w:t>
            </w:r>
            <w:proofErr w:type="spellEnd"/>
            <w:r>
              <w:rPr>
                <w:rFonts w:ascii="Times New Roman" w:eastAsia="Calibri" w:hAnsi="Times New Roman" w:cs="Times New Roman"/>
                <w:color w:val="000000"/>
                <w:lang w:val="en-GB"/>
              </w:rPr>
              <w:t xml:space="preserve"> </w:t>
            </w:r>
            <w:proofErr w:type="spellStart"/>
            <w:r>
              <w:rPr>
                <w:rFonts w:ascii="Times New Roman" w:eastAsia="Calibri" w:hAnsi="Times New Roman" w:cs="Times New Roman"/>
                <w:color w:val="000000"/>
                <w:lang w:val="en-GB"/>
              </w:rPr>
              <w:t>su</w:t>
            </w:r>
            <w:proofErr w:type="spellEnd"/>
            <w:r>
              <w:rPr>
                <w:rFonts w:ascii="Times New Roman" w:eastAsia="Calibri" w:hAnsi="Times New Roman" w:cs="Times New Roman"/>
                <w:color w:val="000000"/>
                <w:lang w:val="en-GB"/>
              </w:rPr>
              <w:t xml:space="preserve"> </w:t>
            </w:r>
            <w:proofErr w:type="spellStart"/>
            <w:r>
              <w:rPr>
                <w:rFonts w:ascii="Times New Roman" w:eastAsia="Calibri" w:hAnsi="Times New Roman" w:cs="Times New Roman"/>
                <w:color w:val="000000"/>
                <w:lang w:val="en-GB"/>
              </w:rPr>
              <w:t>dviem</w:t>
            </w:r>
            <w:proofErr w:type="spellEnd"/>
            <w:r>
              <w:rPr>
                <w:rFonts w:ascii="Times New Roman" w:eastAsia="Calibri" w:hAnsi="Times New Roman" w:cs="Times New Roman"/>
                <w:color w:val="000000"/>
                <w:lang w:val="en-GB"/>
              </w:rPr>
              <w:t xml:space="preserve"> </w:t>
            </w:r>
            <w:proofErr w:type="spellStart"/>
            <w:r>
              <w:rPr>
                <w:rFonts w:ascii="Times New Roman" w:eastAsia="Calibri" w:hAnsi="Times New Roman" w:cs="Times New Roman"/>
                <w:color w:val="000000"/>
                <w:lang w:val="en-GB"/>
              </w:rPr>
              <w:t>durelėmis</w:t>
            </w:r>
            <w:proofErr w:type="spellEnd"/>
            <w:r>
              <w:rPr>
                <w:rFonts w:ascii="Times New Roman" w:eastAsia="Calibri" w:hAnsi="Times New Roman" w:cs="Times New Roman"/>
                <w:color w:val="000000"/>
                <w:lang w:val="en-GB"/>
              </w:rPr>
              <w:t xml:space="preserve"> </w:t>
            </w:r>
            <w:proofErr w:type="spellStart"/>
            <w:r>
              <w:rPr>
                <w:rFonts w:ascii="Times New Roman" w:eastAsia="Calibri" w:hAnsi="Times New Roman" w:cs="Times New Roman"/>
                <w:color w:val="000000"/>
                <w:lang w:val="en-GB"/>
              </w:rPr>
              <w:t>ir</w:t>
            </w:r>
            <w:proofErr w:type="spellEnd"/>
            <w:r>
              <w:rPr>
                <w:rFonts w:ascii="Times New Roman" w:eastAsia="Calibri" w:hAnsi="Times New Roman" w:cs="Times New Roman"/>
                <w:color w:val="000000"/>
                <w:lang w:val="en-GB"/>
              </w:rPr>
              <w:t xml:space="preserve"> </w:t>
            </w:r>
            <w:proofErr w:type="spellStart"/>
            <w:r>
              <w:rPr>
                <w:rFonts w:ascii="Times New Roman" w:eastAsia="Calibri" w:hAnsi="Times New Roman" w:cs="Times New Roman"/>
                <w:color w:val="000000"/>
                <w:lang w:val="en-GB"/>
              </w:rPr>
              <w:t>lentyna</w:t>
            </w:r>
            <w:proofErr w:type="spellEnd"/>
            <w:r>
              <w:rPr>
                <w:rFonts w:ascii="Times New Roman" w:eastAsia="Calibri" w:hAnsi="Times New Roman" w:cs="Times New Roman"/>
                <w:color w:val="000000"/>
                <w:lang w:val="en-GB"/>
              </w:rPr>
              <w:t xml:space="preserve"> ne </w:t>
            </w:r>
            <w:proofErr w:type="spellStart"/>
            <w:r>
              <w:rPr>
                <w:rFonts w:ascii="Times New Roman" w:eastAsia="Calibri" w:hAnsi="Times New Roman" w:cs="Times New Roman"/>
                <w:color w:val="000000"/>
                <w:lang w:val="en-GB"/>
              </w:rPr>
              <w:t>daugiau</w:t>
            </w:r>
            <w:proofErr w:type="spellEnd"/>
            <w:r>
              <w:rPr>
                <w:rFonts w:ascii="Times New Roman" w:eastAsia="Calibri" w:hAnsi="Times New Roman" w:cs="Times New Roman"/>
                <w:color w:val="000000"/>
                <w:lang w:val="en-GB"/>
              </w:rPr>
              <w:t xml:space="preserve"> </w:t>
            </w:r>
            <w:proofErr w:type="spellStart"/>
            <w:r>
              <w:rPr>
                <w:rFonts w:ascii="Times New Roman" w:eastAsia="Calibri" w:hAnsi="Times New Roman" w:cs="Times New Roman"/>
                <w:color w:val="000000"/>
                <w:lang w:val="en-GB"/>
              </w:rPr>
              <w:t>kaip</w:t>
            </w:r>
            <w:proofErr w:type="spellEnd"/>
            <w:r>
              <w:rPr>
                <w:rFonts w:ascii="Times New Roman" w:eastAsia="Calibri" w:hAnsi="Times New Roman" w:cs="Times New Roman"/>
                <w:color w:val="000000"/>
                <w:lang w:val="en-GB"/>
              </w:rPr>
              <w:t xml:space="preserve"> (500 mm x 1000 mm, h-1000 mm)</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AEBC1"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Vnt.</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34433"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40</w:t>
            </w:r>
          </w:p>
        </w:tc>
        <w:tc>
          <w:tcPr>
            <w:tcW w:w="123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02C2062"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20</w:t>
            </w:r>
          </w:p>
        </w:tc>
        <w:tc>
          <w:tcPr>
            <w:tcW w:w="123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7E330DB"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800</w:t>
            </w:r>
          </w:p>
        </w:tc>
      </w:tr>
      <w:tr w:rsidR="008D617F" w14:paraId="767ACE36" w14:textId="77777777" w:rsidTr="003D1F87">
        <w:tblPrEx>
          <w:tblCellMar>
            <w:top w:w="0" w:type="dxa"/>
            <w:bottom w:w="0" w:type="dxa"/>
          </w:tblCellMar>
        </w:tblPrEx>
        <w:trPr>
          <w:trHeight w:val="6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83683" w14:textId="77777777" w:rsidR="008D617F" w:rsidRDefault="008D617F" w:rsidP="003D1F87">
            <w:pPr>
              <w:pStyle w:val="Standard"/>
              <w:widowControl w:val="0"/>
              <w:spacing w:line="360" w:lineRule="auto"/>
              <w:jc w:val="center"/>
              <w:rPr>
                <w:rFonts w:ascii="Times New Roman" w:eastAsia="Calibri" w:hAnsi="Times New Roman" w:cs="Times New Roman"/>
                <w:lang w:eastAsia="en-US"/>
              </w:rPr>
            </w:pPr>
            <w:r>
              <w:rPr>
                <w:rFonts w:ascii="Times New Roman" w:eastAsia="Calibri" w:hAnsi="Times New Roman" w:cs="Times New Roman"/>
                <w:lang w:eastAsia="en-US"/>
              </w:rPr>
              <w:t>2.10</w:t>
            </w:r>
          </w:p>
        </w:tc>
        <w:tc>
          <w:tcPr>
            <w:tcW w:w="4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02AA9" w14:textId="77777777" w:rsidR="008D617F" w:rsidRDefault="008D617F" w:rsidP="003D1F87">
            <w:pPr>
              <w:pStyle w:val="Standard"/>
              <w:widowControl w:val="0"/>
              <w:jc w:val="both"/>
              <w:rPr>
                <w:rFonts w:ascii="Times New Roman" w:eastAsia="Calibri" w:hAnsi="Times New Roman" w:cs="Times New Roman"/>
                <w:color w:val="000000"/>
              </w:rPr>
            </w:pPr>
            <w:r>
              <w:rPr>
                <w:rFonts w:ascii="Times New Roman" w:eastAsia="Calibri" w:hAnsi="Times New Roman" w:cs="Times New Roman"/>
                <w:color w:val="000000"/>
              </w:rPr>
              <w:t>Spinta - vitrina su stiklais ir dviem stiklinėmis lentynomis ne daugiau kaip (1000 x 1000, h-2500)</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184E3"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Vnt.</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3DD18"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10</w:t>
            </w:r>
          </w:p>
        </w:tc>
        <w:tc>
          <w:tcPr>
            <w:tcW w:w="123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35B976"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40</w:t>
            </w:r>
          </w:p>
        </w:tc>
        <w:tc>
          <w:tcPr>
            <w:tcW w:w="123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818B23E"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400</w:t>
            </w:r>
          </w:p>
        </w:tc>
      </w:tr>
      <w:tr w:rsidR="008D617F" w14:paraId="7BAB1497" w14:textId="77777777" w:rsidTr="003D1F87">
        <w:tblPrEx>
          <w:tblCellMar>
            <w:top w:w="0" w:type="dxa"/>
            <w:bottom w:w="0" w:type="dxa"/>
          </w:tblCellMar>
        </w:tblPrEx>
        <w:trPr>
          <w:trHeight w:val="6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5D7B7" w14:textId="77777777" w:rsidR="008D617F" w:rsidRDefault="008D617F" w:rsidP="003D1F87">
            <w:pPr>
              <w:pStyle w:val="Standard"/>
              <w:widowControl w:val="0"/>
              <w:spacing w:line="360" w:lineRule="auto"/>
              <w:jc w:val="center"/>
              <w:rPr>
                <w:rFonts w:ascii="Times New Roman" w:eastAsia="Calibri" w:hAnsi="Times New Roman" w:cs="Times New Roman"/>
                <w:lang w:eastAsia="en-US"/>
              </w:rPr>
            </w:pPr>
            <w:r>
              <w:rPr>
                <w:rFonts w:ascii="Times New Roman" w:eastAsia="Calibri" w:hAnsi="Times New Roman" w:cs="Times New Roman"/>
                <w:lang w:eastAsia="en-US"/>
              </w:rPr>
              <w:t>2.11</w:t>
            </w:r>
          </w:p>
        </w:tc>
        <w:tc>
          <w:tcPr>
            <w:tcW w:w="4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1691C" w14:textId="77777777" w:rsidR="008D617F" w:rsidRDefault="008D617F" w:rsidP="003D1F87">
            <w:pPr>
              <w:pStyle w:val="Standard"/>
              <w:widowControl w:val="0"/>
              <w:jc w:val="both"/>
              <w:rPr>
                <w:rFonts w:ascii="Times New Roman" w:eastAsia="Calibri" w:hAnsi="Times New Roman" w:cs="Times New Roman"/>
                <w:color w:val="000000"/>
                <w:lang w:val="en-GB"/>
              </w:rPr>
            </w:pPr>
            <w:proofErr w:type="spellStart"/>
            <w:r>
              <w:rPr>
                <w:rFonts w:ascii="Times New Roman" w:eastAsia="Calibri" w:hAnsi="Times New Roman" w:cs="Times New Roman"/>
                <w:color w:val="000000"/>
                <w:lang w:val="en-GB"/>
              </w:rPr>
              <w:t>Stalas</w:t>
            </w:r>
            <w:proofErr w:type="spellEnd"/>
            <w:r>
              <w:rPr>
                <w:rFonts w:ascii="Times New Roman" w:eastAsia="Calibri" w:hAnsi="Times New Roman" w:cs="Times New Roman"/>
                <w:color w:val="000000"/>
                <w:lang w:val="en-GB"/>
              </w:rPr>
              <w:t xml:space="preserve"> - vitrina </w:t>
            </w:r>
            <w:proofErr w:type="spellStart"/>
            <w:r>
              <w:rPr>
                <w:rFonts w:ascii="Times New Roman" w:eastAsia="Calibri" w:hAnsi="Times New Roman" w:cs="Times New Roman"/>
                <w:color w:val="000000"/>
                <w:lang w:val="en-GB"/>
              </w:rPr>
              <w:t>su</w:t>
            </w:r>
            <w:proofErr w:type="spellEnd"/>
            <w:r>
              <w:rPr>
                <w:rFonts w:ascii="Times New Roman" w:eastAsia="Calibri" w:hAnsi="Times New Roman" w:cs="Times New Roman"/>
                <w:color w:val="000000"/>
                <w:lang w:val="en-GB"/>
              </w:rPr>
              <w:t xml:space="preserve"> </w:t>
            </w:r>
            <w:proofErr w:type="spellStart"/>
            <w:r>
              <w:rPr>
                <w:rFonts w:ascii="Times New Roman" w:eastAsia="Calibri" w:hAnsi="Times New Roman" w:cs="Times New Roman"/>
                <w:color w:val="000000"/>
                <w:lang w:val="en-GB"/>
              </w:rPr>
              <w:t>stiklais</w:t>
            </w:r>
            <w:proofErr w:type="spellEnd"/>
            <w:r>
              <w:rPr>
                <w:rFonts w:ascii="Times New Roman" w:eastAsia="Calibri" w:hAnsi="Times New Roman" w:cs="Times New Roman"/>
                <w:color w:val="000000"/>
                <w:lang w:val="en-GB"/>
              </w:rPr>
              <w:t xml:space="preserve"> ne </w:t>
            </w:r>
            <w:proofErr w:type="spellStart"/>
            <w:r>
              <w:rPr>
                <w:rFonts w:ascii="Times New Roman" w:eastAsia="Calibri" w:hAnsi="Times New Roman" w:cs="Times New Roman"/>
                <w:color w:val="000000"/>
                <w:lang w:val="en-GB"/>
              </w:rPr>
              <w:t>daugiau</w:t>
            </w:r>
            <w:proofErr w:type="spellEnd"/>
            <w:r>
              <w:rPr>
                <w:rFonts w:ascii="Times New Roman" w:eastAsia="Calibri" w:hAnsi="Times New Roman" w:cs="Times New Roman"/>
                <w:color w:val="000000"/>
                <w:lang w:val="en-GB"/>
              </w:rPr>
              <w:t xml:space="preserve"> </w:t>
            </w:r>
            <w:proofErr w:type="spellStart"/>
            <w:r>
              <w:rPr>
                <w:rFonts w:ascii="Times New Roman" w:eastAsia="Calibri" w:hAnsi="Times New Roman" w:cs="Times New Roman"/>
                <w:color w:val="000000"/>
                <w:lang w:val="en-GB"/>
              </w:rPr>
              <w:t>kaip</w:t>
            </w:r>
            <w:proofErr w:type="spellEnd"/>
            <w:r>
              <w:rPr>
                <w:rFonts w:ascii="Times New Roman" w:eastAsia="Calibri" w:hAnsi="Times New Roman" w:cs="Times New Roman"/>
                <w:color w:val="000000"/>
                <w:lang w:val="en-GB"/>
              </w:rPr>
              <w:t xml:space="preserve"> (1000 mm x 1000 mm, h-1000 mm)</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A4B04"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Vnt.</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C8509"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10</w:t>
            </w:r>
          </w:p>
        </w:tc>
        <w:tc>
          <w:tcPr>
            <w:tcW w:w="123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C088709"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30</w:t>
            </w:r>
          </w:p>
        </w:tc>
        <w:tc>
          <w:tcPr>
            <w:tcW w:w="123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E3112CD"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300</w:t>
            </w:r>
          </w:p>
        </w:tc>
      </w:tr>
      <w:tr w:rsidR="008D617F" w14:paraId="606EB72A" w14:textId="77777777" w:rsidTr="003D1F87">
        <w:tblPrEx>
          <w:tblCellMar>
            <w:top w:w="0" w:type="dxa"/>
            <w:bottom w:w="0" w:type="dxa"/>
          </w:tblCellMar>
        </w:tblPrEx>
        <w:trPr>
          <w:trHeight w:val="15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1E80D" w14:textId="77777777" w:rsidR="008D617F" w:rsidRDefault="008D617F" w:rsidP="003D1F87">
            <w:pPr>
              <w:pStyle w:val="Standard"/>
              <w:widowControl w:val="0"/>
              <w:spacing w:line="360" w:lineRule="auto"/>
              <w:jc w:val="center"/>
              <w:rPr>
                <w:rFonts w:ascii="Times New Roman" w:eastAsia="Calibri" w:hAnsi="Times New Roman" w:cs="Times New Roman"/>
                <w:lang w:eastAsia="en-US"/>
              </w:rPr>
            </w:pPr>
            <w:r>
              <w:rPr>
                <w:rFonts w:ascii="Times New Roman" w:eastAsia="Calibri" w:hAnsi="Times New Roman" w:cs="Times New Roman"/>
                <w:lang w:eastAsia="en-US"/>
              </w:rPr>
              <w:t>2.12</w:t>
            </w:r>
          </w:p>
        </w:tc>
        <w:tc>
          <w:tcPr>
            <w:tcW w:w="4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03D07" w14:textId="77777777" w:rsidR="008D617F" w:rsidRDefault="008D617F" w:rsidP="003D1F87">
            <w:pPr>
              <w:pStyle w:val="Standard"/>
              <w:widowControl w:val="0"/>
              <w:jc w:val="both"/>
              <w:rPr>
                <w:rFonts w:ascii="Times New Roman" w:eastAsia="Calibri" w:hAnsi="Times New Roman" w:cs="Times New Roman"/>
                <w:color w:val="000000"/>
                <w:lang w:val="en-GB"/>
              </w:rPr>
            </w:pPr>
            <w:r>
              <w:rPr>
                <w:rFonts w:ascii="Times New Roman" w:eastAsia="Calibri" w:hAnsi="Times New Roman" w:cs="Times New Roman"/>
                <w:color w:val="000000"/>
                <w:lang w:val="en-GB"/>
              </w:rPr>
              <w:t xml:space="preserve">Ant </w:t>
            </w:r>
            <w:proofErr w:type="spellStart"/>
            <w:r>
              <w:rPr>
                <w:rFonts w:ascii="Times New Roman" w:eastAsia="Calibri" w:hAnsi="Times New Roman" w:cs="Times New Roman"/>
                <w:color w:val="000000"/>
                <w:lang w:val="en-GB"/>
              </w:rPr>
              <w:t>grindų</w:t>
            </w:r>
            <w:proofErr w:type="spellEnd"/>
            <w:r>
              <w:rPr>
                <w:rFonts w:ascii="Times New Roman" w:eastAsia="Calibri" w:hAnsi="Times New Roman" w:cs="Times New Roman"/>
                <w:color w:val="000000"/>
                <w:lang w:val="en-GB"/>
              </w:rPr>
              <w:t xml:space="preserve"> </w:t>
            </w:r>
            <w:proofErr w:type="spellStart"/>
            <w:r>
              <w:rPr>
                <w:rFonts w:ascii="Times New Roman" w:eastAsia="Calibri" w:hAnsi="Times New Roman" w:cs="Times New Roman"/>
                <w:color w:val="000000"/>
                <w:lang w:val="en-GB"/>
              </w:rPr>
              <w:t>statomas</w:t>
            </w:r>
            <w:proofErr w:type="spellEnd"/>
            <w:r>
              <w:rPr>
                <w:rFonts w:ascii="Times New Roman" w:eastAsia="Calibri" w:hAnsi="Times New Roman" w:cs="Times New Roman"/>
                <w:color w:val="000000"/>
                <w:lang w:val="en-GB"/>
              </w:rPr>
              <w:t xml:space="preserve"> </w:t>
            </w:r>
            <w:proofErr w:type="spellStart"/>
            <w:r>
              <w:rPr>
                <w:rFonts w:ascii="Times New Roman" w:eastAsia="Calibri" w:hAnsi="Times New Roman" w:cs="Times New Roman"/>
                <w:color w:val="000000"/>
                <w:lang w:val="en-GB"/>
              </w:rPr>
              <w:t>stovas</w:t>
            </w:r>
            <w:proofErr w:type="spellEnd"/>
            <w:r>
              <w:rPr>
                <w:rFonts w:ascii="Times New Roman" w:eastAsia="Calibri" w:hAnsi="Times New Roman" w:cs="Times New Roman"/>
                <w:color w:val="000000"/>
                <w:lang w:val="en-GB"/>
              </w:rPr>
              <w:t xml:space="preserve"> </w:t>
            </w:r>
            <w:proofErr w:type="spellStart"/>
            <w:r>
              <w:rPr>
                <w:rFonts w:ascii="Times New Roman" w:eastAsia="Calibri" w:hAnsi="Times New Roman" w:cs="Times New Roman"/>
                <w:color w:val="000000"/>
                <w:lang w:val="en-GB"/>
              </w:rPr>
              <w:t>lankstinukams</w:t>
            </w:r>
            <w:proofErr w:type="spellEnd"/>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E439"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Vnt.</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3EC3"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30</w:t>
            </w:r>
          </w:p>
        </w:tc>
        <w:tc>
          <w:tcPr>
            <w:tcW w:w="123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25DB9CC"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4</w:t>
            </w:r>
          </w:p>
        </w:tc>
        <w:tc>
          <w:tcPr>
            <w:tcW w:w="123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0ADA3B9"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120</w:t>
            </w:r>
          </w:p>
        </w:tc>
      </w:tr>
      <w:tr w:rsidR="008D617F" w14:paraId="01F23BC6" w14:textId="77777777" w:rsidTr="003D1F87">
        <w:tblPrEx>
          <w:tblCellMar>
            <w:top w:w="0" w:type="dxa"/>
            <w:bottom w:w="0" w:type="dxa"/>
          </w:tblCellMar>
        </w:tblPrEx>
        <w:trPr>
          <w:trHeight w:val="6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5A0A0" w14:textId="77777777" w:rsidR="008D617F" w:rsidRDefault="008D617F" w:rsidP="003D1F87">
            <w:pPr>
              <w:pStyle w:val="Standard"/>
              <w:widowControl w:val="0"/>
              <w:spacing w:line="360" w:lineRule="auto"/>
              <w:jc w:val="center"/>
              <w:rPr>
                <w:rFonts w:ascii="Times New Roman" w:eastAsia="Calibri" w:hAnsi="Times New Roman" w:cs="Times New Roman"/>
                <w:lang w:eastAsia="en-US"/>
              </w:rPr>
            </w:pPr>
            <w:r>
              <w:rPr>
                <w:rFonts w:ascii="Times New Roman" w:eastAsia="Calibri" w:hAnsi="Times New Roman" w:cs="Times New Roman"/>
                <w:lang w:eastAsia="en-US"/>
              </w:rPr>
              <w:t>2.13</w:t>
            </w:r>
          </w:p>
        </w:tc>
        <w:tc>
          <w:tcPr>
            <w:tcW w:w="4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FCFD9" w14:textId="77777777" w:rsidR="008D617F" w:rsidRDefault="008D617F" w:rsidP="003D1F87">
            <w:pPr>
              <w:pStyle w:val="Standard"/>
              <w:widowControl w:val="0"/>
              <w:jc w:val="both"/>
              <w:rPr>
                <w:rFonts w:ascii="Times New Roman" w:eastAsia="Calibri" w:hAnsi="Times New Roman" w:cs="Times New Roman"/>
                <w:bCs/>
                <w:color w:val="000000"/>
                <w:lang w:val="fi-FI"/>
              </w:rPr>
            </w:pPr>
            <w:r>
              <w:rPr>
                <w:rFonts w:ascii="Times New Roman" w:eastAsia="Calibri" w:hAnsi="Times New Roman" w:cs="Times New Roman"/>
                <w:bCs/>
                <w:color w:val="000000"/>
                <w:lang w:val="fi-FI"/>
              </w:rPr>
              <w:t>Lentynų konstrukcija ne daugiausu  kaip (500 mm x 1000 mm, h-2500 mm)</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59ABD"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Vnt.</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E1582"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20</w:t>
            </w:r>
          </w:p>
        </w:tc>
        <w:tc>
          <w:tcPr>
            <w:tcW w:w="123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BCBF5B2"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20</w:t>
            </w:r>
          </w:p>
        </w:tc>
        <w:tc>
          <w:tcPr>
            <w:tcW w:w="123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A9D5C7E"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400</w:t>
            </w:r>
          </w:p>
        </w:tc>
      </w:tr>
      <w:tr w:rsidR="008D617F" w14:paraId="02E1DAE3" w14:textId="77777777" w:rsidTr="003D1F87">
        <w:tblPrEx>
          <w:tblCellMar>
            <w:top w:w="0" w:type="dxa"/>
            <w:bottom w:w="0" w:type="dxa"/>
          </w:tblCellMar>
        </w:tblPrEx>
        <w:trPr>
          <w:trHeight w:val="6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BC0EB" w14:textId="77777777" w:rsidR="008D617F" w:rsidRDefault="008D617F" w:rsidP="003D1F87">
            <w:pPr>
              <w:pStyle w:val="Standard"/>
              <w:widowControl w:val="0"/>
              <w:spacing w:line="360" w:lineRule="auto"/>
              <w:jc w:val="center"/>
              <w:rPr>
                <w:rFonts w:ascii="Times New Roman" w:eastAsia="Calibri" w:hAnsi="Times New Roman" w:cs="Times New Roman"/>
                <w:lang w:eastAsia="en-US"/>
              </w:rPr>
            </w:pPr>
            <w:r>
              <w:rPr>
                <w:rFonts w:ascii="Times New Roman" w:eastAsia="Calibri" w:hAnsi="Times New Roman" w:cs="Times New Roman"/>
                <w:lang w:eastAsia="en-US"/>
              </w:rPr>
              <w:t>2.14</w:t>
            </w:r>
          </w:p>
        </w:tc>
        <w:tc>
          <w:tcPr>
            <w:tcW w:w="4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4D4BC" w14:textId="77777777" w:rsidR="008D617F" w:rsidRDefault="008D617F" w:rsidP="003D1F87">
            <w:pPr>
              <w:pStyle w:val="Standard"/>
              <w:widowControl w:val="0"/>
              <w:jc w:val="both"/>
              <w:rPr>
                <w:rFonts w:ascii="Times New Roman" w:eastAsia="Calibri" w:hAnsi="Times New Roman" w:cs="Times New Roman"/>
                <w:color w:val="000000"/>
              </w:rPr>
            </w:pPr>
            <w:r>
              <w:rPr>
                <w:rFonts w:ascii="Times New Roman" w:eastAsia="Calibri" w:hAnsi="Times New Roman" w:cs="Times New Roman"/>
                <w:color w:val="000000"/>
              </w:rPr>
              <w:t>LED televizorius (ekrano ne mažiau kaip įstrižainė 55“)</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20738"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Vnt.</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B976F"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10</w:t>
            </w:r>
          </w:p>
        </w:tc>
        <w:tc>
          <w:tcPr>
            <w:tcW w:w="123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B3D379F"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100</w:t>
            </w:r>
          </w:p>
        </w:tc>
        <w:tc>
          <w:tcPr>
            <w:tcW w:w="123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68B8E61"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1000</w:t>
            </w:r>
          </w:p>
        </w:tc>
      </w:tr>
      <w:tr w:rsidR="008D617F" w14:paraId="47D24035" w14:textId="77777777" w:rsidTr="003D1F87">
        <w:tblPrEx>
          <w:tblCellMar>
            <w:top w:w="0" w:type="dxa"/>
            <w:bottom w:w="0" w:type="dxa"/>
          </w:tblCellMar>
        </w:tblPrEx>
        <w:trPr>
          <w:trHeight w:val="6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6DA0F" w14:textId="77777777" w:rsidR="008D617F" w:rsidRDefault="008D617F" w:rsidP="003D1F87">
            <w:pPr>
              <w:pStyle w:val="Standard"/>
              <w:widowControl w:val="0"/>
              <w:spacing w:line="360" w:lineRule="auto"/>
              <w:jc w:val="center"/>
              <w:rPr>
                <w:rFonts w:ascii="Times New Roman" w:eastAsia="Calibri" w:hAnsi="Times New Roman" w:cs="Times New Roman"/>
                <w:lang w:eastAsia="en-US"/>
              </w:rPr>
            </w:pPr>
            <w:r>
              <w:rPr>
                <w:rFonts w:ascii="Times New Roman" w:eastAsia="Calibri" w:hAnsi="Times New Roman" w:cs="Times New Roman"/>
                <w:lang w:eastAsia="en-US"/>
              </w:rPr>
              <w:t>2.15</w:t>
            </w:r>
          </w:p>
        </w:tc>
        <w:tc>
          <w:tcPr>
            <w:tcW w:w="4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82FA5" w14:textId="77777777" w:rsidR="008D617F" w:rsidRDefault="008D617F" w:rsidP="003D1F87">
            <w:pPr>
              <w:pStyle w:val="Standard"/>
              <w:widowControl w:val="0"/>
              <w:jc w:val="both"/>
              <w:rPr>
                <w:rFonts w:ascii="Times New Roman" w:eastAsia="Calibri" w:hAnsi="Times New Roman" w:cs="Times New Roman"/>
                <w:color w:val="000000"/>
                <w:lang w:val="en-GB"/>
              </w:rPr>
            </w:pPr>
            <w:proofErr w:type="spellStart"/>
            <w:r>
              <w:rPr>
                <w:rFonts w:ascii="Times New Roman" w:eastAsia="Calibri" w:hAnsi="Times New Roman" w:cs="Times New Roman"/>
                <w:color w:val="000000"/>
                <w:lang w:val="en-GB"/>
              </w:rPr>
              <w:t>varstomos</w:t>
            </w:r>
            <w:proofErr w:type="spellEnd"/>
            <w:r>
              <w:rPr>
                <w:rFonts w:ascii="Times New Roman" w:eastAsia="Calibri" w:hAnsi="Times New Roman" w:cs="Times New Roman"/>
                <w:color w:val="000000"/>
                <w:lang w:val="en-GB"/>
              </w:rPr>
              <w:t xml:space="preserve"> </w:t>
            </w:r>
            <w:proofErr w:type="spellStart"/>
            <w:r>
              <w:rPr>
                <w:rFonts w:ascii="Times New Roman" w:eastAsia="Calibri" w:hAnsi="Times New Roman" w:cs="Times New Roman"/>
                <w:color w:val="000000"/>
                <w:lang w:val="en-GB"/>
              </w:rPr>
              <w:t>durys</w:t>
            </w:r>
            <w:proofErr w:type="spellEnd"/>
            <w:r>
              <w:rPr>
                <w:rFonts w:ascii="Times New Roman" w:eastAsia="Calibri" w:hAnsi="Times New Roman" w:cs="Times New Roman"/>
                <w:color w:val="000000"/>
                <w:lang w:val="en-GB"/>
              </w:rPr>
              <w:t xml:space="preserve"> ne </w:t>
            </w:r>
            <w:proofErr w:type="spellStart"/>
            <w:r>
              <w:rPr>
                <w:rFonts w:ascii="Times New Roman" w:eastAsia="Calibri" w:hAnsi="Times New Roman" w:cs="Times New Roman"/>
                <w:color w:val="000000"/>
                <w:lang w:val="en-GB"/>
              </w:rPr>
              <w:t>daugiau</w:t>
            </w:r>
            <w:proofErr w:type="spellEnd"/>
            <w:r>
              <w:rPr>
                <w:rFonts w:ascii="Times New Roman" w:eastAsia="Calibri" w:hAnsi="Times New Roman" w:cs="Times New Roman"/>
                <w:color w:val="000000"/>
                <w:lang w:val="en-GB"/>
              </w:rPr>
              <w:t xml:space="preserve"> </w:t>
            </w:r>
            <w:proofErr w:type="spellStart"/>
            <w:r>
              <w:rPr>
                <w:rFonts w:ascii="Times New Roman" w:eastAsia="Calibri" w:hAnsi="Times New Roman" w:cs="Times New Roman"/>
                <w:color w:val="000000"/>
                <w:lang w:val="en-GB"/>
              </w:rPr>
              <w:t>kaip</w:t>
            </w:r>
            <w:proofErr w:type="spellEnd"/>
            <w:r>
              <w:rPr>
                <w:rFonts w:ascii="Times New Roman" w:eastAsia="Calibri" w:hAnsi="Times New Roman" w:cs="Times New Roman"/>
                <w:color w:val="000000"/>
                <w:lang w:val="en-GB"/>
              </w:rPr>
              <w:t xml:space="preserve"> (2500 mm x 1000 mm x2.5 mm)</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88E47"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Vnt.</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7229F"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20</w:t>
            </w:r>
          </w:p>
        </w:tc>
        <w:tc>
          <w:tcPr>
            <w:tcW w:w="123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87E5BC"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30</w:t>
            </w:r>
          </w:p>
        </w:tc>
        <w:tc>
          <w:tcPr>
            <w:tcW w:w="123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8852B13"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600</w:t>
            </w:r>
          </w:p>
        </w:tc>
      </w:tr>
      <w:tr w:rsidR="008D617F" w14:paraId="5616740F" w14:textId="77777777" w:rsidTr="003D1F87">
        <w:tblPrEx>
          <w:tblCellMar>
            <w:top w:w="0" w:type="dxa"/>
            <w:bottom w:w="0" w:type="dxa"/>
          </w:tblCellMar>
        </w:tblPrEx>
        <w:trPr>
          <w:trHeight w:val="44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615F5" w14:textId="77777777" w:rsidR="008D617F" w:rsidRDefault="008D617F" w:rsidP="003D1F87">
            <w:pPr>
              <w:pStyle w:val="Standard"/>
              <w:widowControl w:val="0"/>
              <w:spacing w:line="360" w:lineRule="auto"/>
              <w:jc w:val="center"/>
              <w:rPr>
                <w:rFonts w:ascii="Times New Roman" w:eastAsia="Calibri" w:hAnsi="Times New Roman" w:cs="Times New Roman"/>
                <w:lang w:eastAsia="en-US"/>
              </w:rPr>
            </w:pPr>
            <w:r>
              <w:rPr>
                <w:rFonts w:ascii="Times New Roman" w:eastAsia="Calibri" w:hAnsi="Times New Roman" w:cs="Times New Roman"/>
                <w:lang w:eastAsia="en-US"/>
              </w:rPr>
              <w:t>2.16</w:t>
            </w:r>
          </w:p>
        </w:tc>
        <w:tc>
          <w:tcPr>
            <w:tcW w:w="4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536A3" w14:textId="77777777" w:rsidR="008D617F" w:rsidRDefault="008D617F" w:rsidP="003D1F87">
            <w:pPr>
              <w:pStyle w:val="Standard"/>
              <w:widowControl w:val="0"/>
              <w:jc w:val="both"/>
              <w:rPr>
                <w:rFonts w:ascii="Times New Roman" w:eastAsia="Calibri" w:hAnsi="Times New Roman" w:cs="Times New Roman"/>
                <w:color w:val="000000"/>
                <w:lang w:val="pt-PT"/>
              </w:rPr>
            </w:pPr>
            <w:r>
              <w:rPr>
                <w:rFonts w:ascii="Times New Roman" w:eastAsia="Calibri" w:hAnsi="Times New Roman" w:cs="Times New Roman"/>
                <w:color w:val="000000"/>
                <w:lang w:val="pt-PT"/>
              </w:rPr>
              <w:t>vienfazis elektros įvadas iki 3 kW</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DF4DD"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Vnt.</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7A079"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80</w:t>
            </w:r>
          </w:p>
        </w:tc>
        <w:tc>
          <w:tcPr>
            <w:tcW w:w="123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EC401CB"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50</w:t>
            </w:r>
          </w:p>
        </w:tc>
        <w:tc>
          <w:tcPr>
            <w:tcW w:w="123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085BFA8"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4000</w:t>
            </w:r>
          </w:p>
        </w:tc>
      </w:tr>
      <w:tr w:rsidR="008D617F" w14:paraId="565B4B65" w14:textId="77777777" w:rsidTr="003D1F87">
        <w:tblPrEx>
          <w:tblCellMar>
            <w:top w:w="0" w:type="dxa"/>
            <w:bottom w:w="0" w:type="dxa"/>
          </w:tblCellMar>
        </w:tblPrEx>
        <w:trPr>
          <w:trHeight w:val="42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F502C" w14:textId="77777777" w:rsidR="008D617F" w:rsidRDefault="008D617F" w:rsidP="003D1F87">
            <w:pPr>
              <w:pStyle w:val="Standard"/>
              <w:widowControl w:val="0"/>
              <w:spacing w:line="360" w:lineRule="auto"/>
              <w:jc w:val="center"/>
              <w:rPr>
                <w:rFonts w:ascii="Times New Roman" w:eastAsia="Calibri" w:hAnsi="Times New Roman" w:cs="Times New Roman"/>
                <w:lang w:eastAsia="en-US"/>
              </w:rPr>
            </w:pPr>
            <w:r>
              <w:rPr>
                <w:rFonts w:ascii="Times New Roman" w:eastAsia="Calibri" w:hAnsi="Times New Roman" w:cs="Times New Roman"/>
                <w:lang w:eastAsia="en-US"/>
              </w:rPr>
              <w:t>2.17</w:t>
            </w:r>
          </w:p>
        </w:tc>
        <w:tc>
          <w:tcPr>
            <w:tcW w:w="4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370F6" w14:textId="77777777" w:rsidR="008D617F" w:rsidRDefault="008D617F" w:rsidP="003D1F87">
            <w:pPr>
              <w:pStyle w:val="Standard"/>
              <w:widowControl w:val="0"/>
              <w:jc w:val="both"/>
              <w:rPr>
                <w:rFonts w:ascii="Times New Roman" w:eastAsia="Calibri" w:hAnsi="Times New Roman" w:cs="Times New Roman"/>
                <w:iCs/>
                <w:color w:val="000000"/>
                <w:lang w:val="pt-PT"/>
              </w:rPr>
            </w:pPr>
            <w:r>
              <w:rPr>
                <w:rFonts w:ascii="Times New Roman" w:eastAsia="Calibri" w:hAnsi="Times New Roman" w:cs="Times New Roman"/>
                <w:iCs/>
                <w:color w:val="000000"/>
                <w:lang w:val="pt-PT"/>
              </w:rPr>
              <w:t>trifazis elektros įvadas iki 6 kW</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18A6C"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Vnt.</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3125"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20</w:t>
            </w:r>
          </w:p>
        </w:tc>
        <w:tc>
          <w:tcPr>
            <w:tcW w:w="123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7621F1A"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100</w:t>
            </w:r>
          </w:p>
        </w:tc>
        <w:tc>
          <w:tcPr>
            <w:tcW w:w="123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A4FE6F0"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2000</w:t>
            </w:r>
          </w:p>
        </w:tc>
      </w:tr>
      <w:tr w:rsidR="008D617F" w14:paraId="72372820" w14:textId="77777777" w:rsidTr="003D1F87">
        <w:tblPrEx>
          <w:tblCellMar>
            <w:top w:w="0" w:type="dxa"/>
            <w:bottom w:w="0" w:type="dxa"/>
          </w:tblCellMar>
        </w:tblPrEx>
        <w:trPr>
          <w:trHeight w:val="13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431A" w14:textId="77777777" w:rsidR="008D617F" w:rsidRDefault="008D617F" w:rsidP="003D1F87">
            <w:pPr>
              <w:pStyle w:val="Standard"/>
              <w:widowControl w:val="0"/>
              <w:spacing w:line="360" w:lineRule="auto"/>
              <w:jc w:val="center"/>
              <w:rPr>
                <w:rFonts w:ascii="Times New Roman" w:eastAsia="Calibri" w:hAnsi="Times New Roman" w:cs="Times New Roman"/>
                <w:lang w:eastAsia="en-US"/>
              </w:rPr>
            </w:pPr>
            <w:r>
              <w:rPr>
                <w:rFonts w:ascii="Times New Roman" w:eastAsia="Calibri" w:hAnsi="Times New Roman" w:cs="Times New Roman"/>
                <w:lang w:eastAsia="en-US"/>
              </w:rPr>
              <w:t>2.19</w:t>
            </w:r>
          </w:p>
        </w:tc>
        <w:tc>
          <w:tcPr>
            <w:tcW w:w="4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2F504" w14:textId="77777777" w:rsidR="008D617F" w:rsidRDefault="008D617F" w:rsidP="003D1F87">
            <w:pPr>
              <w:pStyle w:val="Standard"/>
              <w:widowControl w:val="0"/>
              <w:jc w:val="both"/>
              <w:rPr>
                <w:rFonts w:ascii="Times New Roman" w:eastAsia="Calibri" w:hAnsi="Times New Roman" w:cs="Times New Roman"/>
                <w:iCs/>
                <w:color w:val="000000"/>
                <w:lang w:val="pt-PT"/>
              </w:rPr>
            </w:pPr>
            <w:r>
              <w:rPr>
                <w:rFonts w:ascii="Times New Roman" w:eastAsia="Calibri" w:hAnsi="Times New Roman" w:cs="Times New Roman"/>
                <w:iCs/>
                <w:color w:val="000000"/>
                <w:lang w:val="pt-PT"/>
              </w:rPr>
              <w:t>trifazis elektros įvadas iki 15kW</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E799D"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Vnt.</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9BD"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15</w:t>
            </w:r>
          </w:p>
        </w:tc>
        <w:tc>
          <w:tcPr>
            <w:tcW w:w="123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ED59900"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150</w:t>
            </w:r>
          </w:p>
        </w:tc>
        <w:tc>
          <w:tcPr>
            <w:tcW w:w="123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35B5776"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2250</w:t>
            </w:r>
          </w:p>
        </w:tc>
      </w:tr>
      <w:tr w:rsidR="008D617F" w14:paraId="51EEB1F8" w14:textId="77777777" w:rsidTr="003D1F87">
        <w:tblPrEx>
          <w:tblCellMar>
            <w:top w:w="0" w:type="dxa"/>
            <w:bottom w:w="0" w:type="dxa"/>
          </w:tblCellMar>
        </w:tblPrEx>
        <w:trPr>
          <w:trHeight w:val="647"/>
          <w:jc w:val="center"/>
        </w:trPr>
        <w:tc>
          <w:tcPr>
            <w:tcW w:w="887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B40CC" w14:textId="77777777" w:rsidR="008D617F" w:rsidRDefault="008D617F" w:rsidP="003D1F87">
            <w:pPr>
              <w:pStyle w:val="Standard"/>
              <w:widowControl w:val="0"/>
              <w:spacing w:line="360" w:lineRule="auto"/>
              <w:jc w:val="right"/>
              <w:rPr>
                <w:rFonts w:ascii="Times New Roman" w:eastAsia="Calibri" w:hAnsi="Times New Roman" w:cs="Times New Roman"/>
                <w:bCs/>
                <w:lang w:eastAsia="en-US"/>
              </w:rPr>
            </w:pPr>
            <w:r>
              <w:rPr>
                <w:rFonts w:ascii="Times New Roman" w:eastAsia="Calibri" w:hAnsi="Times New Roman" w:cs="Times New Roman"/>
                <w:bCs/>
                <w:lang w:eastAsia="en-US"/>
              </w:rPr>
              <w:t>Bendra pasiūlymo palyginamoji kaina, Eur be PVM</w:t>
            </w:r>
          </w:p>
        </w:tc>
        <w:tc>
          <w:tcPr>
            <w:tcW w:w="123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FC19E9C"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143870,00</w:t>
            </w:r>
          </w:p>
        </w:tc>
      </w:tr>
      <w:tr w:rsidR="008D617F" w14:paraId="4DAAB567" w14:textId="77777777" w:rsidTr="003D1F87">
        <w:tblPrEx>
          <w:tblCellMar>
            <w:top w:w="0" w:type="dxa"/>
            <w:bottom w:w="0" w:type="dxa"/>
          </w:tblCellMar>
        </w:tblPrEx>
        <w:trPr>
          <w:trHeight w:val="647"/>
          <w:jc w:val="center"/>
        </w:trPr>
        <w:tc>
          <w:tcPr>
            <w:tcW w:w="887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E5521" w14:textId="77777777" w:rsidR="008D617F" w:rsidRDefault="008D617F" w:rsidP="003D1F87">
            <w:pPr>
              <w:pStyle w:val="Standard"/>
              <w:widowControl w:val="0"/>
              <w:spacing w:line="360" w:lineRule="auto"/>
              <w:jc w:val="right"/>
              <w:rPr>
                <w:rFonts w:ascii="Times New Roman" w:eastAsia="Calibri" w:hAnsi="Times New Roman" w:cs="Times New Roman"/>
                <w:lang w:val="en-GB"/>
              </w:rPr>
            </w:pPr>
            <w:r>
              <w:rPr>
                <w:rFonts w:ascii="Times New Roman" w:eastAsia="Calibri" w:hAnsi="Times New Roman" w:cs="Times New Roman"/>
                <w:lang w:val="en-GB"/>
              </w:rPr>
              <w:t xml:space="preserve">PVM </w:t>
            </w:r>
            <w:proofErr w:type="spellStart"/>
            <w:r>
              <w:rPr>
                <w:rFonts w:ascii="Times New Roman" w:eastAsia="Calibri" w:hAnsi="Times New Roman" w:cs="Times New Roman"/>
                <w:lang w:val="en-GB"/>
              </w:rPr>
              <w:t>suma</w:t>
            </w:r>
            <w:proofErr w:type="spellEnd"/>
            <w:r>
              <w:rPr>
                <w:rFonts w:ascii="Times New Roman" w:eastAsia="Calibri" w:hAnsi="Times New Roman" w:cs="Times New Roman"/>
                <w:lang w:val="en-GB"/>
              </w:rPr>
              <w:t>:</w:t>
            </w:r>
          </w:p>
        </w:tc>
        <w:tc>
          <w:tcPr>
            <w:tcW w:w="123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584AB42"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30212,70</w:t>
            </w:r>
          </w:p>
        </w:tc>
      </w:tr>
      <w:tr w:rsidR="008D617F" w14:paraId="5C7D0907" w14:textId="77777777" w:rsidTr="003D1F87">
        <w:tblPrEx>
          <w:tblCellMar>
            <w:top w:w="0" w:type="dxa"/>
            <w:bottom w:w="0" w:type="dxa"/>
          </w:tblCellMar>
        </w:tblPrEx>
        <w:trPr>
          <w:trHeight w:val="647"/>
          <w:jc w:val="center"/>
        </w:trPr>
        <w:tc>
          <w:tcPr>
            <w:tcW w:w="887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E13A0" w14:textId="77777777" w:rsidR="008D617F" w:rsidRDefault="008D617F" w:rsidP="003D1F87">
            <w:pPr>
              <w:pStyle w:val="Standard"/>
              <w:widowControl w:val="0"/>
              <w:spacing w:line="360" w:lineRule="auto"/>
              <w:jc w:val="right"/>
              <w:rPr>
                <w:rFonts w:ascii="Times New Roman" w:eastAsia="Calibri" w:hAnsi="Times New Roman" w:cs="Times New Roman"/>
                <w:bCs/>
                <w:lang w:eastAsia="en-US"/>
              </w:rPr>
            </w:pPr>
            <w:r>
              <w:rPr>
                <w:rFonts w:ascii="Times New Roman" w:eastAsia="Calibri" w:hAnsi="Times New Roman" w:cs="Times New Roman"/>
                <w:bCs/>
                <w:lang w:eastAsia="en-US"/>
              </w:rPr>
              <w:t>Bendra pasiūlymo palyginamoji kaina, Eur su PVM</w:t>
            </w:r>
          </w:p>
        </w:tc>
        <w:tc>
          <w:tcPr>
            <w:tcW w:w="123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643A77C" w14:textId="77777777" w:rsidR="008D617F" w:rsidRDefault="008D617F" w:rsidP="003D1F87">
            <w:pPr>
              <w:pStyle w:val="Standard"/>
              <w:widowControl w:val="0"/>
              <w:spacing w:line="36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174082,70</w:t>
            </w:r>
          </w:p>
        </w:tc>
      </w:tr>
    </w:tbl>
    <w:p w14:paraId="43D0283C" w14:textId="77777777" w:rsidR="008D617F" w:rsidRDefault="008D617F" w:rsidP="008D617F">
      <w:pPr>
        <w:pStyle w:val="Standard"/>
        <w:rPr>
          <w:rFonts w:ascii="Times New Roman" w:hAnsi="Times New Roman" w:cs="Times New Roman"/>
        </w:rPr>
      </w:pPr>
    </w:p>
    <w:p w14:paraId="23A465B5" w14:textId="77777777" w:rsidR="008D617F" w:rsidRDefault="008D617F" w:rsidP="008D617F">
      <w:pPr>
        <w:pStyle w:val="Standard"/>
        <w:jc w:val="both"/>
      </w:pPr>
      <w:r>
        <w:rPr>
          <w:rFonts w:ascii="Times New Roman" w:eastAsia="Times New Roman" w:hAnsi="Times New Roman" w:cs="Times New Roman"/>
          <w:b/>
        </w:rPr>
        <w:t>Pastabos:</w:t>
      </w:r>
    </w:p>
    <w:p w14:paraId="74DE9769" w14:textId="77777777" w:rsidR="008D617F" w:rsidRDefault="008D617F" w:rsidP="008D617F">
      <w:pPr>
        <w:pStyle w:val="Standard"/>
        <w:jc w:val="both"/>
        <w:rPr>
          <w:rFonts w:ascii="Times New Roman" w:eastAsia="Calibri" w:hAnsi="Times New Roman" w:cs="Times New Roman"/>
          <w:i/>
        </w:rPr>
      </w:pPr>
      <w:r>
        <w:rPr>
          <w:rFonts w:ascii="Times New Roman" w:eastAsia="Calibri" w:hAnsi="Times New Roman" w:cs="Times New Roman"/>
          <w:i/>
        </w:rPr>
        <w:t>a) Bendra pasiūlymo palyginamoji kaina su PVM pasiūlyme nurodoma suapvalinta, paliekant du skaitmenis po kablelio;</w:t>
      </w:r>
    </w:p>
    <w:p w14:paraId="1A637C00" w14:textId="77777777" w:rsidR="008D617F" w:rsidRDefault="008D617F" w:rsidP="008D617F">
      <w:pPr>
        <w:pStyle w:val="Standard"/>
        <w:jc w:val="both"/>
      </w:pPr>
      <w:r>
        <w:rPr>
          <w:rFonts w:ascii="Times New Roman" w:eastAsia="Calibri" w:hAnsi="Times New Roman" w:cs="Times New Roman"/>
          <w:i/>
        </w:rPr>
        <w:t xml:space="preserve">b) tais atvejais, kai pagal galiojančius teisės aktus tiekėjui nereikia mokėti PVM, Tiekėjas gali nepildyti eilutės „PVM (skaičiais)“, </w:t>
      </w:r>
      <w:r>
        <w:rPr>
          <w:rFonts w:ascii="Times New Roman" w:eastAsia="Calibri" w:hAnsi="Times New Roman" w:cs="Times New Roman"/>
          <w:i/>
          <w:u w:val="single"/>
        </w:rPr>
        <w:t>tačiau turi nurodyti priežastis, dėl kurių PVM nemoka:____________(nurodomos priežastys)</w:t>
      </w:r>
      <w:r>
        <w:rPr>
          <w:rFonts w:ascii="Times New Roman" w:eastAsia="Calibri" w:hAnsi="Times New Roman" w:cs="Times New Roman"/>
          <w:i/>
        </w:rPr>
        <w:t>;</w:t>
      </w:r>
    </w:p>
    <w:p w14:paraId="7598D25B" w14:textId="77777777" w:rsidR="008D617F" w:rsidRDefault="008D617F" w:rsidP="008D617F">
      <w:pPr>
        <w:pStyle w:val="Standard"/>
        <w:widowControl w:val="0"/>
        <w:contextualSpacing/>
        <w:jc w:val="both"/>
        <w:rPr>
          <w:rFonts w:ascii="Times New Roman" w:eastAsia="Calibri" w:hAnsi="Times New Roman" w:cs="Times New Roman"/>
          <w:i/>
        </w:rPr>
      </w:pPr>
      <w:r>
        <w:rPr>
          <w:rFonts w:ascii="Times New Roman" w:eastAsia="Calibri" w:hAnsi="Times New Roman" w:cs="Times New Roman"/>
          <w:i/>
        </w:rPr>
        <w:t>c) bendra pasiūlymo palyginamoji kaina turi atitikti sudėtinių dalių sumą;</w:t>
      </w:r>
    </w:p>
    <w:p w14:paraId="02CADC68" w14:textId="77777777" w:rsidR="008D617F" w:rsidRDefault="008D617F" w:rsidP="008D617F">
      <w:pPr>
        <w:pStyle w:val="Standard"/>
      </w:pPr>
      <w:r>
        <w:rPr>
          <w:rFonts w:ascii="Times New Roman" w:eastAsia="Calibri" w:hAnsi="Times New Roman" w:cs="Times New Roman"/>
          <w:i/>
        </w:rPr>
        <w:t xml:space="preserve">d) Bendra pasiūlymo palyginamoji kaina eurais be PVM, bendra pasiūlymo palyginamoji kaina eurais su PVM , bei preliminarūs kiekiai yra skirti tik tiekėjų pasiūlymams palyginti į sutartį jie nebus rašoma. </w:t>
      </w:r>
      <w:r>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5 ir 6</w:t>
      </w:r>
      <w:r>
        <w:rPr>
          <w:rFonts w:ascii="Times New Roman" w:eastAsia="Calibri" w:hAnsi="Times New Roman" w:cs="Times New Roman"/>
          <w:i/>
          <w:iCs/>
        </w:rPr>
        <w:t xml:space="preserve"> stulpelyje nurodyti vnt. įkainiai bei maksimali pirkimo objektui numatyta lėšų suma.</w:t>
      </w:r>
    </w:p>
    <w:p w14:paraId="3B763243" w14:textId="77777777" w:rsidR="008D617F" w:rsidRDefault="008D617F" w:rsidP="008D617F">
      <w:pPr>
        <w:pStyle w:val="Standard"/>
        <w:rPr>
          <w:rFonts w:ascii="Times New Roman" w:hAnsi="Times New Roman" w:cs="Times New Roman"/>
        </w:rPr>
      </w:pPr>
      <w:r>
        <w:rPr>
          <w:rFonts w:ascii="Times New Roman" w:hAnsi="Times New Roman" w:cs="Times New Roman"/>
        </w:rPr>
        <w:t>Patvirtiname, kad pasiūlyme pateikta informacija yra teisinga, siūlomos prekės visiškai atitinka pirkimo dokumentuose nustatytus reikalavimus, įskaitant sąlygų 1 priede „Techninė specifikacija“ nustatytus reikalavimus ir apima viską, ko reikia tinkamam pirkimo sutarties įvykdymui.</w:t>
      </w:r>
    </w:p>
    <w:p w14:paraId="4072FBD3" w14:textId="77777777" w:rsidR="008D617F" w:rsidRDefault="008D617F" w:rsidP="008D617F">
      <w:pPr>
        <w:pStyle w:val="Standard"/>
      </w:pPr>
      <w:r>
        <w:rPr>
          <w:rFonts w:ascii="Times New Roman" w:eastAsia="Calibri" w:hAnsi="Times New Roman" w:cs="Times New Roman"/>
          <w:b/>
          <w:u w:val="single"/>
        </w:rPr>
        <w:lastRenderedPageBreak/>
        <w:t xml:space="preserve">Techninės specifikacijos atitikties įrodymui pateikiame užpildytą konkurso sąlygų priedą Nr. 2 </w:t>
      </w:r>
      <w:r>
        <w:rPr>
          <w:rFonts w:ascii="Times New Roman" w:hAnsi="Times New Roman" w:cs="Times New Roman"/>
          <w:b/>
          <w:bCs/>
          <w:u w:val="single"/>
        </w:rPr>
        <w:t>„Techninė specifikacija“</w:t>
      </w:r>
      <w:r>
        <w:rPr>
          <w:rFonts w:ascii="Times New Roman" w:eastAsia="Calibri" w:hAnsi="Times New Roman" w:cs="Times New Roman"/>
          <w:b/>
          <w:u w:val="single"/>
        </w:rPr>
        <w:t>, kurio 3 stulpelyje yra nurodytos siūlomo pirkimo objekto techninės charakteristikos.</w:t>
      </w:r>
    </w:p>
    <w:p w14:paraId="1633A313" w14:textId="77777777" w:rsidR="008D617F" w:rsidRDefault="008D617F" w:rsidP="008D617F">
      <w:pPr>
        <w:pStyle w:val="Standard"/>
        <w:rPr>
          <w:rFonts w:ascii="Times New Roman" w:hAnsi="Times New Roman" w:cs="Times New Roman"/>
        </w:rPr>
      </w:pPr>
    </w:p>
    <w:p w14:paraId="5603C613" w14:textId="77777777" w:rsidR="008D617F" w:rsidRDefault="008D617F" w:rsidP="008D617F">
      <w:pPr>
        <w:pStyle w:val="Standard"/>
        <w:tabs>
          <w:tab w:val="left" w:pos="284"/>
        </w:tabs>
        <w:contextualSpacing/>
        <w:jc w:val="center"/>
        <w:rPr>
          <w:rFonts w:ascii="Times New Roman" w:hAnsi="Times New Roman" w:cs="Times New Roman"/>
          <w:b/>
          <w:bCs/>
        </w:rPr>
      </w:pPr>
      <w:r>
        <w:rPr>
          <w:rFonts w:ascii="Times New Roman" w:hAnsi="Times New Roman" w:cs="Times New Roman"/>
          <w:b/>
          <w:bCs/>
        </w:rPr>
        <w:t>4.PRIDEDAMI DOKUMENTAI IR INFORMACIJA APIE KONFIDENCIALUMĄ</w:t>
      </w:r>
    </w:p>
    <w:p w14:paraId="69D2AD41" w14:textId="77777777" w:rsidR="008D617F" w:rsidRDefault="008D617F" w:rsidP="008D617F">
      <w:pPr>
        <w:pStyle w:val="Standard"/>
        <w:jc w:val="both"/>
        <w:rPr>
          <w:rFonts w:ascii="Times New Roman" w:hAnsi="Times New Roman" w:cs="Times New Roman"/>
          <w:b/>
          <w:bCs/>
        </w:rPr>
      </w:pPr>
    </w:p>
    <w:tbl>
      <w:tblPr>
        <w:tblW w:w="9962" w:type="dxa"/>
        <w:tblInd w:w="5" w:type="dxa"/>
        <w:tblLayout w:type="fixed"/>
        <w:tblCellMar>
          <w:left w:w="10" w:type="dxa"/>
          <w:right w:w="10" w:type="dxa"/>
        </w:tblCellMar>
        <w:tblLook w:val="0000" w:firstRow="0" w:lastRow="0" w:firstColumn="0" w:lastColumn="0" w:noHBand="0" w:noVBand="0"/>
      </w:tblPr>
      <w:tblGrid>
        <w:gridCol w:w="569"/>
        <w:gridCol w:w="3478"/>
        <w:gridCol w:w="1030"/>
        <w:gridCol w:w="2266"/>
        <w:gridCol w:w="2619"/>
      </w:tblGrid>
      <w:tr w:rsidR="008D617F" w14:paraId="0D321BA4" w14:textId="77777777" w:rsidTr="003D1F87">
        <w:tblPrEx>
          <w:tblCellMar>
            <w:top w:w="0" w:type="dxa"/>
            <w:bottom w:w="0" w:type="dxa"/>
          </w:tblCellMar>
        </w:tblPrEx>
        <w:tc>
          <w:tcPr>
            <w:tcW w:w="56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524D7519" w14:textId="77777777" w:rsidR="008D617F" w:rsidRDefault="008D617F" w:rsidP="003D1F87">
            <w:pPr>
              <w:pStyle w:val="Standard"/>
              <w:jc w:val="center"/>
              <w:rPr>
                <w:rFonts w:ascii="Times New Roman" w:eastAsia="Times New Roman" w:hAnsi="Times New Roman" w:cs="Times New Roman"/>
                <w:b/>
                <w:bCs/>
                <w:kern w:val="0"/>
                <w:lang w:eastAsia="en-US" w:bidi="ar-SA"/>
              </w:rPr>
            </w:pPr>
            <w:r>
              <w:rPr>
                <w:rFonts w:ascii="Times New Roman" w:eastAsia="Times New Roman" w:hAnsi="Times New Roman" w:cs="Times New Roman"/>
                <w:b/>
                <w:bCs/>
                <w:kern w:val="0"/>
                <w:lang w:eastAsia="en-US" w:bidi="ar-SA"/>
              </w:rPr>
              <w:t>Eil.</w:t>
            </w:r>
          </w:p>
          <w:p w14:paraId="00921BCC" w14:textId="77777777" w:rsidR="008D617F" w:rsidRDefault="008D617F" w:rsidP="003D1F87">
            <w:pPr>
              <w:pStyle w:val="Standard"/>
              <w:jc w:val="center"/>
              <w:rPr>
                <w:rFonts w:ascii="Times New Roman" w:eastAsia="Times New Roman" w:hAnsi="Times New Roman" w:cs="Times New Roman"/>
                <w:b/>
                <w:bCs/>
                <w:kern w:val="0"/>
                <w:lang w:eastAsia="en-US" w:bidi="ar-SA"/>
              </w:rPr>
            </w:pPr>
            <w:r>
              <w:rPr>
                <w:rFonts w:ascii="Times New Roman" w:eastAsia="Times New Roman" w:hAnsi="Times New Roman" w:cs="Times New Roman"/>
                <w:b/>
                <w:bCs/>
                <w:kern w:val="0"/>
                <w:lang w:eastAsia="en-US" w:bidi="ar-SA"/>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0041212D" w14:textId="77777777" w:rsidR="008D617F" w:rsidRDefault="008D617F" w:rsidP="003D1F87">
            <w:pPr>
              <w:pStyle w:val="Standard"/>
              <w:jc w:val="center"/>
              <w:rPr>
                <w:rFonts w:ascii="Times New Roman" w:eastAsia="Times New Roman" w:hAnsi="Times New Roman" w:cs="Times New Roman"/>
                <w:b/>
                <w:bCs/>
                <w:kern w:val="0"/>
                <w:lang w:eastAsia="en-US" w:bidi="ar-SA"/>
              </w:rPr>
            </w:pPr>
            <w:r>
              <w:rPr>
                <w:rFonts w:ascii="Times New Roman" w:eastAsia="Times New Roman" w:hAnsi="Times New Roman" w:cs="Times New Roman"/>
                <w:b/>
                <w:bCs/>
                <w:kern w:val="0"/>
                <w:lang w:eastAsia="en-US" w:bidi="ar-SA"/>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5DA27A70" w14:textId="77777777" w:rsidR="008D617F" w:rsidRDefault="008D617F" w:rsidP="003D1F87">
            <w:pPr>
              <w:pStyle w:val="Standard"/>
              <w:jc w:val="center"/>
              <w:rPr>
                <w:rFonts w:ascii="Times New Roman" w:eastAsia="Times New Roman" w:hAnsi="Times New Roman" w:cs="Times New Roman"/>
                <w:b/>
                <w:bCs/>
                <w:kern w:val="0"/>
                <w:lang w:eastAsia="en-US" w:bidi="ar-SA"/>
              </w:rPr>
            </w:pPr>
            <w:r>
              <w:rPr>
                <w:rFonts w:ascii="Times New Roman" w:eastAsia="Times New Roman" w:hAnsi="Times New Roman" w:cs="Times New Roman"/>
                <w:b/>
                <w:bCs/>
                <w:kern w:val="0"/>
                <w:lang w:eastAsia="en-US" w:bidi="ar-SA"/>
              </w:rPr>
              <w:t>Lapų skaičius</w:t>
            </w:r>
          </w:p>
        </w:tc>
        <w:tc>
          <w:tcPr>
            <w:tcW w:w="226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3D3FFDC7" w14:textId="77777777" w:rsidR="008D617F" w:rsidRDefault="008D617F" w:rsidP="003D1F87">
            <w:pPr>
              <w:pStyle w:val="Standard"/>
              <w:jc w:val="center"/>
              <w:rPr>
                <w:rFonts w:ascii="Times New Roman" w:eastAsia="Times New Roman" w:hAnsi="Times New Roman" w:cs="Times New Roman"/>
                <w:b/>
                <w:bCs/>
                <w:kern w:val="0"/>
                <w:lang w:eastAsia="en-US" w:bidi="ar-SA"/>
              </w:rPr>
            </w:pPr>
            <w:r>
              <w:rPr>
                <w:rFonts w:ascii="Times New Roman" w:eastAsia="Times New Roman" w:hAnsi="Times New Roman" w:cs="Times New Roman"/>
                <w:b/>
                <w:bCs/>
                <w:kern w:val="0"/>
                <w:lang w:eastAsia="en-US" w:bidi="ar-SA"/>
              </w:rPr>
              <w:t>Ar dokumente yra konfidencialios informacijos?</w:t>
            </w:r>
          </w:p>
          <w:p w14:paraId="5AF79CA0" w14:textId="77777777" w:rsidR="008D617F" w:rsidRDefault="008D617F" w:rsidP="003D1F87">
            <w:pPr>
              <w:pStyle w:val="Standard"/>
              <w:jc w:val="center"/>
              <w:rPr>
                <w:rFonts w:ascii="Times New Roman" w:eastAsia="Times New Roman" w:hAnsi="Times New Roman" w:cs="Times New Roman"/>
                <w:b/>
                <w:bCs/>
                <w:kern w:val="0"/>
                <w:lang w:eastAsia="en-US" w:bidi="ar-SA"/>
              </w:rPr>
            </w:pPr>
            <w:r>
              <w:rPr>
                <w:rFonts w:ascii="Times New Roman" w:eastAsia="Times New Roman" w:hAnsi="Times New Roman" w:cs="Times New Roman"/>
                <w:b/>
                <w:bCs/>
                <w:kern w:val="0"/>
                <w:lang w:eastAsia="en-US" w:bidi="ar-SA"/>
              </w:rPr>
              <w:t>(Taip / Ne)</w:t>
            </w:r>
          </w:p>
        </w:tc>
        <w:tc>
          <w:tcPr>
            <w:tcW w:w="261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68407E17" w14:textId="77777777" w:rsidR="008D617F" w:rsidRDefault="008D617F" w:rsidP="003D1F87">
            <w:pPr>
              <w:pStyle w:val="Standard"/>
              <w:jc w:val="center"/>
              <w:rPr>
                <w:rFonts w:ascii="Times New Roman" w:eastAsia="Times New Roman" w:hAnsi="Times New Roman" w:cs="Times New Roman"/>
                <w:b/>
                <w:bCs/>
                <w:kern w:val="0"/>
                <w:lang w:eastAsia="en-US" w:bidi="ar-SA"/>
              </w:rPr>
            </w:pPr>
            <w:r>
              <w:rPr>
                <w:rFonts w:ascii="Times New Roman" w:eastAsia="Times New Roman" w:hAnsi="Times New Roman" w:cs="Times New Roman"/>
                <w:b/>
                <w:bCs/>
                <w:kern w:val="0"/>
                <w:lang w:eastAsia="en-US" w:bidi="ar-SA"/>
              </w:rPr>
              <w:t>Paaiškinimas, kokia konkreti informacija dokumente yra konfidenciali ir kodėl</w:t>
            </w:r>
          </w:p>
        </w:tc>
      </w:tr>
      <w:tr w:rsidR="008D617F" w14:paraId="613CD65F" w14:textId="77777777" w:rsidTr="003D1F87">
        <w:tblPrEx>
          <w:tblCellMar>
            <w:top w:w="0" w:type="dxa"/>
            <w:bottom w:w="0" w:type="dxa"/>
          </w:tblCellMar>
        </w:tblPrEx>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B098A" w14:textId="77777777" w:rsidR="008D617F" w:rsidRDefault="008D617F" w:rsidP="003D1F87">
            <w:pPr>
              <w:pStyle w:val="Standard"/>
              <w:rPr>
                <w:rFonts w:ascii="Times New Roman" w:eastAsia="Times New Roman" w:hAnsi="Times New Roman" w:cs="Times New Roman"/>
                <w:i/>
                <w:kern w:val="0"/>
                <w:lang w:eastAsia="en-US" w:bidi="ar-SA"/>
              </w:rPr>
            </w:pPr>
            <w:r>
              <w:rPr>
                <w:rFonts w:ascii="Times New Roman" w:eastAsia="Times New Roman" w:hAnsi="Times New Roman" w:cs="Times New Roman"/>
                <w:i/>
                <w:kern w:val="0"/>
                <w:lang w:eastAsia="en-US" w:bidi="ar-SA"/>
              </w:rPr>
              <w:t>1</w:t>
            </w:r>
          </w:p>
        </w:tc>
        <w:tc>
          <w:tcPr>
            <w:tcW w:w="3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9DE5A" w14:textId="77777777" w:rsidR="008D617F" w:rsidRDefault="008D617F" w:rsidP="003D1F87">
            <w:pPr>
              <w:pStyle w:val="Standard"/>
              <w:rPr>
                <w:rFonts w:ascii="Times New Roman" w:eastAsia="Times New Roman" w:hAnsi="Times New Roman" w:cs="Times New Roman"/>
                <w:i/>
                <w:iCs/>
                <w:kern w:val="0"/>
                <w:lang w:eastAsia="en-US" w:bidi="ar-SA"/>
              </w:rPr>
            </w:pPr>
            <w:r>
              <w:rPr>
                <w:rFonts w:ascii="Times New Roman" w:eastAsia="Times New Roman" w:hAnsi="Times New Roman" w:cs="Times New Roman"/>
                <w:i/>
                <w:iCs/>
                <w:kern w:val="0"/>
                <w:lang w:eastAsia="en-US" w:bidi="ar-SA"/>
              </w:rPr>
              <w:t>2</w:t>
            </w: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42020" w14:textId="77777777" w:rsidR="008D617F" w:rsidRDefault="008D617F" w:rsidP="003D1F87">
            <w:pPr>
              <w:pStyle w:val="Standard"/>
              <w:rPr>
                <w:rFonts w:ascii="Times New Roman" w:eastAsia="Times New Roman" w:hAnsi="Times New Roman" w:cs="Times New Roman"/>
                <w:i/>
                <w:kern w:val="0"/>
                <w:lang w:eastAsia="en-US" w:bidi="ar-SA"/>
              </w:rPr>
            </w:pPr>
            <w:r>
              <w:rPr>
                <w:rFonts w:ascii="Times New Roman" w:eastAsia="Times New Roman" w:hAnsi="Times New Roman" w:cs="Times New Roman"/>
                <w:i/>
                <w:kern w:val="0"/>
                <w:lang w:eastAsia="en-US" w:bidi="ar-SA"/>
              </w:rPr>
              <w:t>3</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14829" w14:textId="77777777" w:rsidR="008D617F" w:rsidRDefault="008D617F" w:rsidP="003D1F87">
            <w:pPr>
              <w:pStyle w:val="Standard"/>
              <w:rPr>
                <w:rFonts w:ascii="Times New Roman" w:eastAsia="Times New Roman" w:hAnsi="Times New Roman" w:cs="Times New Roman"/>
                <w:bCs/>
                <w:i/>
                <w:iCs/>
                <w:kern w:val="0"/>
                <w:lang w:eastAsia="en-US" w:bidi="ar-SA"/>
              </w:rPr>
            </w:pPr>
            <w:r>
              <w:rPr>
                <w:rFonts w:ascii="Times New Roman" w:eastAsia="Times New Roman" w:hAnsi="Times New Roman" w:cs="Times New Roman"/>
                <w:bCs/>
                <w:i/>
                <w:iCs/>
                <w:kern w:val="0"/>
                <w:lang w:eastAsia="en-US" w:bidi="ar-SA"/>
              </w:rPr>
              <w:t>4</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A3340" w14:textId="77777777" w:rsidR="008D617F" w:rsidRDefault="008D617F" w:rsidP="003D1F87">
            <w:pPr>
              <w:pStyle w:val="Standard"/>
              <w:rPr>
                <w:rFonts w:ascii="Times New Roman" w:eastAsia="Times New Roman" w:hAnsi="Times New Roman" w:cs="Times New Roman"/>
                <w:i/>
                <w:kern w:val="0"/>
                <w:lang w:eastAsia="en-US" w:bidi="ar-SA"/>
              </w:rPr>
            </w:pPr>
            <w:r>
              <w:rPr>
                <w:rFonts w:ascii="Times New Roman" w:eastAsia="Times New Roman" w:hAnsi="Times New Roman" w:cs="Times New Roman"/>
                <w:i/>
                <w:kern w:val="0"/>
                <w:lang w:eastAsia="en-US" w:bidi="ar-SA"/>
              </w:rPr>
              <w:t>5</w:t>
            </w:r>
          </w:p>
        </w:tc>
      </w:tr>
      <w:tr w:rsidR="008D617F" w14:paraId="151F7D31" w14:textId="77777777" w:rsidTr="003D1F87">
        <w:tblPrEx>
          <w:tblCellMar>
            <w:top w:w="0" w:type="dxa"/>
            <w:bottom w:w="0" w:type="dxa"/>
          </w:tblCellMar>
        </w:tblPrEx>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8D639" w14:textId="77777777" w:rsidR="008D617F" w:rsidRDefault="008D617F" w:rsidP="003D1F87">
            <w:pPr>
              <w:pStyle w:val="Standard"/>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1.</w:t>
            </w:r>
          </w:p>
        </w:tc>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F2F22" w14:textId="77777777" w:rsidR="008D617F" w:rsidRDefault="008D617F" w:rsidP="003D1F87">
            <w:pPr>
              <w:pStyle w:val="Standard"/>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Įgaliojimas</w:t>
            </w: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010E2" w14:textId="77777777" w:rsidR="008D617F" w:rsidRDefault="008D617F" w:rsidP="003D1F87">
            <w:pPr>
              <w:pStyle w:val="Standard"/>
              <w:jc w:val="center"/>
              <w:rPr>
                <w:rFonts w:ascii="Times New Roman" w:eastAsia="Times New Roman" w:hAnsi="Times New Roman" w:cs="Times New Roman"/>
                <w:kern w:val="0"/>
                <w:sz w:val="20"/>
                <w:szCs w:val="20"/>
                <w:lang w:eastAsia="en-US" w:bidi="ar-SA"/>
              </w:rPr>
            </w:pPr>
            <w:r>
              <w:rPr>
                <w:rFonts w:ascii="Times New Roman" w:eastAsia="Times New Roman" w:hAnsi="Times New Roman" w:cs="Times New Roman"/>
                <w:kern w:val="0"/>
                <w:sz w:val="20"/>
                <w:szCs w:val="20"/>
                <w:lang w:eastAsia="en-US" w:bidi="ar-SA"/>
              </w:rPr>
              <w:t>1</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4664D" w14:textId="77777777" w:rsidR="008D617F" w:rsidRDefault="008D617F" w:rsidP="003D1F87">
            <w:pPr>
              <w:pStyle w:val="Standard"/>
              <w:rPr>
                <w:rFonts w:ascii="Times New Roman" w:eastAsia="Times New Roman" w:hAnsi="Times New Roman" w:cs="Times New Roman"/>
                <w:kern w:val="0"/>
                <w:sz w:val="20"/>
                <w:szCs w:val="20"/>
                <w:lang w:eastAsia="en-US" w:bidi="ar-SA"/>
              </w:rPr>
            </w:pPr>
            <w:r>
              <w:rPr>
                <w:rFonts w:ascii="Times New Roman" w:eastAsia="Times New Roman" w:hAnsi="Times New Roman" w:cs="Times New Roman"/>
                <w:kern w:val="0"/>
                <w:sz w:val="20"/>
                <w:szCs w:val="20"/>
                <w:lang w:eastAsia="en-US" w:bidi="ar-SA"/>
              </w:rPr>
              <w:t>ne</w:t>
            </w:r>
          </w:p>
        </w:tc>
        <w:tc>
          <w:tcPr>
            <w:tcW w:w="2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5544A" w14:textId="77777777" w:rsidR="008D617F" w:rsidRDefault="008D617F" w:rsidP="003D1F87">
            <w:pPr>
              <w:pStyle w:val="Standard"/>
              <w:rPr>
                <w:rFonts w:ascii="Times New Roman" w:eastAsia="Times New Roman" w:hAnsi="Times New Roman" w:cs="Times New Roman"/>
                <w:kern w:val="0"/>
                <w:sz w:val="20"/>
                <w:szCs w:val="20"/>
                <w:lang w:eastAsia="en-US" w:bidi="ar-SA"/>
              </w:rPr>
            </w:pPr>
          </w:p>
        </w:tc>
      </w:tr>
      <w:tr w:rsidR="008D617F" w14:paraId="359A302C" w14:textId="77777777" w:rsidTr="003D1F87">
        <w:tblPrEx>
          <w:tblCellMar>
            <w:top w:w="0" w:type="dxa"/>
            <w:bottom w:w="0" w:type="dxa"/>
          </w:tblCellMar>
        </w:tblPrEx>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28043" w14:textId="77777777" w:rsidR="008D617F" w:rsidRDefault="008D617F" w:rsidP="003D1F87">
            <w:pPr>
              <w:pStyle w:val="Standard"/>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2.</w:t>
            </w:r>
          </w:p>
        </w:tc>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F84C7" w14:textId="77777777" w:rsidR="008D617F" w:rsidRDefault="008D617F" w:rsidP="003D1F87">
            <w:pPr>
              <w:pStyle w:val="Standard"/>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Priedas </w:t>
            </w:r>
            <w:proofErr w:type="spellStart"/>
            <w:r>
              <w:rPr>
                <w:rFonts w:ascii="Times New Roman" w:eastAsia="Times New Roman" w:hAnsi="Times New Roman" w:cs="Times New Roman"/>
                <w:kern w:val="0"/>
                <w:lang w:eastAsia="en-US" w:bidi="ar-SA"/>
              </w:rPr>
              <w:t>nr.</w:t>
            </w:r>
            <w:proofErr w:type="spellEnd"/>
            <w:r>
              <w:rPr>
                <w:rFonts w:ascii="Times New Roman" w:eastAsia="Times New Roman" w:hAnsi="Times New Roman" w:cs="Times New Roman"/>
                <w:kern w:val="0"/>
                <w:lang w:eastAsia="en-US" w:bidi="ar-SA"/>
              </w:rPr>
              <w:t xml:space="preserve"> 5 - EBVPD</w:t>
            </w: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57247" w14:textId="77777777" w:rsidR="008D617F" w:rsidRDefault="008D617F" w:rsidP="003D1F87">
            <w:pPr>
              <w:pStyle w:val="Standard"/>
              <w:jc w:val="center"/>
              <w:rPr>
                <w:rFonts w:ascii="Times New Roman" w:eastAsia="Times New Roman" w:hAnsi="Times New Roman" w:cs="Times New Roman"/>
                <w:kern w:val="0"/>
                <w:sz w:val="20"/>
                <w:szCs w:val="20"/>
                <w:lang w:eastAsia="en-US" w:bidi="ar-SA"/>
              </w:rPr>
            </w:pPr>
            <w:r>
              <w:rPr>
                <w:rFonts w:ascii="Times New Roman" w:eastAsia="Times New Roman" w:hAnsi="Times New Roman" w:cs="Times New Roman"/>
                <w:kern w:val="0"/>
                <w:sz w:val="20"/>
                <w:szCs w:val="20"/>
                <w:lang w:eastAsia="en-US" w:bidi="ar-SA"/>
              </w:rPr>
              <w:t>16</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DD92C" w14:textId="77777777" w:rsidR="008D617F" w:rsidRDefault="008D617F" w:rsidP="003D1F87">
            <w:pPr>
              <w:pStyle w:val="Standard"/>
              <w:rPr>
                <w:rFonts w:ascii="Times New Roman" w:eastAsia="Times New Roman" w:hAnsi="Times New Roman" w:cs="Times New Roman"/>
                <w:kern w:val="0"/>
                <w:sz w:val="20"/>
                <w:szCs w:val="20"/>
                <w:lang w:eastAsia="en-US" w:bidi="ar-SA"/>
              </w:rPr>
            </w:pPr>
            <w:r>
              <w:rPr>
                <w:rFonts w:ascii="Times New Roman" w:eastAsia="Times New Roman" w:hAnsi="Times New Roman" w:cs="Times New Roman"/>
                <w:kern w:val="0"/>
                <w:sz w:val="20"/>
                <w:szCs w:val="20"/>
                <w:lang w:eastAsia="en-US" w:bidi="ar-SA"/>
              </w:rPr>
              <w:t>ne</w:t>
            </w:r>
          </w:p>
        </w:tc>
        <w:tc>
          <w:tcPr>
            <w:tcW w:w="2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3C7C" w14:textId="77777777" w:rsidR="008D617F" w:rsidRDefault="008D617F" w:rsidP="003D1F87">
            <w:pPr>
              <w:pStyle w:val="Standard"/>
              <w:rPr>
                <w:rFonts w:ascii="Times New Roman" w:eastAsia="Times New Roman" w:hAnsi="Times New Roman" w:cs="Times New Roman"/>
                <w:kern w:val="0"/>
                <w:sz w:val="20"/>
                <w:szCs w:val="20"/>
                <w:lang w:eastAsia="en-US" w:bidi="ar-SA"/>
              </w:rPr>
            </w:pPr>
          </w:p>
        </w:tc>
      </w:tr>
      <w:tr w:rsidR="008D617F" w14:paraId="79AB82BA" w14:textId="77777777" w:rsidTr="003D1F87">
        <w:tblPrEx>
          <w:tblCellMar>
            <w:top w:w="0" w:type="dxa"/>
            <w:bottom w:w="0" w:type="dxa"/>
          </w:tblCellMar>
        </w:tblPrEx>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6DAA1" w14:textId="77777777" w:rsidR="008D617F" w:rsidRDefault="008D617F" w:rsidP="003D1F87">
            <w:pPr>
              <w:pStyle w:val="Standard"/>
              <w:rPr>
                <w:rFonts w:ascii="Times New Roman" w:eastAsia="Calibri" w:hAnsi="Times New Roman" w:cs="Times New Roman"/>
                <w:bCs/>
                <w:kern w:val="0"/>
                <w:lang w:eastAsia="en-US" w:bidi="ar-SA"/>
              </w:rPr>
            </w:pPr>
            <w:r>
              <w:rPr>
                <w:rFonts w:ascii="Times New Roman" w:eastAsia="Calibri" w:hAnsi="Times New Roman" w:cs="Times New Roman"/>
                <w:bCs/>
                <w:kern w:val="0"/>
                <w:lang w:eastAsia="en-US" w:bidi="ar-SA"/>
              </w:rPr>
              <w:t>3.</w:t>
            </w:r>
          </w:p>
        </w:tc>
        <w:tc>
          <w:tcPr>
            <w:tcW w:w="3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E39BE" w14:textId="77777777" w:rsidR="008D617F" w:rsidRDefault="008D617F" w:rsidP="003D1F87">
            <w:pPr>
              <w:pStyle w:val="Standard"/>
              <w:tabs>
                <w:tab w:val="left" w:pos="1733"/>
              </w:tabs>
              <w:spacing w:line="20" w:lineRule="atLeast"/>
              <w:ind w:left="32"/>
              <w:rPr>
                <w:rFonts w:ascii="Times New Roman" w:eastAsia="Calibri" w:hAnsi="Times New Roman" w:cs="Times New Roman"/>
                <w:bCs/>
                <w:iCs/>
                <w:kern w:val="0"/>
                <w:lang w:eastAsia="en-US" w:bidi="ar-SA"/>
              </w:rPr>
            </w:pPr>
            <w:r>
              <w:rPr>
                <w:rFonts w:ascii="Times New Roman" w:eastAsia="Calibri" w:hAnsi="Times New Roman" w:cs="Times New Roman"/>
                <w:bCs/>
                <w:iCs/>
                <w:kern w:val="0"/>
                <w:lang w:eastAsia="en-US" w:bidi="ar-SA"/>
              </w:rPr>
              <w:t>Priedas Nr. 2 „Techninė specifikacija“</w:t>
            </w: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9ED30" w14:textId="77777777" w:rsidR="008D617F" w:rsidRDefault="008D617F" w:rsidP="003D1F87">
            <w:pPr>
              <w:pStyle w:val="Standard"/>
              <w:jc w:val="center"/>
              <w:rPr>
                <w:rFonts w:ascii="Times New Roman" w:eastAsia="Times New Roman" w:hAnsi="Times New Roman" w:cs="Times New Roman"/>
                <w:kern w:val="0"/>
                <w:sz w:val="20"/>
                <w:szCs w:val="20"/>
                <w:lang w:eastAsia="en-US" w:bidi="ar-SA"/>
              </w:rPr>
            </w:pPr>
            <w:r>
              <w:rPr>
                <w:rFonts w:ascii="Times New Roman" w:eastAsia="Times New Roman" w:hAnsi="Times New Roman" w:cs="Times New Roman"/>
                <w:kern w:val="0"/>
                <w:sz w:val="20"/>
                <w:szCs w:val="20"/>
                <w:lang w:eastAsia="en-US" w:bidi="ar-SA"/>
              </w:rPr>
              <w:t>3</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D28FF" w14:textId="77777777" w:rsidR="008D617F" w:rsidRDefault="008D617F" w:rsidP="003D1F87">
            <w:pPr>
              <w:pStyle w:val="Standard"/>
              <w:rPr>
                <w:rFonts w:ascii="Times New Roman" w:eastAsia="Times New Roman" w:hAnsi="Times New Roman" w:cs="Times New Roman"/>
                <w:kern w:val="0"/>
                <w:sz w:val="20"/>
                <w:szCs w:val="20"/>
                <w:lang w:eastAsia="en-US" w:bidi="ar-SA"/>
              </w:rPr>
            </w:pPr>
            <w:r>
              <w:rPr>
                <w:rFonts w:ascii="Times New Roman" w:eastAsia="Times New Roman" w:hAnsi="Times New Roman" w:cs="Times New Roman"/>
                <w:kern w:val="0"/>
                <w:sz w:val="20"/>
                <w:szCs w:val="20"/>
                <w:lang w:eastAsia="en-US" w:bidi="ar-SA"/>
              </w:rPr>
              <w:t>ne</w:t>
            </w:r>
          </w:p>
        </w:tc>
        <w:tc>
          <w:tcPr>
            <w:tcW w:w="2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AA151" w14:textId="77777777" w:rsidR="008D617F" w:rsidRDefault="008D617F" w:rsidP="003D1F87">
            <w:pPr>
              <w:pStyle w:val="Standard"/>
              <w:rPr>
                <w:rFonts w:ascii="Times New Roman" w:eastAsia="Times New Roman" w:hAnsi="Times New Roman" w:cs="Times New Roman"/>
                <w:kern w:val="0"/>
                <w:sz w:val="20"/>
                <w:szCs w:val="20"/>
                <w:lang w:eastAsia="en-US" w:bidi="ar-SA"/>
              </w:rPr>
            </w:pPr>
          </w:p>
        </w:tc>
      </w:tr>
      <w:tr w:rsidR="008D617F" w14:paraId="7106E1B5" w14:textId="77777777" w:rsidTr="003D1F87">
        <w:tblPrEx>
          <w:tblCellMar>
            <w:top w:w="0" w:type="dxa"/>
            <w:bottom w:w="0" w:type="dxa"/>
          </w:tblCellMar>
        </w:tblPrEx>
        <w:tc>
          <w:tcPr>
            <w:tcW w:w="569" w:type="dxa"/>
            <w:tcBorders>
              <w:left w:val="single" w:sz="4" w:space="0" w:color="000000"/>
              <w:bottom w:val="single" w:sz="4" w:space="0" w:color="000000"/>
              <w:right w:val="single" w:sz="4" w:space="0" w:color="000000"/>
            </w:tcBorders>
            <w:tcMar>
              <w:top w:w="0" w:type="dxa"/>
              <w:left w:w="108" w:type="dxa"/>
              <w:bottom w:w="0" w:type="dxa"/>
              <w:right w:w="108" w:type="dxa"/>
            </w:tcMar>
          </w:tcPr>
          <w:p w14:paraId="43C325C3" w14:textId="77777777" w:rsidR="008D617F" w:rsidRDefault="008D617F" w:rsidP="003D1F87">
            <w:pPr>
              <w:pStyle w:val="Standard"/>
              <w:rPr>
                <w:rFonts w:ascii="Times New Roman" w:eastAsia="Calibri" w:hAnsi="Times New Roman" w:cs="Times New Roman"/>
                <w:bCs/>
                <w:kern w:val="0"/>
                <w:lang w:eastAsia="en-US" w:bidi="ar-SA"/>
              </w:rPr>
            </w:pPr>
            <w:r>
              <w:rPr>
                <w:rFonts w:ascii="Times New Roman" w:eastAsia="Calibri" w:hAnsi="Times New Roman" w:cs="Times New Roman"/>
                <w:bCs/>
                <w:kern w:val="0"/>
                <w:lang w:eastAsia="en-US" w:bidi="ar-SA"/>
              </w:rPr>
              <w:t>4</w:t>
            </w:r>
          </w:p>
        </w:tc>
        <w:tc>
          <w:tcPr>
            <w:tcW w:w="3478" w:type="dxa"/>
            <w:tcBorders>
              <w:left w:val="single" w:sz="4" w:space="0" w:color="000000"/>
              <w:bottom w:val="single" w:sz="4" w:space="0" w:color="000000"/>
              <w:right w:val="single" w:sz="4" w:space="0" w:color="000000"/>
            </w:tcBorders>
            <w:tcMar>
              <w:top w:w="0" w:type="dxa"/>
              <w:left w:w="108" w:type="dxa"/>
              <w:bottom w:w="0" w:type="dxa"/>
              <w:right w:w="108" w:type="dxa"/>
            </w:tcMar>
          </w:tcPr>
          <w:p w14:paraId="308C7DFC" w14:textId="77777777" w:rsidR="008D617F" w:rsidRDefault="008D617F" w:rsidP="003D1F87">
            <w:pPr>
              <w:pStyle w:val="Standard"/>
              <w:tabs>
                <w:tab w:val="left" w:pos="1733"/>
              </w:tabs>
              <w:spacing w:line="20" w:lineRule="atLeast"/>
              <w:ind w:left="32"/>
              <w:rPr>
                <w:rFonts w:ascii="Times New Roman" w:eastAsia="Calibri" w:hAnsi="Times New Roman" w:cs="Times New Roman"/>
                <w:bCs/>
                <w:iCs/>
                <w:kern w:val="0"/>
                <w:lang w:eastAsia="en-US" w:bidi="ar-SA"/>
              </w:rPr>
            </w:pPr>
            <w:r>
              <w:rPr>
                <w:rFonts w:ascii="Times New Roman" w:eastAsia="Calibri" w:hAnsi="Times New Roman" w:cs="Times New Roman"/>
                <w:bCs/>
                <w:iCs/>
                <w:kern w:val="0"/>
                <w:lang w:eastAsia="en-US" w:bidi="ar-SA"/>
              </w:rPr>
              <w:t>VĮ Registrų centras pažyma apie jungtinius duomenis</w:t>
            </w:r>
          </w:p>
        </w:tc>
        <w:tc>
          <w:tcPr>
            <w:tcW w:w="1030" w:type="dxa"/>
            <w:tcBorders>
              <w:left w:val="single" w:sz="4" w:space="0" w:color="000000"/>
              <w:bottom w:val="single" w:sz="4" w:space="0" w:color="000000"/>
              <w:right w:val="single" w:sz="4" w:space="0" w:color="000000"/>
            </w:tcBorders>
            <w:tcMar>
              <w:top w:w="0" w:type="dxa"/>
              <w:left w:w="108" w:type="dxa"/>
              <w:bottom w:w="0" w:type="dxa"/>
              <w:right w:w="108" w:type="dxa"/>
            </w:tcMar>
          </w:tcPr>
          <w:p w14:paraId="18CA05B7" w14:textId="77777777" w:rsidR="008D617F" w:rsidRDefault="008D617F" w:rsidP="003D1F87">
            <w:pPr>
              <w:pStyle w:val="Standard"/>
              <w:jc w:val="center"/>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2</w:t>
            </w:r>
          </w:p>
        </w:tc>
        <w:tc>
          <w:tcPr>
            <w:tcW w:w="2266" w:type="dxa"/>
            <w:tcBorders>
              <w:left w:val="single" w:sz="4" w:space="0" w:color="000000"/>
              <w:bottom w:val="single" w:sz="4" w:space="0" w:color="000000"/>
              <w:right w:val="single" w:sz="4" w:space="0" w:color="000000"/>
            </w:tcBorders>
            <w:tcMar>
              <w:top w:w="0" w:type="dxa"/>
              <w:left w:w="108" w:type="dxa"/>
              <w:bottom w:w="0" w:type="dxa"/>
              <w:right w:w="108" w:type="dxa"/>
            </w:tcMar>
          </w:tcPr>
          <w:p w14:paraId="1949F6CE" w14:textId="77777777" w:rsidR="008D617F" w:rsidRDefault="008D617F" w:rsidP="003D1F87">
            <w:pPr>
              <w:pStyle w:val="Standard"/>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ne</w:t>
            </w:r>
          </w:p>
        </w:tc>
        <w:tc>
          <w:tcPr>
            <w:tcW w:w="2619" w:type="dxa"/>
            <w:tcBorders>
              <w:left w:val="single" w:sz="4" w:space="0" w:color="000000"/>
              <w:bottom w:val="single" w:sz="4" w:space="0" w:color="000000"/>
              <w:right w:val="single" w:sz="4" w:space="0" w:color="000000"/>
            </w:tcBorders>
            <w:tcMar>
              <w:top w:w="0" w:type="dxa"/>
              <w:left w:w="108" w:type="dxa"/>
              <w:bottom w:w="0" w:type="dxa"/>
              <w:right w:w="108" w:type="dxa"/>
            </w:tcMar>
          </w:tcPr>
          <w:p w14:paraId="458DEE97" w14:textId="77777777" w:rsidR="008D617F" w:rsidRDefault="008D617F" w:rsidP="003D1F87">
            <w:pPr>
              <w:pStyle w:val="Standard"/>
              <w:rPr>
                <w:rFonts w:ascii="Times New Roman" w:eastAsia="Times New Roman" w:hAnsi="Times New Roman" w:cs="Times New Roman"/>
                <w:kern w:val="0"/>
                <w:lang w:eastAsia="en-US" w:bidi="ar-SA"/>
              </w:rPr>
            </w:pPr>
          </w:p>
        </w:tc>
      </w:tr>
      <w:tr w:rsidR="008D617F" w14:paraId="2296B97A" w14:textId="77777777" w:rsidTr="003D1F87">
        <w:tblPrEx>
          <w:tblCellMar>
            <w:top w:w="0" w:type="dxa"/>
            <w:bottom w:w="0" w:type="dxa"/>
          </w:tblCellMar>
        </w:tblPrEx>
        <w:tc>
          <w:tcPr>
            <w:tcW w:w="569" w:type="dxa"/>
            <w:tcBorders>
              <w:left w:val="single" w:sz="4" w:space="0" w:color="000000"/>
              <w:bottom w:val="single" w:sz="4" w:space="0" w:color="000000"/>
              <w:right w:val="single" w:sz="4" w:space="0" w:color="000000"/>
            </w:tcBorders>
            <w:tcMar>
              <w:top w:w="0" w:type="dxa"/>
              <w:left w:w="108" w:type="dxa"/>
              <w:bottom w:w="0" w:type="dxa"/>
              <w:right w:w="108" w:type="dxa"/>
            </w:tcMar>
          </w:tcPr>
          <w:p w14:paraId="300DC834" w14:textId="77777777" w:rsidR="008D617F" w:rsidRDefault="008D617F" w:rsidP="003D1F87">
            <w:pPr>
              <w:pStyle w:val="Standard"/>
              <w:rPr>
                <w:rFonts w:ascii="Times New Roman" w:eastAsia="Calibri" w:hAnsi="Times New Roman" w:cs="Times New Roman"/>
                <w:bCs/>
                <w:kern w:val="0"/>
                <w:lang w:eastAsia="en-US" w:bidi="ar-SA"/>
              </w:rPr>
            </w:pPr>
            <w:r>
              <w:rPr>
                <w:rFonts w:ascii="Times New Roman" w:eastAsia="Calibri" w:hAnsi="Times New Roman" w:cs="Times New Roman"/>
                <w:bCs/>
                <w:kern w:val="0"/>
                <w:lang w:eastAsia="en-US" w:bidi="ar-SA"/>
              </w:rPr>
              <w:t>5.</w:t>
            </w:r>
          </w:p>
        </w:tc>
        <w:tc>
          <w:tcPr>
            <w:tcW w:w="3478" w:type="dxa"/>
            <w:tcBorders>
              <w:left w:val="single" w:sz="4" w:space="0" w:color="000000"/>
              <w:bottom w:val="single" w:sz="4" w:space="0" w:color="000000"/>
              <w:right w:val="single" w:sz="4" w:space="0" w:color="000000"/>
            </w:tcBorders>
            <w:tcMar>
              <w:top w:w="0" w:type="dxa"/>
              <w:left w:w="108" w:type="dxa"/>
              <w:bottom w:w="0" w:type="dxa"/>
              <w:right w:w="108" w:type="dxa"/>
            </w:tcMar>
          </w:tcPr>
          <w:p w14:paraId="1BC638A7" w14:textId="77777777" w:rsidR="008D617F" w:rsidRDefault="008D617F" w:rsidP="003D1F87">
            <w:pPr>
              <w:pStyle w:val="Standard"/>
              <w:tabs>
                <w:tab w:val="left" w:pos="1733"/>
              </w:tabs>
              <w:spacing w:line="20" w:lineRule="atLeast"/>
              <w:ind w:left="32"/>
              <w:rPr>
                <w:rFonts w:ascii="Times New Roman" w:eastAsia="Calibri" w:hAnsi="Times New Roman" w:cs="Times New Roman"/>
                <w:bCs/>
                <w:iCs/>
                <w:kern w:val="0"/>
                <w:lang w:eastAsia="en-US" w:bidi="ar-SA"/>
              </w:rPr>
            </w:pPr>
            <w:r>
              <w:rPr>
                <w:rFonts w:ascii="Times New Roman" w:eastAsia="Calibri" w:hAnsi="Times New Roman" w:cs="Times New Roman"/>
                <w:bCs/>
                <w:iCs/>
                <w:kern w:val="0"/>
                <w:lang w:eastAsia="en-US" w:bidi="ar-SA"/>
              </w:rPr>
              <w:t>Tiekėjo deklaracija dėl aplinkosaugos kriterijų</w:t>
            </w:r>
          </w:p>
        </w:tc>
        <w:tc>
          <w:tcPr>
            <w:tcW w:w="1030" w:type="dxa"/>
            <w:tcBorders>
              <w:left w:val="single" w:sz="4" w:space="0" w:color="000000"/>
              <w:bottom w:val="single" w:sz="4" w:space="0" w:color="000000"/>
              <w:right w:val="single" w:sz="4" w:space="0" w:color="000000"/>
            </w:tcBorders>
            <w:tcMar>
              <w:top w:w="0" w:type="dxa"/>
              <w:left w:w="108" w:type="dxa"/>
              <w:bottom w:w="0" w:type="dxa"/>
              <w:right w:w="108" w:type="dxa"/>
            </w:tcMar>
          </w:tcPr>
          <w:p w14:paraId="1E781644" w14:textId="77777777" w:rsidR="008D617F" w:rsidRDefault="008D617F" w:rsidP="003D1F87">
            <w:pPr>
              <w:pStyle w:val="Standard"/>
              <w:jc w:val="center"/>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1</w:t>
            </w:r>
          </w:p>
        </w:tc>
        <w:tc>
          <w:tcPr>
            <w:tcW w:w="2266" w:type="dxa"/>
            <w:tcBorders>
              <w:left w:val="single" w:sz="4" w:space="0" w:color="000000"/>
              <w:bottom w:val="single" w:sz="4" w:space="0" w:color="000000"/>
              <w:right w:val="single" w:sz="4" w:space="0" w:color="000000"/>
            </w:tcBorders>
            <w:tcMar>
              <w:top w:w="0" w:type="dxa"/>
              <w:left w:w="108" w:type="dxa"/>
              <w:bottom w:w="0" w:type="dxa"/>
              <w:right w:w="108" w:type="dxa"/>
            </w:tcMar>
          </w:tcPr>
          <w:p w14:paraId="7FFAFFFF" w14:textId="77777777" w:rsidR="008D617F" w:rsidRDefault="008D617F" w:rsidP="003D1F87">
            <w:pPr>
              <w:pStyle w:val="Standard"/>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ne</w:t>
            </w:r>
          </w:p>
        </w:tc>
        <w:tc>
          <w:tcPr>
            <w:tcW w:w="2619" w:type="dxa"/>
            <w:tcBorders>
              <w:left w:val="single" w:sz="4" w:space="0" w:color="000000"/>
              <w:bottom w:val="single" w:sz="4" w:space="0" w:color="000000"/>
              <w:right w:val="single" w:sz="4" w:space="0" w:color="000000"/>
            </w:tcBorders>
            <w:tcMar>
              <w:top w:w="0" w:type="dxa"/>
              <w:left w:w="108" w:type="dxa"/>
              <w:bottom w:w="0" w:type="dxa"/>
              <w:right w:w="108" w:type="dxa"/>
            </w:tcMar>
          </w:tcPr>
          <w:p w14:paraId="5B3BDCE9" w14:textId="77777777" w:rsidR="008D617F" w:rsidRDefault="008D617F" w:rsidP="003D1F87">
            <w:pPr>
              <w:pStyle w:val="Standard"/>
              <w:rPr>
                <w:rFonts w:ascii="Times New Roman" w:eastAsia="Times New Roman" w:hAnsi="Times New Roman" w:cs="Times New Roman"/>
                <w:kern w:val="0"/>
                <w:lang w:eastAsia="en-US" w:bidi="ar-SA"/>
              </w:rPr>
            </w:pPr>
          </w:p>
        </w:tc>
      </w:tr>
    </w:tbl>
    <w:p w14:paraId="0B564734" w14:textId="77777777" w:rsidR="008D617F" w:rsidRDefault="008D617F" w:rsidP="008D617F">
      <w:pPr>
        <w:pStyle w:val="Standard"/>
        <w:jc w:val="both"/>
        <w:rPr>
          <w:rFonts w:ascii="Times New Roman" w:hAnsi="Times New Roman" w:cs="Times New Roman"/>
          <w:b/>
          <w:bCs/>
        </w:rPr>
      </w:pPr>
    </w:p>
    <w:p w14:paraId="07F64D1E" w14:textId="77777777" w:rsidR="008D617F" w:rsidRDefault="008D617F" w:rsidP="008D617F">
      <w:pPr>
        <w:pStyle w:val="Standard"/>
        <w:jc w:val="both"/>
        <w:rPr>
          <w:rFonts w:ascii="Times New Roman" w:hAnsi="Times New Roman" w:cs="Times New Roman"/>
          <w:b/>
          <w:bCs/>
        </w:rPr>
      </w:pPr>
    </w:p>
    <w:p w14:paraId="0EF9265B" w14:textId="77777777" w:rsidR="008D617F" w:rsidRDefault="008D617F" w:rsidP="008D617F">
      <w:pPr>
        <w:pStyle w:val="Standard"/>
        <w:jc w:val="both"/>
        <w:rPr>
          <w:rFonts w:ascii="Times New Roman" w:hAnsi="Times New Roman" w:cs="Times New Roman"/>
          <w:b/>
          <w:bCs/>
        </w:rPr>
      </w:pPr>
      <w:r>
        <w:rPr>
          <w:rFonts w:ascii="Times New Roman" w:hAnsi="Times New Roman" w:cs="Times New Roman"/>
          <w:b/>
          <w:bCs/>
        </w:rPr>
        <w:t>Pasirašydamas šį pasiūlymą, tvirtinu, kad:</w:t>
      </w:r>
    </w:p>
    <w:p w14:paraId="07413C37" w14:textId="77777777" w:rsidR="008D617F" w:rsidRDefault="008D617F" w:rsidP="008D617F">
      <w:pPr>
        <w:pStyle w:val="Standard"/>
        <w:numPr>
          <w:ilvl w:val="0"/>
          <w:numId w:val="15"/>
        </w:numPr>
        <w:tabs>
          <w:tab w:val="left" w:pos="851"/>
        </w:tabs>
        <w:ind w:left="0" w:firstLine="567"/>
        <w:contextualSpacing/>
        <w:jc w:val="both"/>
        <w:rPr>
          <w:rFonts w:ascii="Times New Roman" w:hAnsi="Times New Roman" w:cs="Times New Roman"/>
        </w:rPr>
      </w:pPr>
      <w:r>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CAFC492" w14:textId="77777777" w:rsidR="008D617F" w:rsidRDefault="008D617F" w:rsidP="008D617F">
      <w:pPr>
        <w:pStyle w:val="Standard"/>
        <w:numPr>
          <w:ilvl w:val="0"/>
          <w:numId w:val="13"/>
        </w:numPr>
        <w:tabs>
          <w:tab w:val="left" w:pos="851"/>
        </w:tabs>
        <w:ind w:left="0" w:firstLine="567"/>
        <w:contextualSpacing/>
        <w:jc w:val="both"/>
        <w:rPr>
          <w:rFonts w:ascii="Times New Roman" w:hAnsi="Times New Roman" w:cs="Times New Roman"/>
        </w:rPr>
      </w:pPr>
      <w:r>
        <w:rPr>
          <w:rFonts w:ascii="Times New Roman" w:hAnsi="Times New Roman" w:cs="Times New Roman"/>
        </w:rPr>
        <w:t>sutinku su pirkimo dokumentuose nustatytomis sąlygomis ir procedūromis,</w:t>
      </w:r>
    </w:p>
    <w:p w14:paraId="2E1516E4" w14:textId="77777777" w:rsidR="008D617F" w:rsidRDefault="008D617F" w:rsidP="008D617F">
      <w:pPr>
        <w:pStyle w:val="Standard"/>
        <w:numPr>
          <w:ilvl w:val="0"/>
          <w:numId w:val="13"/>
        </w:numPr>
        <w:tabs>
          <w:tab w:val="left" w:pos="851"/>
        </w:tabs>
        <w:ind w:left="0" w:firstLine="567"/>
        <w:contextualSpacing/>
        <w:jc w:val="both"/>
      </w:pPr>
      <w:r>
        <w:rPr>
          <w:rFonts w:ascii="Times New Roman" w:eastAsia="Calibri" w:hAnsi="Times New Roman" w:cs="Times New Roman"/>
        </w:rPr>
        <w:t xml:space="preserve">pasiūlymo dokumentuose </w:t>
      </w:r>
      <w:r>
        <w:rPr>
          <w:rFonts w:ascii="Times New Roman" w:eastAsia="Calibri" w:hAnsi="Times New Roman" w:cs="Times New Roman"/>
          <w:color w:val="000000"/>
        </w:rPr>
        <w:t>pateikti duomenys ir informacija yra teisinga ir apima viską, ko reikia tinkamam sutarties įvykdymui;</w:t>
      </w:r>
    </w:p>
    <w:p w14:paraId="7A1BFA6C" w14:textId="77777777" w:rsidR="008D617F" w:rsidRDefault="008D617F" w:rsidP="008D617F">
      <w:pPr>
        <w:pStyle w:val="Standard"/>
        <w:numPr>
          <w:ilvl w:val="0"/>
          <w:numId w:val="13"/>
        </w:numPr>
        <w:tabs>
          <w:tab w:val="left" w:pos="851"/>
        </w:tabs>
        <w:ind w:left="0" w:firstLine="567"/>
        <w:contextualSpacing/>
        <w:jc w:val="both"/>
        <w:rPr>
          <w:rFonts w:ascii="Times New Roman" w:hAnsi="Times New Roman" w:cs="Times New Roman"/>
          <w:color w:val="000000"/>
        </w:rPr>
      </w:pPr>
      <w:r>
        <w:rPr>
          <w:rFonts w:ascii="Times New Roman" w:hAnsi="Times New Roman" w:cs="Times New Roman"/>
          <w:color w:val="000000"/>
        </w:rPr>
        <w:t>pasiūlymas galioja pirkimo sąlygų 1 skyriuje „Terminai“ atitinkamame punkte nurodytą terminą.</w:t>
      </w:r>
    </w:p>
    <w:p w14:paraId="1E62FA05" w14:textId="77777777" w:rsidR="008D617F" w:rsidRDefault="008D617F" w:rsidP="008D617F">
      <w:pPr>
        <w:pStyle w:val="Standard"/>
        <w:ind w:left="567"/>
        <w:contextualSpacing/>
        <w:jc w:val="both"/>
        <w:rPr>
          <w:rFonts w:ascii="Times New Roman" w:hAnsi="Times New Roman" w:cs="Times New Roman"/>
        </w:rPr>
      </w:pPr>
    </w:p>
    <w:p w14:paraId="561E6429" w14:textId="77777777" w:rsidR="008D617F" w:rsidRDefault="008D617F" w:rsidP="008D617F">
      <w:pPr>
        <w:pStyle w:val="Standard"/>
        <w:ind w:left="567"/>
        <w:contextualSpacing/>
        <w:jc w:val="both"/>
        <w:rPr>
          <w:rFonts w:ascii="Times New Roman" w:hAnsi="Times New Roman" w:cs="Times New Roman"/>
        </w:rPr>
      </w:pPr>
    </w:p>
    <w:p w14:paraId="66F56AA2" w14:textId="77777777" w:rsidR="008D617F" w:rsidRDefault="008D617F" w:rsidP="008D617F">
      <w:pPr>
        <w:pStyle w:val="Standard"/>
        <w:rPr>
          <w:rFonts w:ascii="Times New Roman" w:hAnsi="Times New Roman" w:cs="Times New Roman"/>
        </w:rPr>
      </w:pPr>
    </w:p>
    <w:tbl>
      <w:tblPr>
        <w:tblW w:w="9855" w:type="dxa"/>
        <w:tblInd w:w="-5" w:type="dxa"/>
        <w:tblLayout w:type="fixed"/>
        <w:tblCellMar>
          <w:left w:w="10" w:type="dxa"/>
          <w:right w:w="10" w:type="dxa"/>
        </w:tblCellMar>
        <w:tblLook w:val="0000" w:firstRow="0" w:lastRow="0" w:firstColumn="0" w:lastColumn="0" w:noHBand="0" w:noVBand="0"/>
      </w:tblPr>
      <w:tblGrid>
        <w:gridCol w:w="3887"/>
        <w:gridCol w:w="607"/>
        <w:gridCol w:w="1989"/>
        <w:gridCol w:w="705"/>
        <w:gridCol w:w="2667"/>
      </w:tblGrid>
      <w:tr w:rsidR="008D617F" w14:paraId="37884DF4" w14:textId="77777777" w:rsidTr="003D1F87">
        <w:tblPrEx>
          <w:tblCellMar>
            <w:top w:w="0" w:type="dxa"/>
            <w:bottom w:w="0" w:type="dxa"/>
          </w:tblCellMar>
        </w:tblPrEx>
        <w:trPr>
          <w:trHeight w:val="186"/>
        </w:trPr>
        <w:tc>
          <w:tcPr>
            <w:tcW w:w="3887" w:type="dxa"/>
            <w:tcBorders>
              <w:top w:val="single" w:sz="4" w:space="0" w:color="000000"/>
            </w:tcBorders>
            <w:tcMar>
              <w:top w:w="0" w:type="dxa"/>
              <w:left w:w="108" w:type="dxa"/>
              <w:bottom w:w="0" w:type="dxa"/>
              <w:right w:w="108" w:type="dxa"/>
            </w:tcMar>
          </w:tcPr>
          <w:p w14:paraId="7008BEB6" w14:textId="77777777" w:rsidR="008D617F" w:rsidRDefault="008D617F" w:rsidP="003D1F87">
            <w:pPr>
              <w:pStyle w:val="Standard"/>
              <w:widowControl w:val="0"/>
              <w:rPr>
                <w:rFonts w:ascii="Times New Roman" w:hAnsi="Times New Roman" w:cs="Times New Roman"/>
                <w:i/>
                <w:color w:val="808080"/>
                <w:vertAlign w:val="superscript"/>
              </w:rPr>
            </w:pPr>
            <w:r>
              <w:rPr>
                <w:rFonts w:ascii="Times New Roman" w:hAnsi="Times New Roman" w:cs="Times New Roman"/>
                <w:i/>
                <w:color w:val="808080"/>
                <w:vertAlign w:val="superscript"/>
              </w:rPr>
              <w:t>(Tiekėjo arba jo įgalioto asmens pareigų pavadinimas)</w:t>
            </w:r>
          </w:p>
        </w:tc>
        <w:tc>
          <w:tcPr>
            <w:tcW w:w="607" w:type="dxa"/>
            <w:tcMar>
              <w:top w:w="0" w:type="dxa"/>
              <w:left w:w="108" w:type="dxa"/>
              <w:bottom w:w="0" w:type="dxa"/>
              <w:right w:w="108" w:type="dxa"/>
            </w:tcMar>
          </w:tcPr>
          <w:p w14:paraId="1A89419B" w14:textId="77777777" w:rsidR="008D617F" w:rsidRDefault="008D617F" w:rsidP="003D1F87">
            <w:pPr>
              <w:pStyle w:val="Standard"/>
              <w:widowControl w:val="0"/>
              <w:rPr>
                <w:rFonts w:ascii="Times New Roman" w:hAnsi="Times New Roman" w:cs="Times New Roman"/>
                <w:color w:val="808080"/>
                <w:vertAlign w:val="superscript"/>
              </w:rPr>
            </w:pPr>
          </w:p>
        </w:tc>
        <w:tc>
          <w:tcPr>
            <w:tcW w:w="1989" w:type="dxa"/>
            <w:tcBorders>
              <w:top w:val="single" w:sz="4" w:space="0" w:color="000000"/>
            </w:tcBorders>
            <w:tcMar>
              <w:top w:w="0" w:type="dxa"/>
              <w:left w:w="108" w:type="dxa"/>
              <w:bottom w:w="0" w:type="dxa"/>
              <w:right w:w="108" w:type="dxa"/>
            </w:tcMar>
          </w:tcPr>
          <w:p w14:paraId="1EA6A9F5" w14:textId="77777777" w:rsidR="008D617F" w:rsidRDefault="008D617F" w:rsidP="003D1F87">
            <w:pPr>
              <w:pStyle w:val="Standard"/>
              <w:widowControl w:val="0"/>
              <w:jc w:val="center"/>
              <w:rPr>
                <w:rFonts w:ascii="Times New Roman" w:hAnsi="Times New Roman" w:cs="Times New Roman"/>
                <w:i/>
                <w:color w:val="808080"/>
                <w:vertAlign w:val="superscript"/>
              </w:rPr>
            </w:pPr>
            <w:r>
              <w:rPr>
                <w:rFonts w:ascii="Times New Roman" w:hAnsi="Times New Roman" w:cs="Times New Roman"/>
                <w:i/>
                <w:color w:val="808080"/>
                <w:vertAlign w:val="superscript"/>
              </w:rPr>
              <w:t>(Parašas)</w:t>
            </w:r>
          </w:p>
        </w:tc>
        <w:tc>
          <w:tcPr>
            <w:tcW w:w="705" w:type="dxa"/>
            <w:tcMar>
              <w:top w:w="0" w:type="dxa"/>
              <w:left w:w="108" w:type="dxa"/>
              <w:bottom w:w="0" w:type="dxa"/>
              <w:right w:w="108" w:type="dxa"/>
            </w:tcMar>
          </w:tcPr>
          <w:p w14:paraId="7AD2DCE3" w14:textId="77777777" w:rsidR="008D617F" w:rsidRDefault="008D617F" w:rsidP="003D1F87">
            <w:pPr>
              <w:pStyle w:val="Standard"/>
              <w:widowControl w:val="0"/>
              <w:rPr>
                <w:rFonts w:ascii="Times New Roman" w:hAnsi="Times New Roman" w:cs="Times New Roman"/>
                <w:color w:val="808080"/>
                <w:vertAlign w:val="superscript"/>
              </w:rPr>
            </w:pPr>
          </w:p>
        </w:tc>
        <w:tc>
          <w:tcPr>
            <w:tcW w:w="2667" w:type="dxa"/>
            <w:tcBorders>
              <w:top w:val="single" w:sz="4" w:space="0" w:color="000000"/>
            </w:tcBorders>
            <w:tcMar>
              <w:top w:w="0" w:type="dxa"/>
              <w:left w:w="108" w:type="dxa"/>
              <w:bottom w:w="0" w:type="dxa"/>
              <w:right w:w="108" w:type="dxa"/>
            </w:tcMar>
          </w:tcPr>
          <w:p w14:paraId="0670FC36" w14:textId="77777777" w:rsidR="008D617F" w:rsidRDefault="008D617F" w:rsidP="003D1F87">
            <w:pPr>
              <w:pStyle w:val="Standard"/>
              <w:widowControl w:val="0"/>
              <w:jc w:val="right"/>
              <w:rPr>
                <w:rFonts w:ascii="Times New Roman" w:hAnsi="Times New Roman" w:cs="Times New Roman"/>
                <w:i/>
                <w:color w:val="808080"/>
                <w:vertAlign w:val="superscript"/>
              </w:rPr>
            </w:pPr>
            <w:r>
              <w:rPr>
                <w:rFonts w:ascii="Times New Roman" w:hAnsi="Times New Roman" w:cs="Times New Roman"/>
                <w:i/>
                <w:color w:val="808080"/>
                <w:vertAlign w:val="superscript"/>
              </w:rPr>
              <w:t>(Vardas, pavardė)</w:t>
            </w:r>
          </w:p>
        </w:tc>
      </w:tr>
    </w:tbl>
    <w:p w14:paraId="0323552C" w14:textId="77777777" w:rsidR="008D617F" w:rsidRDefault="008D617F" w:rsidP="008D617F">
      <w:pPr>
        <w:pStyle w:val="Standard"/>
      </w:pPr>
    </w:p>
    <w:p w14:paraId="7D87300E" w14:textId="77777777" w:rsidR="008D617F" w:rsidRDefault="008D617F" w:rsidP="008D617F">
      <w:pPr>
        <w:pStyle w:val="Standard"/>
        <w:rPr>
          <w:rFonts w:cs="Calibri"/>
          <w:b/>
          <w:bCs/>
          <w:smallCaps/>
          <w:sz w:val="22"/>
          <w:szCs w:val="22"/>
        </w:rPr>
      </w:pPr>
    </w:p>
    <w:p w14:paraId="75BD7281" w14:textId="77777777" w:rsidR="008D617F" w:rsidRPr="00440ABE" w:rsidRDefault="008D617F" w:rsidP="009A2A63">
      <w:pPr>
        <w:jc w:val="right"/>
        <w:rPr>
          <w:szCs w:val="24"/>
        </w:rPr>
      </w:pPr>
    </w:p>
    <w:sectPr w:rsidR="008D617F" w:rsidRPr="00440ABE" w:rsidSect="00C01B39">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6B864" w14:textId="77777777" w:rsidR="00C01B39" w:rsidRDefault="00C01B39">
      <w:pPr>
        <w:rPr>
          <w:kern w:val="2"/>
          <w:sz w:val="22"/>
          <w:szCs w:val="22"/>
          <w:lang w:val="en-US"/>
        </w:rPr>
      </w:pPr>
      <w:r>
        <w:rPr>
          <w:kern w:val="2"/>
          <w:sz w:val="22"/>
          <w:szCs w:val="22"/>
          <w:lang w:val="en-US"/>
        </w:rPr>
        <w:separator/>
      </w:r>
    </w:p>
  </w:endnote>
  <w:endnote w:type="continuationSeparator" w:id="0">
    <w:p w14:paraId="54F135D1" w14:textId="77777777" w:rsidR="00C01B39" w:rsidRDefault="00C01B39">
      <w:pPr>
        <w:rPr>
          <w:kern w:val="2"/>
          <w:sz w:val="22"/>
          <w:szCs w:val="22"/>
          <w:lang w:val="en-US"/>
        </w:rPr>
      </w:pPr>
      <w:r>
        <w:rPr>
          <w:kern w:val="2"/>
          <w:sz w:val="22"/>
          <w:szCs w:val="22"/>
          <w:lang w:val="en-US"/>
        </w:rPr>
        <w:continuationSeparator/>
      </w:r>
    </w:p>
  </w:endnote>
  <w:endnote w:type="continuationNotice" w:id="1">
    <w:p w14:paraId="5A9C9B8B" w14:textId="77777777" w:rsidR="00C01B39" w:rsidRDefault="00C01B3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896B3" w14:textId="77777777" w:rsidR="00C01B39" w:rsidRDefault="00C01B39">
      <w:pPr>
        <w:rPr>
          <w:kern w:val="2"/>
          <w:sz w:val="22"/>
          <w:szCs w:val="22"/>
          <w:lang w:val="en-US"/>
        </w:rPr>
      </w:pPr>
      <w:r>
        <w:rPr>
          <w:kern w:val="2"/>
          <w:sz w:val="22"/>
          <w:szCs w:val="22"/>
          <w:lang w:val="en-US"/>
        </w:rPr>
        <w:separator/>
      </w:r>
    </w:p>
  </w:footnote>
  <w:footnote w:type="continuationSeparator" w:id="0">
    <w:p w14:paraId="15B9E330" w14:textId="77777777" w:rsidR="00C01B39" w:rsidRDefault="00C01B39">
      <w:pPr>
        <w:rPr>
          <w:kern w:val="2"/>
          <w:sz w:val="22"/>
          <w:szCs w:val="22"/>
          <w:lang w:val="en-US"/>
        </w:rPr>
      </w:pPr>
      <w:r>
        <w:rPr>
          <w:kern w:val="2"/>
          <w:sz w:val="22"/>
          <w:szCs w:val="22"/>
          <w:lang w:val="en-US"/>
        </w:rPr>
        <w:continuationSeparator/>
      </w:r>
    </w:p>
  </w:footnote>
  <w:footnote w:type="continuationNotice" w:id="1">
    <w:p w14:paraId="0DDD30E8" w14:textId="77777777" w:rsidR="00C01B39" w:rsidRDefault="00C01B3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BD7DE8">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0498C"/>
    <w:multiLevelType w:val="multilevel"/>
    <w:tmpl w:val="A4A0F660"/>
    <w:styleLink w:val="WWNum2"/>
    <w:lvl w:ilvl="0">
      <w:numFmt w:val="bullet"/>
      <w:lvlText w:val=""/>
      <w:lvlJc w:val="left"/>
      <w:pPr>
        <w:ind w:left="5180" w:hanging="360"/>
      </w:pPr>
      <w:rPr>
        <w:rFonts w:ascii="Symbol" w:hAnsi="Symbol" w:cs="Symbol"/>
      </w:rPr>
    </w:lvl>
    <w:lvl w:ilvl="1">
      <w:numFmt w:val="bullet"/>
      <w:lvlText w:val="o"/>
      <w:lvlJc w:val="left"/>
      <w:pPr>
        <w:ind w:left="5900" w:hanging="360"/>
      </w:pPr>
      <w:rPr>
        <w:rFonts w:cs="Courier New"/>
      </w:rPr>
    </w:lvl>
    <w:lvl w:ilvl="2">
      <w:numFmt w:val="bullet"/>
      <w:lvlText w:val=""/>
      <w:lvlJc w:val="left"/>
      <w:pPr>
        <w:ind w:left="6620" w:hanging="360"/>
      </w:pPr>
      <w:rPr>
        <w:rFonts w:ascii="Wingdings" w:hAnsi="Wingdings" w:cs="Wingdings"/>
      </w:rPr>
    </w:lvl>
    <w:lvl w:ilvl="3">
      <w:numFmt w:val="bullet"/>
      <w:lvlText w:val=""/>
      <w:lvlJc w:val="left"/>
      <w:pPr>
        <w:ind w:left="7340" w:hanging="360"/>
      </w:pPr>
      <w:rPr>
        <w:rFonts w:ascii="Symbol" w:hAnsi="Symbol" w:cs="Symbol"/>
      </w:rPr>
    </w:lvl>
    <w:lvl w:ilvl="4">
      <w:numFmt w:val="bullet"/>
      <w:lvlText w:val="o"/>
      <w:lvlJc w:val="left"/>
      <w:pPr>
        <w:ind w:left="8060" w:hanging="360"/>
      </w:pPr>
      <w:rPr>
        <w:rFonts w:cs="Courier New"/>
      </w:rPr>
    </w:lvl>
    <w:lvl w:ilvl="5">
      <w:numFmt w:val="bullet"/>
      <w:lvlText w:val=""/>
      <w:lvlJc w:val="left"/>
      <w:pPr>
        <w:ind w:left="8780" w:hanging="360"/>
      </w:pPr>
      <w:rPr>
        <w:rFonts w:ascii="Wingdings" w:hAnsi="Wingdings" w:cs="Wingdings"/>
      </w:rPr>
    </w:lvl>
    <w:lvl w:ilvl="6">
      <w:numFmt w:val="bullet"/>
      <w:lvlText w:val=""/>
      <w:lvlJc w:val="left"/>
      <w:pPr>
        <w:ind w:left="9500" w:hanging="360"/>
      </w:pPr>
      <w:rPr>
        <w:rFonts w:ascii="Symbol" w:hAnsi="Symbol" w:cs="Symbol"/>
      </w:rPr>
    </w:lvl>
    <w:lvl w:ilvl="7">
      <w:numFmt w:val="bullet"/>
      <w:lvlText w:val="o"/>
      <w:lvlJc w:val="left"/>
      <w:pPr>
        <w:ind w:left="10220" w:hanging="360"/>
      </w:pPr>
      <w:rPr>
        <w:rFonts w:cs="Courier New"/>
      </w:rPr>
    </w:lvl>
    <w:lvl w:ilvl="8">
      <w:numFmt w:val="bullet"/>
      <w:lvlText w:val=""/>
      <w:lvlJc w:val="left"/>
      <w:pPr>
        <w:ind w:left="10940" w:hanging="360"/>
      </w:pPr>
      <w:rPr>
        <w:rFonts w:ascii="Wingdings" w:hAnsi="Wingdings" w:cs="Wingdings"/>
      </w:rPr>
    </w:lvl>
  </w:abstractNum>
  <w:abstractNum w:abstractNumId="1" w15:restartNumberingAfterBreak="0">
    <w:nsid w:val="21FB62C6"/>
    <w:multiLevelType w:val="multilevel"/>
    <w:tmpl w:val="39B2AC2A"/>
    <w:styleLink w:val="WWNum26"/>
    <w:lvl w:ilvl="0">
      <w:start w:val="1"/>
      <w:numFmt w:val="decimal"/>
      <w:lvlText w:val="%1."/>
      <w:lvlJc w:val="left"/>
      <w:pPr>
        <w:ind w:left="786" w:hanging="360"/>
      </w:pPr>
    </w:lvl>
    <w:lvl w:ilvl="1">
      <w:start w:val="1"/>
      <w:numFmt w:val="decimal"/>
      <w:lvlText w:val="%1.%2."/>
      <w:lvlJc w:val="left"/>
      <w:pPr>
        <w:ind w:left="562" w:hanging="420"/>
      </w:pPr>
      <w:rPr>
        <w:b/>
      </w:rPr>
    </w:lvl>
    <w:lvl w:ilvl="2">
      <w:start w:val="1"/>
      <w:numFmt w:val="decimal"/>
      <w:lvlText w:val="%1.%2.%3."/>
      <w:lvlJc w:val="left"/>
      <w:pPr>
        <w:ind w:left="1428" w:hanging="720"/>
      </w:pPr>
    </w:lvl>
    <w:lvl w:ilvl="3">
      <w:start w:val="1"/>
      <w:numFmt w:val="decimal"/>
      <w:lvlText w:val="%1.%2.%3.%4."/>
      <w:lvlJc w:val="left"/>
      <w:pPr>
        <w:ind w:left="1569" w:hanging="720"/>
      </w:pPr>
    </w:lvl>
    <w:lvl w:ilvl="4">
      <w:start w:val="1"/>
      <w:numFmt w:val="decimal"/>
      <w:lvlText w:val="%1.%2.%3.%4.%5."/>
      <w:lvlJc w:val="left"/>
      <w:pPr>
        <w:ind w:left="2070" w:hanging="1080"/>
      </w:pPr>
    </w:lvl>
    <w:lvl w:ilvl="5">
      <w:start w:val="1"/>
      <w:numFmt w:val="decimal"/>
      <w:lvlText w:val="%1.%2.%3.%4.%5.%6."/>
      <w:lvlJc w:val="left"/>
      <w:pPr>
        <w:ind w:left="2211" w:hanging="1080"/>
      </w:pPr>
    </w:lvl>
    <w:lvl w:ilvl="6">
      <w:start w:val="1"/>
      <w:numFmt w:val="decimal"/>
      <w:lvlText w:val="%1.%2.%3.%4.%5.%6.%7."/>
      <w:lvlJc w:val="left"/>
      <w:pPr>
        <w:ind w:left="2712" w:hanging="1440"/>
      </w:pPr>
    </w:lvl>
    <w:lvl w:ilvl="7">
      <w:start w:val="1"/>
      <w:numFmt w:val="decimal"/>
      <w:lvlText w:val="%1.%2.%3.%4.%5.%6.%7.%8."/>
      <w:lvlJc w:val="left"/>
      <w:pPr>
        <w:ind w:left="2853" w:hanging="1440"/>
      </w:pPr>
    </w:lvl>
    <w:lvl w:ilvl="8">
      <w:start w:val="1"/>
      <w:numFmt w:val="decimal"/>
      <w:lvlText w:val="%1.%2.%3.%4.%5.%6.%7.%8.%9."/>
      <w:lvlJc w:val="left"/>
      <w:pPr>
        <w:ind w:left="3354" w:hanging="1800"/>
      </w:pPr>
    </w:lvl>
  </w:abstractNum>
  <w:abstractNum w:abstractNumId="2" w15:restartNumberingAfterBreak="0">
    <w:nsid w:val="2EC870AD"/>
    <w:multiLevelType w:val="multilevel"/>
    <w:tmpl w:val="9398A4D2"/>
    <w:numStyleLink w:val="I"/>
  </w:abstractNum>
  <w:abstractNum w:abstractNumId="3" w15:restartNumberingAfterBreak="0">
    <w:nsid w:val="44A53B3C"/>
    <w:multiLevelType w:val="multilevel"/>
    <w:tmpl w:val="60CE27AE"/>
    <w:styleLink w:val="WWNum24"/>
    <w:lvl w:ilvl="0">
      <w:numFmt w:val="bullet"/>
      <w:lvlText w:val=""/>
      <w:lvlJc w:val="left"/>
      <w:pPr>
        <w:ind w:left="1778" w:hanging="360"/>
      </w:pPr>
      <w:rPr>
        <w:rFonts w:ascii="Symbol" w:hAnsi="Symbol"/>
      </w:rPr>
    </w:lvl>
    <w:lvl w:ilvl="1">
      <w:numFmt w:val="bullet"/>
      <w:lvlText w:val="o"/>
      <w:lvlJc w:val="left"/>
      <w:pPr>
        <w:ind w:left="2498" w:hanging="360"/>
      </w:pPr>
      <w:rPr>
        <w:rFonts w:cs="Courier New"/>
      </w:rPr>
    </w:lvl>
    <w:lvl w:ilvl="2">
      <w:numFmt w:val="bullet"/>
      <w:lvlText w:val=""/>
      <w:lvlJc w:val="left"/>
      <w:pPr>
        <w:ind w:left="3218" w:hanging="360"/>
      </w:pPr>
      <w:rPr>
        <w:rFonts w:ascii="Wingdings" w:hAnsi="Wingdings"/>
      </w:rPr>
    </w:lvl>
    <w:lvl w:ilvl="3">
      <w:numFmt w:val="bullet"/>
      <w:lvlText w:val=""/>
      <w:lvlJc w:val="left"/>
      <w:pPr>
        <w:ind w:left="3938" w:hanging="360"/>
      </w:pPr>
      <w:rPr>
        <w:rFonts w:ascii="Symbol" w:hAnsi="Symbol"/>
      </w:rPr>
    </w:lvl>
    <w:lvl w:ilvl="4">
      <w:numFmt w:val="bullet"/>
      <w:lvlText w:val="o"/>
      <w:lvlJc w:val="left"/>
      <w:pPr>
        <w:ind w:left="4658" w:hanging="360"/>
      </w:pPr>
      <w:rPr>
        <w:rFonts w:cs="Courier New"/>
      </w:rPr>
    </w:lvl>
    <w:lvl w:ilvl="5">
      <w:numFmt w:val="bullet"/>
      <w:lvlText w:val=""/>
      <w:lvlJc w:val="left"/>
      <w:pPr>
        <w:ind w:left="5378" w:hanging="360"/>
      </w:pPr>
      <w:rPr>
        <w:rFonts w:ascii="Wingdings" w:hAnsi="Wingdings"/>
      </w:rPr>
    </w:lvl>
    <w:lvl w:ilvl="6">
      <w:numFmt w:val="bullet"/>
      <w:lvlText w:val=""/>
      <w:lvlJc w:val="left"/>
      <w:pPr>
        <w:ind w:left="6098" w:hanging="360"/>
      </w:pPr>
      <w:rPr>
        <w:rFonts w:ascii="Symbol" w:hAnsi="Symbol"/>
      </w:rPr>
    </w:lvl>
    <w:lvl w:ilvl="7">
      <w:numFmt w:val="bullet"/>
      <w:lvlText w:val="o"/>
      <w:lvlJc w:val="left"/>
      <w:pPr>
        <w:ind w:left="6818" w:hanging="360"/>
      </w:pPr>
      <w:rPr>
        <w:rFonts w:cs="Courier New"/>
      </w:rPr>
    </w:lvl>
    <w:lvl w:ilvl="8">
      <w:numFmt w:val="bullet"/>
      <w:lvlText w:val=""/>
      <w:lvlJc w:val="left"/>
      <w:pPr>
        <w:ind w:left="7538" w:hanging="360"/>
      </w:pPr>
      <w:rPr>
        <w:rFonts w:ascii="Wingdings" w:hAnsi="Wingdings"/>
      </w:rPr>
    </w:lvl>
  </w:abstractNum>
  <w:abstractNum w:abstractNumId="4" w15:restartNumberingAfterBreak="0">
    <w:nsid w:val="46C41333"/>
    <w:multiLevelType w:val="multilevel"/>
    <w:tmpl w:val="963CF520"/>
    <w:styleLink w:val="WWNum23"/>
    <w:lvl w:ilvl="0">
      <w:numFmt w:val="bullet"/>
      <w:lvlText w:val=""/>
      <w:lvlJc w:val="left"/>
      <w:pPr>
        <w:ind w:left="720" w:hanging="360"/>
      </w:pPr>
      <w:rPr>
        <w:rFonts w:ascii="Symbol" w:hAnsi="Symbol"/>
      </w:rPr>
    </w:lvl>
    <w:lvl w:ilvl="1">
      <w:numFmt w:val="bullet"/>
      <w:lvlText w:val="o"/>
      <w:lvlJc w:val="left"/>
      <w:pPr>
        <w:ind w:left="1440" w:hanging="360"/>
      </w:pPr>
      <w:rPr>
        <w:rFonts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rPr>
    </w:lvl>
  </w:abstractNum>
  <w:abstractNum w:abstractNumId="5" w15:restartNumberingAfterBreak="0">
    <w:nsid w:val="5D0972D1"/>
    <w:multiLevelType w:val="multilevel"/>
    <w:tmpl w:val="1244F880"/>
    <w:styleLink w:val="WWNum25"/>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7" w15:restartNumberingAfterBreak="0">
    <w:nsid w:val="70E54EDF"/>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8EE1534"/>
    <w:multiLevelType w:val="multilevel"/>
    <w:tmpl w:val="36CEF082"/>
    <w:styleLink w:val="WWNum27"/>
    <w:lvl w:ilvl="0">
      <w:start w:val="1"/>
      <w:numFmt w:val="decimal"/>
      <w:lvlText w:val="%1."/>
      <w:lvlJc w:val="left"/>
      <w:pPr>
        <w:ind w:left="4406" w:hanging="720"/>
      </w:pPr>
      <w:rPr>
        <w:rFonts w:ascii="Times New Roman" w:hAnsi="Times New Roman" w:cs="Times New Roman"/>
        <w:b/>
        <w:i w:val="0"/>
      </w:rPr>
    </w:lvl>
    <w:lvl w:ilvl="1">
      <w:start w:val="1"/>
      <w:numFmt w:val="decimal"/>
      <w:lvlText w:val="%1.%2."/>
      <w:lvlJc w:val="left"/>
      <w:pPr>
        <w:ind w:left="720" w:hanging="360"/>
      </w:pPr>
      <w:rPr>
        <w:b w:val="0"/>
        <w:bCs w:val="0"/>
        <w:i w:val="0"/>
        <w:iCs w:val="0"/>
        <w:color w:val="auto"/>
      </w:rPr>
    </w:lvl>
    <w:lvl w:ilvl="2">
      <w:start w:val="1"/>
      <w:numFmt w:val="decimal"/>
      <w:lvlText w:val="%1.%2.%3."/>
      <w:lvlJc w:val="left"/>
      <w:pPr>
        <w:ind w:left="1080" w:hanging="720"/>
      </w:pPr>
      <w:rPr>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9" w15:restartNumberingAfterBreak="0">
    <w:nsid w:val="7DF62CA9"/>
    <w:multiLevelType w:val="multilevel"/>
    <w:tmpl w:val="9FD6548E"/>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1.%2.%3."/>
      <w:lvlJc w:val="left"/>
      <w:pPr>
        <w:ind w:left="1497" w:hanging="504"/>
      </w:pPr>
      <w:rPr>
        <w:rFonts w:ascii="Montserrat" w:hAnsi="Montserrat" w:cstheme="minorHAnsi" w:hint="default"/>
        <w:b w:val="0"/>
        <w:bCs/>
        <w:i w:val="0"/>
        <w:iCs w:val="0"/>
        <w:sz w:val="20"/>
        <w:szCs w:val="20"/>
      </w:r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0837333">
    <w:abstractNumId w:val="6"/>
  </w:num>
  <w:num w:numId="2" w16cid:durableId="269971987">
    <w:abstractNumId w:val="2"/>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3" w16cid:durableId="372003986">
    <w:abstractNumId w:val="9"/>
  </w:num>
  <w:num w:numId="4" w16cid:durableId="1889489527">
    <w:abstractNumId w:val="7"/>
  </w:num>
  <w:num w:numId="5" w16cid:durableId="733817326">
    <w:abstractNumId w:val="1"/>
  </w:num>
  <w:num w:numId="6" w16cid:durableId="2032879865">
    <w:abstractNumId w:val="5"/>
  </w:num>
  <w:num w:numId="7" w16cid:durableId="1579286757">
    <w:abstractNumId w:val="3"/>
  </w:num>
  <w:num w:numId="8" w16cid:durableId="571548001">
    <w:abstractNumId w:val="0"/>
  </w:num>
  <w:num w:numId="9" w16cid:durableId="945310569">
    <w:abstractNumId w:val="1"/>
    <w:lvlOverride w:ilvl="0">
      <w:startOverride w:val="1"/>
    </w:lvlOverride>
  </w:num>
  <w:num w:numId="10" w16cid:durableId="1271860733">
    <w:abstractNumId w:val="3"/>
    <w:lvlOverride w:ilvl="0"/>
  </w:num>
  <w:num w:numId="11" w16cid:durableId="1646159578">
    <w:abstractNumId w:val="0"/>
    <w:lvlOverride w:ilvl="0"/>
  </w:num>
  <w:num w:numId="12" w16cid:durableId="363288082">
    <w:abstractNumId w:val="8"/>
  </w:num>
  <w:num w:numId="13" w16cid:durableId="837186145">
    <w:abstractNumId w:val="4"/>
  </w:num>
  <w:num w:numId="14" w16cid:durableId="20740334">
    <w:abstractNumId w:val="8"/>
    <w:lvlOverride w:ilvl="0">
      <w:startOverride w:val="1"/>
    </w:lvlOverride>
  </w:num>
  <w:num w:numId="15" w16cid:durableId="817574086">
    <w:abstractNumId w:val="4"/>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6CEB"/>
    <w:rsid w:val="00011E78"/>
    <w:rsid w:val="00014DB9"/>
    <w:rsid w:val="000151C9"/>
    <w:rsid w:val="00015526"/>
    <w:rsid w:val="00015C24"/>
    <w:rsid w:val="00016305"/>
    <w:rsid w:val="00021A02"/>
    <w:rsid w:val="00021D66"/>
    <w:rsid w:val="00024682"/>
    <w:rsid w:val="0003134F"/>
    <w:rsid w:val="00036695"/>
    <w:rsid w:val="00036894"/>
    <w:rsid w:val="0003744F"/>
    <w:rsid w:val="0005061F"/>
    <w:rsid w:val="00050CDC"/>
    <w:rsid w:val="0005318C"/>
    <w:rsid w:val="00054909"/>
    <w:rsid w:val="0006102E"/>
    <w:rsid w:val="00062BA5"/>
    <w:rsid w:val="00063519"/>
    <w:rsid w:val="00063F1F"/>
    <w:rsid w:val="0007083A"/>
    <w:rsid w:val="00072342"/>
    <w:rsid w:val="000727F5"/>
    <w:rsid w:val="00084858"/>
    <w:rsid w:val="0009007B"/>
    <w:rsid w:val="00092DC1"/>
    <w:rsid w:val="0009404D"/>
    <w:rsid w:val="00095C00"/>
    <w:rsid w:val="000B101F"/>
    <w:rsid w:val="000B348E"/>
    <w:rsid w:val="000B4E0E"/>
    <w:rsid w:val="000B5447"/>
    <w:rsid w:val="000C4778"/>
    <w:rsid w:val="000D1D5B"/>
    <w:rsid w:val="000D7F58"/>
    <w:rsid w:val="000E5CC2"/>
    <w:rsid w:val="000F305E"/>
    <w:rsid w:val="00100032"/>
    <w:rsid w:val="00100CE7"/>
    <w:rsid w:val="00102F17"/>
    <w:rsid w:val="001066C0"/>
    <w:rsid w:val="0012117B"/>
    <w:rsid w:val="00132E99"/>
    <w:rsid w:val="001439FA"/>
    <w:rsid w:val="00144F4A"/>
    <w:rsid w:val="001627DB"/>
    <w:rsid w:val="001721D0"/>
    <w:rsid w:val="00194A36"/>
    <w:rsid w:val="001B7660"/>
    <w:rsid w:val="001C2753"/>
    <w:rsid w:val="001C68DF"/>
    <w:rsid w:val="001E4201"/>
    <w:rsid w:val="001E4A9A"/>
    <w:rsid w:val="001E5FB0"/>
    <w:rsid w:val="001E6E1B"/>
    <w:rsid w:val="00204267"/>
    <w:rsid w:val="0020624A"/>
    <w:rsid w:val="00207086"/>
    <w:rsid w:val="00210BA3"/>
    <w:rsid w:val="002134A7"/>
    <w:rsid w:val="002145DC"/>
    <w:rsid w:val="0021674C"/>
    <w:rsid w:val="0022136E"/>
    <w:rsid w:val="00230819"/>
    <w:rsid w:val="00237A5A"/>
    <w:rsid w:val="00250093"/>
    <w:rsid w:val="00263923"/>
    <w:rsid w:val="00267042"/>
    <w:rsid w:val="00281283"/>
    <w:rsid w:val="002863CB"/>
    <w:rsid w:val="002A032D"/>
    <w:rsid w:val="002A26D0"/>
    <w:rsid w:val="002B3386"/>
    <w:rsid w:val="002B6934"/>
    <w:rsid w:val="002C3654"/>
    <w:rsid w:val="002C43FD"/>
    <w:rsid w:val="002D1CA4"/>
    <w:rsid w:val="002E1AED"/>
    <w:rsid w:val="002E463C"/>
    <w:rsid w:val="002E6712"/>
    <w:rsid w:val="00305D53"/>
    <w:rsid w:val="003066B7"/>
    <w:rsid w:val="00307632"/>
    <w:rsid w:val="00310A1B"/>
    <w:rsid w:val="0031219C"/>
    <w:rsid w:val="003230C5"/>
    <w:rsid w:val="00331E4A"/>
    <w:rsid w:val="00334CBA"/>
    <w:rsid w:val="00337A3F"/>
    <w:rsid w:val="0035164F"/>
    <w:rsid w:val="00374884"/>
    <w:rsid w:val="003834D3"/>
    <w:rsid w:val="00383723"/>
    <w:rsid w:val="00385F9E"/>
    <w:rsid w:val="00390FBE"/>
    <w:rsid w:val="003920F9"/>
    <w:rsid w:val="003A1CE6"/>
    <w:rsid w:val="003A576B"/>
    <w:rsid w:val="003A727B"/>
    <w:rsid w:val="003B1D99"/>
    <w:rsid w:val="003B2E2B"/>
    <w:rsid w:val="003B3AE7"/>
    <w:rsid w:val="003B3D3A"/>
    <w:rsid w:val="003C167C"/>
    <w:rsid w:val="003C2D60"/>
    <w:rsid w:val="003C43D1"/>
    <w:rsid w:val="003C72A1"/>
    <w:rsid w:val="003D2C5E"/>
    <w:rsid w:val="003E6AB5"/>
    <w:rsid w:val="003F1208"/>
    <w:rsid w:val="003F17E7"/>
    <w:rsid w:val="003F5220"/>
    <w:rsid w:val="003F67D6"/>
    <w:rsid w:val="004049F9"/>
    <w:rsid w:val="004107B0"/>
    <w:rsid w:val="00421201"/>
    <w:rsid w:val="00422330"/>
    <w:rsid w:val="004226CD"/>
    <w:rsid w:val="00422F73"/>
    <w:rsid w:val="0042616A"/>
    <w:rsid w:val="00432F21"/>
    <w:rsid w:val="00440ABE"/>
    <w:rsid w:val="004419DF"/>
    <w:rsid w:val="00444508"/>
    <w:rsid w:val="0045536C"/>
    <w:rsid w:val="00457A5D"/>
    <w:rsid w:val="004651DF"/>
    <w:rsid w:val="00465FC7"/>
    <w:rsid w:val="0047098E"/>
    <w:rsid w:val="0048035A"/>
    <w:rsid w:val="004854D6"/>
    <w:rsid w:val="004875CF"/>
    <w:rsid w:val="00490972"/>
    <w:rsid w:val="00491DEC"/>
    <w:rsid w:val="0049237E"/>
    <w:rsid w:val="00492A93"/>
    <w:rsid w:val="004949A0"/>
    <w:rsid w:val="004A0CC7"/>
    <w:rsid w:val="004A4674"/>
    <w:rsid w:val="004B36D1"/>
    <w:rsid w:val="004B3B3A"/>
    <w:rsid w:val="004B788B"/>
    <w:rsid w:val="004C1A7E"/>
    <w:rsid w:val="004C2787"/>
    <w:rsid w:val="004C3853"/>
    <w:rsid w:val="004D3004"/>
    <w:rsid w:val="004D3D6C"/>
    <w:rsid w:val="004D5977"/>
    <w:rsid w:val="004E1F48"/>
    <w:rsid w:val="004E2DF2"/>
    <w:rsid w:val="004E4260"/>
    <w:rsid w:val="004F2799"/>
    <w:rsid w:val="00514F32"/>
    <w:rsid w:val="0051515E"/>
    <w:rsid w:val="00522F2F"/>
    <w:rsid w:val="00525BFC"/>
    <w:rsid w:val="00527376"/>
    <w:rsid w:val="00527A31"/>
    <w:rsid w:val="00527C60"/>
    <w:rsid w:val="00530433"/>
    <w:rsid w:val="005328C4"/>
    <w:rsid w:val="0053315B"/>
    <w:rsid w:val="00550AED"/>
    <w:rsid w:val="00550C43"/>
    <w:rsid w:val="005522F9"/>
    <w:rsid w:val="00564FD0"/>
    <w:rsid w:val="00565252"/>
    <w:rsid w:val="00565D8C"/>
    <w:rsid w:val="0056670A"/>
    <w:rsid w:val="005668DD"/>
    <w:rsid w:val="00572602"/>
    <w:rsid w:val="005763D0"/>
    <w:rsid w:val="00592C86"/>
    <w:rsid w:val="005A07FA"/>
    <w:rsid w:val="005A15C8"/>
    <w:rsid w:val="005A3CFE"/>
    <w:rsid w:val="005A5832"/>
    <w:rsid w:val="005A7681"/>
    <w:rsid w:val="005B2189"/>
    <w:rsid w:val="005B5293"/>
    <w:rsid w:val="005B7A1D"/>
    <w:rsid w:val="005C204C"/>
    <w:rsid w:val="005C584D"/>
    <w:rsid w:val="005C737A"/>
    <w:rsid w:val="005D0D77"/>
    <w:rsid w:val="005D15CE"/>
    <w:rsid w:val="005D162C"/>
    <w:rsid w:val="005D25BD"/>
    <w:rsid w:val="005D32A1"/>
    <w:rsid w:val="005D5FF2"/>
    <w:rsid w:val="005E0FCD"/>
    <w:rsid w:val="005E47A0"/>
    <w:rsid w:val="005F5B23"/>
    <w:rsid w:val="00602560"/>
    <w:rsid w:val="0060325A"/>
    <w:rsid w:val="006040B4"/>
    <w:rsid w:val="0060761C"/>
    <w:rsid w:val="00610F24"/>
    <w:rsid w:val="00627B3D"/>
    <w:rsid w:val="00630C43"/>
    <w:rsid w:val="00650561"/>
    <w:rsid w:val="006534D3"/>
    <w:rsid w:val="00654111"/>
    <w:rsid w:val="0066171A"/>
    <w:rsid w:val="00662A40"/>
    <w:rsid w:val="00663820"/>
    <w:rsid w:val="00671E75"/>
    <w:rsid w:val="00673B52"/>
    <w:rsid w:val="00675AB7"/>
    <w:rsid w:val="00682EF2"/>
    <w:rsid w:val="006865FD"/>
    <w:rsid w:val="006A34A1"/>
    <w:rsid w:val="006A6C64"/>
    <w:rsid w:val="006A7100"/>
    <w:rsid w:val="006B6BAE"/>
    <w:rsid w:val="006C61D7"/>
    <w:rsid w:val="006D01C7"/>
    <w:rsid w:val="006D605F"/>
    <w:rsid w:val="006E2271"/>
    <w:rsid w:val="006E55A0"/>
    <w:rsid w:val="00705C10"/>
    <w:rsid w:val="00711959"/>
    <w:rsid w:val="007131C2"/>
    <w:rsid w:val="00714565"/>
    <w:rsid w:val="007165B7"/>
    <w:rsid w:val="00716F9F"/>
    <w:rsid w:val="0072074A"/>
    <w:rsid w:val="00721857"/>
    <w:rsid w:val="00722497"/>
    <w:rsid w:val="007248BD"/>
    <w:rsid w:val="00735710"/>
    <w:rsid w:val="00741034"/>
    <w:rsid w:val="00747829"/>
    <w:rsid w:val="00753107"/>
    <w:rsid w:val="00753E1B"/>
    <w:rsid w:val="00754DF6"/>
    <w:rsid w:val="00760AE6"/>
    <w:rsid w:val="00762759"/>
    <w:rsid w:val="00780347"/>
    <w:rsid w:val="0078230E"/>
    <w:rsid w:val="00783A6B"/>
    <w:rsid w:val="00791A11"/>
    <w:rsid w:val="00796660"/>
    <w:rsid w:val="007A0D08"/>
    <w:rsid w:val="007A15C0"/>
    <w:rsid w:val="007A7605"/>
    <w:rsid w:val="007B7086"/>
    <w:rsid w:val="007B73E8"/>
    <w:rsid w:val="007C2259"/>
    <w:rsid w:val="007C4FBE"/>
    <w:rsid w:val="007C6E47"/>
    <w:rsid w:val="007D059C"/>
    <w:rsid w:val="007D41FD"/>
    <w:rsid w:val="007D4C03"/>
    <w:rsid w:val="007E70C6"/>
    <w:rsid w:val="007F3ECE"/>
    <w:rsid w:val="007F42F5"/>
    <w:rsid w:val="008013AE"/>
    <w:rsid w:val="008032F6"/>
    <w:rsid w:val="00804028"/>
    <w:rsid w:val="008047FA"/>
    <w:rsid w:val="00813BFE"/>
    <w:rsid w:val="00820AD1"/>
    <w:rsid w:val="008213B2"/>
    <w:rsid w:val="00831F82"/>
    <w:rsid w:val="00833F2D"/>
    <w:rsid w:val="00834922"/>
    <w:rsid w:val="00834E0D"/>
    <w:rsid w:val="0083755B"/>
    <w:rsid w:val="0084390A"/>
    <w:rsid w:val="00845F4C"/>
    <w:rsid w:val="00845F6D"/>
    <w:rsid w:val="00846860"/>
    <w:rsid w:val="00861B88"/>
    <w:rsid w:val="00873A6E"/>
    <w:rsid w:val="008813CB"/>
    <w:rsid w:val="0088592B"/>
    <w:rsid w:val="0089444A"/>
    <w:rsid w:val="00895018"/>
    <w:rsid w:val="008A33D4"/>
    <w:rsid w:val="008B0018"/>
    <w:rsid w:val="008B2F34"/>
    <w:rsid w:val="008C357B"/>
    <w:rsid w:val="008C58A1"/>
    <w:rsid w:val="008C67FC"/>
    <w:rsid w:val="008C6FD9"/>
    <w:rsid w:val="008D11A3"/>
    <w:rsid w:val="008D617F"/>
    <w:rsid w:val="008E292E"/>
    <w:rsid w:val="008E5921"/>
    <w:rsid w:val="008E63B4"/>
    <w:rsid w:val="008F0BB2"/>
    <w:rsid w:val="008F2085"/>
    <w:rsid w:val="008F5EC1"/>
    <w:rsid w:val="009008A5"/>
    <w:rsid w:val="009033BA"/>
    <w:rsid w:val="00903544"/>
    <w:rsid w:val="00912EFD"/>
    <w:rsid w:val="00920A9A"/>
    <w:rsid w:val="00933367"/>
    <w:rsid w:val="0093389B"/>
    <w:rsid w:val="00941595"/>
    <w:rsid w:val="00956204"/>
    <w:rsid w:val="009665F3"/>
    <w:rsid w:val="009769EA"/>
    <w:rsid w:val="0098134F"/>
    <w:rsid w:val="009874CB"/>
    <w:rsid w:val="00991899"/>
    <w:rsid w:val="00995DBB"/>
    <w:rsid w:val="009A1449"/>
    <w:rsid w:val="009A1C94"/>
    <w:rsid w:val="009A2A63"/>
    <w:rsid w:val="009D1B9B"/>
    <w:rsid w:val="009E3972"/>
    <w:rsid w:val="009F2C9B"/>
    <w:rsid w:val="009F4E1E"/>
    <w:rsid w:val="00A029C8"/>
    <w:rsid w:val="00A0653D"/>
    <w:rsid w:val="00A06C43"/>
    <w:rsid w:val="00A06FBC"/>
    <w:rsid w:val="00A10867"/>
    <w:rsid w:val="00A130F6"/>
    <w:rsid w:val="00A264A7"/>
    <w:rsid w:val="00A35759"/>
    <w:rsid w:val="00A400F0"/>
    <w:rsid w:val="00A40C43"/>
    <w:rsid w:val="00A41359"/>
    <w:rsid w:val="00A43A49"/>
    <w:rsid w:val="00A460FC"/>
    <w:rsid w:val="00A5469E"/>
    <w:rsid w:val="00A60C2A"/>
    <w:rsid w:val="00A618F7"/>
    <w:rsid w:val="00A658E2"/>
    <w:rsid w:val="00A833BD"/>
    <w:rsid w:val="00A869BE"/>
    <w:rsid w:val="00AB3AED"/>
    <w:rsid w:val="00AC2310"/>
    <w:rsid w:val="00AD0419"/>
    <w:rsid w:val="00AD0A30"/>
    <w:rsid w:val="00AD1AF5"/>
    <w:rsid w:val="00AE50D4"/>
    <w:rsid w:val="00AE5FF8"/>
    <w:rsid w:val="00AF7DFE"/>
    <w:rsid w:val="00B03F5A"/>
    <w:rsid w:val="00B0518A"/>
    <w:rsid w:val="00B121B5"/>
    <w:rsid w:val="00B1222D"/>
    <w:rsid w:val="00B25C34"/>
    <w:rsid w:val="00B26B52"/>
    <w:rsid w:val="00B352E3"/>
    <w:rsid w:val="00B365A0"/>
    <w:rsid w:val="00B56CDC"/>
    <w:rsid w:val="00B67484"/>
    <w:rsid w:val="00B707CB"/>
    <w:rsid w:val="00B70939"/>
    <w:rsid w:val="00B741C9"/>
    <w:rsid w:val="00B806E8"/>
    <w:rsid w:val="00B90134"/>
    <w:rsid w:val="00B97D5F"/>
    <w:rsid w:val="00BA0698"/>
    <w:rsid w:val="00BA2EC6"/>
    <w:rsid w:val="00BA4A3C"/>
    <w:rsid w:val="00BA5424"/>
    <w:rsid w:val="00BB0C29"/>
    <w:rsid w:val="00BB6C8B"/>
    <w:rsid w:val="00BC333D"/>
    <w:rsid w:val="00BD0629"/>
    <w:rsid w:val="00BD32FB"/>
    <w:rsid w:val="00BD36AC"/>
    <w:rsid w:val="00BD504D"/>
    <w:rsid w:val="00BD6282"/>
    <w:rsid w:val="00BD7DE8"/>
    <w:rsid w:val="00BF4FA0"/>
    <w:rsid w:val="00C00566"/>
    <w:rsid w:val="00C01B39"/>
    <w:rsid w:val="00C04914"/>
    <w:rsid w:val="00C04E5D"/>
    <w:rsid w:val="00C2092A"/>
    <w:rsid w:val="00C2140F"/>
    <w:rsid w:val="00C21C22"/>
    <w:rsid w:val="00C246BB"/>
    <w:rsid w:val="00C3171C"/>
    <w:rsid w:val="00C32E7D"/>
    <w:rsid w:val="00C36CA1"/>
    <w:rsid w:val="00C469F8"/>
    <w:rsid w:val="00C472AD"/>
    <w:rsid w:val="00C502F6"/>
    <w:rsid w:val="00C558F2"/>
    <w:rsid w:val="00C6296C"/>
    <w:rsid w:val="00C649F6"/>
    <w:rsid w:val="00C73538"/>
    <w:rsid w:val="00C74476"/>
    <w:rsid w:val="00C75DF9"/>
    <w:rsid w:val="00C82E5B"/>
    <w:rsid w:val="00C839AF"/>
    <w:rsid w:val="00C83A49"/>
    <w:rsid w:val="00C96516"/>
    <w:rsid w:val="00CA139C"/>
    <w:rsid w:val="00CA15A9"/>
    <w:rsid w:val="00CA4701"/>
    <w:rsid w:val="00CA6018"/>
    <w:rsid w:val="00CB5E4C"/>
    <w:rsid w:val="00CB73E9"/>
    <w:rsid w:val="00CC61A3"/>
    <w:rsid w:val="00CD54A7"/>
    <w:rsid w:val="00CD62FA"/>
    <w:rsid w:val="00CD6E2D"/>
    <w:rsid w:val="00CF5744"/>
    <w:rsid w:val="00CF6E78"/>
    <w:rsid w:val="00D00113"/>
    <w:rsid w:val="00D2139D"/>
    <w:rsid w:val="00D22849"/>
    <w:rsid w:val="00D458E4"/>
    <w:rsid w:val="00D511A0"/>
    <w:rsid w:val="00D5327F"/>
    <w:rsid w:val="00D601EC"/>
    <w:rsid w:val="00D62496"/>
    <w:rsid w:val="00D6569F"/>
    <w:rsid w:val="00D70007"/>
    <w:rsid w:val="00D73673"/>
    <w:rsid w:val="00D73C06"/>
    <w:rsid w:val="00D7496E"/>
    <w:rsid w:val="00D81EF9"/>
    <w:rsid w:val="00D85E55"/>
    <w:rsid w:val="00D947B1"/>
    <w:rsid w:val="00DA2C3E"/>
    <w:rsid w:val="00DB2FEB"/>
    <w:rsid w:val="00DB5123"/>
    <w:rsid w:val="00DB7EFA"/>
    <w:rsid w:val="00DC0F82"/>
    <w:rsid w:val="00DC334F"/>
    <w:rsid w:val="00DC513C"/>
    <w:rsid w:val="00DD3937"/>
    <w:rsid w:val="00DD67E3"/>
    <w:rsid w:val="00DD7B71"/>
    <w:rsid w:val="00DE3137"/>
    <w:rsid w:val="00DF1D12"/>
    <w:rsid w:val="00DF6D71"/>
    <w:rsid w:val="00DF722B"/>
    <w:rsid w:val="00E016B8"/>
    <w:rsid w:val="00E065BB"/>
    <w:rsid w:val="00E07715"/>
    <w:rsid w:val="00E12493"/>
    <w:rsid w:val="00E1458C"/>
    <w:rsid w:val="00E15311"/>
    <w:rsid w:val="00E1713B"/>
    <w:rsid w:val="00E17BAF"/>
    <w:rsid w:val="00E30020"/>
    <w:rsid w:val="00E3159C"/>
    <w:rsid w:val="00E3217A"/>
    <w:rsid w:val="00E33261"/>
    <w:rsid w:val="00E37180"/>
    <w:rsid w:val="00E41A0D"/>
    <w:rsid w:val="00E41A74"/>
    <w:rsid w:val="00E438DC"/>
    <w:rsid w:val="00E56930"/>
    <w:rsid w:val="00E56FBC"/>
    <w:rsid w:val="00E61787"/>
    <w:rsid w:val="00E6536C"/>
    <w:rsid w:val="00E66CBA"/>
    <w:rsid w:val="00E7514B"/>
    <w:rsid w:val="00E76429"/>
    <w:rsid w:val="00E921E5"/>
    <w:rsid w:val="00E938A8"/>
    <w:rsid w:val="00E96968"/>
    <w:rsid w:val="00EA5961"/>
    <w:rsid w:val="00EB2ADD"/>
    <w:rsid w:val="00EC2AD1"/>
    <w:rsid w:val="00ED01DC"/>
    <w:rsid w:val="00ED3D57"/>
    <w:rsid w:val="00ED6042"/>
    <w:rsid w:val="00EE5458"/>
    <w:rsid w:val="00EF2216"/>
    <w:rsid w:val="00EF5538"/>
    <w:rsid w:val="00F008A0"/>
    <w:rsid w:val="00F10D47"/>
    <w:rsid w:val="00F122E2"/>
    <w:rsid w:val="00F12D64"/>
    <w:rsid w:val="00F138E8"/>
    <w:rsid w:val="00F1399C"/>
    <w:rsid w:val="00F165E2"/>
    <w:rsid w:val="00F17ACF"/>
    <w:rsid w:val="00F25BC3"/>
    <w:rsid w:val="00F34742"/>
    <w:rsid w:val="00F46B3D"/>
    <w:rsid w:val="00F5717D"/>
    <w:rsid w:val="00F63E99"/>
    <w:rsid w:val="00F657DD"/>
    <w:rsid w:val="00F7222F"/>
    <w:rsid w:val="00F75226"/>
    <w:rsid w:val="00F813F3"/>
    <w:rsid w:val="00F8265D"/>
    <w:rsid w:val="00F93B45"/>
    <w:rsid w:val="00F9402C"/>
    <w:rsid w:val="00FA0A3E"/>
    <w:rsid w:val="00FA5CBD"/>
    <w:rsid w:val="00FA7638"/>
    <w:rsid w:val="00FA76EC"/>
    <w:rsid w:val="00FB00EA"/>
    <w:rsid w:val="00FB308B"/>
    <w:rsid w:val="00FB3BA4"/>
    <w:rsid w:val="00FC080E"/>
    <w:rsid w:val="00FC3337"/>
    <w:rsid w:val="00FC35ED"/>
    <w:rsid w:val="00FC3A19"/>
    <w:rsid w:val="00FC4201"/>
    <w:rsid w:val="00FC50F7"/>
    <w:rsid w:val="00FC60A5"/>
    <w:rsid w:val="00FC6353"/>
    <w:rsid w:val="00FE006A"/>
    <w:rsid w:val="00FE3F9A"/>
    <w:rsid w:val="00FE778A"/>
    <w:rsid w:val="00FF2CBB"/>
    <w:rsid w:val="00FF35CA"/>
    <w:rsid w:val="00FF4E36"/>
    <w:rsid w:val="00FF64A6"/>
    <w:rsid w:val="00FF7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qFormat/>
    <w:rsid w:val="00AD0A30"/>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unhideWhenUsed/>
    <w:rsid w:val="004107B0"/>
    <w:rPr>
      <w:sz w:val="20"/>
    </w:rPr>
  </w:style>
  <w:style w:type="character" w:customStyle="1" w:styleId="KomentarotekstasDiagrama">
    <w:name w:val="Komentaro tekstas Diagrama"/>
    <w:basedOn w:val="Numatytasispastraiposriftas"/>
    <w:link w:val="Komentarotekstas"/>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 w:type="character" w:styleId="Hipersaitas">
    <w:name w:val="Hyperlink"/>
    <w:basedOn w:val="Numatytasispastraiposriftas"/>
    <w:uiPriority w:val="99"/>
    <w:unhideWhenUsed/>
    <w:rsid w:val="00A460FC"/>
    <w:rPr>
      <w:color w:val="0563C1" w:themeColor="hyperlink"/>
      <w:u w:val="single"/>
    </w:rPr>
  </w:style>
  <w:style w:type="paragraph" w:styleId="Pataisymai">
    <w:name w:val="Revision"/>
    <w:hidden/>
    <w:semiHidden/>
    <w:rsid w:val="00AD0A30"/>
  </w:style>
  <w:style w:type="character" w:customStyle="1" w:styleId="Bodytext">
    <w:name w:val="Body text_"/>
    <w:link w:val="Bodytext1"/>
    <w:rsid w:val="00AD0A30"/>
    <w:rPr>
      <w:sz w:val="23"/>
      <w:szCs w:val="23"/>
      <w:shd w:val="clear" w:color="auto" w:fill="FFFFFF"/>
    </w:rPr>
  </w:style>
  <w:style w:type="paragraph" w:customStyle="1" w:styleId="Bodytext1">
    <w:name w:val="Body text1"/>
    <w:basedOn w:val="prastasis"/>
    <w:link w:val="Bodytext"/>
    <w:rsid w:val="00AD0A30"/>
    <w:pPr>
      <w:shd w:val="clear" w:color="auto" w:fill="FFFFFF"/>
      <w:spacing w:before="240" w:after="240" w:line="274" w:lineRule="exact"/>
      <w:ind w:hanging="1060"/>
    </w:pPr>
    <w:rPr>
      <w:sz w:val="23"/>
      <w:szCs w:val="23"/>
    </w:rPr>
  </w:style>
  <w:style w:type="character" w:customStyle="1" w:styleId="cf01">
    <w:name w:val="cf01"/>
    <w:basedOn w:val="Numatytasispastraiposriftas"/>
    <w:rsid w:val="00AD0A30"/>
    <w:rPr>
      <w:rFonts w:ascii="Segoe UI" w:hAnsi="Segoe UI" w:cs="Segoe UI" w:hint="default"/>
      <w:sz w:val="18"/>
      <w:szCs w:val="18"/>
    </w:rPr>
  </w:style>
  <w:style w:type="paragraph" w:customStyle="1" w:styleId="pf0">
    <w:name w:val="pf0"/>
    <w:basedOn w:val="prastasis"/>
    <w:rsid w:val="00AD0A30"/>
    <w:pPr>
      <w:spacing w:before="100" w:beforeAutospacing="1" w:after="100" w:afterAutospacing="1"/>
    </w:pPr>
    <w:rPr>
      <w:szCs w:val="24"/>
      <w:lang w:val="en-US"/>
    </w:rPr>
  </w:style>
  <w:style w:type="character" w:styleId="Neapdorotaspaminjimas">
    <w:name w:val="Unresolved Mention"/>
    <w:basedOn w:val="Numatytasispastraiposriftas"/>
    <w:uiPriority w:val="99"/>
    <w:semiHidden/>
    <w:unhideWhenUsed/>
    <w:rsid w:val="00E66CBA"/>
    <w:rPr>
      <w:color w:val="605E5C"/>
      <w:shd w:val="clear" w:color="auto" w:fill="E1DFDD"/>
    </w:rPr>
  </w:style>
  <w:style w:type="paragraph" w:customStyle="1" w:styleId="Standard">
    <w:name w:val="Standard"/>
    <w:rsid w:val="0047098E"/>
    <w:pPr>
      <w:suppressAutoHyphens/>
      <w:autoSpaceDN w:val="0"/>
      <w:textAlignment w:val="baseline"/>
    </w:pPr>
    <w:rPr>
      <w:rFonts w:ascii="Liberation Serif" w:eastAsia="Songti SC" w:hAnsi="Liberation Serif" w:cs="Arial Unicode MS"/>
      <w:kern w:val="3"/>
      <w:szCs w:val="24"/>
      <w:lang w:eastAsia="zh-CN" w:bidi="hi-IN"/>
    </w:rPr>
  </w:style>
  <w:style w:type="numbering" w:customStyle="1" w:styleId="WWNum26">
    <w:name w:val="WWNum26"/>
    <w:basedOn w:val="Sraonra"/>
    <w:rsid w:val="0047098E"/>
    <w:pPr>
      <w:numPr>
        <w:numId w:val="5"/>
      </w:numPr>
    </w:pPr>
  </w:style>
  <w:style w:type="numbering" w:customStyle="1" w:styleId="WWNum25">
    <w:name w:val="WWNum25"/>
    <w:basedOn w:val="Sraonra"/>
    <w:rsid w:val="0047098E"/>
    <w:pPr>
      <w:numPr>
        <w:numId w:val="6"/>
      </w:numPr>
    </w:pPr>
  </w:style>
  <w:style w:type="numbering" w:customStyle="1" w:styleId="WWNum24">
    <w:name w:val="WWNum24"/>
    <w:basedOn w:val="Sraonra"/>
    <w:rsid w:val="0047098E"/>
    <w:pPr>
      <w:numPr>
        <w:numId w:val="7"/>
      </w:numPr>
    </w:pPr>
  </w:style>
  <w:style w:type="numbering" w:customStyle="1" w:styleId="WWNum2">
    <w:name w:val="WWNum2"/>
    <w:basedOn w:val="Sraonra"/>
    <w:rsid w:val="0047098E"/>
    <w:pPr>
      <w:numPr>
        <w:numId w:val="8"/>
      </w:numPr>
    </w:pPr>
  </w:style>
  <w:style w:type="numbering" w:customStyle="1" w:styleId="WWNum27">
    <w:name w:val="WWNum27"/>
    <w:basedOn w:val="Sraonra"/>
    <w:rsid w:val="008D617F"/>
    <w:pPr>
      <w:numPr>
        <w:numId w:val="12"/>
      </w:numPr>
    </w:pPr>
  </w:style>
  <w:style w:type="numbering" w:customStyle="1" w:styleId="WWNum23">
    <w:name w:val="WWNum23"/>
    <w:basedOn w:val="Sraonra"/>
    <w:rsid w:val="008D617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1463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575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ima.pranaitiene@vdu.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evaldas@expo.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61EDBA-3ECF-4FF5-9954-58E3411DEC45}">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5.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17</Pages>
  <Words>4251</Words>
  <Characters>24235</Characters>
  <Application>Microsoft Office Word</Application>
  <DocSecurity>0</DocSecurity>
  <Lines>201</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Živilė Lazauskienė</cp:lastModifiedBy>
  <cp:revision>18</cp:revision>
  <cp:lastPrinted>2024-03-20T12:06:00Z</cp:lastPrinted>
  <dcterms:created xsi:type="dcterms:W3CDTF">2024-05-22T04:51:00Z</dcterms:created>
  <dcterms:modified xsi:type="dcterms:W3CDTF">2024-05-22T07:59:00Z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