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77" w:rsidRDefault="00194E77" w:rsidP="00194E77">
      <w:pPr>
        <w:ind w:firstLine="4820"/>
        <w:textAlignment w:val="center"/>
        <w:rPr>
          <w:szCs w:val="24"/>
        </w:rPr>
      </w:pPr>
      <w:bookmarkStart w:id="0" w:name="_GoBack"/>
      <w:bookmarkEnd w:id="0"/>
      <w:r>
        <w:rPr>
          <w:szCs w:val="24"/>
        </w:rPr>
        <w:t>PATVIRTINTA</w:t>
      </w:r>
    </w:p>
    <w:p w:rsidR="00194E77" w:rsidRDefault="00194E77" w:rsidP="00194E77">
      <w:pPr>
        <w:ind w:firstLine="4820"/>
        <w:textAlignment w:val="center"/>
        <w:rPr>
          <w:szCs w:val="24"/>
        </w:rPr>
      </w:pPr>
      <w:r>
        <w:rPr>
          <w:szCs w:val="24"/>
        </w:rPr>
        <w:t xml:space="preserve">Viešųjų pirkimų tarnybos direktoriaus </w:t>
      </w:r>
    </w:p>
    <w:p w:rsidR="00194E77" w:rsidRDefault="00194E77" w:rsidP="00194E77">
      <w:pPr>
        <w:ind w:firstLine="4820"/>
        <w:textAlignment w:val="center"/>
        <w:rPr>
          <w:szCs w:val="24"/>
        </w:rPr>
      </w:pPr>
      <w:r>
        <w:rPr>
          <w:szCs w:val="24"/>
        </w:rPr>
        <w:t>2024 m. vasario 8 d. įsakymu Nr. 1S-19</w:t>
      </w:r>
    </w:p>
    <w:p w:rsidR="00194E77" w:rsidRDefault="00194E77" w:rsidP="00194E77">
      <w:pPr>
        <w:spacing w:line="259" w:lineRule="auto"/>
        <w:ind w:left="6237"/>
        <w:textAlignment w:val="center"/>
        <w:rPr>
          <w:szCs w:val="24"/>
        </w:rPr>
      </w:pPr>
    </w:p>
    <w:p w:rsidR="00194E77" w:rsidRDefault="00194E77" w:rsidP="00194E77">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194E77" w:rsidRDefault="00194E77" w:rsidP="00194E77">
      <w:pPr>
        <w:spacing w:line="259" w:lineRule="auto"/>
        <w:jc w:val="center"/>
        <w:rPr>
          <w:szCs w:val="24"/>
        </w:rPr>
      </w:pPr>
    </w:p>
    <w:p w:rsidR="00194E77" w:rsidRDefault="00194E77" w:rsidP="00194E7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194E77" w:rsidRDefault="00194E77" w:rsidP="00194E77">
      <w:pPr>
        <w:keepNext/>
        <w:keepLines/>
        <w:tabs>
          <w:tab w:val="left" w:pos="426"/>
        </w:tabs>
        <w:spacing w:line="259" w:lineRule="auto"/>
        <w:jc w:val="both"/>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194E77" w:rsidRDefault="00194E77" w:rsidP="00194E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194E77" w:rsidRDefault="00194E77" w:rsidP="00194E7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194E77" w:rsidRDefault="00194E77" w:rsidP="00194E77">
      <w:pPr>
        <w:keepNext/>
        <w:keepLines/>
        <w:tabs>
          <w:tab w:val="left" w:pos="567"/>
        </w:tabs>
        <w:spacing w:line="259" w:lineRule="auto"/>
        <w:ind w:left="792"/>
        <w:jc w:val="both"/>
        <w:rPr>
          <w:rFonts w:eastAsia="Cambria"/>
          <w:b/>
          <w:bCs/>
          <w:szCs w:val="24"/>
          <w14:numSpacing w14:val="tabular"/>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194E77" w:rsidRDefault="00194E77" w:rsidP="00194E77">
      <w:pPr>
        <w:widowControl w:val="0"/>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194E77" w:rsidRDefault="00194E77" w:rsidP="00194E7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194E77" w:rsidRDefault="00194E77" w:rsidP="00194E77">
      <w:pPr>
        <w:widowControl w:val="0"/>
        <w:tabs>
          <w:tab w:val="left" w:pos="426"/>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194E77" w:rsidRDefault="00194E77" w:rsidP="00194E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194E77" w:rsidRDefault="00194E77" w:rsidP="00194E7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w:t>
      </w:r>
      <w:r>
        <w:rPr>
          <w:color w:val="000000"/>
          <w:szCs w:val="24"/>
        </w:rPr>
        <w:lastRenderedPageBreak/>
        <w:t>numatytiems kvalifikacijos reikalavimams pagrįsti.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194E77" w:rsidRDefault="00194E77" w:rsidP="00194E77">
      <w:pPr>
        <w:widowControl w:val="0"/>
        <w:pBdr>
          <w:top w:val="nil"/>
          <w:left w:val="nil"/>
          <w:bottom w:val="nil"/>
          <w:right w:val="nil"/>
          <w:between w:val="nil"/>
        </w:pBdr>
        <w:tabs>
          <w:tab w:val="left" w:pos="567"/>
        </w:tabs>
        <w:spacing w:line="259" w:lineRule="auto"/>
        <w:jc w:val="both"/>
        <w:rPr>
          <w:rFonts w:eastAsia="Cambria"/>
          <w:szCs w:val="24"/>
        </w:rPr>
      </w:pPr>
    </w:p>
    <w:p w:rsidR="00194E77" w:rsidRDefault="00194E77" w:rsidP="00194E7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194E77" w:rsidRDefault="00194E77" w:rsidP="00194E7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w:t>
      </w:r>
      <w:r>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194E77" w:rsidRDefault="00194E77" w:rsidP="00194E7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194E77" w:rsidRDefault="00194E77" w:rsidP="00194E7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194E77" w:rsidRDefault="00194E77" w:rsidP="00194E7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194E77" w:rsidRDefault="00194E77" w:rsidP="00194E77">
      <w:pP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194E77" w:rsidRDefault="00194E77" w:rsidP="00194E7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94E77" w:rsidRDefault="00194E77" w:rsidP="00194E7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194E77" w:rsidRDefault="00194E77" w:rsidP="00194E7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194E77" w:rsidRDefault="00194E77" w:rsidP="00194E7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194E77" w:rsidRDefault="00194E77" w:rsidP="00194E7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194E77" w:rsidRDefault="00194E77" w:rsidP="00194E77">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194E77" w:rsidRDefault="00194E77" w:rsidP="00194E7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194E77" w:rsidRDefault="00194E77" w:rsidP="00194E77">
      <w:pPr>
        <w:tabs>
          <w:tab w:val="left" w:pos="567"/>
        </w:tabs>
        <w:spacing w:line="259" w:lineRule="auto"/>
        <w:jc w:val="both"/>
        <w:textAlignment w:val="baseline"/>
        <w:rPr>
          <w:szCs w:val="24"/>
        </w:rPr>
      </w:pPr>
      <w:r>
        <w:rPr>
          <w:szCs w:val="24"/>
        </w:rPr>
        <w:t>10.8. Sutarties įvykdymo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194E77" w:rsidRDefault="00194E77" w:rsidP="00194E7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94E77" w:rsidRDefault="00194E77" w:rsidP="00194E7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194E77" w:rsidRDefault="00194E77" w:rsidP="00194E7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194E77" w:rsidRDefault="00194E77" w:rsidP="00194E7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194E77" w:rsidRDefault="00194E77" w:rsidP="00194E7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194E77" w:rsidRDefault="00194E77" w:rsidP="00194E7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194E77" w:rsidRDefault="00194E77" w:rsidP="00194E7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194E77" w:rsidRDefault="00194E77" w:rsidP="00194E7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194E77" w:rsidRDefault="00194E77" w:rsidP="00194E7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194E77" w:rsidRDefault="00194E77" w:rsidP="00194E7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194E77" w:rsidRDefault="00194E77" w:rsidP="00194E77">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194E77" w:rsidRDefault="00194E77" w:rsidP="00194E7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194E77" w:rsidRDefault="00194E77" w:rsidP="00194E7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194E77" w:rsidRDefault="00194E77" w:rsidP="00194E7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194E77" w:rsidRDefault="00194E77" w:rsidP="00194E7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194E77" w:rsidRDefault="00194E77" w:rsidP="00194E7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194E77" w:rsidRDefault="00194E77" w:rsidP="00194E7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194E77" w:rsidRDefault="00194E77" w:rsidP="00194E77">
      <w:pPr>
        <w:tabs>
          <w:tab w:val="left" w:pos="567"/>
        </w:tabs>
        <w:spacing w:line="259" w:lineRule="auto"/>
        <w:jc w:val="both"/>
        <w:textAlignment w:val="baseline"/>
        <w:rPr>
          <w:szCs w:val="24"/>
        </w:rPr>
      </w:pPr>
      <w:r>
        <w:rPr>
          <w:szCs w:val="24"/>
        </w:rPr>
        <w:t>12.1.7. Avanso užtikrinimo suma turi būti nurodoma ir išmokama eurais. </w:t>
      </w:r>
    </w:p>
    <w:p w:rsidR="00194E77" w:rsidRDefault="00194E77" w:rsidP="00194E77">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rsidR="00194E77" w:rsidRDefault="00194E77" w:rsidP="00194E7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194E77" w:rsidRDefault="00194E77" w:rsidP="00194E7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194E77" w:rsidRDefault="00194E77" w:rsidP="00194E7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194E77" w:rsidRDefault="00194E77" w:rsidP="00194E7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194E77" w:rsidRDefault="00194E77" w:rsidP="00194E7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194E77" w:rsidRDefault="00194E77" w:rsidP="00194E7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194E77" w:rsidRDefault="00194E77" w:rsidP="00194E7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94E77" w:rsidRDefault="00194E77" w:rsidP="00194E77">
      <w:pPr>
        <w:tabs>
          <w:tab w:val="left" w:pos="567"/>
          <w:tab w:val="left" w:pos="851"/>
          <w:tab w:val="left" w:pos="992"/>
          <w:tab w:val="left" w:pos="1134"/>
        </w:tabs>
        <w:spacing w:line="259" w:lineRule="auto"/>
        <w:ind w:left="360"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194E77" w:rsidRDefault="00194E77" w:rsidP="00194E7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194E77" w:rsidRDefault="00194E77" w:rsidP="00194E7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194E77" w:rsidRDefault="00194E77" w:rsidP="00194E7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194E77" w:rsidRDefault="00194E77" w:rsidP="00194E7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194E77" w:rsidRDefault="00194E77" w:rsidP="00194E77">
      <w:pPr>
        <w:widowControl w:val="0"/>
        <w:tabs>
          <w:tab w:val="left" w:pos="567"/>
          <w:tab w:val="left" w:pos="851"/>
          <w:tab w:val="left" w:pos="992"/>
          <w:tab w:val="left" w:pos="1134"/>
        </w:tabs>
        <w:spacing w:line="259" w:lineRule="auto"/>
        <w:ind w:firstLine="53"/>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94E77" w:rsidRDefault="00194E77" w:rsidP="00194E7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94E77" w:rsidRDefault="00194E77" w:rsidP="00194E7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194E77" w:rsidRDefault="00194E77" w:rsidP="00194E77">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194E77" w:rsidRDefault="00194E77" w:rsidP="00194E7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194E77" w:rsidRDefault="00194E77" w:rsidP="00194E7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194E77" w:rsidRDefault="00194E77" w:rsidP="00194E7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194E77" w:rsidRDefault="00194E77" w:rsidP="00194E7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194E77" w:rsidRDefault="00194E77" w:rsidP="00194E77">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rsidR="00194E77" w:rsidRDefault="00194E77" w:rsidP="00194E7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194E77" w:rsidRDefault="00194E77" w:rsidP="00194E7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194E77" w:rsidRDefault="00194E77" w:rsidP="00194E7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194E77" w:rsidRDefault="00194E77" w:rsidP="00194E7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194E77" w:rsidRDefault="00194E77" w:rsidP="00194E7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194E77" w:rsidRDefault="00194E77" w:rsidP="00194E77">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rsidR="00194E77" w:rsidRDefault="00194E77" w:rsidP="00194E77">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rsidR="00194E77" w:rsidRDefault="00194E77" w:rsidP="00194E77">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194E77" w:rsidRDefault="00194E77" w:rsidP="00194E7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194E77" w:rsidRDefault="00194E77" w:rsidP="00194E7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94E77" w:rsidRDefault="00194E77" w:rsidP="00194E77">
      <w:pPr>
        <w:spacing w:line="264" w:lineRule="auto"/>
        <w:jc w:val="both"/>
        <w:rPr>
          <w:szCs w:val="24"/>
        </w:rPr>
      </w:pPr>
      <w:r>
        <w:rPr>
          <w:szCs w:val="24"/>
        </w:rPr>
        <w:t>21.7. Sutartinių įsipareigojimų vykdymas stabdomas ne ilgesniam kaip konkrečios, pagrįstos aplinkybės egzistavimo laikotarpiui.</w:t>
      </w:r>
    </w:p>
    <w:p w:rsidR="00194E77" w:rsidRDefault="00194E77" w:rsidP="00194E7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194E77" w:rsidRDefault="00194E77" w:rsidP="00194E7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194E77" w:rsidRDefault="00194E77" w:rsidP="00194E7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194E77" w:rsidRDefault="00194E77" w:rsidP="00194E7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194E77" w:rsidRDefault="00194E77" w:rsidP="00194E77">
      <w:pPr>
        <w:tabs>
          <w:tab w:val="left" w:pos="567"/>
          <w:tab w:val="left" w:pos="851"/>
          <w:tab w:val="left" w:pos="992"/>
          <w:tab w:val="left" w:pos="1134"/>
        </w:tabs>
        <w:spacing w:line="259" w:lineRule="auto"/>
        <w:jc w:val="both"/>
        <w:rPr>
          <w:rFonts w:eastAsia="Cambria"/>
          <w:b/>
          <w:bCs/>
          <w:szCs w:val="24"/>
          <w:lang w:val="en-US"/>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194E77" w:rsidRDefault="00194E77" w:rsidP="00194E7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194E77" w:rsidRDefault="00194E77" w:rsidP="00194E7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194E77" w:rsidRDefault="00194E77" w:rsidP="00194E7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194E77" w:rsidRDefault="00194E77" w:rsidP="00194E7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194E77" w:rsidRDefault="00194E77" w:rsidP="00194E7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194E77" w:rsidRDefault="00194E77" w:rsidP="00194E7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194E77" w:rsidRDefault="00194E77" w:rsidP="00194E77">
      <w:pPr>
        <w:tabs>
          <w:tab w:val="left" w:pos="567"/>
        </w:tabs>
        <w:spacing w:line="259" w:lineRule="auto"/>
        <w:jc w:val="both"/>
        <w:textAlignment w:val="baseline"/>
        <w:rPr>
          <w:szCs w:val="24"/>
        </w:rPr>
      </w:pPr>
      <w:r>
        <w:rPr>
          <w:szCs w:val="24"/>
        </w:rPr>
        <w:t>22.2.2.5. Pirkėjo valdymo organas priima sprendimą, dėl kurio Sutarties poreikis išnyksta; </w:t>
      </w:r>
    </w:p>
    <w:p w:rsidR="00194E77" w:rsidRDefault="00194E77" w:rsidP="00194E7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194E77" w:rsidRDefault="00194E77" w:rsidP="00194E7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194E77" w:rsidRDefault="00194E77" w:rsidP="00194E77">
      <w:pPr>
        <w:tabs>
          <w:tab w:val="left" w:pos="567"/>
        </w:tabs>
        <w:spacing w:line="259" w:lineRule="auto"/>
        <w:jc w:val="both"/>
        <w:textAlignment w:val="baseline"/>
        <w:rPr>
          <w:szCs w:val="24"/>
        </w:rPr>
      </w:pPr>
      <w:r>
        <w:rPr>
          <w:szCs w:val="24"/>
        </w:rPr>
        <w:t>22.2.2.8. nebelieka perkamų Prekių poreikio; </w:t>
      </w:r>
    </w:p>
    <w:p w:rsidR="00194E77" w:rsidRDefault="00194E77" w:rsidP="00194E7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194E77" w:rsidRDefault="00194E77" w:rsidP="00194E7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194E77" w:rsidRDefault="00194E77" w:rsidP="00194E7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194E77" w:rsidRDefault="00194E77" w:rsidP="00194E77">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194E77" w:rsidRDefault="00194E77" w:rsidP="00194E7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194E77" w:rsidRDefault="00194E77" w:rsidP="00194E7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194E77" w:rsidRDefault="00194E77" w:rsidP="00194E77">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194E77" w:rsidRDefault="00194E77" w:rsidP="00194E7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194E77" w:rsidRDefault="00194E77" w:rsidP="00194E77">
      <w:pPr>
        <w:tabs>
          <w:tab w:val="left" w:pos="567"/>
        </w:tabs>
        <w:spacing w:line="259" w:lineRule="auto"/>
        <w:jc w:val="both"/>
        <w:textAlignment w:val="baseline"/>
        <w:rPr>
          <w:szCs w:val="24"/>
        </w:rPr>
      </w:pP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194E77" w:rsidRDefault="00194E77" w:rsidP="00194E7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194E77" w:rsidRDefault="00194E77" w:rsidP="00194E77">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rsidR="00194E77" w:rsidRDefault="00194E77" w:rsidP="00194E7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194E77" w:rsidRDefault="00194E77" w:rsidP="00194E7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94E77" w:rsidRDefault="00194E77" w:rsidP="00194E77">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rsidR="00194E77" w:rsidRDefault="00194E77" w:rsidP="00194E7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194E77" w:rsidRDefault="00194E77" w:rsidP="00194E7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194E77" w:rsidRDefault="00194E77" w:rsidP="00194E7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94E77" w:rsidRDefault="00194E77" w:rsidP="00194E7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194E77" w:rsidRDefault="00194E77" w:rsidP="00194E7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194E77" w:rsidRDefault="00194E77" w:rsidP="00194E7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194E77" w:rsidRDefault="00194E77" w:rsidP="00194E7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194E77" w:rsidRDefault="00194E77" w:rsidP="00194E77">
      <w:pPr>
        <w:tabs>
          <w:tab w:val="left" w:pos="567"/>
        </w:tabs>
        <w:spacing w:line="259" w:lineRule="auto"/>
        <w:jc w:val="both"/>
        <w:textAlignment w:val="baseline"/>
        <w:rPr>
          <w:szCs w:val="24"/>
        </w:rPr>
      </w:pPr>
      <w:r>
        <w:rPr>
          <w:szCs w:val="24"/>
        </w:rPr>
        <w:t>22.4.2. Nutraukus Sutartį, Šalys privalo: </w:t>
      </w:r>
    </w:p>
    <w:p w:rsidR="00194E77" w:rsidRDefault="00194E77" w:rsidP="00194E77">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194E77" w:rsidRDefault="00194E77" w:rsidP="00194E7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194E77" w:rsidRDefault="00194E77" w:rsidP="00194E7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194E77" w:rsidRDefault="00194E77" w:rsidP="00194E77">
      <w:pPr>
        <w:tabs>
          <w:tab w:val="left" w:pos="567"/>
        </w:tabs>
        <w:spacing w:line="259" w:lineRule="auto"/>
        <w:jc w:val="both"/>
        <w:textAlignment w:val="baseline"/>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194E77" w:rsidRDefault="00194E77" w:rsidP="00194E7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194E77" w:rsidRDefault="00194E77" w:rsidP="00194E7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194E77" w:rsidRDefault="00194E77" w:rsidP="00194E7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194E77" w:rsidRDefault="00194E77" w:rsidP="00194E77">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194E77" w:rsidRDefault="00194E77" w:rsidP="00194E77">
      <w:pPr>
        <w:spacing w:line="259" w:lineRule="auto"/>
        <w:jc w:val="both"/>
        <w:rPr>
          <w:szCs w:val="24"/>
        </w:rPr>
      </w:pPr>
      <w:r>
        <w:rPr>
          <w:szCs w:val="24"/>
        </w:rPr>
        <w:t>23.1.4. Šalys sudarė rašytinį susitarimą prie Sutarties dėl Prekių keitimo.</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194E77" w:rsidRDefault="00194E77" w:rsidP="00194E7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194E77" w:rsidRDefault="00194E77" w:rsidP="00194E77">
      <w:pPr>
        <w:widowControl w:val="0"/>
        <w:tabs>
          <w:tab w:val="left" w:pos="0"/>
          <w:tab w:val="left" w:pos="851"/>
          <w:tab w:val="left" w:pos="992"/>
          <w:tab w:val="left" w:pos="1134"/>
        </w:tabs>
        <w:spacing w:line="259" w:lineRule="auto"/>
        <w:jc w:val="both"/>
        <w:rPr>
          <w:rFonts w:eastAsia="Arial"/>
          <w:szCs w:val="24"/>
        </w:rPr>
      </w:pP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194E77" w:rsidRDefault="00194E77" w:rsidP="00194E7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194E77" w:rsidRDefault="00194E77" w:rsidP="00194E7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194E77" w:rsidRDefault="00194E77" w:rsidP="00194E77">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194E77" w:rsidRDefault="00194E77" w:rsidP="00194E7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194E77" w:rsidRDefault="00194E77" w:rsidP="00194E77">
      <w:pPr>
        <w:jc w:val="both"/>
      </w:pPr>
    </w:p>
    <w:p w:rsidR="00917199" w:rsidRDefault="00917199"/>
    <w:sectPr w:rsidR="00917199" w:rsidSect="00194E77">
      <w:pgSz w:w="12240" w:h="15840" w:code="1"/>
      <w:pgMar w:top="1701" w:right="567" w:bottom="1134" w:left="1701"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77"/>
    <w:rsid w:val="00047164"/>
    <w:rsid w:val="00194E77"/>
    <w:rsid w:val="0091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006A-A107-4B89-9D78-AE97971A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E7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51722</Words>
  <Characters>29483</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dcterms:created xsi:type="dcterms:W3CDTF">2024-05-16T13:15:00Z</dcterms:created>
  <dcterms:modified xsi:type="dcterms:W3CDTF">2024-05-16T13:15:00Z</dcterms:modified>
</cp:coreProperties>
</file>