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C7871" w14:textId="77777777" w:rsidR="008B2FA8" w:rsidRPr="008B2FA8" w:rsidRDefault="008B2FA8">
      <w:pPr>
        <w:pStyle w:val="Pavadinimas"/>
        <w:spacing w:before="78"/>
        <w:ind w:left="3518" w:right="3432" w:firstLine="0"/>
      </w:pPr>
    </w:p>
    <w:p w14:paraId="6ACF28CB" w14:textId="77777777" w:rsidR="00512D11" w:rsidRDefault="00512D11">
      <w:pPr>
        <w:pStyle w:val="Pavadinimas"/>
        <w:spacing w:before="78"/>
        <w:ind w:left="3518" w:right="3432" w:firstLine="0"/>
      </w:pPr>
    </w:p>
    <w:p w14:paraId="75754FF4" w14:textId="72A97A8B" w:rsidR="00CE3FB6" w:rsidRPr="008B2FA8" w:rsidRDefault="0064529A">
      <w:pPr>
        <w:pStyle w:val="Pavadinimas"/>
        <w:spacing w:before="78"/>
        <w:ind w:left="3518" w:right="3432" w:firstLine="0"/>
      </w:pPr>
      <w:r w:rsidRPr="008B2FA8">
        <w:t>PAPILDOMAS</w:t>
      </w:r>
      <w:r w:rsidRPr="008B2FA8">
        <w:rPr>
          <w:spacing w:val="-4"/>
        </w:rPr>
        <w:t xml:space="preserve"> </w:t>
      </w:r>
      <w:r w:rsidRPr="008B2FA8">
        <w:t>SUSITARIMAS</w:t>
      </w:r>
    </w:p>
    <w:p w14:paraId="308939BB" w14:textId="77777777" w:rsidR="00CE3FB6" w:rsidRPr="008B2FA8" w:rsidRDefault="000677B1">
      <w:pPr>
        <w:pStyle w:val="Pavadinimas"/>
        <w:spacing w:line="276" w:lineRule="auto"/>
      </w:pPr>
      <w:r w:rsidRPr="008B2FA8">
        <w:t>PRIE 2024 M. KOVO 18</w:t>
      </w:r>
      <w:r w:rsidR="0064529A" w:rsidRPr="008B2FA8">
        <w:t xml:space="preserve"> D. </w:t>
      </w:r>
      <w:r w:rsidRPr="008B2FA8">
        <w:t>PASLAUGŲ VIEŠOJO PIRKIMO – PARDAVIMO SUTARTIES NR. S3 – 25</w:t>
      </w:r>
      <w:r w:rsidR="0064529A" w:rsidRPr="008B2FA8">
        <w:t xml:space="preserve"> „</w:t>
      </w:r>
      <w:r w:rsidRPr="008B2FA8">
        <w:rPr>
          <w:rFonts w:eastAsiaTheme="minorHAnsi"/>
        </w:rPr>
        <w:t>UTENOS MIESTO GATVIŲ TRANSPORTO SRAUTŲ TYRIMŲ PASLAUGOS</w:t>
      </w:r>
      <w:r w:rsidR="0064529A" w:rsidRPr="008B2FA8">
        <w:t>“</w:t>
      </w:r>
    </w:p>
    <w:p w14:paraId="1B78789A" w14:textId="77777777" w:rsidR="00CE3FB6" w:rsidRPr="008B2FA8" w:rsidRDefault="00CE3FB6">
      <w:pPr>
        <w:pStyle w:val="Pagrindinistekstas"/>
        <w:spacing w:before="4"/>
        <w:ind w:left="0"/>
        <w:rPr>
          <w:b/>
        </w:rPr>
      </w:pPr>
    </w:p>
    <w:p w14:paraId="77B7723A" w14:textId="4D659579" w:rsidR="00CE3FB6" w:rsidRPr="008B2FA8" w:rsidRDefault="000677B1">
      <w:pPr>
        <w:pStyle w:val="Pagrindinistekstas"/>
        <w:ind w:left="3977"/>
        <w:jc w:val="both"/>
      </w:pPr>
      <w:r w:rsidRPr="008B2FA8">
        <w:t>2024</w:t>
      </w:r>
      <w:r w:rsidR="0064529A" w:rsidRPr="008B2FA8">
        <w:rPr>
          <w:spacing w:val="-1"/>
        </w:rPr>
        <w:t xml:space="preserve"> </w:t>
      </w:r>
      <w:r w:rsidR="0064529A" w:rsidRPr="008B2FA8">
        <w:t>m.</w:t>
      </w:r>
      <w:r w:rsidR="0064529A" w:rsidRPr="008B2FA8">
        <w:rPr>
          <w:spacing w:val="-1"/>
        </w:rPr>
        <w:t xml:space="preserve"> </w:t>
      </w:r>
      <w:r w:rsidR="00885A52">
        <w:t>gegužės</w:t>
      </w:r>
      <w:r w:rsidR="00A74F96">
        <w:t xml:space="preserve"> 2</w:t>
      </w:r>
      <w:r w:rsidR="00D6268A">
        <w:t xml:space="preserve">4 </w:t>
      </w:r>
      <w:r w:rsidR="0064529A" w:rsidRPr="008B2FA8">
        <w:t>d. Nr.</w:t>
      </w:r>
      <w:r w:rsidR="00A74F96">
        <w:t xml:space="preserve"> S3-62</w:t>
      </w:r>
    </w:p>
    <w:p w14:paraId="53A60372" w14:textId="77777777" w:rsidR="000677B1" w:rsidRPr="008B2FA8" w:rsidRDefault="000677B1">
      <w:pPr>
        <w:pStyle w:val="Pagrindinistekstas"/>
        <w:ind w:left="3977"/>
        <w:jc w:val="both"/>
      </w:pPr>
    </w:p>
    <w:p w14:paraId="22DF074E" w14:textId="2EA1E4B5" w:rsidR="00CE3FB6" w:rsidRPr="008B2FA8" w:rsidRDefault="0064529A" w:rsidP="008B2FA8">
      <w:pPr>
        <w:widowControl/>
        <w:adjustRightInd w:val="0"/>
        <w:ind w:firstLine="567"/>
        <w:jc w:val="both"/>
      </w:pPr>
      <w:r w:rsidRPr="008B2FA8">
        <w:t>Utenos rajono savivaldybės administracija, atstovaujama administracijos direktoriaus Pauliaus Čyvo,</w:t>
      </w:r>
      <w:r w:rsidRPr="008B2FA8">
        <w:rPr>
          <w:spacing w:val="-52"/>
        </w:rPr>
        <w:t xml:space="preserve"> </w:t>
      </w:r>
      <w:r w:rsidRPr="008B2FA8">
        <w:t>veikiančio</w:t>
      </w:r>
      <w:r w:rsidRPr="008B2FA8">
        <w:rPr>
          <w:spacing w:val="1"/>
        </w:rPr>
        <w:t xml:space="preserve"> </w:t>
      </w:r>
      <w:r w:rsidRPr="008B2FA8">
        <w:t>pagal</w:t>
      </w:r>
      <w:r w:rsidRPr="008B2FA8">
        <w:rPr>
          <w:spacing w:val="1"/>
        </w:rPr>
        <w:t xml:space="preserve"> </w:t>
      </w:r>
      <w:r w:rsidRPr="008B2FA8">
        <w:t>administracijos</w:t>
      </w:r>
      <w:r w:rsidRPr="008B2FA8">
        <w:rPr>
          <w:spacing w:val="1"/>
        </w:rPr>
        <w:t xml:space="preserve"> </w:t>
      </w:r>
      <w:r w:rsidRPr="008B2FA8">
        <w:t>nuostatus</w:t>
      </w:r>
      <w:r w:rsidRPr="008B2FA8">
        <w:rPr>
          <w:spacing w:val="1"/>
        </w:rPr>
        <w:t xml:space="preserve"> </w:t>
      </w:r>
      <w:r w:rsidRPr="008B2FA8">
        <w:t>(toliau</w:t>
      </w:r>
      <w:r w:rsidRPr="008B2FA8">
        <w:rPr>
          <w:spacing w:val="1"/>
        </w:rPr>
        <w:t xml:space="preserve"> </w:t>
      </w:r>
      <w:r w:rsidR="23CA2B86" w:rsidRPr="008B2FA8">
        <w:rPr>
          <w:spacing w:val="1"/>
        </w:rPr>
        <w:t xml:space="preserve">– </w:t>
      </w:r>
      <w:r w:rsidRPr="008B2FA8">
        <w:t>„Užsakovas“),</w:t>
      </w:r>
      <w:r w:rsidRPr="008B2FA8">
        <w:rPr>
          <w:spacing w:val="1"/>
        </w:rPr>
        <w:t xml:space="preserve"> </w:t>
      </w:r>
      <w:r w:rsidRPr="008B2FA8">
        <w:t>ir</w:t>
      </w:r>
      <w:r w:rsidRPr="008B2FA8">
        <w:rPr>
          <w:spacing w:val="1"/>
        </w:rPr>
        <w:t xml:space="preserve"> </w:t>
      </w:r>
      <w:r w:rsidR="000677B1" w:rsidRPr="33012BCB">
        <w:rPr>
          <w:rFonts w:eastAsiaTheme="minorEastAsia"/>
        </w:rPr>
        <w:t>UAB „IT Logika“</w:t>
      </w:r>
      <w:r w:rsidRPr="008B2FA8">
        <w:t>,</w:t>
      </w:r>
      <w:r w:rsidRPr="008B2FA8">
        <w:rPr>
          <w:spacing w:val="1"/>
        </w:rPr>
        <w:t xml:space="preserve"> </w:t>
      </w:r>
      <w:r w:rsidRPr="008B2FA8">
        <w:t>atstovaujama</w:t>
      </w:r>
      <w:r w:rsidRPr="008B2FA8">
        <w:rPr>
          <w:spacing w:val="1"/>
        </w:rPr>
        <w:t xml:space="preserve"> </w:t>
      </w:r>
      <w:r w:rsidRPr="008B2FA8">
        <w:t>direktoriaus</w:t>
      </w:r>
      <w:r w:rsidRPr="008B2FA8">
        <w:rPr>
          <w:spacing w:val="1"/>
        </w:rPr>
        <w:t xml:space="preserve"> </w:t>
      </w:r>
      <w:r w:rsidR="000677B1" w:rsidRPr="33012BCB">
        <w:rPr>
          <w:rFonts w:eastAsiaTheme="minorEastAsia"/>
        </w:rPr>
        <w:t>Lino Gelažansko</w:t>
      </w:r>
      <w:r w:rsidRPr="008B2FA8">
        <w:t>,</w:t>
      </w:r>
      <w:r w:rsidRPr="008B2FA8">
        <w:rPr>
          <w:spacing w:val="1"/>
        </w:rPr>
        <w:t xml:space="preserve"> </w:t>
      </w:r>
      <w:r w:rsidRPr="008B2FA8">
        <w:t>veikiančio</w:t>
      </w:r>
      <w:r w:rsidRPr="008B2FA8">
        <w:rPr>
          <w:spacing w:val="1"/>
        </w:rPr>
        <w:t xml:space="preserve"> </w:t>
      </w:r>
      <w:r w:rsidRPr="008B2FA8">
        <w:t>pagal</w:t>
      </w:r>
      <w:r w:rsidRPr="008B2FA8">
        <w:rPr>
          <w:spacing w:val="1"/>
        </w:rPr>
        <w:t xml:space="preserve"> </w:t>
      </w:r>
      <w:r w:rsidRPr="008B2FA8">
        <w:t>bendrovės</w:t>
      </w:r>
      <w:r w:rsidRPr="008B2FA8">
        <w:rPr>
          <w:spacing w:val="1"/>
        </w:rPr>
        <w:t xml:space="preserve"> </w:t>
      </w:r>
      <w:r w:rsidRPr="008B2FA8">
        <w:t>įstatus</w:t>
      </w:r>
      <w:r w:rsidRPr="008B2FA8">
        <w:rPr>
          <w:spacing w:val="1"/>
        </w:rPr>
        <w:t xml:space="preserve"> </w:t>
      </w:r>
      <w:r w:rsidRPr="008B2FA8">
        <w:t>(toliau</w:t>
      </w:r>
      <w:r w:rsidRPr="008B2FA8">
        <w:rPr>
          <w:spacing w:val="1"/>
        </w:rPr>
        <w:t xml:space="preserve"> </w:t>
      </w:r>
      <w:r w:rsidR="2B6B58C9" w:rsidRPr="008B2FA8">
        <w:rPr>
          <w:spacing w:val="1"/>
        </w:rPr>
        <w:t xml:space="preserve">– </w:t>
      </w:r>
      <w:r w:rsidRPr="008B2FA8">
        <w:t>„</w:t>
      </w:r>
      <w:r w:rsidR="000677B1" w:rsidRPr="008B2FA8">
        <w:t>Tiekėjas</w:t>
      </w:r>
      <w:r w:rsidRPr="008B2FA8">
        <w:t>“),</w:t>
      </w:r>
      <w:r w:rsidRPr="008B2FA8">
        <w:rPr>
          <w:spacing w:val="1"/>
        </w:rPr>
        <w:t xml:space="preserve"> </w:t>
      </w:r>
      <w:r w:rsidRPr="008B2FA8">
        <w:t>ir</w:t>
      </w:r>
      <w:r w:rsidRPr="008B2FA8">
        <w:rPr>
          <w:spacing w:val="1"/>
        </w:rPr>
        <w:t xml:space="preserve"> </w:t>
      </w:r>
      <w:r w:rsidRPr="008B2FA8">
        <w:t>toliau</w:t>
      </w:r>
      <w:r w:rsidRPr="008B2FA8">
        <w:rPr>
          <w:spacing w:val="55"/>
        </w:rPr>
        <w:t xml:space="preserve"> </w:t>
      </w:r>
      <w:r w:rsidRPr="008B2FA8">
        <w:t>kartu</w:t>
      </w:r>
      <w:r w:rsidRPr="008B2FA8">
        <w:rPr>
          <w:spacing w:val="1"/>
        </w:rPr>
        <w:t xml:space="preserve"> </w:t>
      </w:r>
      <w:r w:rsidRPr="008B2FA8">
        <w:t>vadinami „Šalimis“, o kiekvienas atskirai „Šalimi“, vadovaudamiesi Lietuvos Respublikos viešųjų pirkimų</w:t>
      </w:r>
      <w:r w:rsidRPr="008B2FA8">
        <w:rPr>
          <w:spacing w:val="1"/>
        </w:rPr>
        <w:t xml:space="preserve"> </w:t>
      </w:r>
      <w:r w:rsidRPr="008B2FA8">
        <w:t>įstatymo</w:t>
      </w:r>
      <w:r w:rsidRPr="008B2FA8">
        <w:rPr>
          <w:spacing w:val="17"/>
        </w:rPr>
        <w:t xml:space="preserve"> </w:t>
      </w:r>
      <w:r w:rsidRPr="008B2FA8">
        <w:t>89</w:t>
      </w:r>
      <w:r w:rsidRPr="008B2FA8">
        <w:rPr>
          <w:spacing w:val="18"/>
        </w:rPr>
        <w:t xml:space="preserve"> </w:t>
      </w:r>
      <w:r w:rsidRPr="008B2FA8">
        <w:t>straipsnio</w:t>
      </w:r>
      <w:r w:rsidRPr="008B2FA8">
        <w:rPr>
          <w:spacing w:val="15"/>
        </w:rPr>
        <w:t xml:space="preserve"> </w:t>
      </w:r>
      <w:r w:rsidR="004F2497">
        <w:t>1</w:t>
      </w:r>
      <w:r w:rsidRPr="008B2FA8">
        <w:rPr>
          <w:spacing w:val="17"/>
        </w:rPr>
        <w:t xml:space="preserve"> </w:t>
      </w:r>
      <w:r w:rsidR="004F2497">
        <w:t>dalies, 1 punktu</w:t>
      </w:r>
      <w:r w:rsidRPr="008B2FA8">
        <w:t>,</w:t>
      </w:r>
      <w:r w:rsidRPr="008B2FA8">
        <w:rPr>
          <w:spacing w:val="17"/>
        </w:rPr>
        <w:t xml:space="preserve"> </w:t>
      </w:r>
      <w:r w:rsidR="001636AE" w:rsidRPr="008B2FA8">
        <w:t>2024</w:t>
      </w:r>
      <w:r w:rsidRPr="008B2FA8">
        <w:rPr>
          <w:spacing w:val="18"/>
        </w:rPr>
        <w:t xml:space="preserve"> </w:t>
      </w:r>
      <w:r w:rsidRPr="008B2FA8">
        <w:t>m.</w:t>
      </w:r>
      <w:r w:rsidRPr="008B2FA8">
        <w:rPr>
          <w:spacing w:val="18"/>
        </w:rPr>
        <w:t xml:space="preserve"> </w:t>
      </w:r>
      <w:r w:rsidR="001636AE" w:rsidRPr="008B2FA8">
        <w:t>kovo</w:t>
      </w:r>
      <w:r w:rsidRPr="008B2FA8">
        <w:rPr>
          <w:spacing w:val="18"/>
        </w:rPr>
        <w:t xml:space="preserve"> </w:t>
      </w:r>
      <w:r w:rsidR="001636AE" w:rsidRPr="008B2FA8">
        <w:t>18</w:t>
      </w:r>
      <w:r w:rsidRPr="008B2FA8">
        <w:rPr>
          <w:spacing w:val="18"/>
        </w:rPr>
        <w:t xml:space="preserve"> </w:t>
      </w:r>
      <w:r w:rsidRPr="008B2FA8">
        <w:t>d.</w:t>
      </w:r>
      <w:r w:rsidRPr="008B2FA8">
        <w:rPr>
          <w:spacing w:val="18"/>
        </w:rPr>
        <w:t xml:space="preserve"> </w:t>
      </w:r>
      <w:r w:rsidR="00377C50" w:rsidRPr="008B2FA8">
        <w:t>Paslaugų viešojo pirkimo –</w:t>
      </w:r>
      <w:r w:rsidR="001636AE" w:rsidRPr="008B2FA8">
        <w:t xml:space="preserve"> pardavimo</w:t>
      </w:r>
      <w:r w:rsidRPr="008B2FA8">
        <w:rPr>
          <w:spacing w:val="18"/>
        </w:rPr>
        <w:t xml:space="preserve"> </w:t>
      </w:r>
      <w:r w:rsidRPr="008B2FA8">
        <w:t>sutarties</w:t>
      </w:r>
      <w:r w:rsidRPr="008B2FA8">
        <w:rPr>
          <w:spacing w:val="-53"/>
        </w:rPr>
        <w:t xml:space="preserve"> </w:t>
      </w:r>
      <w:r w:rsidR="001636AE" w:rsidRPr="008B2FA8">
        <w:t>Nr. S3-25</w:t>
      </w:r>
      <w:r w:rsidRPr="008B2FA8">
        <w:t xml:space="preserve"> „</w:t>
      </w:r>
      <w:r w:rsidR="001636AE" w:rsidRPr="33012BCB">
        <w:rPr>
          <w:rFonts w:eastAsiaTheme="minorEastAsia"/>
        </w:rPr>
        <w:t>Utenos miesto gatvių transporto srautų tyrimų paslaugos</w:t>
      </w:r>
      <w:r w:rsidRPr="008B2FA8">
        <w:t>“ (toliau –</w:t>
      </w:r>
      <w:r w:rsidRPr="008B2FA8">
        <w:rPr>
          <w:spacing w:val="1"/>
        </w:rPr>
        <w:t xml:space="preserve"> </w:t>
      </w:r>
      <w:r w:rsidR="001636AE" w:rsidRPr="008B2FA8">
        <w:t xml:space="preserve">Sutartis) </w:t>
      </w:r>
      <w:r w:rsidR="001636AE" w:rsidRPr="33012BCB">
        <w:rPr>
          <w:rFonts w:eastAsiaTheme="minorEastAsia"/>
        </w:rPr>
        <w:t xml:space="preserve">Sutarties </w:t>
      </w:r>
      <w:r w:rsidR="004F2497">
        <w:rPr>
          <w:rFonts w:eastAsiaTheme="minorEastAsia"/>
        </w:rPr>
        <w:t>specialiųjų sąlygų 2.4</w:t>
      </w:r>
      <w:r w:rsidR="00A61F6D" w:rsidRPr="33012BCB">
        <w:rPr>
          <w:rFonts w:eastAsiaTheme="minorEastAsia"/>
        </w:rPr>
        <w:t>.</w:t>
      </w:r>
      <w:r w:rsidR="001636AE" w:rsidRPr="33012BCB">
        <w:rPr>
          <w:rFonts w:eastAsiaTheme="minorEastAsia"/>
        </w:rPr>
        <w:t xml:space="preserve"> punkto nuostatomis</w:t>
      </w:r>
      <w:r w:rsidR="00377C50" w:rsidRPr="33012BCB">
        <w:rPr>
          <w:rFonts w:eastAsiaTheme="minorEastAsia"/>
        </w:rPr>
        <w:t>,</w:t>
      </w:r>
      <w:r w:rsidR="000E6EC9" w:rsidRPr="008B2FA8">
        <w:t xml:space="preserve"> </w:t>
      </w:r>
      <w:r w:rsidR="00146A48">
        <w:t xml:space="preserve">atsižvelgdami į </w:t>
      </w:r>
      <w:r>
        <w:t xml:space="preserve">Tiekėjo </w:t>
      </w:r>
      <w:r w:rsidR="00146A48">
        <w:t xml:space="preserve">2024 m. </w:t>
      </w:r>
      <w:r w:rsidR="004F2497">
        <w:t>gegužės 14</w:t>
      </w:r>
      <w:r w:rsidR="00146A48">
        <w:t xml:space="preserve"> d. gautą </w:t>
      </w:r>
      <w:r w:rsidR="004F2497">
        <w:t>prašymą</w:t>
      </w:r>
      <w:r w:rsidR="00146A48">
        <w:t xml:space="preserve">, </w:t>
      </w:r>
      <w:r w:rsidRPr="008B2FA8">
        <w:t>sudarė</w:t>
      </w:r>
      <w:r w:rsidRPr="008B2FA8">
        <w:rPr>
          <w:spacing w:val="23"/>
        </w:rPr>
        <w:t xml:space="preserve"> </w:t>
      </w:r>
      <w:r w:rsidRPr="008B2FA8">
        <w:t>šį</w:t>
      </w:r>
      <w:r w:rsidRPr="008B2FA8">
        <w:rPr>
          <w:spacing w:val="25"/>
        </w:rPr>
        <w:t xml:space="preserve"> </w:t>
      </w:r>
      <w:r w:rsidRPr="008B2FA8">
        <w:t>papildomą</w:t>
      </w:r>
      <w:r w:rsidRPr="008B2FA8">
        <w:rPr>
          <w:spacing w:val="23"/>
        </w:rPr>
        <w:t xml:space="preserve"> </w:t>
      </w:r>
      <w:r w:rsidRPr="008B2FA8">
        <w:t>susitarimą</w:t>
      </w:r>
      <w:r w:rsidRPr="008B2FA8">
        <w:rPr>
          <w:spacing w:val="24"/>
        </w:rPr>
        <w:t xml:space="preserve"> </w:t>
      </w:r>
      <w:r w:rsidRPr="008B2FA8">
        <w:t>dėl</w:t>
      </w:r>
      <w:r w:rsidRPr="008B2FA8">
        <w:rPr>
          <w:spacing w:val="24"/>
        </w:rPr>
        <w:t xml:space="preserve"> </w:t>
      </w:r>
      <w:r w:rsidRPr="008B2FA8">
        <w:t>Sutarties</w:t>
      </w:r>
      <w:r w:rsidRPr="008B2FA8">
        <w:rPr>
          <w:spacing w:val="25"/>
        </w:rPr>
        <w:t xml:space="preserve"> </w:t>
      </w:r>
      <w:r w:rsidRPr="008B2FA8">
        <w:t>pakeitimo</w:t>
      </w:r>
      <w:r w:rsidRPr="008B2FA8">
        <w:rPr>
          <w:spacing w:val="48"/>
        </w:rPr>
        <w:t xml:space="preserve"> </w:t>
      </w:r>
      <w:r w:rsidRPr="008B2FA8">
        <w:t>(toliau</w:t>
      </w:r>
      <w:r w:rsidRPr="008B2FA8">
        <w:rPr>
          <w:spacing w:val="30"/>
        </w:rPr>
        <w:t xml:space="preserve"> </w:t>
      </w:r>
      <w:r w:rsidRPr="008B2FA8">
        <w:t>–</w:t>
      </w:r>
      <w:r w:rsidR="4F5158F2" w:rsidRPr="008B2FA8">
        <w:t xml:space="preserve"> </w:t>
      </w:r>
      <w:r w:rsidRPr="008B2FA8">
        <w:t>,,Susitarimas“)</w:t>
      </w:r>
      <w:r w:rsidRPr="008B2FA8">
        <w:rPr>
          <w:spacing w:val="-6"/>
        </w:rPr>
        <w:t xml:space="preserve"> </w:t>
      </w:r>
      <w:r w:rsidRPr="008B2FA8">
        <w:t>ir</w:t>
      </w:r>
      <w:r w:rsidRPr="008B2FA8">
        <w:rPr>
          <w:spacing w:val="-5"/>
        </w:rPr>
        <w:t xml:space="preserve"> </w:t>
      </w:r>
      <w:r w:rsidRPr="008B2FA8">
        <w:t>susitarė:</w:t>
      </w:r>
    </w:p>
    <w:p w14:paraId="05B503D5" w14:textId="2D173341" w:rsidR="004F2497" w:rsidRDefault="004F2497" w:rsidP="008B2FA8">
      <w:pPr>
        <w:pStyle w:val="Sraopastraipa"/>
        <w:numPr>
          <w:ilvl w:val="0"/>
          <w:numId w:val="2"/>
        </w:numPr>
        <w:tabs>
          <w:tab w:val="left" w:pos="426"/>
          <w:tab w:val="left" w:pos="567"/>
          <w:tab w:val="left" w:pos="851"/>
        </w:tabs>
        <w:ind w:left="0" w:right="98" w:firstLine="567"/>
        <w:jc w:val="both"/>
      </w:pPr>
      <w:r>
        <w:t>P</w:t>
      </w:r>
      <w:r w:rsidR="0004086E">
        <w:t>ratęsti</w:t>
      </w:r>
      <w:r>
        <w:t xml:space="preserve"> sutarties </w:t>
      </w:r>
      <w:r w:rsidR="00D61C48">
        <w:t xml:space="preserve">2.2. punkte numatytą paslaugų atlikimo terminą  </w:t>
      </w:r>
      <w:r w:rsidR="0004086E">
        <w:t>1 mėnesiu.</w:t>
      </w:r>
    </w:p>
    <w:p w14:paraId="09A0434E" w14:textId="3CCF8684" w:rsidR="008422BF" w:rsidRDefault="008422BF" w:rsidP="008B2FA8">
      <w:pPr>
        <w:pStyle w:val="Sraopastraipa"/>
        <w:numPr>
          <w:ilvl w:val="0"/>
          <w:numId w:val="2"/>
        </w:numPr>
        <w:tabs>
          <w:tab w:val="left" w:pos="426"/>
          <w:tab w:val="left" w:pos="567"/>
          <w:tab w:val="left" w:pos="851"/>
        </w:tabs>
        <w:ind w:left="0" w:right="98" w:firstLine="567"/>
        <w:jc w:val="both"/>
      </w:pPr>
      <w:r>
        <w:t>Pratęsti sutarties 2.3. punkte numatytą sutarties galiojimo terminą 1 mėnesiu.</w:t>
      </w:r>
    </w:p>
    <w:p w14:paraId="232A85B6" w14:textId="77777777" w:rsidR="00CE3FB6" w:rsidRPr="008B2FA8" w:rsidRDefault="0064529A" w:rsidP="008B2FA8">
      <w:pPr>
        <w:pStyle w:val="Sraopastraipa"/>
        <w:numPr>
          <w:ilvl w:val="0"/>
          <w:numId w:val="2"/>
        </w:numPr>
        <w:tabs>
          <w:tab w:val="left" w:pos="0"/>
          <w:tab w:val="left" w:pos="851"/>
        </w:tabs>
        <w:ind w:left="0" w:firstLine="567"/>
      </w:pPr>
      <w:r w:rsidRPr="008B2FA8">
        <w:t>Kitos</w:t>
      </w:r>
      <w:r w:rsidRPr="008B2FA8">
        <w:rPr>
          <w:spacing w:val="-3"/>
        </w:rPr>
        <w:t xml:space="preserve"> </w:t>
      </w:r>
      <w:r w:rsidRPr="008B2FA8">
        <w:t>Sutarties</w:t>
      </w:r>
      <w:r w:rsidRPr="008B2FA8">
        <w:rPr>
          <w:spacing w:val="-3"/>
        </w:rPr>
        <w:t xml:space="preserve"> </w:t>
      </w:r>
      <w:r w:rsidRPr="008B2FA8">
        <w:t>sąlygos,</w:t>
      </w:r>
      <w:r w:rsidRPr="008B2FA8">
        <w:rPr>
          <w:spacing w:val="-3"/>
        </w:rPr>
        <w:t xml:space="preserve"> </w:t>
      </w:r>
      <w:r w:rsidRPr="008B2FA8">
        <w:t>nepaminėtos</w:t>
      </w:r>
      <w:r w:rsidRPr="008B2FA8">
        <w:rPr>
          <w:spacing w:val="-3"/>
        </w:rPr>
        <w:t xml:space="preserve"> </w:t>
      </w:r>
      <w:r w:rsidRPr="008B2FA8">
        <w:t>šiame</w:t>
      </w:r>
      <w:r w:rsidRPr="008B2FA8">
        <w:rPr>
          <w:spacing w:val="-3"/>
        </w:rPr>
        <w:t xml:space="preserve"> </w:t>
      </w:r>
      <w:r w:rsidRPr="008B2FA8">
        <w:t>Susitarime,</w:t>
      </w:r>
      <w:r w:rsidRPr="008B2FA8">
        <w:rPr>
          <w:spacing w:val="-5"/>
        </w:rPr>
        <w:t xml:space="preserve"> </w:t>
      </w:r>
      <w:r w:rsidRPr="008B2FA8">
        <w:t>galioja</w:t>
      </w:r>
      <w:r w:rsidRPr="008B2FA8">
        <w:rPr>
          <w:spacing w:val="-3"/>
        </w:rPr>
        <w:t xml:space="preserve"> </w:t>
      </w:r>
      <w:r w:rsidRPr="008B2FA8">
        <w:t>Sutartyje</w:t>
      </w:r>
      <w:r w:rsidRPr="008B2FA8">
        <w:rPr>
          <w:spacing w:val="-3"/>
        </w:rPr>
        <w:t xml:space="preserve"> </w:t>
      </w:r>
      <w:r w:rsidRPr="008B2FA8">
        <w:t>nustatyta</w:t>
      </w:r>
      <w:r w:rsidRPr="008B2FA8">
        <w:rPr>
          <w:spacing w:val="-5"/>
        </w:rPr>
        <w:t xml:space="preserve"> </w:t>
      </w:r>
      <w:r w:rsidRPr="008B2FA8">
        <w:t>tvarka.</w:t>
      </w:r>
    </w:p>
    <w:p w14:paraId="315857EE" w14:textId="77777777" w:rsidR="00CE3FB6" w:rsidRPr="008B2FA8" w:rsidRDefault="0064529A" w:rsidP="00D1665A">
      <w:pPr>
        <w:pStyle w:val="Sraopastraipa"/>
        <w:numPr>
          <w:ilvl w:val="0"/>
          <w:numId w:val="2"/>
        </w:numPr>
        <w:tabs>
          <w:tab w:val="left" w:pos="851"/>
          <w:tab w:val="left" w:pos="1294"/>
        </w:tabs>
        <w:spacing w:before="2"/>
        <w:ind w:left="0" w:right="107" w:firstLine="567"/>
        <w:jc w:val="both"/>
      </w:pPr>
      <w:r w:rsidRPr="008B2FA8">
        <w:t>Šis</w:t>
      </w:r>
      <w:r w:rsidRPr="008B2FA8">
        <w:rPr>
          <w:spacing w:val="5"/>
        </w:rPr>
        <w:t xml:space="preserve"> </w:t>
      </w:r>
      <w:r w:rsidRPr="008B2FA8">
        <w:t>Susitarimas</w:t>
      </w:r>
      <w:r w:rsidRPr="008B2FA8">
        <w:rPr>
          <w:spacing w:val="2"/>
        </w:rPr>
        <w:t xml:space="preserve"> </w:t>
      </w:r>
      <w:r w:rsidRPr="008B2FA8">
        <w:t>įsigalioja</w:t>
      </w:r>
      <w:r w:rsidRPr="008B2FA8">
        <w:rPr>
          <w:spacing w:val="2"/>
        </w:rPr>
        <w:t xml:space="preserve"> </w:t>
      </w:r>
      <w:r w:rsidRPr="008B2FA8">
        <w:t>tą</w:t>
      </w:r>
      <w:r w:rsidRPr="008B2FA8">
        <w:rPr>
          <w:spacing w:val="2"/>
        </w:rPr>
        <w:t xml:space="preserve"> </w:t>
      </w:r>
      <w:r w:rsidRPr="008B2FA8">
        <w:t>dieną,</w:t>
      </w:r>
      <w:r w:rsidRPr="008B2FA8">
        <w:rPr>
          <w:spacing w:val="4"/>
        </w:rPr>
        <w:t xml:space="preserve"> </w:t>
      </w:r>
      <w:r w:rsidRPr="008B2FA8">
        <w:t>kai</w:t>
      </w:r>
      <w:r w:rsidRPr="008B2FA8">
        <w:rPr>
          <w:spacing w:val="5"/>
        </w:rPr>
        <w:t xml:space="preserve"> </w:t>
      </w:r>
      <w:r w:rsidRPr="008B2FA8">
        <w:t>jį</w:t>
      </w:r>
      <w:r w:rsidRPr="008B2FA8">
        <w:rPr>
          <w:spacing w:val="5"/>
        </w:rPr>
        <w:t xml:space="preserve"> </w:t>
      </w:r>
      <w:r w:rsidRPr="008B2FA8">
        <w:t>pasirašo</w:t>
      </w:r>
      <w:r w:rsidRPr="008B2FA8">
        <w:rPr>
          <w:spacing w:val="4"/>
        </w:rPr>
        <w:t xml:space="preserve"> </w:t>
      </w:r>
      <w:r w:rsidRPr="008B2FA8">
        <w:t>visos</w:t>
      </w:r>
      <w:r w:rsidRPr="008B2FA8">
        <w:rPr>
          <w:spacing w:val="2"/>
        </w:rPr>
        <w:t xml:space="preserve"> </w:t>
      </w:r>
      <w:r w:rsidRPr="008B2FA8">
        <w:t>Sutarties</w:t>
      </w:r>
      <w:r w:rsidRPr="008B2FA8">
        <w:rPr>
          <w:spacing w:val="4"/>
        </w:rPr>
        <w:t xml:space="preserve"> </w:t>
      </w:r>
      <w:r w:rsidRPr="008B2FA8">
        <w:t>Šalys</w:t>
      </w:r>
      <w:r w:rsidRPr="008B2FA8">
        <w:rPr>
          <w:spacing w:val="4"/>
        </w:rPr>
        <w:t xml:space="preserve"> </w:t>
      </w:r>
      <w:r w:rsidRPr="008B2FA8">
        <w:t>ir</w:t>
      </w:r>
      <w:r w:rsidRPr="008B2FA8">
        <w:rPr>
          <w:spacing w:val="4"/>
        </w:rPr>
        <w:t xml:space="preserve"> </w:t>
      </w:r>
      <w:r w:rsidRPr="008B2FA8">
        <w:t>Užsakovas</w:t>
      </w:r>
      <w:r w:rsidRPr="008B2FA8">
        <w:rPr>
          <w:spacing w:val="4"/>
        </w:rPr>
        <w:t xml:space="preserve"> </w:t>
      </w:r>
      <w:r w:rsidRPr="008B2FA8">
        <w:t>užregistruoja</w:t>
      </w:r>
      <w:r w:rsidRPr="008B2FA8">
        <w:rPr>
          <w:spacing w:val="-52"/>
        </w:rPr>
        <w:t xml:space="preserve"> </w:t>
      </w:r>
      <w:r w:rsidRPr="008B2FA8">
        <w:t>Susitarimą</w:t>
      </w:r>
      <w:r w:rsidRPr="008B2FA8">
        <w:rPr>
          <w:spacing w:val="-1"/>
        </w:rPr>
        <w:t xml:space="preserve"> </w:t>
      </w:r>
      <w:r w:rsidRPr="008B2FA8">
        <w:t>nustatyta</w:t>
      </w:r>
      <w:r w:rsidRPr="008B2FA8">
        <w:rPr>
          <w:spacing w:val="-2"/>
        </w:rPr>
        <w:t xml:space="preserve"> </w:t>
      </w:r>
      <w:r w:rsidRPr="008B2FA8">
        <w:t>tvarka.</w:t>
      </w:r>
    </w:p>
    <w:p w14:paraId="253223DF" w14:textId="77777777" w:rsidR="00CE3FB6" w:rsidRPr="008B2FA8" w:rsidRDefault="0064529A" w:rsidP="008B2FA8">
      <w:pPr>
        <w:pStyle w:val="Sraopastraipa"/>
        <w:numPr>
          <w:ilvl w:val="0"/>
          <w:numId w:val="2"/>
        </w:numPr>
        <w:tabs>
          <w:tab w:val="left" w:pos="851"/>
          <w:tab w:val="left" w:pos="1294"/>
        </w:tabs>
        <w:spacing w:line="251" w:lineRule="exact"/>
        <w:ind w:left="0" w:firstLine="567"/>
      </w:pPr>
      <w:r w:rsidRPr="008B2FA8">
        <w:t>Šalių</w:t>
      </w:r>
      <w:r w:rsidRPr="008B2FA8">
        <w:rPr>
          <w:spacing w:val="-4"/>
        </w:rPr>
        <w:t xml:space="preserve"> </w:t>
      </w:r>
      <w:r w:rsidRPr="008B2FA8">
        <w:t>pasirašytas</w:t>
      </w:r>
      <w:r w:rsidRPr="008B2FA8">
        <w:rPr>
          <w:spacing w:val="-4"/>
        </w:rPr>
        <w:t xml:space="preserve"> </w:t>
      </w:r>
      <w:r w:rsidRPr="008B2FA8">
        <w:t>Susitarimas</w:t>
      </w:r>
      <w:r w:rsidRPr="008B2FA8">
        <w:rPr>
          <w:spacing w:val="-3"/>
        </w:rPr>
        <w:t xml:space="preserve"> </w:t>
      </w:r>
      <w:r w:rsidRPr="008B2FA8">
        <w:t>yra</w:t>
      </w:r>
      <w:r w:rsidRPr="008B2FA8">
        <w:rPr>
          <w:spacing w:val="-4"/>
        </w:rPr>
        <w:t xml:space="preserve"> </w:t>
      </w:r>
      <w:r w:rsidRPr="008B2FA8">
        <w:t>neatskiriama</w:t>
      </w:r>
      <w:r w:rsidRPr="008B2FA8">
        <w:rPr>
          <w:spacing w:val="-4"/>
        </w:rPr>
        <w:t xml:space="preserve"> </w:t>
      </w:r>
      <w:r w:rsidRPr="008B2FA8">
        <w:t>Sutarties</w:t>
      </w:r>
      <w:r w:rsidRPr="008B2FA8">
        <w:rPr>
          <w:spacing w:val="-3"/>
        </w:rPr>
        <w:t xml:space="preserve"> </w:t>
      </w:r>
      <w:r w:rsidRPr="008B2FA8">
        <w:t>dalis.</w:t>
      </w:r>
    </w:p>
    <w:p w14:paraId="0F96F6C2" w14:textId="77777777" w:rsidR="00CE3FB6" w:rsidRPr="008B2FA8" w:rsidRDefault="0064529A" w:rsidP="008B2FA8">
      <w:pPr>
        <w:pStyle w:val="Sraopastraipa"/>
        <w:numPr>
          <w:ilvl w:val="0"/>
          <w:numId w:val="2"/>
        </w:numPr>
        <w:tabs>
          <w:tab w:val="left" w:pos="851"/>
          <w:tab w:val="left" w:pos="1294"/>
        </w:tabs>
        <w:spacing w:before="1"/>
        <w:ind w:left="0" w:firstLine="567"/>
      </w:pPr>
      <w:r w:rsidRPr="008B2FA8">
        <w:t>Šis</w:t>
      </w:r>
      <w:r w:rsidRPr="008B2FA8">
        <w:rPr>
          <w:spacing w:val="10"/>
        </w:rPr>
        <w:t xml:space="preserve"> </w:t>
      </w:r>
      <w:r w:rsidRPr="008B2FA8">
        <w:t>Susitarimas</w:t>
      </w:r>
      <w:r w:rsidRPr="008B2FA8">
        <w:rPr>
          <w:spacing w:val="10"/>
        </w:rPr>
        <w:t xml:space="preserve"> </w:t>
      </w:r>
      <w:r w:rsidRPr="008B2FA8">
        <w:t>sudarytas</w:t>
      </w:r>
      <w:r w:rsidRPr="008B2FA8">
        <w:rPr>
          <w:spacing w:val="12"/>
        </w:rPr>
        <w:t xml:space="preserve"> </w:t>
      </w:r>
      <w:r w:rsidRPr="008B2FA8">
        <w:t>1</w:t>
      </w:r>
      <w:r w:rsidRPr="008B2FA8">
        <w:rPr>
          <w:spacing w:val="7"/>
        </w:rPr>
        <w:t xml:space="preserve"> </w:t>
      </w:r>
      <w:r w:rsidRPr="008B2FA8">
        <w:t>(vienu)</w:t>
      </w:r>
      <w:r w:rsidRPr="008B2FA8">
        <w:rPr>
          <w:spacing w:val="10"/>
        </w:rPr>
        <w:t xml:space="preserve"> </w:t>
      </w:r>
      <w:r w:rsidRPr="008B2FA8">
        <w:t>egzemplioriu</w:t>
      </w:r>
      <w:r>
        <w:t>mi</w:t>
      </w:r>
      <w:r w:rsidRPr="008B2FA8">
        <w:rPr>
          <w:spacing w:val="7"/>
        </w:rPr>
        <w:t xml:space="preserve"> </w:t>
      </w:r>
      <w:r w:rsidRPr="008B2FA8">
        <w:t>lietuvių</w:t>
      </w:r>
      <w:r w:rsidRPr="008B2FA8">
        <w:rPr>
          <w:spacing w:val="9"/>
        </w:rPr>
        <w:t xml:space="preserve"> </w:t>
      </w:r>
      <w:r w:rsidRPr="008B2FA8">
        <w:t>kalba</w:t>
      </w:r>
      <w:r w:rsidRPr="008B2FA8">
        <w:rPr>
          <w:spacing w:val="7"/>
        </w:rPr>
        <w:t xml:space="preserve"> </w:t>
      </w:r>
      <w:r w:rsidRPr="008B2FA8">
        <w:t>ir</w:t>
      </w:r>
      <w:r w:rsidRPr="008B2FA8">
        <w:rPr>
          <w:spacing w:val="10"/>
        </w:rPr>
        <w:t xml:space="preserve"> </w:t>
      </w:r>
      <w:r w:rsidRPr="008B2FA8">
        <w:t>Šalių</w:t>
      </w:r>
      <w:r w:rsidRPr="008B2FA8">
        <w:rPr>
          <w:spacing w:val="9"/>
        </w:rPr>
        <w:t xml:space="preserve"> </w:t>
      </w:r>
      <w:r w:rsidRPr="008B2FA8">
        <w:t>pasirašomas</w:t>
      </w:r>
      <w:r w:rsidRPr="008B2FA8">
        <w:rPr>
          <w:spacing w:val="8"/>
        </w:rPr>
        <w:t xml:space="preserve"> </w:t>
      </w:r>
      <w:r w:rsidRPr="008B2FA8">
        <w:t>elektroniniu</w:t>
      </w:r>
      <w:r w:rsidR="008B2FA8" w:rsidRPr="008B2FA8">
        <w:t xml:space="preserve"> </w:t>
      </w:r>
      <w:r w:rsidRPr="008B2FA8">
        <w:t>parašu.</w:t>
      </w:r>
    </w:p>
    <w:p w14:paraId="2D8534AA" w14:textId="77777777" w:rsidR="00CE3FB6" w:rsidRPr="008B2FA8" w:rsidRDefault="00CE3FB6">
      <w:pPr>
        <w:pStyle w:val="Pagrindinistekstas"/>
        <w:spacing w:before="1"/>
        <w:ind w:left="0"/>
      </w:pPr>
    </w:p>
    <w:p w14:paraId="2F736C96" w14:textId="77777777" w:rsidR="00A002AF" w:rsidRDefault="00A002AF" w:rsidP="00A002AF">
      <w:pPr>
        <w:pStyle w:val="Pagrindinistekstas"/>
        <w:spacing w:before="7"/>
      </w:pPr>
    </w:p>
    <w:p w14:paraId="6DE08039" w14:textId="77777777" w:rsidR="00512D11" w:rsidRDefault="00512D11" w:rsidP="00A002AF">
      <w:pPr>
        <w:pStyle w:val="Pagrindinistekstas"/>
        <w:spacing w:before="7"/>
      </w:pPr>
    </w:p>
    <w:p w14:paraId="240D6ED1" w14:textId="77777777" w:rsidR="00512D11" w:rsidRDefault="00512D11" w:rsidP="00A002AF">
      <w:pPr>
        <w:pStyle w:val="Pagrindinistekstas"/>
        <w:spacing w:before="7"/>
      </w:pPr>
    </w:p>
    <w:p w14:paraId="4F28FE1D" w14:textId="77777777" w:rsidR="00512D11" w:rsidRDefault="00512D11" w:rsidP="00A002AF">
      <w:pPr>
        <w:pStyle w:val="Pagrindinistekstas"/>
        <w:spacing w:before="7"/>
      </w:pPr>
    </w:p>
    <w:p w14:paraId="4A89324E" w14:textId="77777777" w:rsidR="00630649" w:rsidRPr="008B2FA8" w:rsidRDefault="00630649" w:rsidP="00A002AF">
      <w:pPr>
        <w:pStyle w:val="Pagrindinistekstas"/>
        <w:spacing w:before="7"/>
      </w:pPr>
    </w:p>
    <w:p w14:paraId="7A19702F" w14:textId="77777777" w:rsidR="00A002AF" w:rsidRPr="008B2FA8" w:rsidRDefault="0064529A" w:rsidP="00A002AF">
      <w:pPr>
        <w:pStyle w:val="Pagrindinistekstas"/>
        <w:spacing w:after="56"/>
      </w:pPr>
      <w:r w:rsidRPr="008B2FA8">
        <w:t>Šalių</w:t>
      </w:r>
      <w:r w:rsidRPr="008B2FA8">
        <w:rPr>
          <w:spacing w:val="-3"/>
        </w:rPr>
        <w:t xml:space="preserve"> </w:t>
      </w:r>
      <w:r w:rsidRPr="008B2FA8">
        <w:t>rekvizitai</w:t>
      </w:r>
      <w:r w:rsidRPr="008B2FA8">
        <w:rPr>
          <w:spacing w:val="-3"/>
        </w:rPr>
        <w:t xml:space="preserve"> </w:t>
      </w:r>
      <w:r w:rsidRPr="008B2FA8">
        <w:t>ir</w:t>
      </w:r>
      <w:r w:rsidRPr="008B2FA8">
        <w:rPr>
          <w:spacing w:val="-2"/>
        </w:rPr>
        <w:t xml:space="preserve"> </w:t>
      </w:r>
      <w:r w:rsidRPr="008B2FA8">
        <w:t>parašai:</w:t>
      </w:r>
    </w:p>
    <w:p w14:paraId="3CF1B608" w14:textId="77777777" w:rsidR="006B3DDD" w:rsidRPr="008B2FA8" w:rsidRDefault="006B3DDD" w:rsidP="00A002AF">
      <w:pPr>
        <w:pStyle w:val="Pagrindinistekstas"/>
        <w:spacing w:after="56"/>
      </w:pPr>
    </w:p>
    <w:tbl>
      <w:tblPr>
        <w:tblStyle w:val="Lentelstinklelis"/>
        <w:tblW w:w="0" w:type="auto"/>
        <w:tblInd w:w="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4"/>
        <w:gridCol w:w="4874"/>
      </w:tblGrid>
      <w:tr w:rsidR="00A002AF" w:rsidRPr="008B2FA8" w14:paraId="52704E00" w14:textId="77777777" w:rsidTr="006B3DDD">
        <w:tc>
          <w:tcPr>
            <w:tcW w:w="5133" w:type="dxa"/>
          </w:tcPr>
          <w:p w14:paraId="1FE12D98" w14:textId="77777777" w:rsidR="00A002AF" w:rsidRPr="008B2FA8" w:rsidRDefault="00A002AF" w:rsidP="00146A48">
            <w:pPr>
              <w:pStyle w:val="Pagrindinistekstas"/>
              <w:ind w:left="0"/>
              <w:jc w:val="both"/>
            </w:pPr>
            <w:r w:rsidRPr="008B2FA8">
              <w:rPr>
                <w:b/>
              </w:rPr>
              <w:t>Pirkėjo vardu</w:t>
            </w:r>
            <w:r w:rsidRPr="008B2FA8">
              <w:t xml:space="preserve"> </w:t>
            </w:r>
          </w:p>
          <w:p w14:paraId="1C9EEE26" w14:textId="77777777" w:rsidR="007E1F3D" w:rsidRPr="008B2FA8" w:rsidRDefault="00A002AF" w:rsidP="00146A48">
            <w:pPr>
              <w:pStyle w:val="Pagrindinistekstas"/>
              <w:ind w:left="0"/>
              <w:jc w:val="both"/>
            </w:pPr>
            <w:r w:rsidRPr="008B2FA8">
              <w:t xml:space="preserve">Utenos rajono savivaldybės administracija </w:t>
            </w:r>
          </w:p>
          <w:p w14:paraId="1822D7B0" w14:textId="77777777" w:rsidR="00A002AF" w:rsidRPr="008B2FA8" w:rsidRDefault="007E1F3D" w:rsidP="00146A48">
            <w:pPr>
              <w:pStyle w:val="Pagrindinistekstas"/>
              <w:ind w:left="0"/>
              <w:jc w:val="both"/>
            </w:pPr>
            <w:r w:rsidRPr="008B2FA8">
              <w:t xml:space="preserve">Utenio a. 4, 28503, </w:t>
            </w:r>
            <w:r w:rsidR="00A002AF" w:rsidRPr="008B2FA8">
              <w:t xml:space="preserve">Utena                                            </w:t>
            </w:r>
          </w:p>
          <w:p w14:paraId="0BB9310A" w14:textId="77777777" w:rsidR="00A002AF" w:rsidRPr="008B2FA8" w:rsidRDefault="00A002AF" w:rsidP="00146A48">
            <w:pPr>
              <w:pStyle w:val="Pagrindinistekstas"/>
              <w:ind w:left="0"/>
              <w:jc w:val="both"/>
            </w:pPr>
            <w:r w:rsidRPr="008B2FA8">
              <w:t xml:space="preserve">Įstaigos kodas: 188710442 </w:t>
            </w:r>
          </w:p>
          <w:p w14:paraId="5A9B05A7" w14:textId="77777777" w:rsidR="00A002AF" w:rsidRPr="008B2FA8" w:rsidRDefault="00A002AF" w:rsidP="00146A48">
            <w:pPr>
              <w:pStyle w:val="Pagrindinistekstas"/>
              <w:ind w:left="0"/>
              <w:jc w:val="both"/>
            </w:pPr>
            <w:r w:rsidRPr="008B2FA8">
              <w:t xml:space="preserve">Ne PVM mokėtoja </w:t>
            </w:r>
          </w:p>
          <w:p w14:paraId="0834BA47" w14:textId="77777777" w:rsidR="00A002AF" w:rsidRPr="008B2FA8" w:rsidRDefault="00A002AF" w:rsidP="00146A48">
            <w:pPr>
              <w:pStyle w:val="Pagrindinistekstas"/>
              <w:ind w:left="0"/>
              <w:jc w:val="both"/>
            </w:pPr>
            <w:r w:rsidRPr="008B2FA8">
              <w:t>A. s. LT954010051005600727</w:t>
            </w:r>
          </w:p>
          <w:p w14:paraId="69DAEAC4" w14:textId="77777777" w:rsidR="00A002AF" w:rsidRPr="008B2FA8" w:rsidRDefault="00A002AF" w:rsidP="00146A48">
            <w:pPr>
              <w:pStyle w:val="Pagrindinistekstas"/>
              <w:ind w:left="0"/>
              <w:jc w:val="both"/>
            </w:pPr>
            <w:r w:rsidRPr="008B2FA8">
              <w:t xml:space="preserve">Luminor Bank AS Lietuvos skyrius </w:t>
            </w:r>
          </w:p>
          <w:p w14:paraId="0E6D4B28" w14:textId="77777777" w:rsidR="00A002AF" w:rsidRPr="008B2FA8" w:rsidRDefault="00A002AF" w:rsidP="00146A48">
            <w:pPr>
              <w:pStyle w:val="Pagrindinistekstas"/>
              <w:ind w:left="0"/>
              <w:jc w:val="both"/>
            </w:pPr>
            <w:r w:rsidRPr="008B2FA8">
              <w:t>Banko kodas 40100</w:t>
            </w:r>
            <w:r w:rsidRPr="008B2FA8">
              <w:tab/>
            </w:r>
          </w:p>
          <w:p w14:paraId="11E8EADE" w14:textId="77777777" w:rsidR="00A002AF" w:rsidRPr="008B2FA8" w:rsidRDefault="00A002AF" w:rsidP="00146A48">
            <w:pPr>
              <w:pStyle w:val="Pagrindinistekstas"/>
              <w:ind w:left="0"/>
              <w:jc w:val="both"/>
            </w:pPr>
            <w:r w:rsidRPr="008B2FA8">
              <w:t>Tel. (8 389) 61 620</w:t>
            </w:r>
            <w:r w:rsidRPr="008B2FA8">
              <w:tab/>
            </w:r>
          </w:p>
          <w:p w14:paraId="2F86F601" w14:textId="77777777" w:rsidR="00A002AF" w:rsidRPr="008B2FA8" w:rsidRDefault="00A002AF" w:rsidP="00146A48">
            <w:pPr>
              <w:pStyle w:val="Pagrindinistekstas"/>
              <w:ind w:left="0"/>
              <w:jc w:val="both"/>
            </w:pPr>
            <w:r w:rsidRPr="008B2FA8">
              <w:t xml:space="preserve">El. p. </w:t>
            </w:r>
            <w:hyperlink r:id="rId5" w:history="1">
              <w:r w:rsidRPr="008B2FA8">
                <w:rPr>
                  <w:rStyle w:val="Hipersaitas"/>
                  <w:color w:val="auto"/>
                  <w:u w:val="none"/>
                </w:rPr>
                <w:t>info@utena.lt</w:t>
              </w:r>
            </w:hyperlink>
            <w:r w:rsidRPr="008B2FA8">
              <w:tab/>
            </w:r>
          </w:p>
          <w:p w14:paraId="67985668" w14:textId="77777777" w:rsidR="00A002AF" w:rsidRPr="008B2FA8" w:rsidRDefault="00A002AF" w:rsidP="00146A48">
            <w:pPr>
              <w:pStyle w:val="Pagrindinistekstas"/>
              <w:ind w:left="0"/>
              <w:jc w:val="both"/>
            </w:pPr>
          </w:p>
          <w:p w14:paraId="5A37D003" w14:textId="77777777" w:rsidR="00A002AF" w:rsidRPr="008B2FA8" w:rsidRDefault="00A002AF" w:rsidP="00146A48">
            <w:pPr>
              <w:pStyle w:val="Pagrindinistekstas"/>
              <w:ind w:left="0"/>
              <w:jc w:val="both"/>
            </w:pPr>
            <w:r w:rsidRPr="008B2FA8">
              <w:rPr>
                <w:bCs/>
              </w:rPr>
              <w:t>Administracijos direktorius</w:t>
            </w:r>
            <w:r w:rsidRPr="008B2FA8">
              <w:tab/>
            </w:r>
          </w:p>
          <w:p w14:paraId="2A33E313" w14:textId="77777777" w:rsidR="00A002AF" w:rsidRPr="008B2FA8" w:rsidRDefault="00A002AF" w:rsidP="00146A48">
            <w:pPr>
              <w:pStyle w:val="Pagrindinistekstas"/>
              <w:ind w:left="0"/>
              <w:jc w:val="both"/>
            </w:pPr>
            <w:r w:rsidRPr="008B2FA8">
              <w:t>Paulius Čyvas</w:t>
            </w:r>
            <w:r w:rsidRPr="008B2FA8">
              <w:tab/>
            </w:r>
            <w:r w:rsidRPr="008B2FA8">
              <w:tab/>
            </w:r>
          </w:p>
        </w:tc>
        <w:tc>
          <w:tcPr>
            <w:tcW w:w="5133" w:type="dxa"/>
          </w:tcPr>
          <w:p w14:paraId="239B1D88" w14:textId="77777777" w:rsidR="00A002AF" w:rsidRPr="008B2FA8" w:rsidRDefault="00A002AF" w:rsidP="00146A48">
            <w:pPr>
              <w:pStyle w:val="Pagrindinistekstas"/>
              <w:ind w:left="0"/>
              <w:jc w:val="both"/>
              <w:rPr>
                <w:b/>
              </w:rPr>
            </w:pPr>
            <w:r w:rsidRPr="008B2FA8">
              <w:rPr>
                <w:b/>
              </w:rPr>
              <w:t>Tiekėjo vardu</w:t>
            </w:r>
          </w:p>
          <w:p w14:paraId="10C8A4C7" w14:textId="77777777" w:rsidR="00A002AF" w:rsidRPr="008B2FA8" w:rsidRDefault="00A002AF" w:rsidP="00146A48">
            <w:pPr>
              <w:pStyle w:val="Pagrindinistekstas"/>
              <w:ind w:left="0"/>
              <w:jc w:val="both"/>
            </w:pPr>
            <w:r w:rsidRPr="008B2FA8">
              <w:t>UAB „IT Logika“</w:t>
            </w:r>
          </w:p>
          <w:p w14:paraId="7C662CDF" w14:textId="77777777" w:rsidR="00A002AF" w:rsidRPr="008B2FA8" w:rsidRDefault="00A002AF" w:rsidP="00146A48">
            <w:pPr>
              <w:tabs>
                <w:tab w:val="left" w:pos="5103"/>
              </w:tabs>
              <w:adjustRightInd w:val="0"/>
              <w:jc w:val="both"/>
            </w:pPr>
            <w:r w:rsidRPr="008B2FA8">
              <w:t>Kalnelio g. 23, 37176 Panevėžys</w:t>
            </w:r>
          </w:p>
          <w:p w14:paraId="76D46B42" w14:textId="77777777" w:rsidR="00A002AF" w:rsidRPr="008B2FA8" w:rsidRDefault="00A002AF" w:rsidP="00146A48">
            <w:pPr>
              <w:pStyle w:val="Pagrindinistekstas"/>
              <w:ind w:left="0"/>
              <w:jc w:val="both"/>
            </w:pPr>
            <w:r w:rsidRPr="008B2FA8">
              <w:t>Įmonės kodas: 302672804</w:t>
            </w:r>
          </w:p>
          <w:p w14:paraId="4E23B3BE" w14:textId="77777777" w:rsidR="00A002AF" w:rsidRPr="008B2FA8" w:rsidRDefault="00A002AF" w:rsidP="00146A48">
            <w:pPr>
              <w:pStyle w:val="Pagrindinistekstas"/>
              <w:ind w:left="0"/>
              <w:jc w:val="both"/>
            </w:pPr>
            <w:r w:rsidRPr="008B2FA8">
              <w:t>PVM mokėtojo kodas: LT100010178515</w:t>
            </w:r>
          </w:p>
          <w:p w14:paraId="4AB36819" w14:textId="77777777" w:rsidR="00A002AF" w:rsidRPr="008B2FA8" w:rsidRDefault="00A002AF" w:rsidP="00146A48">
            <w:pPr>
              <w:pStyle w:val="Pagrindinistekstas"/>
              <w:ind w:left="0"/>
              <w:jc w:val="both"/>
            </w:pPr>
            <w:r w:rsidRPr="008B2FA8">
              <w:t>A. s. LT937300010128687894</w:t>
            </w:r>
          </w:p>
          <w:p w14:paraId="5FAD6C62" w14:textId="77777777" w:rsidR="00A002AF" w:rsidRPr="008B2FA8" w:rsidRDefault="00A002AF" w:rsidP="00146A48">
            <w:pPr>
              <w:pStyle w:val="Pagrindinistekstas"/>
              <w:ind w:left="0"/>
              <w:jc w:val="both"/>
            </w:pPr>
            <w:r w:rsidRPr="008B2FA8">
              <w:t>AB Swedbank bankas</w:t>
            </w:r>
          </w:p>
          <w:p w14:paraId="1B23DB9F" w14:textId="77777777" w:rsidR="00A002AF" w:rsidRPr="008B2FA8" w:rsidRDefault="00A002AF" w:rsidP="00146A48">
            <w:pPr>
              <w:pStyle w:val="Pagrindinistekstas"/>
              <w:ind w:left="0"/>
              <w:jc w:val="both"/>
            </w:pPr>
            <w:r w:rsidRPr="008B2FA8">
              <w:t>Banko kodas 7300</w:t>
            </w:r>
          </w:p>
          <w:p w14:paraId="49AD2B71" w14:textId="77777777" w:rsidR="00A002AF" w:rsidRPr="008B2FA8" w:rsidRDefault="00A002AF" w:rsidP="00146A48">
            <w:pPr>
              <w:pStyle w:val="Pagrindinistekstas"/>
              <w:ind w:left="0"/>
              <w:jc w:val="both"/>
            </w:pPr>
            <w:r w:rsidRPr="008B2FA8">
              <w:t xml:space="preserve">Tel. Nr. </w:t>
            </w:r>
            <w:r w:rsidR="006C5E8A" w:rsidRPr="008B2FA8">
              <w:t>+370 682 10215</w:t>
            </w:r>
          </w:p>
          <w:p w14:paraId="13686F3C" w14:textId="77777777" w:rsidR="00A002AF" w:rsidRPr="008B2FA8" w:rsidRDefault="00A002AF" w:rsidP="00146A48">
            <w:pPr>
              <w:pStyle w:val="Pagrindinistekstas"/>
              <w:ind w:left="0"/>
              <w:jc w:val="both"/>
            </w:pPr>
            <w:r w:rsidRPr="008B2FA8">
              <w:t xml:space="preserve">El. p. </w:t>
            </w:r>
            <w:hyperlink r:id="rId6" w:history="1">
              <w:r w:rsidRPr="008B2FA8">
                <w:rPr>
                  <w:rStyle w:val="Hipersaitas"/>
                  <w:color w:val="auto"/>
                  <w:u w:val="none"/>
                </w:rPr>
                <w:t>linas@droneteam.lt</w:t>
              </w:r>
            </w:hyperlink>
          </w:p>
          <w:p w14:paraId="28801AD4" w14:textId="77777777" w:rsidR="00A002AF" w:rsidRPr="008B2FA8" w:rsidRDefault="00A002AF" w:rsidP="00146A48">
            <w:pPr>
              <w:pStyle w:val="Pagrindinistekstas"/>
              <w:ind w:left="0"/>
              <w:jc w:val="both"/>
            </w:pPr>
          </w:p>
          <w:p w14:paraId="5591FC2C" w14:textId="77777777" w:rsidR="00A002AF" w:rsidRPr="008B2FA8" w:rsidRDefault="00A002AF" w:rsidP="00146A48">
            <w:pPr>
              <w:pStyle w:val="Pagrindinistekstas"/>
              <w:ind w:left="0"/>
              <w:jc w:val="both"/>
              <w:rPr>
                <w:bCs/>
              </w:rPr>
            </w:pPr>
            <w:r w:rsidRPr="008B2FA8">
              <w:rPr>
                <w:bCs/>
              </w:rPr>
              <w:t>Direktorius</w:t>
            </w:r>
          </w:p>
          <w:p w14:paraId="5C8416EC" w14:textId="77777777" w:rsidR="00A002AF" w:rsidRPr="008B2FA8" w:rsidRDefault="00A002AF" w:rsidP="00146A48">
            <w:pPr>
              <w:pStyle w:val="Pagrindinistekstas"/>
              <w:ind w:left="0"/>
              <w:jc w:val="both"/>
            </w:pPr>
            <w:r w:rsidRPr="008B2FA8">
              <w:t>Linas Gelažanskas</w:t>
            </w:r>
          </w:p>
        </w:tc>
      </w:tr>
    </w:tbl>
    <w:p w14:paraId="396D2FEA" w14:textId="77777777" w:rsidR="00A002AF" w:rsidRPr="008B2FA8" w:rsidRDefault="00A002AF" w:rsidP="00A002AF">
      <w:pPr>
        <w:pStyle w:val="Pagrindinistekstas"/>
        <w:spacing w:after="56"/>
      </w:pPr>
    </w:p>
    <w:p w14:paraId="2CD3FCA6" w14:textId="77777777" w:rsidR="00A002AF" w:rsidRPr="008B2FA8" w:rsidRDefault="00A002AF" w:rsidP="00A002AF">
      <w:pPr>
        <w:tabs>
          <w:tab w:val="left" w:pos="4560"/>
        </w:tabs>
        <w:suppressAutoHyphens/>
        <w:jc w:val="both"/>
        <w:textAlignment w:val="baseline"/>
      </w:pPr>
      <w:r w:rsidRPr="008B2FA8">
        <w:rPr>
          <w:b/>
        </w:rPr>
        <w:tab/>
      </w:r>
      <w:r w:rsidRPr="008B2FA8">
        <w:rPr>
          <w:b/>
        </w:rPr>
        <w:tab/>
      </w:r>
    </w:p>
    <w:p w14:paraId="5B904192" w14:textId="77777777" w:rsidR="00A002AF" w:rsidRPr="008B2FA8" w:rsidRDefault="00A002AF" w:rsidP="00A002AF">
      <w:pPr>
        <w:tabs>
          <w:tab w:val="left" w:pos="4560"/>
        </w:tabs>
        <w:suppressAutoHyphens/>
        <w:jc w:val="both"/>
        <w:textAlignment w:val="baseline"/>
      </w:pPr>
      <w:r w:rsidRPr="008B2FA8">
        <w:tab/>
      </w:r>
      <w:r w:rsidRPr="008B2FA8">
        <w:tab/>
      </w:r>
    </w:p>
    <w:p w14:paraId="48307300" w14:textId="77777777" w:rsidR="00A002AF" w:rsidRPr="008B2FA8" w:rsidRDefault="00A002AF" w:rsidP="00A002AF">
      <w:pPr>
        <w:adjustRightInd w:val="0"/>
      </w:pPr>
      <w:r w:rsidRPr="008B2FA8">
        <w:tab/>
      </w:r>
      <w:r w:rsidRPr="008B2FA8">
        <w:tab/>
        <w:t xml:space="preserve">            </w:t>
      </w:r>
    </w:p>
    <w:p w14:paraId="05B8B599" w14:textId="77777777" w:rsidR="00A002AF" w:rsidRPr="008B2FA8" w:rsidRDefault="00A002AF" w:rsidP="00A002AF">
      <w:pPr>
        <w:adjustRightInd w:val="0"/>
      </w:pPr>
      <w:r w:rsidRPr="008B2FA8">
        <w:tab/>
      </w:r>
      <w:r w:rsidRPr="008B2FA8">
        <w:tab/>
      </w:r>
      <w:r w:rsidRPr="008B2FA8">
        <w:tab/>
        <w:t xml:space="preserve">                   </w:t>
      </w:r>
      <w:r w:rsidRPr="008B2FA8">
        <w:tab/>
      </w:r>
      <w:r w:rsidRPr="008B2FA8">
        <w:tab/>
      </w:r>
    </w:p>
    <w:p w14:paraId="1A1B65F5" w14:textId="77777777" w:rsidR="00A002AF" w:rsidRPr="008B2FA8" w:rsidRDefault="00A002AF" w:rsidP="00A002AF">
      <w:pPr>
        <w:tabs>
          <w:tab w:val="left" w:pos="1296"/>
          <w:tab w:val="left" w:pos="2592"/>
          <w:tab w:val="left" w:pos="3888"/>
          <w:tab w:val="left" w:pos="5184"/>
          <w:tab w:val="left" w:pos="6521"/>
        </w:tabs>
        <w:adjustRightInd w:val="0"/>
      </w:pPr>
      <w:r w:rsidRPr="008B2FA8">
        <w:tab/>
      </w:r>
      <w:r w:rsidRPr="008B2FA8">
        <w:tab/>
      </w:r>
    </w:p>
    <w:p w14:paraId="28232466" w14:textId="77777777" w:rsidR="00A002AF" w:rsidRPr="008B2FA8" w:rsidRDefault="00A002AF" w:rsidP="00A002AF">
      <w:pPr>
        <w:adjustRightInd w:val="0"/>
      </w:pPr>
      <w:r w:rsidRPr="008B2FA8">
        <w:tab/>
      </w:r>
      <w:r w:rsidRPr="008B2FA8">
        <w:tab/>
        <w:t xml:space="preserve">               </w:t>
      </w:r>
    </w:p>
    <w:p w14:paraId="67381FF7" w14:textId="77777777" w:rsidR="00A002AF" w:rsidRPr="008B2FA8" w:rsidRDefault="00A002AF" w:rsidP="00A002AF">
      <w:pPr>
        <w:adjustRightInd w:val="0"/>
      </w:pPr>
      <w:r w:rsidRPr="008B2FA8">
        <w:tab/>
      </w:r>
      <w:r w:rsidRPr="008B2FA8">
        <w:tab/>
        <w:t xml:space="preserve">                </w:t>
      </w:r>
      <w:r w:rsidRPr="008B2FA8">
        <w:tab/>
      </w:r>
      <w:r w:rsidRPr="008B2FA8">
        <w:tab/>
        <w:t xml:space="preserve"> </w:t>
      </w:r>
    </w:p>
    <w:p w14:paraId="6F2F286F" w14:textId="77777777" w:rsidR="00A002AF" w:rsidRPr="008B2FA8" w:rsidRDefault="00A002AF" w:rsidP="00A002AF">
      <w:pPr>
        <w:tabs>
          <w:tab w:val="left" w:pos="4560"/>
          <w:tab w:val="left" w:pos="6476"/>
        </w:tabs>
        <w:suppressAutoHyphens/>
        <w:jc w:val="both"/>
        <w:textAlignment w:val="baseline"/>
        <w:rPr>
          <w:bCs/>
        </w:rPr>
      </w:pPr>
    </w:p>
    <w:p w14:paraId="7F2F2521" w14:textId="77777777" w:rsidR="00A002AF" w:rsidRPr="008B2FA8" w:rsidRDefault="00A002AF" w:rsidP="00A002AF">
      <w:pPr>
        <w:tabs>
          <w:tab w:val="left" w:pos="4560"/>
          <w:tab w:val="left" w:pos="6476"/>
        </w:tabs>
        <w:suppressAutoHyphens/>
        <w:jc w:val="both"/>
        <w:textAlignment w:val="baseline"/>
        <w:rPr>
          <w:bCs/>
        </w:rPr>
      </w:pPr>
    </w:p>
    <w:p w14:paraId="4EB0581A" w14:textId="77777777" w:rsidR="00A002AF" w:rsidRPr="008B2FA8" w:rsidRDefault="00A002AF" w:rsidP="00A002AF">
      <w:pPr>
        <w:suppressAutoHyphens/>
        <w:jc w:val="both"/>
        <w:textAlignment w:val="baseline"/>
      </w:pPr>
      <w:r w:rsidRPr="008B2FA8">
        <w:tab/>
        <w:t xml:space="preserve">        </w:t>
      </w:r>
    </w:p>
    <w:p w14:paraId="5E30B3B0" w14:textId="77777777" w:rsidR="00A002AF" w:rsidRPr="008B2FA8" w:rsidRDefault="00A002AF" w:rsidP="00A002AF">
      <w:pPr>
        <w:suppressAutoHyphens/>
        <w:jc w:val="both"/>
        <w:textAlignment w:val="baseline"/>
      </w:pPr>
    </w:p>
    <w:sectPr w:rsidR="00A002AF" w:rsidRPr="008B2FA8">
      <w:type w:val="continuous"/>
      <w:pgSz w:w="11910" w:h="16840"/>
      <w:pgMar w:top="480" w:right="460" w:bottom="280" w:left="14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009E6"/>
    <w:multiLevelType w:val="hybridMultilevel"/>
    <w:tmpl w:val="B8CE35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62C52"/>
    <w:multiLevelType w:val="hybridMultilevel"/>
    <w:tmpl w:val="1A64CFEA"/>
    <w:lvl w:ilvl="0" w:tplc="CD2C9BCE">
      <w:start w:val="1"/>
      <w:numFmt w:val="decimal"/>
      <w:lvlText w:val="%1."/>
      <w:lvlJc w:val="left"/>
      <w:pPr>
        <w:ind w:left="124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A14A4016">
      <w:numFmt w:val="bullet"/>
      <w:lvlText w:val="•"/>
      <w:lvlJc w:val="left"/>
      <w:pPr>
        <w:ind w:left="2120" w:hanging="221"/>
      </w:pPr>
      <w:rPr>
        <w:rFonts w:hint="default"/>
        <w:lang w:val="lt-LT" w:eastAsia="en-US" w:bidi="ar-SA"/>
      </w:rPr>
    </w:lvl>
    <w:lvl w:ilvl="2" w:tplc="DC2AB2CC">
      <w:numFmt w:val="bullet"/>
      <w:lvlText w:val="•"/>
      <w:lvlJc w:val="left"/>
      <w:pPr>
        <w:ind w:left="3001" w:hanging="221"/>
      </w:pPr>
      <w:rPr>
        <w:rFonts w:hint="default"/>
        <w:lang w:val="lt-LT" w:eastAsia="en-US" w:bidi="ar-SA"/>
      </w:rPr>
    </w:lvl>
    <w:lvl w:ilvl="3" w:tplc="AE00C226">
      <w:numFmt w:val="bullet"/>
      <w:lvlText w:val="•"/>
      <w:lvlJc w:val="left"/>
      <w:pPr>
        <w:ind w:left="3881" w:hanging="221"/>
      </w:pPr>
      <w:rPr>
        <w:rFonts w:hint="default"/>
        <w:lang w:val="lt-LT" w:eastAsia="en-US" w:bidi="ar-SA"/>
      </w:rPr>
    </w:lvl>
    <w:lvl w:ilvl="4" w:tplc="DF5433A6">
      <w:numFmt w:val="bullet"/>
      <w:lvlText w:val="•"/>
      <w:lvlJc w:val="left"/>
      <w:pPr>
        <w:ind w:left="4762" w:hanging="221"/>
      </w:pPr>
      <w:rPr>
        <w:rFonts w:hint="default"/>
        <w:lang w:val="lt-LT" w:eastAsia="en-US" w:bidi="ar-SA"/>
      </w:rPr>
    </w:lvl>
    <w:lvl w:ilvl="5" w:tplc="E8DE410A">
      <w:numFmt w:val="bullet"/>
      <w:lvlText w:val="•"/>
      <w:lvlJc w:val="left"/>
      <w:pPr>
        <w:ind w:left="5643" w:hanging="221"/>
      </w:pPr>
      <w:rPr>
        <w:rFonts w:hint="default"/>
        <w:lang w:val="lt-LT" w:eastAsia="en-US" w:bidi="ar-SA"/>
      </w:rPr>
    </w:lvl>
    <w:lvl w:ilvl="6" w:tplc="967A6F82">
      <w:numFmt w:val="bullet"/>
      <w:lvlText w:val="•"/>
      <w:lvlJc w:val="left"/>
      <w:pPr>
        <w:ind w:left="6523" w:hanging="221"/>
      </w:pPr>
      <w:rPr>
        <w:rFonts w:hint="default"/>
        <w:lang w:val="lt-LT" w:eastAsia="en-US" w:bidi="ar-SA"/>
      </w:rPr>
    </w:lvl>
    <w:lvl w:ilvl="7" w:tplc="4ACAAB68">
      <w:numFmt w:val="bullet"/>
      <w:lvlText w:val="•"/>
      <w:lvlJc w:val="left"/>
      <w:pPr>
        <w:ind w:left="7404" w:hanging="221"/>
      </w:pPr>
      <w:rPr>
        <w:rFonts w:hint="default"/>
        <w:lang w:val="lt-LT" w:eastAsia="en-US" w:bidi="ar-SA"/>
      </w:rPr>
    </w:lvl>
    <w:lvl w:ilvl="8" w:tplc="2CB8E5E4">
      <w:numFmt w:val="bullet"/>
      <w:lvlText w:val="•"/>
      <w:lvlJc w:val="left"/>
      <w:pPr>
        <w:ind w:left="8285" w:hanging="221"/>
      </w:pPr>
      <w:rPr>
        <w:rFonts w:hint="default"/>
        <w:lang w:val="lt-LT" w:eastAsia="en-US" w:bidi="ar-SA"/>
      </w:rPr>
    </w:lvl>
  </w:abstractNum>
  <w:abstractNum w:abstractNumId="2" w15:restartNumberingAfterBreak="0">
    <w:nsid w:val="7F037590"/>
    <w:multiLevelType w:val="hybridMultilevel"/>
    <w:tmpl w:val="F384BA32"/>
    <w:lvl w:ilvl="0" w:tplc="B97C5C02">
      <w:start w:val="1"/>
      <w:numFmt w:val="decimal"/>
      <w:lvlText w:val="%1."/>
      <w:lvlJc w:val="left"/>
      <w:pPr>
        <w:ind w:left="302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2D8A7C76">
      <w:numFmt w:val="bullet"/>
      <w:lvlText w:val="•"/>
      <w:lvlJc w:val="left"/>
      <w:pPr>
        <w:ind w:left="1274" w:hanging="284"/>
      </w:pPr>
      <w:rPr>
        <w:rFonts w:hint="default"/>
        <w:lang w:val="lt-LT" w:eastAsia="en-US" w:bidi="ar-SA"/>
      </w:rPr>
    </w:lvl>
    <w:lvl w:ilvl="2" w:tplc="2100670E">
      <w:numFmt w:val="bullet"/>
      <w:lvlText w:val="•"/>
      <w:lvlJc w:val="left"/>
      <w:pPr>
        <w:ind w:left="2249" w:hanging="284"/>
      </w:pPr>
      <w:rPr>
        <w:rFonts w:hint="default"/>
        <w:lang w:val="lt-LT" w:eastAsia="en-US" w:bidi="ar-SA"/>
      </w:rPr>
    </w:lvl>
    <w:lvl w:ilvl="3" w:tplc="F5A0B9EA">
      <w:numFmt w:val="bullet"/>
      <w:lvlText w:val="•"/>
      <w:lvlJc w:val="left"/>
      <w:pPr>
        <w:ind w:left="3223" w:hanging="284"/>
      </w:pPr>
      <w:rPr>
        <w:rFonts w:hint="default"/>
        <w:lang w:val="lt-LT" w:eastAsia="en-US" w:bidi="ar-SA"/>
      </w:rPr>
    </w:lvl>
    <w:lvl w:ilvl="4" w:tplc="FBE08468">
      <w:numFmt w:val="bullet"/>
      <w:lvlText w:val="•"/>
      <w:lvlJc w:val="left"/>
      <w:pPr>
        <w:ind w:left="4198" w:hanging="284"/>
      </w:pPr>
      <w:rPr>
        <w:rFonts w:hint="default"/>
        <w:lang w:val="lt-LT" w:eastAsia="en-US" w:bidi="ar-SA"/>
      </w:rPr>
    </w:lvl>
    <w:lvl w:ilvl="5" w:tplc="32648336">
      <w:numFmt w:val="bullet"/>
      <w:lvlText w:val="•"/>
      <w:lvlJc w:val="left"/>
      <w:pPr>
        <w:ind w:left="5173" w:hanging="284"/>
      </w:pPr>
      <w:rPr>
        <w:rFonts w:hint="default"/>
        <w:lang w:val="lt-LT" w:eastAsia="en-US" w:bidi="ar-SA"/>
      </w:rPr>
    </w:lvl>
    <w:lvl w:ilvl="6" w:tplc="4A865B58">
      <w:numFmt w:val="bullet"/>
      <w:lvlText w:val="•"/>
      <w:lvlJc w:val="left"/>
      <w:pPr>
        <w:ind w:left="6147" w:hanging="284"/>
      </w:pPr>
      <w:rPr>
        <w:rFonts w:hint="default"/>
        <w:lang w:val="lt-LT" w:eastAsia="en-US" w:bidi="ar-SA"/>
      </w:rPr>
    </w:lvl>
    <w:lvl w:ilvl="7" w:tplc="917CBE74">
      <w:numFmt w:val="bullet"/>
      <w:lvlText w:val="•"/>
      <w:lvlJc w:val="left"/>
      <w:pPr>
        <w:ind w:left="7122" w:hanging="284"/>
      </w:pPr>
      <w:rPr>
        <w:rFonts w:hint="default"/>
        <w:lang w:val="lt-LT" w:eastAsia="en-US" w:bidi="ar-SA"/>
      </w:rPr>
    </w:lvl>
    <w:lvl w:ilvl="8" w:tplc="17F09CE0">
      <w:numFmt w:val="bullet"/>
      <w:lvlText w:val="•"/>
      <w:lvlJc w:val="left"/>
      <w:pPr>
        <w:ind w:left="8097" w:hanging="284"/>
      </w:pPr>
      <w:rPr>
        <w:rFonts w:hint="default"/>
        <w:lang w:val="lt-LT" w:eastAsia="en-US" w:bidi="ar-SA"/>
      </w:rPr>
    </w:lvl>
  </w:abstractNum>
  <w:num w:numId="1" w16cid:durableId="1341935068">
    <w:abstractNumId w:val="1"/>
  </w:num>
  <w:num w:numId="2" w16cid:durableId="1006907173">
    <w:abstractNumId w:val="2"/>
  </w:num>
  <w:num w:numId="3" w16cid:durableId="1844006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FB6"/>
    <w:rsid w:val="0001113E"/>
    <w:rsid w:val="0004086E"/>
    <w:rsid w:val="000677B1"/>
    <w:rsid w:val="000E6EC9"/>
    <w:rsid w:val="00146A48"/>
    <w:rsid w:val="001636AE"/>
    <w:rsid w:val="001F0EC5"/>
    <w:rsid w:val="00377C50"/>
    <w:rsid w:val="00495CD4"/>
    <w:rsid w:val="00496BB0"/>
    <w:rsid w:val="004F2497"/>
    <w:rsid w:val="00512D11"/>
    <w:rsid w:val="0052179A"/>
    <w:rsid w:val="00567C90"/>
    <w:rsid w:val="00630649"/>
    <w:rsid w:val="0064529A"/>
    <w:rsid w:val="006B3DDD"/>
    <w:rsid w:val="006C5E8A"/>
    <w:rsid w:val="007E1F3D"/>
    <w:rsid w:val="008422BF"/>
    <w:rsid w:val="00885A52"/>
    <w:rsid w:val="008B2FA8"/>
    <w:rsid w:val="00A002AF"/>
    <w:rsid w:val="00A61F6D"/>
    <w:rsid w:val="00A74F96"/>
    <w:rsid w:val="00CE3FB6"/>
    <w:rsid w:val="00D1665A"/>
    <w:rsid w:val="00D61C48"/>
    <w:rsid w:val="00D6268A"/>
    <w:rsid w:val="00FA5D43"/>
    <w:rsid w:val="0F730663"/>
    <w:rsid w:val="1D5A11CE"/>
    <w:rsid w:val="23CA2B86"/>
    <w:rsid w:val="2B6B58C9"/>
    <w:rsid w:val="31655B6A"/>
    <w:rsid w:val="33012BCB"/>
    <w:rsid w:val="3B856B98"/>
    <w:rsid w:val="4F5158F2"/>
    <w:rsid w:val="505E7EC4"/>
    <w:rsid w:val="53982A8F"/>
    <w:rsid w:val="6FB1F454"/>
    <w:rsid w:val="779FC1A9"/>
    <w:rsid w:val="7CAC8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DCE4C"/>
  <w15:docId w15:val="{0FE45A59-7145-436C-A09D-99C40208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302"/>
    </w:pPr>
  </w:style>
  <w:style w:type="paragraph" w:styleId="Pavadinimas">
    <w:name w:val="Title"/>
    <w:basedOn w:val="prastasis"/>
    <w:uiPriority w:val="1"/>
    <w:qFormat/>
    <w:pPr>
      <w:spacing w:before="38"/>
      <w:ind w:left="393" w:right="191" w:hanging="5"/>
      <w:jc w:val="center"/>
    </w:pPr>
    <w:rPr>
      <w:b/>
      <w:bCs/>
    </w:rPr>
  </w:style>
  <w:style w:type="paragraph" w:styleId="Sraopastraipa">
    <w:name w:val="List Paragraph"/>
    <w:basedOn w:val="prastasis"/>
    <w:uiPriority w:val="1"/>
    <w:qFormat/>
    <w:pPr>
      <w:ind w:left="302" w:hanging="287"/>
    </w:pPr>
  </w:style>
  <w:style w:type="paragraph" w:customStyle="1" w:styleId="TableParagraph">
    <w:name w:val="Table Paragraph"/>
    <w:basedOn w:val="prastasis"/>
    <w:uiPriority w:val="1"/>
    <w:qFormat/>
    <w:pPr>
      <w:ind w:left="200"/>
    </w:pPr>
  </w:style>
  <w:style w:type="character" w:styleId="Hipersaitas">
    <w:name w:val="Hyperlink"/>
    <w:unhideWhenUsed/>
    <w:rsid w:val="00A002AF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A00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56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nas@droneteam.lt" TargetMode="External"/><Relationship Id="rId5" Type="http://schemas.openxmlformats.org/officeDocument/2006/relationships/hyperlink" Target="mailto:info@uten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1521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Jurgita Šukienė</cp:lastModifiedBy>
  <cp:revision>3</cp:revision>
  <cp:lastPrinted>2024-04-26T07:34:00Z</cp:lastPrinted>
  <dcterms:created xsi:type="dcterms:W3CDTF">2024-06-07T12:28:00Z</dcterms:created>
  <dcterms:modified xsi:type="dcterms:W3CDTF">2024-06-07T12:49:00Z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Microsoft® Word skirta „Microsoft 365“</vt:lpwstr>
  </property>
  <property fmtid="{D5CDD505-2E9C-101B-9397-08002B2CF9AE}" pid="4" name="LastSaved">
    <vt:filetime>2024-04-26T00:00:00Z</vt:filetime>
  </property>
</Properties>
</file>