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6F621" w14:textId="201CAB31" w:rsidR="00E31C0E" w:rsidRPr="00881E1A" w:rsidRDefault="00D7525F" w:rsidP="00775BEA">
      <w:pPr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10</w:t>
      </w:r>
      <w:r w:rsidR="00823C8A">
        <w:rPr>
          <w:rFonts w:ascii="Arial" w:eastAsia="Calibri" w:hAnsi="Arial" w:cs="Arial"/>
          <w:b/>
          <w:sz w:val="22"/>
          <w:szCs w:val="22"/>
        </w:rPr>
        <w:t>-10,5</w:t>
      </w:r>
      <w:r>
        <w:rPr>
          <w:rFonts w:ascii="Arial" w:eastAsia="Calibri" w:hAnsi="Arial" w:cs="Arial"/>
          <w:b/>
          <w:sz w:val="22"/>
          <w:szCs w:val="22"/>
        </w:rPr>
        <w:t xml:space="preserve"> COLI</w:t>
      </w:r>
      <w:r w:rsidR="00823C8A">
        <w:rPr>
          <w:rFonts w:ascii="Arial" w:eastAsia="Calibri" w:hAnsi="Arial" w:cs="Arial"/>
          <w:b/>
          <w:sz w:val="22"/>
          <w:szCs w:val="22"/>
        </w:rPr>
        <w:t>O</w:t>
      </w:r>
      <w:r>
        <w:rPr>
          <w:rFonts w:ascii="Arial" w:eastAsia="Calibri" w:hAnsi="Arial" w:cs="Arial"/>
          <w:b/>
          <w:sz w:val="22"/>
          <w:szCs w:val="22"/>
        </w:rPr>
        <w:t xml:space="preserve"> ĮSTRIŽAINĖS </w:t>
      </w:r>
      <w:r w:rsidR="00E62482">
        <w:rPr>
          <w:rFonts w:ascii="Arial" w:eastAsia="Calibri" w:hAnsi="Arial" w:cs="Arial"/>
          <w:b/>
          <w:sz w:val="22"/>
          <w:szCs w:val="22"/>
        </w:rPr>
        <w:t>PLANŠETINIŲ</w:t>
      </w:r>
      <w:r w:rsidR="00CC346B" w:rsidRPr="00881E1A">
        <w:rPr>
          <w:rFonts w:ascii="Arial" w:hAnsi="Arial" w:cs="Arial"/>
          <w:b/>
          <w:caps/>
          <w:color w:val="auto"/>
          <w:sz w:val="22"/>
          <w:szCs w:val="22"/>
        </w:rPr>
        <w:t xml:space="preserve"> kompiuterių</w:t>
      </w:r>
      <w:r w:rsidR="00CC346B" w:rsidRPr="00881E1A">
        <w:rPr>
          <w:rFonts w:ascii="Arial" w:hAnsi="Arial" w:cs="Arial"/>
          <w:b/>
          <w:color w:val="auto"/>
          <w:sz w:val="22"/>
          <w:szCs w:val="22"/>
        </w:rPr>
        <w:t xml:space="preserve"> TECHNINĖ SPECIFIKACIJA</w:t>
      </w:r>
    </w:p>
    <w:p w14:paraId="412F0043" w14:textId="77777777" w:rsidR="00724DD3" w:rsidRPr="00881E1A" w:rsidRDefault="00724DD3" w:rsidP="00775BEA">
      <w:pPr>
        <w:pStyle w:val="Bodytext1"/>
        <w:shd w:val="clear" w:color="auto" w:fill="auto"/>
        <w:tabs>
          <w:tab w:val="left" w:pos="142"/>
        </w:tabs>
        <w:spacing w:before="0" w:after="0" w:line="240" w:lineRule="auto"/>
        <w:ind w:right="55" w:firstLine="0"/>
        <w:jc w:val="center"/>
        <w:rPr>
          <w:rFonts w:ascii="Arial" w:hAnsi="Arial" w:cs="Arial"/>
          <w:b/>
          <w:sz w:val="22"/>
          <w:szCs w:val="22"/>
        </w:rPr>
      </w:pPr>
    </w:p>
    <w:p w14:paraId="69C3DA52" w14:textId="1B73B68D" w:rsidR="001672B2" w:rsidRPr="00881E1A" w:rsidRDefault="001672B2" w:rsidP="00BE47F6">
      <w:pPr>
        <w:pStyle w:val="Bodytext1"/>
        <w:shd w:val="clear" w:color="auto" w:fill="auto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881E1A">
        <w:rPr>
          <w:rFonts w:ascii="Arial" w:hAnsi="Arial" w:cs="Arial"/>
          <w:b/>
          <w:sz w:val="22"/>
          <w:szCs w:val="22"/>
        </w:rPr>
        <w:t>1. PIRKIMO OBJEKTAS</w:t>
      </w:r>
    </w:p>
    <w:p w14:paraId="48F2D4D5" w14:textId="1E6C2A99" w:rsidR="00E31C0E" w:rsidRPr="00881E1A" w:rsidRDefault="00434CFD" w:rsidP="00434CF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881E1A">
        <w:rPr>
          <w:rFonts w:ascii="Arial" w:hAnsi="Arial" w:cs="Arial"/>
          <w:i w:val="0"/>
          <w:iCs w:val="0"/>
          <w:sz w:val="22"/>
          <w:szCs w:val="22"/>
        </w:rPr>
        <w:t xml:space="preserve">1.1. </w:t>
      </w:r>
      <w:r w:rsidR="00E62482">
        <w:rPr>
          <w:rFonts w:ascii="Arial" w:hAnsi="Arial" w:cs="Arial"/>
          <w:i w:val="0"/>
          <w:iCs w:val="0"/>
          <w:sz w:val="22"/>
          <w:szCs w:val="22"/>
        </w:rPr>
        <w:t>Planšetiniai kompiuteriai</w:t>
      </w:r>
      <w:r w:rsidR="00CC346B" w:rsidRPr="00881E1A">
        <w:rPr>
          <w:rFonts w:ascii="Arial" w:hAnsi="Arial" w:cs="Arial"/>
          <w:i w:val="0"/>
          <w:iCs w:val="0"/>
          <w:sz w:val="22"/>
          <w:szCs w:val="22"/>
        </w:rPr>
        <w:t xml:space="preserve">, BVPŽ kodas </w:t>
      </w:r>
      <w:r w:rsidR="00E62482" w:rsidRPr="00E62482">
        <w:rPr>
          <w:rFonts w:ascii="Arial" w:hAnsi="Arial" w:cs="Arial"/>
          <w:i w:val="0"/>
          <w:iCs w:val="0"/>
          <w:sz w:val="22"/>
          <w:szCs w:val="22"/>
        </w:rPr>
        <w:t>30213200-71</w:t>
      </w:r>
      <w:r w:rsidR="00CC346B" w:rsidRPr="00881E1A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30780FC8" w14:textId="5916DCE5" w:rsidR="00946C6A" w:rsidRPr="00881E1A" w:rsidRDefault="00434CFD" w:rsidP="00FC6D71">
      <w:pPr>
        <w:pStyle w:val="Antrat2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lt-LT"/>
        </w:rPr>
      </w:pPr>
      <w:r w:rsidRPr="00881E1A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  <w:t>1.</w:t>
      </w:r>
      <w:r w:rsidR="00E31C0E" w:rsidRPr="00881E1A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  <w:t>2</w:t>
      </w:r>
      <w:r w:rsidRPr="00881E1A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  <w:t>.</w:t>
      </w:r>
      <w:r w:rsidRPr="00881E1A">
        <w:rPr>
          <w:rFonts w:ascii="Arial" w:eastAsiaTheme="minorHAnsi" w:hAnsi="Arial" w:cs="Arial"/>
          <w:color w:val="auto"/>
          <w:sz w:val="22"/>
          <w:szCs w:val="22"/>
          <w:lang w:val="lt-LT"/>
        </w:rPr>
        <w:t xml:space="preserve"> </w:t>
      </w:r>
      <w:r w:rsidR="00946C6A" w:rsidRPr="00881E1A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  <w:t>Pirkimo objekto apimtys</w:t>
      </w:r>
      <w:r w:rsidRPr="00881E1A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  <w:t xml:space="preserve">. </w:t>
      </w:r>
      <w:r w:rsidR="00946C6A" w:rsidRPr="00881E1A">
        <w:rPr>
          <w:rFonts w:ascii="Arial" w:hAnsi="Arial" w:cs="Arial"/>
          <w:b w:val="0"/>
          <w:bCs w:val="0"/>
          <w:color w:val="auto"/>
          <w:sz w:val="22"/>
          <w:szCs w:val="22"/>
          <w:lang w:val="lt-LT"/>
        </w:rPr>
        <w:t>Sutarties galiojimo laikotarpiu (įskaitant visus galimus jos pratęsimus, jei tokia galimybė nustatyta Sutartyje) planuojamas įsigyti kiekis (apimtis):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6670"/>
        <w:gridCol w:w="1134"/>
        <w:gridCol w:w="1263"/>
      </w:tblGrid>
      <w:tr w:rsidR="00CC346B" w:rsidRPr="00881E1A" w14:paraId="4BA0AA54" w14:textId="77777777" w:rsidTr="00E21705"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726B9" w14:textId="77777777" w:rsidR="00CC346B" w:rsidRPr="00881E1A" w:rsidRDefault="00CC346B" w:rsidP="00377E2D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881E1A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6A6B" w14:textId="77777777" w:rsidR="00CC346B" w:rsidRPr="00881E1A" w:rsidRDefault="00CC346B" w:rsidP="00377E2D">
            <w:pPr>
              <w:spacing w:before="60" w:after="6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81E1A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Pavadinimas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02ADD" w14:textId="77777777" w:rsidR="00CC346B" w:rsidRPr="00881E1A" w:rsidRDefault="00CC346B" w:rsidP="00377E2D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81E1A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Kiekis (apimtis)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94FA2" w14:textId="77777777" w:rsidR="00CC346B" w:rsidRPr="00881E1A" w:rsidRDefault="00CC346B" w:rsidP="00377E2D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881E1A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US"/>
              </w:rPr>
              <w:t>Matavimo vnt.</w:t>
            </w:r>
          </w:p>
        </w:tc>
      </w:tr>
      <w:tr w:rsidR="00CC346B" w:rsidRPr="00881E1A" w14:paraId="2807D5C4" w14:textId="77777777" w:rsidTr="00E21705"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3465C" w14:textId="77777777" w:rsidR="00CC346B" w:rsidRPr="00881E1A" w:rsidRDefault="00CC346B" w:rsidP="00377E2D">
            <w:pPr>
              <w:spacing w:before="60" w:after="60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881E1A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9F3335" w14:textId="671CCEE3" w:rsidR="00CC346B" w:rsidRPr="00881E1A" w:rsidRDefault="00E62482" w:rsidP="00377E2D">
            <w:pPr>
              <w:spacing w:before="60" w:after="6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Planšetiniai</w:t>
            </w:r>
            <w:r w:rsidR="00CC346B" w:rsidRPr="00881E1A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kompiuteriai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2E6E" w14:textId="2B7BB54F" w:rsidR="00CC346B" w:rsidRPr="00881E1A" w:rsidRDefault="003626C2" w:rsidP="00377E2D">
            <w:pPr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F1F2" w14:textId="408C6706" w:rsidR="00CC346B" w:rsidRPr="00881E1A" w:rsidRDefault="00CC346B" w:rsidP="00377E2D">
            <w:pPr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881E1A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vnt.</w:t>
            </w:r>
          </w:p>
        </w:tc>
      </w:tr>
    </w:tbl>
    <w:p w14:paraId="2B1D97F2" w14:textId="77777777" w:rsidR="004E25FF" w:rsidRPr="00881E1A" w:rsidRDefault="004E25FF" w:rsidP="00BE47F6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5D7A9D08" w14:textId="77777777" w:rsidR="001672B2" w:rsidRPr="00881E1A" w:rsidRDefault="001672B2" w:rsidP="00BE47F6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Style w:val="Bodytext2NotItalic2"/>
          <w:rFonts w:ascii="Arial" w:hAnsi="Arial" w:cs="Arial"/>
          <w:b/>
          <w:sz w:val="22"/>
          <w:szCs w:val="22"/>
        </w:rPr>
      </w:pPr>
      <w:r w:rsidRPr="00881E1A">
        <w:rPr>
          <w:rStyle w:val="Bodytext2NotItalic2"/>
          <w:rFonts w:ascii="Arial" w:hAnsi="Arial" w:cs="Arial"/>
          <w:b/>
          <w:sz w:val="22"/>
          <w:szCs w:val="22"/>
        </w:rPr>
        <w:t xml:space="preserve">2. PIRKIMO OBJEKTO PRITAIKYMO SRITIS </w:t>
      </w:r>
    </w:p>
    <w:p w14:paraId="06D58B6F" w14:textId="137765BE" w:rsidR="00946C6A" w:rsidRDefault="00434CFD" w:rsidP="00BE47F6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881E1A">
        <w:rPr>
          <w:rFonts w:ascii="Arial" w:hAnsi="Arial" w:cs="Arial"/>
          <w:i w:val="0"/>
          <w:iCs w:val="0"/>
          <w:sz w:val="22"/>
          <w:szCs w:val="22"/>
        </w:rPr>
        <w:t>2.1.</w:t>
      </w:r>
      <w:r w:rsidR="00E97D75" w:rsidRPr="00881E1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E62482" w:rsidRPr="00E62482">
        <w:rPr>
          <w:rFonts w:ascii="Arial" w:hAnsi="Arial" w:cs="Arial"/>
          <w:i w:val="0"/>
          <w:iCs w:val="0"/>
          <w:sz w:val="22"/>
          <w:szCs w:val="22"/>
        </w:rPr>
        <w:t xml:space="preserve">Planšetiniai kompiuteriai skirti </w:t>
      </w:r>
      <w:r w:rsidR="003626C2">
        <w:rPr>
          <w:rFonts w:ascii="Arial" w:hAnsi="Arial" w:cs="Arial"/>
          <w:i w:val="0"/>
          <w:iCs w:val="0"/>
          <w:sz w:val="22"/>
          <w:szCs w:val="22"/>
        </w:rPr>
        <w:t xml:space="preserve">žmonių ir kultūros skyriaus </w:t>
      </w:r>
      <w:r w:rsidR="00E62482" w:rsidRPr="00E62482">
        <w:rPr>
          <w:rFonts w:ascii="Arial" w:hAnsi="Arial" w:cs="Arial"/>
          <w:i w:val="0"/>
          <w:iCs w:val="0"/>
          <w:sz w:val="22"/>
          <w:szCs w:val="22"/>
        </w:rPr>
        <w:t>darbuotojams vykdyti darbo funkcijas.</w:t>
      </w:r>
    </w:p>
    <w:p w14:paraId="79B3256F" w14:textId="77777777" w:rsidR="00E62482" w:rsidRPr="00881E1A" w:rsidRDefault="00E62482" w:rsidP="00BE47F6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4BA5060B" w14:textId="2C0F07D2" w:rsidR="000C3EC0" w:rsidRPr="00881E1A" w:rsidRDefault="001672B2" w:rsidP="00BE47F6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881E1A">
        <w:rPr>
          <w:rFonts w:ascii="Arial" w:hAnsi="Arial" w:cs="Arial"/>
          <w:b/>
          <w:sz w:val="22"/>
          <w:szCs w:val="22"/>
        </w:rPr>
        <w:t>3. TECHNINI</w:t>
      </w:r>
      <w:r w:rsidR="00746064" w:rsidRPr="00881E1A">
        <w:rPr>
          <w:rFonts w:ascii="Arial" w:hAnsi="Arial" w:cs="Arial"/>
          <w:b/>
          <w:sz w:val="22"/>
          <w:szCs w:val="22"/>
        </w:rPr>
        <w:t>AI</w:t>
      </w:r>
      <w:r w:rsidRPr="00881E1A">
        <w:rPr>
          <w:rFonts w:ascii="Arial" w:hAnsi="Arial" w:cs="Arial"/>
          <w:b/>
          <w:sz w:val="22"/>
          <w:szCs w:val="22"/>
        </w:rPr>
        <w:t xml:space="preserve"> REIKALAVIM</w:t>
      </w:r>
      <w:r w:rsidR="00746064" w:rsidRPr="00881E1A">
        <w:rPr>
          <w:rFonts w:ascii="Arial" w:hAnsi="Arial" w:cs="Arial"/>
          <w:b/>
          <w:sz w:val="22"/>
          <w:szCs w:val="22"/>
        </w:rPr>
        <w:t>AI</w:t>
      </w:r>
      <w:r w:rsidRPr="00881E1A">
        <w:rPr>
          <w:rFonts w:ascii="Arial" w:hAnsi="Arial" w:cs="Arial"/>
          <w:b/>
          <w:sz w:val="22"/>
          <w:szCs w:val="22"/>
        </w:rPr>
        <w:t xml:space="preserve">, KURIUOS TURI ATITIKTI PERKAMOS PREKĖS </w:t>
      </w: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229"/>
      </w:tblGrid>
      <w:tr w:rsidR="0065126C" w:rsidRPr="00881E1A" w14:paraId="12BC469C" w14:textId="77777777" w:rsidTr="00AC6E61">
        <w:tc>
          <w:tcPr>
            <w:tcW w:w="2410" w:type="dxa"/>
            <w:gridSpan w:val="2"/>
            <w:shd w:val="clear" w:color="auto" w:fill="D9D9D9"/>
          </w:tcPr>
          <w:p w14:paraId="30044DDF" w14:textId="512DFEE6" w:rsidR="0065126C" w:rsidRPr="00881E1A" w:rsidRDefault="00436543" w:rsidP="00377E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Planšetinis </w:t>
            </w:r>
            <w:r w:rsidR="0065126C" w:rsidRPr="00881E1A">
              <w:rPr>
                <w:rFonts w:ascii="Arial" w:eastAsia="Calibri" w:hAnsi="Arial" w:cs="Arial"/>
                <w:b/>
                <w:sz w:val="22"/>
                <w:szCs w:val="22"/>
              </w:rPr>
              <w:t>kompiuteris</w:t>
            </w:r>
          </w:p>
        </w:tc>
        <w:tc>
          <w:tcPr>
            <w:tcW w:w="7229" w:type="dxa"/>
            <w:shd w:val="clear" w:color="auto" w:fill="D9D9D9"/>
          </w:tcPr>
          <w:p w14:paraId="302C3B9B" w14:textId="77777777" w:rsidR="0065126C" w:rsidRPr="00881E1A" w:rsidRDefault="0065126C" w:rsidP="00377E2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1E1A">
              <w:rPr>
                <w:rFonts w:ascii="Arial" w:eastAsia="Calibri" w:hAnsi="Arial" w:cs="Arial"/>
                <w:b/>
                <w:sz w:val="22"/>
                <w:szCs w:val="22"/>
              </w:rPr>
              <w:t>Reikalavimas</w:t>
            </w:r>
          </w:p>
        </w:tc>
      </w:tr>
      <w:tr w:rsidR="0065126C" w:rsidRPr="00881E1A" w14:paraId="5A8E01EF" w14:textId="77777777" w:rsidTr="00AC6E61">
        <w:tc>
          <w:tcPr>
            <w:tcW w:w="709" w:type="dxa"/>
          </w:tcPr>
          <w:p w14:paraId="5BED78A1" w14:textId="77777777" w:rsidR="0065126C" w:rsidRPr="00881E1A" w:rsidRDefault="0065126C" w:rsidP="005333F6">
            <w:pPr>
              <w:numPr>
                <w:ilvl w:val="0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39ADE7" w14:textId="77777777" w:rsidR="0065126C" w:rsidRPr="00881E1A" w:rsidRDefault="0065126C" w:rsidP="00377E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81E1A">
              <w:rPr>
                <w:rFonts w:ascii="Arial" w:eastAsia="Calibri" w:hAnsi="Arial" w:cs="Arial"/>
                <w:sz w:val="22"/>
                <w:szCs w:val="22"/>
              </w:rPr>
              <w:t>Gamintojas, modelis.</w:t>
            </w:r>
          </w:p>
        </w:tc>
        <w:tc>
          <w:tcPr>
            <w:tcW w:w="7229" w:type="dxa"/>
          </w:tcPr>
          <w:p w14:paraId="7FD14298" w14:textId="77777777" w:rsidR="0065126C" w:rsidRPr="00881E1A" w:rsidRDefault="0065126C" w:rsidP="00377E2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5126C" w:rsidRPr="00881E1A" w14:paraId="73DF08B7" w14:textId="77777777" w:rsidTr="00AC6E61">
        <w:tc>
          <w:tcPr>
            <w:tcW w:w="709" w:type="dxa"/>
          </w:tcPr>
          <w:p w14:paraId="3EDB43C3" w14:textId="77777777" w:rsidR="0065126C" w:rsidRPr="00881E1A" w:rsidRDefault="0065126C" w:rsidP="005333F6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C356CB" w14:textId="3022A230" w:rsidR="0065126C" w:rsidRPr="00881E1A" w:rsidRDefault="00120D7E" w:rsidP="00377E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81E1A">
              <w:rPr>
                <w:rFonts w:ascii="Arial" w:eastAsia="Calibri" w:hAnsi="Arial" w:cs="Arial"/>
                <w:sz w:val="22"/>
                <w:szCs w:val="22"/>
              </w:rPr>
              <w:t>Kiekis</w:t>
            </w:r>
          </w:p>
        </w:tc>
        <w:tc>
          <w:tcPr>
            <w:tcW w:w="7229" w:type="dxa"/>
          </w:tcPr>
          <w:p w14:paraId="6CE5AA78" w14:textId="31C5E732" w:rsidR="0065126C" w:rsidRPr="00881E1A" w:rsidRDefault="003626C2" w:rsidP="00377E2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13 </w:t>
            </w:r>
            <w:r w:rsidR="00120D7E" w:rsidRPr="00881E1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vnt.</w:t>
            </w:r>
          </w:p>
        </w:tc>
      </w:tr>
      <w:tr w:rsidR="00120D7E" w:rsidRPr="00EA51AA" w14:paraId="410BBDC9" w14:textId="77777777" w:rsidTr="00AC6E61">
        <w:tc>
          <w:tcPr>
            <w:tcW w:w="709" w:type="dxa"/>
          </w:tcPr>
          <w:p w14:paraId="78B33A13" w14:textId="77777777" w:rsidR="00120D7E" w:rsidRPr="00881E1A" w:rsidRDefault="00120D7E" w:rsidP="005333F6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C7D275" w14:textId="2DE740C1" w:rsidR="00120D7E" w:rsidRPr="00EA51AA" w:rsidRDefault="00120D7E" w:rsidP="00377E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51AA">
              <w:rPr>
                <w:rFonts w:ascii="Arial" w:eastAsia="Calibri" w:hAnsi="Arial" w:cs="Arial"/>
                <w:sz w:val="22"/>
                <w:szCs w:val="22"/>
              </w:rPr>
              <w:t>Ekrano įstrižainė</w:t>
            </w:r>
          </w:p>
        </w:tc>
        <w:tc>
          <w:tcPr>
            <w:tcW w:w="7229" w:type="dxa"/>
          </w:tcPr>
          <w:p w14:paraId="22E1872E" w14:textId="05505929" w:rsidR="00120D7E" w:rsidRPr="00EA51AA" w:rsidRDefault="008B06E7" w:rsidP="00377E2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A51AA">
              <w:rPr>
                <w:rFonts w:ascii="Arial" w:eastAsia="Calibri" w:hAnsi="Arial" w:cs="Arial"/>
                <w:sz w:val="22"/>
                <w:szCs w:val="22"/>
              </w:rPr>
              <w:t xml:space="preserve">Ne mažiau kaip </w:t>
            </w:r>
            <w:r w:rsidR="00EA51AA" w:rsidRPr="00EA51AA">
              <w:rPr>
                <w:rFonts w:ascii="Arial" w:eastAsia="Calibri" w:hAnsi="Arial" w:cs="Arial"/>
                <w:sz w:val="22"/>
                <w:szCs w:val="22"/>
              </w:rPr>
              <w:t>10</w:t>
            </w:r>
            <w:r w:rsidRPr="00EA51AA">
              <w:rPr>
                <w:rFonts w:ascii="Arial" w:eastAsia="Calibri" w:hAnsi="Arial" w:cs="Arial"/>
                <w:sz w:val="22"/>
                <w:szCs w:val="22"/>
              </w:rPr>
              <w:t xml:space="preserve"> coli</w:t>
            </w:r>
            <w:r w:rsidR="00EA51AA">
              <w:rPr>
                <w:rFonts w:ascii="Arial" w:eastAsia="Calibri" w:hAnsi="Arial" w:cs="Arial"/>
                <w:sz w:val="22"/>
                <w:szCs w:val="22"/>
              </w:rPr>
              <w:t>ų</w:t>
            </w:r>
            <w:r w:rsidRPr="00EA51AA">
              <w:rPr>
                <w:rFonts w:ascii="Arial" w:eastAsia="Calibri" w:hAnsi="Arial" w:cs="Arial"/>
                <w:sz w:val="22"/>
                <w:szCs w:val="22"/>
              </w:rPr>
              <w:t xml:space="preserve"> ir ne daugiau kaip </w:t>
            </w:r>
            <w:r w:rsidR="00EA51AA" w:rsidRPr="00EA51AA">
              <w:rPr>
                <w:rFonts w:ascii="Arial" w:eastAsia="Calibri" w:hAnsi="Arial" w:cs="Arial"/>
                <w:sz w:val="22"/>
                <w:szCs w:val="22"/>
              </w:rPr>
              <w:t>10</w:t>
            </w:r>
            <w:r w:rsidRPr="00EA51AA">
              <w:rPr>
                <w:rFonts w:ascii="Arial" w:eastAsia="Calibri" w:hAnsi="Arial" w:cs="Arial"/>
                <w:sz w:val="22"/>
                <w:szCs w:val="22"/>
              </w:rPr>
              <w:t>,5 colio</w:t>
            </w:r>
          </w:p>
        </w:tc>
      </w:tr>
      <w:tr w:rsidR="0061426E" w:rsidRPr="00EA51AA" w14:paraId="00019DDC" w14:textId="77777777" w:rsidTr="00AC6E61">
        <w:tc>
          <w:tcPr>
            <w:tcW w:w="709" w:type="dxa"/>
          </w:tcPr>
          <w:p w14:paraId="0A3F6D12" w14:textId="77777777" w:rsidR="0061426E" w:rsidRPr="00EA51AA" w:rsidRDefault="0061426E" w:rsidP="005333F6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48145F" w14:textId="0A01C765" w:rsidR="0061426E" w:rsidRPr="00EA51AA" w:rsidRDefault="0061426E" w:rsidP="00377E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51AA">
              <w:rPr>
                <w:rFonts w:ascii="Arial" w:eastAsia="Calibri" w:hAnsi="Arial" w:cs="Arial"/>
                <w:sz w:val="22"/>
                <w:szCs w:val="22"/>
              </w:rPr>
              <w:t>Ekrano taškų skaičius</w:t>
            </w:r>
          </w:p>
        </w:tc>
        <w:tc>
          <w:tcPr>
            <w:tcW w:w="7229" w:type="dxa"/>
          </w:tcPr>
          <w:p w14:paraId="6E424944" w14:textId="3BB7AEBD" w:rsidR="0061426E" w:rsidRPr="00EA51AA" w:rsidRDefault="008B06E7" w:rsidP="00377E2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A51AA">
              <w:rPr>
                <w:rFonts w:ascii="Arial" w:eastAsia="Calibri" w:hAnsi="Arial" w:cs="Arial"/>
                <w:sz w:val="22"/>
                <w:szCs w:val="22"/>
              </w:rPr>
              <w:t>Ne mažiau kaip 1920 x 1200</w:t>
            </w:r>
          </w:p>
        </w:tc>
      </w:tr>
      <w:tr w:rsidR="0061426E" w:rsidRPr="006E073D" w14:paraId="17A49986" w14:textId="77777777" w:rsidTr="00AC6E61">
        <w:tc>
          <w:tcPr>
            <w:tcW w:w="709" w:type="dxa"/>
          </w:tcPr>
          <w:p w14:paraId="6A99C301" w14:textId="77777777" w:rsidR="0061426E" w:rsidRPr="006E073D" w:rsidRDefault="0061426E" w:rsidP="005333F6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DAE717" w14:textId="22FCCB50" w:rsidR="0061426E" w:rsidRPr="006E073D" w:rsidRDefault="0061426E" w:rsidP="00377E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>Ekrano tipas</w:t>
            </w:r>
          </w:p>
        </w:tc>
        <w:tc>
          <w:tcPr>
            <w:tcW w:w="7229" w:type="dxa"/>
          </w:tcPr>
          <w:p w14:paraId="13E01C26" w14:textId="2EF6FBD8" w:rsidR="0061426E" w:rsidRPr="006E073D" w:rsidRDefault="008B06E7" w:rsidP="00377E2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6E073D">
              <w:rPr>
                <w:rFonts w:ascii="Arial" w:eastAsia="Calibri" w:hAnsi="Arial" w:cs="Arial"/>
                <w:sz w:val="22"/>
                <w:szCs w:val="22"/>
              </w:rPr>
              <w:t>Daugiajutiminis</w:t>
            </w:r>
            <w:proofErr w:type="spellEnd"/>
            <w:r w:rsidRPr="006E073D">
              <w:rPr>
                <w:rFonts w:ascii="Arial" w:eastAsia="Calibri" w:hAnsi="Arial" w:cs="Arial"/>
                <w:sz w:val="22"/>
                <w:szCs w:val="22"/>
              </w:rPr>
              <w:t xml:space="preserve"> ("</w:t>
            </w:r>
            <w:proofErr w:type="spellStart"/>
            <w:r w:rsidRPr="006E073D">
              <w:rPr>
                <w:rFonts w:ascii="Arial" w:eastAsia="Calibri" w:hAnsi="Arial" w:cs="Arial"/>
                <w:sz w:val="22"/>
                <w:szCs w:val="22"/>
              </w:rPr>
              <w:t>multi-touch</w:t>
            </w:r>
            <w:proofErr w:type="spellEnd"/>
            <w:r w:rsidRPr="006E073D">
              <w:rPr>
                <w:rFonts w:ascii="Arial" w:eastAsia="Calibri" w:hAnsi="Arial" w:cs="Arial"/>
                <w:sz w:val="22"/>
                <w:szCs w:val="22"/>
              </w:rPr>
              <w:t>") TFT</w:t>
            </w:r>
            <w:r w:rsidR="00306152">
              <w:rPr>
                <w:rFonts w:ascii="Arial" w:eastAsia="Calibri" w:hAnsi="Arial" w:cs="Arial"/>
                <w:sz w:val="22"/>
                <w:szCs w:val="22"/>
              </w:rPr>
              <w:t xml:space="preserve"> LCD</w:t>
            </w:r>
            <w:r w:rsidRPr="006E073D">
              <w:rPr>
                <w:rFonts w:ascii="Arial" w:eastAsia="Calibri" w:hAnsi="Arial" w:cs="Arial"/>
                <w:sz w:val="22"/>
                <w:szCs w:val="22"/>
              </w:rPr>
              <w:t xml:space="preserve"> arba lygiavertis</w:t>
            </w:r>
          </w:p>
        </w:tc>
      </w:tr>
      <w:tr w:rsidR="0061426E" w:rsidRPr="001F4FE9" w14:paraId="06E775ED" w14:textId="77777777" w:rsidTr="00AC6E61">
        <w:tc>
          <w:tcPr>
            <w:tcW w:w="709" w:type="dxa"/>
          </w:tcPr>
          <w:p w14:paraId="705117DE" w14:textId="77777777" w:rsidR="0061426E" w:rsidRPr="001F4FE9" w:rsidRDefault="0061426E" w:rsidP="005333F6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0DA1F2" w14:textId="078859A8" w:rsidR="0061426E" w:rsidRPr="001F4FE9" w:rsidRDefault="0061426E" w:rsidP="00377E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F4FE9">
              <w:rPr>
                <w:rFonts w:ascii="Arial" w:eastAsia="Calibri" w:hAnsi="Arial" w:cs="Arial"/>
                <w:sz w:val="22"/>
                <w:szCs w:val="22"/>
              </w:rPr>
              <w:t>Baterijos talpa</w:t>
            </w:r>
          </w:p>
        </w:tc>
        <w:tc>
          <w:tcPr>
            <w:tcW w:w="7229" w:type="dxa"/>
          </w:tcPr>
          <w:p w14:paraId="100ABC53" w14:textId="59CE6D63" w:rsidR="0061426E" w:rsidRPr="001F4FE9" w:rsidRDefault="00BB6142" w:rsidP="00377E2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F4FE9">
              <w:rPr>
                <w:rFonts w:ascii="Arial" w:eastAsia="Calibri" w:hAnsi="Arial" w:cs="Arial"/>
                <w:sz w:val="22"/>
                <w:szCs w:val="22"/>
              </w:rPr>
              <w:t xml:space="preserve">Ne mažiau nei </w:t>
            </w:r>
            <w:r w:rsidR="00C5124D" w:rsidRPr="001F4FE9">
              <w:rPr>
                <w:rFonts w:ascii="Arial" w:eastAsia="Calibri" w:hAnsi="Arial" w:cs="Arial"/>
                <w:sz w:val="22"/>
                <w:szCs w:val="22"/>
              </w:rPr>
              <w:t>76</w:t>
            </w:r>
            <w:r w:rsidRPr="001F4FE9">
              <w:rPr>
                <w:rFonts w:ascii="Arial" w:eastAsia="Calibri" w:hAnsi="Arial" w:cs="Arial"/>
                <w:sz w:val="22"/>
                <w:szCs w:val="22"/>
              </w:rPr>
              <w:t xml:space="preserve">00 </w:t>
            </w:r>
            <w:proofErr w:type="spellStart"/>
            <w:r w:rsidRPr="001F4FE9">
              <w:rPr>
                <w:rFonts w:ascii="Arial" w:eastAsia="Calibri" w:hAnsi="Arial" w:cs="Arial"/>
                <w:sz w:val="22"/>
                <w:szCs w:val="22"/>
              </w:rPr>
              <w:t>mAh</w:t>
            </w:r>
            <w:proofErr w:type="spellEnd"/>
          </w:p>
        </w:tc>
      </w:tr>
      <w:tr w:rsidR="0061426E" w:rsidRPr="006E073D" w14:paraId="19794EB3" w14:textId="77777777" w:rsidTr="00AC6E61">
        <w:tc>
          <w:tcPr>
            <w:tcW w:w="709" w:type="dxa"/>
          </w:tcPr>
          <w:p w14:paraId="4E7E00B5" w14:textId="77777777" w:rsidR="0061426E" w:rsidRPr="006E073D" w:rsidRDefault="0061426E" w:rsidP="005333F6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EDF1BA" w14:textId="3A36A31F" w:rsidR="0061426E" w:rsidRPr="006E073D" w:rsidRDefault="0061426E" w:rsidP="00377E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>Operatyvinės atminties talpa</w:t>
            </w:r>
          </w:p>
        </w:tc>
        <w:tc>
          <w:tcPr>
            <w:tcW w:w="7229" w:type="dxa"/>
          </w:tcPr>
          <w:p w14:paraId="0D5F3B79" w14:textId="250768E4" w:rsidR="0061426E" w:rsidRPr="006E073D" w:rsidRDefault="008B06E7" w:rsidP="00377E2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 xml:space="preserve">Ne mažiau nei </w:t>
            </w:r>
            <w:r w:rsidR="006E073D" w:rsidRPr="006E073D"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Pr="006E073D">
              <w:rPr>
                <w:rFonts w:ascii="Arial" w:eastAsia="Calibri" w:hAnsi="Arial" w:cs="Arial"/>
                <w:sz w:val="22"/>
                <w:szCs w:val="22"/>
              </w:rPr>
              <w:t xml:space="preserve"> GB</w:t>
            </w:r>
          </w:p>
        </w:tc>
      </w:tr>
      <w:tr w:rsidR="0061426E" w:rsidRPr="00EA51AA" w14:paraId="077C3912" w14:textId="77777777" w:rsidTr="00AC6E61">
        <w:tc>
          <w:tcPr>
            <w:tcW w:w="709" w:type="dxa"/>
          </w:tcPr>
          <w:p w14:paraId="3A8E634F" w14:textId="77777777" w:rsidR="0061426E" w:rsidRPr="00EA51AA" w:rsidRDefault="0061426E" w:rsidP="005333F6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84A598" w14:textId="5AD1D642" w:rsidR="0061426E" w:rsidRPr="00EA51AA" w:rsidRDefault="0061426E" w:rsidP="00377E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51AA">
              <w:rPr>
                <w:rFonts w:ascii="Arial" w:eastAsia="Calibri" w:hAnsi="Arial" w:cs="Arial"/>
                <w:sz w:val="22"/>
                <w:szCs w:val="22"/>
              </w:rPr>
              <w:t>Vidinės atminties talpa</w:t>
            </w:r>
          </w:p>
        </w:tc>
        <w:tc>
          <w:tcPr>
            <w:tcW w:w="7229" w:type="dxa"/>
          </w:tcPr>
          <w:p w14:paraId="12D16E2C" w14:textId="1F0B71C3" w:rsidR="0061426E" w:rsidRPr="00EA51AA" w:rsidRDefault="00316988" w:rsidP="00377E2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A51AA">
              <w:rPr>
                <w:rFonts w:ascii="Arial" w:eastAsia="Calibri" w:hAnsi="Arial" w:cs="Arial"/>
                <w:sz w:val="22"/>
                <w:szCs w:val="22"/>
              </w:rPr>
              <w:t xml:space="preserve">Ne mažiau nei </w:t>
            </w:r>
            <w:r w:rsidR="00EA51AA" w:rsidRPr="00EA51AA">
              <w:rPr>
                <w:rFonts w:ascii="Arial" w:eastAsia="Calibri" w:hAnsi="Arial" w:cs="Arial"/>
                <w:sz w:val="22"/>
                <w:szCs w:val="22"/>
              </w:rPr>
              <w:t xml:space="preserve">128 </w:t>
            </w:r>
            <w:r w:rsidRPr="00EA51AA">
              <w:rPr>
                <w:rFonts w:ascii="Arial" w:eastAsia="Calibri" w:hAnsi="Arial" w:cs="Arial"/>
                <w:sz w:val="22"/>
                <w:szCs w:val="22"/>
              </w:rPr>
              <w:t>GB</w:t>
            </w:r>
          </w:p>
        </w:tc>
      </w:tr>
      <w:tr w:rsidR="00316988" w:rsidRPr="006E073D" w14:paraId="5B305215" w14:textId="77777777" w:rsidTr="00AC6E61">
        <w:tc>
          <w:tcPr>
            <w:tcW w:w="709" w:type="dxa"/>
          </w:tcPr>
          <w:p w14:paraId="0D3BD3CF" w14:textId="77777777" w:rsidR="00316988" w:rsidRPr="006E073D" w:rsidRDefault="00316988" w:rsidP="005333F6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396179" w14:textId="41DB172B" w:rsidR="00316988" w:rsidRPr="006E073D" w:rsidRDefault="00316988" w:rsidP="00377E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>Procesori</w:t>
            </w:r>
            <w:r w:rsidR="00AE79E0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6E073D">
              <w:rPr>
                <w:rFonts w:ascii="Arial" w:eastAsia="Calibri" w:hAnsi="Arial" w:cs="Arial"/>
                <w:sz w:val="22"/>
                <w:szCs w:val="22"/>
              </w:rPr>
              <w:t>us branduolių skaičius</w:t>
            </w:r>
          </w:p>
        </w:tc>
        <w:tc>
          <w:tcPr>
            <w:tcW w:w="7229" w:type="dxa"/>
          </w:tcPr>
          <w:p w14:paraId="735D3E6A" w14:textId="51385E12" w:rsidR="00316988" w:rsidRPr="006E073D" w:rsidRDefault="00316988" w:rsidP="00377E2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>Ne mažiau kaip 8</w:t>
            </w:r>
          </w:p>
        </w:tc>
      </w:tr>
      <w:tr w:rsidR="0061426E" w:rsidRPr="00902EED" w14:paraId="15415DB3" w14:textId="77777777" w:rsidTr="00AC6E61">
        <w:tc>
          <w:tcPr>
            <w:tcW w:w="709" w:type="dxa"/>
          </w:tcPr>
          <w:p w14:paraId="0E522731" w14:textId="77777777" w:rsidR="0061426E" w:rsidRPr="00902EED" w:rsidRDefault="0061426E" w:rsidP="005333F6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B64C29" w14:textId="04B9DDBB" w:rsidR="0061426E" w:rsidRPr="00902EED" w:rsidRDefault="0061426E" w:rsidP="00377E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02EED">
              <w:rPr>
                <w:rFonts w:ascii="Arial" w:eastAsia="Calibri" w:hAnsi="Arial" w:cs="Arial"/>
                <w:sz w:val="22"/>
                <w:szCs w:val="22"/>
              </w:rPr>
              <w:t>SD kortelių palaikoma talpa</w:t>
            </w:r>
          </w:p>
        </w:tc>
        <w:tc>
          <w:tcPr>
            <w:tcW w:w="7229" w:type="dxa"/>
          </w:tcPr>
          <w:p w14:paraId="6C946DB3" w14:textId="004B18C4" w:rsidR="0061426E" w:rsidRPr="00902EED" w:rsidRDefault="00316988" w:rsidP="00377E2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02EED">
              <w:rPr>
                <w:rFonts w:ascii="Arial" w:eastAsia="Calibri" w:hAnsi="Arial" w:cs="Arial"/>
                <w:sz w:val="22"/>
                <w:szCs w:val="22"/>
              </w:rPr>
              <w:t>Ne mažiau nei 1 TB</w:t>
            </w:r>
          </w:p>
        </w:tc>
      </w:tr>
      <w:tr w:rsidR="00316988" w:rsidRPr="002E496E" w14:paraId="5D6F7B79" w14:textId="77777777" w:rsidTr="00AC6E61">
        <w:tc>
          <w:tcPr>
            <w:tcW w:w="709" w:type="dxa"/>
          </w:tcPr>
          <w:p w14:paraId="5DCED9FE" w14:textId="77777777" w:rsidR="00316988" w:rsidRPr="002E496E" w:rsidRDefault="00316988" w:rsidP="005333F6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8DC614" w14:textId="534313DC" w:rsidR="00316988" w:rsidRPr="002E496E" w:rsidRDefault="00316988" w:rsidP="00377E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E496E">
              <w:rPr>
                <w:rFonts w:ascii="Arial" w:eastAsia="Calibri" w:hAnsi="Arial" w:cs="Arial"/>
                <w:sz w:val="22"/>
                <w:szCs w:val="22"/>
              </w:rPr>
              <w:t>Palaikomi veikimo dažniai</w:t>
            </w:r>
          </w:p>
        </w:tc>
        <w:tc>
          <w:tcPr>
            <w:tcW w:w="7229" w:type="dxa"/>
          </w:tcPr>
          <w:p w14:paraId="50F4E12E" w14:textId="4FE9B9DC" w:rsidR="00316988" w:rsidRPr="002E496E" w:rsidRDefault="00316988" w:rsidP="00377E2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E496E">
              <w:rPr>
                <w:rFonts w:ascii="Arial" w:eastAsia="Calibri" w:hAnsi="Arial" w:cs="Arial"/>
                <w:sz w:val="22"/>
                <w:szCs w:val="22"/>
              </w:rPr>
              <w:t>GSM 850 / 900 / 1800 / 1900; HSPA 900 / 2100; LTE 800 / 1800 / 2600</w:t>
            </w:r>
            <w:r w:rsidR="00E02894" w:rsidRPr="002E496E">
              <w:rPr>
                <w:rFonts w:ascii="Arial" w:eastAsia="Calibri" w:hAnsi="Arial" w:cs="Arial"/>
                <w:sz w:val="22"/>
                <w:szCs w:val="22"/>
              </w:rPr>
              <w:t>; 5G</w:t>
            </w:r>
            <w:r w:rsidRPr="002E496E">
              <w:rPr>
                <w:rFonts w:ascii="Arial" w:eastAsia="Calibri" w:hAnsi="Arial" w:cs="Arial"/>
                <w:sz w:val="22"/>
                <w:szCs w:val="22"/>
              </w:rPr>
              <w:t xml:space="preserve"> ar lygiavertes savybes užtikrinanti technologija</w:t>
            </w:r>
          </w:p>
        </w:tc>
      </w:tr>
      <w:tr w:rsidR="00316988" w:rsidRPr="006E073D" w14:paraId="39B6DA9A" w14:textId="77777777" w:rsidTr="00AC6E61">
        <w:tc>
          <w:tcPr>
            <w:tcW w:w="709" w:type="dxa"/>
          </w:tcPr>
          <w:p w14:paraId="2AE89EBB" w14:textId="77777777" w:rsidR="00316988" w:rsidRPr="006E073D" w:rsidRDefault="00316988" w:rsidP="005333F6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1E47A6" w14:textId="362CE170" w:rsidR="00316988" w:rsidRPr="006E073D" w:rsidRDefault="00316988" w:rsidP="00377E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>Belaidis ryšys</w:t>
            </w:r>
          </w:p>
        </w:tc>
        <w:tc>
          <w:tcPr>
            <w:tcW w:w="7229" w:type="dxa"/>
          </w:tcPr>
          <w:p w14:paraId="59AF6B5E" w14:textId="336563CC" w:rsidR="00316988" w:rsidRPr="006E073D" w:rsidRDefault="00316988" w:rsidP="00377E2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>Turi palaikyti „</w:t>
            </w:r>
            <w:proofErr w:type="spellStart"/>
            <w:r w:rsidRPr="006E073D">
              <w:rPr>
                <w:rFonts w:ascii="Arial" w:eastAsia="Calibri" w:hAnsi="Arial" w:cs="Arial"/>
                <w:sz w:val="22"/>
                <w:szCs w:val="22"/>
              </w:rPr>
              <w:t>Wi</w:t>
            </w:r>
            <w:proofErr w:type="spellEnd"/>
            <w:r w:rsidRPr="006E073D">
              <w:rPr>
                <w:rFonts w:ascii="Arial" w:eastAsia="Calibri" w:hAnsi="Arial" w:cs="Arial"/>
                <w:sz w:val="22"/>
                <w:szCs w:val="22"/>
              </w:rPr>
              <w:t>-Fi“ 802.11 a/b/g/n/</w:t>
            </w:r>
            <w:proofErr w:type="spellStart"/>
            <w:r w:rsidRPr="006E073D">
              <w:rPr>
                <w:rFonts w:ascii="Arial" w:eastAsia="Calibri" w:hAnsi="Arial" w:cs="Arial"/>
                <w:sz w:val="22"/>
                <w:szCs w:val="22"/>
              </w:rPr>
              <w:t>ac</w:t>
            </w:r>
            <w:proofErr w:type="spellEnd"/>
            <w:r w:rsidRPr="006E073D">
              <w:rPr>
                <w:rFonts w:ascii="Arial" w:eastAsia="Calibri" w:hAnsi="Arial" w:cs="Arial"/>
                <w:sz w:val="22"/>
                <w:szCs w:val="22"/>
              </w:rPr>
              <w:t>/</w:t>
            </w:r>
            <w:proofErr w:type="spellStart"/>
            <w:r w:rsidRPr="006E073D">
              <w:rPr>
                <w:rFonts w:ascii="Arial" w:eastAsia="Calibri" w:hAnsi="Arial" w:cs="Arial"/>
                <w:sz w:val="22"/>
                <w:szCs w:val="22"/>
              </w:rPr>
              <w:t>ax</w:t>
            </w:r>
            <w:proofErr w:type="spellEnd"/>
            <w:r w:rsidRPr="006E073D">
              <w:rPr>
                <w:rFonts w:ascii="Arial" w:eastAsia="Calibri" w:hAnsi="Arial" w:cs="Arial"/>
                <w:sz w:val="22"/>
                <w:szCs w:val="22"/>
              </w:rPr>
              <w:t xml:space="preserve"> 2,4G+5GHz, HE80, MIMO, 1024-</w:t>
            </w:r>
            <w:r w:rsidRPr="00C046B6">
              <w:rPr>
                <w:rFonts w:ascii="Arial" w:eastAsia="Calibri" w:hAnsi="Arial" w:cs="Arial"/>
                <w:sz w:val="22"/>
                <w:szCs w:val="22"/>
              </w:rPr>
              <w:t xml:space="preserve">QAM „ </w:t>
            </w:r>
            <w:proofErr w:type="spellStart"/>
            <w:r w:rsidRPr="00C046B6">
              <w:rPr>
                <w:rFonts w:ascii="Arial" w:eastAsia="Calibri" w:hAnsi="Arial" w:cs="Arial"/>
                <w:sz w:val="22"/>
                <w:szCs w:val="22"/>
              </w:rPr>
              <w:t>Wi</w:t>
            </w:r>
            <w:proofErr w:type="spellEnd"/>
            <w:r w:rsidRPr="00C046B6">
              <w:rPr>
                <w:rFonts w:ascii="Arial" w:eastAsia="Calibri" w:hAnsi="Arial" w:cs="Arial"/>
                <w:sz w:val="22"/>
                <w:szCs w:val="22"/>
              </w:rPr>
              <w:t xml:space="preserve">-Fi </w:t>
            </w:r>
            <w:proofErr w:type="spellStart"/>
            <w:r w:rsidRPr="00C046B6">
              <w:rPr>
                <w:rFonts w:ascii="Arial" w:eastAsia="Calibri" w:hAnsi="Arial" w:cs="Arial"/>
                <w:sz w:val="22"/>
                <w:szCs w:val="22"/>
              </w:rPr>
              <w:t>Direct</w:t>
            </w:r>
            <w:proofErr w:type="spellEnd"/>
            <w:r w:rsidRPr="00C046B6">
              <w:rPr>
                <w:rFonts w:ascii="Arial" w:eastAsia="Calibri" w:hAnsi="Arial" w:cs="Arial"/>
                <w:sz w:val="22"/>
                <w:szCs w:val="22"/>
              </w:rPr>
              <w:t>“</w:t>
            </w:r>
          </w:p>
        </w:tc>
      </w:tr>
      <w:tr w:rsidR="00A657FB" w:rsidRPr="00E30C4A" w14:paraId="7575C6A0" w14:textId="77777777" w:rsidTr="00AC6E61">
        <w:tc>
          <w:tcPr>
            <w:tcW w:w="709" w:type="dxa"/>
          </w:tcPr>
          <w:p w14:paraId="1C0E7A7F" w14:textId="77777777" w:rsidR="00A657FB" w:rsidRPr="00E30C4A" w:rsidRDefault="00A657FB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7E2B6E" w14:textId="4EE13173" w:rsidR="00A657FB" w:rsidRPr="00E30C4A" w:rsidRDefault="00A657FB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30C4A">
              <w:rPr>
                <w:rFonts w:ascii="Arial" w:eastAsia="Calibri" w:hAnsi="Arial" w:cs="Arial"/>
                <w:sz w:val="22"/>
                <w:szCs w:val="22"/>
              </w:rPr>
              <w:t>Garsas</w:t>
            </w:r>
          </w:p>
        </w:tc>
        <w:tc>
          <w:tcPr>
            <w:tcW w:w="7229" w:type="dxa"/>
          </w:tcPr>
          <w:p w14:paraId="6D551E3C" w14:textId="5C95451B" w:rsidR="00A657FB" w:rsidRPr="00E30C4A" w:rsidRDefault="00A657FB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30C4A">
              <w:rPr>
                <w:rFonts w:ascii="Arial" w:eastAsia="Calibri" w:hAnsi="Arial" w:cs="Arial"/>
                <w:sz w:val="22"/>
                <w:szCs w:val="22"/>
              </w:rPr>
              <w:t xml:space="preserve">Garso plokštė, </w:t>
            </w:r>
            <w:r w:rsidR="007B3A79" w:rsidRPr="00E30C4A">
              <w:rPr>
                <w:rFonts w:ascii="Arial" w:eastAsia="Calibri" w:hAnsi="Arial" w:cs="Arial"/>
                <w:sz w:val="22"/>
                <w:szCs w:val="22"/>
              </w:rPr>
              <w:t xml:space="preserve">integruotas </w:t>
            </w:r>
            <w:r w:rsidRPr="00E30C4A">
              <w:rPr>
                <w:rFonts w:ascii="Arial" w:eastAsia="Calibri" w:hAnsi="Arial" w:cs="Arial"/>
                <w:sz w:val="22"/>
                <w:szCs w:val="22"/>
              </w:rPr>
              <w:t>mikrofonas ir vidinis garsiakalbis garso atkūrimui; jungtis arba adapteris 3,5 mm jungčiai ausinėms ir mikrofonui</w:t>
            </w:r>
          </w:p>
        </w:tc>
      </w:tr>
      <w:tr w:rsidR="00A657FB" w:rsidRPr="00E30C4A" w14:paraId="1B8EDA37" w14:textId="77777777" w:rsidTr="00AC6E61">
        <w:tc>
          <w:tcPr>
            <w:tcW w:w="709" w:type="dxa"/>
          </w:tcPr>
          <w:p w14:paraId="4642A66E" w14:textId="77777777" w:rsidR="00A657FB" w:rsidRPr="00E30C4A" w:rsidRDefault="00A657FB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F7B3FD" w14:textId="7A6B3F3E" w:rsidR="00A657FB" w:rsidRPr="00E30C4A" w:rsidRDefault="00A657FB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30C4A">
              <w:rPr>
                <w:rFonts w:ascii="Arial" w:eastAsia="Calibri" w:hAnsi="Arial" w:cs="Arial"/>
                <w:sz w:val="22"/>
                <w:szCs w:val="22"/>
              </w:rPr>
              <w:t>GPS</w:t>
            </w:r>
          </w:p>
        </w:tc>
        <w:tc>
          <w:tcPr>
            <w:tcW w:w="7229" w:type="dxa"/>
          </w:tcPr>
          <w:p w14:paraId="0AC0A537" w14:textId="09A67066" w:rsidR="00A657FB" w:rsidRPr="00E30C4A" w:rsidRDefault="00A657FB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30C4A">
              <w:rPr>
                <w:rFonts w:ascii="Arial" w:eastAsia="Calibri" w:hAnsi="Arial" w:cs="Arial"/>
                <w:sz w:val="22"/>
                <w:szCs w:val="22"/>
              </w:rPr>
              <w:t>Turi palaikyti GPS</w:t>
            </w:r>
            <w:r w:rsidR="0096586A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E30C4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E30C4A">
              <w:rPr>
                <w:rFonts w:ascii="Arial" w:eastAsia="Calibri" w:hAnsi="Arial" w:cs="Arial"/>
                <w:sz w:val="22"/>
                <w:szCs w:val="22"/>
              </w:rPr>
              <w:t>Glonass</w:t>
            </w:r>
            <w:proofErr w:type="spellEnd"/>
            <w:r w:rsidR="0096586A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E30C4A">
              <w:rPr>
                <w:rFonts w:ascii="Arial" w:eastAsia="Calibri" w:hAnsi="Arial" w:cs="Arial"/>
                <w:sz w:val="22"/>
                <w:szCs w:val="22"/>
              </w:rPr>
              <w:t>Beidou</w:t>
            </w:r>
            <w:proofErr w:type="spellEnd"/>
            <w:r w:rsidR="0096586A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E30C4A">
              <w:rPr>
                <w:rFonts w:ascii="Arial" w:eastAsia="Calibri" w:hAnsi="Arial" w:cs="Arial"/>
                <w:sz w:val="22"/>
                <w:szCs w:val="22"/>
              </w:rPr>
              <w:t>Galileo</w:t>
            </w:r>
            <w:proofErr w:type="spellEnd"/>
          </w:p>
        </w:tc>
      </w:tr>
      <w:tr w:rsidR="00A657FB" w:rsidRPr="006E073D" w14:paraId="5A14F0A4" w14:textId="77777777" w:rsidTr="00AC6E61">
        <w:tc>
          <w:tcPr>
            <w:tcW w:w="709" w:type="dxa"/>
          </w:tcPr>
          <w:p w14:paraId="6E67D655" w14:textId="77777777" w:rsidR="00A657FB" w:rsidRPr="006E073D" w:rsidRDefault="00A657FB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967E3B" w14:textId="372BA3FF" w:rsidR="00A657FB" w:rsidRPr="006E073D" w:rsidRDefault="00A657FB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>Vidinis Bluetooth įrenginys</w:t>
            </w:r>
          </w:p>
        </w:tc>
        <w:tc>
          <w:tcPr>
            <w:tcW w:w="7229" w:type="dxa"/>
          </w:tcPr>
          <w:p w14:paraId="487560F2" w14:textId="13A9ED48" w:rsidR="00A657FB" w:rsidRPr="006E073D" w:rsidRDefault="00A657FB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>Ne žemesnis nei Bluetooth 5.</w:t>
            </w:r>
            <w:r w:rsidR="006E073D" w:rsidRPr="006E073D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6E073D">
              <w:rPr>
                <w:rFonts w:ascii="Arial" w:eastAsia="Calibri" w:hAnsi="Arial" w:cs="Arial"/>
                <w:sz w:val="22"/>
                <w:szCs w:val="22"/>
              </w:rPr>
              <w:t xml:space="preserve"> ar lygiavertis</w:t>
            </w:r>
          </w:p>
        </w:tc>
      </w:tr>
      <w:tr w:rsidR="00A657FB" w:rsidRPr="00EA51AA" w14:paraId="7C6A13DD" w14:textId="77777777" w:rsidTr="00AC6E61">
        <w:tc>
          <w:tcPr>
            <w:tcW w:w="709" w:type="dxa"/>
          </w:tcPr>
          <w:p w14:paraId="41500858" w14:textId="77777777" w:rsidR="00A657FB" w:rsidRPr="00EA51AA" w:rsidRDefault="00A657FB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5CE944" w14:textId="05134616" w:rsidR="00A657FB" w:rsidRPr="00EA51AA" w:rsidRDefault="00A657FB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A51AA">
              <w:rPr>
                <w:rFonts w:ascii="Arial" w:eastAsia="Calibri" w:hAnsi="Arial" w:cs="Arial"/>
                <w:sz w:val="22"/>
                <w:szCs w:val="22"/>
              </w:rPr>
              <w:t>Operacinė sistema</w:t>
            </w:r>
          </w:p>
        </w:tc>
        <w:tc>
          <w:tcPr>
            <w:tcW w:w="7229" w:type="dxa"/>
          </w:tcPr>
          <w:p w14:paraId="256DB29E" w14:textId="6D664856" w:rsidR="00A657FB" w:rsidRPr="00EA51AA" w:rsidRDefault="00A657FB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A51AA">
              <w:rPr>
                <w:rFonts w:ascii="Arial" w:eastAsia="Calibri" w:hAnsi="Arial" w:cs="Arial"/>
                <w:sz w:val="22"/>
                <w:szCs w:val="22"/>
              </w:rPr>
              <w:t>Android arba lygiavertė</w:t>
            </w:r>
          </w:p>
        </w:tc>
      </w:tr>
      <w:tr w:rsidR="00A657FB" w:rsidRPr="006E073D" w14:paraId="118B337A" w14:textId="77777777" w:rsidTr="00AC6E61">
        <w:tc>
          <w:tcPr>
            <w:tcW w:w="709" w:type="dxa"/>
          </w:tcPr>
          <w:p w14:paraId="3AC87DD5" w14:textId="77777777" w:rsidR="00A657FB" w:rsidRPr="006E073D" w:rsidRDefault="00A657FB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903603" w14:textId="072FA4DF" w:rsidR="00A657FB" w:rsidRPr="006E073D" w:rsidRDefault="00A657FB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>Operacinės sistemos versija</w:t>
            </w:r>
          </w:p>
        </w:tc>
        <w:tc>
          <w:tcPr>
            <w:tcW w:w="7229" w:type="dxa"/>
          </w:tcPr>
          <w:p w14:paraId="0F74DE92" w14:textId="14103FF9" w:rsidR="00A657FB" w:rsidRPr="006E073D" w:rsidRDefault="00A657FB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>Ne senesnė nei Android 1</w:t>
            </w:r>
            <w:r w:rsidR="006E073D" w:rsidRPr="006E073D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A657FB" w:rsidRPr="006E073D" w14:paraId="2ED1B243" w14:textId="77777777" w:rsidTr="00AC6E61">
        <w:tc>
          <w:tcPr>
            <w:tcW w:w="709" w:type="dxa"/>
          </w:tcPr>
          <w:p w14:paraId="00AEDB2E" w14:textId="77777777" w:rsidR="00A657FB" w:rsidRPr="006E073D" w:rsidRDefault="00A657FB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1B27B6" w14:textId="4BCB594F" w:rsidR="00A657FB" w:rsidRPr="006E073D" w:rsidRDefault="00A657FB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>Programėlės</w:t>
            </w:r>
          </w:p>
        </w:tc>
        <w:tc>
          <w:tcPr>
            <w:tcW w:w="7229" w:type="dxa"/>
          </w:tcPr>
          <w:p w14:paraId="5FCF4D34" w14:textId="3B15B518" w:rsidR="00A657FB" w:rsidRPr="006E073D" w:rsidRDefault="00A657FB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>Operacinė sistema privalo turėti galimybę įdiegti programėles (</w:t>
            </w:r>
            <w:proofErr w:type="spellStart"/>
            <w:r w:rsidRPr="006E073D">
              <w:rPr>
                <w:rFonts w:ascii="Arial" w:eastAsia="Calibri" w:hAnsi="Arial" w:cs="Arial"/>
                <w:sz w:val="22"/>
                <w:szCs w:val="22"/>
              </w:rPr>
              <w:t>Apps</w:t>
            </w:r>
            <w:proofErr w:type="spellEnd"/>
            <w:r w:rsidRPr="006E073D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</w:tr>
      <w:tr w:rsidR="00A657FB" w:rsidRPr="006E073D" w14:paraId="29075663" w14:textId="77777777" w:rsidTr="00AC6E61">
        <w:tc>
          <w:tcPr>
            <w:tcW w:w="709" w:type="dxa"/>
          </w:tcPr>
          <w:p w14:paraId="3212F731" w14:textId="77777777" w:rsidR="00A657FB" w:rsidRPr="006E073D" w:rsidRDefault="00A657FB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A1E6A6" w14:textId="1F11BC0E" w:rsidR="00A657FB" w:rsidRPr="006E073D" w:rsidRDefault="00A657FB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>Programėlių palaikymas</w:t>
            </w:r>
          </w:p>
        </w:tc>
        <w:tc>
          <w:tcPr>
            <w:tcW w:w="7229" w:type="dxa"/>
          </w:tcPr>
          <w:p w14:paraId="0A1A2B9A" w14:textId="44D03912" w:rsidR="00A657FB" w:rsidRPr="006E073D" w:rsidRDefault="00A657FB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 xml:space="preserve">Turi palaikyti "Google </w:t>
            </w:r>
            <w:proofErr w:type="spellStart"/>
            <w:r w:rsidRPr="006E073D">
              <w:rPr>
                <w:rFonts w:ascii="Arial" w:eastAsia="Calibri" w:hAnsi="Arial" w:cs="Arial"/>
                <w:sz w:val="22"/>
                <w:szCs w:val="22"/>
              </w:rPr>
              <w:t>Play</w:t>
            </w:r>
            <w:proofErr w:type="spellEnd"/>
            <w:r w:rsidRPr="006E073D">
              <w:rPr>
                <w:rFonts w:ascii="Arial" w:eastAsia="Calibri" w:hAnsi="Arial" w:cs="Arial"/>
                <w:sz w:val="22"/>
                <w:szCs w:val="22"/>
              </w:rPr>
              <w:t>" parduotuvę bei kitas Google programėles</w:t>
            </w:r>
          </w:p>
        </w:tc>
      </w:tr>
      <w:tr w:rsidR="00A657FB" w:rsidRPr="00881E1A" w14:paraId="4DBBA529" w14:textId="77777777" w:rsidTr="00AC6E61">
        <w:tc>
          <w:tcPr>
            <w:tcW w:w="709" w:type="dxa"/>
          </w:tcPr>
          <w:p w14:paraId="5626B9C3" w14:textId="77777777" w:rsidR="00A657FB" w:rsidRPr="006E073D" w:rsidRDefault="00A657FB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B16401" w14:textId="46A21AED" w:rsidR="00A657FB" w:rsidRPr="006E073D" w:rsidRDefault="00A657FB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>Galinė kamera</w:t>
            </w:r>
          </w:p>
        </w:tc>
        <w:tc>
          <w:tcPr>
            <w:tcW w:w="7229" w:type="dxa"/>
          </w:tcPr>
          <w:p w14:paraId="7E563EFE" w14:textId="33310B26" w:rsidR="00A657FB" w:rsidRPr="00A657FB" w:rsidRDefault="00A657FB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E073D">
              <w:rPr>
                <w:rFonts w:ascii="Arial" w:eastAsia="Calibri" w:hAnsi="Arial" w:cs="Arial"/>
                <w:sz w:val="22"/>
                <w:szCs w:val="22"/>
              </w:rPr>
              <w:t>Ne mažiau 13 MP</w:t>
            </w:r>
          </w:p>
        </w:tc>
      </w:tr>
      <w:tr w:rsidR="00BB6142" w:rsidRPr="00902EED" w14:paraId="26DCBC5B" w14:textId="77777777" w:rsidTr="00AC6E61">
        <w:tc>
          <w:tcPr>
            <w:tcW w:w="709" w:type="dxa"/>
          </w:tcPr>
          <w:p w14:paraId="1C7D8C8A" w14:textId="77777777" w:rsidR="00BB6142" w:rsidRPr="00881E1A" w:rsidRDefault="00BB6142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8554EA" w14:textId="11B020E9" w:rsidR="00BB6142" w:rsidRPr="00902EED" w:rsidRDefault="00BB6142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02EED">
              <w:rPr>
                <w:rFonts w:ascii="Arial" w:eastAsia="Calibri" w:hAnsi="Arial" w:cs="Arial"/>
                <w:sz w:val="22"/>
                <w:szCs w:val="22"/>
              </w:rPr>
              <w:t>Atsparumas vandeniui ir dulkėms</w:t>
            </w:r>
          </w:p>
        </w:tc>
        <w:tc>
          <w:tcPr>
            <w:tcW w:w="7229" w:type="dxa"/>
          </w:tcPr>
          <w:p w14:paraId="7117531F" w14:textId="75CEB3C6" w:rsidR="00BB6142" w:rsidRPr="00902EED" w:rsidRDefault="00BB6142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02EED">
              <w:rPr>
                <w:rFonts w:ascii="Arial" w:eastAsia="Calibri" w:hAnsi="Arial" w:cs="Arial"/>
                <w:sz w:val="22"/>
                <w:szCs w:val="22"/>
              </w:rPr>
              <w:t>Ne prasčiau nei IP68</w:t>
            </w:r>
          </w:p>
        </w:tc>
      </w:tr>
      <w:tr w:rsidR="005A3C6F" w:rsidRPr="00902EED" w14:paraId="7CC1831C" w14:textId="77777777" w:rsidTr="00AC6E61">
        <w:tc>
          <w:tcPr>
            <w:tcW w:w="709" w:type="dxa"/>
          </w:tcPr>
          <w:p w14:paraId="4624904C" w14:textId="77777777" w:rsidR="005A3C6F" w:rsidRPr="00881E1A" w:rsidRDefault="005A3C6F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C09DF0" w14:textId="2A8B8671" w:rsidR="005A3C6F" w:rsidRPr="00902EED" w:rsidRDefault="005A3C6F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3C6F">
              <w:rPr>
                <w:rFonts w:ascii="Arial" w:eastAsia="Calibri" w:hAnsi="Arial" w:cs="Arial"/>
                <w:sz w:val="22"/>
                <w:szCs w:val="22"/>
              </w:rPr>
              <w:t>Atsparus kritimams</w:t>
            </w:r>
          </w:p>
        </w:tc>
        <w:tc>
          <w:tcPr>
            <w:tcW w:w="7229" w:type="dxa"/>
          </w:tcPr>
          <w:p w14:paraId="0F77AA00" w14:textId="24A4697F" w:rsidR="005A3C6F" w:rsidRPr="00902EED" w:rsidRDefault="005A3C6F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A3C6F">
              <w:rPr>
                <w:rFonts w:ascii="Arial" w:eastAsia="Calibri" w:hAnsi="Arial" w:cs="Arial"/>
                <w:sz w:val="22"/>
                <w:szCs w:val="22"/>
              </w:rPr>
              <w:t>Iki 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metro</w:t>
            </w:r>
          </w:p>
        </w:tc>
      </w:tr>
      <w:tr w:rsidR="00BB6142" w:rsidRPr="000766F8" w14:paraId="38AF4B75" w14:textId="77777777" w:rsidTr="00AC6E61">
        <w:tc>
          <w:tcPr>
            <w:tcW w:w="709" w:type="dxa"/>
          </w:tcPr>
          <w:p w14:paraId="15A900B4" w14:textId="77777777" w:rsidR="00BB6142" w:rsidRPr="000766F8" w:rsidRDefault="00BB6142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8CA5D4" w14:textId="494C66B8" w:rsidR="00BB6142" w:rsidRPr="000766F8" w:rsidRDefault="00BB6142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766F8">
              <w:rPr>
                <w:rFonts w:ascii="Arial" w:eastAsia="Calibri" w:hAnsi="Arial" w:cs="Arial"/>
                <w:sz w:val="22"/>
                <w:szCs w:val="22"/>
              </w:rPr>
              <w:t xml:space="preserve">Apsauga </w:t>
            </w:r>
          </w:p>
        </w:tc>
        <w:tc>
          <w:tcPr>
            <w:tcW w:w="7229" w:type="dxa"/>
          </w:tcPr>
          <w:p w14:paraId="21C25E7B" w14:textId="61A8D217" w:rsidR="00BB6142" w:rsidRPr="000766F8" w:rsidRDefault="00BB6142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766F8">
              <w:rPr>
                <w:rFonts w:ascii="Arial" w:eastAsia="Calibri" w:hAnsi="Arial" w:cs="Arial"/>
                <w:sz w:val="22"/>
                <w:szCs w:val="22"/>
              </w:rPr>
              <w:t>Nuo smūgių</w:t>
            </w:r>
          </w:p>
        </w:tc>
      </w:tr>
      <w:tr w:rsidR="00BB6142" w:rsidRPr="008E2E8C" w14:paraId="6EB5A5F3" w14:textId="77777777" w:rsidTr="00AC6E61">
        <w:tc>
          <w:tcPr>
            <w:tcW w:w="709" w:type="dxa"/>
          </w:tcPr>
          <w:p w14:paraId="0F8C4050" w14:textId="77777777" w:rsidR="00BB6142" w:rsidRPr="000766F8" w:rsidRDefault="00BB6142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8BFC61" w14:textId="2DDA595E" w:rsidR="00BB6142" w:rsidRPr="000766F8" w:rsidRDefault="00BB6142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766F8">
              <w:rPr>
                <w:rFonts w:ascii="Arial" w:eastAsia="Calibri" w:hAnsi="Arial" w:cs="Arial"/>
                <w:sz w:val="22"/>
                <w:szCs w:val="22"/>
              </w:rPr>
              <w:t>Sertifikatas</w:t>
            </w:r>
          </w:p>
        </w:tc>
        <w:tc>
          <w:tcPr>
            <w:tcW w:w="7229" w:type="dxa"/>
          </w:tcPr>
          <w:p w14:paraId="1F5DDB60" w14:textId="7176CD0F" w:rsidR="00BB6142" w:rsidRPr="008E2E8C" w:rsidRDefault="00BB6142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766F8">
              <w:rPr>
                <w:rFonts w:ascii="Arial" w:eastAsia="Calibri" w:hAnsi="Arial" w:cs="Arial"/>
                <w:sz w:val="22"/>
                <w:szCs w:val="22"/>
              </w:rPr>
              <w:t>Su apsauginiu dėklu turi atitikti MIL-STD-810H sertifikatą arba lygiavertį</w:t>
            </w:r>
          </w:p>
        </w:tc>
      </w:tr>
      <w:tr w:rsidR="00BB6142" w:rsidRPr="000766F8" w14:paraId="002C1CB5" w14:textId="77777777" w:rsidTr="00AC6E61">
        <w:tc>
          <w:tcPr>
            <w:tcW w:w="709" w:type="dxa"/>
          </w:tcPr>
          <w:p w14:paraId="7433A5FF" w14:textId="77777777" w:rsidR="00BB6142" w:rsidRPr="000766F8" w:rsidRDefault="00BB6142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7418AA" w14:textId="038E17FA" w:rsidR="00BB6142" w:rsidRPr="000766F8" w:rsidRDefault="00BB6142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766F8">
              <w:rPr>
                <w:rFonts w:ascii="Arial" w:eastAsia="Calibri" w:hAnsi="Arial" w:cs="Arial"/>
                <w:sz w:val="22"/>
                <w:szCs w:val="22"/>
              </w:rPr>
              <w:t>Korpusas</w:t>
            </w:r>
          </w:p>
        </w:tc>
        <w:tc>
          <w:tcPr>
            <w:tcW w:w="7229" w:type="dxa"/>
          </w:tcPr>
          <w:p w14:paraId="0CE31F15" w14:textId="668A9BE7" w:rsidR="00BB6142" w:rsidRPr="000766F8" w:rsidRDefault="00BB6142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766F8">
              <w:rPr>
                <w:rFonts w:ascii="Arial" w:eastAsia="Calibri" w:hAnsi="Arial" w:cs="Arial"/>
                <w:sz w:val="22"/>
                <w:szCs w:val="22"/>
              </w:rPr>
              <w:t>Aplinkos sąlygų nebijantis korpusas</w:t>
            </w:r>
          </w:p>
        </w:tc>
      </w:tr>
      <w:tr w:rsidR="00BB6142" w:rsidRPr="00E30C4A" w14:paraId="00CBE352" w14:textId="77777777" w:rsidTr="00AC6E61">
        <w:tc>
          <w:tcPr>
            <w:tcW w:w="709" w:type="dxa"/>
          </w:tcPr>
          <w:p w14:paraId="73B30403" w14:textId="77777777" w:rsidR="00BB6142" w:rsidRPr="00E30C4A" w:rsidRDefault="00BB6142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ADE366" w14:textId="50E77DD2" w:rsidR="00BB6142" w:rsidRPr="00E30C4A" w:rsidRDefault="00BB6142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30C4A">
              <w:rPr>
                <w:rFonts w:ascii="Arial" w:eastAsia="Calibri" w:hAnsi="Arial" w:cs="Arial"/>
                <w:sz w:val="22"/>
                <w:szCs w:val="22"/>
              </w:rPr>
              <w:t>USB jungtys</w:t>
            </w:r>
          </w:p>
        </w:tc>
        <w:tc>
          <w:tcPr>
            <w:tcW w:w="7229" w:type="dxa"/>
          </w:tcPr>
          <w:p w14:paraId="6AF980B7" w14:textId="6B18E9AC" w:rsidR="00BB6142" w:rsidRPr="00E30C4A" w:rsidRDefault="00BB6142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30C4A">
              <w:rPr>
                <w:rFonts w:ascii="Arial" w:eastAsia="Calibri" w:hAnsi="Arial" w:cs="Arial"/>
                <w:sz w:val="22"/>
                <w:szCs w:val="22"/>
              </w:rPr>
              <w:t>3.</w:t>
            </w:r>
            <w:r w:rsidR="00E30C4A" w:rsidRPr="00E30C4A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E30C4A">
              <w:rPr>
                <w:rFonts w:ascii="Arial" w:eastAsia="Calibri" w:hAnsi="Arial" w:cs="Arial"/>
                <w:sz w:val="22"/>
                <w:szCs w:val="22"/>
              </w:rPr>
              <w:t xml:space="preserve"> Gen1 arba lygiavertės</w:t>
            </w:r>
          </w:p>
        </w:tc>
      </w:tr>
      <w:tr w:rsidR="00A657FB" w:rsidRPr="00881E1A" w14:paraId="7AE44A0B" w14:textId="77777777" w:rsidTr="00AC6E61">
        <w:tc>
          <w:tcPr>
            <w:tcW w:w="709" w:type="dxa"/>
          </w:tcPr>
          <w:p w14:paraId="64AAAC58" w14:textId="77777777" w:rsidR="00A657FB" w:rsidRPr="000766F8" w:rsidRDefault="00A657FB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A2AA60" w14:textId="04EA0ECF" w:rsidR="00A657FB" w:rsidRPr="000766F8" w:rsidRDefault="00AC6E61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766F8">
              <w:rPr>
                <w:rFonts w:ascii="Arial" w:eastAsia="Calibri" w:hAnsi="Arial" w:cs="Arial"/>
                <w:sz w:val="22"/>
                <w:szCs w:val="22"/>
              </w:rPr>
              <w:t>Įkroviklis, duomenų perdavimo laidas</w:t>
            </w:r>
          </w:p>
        </w:tc>
        <w:tc>
          <w:tcPr>
            <w:tcW w:w="7229" w:type="dxa"/>
          </w:tcPr>
          <w:p w14:paraId="356EE8C3" w14:textId="1228AC60" w:rsidR="00A657FB" w:rsidRPr="00881E1A" w:rsidRDefault="00AC6E61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766F8">
              <w:rPr>
                <w:rFonts w:ascii="Arial" w:eastAsia="Calibri" w:hAnsi="Arial" w:cs="Arial"/>
                <w:sz w:val="22"/>
                <w:szCs w:val="22"/>
              </w:rPr>
              <w:t>Ne trumpesnis nei 0,5 m.</w:t>
            </w:r>
          </w:p>
        </w:tc>
      </w:tr>
      <w:tr w:rsidR="00AC6E61" w:rsidRPr="00881E1A" w14:paraId="06F6447E" w14:textId="77777777" w:rsidTr="00AC6E61">
        <w:tc>
          <w:tcPr>
            <w:tcW w:w="709" w:type="dxa"/>
          </w:tcPr>
          <w:p w14:paraId="5070CE45" w14:textId="77777777" w:rsidR="00AC6E61" w:rsidRPr="00881E1A" w:rsidRDefault="00AC6E61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A610E0" w14:textId="27B6F82E" w:rsidR="00AC6E61" w:rsidRDefault="00AC6E61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Komplektacija</w:t>
            </w:r>
          </w:p>
        </w:tc>
        <w:tc>
          <w:tcPr>
            <w:tcW w:w="7229" w:type="dxa"/>
          </w:tcPr>
          <w:p w14:paraId="07E212C2" w14:textId="3F89CE76" w:rsidR="00AC6E61" w:rsidRDefault="00AC6E61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6E61">
              <w:rPr>
                <w:rFonts w:ascii="Arial" w:eastAsia="Calibri" w:hAnsi="Arial" w:cs="Arial"/>
                <w:sz w:val="22"/>
                <w:szCs w:val="22"/>
              </w:rPr>
              <w:t>Originali ar standartinė oficialaus gamintojo teikiama komplektacija taikoma Lietuvos Respublikos rinkai</w:t>
            </w:r>
          </w:p>
        </w:tc>
      </w:tr>
      <w:tr w:rsidR="00AC6E61" w:rsidRPr="00881E1A" w14:paraId="212C15D0" w14:textId="77777777" w:rsidTr="00AC6E61">
        <w:tc>
          <w:tcPr>
            <w:tcW w:w="709" w:type="dxa"/>
          </w:tcPr>
          <w:p w14:paraId="54E073B5" w14:textId="77777777" w:rsidR="00AC6E61" w:rsidRPr="00881E1A" w:rsidRDefault="00AC6E61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C3C23E" w14:textId="2691AACF" w:rsidR="00AC6E61" w:rsidRPr="00902EED" w:rsidRDefault="00AC6E61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02EED">
              <w:rPr>
                <w:rFonts w:ascii="Arial" w:eastAsia="Calibri" w:hAnsi="Arial" w:cs="Arial"/>
                <w:sz w:val="22"/>
                <w:szCs w:val="22"/>
              </w:rPr>
              <w:t>Išmanus rašiklis</w:t>
            </w:r>
          </w:p>
        </w:tc>
        <w:tc>
          <w:tcPr>
            <w:tcW w:w="7229" w:type="dxa"/>
          </w:tcPr>
          <w:p w14:paraId="0DFF960C" w14:textId="0C8CC00D" w:rsidR="00AC6E61" w:rsidRPr="00AC6E61" w:rsidRDefault="00AC6E61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02EED">
              <w:rPr>
                <w:rFonts w:ascii="Arial" w:eastAsia="Calibri" w:hAnsi="Arial" w:cs="Arial"/>
                <w:sz w:val="22"/>
                <w:szCs w:val="22"/>
              </w:rPr>
              <w:t>Komplektacijoje turi būti IP 68 klasės išmanus rašiklis suderintas su planšetiniu kompiuteriu</w:t>
            </w:r>
          </w:p>
        </w:tc>
      </w:tr>
      <w:tr w:rsidR="00AC6E61" w:rsidRPr="00881E1A" w14:paraId="16B47458" w14:textId="77777777" w:rsidTr="00AC6E61">
        <w:tc>
          <w:tcPr>
            <w:tcW w:w="709" w:type="dxa"/>
          </w:tcPr>
          <w:p w14:paraId="51FF2272" w14:textId="77777777" w:rsidR="00AC6E61" w:rsidRPr="00881E1A" w:rsidRDefault="00AC6E61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D93F5D" w14:textId="725345A2" w:rsidR="00AC6E61" w:rsidRDefault="00AC6E61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Apsauginis dėklas</w:t>
            </w:r>
          </w:p>
        </w:tc>
        <w:tc>
          <w:tcPr>
            <w:tcW w:w="7229" w:type="dxa"/>
          </w:tcPr>
          <w:p w14:paraId="0060A55C" w14:textId="34DCDA0F" w:rsidR="00AC6E61" w:rsidRPr="00AC6E61" w:rsidRDefault="00AC6E61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C6E61">
              <w:rPr>
                <w:rFonts w:ascii="Arial" w:eastAsia="Calibri" w:hAnsi="Arial" w:cs="Arial"/>
                <w:sz w:val="22"/>
                <w:szCs w:val="22"/>
              </w:rPr>
              <w:t>Komplektacijoje turi būti apsauginis dėklas suderintas su planšetiniu kompiuteriu</w:t>
            </w:r>
          </w:p>
        </w:tc>
      </w:tr>
      <w:tr w:rsidR="00AE240B" w:rsidRPr="00881E1A" w14:paraId="6532686A" w14:textId="77777777" w:rsidTr="00AC6E61">
        <w:tc>
          <w:tcPr>
            <w:tcW w:w="709" w:type="dxa"/>
          </w:tcPr>
          <w:p w14:paraId="3E11EFBD" w14:textId="77777777" w:rsidR="00AE240B" w:rsidRPr="00881E1A" w:rsidRDefault="00AE240B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26F323" w14:textId="23B413F2" w:rsidR="00AE240B" w:rsidRDefault="00AE240B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Apsauginis ekrano stiklas</w:t>
            </w:r>
          </w:p>
        </w:tc>
        <w:tc>
          <w:tcPr>
            <w:tcW w:w="7229" w:type="dxa"/>
          </w:tcPr>
          <w:p w14:paraId="5E4A5882" w14:textId="0356AF42" w:rsidR="00AE240B" w:rsidRPr="00AC6E61" w:rsidRDefault="00AE240B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E240B">
              <w:rPr>
                <w:rFonts w:ascii="Arial" w:eastAsia="Calibri" w:hAnsi="Arial" w:cs="Arial"/>
                <w:sz w:val="22"/>
                <w:szCs w:val="22"/>
              </w:rPr>
              <w:t>Su planšetini</w:t>
            </w:r>
            <w:r>
              <w:rPr>
                <w:rFonts w:ascii="Arial" w:eastAsia="Calibri" w:hAnsi="Arial" w:cs="Arial"/>
                <w:sz w:val="22"/>
                <w:szCs w:val="22"/>
              </w:rPr>
              <w:t>u</w:t>
            </w:r>
            <w:r w:rsidRPr="00AE240B">
              <w:rPr>
                <w:rFonts w:ascii="Arial" w:eastAsia="Calibri" w:hAnsi="Arial" w:cs="Arial"/>
                <w:sz w:val="22"/>
                <w:szCs w:val="22"/>
              </w:rPr>
              <w:t xml:space="preserve"> kompiuteri</w:t>
            </w:r>
            <w:r>
              <w:rPr>
                <w:rFonts w:ascii="Arial" w:eastAsia="Calibri" w:hAnsi="Arial" w:cs="Arial"/>
                <w:sz w:val="22"/>
                <w:szCs w:val="22"/>
              </w:rPr>
              <w:t>u</w:t>
            </w:r>
            <w:r w:rsidRPr="00AE240B">
              <w:rPr>
                <w:rFonts w:ascii="Arial" w:eastAsia="Calibri" w:hAnsi="Arial" w:cs="Arial"/>
                <w:sz w:val="22"/>
                <w:szCs w:val="22"/>
              </w:rPr>
              <w:t xml:space="preserve"> turi būti pateikta </w:t>
            </w:r>
            <w:r>
              <w:rPr>
                <w:rFonts w:ascii="Arial" w:eastAsia="Calibri" w:hAnsi="Arial" w:cs="Arial"/>
                <w:sz w:val="22"/>
                <w:szCs w:val="22"/>
              </w:rPr>
              <w:t>derantis</w:t>
            </w:r>
            <w:r w:rsidRPr="00AE240B">
              <w:rPr>
                <w:rFonts w:ascii="Arial" w:eastAsia="Calibri" w:hAnsi="Arial" w:cs="Arial"/>
                <w:sz w:val="22"/>
                <w:szCs w:val="22"/>
              </w:rPr>
              <w:t xml:space="preserve"> apsauginis ekrano stiklas</w:t>
            </w:r>
          </w:p>
        </w:tc>
      </w:tr>
      <w:tr w:rsidR="00AC6E61" w:rsidRPr="00881E1A" w14:paraId="6B78233B" w14:textId="77777777" w:rsidTr="00AC6E61">
        <w:tc>
          <w:tcPr>
            <w:tcW w:w="709" w:type="dxa"/>
          </w:tcPr>
          <w:p w14:paraId="34677563" w14:textId="77777777" w:rsidR="00AC6E61" w:rsidRPr="00881E1A" w:rsidRDefault="00AC6E61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0F1BD4" w14:textId="0DC28508" w:rsidR="00AC6E61" w:rsidRPr="0061426E" w:rsidRDefault="00AC6E61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Naudojimo instrukcija</w:t>
            </w:r>
          </w:p>
        </w:tc>
        <w:tc>
          <w:tcPr>
            <w:tcW w:w="7229" w:type="dxa"/>
          </w:tcPr>
          <w:p w14:paraId="5EAB44B8" w14:textId="70BDCD25" w:rsidR="00AC6E61" w:rsidRDefault="00AE240B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</w:t>
            </w:r>
            <w:r w:rsidRPr="00AE240B">
              <w:rPr>
                <w:rFonts w:ascii="Arial" w:eastAsia="Calibri" w:hAnsi="Arial" w:cs="Arial"/>
                <w:sz w:val="22"/>
                <w:szCs w:val="22"/>
              </w:rPr>
              <w:t xml:space="preserve">ietuvių </w:t>
            </w:r>
            <w:r w:rsidR="00BE1C15">
              <w:rPr>
                <w:rFonts w:ascii="Arial" w:eastAsia="Calibri" w:hAnsi="Arial" w:cs="Arial"/>
                <w:sz w:val="22"/>
                <w:szCs w:val="22"/>
              </w:rPr>
              <w:t>ar</w:t>
            </w:r>
            <w:r w:rsidRPr="00AE240B">
              <w:rPr>
                <w:rFonts w:ascii="Arial" w:eastAsia="Calibri" w:hAnsi="Arial" w:cs="Arial"/>
                <w:sz w:val="22"/>
                <w:szCs w:val="22"/>
              </w:rPr>
              <w:t xml:space="preserve"> anglų kalba</w:t>
            </w:r>
          </w:p>
        </w:tc>
      </w:tr>
      <w:tr w:rsidR="00A657FB" w:rsidRPr="00881E1A" w14:paraId="63ECFDCD" w14:textId="77777777" w:rsidTr="00AC6E61">
        <w:tc>
          <w:tcPr>
            <w:tcW w:w="709" w:type="dxa"/>
          </w:tcPr>
          <w:p w14:paraId="6D0C7F01" w14:textId="77777777" w:rsidR="00A657FB" w:rsidRPr="00881E1A" w:rsidRDefault="00A657FB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713B08" w14:textId="52EBC32A" w:rsidR="00A657FB" w:rsidRPr="0061426E" w:rsidRDefault="00A657FB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3725C">
              <w:rPr>
                <w:rFonts w:ascii="Arial" w:eastAsia="Calibri" w:hAnsi="Arial" w:cs="Arial"/>
                <w:sz w:val="22"/>
                <w:szCs w:val="22"/>
              </w:rPr>
              <w:t>Surinkimo reikalavimai</w:t>
            </w:r>
          </w:p>
        </w:tc>
        <w:tc>
          <w:tcPr>
            <w:tcW w:w="7229" w:type="dxa"/>
          </w:tcPr>
          <w:p w14:paraId="79F26A82" w14:textId="4475CA1E" w:rsidR="00A657FB" w:rsidRPr="00881E1A" w:rsidRDefault="00AC6E61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</w:t>
            </w:r>
            <w:r w:rsidRPr="00AC6E61">
              <w:rPr>
                <w:rFonts w:ascii="Arial" w:eastAsia="Calibri" w:hAnsi="Arial" w:cs="Arial"/>
                <w:sz w:val="22"/>
                <w:szCs w:val="22"/>
              </w:rPr>
              <w:t xml:space="preserve">isa įranga turi būti </w:t>
            </w:r>
            <w:proofErr w:type="spellStart"/>
            <w:r w:rsidRPr="00AC6E61">
              <w:rPr>
                <w:rFonts w:ascii="Arial" w:eastAsia="Calibri" w:hAnsi="Arial" w:cs="Arial"/>
                <w:sz w:val="22"/>
                <w:szCs w:val="22"/>
              </w:rPr>
              <w:t>gamykliškai</w:t>
            </w:r>
            <w:proofErr w:type="spellEnd"/>
            <w:r w:rsidRPr="00AC6E61">
              <w:rPr>
                <w:rFonts w:ascii="Arial" w:eastAsia="Calibri" w:hAnsi="Arial" w:cs="Arial"/>
                <w:sz w:val="22"/>
                <w:szCs w:val="22"/>
              </w:rPr>
              <w:t xml:space="preserve"> nauja „</w:t>
            </w:r>
            <w:proofErr w:type="spellStart"/>
            <w:r w:rsidRPr="00AC6E61">
              <w:rPr>
                <w:rFonts w:ascii="Arial" w:eastAsia="Calibri" w:hAnsi="Arial" w:cs="Arial"/>
                <w:sz w:val="22"/>
                <w:szCs w:val="22"/>
              </w:rPr>
              <w:t>brand</w:t>
            </w:r>
            <w:proofErr w:type="spellEnd"/>
            <w:r w:rsidRPr="00AC6E6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C6E61">
              <w:rPr>
                <w:rFonts w:ascii="Arial" w:eastAsia="Calibri" w:hAnsi="Arial" w:cs="Arial"/>
                <w:sz w:val="22"/>
                <w:szCs w:val="22"/>
              </w:rPr>
              <w:t>new</w:t>
            </w:r>
            <w:proofErr w:type="spellEnd"/>
            <w:r w:rsidRPr="00AC6E61">
              <w:rPr>
                <w:rFonts w:ascii="Arial" w:eastAsia="Calibri" w:hAnsi="Arial" w:cs="Arial"/>
                <w:sz w:val="22"/>
                <w:szCs w:val="22"/>
              </w:rPr>
              <w:t xml:space="preserve">“. Negalima siūlyti </w:t>
            </w:r>
            <w:proofErr w:type="spellStart"/>
            <w:r w:rsidRPr="00AC6E61">
              <w:rPr>
                <w:rFonts w:ascii="Arial" w:eastAsia="Calibri" w:hAnsi="Arial" w:cs="Arial"/>
                <w:sz w:val="22"/>
                <w:szCs w:val="22"/>
              </w:rPr>
              <w:t>gamykliškai</w:t>
            </w:r>
            <w:proofErr w:type="spellEnd"/>
            <w:r w:rsidRPr="00AC6E61">
              <w:rPr>
                <w:rFonts w:ascii="Arial" w:eastAsia="Calibri" w:hAnsi="Arial" w:cs="Arial"/>
                <w:sz w:val="22"/>
                <w:szCs w:val="22"/>
              </w:rPr>
              <w:t xml:space="preserve"> atnaujintos arba naudotos („</w:t>
            </w:r>
            <w:proofErr w:type="spellStart"/>
            <w:r w:rsidRPr="00AC6E61">
              <w:rPr>
                <w:rFonts w:ascii="Arial" w:eastAsia="Calibri" w:hAnsi="Arial" w:cs="Arial"/>
                <w:sz w:val="22"/>
                <w:szCs w:val="22"/>
              </w:rPr>
              <w:t>renew</w:t>
            </w:r>
            <w:proofErr w:type="spellEnd"/>
            <w:r w:rsidRPr="00AC6E61">
              <w:rPr>
                <w:rFonts w:ascii="Arial" w:eastAsia="Calibri" w:hAnsi="Arial" w:cs="Arial"/>
                <w:sz w:val="22"/>
                <w:szCs w:val="22"/>
              </w:rPr>
              <w:t>“/„</w:t>
            </w:r>
            <w:proofErr w:type="spellStart"/>
            <w:r w:rsidRPr="00AC6E61">
              <w:rPr>
                <w:rFonts w:ascii="Arial" w:eastAsia="Calibri" w:hAnsi="Arial" w:cs="Arial"/>
                <w:sz w:val="22"/>
                <w:szCs w:val="22"/>
              </w:rPr>
              <w:t>refurbished</w:t>
            </w:r>
            <w:proofErr w:type="spellEnd"/>
            <w:r w:rsidRPr="00AC6E61">
              <w:rPr>
                <w:rFonts w:ascii="Arial" w:eastAsia="Calibri" w:hAnsi="Arial" w:cs="Arial"/>
                <w:sz w:val="22"/>
                <w:szCs w:val="22"/>
              </w:rPr>
              <w:t>“/„</w:t>
            </w:r>
            <w:proofErr w:type="spellStart"/>
            <w:r w:rsidRPr="00AC6E61">
              <w:rPr>
                <w:rFonts w:ascii="Arial" w:eastAsia="Calibri" w:hAnsi="Arial" w:cs="Arial"/>
                <w:sz w:val="22"/>
                <w:szCs w:val="22"/>
              </w:rPr>
              <w:t>remarked</w:t>
            </w:r>
            <w:proofErr w:type="spellEnd"/>
            <w:r w:rsidRPr="00AC6E61">
              <w:rPr>
                <w:rFonts w:ascii="Arial" w:eastAsia="Calibri" w:hAnsi="Arial" w:cs="Arial"/>
                <w:sz w:val="22"/>
                <w:szCs w:val="22"/>
              </w:rPr>
              <w:t>“) įrangos.</w:t>
            </w:r>
          </w:p>
        </w:tc>
      </w:tr>
      <w:tr w:rsidR="00A657FB" w:rsidRPr="00881E1A" w14:paraId="2EB10254" w14:textId="77777777" w:rsidTr="00AC6E61">
        <w:tc>
          <w:tcPr>
            <w:tcW w:w="709" w:type="dxa"/>
          </w:tcPr>
          <w:p w14:paraId="366A6514" w14:textId="77777777" w:rsidR="00A657FB" w:rsidRPr="00881E1A" w:rsidRDefault="00A657FB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B4901A" w14:textId="7A600B86" w:rsidR="00A657FB" w:rsidRPr="00881E1A" w:rsidRDefault="00A657FB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3725C">
              <w:rPr>
                <w:rFonts w:ascii="Arial" w:eastAsia="Calibri" w:hAnsi="Arial" w:cs="Arial"/>
                <w:sz w:val="22"/>
                <w:szCs w:val="22"/>
              </w:rPr>
              <w:t>Garantija</w:t>
            </w:r>
          </w:p>
        </w:tc>
        <w:tc>
          <w:tcPr>
            <w:tcW w:w="7229" w:type="dxa"/>
          </w:tcPr>
          <w:p w14:paraId="47FD14D3" w14:textId="77777777" w:rsidR="00041D85" w:rsidRDefault="00041D85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41D85">
              <w:rPr>
                <w:rFonts w:ascii="Arial" w:eastAsia="Calibri" w:hAnsi="Arial" w:cs="Arial"/>
                <w:sz w:val="22"/>
                <w:szCs w:val="22"/>
              </w:rPr>
              <w:t xml:space="preserve">Garantija planšetiniam kompiuteriui ne mažiau nei 2 metai. </w:t>
            </w:r>
          </w:p>
          <w:p w14:paraId="6C08F522" w14:textId="463447EC" w:rsidR="00A657FB" w:rsidRPr="00881E1A" w:rsidRDefault="00041D85" w:rsidP="00A657F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41D85">
              <w:rPr>
                <w:rFonts w:ascii="Arial" w:eastAsia="Calibri" w:hAnsi="Arial" w:cs="Arial"/>
                <w:sz w:val="22"/>
                <w:szCs w:val="22"/>
              </w:rPr>
              <w:t>Paaiškėjus, kad garantinio laikotarpio metu sugedusios prekės darbingumo atkūrimo trukmė bus ilgesnė nei 5 darbo dienos nuo pranešimo apie gedimą, darbingumo atkūrimo laikotarpiu tiekėjas turi pakeisti sugedusią prekę kita, ne prastesnių parametrų preke.</w:t>
            </w:r>
          </w:p>
        </w:tc>
      </w:tr>
      <w:tr w:rsidR="00A657FB" w:rsidRPr="00881E1A" w14:paraId="467F9CD5" w14:textId="77777777" w:rsidTr="00AC6E61">
        <w:tc>
          <w:tcPr>
            <w:tcW w:w="709" w:type="dxa"/>
          </w:tcPr>
          <w:p w14:paraId="5D41ACEE" w14:textId="77777777" w:rsidR="00A657FB" w:rsidRPr="00881E1A" w:rsidRDefault="00A657FB" w:rsidP="00A657FB">
            <w:pPr>
              <w:numPr>
                <w:ilvl w:val="1"/>
                <w:numId w:val="19"/>
              </w:numP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941B80" w14:textId="77777777" w:rsidR="00A657FB" w:rsidRPr="00881E1A" w:rsidRDefault="00A657FB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81E1A">
              <w:rPr>
                <w:rFonts w:ascii="Arial" w:eastAsia="Calibri" w:hAnsi="Arial" w:cs="Arial"/>
                <w:sz w:val="22"/>
                <w:szCs w:val="22"/>
              </w:rPr>
              <w:t xml:space="preserve">Aplinkos apsaugos reikalavimai </w:t>
            </w:r>
          </w:p>
          <w:p w14:paraId="3BEFCCB3" w14:textId="77777777" w:rsidR="00A657FB" w:rsidRPr="00881E1A" w:rsidRDefault="00A657FB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98CC8A3" w14:textId="77777777" w:rsidR="00A657FB" w:rsidRPr="00881E1A" w:rsidRDefault="00A657FB" w:rsidP="00A657F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522F03F3" w14:textId="4BE3D873" w:rsidR="00A657FB" w:rsidRPr="006253C7" w:rsidRDefault="006253C7" w:rsidP="00A657FB">
            <w:pPr>
              <w:pStyle w:val="Sraopastraipa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Planšetinis k</w:t>
            </w:r>
            <w:r w:rsidR="00A657FB" w:rsidRPr="008B6D5C">
              <w:rPr>
                <w:rFonts w:ascii="Arial" w:hAnsi="Arial" w:cs="Arial"/>
                <w:sz w:val="22"/>
                <w:szCs w:val="22"/>
              </w:rPr>
              <w:t>ompiuteris turi atitikti informacinių technologijų priemonėms keliamus kriterijus, patvirtintus Lietuvos Respublikos aplinkos ministro 2011 m. birželio 28 d. įsakymu Nr. DI-508 „Dėl produktų, kurių viešiesiems pirkimams taikytini aplinkos apsaugos kriterijai, sąrašų, aplinkos apsaugos kriterijų ir aplinkos apsaugos kriterijų, kuriuos perkančiosios organizacijos turi taikyti p</w:t>
            </w:r>
            <w:r w:rsidR="00A657FB">
              <w:rPr>
                <w:rFonts w:ascii="Arial" w:hAnsi="Arial" w:cs="Arial"/>
                <w:sz w:val="22"/>
                <w:szCs w:val="22"/>
              </w:rPr>
              <w:t>ir</w:t>
            </w:r>
            <w:r w:rsidR="00A657FB" w:rsidRPr="008B6D5C">
              <w:rPr>
                <w:rFonts w:ascii="Arial" w:hAnsi="Arial" w:cs="Arial"/>
                <w:sz w:val="22"/>
                <w:szCs w:val="22"/>
              </w:rPr>
              <w:t>kdamos prekes, paslaugas ar darbus, taikymo tvarkos aprašo patvirtinimo“ (2017 m. rugpjūčio 22 d. įsakymo Nr. D1-672 redakcija) patvirtintus minimalius aplinkos apsaugos kriterijus. Taikymo tvarka aprašyta IX skyriaus „Informacinių technologijų priemonės: kompiuteriai, monitoriai“ 11.1 punkte.</w:t>
            </w:r>
          </w:p>
          <w:p w14:paraId="2D45A504" w14:textId="098D074A" w:rsidR="006253C7" w:rsidRPr="006253C7" w:rsidRDefault="006253C7" w:rsidP="006253C7">
            <w:pPr>
              <w:pStyle w:val="Sraopastraipa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253C7">
              <w:rPr>
                <w:rFonts w:ascii="Arial" w:eastAsia="Times New Roman" w:hAnsi="Arial" w:cs="Arial"/>
                <w:sz w:val="22"/>
                <w:szCs w:val="22"/>
              </w:rPr>
              <w:t>Planšetinis kompiuteris turi turėti bent vieną standartinį USB C™ tipo lizdą (prievadą), skirtą keistis duomenimis ir pasižymintį atgaliniu suderinamumu su USB 2.0 atsižvelgiant į IEC 62680-1-3:2018 arba lygiavertį standartą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2C7213B1" w14:textId="41DF2D61" w:rsidR="006253C7" w:rsidRPr="00FD543E" w:rsidRDefault="006253C7" w:rsidP="006253C7">
            <w:pPr>
              <w:pStyle w:val="Sraopastraipa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B</w:t>
            </w:r>
            <w:r w:rsidRPr="006253C7">
              <w:rPr>
                <w:rFonts w:ascii="Arial" w:eastAsia="Times New Roman" w:hAnsi="Arial" w:cs="Arial"/>
                <w:sz w:val="22"/>
                <w:szCs w:val="22"/>
              </w:rPr>
              <w:t>ateriją turinčių produktų bandymais nustatyta baterijos būklė po 300 ciklų turi būti ≥ 80 proc. Bandymai atliekami pagal LST EN 61960-3 „Akumuliatoriai ir jų baterijos su šarminiais arba kitokiais nerūgštiniais elektrolitais. Ličio akumuliatoriai ir baterijos, skirti nešiojamajai įrangai. 3 dalis. Prizminiai ir cilindriniai ličio akumuliatoriai ir jų baterijos“ arba lygiavertį standartą.</w:t>
            </w:r>
          </w:p>
          <w:p w14:paraId="1FF28733" w14:textId="10148995" w:rsidR="00A657FB" w:rsidRPr="00FD543E" w:rsidRDefault="00A657FB" w:rsidP="00A657FB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5AE4AE9" w14:textId="77777777" w:rsidR="001D017C" w:rsidRDefault="001D017C" w:rsidP="004A60DF">
      <w:pPr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34CC100" w14:textId="77777777" w:rsidR="002001A3" w:rsidRDefault="002001A3" w:rsidP="004A60DF">
      <w:pPr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3AF625F" w14:textId="77777777" w:rsidR="006253C7" w:rsidRDefault="006253C7" w:rsidP="004A60DF">
      <w:pPr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BCB5E01" w14:textId="29DCB8EF" w:rsidR="004A60DF" w:rsidRDefault="004A60DF" w:rsidP="004A60DF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881E1A">
        <w:rPr>
          <w:rFonts w:ascii="Arial" w:hAnsi="Arial" w:cs="Arial"/>
          <w:b/>
          <w:bCs/>
          <w:sz w:val="22"/>
          <w:szCs w:val="22"/>
          <w:lang w:eastAsia="en-US"/>
        </w:rPr>
        <w:lastRenderedPageBreak/>
        <w:t>SUTARTIES REIKALAVIMAI</w:t>
      </w:r>
    </w:p>
    <w:p w14:paraId="607DD5FE" w14:textId="77777777" w:rsidR="001D017C" w:rsidRPr="00881E1A" w:rsidRDefault="001D017C" w:rsidP="004A60DF">
      <w:pPr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B7C7C76" w14:textId="77777777" w:rsidR="004A60DF" w:rsidRPr="00881E1A" w:rsidRDefault="004A60DF" w:rsidP="004A60DF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881E1A">
        <w:rPr>
          <w:rFonts w:ascii="Arial" w:hAnsi="Arial" w:cs="Arial"/>
          <w:b/>
          <w:bCs/>
          <w:sz w:val="22"/>
          <w:szCs w:val="22"/>
          <w:lang w:eastAsia="en-US"/>
        </w:rPr>
        <w:t>1. Sutarties vykdymo vieta(-</w:t>
      </w:r>
      <w:proofErr w:type="spellStart"/>
      <w:r w:rsidRPr="00881E1A">
        <w:rPr>
          <w:rFonts w:ascii="Arial" w:hAnsi="Arial" w:cs="Arial"/>
          <w:b/>
          <w:bCs/>
          <w:sz w:val="22"/>
          <w:szCs w:val="22"/>
          <w:lang w:eastAsia="en-US"/>
        </w:rPr>
        <w:t>os</w:t>
      </w:r>
      <w:proofErr w:type="spellEnd"/>
      <w:r w:rsidRPr="00881E1A">
        <w:rPr>
          <w:rFonts w:ascii="Arial" w:hAnsi="Arial" w:cs="Arial"/>
          <w:b/>
          <w:bCs/>
          <w:sz w:val="22"/>
          <w:szCs w:val="22"/>
          <w:lang w:eastAsia="en-US"/>
        </w:rPr>
        <w:t>)</w:t>
      </w:r>
    </w:p>
    <w:p w14:paraId="0D9BF6B9" w14:textId="21B9B13D" w:rsidR="004A60DF" w:rsidRDefault="00AD2937" w:rsidP="004A60DF">
      <w:pPr>
        <w:rPr>
          <w:rFonts w:ascii="Arial" w:hAnsi="Arial" w:cs="Arial"/>
          <w:sz w:val="22"/>
          <w:szCs w:val="22"/>
          <w:lang w:eastAsia="en-US"/>
        </w:rPr>
      </w:pPr>
      <w:bookmarkStart w:id="0" w:name="_Hlk139613432"/>
      <w:r w:rsidRPr="00881E1A">
        <w:rPr>
          <w:rFonts w:ascii="Arial" w:hAnsi="Arial" w:cs="Arial"/>
          <w:sz w:val="22"/>
          <w:szCs w:val="22"/>
          <w:lang w:eastAsia="en-US"/>
        </w:rPr>
        <w:t>Savanorių pr. 176, Vilnius</w:t>
      </w:r>
      <w:bookmarkEnd w:id="0"/>
    </w:p>
    <w:p w14:paraId="728555BE" w14:textId="77777777" w:rsidR="00FD543E" w:rsidRPr="00881E1A" w:rsidRDefault="00FD543E" w:rsidP="004A60DF">
      <w:pPr>
        <w:rPr>
          <w:rFonts w:ascii="Arial" w:hAnsi="Arial" w:cs="Arial"/>
          <w:sz w:val="22"/>
          <w:szCs w:val="22"/>
          <w:lang w:eastAsia="en-US"/>
        </w:rPr>
      </w:pPr>
    </w:p>
    <w:p w14:paraId="3354CD15" w14:textId="77777777" w:rsidR="004A60DF" w:rsidRPr="00881E1A" w:rsidRDefault="004A60DF" w:rsidP="004A60DF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881E1A">
        <w:rPr>
          <w:rFonts w:ascii="Arial" w:hAnsi="Arial" w:cs="Arial"/>
          <w:b/>
          <w:bCs/>
          <w:sz w:val="22"/>
          <w:szCs w:val="22"/>
          <w:lang w:eastAsia="en-US"/>
        </w:rPr>
        <w:t>2. Sutarties vykdymo tvarka ir terminai</w:t>
      </w:r>
    </w:p>
    <w:p w14:paraId="574C691B" w14:textId="3867164E" w:rsidR="004A60DF" w:rsidRPr="00881E1A" w:rsidRDefault="004A60DF" w:rsidP="004A60DF">
      <w:pPr>
        <w:rPr>
          <w:rFonts w:ascii="Arial" w:hAnsi="Arial" w:cs="Arial"/>
          <w:sz w:val="22"/>
          <w:szCs w:val="22"/>
          <w:lang w:eastAsia="en-US"/>
        </w:rPr>
      </w:pPr>
      <w:r w:rsidRPr="00881E1A">
        <w:rPr>
          <w:rFonts w:ascii="Arial" w:hAnsi="Arial" w:cs="Arial"/>
          <w:sz w:val="22"/>
          <w:szCs w:val="22"/>
          <w:lang w:eastAsia="en-US"/>
        </w:rPr>
        <w:t xml:space="preserve">Prekių pristatymas per </w:t>
      </w:r>
      <w:r w:rsidR="000766F8">
        <w:rPr>
          <w:rFonts w:ascii="Arial" w:hAnsi="Arial" w:cs="Arial"/>
          <w:sz w:val="22"/>
          <w:szCs w:val="22"/>
          <w:lang w:eastAsia="en-US"/>
        </w:rPr>
        <w:t>3</w:t>
      </w:r>
      <w:r w:rsidRPr="00881E1A">
        <w:rPr>
          <w:rFonts w:ascii="Arial" w:hAnsi="Arial" w:cs="Arial"/>
          <w:sz w:val="22"/>
          <w:szCs w:val="22"/>
          <w:lang w:eastAsia="en-US"/>
        </w:rPr>
        <w:t>0 kalendorinių dienų</w:t>
      </w:r>
      <w:r w:rsidR="00112284">
        <w:rPr>
          <w:rFonts w:ascii="Arial" w:hAnsi="Arial" w:cs="Arial"/>
          <w:sz w:val="22"/>
          <w:szCs w:val="22"/>
          <w:lang w:eastAsia="en-US"/>
        </w:rPr>
        <w:t xml:space="preserve"> nuo sutarties įsigaliojimo dienos.</w:t>
      </w:r>
    </w:p>
    <w:p w14:paraId="29691FC7" w14:textId="5178702F" w:rsidR="004A60DF" w:rsidRDefault="004A60DF" w:rsidP="004A60DF">
      <w:pPr>
        <w:rPr>
          <w:rFonts w:ascii="Arial" w:hAnsi="Arial" w:cs="Arial"/>
          <w:sz w:val="22"/>
          <w:szCs w:val="22"/>
          <w:lang w:eastAsia="en-US"/>
        </w:rPr>
      </w:pPr>
      <w:r w:rsidRPr="00881E1A">
        <w:rPr>
          <w:rFonts w:ascii="Arial" w:hAnsi="Arial" w:cs="Arial"/>
          <w:sz w:val="22"/>
          <w:szCs w:val="22"/>
          <w:lang w:eastAsia="en-US"/>
        </w:rPr>
        <w:t xml:space="preserve">Sutarties terminas </w:t>
      </w:r>
      <w:r w:rsidR="000766F8">
        <w:rPr>
          <w:rFonts w:ascii="Arial" w:hAnsi="Arial" w:cs="Arial"/>
          <w:sz w:val="22"/>
          <w:szCs w:val="22"/>
          <w:lang w:eastAsia="en-US"/>
        </w:rPr>
        <w:t>2</w:t>
      </w:r>
      <w:r w:rsidRPr="00881E1A">
        <w:rPr>
          <w:rFonts w:ascii="Arial" w:hAnsi="Arial" w:cs="Arial"/>
          <w:sz w:val="22"/>
          <w:szCs w:val="22"/>
          <w:lang w:eastAsia="en-US"/>
        </w:rPr>
        <w:t xml:space="preserve"> mėn. </w:t>
      </w:r>
    </w:p>
    <w:p w14:paraId="58B73D4D" w14:textId="77777777" w:rsidR="002001A3" w:rsidRDefault="002001A3" w:rsidP="004A60DF">
      <w:pPr>
        <w:rPr>
          <w:rFonts w:ascii="Arial" w:hAnsi="Arial" w:cs="Arial"/>
          <w:sz w:val="22"/>
          <w:szCs w:val="22"/>
          <w:lang w:eastAsia="en-US"/>
        </w:rPr>
      </w:pPr>
    </w:p>
    <w:p w14:paraId="064B4619" w14:textId="77777777" w:rsidR="002001A3" w:rsidRPr="00881E1A" w:rsidRDefault="002001A3" w:rsidP="004A60DF">
      <w:pPr>
        <w:rPr>
          <w:rFonts w:ascii="Arial" w:hAnsi="Arial" w:cs="Arial"/>
          <w:sz w:val="22"/>
          <w:szCs w:val="22"/>
          <w:lang w:eastAsia="en-US"/>
        </w:rPr>
      </w:pPr>
    </w:p>
    <w:p w14:paraId="555AE772" w14:textId="0F951C61" w:rsidR="004A60DF" w:rsidRPr="004A60DF" w:rsidRDefault="004A60DF" w:rsidP="00E42BB8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4A60DF">
        <w:rPr>
          <w:rFonts w:ascii="Arial" w:hAnsi="Arial" w:cs="Arial"/>
          <w:sz w:val="22"/>
          <w:szCs w:val="22"/>
          <w:lang w:eastAsia="en-US"/>
        </w:rPr>
        <w:t>----------------------</w:t>
      </w:r>
    </w:p>
    <w:sectPr w:rsidR="004A60DF" w:rsidRPr="004A60DF" w:rsidSect="00164CF9">
      <w:headerReference w:type="default" r:id="rId8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AE163" w14:textId="77777777" w:rsidR="00164CF9" w:rsidRDefault="00164CF9">
      <w:r>
        <w:separator/>
      </w:r>
    </w:p>
  </w:endnote>
  <w:endnote w:type="continuationSeparator" w:id="0">
    <w:p w14:paraId="6E1FC522" w14:textId="77777777" w:rsidR="00164CF9" w:rsidRDefault="00164CF9">
      <w:r>
        <w:continuationSeparator/>
      </w:r>
    </w:p>
  </w:endnote>
  <w:endnote w:type="continuationNotice" w:id="1">
    <w:p w14:paraId="05E12756" w14:textId="77777777" w:rsidR="00164CF9" w:rsidRDefault="00164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74E1B" w14:textId="77777777" w:rsidR="00164CF9" w:rsidRDefault="00164CF9">
      <w:r>
        <w:separator/>
      </w:r>
    </w:p>
  </w:footnote>
  <w:footnote w:type="continuationSeparator" w:id="0">
    <w:p w14:paraId="68074A6A" w14:textId="77777777" w:rsidR="00164CF9" w:rsidRDefault="00164CF9">
      <w:r>
        <w:continuationSeparator/>
      </w:r>
    </w:p>
  </w:footnote>
  <w:footnote w:type="continuationNotice" w:id="1">
    <w:p w14:paraId="0293370B" w14:textId="77777777" w:rsidR="00164CF9" w:rsidRDefault="00164C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BE19F" w14:textId="5DC8268B" w:rsidR="00547C38" w:rsidRDefault="00547C38">
    <w:pPr>
      <w:pStyle w:val="Headerorfooter0"/>
      <w:framePr w:h="115" w:wrap="none" w:vAnchor="text" w:hAnchor="page" w:x="4058" w:y="1388"/>
      <w:shd w:val="clear" w:color="auto" w:fill="auto"/>
    </w:pPr>
  </w:p>
  <w:p w14:paraId="39CB6DC0" w14:textId="77777777" w:rsidR="00547C38" w:rsidRDefault="00547C38">
    <w:pPr>
      <w:rPr>
        <w:rFonts w:ascii="Arial" w:hAnsi="Arial" w:cs="Arial"/>
        <w:color w:val="auto"/>
        <w:sz w:val="22"/>
        <w:szCs w:val="22"/>
      </w:rPr>
    </w:pPr>
  </w:p>
  <w:p w14:paraId="57EC8884" w14:textId="77777777" w:rsidR="00552436" w:rsidRDefault="00552436">
    <w:pPr>
      <w:rPr>
        <w:rFonts w:ascii="Arial" w:hAnsi="Arial" w:cs="Arial"/>
        <w:color w:val="auto"/>
        <w:sz w:val="22"/>
        <w:szCs w:val="22"/>
      </w:rPr>
    </w:pPr>
  </w:p>
  <w:p w14:paraId="10C63598" w14:textId="3C6DBEEB" w:rsidR="00552436" w:rsidRPr="00833122" w:rsidRDefault="00552436" w:rsidP="00552436">
    <w:pPr>
      <w:jc w:val="right"/>
      <w:rPr>
        <w:rFonts w:ascii="Arial" w:hAnsi="Arial" w:cs="Arial"/>
        <w:color w:val="auto"/>
        <w:sz w:val="22"/>
        <w:szCs w:val="22"/>
      </w:rPr>
    </w:pPr>
    <w:r>
      <w:rPr>
        <w:rFonts w:ascii="Arial" w:hAnsi="Arial" w:cs="Arial"/>
        <w:color w:val="auto"/>
        <w:sz w:val="22"/>
        <w:szCs w:val="22"/>
      </w:rPr>
      <w:t>Skelbiamos apklausos Specialiųjų sąlygų 1</w:t>
    </w:r>
    <w:r>
      <w:rPr>
        <w:rFonts w:ascii="Arial" w:hAnsi="Arial" w:cs="Arial"/>
        <w:color w:val="auto"/>
        <w:sz w:val="22"/>
        <w:szCs w:val="22"/>
      </w:rPr>
      <w:t>b</w:t>
    </w:r>
    <w:r>
      <w:rPr>
        <w:rFonts w:ascii="Arial" w:hAnsi="Arial" w:cs="Arial"/>
        <w:color w:val="auto"/>
        <w:sz w:val="22"/>
        <w:szCs w:val="22"/>
      </w:rPr>
      <w:t xml:space="preserve"> priedas</w:t>
    </w:r>
  </w:p>
  <w:p w14:paraId="72157F5E" w14:textId="77777777" w:rsidR="00552436" w:rsidRPr="00552436" w:rsidRDefault="00552436" w:rsidP="00552436">
    <w:pPr>
      <w:jc w:val="right"/>
      <w:rPr>
        <w:rFonts w:ascii="Arial" w:hAnsi="Arial" w:cs="Arial"/>
        <w:color w:val="au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67105368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5C243282"/>
    <w:lvl w:ilvl="0">
      <w:start w:val="1"/>
      <w:numFmt w:val="decimal"/>
      <w:lvlText w:val="3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5A52B52"/>
    <w:multiLevelType w:val="multilevel"/>
    <w:tmpl w:val="4F086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5" w15:restartNumberingAfterBreak="0">
    <w:nsid w:val="0AFB7DB7"/>
    <w:multiLevelType w:val="hybridMultilevel"/>
    <w:tmpl w:val="81400A4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51ECE"/>
    <w:multiLevelType w:val="hybridMultilevel"/>
    <w:tmpl w:val="D582946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8A595B"/>
    <w:multiLevelType w:val="multilevel"/>
    <w:tmpl w:val="85020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591E73"/>
    <w:multiLevelType w:val="hybridMultilevel"/>
    <w:tmpl w:val="A704D14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A01033"/>
    <w:multiLevelType w:val="multilevel"/>
    <w:tmpl w:val="4F086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0" w15:restartNumberingAfterBreak="0">
    <w:nsid w:val="2A1F2BA9"/>
    <w:multiLevelType w:val="hybridMultilevel"/>
    <w:tmpl w:val="D5FE27F6"/>
    <w:lvl w:ilvl="0" w:tplc="EDB28E66">
      <w:start w:val="1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4425"/>
    <w:multiLevelType w:val="multilevel"/>
    <w:tmpl w:val="CF349282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770" w:hanging="720"/>
      </w:pPr>
    </w:lvl>
    <w:lvl w:ilvl="2">
      <w:start w:val="1"/>
      <w:numFmt w:val="decimal"/>
      <w:isLgl/>
      <w:lvlText w:val="%1.%2.%3."/>
      <w:lvlJc w:val="left"/>
      <w:pPr>
        <w:ind w:left="2130" w:hanging="720"/>
      </w:pPr>
    </w:lvl>
    <w:lvl w:ilvl="3">
      <w:start w:val="1"/>
      <w:numFmt w:val="decimal"/>
      <w:isLgl/>
      <w:lvlText w:val="%1.%2.%3.%4."/>
      <w:lvlJc w:val="left"/>
      <w:pPr>
        <w:ind w:left="2850" w:hanging="1080"/>
      </w:pPr>
    </w:lvl>
    <w:lvl w:ilvl="4">
      <w:start w:val="1"/>
      <w:numFmt w:val="decimal"/>
      <w:isLgl/>
      <w:lvlText w:val="%1.%2.%3.%4.%5."/>
      <w:lvlJc w:val="left"/>
      <w:pPr>
        <w:ind w:left="3210" w:hanging="1080"/>
      </w:pPr>
    </w:lvl>
    <w:lvl w:ilvl="5">
      <w:start w:val="1"/>
      <w:numFmt w:val="decimal"/>
      <w:isLgl/>
      <w:lvlText w:val="%1.%2.%3.%4.%5.%6."/>
      <w:lvlJc w:val="left"/>
      <w:pPr>
        <w:ind w:left="3930" w:hanging="1440"/>
      </w:pPr>
    </w:lvl>
    <w:lvl w:ilvl="6">
      <w:start w:val="1"/>
      <w:numFmt w:val="decimal"/>
      <w:isLgl/>
      <w:lvlText w:val="%1.%2.%3.%4.%5.%6.%7."/>
      <w:lvlJc w:val="left"/>
      <w:pPr>
        <w:ind w:left="4290" w:hanging="1440"/>
      </w:pPr>
    </w:lvl>
    <w:lvl w:ilvl="7">
      <w:start w:val="1"/>
      <w:numFmt w:val="decimal"/>
      <w:isLgl/>
      <w:lvlText w:val="%1.%2.%3.%4.%5.%6.%7.%8."/>
      <w:lvlJc w:val="left"/>
      <w:pPr>
        <w:ind w:left="5010" w:hanging="1800"/>
      </w:p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</w:lvl>
  </w:abstractNum>
  <w:abstractNum w:abstractNumId="12" w15:restartNumberingAfterBreak="0">
    <w:nsid w:val="2BB02EDC"/>
    <w:multiLevelType w:val="hybridMultilevel"/>
    <w:tmpl w:val="D8D01E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 w15:restartNumberingAfterBreak="0">
    <w:nsid w:val="3EAA3DE4"/>
    <w:multiLevelType w:val="hybridMultilevel"/>
    <w:tmpl w:val="7B4C80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96837"/>
    <w:multiLevelType w:val="hybridMultilevel"/>
    <w:tmpl w:val="2E549D80"/>
    <w:lvl w:ilvl="0" w:tplc="0B389F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F0471"/>
    <w:multiLevelType w:val="hybridMultilevel"/>
    <w:tmpl w:val="C1462284"/>
    <w:lvl w:ilvl="0" w:tplc="2912FA58">
      <w:start w:val="1"/>
      <w:numFmt w:val="upperRoman"/>
      <w:lvlText w:val="%1."/>
      <w:lvlJc w:val="left"/>
      <w:pPr>
        <w:ind w:left="38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40" w:hanging="360"/>
      </w:pPr>
    </w:lvl>
    <w:lvl w:ilvl="2" w:tplc="0427001B" w:tentative="1">
      <w:start w:val="1"/>
      <w:numFmt w:val="lowerRoman"/>
      <w:lvlText w:val="%3."/>
      <w:lvlJc w:val="right"/>
      <w:pPr>
        <w:ind w:left="4960" w:hanging="180"/>
      </w:pPr>
    </w:lvl>
    <w:lvl w:ilvl="3" w:tplc="0427000F" w:tentative="1">
      <w:start w:val="1"/>
      <w:numFmt w:val="decimal"/>
      <w:lvlText w:val="%4."/>
      <w:lvlJc w:val="left"/>
      <w:pPr>
        <w:ind w:left="5680" w:hanging="360"/>
      </w:pPr>
    </w:lvl>
    <w:lvl w:ilvl="4" w:tplc="04270019" w:tentative="1">
      <w:start w:val="1"/>
      <w:numFmt w:val="lowerLetter"/>
      <w:lvlText w:val="%5."/>
      <w:lvlJc w:val="left"/>
      <w:pPr>
        <w:ind w:left="6400" w:hanging="360"/>
      </w:pPr>
    </w:lvl>
    <w:lvl w:ilvl="5" w:tplc="0427001B" w:tentative="1">
      <w:start w:val="1"/>
      <w:numFmt w:val="lowerRoman"/>
      <w:lvlText w:val="%6."/>
      <w:lvlJc w:val="right"/>
      <w:pPr>
        <w:ind w:left="7120" w:hanging="180"/>
      </w:pPr>
    </w:lvl>
    <w:lvl w:ilvl="6" w:tplc="0427000F" w:tentative="1">
      <w:start w:val="1"/>
      <w:numFmt w:val="decimal"/>
      <w:lvlText w:val="%7."/>
      <w:lvlJc w:val="left"/>
      <w:pPr>
        <w:ind w:left="7840" w:hanging="360"/>
      </w:pPr>
    </w:lvl>
    <w:lvl w:ilvl="7" w:tplc="04270019" w:tentative="1">
      <w:start w:val="1"/>
      <w:numFmt w:val="lowerLetter"/>
      <w:lvlText w:val="%8."/>
      <w:lvlJc w:val="left"/>
      <w:pPr>
        <w:ind w:left="8560" w:hanging="360"/>
      </w:pPr>
    </w:lvl>
    <w:lvl w:ilvl="8" w:tplc="0427001B" w:tentative="1">
      <w:start w:val="1"/>
      <w:numFmt w:val="lowerRoman"/>
      <w:lvlText w:val="%9."/>
      <w:lvlJc w:val="right"/>
      <w:pPr>
        <w:ind w:left="9280" w:hanging="180"/>
      </w:pPr>
    </w:lvl>
  </w:abstractNum>
  <w:abstractNum w:abstractNumId="17" w15:restartNumberingAfterBreak="0">
    <w:nsid w:val="657E5D71"/>
    <w:multiLevelType w:val="hybridMultilevel"/>
    <w:tmpl w:val="4470CA90"/>
    <w:lvl w:ilvl="0" w:tplc="E2DA8656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 w:tplc="2CCE4D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2E74B5" w:themeColor="accent1" w:themeShade="BF"/>
      </w:rPr>
    </w:lvl>
    <w:lvl w:ilvl="2" w:tplc="3B44F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 w:tplc="9A289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 w:tplc="AF1A0A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  <w:color w:val="2E74B5" w:themeColor="accent1" w:themeShade="BF"/>
      </w:rPr>
    </w:lvl>
    <w:lvl w:ilvl="5" w:tplc="8A067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 w:tplc="D4CAC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 w:tplc="C0E0DE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  <w:color w:val="2E74B5" w:themeColor="accent1" w:themeShade="BF"/>
      </w:rPr>
    </w:lvl>
    <w:lvl w:ilvl="8" w:tplc="21AE8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18" w15:restartNumberingAfterBreak="0">
    <w:nsid w:val="65A944E1"/>
    <w:multiLevelType w:val="hybridMultilevel"/>
    <w:tmpl w:val="7760356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E864C5"/>
    <w:multiLevelType w:val="hybridMultilevel"/>
    <w:tmpl w:val="3D06713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64026D"/>
    <w:multiLevelType w:val="hybridMultilevel"/>
    <w:tmpl w:val="9DB6EA0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3164E"/>
    <w:multiLevelType w:val="hybridMultilevel"/>
    <w:tmpl w:val="84E239F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2314">
    <w:abstractNumId w:val="0"/>
  </w:num>
  <w:num w:numId="2" w16cid:durableId="1358196309">
    <w:abstractNumId w:val="1"/>
  </w:num>
  <w:num w:numId="3" w16cid:durableId="1112090536">
    <w:abstractNumId w:val="2"/>
  </w:num>
  <w:num w:numId="4" w16cid:durableId="981424963">
    <w:abstractNumId w:val="3"/>
  </w:num>
  <w:num w:numId="5" w16cid:durableId="420102847">
    <w:abstractNumId w:val="16"/>
  </w:num>
  <w:num w:numId="6" w16cid:durableId="1110274858">
    <w:abstractNumId w:val="13"/>
  </w:num>
  <w:num w:numId="7" w16cid:durableId="1140148956">
    <w:abstractNumId w:val="17"/>
  </w:num>
  <w:num w:numId="8" w16cid:durableId="596865850">
    <w:abstractNumId w:val="18"/>
  </w:num>
  <w:num w:numId="9" w16cid:durableId="10694285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70642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8663868">
    <w:abstractNumId w:val="6"/>
  </w:num>
  <w:num w:numId="12" w16cid:durableId="1672679316">
    <w:abstractNumId w:val="21"/>
  </w:num>
  <w:num w:numId="13" w16cid:durableId="1164468035">
    <w:abstractNumId w:val="8"/>
  </w:num>
  <w:num w:numId="14" w16cid:durableId="1375545979">
    <w:abstractNumId w:val="7"/>
  </w:num>
  <w:num w:numId="15" w16cid:durableId="2062752684">
    <w:abstractNumId w:val="20"/>
  </w:num>
  <w:num w:numId="16" w16cid:durableId="1813594297">
    <w:abstractNumId w:val="15"/>
  </w:num>
  <w:num w:numId="17" w16cid:durableId="963851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3618616">
    <w:abstractNumId w:val="12"/>
  </w:num>
  <w:num w:numId="19" w16cid:durableId="1343557082">
    <w:abstractNumId w:val="4"/>
  </w:num>
  <w:num w:numId="20" w16cid:durableId="441220228">
    <w:abstractNumId w:val="5"/>
  </w:num>
  <w:num w:numId="21" w16cid:durableId="757336929">
    <w:abstractNumId w:val="14"/>
  </w:num>
  <w:num w:numId="22" w16cid:durableId="869412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E0"/>
    <w:rsid w:val="00006016"/>
    <w:rsid w:val="000066C2"/>
    <w:rsid w:val="00010A78"/>
    <w:rsid w:val="0001275E"/>
    <w:rsid w:val="000149C4"/>
    <w:rsid w:val="0001788E"/>
    <w:rsid w:val="00023584"/>
    <w:rsid w:val="000308B5"/>
    <w:rsid w:val="00031836"/>
    <w:rsid w:val="0003261D"/>
    <w:rsid w:val="00034377"/>
    <w:rsid w:val="00036606"/>
    <w:rsid w:val="00036A11"/>
    <w:rsid w:val="00040CBE"/>
    <w:rsid w:val="00041D85"/>
    <w:rsid w:val="00042E11"/>
    <w:rsid w:val="00054122"/>
    <w:rsid w:val="000577F9"/>
    <w:rsid w:val="000610D0"/>
    <w:rsid w:val="00065244"/>
    <w:rsid w:val="00066AE2"/>
    <w:rsid w:val="00070685"/>
    <w:rsid w:val="00073B48"/>
    <w:rsid w:val="000766F8"/>
    <w:rsid w:val="00077680"/>
    <w:rsid w:val="0009087E"/>
    <w:rsid w:val="00090A88"/>
    <w:rsid w:val="0009188E"/>
    <w:rsid w:val="000937B1"/>
    <w:rsid w:val="00095403"/>
    <w:rsid w:val="00095B90"/>
    <w:rsid w:val="00097846"/>
    <w:rsid w:val="000A01B2"/>
    <w:rsid w:val="000A0B15"/>
    <w:rsid w:val="000A1231"/>
    <w:rsid w:val="000A1B4A"/>
    <w:rsid w:val="000A4DD9"/>
    <w:rsid w:val="000A5139"/>
    <w:rsid w:val="000B5799"/>
    <w:rsid w:val="000C3EC0"/>
    <w:rsid w:val="000C662A"/>
    <w:rsid w:val="000D1FE2"/>
    <w:rsid w:val="000D2206"/>
    <w:rsid w:val="000D29F7"/>
    <w:rsid w:val="000D60BF"/>
    <w:rsid w:val="000E2700"/>
    <w:rsid w:val="000E3D80"/>
    <w:rsid w:val="000F381D"/>
    <w:rsid w:val="000F398B"/>
    <w:rsid w:val="000F3A73"/>
    <w:rsid w:val="001001AA"/>
    <w:rsid w:val="0010192A"/>
    <w:rsid w:val="00101C1A"/>
    <w:rsid w:val="001021D1"/>
    <w:rsid w:val="00112284"/>
    <w:rsid w:val="00115C58"/>
    <w:rsid w:val="00120747"/>
    <w:rsid w:val="00120A09"/>
    <w:rsid w:val="00120D7E"/>
    <w:rsid w:val="001236A6"/>
    <w:rsid w:val="00125B11"/>
    <w:rsid w:val="001263B4"/>
    <w:rsid w:val="00126E76"/>
    <w:rsid w:val="00132AF7"/>
    <w:rsid w:val="00133EB7"/>
    <w:rsid w:val="001340EF"/>
    <w:rsid w:val="00134149"/>
    <w:rsid w:val="001364A1"/>
    <w:rsid w:val="00136DC3"/>
    <w:rsid w:val="001421AB"/>
    <w:rsid w:val="001475B7"/>
    <w:rsid w:val="001475C4"/>
    <w:rsid w:val="0015262E"/>
    <w:rsid w:val="00154555"/>
    <w:rsid w:val="00155F7B"/>
    <w:rsid w:val="001614F6"/>
    <w:rsid w:val="00162E30"/>
    <w:rsid w:val="001636F4"/>
    <w:rsid w:val="00164CF9"/>
    <w:rsid w:val="001672B2"/>
    <w:rsid w:val="00171533"/>
    <w:rsid w:val="00175D82"/>
    <w:rsid w:val="00180E2A"/>
    <w:rsid w:val="001831A8"/>
    <w:rsid w:val="00183645"/>
    <w:rsid w:val="001844B8"/>
    <w:rsid w:val="0018460F"/>
    <w:rsid w:val="001851A5"/>
    <w:rsid w:val="0018764E"/>
    <w:rsid w:val="001879E1"/>
    <w:rsid w:val="00190362"/>
    <w:rsid w:val="001953AE"/>
    <w:rsid w:val="00195422"/>
    <w:rsid w:val="0019598D"/>
    <w:rsid w:val="00195AAE"/>
    <w:rsid w:val="00197626"/>
    <w:rsid w:val="001A2778"/>
    <w:rsid w:val="001A4AF2"/>
    <w:rsid w:val="001A50AD"/>
    <w:rsid w:val="001A676D"/>
    <w:rsid w:val="001B04AD"/>
    <w:rsid w:val="001C0451"/>
    <w:rsid w:val="001C47CE"/>
    <w:rsid w:val="001C5AEA"/>
    <w:rsid w:val="001D00F0"/>
    <w:rsid w:val="001D017C"/>
    <w:rsid w:val="001D07AA"/>
    <w:rsid w:val="001D5BE0"/>
    <w:rsid w:val="001E1127"/>
    <w:rsid w:val="001E2A19"/>
    <w:rsid w:val="001E5EDE"/>
    <w:rsid w:val="001F01AD"/>
    <w:rsid w:val="001F1113"/>
    <w:rsid w:val="001F364D"/>
    <w:rsid w:val="001F3AA8"/>
    <w:rsid w:val="001F3E48"/>
    <w:rsid w:val="001F4FE9"/>
    <w:rsid w:val="001F6293"/>
    <w:rsid w:val="001F7CBF"/>
    <w:rsid w:val="002001A3"/>
    <w:rsid w:val="00200EA8"/>
    <w:rsid w:val="002060CE"/>
    <w:rsid w:val="0020668A"/>
    <w:rsid w:val="00212362"/>
    <w:rsid w:val="00212612"/>
    <w:rsid w:val="002142C0"/>
    <w:rsid w:val="00217CB4"/>
    <w:rsid w:val="00223575"/>
    <w:rsid w:val="00224470"/>
    <w:rsid w:val="00230215"/>
    <w:rsid w:val="00230CCC"/>
    <w:rsid w:val="00240C7A"/>
    <w:rsid w:val="00243EAA"/>
    <w:rsid w:val="00245FB6"/>
    <w:rsid w:val="00251002"/>
    <w:rsid w:val="00261B9F"/>
    <w:rsid w:val="00263613"/>
    <w:rsid w:val="0026559C"/>
    <w:rsid w:val="00266C48"/>
    <w:rsid w:val="00285953"/>
    <w:rsid w:val="00296B1B"/>
    <w:rsid w:val="00297A95"/>
    <w:rsid w:val="002A1DD2"/>
    <w:rsid w:val="002A28B1"/>
    <w:rsid w:val="002A3A75"/>
    <w:rsid w:val="002A5C3B"/>
    <w:rsid w:val="002A6439"/>
    <w:rsid w:val="002B42F6"/>
    <w:rsid w:val="002B47A1"/>
    <w:rsid w:val="002B4EF2"/>
    <w:rsid w:val="002B7EA0"/>
    <w:rsid w:val="002C082F"/>
    <w:rsid w:val="002C1C5A"/>
    <w:rsid w:val="002C5D81"/>
    <w:rsid w:val="002C5E54"/>
    <w:rsid w:val="002D040F"/>
    <w:rsid w:val="002D41FB"/>
    <w:rsid w:val="002D71B4"/>
    <w:rsid w:val="002E3552"/>
    <w:rsid w:val="002E496E"/>
    <w:rsid w:val="002E5A00"/>
    <w:rsid w:val="002E65BB"/>
    <w:rsid w:val="002F429D"/>
    <w:rsid w:val="002F58C1"/>
    <w:rsid w:val="003000C5"/>
    <w:rsid w:val="00300C45"/>
    <w:rsid w:val="00301374"/>
    <w:rsid w:val="00302A9C"/>
    <w:rsid w:val="00302E0F"/>
    <w:rsid w:val="00304596"/>
    <w:rsid w:val="00306152"/>
    <w:rsid w:val="00306EA7"/>
    <w:rsid w:val="00310527"/>
    <w:rsid w:val="00311903"/>
    <w:rsid w:val="00316988"/>
    <w:rsid w:val="003169F2"/>
    <w:rsid w:val="003242BF"/>
    <w:rsid w:val="00324E4F"/>
    <w:rsid w:val="00330B53"/>
    <w:rsid w:val="00331C15"/>
    <w:rsid w:val="0034513C"/>
    <w:rsid w:val="00352EBA"/>
    <w:rsid w:val="0035450F"/>
    <w:rsid w:val="003559D9"/>
    <w:rsid w:val="00360771"/>
    <w:rsid w:val="003626C2"/>
    <w:rsid w:val="00363CFF"/>
    <w:rsid w:val="0037067E"/>
    <w:rsid w:val="003762F4"/>
    <w:rsid w:val="003766F5"/>
    <w:rsid w:val="0038110B"/>
    <w:rsid w:val="003826B1"/>
    <w:rsid w:val="00384761"/>
    <w:rsid w:val="00384857"/>
    <w:rsid w:val="0039274B"/>
    <w:rsid w:val="00393866"/>
    <w:rsid w:val="00393C59"/>
    <w:rsid w:val="003A2161"/>
    <w:rsid w:val="003A2900"/>
    <w:rsid w:val="003A3931"/>
    <w:rsid w:val="003A783C"/>
    <w:rsid w:val="003C0526"/>
    <w:rsid w:val="003C29C6"/>
    <w:rsid w:val="003C36E2"/>
    <w:rsid w:val="003C49CF"/>
    <w:rsid w:val="003C5D51"/>
    <w:rsid w:val="003D1C79"/>
    <w:rsid w:val="003E0D48"/>
    <w:rsid w:val="003E394C"/>
    <w:rsid w:val="003E4699"/>
    <w:rsid w:val="003E5A99"/>
    <w:rsid w:val="003E757A"/>
    <w:rsid w:val="003F1B2C"/>
    <w:rsid w:val="003F29EA"/>
    <w:rsid w:val="003F2E0D"/>
    <w:rsid w:val="003F436A"/>
    <w:rsid w:val="004025F4"/>
    <w:rsid w:val="00404610"/>
    <w:rsid w:val="00404E60"/>
    <w:rsid w:val="004067D8"/>
    <w:rsid w:val="00407EC2"/>
    <w:rsid w:val="0041350E"/>
    <w:rsid w:val="00414D00"/>
    <w:rsid w:val="004275C7"/>
    <w:rsid w:val="00431A23"/>
    <w:rsid w:val="00432BB8"/>
    <w:rsid w:val="00434CFD"/>
    <w:rsid w:val="00436543"/>
    <w:rsid w:val="00443B23"/>
    <w:rsid w:val="00447CEC"/>
    <w:rsid w:val="004504CF"/>
    <w:rsid w:val="00451011"/>
    <w:rsid w:val="00452748"/>
    <w:rsid w:val="00453AD7"/>
    <w:rsid w:val="00454605"/>
    <w:rsid w:val="00461827"/>
    <w:rsid w:val="00472C19"/>
    <w:rsid w:val="00472C6B"/>
    <w:rsid w:val="00472C9F"/>
    <w:rsid w:val="0047663F"/>
    <w:rsid w:val="00484ADB"/>
    <w:rsid w:val="00492FFB"/>
    <w:rsid w:val="004938C5"/>
    <w:rsid w:val="00496E5C"/>
    <w:rsid w:val="004A5AE4"/>
    <w:rsid w:val="004A60DF"/>
    <w:rsid w:val="004B055C"/>
    <w:rsid w:val="004B3EA0"/>
    <w:rsid w:val="004B4DB5"/>
    <w:rsid w:val="004B6D77"/>
    <w:rsid w:val="004C7385"/>
    <w:rsid w:val="004C75DA"/>
    <w:rsid w:val="004D0158"/>
    <w:rsid w:val="004D4BC7"/>
    <w:rsid w:val="004D6BC2"/>
    <w:rsid w:val="004E25FF"/>
    <w:rsid w:val="004E7E89"/>
    <w:rsid w:val="004F1381"/>
    <w:rsid w:val="004F7035"/>
    <w:rsid w:val="004F7B6A"/>
    <w:rsid w:val="00500AF5"/>
    <w:rsid w:val="0050184E"/>
    <w:rsid w:val="00503156"/>
    <w:rsid w:val="00503EFA"/>
    <w:rsid w:val="00505974"/>
    <w:rsid w:val="00510421"/>
    <w:rsid w:val="00510DDE"/>
    <w:rsid w:val="00513489"/>
    <w:rsid w:val="00514263"/>
    <w:rsid w:val="00523A56"/>
    <w:rsid w:val="0052741B"/>
    <w:rsid w:val="005278F5"/>
    <w:rsid w:val="005311B0"/>
    <w:rsid w:val="005319BD"/>
    <w:rsid w:val="00532E58"/>
    <w:rsid w:val="005333F6"/>
    <w:rsid w:val="005351D7"/>
    <w:rsid w:val="00537F48"/>
    <w:rsid w:val="005406EA"/>
    <w:rsid w:val="0054095C"/>
    <w:rsid w:val="00541047"/>
    <w:rsid w:val="00541B47"/>
    <w:rsid w:val="00542866"/>
    <w:rsid w:val="00547C38"/>
    <w:rsid w:val="00547C6C"/>
    <w:rsid w:val="00550612"/>
    <w:rsid w:val="00550716"/>
    <w:rsid w:val="00551856"/>
    <w:rsid w:val="00552436"/>
    <w:rsid w:val="00554A15"/>
    <w:rsid w:val="00556C40"/>
    <w:rsid w:val="00557CC4"/>
    <w:rsid w:val="005638B4"/>
    <w:rsid w:val="00564A71"/>
    <w:rsid w:val="00574643"/>
    <w:rsid w:val="005777E2"/>
    <w:rsid w:val="00592214"/>
    <w:rsid w:val="005949A5"/>
    <w:rsid w:val="00595396"/>
    <w:rsid w:val="00596006"/>
    <w:rsid w:val="005A1754"/>
    <w:rsid w:val="005A396D"/>
    <w:rsid w:val="005A3C6F"/>
    <w:rsid w:val="005A3CEE"/>
    <w:rsid w:val="005A4A35"/>
    <w:rsid w:val="005B0815"/>
    <w:rsid w:val="005B400A"/>
    <w:rsid w:val="005B4074"/>
    <w:rsid w:val="005B5D9E"/>
    <w:rsid w:val="005C0D0F"/>
    <w:rsid w:val="005C5E18"/>
    <w:rsid w:val="005C638D"/>
    <w:rsid w:val="005D1134"/>
    <w:rsid w:val="005D3C7E"/>
    <w:rsid w:val="005E15D1"/>
    <w:rsid w:val="005E3050"/>
    <w:rsid w:val="005F0795"/>
    <w:rsid w:val="005F0908"/>
    <w:rsid w:val="005F2D0D"/>
    <w:rsid w:val="00603AEC"/>
    <w:rsid w:val="00603C3C"/>
    <w:rsid w:val="00611631"/>
    <w:rsid w:val="00612132"/>
    <w:rsid w:val="00612848"/>
    <w:rsid w:val="00612A3E"/>
    <w:rsid w:val="0061426E"/>
    <w:rsid w:val="00614473"/>
    <w:rsid w:val="00623C2A"/>
    <w:rsid w:val="006253C7"/>
    <w:rsid w:val="006313F4"/>
    <w:rsid w:val="00637752"/>
    <w:rsid w:val="00641CAD"/>
    <w:rsid w:val="00643682"/>
    <w:rsid w:val="00645C87"/>
    <w:rsid w:val="00645E62"/>
    <w:rsid w:val="00646210"/>
    <w:rsid w:val="00650B1A"/>
    <w:rsid w:val="0065126C"/>
    <w:rsid w:val="0065292B"/>
    <w:rsid w:val="00665C24"/>
    <w:rsid w:val="00672708"/>
    <w:rsid w:val="00674AE0"/>
    <w:rsid w:val="00677675"/>
    <w:rsid w:val="00680010"/>
    <w:rsid w:val="006804E8"/>
    <w:rsid w:val="00681ACE"/>
    <w:rsid w:val="00683531"/>
    <w:rsid w:val="006874F1"/>
    <w:rsid w:val="00691587"/>
    <w:rsid w:val="00695FD8"/>
    <w:rsid w:val="006B402F"/>
    <w:rsid w:val="006B517F"/>
    <w:rsid w:val="006B60FF"/>
    <w:rsid w:val="006C0EDC"/>
    <w:rsid w:val="006D0931"/>
    <w:rsid w:val="006D2C59"/>
    <w:rsid w:val="006D4F7A"/>
    <w:rsid w:val="006E073D"/>
    <w:rsid w:val="006E09D2"/>
    <w:rsid w:val="006E15BB"/>
    <w:rsid w:val="006E75E4"/>
    <w:rsid w:val="006E7CC5"/>
    <w:rsid w:val="006F53C1"/>
    <w:rsid w:val="00701087"/>
    <w:rsid w:val="00701877"/>
    <w:rsid w:val="0071434F"/>
    <w:rsid w:val="00714356"/>
    <w:rsid w:val="00716526"/>
    <w:rsid w:val="00717436"/>
    <w:rsid w:val="00721583"/>
    <w:rsid w:val="00724DD3"/>
    <w:rsid w:val="00726051"/>
    <w:rsid w:val="00726B63"/>
    <w:rsid w:val="007352D6"/>
    <w:rsid w:val="00735A88"/>
    <w:rsid w:val="00740FF4"/>
    <w:rsid w:val="007419FB"/>
    <w:rsid w:val="00743910"/>
    <w:rsid w:val="00745CFF"/>
    <w:rsid w:val="00746064"/>
    <w:rsid w:val="00752435"/>
    <w:rsid w:val="00753119"/>
    <w:rsid w:val="0075480D"/>
    <w:rsid w:val="007554D4"/>
    <w:rsid w:val="00761C1F"/>
    <w:rsid w:val="00775BEA"/>
    <w:rsid w:val="00777972"/>
    <w:rsid w:val="007779F5"/>
    <w:rsid w:val="00782413"/>
    <w:rsid w:val="00783D93"/>
    <w:rsid w:val="0078450E"/>
    <w:rsid w:val="00785E4C"/>
    <w:rsid w:val="00791736"/>
    <w:rsid w:val="007919AF"/>
    <w:rsid w:val="00793AFC"/>
    <w:rsid w:val="0079739C"/>
    <w:rsid w:val="007A2639"/>
    <w:rsid w:val="007A6510"/>
    <w:rsid w:val="007A783C"/>
    <w:rsid w:val="007B1F4D"/>
    <w:rsid w:val="007B331E"/>
    <w:rsid w:val="007B3A79"/>
    <w:rsid w:val="007B3FAA"/>
    <w:rsid w:val="007B463D"/>
    <w:rsid w:val="007B52F0"/>
    <w:rsid w:val="007C1EEA"/>
    <w:rsid w:val="007D1287"/>
    <w:rsid w:val="007D277F"/>
    <w:rsid w:val="007D32CD"/>
    <w:rsid w:val="007E0212"/>
    <w:rsid w:val="007E7E14"/>
    <w:rsid w:val="007F1457"/>
    <w:rsid w:val="007F2B2F"/>
    <w:rsid w:val="007F499C"/>
    <w:rsid w:val="007F6D33"/>
    <w:rsid w:val="0081163D"/>
    <w:rsid w:val="00811E56"/>
    <w:rsid w:val="0081307B"/>
    <w:rsid w:val="008174A3"/>
    <w:rsid w:val="008211B0"/>
    <w:rsid w:val="00823C8A"/>
    <w:rsid w:val="00823E5E"/>
    <w:rsid w:val="008258A3"/>
    <w:rsid w:val="00832A18"/>
    <w:rsid w:val="00833401"/>
    <w:rsid w:val="00840560"/>
    <w:rsid w:val="00846E76"/>
    <w:rsid w:val="00847B6E"/>
    <w:rsid w:val="008523DE"/>
    <w:rsid w:val="0085620F"/>
    <w:rsid w:val="00863238"/>
    <w:rsid w:val="00870019"/>
    <w:rsid w:val="00870C2A"/>
    <w:rsid w:val="0087194F"/>
    <w:rsid w:val="00873E4B"/>
    <w:rsid w:val="00874B45"/>
    <w:rsid w:val="00877016"/>
    <w:rsid w:val="00880C44"/>
    <w:rsid w:val="00881E1A"/>
    <w:rsid w:val="00883060"/>
    <w:rsid w:val="00892AF2"/>
    <w:rsid w:val="0089646A"/>
    <w:rsid w:val="008A152F"/>
    <w:rsid w:val="008A4536"/>
    <w:rsid w:val="008A701D"/>
    <w:rsid w:val="008A786B"/>
    <w:rsid w:val="008B06E7"/>
    <w:rsid w:val="008B311A"/>
    <w:rsid w:val="008B3A62"/>
    <w:rsid w:val="008B6405"/>
    <w:rsid w:val="008B6D5C"/>
    <w:rsid w:val="008C2148"/>
    <w:rsid w:val="008C270F"/>
    <w:rsid w:val="008C5465"/>
    <w:rsid w:val="008D0916"/>
    <w:rsid w:val="008D12C5"/>
    <w:rsid w:val="008D4207"/>
    <w:rsid w:val="008D54E3"/>
    <w:rsid w:val="008D659F"/>
    <w:rsid w:val="008D68DA"/>
    <w:rsid w:val="008E0340"/>
    <w:rsid w:val="008E2E8C"/>
    <w:rsid w:val="008F1586"/>
    <w:rsid w:val="008F2727"/>
    <w:rsid w:val="008F5024"/>
    <w:rsid w:val="008F5765"/>
    <w:rsid w:val="009024C6"/>
    <w:rsid w:val="00902EED"/>
    <w:rsid w:val="009031DD"/>
    <w:rsid w:val="00907E20"/>
    <w:rsid w:val="00911035"/>
    <w:rsid w:val="0092038B"/>
    <w:rsid w:val="00923518"/>
    <w:rsid w:val="00932DCC"/>
    <w:rsid w:val="0093539B"/>
    <w:rsid w:val="0093725C"/>
    <w:rsid w:val="00940EC1"/>
    <w:rsid w:val="00941C5F"/>
    <w:rsid w:val="00945791"/>
    <w:rsid w:val="00945AFD"/>
    <w:rsid w:val="00946C6A"/>
    <w:rsid w:val="00950A50"/>
    <w:rsid w:val="00953706"/>
    <w:rsid w:val="0095542A"/>
    <w:rsid w:val="00956B1F"/>
    <w:rsid w:val="00956C55"/>
    <w:rsid w:val="00960512"/>
    <w:rsid w:val="0096474B"/>
    <w:rsid w:val="0096586A"/>
    <w:rsid w:val="0096659E"/>
    <w:rsid w:val="00970E1C"/>
    <w:rsid w:val="00973B37"/>
    <w:rsid w:val="00975B05"/>
    <w:rsid w:val="009776EA"/>
    <w:rsid w:val="0098236E"/>
    <w:rsid w:val="00982AAB"/>
    <w:rsid w:val="00982B8E"/>
    <w:rsid w:val="009855FF"/>
    <w:rsid w:val="00985704"/>
    <w:rsid w:val="0099099A"/>
    <w:rsid w:val="00990C9C"/>
    <w:rsid w:val="00996324"/>
    <w:rsid w:val="00996510"/>
    <w:rsid w:val="009965BA"/>
    <w:rsid w:val="00996ECF"/>
    <w:rsid w:val="009A15A7"/>
    <w:rsid w:val="009A3563"/>
    <w:rsid w:val="009A5750"/>
    <w:rsid w:val="009A62BE"/>
    <w:rsid w:val="009A7E87"/>
    <w:rsid w:val="009B2615"/>
    <w:rsid w:val="009B3B45"/>
    <w:rsid w:val="009B4846"/>
    <w:rsid w:val="009B76F3"/>
    <w:rsid w:val="009C0ACF"/>
    <w:rsid w:val="009C7004"/>
    <w:rsid w:val="009D4D3E"/>
    <w:rsid w:val="009D50D9"/>
    <w:rsid w:val="009D64DF"/>
    <w:rsid w:val="009D767A"/>
    <w:rsid w:val="009D7F2C"/>
    <w:rsid w:val="009E44AB"/>
    <w:rsid w:val="009E72B9"/>
    <w:rsid w:val="009E76F3"/>
    <w:rsid w:val="009F22DE"/>
    <w:rsid w:val="009F3424"/>
    <w:rsid w:val="009F4AD4"/>
    <w:rsid w:val="009F56E5"/>
    <w:rsid w:val="00A03B84"/>
    <w:rsid w:val="00A04C88"/>
    <w:rsid w:val="00A11C9F"/>
    <w:rsid w:val="00A14314"/>
    <w:rsid w:val="00A21C09"/>
    <w:rsid w:val="00A2340F"/>
    <w:rsid w:val="00A25C2C"/>
    <w:rsid w:val="00A27BEC"/>
    <w:rsid w:val="00A343C3"/>
    <w:rsid w:val="00A40B79"/>
    <w:rsid w:val="00A41DFC"/>
    <w:rsid w:val="00A42184"/>
    <w:rsid w:val="00A448F5"/>
    <w:rsid w:val="00A577A4"/>
    <w:rsid w:val="00A60942"/>
    <w:rsid w:val="00A657FB"/>
    <w:rsid w:val="00A76485"/>
    <w:rsid w:val="00A77E0F"/>
    <w:rsid w:val="00A80829"/>
    <w:rsid w:val="00A80D43"/>
    <w:rsid w:val="00A812BD"/>
    <w:rsid w:val="00AA398E"/>
    <w:rsid w:val="00AA579B"/>
    <w:rsid w:val="00AA69C2"/>
    <w:rsid w:val="00AA6EBD"/>
    <w:rsid w:val="00AB387F"/>
    <w:rsid w:val="00AB3A5F"/>
    <w:rsid w:val="00AC1326"/>
    <w:rsid w:val="00AC5343"/>
    <w:rsid w:val="00AC5883"/>
    <w:rsid w:val="00AC6DE2"/>
    <w:rsid w:val="00AC6E61"/>
    <w:rsid w:val="00AD2937"/>
    <w:rsid w:val="00AD7E88"/>
    <w:rsid w:val="00AE23EA"/>
    <w:rsid w:val="00AE240B"/>
    <w:rsid w:val="00AE28B7"/>
    <w:rsid w:val="00AE6BA4"/>
    <w:rsid w:val="00AE79E0"/>
    <w:rsid w:val="00B01E28"/>
    <w:rsid w:val="00B021AD"/>
    <w:rsid w:val="00B07FE3"/>
    <w:rsid w:val="00B208CD"/>
    <w:rsid w:val="00B20CF6"/>
    <w:rsid w:val="00B304D4"/>
    <w:rsid w:val="00B31516"/>
    <w:rsid w:val="00B33DAC"/>
    <w:rsid w:val="00B3422D"/>
    <w:rsid w:val="00B34CDD"/>
    <w:rsid w:val="00B356B0"/>
    <w:rsid w:val="00B3696A"/>
    <w:rsid w:val="00B47194"/>
    <w:rsid w:val="00B5246A"/>
    <w:rsid w:val="00B52C78"/>
    <w:rsid w:val="00B54C6B"/>
    <w:rsid w:val="00B561A6"/>
    <w:rsid w:val="00B7102F"/>
    <w:rsid w:val="00B71C6E"/>
    <w:rsid w:val="00B738A5"/>
    <w:rsid w:val="00B74BFB"/>
    <w:rsid w:val="00B81A9B"/>
    <w:rsid w:val="00B82EA2"/>
    <w:rsid w:val="00B8589E"/>
    <w:rsid w:val="00B87817"/>
    <w:rsid w:val="00BA089B"/>
    <w:rsid w:val="00BA206D"/>
    <w:rsid w:val="00BA2335"/>
    <w:rsid w:val="00BA307C"/>
    <w:rsid w:val="00BB2749"/>
    <w:rsid w:val="00BB6005"/>
    <w:rsid w:val="00BB6142"/>
    <w:rsid w:val="00BC612B"/>
    <w:rsid w:val="00BC652B"/>
    <w:rsid w:val="00BD1DD0"/>
    <w:rsid w:val="00BD2051"/>
    <w:rsid w:val="00BD3F62"/>
    <w:rsid w:val="00BE1C15"/>
    <w:rsid w:val="00BE386D"/>
    <w:rsid w:val="00BE47F6"/>
    <w:rsid w:val="00BE51FA"/>
    <w:rsid w:val="00BE59A8"/>
    <w:rsid w:val="00BF0AFE"/>
    <w:rsid w:val="00BF4C15"/>
    <w:rsid w:val="00BF7FA1"/>
    <w:rsid w:val="00C0399D"/>
    <w:rsid w:val="00C03B10"/>
    <w:rsid w:val="00C04581"/>
    <w:rsid w:val="00C046B6"/>
    <w:rsid w:val="00C047F6"/>
    <w:rsid w:val="00C0678F"/>
    <w:rsid w:val="00C13D5E"/>
    <w:rsid w:val="00C17381"/>
    <w:rsid w:val="00C21756"/>
    <w:rsid w:val="00C26F38"/>
    <w:rsid w:val="00C31684"/>
    <w:rsid w:val="00C316A4"/>
    <w:rsid w:val="00C32CFC"/>
    <w:rsid w:val="00C446DC"/>
    <w:rsid w:val="00C46360"/>
    <w:rsid w:val="00C500B1"/>
    <w:rsid w:val="00C50D3E"/>
    <w:rsid w:val="00C5124D"/>
    <w:rsid w:val="00C53932"/>
    <w:rsid w:val="00C53E21"/>
    <w:rsid w:val="00C57462"/>
    <w:rsid w:val="00C6123B"/>
    <w:rsid w:val="00C612E2"/>
    <w:rsid w:val="00C705D2"/>
    <w:rsid w:val="00C70DC2"/>
    <w:rsid w:val="00C765A3"/>
    <w:rsid w:val="00C82A5D"/>
    <w:rsid w:val="00C8539A"/>
    <w:rsid w:val="00C85FF7"/>
    <w:rsid w:val="00C87F08"/>
    <w:rsid w:val="00C909DB"/>
    <w:rsid w:val="00C90E9A"/>
    <w:rsid w:val="00C94134"/>
    <w:rsid w:val="00C958A5"/>
    <w:rsid w:val="00C96464"/>
    <w:rsid w:val="00C96874"/>
    <w:rsid w:val="00C969DF"/>
    <w:rsid w:val="00CA3016"/>
    <w:rsid w:val="00CA4165"/>
    <w:rsid w:val="00CA56C8"/>
    <w:rsid w:val="00CB236C"/>
    <w:rsid w:val="00CB495F"/>
    <w:rsid w:val="00CC3216"/>
    <w:rsid w:val="00CC346B"/>
    <w:rsid w:val="00CD226F"/>
    <w:rsid w:val="00CD7669"/>
    <w:rsid w:val="00CE297D"/>
    <w:rsid w:val="00CE37DB"/>
    <w:rsid w:val="00CE4C13"/>
    <w:rsid w:val="00CF6351"/>
    <w:rsid w:val="00CF6B6B"/>
    <w:rsid w:val="00CF7A4B"/>
    <w:rsid w:val="00D13F9C"/>
    <w:rsid w:val="00D15DCF"/>
    <w:rsid w:val="00D16064"/>
    <w:rsid w:val="00D21D53"/>
    <w:rsid w:val="00D30529"/>
    <w:rsid w:val="00D31382"/>
    <w:rsid w:val="00D35873"/>
    <w:rsid w:val="00D363D0"/>
    <w:rsid w:val="00D37CE0"/>
    <w:rsid w:val="00D408A4"/>
    <w:rsid w:val="00D411B0"/>
    <w:rsid w:val="00D4432D"/>
    <w:rsid w:val="00D542A2"/>
    <w:rsid w:val="00D55425"/>
    <w:rsid w:val="00D61278"/>
    <w:rsid w:val="00D63912"/>
    <w:rsid w:val="00D7525F"/>
    <w:rsid w:val="00D85F63"/>
    <w:rsid w:val="00D87378"/>
    <w:rsid w:val="00D922EE"/>
    <w:rsid w:val="00D93E79"/>
    <w:rsid w:val="00D9434A"/>
    <w:rsid w:val="00DA3D44"/>
    <w:rsid w:val="00DB26FB"/>
    <w:rsid w:val="00DC0FE6"/>
    <w:rsid w:val="00DC1F37"/>
    <w:rsid w:val="00DC2345"/>
    <w:rsid w:val="00DC2C94"/>
    <w:rsid w:val="00DC4855"/>
    <w:rsid w:val="00DD0DC4"/>
    <w:rsid w:val="00DD0DE8"/>
    <w:rsid w:val="00DD4143"/>
    <w:rsid w:val="00DD76A0"/>
    <w:rsid w:val="00DE6A14"/>
    <w:rsid w:val="00E0079E"/>
    <w:rsid w:val="00E01300"/>
    <w:rsid w:val="00E02894"/>
    <w:rsid w:val="00E02EB3"/>
    <w:rsid w:val="00E120C0"/>
    <w:rsid w:val="00E13CC6"/>
    <w:rsid w:val="00E13F88"/>
    <w:rsid w:val="00E15D08"/>
    <w:rsid w:val="00E21705"/>
    <w:rsid w:val="00E23BA9"/>
    <w:rsid w:val="00E23D9F"/>
    <w:rsid w:val="00E26D7A"/>
    <w:rsid w:val="00E27EF1"/>
    <w:rsid w:val="00E30C4A"/>
    <w:rsid w:val="00E31B4F"/>
    <w:rsid w:val="00E31C0E"/>
    <w:rsid w:val="00E321F6"/>
    <w:rsid w:val="00E41537"/>
    <w:rsid w:val="00E42BB8"/>
    <w:rsid w:val="00E43BD1"/>
    <w:rsid w:val="00E44F0B"/>
    <w:rsid w:val="00E52104"/>
    <w:rsid w:val="00E53F53"/>
    <w:rsid w:val="00E600B9"/>
    <w:rsid w:val="00E62482"/>
    <w:rsid w:val="00E668E9"/>
    <w:rsid w:val="00E7122A"/>
    <w:rsid w:val="00E71469"/>
    <w:rsid w:val="00E7245D"/>
    <w:rsid w:val="00E73B60"/>
    <w:rsid w:val="00E75252"/>
    <w:rsid w:val="00E76D96"/>
    <w:rsid w:val="00E778FF"/>
    <w:rsid w:val="00E81F9F"/>
    <w:rsid w:val="00E8306E"/>
    <w:rsid w:val="00E8333F"/>
    <w:rsid w:val="00E84278"/>
    <w:rsid w:val="00E85BA9"/>
    <w:rsid w:val="00E90431"/>
    <w:rsid w:val="00E94EEF"/>
    <w:rsid w:val="00E97D75"/>
    <w:rsid w:val="00EA0C91"/>
    <w:rsid w:val="00EA35F3"/>
    <w:rsid w:val="00EA51AA"/>
    <w:rsid w:val="00EB0A06"/>
    <w:rsid w:val="00EB22D3"/>
    <w:rsid w:val="00EB2C21"/>
    <w:rsid w:val="00EB46DA"/>
    <w:rsid w:val="00EB4CDA"/>
    <w:rsid w:val="00EB6043"/>
    <w:rsid w:val="00EB690E"/>
    <w:rsid w:val="00EC0CDD"/>
    <w:rsid w:val="00EC17FC"/>
    <w:rsid w:val="00ED2D87"/>
    <w:rsid w:val="00ED62B5"/>
    <w:rsid w:val="00EE129A"/>
    <w:rsid w:val="00EE5B9A"/>
    <w:rsid w:val="00EE7C19"/>
    <w:rsid w:val="00EF394D"/>
    <w:rsid w:val="00EF4136"/>
    <w:rsid w:val="00F015B8"/>
    <w:rsid w:val="00F02668"/>
    <w:rsid w:val="00F125B1"/>
    <w:rsid w:val="00F15881"/>
    <w:rsid w:val="00F209E8"/>
    <w:rsid w:val="00F26A90"/>
    <w:rsid w:val="00F26CCA"/>
    <w:rsid w:val="00F27960"/>
    <w:rsid w:val="00F27CE6"/>
    <w:rsid w:val="00F30A05"/>
    <w:rsid w:val="00F31697"/>
    <w:rsid w:val="00F33448"/>
    <w:rsid w:val="00F33DF9"/>
    <w:rsid w:val="00F33E67"/>
    <w:rsid w:val="00F354C8"/>
    <w:rsid w:val="00F55FFB"/>
    <w:rsid w:val="00F60A21"/>
    <w:rsid w:val="00F61025"/>
    <w:rsid w:val="00F64A6A"/>
    <w:rsid w:val="00F66246"/>
    <w:rsid w:val="00F6742F"/>
    <w:rsid w:val="00F67DEE"/>
    <w:rsid w:val="00F705CF"/>
    <w:rsid w:val="00F720C8"/>
    <w:rsid w:val="00F74EEF"/>
    <w:rsid w:val="00F84116"/>
    <w:rsid w:val="00F8463F"/>
    <w:rsid w:val="00F87030"/>
    <w:rsid w:val="00F876A5"/>
    <w:rsid w:val="00FA29C8"/>
    <w:rsid w:val="00FA37F0"/>
    <w:rsid w:val="00FA5273"/>
    <w:rsid w:val="00FB0DE4"/>
    <w:rsid w:val="00FB3741"/>
    <w:rsid w:val="00FB39D5"/>
    <w:rsid w:val="00FB69F7"/>
    <w:rsid w:val="00FB72E7"/>
    <w:rsid w:val="00FB7F93"/>
    <w:rsid w:val="00FC09CA"/>
    <w:rsid w:val="00FC6D71"/>
    <w:rsid w:val="00FC7822"/>
    <w:rsid w:val="00FD48AB"/>
    <w:rsid w:val="00FD543E"/>
    <w:rsid w:val="00FD5E82"/>
    <w:rsid w:val="00FD6248"/>
    <w:rsid w:val="00FD6B84"/>
    <w:rsid w:val="00FE08EA"/>
    <w:rsid w:val="00FE0DCB"/>
    <w:rsid w:val="00FE2C20"/>
    <w:rsid w:val="00FE31FB"/>
    <w:rsid w:val="00FE55C3"/>
    <w:rsid w:val="00FF29D6"/>
    <w:rsid w:val="00FF2E64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F3100"/>
  <w15:docId w15:val="{CBDC7C76-6276-4108-B23E-AD36BE78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542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11B0"/>
    <w:pPr>
      <w:keepNext/>
      <w:keepLines/>
      <w:spacing w:before="600" w:after="240"/>
      <w:outlineLvl w:val="0"/>
    </w:pPr>
    <w:rPr>
      <w:rFonts w:asciiTheme="minorHAnsi" w:eastAsia="Times New Roman" w:hAnsiTheme="minorHAnsi" w:cstheme="minorBidi"/>
      <w:b/>
      <w:bCs/>
      <w:caps/>
      <w:color w:val="1F4E79" w:themeColor="accent1" w:themeShade="80"/>
      <w:sz w:val="28"/>
      <w:szCs w:val="28"/>
      <w:lang w:val="en-US" w:eastAsia="ja-JP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311B0"/>
    <w:pPr>
      <w:keepNext/>
      <w:keepLines/>
      <w:spacing w:before="360" w:after="120"/>
      <w:outlineLvl w:val="1"/>
    </w:pPr>
    <w:rPr>
      <w:rFonts w:asciiTheme="minorHAnsi" w:eastAsia="Times New Roman" w:hAnsiTheme="minorHAnsi" w:cstheme="minorBidi"/>
      <w:b/>
      <w:bCs/>
      <w:color w:val="2E74B5" w:themeColor="accent1" w:themeShade="BF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4">
    <w:name w:val="Heading #4_"/>
    <w:link w:val="Heading4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674AE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">
    <w:name w:val="Body text (2) + Not Italic"/>
    <w:basedOn w:val="Bodytext2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Spacing3pt">
    <w:name w:val="Body text + Spacing 3 pt"/>
    <w:rsid w:val="00674AE0"/>
    <w:rPr>
      <w:rFonts w:ascii="Times New Roman" w:hAnsi="Times New Roman" w:cs="Times New Roman"/>
      <w:spacing w:val="60"/>
      <w:sz w:val="23"/>
      <w:szCs w:val="23"/>
    </w:rPr>
  </w:style>
  <w:style w:type="character" w:customStyle="1" w:styleId="Bodytext6">
    <w:name w:val="Body text (6)_"/>
    <w:link w:val="Bodytext6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4">
    <w:name w:val="Body text (4)_"/>
    <w:link w:val="Bodytext41"/>
    <w:rsid w:val="00674AE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Headerorfooter">
    <w:name w:val="Header or footer_"/>
    <w:link w:val="Headerorfooter0"/>
    <w:rsid w:val="00674AE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674AE0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674AE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674AE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674AE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674AE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5">
    <w:name w:val="Body text (5)_"/>
    <w:link w:val="Bodytext50"/>
    <w:rsid w:val="00674AE0"/>
    <w:rPr>
      <w:rFonts w:ascii="Times New Roman" w:hAnsi="Times New Roman" w:cs="Times New Roman"/>
      <w:i/>
      <w:iCs/>
      <w:spacing w:val="-70"/>
      <w:sz w:val="68"/>
      <w:szCs w:val="68"/>
      <w:shd w:val="clear" w:color="auto" w:fill="FFFFFF"/>
    </w:rPr>
  </w:style>
  <w:style w:type="character" w:customStyle="1" w:styleId="Bodytext7">
    <w:name w:val="Body text (7)_"/>
    <w:link w:val="Bodytext70"/>
    <w:rsid w:val="00674AE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674AE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674AE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prastasis"/>
    <w:link w:val="Heading4"/>
    <w:rsid w:val="00674AE0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prastasis"/>
    <w:link w:val="Bodytext"/>
    <w:rsid w:val="00674AE0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prastasis"/>
    <w:link w:val="Bodytext2"/>
    <w:rsid w:val="00674AE0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Bodytext60">
    <w:name w:val="Body text (6)"/>
    <w:basedOn w:val="prastasis"/>
    <w:link w:val="Bodytext6"/>
    <w:rsid w:val="00674AE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41">
    <w:name w:val="Body text (4)1"/>
    <w:basedOn w:val="prastasis"/>
    <w:link w:val="Bodytext4"/>
    <w:rsid w:val="00674AE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Headerorfooter0">
    <w:name w:val="Header or footer"/>
    <w:basedOn w:val="prastasis"/>
    <w:link w:val="Headerorfooter"/>
    <w:rsid w:val="00674AE0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prastasis"/>
    <w:link w:val="Heading3"/>
    <w:rsid w:val="00674AE0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50">
    <w:name w:val="Body text (5)"/>
    <w:basedOn w:val="prastasis"/>
    <w:link w:val="Bodytext5"/>
    <w:rsid w:val="00674AE0"/>
    <w:pPr>
      <w:shd w:val="clear" w:color="auto" w:fill="FFFFFF"/>
      <w:spacing w:before="1920" w:line="240" w:lineRule="atLeast"/>
    </w:pPr>
    <w:rPr>
      <w:rFonts w:ascii="Times New Roman" w:eastAsiaTheme="minorHAnsi" w:hAnsi="Times New Roman" w:cs="Times New Roman"/>
      <w:i/>
      <w:iCs/>
      <w:color w:val="auto"/>
      <w:spacing w:val="-70"/>
      <w:sz w:val="68"/>
      <w:szCs w:val="68"/>
      <w:lang w:eastAsia="en-US"/>
    </w:rPr>
  </w:style>
  <w:style w:type="paragraph" w:customStyle="1" w:styleId="Bodytext70">
    <w:name w:val="Body text (7)"/>
    <w:basedOn w:val="prastasis"/>
    <w:link w:val="Bodytext7"/>
    <w:rsid w:val="00674AE0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prastasis"/>
    <w:link w:val="Bodytext9"/>
    <w:rsid w:val="00674AE0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5F07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F07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F0795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07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0795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079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0795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link w:val="SraopastraipaDiagrama"/>
    <w:uiPriority w:val="34"/>
    <w:qFormat/>
    <w:rsid w:val="007B52F0"/>
    <w:pPr>
      <w:ind w:left="720"/>
      <w:contextualSpacing/>
    </w:pPr>
  </w:style>
  <w:style w:type="table" w:styleId="Lentelstinklelis">
    <w:name w:val="Table Grid"/>
    <w:basedOn w:val="prastojilentel"/>
    <w:rsid w:val="007B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5262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262E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5262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262E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319BD"/>
    <w:rPr>
      <w:color w:val="0563C1"/>
      <w:u w:val="single"/>
    </w:rPr>
  </w:style>
  <w:style w:type="paragraph" w:styleId="Pataisymai">
    <w:name w:val="Revision"/>
    <w:hidden/>
    <w:uiPriority w:val="99"/>
    <w:semiHidden/>
    <w:rsid w:val="00C9646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A1B4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1B4A"/>
    <w:rPr>
      <w:rFonts w:asciiTheme="majorHAnsi" w:eastAsiaTheme="majorEastAsia" w:hAnsiTheme="majorHAnsi" w:cstheme="majorBidi"/>
      <w:spacing w:val="-10"/>
      <w:kern w:val="28"/>
      <w:sz w:val="56"/>
      <w:szCs w:val="5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11B0"/>
    <w:rPr>
      <w:rFonts w:eastAsia="Times New Roman"/>
      <w:b/>
      <w:bCs/>
      <w:caps/>
      <w:color w:val="1F4E79" w:themeColor="accent1" w:themeShade="80"/>
      <w:sz w:val="28"/>
      <w:szCs w:val="28"/>
      <w:lang w:val="en-US" w:eastAsia="ja-JP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311B0"/>
    <w:rPr>
      <w:rFonts w:eastAsia="Times New Roman"/>
      <w:b/>
      <w:bCs/>
      <w:color w:val="2E74B5" w:themeColor="accent1" w:themeShade="BF"/>
      <w:sz w:val="24"/>
      <w:szCs w:val="24"/>
      <w:lang w:val="en-US" w:eastAsia="ja-JP"/>
    </w:rPr>
  </w:style>
  <w:style w:type="paragraph" w:styleId="Sraassuenkleliais">
    <w:name w:val="List Bullet"/>
    <w:basedOn w:val="prastasis"/>
    <w:uiPriority w:val="1"/>
    <w:unhideWhenUsed/>
    <w:qFormat/>
    <w:rsid w:val="005311B0"/>
    <w:pPr>
      <w:numPr>
        <w:numId w:val="7"/>
      </w:numPr>
      <w:spacing w:after="60" w:line="288" w:lineRule="auto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val="en-US" w:eastAsia="ja-JP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311B0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table" w:customStyle="1" w:styleId="TipTable">
    <w:name w:val="Tip Table"/>
    <w:basedOn w:val="prastojilentel"/>
    <w:uiPriority w:val="99"/>
    <w:rsid w:val="005311B0"/>
    <w:pPr>
      <w:spacing w:after="0" w:line="240" w:lineRule="auto"/>
    </w:pPr>
    <w:rPr>
      <w:color w:val="404040" w:themeColor="text1" w:themeTint="BF"/>
      <w:sz w:val="18"/>
      <w:szCs w:val="18"/>
      <w:lang w:val="en-US" w:eastAsia="ja-JP"/>
    </w:rPr>
    <w:tblPr>
      <w:tblInd w:w="0" w:type="nil"/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C700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C7004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C7004"/>
    <w:rPr>
      <w:vertAlign w:val="superscript"/>
    </w:rPr>
  </w:style>
  <w:style w:type="character" w:customStyle="1" w:styleId="normal-h">
    <w:name w:val="normal-h"/>
    <w:basedOn w:val="Numatytasispastraiposriftas"/>
    <w:rsid w:val="007F2B2F"/>
  </w:style>
  <w:style w:type="character" w:styleId="Neapdorotaspaminjimas">
    <w:name w:val="Unresolved Mention"/>
    <w:basedOn w:val="Numatytasispastraiposriftas"/>
    <w:uiPriority w:val="99"/>
    <w:semiHidden/>
    <w:unhideWhenUsed/>
    <w:rsid w:val="00FD624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E75252"/>
    <w:pPr>
      <w:spacing w:after="0" w:line="240" w:lineRule="auto"/>
    </w:pPr>
    <w:rPr>
      <w:rFonts w:eastAsiaTheme="minorHAnsi"/>
    </w:rPr>
  </w:style>
  <w:style w:type="table" w:customStyle="1" w:styleId="TableGrid1">
    <w:name w:val="Table Grid1"/>
    <w:basedOn w:val="prastojilentel"/>
    <w:next w:val="Lentelstinklelis"/>
    <w:rsid w:val="00CC346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A96A5-55DF-4872-8C89-94636DFF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3147</Words>
  <Characters>1795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Jarimavičiūtė</dc:creator>
  <cp:lastModifiedBy>Mindaugas Naučius | VMU</cp:lastModifiedBy>
  <cp:revision>4</cp:revision>
  <cp:lastPrinted>2021-06-11T06:45:00Z</cp:lastPrinted>
  <dcterms:created xsi:type="dcterms:W3CDTF">2024-05-09T10:57:00Z</dcterms:created>
  <dcterms:modified xsi:type="dcterms:W3CDTF">2024-05-10T12:36:00Z</dcterms:modified>
</cp:coreProperties>
</file>