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0FAEC">
      <w:pPr>
        <w:jc w:val="right"/>
        <w:rPr>
          <w:rFonts w:ascii="Times New Roman" w:hAnsi="Times New Roman" w:cs="Times New Roman"/>
          <w:color w:val="000000" w:themeColor="text1"/>
          <w:lang w:val="lt-LT"/>
          <w14:textFill>
            <w14:solidFill>
              <w14:schemeClr w14:val="tx1"/>
            </w14:solidFill>
          </w14:textFill>
        </w:rPr>
      </w:pPr>
      <w:r>
        <w:rPr>
          <w:rFonts w:ascii="Times New Roman" w:hAnsi="Times New Roman" w:cs="Times New Roman"/>
          <w:color w:val="000000" w:themeColor="text1"/>
          <w:lang w:val="lt-LT"/>
          <w14:textFill>
            <w14:solidFill>
              <w14:schemeClr w14:val="tx1"/>
            </w14:solidFill>
          </w14:textFill>
        </w:rPr>
        <w:t>Pirkimo sąlygų 5 priedas</w:t>
      </w:r>
    </w:p>
    <w:p w14:paraId="7A4709A5">
      <w:pPr>
        <w:ind w:firstLine="0"/>
        <w:jc w:val="left"/>
        <w:rPr>
          <w:rFonts w:ascii="Times New Roman" w:hAnsi="Times New Roman" w:cs="Times New Roman"/>
          <w:color w:val="000000" w:themeColor="text1"/>
          <w:lang w:val="lt-LT"/>
          <w14:textFill>
            <w14:solidFill>
              <w14:schemeClr w14:val="tx1"/>
            </w14:solidFill>
          </w14:textFill>
        </w:rPr>
      </w:pPr>
      <w:r>
        <w:rPr>
          <w:rFonts w:ascii="Times New Roman" w:hAnsi="Times New Roman" w:cs="Times New Roman"/>
          <w:color w:val="000000" w:themeColor="text1"/>
          <w:lang w:val="lt-LT"/>
          <w14:textFill>
            <w14:solidFill>
              <w14:schemeClr w14:val="tx1"/>
            </w14:solidFill>
          </w14:textFill>
        </w:rPr>
        <w:t>Europos socialinio fondo agentūrai</w:t>
      </w:r>
    </w:p>
    <w:p w14:paraId="4A9D5AF4">
      <w:pPr>
        <w:jc w:val="center"/>
        <w:rPr>
          <w:rFonts w:ascii="Times New Roman" w:hAnsi="Times New Roman" w:cs="Times New Roman"/>
          <w:b/>
          <w:lang w:val="lt-LT"/>
        </w:rPr>
      </w:pPr>
    </w:p>
    <w:p w14:paraId="11B70EFF">
      <w:pPr>
        <w:jc w:val="center"/>
        <w:rPr>
          <w:rFonts w:ascii="Times New Roman" w:hAnsi="Times New Roman" w:cs="Times New Roman"/>
          <w:b/>
          <w:lang w:val="lt-LT"/>
        </w:rPr>
      </w:pPr>
      <w:r>
        <w:rPr>
          <w:rFonts w:ascii="Times New Roman" w:hAnsi="Times New Roman" w:cs="Times New Roman"/>
          <w:b/>
          <w:lang w:val="lt-LT"/>
        </w:rPr>
        <w:t>PASIŪLYMAS</w:t>
      </w:r>
    </w:p>
    <w:p w14:paraId="0BE34422">
      <w:pPr>
        <w:shd w:val="clear" w:color="auto" w:fill="FFFFFF"/>
        <w:jc w:val="center"/>
        <w:rPr>
          <w:rFonts w:ascii="Times New Roman" w:hAnsi="Times New Roman" w:cs="Times New Roman"/>
          <w:lang w:val="lt-LT"/>
        </w:rPr>
      </w:pPr>
      <w:r>
        <w:rPr>
          <w:rFonts w:ascii="Times New Roman" w:hAnsi="Times New Roman" w:cs="Times New Roman"/>
          <w:b/>
          <w:lang w:val="lt-LT"/>
        </w:rPr>
        <w:t xml:space="preserve">Microsoft Sharepoint aplinkos ir Microsoft Power Platform platformos bei jose realizuotų veiklos procesų priežiūros paslaugos </w:t>
      </w:r>
    </w:p>
    <w:p w14:paraId="28B97D82">
      <w:pPr>
        <w:shd w:val="clear" w:color="auto" w:fill="FFFFFF"/>
        <w:jc w:val="center"/>
        <w:rPr>
          <w:rFonts w:ascii="Times New Roman" w:hAnsi="Times New Roman" w:cs="Times New Roman"/>
          <w:b/>
          <w:bCs/>
          <w:color w:val="000000"/>
          <w:lang w:val="lt-LT"/>
        </w:rPr>
      </w:pPr>
      <w:r>
        <w:rPr>
          <w:rFonts w:ascii="Times New Roman" w:hAnsi="Times New Roman" w:cs="Times New Roman"/>
          <w:lang w:val="lt-LT"/>
        </w:rPr>
        <w:t>______2024 m. balandžio 23 d.______</w:t>
      </w:r>
      <w:r>
        <w:rPr>
          <w:rFonts w:ascii="Times New Roman" w:hAnsi="Times New Roman" w:cs="Times New Roman"/>
          <w:b/>
          <w:bCs/>
          <w:color w:val="000000"/>
          <w:lang w:val="lt-LT"/>
        </w:rPr>
        <w:t xml:space="preserve"> </w:t>
      </w:r>
    </w:p>
    <w:p w14:paraId="6F109DB2">
      <w:pPr>
        <w:shd w:val="clear" w:color="auto" w:fill="FFFFFF"/>
        <w:jc w:val="center"/>
        <w:rPr>
          <w:rFonts w:ascii="Times New Roman" w:hAnsi="Times New Roman" w:cs="Times New Roman"/>
          <w:bCs/>
          <w:color w:val="000000"/>
          <w:lang w:val="lt-LT"/>
        </w:rPr>
      </w:pPr>
      <w:r>
        <w:rPr>
          <w:rFonts w:ascii="Times New Roman" w:hAnsi="Times New Roman" w:cs="Times New Roman"/>
          <w:bCs/>
          <w:color w:val="000000"/>
          <w:lang w:val="lt-LT"/>
        </w:rPr>
        <w:t>(Data)</w:t>
      </w:r>
    </w:p>
    <w:p w14:paraId="3BA00242">
      <w:pPr>
        <w:ind w:firstLine="0"/>
        <w:jc w:val="center"/>
        <w:rPr>
          <w:rFonts w:ascii="Times New Roman" w:hAnsi="Times New Roman" w:cs="Times New Roman"/>
          <w:color w:val="000000" w:themeColor="text1"/>
          <w:lang w:val="lt-LT"/>
          <w14:textFill>
            <w14:solidFill>
              <w14:schemeClr w14:val="tx1"/>
            </w14:solidFill>
          </w14:textFill>
        </w:rPr>
      </w:pPr>
    </w:p>
    <w:p w14:paraId="5B7907E1">
      <w:pPr>
        <w:pStyle w:val="2"/>
        <w:numPr>
          <w:ilvl w:val="0"/>
          <w:numId w:val="1"/>
        </w:numPr>
        <w:spacing w:before="60" w:after="60"/>
        <w:jc w:val="center"/>
        <w:rPr>
          <w:b/>
          <w:bCs/>
          <w:sz w:val="22"/>
          <w:szCs w:val="22"/>
        </w:rPr>
      </w:pPr>
      <w:bookmarkStart w:id="0" w:name="_Toc329443224"/>
      <w:r>
        <w:rPr>
          <w:b/>
          <w:bCs/>
          <w:sz w:val="22"/>
          <w:szCs w:val="22"/>
        </w:rPr>
        <w:t>INFORMACIJA APIE TIEKĖJĄ</w:t>
      </w:r>
      <w:bookmarkEnd w:id="0"/>
      <w:r>
        <w:rPr>
          <w:rStyle w:val="9"/>
          <w:b/>
          <w:bCs/>
          <w:sz w:val="22"/>
          <w:szCs w:val="22"/>
        </w:rPr>
        <w:footnoteReference w:id="0"/>
      </w:r>
    </w:p>
    <w:p w14:paraId="53150A25">
      <w:pPr>
        <w:ind w:firstLine="0"/>
        <w:jc w:val="center"/>
        <w:rPr>
          <w:rFonts w:ascii="Times New Roman" w:hAnsi="Times New Roman" w:cs="Times New Roman"/>
          <w:color w:val="000000" w:themeColor="text1"/>
          <w:lang w:val="lt-LT"/>
          <w14:textFill>
            <w14:solidFill>
              <w14:schemeClr w14:val="tx1"/>
            </w14:solidFill>
          </w14:textFill>
        </w:rPr>
      </w:pPr>
    </w:p>
    <w:p w14:paraId="5F7DB72C">
      <w:pPr>
        <w:ind w:firstLine="0"/>
        <w:jc w:val="center"/>
        <w:rPr>
          <w:rFonts w:ascii="Times New Roman" w:hAnsi="Times New Roman" w:cs="Times New Roman"/>
          <w:color w:val="000000" w:themeColor="text1"/>
          <w:lang w:val="lt-LT"/>
          <w14:textFill>
            <w14:solidFill>
              <w14:schemeClr w14:val="tx1"/>
            </w14:solidFill>
          </w14:textFill>
        </w:rPr>
      </w:pPr>
    </w:p>
    <w:tbl>
      <w:tblPr>
        <w:tblStyle w:val="4"/>
        <w:tblW w:w="963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4110"/>
      </w:tblGrid>
      <w:tr w14:paraId="6704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2DF244C4">
            <w:pPr>
              <w:spacing w:before="60" w:after="60"/>
              <w:ind w:firstLine="0"/>
              <w:jc w:val="left"/>
              <w:rPr>
                <w:rFonts w:ascii="Times New Roman" w:hAnsi="Times New Roman" w:cs="Times New Roman"/>
                <w:lang w:val="lt-LT"/>
              </w:rPr>
            </w:pPr>
            <w:r>
              <w:rPr>
                <w:rFonts w:ascii="Times New Roman" w:hAnsi="Times New Roman" w:cs="Times New Roman"/>
                <w:lang w:val="lt-LT"/>
              </w:rPr>
              <w:t>Tiekėjo arba tiekėjų grupės narių pavadinimas (-ai)</w:t>
            </w:r>
          </w:p>
        </w:tc>
        <w:tc>
          <w:tcPr>
            <w:tcW w:w="4110" w:type="dxa"/>
            <w:tcBorders>
              <w:top w:val="single" w:color="auto" w:sz="4" w:space="0"/>
              <w:left w:val="single" w:color="auto" w:sz="4" w:space="0"/>
              <w:bottom w:val="single" w:color="auto" w:sz="4" w:space="0"/>
              <w:right w:val="single" w:color="auto" w:sz="4" w:space="0"/>
            </w:tcBorders>
          </w:tcPr>
          <w:p w14:paraId="4244DDFB">
            <w:pPr>
              <w:spacing w:before="60" w:after="60"/>
              <w:ind w:firstLine="36"/>
              <w:rPr>
                <w:rFonts w:ascii="Times New Roman" w:hAnsi="Times New Roman" w:cs="Times New Roman"/>
                <w:lang w:val="lt-LT"/>
              </w:rPr>
            </w:pPr>
            <w:r>
              <w:rPr>
                <w:rFonts w:ascii="Times New Roman" w:hAnsi="Times New Roman" w:cs="Times New Roman"/>
                <w:lang w:val="lt-LT"/>
              </w:rPr>
              <w:t>UAB „Amidus“</w:t>
            </w:r>
          </w:p>
        </w:tc>
      </w:tr>
      <w:tr w14:paraId="7090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3DDFA57D">
            <w:pPr>
              <w:spacing w:before="60" w:after="60"/>
              <w:ind w:firstLine="0"/>
              <w:jc w:val="left"/>
              <w:rPr>
                <w:rFonts w:ascii="Times New Roman" w:hAnsi="Times New Roman" w:cs="Times New Roman"/>
                <w:lang w:val="lt-LT"/>
              </w:rPr>
            </w:pPr>
            <w:r>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color="auto" w:sz="4" w:space="0"/>
              <w:left w:val="single" w:color="auto" w:sz="4" w:space="0"/>
              <w:bottom w:val="single" w:color="auto" w:sz="4" w:space="0"/>
              <w:right w:val="single" w:color="auto" w:sz="4" w:space="0"/>
            </w:tcBorders>
          </w:tcPr>
          <w:p w14:paraId="47DC7C0F">
            <w:pPr>
              <w:spacing w:before="60" w:after="60"/>
              <w:ind w:firstLine="36"/>
              <w:rPr>
                <w:rFonts w:ascii="Times New Roman" w:hAnsi="Times New Roman" w:cs="Times New Roman"/>
                <w:lang w:val="lt-LT"/>
              </w:rPr>
            </w:pPr>
            <w:r>
              <w:rPr>
                <w:rFonts w:ascii="Times New Roman" w:hAnsi="Times New Roman" w:cs="Times New Roman"/>
                <w:lang w:val="lt-LT"/>
              </w:rPr>
              <w:t>301735739</w:t>
            </w:r>
          </w:p>
        </w:tc>
      </w:tr>
      <w:tr w14:paraId="67F2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656EF3FE">
            <w:pPr>
              <w:spacing w:before="60" w:after="60"/>
              <w:ind w:firstLine="0"/>
              <w:jc w:val="left"/>
              <w:rPr>
                <w:rFonts w:ascii="Times New Roman" w:hAnsi="Times New Roman" w:cs="Times New Roman"/>
                <w:lang w:val="lt-LT"/>
              </w:rPr>
            </w:pPr>
            <w:r>
              <w:rPr>
                <w:rFonts w:ascii="Times New Roman" w:hAnsi="Times New Roman" w:cs="Times New Roman"/>
                <w:lang w:val="lt-LT"/>
              </w:rPr>
              <w:t>Tiekėjo arba tiekėjų grupės narių PVM mokėtojo kodas (-ai)</w:t>
            </w:r>
          </w:p>
        </w:tc>
        <w:tc>
          <w:tcPr>
            <w:tcW w:w="4110" w:type="dxa"/>
            <w:tcBorders>
              <w:top w:val="single" w:color="auto" w:sz="4" w:space="0"/>
              <w:left w:val="single" w:color="auto" w:sz="4" w:space="0"/>
              <w:bottom w:val="single" w:color="auto" w:sz="4" w:space="0"/>
              <w:right w:val="single" w:color="auto" w:sz="4" w:space="0"/>
            </w:tcBorders>
          </w:tcPr>
          <w:p w14:paraId="6C933F59">
            <w:pPr>
              <w:spacing w:before="60" w:after="60"/>
              <w:ind w:firstLine="36"/>
              <w:rPr>
                <w:rFonts w:ascii="Times New Roman" w:hAnsi="Times New Roman" w:cs="Times New Roman"/>
                <w:lang w:val="lt-LT"/>
              </w:rPr>
            </w:pPr>
            <w:r>
              <w:rPr>
                <w:rFonts w:ascii="Times New Roman" w:hAnsi="Times New Roman" w:cs="Times New Roman"/>
                <w:lang w:val="lt-LT"/>
              </w:rPr>
              <w:t>LT100004112015</w:t>
            </w:r>
          </w:p>
        </w:tc>
      </w:tr>
      <w:tr w14:paraId="52C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4E8E1CDE">
            <w:pPr>
              <w:spacing w:before="60" w:after="60"/>
              <w:ind w:firstLine="0"/>
              <w:jc w:val="left"/>
              <w:rPr>
                <w:rFonts w:ascii="Times New Roman" w:hAnsi="Times New Roman" w:cs="Times New Roman"/>
                <w:lang w:val="lt-LT"/>
              </w:rPr>
            </w:pPr>
            <w:r>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color="auto" w:sz="4" w:space="0"/>
              <w:left w:val="single" w:color="auto" w:sz="4" w:space="0"/>
              <w:bottom w:val="single" w:color="auto" w:sz="4" w:space="0"/>
              <w:right w:val="single" w:color="auto" w:sz="4" w:space="0"/>
            </w:tcBorders>
          </w:tcPr>
          <w:p w14:paraId="3CF65FB1">
            <w:pPr>
              <w:spacing w:before="60" w:after="60"/>
              <w:ind w:firstLine="36"/>
              <w:rPr>
                <w:rFonts w:ascii="Times New Roman" w:hAnsi="Times New Roman" w:cs="Times New Roman"/>
                <w:lang w:val="lt-LT"/>
              </w:rPr>
            </w:pPr>
          </w:p>
        </w:tc>
      </w:tr>
      <w:tr w14:paraId="174D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744D6113">
            <w:pPr>
              <w:spacing w:before="60" w:after="60"/>
              <w:ind w:firstLine="0"/>
              <w:jc w:val="left"/>
              <w:rPr>
                <w:rFonts w:ascii="Times New Roman" w:hAnsi="Times New Roman" w:cs="Times New Roman"/>
                <w:lang w:val="lt-LT"/>
              </w:rPr>
            </w:pPr>
            <w:r>
              <w:rPr>
                <w:rFonts w:ascii="Times New Roman" w:hAnsi="Times New Roman" w:cs="Times New Roman"/>
                <w:lang w:val="lt-LT"/>
              </w:rPr>
              <w:t>Tiekėjo arba atstovaujančio tiekėjų grupės nario adresas, telefono numeris, el. paštas</w:t>
            </w:r>
          </w:p>
        </w:tc>
        <w:tc>
          <w:tcPr>
            <w:tcW w:w="4110" w:type="dxa"/>
            <w:tcBorders>
              <w:top w:val="single" w:color="auto" w:sz="4" w:space="0"/>
              <w:left w:val="single" w:color="auto" w:sz="4" w:space="0"/>
              <w:bottom w:val="single" w:color="auto" w:sz="4" w:space="0"/>
              <w:right w:val="single" w:color="auto" w:sz="4" w:space="0"/>
            </w:tcBorders>
          </w:tcPr>
          <w:p w14:paraId="5792016C">
            <w:pPr>
              <w:spacing w:before="60" w:after="60"/>
              <w:ind w:firstLine="36"/>
              <w:rPr>
                <w:rFonts w:ascii="Times New Roman" w:hAnsi="Times New Roman" w:cs="Times New Roman"/>
                <w:lang w:val="lt-LT"/>
              </w:rPr>
            </w:pPr>
            <w:r>
              <w:rPr>
                <w:rFonts w:ascii="Times New Roman" w:hAnsi="Times New Roman" w:cs="Times New Roman"/>
                <w:lang w:val="lt-LT"/>
              </w:rPr>
              <w:t>Laisvės pr. 77B, LT-06122 Vilnius</w:t>
            </w:r>
          </w:p>
        </w:tc>
      </w:tr>
      <w:tr w14:paraId="1C41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13178D20">
            <w:pPr>
              <w:spacing w:before="60" w:after="60"/>
              <w:ind w:firstLine="0"/>
              <w:jc w:val="left"/>
              <w:rPr>
                <w:rFonts w:ascii="Times New Roman" w:hAnsi="Times New Roman" w:cs="Times New Roman"/>
                <w:lang w:val="lt-LT"/>
              </w:rPr>
            </w:pPr>
            <w:r>
              <w:rPr>
                <w:rFonts w:ascii="Times New Roman" w:hAnsi="Times New Roman" w:cs="Times New Roman"/>
                <w:lang w:val="lt-LT"/>
              </w:rPr>
              <w:t>Tiekėjo arba atstovaujančio tiekėjų grupės nario banko pavadinimas, banko kodas, sąskaitos Nr.</w:t>
            </w:r>
          </w:p>
        </w:tc>
        <w:tc>
          <w:tcPr>
            <w:tcW w:w="4110" w:type="dxa"/>
            <w:tcBorders>
              <w:top w:val="single" w:color="auto" w:sz="4" w:space="0"/>
              <w:left w:val="single" w:color="auto" w:sz="4" w:space="0"/>
              <w:bottom w:val="single" w:color="auto" w:sz="4" w:space="0"/>
              <w:right w:val="single" w:color="auto" w:sz="4" w:space="0"/>
            </w:tcBorders>
          </w:tcPr>
          <w:p w14:paraId="098DB40F">
            <w:pPr>
              <w:spacing w:before="60" w:after="60"/>
              <w:ind w:firstLine="36"/>
              <w:rPr>
                <w:rFonts w:ascii="Times New Roman" w:hAnsi="Times New Roman" w:cs="Times New Roman"/>
                <w:lang w:val="lt-LT"/>
              </w:rPr>
            </w:pPr>
            <w:r>
              <w:rPr>
                <w:rFonts w:ascii="Times New Roman" w:hAnsi="Times New Roman" w:cs="Times New Roman"/>
                <w:lang w:val="lt-LT"/>
              </w:rPr>
              <w:t>AB Swedbank,  LT 397300010107995468</w:t>
            </w:r>
          </w:p>
        </w:tc>
      </w:tr>
      <w:tr w14:paraId="0C6C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1190F532">
            <w:pPr>
              <w:spacing w:before="60" w:after="60"/>
              <w:ind w:firstLine="0"/>
              <w:jc w:val="left"/>
              <w:rPr>
                <w:rFonts w:ascii="Times New Roman" w:hAnsi="Times New Roman" w:cs="Times New Roman"/>
                <w:lang w:val="lt-LT"/>
              </w:rPr>
            </w:pPr>
            <w:r>
              <w:rPr>
                <w:rFonts w:ascii="Times New Roman" w:hAnsi="Times New Roman" w:cs="Times New Roman"/>
                <w:lang w:val="lt-LT"/>
              </w:rPr>
              <w:t>Tiekėjo asmens, įgalioto pasirašyti sutartį, vardas, pavardė, pareigos</w:t>
            </w:r>
          </w:p>
        </w:tc>
        <w:tc>
          <w:tcPr>
            <w:tcW w:w="4110" w:type="dxa"/>
            <w:tcBorders>
              <w:top w:val="single" w:color="auto" w:sz="4" w:space="0"/>
              <w:left w:val="single" w:color="auto" w:sz="4" w:space="0"/>
              <w:bottom w:val="single" w:color="auto" w:sz="4" w:space="0"/>
              <w:right w:val="single" w:color="auto" w:sz="4" w:space="0"/>
            </w:tcBorders>
          </w:tcPr>
          <w:p w14:paraId="011B392A">
            <w:pPr>
              <w:spacing w:before="60" w:after="60"/>
              <w:ind w:firstLine="36"/>
              <w:rPr>
                <w:rFonts w:ascii="Times New Roman" w:hAnsi="Times New Roman" w:cs="Times New Roman"/>
                <w:lang w:val="lt-LT"/>
              </w:rPr>
            </w:pPr>
            <w:r>
              <w:rPr>
                <w:rFonts w:ascii="Times New Roman" w:hAnsi="Times New Roman" w:cs="Times New Roman"/>
                <w:lang w:val="lt-LT"/>
              </w:rPr>
              <w:t>Direktorius Tomas Simonavičius</w:t>
            </w:r>
          </w:p>
        </w:tc>
      </w:tr>
      <w:tr w14:paraId="41CB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Borders>
              <w:top w:val="single" w:color="auto" w:sz="4" w:space="0"/>
              <w:left w:val="single" w:color="auto" w:sz="4" w:space="0"/>
              <w:bottom w:val="single" w:color="auto" w:sz="4" w:space="0"/>
              <w:right w:val="single" w:color="auto" w:sz="4" w:space="0"/>
            </w:tcBorders>
          </w:tcPr>
          <w:p w14:paraId="3EDC6021">
            <w:pPr>
              <w:spacing w:before="60" w:after="60"/>
              <w:ind w:firstLine="0"/>
              <w:jc w:val="left"/>
              <w:rPr>
                <w:rFonts w:ascii="Times New Roman" w:hAnsi="Times New Roman" w:cs="Times New Roman"/>
                <w:lang w:val="lt-LT"/>
              </w:rPr>
            </w:pPr>
            <w:r>
              <w:rPr>
                <w:rFonts w:ascii="Times New Roman" w:hAnsi="Times New Roman" w:cs="Times New Roman"/>
                <w:lang w:val="lt-LT"/>
              </w:rPr>
              <w:t>Tiekėjo asmens, atsakingo už dalyvavimą pirkime, vardas, pavardė,  telefono numeris, el. paštas</w:t>
            </w:r>
          </w:p>
        </w:tc>
        <w:tc>
          <w:tcPr>
            <w:tcW w:w="4110" w:type="dxa"/>
            <w:tcBorders>
              <w:top w:val="single" w:color="auto" w:sz="4" w:space="0"/>
              <w:left w:val="single" w:color="auto" w:sz="4" w:space="0"/>
              <w:bottom w:val="single" w:color="auto" w:sz="4" w:space="0"/>
              <w:right w:val="single" w:color="auto" w:sz="4" w:space="0"/>
            </w:tcBorders>
          </w:tcPr>
          <w:p w14:paraId="2760A5F2">
            <w:pPr>
              <w:spacing w:before="60" w:after="60"/>
              <w:ind w:firstLine="36"/>
              <w:rPr>
                <w:rFonts w:ascii="Times New Roman" w:hAnsi="Times New Roman" w:cs="Times New Roman"/>
                <w:lang w:val="lt-LT"/>
              </w:rPr>
            </w:pPr>
          </w:p>
        </w:tc>
      </w:tr>
    </w:tbl>
    <w:p w14:paraId="28421BC6">
      <w:pPr>
        <w:ind w:firstLine="0"/>
        <w:jc w:val="center"/>
        <w:rPr>
          <w:rFonts w:ascii="Times New Roman" w:hAnsi="Times New Roman" w:cs="Times New Roman"/>
          <w:color w:val="000000" w:themeColor="text1"/>
          <w:lang w:val="lt-LT"/>
          <w14:textFill>
            <w14:solidFill>
              <w14:schemeClr w14:val="tx1"/>
            </w14:solidFill>
          </w14:textFill>
        </w:rPr>
      </w:pPr>
    </w:p>
    <w:p w14:paraId="4269AC89">
      <w:pPr>
        <w:pStyle w:val="14"/>
        <w:spacing w:after="0" w:line="240" w:lineRule="auto"/>
        <w:rPr>
          <w:rFonts w:cs="Times New Roman"/>
          <w:b/>
          <w:sz w:val="22"/>
          <w:szCs w:val="22"/>
          <w:lang w:val="lt-LT"/>
        </w:rPr>
      </w:pPr>
    </w:p>
    <w:p w14:paraId="4F53E0A4">
      <w:pPr>
        <w:pStyle w:val="16"/>
        <w:numPr>
          <w:ilvl w:val="0"/>
          <w:numId w:val="1"/>
        </w:numPr>
        <w:jc w:val="center"/>
        <w:rPr>
          <w:b/>
          <w:bCs/>
          <w:sz w:val="22"/>
          <w:szCs w:val="22"/>
        </w:rPr>
      </w:pPr>
      <w:bookmarkStart w:id="1" w:name="_Toc329443227"/>
      <w:r>
        <w:rPr>
          <w:b/>
          <w:bCs/>
          <w:sz w:val="22"/>
          <w:szCs w:val="22"/>
        </w:rPr>
        <w:t>INFORMACIJA APIE PLANUOJAMUS PASITELKTI SUBTIEKĖJUS AR RĖMIMĄSI KITŲ ŪKIO SUBJEKTŲ PAJĖGUMAIS</w:t>
      </w:r>
      <w:r>
        <w:rPr>
          <w:rStyle w:val="9"/>
          <w:b/>
          <w:bCs/>
          <w:sz w:val="22"/>
          <w:szCs w:val="22"/>
        </w:rPr>
        <w:footnoteReference w:id="1"/>
      </w:r>
    </w:p>
    <w:p w14:paraId="5FDDC27A">
      <w:pPr>
        <w:ind w:right="140"/>
        <w:rPr>
          <w:rFonts w:ascii="Times New Roman" w:hAnsi="Times New Roman" w:cs="Times New Roman"/>
          <w:b/>
          <w:bCs/>
          <w:lang w:val="lt-LT"/>
        </w:rPr>
      </w:pPr>
    </w:p>
    <w:bookmarkEnd w:id="1"/>
    <w:p w14:paraId="597AA66C">
      <w:pPr>
        <w:spacing w:after="120"/>
        <w:ind w:right="140" w:firstLine="0"/>
        <w:rPr>
          <w:rFonts w:ascii="Times New Roman" w:hAnsi="Times New Roman" w:eastAsia="Arial" w:cs="Times New Roman"/>
          <w:color w:val="000000" w:themeColor="text1"/>
          <w:lang w:val="lt-LT"/>
          <w14:textFill>
            <w14:solidFill>
              <w14:schemeClr w14:val="tx1"/>
            </w14:solidFill>
          </w14:textFill>
        </w:rPr>
      </w:pPr>
      <w:r>
        <w:rPr>
          <w:rFonts w:ascii="Times New Roman" w:hAnsi="Times New Roman" w:cs="Times New Roman"/>
          <w:lang w:val="lt-LT"/>
        </w:rPr>
        <w:t xml:space="preserve">2.1. </w:t>
      </w:r>
      <w:r>
        <w:rPr>
          <w:rFonts w:ascii="Times New Roman" w:hAnsi="Times New Roman" w:eastAsia="Arial" w:cs="Times New Roman"/>
          <w:color w:val="000000" w:themeColor="text1"/>
          <w:lang w:val="lt-LT"/>
          <w14:textFill>
            <w14:solidFill>
              <w14:schemeClr w14:val="tx1"/>
            </w14:solidFill>
          </w14:textFill>
        </w:rPr>
        <w:t>Pasiūlymo teikimo metu žinomi subtiekėjai, kurie bus pasitelkiami Sutarties vykdymui ir (ar) subtiekimui perduodama sutartinių įsipareigojimų dalis (nurodyti privaloma),</w:t>
      </w:r>
      <w:r>
        <w:rPr>
          <w:rFonts w:ascii="Times New Roman" w:hAnsi="Times New Roman" w:cs="Times New Roman"/>
          <w:lang w:val="lt-LT"/>
        </w:rPr>
        <w:t xml:space="preserve"> jei Pasiūlymo teikimo metu subtiekėjai nėra žinomi – turi būti užpildytas 4 stulpelis (Subtiekėjui perduodamų sutartinių įsipareigojimų dalis procentais ar suma nuo pasiūlymo kainos)</w:t>
      </w:r>
      <w:r>
        <w:rPr>
          <w:rFonts w:ascii="Times New Roman" w:hAnsi="Times New Roman" w:eastAsia="Arial" w:cs="Times New Roman"/>
          <w:color w:val="000000" w:themeColor="text1"/>
          <w:lang w:val="lt-LT"/>
          <w14:textFill>
            <w14:solidFill>
              <w14:schemeClr w14:val="tx1"/>
            </w14:solidFill>
          </w14:textFill>
        </w:rPr>
        <w:t>:</w:t>
      </w:r>
    </w:p>
    <w:tbl>
      <w:tblPr>
        <w:tblStyle w:val="12"/>
        <w:tblW w:w="9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268"/>
        <w:gridCol w:w="3405"/>
        <w:gridCol w:w="2976"/>
      </w:tblGrid>
      <w:tr w14:paraId="2D7E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shd w:val="clear" w:color="auto" w:fill="D8D8D8" w:themeFill="background1" w:themeFillShade="D9"/>
          </w:tcPr>
          <w:p w14:paraId="3795A95A">
            <w:pPr>
              <w:spacing w:after="120"/>
              <w:ind w:right="-1" w:firstLine="0"/>
              <w:rPr>
                <w:rFonts w:ascii="Times New Roman" w:hAnsi="Times New Roman" w:eastAsia="Arial" w:cs="Times New Roman"/>
                <w:b/>
                <w:bCs/>
                <w:color w:val="000000" w:themeColor="text1"/>
                <w:sz w:val="22"/>
                <w:szCs w:val="22"/>
                <w:lang w:val="lt-LT" w:eastAsia="lt-LT"/>
                <w14:textFill>
                  <w14:solidFill>
                    <w14:schemeClr w14:val="tx1"/>
                  </w14:solidFill>
                </w14:textFill>
              </w:rPr>
            </w:pPr>
            <w:r>
              <w:rPr>
                <w:rFonts w:ascii="Times New Roman" w:hAnsi="Times New Roman" w:eastAsia="Arial" w:cs="Times New Roman"/>
                <w:b/>
                <w:bCs/>
                <w:color w:val="000000" w:themeColor="text1"/>
                <w:sz w:val="22"/>
                <w:szCs w:val="22"/>
                <w:lang w:val="lt-LT" w:eastAsia="lt-LT"/>
                <w14:textFill>
                  <w14:solidFill>
                    <w14:schemeClr w14:val="tx1"/>
                  </w14:solidFill>
                </w14:textFill>
              </w:rPr>
              <w:t xml:space="preserve">Eil. </w:t>
            </w:r>
          </w:p>
          <w:p w14:paraId="1EB3EEC4">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r>
              <w:rPr>
                <w:rFonts w:ascii="Times New Roman" w:hAnsi="Times New Roman" w:eastAsia="Arial" w:cs="Times New Roman"/>
                <w:b/>
                <w:bCs/>
                <w:color w:val="000000" w:themeColor="text1"/>
                <w:sz w:val="22"/>
                <w:szCs w:val="22"/>
                <w:lang w:val="lt-LT" w:eastAsia="lt-LT"/>
                <w14:textFill>
                  <w14:solidFill>
                    <w14:schemeClr w14:val="tx1"/>
                  </w14:solidFill>
                </w14:textFill>
              </w:rPr>
              <w:t>Nr.</w:t>
            </w:r>
            <w:r>
              <w:rPr>
                <w:rFonts w:ascii="Times New Roman" w:hAnsi="Times New Roman" w:eastAsia="Arial" w:cs="Times New Roman"/>
                <w:color w:val="000000" w:themeColor="text1"/>
                <w:sz w:val="22"/>
                <w:szCs w:val="22"/>
                <w:lang w:val="lt-LT" w:eastAsia="lt-LT"/>
                <w14:textFill>
                  <w14:solidFill>
                    <w14:schemeClr w14:val="tx1"/>
                  </w14:solidFill>
                </w14:textFill>
              </w:rPr>
              <w:t xml:space="preserve"> </w:t>
            </w:r>
          </w:p>
        </w:tc>
        <w:tc>
          <w:tcPr>
            <w:tcW w:w="2268" w:type="dxa"/>
            <w:shd w:val="clear" w:color="auto" w:fill="D8D8D8" w:themeFill="background1" w:themeFillShade="D9"/>
          </w:tcPr>
          <w:p w14:paraId="77DBA6CC">
            <w:pPr>
              <w:spacing w:after="120"/>
              <w:ind w:right="-105" w:firstLine="0"/>
              <w:jc w:val="center"/>
              <w:rPr>
                <w:rFonts w:ascii="Times New Roman" w:hAnsi="Times New Roman" w:eastAsia="Arial" w:cs="Times New Roman"/>
                <w:color w:val="000000" w:themeColor="text1"/>
                <w:sz w:val="22"/>
                <w:szCs w:val="22"/>
                <w:lang w:val="lt-LT" w:eastAsia="lt-LT"/>
                <w14:textFill>
                  <w14:solidFill>
                    <w14:schemeClr w14:val="tx1"/>
                  </w14:solidFill>
                </w14:textFill>
              </w:rPr>
            </w:pPr>
            <w:r>
              <w:rPr>
                <w:rFonts w:ascii="Times New Roman" w:hAnsi="Times New Roman" w:eastAsia="Times New Roman" w:cs="Times New Roman"/>
                <w:b/>
                <w:sz w:val="22"/>
                <w:szCs w:val="22"/>
                <w:lang w:val="lt-LT" w:eastAsia="lt-LT"/>
              </w:rPr>
              <w:t>Subtiekėjo pavadinimas</w:t>
            </w:r>
          </w:p>
        </w:tc>
        <w:tc>
          <w:tcPr>
            <w:tcW w:w="3405" w:type="dxa"/>
            <w:shd w:val="clear" w:color="auto" w:fill="D8D8D8" w:themeFill="background1" w:themeFillShade="D9"/>
          </w:tcPr>
          <w:p w14:paraId="409AD8E5">
            <w:pPr>
              <w:spacing w:after="120"/>
              <w:ind w:right="-1" w:firstLine="0"/>
              <w:jc w:val="center"/>
              <w:rPr>
                <w:rFonts w:ascii="Times New Roman" w:hAnsi="Times New Roman" w:eastAsia="Arial" w:cs="Times New Roman"/>
                <w:color w:val="000000" w:themeColor="text1"/>
                <w:sz w:val="22"/>
                <w:szCs w:val="22"/>
                <w:lang w:val="lt-LT" w:eastAsia="lt-LT"/>
                <w14:textFill>
                  <w14:solidFill>
                    <w14:schemeClr w14:val="tx1"/>
                  </w14:solidFill>
                </w14:textFill>
              </w:rPr>
            </w:pPr>
            <w:r>
              <w:rPr>
                <w:rFonts w:ascii="Times New Roman" w:hAnsi="Times New Roman" w:eastAsia="Times New Roman" w:cs="Times New Roman"/>
                <w:b/>
                <w:sz w:val="22"/>
                <w:szCs w:val="22"/>
                <w:lang w:val="lt-LT" w:eastAsia="lt-LT"/>
              </w:rPr>
              <w:t>Subtiekėjo juridinio asmens kodas (-ai) (tuo atveju, jei Pasiūlymą teikia fizinis asmuo - verslo pažymėjimo Nr. ar pan.)</w:t>
            </w:r>
          </w:p>
        </w:tc>
        <w:tc>
          <w:tcPr>
            <w:tcW w:w="2976" w:type="dxa"/>
            <w:shd w:val="clear" w:color="auto" w:fill="D8D8D8" w:themeFill="background1" w:themeFillShade="D9"/>
          </w:tcPr>
          <w:p w14:paraId="0F7F9B8A">
            <w:pPr>
              <w:spacing w:after="120"/>
              <w:ind w:right="-1" w:firstLine="0"/>
              <w:jc w:val="center"/>
              <w:rPr>
                <w:rFonts w:ascii="Times New Roman" w:hAnsi="Times New Roman" w:eastAsia="Arial" w:cs="Times New Roman"/>
                <w:color w:val="000000" w:themeColor="text1"/>
                <w:sz w:val="22"/>
                <w:szCs w:val="22"/>
                <w:lang w:val="lt-LT" w:eastAsia="lt-LT"/>
                <w14:textFill>
                  <w14:solidFill>
                    <w14:schemeClr w14:val="tx1"/>
                  </w14:solidFill>
                </w14:textFill>
              </w:rPr>
            </w:pPr>
            <w:r>
              <w:rPr>
                <w:rFonts w:ascii="Times New Roman" w:hAnsi="Times New Roman" w:eastAsia="Times New Roman" w:cs="Times New Roman"/>
                <w:b/>
                <w:sz w:val="22"/>
                <w:szCs w:val="22"/>
                <w:lang w:val="lt-LT" w:eastAsia="lt-LT"/>
              </w:rPr>
              <w:t>Subtiekėjui perduodamų sutartinių įsipareigojimų dalis procentais ar suma nuo pasiūlymo kainos</w:t>
            </w:r>
          </w:p>
        </w:tc>
      </w:tr>
      <w:tr w14:paraId="62CD6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846" w:type="dxa"/>
          </w:tcPr>
          <w:p w14:paraId="73DF1916">
            <w:pPr>
              <w:spacing w:after="120"/>
              <w:ind w:right="-1" w:firstLine="0"/>
              <w:jc w:val="center"/>
              <w:rPr>
                <w:rFonts w:ascii="Times New Roman" w:hAnsi="Times New Roman" w:eastAsia="Arial" w:cs="Times New Roman"/>
                <w:i/>
                <w:iCs/>
                <w:color w:val="000000" w:themeColor="text1"/>
                <w:sz w:val="22"/>
                <w:szCs w:val="22"/>
                <w:lang w:val="lt-LT" w:eastAsia="lt-LT"/>
                <w14:textFill>
                  <w14:solidFill>
                    <w14:schemeClr w14:val="tx1"/>
                  </w14:solidFill>
                </w14:textFill>
              </w:rPr>
            </w:pPr>
            <w:r>
              <w:rPr>
                <w:rFonts w:ascii="Times New Roman" w:hAnsi="Times New Roman" w:eastAsia="Arial" w:cs="Times New Roman"/>
                <w:i/>
                <w:iCs/>
                <w:color w:val="000000" w:themeColor="text1"/>
                <w:sz w:val="22"/>
                <w:szCs w:val="22"/>
                <w:lang w:val="lt-LT" w:eastAsia="lt-LT"/>
                <w14:textFill>
                  <w14:solidFill>
                    <w14:schemeClr w14:val="tx1"/>
                  </w14:solidFill>
                </w14:textFill>
              </w:rPr>
              <w:t>1</w:t>
            </w:r>
          </w:p>
        </w:tc>
        <w:tc>
          <w:tcPr>
            <w:tcW w:w="2268" w:type="dxa"/>
          </w:tcPr>
          <w:p w14:paraId="50D2567B">
            <w:pPr>
              <w:spacing w:after="120"/>
              <w:ind w:right="-1" w:firstLine="0"/>
              <w:jc w:val="center"/>
              <w:rPr>
                <w:rFonts w:ascii="Times New Roman" w:hAnsi="Times New Roman" w:eastAsia="Arial" w:cs="Times New Roman"/>
                <w:i/>
                <w:iCs/>
                <w:color w:val="000000" w:themeColor="text1"/>
                <w:sz w:val="22"/>
                <w:szCs w:val="22"/>
                <w:lang w:val="lt-LT" w:eastAsia="lt-LT"/>
                <w14:textFill>
                  <w14:solidFill>
                    <w14:schemeClr w14:val="tx1"/>
                  </w14:solidFill>
                </w14:textFill>
              </w:rPr>
            </w:pPr>
            <w:r>
              <w:rPr>
                <w:rFonts w:ascii="Times New Roman" w:hAnsi="Times New Roman" w:eastAsia="Arial" w:cs="Times New Roman"/>
                <w:i/>
                <w:iCs/>
                <w:color w:val="000000" w:themeColor="text1"/>
                <w:sz w:val="22"/>
                <w:szCs w:val="22"/>
                <w:lang w:val="lt-LT" w:eastAsia="lt-LT"/>
                <w14:textFill>
                  <w14:solidFill>
                    <w14:schemeClr w14:val="tx1"/>
                  </w14:solidFill>
                </w14:textFill>
              </w:rPr>
              <w:t>2</w:t>
            </w:r>
          </w:p>
        </w:tc>
        <w:tc>
          <w:tcPr>
            <w:tcW w:w="3405" w:type="dxa"/>
          </w:tcPr>
          <w:p w14:paraId="304C7F55">
            <w:pPr>
              <w:spacing w:after="120"/>
              <w:ind w:right="-1" w:firstLine="0"/>
              <w:jc w:val="center"/>
              <w:rPr>
                <w:rFonts w:ascii="Times New Roman" w:hAnsi="Times New Roman" w:eastAsia="Arial" w:cs="Times New Roman"/>
                <w:i/>
                <w:iCs/>
                <w:color w:val="000000" w:themeColor="text1"/>
                <w:sz w:val="22"/>
                <w:szCs w:val="22"/>
                <w:lang w:val="lt-LT" w:eastAsia="lt-LT"/>
                <w14:textFill>
                  <w14:solidFill>
                    <w14:schemeClr w14:val="tx1"/>
                  </w14:solidFill>
                </w14:textFill>
              </w:rPr>
            </w:pPr>
            <w:r>
              <w:rPr>
                <w:rFonts w:ascii="Times New Roman" w:hAnsi="Times New Roman" w:eastAsia="Arial" w:cs="Times New Roman"/>
                <w:i/>
                <w:iCs/>
                <w:color w:val="000000" w:themeColor="text1"/>
                <w:sz w:val="22"/>
                <w:szCs w:val="22"/>
                <w:lang w:val="lt-LT" w:eastAsia="lt-LT"/>
                <w14:textFill>
                  <w14:solidFill>
                    <w14:schemeClr w14:val="tx1"/>
                  </w14:solidFill>
                </w14:textFill>
              </w:rPr>
              <w:t>3</w:t>
            </w:r>
          </w:p>
        </w:tc>
        <w:tc>
          <w:tcPr>
            <w:tcW w:w="2976" w:type="dxa"/>
          </w:tcPr>
          <w:p w14:paraId="01BDA0C5">
            <w:pPr>
              <w:spacing w:after="120"/>
              <w:ind w:right="-1" w:firstLine="0"/>
              <w:jc w:val="center"/>
              <w:rPr>
                <w:rFonts w:ascii="Times New Roman" w:hAnsi="Times New Roman" w:eastAsia="Arial" w:cs="Times New Roman"/>
                <w:i/>
                <w:iCs/>
                <w:color w:val="000000" w:themeColor="text1"/>
                <w:sz w:val="22"/>
                <w:szCs w:val="22"/>
                <w:lang w:val="lt-LT" w:eastAsia="lt-LT"/>
                <w14:textFill>
                  <w14:solidFill>
                    <w14:schemeClr w14:val="tx1"/>
                  </w14:solidFill>
                </w14:textFill>
              </w:rPr>
            </w:pPr>
            <w:r>
              <w:rPr>
                <w:rFonts w:ascii="Times New Roman" w:hAnsi="Times New Roman" w:eastAsia="Arial" w:cs="Times New Roman"/>
                <w:i/>
                <w:iCs/>
                <w:color w:val="000000" w:themeColor="text1"/>
                <w:sz w:val="22"/>
                <w:szCs w:val="22"/>
                <w:lang w:val="lt-LT" w:eastAsia="lt-LT"/>
                <w14:textFill>
                  <w14:solidFill>
                    <w14:schemeClr w14:val="tx1"/>
                  </w14:solidFill>
                </w14:textFill>
              </w:rPr>
              <w:t>4</w:t>
            </w:r>
          </w:p>
        </w:tc>
      </w:tr>
      <w:tr w14:paraId="51EA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7C9878C0">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268" w:type="dxa"/>
          </w:tcPr>
          <w:p w14:paraId="005D5FAE">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3405" w:type="dxa"/>
          </w:tcPr>
          <w:p w14:paraId="192C487E">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976" w:type="dxa"/>
          </w:tcPr>
          <w:p w14:paraId="52E5B8AE">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r>
      <w:tr w14:paraId="2895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70E5804">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268" w:type="dxa"/>
          </w:tcPr>
          <w:p w14:paraId="3C5359FC">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3405" w:type="dxa"/>
          </w:tcPr>
          <w:p w14:paraId="64AFEBCA">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976" w:type="dxa"/>
          </w:tcPr>
          <w:p w14:paraId="4BF59D04">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r>
      <w:tr w14:paraId="1BF7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2DC51CEA">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268" w:type="dxa"/>
          </w:tcPr>
          <w:p w14:paraId="7DF2F640">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3405" w:type="dxa"/>
          </w:tcPr>
          <w:p w14:paraId="6CDDECC2">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c>
          <w:tcPr>
            <w:tcW w:w="2976" w:type="dxa"/>
          </w:tcPr>
          <w:p w14:paraId="18D0C3E4">
            <w:pPr>
              <w:spacing w:after="120"/>
              <w:ind w:right="-1" w:firstLine="0"/>
              <w:rPr>
                <w:rFonts w:ascii="Times New Roman" w:hAnsi="Times New Roman" w:eastAsia="Arial" w:cs="Times New Roman"/>
                <w:color w:val="000000" w:themeColor="text1"/>
                <w:sz w:val="22"/>
                <w:szCs w:val="22"/>
                <w:lang w:val="lt-LT" w:eastAsia="lt-LT"/>
                <w14:textFill>
                  <w14:solidFill>
                    <w14:schemeClr w14:val="tx1"/>
                  </w14:solidFill>
                </w14:textFill>
              </w:rPr>
            </w:pPr>
          </w:p>
        </w:tc>
      </w:tr>
    </w:tbl>
    <w:p w14:paraId="743926C6">
      <w:pPr>
        <w:spacing w:after="120"/>
        <w:ind w:right="-1" w:firstLine="0"/>
        <w:rPr>
          <w:rFonts w:ascii="Times New Roman" w:hAnsi="Times New Roman" w:eastAsia="Arial" w:cs="Times New Roman"/>
          <w:color w:val="000000" w:themeColor="text1"/>
          <w:lang w:val="lt-LT"/>
          <w14:textFill>
            <w14:solidFill>
              <w14:schemeClr w14:val="tx1"/>
            </w14:solidFill>
          </w14:textFill>
        </w:rPr>
      </w:pPr>
    </w:p>
    <w:p w14:paraId="79B41AD1">
      <w:pPr>
        <w:spacing w:before="60" w:after="60"/>
        <w:ind w:right="282"/>
        <w:rPr>
          <w:rFonts w:ascii="Times New Roman" w:hAnsi="Times New Roman" w:cs="Times New Roman"/>
          <w:lang w:val="lt-LT"/>
        </w:rPr>
      </w:pPr>
      <w:r>
        <w:rPr>
          <w:rFonts w:ascii="Times New Roman" w:hAnsi="Times New Roman" w:cs="Times New Roman"/>
          <w:lang w:val="lt-LT"/>
        </w:rPr>
        <w:t xml:space="preserve">Su Pasiūlymu pateikiame Subtiekėjų deklaracijas arba kitus įrodymus, patvirtinančius, kad subtiekėjai bus prieinami sutarties vykdymo metu. </w:t>
      </w:r>
    </w:p>
    <w:p w14:paraId="6079EEFA">
      <w:pPr>
        <w:spacing w:before="60" w:after="60"/>
        <w:ind w:firstLine="0"/>
        <w:rPr>
          <w:rFonts w:ascii="Times New Roman" w:hAnsi="Times New Roman" w:cs="Times New Roman"/>
          <w:lang w:val="lt-LT"/>
        </w:rPr>
      </w:pPr>
    </w:p>
    <w:p w14:paraId="40D1C7C9">
      <w:pPr>
        <w:pStyle w:val="2"/>
        <w:numPr>
          <w:ilvl w:val="0"/>
          <w:numId w:val="1"/>
        </w:numPr>
        <w:spacing w:before="60" w:after="60"/>
        <w:jc w:val="center"/>
        <w:rPr>
          <w:b/>
          <w:color w:val="000000" w:themeColor="text1"/>
          <w:sz w:val="22"/>
          <w:szCs w:val="22"/>
          <w14:textFill>
            <w14:solidFill>
              <w14:schemeClr w14:val="tx1"/>
            </w14:solidFill>
          </w14:textFill>
        </w:rPr>
      </w:pPr>
      <w:bookmarkStart w:id="2" w:name="_Toc329443228"/>
      <w:r>
        <w:rPr>
          <w:b/>
          <w:color w:val="000000" w:themeColor="text1"/>
          <w:sz w:val="22"/>
          <w:szCs w:val="22"/>
          <w14:textFill>
            <w14:solidFill>
              <w14:schemeClr w14:val="tx1"/>
            </w14:solidFill>
          </w14:textFill>
        </w:rPr>
        <w:t>PASIŪLYMO KAINA</w:t>
      </w:r>
      <w:bookmarkEnd w:id="2"/>
      <w:r>
        <w:rPr>
          <w:b/>
          <w:color w:val="000000" w:themeColor="text1"/>
          <w:sz w:val="22"/>
          <w:szCs w:val="22"/>
          <w14:textFill>
            <w14:solidFill>
              <w14:schemeClr w14:val="tx1"/>
            </w14:solidFill>
          </w14:textFill>
        </w:rPr>
        <w:t xml:space="preserve"> </w:t>
      </w:r>
    </w:p>
    <w:p w14:paraId="4AEA3120">
      <w:pPr>
        <w:rPr>
          <w:rFonts w:ascii="Times New Roman" w:hAnsi="Times New Roman" w:cs="Times New Roman"/>
          <w:lang w:val="lt-LT"/>
        </w:rPr>
      </w:pPr>
    </w:p>
    <w:p w14:paraId="156B80EE">
      <w:pPr>
        <w:spacing w:before="60" w:after="60"/>
        <w:rPr>
          <w:rFonts w:ascii="Times New Roman" w:hAnsi="Times New Roman" w:cs="Times New Roman"/>
          <w:lang w:val="lt-LT"/>
        </w:rPr>
      </w:pPr>
      <w:r>
        <w:rPr>
          <w:rFonts w:ascii="Times New Roman" w:hAnsi="Times New Roman" w:cs="Times New Roman"/>
          <w:lang w:val="lt-LT"/>
        </w:rPr>
        <w:t>Pasiūlymo kaina nurodoma užpildant pateiktą lentelę:</w:t>
      </w:r>
    </w:p>
    <w:tbl>
      <w:tblPr>
        <w:tblStyle w:val="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2"/>
        <w:gridCol w:w="3192"/>
        <w:gridCol w:w="1255"/>
        <w:gridCol w:w="896"/>
        <w:gridCol w:w="1698"/>
        <w:gridCol w:w="1815"/>
      </w:tblGrid>
      <w:tr w14:paraId="2564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772" w:type="dxa"/>
            <w:shd w:val="clear" w:color="auto" w:fill="F1F1F1" w:themeFill="background1" w:themeFillShade="F2"/>
            <w:vAlign w:val="center"/>
          </w:tcPr>
          <w:p w14:paraId="583DD7F1">
            <w:pPr>
              <w:spacing w:before="60" w:after="60"/>
              <w:ind w:firstLine="0"/>
              <w:jc w:val="center"/>
              <w:rPr>
                <w:rFonts w:ascii="Times New Roman" w:hAnsi="Times New Roman" w:cs="Times New Roman"/>
                <w:b/>
                <w:lang w:val="lt-LT"/>
              </w:rPr>
            </w:pPr>
            <w:r>
              <w:rPr>
                <w:rFonts w:ascii="Times New Roman" w:hAnsi="Times New Roman" w:cs="Times New Roman"/>
                <w:b/>
                <w:lang w:val="lt-LT"/>
              </w:rPr>
              <w:t>Eil. Nr.</w:t>
            </w:r>
          </w:p>
        </w:tc>
        <w:tc>
          <w:tcPr>
            <w:tcW w:w="3192" w:type="dxa"/>
            <w:shd w:val="clear" w:color="auto" w:fill="F1F1F1" w:themeFill="background1" w:themeFillShade="F2"/>
            <w:vAlign w:val="center"/>
          </w:tcPr>
          <w:p w14:paraId="57921C34">
            <w:pPr>
              <w:spacing w:before="60" w:after="60"/>
              <w:ind w:firstLine="0"/>
              <w:jc w:val="center"/>
              <w:rPr>
                <w:rFonts w:ascii="Times New Roman" w:hAnsi="Times New Roman" w:cs="Times New Roman"/>
                <w:b/>
                <w:iCs/>
                <w:lang w:val="lt-LT"/>
              </w:rPr>
            </w:pPr>
            <w:r>
              <w:rPr>
                <w:rFonts w:ascii="Times New Roman" w:hAnsi="Times New Roman" w:cs="Times New Roman"/>
                <w:b/>
                <w:iCs/>
                <w:lang w:val="lt-LT"/>
              </w:rPr>
              <w:t>Pirkimo objektas, mato vienetas</w:t>
            </w:r>
          </w:p>
        </w:tc>
        <w:tc>
          <w:tcPr>
            <w:tcW w:w="1255" w:type="dxa"/>
            <w:shd w:val="clear" w:color="auto" w:fill="F1F1F1" w:themeFill="background1" w:themeFillShade="F2"/>
            <w:vAlign w:val="center"/>
          </w:tcPr>
          <w:p w14:paraId="1DE9136D">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1F1F1" w:themeFill="background1" w:themeFillShade="F2"/>
            <w:vAlign w:val="center"/>
          </w:tcPr>
          <w:p w14:paraId="1B50E710">
            <w:pPr>
              <w:spacing w:before="60" w:after="60"/>
              <w:ind w:firstLine="0"/>
              <w:jc w:val="center"/>
              <w:rPr>
                <w:rFonts w:ascii="Times New Roman" w:hAnsi="Times New Roman" w:cs="Times New Roman"/>
                <w:b/>
                <w:lang w:val="lt-LT"/>
              </w:rPr>
            </w:pPr>
            <w:r>
              <w:rPr>
                <w:rFonts w:ascii="Times New Roman" w:hAnsi="Times New Roman" w:cs="Times New Roman"/>
                <w:b/>
                <w:lang w:val="lt-LT"/>
              </w:rPr>
              <w:t>Kiekis, vnt.</w:t>
            </w:r>
          </w:p>
        </w:tc>
        <w:tc>
          <w:tcPr>
            <w:tcW w:w="1698" w:type="dxa"/>
            <w:shd w:val="clear" w:color="auto" w:fill="F1F1F1" w:themeFill="background1" w:themeFillShade="F2"/>
            <w:vAlign w:val="center"/>
          </w:tcPr>
          <w:p w14:paraId="09BD0112">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EUR be PVM</w:t>
            </w:r>
          </w:p>
        </w:tc>
        <w:tc>
          <w:tcPr>
            <w:tcW w:w="1815" w:type="dxa"/>
            <w:shd w:val="clear" w:color="auto" w:fill="F1F1F1" w:themeFill="background1" w:themeFillShade="F2"/>
            <w:vAlign w:val="center"/>
          </w:tcPr>
          <w:p w14:paraId="32DEC21E">
            <w:pPr>
              <w:spacing w:before="60" w:after="60"/>
              <w:ind w:firstLine="0"/>
              <w:jc w:val="center"/>
              <w:rPr>
                <w:rFonts w:ascii="Times New Roman" w:hAnsi="Times New Roman" w:cs="Times New Roman"/>
                <w:b/>
                <w:lang w:val="lt-LT"/>
              </w:rPr>
            </w:pPr>
            <w:r>
              <w:rPr>
                <w:rFonts w:ascii="Times New Roman" w:hAnsi="Times New Roman" w:cs="Times New Roman"/>
                <w:b/>
                <w:lang w:val="lt-LT"/>
              </w:rPr>
              <w:t>Pasiūlymo kaina EUR</w:t>
            </w:r>
            <w:r>
              <w:rPr>
                <w:rFonts w:ascii="Times New Roman" w:hAnsi="Times New Roman" w:cs="Times New Roman"/>
                <w:b/>
                <w:color w:val="FF0000"/>
                <w:lang w:val="lt-LT"/>
              </w:rPr>
              <w:t xml:space="preserve"> </w:t>
            </w:r>
            <w:r>
              <w:rPr>
                <w:rFonts w:ascii="Times New Roman" w:hAnsi="Times New Roman" w:cs="Times New Roman"/>
                <w:b/>
                <w:lang w:val="lt-LT"/>
              </w:rPr>
              <w:t>be PVM</w:t>
            </w:r>
          </w:p>
          <w:p w14:paraId="26C9C3AE">
            <w:pPr>
              <w:spacing w:before="60" w:after="60"/>
              <w:ind w:firstLine="0"/>
              <w:jc w:val="center"/>
              <w:rPr>
                <w:rFonts w:ascii="Times New Roman" w:hAnsi="Times New Roman" w:cs="Times New Roman"/>
                <w:i/>
                <w:lang w:val="lt-LT"/>
              </w:rPr>
            </w:pPr>
            <w:r>
              <w:rPr>
                <w:rFonts w:ascii="Times New Roman" w:hAnsi="Times New Roman" w:cs="Times New Roman"/>
                <w:i/>
                <w:lang w:val="lt-LT"/>
              </w:rPr>
              <w:t>(4x5)</w:t>
            </w:r>
          </w:p>
        </w:tc>
      </w:tr>
      <w:tr w14:paraId="04B8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trPr>
        <w:tc>
          <w:tcPr>
            <w:tcW w:w="772" w:type="dxa"/>
            <w:vAlign w:val="center"/>
          </w:tcPr>
          <w:p w14:paraId="219A683F">
            <w:pPr>
              <w:spacing w:after="60"/>
              <w:ind w:firstLine="34"/>
              <w:jc w:val="center"/>
              <w:rPr>
                <w:rFonts w:ascii="Times New Roman" w:hAnsi="Times New Roman" w:cs="Times New Roman"/>
                <w:i/>
                <w:lang w:val="lt-LT"/>
              </w:rPr>
            </w:pPr>
            <w:r>
              <w:rPr>
                <w:rFonts w:ascii="Times New Roman" w:hAnsi="Times New Roman" w:cs="Times New Roman"/>
                <w:i/>
                <w:lang w:val="lt-LT"/>
              </w:rPr>
              <w:t>1</w:t>
            </w:r>
          </w:p>
        </w:tc>
        <w:tc>
          <w:tcPr>
            <w:tcW w:w="3192" w:type="dxa"/>
            <w:vAlign w:val="center"/>
          </w:tcPr>
          <w:p w14:paraId="3B9E0889">
            <w:pPr>
              <w:spacing w:after="60"/>
              <w:ind w:firstLine="0"/>
              <w:jc w:val="center"/>
              <w:rPr>
                <w:rFonts w:ascii="Times New Roman" w:hAnsi="Times New Roman" w:cs="Times New Roman"/>
                <w:i/>
                <w:iCs/>
                <w:lang w:val="lt-LT"/>
              </w:rPr>
            </w:pPr>
            <w:r>
              <w:rPr>
                <w:rFonts w:ascii="Times New Roman" w:hAnsi="Times New Roman" w:cs="Times New Roman"/>
                <w:i/>
                <w:iCs/>
                <w:lang w:val="lt-LT"/>
              </w:rPr>
              <w:t>2</w:t>
            </w:r>
          </w:p>
        </w:tc>
        <w:tc>
          <w:tcPr>
            <w:tcW w:w="1255" w:type="dxa"/>
          </w:tcPr>
          <w:p w14:paraId="02154244">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38BA4C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vAlign w:val="center"/>
          </w:tcPr>
          <w:p w14:paraId="5E2251C8">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15" w:type="dxa"/>
            <w:vAlign w:val="center"/>
          </w:tcPr>
          <w:p w14:paraId="65A84DA8">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14:paraId="1D68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tcPr>
          <w:p w14:paraId="228C57ED">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3192" w:type="dxa"/>
            <w:tcBorders>
              <w:top w:val="single" w:color="auto" w:sz="4" w:space="0"/>
              <w:left w:val="single" w:color="auto" w:sz="4" w:space="0"/>
              <w:bottom w:val="single" w:color="auto" w:sz="4" w:space="0"/>
              <w:right w:val="single" w:color="auto" w:sz="4" w:space="0"/>
            </w:tcBorders>
          </w:tcPr>
          <w:p w14:paraId="7D15E766">
            <w:pPr>
              <w:spacing w:before="60" w:after="60"/>
              <w:ind w:firstLine="0"/>
              <w:jc w:val="left"/>
              <w:rPr>
                <w:rFonts w:ascii="Times New Roman" w:hAnsi="Times New Roman" w:cs="Times New Roman"/>
                <w:iCs/>
                <w:color w:val="2F5597" w:themeColor="accent1" w:themeShade="BF"/>
                <w:highlight w:val="yellow"/>
                <w:lang w:val="lt-LT"/>
              </w:rPr>
            </w:pPr>
            <w:r>
              <w:rPr>
                <w:rFonts w:ascii="Times New Roman" w:hAnsi="Times New Roman" w:eastAsia="Times New Roman" w:cs="Times New Roman"/>
                <w:color w:val="000000"/>
                <w:lang w:val="lt-LT"/>
              </w:rPr>
              <w:t>Microsoft Sharepoint aplinkos ir Microsoft Power Platform platformos bei jose realizuotų veiklos procesų priežiūros paslaugos</w:t>
            </w:r>
          </w:p>
        </w:tc>
        <w:tc>
          <w:tcPr>
            <w:tcW w:w="1255" w:type="dxa"/>
          </w:tcPr>
          <w:p w14:paraId="6976AA17">
            <w:pPr>
              <w:spacing w:before="60" w:after="60"/>
              <w:ind w:firstLine="0"/>
              <w:jc w:val="center"/>
              <w:rPr>
                <w:rFonts w:ascii="Times New Roman" w:hAnsi="Times New Roman" w:cs="Times New Roman"/>
                <w:lang w:val="lt-LT"/>
              </w:rPr>
            </w:pPr>
            <w:r>
              <w:rPr>
                <w:rFonts w:ascii="Times New Roman" w:hAnsi="Times New Roman" w:cs="Times New Roman"/>
                <w:lang w:val="lt-LT"/>
              </w:rPr>
              <w:t>Mėn.</w:t>
            </w:r>
          </w:p>
        </w:tc>
        <w:tc>
          <w:tcPr>
            <w:tcW w:w="896" w:type="dxa"/>
          </w:tcPr>
          <w:p w14:paraId="4C5B3F1F">
            <w:pPr>
              <w:spacing w:before="60" w:after="60"/>
              <w:ind w:firstLine="0"/>
              <w:jc w:val="center"/>
              <w:rPr>
                <w:rFonts w:ascii="Times New Roman" w:hAnsi="Times New Roman" w:cs="Times New Roman"/>
                <w:lang w:val="lt-LT"/>
              </w:rPr>
            </w:pPr>
            <w:r>
              <w:rPr>
                <w:rFonts w:ascii="Times New Roman" w:hAnsi="Times New Roman" w:cs="Times New Roman"/>
                <w:lang w:val="lt-LT"/>
              </w:rPr>
              <w:t>36</w:t>
            </w:r>
          </w:p>
        </w:tc>
        <w:tc>
          <w:tcPr>
            <w:tcW w:w="1698" w:type="dxa"/>
          </w:tcPr>
          <w:p w14:paraId="639166E5">
            <w:pPr>
              <w:spacing w:before="60" w:after="60"/>
              <w:ind w:firstLine="0"/>
              <w:jc w:val="center"/>
              <w:rPr>
                <w:rFonts w:ascii="Times New Roman" w:hAnsi="Times New Roman" w:cs="Times New Roman"/>
                <w:lang w:val="lt-LT"/>
              </w:rPr>
            </w:pPr>
            <w:r>
              <w:rPr>
                <w:rFonts w:ascii="Times New Roman" w:hAnsi="Times New Roman" w:cs="Times New Roman"/>
                <w:lang w:val="lt-LT"/>
              </w:rPr>
              <w:t>1120</w:t>
            </w:r>
          </w:p>
        </w:tc>
        <w:tc>
          <w:tcPr>
            <w:tcW w:w="1815" w:type="dxa"/>
          </w:tcPr>
          <w:p w14:paraId="5C2548D7">
            <w:pPr>
              <w:spacing w:before="60" w:after="60"/>
              <w:ind w:firstLine="0"/>
              <w:jc w:val="center"/>
              <w:rPr>
                <w:rFonts w:ascii="Times New Roman" w:hAnsi="Times New Roman" w:cs="Times New Roman"/>
                <w:lang w:val="lt-LT"/>
              </w:rPr>
            </w:pPr>
            <w:r>
              <w:rPr>
                <w:rFonts w:ascii="Times New Roman" w:hAnsi="Times New Roman" w:cs="Times New Roman"/>
                <w:lang w:val="lt-LT"/>
              </w:rPr>
              <w:t>40320,00</w:t>
            </w:r>
          </w:p>
        </w:tc>
      </w:tr>
      <w:tr w14:paraId="796C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tcPr>
          <w:p w14:paraId="432A8316">
            <w:pPr>
              <w:spacing w:before="60" w:after="60"/>
              <w:ind w:hanging="22"/>
              <w:jc w:val="center"/>
              <w:rPr>
                <w:rFonts w:ascii="Times New Roman" w:hAnsi="Times New Roman" w:cs="Times New Roman"/>
                <w:b/>
                <w:lang w:val="lt-LT"/>
              </w:rPr>
            </w:pPr>
          </w:p>
        </w:tc>
        <w:tc>
          <w:tcPr>
            <w:tcW w:w="3192" w:type="dxa"/>
          </w:tcPr>
          <w:p w14:paraId="29DF1877">
            <w:pPr>
              <w:spacing w:before="60" w:after="60"/>
              <w:ind w:firstLine="41"/>
              <w:jc w:val="right"/>
              <w:rPr>
                <w:rFonts w:ascii="Times New Roman" w:hAnsi="Times New Roman" w:cs="Times New Roman"/>
                <w:b/>
                <w:bCs/>
                <w:lang w:val="lt-LT"/>
              </w:rPr>
            </w:pPr>
          </w:p>
        </w:tc>
        <w:tc>
          <w:tcPr>
            <w:tcW w:w="3849" w:type="dxa"/>
            <w:gridSpan w:val="3"/>
          </w:tcPr>
          <w:p w14:paraId="50F3B38A">
            <w:pPr>
              <w:spacing w:before="60" w:after="60"/>
              <w:ind w:firstLine="41"/>
              <w:jc w:val="right"/>
              <w:rPr>
                <w:rFonts w:ascii="Times New Roman" w:hAnsi="Times New Roman" w:cs="Times New Roman"/>
                <w:lang w:val="lt-LT"/>
              </w:rPr>
            </w:pPr>
            <w:r>
              <w:rPr>
                <w:rFonts w:ascii="Times New Roman" w:hAnsi="Times New Roman" w:cs="Times New Roman"/>
                <w:b/>
                <w:bCs/>
                <w:lang w:val="lt-LT"/>
              </w:rPr>
              <w:t>Pasiūlymo kaina EUR be PVM</w:t>
            </w:r>
          </w:p>
        </w:tc>
        <w:tc>
          <w:tcPr>
            <w:tcW w:w="1815" w:type="dxa"/>
          </w:tcPr>
          <w:p w14:paraId="303B9917">
            <w:pPr>
              <w:spacing w:before="60" w:after="60"/>
              <w:ind w:firstLine="41"/>
              <w:jc w:val="center"/>
              <w:rPr>
                <w:rFonts w:ascii="Times New Roman" w:hAnsi="Times New Roman" w:cs="Times New Roman"/>
                <w:lang w:val="lt-LT"/>
              </w:rPr>
            </w:pPr>
            <w:r>
              <w:rPr>
                <w:rFonts w:ascii="Times New Roman" w:hAnsi="Times New Roman" w:cs="Times New Roman"/>
                <w:lang w:val="lt-LT"/>
              </w:rPr>
              <w:t>40320,00</w:t>
            </w:r>
          </w:p>
        </w:tc>
      </w:tr>
      <w:tr w14:paraId="7279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tcPr>
          <w:p w14:paraId="33ECFB83">
            <w:pPr>
              <w:spacing w:before="60" w:after="60"/>
              <w:ind w:hanging="22"/>
              <w:jc w:val="center"/>
              <w:rPr>
                <w:rFonts w:ascii="Times New Roman" w:hAnsi="Times New Roman" w:cs="Times New Roman"/>
                <w:b/>
                <w:lang w:val="lt-LT"/>
              </w:rPr>
            </w:pPr>
          </w:p>
        </w:tc>
        <w:tc>
          <w:tcPr>
            <w:tcW w:w="3192" w:type="dxa"/>
          </w:tcPr>
          <w:p w14:paraId="7CD23495">
            <w:pPr>
              <w:spacing w:before="60" w:after="60"/>
              <w:ind w:firstLine="41"/>
              <w:jc w:val="right"/>
              <w:rPr>
                <w:rFonts w:ascii="Times New Roman" w:hAnsi="Times New Roman" w:cs="Times New Roman"/>
                <w:b/>
                <w:lang w:val="lt-LT"/>
              </w:rPr>
            </w:pPr>
          </w:p>
        </w:tc>
        <w:tc>
          <w:tcPr>
            <w:tcW w:w="3849" w:type="dxa"/>
            <w:gridSpan w:val="3"/>
          </w:tcPr>
          <w:p w14:paraId="2579AC02">
            <w:pPr>
              <w:spacing w:before="60" w:after="60"/>
              <w:ind w:firstLine="41"/>
              <w:jc w:val="right"/>
              <w:rPr>
                <w:rFonts w:ascii="Times New Roman" w:hAnsi="Times New Roman" w:cs="Times New Roman"/>
                <w:b/>
                <w:lang w:val="lt-LT"/>
              </w:rPr>
            </w:pPr>
            <w:r>
              <w:rPr>
                <w:rFonts w:ascii="Times New Roman" w:hAnsi="Times New Roman" w:cs="Times New Roman"/>
                <w:b/>
                <w:lang w:val="lt-LT"/>
              </w:rPr>
              <w:t xml:space="preserve">PVM </w:t>
            </w:r>
            <w:r>
              <w:rPr>
                <w:rFonts w:ascii="Times New Roman" w:hAnsi="Times New Roman" w:cs="Times New Roman"/>
                <w:i/>
                <w:lang w:val="lt-LT"/>
              </w:rPr>
              <w:t>(pildoma, jei taikoma)**</w:t>
            </w:r>
          </w:p>
        </w:tc>
        <w:tc>
          <w:tcPr>
            <w:tcW w:w="1815" w:type="dxa"/>
          </w:tcPr>
          <w:p w14:paraId="47C883EB">
            <w:pPr>
              <w:spacing w:before="60" w:after="60"/>
              <w:ind w:firstLine="41"/>
              <w:jc w:val="center"/>
              <w:rPr>
                <w:rFonts w:ascii="Times New Roman" w:hAnsi="Times New Roman" w:cs="Times New Roman"/>
                <w:lang w:val="lt-LT"/>
              </w:rPr>
            </w:pPr>
            <w:r>
              <w:rPr>
                <w:rFonts w:ascii="Times New Roman" w:hAnsi="Times New Roman" w:cs="Times New Roman"/>
                <w:lang w:val="lt-LT"/>
              </w:rPr>
              <w:t>8467,20</w:t>
            </w:r>
          </w:p>
        </w:tc>
      </w:tr>
      <w:tr w14:paraId="55A9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tcPr>
          <w:p w14:paraId="5D0E7A9E">
            <w:pPr>
              <w:spacing w:before="60" w:after="60"/>
              <w:ind w:hanging="22"/>
              <w:jc w:val="center"/>
              <w:rPr>
                <w:rFonts w:ascii="Times New Roman" w:hAnsi="Times New Roman" w:cs="Times New Roman"/>
                <w:b/>
                <w:lang w:val="lt-LT"/>
              </w:rPr>
            </w:pPr>
          </w:p>
        </w:tc>
        <w:tc>
          <w:tcPr>
            <w:tcW w:w="3192" w:type="dxa"/>
          </w:tcPr>
          <w:p w14:paraId="3309A44D">
            <w:pPr>
              <w:spacing w:before="60" w:after="60"/>
              <w:jc w:val="right"/>
              <w:rPr>
                <w:rFonts w:ascii="Times New Roman" w:hAnsi="Times New Roman" w:cs="Times New Roman"/>
                <w:b/>
                <w:bCs/>
                <w:lang w:val="lt-LT"/>
              </w:rPr>
            </w:pPr>
          </w:p>
        </w:tc>
        <w:tc>
          <w:tcPr>
            <w:tcW w:w="3849" w:type="dxa"/>
            <w:gridSpan w:val="3"/>
          </w:tcPr>
          <w:p w14:paraId="0F82D9D7">
            <w:pPr>
              <w:spacing w:before="60" w:after="60"/>
              <w:rPr>
                <w:rFonts w:ascii="Times New Roman" w:hAnsi="Times New Roman" w:cs="Times New Roman"/>
                <w:b/>
                <w:lang w:val="lt-LT"/>
              </w:rPr>
            </w:pPr>
            <w:r>
              <w:rPr>
                <w:rFonts w:ascii="Times New Roman" w:hAnsi="Times New Roman" w:cs="Times New Roman"/>
                <w:b/>
                <w:bCs/>
                <w:lang w:val="lt-LT"/>
              </w:rPr>
              <w:t>Pasiūlymo kaina EUR su PVM</w:t>
            </w:r>
            <w:r>
              <w:rPr>
                <w:rStyle w:val="9"/>
                <w:rFonts w:ascii="Times New Roman" w:hAnsi="Times New Roman" w:cs="Times New Roman"/>
                <w:b/>
                <w:bCs/>
                <w:lang w:val="lt-LT"/>
              </w:rPr>
              <w:footnoteReference w:id="2"/>
            </w:r>
            <w:r>
              <w:rPr>
                <w:rFonts w:ascii="Times New Roman" w:hAnsi="Times New Roman" w:cs="Times New Roman"/>
                <w:b/>
                <w:bCs/>
                <w:lang w:val="lt-LT"/>
              </w:rPr>
              <w:t xml:space="preserve"> </w:t>
            </w:r>
          </w:p>
        </w:tc>
        <w:tc>
          <w:tcPr>
            <w:tcW w:w="1815" w:type="dxa"/>
          </w:tcPr>
          <w:p w14:paraId="29EBC9CD">
            <w:pPr>
              <w:spacing w:before="60" w:after="60"/>
              <w:ind w:firstLine="41"/>
              <w:jc w:val="center"/>
              <w:rPr>
                <w:rFonts w:ascii="Times New Roman" w:hAnsi="Times New Roman" w:cs="Times New Roman"/>
                <w:lang w:val="lt-LT"/>
              </w:rPr>
            </w:pPr>
            <w:r>
              <w:rPr>
                <w:rFonts w:ascii="Times New Roman" w:hAnsi="Times New Roman" w:cs="Times New Roman"/>
                <w:lang w:val="lt-LT"/>
              </w:rPr>
              <w:t>48787,20</w:t>
            </w:r>
          </w:p>
        </w:tc>
      </w:tr>
    </w:tbl>
    <w:p w14:paraId="611CA369">
      <w:pPr>
        <w:widowControl w:val="0"/>
        <w:ind w:firstLine="0"/>
        <w:rPr>
          <w:rFonts w:ascii="Times New Roman" w:hAnsi="Times New Roman" w:cs="Times New Roman"/>
          <w:i/>
          <w:iCs/>
          <w:lang w:val="lt-LT"/>
        </w:rPr>
      </w:pPr>
    </w:p>
    <w:p w14:paraId="22B5EF74">
      <w:pPr>
        <w:widowControl w:val="0"/>
        <w:ind w:right="-567" w:firstLine="0"/>
        <w:rPr>
          <w:rFonts w:ascii="Times New Roman" w:hAnsi="Times New Roman" w:eastAsia="Calibri" w:cs="Times New Roman"/>
          <w:i/>
          <w:iCs/>
          <w:lang w:val="lt-LT"/>
        </w:rPr>
      </w:pPr>
      <w:r>
        <w:rPr>
          <w:rFonts w:ascii="Times New Roman" w:hAnsi="Times New Roman" w:cs="Times New Roman"/>
          <w:i/>
          <w:iCs/>
          <w:lang w:val="lt-LT"/>
        </w:rPr>
        <w:t>**</w:t>
      </w:r>
      <w:r>
        <w:rPr>
          <w:rFonts w:ascii="Times New Roman" w:hAnsi="Times New Roman" w:eastAsia="Calibri" w:cs="Times New Roman"/>
          <w:i/>
          <w:iCs/>
          <w:lang w:val="lt-LT"/>
        </w:rPr>
        <w:t xml:space="preserve"> Jei „PVM“ laukas nepildomas, nurodykite priežastis, dėl kurių PVM nemokamas</w:t>
      </w:r>
      <w:r>
        <w:rPr>
          <w:rStyle w:val="9"/>
          <w:rFonts w:ascii="Times New Roman" w:hAnsi="Times New Roman" w:eastAsia="Calibri" w:cs="Times New Roman"/>
          <w:i/>
          <w:iCs/>
          <w:lang w:val="lt-LT"/>
        </w:rPr>
        <w:footnoteReference w:id="3"/>
      </w:r>
      <w:r>
        <w:rPr>
          <w:rFonts w:ascii="Times New Roman" w:hAnsi="Times New Roman" w:eastAsia="Calibri" w:cs="Times New Roman"/>
          <w:i/>
          <w:iCs/>
          <w:lang w:val="lt-LT"/>
        </w:rPr>
        <w:t>:</w:t>
      </w:r>
    </w:p>
    <w:p w14:paraId="38AFF5BB">
      <w:pPr>
        <w:widowControl w:val="0"/>
        <w:ind w:right="-1" w:firstLine="0"/>
        <w:rPr>
          <w:rFonts w:ascii="Times New Roman" w:hAnsi="Times New Roman" w:eastAsia="Calibri" w:cs="Times New Roman"/>
          <w:i/>
          <w:iCs/>
          <w:lang w:val="lt-LT"/>
        </w:rPr>
      </w:pPr>
      <w:r>
        <w:rPr>
          <w:rFonts w:ascii="Times New Roman" w:hAnsi="Times New Roman" w:eastAsia="Calibri" w:cs="Times New Roman"/>
          <w:i/>
          <w:iCs/>
          <w:lang w:val="lt-LT"/>
        </w:rPr>
        <w:t xml:space="preserve"> ____________________________________________________________________________________</w:t>
      </w:r>
    </w:p>
    <w:p w14:paraId="150F629D">
      <w:pPr>
        <w:ind w:firstLine="0"/>
        <w:rPr>
          <w:rFonts w:ascii="Times New Roman" w:hAnsi="Times New Roman" w:eastAsia="Times New Roman" w:cs="Times New Roman"/>
          <w:lang w:val="lt-LT"/>
        </w:rPr>
      </w:pPr>
    </w:p>
    <w:p w14:paraId="226F3AA9">
      <w:pPr>
        <w:rPr>
          <w:rFonts w:ascii="Times New Roman" w:hAnsi="Times New Roman" w:eastAsia="Arial" w:cs="Times New Roman"/>
          <w:lang w:val="lt-LT" w:eastAsia="lt-LT"/>
        </w:rPr>
      </w:pPr>
    </w:p>
    <w:p w14:paraId="7C4054FA">
      <w:pPr>
        <w:pStyle w:val="2"/>
        <w:numPr>
          <w:ilvl w:val="0"/>
          <w:numId w:val="1"/>
        </w:numPr>
        <w:jc w:val="center"/>
        <w:rPr>
          <w:b/>
          <w:bCs/>
          <w:sz w:val="22"/>
          <w:szCs w:val="22"/>
        </w:rPr>
      </w:pPr>
      <w:r>
        <w:rPr>
          <w:b/>
          <w:bCs/>
          <w:sz w:val="22"/>
          <w:szCs w:val="22"/>
        </w:rPr>
        <w:t>KITA INFORMACIJA</w:t>
      </w:r>
    </w:p>
    <w:p w14:paraId="4B09036A">
      <w:pPr>
        <w:rPr>
          <w:rFonts w:ascii="Times New Roman" w:hAnsi="Times New Roman" w:cs="Times New Roman"/>
          <w:lang w:val="lt-LT"/>
        </w:rPr>
      </w:pPr>
    </w:p>
    <w:p w14:paraId="33D4D871">
      <w:pPr>
        <w:ind w:firstLine="0"/>
        <w:rPr>
          <w:rFonts w:ascii="Times New Roman" w:hAnsi="Times New Roman" w:cs="Times New Roman"/>
          <w:lang w:val="lt-LT"/>
        </w:rPr>
      </w:pPr>
      <w:r>
        <w:rPr>
          <w:rFonts w:ascii="Times New Roman" w:hAnsi="Times New Roman" w:cs="Times New Roman"/>
          <w:lang w:val="lt-LT"/>
        </w:rPr>
        <w:t>Kartu su pasiūlymu pateikiami šie dokumentai:</w:t>
      </w:r>
    </w:p>
    <w:tbl>
      <w:tblPr>
        <w:tblStyle w:val="2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9"/>
        <w:gridCol w:w="5528"/>
      </w:tblGrid>
      <w:tr w14:paraId="4476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F1F1F1" w:themeFill="background1" w:themeFillShade="F2"/>
            <w:vAlign w:val="center"/>
          </w:tcPr>
          <w:p w14:paraId="07804637">
            <w:pPr>
              <w:ind w:firstLine="0"/>
              <w:jc w:val="center"/>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bCs/>
                <w:sz w:val="22"/>
                <w:szCs w:val="22"/>
                <w:lang w:val="lt-LT" w:eastAsia="lt-LT"/>
              </w:rPr>
              <w:t>Eil. Nr.</w:t>
            </w:r>
          </w:p>
        </w:tc>
        <w:tc>
          <w:tcPr>
            <w:tcW w:w="3119" w:type="dxa"/>
            <w:shd w:val="clear" w:color="auto" w:fill="F1F1F1" w:themeFill="background1" w:themeFillShade="F2"/>
            <w:vAlign w:val="center"/>
          </w:tcPr>
          <w:p w14:paraId="5F125351">
            <w:pPr>
              <w:jc w:val="center"/>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bCs/>
                <w:sz w:val="22"/>
                <w:szCs w:val="22"/>
                <w:lang w:val="lt-LT" w:eastAsia="lt-LT"/>
              </w:rPr>
              <w:t>Dokumentas</w:t>
            </w:r>
          </w:p>
        </w:tc>
        <w:tc>
          <w:tcPr>
            <w:tcW w:w="5528" w:type="dxa"/>
            <w:shd w:val="clear" w:color="auto" w:fill="F1F1F1" w:themeFill="background1" w:themeFillShade="F2"/>
          </w:tcPr>
          <w:p w14:paraId="5D133220">
            <w:pPr>
              <w:jc w:val="center"/>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sz w:val="22"/>
                <w:szCs w:val="22"/>
                <w:lang w:val="lt-LT" w:eastAsia="lt-LT"/>
              </w:rPr>
              <w:t>Prisegtos bylos (failo) pavadinimas</w:t>
            </w:r>
          </w:p>
        </w:tc>
      </w:tr>
      <w:tr w14:paraId="52D4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846" w:type="dxa"/>
            <w:shd w:val="clear" w:color="auto" w:fill="F1F1F1" w:themeFill="background1" w:themeFillShade="F2"/>
            <w:vAlign w:val="center"/>
          </w:tcPr>
          <w:p w14:paraId="1F40C00A">
            <w:pPr>
              <w:ind w:firstLine="176"/>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1</w:t>
            </w:r>
          </w:p>
        </w:tc>
        <w:tc>
          <w:tcPr>
            <w:tcW w:w="3119" w:type="dxa"/>
            <w:shd w:val="clear" w:color="auto" w:fill="F1F1F1" w:themeFill="background1" w:themeFillShade="F2"/>
            <w:vAlign w:val="center"/>
          </w:tcPr>
          <w:p w14:paraId="12140671">
            <w:pPr>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2</w:t>
            </w:r>
          </w:p>
        </w:tc>
        <w:tc>
          <w:tcPr>
            <w:tcW w:w="5528" w:type="dxa"/>
            <w:shd w:val="clear" w:color="auto" w:fill="F1F1F1" w:themeFill="background1" w:themeFillShade="F2"/>
          </w:tcPr>
          <w:p w14:paraId="2547E97B">
            <w:pPr>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3</w:t>
            </w:r>
          </w:p>
        </w:tc>
      </w:tr>
      <w:tr w14:paraId="4DC2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97BAF76">
            <w:pPr>
              <w:ind w:firstLine="176"/>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1.</w:t>
            </w:r>
          </w:p>
        </w:tc>
        <w:tc>
          <w:tcPr>
            <w:tcW w:w="3119" w:type="dxa"/>
          </w:tcPr>
          <w:p w14:paraId="290719C3">
            <w:pPr>
              <w:pStyle w:val="20"/>
              <w:jc w:val="both"/>
              <w:rPr>
                <w:sz w:val="22"/>
                <w:szCs w:val="22"/>
                <w:lang w:val="lt-LT"/>
              </w:rPr>
            </w:pPr>
            <w:r>
              <w:rPr>
                <w:sz w:val="22"/>
                <w:szCs w:val="22"/>
                <w:lang w:val="lt-LT"/>
              </w:rPr>
              <w:t>4.1 priedas sutarčių sąrašas</w:t>
            </w:r>
          </w:p>
        </w:tc>
        <w:tc>
          <w:tcPr>
            <w:tcW w:w="5528" w:type="dxa"/>
          </w:tcPr>
          <w:p w14:paraId="107403CB">
            <w:pPr>
              <w:jc w:val="center"/>
              <w:rPr>
                <w:rFonts w:ascii="Times New Roman" w:hAnsi="Times New Roman" w:eastAsia="Times New Roman" w:cs="Times New Roman"/>
                <w:sz w:val="22"/>
                <w:szCs w:val="22"/>
                <w:lang w:eastAsia="lt-LT"/>
              </w:rPr>
            </w:pPr>
            <w:r>
              <w:rPr>
                <w:rFonts w:ascii="Times New Roman" w:hAnsi="Times New Roman" w:eastAsia="Times New Roman" w:cs="Times New Roman"/>
                <w:sz w:val="22"/>
                <w:szCs w:val="22"/>
                <w:lang w:eastAsia="lt-LT"/>
              </w:rPr>
              <w:t>“4.1 priedas sutarčių sąrašas.docx”</w:t>
            </w:r>
          </w:p>
        </w:tc>
      </w:tr>
      <w:tr w14:paraId="14F5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D6508DD">
            <w:pPr>
              <w:ind w:firstLine="176"/>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2.</w:t>
            </w:r>
          </w:p>
        </w:tc>
        <w:tc>
          <w:tcPr>
            <w:tcW w:w="3119" w:type="dxa"/>
          </w:tcPr>
          <w:p w14:paraId="1811E0E0">
            <w:pPr>
              <w:pStyle w:val="20"/>
              <w:jc w:val="both"/>
              <w:rPr>
                <w:sz w:val="22"/>
                <w:szCs w:val="22"/>
                <w:lang w:val="lt-LT"/>
              </w:rPr>
            </w:pPr>
            <w:r>
              <w:rPr>
                <w:sz w:val="22"/>
                <w:szCs w:val="22"/>
                <w:lang w:val="lt-LT"/>
              </w:rPr>
              <w:t>4.2 priedas sutarčių sąrašas</w:t>
            </w:r>
          </w:p>
        </w:tc>
        <w:tc>
          <w:tcPr>
            <w:tcW w:w="5528" w:type="dxa"/>
          </w:tcPr>
          <w:p w14:paraId="00ECBC02">
            <w:pPr>
              <w:jc w:val="center"/>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„4.2 priedas sutarčių sąrašas.docx“</w:t>
            </w:r>
          </w:p>
        </w:tc>
      </w:tr>
      <w:tr w14:paraId="6A53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FABE42">
            <w:pPr>
              <w:ind w:firstLine="176"/>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3.</w:t>
            </w:r>
          </w:p>
        </w:tc>
        <w:tc>
          <w:tcPr>
            <w:tcW w:w="3119" w:type="dxa"/>
          </w:tcPr>
          <w:p w14:paraId="4E619E04">
            <w:pPr>
              <w:pStyle w:val="20"/>
              <w:jc w:val="both"/>
              <w:rPr>
                <w:sz w:val="22"/>
                <w:szCs w:val="22"/>
                <w:lang w:val="lt-LT"/>
              </w:rPr>
            </w:pPr>
            <w:r>
              <w:rPr>
                <w:sz w:val="22"/>
                <w:szCs w:val="22"/>
                <w:lang w:val="lt-LT"/>
              </w:rPr>
              <w:t>5.1 Pasiulymo formos priedas Nr 1 (1_2)_ Tiekejo deklaracija dėl atitikimo reglamento nuostatoms</w:t>
            </w:r>
          </w:p>
        </w:tc>
        <w:tc>
          <w:tcPr>
            <w:tcW w:w="5528" w:type="dxa"/>
          </w:tcPr>
          <w:p w14:paraId="11F7CBD8">
            <w:pPr>
              <w:jc w:val="center"/>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„5.1 Pasiulymo formos priedas Nr 1 (1_2)_ Tiekejo deklaracija dėl atitikimo reglamento nuostatoms.docx“</w:t>
            </w:r>
          </w:p>
        </w:tc>
      </w:tr>
      <w:tr w14:paraId="6D88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77B2357">
            <w:pPr>
              <w:ind w:firstLine="176"/>
              <w:rPr>
                <w:rFonts w:ascii="Times New Roman" w:hAnsi="Times New Roman" w:eastAsia="Times New Roman" w:cs="Times New Roman"/>
                <w:sz w:val="20"/>
                <w:szCs w:val="20"/>
                <w:lang w:val="lt-LT" w:eastAsia="lt-LT"/>
              </w:rPr>
            </w:pPr>
            <w:r>
              <w:rPr>
                <w:rFonts w:ascii="Times New Roman" w:hAnsi="Times New Roman" w:eastAsia="Times New Roman" w:cs="Times New Roman"/>
                <w:sz w:val="20"/>
                <w:szCs w:val="20"/>
                <w:lang w:val="lt-LT" w:eastAsia="lt-LT"/>
              </w:rPr>
              <w:t>4.</w:t>
            </w:r>
          </w:p>
        </w:tc>
        <w:tc>
          <w:tcPr>
            <w:tcW w:w="3119" w:type="dxa"/>
          </w:tcPr>
          <w:p w14:paraId="0A0786D1">
            <w:pPr>
              <w:pStyle w:val="20"/>
              <w:jc w:val="both"/>
              <w:rPr>
                <w:sz w:val="22"/>
                <w:szCs w:val="22"/>
                <w:lang w:val="lt-LT"/>
              </w:rPr>
            </w:pPr>
            <w:r>
              <w:rPr>
                <w:sz w:val="22"/>
                <w:szCs w:val="22"/>
                <w:lang w:val="lt-LT"/>
              </w:rPr>
              <w:t>Amidus ESPD deklaracija</w:t>
            </w:r>
          </w:p>
        </w:tc>
        <w:tc>
          <w:tcPr>
            <w:tcW w:w="5528" w:type="dxa"/>
          </w:tcPr>
          <w:p w14:paraId="5DCBC66F">
            <w:pPr>
              <w:jc w:val="center"/>
              <w:rPr>
                <w:rFonts w:ascii="Times New Roman" w:hAnsi="Times New Roman" w:eastAsia="Times New Roman" w:cs="Times New Roman"/>
                <w:sz w:val="20"/>
                <w:szCs w:val="20"/>
                <w:lang w:eastAsia="lt-LT"/>
              </w:rPr>
            </w:pPr>
            <w:r>
              <w:rPr>
                <w:rFonts w:ascii="Times New Roman" w:hAnsi="Times New Roman" w:eastAsia="Times New Roman" w:cs="Times New Roman"/>
                <w:sz w:val="20"/>
                <w:szCs w:val="20"/>
                <w:lang w:val="lt-LT" w:eastAsia="lt-LT"/>
              </w:rPr>
              <w:t>„Amidus_espd-response.pdf“</w:t>
            </w:r>
          </w:p>
        </w:tc>
      </w:tr>
      <w:tr w14:paraId="28E3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107507">
            <w:pPr>
              <w:ind w:firstLine="176"/>
              <w:rPr>
                <w:rFonts w:ascii="Times New Roman" w:hAnsi="Times New Roman" w:eastAsia="Times New Roman" w:cs="Times New Roman"/>
                <w:sz w:val="20"/>
                <w:szCs w:val="20"/>
                <w:lang w:val="lt-LT" w:eastAsia="lt-LT"/>
              </w:rPr>
            </w:pPr>
            <w:r>
              <w:rPr>
                <w:rFonts w:ascii="Times New Roman" w:hAnsi="Times New Roman" w:eastAsia="Times New Roman" w:cs="Times New Roman"/>
                <w:sz w:val="20"/>
                <w:szCs w:val="20"/>
                <w:lang w:val="lt-LT" w:eastAsia="lt-LT"/>
              </w:rPr>
              <w:t xml:space="preserve">5. </w:t>
            </w:r>
          </w:p>
        </w:tc>
        <w:tc>
          <w:tcPr>
            <w:tcW w:w="3119" w:type="dxa"/>
          </w:tcPr>
          <w:p w14:paraId="7A6653D3">
            <w:pPr>
              <w:pStyle w:val="20"/>
              <w:jc w:val="both"/>
              <w:rPr>
                <w:sz w:val="22"/>
                <w:szCs w:val="22"/>
                <w:lang w:val="lt-LT"/>
              </w:rPr>
            </w:pPr>
            <w:r>
              <w:rPr>
                <w:sz w:val="22"/>
                <w:szCs w:val="22"/>
                <w:lang w:val="lt-LT"/>
              </w:rPr>
              <w:t>Konsultanto sertifikatas</w:t>
            </w:r>
          </w:p>
        </w:tc>
        <w:tc>
          <w:tcPr>
            <w:tcW w:w="5528" w:type="dxa"/>
          </w:tcPr>
          <w:p w14:paraId="42AAAE07">
            <w:pPr>
              <w:jc w:val="center"/>
              <w:rPr>
                <w:rFonts w:ascii="Times New Roman" w:hAnsi="Times New Roman" w:eastAsia="Times New Roman" w:cs="Times New Roman"/>
                <w:sz w:val="20"/>
                <w:szCs w:val="20"/>
                <w:lang w:val="lt-LT" w:eastAsia="lt-LT"/>
              </w:rPr>
            </w:pPr>
            <w:r>
              <w:rPr>
                <w:rFonts w:ascii="Times New Roman" w:hAnsi="Times New Roman" w:eastAsia="Times New Roman" w:cs="Times New Roman"/>
                <w:sz w:val="20"/>
                <w:szCs w:val="20"/>
                <w:lang w:val="lt-LT" w:eastAsia="lt-LT"/>
              </w:rPr>
              <w:t>„Certificate- (Consultant).pdf“</w:t>
            </w:r>
          </w:p>
        </w:tc>
      </w:tr>
      <w:tr w14:paraId="13E5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11D37C">
            <w:pPr>
              <w:ind w:firstLine="176"/>
              <w:rPr>
                <w:rFonts w:ascii="Times New Roman" w:hAnsi="Times New Roman" w:eastAsia="Times New Roman" w:cs="Times New Roman"/>
                <w:sz w:val="20"/>
                <w:szCs w:val="20"/>
                <w:lang w:val="lt-LT" w:eastAsia="lt-LT"/>
              </w:rPr>
            </w:pPr>
            <w:r>
              <w:rPr>
                <w:rFonts w:ascii="Times New Roman" w:hAnsi="Times New Roman" w:eastAsia="Times New Roman" w:cs="Times New Roman"/>
                <w:sz w:val="20"/>
                <w:szCs w:val="20"/>
                <w:lang w:val="lt-LT" w:eastAsia="lt-LT"/>
              </w:rPr>
              <w:t>6.</w:t>
            </w:r>
          </w:p>
        </w:tc>
        <w:tc>
          <w:tcPr>
            <w:tcW w:w="3119" w:type="dxa"/>
          </w:tcPr>
          <w:p w14:paraId="7CEB0912">
            <w:pPr>
              <w:pStyle w:val="20"/>
              <w:jc w:val="both"/>
              <w:rPr>
                <w:sz w:val="22"/>
                <w:szCs w:val="22"/>
                <w:lang w:val="lt-LT"/>
              </w:rPr>
            </w:pPr>
            <w:r>
              <w:rPr>
                <w:sz w:val="22"/>
                <w:szCs w:val="22"/>
                <w:lang w:val="lt-LT"/>
              </w:rPr>
              <w:t>Architekto sertifikatas</w:t>
            </w:r>
          </w:p>
        </w:tc>
        <w:tc>
          <w:tcPr>
            <w:tcW w:w="5528" w:type="dxa"/>
          </w:tcPr>
          <w:p w14:paraId="5FC7ED40">
            <w:pPr>
              <w:jc w:val="center"/>
              <w:rPr>
                <w:rFonts w:ascii="Times New Roman" w:hAnsi="Times New Roman" w:eastAsia="Times New Roman" w:cs="Times New Roman"/>
                <w:sz w:val="20"/>
                <w:szCs w:val="20"/>
                <w:lang w:val="lt-LT" w:eastAsia="lt-LT"/>
              </w:rPr>
            </w:pPr>
            <w:r>
              <w:rPr>
                <w:rFonts w:ascii="Times New Roman" w:hAnsi="Times New Roman" w:eastAsia="Times New Roman" w:cs="Times New Roman"/>
                <w:sz w:val="20"/>
                <w:szCs w:val="20"/>
                <w:lang w:val="lt-LT" w:eastAsia="lt-LT"/>
              </w:rPr>
              <w:t>„Certificate -(Architect).pdf“</w:t>
            </w:r>
          </w:p>
        </w:tc>
      </w:tr>
    </w:tbl>
    <w:p w14:paraId="306ED874">
      <w:pPr>
        <w:rPr>
          <w:rFonts w:ascii="Times New Roman" w:hAnsi="Times New Roman" w:cs="Times New Roman"/>
          <w:lang w:val="lt-LT"/>
        </w:rPr>
      </w:pPr>
    </w:p>
    <w:p w14:paraId="2772A0BA">
      <w:pPr>
        <w:pStyle w:val="2"/>
        <w:ind w:left="360"/>
        <w:rPr>
          <w:b/>
          <w:bCs/>
          <w:sz w:val="22"/>
          <w:szCs w:val="22"/>
        </w:rPr>
      </w:pPr>
      <w:bookmarkStart w:id="4" w:name="_GoBack"/>
      <w:bookmarkEnd w:id="4"/>
    </w:p>
    <w:p w14:paraId="738CB717">
      <w:pPr>
        <w:pStyle w:val="2"/>
        <w:numPr>
          <w:ilvl w:val="0"/>
          <w:numId w:val="1"/>
        </w:numPr>
        <w:jc w:val="center"/>
        <w:rPr>
          <w:b/>
          <w:bCs/>
          <w:sz w:val="22"/>
          <w:szCs w:val="22"/>
        </w:rPr>
      </w:pPr>
      <w:r>
        <w:rPr>
          <w:b/>
          <w:bCs/>
          <w:sz w:val="22"/>
          <w:szCs w:val="22"/>
        </w:rPr>
        <w:t>PASIŪLYMO KONFIDENCIALI INFORMACIJA</w:t>
      </w:r>
    </w:p>
    <w:p w14:paraId="7858DE0B">
      <w:pPr>
        <w:rPr>
          <w:rFonts w:ascii="Times New Roman" w:hAnsi="Times New Roman" w:cs="Times New Roman"/>
          <w:lang w:val="lt-LT"/>
        </w:rPr>
      </w:pPr>
    </w:p>
    <w:p w14:paraId="044B5365">
      <w:pPr>
        <w:ind w:firstLine="0"/>
        <w:rPr>
          <w:rFonts w:ascii="Times New Roman" w:hAnsi="Times New Roman" w:cs="Times New Roman"/>
          <w:lang w:val="lt-LT"/>
        </w:rPr>
      </w:pPr>
      <w:r>
        <w:rPr>
          <w:rFonts w:ascii="Times New Roman" w:hAnsi="Times New Roman" w:cs="Times New Roman"/>
          <w:lang w:val="lt-LT"/>
        </w:rPr>
        <w:t>Kartu su pasiūlymu pateikiami šie dokumentai:</w:t>
      </w:r>
    </w:p>
    <w:tbl>
      <w:tblPr>
        <w:tblStyle w:val="2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260"/>
        <w:gridCol w:w="5245"/>
      </w:tblGrid>
      <w:tr w14:paraId="54F3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F1F1F1" w:themeFill="background1" w:themeFillShade="F2"/>
            <w:vAlign w:val="center"/>
          </w:tcPr>
          <w:p w14:paraId="58CB05DC">
            <w:pPr>
              <w:ind w:left="34" w:firstLine="0"/>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bCs/>
                <w:sz w:val="22"/>
                <w:szCs w:val="22"/>
                <w:lang w:val="lt-LT" w:eastAsia="lt-LT"/>
              </w:rPr>
              <w:t>Eil. Nr.</w:t>
            </w:r>
          </w:p>
        </w:tc>
        <w:tc>
          <w:tcPr>
            <w:tcW w:w="3260" w:type="dxa"/>
            <w:shd w:val="clear" w:color="auto" w:fill="F1F1F1" w:themeFill="background1" w:themeFillShade="F2"/>
            <w:vAlign w:val="center"/>
          </w:tcPr>
          <w:p w14:paraId="7FAC9D4A">
            <w:pPr>
              <w:ind w:left="34" w:firstLine="0"/>
              <w:jc w:val="center"/>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bCs/>
                <w:sz w:val="22"/>
                <w:szCs w:val="22"/>
                <w:lang w:val="lt-LT" w:eastAsia="lt-LT"/>
              </w:rPr>
              <w:t>Dokumentas</w:t>
            </w:r>
          </w:p>
        </w:tc>
        <w:tc>
          <w:tcPr>
            <w:tcW w:w="5245" w:type="dxa"/>
            <w:shd w:val="clear" w:color="auto" w:fill="F1F1F1" w:themeFill="background1" w:themeFillShade="F2"/>
          </w:tcPr>
          <w:p w14:paraId="1C1B0DF4">
            <w:pPr>
              <w:ind w:left="34" w:firstLine="0"/>
              <w:jc w:val="center"/>
              <w:rPr>
                <w:rFonts w:ascii="Times New Roman" w:hAnsi="Times New Roman" w:eastAsia="Times New Roman" w:cs="Times New Roman"/>
                <w:b/>
                <w:bCs/>
                <w:sz w:val="22"/>
                <w:szCs w:val="22"/>
                <w:lang w:val="lt-LT" w:eastAsia="lt-LT"/>
              </w:rPr>
            </w:pPr>
            <w:r>
              <w:rPr>
                <w:rFonts w:ascii="Times New Roman" w:hAnsi="Times New Roman" w:eastAsia="Times New Roman" w:cs="Times New Roman"/>
                <w:b/>
                <w:bCs/>
                <w:sz w:val="22"/>
                <w:szCs w:val="22"/>
                <w:lang w:val="lt-LT" w:eastAsia="lt-LT"/>
              </w:rPr>
              <w:t>Konfidenciali informacija dokumente</w:t>
            </w:r>
          </w:p>
        </w:tc>
      </w:tr>
      <w:tr w14:paraId="48F2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88" w:type="dxa"/>
            <w:shd w:val="clear" w:color="auto" w:fill="F1F1F1" w:themeFill="background1" w:themeFillShade="F2"/>
            <w:vAlign w:val="center"/>
          </w:tcPr>
          <w:p w14:paraId="0DADC27B">
            <w:pPr>
              <w:ind w:left="34" w:firstLine="0"/>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1</w:t>
            </w:r>
          </w:p>
        </w:tc>
        <w:tc>
          <w:tcPr>
            <w:tcW w:w="3260" w:type="dxa"/>
            <w:shd w:val="clear" w:color="auto" w:fill="F1F1F1" w:themeFill="background1" w:themeFillShade="F2"/>
            <w:vAlign w:val="center"/>
          </w:tcPr>
          <w:p w14:paraId="5E0AA4D9">
            <w:pPr>
              <w:ind w:left="34" w:firstLine="0"/>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2</w:t>
            </w:r>
          </w:p>
        </w:tc>
        <w:tc>
          <w:tcPr>
            <w:tcW w:w="5245" w:type="dxa"/>
            <w:shd w:val="clear" w:color="auto" w:fill="F1F1F1" w:themeFill="background1" w:themeFillShade="F2"/>
          </w:tcPr>
          <w:p w14:paraId="59631390">
            <w:pPr>
              <w:ind w:left="34" w:firstLine="0"/>
              <w:jc w:val="center"/>
              <w:rPr>
                <w:rFonts w:ascii="Times New Roman" w:hAnsi="Times New Roman" w:eastAsia="Times New Roman" w:cs="Times New Roman"/>
                <w:i/>
                <w:iCs/>
                <w:sz w:val="22"/>
                <w:szCs w:val="22"/>
                <w:lang w:val="lt-LT" w:eastAsia="lt-LT"/>
              </w:rPr>
            </w:pPr>
            <w:r>
              <w:rPr>
                <w:rFonts w:ascii="Times New Roman" w:hAnsi="Times New Roman" w:eastAsia="Times New Roman" w:cs="Times New Roman"/>
                <w:i/>
                <w:iCs/>
                <w:sz w:val="22"/>
                <w:szCs w:val="22"/>
                <w:lang w:val="lt-LT" w:eastAsia="lt-LT"/>
              </w:rPr>
              <w:t>3</w:t>
            </w:r>
          </w:p>
        </w:tc>
      </w:tr>
      <w:tr w14:paraId="0C71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6C1A7ED">
            <w:pPr>
              <w:ind w:left="34" w:firstLine="0"/>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1.</w:t>
            </w:r>
          </w:p>
        </w:tc>
        <w:tc>
          <w:tcPr>
            <w:tcW w:w="3260" w:type="dxa"/>
          </w:tcPr>
          <w:p w14:paraId="1E53E1FA">
            <w:pPr>
              <w:pStyle w:val="20"/>
              <w:ind w:left="34"/>
              <w:jc w:val="both"/>
              <w:rPr>
                <w:sz w:val="22"/>
                <w:szCs w:val="22"/>
                <w:lang w:val="lt-LT"/>
              </w:rPr>
            </w:pPr>
          </w:p>
        </w:tc>
        <w:tc>
          <w:tcPr>
            <w:tcW w:w="5245" w:type="dxa"/>
          </w:tcPr>
          <w:p w14:paraId="1310F41D">
            <w:pPr>
              <w:ind w:left="34" w:firstLine="0"/>
              <w:jc w:val="center"/>
              <w:rPr>
                <w:rFonts w:ascii="Times New Roman" w:hAnsi="Times New Roman" w:eastAsia="Times New Roman" w:cs="Times New Roman"/>
                <w:sz w:val="22"/>
                <w:szCs w:val="22"/>
                <w:lang w:val="lt-LT" w:eastAsia="lt-LT"/>
              </w:rPr>
            </w:pPr>
          </w:p>
        </w:tc>
      </w:tr>
      <w:tr w14:paraId="4BD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F99FED8">
            <w:pPr>
              <w:ind w:left="34" w:firstLine="0"/>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2.</w:t>
            </w:r>
          </w:p>
        </w:tc>
        <w:tc>
          <w:tcPr>
            <w:tcW w:w="3260" w:type="dxa"/>
          </w:tcPr>
          <w:p w14:paraId="51D2B2C2">
            <w:pPr>
              <w:pStyle w:val="20"/>
              <w:ind w:left="34"/>
              <w:jc w:val="both"/>
              <w:rPr>
                <w:sz w:val="22"/>
                <w:szCs w:val="22"/>
                <w:lang w:val="lt-LT"/>
              </w:rPr>
            </w:pPr>
          </w:p>
        </w:tc>
        <w:tc>
          <w:tcPr>
            <w:tcW w:w="5245" w:type="dxa"/>
          </w:tcPr>
          <w:p w14:paraId="1B2093EC">
            <w:pPr>
              <w:ind w:left="34" w:firstLine="0"/>
              <w:jc w:val="center"/>
              <w:rPr>
                <w:rFonts w:ascii="Times New Roman" w:hAnsi="Times New Roman" w:eastAsia="Times New Roman" w:cs="Times New Roman"/>
                <w:sz w:val="22"/>
                <w:szCs w:val="22"/>
                <w:lang w:val="lt-LT" w:eastAsia="lt-LT"/>
              </w:rPr>
            </w:pPr>
          </w:p>
        </w:tc>
      </w:tr>
      <w:tr w14:paraId="183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40622F9">
            <w:pPr>
              <w:ind w:left="34" w:firstLine="0"/>
              <w:rPr>
                <w:rFonts w:ascii="Times New Roman" w:hAnsi="Times New Roman" w:eastAsia="Times New Roman" w:cs="Times New Roman"/>
                <w:sz w:val="22"/>
                <w:szCs w:val="22"/>
                <w:lang w:val="lt-LT" w:eastAsia="lt-LT"/>
              </w:rPr>
            </w:pPr>
            <w:r>
              <w:rPr>
                <w:rFonts w:ascii="Times New Roman" w:hAnsi="Times New Roman" w:eastAsia="Times New Roman" w:cs="Times New Roman"/>
                <w:sz w:val="22"/>
                <w:szCs w:val="22"/>
                <w:lang w:val="lt-LT" w:eastAsia="lt-LT"/>
              </w:rPr>
              <w:t>3.</w:t>
            </w:r>
          </w:p>
        </w:tc>
        <w:tc>
          <w:tcPr>
            <w:tcW w:w="3260" w:type="dxa"/>
          </w:tcPr>
          <w:p w14:paraId="1A786CB2">
            <w:pPr>
              <w:pStyle w:val="20"/>
              <w:ind w:left="34"/>
              <w:jc w:val="both"/>
              <w:rPr>
                <w:sz w:val="22"/>
                <w:szCs w:val="22"/>
                <w:lang w:val="lt-LT"/>
              </w:rPr>
            </w:pPr>
          </w:p>
        </w:tc>
        <w:tc>
          <w:tcPr>
            <w:tcW w:w="5245" w:type="dxa"/>
          </w:tcPr>
          <w:p w14:paraId="18EEB206">
            <w:pPr>
              <w:ind w:left="34" w:firstLine="0"/>
              <w:jc w:val="center"/>
              <w:rPr>
                <w:rFonts w:ascii="Times New Roman" w:hAnsi="Times New Roman" w:eastAsia="Times New Roman" w:cs="Times New Roman"/>
                <w:sz w:val="22"/>
                <w:szCs w:val="22"/>
                <w:lang w:val="lt-LT" w:eastAsia="lt-LT"/>
              </w:rPr>
            </w:pPr>
          </w:p>
        </w:tc>
      </w:tr>
    </w:tbl>
    <w:p w14:paraId="14CEF415">
      <w:pPr>
        <w:spacing w:before="60" w:after="60"/>
        <w:ind w:firstLine="0"/>
        <w:rPr>
          <w:rFonts w:ascii="Times New Roman" w:hAnsi="Times New Roman" w:cs="Times New Roman"/>
          <w:lang w:val="lt-LT"/>
        </w:rPr>
      </w:pPr>
      <w:r>
        <w:rPr>
          <w:rFonts w:ascii="Times New Roman" w:hAnsi="Times New Roman" w:eastAsia="Calibri"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pPr>
        <w:spacing w:before="60" w:after="60"/>
        <w:ind w:firstLine="0"/>
        <w:rPr>
          <w:rFonts w:ascii="Times New Roman" w:hAnsi="Times New Roman" w:cs="Times New Roman"/>
          <w:lang w:val="lt-LT"/>
        </w:rPr>
      </w:pPr>
    </w:p>
    <w:p w14:paraId="6189E382">
      <w:pPr>
        <w:pStyle w:val="2"/>
        <w:numPr>
          <w:ilvl w:val="0"/>
          <w:numId w:val="2"/>
        </w:numPr>
        <w:spacing w:before="60" w:after="60"/>
        <w:jc w:val="center"/>
        <w:rPr>
          <w:sz w:val="22"/>
          <w:szCs w:val="22"/>
        </w:rPr>
      </w:pPr>
      <w:r>
        <w:rPr>
          <w:rStyle w:val="23"/>
          <w:b/>
          <w:bCs/>
          <w:color w:val="000000"/>
          <w:sz w:val="22"/>
          <w:szCs w:val="22"/>
        </w:rPr>
        <w:t>PRIEDAI</w:t>
      </w:r>
      <w:r>
        <w:rPr>
          <w:rStyle w:val="24"/>
          <w:color w:val="000000"/>
          <w:sz w:val="22"/>
          <w:szCs w:val="22"/>
        </w:rPr>
        <w:t> </w:t>
      </w:r>
    </w:p>
    <w:p w14:paraId="01E9EBD7">
      <w:pPr>
        <w:pStyle w:val="22"/>
        <w:spacing w:before="0" w:beforeAutospacing="0" w:after="0" w:afterAutospacing="0"/>
        <w:textAlignment w:val="baseline"/>
        <w:rPr>
          <w:sz w:val="22"/>
          <w:szCs w:val="22"/>
        </w:rPr>
      </w:pPr>
      <w:r>
        <w:rPr>
          <w:rStyle w:val="24"/>
          <w:sz w:val="22"/>
          <w:szCs w:val="22"/>
        </w:rPr>
        <w:t> </w:t>
      </w:r>
    </w:p>
    <w:p w14:paraId="06094304">
      <w:pPr>
        <w:pStyle w:val="22"/>
        <w:spacing w:before="0" w:beforeAutospacing="0" w:after="0" w:afterAutospacing="0"/>
        <w:ind w:right="-1"/>
        <w:jc w:val="both"/>
        <w:textAlignment w:val="baseline"/>
        <w:rPr>
          <w:rStyle w:val="23"/>
          <w:i/>
          <w:iCs/>
          <w:color w:val="000000"/>
          <w:sz w:val="22"/>
          <w:szCs w:val="22"/>
          <w:shd w:val="clear" w:color="auto" w:fill="FFFFFF"/>
        </w:rPr>
      </w:pPr>
      <w:bookmarkStart w:id="3" w:name="_Hlk155692708"/>
      <w:r>
        <w:rPr>
          <w:rStyle w:val="23"/>
          <w:sz w:val="22"/>
          <w:szCs w:val="22"/>
        </w:rPr>
        <w:t xml:space="preserve">Priedas Nr. 1 </w:t>
      </w:r>
      <w:r>
        <w:rPr>
          <w:sz w:val="22"/>
          <w:szCs w:val="22"/>
        </w:rPr>
        <w:t xml:space="preserve">– </w:t>
      </w:r>
      <w:r>
        <w:rPr>
          <w:rStyle w:val="23"/>
          <w:i/>
          <w:iCs/>
          <w:color w:val="A6A6A6" w:themeColor="background1" w:themeShade="A6"/>
          <w:sz w:val="22"/>
          <w:szCs w:val="22"/>
          <w:shd w:val="clear" w:color="auto" w:fill="FFFFFF"/>
        </w:rPr>
        <w:t>Deklaracija dėl sutikimo būti subtiekėju (jeigu taikoma);</w:t>
      </w:r>
      <w:bookmarkEnd w:id="3"/>
    </w:p>
    <w:p w14:paraId="2C5CB4DE">
      <w:pPr>
        <w:pStyle w:val="22"/>
        <w:spacing w:before="0" w:beforeAutospacing="0" w:after="0" w:afterAutospacing="0"/>
        <w:ind w:right="-1"/>
        <w:jc w:val="both"/>
        <w:textAlignment w:val="baseline"/>
        <w:rPr>
          <w:rStyle w:val="23"/>
          <w:i/>
          <w:iCs/>
          <w:color w:val="A6A6A6" w:themeColor="background1" w:themeShade="A6"/>
          <w:sz w:val="22"/>
          <w:szCs w:val="22"/>
          <w:shd w:val="clear" w:color="auto" w:fill="FFFFFF"/>
        </w:rPr>
      </w:pPr>
      <w:r>
        <w:rPr>
          <w:rStyle w:val="23"/>
          <w:color w:val="000000"/>
          <w:sz w:val="22"/>
          <w:szCs w:val="22"/>
          <w:shd w:val="clear" w:color="auto" w:fill="FFFFFF"/>
        </w:rPr>
        <w:t xml:space="preserve">Priedas Nr. 2 – </w:t>
      </w:r>
      <w:r>
        <w:rPr>
          <w:rStyle w:val="23"/>
          <w:i/>
          <w:iCs/>
          <w:color w:val="A6A6A6" w:themeColor="background1" w:themeShade="A6"/>
          <w:sz w:val="22"/>
          <w:szCs w:val="22"/>
          <w:shd w:val="clear" w:color="auto" w:fill="FFFFFF"/>
        </w:rPr>
        <w:t>Jungtinės veiklos sutartis arba jos skaitmeninė kopija (jeigu dalyvauja ūkio subjektų grupė);</w:t>
      </w:r>
    </w:p>
    <w:p w14:paraId="7B936CE5">
      <w:pPr>
        <w:pStyle w:val="22"/>
        <w:spacing w:before="0" w:beforeAutospacing="0" w:after="0" w:afterAutospacing="0"/>
        <w:ind w:right="-1"/>
        <w:jc w:val="both"/>
        <w:textAlignment w:val="baseline"/>
        <w:rPr>
          <w:rStyle w:val="23"/>
          <w:i/>
          <w:iCs/>
          <w:color w:val="A6A6A6" w:themeColor="background1" w:themeShade="A6"/>
          <w:sz w:val="22"/>
          <w:szCs w:val="22"/>
          <w:shd w:val="clear" w:color="auto" w:fill="FFFFFF"/>
        </w:rPr>
      </w:pPr>
      <w:r>
        <w:rPr>
          <w:rStyle w:val="23"/>
          <w:color w:val="000000"/>
          <w:sz w:val="22"/>
          <w:szCs w:val="22"/>
          <w:shd w:val="clear" w:color="auto" w:fill="FFFFFF"/>
        </w:rPr>
        <w:t xml:space="preserve">Priedas Nr. 3 – </w:t>
      </w:r>
      <w:r>
        <w:rPr>
          <w:rStyle w:val="23"/>
          <w:i/>
          <w:iCs/>
          <w:color w:val="A6A6A6" w:themeColor="background1" w:themeShade="A6"/>
          <w:sz w:val="22"/>
          <w:szCs w:val="22"/>
          <w:shd w:val="clear" w:color="auto" w:fill="FFFFFF"/>
        </w:rPr>
        <w:t>Dokumentas, patvirtinantis, jog pasiūlymą pasirašęs asmuo turi tam įgaliojimą (jei pasiūlymą (ar) dokumentus pasirašo ne pats pasiūlymą teikiantis fizinis asmuo ar juridinio asmens vadovas);</w:t>
      </w:r>
    </w:p>
    <w:p w14:paraId="51259451">
      <w:pPr>
        <w:pStyle w:val="22"/>
        <w:spacing w:before="0" w:beforeAutospacing="0" w:after="0" w:afterAutospacing="0"/>
        <w:ind w:right="-1"/>
        <w:jc w:val="both"/>
        <w:textAlignment w:val="baseline"/>
        <w:rPr>
          <w:rStyle w:val="23"/>
          <w:i/>
          <w:iCs/>
          <w:color w:val="A6A6A6" w:themeColor="background1" w:themeShade="A6"/>
          <w:sz w:val="22"/>
          <w:szCs w:val="22"/>
        </w:rPr>
      </w:pPr>
      <w:r>
        <w:rPr>
          <w:rStyle w:val="23"/>
          <w:sz w:val="22"/>
          <w:szCs w:val="22"/>
        </w:rPr>
        <w:t xml:space="preserve">Priedas Nr. 4 </w:t>
      </w:r>
      <w:r>
        <w:rPr>
          <w:sz w:val="22"/>
          <w:szCs w:val="22"/>
        </w:rPr>
        <w:t xml:space="preserve">– </w:t>
      </w:r>
      <w:r>
        <w:rPr>
          <w:rStyle w:val="23"/>
          <w:i/>
          <w:iCs/>
          <w:color w:val="A6A6A6" w:themeColor="background1" w:themeShade="A6"/>
          <w:sz w:val="22"/>
          <w:szCs w:val="22"/>
          <w:shd w:val="clear" w:color="auto" w:fill="FFFFFF"/>
        </w:rPr>
        <w:t>Kvalifikaciją pagrindžiantys dokumentai.</w:t>
      </w:r>
    </w:p>
    <w:p w14:paraId="61C5905A">
      <w:pPr>
        <w:ind w:right="-1"/>
        <w:rPr>
          <w:rStyle w:val="23"/>
          <w:rFonts w:ascii="Times New Roman" w:hAnsi="Times New Roman" w:cs="Times New Roman"/>
          <w:lang w:val="lt-LT"/>
        </w:rPr>
      </w:pPr>
    </w:p>
    <w:p w14:paraId="436EE56B">
      <w:pPr>
        <w:ind w:firstLine="0"/>
        <w:rPr>
          <w:rStyle w:val="23"/>
          <w:rFonts w:ascii="Times New Roman" w:hAnsi="Times New Roman" w:cs="Times New Roman"/>
          <w:lang w:val="lt-LT"/>
        </w:rPr>
      </w:pPr>
    </w:p>
    <w:p w14:paraId="1064149D">
      <w:pPr>
        <w:tabs>
          <w:tab w:val="left" w:pos="8931"/>
        </w:tabs>
        <w:rPr>
          <w:rFonts w:ascii="Times New Roman" w:hAnsi="Times New Roman" w:cs="Times New Roman"/>
          <w:lang w:val="lt-LT"/>
        </w:rPr>
      </w:pPr>
      <w:r>
        <w:rPr>
          <w:rFonts w:ascii="Times New Roman" w:hAnsi="Times New Roman" w:cs="Times New Roman"/>
          <w:lang w:val="lt-LT"/>
        </w:rPr>
        <w:t>Pasirašydamas šį pasiūlymą, tvirtintu, kad:</w:t>
      </w:r>
    </w:p>
    <w:p w14:paraId="6A777D3C">
      <w:pPr>
        <w:pStyle w:val="16"/>
        <w:numPr>
          <w:ilvl w:val="0"/>
          <w:numId w:val="3"/>
        </w:numPr>
        <w:tabs>
          <w:tab w:val="left" w:pos="426"/>
          <w:tab w:val="left" w:pos="8931"/>
        </w:tabs>
        <w:ind w:left="142" w:firstLine="0"/>
        <w:jc w:val="both"/>
        <w:rPr>
          <w:sz w:val="22"/>
          <w:szCs w:val="22"/>
        </w:rPr>
      </w:pPr>
      <w:r>
        <w:rPr>
          <w:rFonts w:eastAsia="Calibri"/>
          <w:sz w:val="22"/>
          <w:szCs w:val="22"/>
        </w:rPr>
        <w:t>pasiūlymo dokumentuose pateikti duomenys yra tikri;</w:t>
      </w:r>
    </w:p>
    <w:p w14:paraId="050C5B77">
      <w:pPr>
        <w:pStyle w:val="16"/>
        <w:numPr>
          <w:ilvl w:val="0"/>
          <w:numId w:val="3"/>
        </w:numPr>
        <w:tabs>
          <w:tab w:val="left" w:pos="426"/>
          <w:tab w:val="left" w:pos="8931"/>
        </w:tabs>
        <w:ind w:left="142" w:firstLine="0"/>
        <w:jc w:val="both"/>
        <w:rPr>
          <w:sz w:val="22"/>
          <w:szCs w:val="22"/>
        </w:rPr>
      </w:pPr>
      <w:r>
        <w:rPr>
          <w:sz w:val="22"/>
          <w:szCs w:val="22"/>
        </w:rPr>
        <w:t>siūlomas pirkimo objektas visiškai atitinka pirkimo dokumentuose nustatytus reikalavimus;</w:t>
      </w:r>
    </w:p>
    <w:p w14:paraId="461D9097">
      <w:pPr>
        <w:pStyle w:val="16"/>
        <w:numPr>
          <w:ilvl w:val="0"/>
          <w:numId w:val="3"/>
        </w:numPr>
        <w:tabs>
          <w:tab w:val="left" w:pos="426"/>
          <w:tab w:val="left" w:pos="8931"/>
        </w:tabs>
        <w:ind w:left="142" w:firstLine="0"/>
        <w:jc w:val="both"/>
        <w:rPr>
          <w:sz w:val="22"/>
          <w:szCs w:val="22"/>
        </w:rPr>
      </w:pPr>
      <w:r>
        <w:rPr>
          <w:sz w:val="22"/>
          <w:szCs w:val="22"/>
        </w:rPr>
        <w:t>sutinku su visomis pirkimo dokumentuose nustatytomis sąlygomis;</w:t>
      </w:r>
    </w:p>
    <w:p w14:paraId="7740B8B5">
      <w:pPr>
        <w:pStyle w:val="16"/>
        <w:numPr>
          <w:ilvl w:val="0"/>
          <w:numId w:val="3"/>
        </w:numPr>
        <w:tabs>
          <w:tab w:val="left" w:pos="426"/>
          <w:tab w:val="left" w:pos="567"/>
          <w:tab w:val="left" w:pos="8931"/>
        </w:tabs>
        <w:ind w:left="142" w:firstLine="0"/>
        <w:contextualSpacing w:val="0"/>
        <w:jc w:val="both"/>
        <w:rPr>
          <w:sz w:val="22"/>
          <w:szCs w:val="22"/>
        </w:rPr>
      </w:pPr>
      <w:r>
        <w:rPr>
          <w:sz w:val="22"/>
          <w:szCs w:val="22"/>
        </w:rPr>
        <w:t>pasiūlymas galioja iki termino, nustatyto pirkimo dokumentuose;</w:t>
      </w:r>
    </w:p>
    <w:p w14:paraId="08FAFF61">
      <w:pPr>
        <w:pStyle w:val="16"/>
        <w:numPr>
          <w:ilvl w:val="0"/>
          <w:numId w:val="3"/>
        </w:numPr>
        <w:tabs>
          <w:tab w:val="left" w:pos="426"/>
          <w:tab w:val="left" w:pos="8364"/>
        </w:tabs>
        <w:ind w:left="142" w:firstLine="0"/>
        <w:jc w:val="both"/>
        <w:rPr>
          <w:rFonts w:eastAsia="Arial"/>
          <w:sz w:val="22"/>
          <w:szCs w:val="22"/>
        </w:rPr>
      </w:pPr>
      <w:r>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pPr>
        <w:spacing w:before="60" w:after="60"/>
        <w:rPr>
          <w:rFonts w:ascii="Times New Roman" w:hAnsi="Times New Roman" w:cs="Times New Roman"/>
          <w:lang w:val="lt-LT"/>
        </w:rPr>
      </w:pPr>
    </w:p>
    <w:p w14:paraId="19FCD028">
      <w:pPr>
        <w:spacing w:before="60" w:after="60"/>
        <w:jc w:val="center"/>
        <w:rPr>
          <w:rFonts w:ascii="Times New Roman" w:hAnsi="Times New Roman" w:cs="Times New Roman"/>
          <w:lang w:val="lt-LT"/>
        </w:rPr>
      </w:pPr>
      <w:r>
        <w:rPr>
          <w:rFonts w:ascii="Times New Roman" w:hAnsi="Times New Roman" w:cs="Times New Roman"/>
          <w:lang w:val="lt-LT"/>
        </w:rPr>
        <w:t>______________________________________________________</w:t>
      </w:r>
    </w:p>
    <w:p w14:paraId="12CA533E">
      <w:pPr>
        <w:spacing w:before="60" w:after="60"/>
        <w:jc w:val="center"/>
        <w:rPr>
          <w:rFonts w:ascii="Times New Roman" w:hAnsi="Times New Roman" w:cs="Times New Roman"/>
          <w:lang w:val="lt-LT"/>
        </w:rPr>
      </w:pPr>
      <w:r>
        <w:rPr>
          <w:rFonts w:ascii="Times New Roman" w:hAnsi="Times New Roman" w:cs="Times New Roman"/>
          <w:lang w:val="lt-LT"/>
        </w:rPr>
        <w:t>(Tiekėjo arba jo įgalioto asmens pareigos, vardas, pavardė, parašas)</w:t>
      </w:r>
    </w:p>
    <w:p w14:paraId="76E83AA7">
      <w:pPr>
        <w:spacing w:after="200" w:line="276" w:lineRule="auto"/>
        <w:rPr>
          <w:rFonts w:ascii="Times New Roman" w:hAnsi="Times New Roman" w:cs="Times New Roman"/>
          <w:lang w:val="lt-LT"/>
        </w:rPr>
      </w:pPr>
    </w:p>
    <w:p w14:paraId="636F4045">
      <w:pPr>
        <w:rPr>
          <w:rFonts w:ascii="Times New Roman" w:hAnsi="Times New Roman" w:cs="Times New Roman"/>
          <w:lang w:val="lt-LT"/>
        </w:rPr>
      </w:pPr>
    </w:p>
    <w:sectPr>
      <w:pgSz w:w="11906" w:h="16838"/>
      <w:pgMar w:top="993" w:right="567" w:bottom="1134" w:left="1701"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4D3021BF">
      <w:pPr>
        <w:pStyle w:val="10"/>
        <w:ind w:right="-708" w:firstLine="0"/>
        <w:rPr>
          <w:rFonts w:ascii="Times New Roman" w:hAnsi="Times New Roman" w:cs="Times New Roman"/>
          <w:sz w:val="16"/>
          <w:szCs w:val="16"/>
          <w:lang w:val="pt-PT"/>
        </w:rPr>
      </w:pPr>
      <w:r>
        <w:rPr>
          <w:rStyle w:val="9"/>
          <w:rFonts w:ascii="Times New Roman" w:hAnsi="Times New Roman" w:cs="Times New Roman"/>
          <w:sz w:val="16"/>
          <w:szCs w:val="16"/>
        </w:rPr>
        <w:footnoteRef/>
      </w:r>
      <w:r>
        <w:rPr>
          <w:rFonts w:ascii="Times New Roman" w:hAnsi="Times New Roman" w:cs="Times New Roman"/>
          <w:sz w:val="16"/>
          <w:szCs w:val="16"/>
          <w:lang w:val="pt-PT"/>
        </w:rPr>
        <w:t xml:space="preserve"> Tiekėjas privalo užpildyti lentelę.</w:t>
      </w:r>
    </w:p>
  </w:footnote>
  <w:footnote w:id="1">
    <w:p w14:paraId="79AFDAA2">
      <w:pPr>
        <w:pStyle w:val="10"/>
        <w:ind w:right="-708" w:firstLine="0"/>
        <w:rPr>
          <w:rFonts w:ascii="Arial" w:hAnsi="Arial" w:cs="Arial"/>
          <w:sz w:val="16"/>
          <w:szCs w:val="16"/>
          <w:lang w:val="pt-PT"/>
        </w:rPr>
      </w:pPr>
      <w:r>
        <w:rPr>
          <w:rStyle w:val="9"/>
          <w:rFonts w:ascii="Times New Roman" w:hAnsi="Times New Roman" w:cs="Times New Roman"/>
          <w:sz w:val="16"/>
          <w:szCs w:val="16"/>
        </w:rPr>
        <w:footnoteRef/>
      </w:r>
      <w:r>
        <w:rPr>
          <w:rFonts w:ascii="Times New Roman" w:hAnsi="Times New Roman" w:cs="Times New Roman"/>
          <w:sz w:val="16"/>
          <w:szCs w:val="16"/>
          <w:lang w:val="pt-PT"/>
        </w:rPr>
        <w:t xml:space="preserve"> Pildoma, jei pasitelkiamas subtiekėjas ar remiamasi kitų ūkio subjektų pajėgumais.</w:t>
      </w:r>
    </w:p>
  </w:footnote>
  <w:footnote w:id="2">
    <w:p w14:paraId="3CB339CC">
      <w:pPr>
        <w:pStyle w:val="10"/>
        <w:ind w:right="-1" w:firstLine="0"/>
        <w:rPr>
          <w:rFonts w:ascii="Times New Roman" w:hAnsi="Times New Roman" w:cs="Times New Roman"/>
          <w:sz w:val="16"/>
          <w:szCs w:val="16"/>
          <w:lang w:val="pt-PT"/>
        </w:rPr>
      </w:pPr>
      <w:r>
        <w:rPr>
          <w:rStyle w:val="9"/>
          <w:rFonts w:ascii="Times New Roman" w:hAnsi="Times New Roman" w:cs="Times New Roman"/>
          <w:sz w:val="16"/>
          <w:szCs w:val="16"/>
        </w:rPr>
        <w:footnoteRef/>
      </w:r>
      <w:r>
        <w:rPr>
          <w:rFonts w:ascii="Times New Roman" w:hAnsi="Times New Roman" w:cs="Times New Roman"/>
          <w:sz w:val="16"/>
          <w:szCs w:val="16"/>
          <w:lang w:val="pt-PT"/>
        </w:rPr>
        <w:t xml:space="preserve"> Pasiūlymo kaina EUR su PVM bus naudojama pasiūlymų vertinimui. Pasiūlymo kaina EUR su PVM turi apimti visas tiekėjo išlaidas, mokesčius įskaitant sąskaitų pateikimo kaštus per „E.sąskaita“ sistemą.</w:t>
      </w:r>
    </w:p>
  </w:footnote>
  <w:footnote w:id="3">
    <w:p w14:paraId="42BD0A2C">
      <w:pPr>
        <w:pStyle w:val="10"/>
        <w:ind w:right="-1" w:firstLine="0"/>
        <w:rPr>
          <w:rFonts w:ascii="Arial" w:hAnsi="Arial" w:cs="Arial"/>
          <w:sz w:val="16"/>
          <w:szCs w:val="16"/>
          <w:lang w:val="pt-PT"/>
        </w:rPr>
      </w:pPr>
      <w:r>
        <w:rPr>
          <w:rStyle w:val="9"/>
          <w:rFonts w:ascii="Times New Roman" w:hAnsi="Times New Roman" w:cs="Times New Roman"/>
          <w:sz w:val="16"/>
          <w:szCs w:val="16"/>
        </w:rPr>
        <w:footnoteRef/>
      </w:r>
      <w:r>
        <w:rPr>
          <w:rFonts w:ascii="Times New Roman" w:hAnsi="Times New Roman" w:cs="Times New Roman"/>
          <w:sz w:val="16"/>
          <w:szCs w:val="16"/>
          <w:lang w:val="pt-PT"/>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07EF4"/>
    <w:multiLevelType w:val="multilevel"/>
    <w:tmpl w:val="0EC07EF4"/>
    <w:lvl w:ilvl="0" w:tentative="0">
      <w:start w:val="6"/>
      <w:numFmt w:val="decimal"/>
      <w:lvlText w:val="%1."/>
      <w:lvlJc w:val="left"/>
      <w:pPr>
        <w:ind w:left="720" w:hanging="360"/>
      </w:pPr>
      <w:rPr>
        <w:rFonts w:hint="default"/>
        <w:b/>
        <w:bCs/>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03154A"/>
    <w:multiLevelType w:val="multilevel"/>
    <w:tmpl w:val="1E03154A"/>
    <w:lvl w:ilvl="0" w:tentative="0">
      <w:start w:val="1"/>
      <w:numFmt w:val="decimal"/>
      <w:lvlText w:val="%1)"/>
      <w:lvlJc w:val="left"/>
      <w:pPr>
        <w:ind w:left="36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B3F7BD8"/>
    <w:multiLevelType w:val="multilevel"/>
    <w:tmpl w:val="4B3F7BD8"/>
    <w:lvl w:ilvl="0" w:tentative="0">
      <w:start w:val="1"/>
      <w:numFmt w:val="decimal"/>
      <w:lvlText w:val="%1."/>
      <w:lvlJc w:val="left"/>
      <w:pPr>
        <w:ind w:left="360" w:hanging="360"/>
      </w:pPr>
      <w:rPr>
        <w:rFonts w:hint="default"/>
        <w:b/>
        <w:bCs/>
        <w:color w:val="auto"/>
        <w:sz w:val="22"/>
        <w:szCs w:val="22"/>
      </w:rPr>
    </w:lvl>
    <w:lvl w:ilvl="1" w:tentative="0">
      <w:start w:val="1"/>
      <w:numFmt w:val="decimal"/>
      <w:isLgl/>
      <w:lvlText w:val="%1.%2."/>
      <w:lvlJc w:val="left"/>
      <w:pPr>
        <w:ind w:left="1080" w:hanging="720"/>
      </w:pPr>
      <w:rPr>
        <w:rFonts w:hint="default" w:ascii="Arial" w:hAnsi="Arial" w:cs="Arial"/>
        <w:b w:val="0"/>
        <w:bCs w:val="0"/>
        <w:i w:val="0"/>
        <w:iCs w:val="0"/>
        <w:color w:val="auto"/>
        <w:sz w:val="20"/>
        <w:szCs w:val="22"/>
      </w:rPr>
    </w:lvl>
    <w:lvl w:ilvl="2" w:tentative="0">
      <w:start w:val="1"/>
      <w:numFmt w:val="decimal"/>
      <w:isLgl/>
      <w:lvlText w:val="%1.%2.%3."/>
      <w:lvlJc w:val="left"/>
      <w:pPr>
        <w:ind w:left="1080" w:hanging="720"/>
      </w:pPr>
      <w:rPr>
        <w:rFonts w:hint="default"/>
        <w:color w:val="auto"/>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23"/>
    <w:rsid w:val="000179A4"/>
    <w:rsid w:val="00024BC0"/>
    <w:rsid w:val="000466D4"/>
    <w:rsid w:val="000565B9"/>
    <w:rsid w:val="000601BB"/>
    <w:rsid w:val="000773DF"/>
    <w:rsid w:val="001026CE"/>
    <w:rsid w:val="00114860"/>
    <w:rsid w:val="00132D5B"/>
    <w:rsid w:val="00147D56"/>
    <w:rsid w:val="0019684F"/>
    <w:rsid w:val="001A144B"/>
    <w:rsid w:val="00203732"/>
    <w:rsid w:val="002117BF"/>
    <w:rsid w:val="002236B6"/>
    <w:rsid w:val="00224A63"/>
    <w:rsid w:val="002369AD"/>
    <w:rsid w:val="002B76EF"/>
    <w:rsid w:val="00307510"/>
    <w:rsid w:val="00311EA5"/>
    <w:rsid w:val="00350CC2"/>
    <w:rsid w:val="00374D20"/>
    <w:rsid w:val="00397DDD"/>
    <w:rsid w:val="003D205F"/>
    <w:rsid w:val="003E0EAF"/>
    <w:rsid w:val="004367CB"/>
    <w:rsid w:val="004470A3"/>
    <w:rsid w:val="004E1B64"/>
    <w:rsid w:val="00541C20"/>
    <w:rsid w:val="005828A8"/>
    <w:rsid w:val="005B0009"/>
    <w:rsid w:val="005F3F46"/>
    <w:rsid w:val="00624BCA"/>
    <w:rsid w:val="00631533"/>
    <w:rsid w:val="006A2E9A"/>
    <w:rsid w:val="006A55FB"/>
    <w:rsid w:val="006B0D8C"/>
    <w:rsid w:val="006F1370"/>
    <w:rsid w:val="007165DC"/>
    <w:rsid w:val="00716CC9"/>
    <w:rsid w:val="00727F93"/>
    <w:rsid w:val="00750AF2"/>
    <w:rsid w:val="007660BD"/>
    <w:rsid w:val="007A2788"/>
    <w:rsid w:val="007C4216"/>
    <w:rsid w:val="007C7F79"/>
    <w:rsid w:val="007F70BF"/>
    <w:rsid w:val="0083508A"/>
    <w:rsid w:val="00876F71"/>
    <w:rsid w:val="00884FF4"/>
    <w:rsid w:val="008B64F0"/>
    <w:rsid w:val="008D18D5"/>
    <w:rsid w:val="008F0363"/>
    <w:rsid w:val="008F5E0F"/>
    <w:rsid w:val="00917453"/>
    <w:rsid w:val="00930651"/>
    <w:rsid w:val="00941A64"/>
    <w:rsid w:val="00941B3D"/>
    <w:rsid w:val="009718BE"/>
    <w:rsid w:val="00986663"/>
    <w:rsid w:val="00A04B9B"/>
    <w:rsid w:val="00A416D4"/>
    <w:rsid w:val="00A608B5"/>
    <w:rsid w:val="00B366C5"/>
    <w:rsid w:val="00B47EF0"/>
    <w:rsid w:val="00B66F06"/>
    <w:rsid w:val="00B81989"/>
    <w:rsid w:val="00B83791"/>
    <w:rsid w:val="00BB21BD"/>
    <w:rsid w:val="00C65FB2"/>
    <w:rsid w:val="00CC4C23"/>
    <w:rsid w:val="00CF7BB6"/>
    <w:rsid w:val="00D5317C"/>
    <w:rsid w:val="00D944CA"/>
    <w:rsid w:val="00DA7524"/>
    <w:rsid w:val="00DE48A9"/>
    <w:rsid w:val="00E2490B"/>
    <w:rsid w:val="00E52146"/>
    <w:rsid w:val="00EF3787"/>
    <w:rsid w:val="00F073D5"/>
    <w:rsid w:val="00F32172"/>
    <w:rsid w:val="00FA7A28"/>
    <w:rsid w:val="00FC7C1E"/>
    <w:rsid w:val="2E5201AD"/>
    <w:rsid w:val="30EF04D7"/>
    <w:rsid w:val="41040E3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720"/>
      <w:jc w:val="both"/>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5"/>
    <w:qFormat/>
    <w:uiPriority w:val="0"/>
    <w:pPr>
      <w:keepNext/>
      <w:ind w:firstLine="0"/>
      <w:jc w:val="left"/>
      <w:outlineLvl w:val="0"/>
    </w:pPr>
    <w:rPr>
      <w:rFonts w:ascii="Times New Roman" w:hAnsi="Times New Roman" w:eastAsia="Times New Roman" w:cs="Times New Roman"/>
      <w:sz w:val="24"/>
      <w:szCs w:val="24"/>
      <w:lang w:val="lt-LT"/>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25"/>
    <w:unhideWhenUsed/>
    <w:qFormat/>
    <w:uiPriority w:val="99"/>
    <w:rPr>
      <w:sz w:val="20"/>
      <w:szCs w:val="20"/>
    </w:rPr>
  </w:style>
  <w:style w:type="paragraph" w:styleId="7">
    <w:name w:val="annotation subject"/>
    <w:basedOn w:val="6"/>
    <w:next w:val="6"/>
    <w:link w:val="26"/>
    <w:semiHidden/>
    <w:unhideWhenUsed/>
    <w:qFormat/>
    <w:uiPriority w:val="99"/>
    <w:rPr>
      <w:b/>
      <w:bCs/>
    </w:rPr>
  </w:style>
  <w:style w:type="paragraph" w:styleId="8">
    <w:name w:val="footer"/>
    <w:basedOn w:val="1"/>
    <w:link w:val="19"/>
    <w:unhideWhenUsed/>
    <w:qFormat/>
    <w:uiPriority w:val="99"/>
    <w:pPr>
      <w:tabs>
        <w:tab w:val="center" w:pos="4819"/>
        <w:tab w:val="right" w:pos="9638"/>
      </w:tabs>
    </w:pPr>
  </w:style>
  <w:style w:type="character" w:styleId="9">
    <w:name w:val="footnote reference"/>
    <w:basedOn w:val="3"/>
    <w:unhideWhenUsed/>
    <w:uiPriority w:val="0"/>
    <w:rPr>
      <w:vertAlign w:val="superscript"/>
    </w:rPr>
  </w:style>
  <w:style w:type="paragraph" w:styleId="10">
    <w:name w:val="footnote text"/>
    <w:basedOn w:val="1"/>
    <w:link w:val="13"/>
    <w:unhideWhenUsed/>
    <w:qFormat/>
    <w:uiPriority w:val="0"/>
    <w:rPr>
      <w:sz w:val="20"/>
      <w:szCs w:val="20"/>
    </w:rPr>
  </w:style>
  <w:style w:type="paragraph" w:styleId="11">
    <w:name w:val="header"/>
    <w:basedOn w:val="1"/>
    <w:link w:val="18"/>
    <w:unhideWhenUsed/>
    <w:qFormat/>
    <w:uiPriority w:val="99"/>
    <w:pPr>
      <w:tabs>
        <w:tab w:val="center" w:pos="4819"/>
        <w:tab w:val="right" w:pos="9638"/>
      </w:tabs>
    </w:pPr>
  </w:style>
  <w:style w:type="table" w:styleId="12">
    <w:name w:val="Table Grid"/>
    <w:basedOn w:val="4"/>
    <w:uiPriority w:val="39"/>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Footnote Text Char"/>
    <w:basedOn w:val="3"/>
    <w:link w:val="10"/>
    <w:qFormat/>
    <w:uiPriority w:val="0"/>
    <w:rPr>
      <w:kern w:val="0"/>
      <w:sz w:val="20"/>
      <w:szCs w:val="20"/>
      <w:lang w:val="en-US"/>
      <w14:ligatures w14:val="none"/>
    </w:rPr>
  </w:style>
  <w:style w:type="paragraph" w:customStyle="1" w:styleId="14">
    <w:name w:val="Įprastasis1"/>
    <w:qFormat/>
    <w:uiPriority w:val="0"/>
    <w:pPr>
      <w:widowControl w:val="0"/>
      <w:suppressAutoHyphens/>
      <w:spacing w:after="200" w:line="276" w:lineRule="auto"/>
    </w:pPr>
    <w:rPr>
      <w:rFonts w:ascii="Times New Roman" w:hAnsi="Times New Roman" w:eastAsia="Calibri" w:cs="Calibri"/>
      <w:color w:val="00000A"/>
      <w:kern w:val="0"/>
      <w:sz w:val="24"/>
      <w:szCs w:val="24"/>
      <w:lang w:val="en-US" w:eastAsia="en-US" w:bidi="ar-SA"/>
      <w14:ligatures w14:val="none"/>
    </w:rPr>
  </w:style>
  <w:style w:type="character" w:customStyle="1" w:styleId="15">
    <w:name w:val="Heading 1 Char"/>
    <w:basedOn w:val="3"/>
    <w:link w:val="2"/>
    <w:qFormat/>
    <w:uiPriority w:val="0"/>
    <w:rPr>
      <w:rFonts w:ascii="Times New Roman" w:hAnsi="Times New Roman" w:eastAsia="Times New Roman" w:cs="Times New Roman"/>
      <w:kern w:val="0"/>
      <w:sz w:val="24"/>
      <w:szCs w:val="24"/>
      <w14:ligatures w14:val="none"/>
    </w:rPr>
  </w:style>
  <w:style w:type="paragraph" w:styleId="16">
    <w:name w:val="List Paragraph"/>
    <w:basedOn w:val="1"/>
    <w:link w:val="17"/>
    <w:qFormat/>
    <w:uiPriority w:val="34"/>
    <w:pPr>
      <w:ind w:left="720" w:firstLine="0"/>
      <w:contextualSpacing/>
      <w:jc w:val="left"/>
    </w:pPr>
    <w:rPr>
      <w:rFonts w:ascii="Times New Roman" w:hAnsi="Times New Roman" w:eastAsia="Times New Roman" w:cs="Times New Roman"/>
      <w:sz w:val="24"/>
      <w:szCs w:val="24"/>
      <w:lang w:val="lt-LT"/>
    </w:rPr>
  </w:style>
  <w:style w:type="character" w:customStyle="1" w:styleId="17">
    <w:name w:val="List Paragraph Char"/>
    <w:basedOn w:val="3"/>
    <w:link w:val="16"/>
    <w:qFormat/>
    <w:uiPriority w:val="34"/>
    <w:rPr>
      <w:rFonts w:ascii="Times New Roman" w:hAnsi="Times New Roman" w:eastAsia="Times New Roman" w:cs="Times New Roman"/>
      <w:kern w:val="0"/>
      <w:sz w:val="24"/>
      <w:szCs w:val="24"/>
      <w14:ligatures w14:val="none"/>
    </w:rPr>
  </w:style>
  <w:style w:type="character" w:customStyle="1" w:styleId="18">
    <w:name w:val="Header Char"/>
    <w:basedOn w:val="3"/>
    <w:link w:val="11"/>
    <w:qFormat/>
    <w:uiPriority w:val="99"/>
    <w:rPr>
      <w:kern w:val="0"/>
      <w:lang w:val="en-US"/>
      <w14:ligatures w14:val="none"/>
    </w:rPr>
  </w:style>
  <w:style w:type="character" w:customStyle="1" w:styleId="19">
    <w:name w:val="Footer Char"/>
    <w:basedOn w:val="3"/>
    <w:link w:val="8"/>
    <w:qFormat/>
    <w:uiPriority w:val="99"/>
    <w:rPr>
      <w:kern w:val="0"/>
      <w:lang w:val="en-US"/>
      <w14:ligatures w14:val="none"/>
    </w:rPr>
  </w:style>
  <w:style w:type="paragraph" w:customStyle="1" w:styleId="20">
    <w:name w:val="Standard1"/>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bidi="ar-SA"/>
      <w14:ligatures w14:val="none"/>
    </w:rPr>
  </w:style>
  <w:style w:type="table" w:customStyle="1" w:styleId="21">
    <w:name w:val="Table Grid2"/>
    <w:basedOn w:val="4"/>
    <w:qFormat/>
    <w:uiPriority w:val="39"/>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2">
    <w:name w:val="paragraph"/>
    <w:basedOn w:val="1"/>
    <w:qFormat/>
    <w:uiPriority w:val="0"/>
    <w:pPr>
      <w:spacing w:before="100" w:beforeAutospacing="1" w:after="100" w:afterAutospacing="1"/>
      <w:ind w:firstLine="0"/>
      <w:jc w:val="left"/>
    </w:pPr>
    <w:rPr>
      <w:rFonts w:ascii="Times New Roman" w:hAnsi="Times New Roman" w:eastAsia="Times New Roman" w:cs="Times New Roman"/>
      <w:sz w:val="24"/>
      <w:szCs w:val="24"/>
      <w:lang w:val="lt-LT" w:eastAsia="lt-LT"/>
    </w:rPr>
  </w:style>
  <w:style w:type="character" w:customStyle="1" w:styleId="23">
    <w:name w:val="normaltextrun"/>
    <w:basedOn w:val="3"/>
    <w:qFormat/>
    <w:uiPriority w:val="0"/>
  </w:style>
  <w:style w:type="character" w:customStyle="1" w:styleId="24">
    <w:name w:val="eop"/>
    <w:basedOn w:val="3"/>
    <w:qFormat/>
    <w:uiPriority w:val="0"/>
  </w:style>
  <w:style w:type="character" w:customStyle="1" w:styleId="25">
    <w:name w:val="Comment Text Char"/>
    <w:basedOn w:val="3"/>
    <w:link w:val="6"/>
    <w:qFormat/>
    <w:uiPriority w:val="99"/>
    <w:rPr>
      <w:kern w:val="0"/>
      <w:sz w:val="20"/>
      <w:szCs w:val="20"/>
      <w:lang w:val="en-US"/>
      <w14:ligatures w14:val="none"/>
    </w:rPr>
  </w:style>
  <w:style w:type="character" w:customStyle="1" w:styleId="26">
    <w:name w:val="Comment Subject Char"/>
    <w:basedOn w:val="25"/>
    <w:link w:val="7"/>
    <w:semiHidden/>
    <w:qFormat/>
    <w:uiPriority w:val="99"/>
    <w:rPr>
      <w:b/>
      <w:bCs/>
      <w:kern w:val="0"/>
      <w:sz w:val="20"/>
      <w:szCs w:val="20"/>
      <w:lang w:val="en-US"/>
      <w14:ligatures w14:val="none"/>
    </w:rPr>
  </w:style>
  <w:style w:type="paragraph" w:customStyle="1" w:styleId="27">
    <w:name w:val="Revision"/>
    <w:hidden/>
    <w:semiHidden/>
    <w:qFormat/>
    <w:uiPriority w:val="99"/>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c274f-7e16-46ec-99db-00566e49688f">
      <Terms xmlns="http://schemas.microsoft.com/office/infopath/2007/PartnerControls"/>
    </lcf76f155ced4ddcb4097134ff3c332f>
    <TaxCatchAll xmlns="79df2bcc-862c-4ca2-ad82-32a6abae2c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16137EAA8044EBC8664EE28B673EC" ma:contentTypeVersion="15" ma:contentTypeDescription="Create a new document." ma:contentTypeScope="" ma:versionID="aa532e35198ba398d8326b837955dce4">
  <xsd:schema xmlns:xsd="http://www.w3.org/2001/XMLSchema" xmlns:xs="http://www.w3.org/2001/XMLSchema" xmlns:p="http://schemas.microsoft.com/office/2006/metadata/properties" xmlns:ns2="df9c274f-7e16-46ec-99db-00566e49688f" xmlns:ns3="79df2bcc-862c-4ca2-ad82-32a6abae2c54" targetNamespace="http://schemas.microsoft.com/office/2006/metadata/properties" ma:root="true" ma:fieldsID="e7a11f6365d7911501dd3f043faaba3f" ns2:_="" ns3:_="">
    <xsd:import namespace="df9c274f-7e16-46ec-99db-00566e49688f"/>
    <xsd:import namespace="79df2bcc-862c-4ca2-ad82-32a6abae2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c274f-7e16-46ec-99db-00566e496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7edff3-defa-4a5a-8542-9913b02f75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f2bcc-862c-4ca2-ad82-32a6abae2c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fdbe13-8650-4e78-855c-d3079e51765b}" ma:internalName="TaxCatchAll" ma:showField="CatchAllData" ma:web="79df2bcc-862c-4ca2-ad82-32a6abae2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AC60C-8815-457C-8D78-907598BF1A4D}">
  <ds:schemaRefs/>
</ds:datastoreItem>
</file>

<file path=customXml/itemProps2.xml><?xml version="1.0" encoding="utf-8"?>
<ds:datastoreItem xmlns:ds="http://schemas.openxmlformats.org/officeDocument/2006/customXml" ds:itemID="{77026DB7-7A0F-4F23-AA78-6C9BE455B7BA}">
  <ds:schemaRefs/>
</ds:datastoreItem>
</file>

<file path=customXml/itemProps3.xml><?xml version="1.0" encoding="utf-8"?>
<ds:datastoreItem xmlns:ds="http://schemas.openxmlformats.org/officeDocument/2006/customXml" ds:itemID="{083A320D-1D94-47B6-A086-2FB43CBEF87F}">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3372</Words>
  <Characters>1923</Characters>
  <Lines>16</Lines>
  <Paragraphs>10</Paragraphs>
  <TotalTime>49</TotalTime>
  <ScaleCrop>false</ScaleCrop>
  <LinksUpToDate>false</LinksUpToDate>
  <CharactersWithSpaces>5285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2023-08-25T07:20:00Z</dcterms:created>
  <dc:creator>RobertasP</dc:creator>
  <cp:lastModifiedBy>RobertasP</cp:lastModifiedBy>
  <dcterms:modified xsi:type="dcterms:W3CDTF">2024-06-06T06:40:12Z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0x0101008C516137EAA8044EBC8664EE28B673EC</vt:lpwstr>
  </property>
  <property fmtid="{D5CDD505-2E9C-101B-9397-08002B2CF9AE}" pid="3" name="MediaServiceImageTags">
    <vt:lpwstr/>
  </property>
  <property fmtid="{D5CDD505-2E9C-101B-9397-08002B2CF9AE}" pid="4" name="KSOProductBuildVer">
    <vt:lpwstr>1033-12.2.0.17119</vt:lpwstr>
  </property>
  <property fmtid="{D5CDD505-2E9C-101B-9397-08002B2CF9AE}" pid="5" name="ICV">
    <vt:lpwstr>5886DB601E734F02B317E38F2AD159E2_12</vt:lpwstr>
  </property>
</Properties>
</file>