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BF263" w14:textId="77777777" w:rsidR="00FB1269" w:rsidRDefault="008317B2" w:rsidP="00E30451">
      <w:pPr>
        <w:pStyle w:val="Pavadinimas"/>
        <w:rPr>
          <w:rFonts w:ascii="Times New Roman" w:hAnsi="Times New Roman"/>
          <w:sz w:val="24"/>
          <w:szCs w:val="24"/>
        </w:rPr>
      </w:pPr>
      <w:r w:rsidRPr="003B1179">
        <w:rPr>
          <w:rFonts w:ascii="Times New Roman" w:hAnsi="Times New Roman"/>
          <w:sz w:val="24"/>
          <w:szCs w:val="24"/>
        </w:rPr>
        <w:t>IŠKABŲ</w:t>
      </w:r>
      <w:r w:rsidR="00760DA2" w:rsidRPr="003B1179">
        <w:rPr>
          <w:rFonts w:ascii="Times New Roman" w:hAnsi="Times New Roman"/>
          <w:sz w:val="24"/>
          <w:szCs w:val="24"/>
        </w:rPr>
        <w:t xml:space="preserve"> IR</w:t>
      </w:r>
      <w:r w:rsidRPr="003B1179">
        <w:rPr>
          <w:rFonts w:ascii="Times New Roman" w:hAnsi="Times New Roman"/>
          <w:sz w:val="24"/>
          <w:szCs w:val="24"/>
        </w:rPr>
        <w:t xml:space="preserve"> LIPDUKŲ</w:t>
      </w:r>
      <w:r w:rsidR="00760DA2" w:rsidRPr="003B1179">
        <w:rPr>
          <w:rFonts w:ascii="Times New Roman" w:hAnsi="Times New Roman"/>
          <w:sz w:val="24"/>
          <w:szCs w:val="24"/>
        </w:rPr>
        <w:t xml:space="preserve"> </w:t>
      </w:r>
    </w:p>
    <w:p w14:paraId="64FFE3E1" w14:textId="205C4B85" w:rsidR="002968A0" w:rsidRPr="003B1179" w:rsidRDefault="00713498" w:rsidP="00E30451">
      <w:pPr>
        <w:pStyle w:val="Pavadinimas"/>
        <w:rPr>
          <w:rFonts w:ascii="Times New Roman" w:hAnsi="Times New Roman"/>
          <w:sz w:val="24"/>
        </w:rPr>
      </w:pPr>
      <w:r w:rsidRPr="003B1179">
        <w:rPr>
          <w:rFonts w:ascii="Times New Roman" w:hAnsi="Times New Roman"/>
          <w:sz w:val="24"/>
          <w:szCs w:val="24"/>
        </w:rPr>
        <w:t xml:space="preserve">(ĮSKAITANT JŲ </w:t>
      </w:r>
      <w:r w:rsidR="00760DA2" w:rsidRPr="003B1179">
        <w:rPr>
          <w:rFonts w:ascii="Times New Roman" w:hAnsi="Times New Roman"/>
          <w:sz w:val="24"/>
          <w:szCs w:val="24"/>
        </w:rPr>
        <w:t>GAMINIM</w:t>
      </w:r>
      <w:r w:rsidRPr="003B1179">
        <w:rPr>
          <w:rFonts w:ascii="Times New Roman" w:hAnsi="Times New Roman"/>
          <w:sz w:val="24"/>
          <w:szCs w:val="24"/>
        </w:rPr>
        <w:t xml:space="preserve">Ą  IR </w:t>
      </w:r>
      <w:r w:rsidR="00760DA2" w:rsidRPr="003B1179">
        <w:rPr>
          <w:rFonts w:ascii="Times New Roman" w:hAnsi="Times New Roman"/>
          <w:sz w:val="24"/>
          <w:szCs w:val="24"/>
        </w:rPr>
        <w:t>ĮRENGIMĄ</w:t>
      </w:r>
      <w:r w:rsidRPr="003B1179">
        <w:rPr>
          <w:rFonts w:ascii="Times New Roman" w:hAnsi="Times New Roman"/>
          <w:sz w:val="24"/>
          <w:szCs w:val="24"/>
        </w:rPr>
        <w:t>)</w:t>
      </w:r>
      <w:r w:rsidR="00760DA2" w:rsidRPr="003B1179">
        <w:rPr>
          <w:rFonts w:ascii="Times New Roman" w:hAnsi="Times New Roman"/>
          <w:sz w:val="24"/>
          <w:szCs w:val="24"/>
        </w:rPr>
        <w:t xml:space="preserve"> </w:t>
      </w:r>
      <w:r w:rsidR="002968A0" w:rsidRPr="003B1179">
        <w:rPr>
          <w:rFonts w:ascii="Times New Roman" w:hAnsi="Times New Roman"/>
          <w:sz w:val="24"/>
        </w:rPr>
        <w:t xml:space="preserve">PIRKIMO </w:t>
      </w:r>
      <w:r w:rsidR="002570A9" w:rsidRPr="003B1179">
        <w:rPr>
          <w:rFonts w:ascii="Times New Roman" w:hAnsi="Times New Roman"/>
          <w:sz w:val="24"/>
          <w:szCs w:val="24"/>
        </w:rPr>
        <w:t>–</w:t>
      </w:r>
      <w:r w:rsidR="00DA3237" w:rsidRPr="003B1179">
        <w:rPr>
          <w:rFonts w:ascii="Times New Roman" w:hAnsi="Times New Roman"/>
          <w:sz w:val="24"/>
          <w:szCs w:val="24"/>
        </w:rPr>
        <w:t xml:space="preserve"> PARDAVIMO</w:t>
      </w:r>
      <w:r w:rsidR="004644E9" w:rsidRPr="003B1179">
        <w:rPr>
          <w:rFonts w:ascii="Times New Roman" w:hAnsi="Times New Roman"/>
          <w:sz w:val="24"/>
          <w:szCs w:val="24"/>
        </w:rPr>
        <w:t xml:space="preserve"> </w:t>
      </w:r>
      <w:r w:rsidR="002968A0" w:rsidRPr="003B1179">
        <w:rPr>
          <w:rFonts w:ascii="Times New Roman" w:hAnsi="Times New Roman"/>
          <w:sz w:val="24"/>
        </w:rPr>
        <w:t>SUTARTIS</w:t>
      </w:r>
    </w:p>
    <w:p w14:paraId="47D6140B" w14:textId="77777777" w:rsidR="00850531" w:rsidRPr="003B1179" w:rsidRDefault="00850531" w:rsidP="00BE147E">
      <w:pPr>
        <w:jc w:val="center"/>
        <w:rPr>
          <w:b/>
          <w:i/>
        </w:rPr>
      </w:pPr>
    </w:p>
    <w:p w14:paraId="7ACBB3A6" w14:textId="690D27BC" w:rsidR="002968A0" w:rsidRPr="003B1179" w:rsidRDefault="00FB1269" w:rsidP="002968A0">
      <w:pPr>
        <w:jc w:val="center"/>
      </w:pPr>
      <w:r w:rsidRPr="003B1179">
        <w:t>202</w:t>
      </w:r>
      <w:r>
        <w:t>4</w:t>
      </w:r>
      <w:r w:rsidRPr="003B1179">
        <w:t xml:space="preserve"> </w:t>
      </w:r>
      <w:r w:rsidR="002968A0" w:rsidRPr="003B1179">
        <w:t>m.</w:t>
      </w:r>
      <w:r w:rsidR="00850531" w:rsidRPr="003B1179">
        <w:t xml:space="preserve"> </w:t>
      </w:r>
      <w:r w:rsidR="0064696E">
        <w:t xml:space="preserve">gegužės </w:t>
      </w:r>
      <w:r w:rsidR="00E0487A">
        <w:t>22</w:t>
      </w:r>
      <w:r w:rsidR="00850531" w:rsidRPr="003B1179">
        <w:t xml:space="preserve"> </w:t>
      </w:r>
      <w:r w:rsidR="002968A0" w:rsidRPr="003B1179">
        <w:t xml:space="preserve">d.  Nr. </w:t>
      </w:r>
      <w:r w:rsidR="004644E9" w:rsidRPr="003B1179">
        <w:t>41P-</w:t>
      </w:r>
      <w:r w:rsidR="00E0487A">
        <w:t>155</w:t>
      </w:r>
      <w:r w:rsidR="004644E9" w:rsidRPr="003B1179">
        <w:t>-(4.11)</w:t>
      </w:r>
    </w:p>
    <w:p w14:paraId="73B7D658" w14:textId="77777777" w:rsidR="002968A0" w:rsidRPr="003B1179" w:rsidRDefault="002968A0" w:rsidP="002968A0">
      <w:pPr>
        <w:jc w:val="center"/>
      </w:pPr>
      <w:r w:rsidRPr="003B1179">
        <w:t>Vilnius</w:t>
      </w:r>
    </w:p>
    <w:p w14:paraId="6EA6F5A9" w14:textId="77777777" w:rsidR="002968A0" w:rsidRPr="003B1179" w:rsidRDefault="002968A0" w:rsidP="002968A0">
      <w:pPr>
        <w:rPr>
          <w:b/>
        </w:rPr>
      </w:pPr>
    </w:p>
    <w:p w14:paraId="162B52CD" w14:textId="109D100D" w:rsidR="002968A0" w:rsidRPr="003B1179" w:rsidRDefault="002968A0" w:rsidP="00D60BBB">
      <w:pPr>
        <w:ind w:firstLine="709"/>
        <w:jc w:val="both"/>
      </w:pPr>
      <w:r w:rsidRPr="003B1179">
        <w:rPr>
          <w:b/>
        </w:rPr>
        <w:t>Nacionalinė teismų administracija</w:t>
      </w:r>
      <w:r w:rsidRPr="003B1179">
        <w:t>, juridinio asmens kodas - 188724424</w:t>
      </w:r>
      <w:r w:rsidR="000132F5" w:rsidRPr="003B1179">
        <w:t xml:space="preserve">, buveinės adresas L. Sapiegos g. 15, Vilnius, </w:t>
      </w:r>
      <w:r w:rsidRPr="003B1179">
        <w:t xml:space="preserve">(toliau – </w:t>
      </w:r>
      <w:r w:rsidR="002570A9" w:rsidRPr="003B1179">
        <w:rPr>
          <w:b/>
        </w:rPr>
        <w:t>Pirkėjas</w:t>
      </w:r>
      <w:r w:rsidRPr="003B1179">
        <w:t>)</w:t>
      </w:r>
      <w:r w:rsidR="002673DA" w:rsidRPr="003B1179">
        <w:t>, atstovaujama</w:t>
      </w:r>
      <w:r w:rsidRPr="003B1179">
        <w:t xml:space="preserve"> </w:t>
      </w:r>
      <w:r w:rsidR="00724F50" w:rsidRPr="008627AD">
        <w:t>direktorės Natalijos Kaminskienės, veikiančios pagal Nacionalinės teismų administracijos nuostatus, patvirtintus Lietuvos Aukščiausiojo Teismo pirmininko 2012 m. spalio 24 d. įsakymu Nr. (1.4)-1T-36 „Dėl Nacionalinės teismų administracijos nuostatų patvirtinimo</w:t>
      </w:r>
      <w:r w:rsidR="00D60BBB" w:rsidRPr="003B1179">
        <w:t xml:space="preserve">, </w:t>
      </w:r>
      <w:r w:rsidRPr="003B1179">
        <w:t>ir</w:t>
      </w:r>
    </w:p>
    <w:p w14:paraId="1714466F" w14:textId="7A4E1347" w:rsidR="000132F5" w:rsidRPr="003B1179" w:rsidRDefault="0064696E" w:rsidP="000132F5">
      <w:pPr>
        <w:tabs>
          <w:tab w:val="left" w:pos="0"/>
        </w:tabs>
        <w:ind w:firstLine="709"/>
        <w:jc w:val="both"/>
      </w:pPr>
      <w:r>
        <w:rPr>
          <w:b/>
        </w:rPr>
        <w:t>UAB „</w:t>
      </w:r>
      <w:proofErr w:type="spellStart"/>
      <w:r>
        <w:rPr>
          <w:b/>
        </w:rPr>
        <w:t>Small</w:t>
      </w:r>
      <w:proofErr w:type="spellEnd"/>
      <w:r>
        <w:rPr>
          <w:b/>
        </w:rPr>
        <w:t xml:space="preserve"> Art“</w:t>
      </w:r>
      <w:r w:rsidR="000132F5" w:rsidRPr="003B1179">
        <w:rPr>
          <w:b/>
        </w:rPr>
        <w:t>,</w:t>
      </w:r>
      <w:r w:rsidR="000132F5" w:rsidRPr="003B1179">
        <w:t xml:space="preserve"> juridinio asmens kodas </w:t>
      </w:r>
      <w:r>
        <w:t>302956943</w:t>
      </w:r>
      <w:r w:rsidR="000132F5" w:rsidRPr="003B1179">
        <w:t xml:space="preserve">, buveinės adresas </w:t>
      </w:r>
      <w:r>
        <w:t>Lazdynų g. 21-409, Vilnius</w:t>
      </w:r>
      <w:r w:rsidR="000132F5" w:rsidRPr="003B1179">
        <w:t xml:space="preserve">, (toliau – </w:t>
      </w:r>
      <w:r w:rsidR="002570A9" w:rsidRPr="003B1179">
        <w:rPr>
          <w:b/>
          <w:bCs/>
        </w:rPr>
        <w:t>Pardavėjas</w:t>
      </w:r>
      <w:r w:rsidR="000132F5" w:rsidRPr="003B1179">
        <w:t>), atstovaujama</w:t>
      </w:r>
      <w:r>
        <w:t xml:space="preserve"> direktorės Dovilės </w:t>
      </w:r>
      <w:proofErr w:type="spellStart"/>
      <w:r>
        <w:t>Matačiūnienės</w:t>
      </w:r>
      <w:proofErr w:type="spellEnd"/>
      <w:r>
        <w:t xml:space="preserve">, </w:t>
      </w:r>
      <w:r w:rsidR="000132F5" w:rsidRPr="003B1179">
        <w:t>veikiančio</w:t>
      </w:r>
      <w:r>
        <w:t>s</w:t>
      </w:r>
      <w:r w:rsidR="000132F5" w:rsidRPr="003B1179">
        <w:t xml:space="preserve"> pagal </w:t>
      </w:r>
      <w:r>
        <w:t>įstatus</w:t>
      </w:r>
      <w:r w:rsidR="000132F5" w:rsidRPr="003B1179">
        <w:t>,</w:t>
      </w:r>
    </w:p>
    <w:p w14:paraId="7FDEE07E" w14:textId="1C18CA06" w:rsidR="002968A0" w:rsidRPr="003B1179" w:rsidRDefault="002968A0" w:rsidP="002968A0">
      <w:pPr>
        <w:tabs>
          <w:tab w:val="left" w:pos="0"/>
        </w:tabs>
        <w:ind w:firstLine="709"/>
        <w:jc w:val="both"/>
      </w:pPr>
      <w:r w:rsidRPr="003B1179">
        <w:t xml:space="preserve">toliau </w:t>
      </w:r>
      <w:r w:rsidR="00760DA2" w:rsidRPr="003B1179">
        <w:t>Pirkėjas ir Pardavėjas</w:t>
      </w:r>
      <w:r w:rsidR="008317B2" w:rsidRPr="003B1179">
        <w:t xml:space="preserve"> </w:t>
      </w:r>
      <w:r w:rsidRPr="003B1179">
        <w:t xml:space="preserve">kartu vadinami Šalimis, o kiekvienas atskirai – Šalimi, </w:t>
      </w:r>
      <w:r w:rsidR="00D60BBB" w:rsidRPr="003B1179">
        <w:t>va</w:t>
      </w:r>
      <w:r w:rsidR="0064696E">
        <w:t>d</w:t>
      </w:r>
      <w:r w:rsidR="00D60BBB" w:rsidRPr="003B1179">
        <w:t xml:space="preserve">ovaudamosi </w:t>
      </w:r>
      <w:r w:rsidRPr="003B1179">
        <w:t>Nacionalinės teismų administracijos</w:t>
      </w:r>
      <w:r w:rsidR="001561EB" w:rsidRPr="003B1179">
        <w:t xml:space="preserve"> </w:t>
      </w:r>
      <w:r w:rsidRPr="003B1179">
        <w:t xml:space="preserve">Viešųjų pirkimų </w:t>
      </w:r>
      <w:r w:rsidR="00DA3237" w:rsidRPr="003B1179">
        <w:t xml:space="preserve">organizatoriaus </w:t>
      </w:r>
      <w:r w:rsidR="00FB1269" w:rsidRPr="003B1179">
        <w:t>202</w:t>
      </w:r>
      <w:r w:rsidR="00FB1269">
        <w:t>4</w:t>
      </w:r>
      <w:r w:rsidR="00FB1269" w:rsidRPr="003B1179">
        <w:t xml:space="preserve"> </w:t>
      </w:r>
      <w:r w:rsidRPr="003B1179">
        <w:t>m.</w:t>
      </w:r>
      <w:r w:rsidR="0064696E">
        <w:br/>
      </w:r>
      <w:r w:rsidRPr="003B1179">
        <w:t xml:space="preserve"> </w:t>
      </w:r>
      <w:r w:rsidR="0064696E">
        <w:t xml:space="preserve">gegužės 21 d. </w:t>
      </w:r>
      <w:r w:rsidRPr="003B1179">
        <w:t xml:space="preserve">sprendimu, sudarė šią </w:t>
      </w:r>
      <w:r w:rsidR="008317B2" w:rsidRPr="003B1179">
        <w:t>Iškabų</w:t>
      </w:r>
      <w:r w:rsidR="00760DA2" w:rsidRPr="003B1179">
        <w:t xml:space="preserve"> </w:t>
      </w:r>
      <w:r w:rsidR="00051B11" w:rsidRPr="003B1179">
        <w:t xml:space="preserve">(įskaitant jų </w:t>
      </w:r>
      <w:r w:rsidR="00760DA2" w:rsidRPr="003B1179">
        <w:t>gaminim</w:t>
      </w:r>
      <w:r w:rsidR="00051B11" w:rsidRPr="003B1179">
        <w:t>ą)</w:t>
      </w:r>
      <w:r w:rsidR="000132F5" w:rsidRPr="003B1179">
        <w:t xml:space="preserve"> pir</w:t>
      </w:r>
      <w:r w:rsidRPr="003B1179">
        <w:t xml:space="preserve">kimo </w:t>
      </w:r>
      <w:r w:rsidR="002570A9" w:rsidRPr="003B1179">
        <w:t>– pardavimo</w:t>
      </w:r>
      <w:r w:rsidR="004644E9" w:rsidRPr="003B1179">
        <w:t xml:space="preserve"> </w:t>
      </w:r>
      <w:r w:rsidRPr="003B1179">
        <w:t>sutartį (toliau – Sutartis).</w:t>
      </w:r>
    </w:p>
    <w:p w14:paraId="4BA51422" w14:textId="3F457CCF" w:rsidR="002968A0" w:rsidRPr="003B1179" w:rsidRDefault="00C31B95" w:rsidP="009C7157">
      <w:pPr>
        <w:jc w:val="center"/>
        <w:rPr>
          <w:b/>
        </w:rPr>
      </w:pPr>
      <w:r w:rsidRPr="003B1179">
        <w:rPr>
          <w:b/>
          <w:bCs/>
          <w:color w:val="000000"/>
        </w:rPr>
        <w:t>I</w:t>
      </w:r>
      <w:r w:rsidR="0017755F" w:rsidRPr="003B1179">
        <w:rPr>
          <w:b/>
        </w:rPr>
        <w:t xml:space="preserve">. </w:t>
      </w:r>
      <w:r w:rsidR="002968A0" w:rsidRPr="003B1179">
        <w:rPr>
          <w:b/>
        </w:rPr>
        <w:t>SUTARTIES OBJEKTAS</w:t>
      </w:r>
    </w:p>
    <w:p w14:paraId="17024448" w14:textId="77777777" w:rsidR="002968A0" w:rsidRPr="003B1179" w:rsidRDefault="002968A0" w:rsidP="009C7157">
      <w:pPr>
        <w:ind w:left="360"/>
        <w:rPr>
          <w:b/>
        </w:rPr>
      </w:pPr>
    </w:p>
    <w:p w14:paraId="4D022F29" w14:textId="0E985B9E" w:rsidR="00364774" w:rsidRPr="003B1179" w:rsidRDefault="002968A0" w:rsidP="00406280">
      <w:pPr>
        <w:ind w:firstLine="709"/>
        <w:jc w:val="both"/>
      </w:pPr>
      <w:r w:rsidRPr="003B1179">
        <w:t>1.</w:t>
      </w:r>
      <w:r w:rsidR="00FB1269" w:rsidRPr="00FB1269">
        <w:t xml:space="preserve"> Lietuvos Respublikos teismų (pagal pridedamą sąrašą) pavadinimų iškabos (1</w:t>
      </w:r>
      <w:r w:rsidR="00865237">
        <w:t>8</w:t>
      </w:r>
      <w:r w:rsidR="00FB1269" w:rsidRPr="00FB1269">
        <w:t xml:space="preserve"> vnt.)</w:t>
      </w:r>
      <w:r w:rsidR="00865237" w:rsidRPr="00865237">
        <w:t xml:space="preserve"> su tvirtinimo medžiagomis, įskaitant jų maketavimo, gamybos, transportavimo, montavimo, senų iškabų demontavimo ir visi kiti su perkamomis iškabomis susiję darbai</w:t>
      </w:r>
      <w:r w:rsidR="00865237" w:rsidRPr="00865237" w:rsidDel="00FB1269">
        <w:t xml:space="preserve"> </w:t>
      </w:r>
      <w:r w:rsidR="00CD0820" w:rsidRPr="003B1179">
        <w:t>(toliau – Prekės)</w:t>
      </w:r>
      <w:r w:rsidRPr="003B1179">
        <w:t>, kaip visa tai numatyta Sutarties 1 priede pateiktoje Techninėje specifikacijoje (t</w:t>
      </w:r>
      <w:r w:rsidR="00D24436" w:rsidRPr="003B1179">
        <w:t>oliau – Techninė specifikacija)</w:t>
      </w:r>
      <w:r w:rsidR="00406280" w:rsidRPr="003B1179">
        <w:t>.</w:t>
      </w:r>
    </w:p>
    <w:p w14:paraId="6D0AAC9B" w14:textId="47D930BF" w:rsidR="003B1179" w:rsidRPr="003B1179" w:rsidRDefault="00406280" w:rsidP="003B1179">
      <w:pPr>
        <w:ind w:firstLine="709"/>
        <w:jc w:val="both"/>
      </w:pPr>
      <w:r w:rsidRPr="003B1179">
        <w:t xml:space="preserve">2. </w:t>
      </w:r>
      <w:r w:rsidR="00722621" w:rsidRPr="003B1179">
        <w:t xml:space="preserve">Reikalaujamų Prekių </w:t>
      </w:r>
      <w:r w:rsidR="00856F63" w:rsidRPr="003B1179">
        <w:t xml:space="preserve">savybės, reikalavimai, įskaitant reikalavimus </w:t>
      </w:r>
      <w:r w:rsidR="00722621" w:rsidRPr="003B1179">
        <w:t xml:space="preserve">Prekių </w:t>
      </w:r>
      <w:r w:rsidR="00FB403B" w:rsidRPr="003B1179">
        <w:t xml:space="preserve">maketavimui, </w:t>
      </w:r>
      <w:r w:rsidR="00722621" w:rsidRPr="003B1179">
        <w:t xml:space="preserve">gaminimui, </w:t>
      </w:r>
      <w:r w:rsidR="00CD0820" w:rsidRPr="003B1179">
        <w:t>transportavimui</w:t>
      </w:r>
      <w:r w:rsidR="00856F63" w:rsidRPr="003B1179">
        <w:t>, montavimui, nurodyti Techninėje specifikacijoje</w:t>
      </w:r>
      <w:r w:rsidRPr="003B1179">
        <w:t>.</w:t>
      </w:r>
      <w:r w:rsidR="00CD0820" w:rsidRPr="003B1179">
        <w:t xml:space="preserve"> </w:t>
      </w:r>
      <w:r w:rsidR="002968A0" w:rsidRPr="003B1179">
        <w:t xml:space="preserve">Techninė specifikacija yra </w:t>
      </w:r>
      <w:r w:rsidRPr="003B1179">
        <w:t xml:space="preserve">neatskiriama </w:t>
      </w:r>
      <w:r w:rsidR="002968A0" w:rsidRPr="003B1179">
        <w:t>Sutarties dal</w:t>
      </w:r>
      <w:r w:rsidRPr="003B1179">
        <w:t>i</w:t>
      </w:r>
      <w:r w:rsidR="002968A0" w:rsidRPr="003B1179">
        <w:t>s.</w:t>
      </w:r>
      <w:r w:rsidR="006623AA" w:rsidRPr="003B1179">
        <w:t xml:space="preserve"> </w:t>
      </w:r>
      <w:r w:rsidR="00041491" w:rsidRPr="003B1179">
        <w:t>Pardavėjas</w:t>
      </w:r>
      <w:r w:rsidR="002968A0" w:rsidRPr="003B1179">
        <w:t xml:space="preserve">, vykdydamas Sutartį, privalo vadovautis Techninės specifikacijos sąlygomis, įvykdyti visus Techninėje specifikacijoje numatytus reikalavimus. Tik </w:t>
      </w:r>
      <w:r w:rsidR="00041491" w:rsidRPr="003B1179">
        <w:t>Pardavėjui</w:t>
      </w:r>
      <w:r w:rsidR="00FB403B" w:rsidRPr="003B1179">
        <w:t xml:space="preserve"> </w:t>
      </w:r>
      <w:r w:rsidR="002968A0" w:rsidRPr="003B1179">
        <w:t>tinkamai ir kokybiškai įvykdžius visus Techninėje specifikacijoje numatytus reikalavimus, Sutartis laikoma tinkamai ir visiškai įvykdyta.</w:t>
      </w:r>
    </w:p>
    <w:p w14:paraId="63CC4508" w14:textId="783EB831" w:rsidR="00A37F43" w:rsidRPr="003B1179" w:rsidRDefault="00CD0820" w:rsidP="003B1179">
      <w:pPr>
        <w:ind w:firstLine="709"/>
        <w:jc w:val="both"/>
      </w:pPr>
      <w:r w:rsidRPr="003B1179">
        <w:rPr>
          <w:rFonts w:eastAsia="SimSun"/>
          <w:kern w:val="2"/>
          <w:lang w:eastAsia="hi-IN" w:bidi="hi-IN"/>
        </w:rPr>
        <w:t>3</w:t>
      </w:r>
      <w:r w:rsidR="00447753" w:rsidRPr="003B1179">
        <w:rPr>
          <w:rFonts w:eastAsia="SimSun"/>
          <w:kern w:val="2"/>
          <w:lang w:eastAsia="hi-IN" w:bidi="hi-IN"/>
        </w:rPr>
        <w:t>.</w:t>
      </w:r>
      <w:r w:rsidR="00447753" w:rsidRPr="003B1179">
        <w:rPr>
          <w:rFonts w:eastAsia="SimSun"/>
          <w:kern w:val="2"/>
        </w:rPr>
        <w:t xml:space="preserve"> </w:t>
      </w:r>
      <w:bookmarkStart w:id="0" w:name="_Hlk150441268"/>
      <w:r w:rsidRPr="003B1179">
        <w:t>Prekės turi būti sumaketuotos, pagamintos</w:t>
      </w:r>
      <w:r w:rsidR="00865237">
        <w:t xml:space="preserve"> </w:t>
      </w:r>
      <w:r w:rsidR="00865237" w:rsidRPr="00865237">
        <w:t>per 30 (trisdešimt) kalendorinių dienų nuo sutarties pasirašymo dienos. Prekės turi būti sumontuotos per 14 (keturiolika) kalendorinių dienų Techninėje specifikacijoje 2 lentelėje „Teismų rūmų adresai“ minimuose objektuose nuo pagaminimo arba suderinimo su teismų atstovais, sutarus konkretų Prekių montavimo laiką.</w:t>
      </w:r>
      <w:r w:rsidR="004002C6" w:rsidRPr="003B1179">
        <w:rPr>
          <w:bCs/>
        </w:rPr>
        <w:t xml:space="preserve"> </w:t>
      </w:r>
      <w:bookmarkStart w:id="1" w:name="_Hlk150437488"/>
      <w:r w:rsidR="004002C6" w:rsidRPr="003B1179">
        <w:rPr>
          <w:bCs/>
        </w:rPr>
        <w:t xml:space="preserve">Esant objektyvioms aplinkybėms ir Pirkėjo sutikimui, Prekių pagaminimo </w:t>
      </w:r>
      <w:r w:rsidR="00865237" w:rsidRPr="00865237">
        <w:rPr>
          <w:bCs/>
        </w:rPr>
        <w:t xml:space="preserve">ir/arba sumontavimo </w:t>
      </w:r>
      <w:r w:rsidR="004002C6" w:rsidRPr="003B1179">
        <w:rPr>
          <w:bCs/>
        </w:rPr>
        <w:t>terminas gali būti pratęstas 1 (vieną) kartą, ne ilgesniam kaip 30 (trisdešimt) kalendorinių dienų laikotarpiui</w:t>
      </w:r>
      <w:r w:rsidR="008915D1">
        <w:rPr>
          <w:bCs/>
        </w:rPr>
        <w:t>, pateikus Pardavėjo įsipareigojimų įvykdymo deklaraciją</w:t>
      </w:r>
      <w:r w:rsidR="004002C6" w:rsidRPr="003B1179">
        <w:rPr>
          <w:bCs/>
        </w:rPr>
        <w:t>.</w:t>
      </w:r>
      <w:bookmarkEnd w:id="0"/>
      <w:bookmarkEnd w:id="1"/>
      <w:r w:rsidR="009C7157" w:rsidRPr="003B1179">
        <w:rPr>
          <w:b/>
          <w:bCs/>
        </w:rPr>
        <w:t xml:space="preserve"> </w:t>
      </w:r>
      <w:r w:rsidR="00041491" w:rsidRPr="003B1179">
        <w:t>Pardavėjas</w:t>
      </w:r>
      <w:r w:rsidR="00FB403B" w:rsidRPr="003B1179">
        <w:t xml:space="preserve"> </w:t>
      </w:r>
      <w:r w:rsidR="002968A0" w:rsidRPr="003B1179">
        <w:t xml:space="preserve">įsipareigoja ne vėliau kaip per </w:t>
      </w:r>
      <w:r w:rsidR="000132F5" w:rsidRPr="003B1179">
        <w:t xml:space="preserve">5 </w:t>
      </w:r>
      <w:r w:rsidR="002968A0" w:rsidRPr="003B1179">
        <w:t>(</w:t>
      </w:r>
      <w:r w:rsidR="000132F5" w:rsidRPr="003B1179">
        <w:t>penkias</w:t>
      </w:r>
      <w:r w:rsidR="002968A0" w:rsidRPr="003B1179">
        <w:t>) kalendorin</w:t>
      </w:r>
      <w:r w:rsidR="000132F5" w:rsidRPr="003B1179">
        <w:t>es</w:t>
      </w:r>
      <w:r w:rsidR="002968A0" w:rsidRPr="003B1179">
        <w:t xml:space="preserve"> dien</w:t>
      </w:r>
      <w:r w:rsidR="000132F5" w:rsidRPr="003B1179">
        <w:t>as</w:t>
      </w:r>
      <w:r w:rsidR="002968A0" w:rsidRPr="003B1179">
        <w:t xml:space="preserve"> nuo Sutarties įsigaliojimo dienos parengt</w:t>
      </w:r>
      <w:r w:rsidR="001516AC" w:rsidRPr="003B1179">
        <w:t xml:space="preserve">i ir pateikti </w:t>
      </w:r>
      <w:r w:rsidR="002C44C5" w:rsidRPr="003B1179">
        <w:t>Pirkėjui</w:t>
      </w:r>
      <w:r w:rsidR="00FB403B" w:rsidRPr="003B1179">
        <w:t xml:space="preserve"> </w:t>
      </w:r>
      <w:r w:rsidR="001516AC" w:rsidRPr="003B1179">
        <w:t xml:space="preserve">derinti </w:t>
      </w:r>
      <w:r w:rsidR="000C214E" w:rsidRPr="003B1179">
        <w:t>Prekių parengt</w:t>
      </w:r>
      <w:r w:rsidR="008317B2" w:rsidRPr="003B1179">
        <w:t>us</w:t>
      </w:r>
      <w:r w:rsidR="000C214E" w:rsidRPr="003B1179">
        <w:t xml:space="preserve"> maket</w:t>
      </w:r>
      <w:r w:rsidR="00FB403B" w:rsidRPr="003B1179">
        <w:t>ų</w:t>
      </w:r>
      <w:r w:rsidR="000C214E" w:rsidRPr="003B1179">
        <w:t xml:space="preserve"> projekt</w:t>
      </w:r>
      <w:r w:rsidR="008317B2" w:rsidRPr="003B1179">
        <w:t>us</w:t>
      </w:r>
      <w:r w:rsidR="000C214E" w:rsidRPr="003B1179">
        <w:t>, pagal Techninėje specifikacijoje numatytus reikalavimus, prieš pradedant Prekių gamybą.</w:t>
      </w:r>
      <w:r w:rsidR="002968A0" w:rsidRPr="003B1179">
        <w:t xml:space="preserve"> </w:t>
      </w:r>
      <w:r w:rsidR="002C44C5" w:rsidRPr="003B1179">
        <w:t>Pirkėjas</w:t>
      </w:r>
      <w:r w:rsidR="00FB403B" w:rsidRPr="003B1179">
        <w:t xml:space="preserve"> </w:t>
      </w:r>
      <w:r w:rsidR="002968A0" w:rsidRPr="003B1179">
        <w:t xml:space="preserve">pastabas </w:t>
      </w:r>
      <w:r w:rsidR="008317B2" w:rsidRPr="003B1179">
        <w:t xml:space="preserve">pateiktiems </w:t>
      </w:r>
      <w:r w:rsidR="002968A0" w:rsidRPr="003B1179">
        <w:t xml:space="preserve">derinti </w:t>
      </w:r>
      <w:r w:rsidR="008317B2" w:rsidRPr="003B1179">
        <w:t xml:space="preserve">Prekių </w:t>
      </w:r>
      <w:r w:rsidR="000C214E" w:rsidRPr="003B1179">
        <w:t>maket</w:t>
      </w:r>
      <w:r w:rsidR="00FB403B" w:rsidRPr="003B1179">
        <w:t>ų</w:t>
      </w:r>
      <w:r w:rsidR="000C214E" w:rsidRPr="003B1179">
        <w:t xml:space="preserve"> </w:t>
      </w:r>
      <w:r w:rsidR="008317B2" w:rsidRPr="003B1179">
        <w:t xml:space="preserve">projektams </w:t>
      </w:r>
      <w:r w:rsidR="002968A0" w:rsidRPr="003B1179">
        <w:t xml:space="preserve">turi pateikti ne vėliau kaip per </w:t>
      </w:r>
      <w:r w:rsidR="000132F5" w:rsidRPr="003B1179">
        <w:t xml:space="preserve">3 </w:t>
      </w:r>
      <w:r w:rsidR="002968A0" w:rsidRPr="003B1179">
        <w:t>(</w:t>
      </w:r>
      <w:r w:rsidR="000132F5" w:rsidRPr="003B1179">
        <w:t>tris</w:t>
      </w:r>
      <w:r w:rsidR="002968A0" w:rsidRPr="003B1179">
        <w:t>) kalendorin</w:t>
      </w:r>
      <w:r w:rsidR="000132F5" w:rsidRPr="003B1179">
        <w:t>es</w:t>
      </w:r>
      <w:r w:rsidR="002968A0" w:rsidRPr="003B1179">
        <w:t xml:space="preserve"> dien</w:t>
      </w:r>
      <w:r w:rsidR="000132F5" w:rsidRPr="003B1179">
        <w:t>as</w:t>
      </w:r>
      <w:r w:rsidR="002968A0" w:rsidRPr="003B1179">
        <w:t xml:space="preserve">. Šalių </w:t>
      </w:r>
      <w:r w:rsidR="008317B2" w:rsidRPr="003B1179">
        <w:t xml:space="preserve">suderinti Prekių </w:t>
      </w:r>
      <w:r w:rsidR="000C214E" w:rsidRPr="003B1179">
        <w:t>maket</w:t>
      </w:r>
      <w:r w:rsidR="00FB403B" w:rsidRPr="003B1179">
        <w:t>ų</w:t>
      </w:r>
      <w:r w:rsidR="000C214E" w:rsidRPr="003B1179">
        <w:t xml:space="preserve"> projekta</w:t>
      </w:r>
      <w:r w:rsidR="008317B2" w:rsidRPr="003B1179">
        <w:t>i</w:t>
      </w:r>
      <w:r w:rsidR="002968A0" w:rsidRPr="003B1179">
        <w:t xml:space="preserve"> patvirtinam</w:t>
      </w:r>
      <w:r w:rsidR="008317B2" w:rsidRPr="003B1179">
        <w:t>i</w:t>
      </w:r>
      <w:r w:rsidR="002968A0" w:rsidRPr="003B1179">
        <w:t xml:space="preserve"> Šalių susitarimu ne vėliau kaip per </w:t>
      </w:r>
      <w:r w:rsidR="000C214E" w:rsidRPr="003B1179">
        <w:t xml:space="preserve">10 </w:t>
      </w:r>
      <w:r w:rsidR="002968A0" w:rsidRPr="003B1179">
        <w:t>(</w:t>
      </w:r>
      <w:r w:rsidR="000C214E" w:rsidRPr="003B1179">
        <w:t>dešimt</w:t>
      </w:r>
      <w:r w:rsidR="002968A0" w:rsidRPr="003B1179">
        <w:t>) kalendorin</w:t>
      </w:r>
      <w:r w:rsidR="000C214E" w:rsidRPr="003B1179">
        <w:t>ių</w:t>
      </w:r>
      <w:r w:rsidR="002968A0" w:rsidRPr="003B1179">
        <w:t xml:space="preserve"> dien</w:t>
      </w:r>
      <w:r w:rsidR="000C214E" w:rsidRPr="003B1179">
        <w:t>ų</w:t>
      </w:r>
      <w:r w:rsidR="002968A0" w:rsidRPr="003B1179">
        <w:t xml:space="preserve"> nuo Sutarties įsigaliojimo dienos.</w:t>
      </w:r>
    </w:p>
    <w:p w14:paraId="293516DE" w14:textId="77777777" w:rsidR="0082715B" w:rsidRPr="003B1179" w:rsidRDefault="0082715B" w:rsidP="00A37F43">
      <w:pPr>
        <w:jc w:val="both"/>
        <w:rPr>
          <w:color w:val="000000"/>
        </w:rPr>
      </w:pPr>
    </w:p>
    <w:p w14:paraId="2F0AC443" w14:textId="60C52999" w:rsidR="00931CD3" w:rsidRPr="003B1179" w:rsidRDefault="00C31B95" w:rsidP="009C7157">
      <w:pPr>
        <w:tabs>
          <w:tab w:val="left" w:pos="627"/>
        </w:tabs>
        <w:jc w:val="center"/>
        <w:rPr>
          <w:b/>
        </w:rPr>
      </w:pPr>
      <w:r w:rsidRPr="003B1179">
        <w:rPr>
          <w:b/>
        </w:rPr>
        <w:t>II</w:t>
      </w:r>
      <w:r w:rsidR="0017755F" w:rsidRPr="003B1179">
        <w:rPr>
          <w:b/>
        </w:rPr>
        <w:t xml:space="preserve">. </w:t>
      </w:r>
      <w:r w:rsidR="00931CD3" w:rsidRPr="003B1179">
        <w:rPr>
          <w:b/>
        </w:rPr>
        <w:t>SUTARTIES KAINA IR ATSISKAITYMO TVARKA</w:t>
      </w:r>
    </w:p>
    <w:p w14:paraId="4B17FD5B" w14:textId="77777777" w:rsidR="008317B2" w:rsidRPr="003B1179" w:rsidRDefault="008317B2" w:rsidP="009C7157">
      <w:pPr>
        <w:ind w:left="360"/>
        <w:rPr>
          <w:b/>
        </w:rPr>
      </w:pPr>
    </w:p>
    <w:p w14:paraId="725F5CAE" w14:textId="00C91EDC" w:rsidR="005238E2" w:rsidRPr="003B1179" w:rsidRDefault="009C7157" w:rsidP="005238E2">
      <w:pPr>
        <w:ind w:firstLine="709"/>
        <w:jc w:val="both"/>
      </w:pPr>
      <w:r w:rsidRPr="003B1179">
        <w:t>4</w:t>
      </w:r>
      <w:r w:rsidR="00931CD3" w:rsidRPr="003B1179">
        <w:t xml:space="preserve">. </w:t>
      </w:r>
      <w:r w:rsidR="008317B2" w:rsidRPr="003B1179">
        <w:t>Sutarties</w:t>
      </w:r>
      <w:r w:rsidR="00931CD3" w:rsidRPr="003B1179">
        <w:t xml:space="preserve"> kaina –</w:t>
      </w:r>
      <w:r w:rsidR="00913972" w:rsidRPr="003B1179">
        <w:t xml:space="preserve"> </w:t>
      </w:r>
      <w:r w:rsidR="00913972" w:rsidRPr="0064696E">
        <w:rPr>
          <w:b/>
          <w:bCs/>
        </w:rPr>
        <w:t>iki</w:t>
      </w:r>
      <w:r w:rsidR="00931CD3" w:rsidRPr="0064696E">
        <w:rPr>
          <w:b/>
          <w:bCs/>
        </w:rPr>
        <w:t xml:space="preserve"> </w:t>
      </w:r>
      <w:r w:rsidR="0064696E" w:rsidRPr="0064696E">
        <w:rPr>
          <w:b/>
          <w:bCs/>
        </w:rPr>
        <w:t xml:space="preserve">10236,00 </w:t>
      </w:r>
      <w:r w:rsidR="00931CD3" w:rsidRPr="0064696E">
        <w:rPr>
          <w:b/>
          <w:bCs/>
        </w:rPr>
        <w:t xml:space="preserve">Eur </w:t>
      </w:r>
      <w:r w:rsidR="0064696E" w:rsidRPr="0064696E">
        <w:rPr>
          <w:b/>
          <w:bCs/>
        </w:rPr>
        <w:t>(dešimt tūkstančių du šimtai trisdešimt šeši eurai, nulis centų)</w:t>
      </w:r>
      <w:r w:rsidR="00931CD3" w:rsidRPr="0064696E">
        <w:rPr>
          <w:b/>
          <w:bCs/>
        </w:rPr>
        <w:t>,</w:t>
      </w:r>
      <w:r w:rsidR="00931CD3" w:rsidRPr="003B1179">
        <w:t xml:space="preserve"> įskaitant pridėtinės vertės mokestį (toliau – PVM). </w:t>
      </w:r>
    </w:p>
    <w:p w14:paraId="4F736A22" w14:textId="73CE5C98" w:rsidR="00931CD3" w:rsidRPr="003B1179" w:rsidRDefault="004644E9" w:rsidP="005238E2">
      <w:pPr>
        <w:ind w:firstLine="709"/>
        <w:jc w:val="both"/>
      </w:pPr>
      <w:r w:rsidRPr="003B1179">
        <w:t>5</w:t>
      </w:r>
      <w:r w:rsidR="0017755F" w:rsidRPr="003B1179">
        <w:t>.</w:t>
      </w:r>
      <w:r w:rsidR="005238E2" w:rsidRPr="003B1179">
        <w:t xml:space="preserve"> </w:t>
      </w:r>
      <w:r w:rsidR="00931CD3" w:rsidRPr="003B1179">
        <w:t xml:space="preserve">Į Sutarties kainą įskaitoma </w:t>
      </w:r>
      <w:r w:rsidR="005238E2" w:rsidRPr="003B1179">
        <w:t>visų Prekių</w:t>
      </w:r>
      <w:r w:rsidR="00931CD3" w:rsidRPr="003B1179">
        <w:t xml:space="preserve"> kaina, j</w:t>
      </w:r>
      <w:r w:rsidR="005238E2" w:rsidRPr="003B1179">
        <w:t>ų maketavimo, pagaminimo,</w:t>
      </w:r>
      <w:r w:rsidR="00931CD3" w:rsidRPr="003B1179">
        <w:t xml:space="preserve"> </w:t>
      </w:r>
      <w:r w:rsidR="008D7E28" w:rsidRPr="003B1179">
        <w:t>transportavimo</w:t>
      </w:r>
      <w:r w:rsidR="00931CD3" w:rsidRPr="003B1179">
        <w:t>, montavimo, garantinės priežiūros darbų bei visų kitų su perkam</w:t>
      </w:r>
      <w:r w:rsidR="005238E2" w:rsidRPr="003B1179">
        <w:t>omis</w:t>
      </w:r>
      <w:r w:rsidR="00931CD3" w:rsidRPr="003B1179">
        <w:t xml:space="preserve"> </w:t>
      </w:r>
      <w:r w:rsidR="005238E2" w:rsidRPr="003B1179">
        <w:t>Prekėmis</w:t>
      </w:r>
      <w:r w:rsidR="00931CD3" w:rsidRPr="003B1179">
        <w:t xml:space="preserve"> susijusių </w:t>
      </w:r>
      <w:r w:rsidR="004076C1" w:rsidRPr="003B1179">
        <w:t>darbų</w:t>
      </w:r>
      <w:r w:rsidR="00931CD3" w:rsidRPr="003B1179">
        <w:t xml:space="preserve">, kaip visa tai numatyta Techninėje specifikacijoje, įsigijimo išlaidos. </w:t>
      </w:r>
      <w:r w:rsidR="00931CD3" w:rsidRPr="003B1179">
        <w:rPr>
          <w:bCs/>
        </w:rPr>
        <w:t>Visas išlaidas susijusias su</w:t>
      </w:r>
      <w:r w:rsidR="00931CD3" w:rsidRPr="003B1179">
        <w:t xml:space="preserve"> Sutarties vykdymu</w:t>
      </w:r>
      <w:r w:rsidR="00931CD3" w:rsidRPr="003B1179">
        <w:rPr>
          <w:bCs/>
        </w:rPr>
        <w:t xml:space="preserve">, nenurodytas (neįskaičiuotas) pasiūlyme ar Sutartyje, atlygina </w:t>
      </w:r>
      <w:r w:rsidR="00041491" w:rsidRPr="003B1179">
        <w:rPr>
          <w:bCs/>
        </w:rPr>
        <w:t>Pardavėjas</w:t>
      </w:r>
      <w:r w:rsidR="00931CD3" w:rsidRPr="003B1179">
        <w:rPr>
          <w:bCs/>
        </w:rPr>
        <w:t>.</w:t>
      </w:r>
    </w:p>
    <w:p w14:paraId="19BB7BFC" w14:textId="609C69F8" w:rsidR="005238E2" w:rsidRPr="003B1179" w:rsidRDefault="00F10226" w:rsidP="005238E2">
      <w:pPr>
        <w:ind w:firstLine="709"/>
        <w:jc w:val="both"/>
      </w:pPr>
      <w:r w:rsidRPr="003B1179">
        <w:rPr>
          <w:bCs/>
        </w:rPr>
        <w:t>6</w:t>
      </w:r>
      <w:r w:rsidR="005238E2" w:rsidRPr="003B1179">
        <w:t xml:space="preserve">. Sutarties vertė negali būti keičiama dėl bendro kainų lygio ir (ar) mokesčių pasikeitimo, išskyrus Sutarties </w:t>
      </w:r>
      <w:r w:rsidR="00670449" w:rsidRPr="003B1179">
        <w:t>10</w:t>
      </w:r>
      <w:r w:rsidR="00AA21DE" w:rsidRPr="003B1179">
        <w:t xml:space="preserve"> punkte</w:t>
      </w:r>
      <w:r w:rsidR="005238E2" w:rsidRPr="003B1179">
        <w:t xml:space="preserve"> nurodytą atvejį.</w:t>
      </w:r>
    </w:p>
    <w:p w14:paraId="48904006" w14:textId="0458F4E7" w:rsidR="005238E2" w:rsidRPr="003B1179" w:rsidRDefault="00F10226" w:rsidP="00891774">
      <w:pPr>
        <w:ind w:firstLine="709"/>
        <w:jc w:val="both"/>
        <w:rPr>
          <w:i/>
        </w:rPr>
      </w:pPr>
      <w:r w:rsidRPr="003B1179">
        <w:lastRenderedPageBreak/>
        <w:t>7</w:t>
      </w:r>
      <w:r w:rsidR="004644E9" w:rsidRPr="003B1179">
        <w:t xml:space="preserve">. </w:t>
      </w:r>
      <w:r w:rsidR="00AA21DE" w:rsidRPr="003B1179">
        <w:t>Pa</w:t>
      </w:r>
      <w:r w:rsidRPr="003B1179">
        <w:t xml:space="preserve">rdavėjui </w:t>
      </w:r>
      <w:r w:rsidR="00AA21DE" w:rsidRPr="003B1179">
        <w:t>mokama</w:t>
      </w:r>
      <w:r w:rsidR="005238E2" w:rsidRPr="003B1179">
        <w:t xml:space="preserve"> už faktiškai ir tinkamai </w:t>
      </w:r>
      <w:r w:rsidRPr="003B1179">
        <w:t>perduotas</w:t>
      </w:r>
      <w:r w:rsidR="00447753" w:rsidRPr="003B1179">
        <w:t xml:space="preserve"> </w:t>
      </w:r>
      <w:r w:rsidR="005238E2" w:rsidRPr="003B1179">
        <w:t>kokybiškas Prekes. Prekių perdavimas ir priėmimas įforminamas Prekių perdavimo</w:t>
      </w:r>
      <w:r w:rsidRPr="003B1179">
        <w:rPr>
          <w:bCs/>
        </w:rPr>
        <w:t>–</w:t>
      </w:r>
      <w:r w:rsidR="005238E2" w:rsidRPr="003B1179">
        <w:t>priėmimo aktu. Prekių perdavimo</w:t>
      </w:r>
      <w:r w:rsidRPr="003B1179">
        <w:rPr>
          <w:bCs/>
        </w:rPr>
        <w:t>–</w:t>
      </w:r>
      <w:r w:rsidR="005238E2" w:rsidRPr="003B1179">
        <w:t>priėmimo akto pasirašymo abiejų Šalių diena laikoma Prekių perdavimo diena. Abiejų Šalių pasirašytas Prekių perdavimo</w:t>
      </w:r>
      <w:r w:rsidR="005238E2" w:rsidRPr="003B1179">
        <w:rPr>
          <w:bCs/>
        </w:rPr>
        <w:t xml:space="preserve"> – </w:t>
      </w:r>
      <w:r w:rsidR="005238E2" w:rsidRPr="003B1179">
        <w:t>priėmimo aktas yra pagrindas PVM sąskaitai faktūrai (ar kitam ją atitinkančiam finansiniam dokumentui) išrašyti</w:t>
      </w:r>
      <w:r w:rsidR="00D60BF2" w:rsidRPr="003B1179">
        <w:t>, kurioje būtų nurodytos Prekės, taip pat Teismo pavadinimas su prierašu „Naudos gavėjas“, Teismo juridinio asmens kodas ir adresas</w:t>
      </w:r>
      <w:r w:rsidRPr="003B1179">
        <w:t>.</w:t>
      </w:r>
      <w:r w:rsidR="00AE60E2" w:rsidRPr="003B1179">
        <w:t xml:space="preserve"> </w:t>
      </w:r>
      <w:r w:rsidR="005238E2" w:rsidRPr="003B1179">
        <w:t xml:space="preserve">PVM sąskaita faktūra (ar ją atitinkantis finansinis dokumentas) turi būti išrašyta per 5 (penkias) darbo dienas </w:t>
      </w:r>
      <w:r w:rsidR="00AE60E2" w:rsidRPr="003B1179">
        <w:t>nuo Prekių perdavimo–priėmimo akto pasirašymo abiejų Šalių dienos.</w:t>
      </w:r>
      <w:r w:rsidRPr="003B1179">
        <w:rPr>
          <w:i/>
        </w:rPr>
        <w:t xml:space="preserve"> </w:t>
      </w:r>
    </w:p>
    <w:p w14:paraId="31005DA5" w14:textId="53ECD7F7" w:rsidR="005238E2" w:rsidRPr="003B1179" w:rsidRDefault="000F084B" w:rsidP="00096D60">
      <w:pPr>
        <w:ind w:firstLine="709"/>
        <w:jc w:val="both"/>
      </w:pPr>
      <w:r w:rsidRPr="003B1179">
        <w:t>7.1.</w:t>
      </w:r>
      <w:r w:rsidRPr="003B1179">
        <w:rPr>
          <w:i/>
        </w:rPr>
        <w:t xml:space="preserve"> </w:t>
      </w:r>
      <w:r w:rsidR="00EA6559" w:rsidRPr="003B1179">
        <w:rPr>
          <w:rStyle w:val="PagrindiniotekstotraukaDiagrama"/>
          <w:iCs/>
        </w:rPr>
        <w:t>Pardavėjas</w:t>
      </w:r>
      <w:r w:rsidR="005238E2" w:rsidRPr="003B1179">
        <w:rPr>
          <w:rStyle w:val="PagrindiniotekstotraukaDiagrama"/>
        </w:rPr>
        <w:t xml:space="preserve"> </w:t>
      </w:r>
      <w:r w:rsidR="005238E2" w:rsidRPr="003B1179">
        <w:rPr>
          <w:rStyle w:val="Emfaz"/>
          <w:i w:val="0"/>
        </w:rPr>
        <w:t xml:space="preserve">finansinius dokumentus (PVM sąskaitas faktūras, sąskaitas faktūras, kreditinius ir debetinius dokumentus bei avansines sąskaitas) teikia </w:t>
      </w:r>
      <w:r w:rsidR="00EA6559" w:rsidRPr="003B1179">
        <w:rPr>
          <w:rStyle w:val="Emfaz"/>
          <w:i w:val="0"/>
          <w:iCs w:val="0"/>
        </w:rPr>
        <w:t>Pirkėjui</w:t>
      </w:r>
      <w:r w:rsidR="005238E2" w:rsidRPr="003B1179">
        <w:rPr>
          <w:rStyle w:val="Emfaz"/>
          <w:i w:val="0"/>
        </w:rPr>
        <w:t xml:space="preserve"> naudodamasis elektronine paslauga „E. sąskaita“ (elektroninės paslaugos „E. sąskaita“ svetainė pasiekiama adresu </w:t>
      </w:r>
      <w:hyperlink r:id="rId8" w:history="1">
        <w:r w:rsidR="005238E2" w:rsidRPr="003B1179">
          <w:rPr>
            <w:rStyle w:val="Hipersaitas"/>
            <w:i/>
          </w:rPr>
          <w:t>www.esaskaita.eu</w:t>
        </w:r>
      </w:hyperlink>
      <w:r w:rsidR="00EA6559" w:rsidRPr="003B1179">
        <w:rPr>
          <w:rStyle w:val="Emfaz"/>
          <w:i w:val="0"/>
          <w:iCs w:val="0"/>
        </w:rPr>
        <w:t>)</w:t>
      </w:r>
      <w:r w:rsidR="00C20900" w:rsidRPr="003B1179">
        <w:rPr>
          <w:rStyle w:val="Emfaz"/>
          <w:i w:val="0"/>
          <w:iCs w:val="0"/>
        </w:rPr>
        <w:t xml:space="preserve"> </w:t>
      </w:r>
      <w:r w:rsidR="00C20900" w:rsidRPr="003B1179">
        <w:rPr>
          <w:rStyle w:val="Emfaz"/>
          <w:i w:val="0"/>
        </w:rPr>
        <w:t>ar kita Viešųjų pirkimų įstatymo 22 straipsnio 3 dalyje numatyta tvarka</w:t>
      </w:r>
      <w:r w:rsidR="00EA6559" w:rsidRPr="003B1179">
        <w:rPr>
          <w:rStyle w:val="Emfaz"/>
          <w:i w:val="0"/>
          <w:iCs w:val="0"/>
        </w:rPr>
        <w:t>.</w:t>
      </w:r>
      <w:r w:rsidR="005238E2" w:rsidRPr="003B1179">
        <w:rPr>
          <w:rStyle w:val="Emfaz"/>
          <w:i w:val="0"/>
        </w:rPr>
        <w:t xml:space="preserve"> Nesant objektyvių galimybių finansinius dokumentus pateikti naudojantis elektronine paslauga „E. sąskaita“ ar </w:t>
      </w:r>
      <w:r w:rsidR="00C20900" w:rsidRPr="003B1179">
        <w:rPr>
          <w:rStyle w:val="Emfaz"/>
          <w:i w:val="0"/>
        </w:rPr>
        <w:t>kita Viešųjų pirkimų įstatymo 22 straipsnio 3 dalyje numatyta tvarka</w:t>
      </w:r>
      <w:r w:rsidR="00EA6559" w:rsidRPr="003B1179">
        <w:rPr>
          <w:rStyle w:val="Emfaz"/>
          <w:i w:val="0"/>
          <w:iCs w:val="0"/>
        </w:rPr>
        <w:t>, Pardavėjas</w:t>
      </w:r>
      <w:r w:rsidR="005513D1" w:rsidRPr="003B1179">
        <w:rPr>
          <w:rStyle w:val="Emfaz"/>
          <w:i w:val="0"/>
        </w:rPr>
        <w:t xml:space="preserve"> </w:t>
      </w:r>
      <w:r w:rsidR="005238E2" w:rsidRPr="003B1179">
        <w:rPr>
          <w:rStyle w:val="Emfaz"/>
          <w:i w:val="0"/>
        </w:rPr>
        <w:t xml:space="preserve">finansinius dokumentus teikia  elektroniniu paštu </w:t>
      </w:r>
      <w:hyperlink r:id="rId9" w:history="1">
        <w:r w:rsidR="00EA6559" w:rsidRPr="003B1179">
          <w:rPr>
            <w:rStyle w:val="Hipersaitas"/>
            <w:i/>
            <w:iCs/>
          </w:rPr>
          <w:t>info@teismai.lt</w:t>
        </w:r>
      </w:hyperlink>
      <w:r w:rsidR="00EA6559" w:rsidRPr="003B1179">
        <w:rPr>
          <w:rStyle w:val="Emfaz"/>
          <w:i w:val="0"/>
          <w:iCs w:val="0"/>
        </w:rPr>
        <w:t xml:space="preserve"> </w:t>
      </w:r>
      <w:r w:rsidR="005238E2" w:rsidRPr="003B1179">
        <w:rPr>
          <w:rStyle w:val="Emfaz"/>
          <w:i w:val="0"/>
        </w:rPr>
        <w:t xml:space="preserve">ar kitu su </w:t>
      </w:r>
      <w:r w:rsidR="00EA6559" w:rsidRPr="003B1179">
        <w:rPr>
          <w:rStyle w:val="Emfaz"/>
          <w:i w:val="0"/>
          <w:iCs w:val="0"/>
        </w:rPr>
        <w:t>Pirkėju</w:t>
      </w:r>
      <w:r w:rsidR="005513D1" w:rsidRPr="003B1179">
        <w:rPr>
          <w:rStyle w:val="Emfaz"/>
          <w:i w:val="0"/>
        </w:rPr>
        <w:t xml:space="preserve"> </w:t>
      </w:r>
      <w:r w:rsidR="005238E2" w:rsidRPr="003B1179">
        <w:rPr>
          <w:rStyle w:val="Emfaz"/>
          <w:i w:val="0"/>
        </w:rPr>
        <w:t>suderintu būdu</w:t>
      </w:r>
      <w:r w:rsidR="00EA6559" w:rsidRPr="003B1179">
        <w:rPr>
          <w:rStyle w:val="Emfaz"/>
          <w:i w:val="0"/>
          <w:iCs w:val="0"/>
        </w:rPr>
        <w:t>.</w:t>
      </w:r>
    </w:p>
    <w:p w14:paraId="76156013" w14:textId="4F5B473D" w:rsidR="005238E2" w:rsidRPr="003B1179" w:rsidRDefault="00244389" w:rsidP="005238E2">
      <w:pPr>
        <w:ind w:firstLine="709"/>
        <w:jc w:val="both"/>
      </w:pPr>
      <w:r w:rsidRPr="003B1179">
        <w:t>8</w:t>
      </w:r>
      <w:r w:rsidR="005238E2" w:rsidRPr="003B1179">
        <w:t>. Iki Prekių perdavimo</w:t>
      </w:r>
      <w:r w:rsidRPr="003B1179">
        <w:rPr>
          <w:bCs/>
        </w:rPr>
        <w:t>–</w:t>
      </w:r>
      <w:r w:rsidR="005238E2" w:rsidRPr="003B1179">
        <w:t xml:space="preserve">priėmimo akto pasirašymo visa atsakomybė dėl Prekių atsitiktinio žuvimo ar sugedimo tenka </w:t>
      </w:r>
      <w:r w:rsidR="004644E9" w:rsidRPr="003B1179">
        <w:t>Pardavėjui</w:t>
      </w:r>
      <w:r w:rsidR="005238E2" w:rsidRPr="003B1179">
        <w:t>. Po Prekių perdavimo</w:t>
      </w:r>
      <w:r w:rsidR="00D80A54" w:rsidRPr="003B1179">
        <w:rPr>
          <w:bCs/>
        </w:rPr>
        <w:t>–</w:t>
      </w:r>
      <w:r w:rsidR="005238E2" w:rsidRPr="003B1179">
        <w:t xml:space="preserve">priėmimo akto pasirašymo Prekių atsitiktinio žuvimo ar sugedimo rizika pereina </w:t>
      </w:r>
      <w:r w:rsidR="004644E9" w:rsidRPr="003B1179">
        <w:t>Pirkėjui</w:t>
      </w:r>
      <w:r w:rsidR="005238E2" w:rsidRPr="003B1179">
        <w:t xml:space="preserve">.  </w:t>
      </w:r>
    </w:p>
    <w:p w14:paraId="37796FD2" w14:textId="77777777" w:rsidR="004644E9" w:rsidRPr="003B1179" w:rsidRDefault="00D80A54" w:rsidP="004644E9">
      <w:pPr>
        <w:ind w:firstLine="709"/>
        <w:jc w:val="both"/>
      </w:pPr>
      <w:r w:rsidRPr="003B1179">
        <w:t>9</w:t>
      </w:r>
      <w:r w:rsidR="004644E9" w:rsidRPr="003B1179">
        <w:t xml:space="preserve">. Už </w:t>
      </w:r>
      <w:r w:rsidR="00140824" w:rsidRPr="003B1179">
        <w:t xml:space="preserve">faktiškai ir </w:t>
      </w:r>
      <w:r w:rsidR="004644E9" w:rsidRPr="003B1179">
        <w:t xml:space="preserve">tinkamai perduotas </w:t>
      </w:r>
      <w:r w:rsidRPr="003B1179">
        <w:t xml:space="preserve">kokybiškas </w:t>
      </w:r>
      <w:r w:rsidR="004644E9" w:rsidRPr="003B1179">
        <w:t xml:space="preserve">Prekes Pirkėjas su Pardavėju atsiskaito Sutartyje nurodytomis kainomis (eurais) mokėjimo pavedimu, pinigus pervesdamas į Pardavėjo </w:t>
      </w:r>
      <w:r w:rsidRPr="003B1179">
        <w:t xml:space="preserve">Sutartyje </w:t>
      </w:r>
      <w:r w:rsidR="004644E9" w:rsidRPr="003B1179">
        <w:t xml:space="preserve">nurodytą atsiskaitomąją sąskaitą ne vėliau kaip per 30 (trisdešimt) </w:t>
      </w:r>
      <w:r w:rsidRPr="003B1179">
        <w:t xml:space="preserve">kalendorinių </w:t>
      </w:r>
      <w:r w:rsidR="004644E9" w:rsidRPr="003B1179">
        <w:t>dienų</w:t>
      </w:r>
      <w:r w:rsidR="00361D5B" w:rsidRPr="003B1179">
        <w:t xml:space="preserve"> </w:t>
      </w:r>
      <w:r w:rsidR="00CA46DC" w:rsidRPr="003B1179">
        <w:t>nuo PVM sąskaitos faktūros (ar ją atitinkančio finansinio dokumento) pateikimo Pirkėjui dienos.</w:t>
      </w:r>
    </w:p>
    <w:p w14:paraId="48C397CA" w14:textId="77777777" w:rsidR="003816EC" w:rsidRPr="003B1179" w:rsidRDefault="003816EC" w:rsidP="003816EC">
      <w:pPr>
        <w:ind w:firstLine="851"/>
        <w:jc w:val="both"/>
      </w:pPr>
      <w:r w:rsidRPr="003B1179">
        <w:t xml:space="preserve">Pardavėjo pasitelktiems subtiekėjams pageidaujant ir nesant Pardavėjo prieštaravimo nepagrįstiems mokėjimams, Pirkėjas gali atsiskaityti tiesiogiai su subtiekėju Sutartyje nustatyta tvarka ir terminais už subtiekėjo suteiktas </w:t>
      </w:r>
      <w:r w:rsidR="00F87A1B" w:rsidRPr="003B1179">
        <w:t>Prekes</w:t>
      </w:r>
      <w:r w:rsidRPr="003B1179">
        <w:t xml:space="preserve"> vykdant Sutartį. Šios nuostatos taikymas nekeičia </w:t>
      </w:r>
      <w:r w:rsidR="00EA6559" w:rsidRPr="003B1179">
        <w:t>Pardavėjo</w:t>
      </w:r>
      <w:r w:rsidRPr="003B1179">
        <w:t xml:space="preserve"> atsakomybės dėl Sutarties įvykdymo joje nustatyta tvarka ir terminais.</w:t>
      </w:r>
    </w:p>
    <w:p w14:paraId="12A30BAF" w14:textId="77777777" w:rsidR="003816EC" w:rsidRPr="003B1179" w:rsidRDefault="003816EC" w:rsidP="003816EC">
      <w:pPr>
        <w:ind w:firstLine="851"/>
        <w:jc w:val="both"/>
      </w:pPr>
      <w:r w:rsidRPr="003B1179">
        <w:t xml:space="preserve">Sudarius Sutartį, tačiau ne vėliau negu Sutartis pradedama vykdyti, </w:t>
      </w:r>
      <w:r w:rsidR="00EA6559" w:rsidRPr="003B1179">
        <w:t>Pardavėjas</w:t>
      </w:r>
      <w:r w:rsidRPr="003B1179">
        <w:t xml:space="preserve"> įsipareigoja </w:t>
      </w:r>
      <w:r w:rsidR="00EA6559" w:rsidRPr="003B1179">
        <w:t>Pirkėjui</w:t>
      </w:r>
      <w:r w:rsidRPr="003B1179">
        <w:t xml:space="preserve"> pranešti tuo metu žinomų subtiekėjų pavadinimus, kontaktinius duomenis ir jų atstovus. </w:t>
      </w:r>
      <w:r w:rsidR="00EA6559" w:rsidRPr="003B1179">
        <w:t>Pardavėjas</w:t>
      </w:r>
      <w:r w:rsidRPr="003B1179">
        <w:t xml:space="preserve"> privalo informuoti apie minėtos informacijos pasikeitimus visu Sutarties vykdymo metu, t</w:t>
      </w:r>
      <w:r w:rsidR="00EA6559" w:rsidRPr="003B1179">
        <w:t>aip pat apie naujus subtiekėjus</w:t>
      </w:r>
      <w:r w:rsidRPr="003B1179">
        <w:t xml:space="preserve">, kuriuos jis ketina pasitelkti vėliau. </w:t>
      </w:r>
      <w:r w:rsidR="00EA6559" w:rsidRPr="003B1179">
        <w:t>Pirkėjas</w:t>
      </w:r>
      <w:r w:rsidRPr="003B1179">
        <w:t xml:space="preserve"> ne vėliau kaip per 3 darbo dienas nuo šiame punkte nurodytos informacijos gavi</w:t>
      </w:r>
      <w:r w:rsidR="00EA6559" w:rsidRPr="003B1179">
        <w:t>mo raštu informuoja subtiekėjus</w:t>
      </w:r>
      <w:r w:rsidRPr="003B1179">
        <w:t xml:space="preserve"> apie tiesioginio atsis</w:t>
      </w:r>
      <w:r w:rsidR="00EA6559" w:rsidRPr="003B1179">
        <w:t>kaitymo galimybę, o subtiekėjas</w:t>
      </w:r>
      <w:r w:rsidRPr="003B1179">
        <w:t xml:space="preserve">, norėdamas pasinaudoti tokia galimybe, raštu pateikia prašymą </w:t>
      </w:r>
      <w:r w:rsidR="00EA6559" w:rsidRPr="003B1179">
        <w:t>Pirkėjui. Jei subtiekėjas</w:t>
      </w:r>
      <w:r w:rsidRPr="003B1179">
        <w:t xml:space="preserve"> išreiškia norą pasinaudoti tiesioginio atsiskaitymo galimybe, sudaroma trišalė sutartis tarp </w:t>
      </w:r>
      <w:r w:rsidR="00EA6559" w:rsidRPr="003B1179">
        <w:t>Pirkėjo</w:t>
      </w:r>
      <w:r w:rsidRPr="003B1179">
        <w:t xml:space="preserve">, </w:t>
      </w:r>
      <w:r w:rsidR="00EA6559" w:rsidRPr="003B1179">
        <w:t>Pardavėjo ir jo subtiekėjo</w:t>
      </w:r>
      <w:r w:rsidRPr="003B1179">
        <w:t>, kurioje aprašoma tiesiog</w:t>
      </w:r>
      <w:r w:rsidR="00EA6559" w:rsidRPr="003B1179">
        <w:t>inio atsiskaitymo su subtiekėju</w:t>
      </w:r>
      <w:r w:rsidRPr="003B1179">
        <w:t xml:space="preserve"> tvarka, atsižvelgiant į pir</w:t>
      </w:r>
      <w:r w:rsidR="00EA6559" w:rsidRPr="003B1179">
        <w:t xml:space="preserve">kimo dokumentuose ir </w:t>
      </w:r>
      <w:proofErr w:type="spellStart"/>
      <w:r w:rsidR="00EA6559" w:rsidRPr="003B1179">
        <w:t>subtiekimo</w:t>
      </w:r>
      <w:proofErr w:type="spellEnd"/>
      <w:r w:rsidRPr="003B1179">
        <w:t xml:space="preserve"> sutartyje nustatytus reikalavimus.</w:t>
      </w:r>
    </w:p>
    <w:p w14:paraId="2D13B0A4" w14:textId="40152BD0" w:rsidR="005238E2" w:rsidRPr="003B1179" w:rsidRDefault="00D80A54" w:rsidP="00363891">
      <w:pPr>
        <w:ind w:right="-64" w:firstLine="709"/>
        <w:jc w:val="both"/>
      </w:pPr>
      <w:r w:rsidRPr="003B1179">
        <w:t>10</w:t>
      </w:r>
      <w:r w:rsidR="005238E2" w:rsidRPr="003B1179">
        <w:t xml:space="preserve">. Sutarties vertė Sutarties galiojimo laikotarpiu negali būti perskaičiuojama (didinama ar mažinama), išskyrus atvejus, kai pasikeičia (padidėja ar sumažėja) PVM tarifas, kuris turėjo tiesioginės įtakos Sutarties vertei. Raštu susitarus </w:t>
      </w:r>
      <w:r w:rsidR="00AA21DE" w:rsidRPr="003B1179">
        <w:t>P</w:t>
      </w:r>
      <w:r w:rsidR="00BF1C42" w:rsidRPr="003B1179">
        <w:t>ardavėjui</w:t>
      </w:r>
      <w:r w:rsidR="005513D1" w:rsidRPr="003B1179">
        <w:t xml:space="preserve"> </w:t>
      </w:r>
      <w:r w:rsidR="005238E2" w:rsidRPr="003B1179">
        <w:t xml:space="preserve">ir </w:t>
      </w:r>
      <w:r w:rsidR="00AA21DE" w:rsidRPr="003B1179">
        <w:t>P</w:t>
      </w:r>
      <w:r w:rsidR="00BF1C42" w:rsidRPr="003B1179">
        <w:t>irkėjui</w:t>
      </w:r>
      <w:r w:rsidR="005513D1" w:rsidRPr="003B1179">
        <w:t xml:space="preserve"> </w:t>
      </w:r>
      <w:r w:rsidR="005238E2" w:rsidRPr="003B1179">
        <w:t xml:space="preserve">ir ne vėliau kaip iki Prekių perdavimo – priėmimo akto pasirašymo dienos, perskaičiuojama tik ta kainos dalis, kuriai turėjo įtakos pasikeitęs PVM tarifas, ir tik pasikeitusio mokesčio dydžiu. Sutarties vertės perskaičiavimą dėl pasikeitusio (padidėjusio ar sumažėjusio) PVM tarifo inicijuoja </w:t>
      </w:r>
      <w:r w:rsidR="004644E9" w:rsidRPr="003B1179">
        <w:t>Pardavėjas</w:t>
      </w:r>
      <w:r w:rsidR="005238E2" w:rsidRPr="003B1179">
        <w:t xml:space="preserve">, kreipdamasis į </w:t>
      </w:r>
      <w:r w:rsidR="004644E9" w:rsidRPr="003B1179">
        <w:t>Pirkėją</w:t>
      </w:r>
      <w:r w:rsidR="005513D1" w:rsidRPr="003B1179">
        <w:t xml:space="preserve"> </w:t>
      </w:r>
      <w:r w:rsidR="005238E2" w:rsidRPr="003B1179">
        <w:t xml:space="preserve">raštu, kartu pateikdamas konkrečius skaičiavimus dėl pasikeitusio mokesčio įtakos Sutarties vertei. </w:t>
      </w:r>
      <w:r w:rsidR="004644E9" w:rsidRPr="003B1179">
        <w:t>Pirkėjas</w:t>
      </w:r>
      <w:r w:rsidR="005513D1" w:rsidRPr="003B1179">
        <w:t xml:space="preserve"> </w:t>
      </w:r>
      <w:r w:rsidR="005238E2" w:rsidRPr="003B1179">
        <w:t>taip pat turi teisę inicijuoti Sutarties vertės perskaičiavimą dėl pasikeitusio (padidėjusio ar sumažėjusio) PVM tarifo. Sutarties vertės perskaičiavimas įforminamas Sutarties Šalių pasirašomu susitarimu, kuriame užfiksuojama perskaičiuota Sutarties vertė bei šio perskaičiavimo įsigaliojimo sąlygos.</w:t>
      </w:r>
    </w:p>
    <w:p w14:paraId="676C413E" w14:textId="445A525A" w:rsidR="002968A0" w:rsidRPr="003B1179" w:rsidRDefault="00BF1C42" w:rsidP="00363891">
      <w:pPr>
        <w:ind w:firstLine="709"/>
        <w:jc w:val="both"/>
      </w:pPr>
      <w:r w:rsidRPr="003B1179">
        <w:rPr>
          <w:bCs/>
        </w:rPr>
        <w:t>11</w:t>
      </w:r>
      <w:r w:rsidR="005238E2" w:rsidRPr="003B1179">
        <w:t xml:space="preserve">. Už išlaidas, nenurodytas Sutartyje, tačiau </w:t>
      </w:r>
      <w:r w:rsidRPr="003B1179">
        <w:rPr>
          <w:bCs/>
        </w:rPr>
        <w:t>Pardavėjo</w:t>
      </w:r>
      <w:r w:rsidR="005513D1" w:rsidRPr="003B1179">
        <w:t xml:space="preserve"> </w:t>
      </w:r>
      <w:r w:rsidR="005238E2" w:rsidRPr="003B1179">
        <w:t xml:space="preserve">dėl kokių nors priežasčių patirtas vykdant Sutartį (jeigu taip įvyktų), </w:t>
      </w:r>
      <w:r w:rsidRPr="003B1179">
        <w:rPr>
          <w:bCs/>
        </w:rPr>
        <w:t>Pirkėjas</w:t>
      </w:r>
      <w:r w:rsidR="005513D1" w:rsidRPr="003B1179">
        <w:t xml:space="preserve"> </w:t>
      </w:r>
      <w:r w:rsidR="005238E2" w:rsidRPr="003B1179">
        <w:t>nemoka.</w:t>
      </w:r>
    </w:p>
    <w:p w14:paraId="5D4B5DFF" w14:textId="7A75885F" w:rsidR="00FB43F7" w:rsidRPr="003B1179" w:rsidRDefault="00FB43F7" w:rsidP="005513D1">
      <w:pPr>
        <w:tabs>
          <w:tab w:val="left" w:pos="627"/>
          <w:tab w:val="left" w:pos="720"/>
        </w:tabs>
        <w:jc w:val="both"/>
      </w:pPr>
    </w:p>
    <w:p w14:paraId="2F61DA73" w14:textId="1002438D" w:rsidR="005513D1" w:rsidRPr="003B1179" w:rsidRDefault="00C31B95" w:rsidP="00363891">
      <w:pPr>
        <w:jc w:val="center"/>
        <w:rPr>
          <w:b/>
        </w:rPr>
      </w:pPr>
      <w:r w:rsidRPr="003B1179">
        <w:rPr>
          <w:b/>
          <w:bCs/>
        </w:rPr>
        <w:t>III</w:t>
      </w:r>
      <w:r w:rsidR="005513D1" w:rsidRPr="003B1179">
        <w:rPr>
          <w:b/>
        </w:rPr>
        <w:t xml:space="preserve">. ŠALIŲ </w:t>
      </w:r>
      <w:r w:rsidR="005513D1" w:rsidRPr="003B1179">
        <w:rPr>
          <w:b/>
          <w:bCs/>
        </w:rPr>
        <w:t xml:space="preserve"> </w:t>
      </w:r>
      <w:r w:rsidR="005513D1" w:rsidRPr="003B1179">
        <w:rPr>
          <w:b/>
        </w:rPr>
        <w:t>ĮSIPAREIGOJIMAI</w:t>
      </w:r>
    </w:p>
    <w:p w14:paraId="58064D4F" w14:textId="77777777" w:rsidR="005513D1" w:rsidRPr="003B1179" w:rsidRDefault="005513D1" w:rsidP="00363891">
      <w:pPr>
        <w:tabs>
          <w:tab w:val="left" w:pos="1080"/>
        </w:tabs>
        <w:ind w:firstLine="540"/>
        <w:jc w:val="both"/>
      </w:pPr>
    </w:p>
    <w:p w14:paraId="04D0C03F" w14:textId="58E3B4DC" w:rsidR="005513D1" w:rsidRPr="003B1179" w:rsidRDefault="00DF498A" w:rsidP="00363891">
      <w:pPr>
        <w:ind w:firstLine="709"/>
        <w:jc w:val="both"/>
      </w:pPr>
      <w:r w:rsidRPr="003B1179">
        <w:rPr>
          <w:b/>
        </w:rPr>
        <w:t>1</w:t>
      </w:r>
      <w:r w:rsidR="006E0544" w:rsidRPr="003B1179">
        <w:rPr>
          <w:b/>
        </w:rPr>
        <w:t>2</w:t>
      </w:r>
      <w:r w:rsidRPr="003B1179">
        <w:rPr>
          <w:b/>
        </w:rPr>
        <w:t>. Pardavėjas</w:t>
      </w:r>
      <w:r w:rsidR="005513D1" w:rsidRPr="003B1179">
        <w:rPr>
          <w:b/>
        </w:rPr>
        <w:t xml:space="preserve"> įsipareigoja</w:t>
      </w:r>
      <w:r w:rsidR="005513D1" w:rsidRPr="003B1179">
        <w:t>:</w:t>
      </w:r>
    </w:p>
    <w:p w14:paraId="576BDD9E" w14:textId="581622DB" w:rsidR="005513D1" w:rsidRPr="003B1179" w:rsidRDefault="009F5A78" w:rsidP="00363891">
      <w:pPr>
        <w:ind w:firstLine="709"/>
        <w:jc w:val="both"/>
      </w:pPr>
      <w:r w:rsidRPr="003B1179">
        <w:lastRenderedPageBreak/>
        <w:t>1</w:t>
      </w:r>
      <w:r w:rsidR="006E0544" w:rsidRPr="003B1179">
        <w:t>2</w:t>
      </w:r>
      <w:r w:rsidR="005513D1" w:rsidRPr="003B1179">
        <w:t xml:space="preserve">.1. ne vėliau kaip per 3 (tris) darbo dienas nuo Sutarties įsigaliojimo dienos paskirti kompetentingą asmenį, kuris bus atsakingas už ryšių su </w:t>
      </w:r>
      <w:r w:rsidRPr="003B1179">
        <w:t>Pirkėj</w:t>
      </w:r>
      <w:r w:rsidR="00FD3B70" w:rsidRPr="003B1179">
        <w:t>o</w:t>
      </w:r>
      <w:r w:rsidR="005513D1" w:rsidRPr="003B1179">
        <w:t xml:space="preserve"> paskirtu atstovu palaikymą, ir apie tai el. paštu </w:t>
      </w:r>
      <w:proofErr w:type="spellStart"/>
      <w:r w:rsidR="00E05BE7" w:rsidRPr="003B1179">
        <w:rPr>
          <w:rFonts w:eastAsia="SimSun"/>
        </w:rPr>
        <w:t>ricardas.strazdauskas@teismai.lt</w:t>
      </w:r>
      <w:proofErr w:type="spellEnd"/>
      <w:r w:rsidR="005513D1" w:rsidRPr="003B1179">
        <w:t xml:space="preserve"> informuoti </w:t>
      </w:r>
      <w:r w:rsidRPr="003B1179">
        <w:t>Pirkėją</w:t>
      </w:r>
      <w:r w:rsidR="005513D1" w:rsidRPr="003B1179">
        <w:t>;</w:t>
      </w:r>
    </w:p>
    <w:p w14:paraId="7829E257" w14:textId="10C0C3EA" w:rsidR="00DF498A" w:rsidRPr="003B1179" w:rsidRDefault="00DF498A" w:rsidP="00DF498A">
      <w:pPr>
        <w:tabs>
          <w:tab w:val="left" w:pos="1080"/>
        </w:tabs>
        <w:ind w:firstLine="709"/>
        <w:jc w:val="both"/>
      </w:pPr>
      <w:r w:rsidRPr="003B1179">
        <w:t>1</w:t>
      </w:r>
      <w:r w:rsidR="006E0544" w:rsidRPr="003B1179">
        <w:t>2</w:t>
      </w:r>
      <w:r w:rsidRPr="003B1179">
        <w:t>.</w:t>
      </w:r>
      <w:r w:rsidR="006E0544" w:rsidRPr="003B1179">
        <w:t>2</w:t>
      </w:r>
      <w:r w:rsidRPr="003B1179">
        <w:t xml:space="preserve">. </w:t>
      </w:r>
      <w:r w:rsidR="005513D1" w:rsidRPr="003B1179">
        <w:t xml:space="preserve"> įsigaliojus Sutarčiai, per protingą terminą kreiptis į </w:t>
      </w:r>
      <w:r w:rsidR="009E1D5A" w:rsidRPr="003B1179">
        <w:t>Pirkėją</w:t>
      </w:r>
      <w:r w:rsidR="005513D1" w:rsidRPr="003B1179">
        <w:t xml:space="preserve"> dėl papildomos informacijos, reikalingos tinkamai ir nustatytais terminais </w:t>
      </w:r>
      <w:r w:rsidRPr="003B1179">
        <w:t>ir sąžiningai vykdyti</w:t>
      </w:r>
      <w:r w:rsidR="005513D1" w:rsidRPr="003B1179">
        <w:t xml:space="preserve"> Sutartį, </w:t>
      </w:r>
      <w:r w:rsidRPr="003B1179">
        <w:t>geranoriškai bendradarbiauti su Pirkėju</w:t>
      </w:r>
      <w:r w:rsidR="00FD3B70" w:rsidRPr="003B1179">
        <w:t xml:space="preserve"> </w:t>
      </w:r>
      <w:r w:rsidR="005513D1" w:rsidRPr="003B1179">
        <w:t xml:space="preserve">Sutarties </w:t>
      </w:r>
      <w:r w:rsidR="00FD3B70" w:rsidRPr="003B1179">
        <w:t>vykdymo klausimais</w:t>
      </w:r>
      <w:r w:rsidRPr="003B1179">
        <w:t>;</w:t>
      </w:r>
    </w:p>
    <w:p w14:paraId="334C1E24" w14:textId="18988B3D" w:rsidR="00863B78" w:rsidRPr="003B1179" w:rsidRDefault="00DF498A" w:rsidP="00DF498A">
      <w:pPr>
        <w:tabs>
          <w:tab w:val="left" w:pos="1080"/>
        </w:tabs>
        <w:ind w:firstLine="709"/>
        <w:jc w:val="both"/>
      </w:pPr>
      <w:r w:rsidRPr="003B1179">
        <w:t>1</w:t>
      </w:r>
      <w:r w:rsidR="006E0544" w:rsidRPr="003B1179">
        <w:t>2</w:t>
      </w:r>
      <w:r w:rsidRPr="003B1179">
        <w:t>.</w:t>
      </w:r>
      <w:r w:rsidR="006E0544" w:rsidRPr="003B1179">
        <w:t>3</w:t>
      </w:r>
      <w:r w:rsidRPr="003B1179">
        <w:t xml:space="preserve">. parduoti kokybiškas, </w:t>
      </w:r>
      <w:r w:rsidR="005513D1" w:rsidRPr="003B1179">
        <w:t xml:space="preserve">1 skyriuje „Sutarties objektas“ ir </w:t>
      </w:r>
      <w:r w:rsidRPr="003B1179">
        <w:t>jos priedų reikalavimus atitinkančias Prekes</w:t>
      </w:r>
      <w:r w:rsidR="00FD3B70" w:rsidRPr="003B1179">
        <w:t xml:space="preserve">; </w:t>
      </w:r>
    </w:p>
    <w:p w14:paraId="1F8712A2" w14:textId="4B72E1D1" w:rsidR="003B1179" w:rsidRPr="003B1179" w:rsidRDefault="00DF498A" w:rsidP="00DF498A">
      <w:pPr>
        <w:tabs>
          <w:tab w:val="left" w:pos="1080"/>
        </w:tabs>
        <w:ind w:firstLine="709"/>
        <w:jc w:val="both"/>
      </w:pPr>
      <w:r w:rsidRPr="003B1179">
        <w:t>1</w:t>
      </w:r>
      <w:r w:rsidR="006E0544" w:rsidRPr="003B1179">
        <w:t>2</w:t>
      </w:r>
      <w:r w:rsidRPr="003B1179">
        <w:t>.</w:t>
      </w:r>
      <w:r w:rsidR="006E0544" w:rsidRPr="003B1179">
        <w:t>4</w:t>
      </w:r>
      <w:r w:rsidRPr="003B1179">
        <w:t>.</w:t>
      </w:r>
      <w:r w:rsidR="00863B78" w:rsidRPr="003B1179">
        <w:t xml:space="preserve"> </w:t>
      </w:r>
      <w:r w:rsidR="009E1D5A" w:rsidRPr="003B1179">
        <w:t xml:space="preserve">Prekės turi būti sumaketuotos, pagamintos </w:t>
      </w:r>
      <w:r w:rsidR="00865237" w:rsidRPr="00865237">
        <w:t xml:space="preserve">per 30 (trisdešimt) kalendorinių dienų nuo sutarties pasirašymo dienos. Prekės turi būti sumontuotos per 14 (keturiolika) kalendorinių dienų Techninėje specifikacijoje 2 lentelėje „Teismų rūmų adresai“ minimuose objektuose nuo pagaminimo arba suderinimo su teismų atstovais, sutarus konkretų Prekių montavimo laiką. </w:t>
      </w:r>
      <w:r w:rsidR="009E1D5A" w:rsidRPr="003B1179">
        <w:t xml:space="preserve"> Esant objektyvioms aplinkybėms ir Pirkėjo sutikimui, Prekių pagaminimo </w:t>
      </w:r>
      <w:r w:rsidR="00865237" w:rsidRPr="00865237">
        <w:t xml:space="preserve">ir/arba sumontavimo </w:t>
      </w:r>
      <w:r w:rsidR="009E1D5A" w:rsidRPr="003B1179">
        <w:t>terminas gali būti pratęstas 1 (vieną) kartą, ne ilgesniam kaip 30 (trisdešimt) kalendorinių dienų laikotarpiui</w:t>
      </w:r>
      <w:r w:rsidR="008915D1">
        <w:t xml:space="preserve">, </w:t>
      </w:r>
      <w:r w:rsidR="008915D1">
        <w:rPr>
          <w:bCs/>
        </w:rPr>
        <w:t>pateikus Pardavėjo įsipareigojimų įvykdymo deklaraciją</w:t>
      </w:r>
      <w:r w:rsidR="009E1D5A" w:rsidRPr="003B1179">
        <w:t>.</w:t>
      </w:r>
    </w:p>
    <w:p w14:paraId="5F8383BA" w14:textId="47DD01DA" w:rsidR="00DF498A" w:rsidRPr="003B1179" w:rsidRDefault="00DF498A" w:rsidP="00DF498A">
      <w:pPr>
        <w:tabs>
          <w:tab w:val="left" w:pos="1080"/>
        </w:tabs>
        <w:ind w:firstLine="709"/>
        <w:jc w:val="both"/>
      </w:pPr>
      <w:r w:rsidRPr="003B1179">
        <w:t>1</w:t>
      </w:r>
      <w:r w:rsidR="006E0544" w:rsidRPr="003B1179">
        <w:t>2</w:t>
      </w:r>
      <w:r w:rsidRPr="003B1179">
        <w:t>.</w:t>
      </w:r>
      <w:r w:rsidR="006E0544" w:rsidRPr="003B1179">
        <w:t>5</w:t>
      </w:r>
      <w:r w:rsidRPr="003B1179">
        <w:t xml:space="preserve">. Prekes </w:t>
      </w:r>
      <w:r w:rsidR="009E1D5A" w:rsidRPr="003B1179">
        <w:t xml:space="preserve">sumontuoti Techninėje specifikacijoje minimuose objektuose nurodytais  adresais </w:t>
      </w:r>
      <w:r w:rsidRPr="003B1179">
        <w:t xml:space="preserve">darbo laiku, </w:t>
      </w:r>
      <w:r w:rsidR="008C6CB2" w:rsidRPr="003B1179">
        <w:t xml:space="preserve">konkretų laiką </w:t>
      </w:r>
      <w:r w:rsidRPr="003B1179">
        <w:t xml:space="preserve">iš anksto </w:t>
      </w:r>
      <w:r w:rsidR="00FD3B70" w:rsidRPr="003B1179">
        <w:t xml:space="preserve">suderinus </w:t>
      </w:r>
      <w:r w:rsidRPr="003B1179">
        <w:t xml:space="preserve">su Pirkėjo </w:t>
      </w:r>
      <w:r w:rsidR="00FD3B70" w:rsidRPr="003B1179">
        <w:t>paskirt</w:t>
      </w:r>
      <w:r w:rsidR="009E1D5A" w:rsidRPr="003B1179">
        <w:t>ais objektų</w:t>
      </w:r>
      <w:r w:rsidR="00FD3B70" w:rsidRPr="003B1179">
        <w:t xml:space="preserve"> </w:t>
      </w:r>
      <w:r w:rsidRPr="003B1179">
        <w:t>atstov</w:t>
      </w:r>
      <w:r w:rsidR="009E1D5A" w:rsidRPr="003B1179">
        <w:t>ais</w:t>
      </w:r>
      <w:r w:rsidRPr="003B1179">
        <w:t>;</w:t>
      </w:r>
    </w:p>
    <w:p w14:paraId="53616D68" w14:textId="45BB91D6" w:rsidR="008F6821" w:rsidRPr="003B1179" w:rsidRDefault="00DF498A" w:rsidP="00DF498A">
      <w:pPr>
        <w:tabs>
          <w:tab w:val="left" w:pos="1080"/>
        </w:tabs>
        <w:ind w:firstLine="709"/>
        <w:jc w:val="both"/>
      </w:pPr>
      <w:r w:rsidRPr="003B1179">
        <w:t>1</w:t>
      </w:r>
      <w:r w:rsidR="006E0544" w:rsidRPr="003B1179">
        <w:t>2</w:t>
      </w:r>
      <w:r w:rsidRPr="003B1179">
        <w:t>.</w:t>
      </w:r>
      <w:r w:rsidR="006E0544" w:rsidRPr="003B1179">
        <w:t>6</w:t>
      </w:r>
      <w:r w:rsidR="007A661A" w:rsidRPr="003B1179">
        <w:t xml:space="preserve"> </w:t>
      </w:r>
      <w:r w:rsidRPr="003B1179">
        <w:t xml:space="preserve">. </w:t>
      </w:r>
      <w:r w:rsidR="00670449" w:rsidRPr="003B1179">
        <w:t xml:space="preserve">kartu su </w:t>
      </w:r>
      <w:r w:rsidR="008C6CB2" w:rsidRPr="003B1179">
        <w:t>pristatytomis</w:t>
      </w:r>
      <w:r w:rsidR="00687A94" w:rsidRPr="003B1179">
        <w:t>/įrengtomis</w:t>
      </w:r>
      <w:r w:rsidR="008C6CB2" w:rsidRPr="003B1179">
        <w:t xml:space="preserve"> P</w:t>
      </w:r>
      <w:r w:rsidR="00670449" w:rsidRPr="003B1179">
        <w:t>rekėmis pateikti Prekių perdavimo–priėmimo aktą</w:t>
      </w:r>
      <w:r w:rsidR="008F6821" w:rsidRPr="003B1179">
        <w:t xml:space="preserve">; </w:t>
      </w:r>
    </w:p>
    <w:p w14:paraId="4184272B" w14:textId="2F912558" w:rsidR="005513D1" w:rsidRPr="003B1179" w:rsidRDefault="006E0544" w:rsidP="00E05BE7">
      <w:pPr>
        <w:ind w:firstLine="709"/>
        <w:jc w:val="both"/>
      </w:pPr>
      <w:r w:rsidRPr="003B1179">
        <w:t xml:space="preserve">12.7. </w:t>
      </w:r>
      <w:r w:rsidR="005513D1" w:rsidRPr="003B1179">
        <w:t>Prekes Sutartyje nustatytomis sąlygomis, tvarka ir terminais</w:t>
      </w:r>
      <w:r w:rsidR="000E180F" w:rsidRPr="003B1179">
        <w:t xml:space="preserve"> </w:t>
      </w:r>
      <w:r w:rsidR="005513D1" w:rsidRPr="003B1179">
        <w:t xml:space="preserve">suderinti su </w:t>
      </w:r>
      <w:r w:rsidR="000E180F" w:rsidRPr="003B1179">
        <w:t>Pirkėju</w:t>
      </w:r>
      <w:r w:rsidR="005513D1" w:rsidRPr="003B1179">
        <w:t xml:space="preserve"> visus vykdant Sutartį parengtus </w:t>
      </w:r>
      <w:r w:rsidR="00BD5D8F" w:rsidRPr="003B1179">
        <w:t>maketavimo, gamybos, montavimo ir kt.</w:t>
      </w:r>
      <w:r w:rsidR="005513D1" w:rsidRPr="003B1179">
        <w:t xml:space="preserve"> </w:t>
      </w:r>
      <w:r w:rsidR="00FB403B" w:rsidRPr="003B1179">
        <w:t xml:space="preserve">projektus, </w:t>
      </w:r>
      <w:r w:rsidR="005513D1" w:rsidRPr="003B1179">
        <w:t xml:space="preserve">rezultatus, prieš galutinį jų pateikimą </w:t>
      </w:r>
      <w:r w:rsidR="000E180F" w:rsidRPr="003B1179">
        <w:t>Pirkėjui</w:t>
      </w:r>
      <w:r w:rsidR="005513D1" w:rsidRPr="003B1179">
        <w:t xml:space="preserve">. </w:t>
      </w:r>
      <w:r w:rsidR="000E180F" w:rsidRPr="003B1179">
        <w:t>Pirkėjas</w:t>
      </w:r>
      <w:r w:rsidR="005513D1" w:rsidRPr="003B1179">
        <w:t xml:space="preserve"> pasirašo </w:t>
      </w:r>
      <w:r w:rsidR="00FB403B" w:rsidRPr="003B1179">
        <w:t>Prekių</w:t>
      </w:r>
      <w:r w:rsidR="005513D1" w:rsidRPr="003B1179">
        <w:t xml:space="preserve"> perdavimo – priėmimo aktą tik esant galutiniam </w:t>
      </w:r>
      <w:r w:rsidR="00FB403B" w:rsidRPr="003B1179">
        <w:t>Prekių</w:t>
      </w:r>
      <w:r w:rsidR="005513D1" w:rsidRPr="003B1179">
        <w:t xml:space="preserve"> rezultatų suderinimui. </w:t>
      </w:r>
    </w:p>
    <w:p w14:paraId="68352585" w14:textId="424824C8" w:rsidR="00D46DB9" w:rsidRPr="003B1179" w:rsidRDefault="00D46DB9" w:rsidP="000E180F">
      <w:pPr>
        <w:tabs>
          <w:tab w:val="left" w:pos="720"/>
        </w:tabs>
        <w:ind w:firstLine="709"/>
        <w:jc w:val="both"/>
        <w:rPr>
          <w:color w:val="000000"/>
        </w:rPr>
      </w:pPr>
      <w:r w:rsidRPr="003B1179">
        <w:rPr>
          <w:color w:val="000000"/>
          <w:lang w:val="en-US"/>
        </w:rPr>
        <w:t xml:space="preserve"> </w:t>
      </w:r>
      <w:r w:rsidR="00C31B95" w:rsidRPr="003B1179">
        <w:rPr>
          <w:color w:val="000000"/>
          <w:lang w:val="en-US"/>
        </w:rPr>
        <w:t xml:space="preserve">12.8. </w:t>
      </w:r>
      <w:r w:rsidRPr="003B1179">
        <w:rPr>
          <w:color w:val="000000"/>
        </w:rPr>
        <w:t xml:space="preserve">perduoti </w:t>
      </w:r>
      <w:r w:rsidR="00FD3B70" w:rsidRPr="003B1179">
        <w:t>Pirkėjo</w:t>
      </w:r>
      <w:r w:rsidRPr="003B1179">
        <w:rPr>
          <w:color w:val="000000"/>
        </w:rPr>
        <w:t xml:space="preserve"> nuosavybėn Prekes ir visas su Prekėmis susijusias teises nuo Prekių perdavimo</w:t>
      </w:r>
      <w:r w:rsidR="00FD3B70" w:rsidRPr="003B1179">
        <w:t>–</w:t>
      </w:r>
      <w:r w:rsidRPr="003B1179">
        <w:rPr>
          <w:color w:val="000000"/>
        </w:rPr>
        <w:t>priėmimo akto pasirašymo momento</w:t>
      </w:r>
      <w:r w:rsidR="00FD3B70" w:rsidRPr="003B1179">
        <w:t xml:space="preserve">; </w:t>
      </w:r>
    </w:p>
    <w:p w14:paraId="0840111D" w14:textId="47419BD7" w:rsidR="005513D1" w:rsidRPr="003B1179" w:rsidRDefault="00DF498A" w:rsidP="00E05BE7">
      <w:pPr>
        <w:tabs>
          <w:tab w:val="left" w:pos="720"/>
        </w:tabs>
        <w:ind w:firstLine="709"/>
        <w:jc w:val="both"/>
      </w:pPr>
      <w:r w:rsidRPr="003B1179">
        <w:t>1</w:t>
      </w:r>
      <w:r w:rsidR="006E0544" w:rsidRPr="003B1179">
        <w:t>2</w:t>
      </w:r>
      <w:r w:rsidRPr="003B1179">
        <w:t>.</w:t>
      </w:r>
      <w:r w:rsidR="00C31B95" w:rsidRPr="003B1179">
        <w:t>9</w:t>
      </w:r>
      <w:r w:rsidRPr="003B1179">
        <w:t xml:space="preserve">. </w:t>
      </w:r>
      <w:r w:rsidR="005513D1" w:rsidRPr="003B1179">
        <w:t xml:space="preserve">nedelsdamas raštu (Sutartyje nurodytu elektroniniu paštu) informuoti </w:t>
      </w:r>
      <w:r w:rsidRPr="003B1179">
        <w:t>Pirkėją</w:t>
      </w:r>
      <w:r w:rsidR="005513D1" w:rsidRPr="003B1179">
        <w:t>:</w:t>
      </w:r>
    </w:p>
    <w:p w14:paraId="1CDD2B4D" w14:textId="6F6B361E" w:rsidR="005513D1" w:rsidRPr="003B1179" w:rsidRDefault="00DF498A" w:rsidP="00E05BE7">
      <w:pPr>
        <w:tabs>
          <w:tab w:val="left" w:pos="1080"/>
        </w:tabs>
        <w:ind w:firstLine="709"/>
        <w:jc w:val="both"/>
      </w:pPr>
      <w:r w:rsidRPr="003B1179">
        <w:t>1</w:t>
      </w:r>
      <w:r w:rsidR="006E0544" w:rsidRPr="003B1179">
        <w:t>2</w:t>
      </w:r>
      <w:r w:rsidRPr="003B1179">
        <w:t>.</w:t>
      </w:r>
      <w:r w:rsidR="00C31B95" w:rsidRPr="003B1179">
        <w:t>9</w:t>
      </w:r>
      <w:r w:rsidR="005513D1" w:rsidRPr="003B1179">
        <w:t xml:space="preserve">.1. jei </w:t>
      </w:r>
      <w:r w:rsidRPr="003B1179">
        <w:t>negali perduoti</w:t>
      </w:r>
      <w:r w:rsidR="005513D1" w:rsidRPr="003B1179">
        <w:t xml:space="preserve"> ar </w:t>
      </w:r>
      <w:r w:rsidR="00E05BE7" w:rsidRPr="003B1179">
        <w:t>įrengti</w:t>
      </w:r>
      <w:r w:rsidR="005513D1" w:rsidRPr="003B1179">
        <w:t xml:space="preserve"> </w:t>
      </w:r>
      <w:r w:rsidR="005513D1" w:rsidRPr="003B1179">
        <w:rPr>
          <w:lang w:eastAsia="ar-SA"/>
        </w:rPr>
        <w:t>Sutarties reikalavimus atitinkančių</w:t>
      </w:r>
      <w:r w:rsidR="005513D1" w:rsidRPr="003B1179">
        <w:t xml:space="preserve"> Prekių</w:t>
      </w:r>
      <w:r w:rsidRPr="003B1179">
        <w:t xml:space="preserve"> ar vykdyti kitų Sutartyje ir jos prieduose numatytų įsipareigojimų</w:t>
      </w:r>
      <w:r w:rsidR="005513D1" w:rsidRPr="003B1179">
        <w:t>;</w:t>
      </w:r>
    </w:p>
    <w:p w14:paraId="01FAEA31" w14:textId="550CD4FA" w:rsidR="00DF498A" w:rsidRPr="003B1179" w:rsidRDefault="00DF498A" w:rsidP="00DF498A">
      <w:pPr>
        <w:tabs>
          <w:tab w:val="left" w:pos="1080"/>
        </w:tabs>
        <w:ind w:firstLine="709"/>
        <w:jc w:val="both"/>
      </w:pPr>
      <w:r w:rsidRPr="003B1179">
        <w:t>1</w:t>
      </w:r>
      <w:r w:rsidR="006E0544" w:rsidRPr="003B1179">
        <w:t>2</w:t>
      </w:r>
      <w:r w:rsidRPr="003B1179">
        <w:t>.</w:t>
      </w:r>
      <w:r w:rsidR="00C31B95" w:rsidRPr="003B1179">
        <w:t>9</w:t>
      </w:r>
      <w:r w:rsidRPr="003B1179">
        <w:t>.2. apie adreso ir kitų duomenų, nurodytų Sutartyje, pasikeitimą.</w:t>
      </w:r>
    </w:p>
    <w:p w14:paraId="202DD9CF" w14:textId="2E639103" w:rsidR="005513D1" w:rsidRPr="003B1179" w:rsidRDefault="00DF498A" w:rsidP="00E05BE7">
      <w:pPr>
        <w:pStyle w:val="MediumShading1-Accent11"/>
        <w:ind w:firstLine="709"/>
        <w:jc w:val="both"/>
      </w:pPr>
      <w:r w:rsidRPr="003B1179">
        <w:t>1</w:t>
      </w:r>
      <w:r w:rsidR="006E0544" w:rsidRPr="003B1179">
        <w:t>2</w:t>
      </w:r>
      <w:r w:rsidRPr="003B1179">
        <w:t>.</w:t>
      </w:r>
      <w:r w:rsidR="00C31B95" w:rsidRPr="003B1179">
        <w:t>10</w:t>
      </w:r>
      <w:r w:rsidRPr="003B1179">
        <w:t>.</w:t>
      </w:r>
      <w:r w:rsidR="005513D1" w:rsidRPr="003B1179">
        <w:t>tinkamai vykdyti visas kitas prievoles, nustatytas Sutartyje, teisės aktuose, taikomuose vykdant Sutartį, ir (ar) kylančias iš šios Sutarties esmės.</w:t>
      </w:r>
    </w:p>
    <w:p w14:paraId="4BBFC5BF" w14:textId="77777777" w:rsidR="006E0544" w:rsidRPr="003B1179" w:rsidRDefault="00DF498A" w:rsidP="00DF498A">
      <w:pPr>
        <w:ind w:firstLine="709"/>
        <w:jc w:val="both"/>
        <w:rPr>
          <w:b/>
        </w:rPr>
      </w:pPr>
      <w:r w:rsidRPr="003B1179">
        <w:rPr>
          <w:b/>
        </w:rPr>
        <w:t>1</w:t>
      </w:r>
      <w:r w:rsidR="006E0544" w:rsidRPr="003B1179">
        <w:rPr>
          <w:b/>
        </w:rPr>
        <w:t>3</w:t>
      </w:r>
      <w:r w:rsidRPr="003B1179">
        <w:rPr>
          <w:b/>
        </w:rPr>
        <w:t>. Pardavėjas patvirtina ir garantuoja</w:t>
      </w:r>
      <w:r w:rsidR="006E0544" w:rsidRPr="003B1179">
        <w:rPr>
          <w:b/>
        </w:rPr>
        <w:t>, kad:</w:t>
      </w:r>
    </w:p>
    <w:p w14:paraId="1712074E" w14:textId="77777777" w:rsidR="00DF498A" w:rsidRPr="003B1179" w:rsidRDefault="006E0544" w:rsidP="00DF498A">
      <w:pPr>
        <w:ind w:firstLine="709"/>
        <w:jc w:val="both"/>
      </w:pPr>
      <w:r w:rsidRPr="003B1179">
        <w:t xml:space="preserve">13.1. </w:t>
      </w:r>
      <w:r w:rsidR="00DF498A" w:rsidRPr="003B1179">
        <w:t>turi teisę parduoti Prekes, vykdydamas šią veiklą nepažeidžia kitų asmenų teisių ir teisėtų interesų, parduodamos Prekės yra kokybiškos, Prekės neturi paslėptų trūkumų, nėra areštuotos, įkeistos ar kitaip apribotas jų valdymas, naudojimas ar disponavimas jomis, Prekės nėra teisminio ginčo objektas, Pardavėjo teisė disponuoti Prekėmis jokiu būdu neatimta ar neapribota</w:t>
      </w:r>
      <w:r w:rsidRPr="003B1179">
        <w:t>;</w:t>
      </w:r>
    </w:p>
    <w:p w14:paraId="29AF09CA" w14:textId="77777777" w:rsidR="006E0544" w:rsidRPr="003B1179" w:rsidRDefault="006E0544" w:rsidP="00DF498A">
      <w:pPr>
        <w:ind w:firstLine="709"/>
        <w:jc w:val="both"/>
      </w:pPr>
      <w:r w:rsidRPr="003B1179">
        <w:t>13.2. p</w:t>
      </w:r>
      <w:r w:rsidR="00DF498A" w:rsidRPr="003B1179">
        <w:t>agal šalies, kurioje Pardavėjas registruotas, teisės aktus jis nėra bankrutavęs, bankrutuojantis, likviduojamas, nėra sudaręs su kreditoriais taikos sutarties, sustabdęs ar apribojęs savo veiklos arba jo padėtis pagal šalies, kurioje jis registruotas, įstatymus nėra tokia pati ar panaši</w:t>
      </w:r>
      <w:r w:rsidRPr="003B1179">
        <w:t>;</w:t>
      </w:r>
    </w:p>
    <w:p w14:paraId="3B1744AD" w14:textId="77777777" w:rsidR="00876602" w:rsidRPr="003B1179" w:rsidRDefault="006E0544" w:rsidP="006E0544">
      <w:pPr>
        <w:ind w:firstLine="709"/>
        <w:jc w:val="both"/>
      </w:pPr>
      <w:r w:rsidRPr="003B1179">
        <w:t>13.3. j</w:t>
      </w:r>
      <w:r w:rsidR="00DF498A" w:rsidRPr="003B1179">
        <w:t xml:space="preserve">am nėra iškelta restruktūrizavimo, bankroto byla ir nėra vykdomas bankroto procesas ne teismo tvarka, nėra inicijuotos priverstinio likvidavimo ar susitarimo su kreditoriais procedūros arba jam nėra vykdomos analogiškos procedūros pagal šalies, kurioje jis įregistruotas, įstatymus. </w:t>
      </w:r>
    </w:p>
    <w:p w14:paraId="06B286D4" w14:textId="77777777" w:rsidR="006E0544" w:rsidRPr="003B1179" w:rsidRDefault="006E0544" w:rsidP="006E0544">
      <w:pPr>
        <w:ind w:firstLine="709"/>
        <w:jc w:val="both"/>
        <w:rPr>
          <w:b/>
        </w:rPr>
      </w:pPr>
      <w:r w:rsidRPr="003B1179">
        <w:rPr>
          <w:b/>
        </w:rPr>
        <w:t>14. Pirkėjas įsipareigoja:</w:t>
      </w:r>
    </w:p>
    <w:p w14:paraId="7E8C74FC" w14:textId="3FAD4B64" w:rsidR="005513D1" w:rsidRPr="003B1179" w:rsidRDefault="006E0544" w:rsidP="00E05BE7">
      <w:pPr>
        <w:ind w:firstLine="709"/>
        <w:jc w:val="both"/>
        <w:rPr>
          <w:color w:val="000000"/>
        </w:rPr>
      </w:pPr>
      <w:r w:rsidRPr="003B1179">
        <w:t>1</w:t>
      </w:r>
      <w:r w:rsidR="007E387B" w:rsidRPr="003B1179">
        <w:t>4</w:t>
      </w:r>
      <w:r w:rsidR="005513D1" w:rsidRPr="003B1179">
        <w:t xml:space="preserve">.1. ne vėliau kaip per 3 (tris) darbo dienas nuo Sutarties įsigaliojimo dienos paskirti asmenį ryšiams su </w:t>
      </w:r>
      <w:r w:rsidRPr="003B1179">
        <w:t>Pardavėju</w:t>
      </w:r>
      <w:r w:rsidR="005513D1" w:rsidRPr="003B1179">
        <w:t xml:space="preserve"> palaikyti ir apie tai el. paštu:</w:t>
      </w:r>
      <w:hyperlink r:id="rId10" w:history="1">
        <w:r w:rsidR="0064696E" w:rsidRPr="00314166">
          <w:rPr>
            <w:rStyle w:val="Hipersaitas"/>
          </w:rPr>
          <w:t xml:space="preserve"> info@smallart.lt</w:t>
        </w:r>
      </w:hyperlink>
      <w:r w:rsidR="0064696E">
        <w:t xml:space="preserve"> </w:t>
      </w:r>
      <w:r w:rsidR="005513D1" w:rsidRPr="003B1179">
        <w:t xml:space="preserve">informuoti </w:t>
      </w:r>
      <w:r w:rsidRPr="003B1179">
        <w:t>Pardavėją</w:t>
      </w:r>
      <w:r w:rsidR="005513D1" w:rsidRPr="003B1179">
        <w:t>;</w:t>
      </w:r>
    </w:p>
    <w:p w14:paraId="213ACE1F" w14:textId="3F5D6C72" w:rsidR="005513D1" w:rsidRPr="003B1179" w:rsidRDefault="007E387B" w:rsidP="00EA44B1">
      <w:pPr>
        <w:tabs>
          <w:tab w:val="left" w:pos="720"/>
        </w:tabs>
        <w:ind w:firstLine="709"/>
        <w:jc w:val="both"/>
      </w:pPr>
      <w:r w:rsidRPr="003B1179">
        <w:t>14</w:t>
      </w:r>
      <w:r w:rsidR="005513D1" w:rsidRPr="003B1179">
        <w:t xml:space="preserve">.2. </w:t>
      </w:r>
      <w:r w:rsidR="005513D1" w:rsidRPr="003B1179">
        <w:rPr>
          <w:color w:val="000000"/>
        </w:rPr>
        <w:t xml:space="preserve">teikti </w:t>
      </w:r>
      <w:r w:rsidR="006E0544" w:rsidRPr="003B1179">
        <w:t>Pardavėjui</w:t>
      </w:r>
      <w:r w:rsidR="005513D1" w:rsidRPr="003B1179">
        <w:rPr>
          <w:color w:val="000000"/>
        </w:rPr>
        <w:t xml:space="preserve"> Sutarčiai vykdyti pagrįstai reikalingą </w:t>
      </w:r>
      <w:r w:rsidR="006E0544" w:rsidRPr="003B1179">
        <w:t>Pirkėjo</w:t>
      </w:r>
      <w:r w:rsidR="005513D1" w:rsidRPr="003B1179">
        <w:rPr>
          <w:color w:val="000000"/>
        </w:rPr>
        <w:t xml:space="preserve"> turimą informaciją</w:t>
      </w:r>
      <w:r w:rsidR="006E0544" w:rsidRPr="003B1179">
        <w:t>, dokumentus ir sudaryti Pardavėjui</w:t>
      </w:r>
      <w:r w:rsidR="00EA44B1" w:rsidRPr="003B1179">
        <w:rPr>
          <w:color w:val="000000"/>
        </w:rPr>
        <w:t xml:space="preserve"> </w:t>
      </w:r>
      <w:r w:rsidR="005513D1" w:rsidRPr="003B1179">
        <w:t xml:space="preserve">nuo </w:t>
      </w:r>
      <w:r w:rsidR="006E0544" w:rsidRPr="003B1179">
        <w:t xml:space="preserve">Pirkėjo priklausančias sąlygas, būtinas tinkamai vykdyti Sutarties ir jos prieduose nustatytus Pardavėjo įsipareigojimus; </w:t>
      </w:r>
    </w:p>
    <w:p w14:paraId="377FD20E" w14:textId="06EB648E" w:rsidR="005513D1" w:rsidRPr="003B1179" w:rsidRDefault="006E0544" w:rsidP="005513D1">
      <w:pPr>
        <w:ind w:firstLine="709"/>
        <w:jc w:val="both"/>
      </w:pPr>
      <w:r w:rsidRPr="003B1179">
        <w:t>1</w:t>
      </w:r>
      <w:r w:rsidR="007E387B" w:rsidRPr="003B1179">
        <w:t>4</w:t>
      </w:r>
      <w:r w:rsidRPr="003B1179">
        <w:t>.</w:t>
      </w:r>
      <w:r w:rsidR="007E387B" w:rsidRPr="003B1179">
        <w:t>3</w:t>
      </w:r>
      <w:r w:rsidRPr="003B1179">
        <w:t xml:space="preserve">. </w:t>
      </w:r>
      <w:r w:rsidR="00F87FF2" w:rsidRPr="003B1179">
        <w:t>priimti kokybiškas, Sutarties ir jos priedų reikalavimus atitinkančias,</w:t>
      </w:r>
      <w:r w:rsidR="00EA44B1" w:rsidRPr="003B1179">
        <w:t xml:space="preserve"> bei tinkamai įrengtas</w:t>
      </w:r>
      <w:r w:rsidR="00F87FF2" w:rsidRPr="003B1179">
        <w:t xml:space="preserve"> Prekes ir </w:t>
      </w:r>
      <w:r w:rsidR="00532410" w:rsidRPr="003B1179">
        <w:t xml:space="preserve">sumokėti </w:t>
      </w:r>
      <w:r w:rsidR="005513D1" w:rsidRPr="003B1179">
        <w:t xml:space="preserve">už faktiškai ir tinkamai </w:t>
      </w:r>
      <w:r w:rsidRPr="003B1179">
        <w:t>perduotas</w:t>
      </w:r>
      <w:r w:rsidR="005513D1" w:rsidRPr="003B1179">
        <w:t xml:space="preserve"> kokybiškas</w:t>
      </w:r>
      <w:r w:rsidR="00F87FF2" w:rsidRPr="003B1179">
        <w:t>, Sutarties ir jos priedų reikalavimus atitinkančias,</w:t>
      </w:r>
      <w:r w:rsidR="005513D1" w:rsidRPr="003B1179">
        <w:t xml:space="preserve"> </w:t>
      </w:r>
      <w:r w:rsidR="005513D1" w:rsidRPr="003B1179">
        <w:rPr>
          <w:bCs/>
        </w:rPr>
        <w:t xml:space="preserve"> </w:t>
      </w:r>
      <w:r w:rsidR="005513D1" w:rsidRPr="003B1179">
        <w:t xml:space="preserve">tinkamai, kokybiškai, faktiškai </w:t>
      </w:r>
      <w:r w:rsidR="00BD5D8F" w:rsidRPr="003B1179">
        <w:t>pagamintas</w:t>
      </w:r>
      <w:r w:rsidR="005513D1" w:rsidRPr="003B1179">
        <w:t xml:space="preserve"> </w:t>
      </w:r>
      <w:r w:rsidR="00EA44B1" w:rsidRPr="003B1179">
        <w:t>bei įrengtas</w:t>
      </w:r>
      <w:r w:rsidR="005513D1" w:rsidRPr="003B1179">
        <w:t xml:space="preserve"> Prekes Sutartyje nustatyta tvarka, sąlygomis ir terminais;</w:t>
      </w:r>
    </w:p>
    <w:p w14:paraId="3DAA4145" w14:textId="240D3781" w:rsidR="005513D1" w:rsidRPr="003B1179" w:rsidRDefault="006E0544" w:rsidP="005513D1">
      <w:pPr>
        <w:ind w:firstLine="709"/>
        <w:jc w:val="both"/>
      </w:pPr>
      <w:r w:rsidRPr="003B1179">
        <w:t>1</w:t>
      </w:r>
      <w:r w:rsidR="007E387B" w:rsidRPr="003B1179">
        <w:t>4</w:t>
      </w:r>
      <w:r w:rsidRPr="003B1179">
        <w:t>.</w:t>
      </w:r>
      <w:r w:rsidR="00981A31" w:rsidRPr="003B1179">
        <w:t>4</w:t>
      </w:r>
      <w:r w:rsidR="005513D1" w:rsidRPr="003B1179">
        <w:t xml:space="preserve">. nedelsdamas raštu (Sutartyje nurodytu elektroniniu paštu) informuoti </w:t>
      </w:r>
      <w:r w:rsidRPr="003B1179">
        <w:t>Pardavėją</w:t>
      </w:r>
      <w:r w:rsidR="001D2350" w:rsidRPr="003B1179">
        <w:t>:</w:t>
      </w:r>
    </w:p>
    <w:p w14:paraId="03180181" w14:textId="77777777" w:rsidR="001D2350" w:rsidRPr="003B1179" w:rsidRDefault="001D2350" w:rsidP="006E0544">
      <w:pPr>
        <w:ind w:firstLine="709"/>
        <w:jc w:val="both"/>
      </w:pPr>
      <w:r w:rsidRPr="003B1179">
        <w:t>14.4.1. jei negali vykdyti Sutartyje ir jos prieduose numatytų įsipareigojimų;</w:t>
      </w:r>
    </w:p>
    <w:p w14:paraId="4AFE6EA1" w14:textId="77777777" w:rsidR="006E0544" w:rsidRPr="003B1179" w:rsidRDefault="001D2350" w:rsidP="006E0544">
      <w:pPr>
        <w:ind w:firstLine="709"/>
        <w:jc w:val="both"/>
      </w:pPr>
      <w:r w:rsidRPr="003B1179">
        <w:lastRenderedPageBreak/>
        <w:t>14.4.2.</w:t>
      </w:r>
      <w:r w:rsidR="006E0544" w:rsidRPr="003B1179">
        <w:t xml:space="preserve"> apie adreso ir kitų duomenų, nurodytų Sutartyje, pasikeitimą</w:t>
      </w:r>
      <w:r w:rsidRPr="003B1179">
        <w:t>.</w:t>
      </w:r>
    </w:p>
    <w:p w14:paraId="0140599E" w14:textId="5DF4EA4D" w:rsidR="005513D1" w:rsidRPr="003B1179" w:rsidRDefault="006E0544" w:rsidP="007A661A">
      <w:pPr>
        <w:tabs>
          <w:tab w:val="left" w:pos="1080"/>
        </w:tabs>
        <w:ind w:firstLine="709"/>
        <w:jc w:val="both"/>
      </w:pPr>
      <w:r w:rsidRPr="003B1179">
        <w:t>1</w:t>
      </w:r>
      <w:r w:rsidR="007E387B" w:rsidRPr="003B1179">
        <w:t>4</w:t>
      </w:r>
      <w:r w:rsidRPr="003B1179">
        <w:t>.</w:t>
      </w:r>
      <w:r w:rsidR="00981A31" w:rsidRPr="003B1179">
        <w:t>5</w:t>
      </w:r>
      <w:r w:rsidR="005513D1" w:rsidRPr="003B1179">
        <w:t>. tinkamai vykdyti visas kitas prievoles, nustatytas Sutartyje, jos prieduose, teisės aktuose, taikomuose vykdant Sutartį, ir (ar) kylančias iš šios Sutarties esmės.</w:t>
      </w:r>
    </w:p>
    <w:p w14:paraId="43643297" w14:textId="1E25187A" w:rsidR="00FB43F7" w:rsidRPr="003B1179" w:rsidRDefault="00FB43F7" w:rsidP="005513D1">
      <w:pPr>
        <w:jc w:val="center"/>
        <w:rPr>
          <w:b/>
          <w:bCs/>
          <w:lang w:eastAsia="lt-LT"/>
        </w:rPr>
      </w:pPr>
    </w:p>
    <w:p w14:paraId="75F59C7D" w14:textId="560D5D9D" w:rsidR="005513D1" w:rsidRPr="003B1179" w:rsidRDefault="00C31B95" w:rsidP="007A661A">
      <w:pPr>
        <w:jc w:val="center"/>
        <w:rPr>
          <w:b/>
        </w:rPr>
      </w:pPr>
      <w:r w:rsidRPr="003B1179">
        <w:rPr>
          <w:b/>
          <w:bCs/>
          <w:lang w:eastAsia="lt-LT"/>
        </w:rPr>
        <w:t>IV</w:t>
      </w:r>
      <w:r w:rsidR="005513D1" w:rsidRPr="003B1179">
        <w:rPr>
          <w:b/>
        </w:rPr>
        <w:t>. ŠALIŲ TEISĖS</w:t>
      </w:r>
    </w:p>
    <w:p w14:paraId="436F7FBD" w14:textId="77777777" w:rsidR="004644E9" w:rsidRPr="003B1179" w:rsidRDefault="004644E9" w:rsidP="004644E9">
      <w:pPr>
        <w:tabs>
          <w:tab w:val="left" w:pos="1080"/>
        </w:tabs>
        <w:ind w:firstLine="709"/>
        <w:jc w:val="both"/>
        <w:rPr>
          <w:b/>
        </w:rPr>
      </w:pPr>
      <w:r w:rsidRPr="003B1179">
        <w:rPr>
          <w:b/>
        </w:rPr>
        <w:t>1</w:t>
      </w:r>
      <w:r w:rsidR="009728A2" w:rsidRPr="003B1179">
        <w:rPr>
          <w:b/>
        </w:rPr>
        <w:t>5</w:t>
      </w:r>
      <w:r w:rsidRPr="003B1179">
        <w:rPr>
          <w:b/>
        </w:rPr>
        <w:t>.  Pardavėjo teisės:</w:t>
      </w:r>
    </w:p>
    <w:p w14:paraId="1B7A4133" w14:textId="178B6AF1" w:rsidR="004644E9" w:rsidRPr="003B1179" w:rsidRDefault="004644E9" w:rsidP="004644E9">
      <w:pPr>
        <w:ind w:firstLine="709"/>
        <w:jc w:val="both"/>
      </w:pPr>
      <w:r w:rsidRPr="003B1179">
        <w:t>1</w:t>
      </w:r>
      <w:r w:rsidR="002572B8" w:rsidRPr="003B1179">
        <w:t>5</w:t>
      </w:r>
      <w:r w:rsidR="005513D1" w:rsidRPr="003B1179">
        <w:rPr>
          <w:b/>
        </w:rPr>
        <w:t>.1.</w:t>
      </w:r>
      <w:r w:rsidR="005513D1" w:rsidRPr="003B1179">
        <w:t xml:space="preserve"> reikalauti, kad </w:t>
      </w:r>
      <w:r w:rsidRPr="003B1179">
        <w:t>Pirkėj</w:t>
      </w:r>
      <w:r w:rsidR="009728A2" w:rsidRPr="003B1179">
        <w:t>as</w:t>
      </w:r>
      <w:r w:rsidRPr="003B1179">
        <w:t xml:space="preserve"> pateikt</w:t>
      </w:r>
      <w:r w:rsidR="009728A2" w:rsidRPr="003B1179">
        <w:t>ų</w:t>
      </w:r>
      <w:r w:rsidRPr="003B1179">
        <w:t xml:space="preserve"> </w:t>
      </w:r>
      <w:r w:rsidR="009728A2" w:rsidRPr="003B1179">
        <w:t>Sutarčiai vykdyti pagrįstai reikalingą Pirkėjo turimą informaciją</w:t>
      </w:r>
      <w:r w:rsidRPr="003B1179">
        <w:t>;</w:t>
      </w:r>
    </w:p>
    <w:p w14:paraId="68AAA67C" w14:textId="3BCFB679" w:rsidR="004644E9" w:rsidRPr="003B1179" w:rsidRDefault="004644E9" w:rsidP="004644E9">
      <w:pPr>
        <w:ind w:firstLine="709"/>
        <w:jc w:val="both"/>
      </w:pPr>
      <w:r w:rsidRPr="003B1179">
        <w:t>1</w:t>
      </w:r>
      <w:r w:rsidR="002572B8" w:rsidRPr="003B1179">
        <w:t>5</w:t>
      </w:r>
      <w:r w:rsidRPr="003B1179">
        <w:t>.2. reikalauti, kad Pirkėjas</w:t>
      </w:r>
      <w:r w:rsidR="005513D1" w:rsidRPr="003B1179">
        <w:t xml:space="preserve"> priimtų faktiškai ir tinkamai </w:t>
      </w:r>
      <w:r w:rsidR="009728A2" w:rsidRPr="003B1179">
        <w:t>perduodamas</w:t>
      </w:r>
      <w:r w:rsidR="005513D1" w:rsidRPr="003B1179">
        <w:t xml:space="preserve"> kokybiškas</w:t>
      </w:r>
      <w:r w:rsidRPr="003B1179">
        <w:t>, Sutartyje ir jos prieduose numatytus reikalavimus atitinkančias Prekes;</w:t>
      </w:r>
    </w:p>
    <w:p w14:paraId="75C1E27F" w14:textId="77777777" w:rsidR="004644E9" w:rsidRPr="003B1179" w:rsidRDefault="004644E9" w:rsidP="004644E9">
      <w:pPr>
        <w:ind w:firstLine="709"/>
        <w:jc w:val="both"/>
      </w:pPr>
      <w:r w:rsidRPr="003B1179">
        <w:t>1</w:t>
      </w:r>
      <w:r w:rsidR="002572B8" w:rsidRPr="003B1179">
        <w:t>5</w:t>
      </w:r>
      <w:r w:rsidRPr="003B1179">
        <w:t>.3. reikalauti</w:t>
      </w:r>
      <w:r w:rsidR="009728A2" w:rsidRPr="003B1179">
        <w:t>, kad</w:t>
      </w:r>
      <w:r w:rsidRPr="003B1179">
        <w:t xml:space="preserve"> Pirkėj</w:t>
      </w:r>
      <w:r w:rsidR="009728A2" w:rsidRPr="003B1179">
        <w:t>as</w:t>
      </w:r>
      <w:r w:rsidRPr="003B1179">
        <w:t xml:space="preserve"> sumokėt</w:t>
      </w:r>
      <w:r w:rsidR="009728A2" w:rsidRPr="003B1179">
        <w:t>ų</w:t>
      </w:r>
      <w:r w:rsidRPr="003B1179">
        <w:t xml:space="preserve"> už </w:t>
      </w:r>
      <w:r w:rsidR="009728A2" w:rsidRPr="003B1179">
        <w:t xml:space="preserve">faktiškai ir tinkamai perduotas </w:t>
      </w:r>
      <w:r w:rsidRPr="003B1179">
        <w:t>kokybiškas</w:t>
      </w:r>
      <w:r w:rsidR="009728A2" w:rsidRPr="003B1179">
        <w:t xml:space="preserve"> </w:t>
      </w:r>
      <w:r w:rsidRPr="003B1179">
        <w:t xml:space="preserve"> Prekes Sutartyje nu</w:t>
      </w:r>
      <w:r w:rsidR="009728A2" w:rsidRPr="003B1179">
        <w:t>statyta</w:t>
      </w:r>
      <w:r w:rsidRPr="003B1179">
        <w:t xml:space="preserve"> tvarka, sąlygomis ir terminais;</w:t>
      </w:r>
    </w:p>
    <w:p w14:paraId="277DEEF2" w14:textId="482D2A1B" w:rsidR="005513D1" w:rsidRPr="003B1179" w:rsidRDefault="004644E9" w:rsidP="005513D1">
      <w:pPr>
        <w:ind w:firstLine="709"/>
        <w:jc w:val="both"/>
      </w:pPr>
      <w:r w:rsidRPr="003B1179">
        <w:t>1</w:t>
      </w:r>
      <w:r w:rsidR="002572B8" w:rsidRPr="003B1179">
        <w:t>5</w:t>
      </w:r>
      <w:r w:rsidRPr="003B1179">
        <w:t>.4.</w:t>
      </w:r>
      <w:r w:rsidR="005513D1" w:rsidRPr="003B1179">
        <w:t xml:space="preserve"> atsisakyti vykdyti Sutartį, </w:t>
      </w:r>
      <w:r w:rsidR="009728A2" w:rsidRPr="003B1179">
        <w:t>jei Pirkėjas</w:t>
      </w:r>
      <w:r w:rsidR="005513D1" w:rsidRPr="003B1179">
        <w:t xml:space="preserve">, pažeisdamas savo įsipareigojimus, atsisako </w:t>
      </w:r>
      <w:r w:rsidR="009728A2" w:rsidRPr="003B1179">
        <w:t>priimti faktiškai ir tinkamai perduodamas kokybiškas Prekes</w:t>
      </w:r>
      <w:r w:rsidR="005513D1" w:rsidRPr="003B1179">
        <w:t>;</w:t>
      </w:r>
    </w:p>
    <w:p w14:paraId="0BC52C69" w14:textId="77777777" w:rsidR="004644E9" w:rsidRPr="003B1179" w:rsidRDefault="004644E9" w:rsidP="004644E9">
      <w:pPr>
        <w:ind w:firstLine="709"/>
        <w:jc w:val="both"/>
      </w:pPr>
      <w:r w:rsidRPr="003B1179">
        <w:t>1</w:t>
      </w:r>
      <w:r w:rsidR="002572B8" w:rsidRPr="003B1179">
        <w:t>5</w:t>
      </w:r>
      <w:r w:rsidRPr="003B1179">
        <w:t xml:space="preserve">.5. reikalauti iš Pirkėjo sumokėti </w:t>
      </w:r>
      <w:r w:rsidR="009728A2" w:rsidRPr="003B1179">
        <w:t xml:space="preserve">Sutartyje numatytus </w:t>
      </w:r>
      <w:r w:rsidRPr="003B1179">
        <w:t xml:space="preserve">delspinigius; </w:t>
      </w:r>
    </w:p>
    <w:p w14:paraId="4F55EDC8" w14:textId="0C98D597" w:rsidR="005513D1" w:rsidRPr="003B1179" w:rsidRDefault="004644E9" w:rsidP="005513D1">
      <w:pPr>
        <w:ind w:firstLine="709"/>
        <w:jc w:val="both"/>
      </w:pPr>
      <w:r w:rsidRPr="003B1179">
        <w:t>1</w:t>
      </w:r>
      <w:r w:rsidR="002572B8" w:rsidRPr="003B1179">
        <w:t>5</w:t>
      </w:r>
      <w:r w:rsidRPr="003B1179">
        <w:t>.</w:t>
      </w:r>
      <w:r w:rsidR="00981A31" w:rsidRPr="003B1179">
        <w:t>6</w:t>
      </w:r>
      <w:r w:rsidR="005513D1" w:rsidRPr="003B1179">
        <w:t>. vienašališkai nutraukti Sutartį joje nustatyta tvarka, sąlygomis ir terminais;</w:t>
      </w:r>
    </w:p>
    <w:p w14:paraId="2E8FED12" w14:textId="48D7660C" w:rsidR="005513D1" w:rsidRPr="003B1179" w:rsidRDefault="004F203A" w:rsidP="005513D1">
      <w:pPr>
        <w:ind w:firstLine="709"/>
        <w:jc w:val="both"/>
      </w:pPr>
      <w:r w:rsidRPr="003B1179">
        <w:t>1</w:t>
      </w:r>
      <w:r w:rsidR="002572B8" w:rsidRPr="003B1179">
        <w:t>5</w:t>
      </w:r>
      <w:r w:rsidRPr="003B1179">
        <w:t>.</w:t>
      </w:r>
      <w:r w:rsidR="00981A31" w:rsidRPr="003B1179">
        <w:t>7</w:t>
      </w:r>
      <w:r w:rsidR="005513D1" w:rsidRPr="003B1179">
        <w:t xml:space="preserve">. naudotis kitomis </w:t>
      </w:r>
      <w:r w:rsidR="002572B8" w:rsidRPr="003B1179">
        <w:t>Pardavėjo</w:t>
      </w:r>
      <w:r w:rsidR="005513D1" w:rsidRPr="003B1179">
        <w:t xml:space="preserve"> teisėmis, nurodytomis Sutartyje, teisės aktuose, taikomuose vykdant Sutartį, ir (ar) kylančiomis iš šios Sutarties esmės.</w:t>
      </w:r>
    </w:p>
    <w:p w14:paraId="62869617" w14:textId="4C0183D6" w:rsidR="005513D1" w:rsidRPr="003B1179" w:rsidRDefault="009728A2" w:rsidP="005513D1">
      <w:pPr>
        <w:ind w:firstLine="709"/>
        <w:jc w:val="both"/>
        <w:rPr>
          <w:b/>
        </w:rPr>
      </w:pPr>
      <w:r w:rsidRPr="003B1179">
        <w:rPr>
          <w:b/>
        </w:rPr>
        <w:t>1</w:t>
      </w:r>
      <w:r w:rsidR="002572B8" w:rsidRPr="003B1179">
        <w:rPr>
          <w:b/>
        </w:rPr>
        <w:t>6</w:t>
      </w:r>
      <w:r w:rsidRPr="003B1179">
        <w:rPr>
          <w:b/>
        </w:rPr>
        <w:t>. Pirkėjas</w:t>
      </w:r>
      <w:r w:rsidR="005513D1" w:rsidRPr="003B1179">
        <w:rPr>
          <w:b/>
        </w:rPr>
        <w:t xml:space="preserve"> turi teisę:</w:t>
      </w:r>
    </w:p>
    <w:p w14:paraId="6AAED3FB" w14:textId="77777777" w:rsidR="009728A2" w:rsidRPr="003B1179" w:rsidRDefault="009728A2" w:rsidP="009728A2">
      <w:pPr>
        <w:ind w:firstLine="709"/>
        <w:jc w:val="both"/>
      </w:pPr>
      <w:r w:rsidRPr="003B1179">
        <w:t>1</w:t>
      </w:r>
      <w:r w:rsidR="00EE2F18" w:rsidRPr="003B1179">
        <w:t>6</w:t>
      </w:r>
      <w:r w:rsidRPr="003B1179">
        <w:t>.1. nepriimti Prekių ir nepasirašyti Prekių perdavimo</w:t>
      </w:r>
      <w:r w:rsidR="00EE2F18" w:rsidRPr="003B1179">
        <w:t>–</w:t>
      </w:r>
      <w:r w:rsidRPr="003B1179">
        <w:t xml:space="preserve">priėmimo akto, jeigu Prekės yra nekokybiškos, neatitinka </w:t>
      </w:r>
      <w:r w:rsidR="00EE2F18" w:rsidRPr="003B1179">
        <w:t>Sutartyje</w:t>
      </w:r>
      <w:r w:rsidRPr="003B1179">
        <w:t xml:space="preserve"> ir (ar) </w:t>
      </w:r>
      <w:r w:rsidR="00EE2F18" w:rsidRPr="003B1179">
        <w:t>jos prieduose</w:t>
      </w:r>
      <w:r w:rsidRPr="003B1179">
        <w:t xml:space="preserve"> nu</w:t>
      </w:r>
      <w:r w:rsidR="00EE2F18" w:rsidRPr="003B1179">
        <w:t xml:space="preserve">statytų </w:t>
      </w:r>
      <w:r w:rsidRPr="003B1179">
        <w:t>reikalavimų, kol Pardavėjas nepašalins Prekių trūkumų, nepakeis Prekių</w:t>
      </w:r>
      <w:r w:rsidR="00EE2F18" w:rsidRPr="003B1179">
        <w:t xml:space="preserve"> su trūkumais</w:t>
      </w:r>
      <w:r w:rsidRPr="003B1179">
        <w:t xml:space="preserve"> naujomis </w:t>
      </w:r>
      <w:r w:rsidR="00EE2F18" w:rsidRPr="003B1179">
        <w:t xml:space="preserve">kokybiškomis </w:t>
      </w:r>
      <w:r w:rsidRPr="003B1179">
        <w:t>Prekėmis, išskyrus jei Šalys raštu susitars kitaip;</w:t>
      </w:r>
    </w:p>
    <w:p w14:paraId="6038E64A" w14:textId="58127633" w:rsidR="005513D1" w:rsidRPr="003B1179" w:rsidRDefault="009728A2" w:rsidP="005513D1">
      <w:pPr>
        <w:ind w:firstLine="709"/>
        <w:jc w:val="both"/>
      </w:pPr>
      <w:r w:rsidRPr="003B1179">
        <w:t>1</w:t>
      </w:r>
      <w:r w:rsidR="00EE2F18" w:rsidRPr="003B1179">
        <w:t>6</w:t>
      </w:r>
      <w:r w:rsidR="005513D1" w:rsidRPr="003B1179">
        <w:t xml:space="preserve">.2. nemokėti už </w:t>
      </w:r>
      <w:r w:rsidRPr="003B1179">
        <w:t xml:space="preserve">faktiškai ir tinkamai perduotas </w:t>
      </w:r>
      <w:r w:rsidR="00EE2F18" w:rsidRPr="003B1179">
        <w:t>kokybiškas</w:t>
      </w:r>
      <w:r w:rsidR="005513D1" w:rsidRPr="003B1179">
        <w:t xml:space="preserve"> Prekes, jeigu PVM sąskaitoje faktūroje (ar ją atitinkančiame finansiniame dokumente) nurodyta neteisinga suma, iki bus išsiaiškinta su </w:t>
      </w:r>
      <w:r w:rsidRPr="003B1179">
        <w:t>Pardavėju</w:t>
      </w:r>
      <w:r w:rsidR="005513D1" w:rsidRPr="003B1179">
        <w:t xml:space="preserve"> ir PVM sąskaitoje faktūroje (ar ją atitinkančiame finansiniame dokumente) bus nurodyta teisinga suma;</w:t>
      </w:r>
    </w:p>
    <w:p w14:paraId="57A65781" w14:textId="11656AC4" w:rsidR="005513D1" w:rsidRPr="003B1179" w:rsidRDefault="009728A2" w:rsidP="00BA0E92">
      <w:pPr>
        <w:ind w:firstLine="709"/>
        <w:jc w:val="both"/>
      </w:pPr>
      <w:r w:rsidRPr="003B1179">
        <w:t>1</w:t>
      </w:r>
      <w:r w:rsidR="00EE2F18" w:rsidRPr="003B1179">
        <w:t>6</w:t>
      </w:r>
      <w:r w:rsidRPr="003B1179">
        <w:t xml:space="preserve">.3. </w:t>
      </w:r>
      <w:r w:rsidR="005513D1" w:rsidRPr="003B1179">
        <w:t xml:space="preserve">reikalauti Sutartyje numatytų </w:t>
      </w:r>
      <w:r w:rsidR="00843685" w:rsidRPr="003B1179">
        <w:t xml:space="preserve">baudų </w:t>
      </w:r>
      <w:r w:rsidR="00EE2F18" w:rsidRPr="003B1179">
        <w:t xml:space="preserve">ir (ar) </w:t>
      </w:r>
      <w:r w:rsidR="005513D1" w:rsidRPr="003B1179">
        <w:t>priskaičiuotų delspinigių</w:t>
      </w:r>
      <w:r w:rsidR="00EE2F18" w:rsidRPr="003B1179">
        <w:t xml:space="preserve"> </w:t>
      </w:r>
      <w:r w:rsidR="005513D1" w:rsidRPr="003B1179">
        <w:t xml:space="preserve">sumos dydžiu mažinti savo piniginę prievolę </w:t>
      </w:r>
      <w:r w:rsidR="00EE2F18" w:rsidRPr="003B1179">
        <w:t>Pardavėjui</w:t>
      </w:r>
      <w:r w:rsidR="005513D1" w:rsidRPr="003B1179">
        <w:t xml:space="preserve"> pagal įsipareigojimus, kylančius iš Sutarties;</w:t>
      </w:r>
      <w:r w:rsidR="00EE2F18" w:rsidRPr="003B1179">
        <w:t xml:space="preserve"> </w:t>
      </w:r>
    </w:p>
    <w:p w14:paraId="5530C13A" w14:textId="7ABDAC81" w:rsidR="009728A2" w:rsidRPr="003B1179" w:rsidRDefault="00EE2F18" w:rsidP="009728A2">
      <w:pPr>
        <w:ind w:firstLine="709"/>
        <w:jc w:val="both"/>
      </w:pPr>
      <w:r w:rsidRPr="003B1179">
        <w:t xml:space="preserve">16.4. </w:t>
      </w:r>
      <w:r w:rsidR="009728A2" w:rsidRPr="003B1179">
        <w:t xml:space="preserve">reikalauti </w:t>
      </w:r>
      <w:r w:rsidRPr="003B1179">
        <w:t xml:space="preserve">dėl Sutarties pažeidimo patirtų </w:t>
      </w:r>
      <w:r w:rsidR="009728A2" w:rsidRPr="003B1179">
        <w:t>nuostolių atlyginimo;</w:t>
      </w:r>
      <w:r w:rsidRPr="003B1179">
        <w:t xml:space="preserve"> </w:t>
      </w:r>
    </w:p>
    <w:p w14:paraId="2377DD7C" w14:textId="598FBFC2" w:rsidR="00161044" w:rsidRPr="003B1179" w:rsidRDefault="009728A2" w:rsidP="00532410">
      <w:pPr>
        <w:ind w:firstLine="709"/>
        <w:jc w:val="both"/>
      </w:pPr>
      <w:r w:rsidRPr="003B1179">
        <w:t>1</w:t>
      </w:r>
      <w:r w:rsidR="00EE2F18" w:rsidRPr="003B1179">
        <w:t>6</w:t>
      </w:r>
      <w:r w:rsidRPr="003B1179">
        <w:t>.</w:t>
      </w:r>
      <w:r w:rsidR="00EE2F18" w:rsidRPr="003B1179">
        <w:t>5</w:t>
      </w:r>
      <w:r w:rsidRPr="003B1179">
        <w:t>.</w:t>
      </w:r>
      <w:r w:rsidR="005513D1" w:rsidRPr="003B1179">
        <w:t xml:space="preserve"> vienašališkai nutraukti Sutartį joje nustatyta tvarka, sąlygomis ir terminais;</w:t>
      </w:r>
      <w:r w:rsidR="00EE2F18" w:rsidRPr="003B1179">
        <w:t xml:space="preserve"> </w:t>
      </w:r>
    </w:p>
    <w:p w14:paraId="4878ADEC" w14:textId="7ABC48B8" w:rsidR="005513D1" w:rsidRPr="003B1179" w:rsidRDefault="009728A2" w:rsidP="005513D1">
      <w:pPr>
        <w:ind w:firstLine="709"/>
        <w:jc w:val="both"/>
      </w:pPr>
      <w:r w:rsidRPr="003B1179">
        <w:t>1</w:t>
      </w:r>
      <w:r w:rsidR="00EE2F18" w:rsidRPr="003B1179">
        <w:t>6</w:t>
      </w:r>
      <w:r w:rsidRPr="003B1179">
        <w:t>.</w:t>
      </w:r>
      <w:r w:rsidR="00EE2F18" w:rsidRPr="003B1179">
        <w:t>6</w:t>
      </w:r>
      <w:r w:rsidR="005513D1" w:rsidRPr="003B1179">
        <w:t xml:space="preserve">. naudotis kitomis </w:t>
      </w:r>
      <w:r w:rsidR="00EE2F18" w:rsidRPr="003B1179">
        <w:t>Pirkėjo</w:t>
      </w:r>
      <w:r w:rsidR="005513D1" w:rsidRPr="003B1179">
        <w:t xml:space="preserve"> teisėmis, nurodytomis Sutartyje, teisės aktuose, taikomuose vykdant Sutartį, ir (ar) kylančiomis iš šios Sutarties esmės.</w:t>
      </w:r>
    </w:p>
    <w:p w14:paraId="332781A6" w14:textId="77777777" w:rsidR="005513D1" w:rsidRPr="003B1179" w:rsidRDefault="005513D1" w:rsidP="005513D1">
      <w:pPr>
        <w:rPr>
          <w:b/>
          <w:bCs/>
        </w:rPr>
      </w:pPr>
    </w:p>
    <w:p w14:paraId="0DA58012" w14:textId="4F528704" w:rsidR="0017755F" w:rsidRDefault="00C31B95" w:rsidP="0017755F">
      <w:pPr>
        <w:jc w:val="center"/>
        <w:rPr>
          <w:b/>
        </w:rPr>
      </w:pPr>
      <w:r w:rsidRPr="003B1179">
        <w:rPr>
          <w:b/>
          <w:bCs/>
        </w:rPr>
        <w:t>V</w:t>
      </w:r>
      <w:r w:rsidR="0017755F" w:rsidRPr="003B1179">
        <w:rPr>
          <w:b/>
        </w:rPr>
        <w:t>. ŠALIŲ ATSAKOMYBĖ</w:t>
      </w:r>
    </w:p>
    <w:p w14:paraId="73943D3E" w14:textId="77777777" w:rsidR="0064696E" w:rsidRPr="003B1179" w:rsidRDefault="0064696E" w:rsidP="0017755F">
      <w:pPr>
        <w:jc w:val="center"/>
        <w:rPr>
          <w:b/>
        </w:rPr>
      </w:pPr>
    </w:p>
    <w:p w14:paraId="1E52239A" w14:textId="4B1A1894" w:rsidR="0017755F" w:rsidRPr="003B1179" w:rsidRDefault="004644E9" w:rsidP="0017755F">
      <w:pPr>
        <w:ind w:firstLine="709"/>
        <w:jc w:val="both"/>
      </w:pPr>
      <w:r w:rsidRPr="003B1179">
        <w:t>1</w:t>
      </w:r>
      <w:r w:rsidR="00260EAC" w:rsidRPr="003B1179">
        <w:t>7</w:t>
      </w:r>
      <w:r w:rsidR="0017755F" w:rsidRPr="003B1179">
        <w:t>. Už įsipareigojimų, prisiimtų Sutartimi, nevykdymą arba netinkamą vykdymą Šalys atsako įstatymų nustatyta tvarka, atsižvelgdamos į Sutartyje nustatytus ypatumus.</w:t>
      </w:r>
    </w:p>
    <w:p w14:paraId="3EF820C3" w14:textId="5E6CC8BB" w:rsidR="00045BB7" w:rsidRPr="003B1179" w:rsidRDefault="00045BB7" w:rsidP="004644E9">
      <w:pPr>
        <w:ind w:firstLine="709"/>
        <w:jc w:val="both"/>
      </w:pPr>
      <w:r w:rsidRPr="003B1179">
        <w:rPr>
          <w:spacing w:val="-2"/>
        </w:rPr>
        <w:t xml:space="preserve">Iš Pirkėjo pusės už Sutarties vykdymą atsakingas </w:t>
      </w:r>
      <w:r w:rsidR="00C31B95" w:rsidRPr="003B1179">
        <w:rPr>
          <w:spacing w:val="-2"/>
        </w:rPr>
        <w:t>Turto valdymo skyriaus aprūpinimo prekėmis vadybininkas Ričardas Strazdauskas</w:t>
      </w:r>
      <w:r w:rsidRPr="003B1179">
        <w:rPr>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502C98DF" w14:textId="796333BE" w:rsidR="0017755F" w:rsidRPr="003B1179" w:rsidRDefault="004644E9" w:rsidP="00BA0E92">
      <w:pPr>
        <w:tabs>
          <w:tab w:val="left" w:pos="3119"/>
        </w:tabs>
        <w:ind w:right="-64" w:firstLine="851"/>
        <w:jc w:val="both"/>
        <w:rPr>
          <w:rFonts w:eastAsia="Calibri"/>
        </w:rPr>
      </w:pPr>
      <w:r w:rsidRPr="003B1179">
        <w:rPr>
          <w:color w:val="000000"/>
        </w:rPr>
        <w:t>1</w:t>
      </w:r>
      <w:r w:rsidR="00260EAC" w:rsidRPr="003B1179">
        <w:rPr>
          <w:color w:val="000000"/>
        </w:rPr>
        <w:t>8</w:t>
      </w:r>
      <w:r w:rsidRPr="003B1179">
        <w:rPr>
          <w:color w:val="000000"/>
        </w:rPr>
        <w:t xml:space="preserve">. </w:t>
      </w:r>
      <w:bookmarkStart w:id="2" w:name="_Toc82576905"/>
      <w:bookmarkStart w:id="3" w:name="_Toc86206421"/>
      <w:r w:rsidRPr="003B1179">
        <w:rPr>
          <w:color w:val="000000"/>
        </w:rPr>
        <w:t>Pardavėjas</w:t>
      </w:r>
      <w:r w:rsidR="0017755F" w:rsidRPr="003B1179">
        <w:rPr>
          <w:rFonts w:eastAsia="Calibri"/>
          <w:color w:val="000000"/>
        </w:rPr>
        <w:t xml:space="preserve"> atsako už visus pagal Sutartį prisiimtus įsipareigojimus, nepaisant to, ar jiems vykdyti bus pasitelkiami tretieji asmenys</w:t>
      </w:r>
      <w:r w:rsidRPr="003B1179">
        <w:rPr>
          <w:color w:val="000000"/>
        </w:rPr>
        <w:t xml:space="preserve">. </w:t>
      </w:r>
      <w:r w:rsidR="009B52C6" w:rsidRPr="003B1179">
        <w:rPr>
          <w:color w:val="000000"/>
          <w:szCs w:val="22"/>
        </w:rPr>
        <w:t>Pardavėjas</w:t>
      </w:r>
      <w:r w:rsidR="0017755F" w:rsidRPr="003B1179">
        <w:rPr>
          <w:rFonts w:eastAsia="Calibri"/>
          <w:color w:val="000000"/>
        </w:rPr>
        <w:t xml:space="preserve"> patvirtina, kad vykdyti Sutartį pasitelks konkurso pasiūlyme nurodytą (-</w:t>
      </w:r>
      <w:proofErr w:type="spellStart"/>
      <w:r w:rsidR="0017755F" w:rsidRPr="003B1179">
        <w:rPr>
          <w:rFonts w:eastAsia="Calibri"/>
          <w:color w:val="000000"/>
        </w:rPr>
        <w:t>us</w:t>
      </w:r>
      <w:proofErr w:type="spellEnd"/>
      <w:r w:rsidR="0017755F" w:rsidRPr="003B1179">
        <w:rPr>
          <w:rFonts w:eastAsia="Calibri"/>
          <w:color w:val="000000"/>
        </w:rPr>
        <w:t>) subtiekėją (-</w:t>
      </w:r>
      <w:proofErr w:type="spellStart"/>
      <w:r w:rsidR="0017755F" w:rsidRPr="003B1179">
        <w:rPr>
          <w:rFonts w:eastAsia="Calibri"/>
          <w:color w:val="000000"/>
        </w:rPr>
        <w:t>us</w:t>
      </w:r>
      <w:proofErr w:type="spellEnd"/>
      <w:r w:rsidR="0017755F" w:rsidRPr="003B1179">
        <w:rPr>
          <w:rFonts w:eastAsia="Calibri"/>
          <w:color w:val="000000"/>
        </w:rPr>
        <w:t xml:space="preserve">) – </w:t>
      </w:r>
      <w:r w:rsidR="0064696E">
        <w:rPr>
          <w:rFonts w:eastAsia="Calibri"/>
          <w:color w:val="000000"/>
        </w:rPr>
        <w:t>nepasitelks</w:t>
      </w:r>
      <w:r w:rsidR="0017755F" w:rsidRPr="003B1179">
        <w:rPr>
          <w:rFonts w:eastAsia="Calibri"/>
          <w:color w:val="000000"/>
        </w:rPr>
        <w:t xml:space="preserve">. </w:t>
      </w:r>
      <w:r w:rsidR="0017755F" w:rsidRPr="003B1179">
        <w:rPr>
          <w:rFonts w:eastAsia="Calibri"/>
        </w:rPr>
        <w:t xml:space="preserve">Sutartyje nurodytus subtiekėjus galima keisti </w:t>
      </w:r>
      <w:r w:rsidR="008D50C8" w:rsidRPr="003B1179">
        <w:rPr>
          <w:bCs/>
          <w:szCs w:val="22"/>
        </w:rPr>
        <w:t xml:space="preserve">ir/ar įtraukti naujus </w:t>
      </w:r>
      <w:r w:rsidR="0017755F" w:rsidRPr="003B1179">
        <w:rPr>
          <w:rFonts w:eastAsia="Calibri"/>
        </w:rPr>
        <w:t xml:space="preserve">dėl objektyvių priežasčių raštu informavus apie tai </w:t>
      </w:r>
      <w:r w:rsidR="009B52C6" w:rsidRPr="003B1179">
        <w:rPr>
          <w:bCs/>
          <w:szCs w:val="22"/>
        </w:rPr>
        <w:t>Pirkėją</w:t>
      </w:r>
      <w:r w:rsidR="0017755F" w:rsidRPr="003B1179">
        <w:rPr>
          <w:rFonts w:eastAsia="Calibri"/>
        </w:rPr>
        <w:t xml:space="preserve"> ir gavus jo raštišką sutikimą. Keičiamų</w:t>
      </w:r>
      <w:r w:rsidR="000477EC" w:rsidRPr="003B1179">
        <w:rPr>
          <w:bCs/>
          <w:szCs w:val="22"/>
        </w:rPr>
        <w:t xml:space="preserve"> </w:t>
      </w:r>
      <w:r w:rsidR="008D50C8" w:rsidRPr="003B1179">
        <w:rPr>
          <w:bCs/>
          <w:szCs w:val="22"/>
        </w:rPr>
        <w:t>ir/ar įtraukiamų naujų</w:t>
      </w:r>
      <w:r w:rsidR="0017755F" w:rsidRPr="003B1179">
        <w:rPr>
          <w:rFonts w:eastAsia="Calibri"/>
        </w:rPr>
        <w:t xml:space="preserve"> subtiekėjų kvalifikacija privalo atitikti viešojo pirkimo konkurso sąlygose nurodytus reikalavimus</w:t>
      </w:r>
      <w:r w:rsidR="009B52C6" w:rsidRPr="003B1179">
        <w:rPr>
          <w:bCs/>
          <w:szCs w:val="22"/>
        </w:rPr>
        <w:t xml:space="preserve"> </w:t>
      </w:r>
      <w:r w:rsidR="006C46FA" w:rsidRPr="003B1179">
        <w:rPr>
          <w:bCs/>
          <w:szCs w:val="22"/>
        </w:rPr>
        <w:t>(jei tokie</w:t>
      </w:r>
      <w:r w:rsidR="009B52C6" w:rsidRPr="003B1179">
        <w:rPr>
          <w:bCs/>
          <w:szCs w:val="22"/>
        </w:rPr>
        <w:t xml:space="preserve"> buvo keliami)</w:t>
      </w:r>
      <w:r w:rsidR="000477EC" w:rsidRPr="003B1179">
        <w:rPr>
          <w:bCs/>
          <w:szCs w:val="22"/>
        </w:rPr>
        <w:t>,</w:t>
      </w:r>
      <w:r w:rsidR="0017755F" w:rsidRPr="003B1179">
        <w:rPr>
          <w:rFonts w:eastAsia="Calibri"/>
        </w:rPr>
        <w:t xml:space="preserve"> turi būti pateikiami šių reikalavimų atitikimą pagrindžiantys dokumentai. </w:t>
      </w:r>
      <w:r w:rsidR="002251E4" w:rsidRPr="003B1179">
        <w:rPr>
          <w:bCs/>
          <w:szCs w:val="22"/>
        </w:rPr>
        <w:t>Pardavėjas įsipareigoja, kad Sutartį vykdys tik tokią teisę turintys asmenys, net jeigu Pardavėjo kvalifikacija dėl teisės verstis atitinkama veikla nebuvo tikrinama pirkimo metu arba buvo tikrinama ne visa apimtimi.</w:t>
      </w:r>
    </w:p>
    <w:p w14:paraId="59F17941" w14:textId="3D287BF9" w:rsidR="0017755F" w:rsidRPr="003B1179" w:rsidRDefault="00233E8A" w:rsidP="0017755F">
      <w:pPr>
        <w:ind w:right="-64" w:firstLine="709"/>
        <w:jc w:val="both"/>
      </w:pPr>
      <w:r w:rsidRPr="003B1179">
        <w:t>19</w:t>
      </w:r>
      <w:r w:rsidR="0017755F" w:rsidRPr="003B1179">
        <w:t>. Nė viena iš Šalių nėra atsakinga už įsipareigojimų nevykdymą ar netinkamą vykdymą, jeigu juos vykdyti trukdė nenugalima jėga (</w:t>
      </w:r>
      <w:r w:rsidR="0017755F" w:rsidRPr="003B1179">
        <w:rPr>
          <w:i/>
        </w:rPr>
        <w:t>force majeure</w:t>
      </w:r>
      <w:r w:rsidR="0017755F" w:rsidRPr="003B1179">
        <w:t xml:space="preserve">). Šalis, dėl nenugalimos jėgos negalinti vykdyti savo </w:t>
      </w:r>
      <w:r w:rsidR="0017755F" w:rsidRPr="003B1179">
        <w:lastRenderedPageBreak/>
        <w:t>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r w:rsidRPr="003B1179">
        <w:t xml:space="preserve"> </w:t>
      </w:r>
    </w:p>
    <w:p w14:paraId="29A6645B" w14:textId="77777777" w:rsidR="00F82E3E" w:rsidRPr="003B1179" w:rsidRDefault="00233E8A" w:rsidP="00F82E3E">
      <w:pPr>
        <w:ind w:right="-64" w:firstLine="709"/>
        <w:jc w:val="both"/>
      </w:pPr>
      <w:r w:rsidRPr="003B1179">
        <w:t>20</w:t>
      </w:r>
      <w:r w:rsidR="00F82E3E" w:rsidRPr="003B1179">
        <w:t xml:space="preserve">. Nenugalima jėga </w:t>
      </w:r>
      <w:r w:rsidR="00F82E3E" w:rsidRPr="003B1179">
        <w:rPr>
          <w:i/>
        </w:rPr>
        <w:t xml:space="preserve">(force majeure) </w:t>
      </w:r>
      <w:r w:rsidR="00F82E3E" w:rsidRPr="003B1179">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F82E3E" w:rsidRPr="003B1179">
        <w:rPr>
          <w:i/>
        </w:rPr>
        <w:t xml:space="preserve">(force majeure) </w:t>
      </w:r>
      <w:r w:rsidR="00F82E3E" w:rsidRPr="003B1179">
        <w:t>taip pat nelaikoma tai, kad rinkoje nėra reikalingų prievolei vykdyti Prekių, Šalis neturi reikiamų finansinių išteklių arba Šalies kontrahentai pažeidžia savo prievoles.</w:t>
      </w:r>
    </w:p>
    <w:p w14:paraId="1FC58F14" w14:textId="4FFB686E" w:rsidR="0017755F" w:rsidRPr="003B1179" w:rsidRDefault="00233E8A" w:rsidP="00BA0E92">
      <w:pPr>
        <w:pStyle w:val="Betarp"/>
        <w:ind w:firstLine="709"/>
        <w:jc w:val="both"/>
      </w:pPr>
      <w:r w:rsidRPr="003B1179">
        <w:rPr>
          <w:lang w:val="lt-LT"/>
        </w:rPr>
        <w:t>21</w:t>
      </w:r>
      <w:r w:rsidR="0017755F" w:rsidRPr="003B1179">
        <w:t xml:space="preserve">. Pasibaigus nenugalimą jėgą lemiančioms aplinkybėms, Šalis, dėl nenugalimos jėgos negalėjusi vykdyti savo įsipareigojimų, privalo nedelsdama pranešti apie tai kitai Šaliai ir atnaujinti savo įsipareigojimų vykdymą. </w:t>
      </w:r>
      <w:r w:rsidR="0017755F" w:rsidRPr="003B1179">
        <w:rPr>
          <w:lang w:val="lt-LT"/>
        </w:rPr>
        <w:t xml:space="preserve">Tais atvejais, kai dėl nenugalimos jėgos Šalis nevykdo savo sutartinių įsipareigojimų </w:t>
      </w:r>
      <w:r w:rsidR="00F82E3E" w:rsidRPr="003B1179">
        <w:rPr>
          <w:lang w:val="lt-LT"/>
        </w:rPr>
        <w:t>daugiau</w:t>
      </w:r>
      <w:r w:rsidR="0017755F" w:rsidRPr="003B1179">
        <w:rPr>
          <w:lang w:val="lt-LT"/>
        </w:rPr>
        <w:t xml:space="preserve"> kaip </w:t>
      </w:r>
      <w:r w:rsidR="00F82E3E" w:rsidRPr="003B1179">
        <w:rPr>
          <w:lang w:val="lt-LT"/>
        </w:rPr>
        <w:t>30 (trisdešimt) kalendorinių dienų</w:t>
      </w:r>
      <w:r w:rsidR="0017755F" w:rsidRPr="003B1179">
        <w:rPr>
          <w:lang w:val="lt-LT"/>
        </w:rPr>
        <w:t>, kita Šalis turi teisę nedelsdama nutraukti Sutartį, pranešdama kitai Šaliai apie tai raštu.</w:t>
      </w:r>
    </w:p>
    <w:p w14:paraId="790EAB48" w14:textId="48F09CD8" w:rsidR="0017755F" w:rsidRPr="003B1179" w:rsidRDefault="00233E8A" w:rsidP="00BA0E92">
      <w:pPr>
        <w:ind w:right="-64" w:firstLine="709"/>
        <w:jc w:val="both"/>
      </w:pPr>
      <w:r w:rsidRPr="003B1179">
        <w:t>22</w:t>
      </w:r>
      <w:r w:rsidR="0017755F" w:rsidRPr="003B1179">
        <w:t>. Jei Šalis nevykdo savo sutartinių įsipareigojimų Sutartyje nustatytais terminais</w:t>
      </w:r>
      <w:r w:rsidR="00C31B95" w:rsidRPr="003B1179">
        <w:t xml:space="preserve"> ir (ar) tvarka</w:t>
      </w:r>
      <w:r w:rsidR="0017755F" w:rsidRPr="003B1179">
        <w:t xml:space="preserve">, kita Šalis turi teisę be atskiro rašytinio įspėjimo ir neribodama kitų savo teisių gynimo būdų pradėti skaičiuoti 0,02 (dviejų šimtųjų) procento dydžio delspinigius, juos skaičiuojant nuo </w:t>
      </w:r>
      <w:r w:rsidR="00260EAC" w:rsidRPr="003B1179">
        <w:t xml:space="preserve">Sutarties vertės už kiekvieną uždelstą dieną. </w:t>
      </w:r>
      <w:r w:rsidR="005869CC" w:rsidRPr="003B1179">
        <w:t>Pirkėjas turi teisę vienašališkai sustabdyti mokėjimą ir yra atleidžiamas nuo pareigos mokėti delspinigius, jeigu Pardavėjo perduotos Prekės yra nekokybiškos, iki bus pašalinti Prekių trūkumai arba Prekės su trūkumais bus pakeistos naujomis kokybiškomis Prekėmis.</w:t>
      </w:r>
    </w:p>
    <w:p w14:paraId="42CDF220" w14:textId="290AA552" w:rsidR="0017755F" w:rsidRPr="003B1179" w:rsidRDefault="004644E9" w:rsidP="0017755F">
      <w:pPr>
        <w:ind w:right="-64" w:firstLine="709"/>
        <w:jc w:val="both"/>
        <w:rPr>
          <w:rFonts w:eastAsia="Calibri"/>
        </w:rPr>
      </w:pPr>
      <w:r w:rsidRPr="003B1179">
        <w:t>2</w:t>
      </w:r>
      <w:r w:rsidR="00233E8A" w:rsidRPr="003B1179">
        <w:t>3</w:t>
      </w:r>
      <w:r w:rsidR="0017755F" w:rsidRPr="003B1179">
        <w:t xml:space="preserve">. Jei </w:t>
      </w:r>
      <w:r w:rsidR="00450EB4" w:rsidRPr="003B1179">
        <w:t>Pardavėjas</w:t>
      </w:r>
      <w:r w:rsidR="0017755F" w:rsidRPr="003B1179">
        <w:t xml:space="preserve"> netinkamai, nekokybiškai, ne pagal Sutarties ir (ar) jos priedų reikalavimus vykdo </w:t>
      </w:r>
      <w:r w:rsidR="006C616A" w:rsidRPr="003B1179">
        <w:t>sutartinius įsipareigojimus</w:t>
      </w:r>
      <w:r w:rsidR="0017755F" w:rsidRPr="003B1179">
        <w:t xml:space="preserve">, išskyrus Sutarties </w:t>
      </w:r>
      <w:r w:rsidR="00450EB4" w:rsidRPr="003B1179">
        <w:t>22 punkte</w:t>
      </w:r>
      <w:r w:rsidR="005869CC" w:rsidRPr="003B1179">
        <w:t xml:space="preserve"> </w:t>
      </w:r>
      <w:r w:rsidR="0017755F" w:rsidRPr="003B1179">
        <w:t xml:space="preserve">numatytą atvejį, </w:t>
      </w:r>
      <w:r w:rsidR="00450EB4" w:rsidRPr="003B1179">
        <w:t>Pirkėjas</w:t>
      </w:r>
      <w:r w:rsidR="0017755F" w:rsidRPr="003B1179">
        <w:t xml:space="preserve"> turi teisę reikalauti sumokėti, o </w:t>
      </w:r>
      <w:r w:rsidR="00450EB4" w:rsidRPr="003B1179">
        <w:t>Pardavėjas</w:t>
      </w:r>
      <w:r w:rsidR="0017755F" w:rsidRPr="003B1179">
        <w:t xml:space="preserve">, gavęs </w:t>
      </w:r>
      <w:r w:rsidR="00450EB4" w:rsidRPr="003B1179">
        <w:t>Pirkėjo</w:t>
      </w:r>
      <w:r w:rsidR="0017755F" w:rsidRPr="003B1179">
        <w:t xml:space="preserve"> reikalavimą raštu, privalo sumokėti 10 (dešimties) procentų nuo Sutarties </w:t>
      </w:r>
      <w:r w:rsidR="00163E29" w:rsidRPr="003B1179">
        <w:rPr>
          <w:lang w:eastAsia="lt-LT"/>
        </w:rPr>
        <w:t>vertės</w:t>
      </w:r>
      <w:r w:rsidR="0017755F" w:rsidRPr="003B1179">
        <w:t xml:space="preserve"> dydžio baudą, kuri Šalių susitarimu laikoma minimaliais, teisingais, sąžiningais ir nekvestionuojamais (neginčijamais) </w:t>
      </w:r>
      <w:r w:rsidR="00450EB4" w:rsidRPr="003B1179">
        <w:t>Pirkėjo</w:t>
      </w:r>
      <w:r w:rsidR="0017755F" w:rsidRPr="003B1179">
        <w:t xml:space="preserve"> nuostoliais.</w:t>
      </w:r>
      <w:r w:rsidR="0017755F" w:rsidRPr="003B1179">
        <w:rPr>
          <w:rFonts w:eastAsia="Calibri"/>
        </w:rPr>
        <w:t xml:space="preserve"> </w:t>
      </w:r>
      <w:r w:rsidR="00450EB4" w:rsidRPr="003B1179">
        <w:rPr>
          <w:szCs w:val="22"/>
        </w:rPr>
        <w:t>Pirkėjas</w:t>
      </w:r>
      <w:r w:rsidR="0017755F" w:rsidRPr="003B1179">
        <w:rPr>
          <w:rFonts w:eastAsia="Calibri"/>
        </w:rPr>
        <w:t xml:space="preserve"> reikalavimą sumokėti baudą (toliau šiame papunktyje – reikalavimas) pateikia </w:t>
      </w:r>
      <w:r w:rsidR="00450EB4" w:rsidRPr="003B1179">
        <w:rPr>
          <w:szCs w:val="22"/>
        </w:rPr>
        <w:t>Pardavėjui</w:t>
      </w:r>
      <w:r w:rsidR="0017755F" w:rsidRPr="003B1179">
        <w:rPr>
          <w:rFonts w:eastAsia="Calibri"/>
        </w:rPr>
        <w:t xml:space="preserve"> raštu registruotu arba elektroniniu paštu </w:t>
      </w:r>
      <w:r w:rsidR="00450EB4" w:rsidRPr="003B1179">
        <w:rPr>
          <w:szCs w:val="22"/>
        </w:rPr>
        <w:t>Pardavėjo</w:t>
      </w:r>
      <w:r w:rsidR="0017755F" w:rsidRPr="003B1179">
        <w:rPr>
          <w:rFonts w:eastAsia="Calibri"/>
        </w:rPr>
        <w:t xml:space="preserve"> Sutartyje nurodytu adresu. </w:t>
      </w:r>
      <w:r w:rsidR="00450EB4" w:rsidRPr="003B1179">
        <w:rPr>
          <w:szCs w:val="22"/>
        </w:rPr>
        <w:t>Pirkėjo</w:t>
      </w:r>
      <w:r w:rsidR="0017755F" w:rsidRPr="003B1179">
        <w:rPr>
          <w:rFonts w:eastAsia="Calibri"/>
        </w:rPr>
        <w:t xml:space="preserve"> reikalavimas, laikomas pateiktu </w:t>
      </w:r>
      <w:r w:rsidR="00450EB4" w:rsidRPr="003B1179">
        <w:rPr>
          <w:szCs w:val="22"/>
        </w:rPr>
        <w:t>Pardavėjui</w:t>
      </w:r>
      <w:r w:rsidR="0017755F" w:rsidRPr="003B1179">
        <w:rPr>
          <w:rFonts w:eastAsia="Calibri"/>
        </w:rPr>
        <w:t xml:space="preserve">: jei teikiamas registruotu paštu – po 3 (trijų) darbo dienų nuo jo išsiuntimo registruotu paštu dienos, jei teikiamas el. paštu – kitą darbo dieną po reikalavimo išsiuntimo. </w:t>
      </w:r>
      <w:r w:rsidR="00450EB4" w:rsidRPr="003B1179">
        <w:rPr>
          <w:szCs w:val="22"/>
        </w:rPr>
        <w:t>Pardavėjas</w:t>
      </w:r>
      <w:r w:rsidR="0017755F" w:rsidRPr="003B1179">
        <w:rPr>
          <w:rFonts w:eastAsia="Calibri"/>
        </w:rPr>
        <w:t xml:space="preserve"> privalo baudą pagal šią Sutarties nuostatą sumokėti į Sutartyje ar </w:t>
      </w:r>
      <w:r w:rsidR="00450EB4" w:rsidRPr="003B1179">
        <w:rPr>
          <w:szCs w:val="22"/>
        </w:rPr>
        <w:t>Pirkėjo</w:t>
      </w:r>
      <w:r w:rsidR="0017755F" w:rsidRPr="003B1179">
        <w:rPr>
          <w:rFonts w:eastAsia="Calibri"/>
        </w:rPr>
        <w:t xml:space="preserve"> reikalavime nurodytą </w:t>
      </w:r>
      <w:r w:rsidR="00450EB4" w:rsidRPr="003B1179">
        <w:rPr>
          <w:szCs w:val="22"/>
        </w:rPr>
        <w:t>Pirkėjo</w:t>
      </w:r>
      <w:r w:rsidR="0017755F" w:rsidRPr="003B1179">
        <w:rPr>
          <w:rFonts w:eastAsia="Calibri"/>
        </w:rPr>
        <w:t xml:space="preserve"> sąskaitą ne vėliau kaip per 10 (dešimt) kalendorinių dienų nuo </w:t>
      </w:r>
      <w:r w:rsidR="00450EB4" w:rsidRPr="003B1179">
        <w:rPr>
          <w:szCs w:val="22"/>
        </w:rPr>
        <w:t>Pirkėjo</w:t>
      </w:r>
      <w:r w:rsidR="0017755F" w:rsidRPr="003B1179">
        <w:rPr>
          <w:rFonts w:eastAsia="Calibri"/>
        </w:rPr>
        <w:t xml:space="preserve"> reikalavimo pateikimo dienos. </w:t>
      </w:r>
      <w:r w:rsidR="00450EB4" w:rsidRPr="003B1179">
        <w:rPr>
          <w:szCs w:val="22"/>
        </w:rPr>
        <w:t>Pardavėjas</w:t>
      </w:r>
      <w:r w:rsidR="0017755F" w:rsidRPr="003B1179">
        <w:rPr>
          <w:rFonts w:eastAsia="Calibri"/>
        </w:rPr>
        <w:t xml:space="preserve"> įsipareigoja netinkamai vykdžius šiuos sutartinius įsipareigojimus mokėti </w:t>
      </w:r>
      <w:r w:rsidR="00450EB4" w:rsidRPr="003B1179">
        <w:rPr>
          <w:szCs w:val="22"/>
        </w:rPr>
        <w:t>Pirkėjui</w:t>
      </w:r>
      <w:r w:rsidR="0017755F" w:rsidRPr="003B1179">
        <w:rPr>
          <w:rFonts w:eastAsia="Calibri"/>
        </w:rPr>
        <w:t xml:space="preserve"> Sutarties </w:t>
      </w:r>
      <w:r w:rsidR="00450EB4" w:rsidRPr="003B1179">
        <w:rPr>
          <w:szCs w:val="22"/>
        </w:rPr>
        <w:t>22 punkte</w:t>
      </w:r>
      <w:r w:rsidR="0017755F" w:rsidRPr="003B1179">
        <w:rPr>
          <w:rFonts w:eastAsia="Calibri"/>
        </w:rPr>
        <w:t xml:space="preserve"> numatytus delspinigius už kiekvieną termino vykdyti įsipareigojimus praleidimo dieną. </w:t>
      </w:r>
    </w:p>
    <w:p w14:paraId="71CE90F6" w14:textId="1875075E" w:rsidR="0017755F" w:rsidRPr="003B1179" w:rsidRDefault="004644E9" w:rsidP="00BA0E92">
      <w:pPr>
        <w:ind w:right="-64" w:firstLine="709"/>
        <w:jc w:val="both"/>
      </w:pPr>
      <w:r w:rsidRPr="003B1179">
        <w:t>2</w:t>
      </w:r>
      <w:r w:rsidR="00233E8A" w:rsidRPr="003B1179">
        <w:t>4</w:t>
      </w:r>
      <w:r w:rsidR="0017755F" w:rsidRPr="003B1179">
        <w:t>. Delspinigių ir (ar) baudos sumokėjimas neatleidžia nuo kitų Sutarties sąlygų vykdymo.</w:t>
      </w:r>
    </w:p>
    <w:bookmarkEnd w:id="2"/>
    <w:bookmarkEnd w:id="3"/>
    <w:p w14:paraId="43F11641" w14:textId="77777777" w:rsidR="0082715B" w:rsidRPr="003B1179" w:rsidRDefault="0082715B" w:rsidP="00BA0E92">
      <w:pPr>
        <w:ind w:firstLine="540"/>
        <w:jc w:val="center"/>
        <w:rPr>
          <w:b/>
        </w:rPr>
      </w:pPr>
    </w:p>
    <w:p w14:paraId="2B375246" w14:textId="54A0079D" w:rsidR="0017755F" w:rsidRPr="003B1179" w:rsidRDefault="004644E9" w:rsidP="00BA0E92">
      <w:pPr>
        <w:jc w:val="center"/>
        <w:rPr>
          <w:b/>
        </w:rPr>
      </w:pPr>
      <w:r w:rsidRPr="003B1179">
        <w:rPr>
          <w:b/>
          <w:bCs/>
        </w:rPr>
        <w:t xml:space="preserve">VI. </w:t>
      </w:r>
      <w:r w:rsidR="0017755F" w:rsidRPr="003B1179">
        <w:rPr>
          <w:b/>
        </w:rPr>
        <w:t xml:space="preserve"> SUTARTIES GALIOJIMAS</w:t>
      </w:r>
    </w:p>
    <w:p w14:paraId="045C04BA" w14:textId="77777777" w:rsidR="0017755F" w:rsidRPr="003B1179" w:rsidRDefault="0017755F" w:rsidP="00BA0E92">
      <w:pPr>
        <w:widowControl w:val="0"/>
        <w:tabs>
          <w:tab w:val="left" w:pos="1260"/>
        </w:tabs>
        <w:autoSpaceDE w:val="0"/>
        <w:autoSpaceDN w:val="0"/>
        <w:adjustRightInd w:val="0"/>
        <w:jc w:val="both"/>
        <w:rPr>
          <w:b/>
        </w:rPr>
      </w:pPr>
    </w:p>
    <w:p w14:paraId="592DF703" w14:textId="76148E07" w:rsidR="0017755F" w:rsidRPr="003B1179" w:rsidRDefault="004644E9" w:rsidP="00BA0E92">
      <w:pPr>
        <w:widowControl w:val="0"/>
        <w:tabs>
          <w:tab w:val="left" w:pos="1260"/>
        </w:tabs>
        <w:autoSpaceDE w:val="0"/>
        <w:autoSpaceDN w:val="0"/>
        <w:adjustRightInd w:val="0"/>
        <w:jc w:val="both"/>
      </w:pPr>
      <w:r w:rsidRPr="003B1179">
        <w:rPr>
          <w:b/>
          <w:bCs/>
        </w:rPr>
        <w:t xml:space="preserve">            </w:t>
      </w:r>
      <w:r w:rsidRPr="003B1179">
        <w:t>2</w:t>
      </w:r>
      <w:r w:rsidR="00233E8A" w:rsidRPr="003B1179">
        <w:t>5</w:t>
      </w:r>
      <w:r w:rsidRPr="003B1179">
        <w:t>.</w:t>
      </w:r>
      <w:r w:rsidR="0017755F" w:rsidRPr="003B1179">
        <w:t xml:space="preserve"> Sutartis įsigalioja nuo jos pasirašymo abiejų Šalių įgaliotų atstovų </w:t>
      </w:r>
      <w:r w:rsidR="00B16660" w:rsidRPr="00B16660">
        <w:t>kvalifikuotais elektroniniais</w:t>
      </w:r>
      <w:r w:rsidR="0017755F" w:rsidRPr="003B1179">
        <w:t xml:space="preserve"> parašais dienos ir galioja iki visiško Šalių įsipareigojimų įvykdymo</w:t>
      </w:r>
      <w:r w:rsidRPr="003B1179">
        <w:t xml:space="preserve">. </w:t>
      </w:r>
    </w:p>
    <w:p w14:paraId="536A04B5" w14:textId="30681856" w:rsidR="0017755F" w:rsidRPr="003B1179" w:rsidRDefault="003C3232" w:rsidP="0017755F">
      <w:pPr>
        <w:tabs>
          <w:tab w:val="left" w:pos="-142"/>
          <w:tab w:val="left" w:pos="1134"/>
        </w:tabs>
        <w:ind w:firstLine="709"/>
        <w:jc w:val="both"/>
        <w:rPr>
          <w:spacing w:val="-2"/>
        </w:rPr>
      </w:pPr>
      <w:r w:rsidRPr="003B1179">
        <w:rPr>
          <w:spacing w:val="-2"/>
        </w:rPr>
        <w:t>2</w:t>
      </w:r>
      <w:r w:rsidR="00233E8A" w:rsidRPr="003B1179">
        <w:rPr>
          <w:spacing w:val="-2"/>
        </w:rPr>
        <w:t>6</w:t>
      </w:r>
      <w:r w:rsidR="0017755F" w:rsidRPr="003B1179">
        <w:rPr>
          <w:spacing w:val="-2"/>
        </w:rPr>
        <w:t xml:space="preserve">. </w:t>
      </w:r>
      <w:r w:rsidR="0017755F" w:rsidRPr="003B1179">
        <w:t>Sutartis gali būti nutraukiama:</w:t>
      </w:r>
    </w:p>
    <w:p w14:paraId="25436CB2" w14:textId="247A65CC" w:rsidR="0017755F" w:rsidRPr="003B1179" w:rsidRDefault="003C3232" w:rsidP="00E30451">
      <w:pPr>
        <w:pStyle w:val="Pagrindiniotekstotrauka"/>
        <w:tabs>
          <w:tab w:val="left" w:pos="-142"/>
          <w:tab w:val="left" w:pos="1134"/>
        </w:tabs>
        <w:ind w:firstLine="709"/>
      </w:pPr>
      <w:r w:rsidRPr="003B1179">
        <w:t>2</w:t>
      </w:r>
      <w:r w:rsidR="00233E8A" w:rsidRPr="003B1179">
        <w:t>6</w:t>
      </w:r>
      <w:r w:rsidR="0017755F" w:rsidRPr="003B1179">
        <w:t>.1. rašytiniu abiejų Šalių susitarimu;</w:t>
      </w:r>
    </w:p>
    <w:p w14:paraId="26ADB372" w14:textId="138903A6" w:rsidR="0017755F" w:rsidRPr="003B1179" w:rsidRDefault="003C3232" w:rsidP="00E30451">
      <w:pPr>
        <w:pStyle w:val="Pagrindiniotekstotrauka"/>
        <w:tabs>
          <w:tab w:val="left" w:pos="-142"/>
          <w:tab w:val="left" w:pos="1134"/>
        </w:tabs>
        <w:ind w:firstLine="709"/>
      </w:pPr>
      <w:r w:rsidRPr="003B1179">
        <w:t>2</w:t>
      </w:r>
      <w:r w:rsidR="00233E8A" w:rsidRPr="003B1179">
        <w:t>6</w:t>
      </w:r>
      <w:r w:rsidR="0017755F" w:rsidRPr="003B1179">
        <w:t>.2. vienašališkai Sutartyje nustatytomis sąlygomis, tvarka ir terminais</w:t>
      </w:r>
      <w:r w:rsidR="00870368" w:rsidRPr="003B1179">
        <w:t>;</w:t>
      </w:r>
    </w:p>
    <w:p w14:paraId="5F5D7C98" w14:textId="77777777" w:rsidR="00870368" w:rsidRPr="003B1179" w:rsidRDefault="00870368" w:rsidP="003C3232">
      <w:pPr>
        <w:pStyle w:val="Pagrindiniotekstotrauka"/>
        <w:tabs>
          <w:tab w:val="left" w:pos="-142"/>
          <w:tab w:val="left" w:pos="1134"/>
        </w:tabs>
        <w:ind w:firstLine="709"/>
      </w:pPr>
      <w:r w:rsidRPr="003B1179">
        <w:t>26.3. Viešųjų pirkimų įstatymo 90 straipsnyje nustatytais atvejais, tvarka ir terminais</w:t>
      </w:r>
      <w:r w:rsidR="00E52D33" w:rsidRPr="003B1179">
        <w:t>;</w:t>
      </w:r>
    </w:p>
    <w:p w14:paraId="2081B60D" w14:textId="77777777" w:rsidR="00E52D33" w:rsidRPr="003B1179" w:rsidRDefault="00E52D33" w:rsidP="00E52D33">
      <w:pPr>
        <w:pStyle w:val="Pagrindiniotekstotrauka"/>
        <w:tabs>
          <w:tab w:val="left" w:pos="-142"/>
          <w:tab w:val="left" w:pos="1134"/>
        </w:tabs>
        <w:ind w:firstLine="709"/>
      </w:pPr>
      <w:r w:rsidRPr="003B1179">
        <w:t xml:space="preserve">26.4. jei Pardavėjas, įskaitant bet kurį su Pardavėju susijusį asmenį, duoda arba pasiūlo (tiesiogiai arba netiesiogiai) bet kuriam Pirkėjo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w:t>
      </w:r>
      <w:r w:rsidRPr="003B1179">
        <w:lastRenderedPageBreak/>
        <w:t>(kyšį) bet kuriam su šia Sutartimi susijusiam asmeniui. Pirkėjui nutraukus Sutartį šiuo pagrindu, Pardavėjas privalo atlyginti Pirkėjui visas patirtas išlaidas, susijusias su Sutarties vykdymo užbaigimu, bei kompensuoti visus dėl Sutarties nutraukimo patirtus nuostolius.</w:t>
      </w:r>
    </w:p>
    <w:p w14:paraId="70C9DA87" w14:textId="3F85E52F" w:rsidR="0017755F" w:rsidRPr="003B1179" w:rsidRDefault="00D26745" w:rsidP="00BA0E92">
      <w:pPr>
        <w:widowControl w:val="0"/>
        <w:tabs>
          <w:tab w:val="left" w:pos="1620"/>
        </w:tabs>
        <w:autoSpaceDE w:val="0"/>
        <w:autoSpaceDN w:val="0"/>
        <w:adjustRightInd w:val="0"/>
        <w:ind w:firstLine="709"/>
        <w:jc w:val="both"/>
      </w:pPr>
      <w:r w:rsidRPr="003B1179">
        <w:t>2</w:t>
      </w:r>
      <w:r w:rsidR="00233E8A" w:rsidRPr="003B1179">
        <w:t>7</w:t>
      </w:r>
      <w:r w:rsidRPr="003B1179">
        <w:t>.</w:t>
      </w:r>
      <w:r w:rsidR="0017755F" w:rsidRPr="003B1179">
        <w:t xml:space="preserve"> Jei Sutartis nutraukiama Šalių susitarimu, Šalių tarpusavio atsiskaitymų pagrindu laikoma faktiškai ir tinkamai iki Sutarties nutraukimo </w:t>
      </w:r>
      <w:r w:rsidRPr="003B1179">
        <w:t>perduotų kokybiškų</w:t>
      </w:r>
      <w:r w:rsidR="0017755F" w:rsidRPr="003B1179">
        <w:t xml:space="preserve"> Prekių, atitinkančių Sutarties ir jos priedų reikalavimus, kaina.</w:t>
      </w:r>
    </w:p>
    <w:p w14:paraId="0AD15D24" w14:textId="02F4F7E8" w:rsidR="00CA2EAB" w:rsidRPr="003B1179" w:rsidRDefault="004644E9" w:rsidP="00BA0E92">
      <w:pPr>
        <w:widowControl w:val="0"/>
        <w:tabs>
          <w:tab w:val="left" w:pos="1620"/>
        </w:tabs>
        <w:autoSpaceDE w:val="0"/>
        <w:autoSpaceDN w:val="0"/>
        <w:adjustRightInd w:val="0"/>
        <w:ind w:firstLine="709"/>
        <w:jc w:val="both"/>
        <w:rPr>
          <w:rFonts w:eastAsia="Calibri"/>
        </w:rPr>
      </w:pPr>
      <w:r w:rsidRPr="003B1179">
        <w:t>2</w:t>
      </w:r>
      <w:r w:rsidR="00233E8A" w:rsidRPr="003B1179">
        <w:t>8</w:t>
      </w:r>
      <w:r w:rsidR="0017755F" w:rsidRPr="003B1179">
        <w:t xml:space="preserve">. </w:t>
      </w:r>
      <w:bookmarkStart w:id="4" w:name="_Toc82576906"/>
      <w:bookmarkStart w:id="5" w:name="_Toc86206422"/>
      <w:bookmarkStart w:id="6" w:name="_Toc474134498"/>
      <w:r w:rsidR="0017755F" w:rsidRPr="003B1179">
        <w:t xml:space="preserve">Visi Sutartyje, jos prieduose ir iš Sutarties esmės kylantys Šalių įsipareigojimai dėl </w:t>
      </w:r>
      <w:r w:rsidR="001836AB" w:rsidRPr="003B1179">
        <w:t>Prekių</w:t>
      </w:r>
      <w:r w:rsidR="0017755F" w:rsidRPr="003B1179">
        <w:t xml:space="preserve">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0017755F" w:rsidRPr="003B1179">
        <w:rPr>
          <w:color w:val="000000"/>
        </w:rPr>
        <w:t xml:space="preserve">. </w:t>
      </w:r>
      <w:r w:rsidR="0017755F" w:rsidRPr="003B1179">
        <w:rPr>
          <w:rFonts w:eastAsia="Calibri"/>
        </w:rPr>
        <w:t>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p>
    <w:p w14:paraId="371BD106" w14:textId="4BD72905" w:rsidR="00D26745" w:rsidRPr="003B1179" w:rsidRDefault="004644E9" w:rsidP="00962147">
      <w:pPr>
        <w:widowControl w:val="0"/>
        <w:tabs>
          <w:tab w:val="left" w:pos="1620"/>
        </w:tabs>
        <w:autoSpaceDE w:val="0"/>
        <w:autoSpaceDN w:val="0"/>
        <w:adjustRightInd w:val="0"/>
        <w:ind w:firstLine="709"/>
        <w:jc w:val="both"/>
        <w:rPr>
          <w:lang w:eastAsia="lt-LT"/>
        </w:rPr>
      </w:pPr>
      <w:r w:rsidRPr="003B1179">
        <w:rPr>
          <w:color w:val="000000"/>
        </w:rPr>
        <w:t>2</w:t>
      </w:r>
      <w:r w:rsidR="00233E8A" w:rsidRPr="003B1179">
        <w:rPr>
          <w:color w:val="000000"/>
        </w:rPr>
        <w:t>9</w:t>
      </w:r>
      <w:r w:rsidRPr="003B1179">
        <w:rPr>
          <w:color w:val="000000"/>
        </w:rPr>
        <w:t xml:space="preserve">. </w:t>
      </w:r>
      <w:r w:rsidRPr="003B1179">
        <w:rPr>
          <w:lang w:eastAsia="lt-LT"/>
        </w:rPr>
        <w:t>Sutartį nutraukus</w:t>
      </w:r>
      <w:r w:rsidR="0017755F" w:rsidRPr="003B1179">
        <w:t xml:space="preserve"> vienašališkai dėl </w:t>
      </w:r>
      <w:r w:rsidRPr="003B1179">
        <w:rPr>
          <w:lang w:eastAsia="lt-LT"/>
        </w:rPr>
        <w:t>Pardavėjo</w:t>
      </w:r>
      <w:r w:rsidR="0017755F" w:rsidRPr="003B1179">
        <w:t xml:space="preserve"> kaltės, </w:t>
      </w:r>
      <w:r w:rsidR="00D26745" w:rsidRPr="003B1179">
        <w:rPr>
          <w:lang w:eastAsia="lt-LT"/>
        </w:rPr>
        <w:t>Pardavėjas:</w:t>
      </w:r>
    </w:p>
    <w:p w14:paraId="1CEED75E" w14:textId="2955EBA3" w:rsidR="0017755F" w:rsidRPr="003B1179" w:rsidRDefault="00D26745" w:rsidP="00FB0B50">
      <w:pPr>
        <w:widowControl w:val="0"/>
        <w:tabs>
          <w:tab w:val="left" w:pos="1620"/>
        </w:tabs>
        <w:autoSpaceDE w:val="0"/>
        <w:autoSpaceDN w:val="0"/>
        <w:adjustRightInd w:val="0"/>
        <w:ind w:firstLine="709"/>
        <w:jc w:val="both"/>
      </w:pPr>
      <w:r w:rsidRPr="003B1179">
        <w:rPr>
          <w:lang w:eastAsia="lt-LT"/>
        </w:rPr>
        <w:t>2</w:t>
      </w:r>
      <w:r w:rsidR="00233E8A" w:rsidRPr="003B1179">
        <w:rPr>
          <w:lang w:eastAsia="lt-LT"/>
        </w:rPr>
        <w:t>9</w:t>
      </w:r>
      <w:r w:rsidRPr="003B1179">
        <w:rPr>
          <w:lang w:eastAsia="lt-LT"/>
        </w:rPr>
        <w:t xml:space="preserve">.1. </w:t>
      </w:r>
      <w:r w:rsidR="0017755F" w:rsidRPr="003B1179">
        <w:t xml:space="preserve">be jam priklausančio atlyginimo už </w:t>
      </w:r>
      <w:r w:rsidR="004644E9" w:rsidRPr="003B1179">
        <w:rPr>
          <w:lang w:eastAsia="lt-LT"/>
        </w:rPr>
        <w:t xml:space="preserve">Pirkėjui </w:t>
      </w:r>
      <w:r w:rsidR="0017755F" w:rsidRPr="003B1179">
        <w:t xml:space="preserve">faktiškai ir tinkamai iki Sutarties nutraukimo perduotas </w:t>
      </w:r>
      <w:r w:rsidR="00962147" w:rsidRPr="003B1179">
        <w:rPr>
          <w:lang w:eastAsia="lt-LT"/>
        </w:rPr>
        <w:t xml:space="preserve">kokybiškas </w:t>
      </w:r>
      <w:r w:rsidR="0017755F" w:rsidRPr="003B1179">
        <w:t xml:space="preserve">Prekes, neturi teisės į </w:t>
      </w:r>
      <w:r w:rsidR="004644E9" w:rsidRPr="003B1179">
        <w:rPr>
          <w:lang w:eastAsia="lt-LT"/>
        </w:rPr>
        <w:t>jokių</w:t>
      </w:r>
      <w:r w:rsidR="0017755F" w:rsidRPr="003B1179">
        <w:t xml:space="preserve"> patirtų nuostolių ar žalos kompensaciją</w:t>
      </w:r>
      <w:r w:rsidRPr="003B1179">
        <w:rPr>
          <w:lang w:eastAsia="lt-LT"/>
        </w:rPr>
        <w:t>;</w:t>
      </w:r>
      <w:r w:rsidR="004644E9" w:rsidRPr="003B1179">
        <w:rPr>
          <w:lang w:eastAsia="lt-LT"/>
        </w:rPr>
        <w:t xml:space="preserve">  </w:t>
      </w:r>
    </w:p>
    <w:p w14:paraId="6714490D" w14:textId="77777777" w:rsidR="004644E9" w:rsidRPr="003B1179" w:rsidRDefault="004644E9" w:rsidP="00962147">
      <w:pPr>
        <w:widowControl w:val="0"/>
        <w:tabs>
          <w:tab w:val="left" w:pos="1620"/>
        </w:tabs>
        <w:autoSpaceDE w:val="0"/>
        <w:autoSpaceDN w:val="0"/>
        <w:adjustRightInd w:val="0"/>
        <w:ind w:firstLine="709"/>
        <w:jc w:val="both"/>
      </w:pPr>
      <w:r w:rsidRPr="003B1179">
        <w:t>2</w:t>
      </w:r>
      <w:r w:rsidR="00233E8A" w:rsidRPr="003B1179">
        <w:t>9</w:t>
      </w:r>
      <w:r w:rsidRPr="003B1179">
        <w:t>.</w:t>
      </w:r>
      <w:r w:rsidR="00D26745" w:rsidRPr="003B1179">
        <w:t>2.</w:t>
      </w:r>
      <w:r w:rsidRPr="003B1179">
        <w:t xml:space="preserve"> turi atlyginti </w:t>
      </w:r>
      <w:r w:rsidRPr="003B1179">
        <w:rPr>
          <w:lang w:eastAsia="lt-LT"/>
        </w:rPr>
        <w:t>Pirkėjo patirtus nuostolius</w:t>
      </w:r>
      <w:r w:rsidR="007E2004" w:rsidRPr="003B1179">
        <w:rPr>
          <w:lang w:eastAsia="lt-LT"/>
        </w:rPr>
        <w:t xml:space="preserve"> ir, Pirkėjui pareikalavus, sumokėti 10 (dešimties) procentų nuo Sutarties </w:t>
      </w:r>
      <w:r w:rsidR="00BA2779" w:rsidRPr="003B1179">
        <w:rPr>
          <w:lang w:eastAsia="lt-LT"/>
        </w:rPr>
        <w:t>vertės</w:t>
      </w:r>
      <w:r w:rsidR="007E2004" w:rsidRPr="003B1179">
        <w:rPr>
          <w:lang w:eastAsia="lt-LT"/>
        </w:rPr>
        <w:t xml:space="preserve"> dydžio baudą</w:t>
      </w:r>
      <w:r w:rsidR="00E50F31" w:rsidRPr="003B1179">
        <w:rPr>
          <w:lang w:eastAsia="lt-LT"/>
        </w:rPr>
        <w:t xml:space="preserve">, kurie </w:t>
      </w:r>
      <w:r w:rsidRPr="003B1179">
        <w:rPr>
          <w:lang w:eastAsia="lt-LT"/>
        </w:rPr>
        <w:t xml:space="preserve">pirmiausia išskaičiuojami iš Pardavėjui </w:t>
      </w:r>
      <w:r w:rsidR="00E50F31" w:rsidRPr="003B1179">
        <w:rPr>
          <w:lang w:eastAsia="lt-LT"/>
        </w:rPr>
        <w:t xml:space="preserve">pagal Sutartį </w:t>
      </w:r>
      <w:r w:rsidRPr="003B1179">
        <w:rPr>
          <w:lang w:eastAsia="lt-LT"/>
        </w:rPr>
        <w:t>mokėtinų sumų</w:t>
      </w:r>
      <w:r w:rsidR="00D26745" w:rsidRPr="003B1179">
        <w:rPr>
          <w:lang w:eastAsia="lt-LT"/>
        </w:rPr>
        <w:t xml:space="preserve">, kai kokybiškos </w:t>
      </w:r>
      <w:r w:rsidR="00D26745" w:rsidRPr="003B1179">
        <w:t>Prekės (ar jų dalis) faktiškai ir tinkamai perduodamos Pirkėjui iki Sutarties nutraukimo</w:t>
      </w:r>
      <w:r w:rsidRPr="003B1179">
        <w:rPr>
          <w:lang w:eastAsia="lt-LT"/>
        </w:rPr>
        <w:t>.</w:t>
      </w:r>
      <w:r w:rsidRPr="003B1179">
        <w:t xml:space="preserve"> </w:t>
      </w:r>
    </w:p>
    <w:p w14:paraId="11C8E7D9" w14:textId="4880AC92" w:rsidR="0017755F" w:rsidRPr="003B1179" w:rsidRDefault="00331EFD" w:rsidP="00FB0B50">
      <w:pPr>
        <w:widowControl w:val="0"/>
        <w:tabs>
          <w:tab w:val="left" w:pos="1620"/>
        </w:tabs>
        <w:autoSpaceDE w:val="0"/>
        <w:autoSpaceDN w:val="0"/>
        <w:adjustRightInd w:val="0"/>
        <w:ind w:firstLine="709"/>
        <w:jc w:val="both"/>
      </w:pPr>
      <w:r w:rsidRPr="003B1179">
        <w:t>30</w:t>
      </w:r>
      <w:r w:rsidR="0017755F" w:rsidRPr="003B1179">
        <w:t xml:space="preserve">. </w:t>
      </w:r>
      <w:r w:rsidR="0017755F" w:rsidRPr="003B1179">
        <w:rPr>
          <w:rFonts w:eastAsia="Calibri"/>
        </w:rPr>
        <w:t xml:space="preserve">Jei Sutarties </w:t>
      </w:r>
      <w:r w:rsidRPr="003B1179">
        <w:t>28 punkte</w:t>
      </w:r>
      <w:r w:rsidR="0017755F" w:rsidRPr="003B1179">
        <w:rPr>
          <w:rFonts w:eastAsia="Calibri"/>
        </w:rPr>
        <w:t xml:space="preserve"> numatyta tvarka Sutartis vienašališkai nutraukiama dėl </w:t>
      </w:r>
      <w:r w:rsidR="00C165A5" w:rsidRPr="003B1179">
        <w:t>Pardavėjo</w:t>
      </w:r>
      <w:r w:rsidR="0017755F" w:rsidRPr="003B1179">
        <w:rPr>
          <w:rFonts w:eastAsia="Calibri"/>
        </w:rPr>
        <w:t xml:space="preserve"> kaltės, </w:t>
      </w:r>
      <w:r w:rsidR="00C165A5" w:rsidRPr="003B1179">
        <w:t>Pirkėjas</w:t>
      </w:r>
      <w:r w:rsidR="0017755F" w:rsidRPr="003B1179">
        <w:rPr>
          <w:rFonts w:eastAsia="Calibri"/>
        </w:rPr>
        <w:t xml:space="preserve"> turi teisę reikalauti sumokėti, o </w:t>
      </w:r>
      <w:r w:rsidR="00C165A5" w:rsidRPr="003B1179">
        <w:t>Pardavėjas</w:t>
      </w:r>
      <w:r w:rsidR="0017755F" w:rsidRPr="003B1179">
        <w:rPr>
          <w:rFonts w:eastAsia="Calibri"/>
        </w:rPr>
        <w:t xml:space="preserve">, gavęs </w:t>
      </w:r>
      <w:r w:rsidR="00C165A5" w:rsidRPr="003B1179">
        <w:t>Pirkėjo</w:t>
      </w:r>
      <w:r w:rsidR="0017755F" w:rsidRPr="003B1179">
        <w:rPr>
          <w:rFonts w:eastAsia="Calibri"/>
        </w:rPr>
        <w:t xml:space="preserve"> reikalavimą raštu, </w:t>
      </w:r>
      <w:r w:rsidR="0017755F" w:rsidRPr="003B1179">
        <w:t>privalo sumokėti 10 (dešimties) procentų nuo Sutarties kainos dydžio baudą,</w:t>
      </w:r>
      <w:r w:rsidR="0017755F" w:rsidRPr="003B1179">
        <w:rPr>
          <w:rFonts w:eastAsia="Calibri"/>
        </w:rPr>
        <w:t xml:space="preserve"> kuri Šalių susitarimu yra laikoma minimaliais, teisingais, sąžiningais ir nekvestionuojamais (neginčijamais) </w:t>
      </w:r>
      <w:r w:rsidR="00C165A5" w:rsidRPr="003B1179">
        <w:t>Pirkėjo</w:t>
      </w:r>
      <w:r w:rsidR="0017755F" w:rsidRPr="003B1179">
        <w:rPr>
          <w:rFonts w:eastAsia="Calibri"/>
        </w:rPr>
        <w:t xml:space="preserve"> nuostoliais. </w:t>
      </w:r>
      <w:r w:rsidR="00C165A5" w:rsidRPr="003B1179">
        <w:t>Pirkėjas</w:t>
      </w:r>
      <w:r w:rsidR="0017755F" w:rsidRPr="003B1179">
        <w:rPr>
          <w:rFonts w:eastAsia="Calibri"/>
        </w:rPr>
        <w:t xml:space="preserve"> reikalavimą sumokėti baudą (toliau šiame papunktyje – reikalavimas) pateikia </w:t>
      </w:r>
      <w:r w:rsidR="00C165A5" w:rsidRPr="003B1179">
        <w:t>Pardavėjui</w:t>
      </w:r>
      <w:r w:rsidR="0017755F" w:rsidRPr="003B1179">
        <w:rPr>
          <w:rFonts w:eastAsia="Calibri"/>
        </w:rPr>
        <w:t xml:space="preserve"> raštu registruotu ar elektroniniu paštu </w:t>
      </w:r>
      <w:r w:rsidR="00C165A5" w:rsidRPr="003B1179">
        <w:t>Pardavėjo</w:t>
      </w:r>
      <w:r w:rsidR="0017755F" w:rsidRPr="003B1179">
        <w:rPr>
          <w:rFonts w:eastAsia="Calibri"/>
        </w:rPr>
        <w:t xml:space="preserve"> Sutartyje nurodytu adresu kartu su Sutarties </w:t>
      </w:r>
      <w:r w:rsidR="00C165A5" w:rsidRPr="003B1179">
        <w:t>28 punkte</w:t>
      </w:r>
      <w:r w:rsidR="0017755F" w:rsidRPr="003B1179">
        <w:rPr>
          <w:rFonts w:eastAsia="Calibri"/>
        </w:rPr>
        <w:t xml:space="preserve"> numatytu pranešimu apie vienašališką Sutarties nutraukimą. </w:t>
      </w:r>
      <w:r w:rsidR="00C165A5" w:rsidRPr="003B1179">
        <w:rPr>
          <w:szCs w:val="22"/>
        </w:rPr>
        <w:t>Pirkėjo</w:t>
      </w:r>
      <w:r w:rsidR="0017755F" w:rsidRPr="003B1179">
        <w:rPr>
          <w:rFonts w:eastAsia="Calibri"/>
        </w:rPr>
        <w:t xml:space="preserve"> reikalavimas, laikomas pateiktu </w:t>
      </w:r>
      <w:r w:rsidR="00C165A5" w:rsidRPr="003B1179">
        <w:rPr>
          <w:szCs w:val="22"/>
        </w:rPr>
        <w:t>Pardavėjui</w:t>
      </w:r>
      <w:r w:rsidR="0017755F" w:rsidRPr="003B1179">
        <w:rPr>
          <w:rFonts w:eastAsia="Calibri"/>
        </w:rPr>
        <w:t xml:space="preserve">: jei teikiamas registruotu paštu – po 3 (trijų) darbo dienų nuo jo išsiuntimo registruotu paštu dienos, jei teikiamas el. paštu – kitą darbo dieną po reikalavimo išsiuntimo. </w:t>
      </w:r>
      <w:r w:rsidR="00C165A5" w:rsidRPr="003B1179">
        <w:t>Pardavėjas</w:t>
      </w:r>
      <w:r w:rsidR="0017755F" w:rsidRPr="003B1179">
        <w:rPr>
          <w:rFonts w:eastAsia="Calibri"/>
        </w:rPr>
        <w:t xml:space="preserve"> privalo baudą pagal šią Sutarties nuostatą sumokėti į Sutartyje ar </w:t>
      </w:r>
      <w:r w:rsidR="00C165A5" w:rsidRPr="003B1179">
        <w:t>Pirkėjo</w:t>
      </w:r>
      <w:r w:rsidR="0017755F" w:rsidRPr="003B1179">
        <w:rPr>
          <w:rFonts w:eastAsia="Calibri"/>
        </w:rPr>
        <w:t xml:space="preserve"> reikalavime nurodytą </w:t>
      </w:r>
      <w:r w:rsidR="00C165A5" w:rsidRPr="003B1179">
        <w:t>Pirkėjo</w:t>
      </w:r>
      <w:r w:rsidR="0017755F" w:rsidRPr="003B1179">
        <w:rPr>
          <w:rFonts w:eastAsia="Calibri"/>
        </w:rPr>
        <w:t xml:space="preserve"> sąskaitą ne vėliau kaip per 10 (dešimt) kalendorinių dienų nuo Sutarties nutraukimo dienos. </w:t>
      </w:r>
      <w:r w:rsidR="00C165A5" w:rsidRPr="003B1179">
        <w:t>Pardavėjas</w:t>
      </w:r>
      <w:r w:rsidR="0017755F" w:rsidRPr="003B1179">
        <w:rPr>
          <w:rFonts w:eastAsia="Calibri"/>
        </w:rPr>
        <w:t xml:space="preserve"> įsipareigoja netinkamai vykdžius šiame Sutarties punkte numatytus sutartinius įsipareigojimus atlyginti </w:t>
      </w:r>
      <w:r w:rsidR="00C165A5" w:rsidRPr="003B1179">
        <w:t>Pirkėjui</w:t>
      </w:r>
      <w:r w:rsidR="0017755F" w:rsidRPr="003B1179">
        <w:rPr>
          <w:rFonts w:eastAsia="Calibri"/>
        </w:rPr>
        <w:t xml:space="preserve"> visus jo patirtus nuostolius.</w:t>
      </w:r>
    </w:p>
    <w:p w14:paraId="63733A3C" w14:textId="607142FA" w:rsidR="0017755F" w:rsidRPr="003B1179" w:rsidRDefault="00C165A5" w:rsidP="00FB0B50">
      <w:pPr>
        <w:widowControl w:val="0"/>
        <w:tabs>
          <w:tab w:val="left" w:pos="1620"/>
        </w:tabs>
        <w:autoSpaceDE w:val="0"/>
        <w:autoSpaceDN w:val="0"/>
        <w:adjustRightInd w:val="0"/>
        <w:ind w:firstLine="709"/>
        <w:jc w:val="both"/>
      </w:pPr>
      <w:r w:rsidRPr="003B1179">
        <w:t>31</w:t>
      </w:r>
      <w:r w:rsidR="0017755F" w:rsidRPr="003B1179">
        <w:t xml:space="preserve">. Jei Sutarties </w:t>
      </w:r>
      <w:r w:rsidRPr="003B1179">
        <w:t>28 punkte</w:t>
      </w:r>
      <w:r w:rsidR="0017755F" w:rsidRPr="003B1179">
        <w:t xml:space="preserve"> numatyta tvarka Sutartis vienašališkai nutraukiama dėl </w:t>
      </w:r>
      <w:r w:rsidRPr="003B1179">
        <w:t>Pirkėjo</w:t>
      </w:r>
      <w:r w:rsidR="0017755F" w:rsidRPr="003B1179">
        <w:t xml:space="preserve"> kaltės, </w:t>
      </w:r>
      <w:r w:rsidRPr="003B1179">
        <w:t>Pirkėjas</w:t>
      </w:r>
      <w:r w:rsidR="0017755F" w:rsidRPr="003B1179">
        <w:t xml:space="preserve"> įsipareigoja sumokėti </w:t>
      </w:r>
      <w:r w:rsidRPr="003B1179">
        <w:t>Pardavėjui</w:t>
      </w:r>
      <w:r w:rsidR="0017755F" w:rsidRPr="003B1179">
        <w:t xml:space="preserve"> už faktiškai ir tinkamai iki Sutarties nutraukimo </w:t>
      </w:r>
      <w:r w:rsidRPr="003B1179">
        <w:t xml:space="preserve">suteiktas kokybiškas </w:t>
      </w:r>
      <w:r w:rsidR="0017755F" w:rsidRPr="003B1179">
        <w:t>Prekes, atitinkančias Sutarties ir jos priedų reikalavimus.</w:t>
      </w:r>
    </w:p>
    <w:p w14:paraId="568DF7CC" w14:textId="01509D4A" w:rsidR="0017755F" w:rsidRPr="003B1179" w:rsidRDefault="00331EFD" w:rsidP="00FB0B50">
      <w:pPr>
        <w:widowControl w:val="0"/>
        <w:tabs>
          <w:tab w:val="left" w:pos="1620"/>
        </w:tabs>
        <w:autoSpaceDE w:val="0"/>
        <w:autoSpaceDN w:val="0"/>
        <w:adjustRightInd w:val="0"/>
        <w:ind w:firstLine="709"/>
        <w:jc w:val="both"/>
      </w:pPr>
      <w:r w:rsidRPr="003B1179">
        <w:t>3</w:t>
      </w:r>
      <w:r w:rsidR="00C165A5" w:rsidRPr="003B1179">
        <w:t>2</w:t>
      </w:r>
      <w:r w:rsidR="0017755F" w:rsidRPr="003B1179">
        <w:t>. Nutraukus Sutartį ar jai pasibaigus, lieka galioti Sutarties nuostatos, susijusios su atsakomybe</w:t>
      </w:r>
      <w:r w:rsidR="00D26745" w:rsidRPr="003B1179">
        <w:t xml:space="preserve"> ir</w:t>
      </w:r>
      <w:r w:rsidR="0017755F" w:rsidRPr="003B1179">
        <w:t xml:space="preserve"> atsiskaitymais tarp Šalių pagal Sutartį</w:t>
      </w:r>
      <w:r w:rsidR="004644E9" w:rsidRPr="003B1179">
        <w:t xml:space="preserve">, jei Prekės </w:t>
      </w:r>
      <w:r w:rsidR="00D26745" w:rsidRPr="003B1179">
        <w:t>(</w:t>
      </w:r>
      <w:r w:rsidR="004644E9" w:rsidRPr="003B1179">
        <w:t>ar jų dalis</w:t>
      </w:r>
      <w:r w:rsidR="00D26745" w:rsidRPr="003B1179">
        <w:t>)</w:t>
      </w:r>
      <w:r w:rsidR="004644E9" w:rsidRPr="003B1179">
        <w:t xml:space="preserve"> perduo</w:t>
      </w:r>
      <w:r w:rsidR="00D26745" w:rsidRPr="003B1179">
        <w:t>damos</w:t>
      </w:r>
      <w:r w:rsidR="004644E9" w:rsidRPr="003B1179">
        <w:t xml:space="preserve"> Pirkėjui iki Sutarties nutraukimo</w:t>
      </w:r>
      <w:r w:rsidR="0017755F" w:rsidRPr="003B1179">
        <w:t>.</w:t>
      </w:r>
    </w:p>
    <w:bookmarkEnd w:id="4"/>
    <w:bookmarkEnd w:id="5"/>
    <w:bookmarkEnd w:id="6"/>
    <w:p w14:paraId="0A2A5A1C" w14:textId="0DD5BBD3" w:rsidR="0017755F" w:rsidRPr="003B1179" w:rsidRDefault="00262197" w:rsidP="0017755F">
      <w:pPr>
        <w:jc w:val="center"/>
        <w:rPr>
          <w:b/>
        </w:rPr>
      </w:pPr>
      <w:r w:rsidRPr="003B1179">
        <w:rPr>
          <w:b/>
          <w:bCs/>
        </w:rPr>
        <w:t>VII</w:t>
      </w:r>
      <w:r w:rsidR="0017755F" w:rsidRPr="003B1179">
        <w:rPr>
          <w:b/>
        </w:rPr>
        <w:t>. KITOS SĄLYGOS</w:t>
      </w:r>
    </w:p>
    <w:p w14:paraId="15CFA297" w14:textId="77777777" w:rsidR="0017755F" w:rsidRPr="003B1179" w:rsidRDefault="0017755F" w:rsidP="0017755F">
      <w:pPr>
        <w:jc w:val="center"/>
        <w:rPr>
          <w:b/>
        </w:rPr>
      </w:pPr>
    </w:p>
    <w:p w14:paraId="7FCA903E" w14:textId="0DEC5882" w:rsidR="0017755F" w:rsidRPr="003B1179" w:rsidRDefault="006A372A" w:rsidP="0017755F">
      <w:pPr>
        <w:shd w:val="clear" w:color="auto" w:fill="FFFFFF"/>
        <w:ind w:firstLine="709"/>
        <w:jc w:val="both"/>
        <w:rPr>
          <w:spacing w:val="-2"/>
        </w:rPr>
      </w:pPr>
      <w:r w:rsidRPr="003B1179">
        <w:rPr>
          <w:spacing w:val="-2"/>
        </w:rPr>
        <w:t>33</w:t>
      </w:r>
      <w:r w:rsidR="0017755F" w:rsidRPr="003B1179">
        <w:rPr>
          <w:spacing w:val="-2"/>
        </w:rPr>
        <w:t xml:space="preserve">. </w:t>
      </w:r>
      <w:r w:rsidR="0017755F" w:rsidRPr="003B1179">
        <w:t>Nei viena Šalis neturi teisės perleisti visų ar dalies teisių ir pareigų pagal šią Sutartį jokiai trečiajai šaliai be išankstinio rašytinio kitos Šalies sutikimo.</w:t>
      </w:r>
    </w:p>
    <w:p w14:paraId="60CC77B8" w14:textId="77777777" w:rsidR="004644E9" w:rsidRPr="003B1179" w:rsidRDefault="006A372A" w:rsidP="004644E9">
      <w:pPr>
        <w:shd w:val="clear" w:color="auto" w:fill="FFFFFF"/>
        <w:ind w:firstLine="709"/>
        <w:jc w:val="both"/>
        <w:rPr>
          <w:spacing w:val="-2"/>
        </w:rPr>
      </w:pPr>
      <w:r w:rsidRPr="003B1179">
        <w:rPr>
          <w:spacing w:val="-2"/>
        </w:rPr>
        <w:t>34</w:t>
      </w:r>
      <w:r w:rsidR="00C77DF1" w:rsidRPr="003B1179">
        <w:rPr>
          <w:spacing w:val="-2"/>
        </w:rPr>
        <w:t xml:space="preserve">. </w:t>
      </w:r>
      <w:r w:rsidR="004D3500" w:rsidRPr="003B1179">
        <w:rPr>
          <w:spacing w:val="-2"/>
        </w:rPr>
        <w:t>Sutarties sąlygos Sutarties galiojimo laikotarpiu negali būti keičiamos, išskyrus Viešųjų pirkimų įstatymo 89 straipsnyje numatytas išimtis</w:t>
      </w:r>
      <w:r w:rsidR="004644E9" w:rsidRPr="003B1179">
        <w:rPr>
          <w:spacing w:val="-2"/>
        </w:rPr>
        <w:t xml:space="preserve">. </w:t>
      </w:r>
    </w:p>
    <w:p w14:paraId="1F19A896" w14:textId="67E77812" w:rsidR="003D1030" w:rsidRPr="003B1179" w:rsidRDefault="006A372A" w:rsidP="003D1030">
      <w:pPr>
        <w:shd w:val="clear" w:color="auto" w:fill="FFFFFF"/>
        <w:ind w:firstLine="709"/>
        <w:jc w:val="both"/>
        <w:rPr>
          <w:spacing w:val="-2"/>
        </w:rPr>
      </w:pPr>
      <w:r w:rsidRPr="003B1179">
        <w:rPr>
          <w:spacing w:val="-2"/>
        </w:rPr>
        <w:lastRenderedPageBreak/>
        <w:t>35</w:t>
      </w:r>
      <w:r w:rsidR="004644E9" w:rsidRPr="003B1179">
        <w:rPr>
          <w:spacing w:val="-2"/>
        </w:rPr>
        <w:t>. Sutartis gali būti pakeista tik abiejų Šalių rašytiniu susitarimu. Visi Sutarties pakeitimai galioja tik tada, kai jie sudaryti raštu ir pasirašyti Šalių įgaliotų atstovų</w:t>
      </w:r>
      <w:r w:rsidR="00C77DF1" w:rsidRPr="003B1179">
        <w:rPr>
          <w:spacing w:val="-2"/>
        </w:rPr>
        <w:t xml:space="preserve"> </w:t>
      </w:r>
      <w:r w:rsidR="00001612" w:rsidRPr="00001612">
        <w:rPr>
          <w:spacing w:val="-2"/>
        </w:rPr>
        <w:t>kvalifikuotais elektroniniais</w:t>
      </w:r>
      <w:r w:rsidR="00C77DF1" w:rsidRPr="003B1179">
        <w:rPr>
          <w:spacing w:val="-2"/>
        </w:rPr>
        <w:t xml:space="preserve"> parašais.</w:t>
      </w:r>
      <w:r w:rsidR="003D1030" w:rsidRPr="003B1179">
        <w:rPr>
          <w:spacing w:val="-2"/>
        </w:rPr>
        <w:t xml:space="preserve"> </w:t>
      </w:r>
    </w:p>
    <w:p w14:paraId="36654315" w14:textId="77777777" w:rsidR="003D1030" w:rsidRPr="003B1179" w:rsidRDefault="003D1030" w:rsidP="003D1030">
      <w:pPr>
        <w:shd w:val="clear" w:color="auto" w:fill="FFFFFF"/>
        <w:ind w:firstLine="709"/>
        <w:jc w:val="both"/>
        <w:rPr>
          <w:spacing w:val="-2"/>
        </w:rPr>
      </w:pPr>
      <w:r w:rsidRPr="003B1179">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65CB4622" w14:textId="70D8F2F5" w:rsidR="004644E9" w:rsidRPr="003B1179" w:rsidRDefault="006A372A" w:rsidP="004644E9">
      <w:pPr>
        <w:shd w:val="clear" w:color="auto" w:fill="FFFFFF"/>
        <w:ind w:firstLine="709"/>
        <w:jc w:val="both"/>
      </w:pPr>
      <w:r w:rsidRPr="003B1179">
        <w:t>36</w:t>
      </w:r>
      <w:r w:rsidR="004644E9" w:rsidRPr="003B1179">
        <w:t xml:space="preserve">. Šalių susitarimai dėl Sutarties pakeitimo įsigalioja nuo </w:t>
      </w:r>
      <w:r w:rsidR="00600EC8" w:rsidRPr="003B1179">
        <w:t xml:space="preserve">jų pasirašymo abiejų Šalių įgaliotų atstovų </w:t>
      </w:r>
      <w:r w:rsidR="00001612" w:rsidRPr="00001612">
        <w:t>kvalifikuotais elektroniniais</w:t>
      </w:r>
      <w:r w:rsidR="00001612">
        <w:t xml:space="preserve"> </w:t>
      </w:r>
      <w:r w:rsidR="00600EC8" w:rsidRPr="003B1179">
        <w:t>dienos</w:t>
      </w:r>
      <w:r w:rsidR="004644E9" w:rsidRPr="003B1179">
        <w:t>, jeigu susitarimuose nenumatyta vėlesnė jų įsigaliojimo data.</w:t>
      </w:r>
    </w:p>
    <w:p w14:paraId="190C9F73" w14:textId="24F4AEE7" w:rsidR="0017755F" w:rsidRPr="003B1179" w:rsidRDefault="006A372A" w:rsidP="0017755F">
      <w:pPr>
        <w:shd w:val="clear" w:color="auto" w:fill="FFFFFF"/>
        <w:ind w:firstLine="709"/>
        <w:jc w:val="both"/>
        <w:rPr>
          <w:spacing w:val="-2"/>
        </w:rPr>
      </w:pPr>
      <w:r w:rsidRPr="003B1179">
        <w:rPr>
          <w:spacing w:val="-2"/>
        </w:rPr>
        <w:t>37</w:t>
      </w:r>
      <w:r w:rsidR="0017755F" w:rsidRPr="003B1179">
        <w:rPr>
          <w:spacing w:val="-2"/>
        </w:rPr>
        <w:t xml:space="preserve">. </w:t>
      </w:r>
      <w:r w:rsidR="0017755F" w:rsidRPr="003B1179">
        <w:t xml:space="preserve">Visi ginčai, kylantys </w:t>
      </w:r>
      <w:r w:rsidR="004644E9" w:rsidRPr="003B1179">
        <w:t>iš</w:t>
      </w:r>
      <w:r w:rsidR="0017755F" w:rsidRPr="003B1179">
        <w:t xml:space="preserve"> Sutarties, sprendžiami gera valia ir bendru </w:t>
      </w:r>
      <w:r w:rsidR="004644E9" w:rsidRPr="003B1179">
        <w:t xml:space="preserve">Sutarties </w:t>
      </w:r>
      <w:r w:rsidR="0017755F" w:rsidRPr="003B1179">
        <w:t xml:space="preserve">Šalių sutarimu. Nepavykus ginčo išspręsti derybomis per </w:t>
      </w:r>
      <w:r w:rsidR="004644E9" w:rsidRPr="003B1179">
        <w:t>30 (trisdešimt</w:t>
      </w:r>
      <w:r w:rsidR="0017755F" w:rsidRPr="003B1179">
        <w:t>) kalendorinių dienų nuo derybų pradžios, bet koks ginčas sprendžiamas Lietuvos Respublikos teismuose. Derybų pradžia laikoma diena, kurią viena iš Šalių pateikė prašymą raštu kitai Šaliai su siūlymu pradėti derybas.</w:t>
      </w:r>
    </w:p>
    <w:p w14:paraId="144DBB3F" w14:textId="7DB3CA8A" w:rsidR="0017755F" w:rsidRPr="003B1179" w:rsidRDefault="006A372A" w:rsidP="00FB0B50">
      <w:pPr>
        <w:ind w:firstLine="709"/>
        <w:jc w:val="both"/>
        <w:rPr>
          <w:spacing w:val="-2"/>
        </w:rPr>
      </w:pPr>
      <w:r w:rsidRPr="003B1179">
        <w:rPr>
          <w:color w:val="000000"/>
        </w:rPr>
        <w:t>38</w:t>
      </w:r>
      <w:r w:rsidR="0017755F" w:rsidRPr="003B1179">
        <w:rPr>
          <w:color w:val="000000"/>
        </w:rPr>
        <w:t xml:space="preserve">. Sutarčiai aiškinti ir ginčams spręsti taikoma Lietuvos Respublikos teisė.  </w:t>
      </w:r>
    </w:p>
    <w:p w14:paraId="051529C5" w14:textId="756E0492" w:rsidR="0017755F" w:rsidRPr="003B1179" w:rsidRDefault="006A372A" w:rsidP="0017755F">
      <w:pPr>
        <w:shd w:val="clear" w:color="auto" w:fill="FFFFFF"/>
        <w:ind w:firstLine="709"/>
        <w:jc w:val="both"/>
        <w:rPr>
          <w:spacing w:val="-2"/>
        </w:rPr>
      </w:pPr>
      <w:r w:rsidRPr="003B1179">
        <w:rPr>
          <w:spacing w:val="-2"/>
        </w:rPr>
        <w:t>39</w:t>
      </w:r>
      <w:r w:rsidR="0017755F" w:rsidRPr="003B1179">
        <w:rPr>
          <w:spacing w:val="-2"/>
        </w:rPr>
        <w:t>. Šalių tarpusavio santykiai, neaptarti Sutartyje, reguliuojami Civilinio kodekso ir kitų teisės aktų nustatyta tvarka.</w:t>
      </w:r>
    </w:p>
    <w:p w14:paraId="17F021CB" w14:textId="18B2395F" w:rsidR="0017755F" w:rsidRPr="003B1179" w:rsidRDefault="006A372A" w:rsidP="00FB0B50">
      <w:pPr>
        <w:shd w:val="clear" w:color="auto" w:fill="FFFFFF"/>
        <w:ind w:firstLine="709"/>
        <w:jc w:val="both"/>
        <w:rPr>
          <w:spacing w:val="-2"/>
        </w:rPr>
      </w:pPr>
      <w:r w:rsidRPr="003B1179">
        <w:rPr>
          <w:spacing w:val="-2"/>
        </w:rPr>
        <w:t>40</w:t>
      </w:r>
      <w:r w:rsidR="0017755F" w:rsidRPr="003B1179">
        <w:rPr>
          <w:spacing w:val="-2"/>
        </w:rPr>
        <w:t xml:space="preserve">. </w:t>
      </w:r>
      <w:r w:rsidR="0017755F" w:rsidRPr="003B1179">
        <w:t>Visi Sutarties priedai, Šalių pasirašyti susitarimai dėl Sutarties pakeitimo ir (ar) papildymo yra neatskiriama Sutarties dalis.</w:t>
      </w:r>
    </w:p>
    <w:p w14:paraId="724D1733" w14:textId="084FAD62" w:rsidR="0017755F" w:rsidRPr="003B1179" w:rsidRDefault="006A372A" w:rsidP="0017755F">
      <w:pPr>
        <w:shd w:val="clear" w:color="auto" w:fill="FFFFFF"/>
        <w:ind w:firstLine="709"/>
        <w:jc w:val="both"/>
        <w:rPr>
          <w:spacing w:val="-2"/>
        </w:rPr>
      </w:pPr>
      <w:r w:rsidRPr="003B1179">
        <w:rPr>
          <w:spacing w:val="-2"/>
        </w:rPr>
        <w:t>41</w:t>
      </w:r>
      <w:r w:rsidR="0017755F" w:rsidRPr="003B1179">
        <w:rPr>
          <w:spacing w:val="-2"/>
        </w:rPr>
        <w:t>. Sutartis sudaryta 2 (dviem) egzemplioriais, turinčiais vienodą teisinę galią, po vieną kiekvienai Šaliai.</w:t>
      </w:r>
      <w:r w:rsidR="004644E9" w:rsidRPr="003B1179">
        <w:rPr>
          <w:spacing w:val="-2"/>
        </w:rPr>
        <w:t xml:space="preserve"> </w:t>
      </w:r>
    </w:p>
    <w:p w14:paraId="127FF10C" w14:textId="73BB4118" w:rsidR="0017755F" w:rsidRPr="003B1179" w:rsidRDefault="006A372A" w:rsidP="0017755F">
      <w:pPr>
        <w:shd w:val="clear" w:color="auto" w:fill="FFFFFF"/>
        <w:ind w:right="-82" w:firstLine="709"/>
        <w:jc w:val="both"/>
      </w:pPr>
      <w:r w:rsidRPr="003B1179">
        <w:t>42</w:t>
      </w:r>
      <w:r w:rsidR="0017755F" w:rsidRPr="003B1179">
        <w:t>. Sutarties priedai:</w:t>
      </w:r>
      <w:r w:rsidR="004644E9" w:rsidRPr="003B1179">
        <w:t xml:space="preserve"> </w:t>
      </w:r>
    </w:p>
    <w:p w14:paraId="514F1407" w14:textId="028B3355" w:rsidR="0017755F" w:rsidRPr="003B1179" w:rsidRDefault="0017755F" w:rsidP="0017755F">
      <w:pPr>
        <w:shd w:val="clear" w:color="auto" w:fill="FFFFFF"/>
        <w:ind w:right="-82" w:firstLine="709"/>
        <w:jc w:val="both"/>
      </w:pPr>
      <w:r w:rsidRPr="003B1179">
        <w:t xml:space="preserve">1 priedas </w:t>
      </w:r>
      <w:r w:rsidR="004644E9" w:rsidRPr="003B1179">
        <w:t>– Prekių techninė</w:t>
      </w:r>
      <w:r w:rsidRPr="003B1179">
        <w:t xml:space="preserve"> specifikacija;</w:t>
      </w:r>
    </w:p>
    <w:p w14:paraId="61C032FF" w14:textId="083E0E84" w:rsidR="0017755F" w:rsidRPr="003B1179" w:rsidRDefault="0017755F" w:rsidP="0017755F">
      <w:pPr>
        <w:shd w:val="clear" w:color="auto" w:fill="FFFFFF"/>
        <w:ind w:right="-82" w:firstLine="709"/>
        <w:jc w:val="both"/>
      </w:pPr>
      <w:r w:rsidRPr="003B1179">
        <w:t xml:space="preserve">2 priedas </w:t>
      </w:r>
      <w:r w:rsidR="004644E9" w:rsidRPr="003B1179">
        <w:t>– Pardavėjo techninis</w:t>
      </w:r>
      <w:r w:rsidRPr="003B1179">
        <w:t xml:space="preserve"> pasiūlymas.</w:t>
      </w:r>
    </w:p>
    <w:p w14:paraId="25715467" w14:textId="77777777" w:rsidR="0017755F" w:rsidRPr="003B1179" w:rsidRDefault="0017755F" w:rsidP="0017755F">
      <w:pPr>
        <w:shd w:val="clear" w:color="auto" w:fill="FFFFFF"/>
        <w:ind w:left="720"/>
        <w:jc w:val="center"/>
        <w:rPr>
          <w:b/>
        </w:rPr>
      </w:pPr>
    </w:p>
    <w:p w14:paraId="07BFBF40" w14:textId="64242790" w:rsidR="0017755F" w:rsidRPr="003B1179" w:rsidRDefault="00F40E82" w:rsidP="0017755F">
      <w:pPr>
        <w:shd w:val="clear" w:color="auto" w:fill="FFFFFF"/>
        <w:jc w:val="center"/>
        <w:rPr>
          <w:b/>
        </w:rPr>
      </w:pPr>
      <w:r w:rsidRPr="003B1179">
        <w:rPr>
          <w:b/>
          <w:bCs/>
        </w:rPr>
        <w:t>VIII</w:t>
      </w:r>
      <w:r w:rsidR="0017755F" w:rsidRPr="003B1179">
        <w:rPr>
          <w:b/>
        </w:rPr>
        <w:t>. ŠALIŲ REKVIZITAI</w:t>
      </w:r>
    </w:p>
    <w:p w14:paraId="464F57C3" w14:textId="77777777" w:rsidR="004644E9" w:rsidRPr="003B1179" w:rsidRDefault="004644E9"/>
    <w:tbl>
      <w:tblPr>
        <w:tblW w:w="9529" w:type="dxa"/>
        <w:tblInd w:w="108" w:type="dxa"/>
        <w:tblLook w:val="0000" w:firstRow="0" w:lastRow="0" w:firstColumn="0" w:lastColumn="0" w:noHBand="0" w:noVBand="0"/>
      </w:tblPr>
      <w:tblGrid>
        <w:gridCol w:w="5031"/>
        <w:gridCol w:w="4498"/>
      </w:tblGrid>
      <w:tr w:rsidR="0017755F" w:rsidRPr="00FF2AD3" w14:paraId="3C2DD2E7" w14:textId="77777777" w:rsidTr="00FB0B50">
        <w:trPr>
          <w:trHeight w:val="95"/>
        </w:trPr>
        <w:tc>
          <w:tcPr>
            <w:tcW w:w="5031" w:type="dxa"/>
          </w:tcPr>
          <w:p w14:paraId="6CE6B82B" w14:textId="77777777" w:rsidR="00460B72" w:rsidRDefault="00460B72" w:rsidP="00DF498A">
            <w:pPr>
              <w:ind w:right="-6"/>
              <w:rPr>
                <w:b/>
                <w:bCs/>
              </w:rPr>
            </w:pPr>
            <w:r w:rsidRPr="003B1179">
              <w:rPr>
                <w:b/>
                <w:bCs/>
              </w:rPr>
              <w:t>PIRKĖJAS</w:t>
            </w:r>
          </w:p>
          <w:p w14:paraId="38FCEA60" w14:textId="77777777" w:rsidR="0064696E" w:rsidRPr="003B1179" w:rsidRDefault="0064696E" w:rsidP="00DF498A">
            <w:pPr>
              <w:ind w:right="-6"/>
              <w:rPr>
                <w:b/>
                <w:bCs/>
              </w:rPr>
            </w:pPr>
          </w:p>
          <w:p w14:paraId="41431D94" w14:textId="77777777" w:rsidR="0017755F" w:rsidRPr="003B1179" w:rsidRDefault="0017755F" w:rsidP="00D90287">
            <w:pPr>
              <w:rPr>
                <w:b/>
              </w:rPr>
            </w:pPr>
            <w:r w:rsidRPr="003B1179">
              <w:rPr>
                <w:b/>
              </w:rPr>
              <w:t>Nacionalinė teismų administracija</w:t>
            </w:r>
          </w:p>
          <w:p w14:paraId="177556CF" w14:textId="77777777" w:rsidR="0017755F" w:rsidRPr="003B1179" w:rsidRDefault="0017755F" w:rsidP="00D90287">
            <w:r w:rsidRPr="003B1179">
              <w:t>Juridinio asmens kodas 188724424</w:t>
            </w:r>
          </w:p>
          <w:p w14:paraId="6A342BC6" w14:textId="7EA2ECFD" w:rsidR="00460B72" w:rsidRPr="003B1179" w:rsidRDefault="0017755F" w:rsidP="00DF498A">
            <w:r w:rsidRPr="003B1179">
              <w:t>L. Sapiegos g. 15, LT-10312 Vilnius</w:t>
            </w:r>
          </w:p>
          <w:p w14:paraId="6F457E23" w14:textId="5664ED6B" w:rsidR="00460B72" w:rsidRPr="003B1179" w:rsidRDefault="0017755F" w:rsidP="00DF498A">
            <w:r w:rsidRPr="003B1179">
              <w:t xml:space="preserve">Tel. </w:t>
            </w:r>
            <w:r w:rsidR="00460B72" w:rsidRPr="003B1179">
              <w:t>(8</w:t>
            </w:r>
            <w:r w:rsidRPr="003B1179">
              <w:t xml:space="preserve"> 5</w:t>
            </w:r>
            <w:r w:rsidR="00460B72" w:rsidRPr="003B1179">
              <w:t>)</w:t>
            </w:r>
            <w:r w:rsidRPr="003B1179">
              <w:t xml:space="preserve"> 268 5186</w:t>
            </w:r>
          </w:p>
          <w:p w14:paraId="5804F661" w14:textId="77777777" w:rsidR="00460B72" w:rsidRPr="003B1179" w:rsidRDefault="00627B60" w:rsidP="00DF498A">
            <w:r w:rsidRPr="003B1179">
              <w:t>E</w:t>
            </w:r>
            <w:r w:rsidR="00460B72" w:rsidRPr="003B1179">
              <w:t xml:space="preserve">l. p. </w:t>
            </w:r>
            <w:hyperlink r:id="rId11" w:history="1">
              <w:r w:rsidR="00460B72" w:rsidRPr="003B1179">
                <w:rPr>
                  <w:rStyle w:val="Hipersaitas"/>
                </w:rPr>
                <w:t>info@teismai.lt</w:t>
              </w:r>
            </w:hyperlink>
          </w:p>
          <w:p w14:paraId="0B901134" w14:textId="6A40DD16" w:rsidR="0017755F" w:rsidRPr="003B1179" w:rsidRDefault="0017755F" w:rsidP="00FB0B50">
            <w:pPr>
              <w:jc w:val="both"/>
            </w:pPr>
            <w:r w:rsidRPr="003B1179">
              <w:t>A.</w:t>
            </w:r>
            <w:r w:rsidR="00191FE7" w:rsidRPr="003B1179">
              <w:t xml:space="preserve"> </w:t>
            </w:r>
            <w:r w:rsidRPr="003B1179">
              <w:t xml:space="preserve">s. </w:t>
            </w:r>
            <w:r w:rsidR="00191FE7" w:rsidRPr="003B1179">
              <w:t>LT264040063610000756</w:t>
            </w:r>
          </w:p>
          <w:p w14:paraId="19B0FA2C" w14:textId="77777777" w:rsidR="00191FE7" w:rsidRPr="003B1179" w:rsidRDefault="00191FE7" w:rsidP="00191FE7">
            <w:pPr>
              <w:jc w:val="both"/>
            </w:pPr>
            <w:r w:rsidRPr="003B1179">
              <w:t>Lietuvos Respublikos finansų ministerija</w:t>
            </w:r>
          </w:p>
          <w:p w14:paraId="30F0AEBD" w14:textId="0DFCB53D" w:rsidR="0017755F" w:rsidRPr="003B1179" w:rsidRDefault="00191FE7" w:rsidP="00FB0B50">
            <w:pPr>
              <w:jc w:val="both"/>
            </w:pPr>
            <w:r w:rsidRPr="003B1179">
              <w:t>Finansų įstaigos</w:t>
            </w:r>
            <w:r w:rsidR="0017755F" w:rsidRPr="003B1179">
              <w:t xml:space="preserve"> kodas </w:t>
            </w:r>
            <w:r w:rsidRPr="003B1179">
              <w:t>40400</w:t>
            </w:r>
          </w:p>
          <w:p w14:paraId="1C6C6101" w14:textId="77777777" w:rsidR="0017755F" w:rsidRPr="003B1179" w:rsidRDefault="0017755F" w:rsidP="00D90287"/>
          <w:p w14:paraId="1C9C9B7C" w14:textId="09B452E4" w:rsidR="00724F50" w:rsidRDefault="00724F50" w:rsidP="00724F50">
            <w:r>
              <w:t>Direktorė</w:t>
            </w:r>
          </w:p>
          <w:p w14:paraId="3F05938D" w14:textId="77777777" w:rsidR="00724F50" w:rsidRDefault="00724F50" w:rsidP="00724F50"/>
          <w:p w14:paraId="0A217D11" w14:textId="33536E8C" w:rsidR="0017755F" w:rsidRPr="003B1179" w:rsidRDefault="00724F50" w:rsidP="00FB0B50">
            <w:r>
              <w:t>Natalija Kaminskienė</w:t>
            </w:r>
            <w:r w:rsidR="00460B72" w:rsidRPr="003B1179">
              <w:rPr>
                <w:bCs/>
              </w:rPr>
              <w:t xml:space="preserve"> </w:t>
            </w:r>
          </w:p>
        </w:tc>
        <w:tc>
          <w:tcPr>
            <w:tcW w:w="4498" w:type="dxa"/>
          </w:tcPr>
          <w:p w14:paraId="2C118E01" w14:textId="77777777" w:rsidR="00460B72" w:rsidRDefault="00460B72" w:rsidP="00DF498A">
            <w:pPr>
              <w:ind w:firstLine="34"/>
              <w:rPr>
                <w:b/>
                <w:bCs/>
              </w:rPr>
            </w:pPr>
            <w:r w:rsidRPr="003B1179">
              <w:rPr>
                <w:b/>
                <w:bCs/>
              </w:rPr>
              <w:t>PARDAVĖJAS</w:t>
            </w:r>
          </w:p>
          <w:p w14:paraId="086DF0A5" w14:textId="77777777" w:rsidR="0064696E" w:rsidRPr="003B1179" w:rsidRDefault="0064696E" w:rsidP="00DF498A">
            <w:pPr>
              <w:ind w:firstLine="34"/>
            </w:pPr>
          </w:p>
          <w:p w14:paraId="38817DDA" w14:textId="49138D17" w:rsidR="00460B72" w:rsidRPr="003B1179" w:rsidRDefault="0064696E" w:rsidP="00DF498A">
            <w:pPr>
              <w:ind w:firstLine="34"/>
              <w:rPr>
                <w:b/>
              </w:rPr>
            </w:pPr>
            <w:r>
              <w:rPr>
                <w:b/>
              </w:rPr>
              <w:t>UAB „</w:t>
            </w:r>
            <w:proofErr w:type="spellStart"/>
            <w:r>
              <w:rPr>
                <w:b/>
              </w:rPr>
              <w:t>Small</w:t>
            </w:r>
            <w:proofErr w:type="spellEnd"/>
            <w:r>
              <w:rPr>
                <w:b/>
              </w:rPr>
              <w:t xml:space="preserve"> Art“ </w:t>
            </w:r>
          </w:p>
          <w:p w14:paraId="1DBA705C" w14:textId="4BC2C8FE" w:rsidR="0017755F" w:rsidRPr="003B1179" w:rsidRDefault="0017755F" w:rsidP="00FB0B50">
            <w:pPr>
              <w:ind w:firstLine="34"/>
            </w:pPr>
            <w:r w:rsidRPr="003B1179">
              <w:t xml:space="preserve">Juridinio asmens kodas </w:t>
            </w:r>
            <w:r w:rsidR="0064696E">
              <w:t>302965943</w:t>
            </w:r>
          </w:p>
          <w:p w14:paraId="74DF713C" w14:textId="6A1A1596" w:rsidR="00460B72" w:rsidRPr="003B1179" w:rsidRDefault="0064696E" w:rsidP="00DF498A">
            <w:pPr>
              <w:ind w:firstLine="34"/>
              <w:rPr>
                <w:lang w:eastAsia="lt-LT"/>
              </w:rPr>
            </w:pPr>
            <w:r>
              <w:rPr>
                <w:lang w:eastAsia="lt-LT"/>
              </w:rPr>
              <w:t xml:space="preserve">Lazdynų g. 21-409, Vilnius </w:t>
            </w:r>
          </w:p>
          <w:p w14:paraId="3B07F8B8" w14:textId="6AFB31BC" w:rsidR="00460B72" w:rsidRPr="003B1179" w:rsidRDefault="00460B72" w:rsidP="00DF498A">
            <w:pPr>
              <w:ind w:firstLine="34"/>
              <w:rPr>
                <w:lang w:eastAsia="lt-LT"/>
              </w:rPr>
            </w:pPr>
            <w:r w:rsidRPr="003B1179">
              <w:rPr>
                <w:lang w:eastAsia="lt-LT"/>
              </w:rPr>
              <w:t>Tel</w:t>
            </w:r>
            <w:r w:rsidR="00DA3237" w:rsidRPr="003B1179">
              <w:rPr>
                <w:lang w:eastAsia="lt-LT"/>
              </w:rPr>
              <w:t>.</w:t>
            </w:r>
            <w:r w:rsidR="0064696E">
              <w:rPr>
                <w:lang w:eastAsia="lt-LT"/>
              </w:rPr>
              <w:t xml:space="preserve"> +370 623 85595</w:t>
            </w:r>
          </w:p>
          <w:p w14:paraId="3BDD704E" w14:textId="5FCF604E" w:rsidR="00460B72" w:rsidRPr="003B1179" w:rsidRDefault="00460B72" w:rsidP="00DF498A">
            <w:pPr>
              <w:ind w:firstLine="34"/>
            </w:pPr>
            <w:r w:rsidRPr="003B1179">
              <w:t xml:space="preserve">El. </w:t>
            </w:r>
            <w:r w:rsidR="00627B60" w:rsidRPr="003B1179">
              <w:t>p</w:t>
            </w:r>
            <w:r w:rsidRPr="003B1179">
              <w:t xml:space="preserve">. </w:t>
            </w:r>
            <w:r w:rsidR="0064696E">
              <w:t>info@smallart.lt</w:t>
            </w:r>
          </w:p>
          <w:p w14:paraId="392A226C" w14:textId="3ABC5F11" w:rsidR="00460B72" w:rsidRPr="003B1179" w:rsidRDefault="00460B72" w:rsidP="00DF498A">
            <w:pPr>
              <w:numPr>
                <w:ilvl w:val="0"/>
                <w:numId w:val="11"/>
              </w:numPr>
              <w:jc w:val="both"/>
            </w:pPr>
            <w:r w:rsidRPr="003B1179">
              <w:t xml:space="preserve">s. </w:t>
            </w:r>
            <w:r w:rsidR="0064696E">
              <w:t>LT247044060007869470</w:t>
            </w:r>
          </w:p>
          <w:p w14:paraId="205153DE" w14:textId="77777777" w:rsidR="00460B72" w:rsidRDefault="00460B72" w:rsidP="00DF498A">
            <w:pPr>
              <w:ind w:firstLine="34"/>
            </w:pPr>
          </w:p>
          <w:p w14:paraId="46B6D3F3" w14:textId="77777777" w:rsidR="0064696E" w:rsidRPr="003B1179" w:rsidRDefault="0064696E" w:rsidP="00DF498A">
            <w:pPr>
              <w:ind w:firstLine="34"/>
            </w:pPr>
          </w:p>
          <w:p w14:paraId="6B0B3633" w14:textId="77777777" w:rsidR="00460B72" w:rsidRPr="003B1179" w:rsidRDefault="00460B72" w:rsidP="00DF498A">
            <w:pPr>
              <w:ind w:firstLine="34"/>
            </w:pPr>
          </w:p>
          <w:p w14:paraId="36E92083" w14:textId="0EEC1527" w:rsidR="0017755F" w:rsidRDefault="0064696E" w:rsidP="00C45577">
            <w:pPr>
              <w:ind w:firstLine="34"/>
            </w:pPr>
            <w:r>
              <w:t>Direktorė</w:t>
            </w:r>
          </w:p>
          <w:p w14:paraId="620AC8F6" w14:textId="77777777" w:rsidR="0064696E" w:rsidRDefault="0064696E" w:rsidP="00C45577">
            <w:pPr>
              <w:ind w:firstLine="34"/>
            </w:pPr>
          </w:p>
          <w:p w14:paraId="087842E2" w14:textId="1EA2D728" w:rsidR="0064696E" w:rsidRDefault="0064696E" w:rsidP="00C45577">
            <w:pPr>
              <w:ind w:firstLine="34"/>
            </w:pPr>
            <w:r>
              <w:t xml:space="preserve">Dovilė </w:t>
            </w:r>
            <w:proofErr w:type="spellStart"/>
            <w:r>
              <w:t>Matačiūnienė</w:t>
            </w:r>
            <w:proofErr w:type="spellEnd"/>
          </w:p>
          <w:p w14:paraId="38C6C2D9" w14:textId="78CF58DA" w:rsidR="0064696E" w:rsidRPr="00E30451" w:rsidRDefault="0064696E" w:rsidP="00C45577">
            <w:pPr>
              <w:ind w:firstLine="34"/>
            </w:pPr>
          </w:p>
        </w:tc>
      </w:tr>
    </w:tbl>
    <w:p w14:paraId="5EF44ECA" w14:textId="4D9E7676" w:rsidR="006623AA" w:rsidRDefault="006623AA" w:rsidP="00FB0B50">
      <w:pPr>
        <w:spacing w:after="200" w:line="276" w:lineRule="auto"/>
      </w:pPr>
    </w:p>
    <w:p w14:paraId="5CFB5ADB" w14:textId="77777777" w:rsidR="00E0487A" w:rsidRDefault="00E0487A" w:rsidP="00FB0B50">
      <w:pPr>
        <w:spacing w:after="200" w:line="276" w:lineRule="auto"/>
      </w:pPr>
    </w:p>
    <w:p w14:paraId="7CA42F6B" w14:textId="77777777" w:rsidR="00E0487A" w:rsidRDefault="00E0487A" w:rsidP="00FB0B50">
      <w:pPr>
        <w:spacing w:after="200" w:line="276" w:lineRule="auto"/>
      </w:pPr>
    </w:p>
    <w:p w14:paraId="6942EE93" w14:textId="77777777" w:rsidR="00E0487A" w:rsidRDefault="00E0487A" w:rsidP="00FB0B50">
      <w:pPr>
        <w:spacing w:after="200" w:line="276" w:lineRule="auto"/>
      </w:pPr>
    </w:p>
    <w:p w14:paraId="48C63087" w14:textId="77777777" w:rsidR="00E0487A" w:rsidRDefault="00E0487A" w:rsidP="00FB0B50">
      <w:pPr>
        <w:spacing w:after="200" w:line="276" w:lineRule="auto"/>
      </w:pPr>
    </w:p>
    <w:p w14:paraId="23760C71" w14:textId="77777777" w:rsidR="00E0487A" w:rsidRDefault="00E0487A" w:rsidP="00FB0B50">
      <w:pPr>
        <w:spacing w:after="200" w:line="276" w:lineRule="auto"/>
      </w:pPr>
    </w:p>
    <w:p w14:paraId="4E90464D" w14:textId="77777777" w:rsidR="00E0487A" w:rsidRDefault="00E0487A" w:rsidP="00FB0B50">
      <w:pPr>
        <w:spacing w:after="200" w:line="276" w:lineRule="auto"/>
      </w:pPr>
    </w:p>
    <w:p w14:paraId="7CD1D6B4" w14:textId="77777777" w:rsidR="00E0487A" w:rsidRDefault="00E0487A" w:rsidP="00FB0B50">
      <w:pPr>
        <w:spacing w:after="200" w:line="276" w:lineRule="auto"/>
      </w:pPr>
    </w:p>
    <w:p w14:paraId="7AF9CF95" w14:textId="77777777" w:rsidR="00E0487A" w:rsidRDefault="00E0487A" w:rsidP="00FB0B50">
      <w:pPr>
        <w:spacing w:after="200" w:line="276" w:lineRule="auto"/>
      </w:pPr>
    </w:p>
    <w:p w14:paraId="54002E5C" w14:textId="77777777" w:rsidR="00E0487A" w:rsidRDefault="00E0487A" w:rsidP="00FB0B50">
      <w:pPr>
        <w:spacing w:after="200" w:line="276" w:lineRule="auto"/>
      </w:pPr>
    </w:p>
    <w:p w14:paraId="5235384F" w14:textId="77777777" w:rsidR="00E0487A" w:rsidRDefault="00E0487A" w:rsidP="00FB0B50">
      <w:pPr>
        <w:spacing w:after="200" w:line="276" w:lineRule="auto"/>
      </w:pPr>
    </w:p>
    <w:p w14:paraId="3E0F28A3" w14:textId="77777777" w:rsidR="00E0487A" w:rsidRDefault="00E0487A" w:rsidP="00FB0B50">
      <w:pPr>
        <w:spacing w:after="200" w:line="276" w:lineRule="auto"/>
      </w:pPr>
    </w:p>
    <w:p w14:paraId="1AD8185D" w14:textId="77777777" w:rsidR="00E0487A" w:rsidRPr="0052608B" w:rsidRDefault="00E0487A" w:rsidP="00E0487A">
      <w:pPr>
        <w:shd w:val="clear" w:color="auto" w:fill="FFFFFF"/>
        <w:tabs>
          <w:tab w:val="center" w:pos="4895"/>
          <w:tab w:val="right" w:pos="9071"/>
        </w:tabs>
        <w:ind w:firstLine="5812"/>
        <w:rPr>
          <w:bCs/>
        </w:rPr>
      </w:pPr>
      <w:r w:rsidRPr="0052608B">
        <w:rPr>
          <w:bCs/>
        </w:rPr>
        <w:t xml:space="preserve">2024 m gegužės </w:t>
      </w:r>
      <w:r>
        <w:rPr>
          <w:bCs/>
        </w:rPr>
        <w:t>22</w:t>
      </w:r>
      <w:r w:rsidRPr="0052608B">
        <w:rPr>
          <w:bCs/>
        </w:rPr>
        <w:t xml:space="preserve"> d.</w:t>
      </w:r>
    </w:p>
    <w:p w14:paraId="6F2B5A0F" w14:textId="77777777" w:rsidR="00E0487A" w:rsidRPr="0052608B" w:rsidRDefault="00E0487A" w:rsidP="00E0487A">
      <w:pPr>
        <w:shd w:val="clear" w:color="auto" w:fill="FFFFFF"/>
        <w:tabs>
          <w:tab w:val="center" w:pos="4895"/>
          <w:tab w:val="right" w:pos="9071"/>
        </w:tabs>
        <w:ind w:firstLine="5812"/>
        <w:rPr>
          <w:bCs/>
        </w:rPr>
      </w:pPr>
      <w:r w:rsidRPr="0052608B">
        <w:rPr>
          <w:bCs/>
        </w:rPr>
        <w:t xml:space="preserve">Sutarties </w:t>
      </w:r>
      <w:r>
        <w:rPr>
          <w:bCs/>
        </w:rPr>
        <w:t>Nr</w:t>
      </w:r>
      <w:r w:rsidRPr="0052608B">
        <w:rPr>
          <w:bCs/>
        </w:rPr>
        <w:t>. 41P-</w:t>
      </w:r>
      <w:r>
        <w:rPr>
          <w:bCs/>
        </w:rPr>
        <w:t>155</w:t>
      </w:r>
      <w:r w:rsidRPr="0052608B">
        <w:rPr>
          <w:bCs/>
        </w:rPr>
        <w:t>-4.11/2024</w:t>
      </w:r>
    </w:p>
    <w:p w14:paraId="6D2AED14" w14:textId="77777777" w:rsidR="00E0487A" w:rsidRPr="0052608B" w:rsidRDefault="00E0487A" w:rsidP="00E0487A">
      <w:pPr>
        <w:shd w:val="clear" w:color="auto" w:fill="FFFFFF"/>
        <w:tabs>
          <w:tab w:val="center" w:pos="4895"/>
          <w:tab w:val="right" w:pos="9071"/>
        </w:tabs>
        <w:ind w:firstLine="5812"/>
        <w:rPr>
          <w:bCs/>
        </w:rPr>
      </w:pPr>
      <w:r w:rsidRPr="0052608B">
        <w:rPr>
          <w:bCs/>
        </w:rPr>
        <w:t>1 priedas</w:t>
      </w:r>
    </w:p>
    <w:p w14:paraId="22D60D61" w14:textId="77777777" w:rsidR="00E0487A" w:rsidRDefault="00E0487A" w:rsidP="00E0487A">
      <w:pPr>
        <w:shd w:val="clear" w:color="auto" w:fill="FFFFFF"/>
        <w:tabs>
          <w:tab w:val="center" w:pos="4895"/>
          <w:tab w:val="right" w:pos="9071"/>
        </w:tabs>
        <w:jc w:val="center"/>
        <w:rPr>
          <w:b/>
        </w:rPr>
      </w:pPr>
    </w:p>
    <w:p w14:paraId="08CC187C" w14:textId="77777777" w:rsidR="00E0487A" w:rsidRDefault="00E0487A" w:rsidP="00E0487A">
      <w:pPr>
        <w:shd w:val="clear" w:color="auto" w:fill="FFFFFF"/>
        <w:tabs>
          <w:tab w:val="center" w:pos="4895"/>
          <w:tab w:val="right" w:pos="9071"/>
        </w:tabs>
        <w:jc w:val="center"/>
        <w:rPr>
          <w:b/>
        </w:rPr>
      </w:pPr>
    </w:p>
    <w:p w14:paraId="18D40326" w14:textId="77777777" w:rsidR="00E0487A" w:rsidRPr="006623AA" w:rsidRDefault="00E0487A" w:rsidP="00E0487A">
      <w:pPr>
        <w:shd w:val="clear" w:color="auto" w:fill="FFFFFF"/>
        <w:tabs>
          <w:tab w:val="center" w:pos="4895"/>
          <w:tab w:val="right" w:pos="9071"/>
        </w:tabs>
        <w:jc w:val="center"/>
        <w:rPr>
          <w:b/>
        </w:rPr>
      </w:pPr>
      <w:r w:rsidRPr="006623AA">
        <w:rPr>
          <w:b/>
        </w:rPr>
        <w:t>TECHNINĖ SPECIFIKACIJA</w:t>
      </w:r>
    </w:p>
    <w:p w14:paraId="188981D4" w14:textId="77777777" w:rsidR="00E0487A" w:rsidRDefault="00E0487A" w:rsidP="00E0487A">
      <w:pPr>
        <w:shd w:val="clear" w:color="auto" w:fill="FFFFFF"/>
        <w:tabs>
          <w:tab w:val="center" w:pos="4895"/>
          <w:tab w:val="right" w:pos="9071"/>
        </w:tabs>
      </w:pPr>
    </w:p>
    <w:p w14:paraId="6E465E41" w14:textId="77777777" w:rsidR="00E0487A" w:rsidRPr="00AD09A7" w:rsidRDefault="00E0487A" w:rsidP="00E0487A">
      <w:pPr>
        <w:shd w:val="clear" w:color="auto" w:fill="FFFFFF"/>
        <w:tabs>
          <w:tab w:val="center" w:pos="4895"/>
          <w:tab w:val="right" w:pos="9071"/>
        </w:tabs>
      </w:pPr>
    </w:p>
    <w:p w14:paraId="1C9AE551" w14:textId="77777777" w:rsidR="00E0487A" w:rsidRPr="00F86146" w:rsidRDefault="00E0487A" w:rsidP="00E0487A">
      <w:pPr>
        <w:widowControl w:val="0"/>
        <w:numPr>
          <w:ilvl w:val="0"/>
          <w:numId w:val="4"/>
        </w:numPr>
        <w:tabs>
          <w:tab w:val="clear" w:pos="2160"/>
          <w:tab w:val="num" w:pos="709"/>
          <w:tab w:val="left" w:pos="851"/>
          <w:tab w:val="num" w:pos="900"/>
        </w:tabs>
        <w:autoSpaceDE w:val="0"/>
        <w:autoSpaceDN w:val="0"/>
        <w:adjustRightInd w:val="0"/>
        <w:ind w:left="0" w:firstLine="567"/>
        <w:jc w:val="both"/>
      </w:pPr>
      <w:r w:rsidRPr="00F86146">
        <w:t>Pirkimo objektas: Lietuvos Respublikos teismų (pagal pridedamą sąrašą) pavadinimų iškabos (18 vnt.) su tvirtinimo medžiagomis, įskaitant jų maketavimo, gamybos, transportavimo, montavimo, senų iškabų demontavimo ir visi kiti su perkamomis iškabomis susiję darbai (toliau – Prekės).</w:t>
      </w:r>
    </w:p>
    <w:p w14:paraId="7D5C1815" w14:textId="77777777" w:rsidR="00E0487A" w:rsidRPr="00F86146" w:rsidRDefault="00E0487A" w:rsidP="00E0487A">
      <w:pPr>
        <w:widowControl w:val="0"/>
        <w:numPr>
          <w:ilvl w:val="0"/>
          <w:numId w:val="4"/>
        </w:numPr>
        <w:tabs>
          <w:tab w:val="clear" w:pos="2160"/>
          <w:tab w:val="num" w:pos="709"/>
          <w:tab w:val="left" w:pos="851"/>
          <w:tab w:val="num" w:pos="900"/>
        </w:tabs>
        <w:autoSpaceDE w:val="0"/>
        <w:autoSpaceDN w:val="0"/>
        <w:adjustRightInd w:val="0"/>
        <w:ind w:left="0" w:firstLine="567"/>
        <w:jc w:val="both"/>
      </w:pPr>
      <w:r w:rsidRPr="00F86146">
        <w:t>Pirkimas vykdomas siekiant įsigyti Prekes, kurioms keliami reikalavimai ir kiekiai yra aprašyti šios Techninės specifikacijos 1 lentelėje „</w:t>
      </w:r>
      <w:r w:rsidRPr="00F86146">
        <w:rPr>
          <w:i/>
          <w:iCs/>
        </w:rPr>
        <w:t>Prekių specifikacija</w:t>
      </w:r>
      <w:r w:rsidRPr="00F86146">
        <w:t>“.</w:t>
      </w:r>
    </w:p>
    <w:p w14:paraId="5114DEA8" w14:textId="77777777" w:rsidR="00E0487A" w:rsidRPr="00F86146" w:rsidRDefault="00E0487A" w:rsidP="00E0487A">
      <w:pPr>
        <w:widowControl w:val="0"/>
        <w:numPr>
          <w:ilvl w:val="0"/>
          <w:numId w:val="4"/>
        </w:numPr>
        <w:tabs>
          <w:tab w:val="clear" w:pos="2160"/>
          <w:tab w:val="num" w:pos="709"/>
          <w:tab w:val="left" w:pos="851"/>
          <w:tab w:val="num" w:pos="900"/>
        </w:tabs>
        <w:autoSpaceDE w:val="0"/>
        <w:autoSpaceDN w:val="0"/>
        <w:adjustRightInd w:val="0"/>
        <w:ind w:left="0" w:firstLine="567"/>
        <w:jc w:val="both"/>
      </w:pPr>
      <w:r w:rsidRPr="00F86146">
        <w:t>Pardavėjas turi savo sąskaita pasirūpinti visomis medžiagomis, priemonėmis, įrankiais, įrenginiais, reikalingais Prekių projektavimui, maketavimui, gamybai, atvežimui ir montavimui.</w:t>
      </w:r>
    </w:p>
    <w:p w14:paraId="28AEA4C8" w14:textId="77777777" w:rsidR="00E0487A" w:rsidRPr="00F86146" w:rsidRDefault="00E0487A" w:rsidP="00E0487A">
      <w:pPr>
        <w:widowControl w:val="0"/>
        <w:numPr>
          <w:ilvl w:val="0"/>
          <w:numId w:val="4"/>
        </w:numPr>
        <w:tabs>
          <w:tab w:val="clear" w:pos="2160"/>
          <w:tab w:val="num" w:pos="709"/>
          <w:tab w:val="left" w:pos="851"/>
          <w:tab w:val="num" w:pos="900"/>
        </w:tabs>
        <w:autoSpaceDE w:val="0"/>
        <w:autoSpaceDN w:val="0"/>
        <w:adjustRightInd w:val="0"/>
        <w:ind w:left="0" w:firstLine="567"/>
        <w:jc w:val="both"/>
      </w:pPr>
      <w:r w:rsidRPr="00F86146">
        <w:t>Pardavėjas turi, Prekes pristatyti bei sumontuoti (senas iškabas demontuoti) Techninėje specifikacijoje 2 lentelėje „</w:t>
      </w:r>
      <w:bookmarkStart w:id="7" w:name="_Hlk166068566"/>
      <w:r w:rsidRPr="00F86146">
        <w:rPr>
          <w:i/>
          <w:iCs/>
        </w:rPr>
        <w:t>Teismų rūmų adresai</w:t>
      </w:r>
      <w:bookmarkEnd w:id="7"/>
      <w:r w:rsidRPr="00F86146">
        <w:t>“ minimuose objektuose.</w:t>
      </w:r>
    </w:p>
    <w:p w14:paraId="4EF446A6" w14:textId="77777777" w:rsidR="00E0487A" w:rsidRPr="00F86146" w:rsidRDefault="00E0487A" w:rsidP="00E0487A">
      <w:pPr>
        <w:widowControl w:val="0"/>
        <w:numPr>
          <w:ilvl w:val="0"/>
          <w:numId w:val="4"/>
        </w:numPr>
        <w:tabs>
          <w:tab w:val="clear" w:pos="2160"/>
          <w:tab w:val="num" w:pos="709"/>
          <w:tab w:val="left" w:pos="851"/>
          <w:tab w:val="num" w:pos="900"/>
        </w:tabs>
        <w:autoSpaceDE w:val="0"/>
        <w:autoSpaceDN w:val="0"/>
        <w:adjustRightInd w:val="0"/>
        <w:ind w:left="0" w:firstLine="567"/>
        <w:jc w:val="both"/>
        <w:rPr>
          <w:b/>
        </w:rPr>
      </w:pPr>
      <w:r w:rsidRPr="00F86146">
        <w:t>Visos medžiagos, kurios bus naudojamos Prekių, tvirtinamų ant pastato fasado, gamybai, turi būti skirtos išoriniam naudojimui (lauko sąlygomis), atsparios drėgmei, karščiui bei šalčiui</w:t>
      </w:r>
      <w:r w:rsidRPr="00F86146">
        <w:rPr>
          <w:b/>
        </w:rPr>
        <w:t>.</w:t>
      </w:r>
    </w:p>
    <w:p w14:paraId="0C473EC7" w14:textId="77777777" w:rsidR="00E0487A" w:rsidRPr="00F86146" w:rsidRDefault="00E0487A" w:rsidP="00E0487A">
      <w:pPr>
        <w:widowControl w:val="0"/>
        <w:numPr>
          <w:ilvl w:val="0"/>
          <w:numId w:val="4"/>
        </w:numPr>
        <w:tabs>
          <w:tab w:val="clear" w:pos="2160"/>
          <w:tab w:val="num" w:pos="709"/>
          <w:tab w:val="left" w:pos="851"/>
          <w:tab w:val="num" w:pos="900"/>
        </w:tabs>
        <w:autoSpaceDE w:val="0"/>
        <w:autoSpaceDN w:val="0"/>
        <w:adjustRightInd w:val="0"/>
        <w:ind w:left="0" w:firstLine="567"/>
        <w:jc w:val="both"/>
        <w:rPr>
          <w:b/>
        </w:rPr>
      </w:pPr>
      <w:r w:rsidRPr="00F86146">
        <w:t xml:space="preserve">Pardavėjas gali siūlyti kitų matmenų, nei nurodyta šios techninės specifikacijos 1 lentelėje, Prekes, tačiau galutiniai matmenys nuo nurodytųjų negali skirtis daugiau kaip +/- 15 proc. </w:t>
      </w:r>
    </w:p>
    <w:p w14:paraId="243FFE0F" w14:textId="77777777" w:rsidR="00E0487A" w:rsidRPr="00F86146" w:rsidRDefault="00E0487A" w:rsidP="00E0487A">
      <w:pPr>
        <w:widowControl w:val="0"/>
        <w:numPr>
          <w:ilvl w:val="0"/>
          <w:numId w:val="4"/>
        </w:numPr>
        <w:tabs>
          <w:tab w:val="clear" w:pos="2160"/>
          <w:tab w:val="num" w:pos="709"/>
          <w:tab w:val="left" w:pos="851"/>
          <w:tab w:val="num" w:pos="900"/>
        </w:tabs>
        <w:autoSpaceDE w:val="0"/>
        <w:autoSpaceDN w:val="0"/>
        <w:adjustRightInd w:val="0"/>
        <w:ind w:left="0" w:firstLine="567"/>
        <w:jc w:val="both"/>
        <w:rPr>
          <w:b/>
        </w:rPr>
      </w:pPr>
      <w:r w:rsidRPr="00F86146">
        <w:rPr>
          <w:iCs/>
        </w:rPr>
        <w:t xml:space="preserve">Prekių gamybai naudojamų medžiagų spalvos, </w:t>
      </w:r>
      <w:r w:rsidRPr="00F86146">
        <w:t>konkretūs matmenys,</w:t>
      </w:r>
      <w:r w:rsidRPr="00F86146">
        <w:rPr>
          <w:iCs/>
        </w:rPr>
        <w:t xml:space="preserve"> </w:t>
      </w:r>
      <w:r w:rsidRPr="00F86146">
        <w:t xml:space="preserve">raidžių spalvos, šriftai ir dydžiai, maketai </w:t>
      </w:r>
      <w:r w:rsidRPr="00F86146">
        <w:rPr>
          <w:iCs/>
        </w:rPr>
        <w:t xml:space="preserve">prieš juos pagaminant, turi būti derinami su Pirkėju. </w:t>
      </w:r>
      <w:r w:rsidRPr="00F86146">
        <w:rPr>
          <w:i/>
        </w:rPr>
        <w:t>Preliminaraus pavadinimo maketuose pavyzdinis užrašas:</w:t>
      </w:r>
    </w:p>
    <w:p w14:paraId="46024DE8" w14:textId="77777777" w:rsidR="00E0487A" w:rsidRPr="00F86146" w:rsidRDefault="00E0487A" w:rsidP="00E0487A">
      <w:pPr>
        <w:widowControl w:val="0"/>
        <w:tabs>
          <w:tab w:val="left" w:pos="851"/>
        </w:tabs>
        <w:autoSpaceDE w:val="0"/>
        <w:autoSpaceDN w:val="0"/>
        <w:adjustRightInd w:val="0"/>
        <w:ind w:left="567"/>
        <w:jc w:val="center"/>
        <w:rPr>
          <w:b/>
        </w:rPr>
      </w:pPr>
      <w:r w:rsidRPr="00F86146">
        <w:rPr>
          <w:b/>
        </w:rPr>
        <w:t>ALYTAUS APYLINKĖS TEISMO</w:t>
      </w:r>
    </w:p>
    <w:p w14:paraId="6173898E" w14:textId="77777777" w:rsidR="00E0487A" w:rsidRPr="00F86146" w:rsidRDefault="00E0487A" w:rsidP="00E0487A">
      <w:pPr>
        <w:widowControl w:val="0"/>
        <w:tabs>
          <w:tab w:val="left" w:pos="851"/>
        </w:tabs>
        <w:autoSpaceDE w:val="0"/>
        <w:autoSpaceDN w:val="0"/>
        <w:adjustRightInd w:val="0"/>
        <w:ind w:left="567"/>
        <w:jc w:val="center"/>
        <w:rPr>
          <w:b/>
        </w:rPr>
      </w:pPr>
      <w:r w:rsidRPr="00F86146">
        <w:rPr>
          <w:b/>
        </w:rPr>
        <w:t>ALYTAUS RŪMAI</w:t>
      </w:r>
    </w:p>
    <w:p w14:paraId="28710958" w14:textId="77777777" w:rsidR="00E0487A" w:rsidRPr="00F86146" w:rsidRDefault="00E0487A" w:rsidP="00E0487A">
      <w:pPr>
        <w:widowControl w:val="0"/>
        <w:tabs>
          <w:tab w:val="left" w:pos="851"/>
        </w:tabs>
        <w:autoSpaceDE w:val="0"/>
        <w:autoSpaceDN w:val="0"/>
        <w:adjustRightInd w:val="0"/>
        <w:ind w:left="567"/>
        <w:jc w:val="center"/>
        <w:rPr>
          <w:b/>
          <w:i/>
          <w:iCs/>
        </w:rPr>
      </w:pPr>
      <w:r w:rsidRPr="00F86146">
        <w:rPr>
          <w:b/>
          <w:i/>
          <w:iCs/>
        </w:rPr>
        <w:t>Prienuose</w:t>
      </w:r>
    </w:p>
    <w:p w14:paraId="13803902" w14:textId="77777777" w:rsidR="00E0487A" w:rsidRPr="00F86146" w:rsidRDefault="00E0487A" w:rsidP="00E0487A">
      <w:pPr>
        <w:widowControl w:val="0"/>
        <w:tabs>
          <w:tab w:val="left" w:pos="851"/>
        </w:tabs>
        <w:autoSpaceDE w:val="0"/>
        <w:autoSpaceDN w:val="0"/>
        <w:adjustRightInd w:val="0"/>
        <w:ind w:left="567"/>
        <w:jc w:val="both"/>
        <w:rPr>
          <w:b/>
        </w:rPr>
      </w:pPr>
      <w:r w:rsidRPr="00F86146">
        <w:rPr>
          <w:iCs/>
        </w:rPr>
        <w:t xml:space="preserve"> </w:t>
      </w:r>
    </w:p>
    <w:p w14:paraId="3917B281" w14:textId="77777777" w:rsidR="00E0487A" w:rsidRPr="00F86146" w:rsidRDefault="00E0487A" w:rsidP="00E0487A">
      <w:pPr>
        <w:widowControl w:val="0"/>
        <w:numPr>
          <w:ilvl w:val="0"/>
          <w:numId w:val="4"/>
        </w:numPr>
        <w:tabs>
          <w:tab w:val="clear" w:pos="2160"/>
          <w:tab w:val="left" w:pos="810"/>
          <w:tab w:val="num" w:pos="900"/>
        </w:tabs>
        <w:autoSpaceDE w:val="0"/>
        <w:autoSpaceDN w:val="0"/>
        <w:adjustRightInd w:val="0"/>
        <w:ind w:left="0" w:firstLine="567"/>
        <w:jc w:val="both"/>
        <w:rPr>
          <w:b/>
        </w:rPr>
      </w:pPr>
      <w:r w:rsidRPr="00F86146">
        <w:t>Prekėms ir su jų įsigijimu bei montavimu susijusiems darbams</w:t>
      </w:r>
      <w:r w:rsidRPr="00F86146">
        <w:rPr>
          <w:bCs/>
          <w:iCs/>
        </w:rPr>
        <w:t xml:space="preserve"> turi būti suteikiamas kokybės garantijos terminas ir </w:t>
      </w:r>
      <w:r w:rsidRPr="00F86146">
        <w:t>garantinis aptarnavimas</w:t>
      </w:r>
      <w:r w:rsidRPr="00F86146">
        <w:rPr>
          <w:bCs/>
          <w:iCs/>
        </w:rPr>
        <w:t xml:space="preserve"> </w:t>
      </w:r>
      <w:r w:rsidRPr="00F86146">
        <w:t>–</w:t>
      </w:r>
      <w:r w:rsidRPr="00F86146">
        <w:rPr>
          <w:bCs/>
          <w:iCs/>
        </w:rPr>
        <w:t xml:space="preserve"> ne trumpesnis kaip</w:t>
      </w:r>
      <w:r w:rsidRPr="00F86146">
        <w:t xml:space="preserve"> 24 mėnesiai</w:t>
      </w:r>
      <w:r w:rsidRPr="00F86146">
        <w:rPr>
          <w:bCs/>
          <w:iCs/>
        </w:rPr>
        <w:t>. Garantijos galiojimo terminas pradedamas skaičiuoti nuo Prekių perdavimo - priėmimo akto pasirašymo dienos.</w:t>
      </w:r>
    </w:p>
    <w:p w14:paraId="5D27E237" w14:textId="77777777" w:rsidR="00E0487A" w:rsidRPr="00F86146" w:rsidRDefault="00E0487A" w:rsidP="00E0487A">
      <w:pPr>
        <w:widowControl w:val="0"/>
        <w:tabs>
          <w:tab w:val="left" w:pos="993"/>
        </w:tabs>
        <w:autoSpaceDE w:val="0"/>
        <w:autoSpaceDN w:val="0"/>
        <w:adjustRightInd w:val="0"/>
        <w:jc w:val="both"/>
        <w:rPr>
          <w:b/>
        </w:rPr>
      </w:pPr>
      <w:r w:rsidRPr="00F86146">
        <w:rPr>
          <w:bCs/>
          <w:iCs/>
        </w:rPr>
        <w:t>Garantija netaikoma dėl mechaninių (subraižymas, sulankstymas, sudaužymas ir pan.) pažeidimų, mechaninių pažeidimų savarankiškai transportuojant bei montuojant iškabas; plaunant ir valant vitrininius langus/iškabas; vandalizmo atveju; dėl stichinių nelaimių.</w:t>
      </w:r>
    </w:p>
    <w:p w14:paraId="5E1E52A3" w14:textId="77777777" w:rsidR="00E0487A" w:rsidRPr="00F86146" w:rsidRDefault="00E0487A" w:rsidP="00E0487A">
      <w:pPr>
        <w:widowControl w:val="0"/>
        <w:numPr>
          <w:ilvl w:val="0"/>
          <w:numId w:val="4"/>
        </w:numPr>
        <w:tabs>
          <w:tab w:val="clear" w:pos="2160"/>
          <w:tab w:val="left" w:pos="810"/>
          <w:tab w:val="num" w:pos="900"/>
        </w:tabs>
        <w:autoSpaceDE w:val="0"/>
        <w:autoSpaceDN w:val="0"/>
        <w:adjustRightInd w:val="0"/>
        <w:ind w:left="0" w:firstLine="567"/>
        <w:jc w:val="both"/>
        <w:rPr>
          <w:b/>
        </w:rPr>
      </w:pPr>
      <w:bookmarkStart w:id="8" w:name="_Hlk150421492"/>
      <w:r w:rsidRPr="00F86146">
        <w:t>Prekės</w:t>
      </w:r>
      <w:r w:rsidRPr="00F86146">
        <w:rPr>
          <w:bCs/>
          <w:iCs/>
        </w:rPr>
        <w:t xml:space="preserve"> turi būti sumaketuotos, pagamintos </w:t>
      </w:r>
      <w:r w:rsidRPr="00F86146">
        <w:rPr>
          <w:b/>
          <w:iCs/>
        </w:rPr>
        <w:t>per 30 (trisdešimt) kalendorinių dienų nuo sutarties pasirašymo dienos</w:t>
      </w:r>
      <w:r w:rsidRPr="00F86146">
        <w:t>. Prekės turi būti sumontuotos per 14 (keturiolika) kalendorinių dienų Techninėje specifikacijoje 2 lentelėje „</w:t>
      </w:r>
      <w:r w:rsidRPr="00F86146">
        <w:rPr>
          <w:i/>
          <w:iCs/>
        </w:rPr>
        <w:t>Teismų rūmų adresai</w:t>
      </w:r>
      <w:r w:rsidRPr="00F86146">
        <w:t xml:space="preserve">“ minimuose objektuose nuo pagaminimo arba suderinimo su teismų atstovais, sutarus konkretų Prekių montavimo laiką. </w:t>
      </w:r>
      <w:r w:rsidRPr="00F86146">
        <w:rPr>
          <w:bCs/>
        </w:rPr>
        <w:t>Esant objektyvioms aplinkybėms ir Pirkėjo sutikimui, Prekių pagaminimo ir/arba sumontavimo terminas gali būti pratęstas 1 (vieną) kartą, ne ilgesniam kaip 30 (trisdešimt) kalendorinių dienų laikotarpiui pateikus Pardavėjo įsipareigojimų įvykdymo deklaraciją.</w:t>
      </w:r>
    </w:p>
    <w:p w14:paraId="4C551E51" w14:textId="77777777" w:rsidR="00E0487A" w:rsidRPr="00F86146" w:rsidRDefault="00E0487A" w:rsidP="00E0487A">
      <w:pPr>
        <w:widowControl w:val="0"/>
        <w:numPr>
          <w:ilvl w:val="0"/>
          <w:numId w:val="4"/>
        </w:numPr>
        <w:tabs>
          <w:tab w:val="clear" w:pos="2160"/>
          <w:tab w:val="num" w:pos="900"/>
          <w:tab w:val="left" w:pos="993"/>
        </w:tabs>
        <w:autoSpaceDE w:val="0"/>
        <w:autoSpaceDN w:val="0"/>
        <w:adjustRightInd w:val="0"/>
        <w:ind w:left="0" w:firstLine="567"/>
        <w:jc w:val="both"/>
        <w:rPr>
          <w:b/>
        </w:rPr>
      </w:pPr>
      <w:r w:rsidRPr="00F86146">
        <w:rPr>
          <w:spacing w:val="-2"/>
        </w:rPr>
        <w:t>Pardavėjas įsipareigoja sutarties vykdymo metu gaminant Prekes laikytis šių aplinkosaugos reikalavimų:</w:t>
      </w:r>
    </w:p>
    <w:p w14:paraId="6366F548" w14:textId="77777777" w:rsidR="00E0487A" w:rsidRPr="00E0487A" w:rsidRDefault="00E0487A" w:rsidP="00E0487A">
      <w:pPr>
        <w:shd w:val="clear" w:color="auto" w:fill="FFFFFF"/>
        <w:tabs>
          <w:tab w:val="center" w:pos="4895"/>
          <w:tab w:val="right" w:pos="9071"/>
        </w:tabs>
        <w:rPr>
          <w:spacing w:val="-2"/>
        </w:rPr>
      </w:pPr>
      <w:r>
        <w:rPr>
          <w:spacing w:val="-2"/>
        </w:rPr>
        <w:t>10</w:t>
      </w:r>
      <w:r w:rsidRPr="00C05ECC">
        <w:rPr>
          <w:spacing w:val="-2"/>
        </w:rPr>
        <w:t xml:space="preserve">.1. mažinti popieriaus sunaudojimą, atsisakyti nebūtino dokumentų kopijavimo ir spausdinimo, rengiama dokumentacija Pirkėjui turi būti pateikta tik elektroniniu formatu, o dokumentacija turi būti pasirašoma elektroniniu parašu. Esant būtinybei spausdinti, naudojamas perdirbtas popierius, kuris </w:t>
      </w:r>
      <w:r w:rsidRPr="00C05ECC">
        <w:rPr>
          <w:spacing w:val="-2"/>
        </w:rPr>
        <w:lastRenderedPageBreak/>
        <w:t xml:space="preserve">atitinka žaliojo pirkimo reikalavimus, patvirtintus Lietuvos Respublikos aplinkos ministro 2011 m. birželio 28 d. įsakyme Nr. D1-508 „Dėl Produktų, kurių viešiesiems pirkimams taikytini aplinkos </w:t>
      </w:r>
      <w:r w:rsidRPr="00E0487A">
        <w:rPr>
          <w:spacing w:val="-2"/>
        </w:rPr>
        <w:t>sąrašo, Aplinkos apsaugos kriterijų ir Aplinkos apsaugos kriterijų, kuriuos perkančiosios organizacijos turi taikyti pirkdamos prekes, paslaugas ar darbus, taikymo tvarkos aprašo patvirtinimo“.</w:t>
      </w:r>
    </w:p>
    <w:p w14:paraId="7FDCC8E2" w14:textId="77777777" w:rsidR="00E0487A" w:rsidRPr="00E0487A" w:rsidRDefault="00E0487A" w:rsidP="00E0487A">
      <w:pPr>
        <w:shd w:val="clear" w:color="auto" w:fill="FFFFFF"/>
        <w:tabs>
          <w:tab w:val="center" w:pos="4895"/>
          <w:tab w:val="right" w:pos="9071"/>
        </w:tabs>
        <w:rPr>
          <w:spacing w:val="-2"/>
        </w:rPr>
      </w:pPr>
      <w:r w:rsidRPr="00E0487A">
        <w:rPr>
          <w:spacing w:val="-2"/>
        </w:rPr>
        <w:t>10.2. Visas Prekių gamybai reikalingas medžiagas, turi būti galima perdirbti pasibaigus jų naudojimo laikui. O nebereikalingas detales Paslaugų teikėjas įsipareigoja tinkamai išrūšiuoti į antrinių žaliavų konteinerius.</w:t>
      </w:r>
    </w:p>
    <w:p w14:paraId="399E852F" w14:textId="54137E5C" w:rsidR="00E0487A" w:rsidRDefault="00E0487A" w:rsidP="00E0487A">
      <w:pPr>
        <w:shd w:val="clear" w:color="auto" w:fill="FFFFFF"/>
        <w:tabs>
          <w:tab w:val="center" w:pos="4895"/>
          <w:tab w:val="right" w:pos="9071"/>
        </w:tabs>
      </w:pPr>
      <w:r w:rsidRPr="00E0487A">
        <w:rPr>
          <w:spacing w:val="-2"/>
        </w:rPr>
        <w:t xml:space="preserve">1 lentelė, Prekių </w:t>
      </w:r>
      <w:proofErr w:type="spellStart"/>
      <w:r w:rsidRPr="00E0487A">
        <w:rPr>
          <w:spacing w:val="-2"/>
        </w:rPr>
        <w:t>specifikacija:</w:t>
      </w:r>
      <w:r w:rsidRPr="00C05ECC">
        <w:rPr>
          <w:spacing w:val="-2"/>
        </w:rPr>
        <w:t>apsaugos</w:t>
      </w:r>
      <w:proofErr w:type="spellEnd"/>
      <w:r w:rsidRPr="00C05ECC">
        <w:rPr>
          <w:spacing w:val="-2"/>
        </w:rPr>
        <w:t xml:space="preserve"> kriterijai, </w:t>
      </w:r>
      <w:bookmarkEnd w:id="8"/>
    </w:p>
    <w:tbl>
      <w:tblPr>
        <w:tblpPr w:leftFromText="180" w:rightFromText="180" w:vertAnchor="page" w:horzAnchor="page" w:tblpX="1220" w:tblpY="1702"/>
        <w:tblW w:w="9913" w:type="dxa"/>
        <w:tblLayout w:type="fixed"/>
        <w:tblLook w:val="04A0" w:firstRow="1" w:lastRow="0" w:firstColumn="1" w:lastColumn="0" w:noHBand="0" w:noVBand="1"/>
      </w:tblPr>
      <w:tblGrid>
        <w:gridCol w:w="557"/>
        <w:gridCol w:w="1276"/>
        <w:gridCol w:w="3969"/>
        <w:gridCol w:w="992"/>
        <w:gridCol w:w="1560"/>
        <w:gridCol w:w="1559"/>
      </w:tblGrid>
      <w:tr w:rsidR="00E0487A" w:rsidRPr="00910880" w14:paraId="5CA0B920" w14:textId="77777777" w:rsidTr="00E0487A">
        <w:trPr>
          <w:trHeight w:val="230"/>
        </w:trPr>
        <w:tc>
          <w:tcPr>
            <w:tcW w:w="557" w:type="dxa"/>
            <w:tcBorders>
              <w:top w:val="single" w:sz="8" w:space="0" w:color="auto"/>
              <w:left w:val="single" w:sz="8" w:space="0" w:color="auto"/>
              <w:bottom w:val="single" w:sz="4" w:space="0" w:color="auto"/>
              <w:right w:val="single" w:sz="4" w:space="0" w:color="auto"/>
            </w:tcBorders>
            <w:shd w:val="clear" w:color="000000" w:fill="FFFFFF"/>
            <w:hideMark/>
          </w:tcPr>
          <w:p w14:paraId="11681D31" w14:textId="77777777" w:rsidR="00E0487A" w:rsidRPr="00E0487A" w:rsidRDefault="00E0487A" w:rsidP="00EC5431">
            <w:pPr>
              <w:shd w:val="clear" w:color="auto" w:fill="FFFFFF"/>
              <w:tabs>
                <w:tab w:val="center" w:pos="4895"/>
                <w:tab w:val="right" w:pos="9071"/>
              </w:tabs>
              <w:rPr>
                <w:b/>
                <w:sz w:val="20"/>
                <w:szCs w:val="20"/>
              </w:rPr>
            </w:pPr>
            <w:r w:rsidRPr="00E0487A">
              <w:rPr>
                <w:b/>
                <w:sz w:val="20"/>
                <w:szCs w:val="20"/>
              </w:rPr>
              <w:t>Eil. Nr.</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2348E5B" w14:textId="77777777" w:rsidR="00E0487A" w:rsidRPr="00E0487A" w:rsidRDefault="00E0487A" w:rsidP="00EC5431">
            <w:pPr>
              <w:shd w:val="clear" w:color="auto" w:fill="FFFFFF"/>
              <w:tabs>
                <w:tab w:val="center" w:pos="4895"/>
                <w:tab w:val="right" w:pos="9071"/>
              </w:tabs>
              <w:rPr>
                <w:b/>
                <w:sz w:val="20"/>
                <w:szCs w:val="20"/>
              </w:rPr>
            </w:pPr>
            <w:r w:rsidRPr="00E0487A">
              <w:rPr>
                <w:b/>
                <w:sz w:val="20"/>
                <w:szCs w:val="20"/>
              </w:rPr>
              <w:t>Prekės aprašymas</w:t>
            </w:r>
          </w:p>
        </w:tc>
        <w:tc>
          <w:tcPr>
            <w:tcW w:w="3969" w:type="dxa"/>
            <w:tcBorders>
              <w:top w:val="single" w:sz="8" w:space="0" w:color="auto"/>
              <w:left w:val="single" w:sz="4" w:space="0" w:color="auto"/>
              <w:bottom w:val="single" w:sz="4" w:space="0" w:color="auto"/>
              <w:right w:val="single" w:sz="4" w:space="0" w:color="auto"/>
            </w:tcBorders>
            <w:shd w:val="clear" w:color="000000" w:fill="FFFFFF"/>
          </w:tcPr>
          <w:p w14:paraId="154623AF" w14:textId="77777777" w:rsidR="00E0487A" w:rsidRPr="00E0487A" w:rsidRDefault="00E0487A" w:rsidP="00EC5431">
            <w:pPr>
              <w:shd w:val="clear" w:color="auto" w:fill="FFFFFF"/>
              <w:tabs>
                <w:tab w:val="center" w:pos="4895"/>
                <w:tab w:val="right" w:pos="9071"/>
              </w:tabs>
              <w:rPr>
                <w:b/>
                <w:sz w:val="20"/>
                <w:szCs w:val="20"/>
              </w:rPr>
            </w:pPr>
            <w:r w:rsidRPr="00E0487A">
              <w:rPr>
                <w:b/>
                <w:sz w:val="20"/>
                <w:szCs w:val="20"/>
              </w:rPr>
              <w:t>Reikalavimai</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3ED3B642" w14:textId="77777777" w:rsidR="00E0487A" w:rsidRPr="00E0487A" w:rsidRDefault="00E0487A" w:rsidP="00EC5431">
            <w:pPr>
              <w:shd w:val="clear" w:color="auto" w:fill="FFFFFF"/>
              <w:tabs>
                <w:tab w:val="center" w:pos="4895"/>
                <w:tab w:val="right" w:pos="9071"/>
              </w:tabs>
              <w:rPr>
                <w:b/>
                <w:sz w:val="20"/>
                <w:szCs w:val="20"/>
              </w:rPr>
            </w:pPr>
            <w:r w:rsidRPr="00E0487A">
              <w:rPr>
                <w:b/>
                <w:sz w:val="20"/>
                <w:szCs w:val="20"/>
              </w:rPr>
              <w:t>Iškabų vienetų skaičius</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14:paraId="5B03D8F8" w14:textId="77777777" w:rsidR="00E0487A" w:rsidRPr="00E0487A" w:rsidRDefault="00E0487A" w:rsidP="00EC5431">
            <w:pPr>
              <w:shd w:val="clear" w:color="auto" w:fill="FFFFFF"/>
              <w:tabs>
                <w:tab w:val="center" w:pos="4895"/>
                <w:tab w:val="right" w:pos="9071"/>
              </w:tabs>
              <w:rPr>
                <w:b/>
                <w:sz w:val="20"/>
                <w:szCs w:val="20"/>
              </w:rPr>
            </w:pPr>
            <w:r w:rsidRPr="00E0487A">
              <w:rPr>
                <w:b/>
                <w:sz w:val="20"/>
                <w:szCs w:val="20"/>
              </w:rPr>
              <w:t>Iškabų matmenys</w:t>
            </w:r>
          </w:p>
        </w:tc>
        <w:tc>
          <w:tcPr>
            <w:tcW w:w="1559" w:type="dxa"/>
            <w:tcBorders>
              <w:top w:val="single" w:sz="8" w:space="0" w:color="auto"/>
              <w:left w:val="single" w:sz="4" w:space="0" w:color="auto"/>
              <w:bottom w:val="single" w:sz="4" w:space="0" w:color="auto"/>
              <w:right w:val="single" w:sz="8" w:space="0" w:color="auto"/>
            </w:tcBorders>
            <w:shd w:val="clear" w:color="000000" w:fill="FFFFFF"/>
          </w:tcPr>
          <w:p w14:paraId="3DA77783" w14:textId="77777777" w:rsidR="00E0487A" w:rsidRPr="00E0487A" w:rsidRDefault="00E0487A" w:rsidP="00EC5431">
            <w:pPr>
              <w:shd w:val="clear" w:color="auto" w:fill="FFFFFF"/>
              <w:tabs>
                <w:tab w:val="center" w:pos="4895"/>
                <w:tab w:val="right" w:pos="9071"/>
              </w:tabs>
              <w:rPr>
                <w:b/>
                <w:sz w:val="20"/>
                <w:szCs w:val="20"/>
              </w:rPr>
            </w:pPr>
            <w:r w:rsidRPr="00E0487A">
              <w:rPr>
                <w:b/>
                <w:sz w:val="20"/>
                <w:szCs w:val="20"/>
              </w:rPr>
              <w:t>Reikalavimo išpildymą aprašantis tekstas</w:t>
            </w:r>
          </w:p>
        </w:tc>
      </w:tr>
      <w:tr w:rsidR="00E0487A" w:rsidRPr="00910880" w14:paraId="1D792BCF" w14:textId="77777777" w:rsidTr="00E0487A">
        <w:trPr>
          <w:trHeight w:val="4597"/>
        </w:trPr>
        <w:tc>
          <w:tcPr>
            <w:tcW w:w="557" w:type="dxa"/>
            <w:tcBorders>
              <w:top w:val="single" w:sz="4" w:space="0" w:color="auto"/>
              <w:left w:val="single" w:sz="4" w:space="0" w:color="auto"/>
              <w:bottom w:val="single" w:sz="4" w:space="0" w:color="auto"/>
              <w:right w:val="single" w:sz="4" w:space="0" w:color="auto"/>
            </w:tcBorders>
            <w:shd w:val="clear" w:color="000000" w:fill="FFFFFF"/>
          </w:tcPr>
          <w:p w14:paraId="1CEAE6FB" w14:textId="77777777" w:rsidR="00E0487A" w:rsidRPr="00910880" w:rsidRDefault="00E0487A" w:rsidP="00EC5431">
            <w:pPr>
              <w:shd w:val="clear" w:color="auto" w:fill="FFFFFF"/>
              <w:tabs>
                <w:tab w:val="center" w:pos="4895"/>
                <w:tab w:val="right" w:pos="9071"/>
              </w:tabs>
              <w:rPr>
                <w:sz w:val="22"/>
                <w:szCs w:val="22"/>
              </w:rPr>
            </w:pPr>
            <w:r w:rsidRPr="00910880">
              <w:rPr>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AABE34D" w14:textId="77777777" w:rsidR="00E0487A" w:rsidRPr="00910880" w:rsidRDefault="00E0487A" w:rsidP="00EC5431">
            <w:pPr>
              <w:shd w:val="clear" w:color="auto" w:fill="FFFFFF"/>
              <w:tabs>
                <w:tab w:val="center" w:pos="4895"/>
                <w:tab w:val="right" w:pos="9071"/>
              </w:tabs>
              <w:rPr>
                <w:sz w:val="22"/>
                <w:szCs w:val="22"/>
              </w:rPr>
            </w:pPr>
            <w:r w:rsidRPr="00910880">
              <w:rPr>
                <w:sz w:val="22"/>
                <w:szCs w:val="22"/>
              </w:rPr>
              <w:t>Teismo pavadinimo iškaba (toliau – iškaba)</w:t>
            </w:r>
            <w:r>
              <w:rPr>
                <w:sz w:val="22"/>
                <w:szCs w:val="22"/>
              </w:rPr>
              <w:t xml:space="preserve"> </w:t>
            </w:r>
            <w:r>
              <w:t xml:space="preserve"> </w:t>
            </w:r>
            <w:r w:rsidRPr="009B52FF">
              <w:rPr>
                <w:sz w:val="22"/>
                <w:szCs w:val="22"/>
              </w:rPr>
              <w:t>su tvirtinimo medžiagomis</w:t>
            </w:r>
          </w:p>
        </w:tc>
        <w:tc>
          <w:tcPr>
            <w:tcW w:w="3969" w:type="dxa"/>
            <w:tcBorders>
              <w:top w:val="single" w:sz="4" w:space="0" w:color="auto"/>
              <w:left w:val="single" w:sz="4" w:space="0" w:color="auto"/>
              <w:bottom w:val="single" w:sz="4" w:space="0" w:color="auto"/>
              <w:right w:val="single" w:sz="4" w:space="0" w:color="auto"/>
            </w:tcBorders>
            <w:shd w:val="clear" w:color="000000" w:fill="FFFFFF"/>
          </w:tcPr>
          <w:p w14:paraId="2F3C030D" w14:textId="77777777" w:rsidR="00E0487A" w:rsidRPr="005647A1" w:rsidRDefault="00E0487A" w:rsidP="00EC5431">
            <w:pPr>
              <w:numPr>
                <w:ilvl w:val="0"/>
                <w:numId w:val="5"/>
              </w:numPr>
              <w:tabs>
                <w:tab w:val="left" w:pos="317"/>
              </w:tabs>
              <w:ind w:left="34" w:right="-1" w:firstLine="0"/>
              <w:contextualSpacing/>
              <w:rPr>
                <w:color w:val="000000"/>
                <w:sz w:val="22"/>
                <w:szCs w:val="22"/>
                <w:lang w:eastAsia="lt-LT"/>
              </w:rPr>
            </w:pPr>
            <w:r w:rsidRPr="005647A1">
              <w:rPr>
                <w:color w:val="000000"/>
                <w:sz w:val="22"/>
                <w:szCs w:val="22"/>
                <w:lang w:eastAsia="lt-LT"/>
              </w:rPr>
              <w:t>Teismų pavadinimų tekstas:</w:t>
            </w:r>
          </w:p>
          <w:p w14:paraId="2C4DC9CA" w14:textId="77777777" w:rsidR="00E0487A" w:rsidRPr="005647A1" w:rsidRDefault="00E0487A" w:rsidP="00E0487A">
            <w:pPr>
              <w:numPr>
                <w:ilvl w:val="0"/>
                <w:numId w:val="14"/>
              </w:numPr>
              <w:tabs>
                <w:tab w:val="left" w:pos="581"/>
              </w:tabs>
              <w:ind w:left="581" w:right="-1"/>
              <w:contextualSpacing/>
              <w:rPr>
                <w:color w:val="000000"/>
                <w:sz w:val="22"/>
                <w:szCs w:val="22"/>
                <w:lang w:eastAsia="lt-LT"/>
              </w:rPr>
            </w:pPr>
            <w:bookmarkStart w:id="9" w:name="_Hlk165540349"/>
            <w:r w:rsidRPr="005647A1">
              <w:rPr>
                <w:color w:val="000000"/>
                <w:sz w:val="22"/>
                <w:szCs w:val="22"/>
                <w:lang w:eastAsia="lt-LT"/>
              </w:rPr>
              <w:t xml:space="preserve">Alytaus apylinkės teismo Alytaus rūmai </w:t>
            </w:r>
            <w:r w:rsidRPr="005647A1">
              <w:rPr>
                <w:i/>
                <w:iCs/>
                <w:color w:val="000000"/>
                <w:sz w:val="22"/>
                <w:szCs w:val="22"/>
                <w:lang w:eastAsia="lt-LT"/>
              </w:rPr>
              <w:t>Prienuose</w:t>
            </w:r>
          </w:p>
          <w:bookmarkEnd w:id="9"/>
          <w:p w14:paraId="3F430979"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 xml:space="preserve">Alytaus apylinkės teismo Druskininkų rūmai </w:t>
            </w:r>
            <w:r w:rsidRPr="005647A1">
              <w:rPr>
                <w:i/>
                <w:iCs/>
                <w:color w:val="000000"/>
                <w:sz w:val="22"/>
                <w:szCs w:val="22"/>
                <w:lang w:eastAsia="lt-LT"/>
              </w:rPr>
              <w:t>Varėnoje</w:t>
            </w:r>
          </w:p>
          <w:p w14:paraId="09CF3E8D"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 xml:space="preserve">Kauno apylinkės teismo Kauno rūmai </w:t>
            </w:r>
            <w:r w:rsidRPr="005647A1">
              <w:rPr>
                <w:i/>
                <w:iCs/>
                <w:color w:val="000000"/>
                <w:sz w:val="22"/>
                <w:szCs w:val="22"/>
                <w:lang w:eastAsia="lt-LT"/>
              </w:rPr>
              <w:t>Kaišiadoryse</w:t>
            </w:r>
          </w:p>
          <w:p w14:paraId="6E9F67A9"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 xml:space="preserve">Kauno apylinkės teismo Kėdainių rūmai </w:t>
            </w:r>
            <w:r w:rsidRPr="005647A1">
              <w:rPr>
                <w:i/>
                <w:iCs/>
                <w:color w:val="000000"/>
                <w:sz w:val="22"/>
                <w:szCs w:val="22"/>
                <w:lang w:eastAsia="lt-LT"/>
              </w:rPr>
              <w:t>Jonavoje</w:t>
            </w:r>
          </w:p>
          <w:p w14:paraId="7458A053"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Klaipėdos apylinkės teismas</w:t>
            </w:r>
          </w:p>
          <w:p w14:paraId="070B7995"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Klaipėdos apylinkės teismas</w:t>
            </w:r>
          </w:p>
          <w:p w14:paraId="5E43EC1E"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 xml:space="preserve">Marijampolės apylinkės teismo Vilkaviškio rūmai </w:t>
            </w:r>
            <w:r w:rsidRPr="005647A1">
              <w:rPr>
                <w:i/>
                <w:iCs/>
                <w:color w:val="000000"/>
                <w:sz w:val="22"/>
                <w:szCs w:val="22"/>
                <w:lang w:eastAsia="lt-LT"/>
              </w:rPr>
              <w:t>Šakiuose</w:t>
            </w:r>
          </w:p>
          <w:p w14:paraId="6EC6346E"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 xml:space="preserve">Panevėžio apylinkės teismo Rokiškio rūmai </w:t>
            </w:r>
            <w:r w:rsidRPr="005647A1">
              <w:rPr>
                <w:i/>
                <w:iCs/>
                <w:color w:val="000000"/>
                <w:sz w:val="22"/>
                <w:szCs w:val="22"/>
                <w:lang w:eastAsia="lt-LT"/>
              </w:rPr>
              <w:t>Kupiškyje</w:t>
            </w:r>
          </w:p>
          <w:p w14:paraId="44D651A1"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 xml:space="preserve">Šiaulių apylinkės teismo Radviliškio rūmai </w:t>
            </w:r>
            <w:r w:rsidRPr="005647A1">
              <w:rPr>
                <w:i/>
                <w:iCs/>
                <w:color w:val="000000"/>
                <w:sz w:val="22"/>
                <w:szCs w:val="22"/>
                <w:lang w:eastAsia="lt-LT"/>
              </w:rPr>
              <w:t>Joniškyje</w:t>
            </w:r>
          </w:p>
          <w:p w14:paraId="6D065617"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 xml:space="preserve">Šiaulių apylinkės teismo Raseinių rūmai </w:t>
            </w:r>
            <w:r w:rsidRPr="005647A1">
              <w:rPr>
                <w:i/>
                <w:iCs/>
                <w:color w:val="000000"/>
                <w:sz w:val="22"/>
                <w:szCs w:val="22"/>
                <w:lang w:eastAsia="lt-LT"/>
              </w:rPr>
              <w:t>Kelmėje</w:t>
            </w:r>
          </w:p>
          <w:p w14:paraId="2721B0EF"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Tauragės apylinkės teismo Tauragės rūmai</w:t>
            </w:r>
          </w:p>
          <w:p w14:paraId="528D8EF9"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Tauragės apylinkės teismo Šilutės rūmai</w:t>
            </w:r>
          </w:p>
          <w:p w14:paraId="1BB2D19B"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 xml:space="preserve">Tauragės apylinkės teismo Tauragės rūmai </w:t>
            </w:r>
            <w:r w:rsidRPr="005647A1">
              <w:rPr>
                <w:i/>
                <w:iCs/>
                <w:color w:val="000000"/>
                <w:sz w:val="22"/>
                <w:szCs w:val="22"/>
                <w:lang w:eastAsia="lt-LT"/>
              </w:rPr>
              <w:t>Jurbarke</w:t>
            </w:r>
          </w:p>
          <w:p w14:paraId="361FF768"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 xml:space="preserve">Tauragės apylinkės teismo Tauragės rūmai </w:t>
            </w:r>
            <w:r w:rsidRPr="005647A1">
              <w:rPr>
                <w:i/>
                <w:iCs/>
                <w:color w:val="000000"/>
                <w:sz w:val="22"/>
                <w:szCs w:val="22"/>
                <w:lang w:eastAsia="lt-LT"/>
              </w:rPr>
              <w:t xml:space="preserve"> Šilalėje</w:t>
            </w:r>
          </w:p>
          <w:p w14:paraId="0363314B"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 xml:space="preserve">Utenos apylinkės teismo Ignalinos rūmai </w:t>
            </w:r>
            <w:r w:rsidRPr="005647A1">
              <w:rPr>
                <w:i/>
                <w:iCs/>
                <w:color w:val="000000"/>
                <w:sz w:val="22"/>
                <w:szCs w:val="22"/>
                <w:lang w:eastAsia="lt-LT"/>
              </w:rPr>
              <w:t>Švenčionyse</w:t>
            </w:r>
          </w:p>
          <w:p w14:paraId="0F66BBED" w14:textId="77777777" w:rsidR="00E0487A" w:rsidRPr="005647A1" w:rsidRDefault="00E0487A" w:rsidP="00E0487A">
            <w:pPr>
              <w:numPr>
                <w:ilvl w:val="0"/>
                <w:numId w:val="14"/>
              </w:numPr>
              <w:tabs>
                <w:tab w:val="left" w:pos="317"/>
                <w:tab w:val="left" w:pos="581"/>
              </w:tabs>
              <w:ind w:left="581" w:right="-1"/>
              <w:contextualSpacing/>
              <w:rPr>
                <w:color w:val="000000"/>
                <w:sz w:val="22"/>
                <w:szCs w:val="22"/>
                <w:lang w:eastAsia="lt-LT"/>
              </w:rPr>
            </w:pPr>
            <w:r w:rsidRPr="005647A1">
              <w:rPr>
                <w:color w:val="000000"/>
                <w:sz w:val="22"/>
                <w:szCs w:val="22"/>
                <w:lang w:eastAsia="lt-LT"/>
              </w:rPr>
              <w:t xml:space="preserve"> Utenos apylinkės teismo Anykščių rūmai </w:t>
            </w:r>
            <w:r w:rsidRPr="005647A1">
              <w:rPr>
                <w:i/>
                <w:iCs/>
                <w:color w:val="000000"/>
                <w:sz w:val="22"/>
                <w:szCs w:val="22"/>
                <w:lang w:eastAsia="lt-LT"/>
              </w:rPr>
              <w:t>Molėtuose</w:t>
            </w:r>
          </w:p>
          <w:p w14:paraId="734436FB" w14:textId="77777777" w:rsidR="00E0487A" w:rsidRPr="005647A1" w:rsidRDefault="00E0487A" w:rsidP="00E0487A">
            <w:pPr>
              <w:numPr>
                <w:ilvl w:val="0"/>
                <w:numId w:val="14"/>
              </w:numPr>
              <w:tabs>
                <w:tab w:val="left" w:pos="317"/>
                <w:tab w:val="left" w:pos="581"/>
              </w:tabs>
              <w:ind w:left="581" w:right="-1"/>
              <w:contextualSpacing/>
              <w:rPr>
                <w:sz w:val="22"/>
                <w:szCs w:val="22"/>
              </w:rPr>
            </w:pPr>
            <w:r w:rsidRPr="005647A1">
              <w:rPr>
                <w:color w:val="000000"/>
                <w:sz w:val="22"/>
                <w:szCs w:val="22"/>
                <w:lang w:eastAsia="lt-LT"/>
              </w:rPr>
              <w:t xml:space="preserve">Utenos apylinkės teismo Zarasų rūmai </w:t>
            </w:r>
            <w:r w:rsidRPr="005647A1">
              <w:rPr>
                <w:i/>
                <w:iCs/>
                <w:color w:val="000000"/>
                <w:sz w:val="22"/>
                <w:szCs w:val="22"/>
                <w:lang w:eastAsia="lt-LT"/>
              </w:rPr>
              <w:t>Visagine</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AFE2AC1" w14:textId="77777777" w:rsidR="00E0487A" w:rsidRPr="005647A1" w:rsidRDefault="00E0487A" w:rsidP="00EC5431">
            <w:pPr>
              <w:shd w:val="clear" w:color="auto" w:fill="FFFFFF"/>
              <w:tabs>
                <w:tab w:val="center" w:pos="4895"/>
                <w:tab w:val="right" w:pos="9071"/>
              </w:tabs>
              <w:rPr>
                <w:sz w:val="22"/>
                <w:szCs w:val="22"/>
                <w:lang w:val="en-US"/>
              </w:rPr>
            </w:pPr>
            <w:r w:rsidRPr="005647A1">
              <w:rPr>
                <w:sz w:val="22"/>
                <w:szCs w:val="22"/>
                <w:lang w:val="en-US"/>
              </w:rPr>
              <w:t>1</w:t>
            </w:r>
            <w:r>
              <w:rPr>
                <w:sz w:val="22"/>
                <w:szCs w:val="22"/>
                <w:lang w:val="en-US"/>
              </w:rPr>
              <w:t>7</w:t>
            </w:r>
            <w:r w:rsidRPr="005647A1">
              <w:rPr>
                <w:sz w:val="22"/>
                <w:szCs w:val="22"/>
                <w:lang w:val="en-US"/>
              </w:rPr>
              <w:t xml:space="preserve"> </w:t>
            </w:r>
            <w:proofErr w:type="spellStart"/>
            <w:r w:rsidRPr="005647A1">
              <w:rPr>
                <w:sz w:val="22"/>
                <w:szCs w:val="22"/>
                <w:lang w:val="en-US"/>
              </w:rPr>
              <w:t>vnt</w:t>
            </w:r>
            <w:proofErr w:type="spellEnd"/>
            <w:r w:rsidRPr="005647A1">
              <w:rPr>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23BAF36D" w14:textId="77777777" w:rsidR="00E0487A" w:rsidRPr="00910880" w:rsidRDefault="00E0487A" w:rsidP="00EC5431">
            <w:pPr>
              <w:shd w:val="clear" w:color="auto" w:fill="FFFFFF"/>
              <w:tabs>
                <w:tab w:val="center" w:pos="4895"/>
                <w:tab w:val="right" w:pos="9071"/>
              </w:tabs>
              <w:rPr>
                <w:sz w:val="22"/>
                <w:szCs w:val="22"/>
              </w:rPr>
            </w:pPr>
            <w:bookmarkStart w:id="10" w:name="_Hlk165536043"/>
            <w:r w:rsidRPr="00910880">
              <w:rPr>
                <w:sz w:val="22"/>
                <w:szCs w:val="22"/>
              </w:rPr>
              <w:t>Matmenys:</w:t>
            </w:r>
          </w:p>
          <w:p w14:paraId="561950BF" w14:textId="77777777" w:rsidR="00E0487A" w:rsidRPr="00910880" w:rsidRDefault="00E0487A" w:rsidP="00EC5431">
            <w:pPr>
              <w:shd w:val="clear" w:color="auto" w:fill="FFFFFF"/>
              <w:tabs>
                <w:tab w:val="center" w:pos="4895"/>
                <w:tab w:val="right" w:pos="9071"/>
              </w:tabs>
              <w:rPr>
                <w:sz w:val="22"/>
                <w:szCs w:val="22"/>
              </w:rPr>
            </w:pPr>
            <w:r w:rsidRPr="00910880">
              <w:rPr>
                <w:sz w:val="22"/>
                <w:szCs w:val="22"/>
              </w:rPr>
              <w:t xml:space="preserve">ilgis – </w:t>
            </w:r>
            <w:r w:rsidRPr="00910880">
              <w:rPr>
                <w:sz w:val="22"/>
                <w:szCs w:val="22"/>
                <w:lang w:val="en-US"/>
              </w:rPr>
              <w:t>800</w:t>
            </w:r>
            <w:r w:rsidRPr="00910880">
              <w:rPr>
                <w:sz w:val="22"/>
                <w:szCs w:val="22"/>
              </w:rPr>
              <w:t xml:space="preserve"> mm, aukštis –380 mm.</w:t>
            </w:r>
            <w:bookmarkEnd w:id="10"/>
          </w:p>
        </w:tc>
        <w:tc>
          <w:tcPr>
            <w:tcW w:w="1559" w:type="dxa"/>
            <w:vMerge w:val="restart"/>
            <w:tcBorders>
              <w:top w:val="single" w:sz="4" w:space="0" w:color="auto"/>
              <w:left w:val="single" w:sz="4" w:space="0" w:color="auto"/>
              <w:right w:val="single" w:sz="4" w:space="0" w:color="auto"/>
            </w:tcBorders>
            <w:shd w:val="clear" w:color="000000" w:fill="FFFFFF"/>
          </w:tcPr>
          <w:p w14:paraId="243B996A" w14:textId="77777777" w:rsidR="00E0487A" w:rsidRPr="00910880" w:rsidRDefault="00E0487A" w:rsidP="00EC5431">
            <w:pPr>
              <w:shd w:val="clear" w:color="auto" w:fill="FFFFFF"/>
              <w:tabs>
                <w:tab w:val="center" w:pos="4895"/>
                <w:tab w:val="right" w:pos="9071"/>
              </w:tabs>
              <w:rPr>
                <w:sz w:val="22"/>
                <w:szCs w:val="22"/>
              </w:rPr>
            </w:pPr>
            <w:r w:rsidRPr="00910880">
              <w:rPr>
                <w:sz w:val="22"/>
                <w:szCs w:val="22"/>
              </w:rPr>
              <w:t xml:space="preserve">Pavadinimo iškaba turi būti pagaminta iš neplonesnio kaip </w:t>
            </w:r>
            <w:r w:rsidRPr="00910880">
              <w:rPr>
                <w:sz w:val="22"/>
                <w:szCs w:val="22"/>
                <w:lang w:val="en-US"/>
              </w:rPr>
              <w:t>3</w:t>
            </w:r>
            <w:r w:rsidRPr="00910880">
              <w:rPr>
                <w:sz w:val="22"/>
                <w:szCs w:val="22"/>
              </w:rPr>
              <w:t xml:space="preserve"> mm storio kompozito plokštės lakšto. Pavadinimo raidės – </w:t>
            </w:r>
            <w:proofErr w:type="spellStart"/>
            <w:r w:rsidRPr="00910880">
              <w:rPr>
                <w:sz w:val="22"/>
                <w:szCs w:val="22"/>
              </w:rPr>
              <w:t>ploteriuotas</w:t>
            </w:r>
            <w:proofErr w:type="spellEnd"/>
            <w:r w:rsidRPr="00910880">
              <w:rPr>
                <w:sz w:val="22"/>
                <w:szCs w:val="22"/>
              </w:rPr>
              <w:t xml:space="preserve"> (išpjaustytas) </w:t>
            </w:r>
            <w:proofErr w:type="spellStart"/>
            <w:r w:rsidRPr="00910880">
              <w:rPr>
                <w:sz w:val="22"/>
                <w:szCs w:val="22"/>
              </w:rPr>
              <w:t>pvc</w:t>
            </w:r>
            <w:proofErr w:type="spellEnd"/>
            <w:r w:rsidRPr="00910880">
              <w:rPr>
                <w:sz w:val="22"/>
                <w:szCs w:val="22"/>
              </w:rPr>
              <w:t xml:space="preserve"> lipdukas, užklijuotas ant kompozito plokštės.</w:t>
            </w:r>
          </w:p>
        </w:tc>
      </w:tr>
      <w:tr w:rsidR="00E0487A" w:rsidRPr="00910880" w14:paraId="55A3835F" w14:textId="77777777" w:rsidTr="00E0487A">
        <w:trPr>
          <w:trHeight w:val="766"/>
        </w:trPr>
        <w:tc>
          <w:tcPr>
            <w:tcW w:w="557" w:type="dxa"/>
            <w:tcBorders>
              <w:top w:val="single" w:sz="4" w:space="0" w:color="auto"/>
              <w:left w:val="single" w:sz="4" w:space="0" w:color="auto"/>
              <w:bottom w:val="single" w:sz="4" w:space="0" w:color="auto"/>
              <w:right w:val="single" w:sz="4" w:space="0" w:color="auto"/>
            </w:tcBorders>
            <w:shd w:val="clear" w:color="000000" w:fill="FFFFFF"/>
          </w:tcPr>
          <w:p w14:paraId="4C9275CC" w14:textId="77777777" w:rsidR="00E0487A" w:rsidRPr="00910880" w:rsidRDefault="00E0487A" w:rsidP="00EC5431">
            <w:pPr>
              <w:shd w:val="clear" w:color="auto" w:fill="FFFFFF"/>
              <w:tabs>
                <w:tab w:val="center" w:pos="4895"/>
                <w:tab w:val="right" w:pos="9071"/>
              </w:tabs>
              <w:rPr>
                <w:sz w:val="22"/>
                <w:szCs w:val="22"/>
              </w:rPr>
            </w:pPr>
            <w:r w:rsidRPr="00910880">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9BDE588" w14:textId="77777777" w:rsidR="00E0487A" w:rsidRPr="00910880" w:rsidRDefault="00E0487A" w:rsidP="00EC5431">
            <w:pPr>
              <w:shd w:val="clear" w:color="auto" w:fill="FFFFFF"/>
              <w:tabs>
                <w:tab w:val="center" w:pos="4895"/>
                <w:tab w:val="right" w:pos="9071"/>
              </w:tabs>
              <w:rPr>
                <w:sz w:val="22"/>
                <w:szCs w:val="22"/>
              </w:rPr>
            </w:pPr>
            <w:r w:rsidRPr="00910880">
              <w:rPr>
                <w:sz w:val="22"/>
                <w:szCs w:val="22"/>
              </w:rPr>
              <w:t>Iškaba</w:t>
            </w:r>
            <w:r>
              <w:rPr>
                <w:sz w:val="22"/>
                <w:szCs w:val="22"/>
              </w:rPr>
              <w:t xml:space="preserve"> </w:t>
            </w:r>
            <w:r>
              <w:t xml:space="preserve"> </w:t>
            </w:r>
            <w:r w:rsidRPr="009B52FF">
              <w:rPr>
                <w:sz w:val="22"/>
                <w:szCs w:val="22"/>
              </w:rPr>
              <w:t>su tvirtinimo medžiagomis</w:t>
            </w:r>
          </w:p>
        </w:tc>
        <w:tc>
          <w:tcPr>
            <w:tcW w:w="3969" w:type="dxa"/>
            <w:tcBorders>
              <w:top w:val="single" w:sz="4" w:space="0" w:color="auto"/>
              <w:left w:val="single" w:sz="4" w:space="0" w:color="auto"/>
              <w:bottom w:val="single" w:sz="4" w:space="0" w:color="auto"/>
              <w:right w:val="single" w:sz="4" w:space="0" w:color="auto"/>
            </w:tcBorders>
            <w:shd w:val="clear" w:color="000000" w:fill="FFFFFF"/>
          </w:tcPr>
          <w:p w14:paraId="751B64C0" w14:textId="77777777" w:rsidR="00E0487A" w:rsidRPr="005647A1" w:rsidRDefault="00E0487A" w:rsidP="00E0487A">
            <w:pPr>
              <w:numPr>
                <w:ilvl w:val="0"/>
                <w:numId w:val="15"/>
              </w:numPr>
              <w:tabs>
                <w:tab w:val="left" w:pos="317"/>
              </w:tabs>
              <w:ind w:left="941" w:right="-1" w:hanging="900"/>
              <w:contextualSpacing/>
              <w:rPr>
                <w:color w:val="000000"/>
                <w:sz w:val="22"/>
                <w:szCs w:val="22"/>
                <w:lang w:eastAsia="lt-LT"/>
              </w:rPr>
            </w:pPr>
            <w:r w:rsidRPr="005647A1">
              <w:rPr>
                <w:color w:val="000000"/>
                <w:sz w:val="22"/>
                <w:szCs w:val="22"/>
                <w:lang w:eastAsia="lt-LT"/>
              </w:rPr>
              <w:t xml:space="preserve">Vilniaus regiono apylinkės teismo Ukmergės rūmai </w:t>
            </w:r>
            <w:proofErr w:type="spellStart"/>
            <w:r w:rsidRPr="005647A1">
              <w:rPr>
                <w:i/>
                <w:iCs/>
                <w:sz w:val="22"/>
                <w:szCs w:val="22"/>
                <w:lang w:val="en-US"/>
              </w:rPr>
              <w:t>Širvintose</w:t>
            </w:r>
            <w:proofErr w:type="spellEnd"/>
          </w:p>
          <w:p w14:paraId="36F50B7E" w14:textId="77777777" w:rsidR="00E0487A" w:rsidRPr="005647A1" w:rsidRDefault="00E0487A" w:rsidP="00EC5431">
            <w:pPr>
              <w:shd w:val="clear" w:color="auto" w:fill="FFFFFF"/>
              <w:tabs>
                <w:tab w:val="center" w:pos="4895"/>
                <w:tab w:val="right" w:pos="9071"/>
              </w:tabs>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1C6B06B" w14:textId="77777777" w:rsidR="00E0487A" w:rsidRPr="005647A1" w:rsidRDefault="00E0487A" w:rsidP="00EC5431">
            <w:pPr>
              <w:shd w:val="clear" w:color="auto" w:fill="FFFFFF"/>
              <w:tabs>
                <w:tab w:val="center" w:pos="4895"/>
                <w:tab w:val="right" w:pos="9071"/>
              </w:tabs>
              <w:rPr>
                <w:sz w:val="22"/>
                <w:szCs w:val="22"/>
              </w:rPr>
            </w:pPr>
            <w:r w:rsidRPr="005647A1">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6E6AFC4B" w14:textId="77777777" w:rsidR="00E0487A" w:rsidRPr="00910880" w:rsidRDefault="00E0487A" w:rsidP="00EC5431">
            <w:pPr>
              <w:shd w:val="clear" w:color="auto" w:fill="FFFFFF"/>
              <w:tabs>
                <w:tab w:val="center" w:pos="4895"/>
                <w:tab w:val="right" w:pos="9071"/>
              </w:tabs>
              <w:rPr>
                <w:sz w:val="22"/>
                <w:szCs w:val="22"/>
              </w:rPr>
            </w:pPr>
            <w:r w:rsidRPr="00910880">
              <w:rPr>
                <w:sz w:val="22"/>
                <w:szCs w:val="22"/>
              </w:rPr>
              <w:t>Matmenys:</w:t>
            </w:r>
          </w:p>
          <w:p w14:paraId="195DBA2A" w14:textId="77777777" w:rsidR="00E0487A" w:rsidRDefault="00E0487A" w:rsidP="00EC5431">
            <w:pPr>
              <w:shd w:val="clear" w:color="auto" w:fill="FFFFFF"/>
              <w:tabs>
                <w:tab w:val="center" w:pos="4895"/>
                <w:tab w:val="right" w:pos="9071"/>
              </w:tabs>
              <w:rPr>
                <w:sz w:val="22"/>
                <w:szCs w:val="22"/>
                <w:lang w:val="en-US"/>
              </w:rPr>
            </w:pPr>
            <w:proofErr w:type="spellStart"/>
            <w:r>
              <w:rPr>
                <w:sz w:val="22"/>
                <w:szCs w:val="22"/>
                <w:lang w:val="en-US"/>
              </w:rPr>
              <w:t>ilgis</w:t>
            </w:r>
            <w:proofErr w:type="spellEnd"/>
            <w:r>
              <w:rPr>
                <w:sz w:val="22"/>
                <w:szCs w:val="22"/>
                <w:lang w:val="en-US"/>
              </w:rPr>
              <w:t xml:space="preserve"> – </w:t>
            </w:r>
            <w:r w:rsidRPr="00910880">
              <w:rPr>
                <w:sz w:val="22"/>
                <w:szCs w:val="22"/>
                <w:lang w:val="en-US"/>
              </w:rPr>
              <w:t>1280 mm</w:t>
            </w:r>
          </w:p>
          <w:p w14:paraId="3BBBACE8" w14:textId="77777777" w:rsidR="00E0487A" w:rsidRPr="00910880" w:rsidRDefault="00E0487A" w:rsidP="00EC5431">
            <w:pPr>
              <w:shd w:val="clear" w:color="auto" w:fill="FFFFFF"/>
              <w:tabs>
                <w:tab w:val="center" w:pos="4895"/>
                <w:tab w:val="right" w:pos="9071"/>
              </w:tabs>
              <w:rPr>
                <w:sz w:val="22"/>
                <w:szCs w:val="22"/>
              </w:rPr>
            </w:pPr>
            <w:proofErr w:type="spellStart"/>
            <w:r>
              <w:rPr>
                <w:sz w:val="22"/>
                <w:szCs w:val="22"/>
                <w:lang w:val="en-US"/>
              </w:rPr>
              <w:t>aukštis</w:t>
            </w:r>
            <w:proofErr w:type="spellEnd"/>
            <w:r>
              <w:rPr>
                <w:sz w:val="22"/>
                <w:szCs w:val="22"/>
                <w:lang w:val="en-US"/>
              </w:rPr>
              <w:t xml:space="preserve"> – </w:t>
            </w:r>
            <w:r w:rsidRPr="00910880">
              <w:rPr>
                <w:sz w:val="22"/>
                <w:szCs w:val="22"/>
                <w:lang w:val="en-US"/>
              </w:rPr>
              <w:t>740</w:t>
            </w:r>
            <w:r>
              <w:rPr>
                <w:sz w:val="22"/>
                <w:szCs w:val="22"/>
                <w:lang w:val="en-US"/>
              </w:rPr>
              <w:t xml:space="preserve"> mm</w:t>
            </w:r>
          </w:p>
        </w:tc>
        <w:tc>
          <w:tcPr>
            <w:tcW w:w="1559" w:type="dxa"/>
            <w:vMerge/>
            <w:tcBorders>
              <w:left w:val="single" w:sz="4" w:space="0" w:color="auto"/>
              <w:bottom w:val="single" w:sz="4" w:space="0" w:color="auto"/>
              <w:right w:val="single" w:sz="4" w:space="0" w:color="auto"/>
            </w:tcBorders>
            <w:shd w:val="clear" w:color="000000" w:fill="FFFFFF"/>
          </w:tcPr>
          <w:p w14:paraId="29E51D58" w14:textId="77777777" w:rsidR="00E0487A" w:rsidRPr="00910880" w:rsidRDefault="00E0487A" w:rsidP="00EC5431">
            <w:pPr>
              <w:shd w:val="clear" w:color="auto" w:fill="FFFFFF"/>
              <w:tabs>
                <w:tab w:val="center" w:pos="4895"/>
                <w:tab w:val="right" w:pos="9071"/>
              </w:tabs>
              <w:rPr>
                <w:sz w:val="22"/>
                <w:szCs w:val="22"/>
              </w:rPr>
            </w:pPr>
          </w:p>
        </w:tc>
      </w:tr>
      <w:tr w:rsidR="00E0487A" w:rsidRPr="00910880" w14:paraId="092CCA9A" w14:textId="77777777" w:rsidTr="00E0487A">
        <w:trPr>
          <w:trHeight w:val="230"/>
        </w:trPr>
        <w:tc>
          <w:tcPr>
            <w:tcW w:w="557" w:type="dxa"/>
            <w:tcBorders>
              <w:top w:val="single" w:sz="4" w:space="0" w:color="auto"/>
              <w:left w:val="single" w:sz="4" w:space="0" w:color="auto"/>
              <w:bottom w:val="single" w:sz="4" w:space="0" w:color="auto"/>
              <w:right w:val="single" w:sz="4" w:space="0" w:color="auto"/>
            </w:tcBorders>
            <w:shd w:val="clear" w:color="000000" w:fill="FFFFFF"/>
          </w:tcPr>
          <w:p w14:paraId="7CF3BB82" w14:textId="77777777" w:rsidR="00E0487A" w:rsidRPr="00910880" w:rsidRDefault="00E0487A" w:rsidP="00EC5431">
            <w:pPr>
              <w:shd w:val="clear" w:color="auto" w:fill="FFFFFF"/>
              <w:tabs>
                <w:tab w:val="center" w:pos="4895"/>
                <w:tab w:val="right" w:pos="9071"/>
              </w:tabs>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D6D6EED" w14:textId="77777777" w:rsidR="00E0487A" w:rsidRPr="00910880" w:rsidRDefault="00E0487A" w:rsidP="00EC5431">
            <w:pPr>
              <w:shd w:val="clear" w:color="auto" w:fill="FFFFFF"/>
              <w:tabs>
                <w:tab w:val="center" w:pos="4895"/>
                <w:tab w:val="right" w:pos="9071"/>
              </w:tabs>
              <w:rPr>
                <w:b/>
                <w:sz w:val="22"/>
                <w:szCs w:val="22"/>
              </w:rPr>
            </w:pPr>
            <w:r w:rsidRPr="00910880">
              <w:rPr>
                <w:b/>
                <w:sz w:val="22"/>
                <w:szCs w:val="22"/>
              </w:rPr>
              <w:t>Iš viso:</w:t>
            </w:r>
          </w:p>
        </w:tc>
        <w:tc>
          <w:tcPr>
            <w:tcW w:w="3969" w:type="dxa"/>
            <w:tcBorders>
              <w:top w:val="single" w:sz="4" w:space="0" w:color="auto"/>
              <w:left w:val="single" w:sz="4" w:space="0" w:color="auto"/>
              <w:bottom w:val="single" w:sz="4" w:space="0" w:color="auto"/>
              <w:right w:val="single" w:sz="4" w:space="0" w:color="auto"/>
            </w:tcBorders>
            <w:shd w:val="clear" w:color="000000" w:fill="FFFFFF"/>
          </w:tcPr>
          <w:p w14:paraId="5A4547F2" w14:textId="77777777" w:rsidR="00E0487A" w:rsidRPr="005647A1" w:rsidRDefault="00E0487A" w:rsidP="00EC5431">
            <w:pPr>
              <w:shd w:val="clear" w:color="auto" w:fill="FFFFFF"/>
              <w:tabs>
                <w:tab w:val="center" w:pos="4895"/>
                <w:tab w:val="right" w:pos="9071"/>
              </w:tabs>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EE6048E" w14:textId="77777777" w:rsidR="00E0487A" w:rsidRPr="005647A1" w:rsidRDefault="00E0487A" w:rsidP="00EC5431">
            <w:pPr>
              <w:shd w:val="clear" w:color="auto" w:fill="FFFFFF"/>
              <w:tabs>
                <w:tab w:val="center" w:pos="4895"/>
                <w:tab w:val="right" w:pos="9071"/>
              </w:tabs>
              <w:rPr>
                <w:b/>
                <w:sz w:val="22"/>
                <w:szCs w:val="22"/>
                <w:lang w:val="en-US"/>
              </w:rPr>
            </w:pPr>
            <w:r w:rsidRPr="005647A1">
              <w:rPr>
                <w:b/>
                <w:sz w:val="22"/>
                <w:szCs w:val="22"/>
                <w:lang w:val="en-US"/>
              </w:rPr>
              <w:t xml:space="preserve">18 </w:t>
            </w:r>
            <w:proofErr w:type="spellStart"/>
            <w:r w:rsidRPr="005647A1">
              <w:rPr>
                <w:b/>
                <w:sz w:val="22"/>
                <w:szCs w:val="22"/>
                <w:lang w:val="en-US"/>
              </w:rPr>
              <w:t>vnt</w:t>
            </w:r>
            <w:proofErr w:type="spellEnd"/>
            <w:r w:rsidRPr="005647A1">
              <w:rPr>
                <w:b/>
                <w:sz w:val="22"/>
                <w:szCs w:val="22"/>
                <w:lang w:val="en-US"/>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494975CE" w14:textId="77777777" w:rsidR="00E0487A" w:rsidRPr="00910880" w:rsidRDefault="00E0487A" w:rsidP="00EC5431">
            <w:pPr>
              <w:shd w:val="clear" w:color="auto" w:fill="FFFFFF"/>
              <w:tabs>
                <w:tab w:val="center" w:pos="4895"/>
                <w:tab w:val="right" w:pos="9071"/>
              </w:tabs>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2393ED9" w14:textId="77777777" w:rsidR="00E0487A" w:rsidRPr="00910880" w:rsidDel="00425189" w:rsidRDefault="00E0487A" w:rsidP="00EC5431">
            <w:pPr>
              <w:shd w:val="clear" w:color="auto" w:fill="FFFFFF"/>
              <w:tabs>
                <w:tab w:val="center" w:pos="4895"/>
                <w:tab w:val="right" w:pos="9071"/>
              </w:tabs>
              <w:rPr>
                <w:sz w:val="22"/>
                <w:szCs w:val="22"/>
              </w:rPr>
            </w:pPr>
          </w:p>
        </w:tc>
      </w:tr>
    </w:tbl>
    <w:p w14:paraId="1665192A" w14:textId="77777777" w:rsidR="00E0487A" w:rsidRDefault="00E0487A" w:rsidP="00E0487A">
      <w:pPr>
        <w:shd w:val="clear" w:color="auto" w:fill="FFFFFF"/>
        <w:tabs>
          <w:tab w:val="center" w:pos="4895"/>
          <w:tab w:val="right" w:pos="9071"/>
        </w:tabs>
      </w:pPr>
    </w:p>
    <w:p w14:paraId="3F8321F8" w14:textId="77777777" w:rsidR="00E0487A" w:rsidRDefault="00E0487A" w:rsidP="00E0487A">
      <w:pPr>
        <w:shd w:val="clear" w:color="auto" w:fill="FFFFFF"/>
        <w:tabs>
          <w:tab w:val="center" w:pos="4895"/>
          <w:tab w:val="right" w:pos="9071"/>
        </w:tabs>
      </w:pPr>
    </w:p>
    <w:p w14:paraId="24BB0C66" w14:textId="77777777" w:rsidR="00E0487A" w:rsidRDefault="00E0487A" w:rsidP="00E0487A">
      <w:pPr>
        <w:shd w:val="clear" w:color="auto" w:fill="FFFFFF"/>
        <w:tabs>
          <w:tab w:val="center" w:pos="4895"/>
          <w:tab w:val="right" w:pos="9071"/>
        </w:tabs>
      </w:pPr>
      <w:r>
        <w:t>2</w:t>
      </w:r>
      <w:r w:rsidRPr="009C6DCB">
        <w:t xml:space="preserve"> lentelė</w:t>
      </w:r>
      <w:r>
        <w:t>,</w:t>
      </w:r>
      <w:r w:rsidRPr="009C6DCB">
        <w:t xml:space="preserve"> </w:t>
      </w:r>
      <w:r w:rsidRPr="005647A1">
        <w:t>Teismų rūmų adresai</w:t>
      </w:r>
      <w:r>
        <w:t>:</w:t>
      </w:r>
    </w:p>
    <w:p w14:paraId="36D76EB6" w14:textId="77777777" w:rsidR="00E0487A" w:rsidRDefault="00E0487A" w:rsidP="00E048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306"/>
        <w:gridCol w:w="3212"/>
        <w:gridCol w:w="1031"/>
        <w:gridCol w:w="1792"/>
      </w:tblGrid>
      <w:tr w:rsidR="00E0487A" w14:paraId="6BE057AD" w14:textId="77777777" w:rsidTr="00EC5431">
        <w:tc>
          <w:tcPr>
            <w:tcW w:w="558" w:type="dxa"/>
            <w:shd w:val="clear" w:color="auto" w:fill="auto"/>
          </w:tcPr>
          <w:p w14:paraId="01BF04CD" w14:textId="77777777" w:rsidR="00E0487A" w:rsidRDefault="00E0487A" w:rsidP="00EC5431">
            <w:pPr>
              <w:rPr>
                <w:b/>
                <w:bCs/>
                <w:sz w:val="22"/>
                <w:szCs w:val="22"/>
              </w:rPr>
            </w:pPr>
            <w:r>
              <w:rPr>
                <w:b/>
                <w:bCs/>
                <w:sz w:val="22"/>
                <w:szCs w:val="22"/>
              </w:rPr>
              <w:lastRenderedPageBreak/>
              <w:t xml:space="preserve">Eil. </w:t>
            </w:r>
            <w:proofErr w:type="spellStart"/>
            <w:r>
              <w:rPr>
                <w:b/>
                <w:bCs/>
                <w:sz w:val="22"/>
                <w:szCs w:val="22"/>
              </w:rPr>
              <w:t>nr.</w:t>
            </w:r>
            <w:proofErr w:type="spellEnd"/>
          </w:p>
        </w:tc>
        <w:tc>
          <w:tcPr>
            <w:tcW w:w="5356" w:type="dxa"/>
            <w:shd w:val="clear" w:color="auto" w:fill="auto"/>
          </w:tcPr>
          <w:p w14:paraId="1827E74B" w14:textId="77777777" w:rsidR="00E0487A" w:rsidRDefault="00E0487A" w:rsidP="00EC5431">
            <w:pPr>
              <w:rPr>
                <w:b/>
                <w:bCs/>
                <w:sz w:val="22"/>
                <w:szCs w:val="22"/>
              </w:rPr>
            </w:pPr>
            <w:r>
              <w:rPr>
                <w:b/>
                <w:bCs/>
                <w:sz w:val="22"/>
                <w:szCs w:val="22"/>
              </w:rPr>
              <w:t>Teismo rūmų pavadinimas</w:t>
            </w:r>
          </w:p>
        </w:tc>
        <w:tc>
          <w:tcPr>
            <w:tcW w:w="5251" w:type="dxa"/>
            <w:shd w:val="clear" w:color="auto" w:fill="auto"/>
          </w:tcPr>
          <w:p w14:paraId="4DE0F247" w14:textId="77777777" w:rsidR="00E0487A" w:rsidRDefault="00E0487A" w:rsidP="00EC5431">
            <w:pPr>
              <w:rPr>
                <w:b/>
                <w:bCs/>
                <w:sz w:val="22"/>
                <w:szCs w:val="22"/>
              </w:rPr>
            </w:pPr>
            <w:r>
              <w:rPr>
                <w:b/>
                <w:bCs/>
                <w:sz w:val="22"/>
                <w:szCs w:val="22"/>
              </w:rPr>
              <w:t>Teismo rūmų adresas</w:t>
            </w:r>
          </w:p>
        </w:tc>
        <w:tc>
          <w:tcPr>
            <w:tcW w:w="1093" w:type="dxa"/>
            <w:shd w:val="clear" w:color="auto" w:fill="auto"/>
          </w:tcPr>
          <w:p w14:paraId="49BB69F4" w14:textId="77777777" w:rsidR="00E0487A" w:rsidRDefault="00E0487A" w:rsidP="00EC5431">
            <w:pPr>
              <w:rPr>
                <w:b/>
                <w:bCs/>
                <w:sz w:val="22"/>
                <w:szCs w:val="22"/>
              </w:rPr>
            </w:pPr>
            <w:r>
              <w:rPr>
                <w:b/>
                <w:bCs/>
                <w:sz w:val="22"/>
                <w:szCs w:val="22"/>
              </w:rPr>
              <w:t>Teismo atstovas</w:t>
            </w:r>
          </w:p>
        </w:tc>
        <w:tc>
          <w:tcPr>
            <w:tcW w:w="2528" w:type="dxa"/>
            <w:shd w:val="clear" w:color="auto" w:fill="auto"/>
          </w:tcPr>
          <w:p w14:paraId="35DC9F84" w14:textId="77777777" w:rsidR="00E0487A" w:rsidRDefault="00E0487A" w:rsidP="00EC5431">
            <w:pPr>
              <w:rPr>
                <w:b/>
                <w:bCs/>
                <w:sz w:val="22"/>
                <w:szCs w:val="22"/>
              </w:rPr>
            </w:pPr>
            <w:r>
              <w:rPr>
                <w:b/>
                <w:bCs/>
                <w:sz w:val="22"/>
                <w:szCs w:val="22"/>
              </w:rPr>
              <w:t>Teismo atstovo kontaktai</w:t>
            </w:r>
          </w:p>
        </w:tc>
      </w:tr>
      <w:tr w:rsidR="00E0487A" w14:paraId="68172030" w14:textId="77777777" w:rsidTr="00EC5431">
        <w:tc>
          <w:tcPr>
            <w:tcW w:w="558" w:type="dxa"/>
            <w:shd w:val="clear" w:color="auto" w:fill="auto"/>
          </w:tcPr>
          <w:p w14:paraId="1890880D" w14:textId="77777777" w:rsidR="00E0487A" w:rsidRDefault="00E0487A" w:rsidP="00EC5431">
            <w:pPr>
              <w:rPr>
                <w:sz w:val="22"/>
                <w:szCs w:val="22"/>
              </w:rPr>
            </w:pPr>
            <w:r>
              <w:rPr>
                <w:sz w:val="22"/>
                <w:szCs w:val="22"/>
              </w:rPr>
              <w:t>1.</w:t>
            </w:r>
          </w:p>
        </w:tc>
        <w:tc>
          <w:tcPr>
            <w:tcW w:w="5356" w:type="dxa"/>
            <w:shd w:val="clear" w:color="auto" w:fill="auto"/>
          </w:tcPr>
          <w:p w14:paraId="7BC02C77" w14:textId="77777777" w:rsidR="00E0487A" w:rsidRDefault="00E0487A" w:rsidP="00EC5431">
            <w:pPr>
              <w:rPr>
                <w:sz w:val="22"/>
                <w:szCs w:val="22"/>
              </w:rPr>
            </w:pPr>
            <w:r>
              <w:rPr>
                <w:color w:val="000000"/>
                <w:sz w:val="22"/>
                <w:szCs w:val="22"/>
                <w:lang w:eastAsia="lt-LT"/>
              </w:rPr>
              <w:t xml:space="preserve">Alytaus apylinkės teismo Alytaus rūmai </w:t>
            </w:r>
            <w:r>
              <w:rPr>
                <w:i/>
                <w:iCs/>
                <w:color w:val="000000"/>
                <w:sz w:val="22"/>
                <w:szCs w:val="22"/>
                <w:lang w:eastAsia="lt-LT"/>
              </w:rPr>
              <w:t>Prienuose</w:t>
            </w:r>
          </w:p>
        </w:tc>
        <w:tc>
          <w:tcPr>
            <w:tcW w:w="5251" w:type="dxa"/>
            <w:shd w:val="clear" w:color="auto" w:fill="auto"/>
          </w:tcPr>
          <w:p w14:paraId="1676D7F4" w14:textId="77777777" w:rsidR="00E0487A" w:rsidRDefault="00E0487A" w:rsidP="00EC5431">
            <w:pPr>
              <w:rPr>
                <w:sz w:val="22"/>
                <w:szCs w:val="22"/>
              </w:rPr>
            </w:pPr>
            <w:r>
              <w:rPr>
                <w:sz w:val="22"/>
                <w:szCs w:val="22"/>
              </w:rPr>
              <w:t>J. Brundzos g. 12, LT-59127 Prienai</w:t>
            </w:r>
          </w:p>
        </w:tc>
        <w:tc>
          <w:tcPr>
            <w:tcW w:w="1093" w:type="dxa"/>
            <w:shd w:val="clear" w:color="auto" w:fill="auto"/>
          </w:tcPr>
          <w:p w14:paraId="684775E4" w14:textId="77777777" w:rsidR="00E0487A" w:rsidRDefault="00E0487A" w:rsidP="00EC5431">
            <w:pPr>
              <w:rPr>
                <w:sz w:val="22"/>
                <w:szCs w:val="22"/>
              </w:rPr>
            </w:pPr>
          </w:p>
        </w:tc>
        <w:tc>
          <w:tcPr>
            <w:tcW w:w="2528" w:type="dxa"/>
            <w:shd w:val="clear" w:color="auto" w:fill="auto"/>
          </w:tcPr>
          <w:p w14:paraId="1882AC42" w14:textId="77777777" w:rsidR="00E0487A" w:rsidRDefault="00E0487A" w:rsidP="00EC5431">
            <w:pPr>
              <w:rPr>
                <w:sz w:val="22"/>
                <w:szCs w:val="22"/>
              </w:rPr>
            </w:pPr>
          </w:p>
        </w:tc>
      </w:tr>
      <w:tr w:rsidR="00E0487A" w14:paraId="5CEDC8D4" w14:textId="77777777" w:rsidTr="00EC5431">
        <w:tc>
          <w:tcPr>
            <w:tcW w:w="558" w:type="dxa"/>
            <w:shd w:val="clear" w:color="auto" w:fill="auto"/>
          </w:tcPr>
          <w:p w14:paraId="5A3AC4D3" w14:textId="77777777" w:rsidR="00E0487A" w:rsidRDefault="00E0487A" w:rsidP="00EC5431">
            <w:pPr>
              <w:rPr>
                <w:sz w:val="22"/>
                <w:szCs w:val="22"/>
              </w:rPr>
            </w:pPr>
            <w:r>
              <w:rPr>
                <w:sz w:val="22"/>
                <w:szCs w:val="22"/>
              </w:rPr>
              <w:t>2.</w:t>
            </w:r>
          </w:p>
        </w:tc>
        <w:tc>
          <w:tcPr>
            <w:tcW w:w="5356" w:type="dxa"/>
            <w:shd w:val="clear" w:color="auto" w:fill="auto"/>
          </w:tcPr>
          <w:p w14:paraId="1B9DC85E" w14:textId="77777777" w:rsidR="00E0487A" w:rsidRDefault="00E0487A" w:rsidP="00EC5431">
            <w:pPr>
              <w:rPr>
                <w:sz w:val="22"/>
                <w:szCs w:val="22"/>
              </w:rPr>
            </w:pPr>
            <w:r>
              <w:rPr>
                <w:color w:val="000000"/>
                <w:sz w:val="22"/>
                <w:szCs w:val="22"/>
                <w:lang w:eastAsia="lt-LT"/>
              </w:rPr>
              <w:t xml:space="preserve">Alytaus apylinkės teismo Druskininkų rūmai </w:t>
            </w:r>
            <w:r>
              <w:rPr>
                <w:i/>
                <w:iCs/>
                <w:color w:val="000000"/>
                <w:sz w:val="22"/>
                <w:szCs w:val="22"/>
                <w:lang w:eastAsia="lt-LT"/>
              </w:rPr>
              <w:t>Varėnoje</w:t>
            </w:r>
          </w:p>
        </w:tc>
        <w:tc>
          <w:tcPr>
            <w:tcW w:w="5251" w:type="dxa"/>
            <w:shd w:val="clear" w:color="auto" w:fill="auto"/>
          </w:tcPr>
          <w:p w14:paraId="0F1C7F57" w14:textId="77777777" w:rsidR="00E0487A" w:rsidRDefault="00E0487A" w:rsidP="00EC5431">
            <w:pPr>
              <w:rPr>
                <w:sz w:val="22"/>
                <w:szCs w:val="22"/>
              </w:rPr>
            </w:pPr>
            <w:r>
              <w:rPr>
                <w:sz w:val="22"/>
                <w:szCs w:val="22"/>
              </w:rPr>
              <w:t>Aušros g. 15, LT-65500 Varėna</w:t>
            </w:r>
          </w:p>
        </w:tc>
        <w:tc>
          <w:tcPr>
            <w:tcW w:w="1093" w:type="dxa"/>
            <w:shd w:val="clear" w:color="auto" w:fill="auto"/>
          </w:tcPr>
          <w:p w14:paraId="534DE121" w14:textId="77777777" w:rsidR="00E0487A" w:rsidRDefault="00E0487A" w:rsidP="00EC5431">
            <w:pPr>
              <w:rPr>
                <w:sz w:val="22"/>
                <w:szCs w:val="22"/>
              </w:rPr>
            </w:pPr>
          </w:p>
        </w:tc>
        <w:tc>
          <w:tcPr>
            <w:tcW w:w="2528" w:type="dxa"/>
            <w:shd w:val="clear" w:color="auto" w:fill="auto"/>
          </w:tcPr>
          <w:p w14:paraId="6DC2957D" w14:textId="77777777" w:rsidR="00E0487A" w:rsidRDefault="00E0487A" w:rsidP="00EC5431">
            <w:pPr>
              <w:rPr>
                <w:sz w:val="22"/>
                <w:szCs w:val="22"/>
              </w:rPr>
            </w:pPr>
          </w:p>
        </w:tc>
      </w:tr>
      <w:tr w:rsidR="00E0487A" w14:paraId="16DE3DC9" w14:textId="77777777" w:rsidTr="00EC5431">
        <w:tc>
          <w:tcPr>
            <w:tcW w:w="558" w:type="dxa"/>
            <w:shd w:val="clear" w:color="auto" w:fill="auto"/>
          </w:tcPr>
          <w:p w14:paraId="293E66ED" w14:textId="77777777" w:rsidR="00E0487A" w:rsidRDefault="00E0487A" w:rsidP="00EC5431">
            <w:pPr>
              <w:rPr>
                <w:sz w:val="22"/>
                <w:szCs w:val="22"/>
              </w:rPr>
            </w:pPr>
            <w:r>
              <w:rPr>
                <w:sz w:val="22"/>
                <w:szCs w:val="22"/>
              </w:rPr>
              <w:t>3.</w:t>
            </w:r>
          </w:p>
        </w:tc>
        <w:tc>
          <w:tcPr>
            <w:tcW w:w="5356" w:type="dxa"/>
            <w:shd w:val="clear" w:color="auto" w:fill="auto"/>
          </w:tcPr>
          <w:p w14:paraId="59FF59E1" w14:textId="77777777" w:rsidR="00E0487A" w:rsidRDefault="00E0487A" w:rsidP="00EC5431">
            <w:pPr>
              <w:rPr>
                <w:sz w:val="22"/>
                <w:szCs w:val="22"/>
              </w:rPr>
            </w:pPr>
            <w:r>
              <w:rPr>
                <w:color w:val="000000"/>
                <w:sz w:val="22"/>
                <w:szCs w:val="22"/>
                <w:lang w:eastAsia="lt-LT"/>
              </w:rPr>
              <w:t xml:space="preserve">Kauno apylinkės teismo Kauno rūmai </w:t>
            </w:r>
            <w:r>
              <w:rPr>
                <w:i/>
                <w:iCs/>
                <w:color w:val="000000"/>
                <w:sz w:val="22"/>
                <w:szCs w:val="22"/>
                <w:lang w:eastAsia="lt-LT"/>
              </w:rPr>
              <w:t>Kaišiadoryse</w:t>
            </w:r>
          </w:p>
        </w:tc>
        <w:tc>
          <w:tcPr>
            <w:tcW w:w="5251" w:type="dxa"/>
            <w:shd w:val="clear" w:color="auto" w:fill="auto"/>
          </w:tcPr>
          <w:p w14:paraId="3427E707" w14:textId="77777777" w:rsidR="00E0487A" w:rsidRDefault="00E0487A" w:rsidP="00EC5431">
            <w:pPr>
              <w:rPr>
                <w:sz w:val="22"/>
                <w:szCs w:val="22"/>
              </w:rPr>
            </w:pPr>
            <w:r>
              <w:rPr>
                <w:sz w:val="22"/>
                <w:szCs w:val="22"/>
              </w:rPr>
              <w:t>Gedimino g. 87, LT-56146 Kaišiadorys</w:t>
            </w:r>
          </w:p>
        </w:tc>
        <w:tc>
          <w:tcPr>
            <w:tcW w:w="1093" w:type="dxa"/>
            <w:shd w:val="clear" w:color="auto" w:fill="auto"/>
          </w:tcPr>
          <w:p w14:paraId="79D6CCA9" w14:textId="77777777" w:rsidR="00E0487A" w:rsidRDefault="00E0487A" w:rsidP="00EC5431">
            <w:pPr>
              <w:rPr>
                <w:sz w:val="22"/>
                <w:szCs w:val="22"/>
              </w:rPr>
            </w:pPr>
          </w:p>
        </w:tc>
        <w:tc>
          <w:tcPr>
            <w:tcW w:w="2528" w:type="dxa"/>
            <w:shd w:val="clear" w:color="auto" w:fill="auto"/>
          </w:tcPr>
          <w:p w14:paraId="4076566C" w14:textId="77777777" w:rsidR="00E0487A" w:rsidRDefault="00E0487A" w:rsidP="00EC5431">
            <w:pPr>
              <w:rPr>
                <w:sz w:val="22"/>
                <w:szCs w:val="22"/>
              </w:rPr>
            </w:pPr>
          </w:p>
        </w:tc>
      </w:tr>
      <w:tr w:rsidR="00E0487A" w14:paraId="741955F2" w14:textId="77777777" w:rsidTr="00EC5431">
        <w:tc>
          <w:tcPr>
            <w:tcW w:w="558" w:type="dxa"/>
            <w:shd w:val="clear" w:color="auto" w:fill="auto"/>
          </w:tcPr>
          <w:p w14:paraId="66F5059C" w14:textId="77777777" w:rsidR="00E0487A" w:rsidRDefault="00E0487A" w:rsidP="00EC5431">
            <w:pPr>
              <w:rPr>
                <w:sz w:val="22"/>
                <w:szCs w:val="22"/>
              </w:rPr>
            </w:pPr>
            <w:r>
              <w:rPr>
                <w:sz w:val="22"/>
                <w:szCs w:val="22"/>
              </w:rPr>
              <w:t>4.</w:t>
            </w:r>
          </w:p>
        </w:tc>
        <w:tc>
          <w:tcPr>
            <w:tcW w:w="5356" w:type="dxa"/>
            <w:shd w:val="clear" w:color="auto" w:fill="auto"/>
          </w:tcPr>
          <w:p w14:paraId="60E51759" w14:textId="77777777" w:rsidR="00E0487A" w:rsidRDefault="00E0487A" w:rsidP="00EC5431">
            <w:pPr>
              <w:rPr>
                <w:sz w:val="22"/>
                <w:szCs w:val="22"/>
              </w:rPr>
            </w:pPr>
            <w:r>
              <w:rPr>
                <w:color w:val="000000"/>
                <w:sz w:val="22"/>
                <w:szCs w:val="22"/>
                <w:lang w:eastAsia="lt-LT"/>
              </w:rPr>
              <w:t xml:space="preserve">Kauno apylinkės teismo Kėdainių rūmai </w:t>
            </w:r>
            <w:r>
              <w:rPr>
                <w:i/>
                <w:iCs/>
                <w:color w:val="000000"/>
                <w:sz w:val="22"/>
                <w:szCs w:val="22"/>
                <w:lang w:eastAsia="lt-LT"/>
              </w:rPr>
              <w:t>Jonavoje</w:t>
            </w:r>
          </w:p>
        </w:tc>
        <w:tc>
          <w:tcPr>
            <w:tcW w:w="5251" w:type="dxa"/>
            <w:shd w:val="clear" w:color="auto" w:fill="auto"/>
          </w:tcPr>
          <w:p w14:paraId="4FBD9DD4" w14:textId="77777777" w:rsidR="00E0487A" w:rsidRDefault="00E0487A" w:rsidP="00EC5431">
            <w:pPr>
              <w:rPr>
                <w:sz w:val="22"/>
                <w:szCs w:val="22"/>
              </w:rPr>
            </w:pPr>
            <w:r>
              <w:rPr>
                <w:sz w:val="22"/>
                <w:szCs w:val="22"/>
              </w:rPr>
              <w:t>Vasario 16-osios g. 3, LT-55171 Jonava</w:t>
            </w:r>
          </w:p>
        </w:tc>
        <w:tc>
          <w:tcPr>
            <w:tcW w:w="1093" w:type="dxa"/>
            <w:shd w:val="clear" w:color="auto" w:fill="auto"/>
          </w:tcPr>
          <w:p w14:paraId="385CA874" w14:textId="77777777" w:rsidR="00E0487A" w:rsidRDefault="00E0487A" w:rsidP="00EC5431">
            <w:pPr>
              <w:rPr>
                <w:sz w:val="22"/>
                <w:szCs w:val="22"/>
              </w:rPr>
            </w:pPr>
          </w:p>
        </w:tc>
        <w:tc>
          <w:tcPr>
            <w:tcW w:w="2528" w:type="dxa"/>
            <w:shd w:val="clear" w:color="auto" w:fill="auto"/>
          </w:tcPr>
          <w:p w14:paraId="55B74D32" w14:textId="77777777" w:rsidR="00E0487A" w:rsidRDefault="00E0487A" w:rsidP="00EC5431">
            <w:pPr>
              <w:rPr>
                <w:sz w:val="22"/>
                <w:szCs w:val="22"/>
              </w:rPr>
            </w:pPr>
          </w:p>
        </w:tc>
      </w:tr>
      <w:tr w:rsidR="00E0487A" w14:paraId="30FB4B8A" w14:textId="77777777" w:rsidTr="00EC5431">
        <w:tc>
          <w:tcPr>
            <w:tcW w:w="558" w:type="dxa"/>
            <w:shd w:val="clear" w:color="auto" w:fill="auto"/>
          </w:tcPr>
          <w:p w14:paraId="0B031C81" w14:textId="77777777" w:rsidR="00E0487A" w:rsidRDefault="00E0487A" w:rsidP="00EC5431">
            <w:pPr>
              <w:rPr>
                <w:sz w:val="22"/>
                <w:szCs w:val="22"/>
              </w:rPr>
            </w:pPr>
            <w:r>
              <w:rPr>
                <w:sz w:val="22"/>
                <w:szCs w:val="22"/>
              </w:rPr>
              <w:t>5.</w:t>
            </w:r>
          </w:p>
        </w:tc>
        <w:tc>
          <w:tcPr>
            <w:tcW w:w="5356" w:type="dxa"/>
            <w:shd w:val="clear" w:color="auto" w:fill="auto"/>
          </w:tcPr>
          <w:p w14:paraId="11693072" w14:textId="77777777" w:rsidR="00E0487A" w:rsidRDefault="00E0487A" w:rsidP="00EC5431">
            <w:pPr>
              <w:rPr>
                <w:sz w:val="22"/>
                <w:szCs w:val="22"/>
              </w:rPr>
            </w:pPr>
            <w:r>
              <w:rPr>
                <w:color w:val="000000"/>
                <w:sz w:val="22"/>
                <w:szCs w:val="22"/>
                <w:lang w:eastAsia="lt-LT"/>
              </w:rPr>
              <w:t>Klaipėdos apylinkės teismas</w:t>
            </w:r>
          </w:p>
        </w:tc>
        <w:tc>
          <w:tcPr>
            <w:tcW w:w="5251" w:type="dxa"/>
            <w:shd w:val="clear" w:color="auto" w:fill="auto"/>
          </w:tcPr>
          <w:p w14:paraId="0B744601" w14:textId="77777777" w:rsidR="00E0487A" w:rsidRDefault="00E0487A" w:rsidP="00EC5431">
            <w:pPr>
              <w:rPr>
                <w:sz w:val="22"/>
                <w:szCs w:val="22"/>
              </w:rPr>
            </w:pPr>
            <w:r>
              <w:rPr>
                <w:sz w:val="22"/>
                <w:szCs w:val="22"/>
              </w:rPr>
              <w:t>S. Daukanto g. 8, LT-92129 Klaipėda</w:t>
            </w:r>
          </w:p>
        </w:tc>
        <w:tc>
          <w:tcPr>
            <w:tcW w:w="1093" w:type="dxa"/>
            <w:shd w:val="clear" w:color="auto" w:fill="auto"/>
          </w:tcPr>
          <w:p w14:paraId="06AE5DDF" w14:textId="77777777" w:rsidR="00E0487A" w:rsidRDefault="00E0487A" w:rsidP="00EC5431">
            <w:pPr>
              <w:rPr>
                <w:sz w:val="22"/>
                <w:szCs w:val="22"/>
              </w:rPr>
            </w:pPr>
          </w:p>
        </w:tc>
        <w:tc>
          <w:tcPr>
            <w:tcW w:w="2528" w:type="dxa"/>
            <w:shd w:val="clear" w:color="auto" w:fill="auto"/>
          </w:tcPr>
          <w:p w14:paraId="6A53EEC1" w14:textId="77777777" w:rsidR="00E0487A" w:rsidRDefault="00E0487A" w:rsidP="00EC5431">
            <w:pPr>
              <w:rPr>
                <w:sz w:val="22"/>
                <w:szCs w:val="22"/>
              </w:rPr>
            </w:pPr>
          </w:p>
        </w:tc>
      </w:tr>
      <w:tr w:rsidR="00E0487A" w14:paraId="2BB2435A" w14:textId="77777777" w:rsidTr="00EC5431">
        <w:tc>
          <w:tcPr>
            <w:tcW w:w="558" w:type="dxa"/>
            <w:shd w:val="clear" w:color="auto" w:fill="auto"/>
          </w:tcPr>
          <w:p w14:paraId="338DB66A" w14:textId="77777777" w:rsidR="00E0487A" w:rsidRDefault="00E0487A" w:rsidP="00EC5431">
            <w:pPr>
              <w:rPr>
                <w:sz w:val="22"/>
                <w:szCs w:val="22"/>
              </w:rPr>
            </w:pPr>
            <w:r>
              <w:rPr>
                <w:sz w:val="22"/>
                <w:szCs w:val="22"/>
              </w:rPr>
              <w:t>6.</w:t>
            </w:r>
          </w:p>
        </w:tc>
        <w:tc>
          <w:tcPr>
            <w:tcW w:w="5356" w:type="dxa"/>
            <w:shd w:val="clear" w:color="auto" w:fill="auto"/>
          </w:tcPr>
          <w:p w14:paraId="5E9BCCB5" w14:textId="77777777" w:rsidR="00E0487A" w:rsidRDefault="00E0487A" w:rsidP="00EC5431">
            <w:pPr>
              <w:rPr>
                <w:sz w:val="22"/>
                <w:szCs w:val="22"/>
              </w:rPr>
            </w:pPr>
            <w:r>
              <w:rPr>
                <w:color w:val="000000"/>
                <w:sz w:val="22"/>
                <w:szCs w:val="22"/>
                <w:lang w:eastAsia="lt-LT"/>
              </w:rPr>
              <w:t>Klaipėdos apylinkės teismas</w:t>
            </w:r>
          </w:p>
        </w:tc>
        <w:tc>
          <w:tcPr>
            <w:tcW w:w="5251" w:type="dxa"/>
            <w:shd w:val="clear" w:color="auto" w:fill="auto"/>
          </w:tcPr>
          <w:p w14:paraId="1A09318B" w14:textId="77777777" w:rsidR="00E0487A" w:rsidRDefault="00E0487A" w:rsidP="00EC5431">
            <w:pPr>
              <w:rPr>
                <w:sz w:val="22"/>
                <w:szCs w:val="22"/>
              </w:rPr>
            </w:pPr>
            <w:r>
              <w:rPr>
                <w:sz w:val="22"/>
                <w:szCs w:val="22"/>
              </w:rPr>
              <w:t>Klaipėdos g. 1, LT-96130 Gargždai</w:t>
            </w:r>
          </w:p>
        </w:tc>
        <w:tc>
          <w:tcPr>
            <w:tcW w:w="1093" w:type="dxa"/>
            <w:shd w:val="clear" w:color="auto" w:fill="auto"/>
          </w:tcPr>
          <w:p w14:paraId="6DBE69A6" w14:textId="77777777" w:rsidR="00E0487A" w:rsidRDefault="00E0487A" w:rsidP="00EC5431">
            <w:pPr>
              <w:rPr>
                <w:sz w:val="22"/>
                <w:szCs w:val="22"/>
              </w:rPr>
            </w:pPr>
          </w:p>
        </w:tc>
        <w:tc>
          <w:tcPr>
            <w:tcW w:w="2528" w:type="dxa"/>
            <w:shd w:val="clear" w:color="auto" w:fill="auto"/>
          </w:tcPr>
          <w:p w14:paraId="3CE8026F" w14:textId="77777777" w:rsidR="00E0487A" w:rsidRDefault="00E0487A" w:rsidP="00EC5431">
            <w:pPr>
              <w:rPr>
                <w:sz w:val="22"/>
                <w:szCs w:val="22"/>
              </w:rPr>
            </w:pPr>
          </w:p>
        </w:tc>
      </w:tr>
      <w:tr w:rsidR="00E0487A" w14:paraId="799EDDBB" w14:textId="77777777" w:rsidTr="00EC5431">
        <w:tc>
          <w:tcPr>
            <w:tcW w:w="558" w:type="dxa"/>
            <w:shd w:val="clear" w:color="auto" w:fill="auto"/>
          </w:tcPr>
          <w:p w14:paraId="70CEA42A" w14:textId="77777777" w:rsidR="00E0487A" w:rsidRDefault="00E0487A" w:rsidP="00EC5431">
            <w:pPr>
              <w:rPr>
                <w:sz w:val="22"/>
                <w:szCs w:val="22"/>
              </w:rPr>
            </w:pPr>
            <w:r>
              <w:rPr>
                <w:sz w:val="22"/>
                <w:szCs w:val="22"/>
              </w:rPr>
              <w:t>7.</w:t>
            </w:r>
          </w:p>
        </w:tc>
        <w:tc>
          <w:tcPr>
            <w:tcW w:w="5356" w:type="dxa"/>
            <w:shd w:val="clear" w:color="auto" w:fill="auto"/>
          </w:tcPr>
          <w:p w14:paraId="427CE29B" w14:textId="77777777" w:rsidR="00E0487A" w:rsidRDefault="00E0487A" w:rsidP="00EC5431">
            <w:pPr>
              <w:rPr>
                <w:sz w:val="22"/>
                <w:szCs w:val="22"/>
              </w:rPr>
            </w:pPr>
            <w:r>
              <w:rPr>
                <w:color w:val="000000"/>
                <w:sz w:val="22"/>
                <w:szCs w:val="22"/>
                <w:lang w:eastAsia="lt-LT"/>
              </w:rPr>
              <w:t xml:space="preserve">Marijampolės apylinkės teismo Vilkaviškio rūmai </w:t>
            </w:r>
            <w:r>
              <w:rPr>
                <w:i/>
                <w:iCs/>
                <w:color w:val="000000"/>
                <w:sz w:val="22"/>
                <w:szCs w:val="22"/>
                <w:lang w:eastAsia="lt-LT"/>
              </w:rPr>
              <w:t>Šakiuose</w:t>
            </w:r>
          </w:p>
        </w:tc>
        <w:tc>
          <w:tcPr>
            <w:tcW w:w="5251" w:type="dxa"/>
            <w:shd w:val="clear" w:color="auto" w:fill="auto"/>
          </w:tcPr>
          <w:p w14:paraId="4C0E3E2F" w14:textId="77777777" w:rsidR="00E0487A" w:rsidRDefault="00E0487A" w:rsidP="00EC5431">
            <w:pPr>
              <w:rPr>
                <w:sz w:val="22"/>
                <w:szCs w:val="22"/>
              </w:rPr>
            </w:pPr>
            <w:r>
              <w:rPr>
                <w:sz w:val="22"/>
                <w:szCs w:val="22"/>
              </w:rPr>
              <w:t>Bažnyčios g. 6, LT-71120 Šakiai</w:t>
            </w:r>
          </w:p>
        </w:tc>
        <w:tc>
          <w:tcPr>
            <w:tcW w:w="1093" w:type="dxa"/>
            <w:shd w:val="clear" w:color="auto" w:fill="auto"/>
          </w:tcPr>
          <w:p w14:paraId="59745DCD" w14:textId="77777777" w:rsidR="00E0487A" w:rsidRDefault="00E0487A" w:rsidP="00EC5431">
            <w:pPr>
              <w:rPr>
                <w:sz w:val="22"/>
                <w:szCs w:val="22"/>
              </w:rPr>
            </w:pPr>
          </w:p>
        </w:tc>
        <w:tc>
          <w:tcPr>
            <w:tcW w:w="2528" w:type="dxa"/>
            <w:shd w:val="clear" w:color="auto" w:fill="auto"/>
          </w:tcPr>
          <w:p w14:paraId="603F5B4F" w14:textId="77777777" w:rsidR="00E0487A" w:rsidRDefault="00E0487A" w:rsidP="00EC5431">
            <w:pPr>
              <w:rPr>
                <w:sz w:val="22"/>
                <w:szCs w:val="22"/>
              </w:rPr>
            </w:pPr>
          </w:p>
        </w:tc>
      </w:tr>
      <w:tr w:rsidR="00E0487A" w14:paraId="4AF13256" w14:textId="77777777" w:rsidTr="00EC5431">
        <w:tc>
          <w:tcPr>
            <w:tcW w:w="558" w:type="dxa"/>
            <w:shd w:val="clear" w:color="auto" w:fill="auto"/>
          </w:tcPr>
          <w:p w14:paraId="5EAD4EAF" w14:textId="77777777" w:rsidR="00E0487A" w:rsidRDefault="00E0487A" w:rsidP="00EC5431">
            <w:pPr>
              <w:rPr>
                <w:sz w:val="22"/>
                <w:szCs w:val="22"/>
              </w:rPr>
            </w:pPr>
            <w:r>
              <w:rPr>
                <w:sz w:val="22"/>
                <w:szCs w:val="22"/>
              </w:rPr>
              <w:t>8.</w:t>
            </w:r>
          </w:p>
        </w:tc>
        <w:tc>
          <w:tcPr>
            <w:tcW w:w="5356" w:type="dxa"/>
            <w:shd w:val="clear" w:color="auto" w:fill="auto"/>
          </w:tcPr>
          <w:p w14:paraId="39B0843D" w14:textId="77777777" w:rsidR="00E0487A" w:rsidRDefault="00E0487A" w:rsidP="00EC5431">
            <w:pPr>
              <w:rPr>
                <w:sz w:val="22"/>
                <w:szCs w:val="22"/>
              </w:rPr>
            </w:pPr>
            <w:r>
              <w:rPr>
                <w:color w:val="000000"/>
                <w:sz w:val="22"/>
                <w:szCs w:val="22"/>
                <w:lang w:eastAsia="lt-LT"/>
              </w:rPr>
              <w:t xml:space="preserve">Panevėžio apylinkės teismo Rokiškio rūmai </w:t>
            </w:r>
            <w:r>
              <w:rPr>
                <w:i/>
                <w:iCs/>
                <w:color w:val="000000"/>
                <w:sz w:val="22"/>
                <w:szCs w:val="22"/>
                <w:lang w:eastAsia="lt-LT"/>
              </w:rPr>
              <w:t>Kupiškyje</w:t>
            </w:r>
          </w:p>
        </w:tc>
        <w:tc>
          <w:tcPr>
            <w:tcW w:w="5251" w:type="dxa"/>
            <w:shd w:val="clear" w:color="auto" w:fill="auto"/>
          </w:tcPr>
          <w:p w14:paraId="43CDEAE2" w14:textId="77777777" w:rsidR="00E0487A" w:rsidRDefault="00E0487A" w:rsidP="00EC5431">
            <w:pPr>
              <w:rPr>
                <w:sz w:val="22"/>
                <w:szCs w:val="22"/>
              </w:rPr>
            </w:pPr>
            <w:proofErr w:type="spellStart"/>
            <w:r>
              <w:rPr>
                <w:sz w:val="22"/>
                <w:szCs w:val="22"/>
              </w:rPr>
              <w:t>L.Stuokos</w:t>
            </w:r>
            <w:proofErr w:type="spellEnd"/>
            <w:r>
              <w:rPr>
                <w:sz w:val="22"/>
                <w:szCs w:val="22"/>
              </w:rPr>
              <w:t>-Gucevičiaus a. 10, LT-40130 Kupiškis</w:t>
            </w:r>
          </w:p>
        </w:tc>
        <w:tc>
          <w:tcPr>
            <w:tcW w:w="1093" w:type="dxa"/>
            <w:shd w:val="clear" w:color="auto" w:fill="auto"/>
          </w:tcPr>
          <w:p w14:paraId="4DB8A7F5" w14:textId="77777777" w:rsidR="00E0487A" w:rsidRDefault="00E0487A" w:rsidP="00EC5431">
            <w:pPr>
              <w:rPr>
                <w:sz w:val="22"/>
                <w:szCs w:val="22"/>
              </w:rPr>
            </w:pPr>
          </w:p>
        </w:tc>
        <w:tc>
          <w:tcPr>
            <w:tcW w:w="2528" w:type="dxa"/>
            <w:shd w:val="clear" w:color="auto" w:fill="auto"/>
          </w:tcPr>
          <w:p w14:paraId="40104343" w14:textId="77777777" w:rsidR="00E0487A" w:rsidRDefault="00E0487A" w:rsidP="00EC5431">
            <w:pPr>
              <w:rPr>
                <w:sz w:val="22"/>
                <w:szCs w:val="22"/>
              </w:rPr>
            </w:pPr>
          </w:p>
        </w:tc>
      </w:tr>
      <w:tr w:rsidR="00E0487A" w14:paraId="0559714C" w14:textId="77777777" w:rsidTr="00EC5431">
        <w:tc>
          <w:tcPr>
            <w:tcW w:w="558" w:type="dxa"/>
            <w:shd w:val="clear" w:color="auto" w:fill="auto"/>
          </w:tcPr>
          <w:p w14:paraId="2224F4A5" w14:textId="77777777" w:rsidR="00E0487A" w:rsidRDefault="00E0487A" w:rsidP="00EC5431">
            <w:pPr>
              <w:rPr>
                <w:sz w:val="22"/>
                <w:szCs w:val="22"/>
              </w:rPr>
            </w:pPr>
            <w:r>
              <w:rPr>
                <w:sz w:val="22"/>
                <w:szCs w:val="22"/>
              </w:rPr>
              <w:t>9.</w:t>
            </w:r>
          </w:p>
        </w:tc>
        <w:tc>
          <w:tcPr>
            <w:tcW w:w="5356" w:type="dxa"/>
            <w:shd w:val="clear" w:color="auto" w:fill="auto"/>
          </w:tcPr>
          <w:p w14:paraId="7ECA2AE4" w14:textId="77777777" w:rsidR="00E0487A" w:rsidRDefault="00E0487A" w:rsidP="00EC5431">
            <w:pPr>
              <w:rPr>
                <w:sz w:val="22"/>
                <w:szCs w:val="22"/>
              </w:rPr>
            </w:pPr>
            <w:r>
              <w:rPr>
                <w:color w:val="000000"/>
                <w:sz w:val="22"/>
                <w:szCs w:val="22"/>
                <w:lang w:eastAsia="lt-LT"/>
              </w:rPr>
              <w:t xml:space="preserve">Šiaulių apylinkės teismo Radviliškio rūmai </w:t>
            </w:r>
            <w:r>
              <w:rPr>
                <w:i/>
                <w:iCs/>
                <w:color w:val="000000"/>
                <w:sz w:val="22"/>
                <w:szCs w:val="22"/>
                <w:lang w:eastAsia="lt-LT"/>
              </w:rPr>
              <w:t>Joniškyje</w:t>
            </w:r>
          </w:p>
        </w:tc>
        <w:tc>
          <w:tcPr>
            <w:tcW w:w="5251" w:type="dxa"/>
            <w:shd w:val="clear" w:color="auto" w:fill="auto"/>
          </w:tcPr>
          <w:p w14:paraId="2CDC5B93" w14:textId="77777777" w:rsidR="00E0487A" w:rsidRDefault="00E0487A" w:rsidP="00EC5431">
            <w:pPr>
              <w:rPr>
                <w:sz w:val="22"/>
                <w:szCs w:val="22"/>
              </w:rPr>
            </w:pPr>
            <w:r>
              <w:rPr>
                <w:sz w:val="22"/>
                <w:szCs w:val="22"/>
              </w:rPr>
              <w:t>Medžiotojų g. 2A, LT-84115 Joniškis</w:t>
            </w:r>
          </w:p>
        </w:tc>
        <w:tc>
          <w:tcPr>
            <w:tcW w:w="1093" w:type="dxa"/>
            <w:shd w:val="clear" w:color="auto" w:fill="auto"/>
          </w:tcPr>
          <w:p w14:paraId="1CB1DBDD" w14:textId="77777777" w:rsidR="00E0487A" w:rsidRDefault="00E0487A" w:rsidP="00EC5431">
            <w:pPr>
              <w:rPr>
                <w:sz w:val="22"/>
                <w:szCs w:val="22"/>
              </w:rPr>
            </w:pPr>
          </w:p>
        </w:tc>
        <w:tc>
          <w:tcPr>
            <w:tcW w:w="2528" w:type="dxa"/>
            <w:shd w:val="clear" w:color="auto" w:fill="auto"/>
          </w:tcPr>
          <w:p w14:paraId="6E4C6F5F" w14:textId="77777777" w:rsidR="00E0487A" w:rsidRDefault="00E0487A" w:rsidP="00EC5431">
            <w:pPr>
              <w:rPr>
                <w:sz w:val="22"/>
                <w:szCs w:val="22"/>
              </w:rPr>
            </w:pPr>
          </w:p>
        </w:tc>
      </w:tr>
      <w:tr w:rsidR="00E0487A" w14:paraId="09E74552" w14:textId="77777777" w:rsidTr="00EC5431">
        <w:tc>
          <w:tcPr>
            <w:tcW w:w="558" w:type="dxa"/>
            <w:shd w:val="clear" w:color="auto" w:fill="auto"/>
          </w:tcPr>
          <w:p w14:paraId="535C25BC" w14:textId="77777777" w:rsidR="00E0487A" w:rsidRDefault="00E0487A" w:rsidP="00EC5431">
            <w:pPr>
              <w:rPr>
                <w:sz w:val="22"/>
                <w:szCs w:val="22"/>
              </w:rPr>
            </w:pPr>
            <w:r>
              <w:rPr>
                <w:sz w:val="22"/>
                <w:szCs w:val="22"/>
              </w:rPr>
              <w:t>10.</w:t>
            </w:r>
          </w:p>
        </w:tc>
        <w:tc>
          <w:tcPr>
            <w:tcW w:w="5356" w:type="dxa"/>
            <w:shd w:val="clear" w:color="auto" w:fill="auto"/>
          </w:tcPr>
          <w:p w14:paraId="11206ED2" w14:textId="77777777" w:rsidR="00E0487A" w:rsidRDefault="00E0487A" w:rsidP="00EC5431">
            <w:pPr>
              <w:rPr>
                <w:sz w:val="22"/>
                <w:szCs w:val="22"/>
              </w:rPr>
            </w:pPr>
            <w:r>
              <w:rPr>
                <w:color w:val="000000"/>
                <w:sz w:val="22"/>
                <w:szCs w:val="22"/>
                <w:lang w:eastAsia="lt-LT"/>
              </w:rPr>
              <w:t xml:space="preserve">Šiaulių apylinkės teismo Raseinių rūmai </w:t>
            </w:r>
            <w:r>
              <w:rPr>
                <w:i/>
                <w:iCs/>
                <w:color w:val="000000"/>
                <w:sz w:val="22"/>
                <w:szCs w:val="22"/>
                <w:lang w:eastAsia="lt-LT"/>
              </w:rPr>
              <w:t>Kelmėje</w:t>
            </w:r>
          </w:p>
        </w:tc>
        <w:tc>
          <w:tcPr>
            <w:tcW w:w="5251" w:type="dxa"/>
            <w:shd w:val="clear" w:color="auto" w:fill="auto"/>
          </w:tcPr>
          <w:p w14:paraId="244839BE" w14:textId="77777777" w:rsidR="00E0487A" w:rsidRDefault="00E0487A" w:rsidP="00EC5431">
            <w:pPr>
              <w:rPr>
                <w:sz w:val="22"/>
                <w:szCs w:val="22"/>
              </w:rPr>
            </w:pPr>
            <w:r>
              <w:rPr>
                <w:sz w:val="22"/>
                <w:szCs w:val="22"/>
              </w:rPr>
              <w:t>Vytauto Didžiojo g. 60, LT-86143 Kelmė</w:t>
            </w:r>
          </w:p>
        </w:tc>
        <w:tc>
          <w:tcPr>
            <w:tcW w:w="1093" w:type="dxa"/>
            <w:shd w:val="clear" w:color="auto" w:fill="auto"/>
          </w:tcPr>
          <w:p w14:paraId="01DC047F" w14:textId="77777777" w:rsidR="00E0487A" w:rsidRDefault="00E0487A" w:rsidP="00EC5431">
            <w:pPr>
              <w:rPr>
                <w:sz w:val="22"/>
                <w:szCs w:val="22"/>
              </w:rPr>
            </w:pPr>
          </w:p>
        </w:tc>
        <w:tc>
          <w:tcPr>
            <w:tcW w:w="2528" w:type="dxa"/>
            <w:shd w:val="clear" w:color="auto" w:fill="auto"/>
          </w:tcPr>
          <w:p w14:paraId="70A520C6" w14:textId="77777777" w:rsidR="00E0487A" w:rsidRDefault="00E0487A" w:rsidP="00EC5431">
            <w:pPr>
              <w:rPr>
                <w:sz w:val="22"/>
                <w:szCs w:val="22"/>
              </w:rPr>
            </w:pPr>
          </w:p>
        </w:tc>
      </w:tr>
      <w:tr w:rsidR="00E0487A" w14:paraId="119748B2" w14:textId="77777777" w:rsidTr="00EC5431">
        <w:tc>
          <w:tcPr>
            <w:tcW w:w="558" w:type="dxa"/>
            <w:shd w:val="clear" w:color="auto" w:fill="auto"/>
          </w:tcPr>
          <w:p w14:paraId="085B08E0" w14:textId="77777777" w:rsidR="00E0487A" w:rsidRDefault="00E0487A" w:rsidP="00EC5431">
            <w:pPr>
              <w:rPr>
                <w:sz w:val="22"/>
                <w:szCs w:val="22"/>
              </w:rPr>
            </w:pPr>
            <w:r>
              <w:rPr>
                <w:sz w:val="22"/>
                <w:szCs w:val="22"/>
              </w:rPr>
              <w:t>11.</w:t>
            </w:r>
          </w:p>
        </w:tc>
        <w:tc>
          <w:tcPr>
            <w:tcW w:w="5356" w:type="dxa"/>
            <w:shd w:val="clear" w:color="auto" w:fill="auto"/>
          </w:tcPr>
          <w:p w14:paraId="277021B0" w14:textId="77777777" w:rsidR="00E0487A" w:rsidRDefault="00E0487A" w:rsidP="00EC5431">
            <w:pPr>
              <w:rPr>
                <w:sz w:val="22"/>
                <w:szCs w:val="22"/>
              </w:rPr>
            </w:pPr>
            <w:r>
              <w:rPr>
                <w:color w:val="000000"/>
                <w:sz w:val="22"/>
                <w:szCs w:val="22"/>
                <w:lang w:eastAsia="lt-LT"/>
              </w:rPr>
              <w:t>Tauragės apylinkės teismo Tauragės rūmai</w:t>
            </w:r>
          </w:p>
        </w:tc>
        <w:tc>
          <w:tcPr>
            <w:tcW w:w="5251" w:type="dxa"/>
            <w:shd w:val="clear" w:color="auto" w:fill="auto"/>
          </w:tcPr>
          <w:p w14:paraId="13C92C24" w14:textId="77777777" w:rsidR="00E0487A" w:rsidRDefault="00E0487A" w:rsidP="00EC5431">
            <w:pPr>
              <w:rPr>
                <w:sz w:val="22"/>
                <w:szCs w:val="22"/>
              </w:rPr>
            </w:pPr>
            <w:r>
              <w:rPr>
                <w:sz w:val="22"/>
                <w:szCs w:val="22"/>
              </w:rPr>
              <w:t>Stoties g. 25A, LT-72303 Tauragė</w:t>
            </w:r>
          </w:p>
        </w:tc>
        <w:tc>
          <w:tcPr>
            <w:tcW w:w="1093" w:type="dxa"/>
            <w:shd w:val="clear" w:color="auto" w:fill="auto"/>
          </w:tcPr>
          <w:p w14:paraId="27AF1455" w14:textId="77777777" w:rsidR="00E0487A" w:rsidRDefault="00E0487A" w:rsidP="00EC5431">
            <w:pPr>
              <w:rPr>
                <w:sz w:val="22"/>
                <w:szCs w:val="22"/>
              </w:rPr>
            </w:pPr>
          </w:p>
        </w:tc>
        <w:tc>
          <w:tcPr>
            <w:tcW w:w="2528" w:type="dxa"/>
            <w:shd w:val="clear" w:color="auto" w:fill="auto"/>
          </w:tcPr>
          <w:p w14:paraId="02ABBDA6" w14:textId="77777777" w:rsidR="00E0487A" w:rsidRDefault="00E0487A" w:rsidP="00EC5431">
            <w:pPr>
              <w:rPr>
                <w:sz w:val="22"/>
                <w:szCs w:val="22"/>
              </w:rPr>
            </w:pPr>
          </w:p>
        </w:tc>
      </w:tr>
      <w:tr w:rsidR="00E0487A" w14:paraId="20F466E6" w14:textId="77777777" w:rsidTr="00EC5431">
        <w:tc>
          <w:tcPr>
            <w:tcW w:w="558" w:type="dxa"/>
            <w:shd w:val="clear" w:color="auto" w:fill="auto"/>
          </w:tcPr>
          <w:p w14:paraId="73CCA1C4" w14:textId="77777777" w:rsidR="00E0487A" w:rsidRDefault="00E0487A" w:rsidP="00EC5431">
            <w:pPr>
              <w:rPr>
                <w:sz w:val="22"/>
                <w:szCs w:val="22"/>
              </w:rPr>
            </w:pPr>
            <w:r>
              <w:rPr>
                <w:sz w:val="22"/>
                <w:szCs w:val="22"/>
              </w:rPr>
              <w:t>12.</w:t>
            </w:r>
          </w:p>
        </w:tc>
        <w:tc>
          <w:tcPr>
            <w:tcW w:w="5356" w:type="dxa"/>
            <w:shd w:val="clear" w:color="auto" w:fill="auto"/>
          </w:tcPr>
          <w:p w14:paraId="0C66C987" w14:textId="77777777" w:rsidR="00E0487A" w:rsidRDefault="00E0487A" w:rsidP="00EC5431">
            <w:pPr>
              <w:rPr>
                <w:sz w:val="22"/>
                <w:szCs w:val="22"/>
              </w:rPr>
            </w:pPr>
            <w:r>
              <w:rPr>
                <w:color w:val="000000"/>
                <w:sz w:val="22"/>
                <w:szCs w:val="22"/>
                <w:lang w:eastAsia="lt-LT"/>
              </w:rPr>
              <w:t>Tauragės apylinkės teismo Šilutės rūmai</w:t>
            </w:r>
          </w:p>
        </w:tc>
        <w:tc>
          <w:tcPr>
            <w:tcW w:w="5251" w:type="dxa"/>
            <w:shd w:val="clear" w:color="auto" w:fill="auto"/>
          </w:tcPr>
          <w:p w14:paraId="5E4DF41E" w14:textId="77777777" w:rsidR="00E0487A" w:rsidRDefault="00E0487A" w:rsidP="00EC5431">
            <w:pPr>
              <w:rPr>
                <w:sz w:val="22"/>
                <w:szCs w:val="22"/>
              </w:rPr>
            </w:pPr>
            <w:r>
              <w:rPr>
                <w:sz w:val="22"/>
                <w:szCs w:val="22"/>
              </w:rPr>
              <w:t>Lietuvininkų g. 11, LT-99134 Šilutė</w:t>
            </w:r>
          </w:p>
        </w:tc>
        <w:tc>
          <w:tcPr>
            <w:tcW w:w="1093" w:type="dxa"/>
            <w:shd w:val="clear" w:color="auto" w:fill="auto"/>
          </w:tcPr>
          <w:p w14:paraId="6F9B05F3" w14:textId="77777777" w:rsidR="00E0487A" w:rsidRDefault="00E0487A" w:rsidP="00EC5431">
            <w:pPr>
              <w:rPr>
                <w:sz w:val="22"/>
                <w:szCs w:val="22"/>
              </w:rPr>
            </w:pPr>
          </w:p>
        </w:tc>
        <w:tc>
          <w:tcPr>
            <w:tcW w:w="2528" w:type="dxa"/>
            <w:shd w:val="clear" w:color="auto" w:fill="auto"/>
          </w:tcPr>
          <w:p w14:paraId="2940406D" w14:textId="77777777" w:rsidR="00E0487A" w:rsidRDefault="00E0487A" w:rsidP="00EC5431">
            <w:pPr>
              <w:rPr>
                <w:sz w:val="22"/>
                <w:szCs w:val="22"/>
              </w:rPr>
            </w:pPr>
          </w:p>
        </w:tc>
      </w:tr>
      <w:tr w:rsidR="00E0487A" w14:paraId="542F5893" w14:textId="77777777" w:rsidTr="00EC5431">
        <w:tc>
          <w:tcPr>
            <w:tcW w:w="558" w:type="dxa"/>
            <w:shd w:val="clear" w:color="auto" w:fill="auto"/>
          </w:tcPr>
          <w:p w14:paraId="5B1C3C1A" w14:textId="77777777" w:rsidR="00E0487A" w:rsidRDefault="00E0487A" w:rsidP="00EC5431">
            <w:pPr>
              <w:rPr>
                <w:sz w:val="22"/>
                <w:szCs w:val="22"/>
              </w:rPr>
            </w:pPr>
            <w:r>
              <w:rPr>
                <w:sz w:val="22"/>
                <w:szCs w:val="22"/>
              </w:rPr>
              <w:t>13.</w:t>
            </w:r>
          </w:p>
        </w:tc>
        <w:tc>
          <w:tcPr>
            <w:tcW w:w="5356" w:type="dxa"/>
            <w:shd w:val="clear" w:color="auto" w:fill="auto"/>
          </w:tcPr>
          <w:p w14:paraId="653A9446" w14:textId="77777777" w:rsidR="00E0487A" w:rsidRDefault="00E0487A" w:rsidP="00EC5431">
            <w:pPr>
              <w:rPr>
                <w:sz w:val="22"/>
                <w:szCs w:val="22"/>
              </w:rPr>
            </w:pPr>
            <w:r>
              <w:rPr>
                <w:color w:val="000000"/>
                <w:sz w:val="22"/>
                <w:szCs w:val="22"/>
                <w:lang w:eastAsia="lt-LT"/>
              </w:rPr>
              <w:t xml:space="preserve">Tauragės apylinkės teismo Tauragės rūmai </w:t>
            </w:r>
            <w:r>
              <w:rPr>
                <w:i/>
                <w:iCs/>
                <w:color w:val="000000"/>
                <w:sz w:val="22"/>
                <w:szCs w:val="22"/>
                <w:lang w:eastAsia="lt-LT"/>
              </w:rPr>
              <w:t>Jurbarke</w:t>
            </w:r>
          </w:p>
        </w:tc>
        <w:tc>
          <w:tcPr>
            <w:tcW w:w="5251" w:type="dxa"/>
            <w:shd w:val="clear" w:color="auto" w:fill="auto"/>
          </w:tcPr>
          <w:p w14:paraId="135731AD" w14:textId="77777777" w:rsidR="00E0487A" w:rsidRDefault="00E0487A" w:rsidP="00EC5431">
            <w:pPr>
              <w:rPr>
                <w:sz w:val="22"/>
                <w:szCs w:val="22"/>
              </w:rPr>
            </w:pPr>
            <w:r>
              <w:rPr>
                <w:sz w:val="22"/>
                <w:szCs w:val="22"/>
              </w:rPr>
              <w:t>Vytauto Didžiojo g. 21, LT-74130 Jurbarkas</w:t>
            </w:r>
          </w:p>
        </w:tc>
        <w:tc>
          <w:tcPr>
            <w:tcW w:w="1093" w:type="dxa"/>
            <w:shd w:val="clear" w:color="auto" w:fill="auto"/>
          </w:tcPr>
          <w:p w14:paraId="13197113" w14:textId="77777777" w:rsidR="00E0487A" w:rsidRDefault="00E0487A" w:rsidP="00EC5431">
            <w:pPr>
              <w:rPr>
                <w:sz w:val="22"/>
                <w:szCs w:val="22"/>
              </w:rPr>
            </w:pPr>
          </w:p>
        </w:tc>
        <w:tc>
          <w:tcPr>
            <w:tcW w:w="2528" w:type="dxa"/>
            <w:shd w:val="clear" w:color="auto" w:fill="auto"/>
          </w:tcPr>
          <w:p w14:paraId="5213945B" w14:textId="77777777" w:rsidR="00E0487A" w:rsidRDefault="00E0487A" w:rsidP="00EC5431">
            <w:pPr>
              <w:rPr>
                <w:sz w:val="22"/>
                <w:szCs w:val="22"/>
              </w:rPr>
            </w:pPr>
          </w:p>
        </w:tc>
      </w:tr>
      <w:tr w:rsidR="00E0487A" w14:paraId="36466F84" w14:textId="77777777" w:rsidTr="00EC5431">
        <w:tc>
          <w:tcPr>
            <w:tcW w:w="558" w:type="dxa"/>
            <w:shd w:val="clear" w:color="auto" w:fill="auto"/>
          </w:tcPr>
          <w:p w14:paraId="3765E05C" w14:textId="77777777" w:rsidR="00E0487A" w:rsidRDefault="00E0487A" w:rsidP="00EC5431">
            <w:pPr>
              <w:rPr>
                <w:sz w:val="22"/>
                <w:szCs w:val="22"/>
              </w:rPr>
            </w:pPr>
            <w:r>
              <w:rPr>
                <w:sz w:val="22"/>
                <w:szCs w:val="22"/>
              </w:rPr>
              <w:t>14.</w:t>
            </w:r>
          </w:p>
        </w:tc>
        <w:tc>
          <w:tcPr>
            <w:tcW w:w="5356" w:type="dxa"/>
            <w:shd w:val="clear" w:color="auto" w:fill="auto"/>
          </w:tcPr>
          <w:p w14:paraId="5A5D04E8" w14:textId="77777777" w:rsidR="00E0487A" w:rsidRDefault="00E0487A" w:rsidP="00EC5431">
            <w:pPr>
              <w:rPr>
                <w:sz w:val="22"/>
                <w:szCs w:val="22"/>
              </w:rPr>
            </w:pPr>
            <w:r>
              <w:rPr>
                <w:color w:val="000000"/>
                <w:sz w:val="22"/>
                <w:szCs w:val="22"/>
                <w:lang w:eastAsia="lt-LT"/>
              </w:rPr>
              <w:t xml:space="preserve">Tauragės apylinkės teismo Tauragės rūmai </w:t>
            </w:r>
            <w:r>
              <w:rPr>
                <w:i/>
                <w:iCs/>
                <w:color w:val="000000"/>
                <w:sz w:val="22"/>
                <w:szCs w:val="22"/>
                <w:lang w:eastAsia="lt-LT"/>
              </w:rPr>
              <w:t xml:space="preserve"> Šilalėje</w:t>
            </w:r>
          </w:p>
        </w:tc>
        <w:tc>
          <w:tcPr>
            <w:tcW w:w="5251" w:type="dxa"/>
            <w:shd w:val="clear" w:color="auto" w:fill="auto"/>
          </w:tcPr>
          <w:p w14:paraId="3D92302B" w14:textId="77777777" w:rsidR="00E0487A" w:rsidRDefault="00E0487A" w:rsidP="00EC5431">
            <w:pPr>
              <w:rPr>
                <w:sz w:val="22"/>
                <w:szCs w:val="22"/>
              </w:rPr>
            </w:pPr>
            <w:r>
              <w:rPr>
                <w:sz w:val="22"/>
                <w:szCs w:val="22"/>
              </w:rPr>
              <w:t>Dvaro g. 9, LT-75133, Šilalė</w:t>
            </w:r>
          </w:p>
        </w:tc>
        <w:tc>
          <w:tcPr>
            <w:tcW w:w="1093" w:type="dxa"/>
            <w:shd w:val="clear" w:color="auto" w:fill="auto"/>
          </w:tcPr>
          <w:p w14:paraId="2C4EAD13" w14:textId="77777777" w:rsidR="00E0487A" w:rsidRDefault="00E0487A" w:rsidP="00EC5431">
            <w:pPr>
              <w:rPr>
                <w:sz w:val="22"/>
                <w:szCs w:val="22"/>
              </w:rPr>
            </w:pPr>
          </w:p>
        </w:tc>
        <w:tc>
          <w:tcPr>
            <w:tcW w:w="2528" w:type="dxa"/>
            <w:shd w:val="clear" w:color="auto" w:fill="auto"/>
          </w:tcPr>
          <w:p w14:paraId="6152885E" w14:textId="77777777" w:rsidR="00E0487A" w:rsidRDefault="00E0487A" w:rsidP="00EC5431">
            <w:pPr>
              <w:rPr>
                <w:sz w:val="22"/>
                <w:szCs w:val="22"/>
              </w:rPr>
            </w:pPr>
          </w:p>
        </w:tc>
      </w:tr>
      <w:tr w:rsidR="00E0487A" w14:paraId="6A13E073" w14:textId="77777777" w:rsidTr="00EC5431">
        <w:tc>
          <w:tcPr>
            <w:tcW w:w="558" w:type="dxa"/>
            <w:shd w:val="clear" w:color="auto" w:fill="auto"/>
          </w:tcPr>
          <w:p w14:paraId="4730EDF9" w14:textId="77777777" w:rsidR="00E0487A" w:rsidRDefault="00E0487A" w:rsidP="00EC5431">
            <w:pPr>
              <w:rPr>
                <w:sz w:val="22"/>
                <w:szCs w:val="22"/>
              </w:rPr>
            </w:pPr>
            <w:r>
              <w:rPr>
                <w:sz w:val="22"/>
                <w:szCs w:val="22"/>
              </w:rPr>
              <w:t>15.</w:t>
            </w:r>
          </w:p>
        </w:tc>
        <w:tc>
          <w:tcPr>
            <w:tcW w:w="5356" w:type="dxa"/>
            <w:shd w:val="clear" w:color="auto" w:fill="auto"/>
          </w:tcPr>
          <w:p w14:paraId="3B264D30" w14:textId="77777777" w:rsidR="00E0487A" w:rsidRDefault="00E0487A" w:rsidP="00EC5431">
            <w:pPr>
              <w:rPr>
                <w:sz w:val="22"/>
                <w:szCs w:val="22"/>
              </w:rPr>
            </w:pPr>
            <w:r>
              <w:rPr>
                <w:color w:val="000000"/>
                <w:sz w:val="22"/>
                <w:szCs w:val="22"/>
                <w:lang w:eastAsia="lt-LT"/>
              </w:rPr>
              <w:t xml:space="preserve">Utenos apylinkės teismo Ignalinos rūmai </w:t>
            </w:r>
            <w:r>
              <w:rPr>
                <w:i/>
                <w:iCs/>
                <w:color w:val="000000"/>
                <w:sz w:val="22"/>
                <w:szCs w:val="22"/>
                <w:lang w:eastAsia="lt-LT"/>
              </w:rPr>
              <w:t>Švenčionyse</w:t>
            </w:r>
          </w:p>
        </w:tc>
        <w:tc>
          <w:tcPr>
            <w:tcW w:w="5251" w:type="dxa"/>
            <w:shd w:val="clear" w:color="auto" w:fill="auto"/>
          </w:tcPr>
          <w:p w14:paraId="476BFB36" w14:textId="77777777" w:rsidR="00E0487A" w:rsidRDefault="00E0487A" w:rsidP="00EC5431">
            <w:pPr>
              <w:rPr>
                <w:sz w:val="22"/>
                <w:szCs w:val="22"/>
              </w:rPr>
            </w:pPr>
            <w:r>
              <w:rPr>
                <w:sz w:val="22"/>
                <w:szCs w:val="22"/>
              </w:rPr>
              <w:t>Vilniaus g. 26, LT-18123 Švenčionys</w:t>
            </w:r>
          </w:p>
        </w:tc>
        <w:tc>
          <w:tcPr>
            <w:tcW w:w="1093" w:type="dxa"/>
            <w:shd w:val="clear" w:color="auto" w:fill="auto"/>
          </w:tcPr>
          <w:p w14:paraId="1491191E" w14:textId="77777777" w:rsidR="00E0487A" w:rsidRDefault="00E0487A" w:rsidP="00EC5431">
            <w:pPr>
              <w:rPr>
                <w:sz w:val="22"/>
                <w:szCs w:val="22"/>
              </w:rPr>
            </w:pPr>
          </w:p>
        </w:tc>
        <w:tc>
          <w:tcPr>
            <w:tcW w:w="2528" w:type="dxa"/>
            <w:shd w:val="clear" w:color="auto" w:fill="auto"/>
          </w:tcPr>
          <w:p w14:paraId="1D7D46DA" w14:textId="77777777" w:rsidR="00E0487A" w:rsidRDefault="00E0487A" w:rsidP="00EC5431">
            <w:pPr>
              <w:rPr>
                <w:sz w:val="22"/>
                <w:szCs w:val="22"/>
              </w:rPr>
            </w:pPr>
          </w:p>
        </w:tc>
      </w:tr>
      <w:tr w:rsidR="00E0487A" w14:paraId="70CFEDD1" w14:textId="77777777" w:rsidTr="00EC5431">
        <w:tc>
          <w:tcPr>
            <w:tcW w:w="558" w:type="dxa"/>
            <w:shd w:val="clear" w:color="auto" w:fill="auto"/>
          </w:tcPr>
          <w:p w14:paraId="17969204" w14:textId="77777777" w:rsidR="00E0487A" w:rsidRDefault="00E0487A" w:rsidP="00EC5431">
            <w:pPr>
              <w:rPr>
                <w:sz w:val="22"/>
                <w:szCs w:val="22"/>
              </w:rPr>
            </w:pPr>
            <w:r>
              <w:rPr>
                <w:sz w:val="22"/>
                <w:szCs w:val="22"/>
              </w:rPr>
              <w:t>16.</w:t>
            </w:r>
          </w:p>
        </w:tc>
        <w:tc>
          <w:tcPr>
            <w:tcW w:w="5356" w:type="dxa"/>
            <w:shd w:val="clear" w:color="auto" w:fill="auto"/>
          </w:tcPr>
          <w:p w14:paraId="066C6F0F" w14:textId="77777777" w:rsidR="00E0487A" w:rsidRDefault="00E0487A" w:rsidP="00EC5431">
            <w:pPr>
              <w:rPr>
                <w:sz w:val="22"/>
                <w:szCs w:val="22"/>
              </w:rPr>
            </w:pPr>
            <w:r>
              <w:rPr>
                <w:color w:val="000000"/>
                <w:sz w:val="22"/>
                <w:szCs w:val="22"/>
                <w:lang w:eastAsia="lt-LT"/>
              </w:rPr>
              <w:t xml:space="preserve">Utenos apylinkės teismo Anykščių rūmai </w:t>
            </w:r>
            <w:r>
              <w:rPr>
                <w:i/>
                <w:iCs/>
                <w:color w:val="000000"/>
                <w:sz w:val="22"/>
                <w:szCs w:val="22"/>
                <w:lang w:eastAsia="lt-LT"/>
              </w:rPr>
              <w:t>Molėtuose</w:t>
            </w:r>
          </w:p>
        </w:tc>
        <w:tc>
          <w:tcPr>
            <w:tcW w:w="5251" w:type="dxa"/>
            <w:shd w:val="clear" w:color="auto" w:fill="auto"/>
          </w:tcPr>
          <w:p w14:paraId="08ED507E" w14:textId="77777777" w:rsidR="00E0487A" w:rsidRDefault="00E0487A" w:rsidP="00EC5431">
            <w:pPr>
              <w:rPr>
                <w:sz w:val="22"/>
                <w:szCs w:val="22"/>
              </w:rPr>
            </w:pPr>
            <w:r>
              <w:rPr>
                <w:sz w:val="22"/>
                <w:szCs w:val="22"/>
              </w:rPr>
              <w:t>Vilniaus g. 41, LT-33101 Molėtai</w:t>
            </w:r>
          </w:p>
        </w:tc>
        <w:tc>
          <w:tcPr>
            <w:tcW w:w="1093" w:type="dxa"/>
            <w:shd w:val="clear" w:color="auto" w:fill="auto"/>
          </w:tcPr>
          <w:p w14:paraId="1335B48A" w14:textId="77777777" w:rsidR="00E0487A" w:rsidRDefault="00E0487A" w:rsidP="00EC5431">
            <w:pPr>
              <w:rPr>
                <w:sz w:val="22"/>
                <w:szCs w:val="22"/>
              </w:rPr>
            </w:pPr>
          </w:p>
        </w:tc>
        <w:tc>
          <w:tcPr>
            <w:tcW w:w="2528" w:type="dxa"/>
            <w:shd w:val="clear" w:color="auto" w:fill="auto"/>
          </w:tcPr>
          <w:p w14:paraId="0E5BBF8B" w14:textId="77777777" w:rsidR="00E0487A" w:rsidRDefault="00E0487A" w:rsidP="00EC5431">
            <w:pPr>
              <w:rPr>
                <w:sz w:val="22"/>
                <w:szCs w:val="22"/>
              </w:rPr>
            </w:pPr>
          </w:p>
        </w:tc>
      </w:tr>
      <w:tr w:rsidR="00E0487A" w14:paraId="550F8A86" w14:textId="77777777" w:rsidTr="00EC5431">
        <w:tc>
          <w:tcPr>
            <w:tcW w:w="558" w:type="dxa"/>
            <w:shd w:val="clear" w:color="auto" w:fill="auto"/>
          </w:tcPr>
          <w:p w14:paraId="73E35F36" w14:textId="77777777" w:rsidR="00E0487A" w:rsidRDefault="00E0487A" w:rsidP="00EC5431">
            <w:pPr>
              <w:rPr>
                <w:sz w:val="22"/>
                <w:szCs w:val="22"/>
              </w:rPr>
            </w:pPr>
            <w:r>
              <w:rPr>
                <w:sz w:val="22"/>
                <w:szCs w:val="22"/>
              </w:rPr>
              <w:t>17.</w:t>
            </w:r>
          </w:p>
        </w:tc>
        <w:tc>
          <w:tcPr>
            <w:tcW w:w="5356" w:type="dxa"/>
            <w:shd w:val="clear" w:color="auto" w:fill="auto"/>
          </w:tcPr>
          <w:p w14:paraId="74C89738" w14:textId="77777777" w:rsidR="00E0487A" w:rsidRDefault="00E0487A" w:rsidP="00EC5431">
            <w:pPr>
              <w:rPr>
                <w:sz w:val="22"/>
                <w:szCs w:val="22"/>
              </w:rPr>
            </w:pPr>
            <w:r>
              <w:rPr>
                <w:color w:val="000000"/>
                <w:sz w:val="22"/>
                <w:szCs w:val="22"/>
                <w:lang w:eastAsia="lt-LT"/>
              </w:rPr>
              <w:t xml:space="preserve">Utenos apylinkės teismo Zarasų rūmai </w:t>
            </w:r>
            <w:r>
              <w:rPr>
                <w:i/>
                <w:iCs/>
                <w:color w:val="000000"/>
                <w:sz w:val="22"/>
                <w:szCs w:val="22"/>
                <w:lang w:eastAsia="lt-LT"/>
              </w:rPr>
              <w:t>Visagine</w:t>
            </w:r>
          </w:p>
        </w:tc>
        <w:tc>
          <w:tcPr>
            <w:tcW w:w="5251" w:type="dxa"/>
            <w:shd w:val="clear" w:color="auto" w:fill="auto"/>
          </w:tcPr>
          <w:p w14:paraId="4E5E423E" w14:textId="77777777" w:rsidR="00E0487A" w:rsidRDefault="00E0487A" w:rsidP="00EC5431">
            <w:pPr>
              <w:rPr>
                <w:sz w:val="22"/>
                <w:szCs w:val="22"/>
              </w:rPr>
            </w:pPr>
            <w:r>
              <w:rPr>
                <w:sz w:val="22"/>
                <w:szCs w:val="22"/>
              </w:rPr>
              <w:t>Taikos pr. 80A, LT-31210 Visaginas</w:t>
            </w:r>
          </w:p>
        </w:tc>
        <w:tc>
          <w:tcPr>
            <w:tcW w:w="1093" w:type="dxa"/>
            <w:shd w:val="clear" w:color="auto" w:fill="auto"/>
          </w:tcPr>
          <w:p w14:paraId="11202AF4" w14:textId="77777777" w:rsidR="00E0487A" w:rsidRDefault="00E0487A" w:rsidP="00EC5431">
            <w:pPr>
              <w:rPr>
                <w:sz w:val="22"/>
                <w:szCs w:val="22"/>
              </w:rPr>
            </w:pPr>
          </w:p>
        </w:tc>
        <w:tc>
          <w:tcPr>
            <w:tcW w:w="2528" w:type="dxa"/>
            <w:shd w:val="clear" w:color="auto" w:fill="auto"/>
          </w:tcPr>
          <w:p w14:paraId="1A1C91BC" w14:textId="77777777" w:rsidR="00E0487A" w:rsidRDefault="00E0487A" w:rsidP="00EC5431">
            <w:pPr>
              <w:rPr>
                <w:sz w:val="22"/>
                <w:szCs w:val="22"/>
              </w:rPr>
            </w:pPr>
          </w:p>
        </w:tc>
      </w:tr>
      <w:tr w:rsidR="00E0487A" w14:paraId="1B2822F3" w14:textId="77777777" w:rsidTr="00EC5431">
        <w:tc>
          <w:tcPr>
            <w:tcW w:w="558" w:type="dxa"/>
            <w:shd w:val="clear" w:color="auto" w:fill="auto"/>
          </w:tcPr>
          <w:p w14:paraId="50421D7B" w14:textId="77777777" w:rsidR="00E0487A" w:rsidRDefault="00E0487A" w:rsidP="00EC5431">
            <w:pPr>
              <w:rPr>
                <w:sz w:val="22"/>
                <w:szCs w:val="22"/>
              </w:rPr>
            </w:pPr>
            <w:r>
              <w:rPr>
                <w:sz w:val="22"/>
                <w:szCs w:val="22"/>
              </w:rPr>
              <w:t>18.</w:t>
            </w:r>
          </w:p>
        </w:tc>
        <w:tc>
          <w:tcPr>
            <w:tcW w:w="5356" w:type="dxa"/>
            <w:shd w:val="clear" w:color="auto" w:fill="auto"/>
          </w:tcPr>
          <w:p w14:paraId="1371D99E" w14:textId="77777777" w:rsidR="00E0487A" w:rsidRDefault="00E0487A" w:rsidP="00EC5431">
            <w:pPr>
              <w:rPr>
                <w:sz w:val="22"/>
                <w:szCs w:val="22"/>
              </w:rPr>
            </w:pPr>
            <w:r>
              <w:rPr>
                <w:sz w:val="22"/>
                <w:szCs w:val="22"/>
              </w:rPr>
              <w:t xml:space="preserve">Vilniaus regiono apylinkės teismo Ukmergės rūmai </w:t>
            </w:r>
            <w:r>
              <w:rPr>
                <w:i/>
                <w:iCs/>
                <w:sz w:val="22"/>
                <w:szCs w:val="22"/>
              </w:rPr>
              <w:t>Širvintose</w:t>
            </w:r>
          </w:p>
        </w:tc>
        <w:tc>
          <w:tcPr>
            <w:tcW w:w="5251" w:type="dxa"/>
            <w:shd w:val="clear" w:color="auto" w:fill="auto"/>
          </w:tcPr>
          <w:p w14:paraId="11B64563" w14:textId="77777777" w:rsidR="00E0487A" w:rsidRDefault="00E0487A" w:rsidP="00EC5431">
            <w:pPr>
              <w:rPr>
                <w:sz w:val="22"/>
                <w:szCs w:val="22"/>
              </w:rPr>
            </w:pPr>
            <w:r>
              <w:rPr>
                <w:sz w:val="22"/>
                <w:szCs w:val="22"/>
              </w:rPr>
              <w:t>Vilniaus g. 29, LT-19118 Širvintos</w:t>
            </w:r>
          </w:p>
        </w:tc>
        <w:tc>
          <w:tcPr>
            <w:tcW w:w="1093" w:type="dxa"/>
            <w:shd w:val="clear" w:color="auto" w:fill="auto"/>
          </w:tcPr>
          <w:p w14:paraId="1890A947" w14:textId="77777777" w:rsidR="00E0487A" w:rsidRDefault="00E0487A" w:rsidP="00EC5431">
            <w:pPr>
              <w:rPr>
                <w:sz w:val="22"/>
                <w:szCs w:val="22"/>
              </w:rPr>
            </w:pPr>
          </w:p>
        </w:tc>
        <w:tc>
          <w:tcPr>
            <w:tcW w:w="2528" w:type="dxa"/>
            <w:shd w:val="clear" w:color="auto" w:fill="auto"/>
          </w:tcPr>
          <w:p w14:paraId="00BAD91F" w14:textId="77777777" w:rsidR="00E0487A" w:rsidRDefault="00E0487A" w:rsidP="00EC5431">
            <w:pPr>
              <w:rPr>
                <w:sz w:val="22"/>
                <w:szCs w:val="22"/>
              </w:rPr>
            </w:pPr>
          </w:p>
        </w:tc>
      </w:tr>
    </w:tbl>
    <w:p w14:paraId="6DD18FF4" w14:textId="77777777" w:rsidR="00E0487A" w:rsidRDefault="00E0487A" w:rsidP="00E0487A">
      <w:pPr>
        <w:shd w:val="clear" w:color="auto" w:fill="FFFFFF"/>
        <w:ind w:left="720"/>
        <w:jc w:val="center"/>
        <w:rPr>
          <w:b/>
        </w:rPr>
      </w:pPr>
    </w:p>
    <w:p w14:paraId="1B8C7A84" w14:textId="77777777" w:rsidR="00E0487A" w:rsidRDefault="00E0487A" w:rsidP="00E0487A">
      <w:pPr>
        <w:shd w:val="clear" w:color="auto" w:fill="FFFFFF"/>
        <w:jc w:val="center"/>
        <w:rPr>
          <w:b/>
        </w:rPr>
      </w:pPr>
      <w:r>
        <w:rPr>
          <w:b/>
        </w:rPr>
        <w:t>ŠALIŲ REKVIZITAI</w:t>
      </w:r>
    </w:p>
    <w:tbl>
      <w:tblPr>
        <w:tblW w:w="9106" w:type="dxa"/>
        <w:tblInd w:w="108" w:type="dxa"/>
        <w:tblLook w:val="04A0" w:firstRow="1" w:lastRow="0" w:firstColumn="1" w:lastColumn="0" w:noHBand="0" w:noVBand="1"/>
      </w:tblPr>
      <w:tblGrid>
        <w:gridCol w:w="4145"/>
        <w:gridCol w:w="1134"/>
        <w:gridCol w:w="3827"/>
      </w:tblGrid>
      <w:tr w:rsidR="00E0487A" w14:paraId="268BD297" w14:textId="77777777" w:rsidTr="00E0487A">
        <w:trPr>
          <w:trHeight w:val="95"/>
        </w:trPr>
        <w:tc>
          <w:tcPr>
            <w:tcW w:w="4145" w:type="dxa"/>
          </w:tcPr>
          <w:p w14:paraId="7744E75A" w14:textId="77777777" w:rsidR="00E0487A" w:rsidRDefault="00E0487A" w:rsidP="00EC5431">
            <w:pPr>
              <w:ind w:right="-6"/>
              <w:rPr>
                <w:b/>
                <w:bCs/>
              </w:rPr>
            </w:pPr>
            <w:r>
              <w:rPr>
                <w:b/>
                <w:bCs/>
              </w:rPr>
              <w:t>PIRKĖJAS</w:t>
            </w:r>
          </w:p>
          <w:p w14:paraId="296C59E3" w14:textId="77777777" w:rsidR="00E0487A" w:rsidRDefault="00E0487A" w:rsidP="00EC5431">
            <w:pPr>
              <w:ind w:right="-6"/>
              <w:rPr>
                <w:b/>
                <w:bCs/>
              </w:rPr>
            </w:pPr>
          </w:p>
          <w:p w14:paraId="3CC12C69" w14:textId="77777777" w:rsidR="00E0487A" w:rsidRDefault="00E0487A" w:rsidP="00EC5431">
            <w:pPr>
              <w:rPr>
                <w:b/>
              </w:rPr>
            </w:pPr>
            <w:r>
              <w:rPr>
                <w:b/>
              </w:rPr>
              <w:t>Nacionalinė teismų administracija</w:t>
            </w:r>
          </w:p>
          <w:p w14:paraId="59D194E8" w14:textId="77777777" w:rsidR="00E0487A" w:rsidRDefault="00E0487A" w:rsidP="00EC5431">
            <w:r>
              <w:t>Juridinio asmens kodas 188724424</w:t>
            </w:r>
          </w:p>
          <w:p w14:paraId="584A5D2D" w14:textId="77777777" w:rsidR="00E0487A" w:rsidRDefault="00E0487A" w:rsidP="00EC5431">
            <w:r>
              <w:t>L. Sapiegos g. 15, LT-10312 Vilnius</w:t>
            </w:r>
          </w:p>
          <w:p w14:paraId="37E55978" w14:textId="77777777" w:rsidR="00E0487A" w:rsidRDefault="00E0487A" w:rsidP="00EC5431">
            <w:r>
              <w:t xml:space="preserve">Tel. (8 5) 268 5186; El. p. </w:t>
            </w:r>
            <w:hyperlink r:id="rId12" w:history="1">
              <w:r>
                <w:rPr>
                  <w:rStyle w:val="Hipersaitas"/>
                </w:rPr>
                <w:t>info@teismai.lt</w:t>
              </w:r>
            </w:hyperlink>
          </w:p>
          <w:p w14:paraId="74A62D6D" w14:textId="77777777" w:rsidR="00E0487A" w:rsidRDefault="00E0487A" w:rsidP="00EC5431">
            <w:pPr>
              <w:jc w:val="both"/>
            </w:pPr>
            <w:r>
              <w:t>A. s. LT264040063610000756</w:t>
            </w:r>
          </w:p>
          <w:p w14:paraId="2629B0D3" w14:textId="77777777" w:rsidR="00E0487A" w:rsidRDefault="00E0487A" w:rsidP="00EC5431">
            <w:pPr>
              <w:jc w:val="both"/>
            </w:pPr>
            <w:r>
              <w:t xml:space="preserve">Lietuvos Respublikos finansų ministerija </w:t>
            </w:r>
          </w:p>
          <w:p w14:paraId="28715CCE" w14:textId="77777777" w:rsidR="00E0487A" w:rsidRDefault="00E0487A" w:rsidP="00EC5431">
            <w:pPr>
              <w:jc w:val="both"/>
            </w:pPr>
            <w:r>
              <w:t>Finansų įstaigos kodas 40400</w:t>
            </w:r>
          </w:p>
          <w:p w14:paraId="20020F9F" w14:textId="77777777" w:rsidR="00E0487A" w:rsidRDefault="00E0487A" w:rsidP="00EC5431"/>
          <w:p w14:paraId="0A1E16DD" w14:textId="77777777" w:rsidR="00E0487A" w:rsidRDefault="00E0487A" w:rsidP="00EC5431">
            <w:r>
              <w:t>Direktorė</w:t>
            </w:r>
          </w:p>
          <w:p w14:paraId="3F5FD66E" w14:textId="77777777" w:rsidR="00E0487A" w:rsidRDefault="00E0487A" w:rsidP="00EC5431"/>
          <w:p w14:paraId="5AB21200" w14:textId="77777777" w:rsidR="00E0487A" w:rsidRDefault="00E0487A" w:rsidP="00EC5431">
            <w:r>
              <w:t>Natalija Kaminskienė</w:t>
            </w:r>
            <w:r>
              <w:rPr>
                <w:bCs/>
              </w:rPr>
              <w:t xml:space="preserve"> </w:t>
            </w:r>
          </w:p>
        </w:tc>
        <w:tc>
          <w:tcPr>
            <w:tcW w:w="1134" w:type="dxa"/>
          </w:tcPr>
          <w:p w14:paraId="7C69743F" w14:textId="77777777" w:rsidR="00E0487A" w:rsidRDefault="00E0487A" w:rsidP="00EC5431">
            <w:pPr>
              <w:ind w:firstLine="34"/>
              <w:rPr>
                <w:b/>
                <w:bCs/>
              </w:rPr>
            </w:pPr>
          </w:p>
        </w:tc>
        <w:tc>
          <w:tcPr>
            <w:tcW w:w="3827" w:type="dxa"/>
          </w:tcPr>
          <w:p w14:paraId="749D8474" w14:textId="77777777" w:rsidR="00E0487A" w:rsidRDefault="00E0487A" w:rsidP="00EC5431">
            <w:pPr>
              <w:ind w:firstLine="34"/>
              <w:rPr>
                <w:b/>
                <w:bCs/>
              </w:rPr>
            </w:pPr>
            <w:r>
              <w:rPr>
                <w:b/>
                <w:bCs/>
              </w:rPr>
              <w:t>PARDAVĖJAS</w:t>
            </w:r>
          </w:p>
          <w:p w14:paraId="59EF41D0" w14:textId="77777777" w:rsidR="00E0487A" w:rsidRDefault="00E0487A" w:rsidP="00EC5431">
            <w:pPr>
              <w:ind w:firstLine="34"/>
              <w:rPr>
                <w:b/>
                <w:bCs/>
              </w:rPr>
            </w:pPr>
          </w:p>
          <w:p w14:paraId="4ABCA327" w14:textId="77777777" w:rsidR="00E0487A" w:rsidRDefault="00E0487A" w:rsidP="00EC5431">
            <w:pPr>
              <w:ind w:firstLine="34"/>
              <w:rPr>
                <w:b/>
              </w:rPr>
            </w:pPr>
            <w:r>
              <w:rPr>
                <w:b/>
              </w:rPr>
              <w:t>UAB „</w:t>
            </w:r>
            <w:proofErr w:type="spellStart"/>
            <w:r>
              <w:rPr>
                <w:b/>
              </w:rPr>
              <w:t>Small</w:t>
            </w:r>
            <w:proofErr w:type="spellEnd"/>
            <w:r>
              <w:rPr>
                <w:b/>
              </w:rPr>
              <w:t xml:space="preserve"> Art“ </w:t>
            </w:r>
          </w:p>
          <w:p w14:paraId="41CBD9CC" w14:textId="77777777" w:rsidR="00E0487A" w:rsidRDefault="00E0487A" w:rsidP="00EC5431">
            <w:pPr>
              <w:ind w:firstLine="34"/>
            </w:pPr>
            <w:r>
              <w:t>Juridinio asmens kodas 302965943</w:t>
            </w:r>
          </w:p>
          <w:p w14:paraId="446F3DA7" w14:textId="77777777" w:rsidR="00E0487A" w:rsidRDefault="00E0487A" w:rsidP="00EC5431">
            <w:pPr>
              <w:ind w:firstLine="34"/>
              <w:rPr>
                <w:lang w:eastAsia="lt-LT"/>
              </w:rPr>
            </w:pPr>
            <w:r>
              <w:rPr>
                <w:lang w:eastAsia="lt-LT"/>
              </w:rPr>
              <w:t xml:space="preserve">Lazdynų g. 21-409, Vilnius </w:t>
            </w:r>
          </w:p>
          <w:p w14:paraId="7A9D01A3" w14:textId="77777777" w:rsidR="00E0487A" w:rsidRDefault="00E0487A" w:rsidP="00EC5431">
            <w:pPr>
              <w:ind w:firstLine="34"/>
              <w:rPr>
                <w:lang w:eastAsia="lt-LT"/>
              </w:rPr>
            </w:pPr>
            <w:r>
              <w:rPr>
                <w:lang w:eastAsia="lt-LT"/>
              </w:rPr>
              <w:t>Tel. +370 623 85595</w:t>
            </w:r>
          </w:p>
          <w:p w14:paraId="7454BF7A" w14:textId="77777777" w:rsidR="00E0487A" w:rsidRDefault="00E0487A" w:rsidP="00EC5431">
            <w:pPr>
              <w:ind w:firstLine="34"/>
            </w:pPr>
            <w:r>
              <w:t>El. p. info@smallart.lt</w:t>
            </w:r>
          </w:p>
          <w:p w14:paraId="72428F7F" w14:textId="77777777" w:rsidR="00E0487A" w:rsidRDefault="00E0487A" w:rsidP="00E0487A">
            <w:pPr>
              <w:numPr>
                <w:ilvl w:val="0"/>
                <w:numId w:val="16"/>
              </w:numPr>
              <w:jc w:val="both"/>
            </w:pPr>
            <w:r>
              <w:t>s. LT247044060007869470</w:t>
            </w:r>
          </w:p>
          <w:p w14:paraId="7E87F5CA" w14:textId="77777777" w:rsidR="00E0487A" w:rsidRDefault="00E0487A" w:rsidP="00EC5431">
            <w:pPr>
              <w:ind w:firstLine="34"/>
            </w:pPr>
          </w:p>
          <w:p w14:paraId="40ED53EC" w14:textId="77777777" w:rsidR="00E0487A" w:rsidRDefault="00E0487A" w:rsidP="00EC5431">
            <w:pPr>
              <w:ind w:firstLine="34"/>
            </w:pPr>
          </w:p>
          <w:p w14:paraId="6BB96337" w14:textId="77777777" w:rsidR="00E0487A" w:rsidRDefault="00E0487A" w:rsidP="00EC5431">
            <w:pPr>
              <w:ind w:firstLine="34"/>
            </w:pPr>
            <w:r>
              <w:t>Direktorė</w:t>
            </w:r>
          </w:p>
          <w:p w14:paraId="4220370E" w14:textId="77777777" w:rsidR="00E0487A" w:rsidRDefault="00E0487A" w:rsidP="00EC5431">
            <w:pPr>
              <w:ind w:firstLine="34"/>
            </w:pPr>
          </w:p>
          <w:p w14:paraId="68ECFA83" w14:textId="77777777" w:rsidR="00E0487A" w:rsidRDefault="00E0487A" w:rsidP="00EC5431">
            <w:pPr>
              <w:ind w:firstLine="34"/>
            </w:pPr>
            <w:r>
              <w:t xml:space="preserve">Dovilė </w:t>
            </w:r>
            <w:proofErr w:type="spellStart"/>
            <w:r>
              <w:t>Matačiūnienė</w:t>
            </w:r>
            <w:proofErr w:type="spellEnd"/>
          </w:p>
          <w:p w14:paraId="6653590A" w14:textId="77777777" w:rsidR="00E0487A" w:rsidRDefault="00E0487A" w:rsidP="00EC5431">
            <w:pPr>
              <w:ind w:firstLine="34"/>
            </w:pPr>
          </w:p>
        </w:tc>
      </w:tr>
    </w:tbl>
    <w:p w14:paraId="5D1AAB4B" w14:textId="77777777" w:rsidR="00E0487A" w:rsidRPr="005647A1" w:rsidRDefault="00E0487A" w:rsidP="00E0487A"/>
    <w:p w14:paraId="23B3AA50" w14:textId="77777777" w:rsidR="00E0487A" w:rsidRDefault="00E0487A" w:rsidP="00FB0B50">
      <w:pPr>
        <w:spacing w:after="200" w:line="276" w:lineRule="auto"/>
      </w:pPr>
    </w:p>
    <w:p w14:paraId="05834176" w14:textId="77777777" w:rsidR="00E0487A" w:rsidRDefault="00E0487A" w:rsidP="00E0487A">
      <w:pPr>
        <w:ind w:right="-43"/>
        <w:jc w:val="center"/>
        <w:rPr>
          <w:noProof/>
          <w:lang w:eastAsia="lt-LT"/>
        </w:rPr>
      </w:pPr>
    </w:p>
    <w:p w14:paraId="17730ACF" w14:textId="77777777" w:rsidR="00E0487A" w:rsidRPr="005A79D0" w:rsidRDefault="00E0487A" w:rsidP="00E0487A">
      <w:pPr>
        <w:ind w:right="-43"/>
        <w:jc w:val="center"/>
        <w:rPr>
          <w:b/>
        </w:rPr>
      </w:pPr>
      <w:r>
        <w:rPr>
          <w:noProof/>
        </w:rPr>
        <w:drawing>
          <wp:inline distT="0" distB="0" distL="0" distR="0" wp14:anchorId="2C0321C2" wp14:editId="0F32E99E">
            <wp:extent cx="1983105" cy="1038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3105" cy="1038225"/>
                    </a:xfrm>
                    <a:prstGeom prst="rect">
                      <a:avLst/>
                    </a:prstGeom>
                    <a:noFill/>
                    <a:ln>
                      <a:noFill/>
                    </a:ln>
                  </pic:spPr>
                </pic:pic>
              </a:graphicData>
            </a:graphic>
          </wp:inline>
        </w:drawing>
      </w:r>
      <w:r w:rsidRPr="005A79D0">
        <w:rPr>
          <w:noProof/>
          <w:lang w:eastAsia="lt-LT"/>
        </w:rPr>
        <w:t xml:space="preserve"> </w:t>
      </w:r>
    </w:p>
    <w:p w14:paraId="48604A3D" w14:textId="77777777" w:rsidR="00E0487A" w:rsidRDefault="00E0487A" w:rsidP="00E0487A">
      <w:pPr>
        <w:jc w:val="center"/>
        <w:rPr>
          <w:b/>
        </w:rPr>
      </w:pPr>
      <w:r w:rsidRPr="005A79D0">
        <w:rPr>
          <w:b/>
        </w:rPr>
        <w:t>PASIŪLYMO FORMA</w:t>
      </w:r>
    </w:p>
    <w:p w14:paraId="5713E4FF" w14:textId="77777777" w:rsidR="00E0487A" w:rsidRDefault="00E0487A" w:rsidP="00E0487A">
      <w:pPr>
        <w:jc w:val="center"/>
        <w:rPr>
          <w:b/>
        </w:rPr>
      </w:pPr>
    </w:p>
    <w:p w14:paraId="3144F629" w14:textId="77777777" w:rsidR="00E0487A" w:rsidRDefault="00E0487A" w:rsidP="00E0487A">
      <w:pPr>
        <w:jc w:val="center"/>
        <w:rPr>
          <w:b/>
        </w:rPr>
      </w:pPr>
      <w:r>
        <w:rPr>
          <w:b/>
        </w:rPr>
        <w:t>LIETUVOS RESPUBLIKOS TEISMŲ PAVADINIMŲ IŠKABŲ PAGAMINIMO, MONTAVIMO IR SU TUO SUSIJUSIŲ DARBŲ PIRKIMAS</w:t>
      </w:r>
    </w:p>
    <w:p w14:paraId="6A067761" w14:textId="28F48140" w:rsidR="00E0487A" w:rsidRDefault="009E13FB" w:rsidP="00E0487A">
      <w:pPr>
        <w:jc w:val="center"/>
      </w:pPr>
      <w:r>
        <w:t>2024 m. gegužės 21 d.</w:t>
      </w:r>
    </w:p>
    <w:p w14:paraId="316D1771" w14:textId="3DA4814E" w:rsidR="009E13FB" w:rsidRPr="0028607F" w:rsidRDefault="009E13FB" w:rsidP="00E0487A">
      <w:pPr>
        <w:jc w:val="center"/>
        <w:rPr>
          <w:sz w:val="20"/>
          <w:szCs w:val="20"/>
        </w:rPr>
      </w:pPr>
      <w:r>
        <w:t xml:space="preserve">Vilnius </w:t>
      </w:r>
    </w:p>
    <w:p w14:paraId="151EBFDF" w14:textId="77777777" w:rsidR="00E0487A" w:rsidRPr="005A79D0" w:rsidRDefault="00E0487A" w:rsidP="00E0487A">
      <w:pPr>
        <w:jc w:val="center"/>
        <w:rPr>
          <w:b/>
        </w:rPr>
      </w:pPr>
    </w:p>
    <w:tbl>
      <w:tblPr>
        <w:tblpPr w:leftFromText="180" w:rightFromText="180" w:vertAnchor="text" w:horzAnchor="margin" w:tblpY="69"/>
        <w:tblW w:w="9209" w:type="dxa"/>
        <w:tblLayout w:type="fixed"/>
        <w:tblCellMar>
          <w:left w:w="10" w:type="dxa"/>
          <w:right w:w="10" w:type="dxa"/>
        </w:tblCellMar>
        <w:tblLook w:val="04A0" w:firstRow="1" w:lastRow="0" w:firstColumn="1" w:lastColumn="0" w:noHBand="0" w:noVBand="1"/>
      </w:tblPr>
      <w:tblGrid>
        <w:gridCol w:w="4106"/>
        <w:gridCol w:w="5103"/>
      </w:tblGrid>
      <w:tr w:rsidR="00E0487A" w:rsidRPr="005A79D0" w14:paraId="35333D70" w14:textId="77777777" w:rsidTr="009E13FB">
        <w:trPr>
          <w:trHeight w:val="280"/>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57B39C9C" w14:textId="77777777" w:rsidR="00E0487A" w:rsidRPr="00A04CB0" w:rsidRDefault="00E0487A" w:rsidP="00EC5431">
            <w:pPr>
              <w:spacing w:after="60"/>
              <w:jc w:val="both"/>
              <w:rPr>
                <w:spacing w:val="7"/>
                <w:lang w:val="lt"/>
              </w:rPr>
            </w:pPr>
            <w:r w:rsidRPr="005A79D0">
              <w:rPr>
                <w:spacing w:val="7"/>
                <w:lang w:val="lt"/>
              </w:rPr>
              <w:t>Tiekėjo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08BFB45" w14:textId="1D97ABFF" w:rsidR="00E0487A" w:rsidRPr="009E13FB" w:rsidRDefault="009E13FB" w:rsidP="009E13FB">
            <w:pPr>
              <w:ind w:firstLine="34"/>
              <w:rPr>
                <w:b/>
              </w:rPr>
            </w:pPr>
            <w:r>
              <w:rPr>
                <w:b/>
              </w:rPr>
              <w:t>UAB „</w:t>
            </w:r>
            <w:proofErr w:type="spellStart"/>
            <w:r>
              <w:rPr>
                <w:b/>
              </w:rPr>
              <w:t>Small</w:t>
            </w:r>
            <w:proofErr w:type="spellEnd"/>
            <w:r>
              <w:rPr>
                <w:b/>
              </w:rPr>
              <w:t xml:space="preserve"> Art“ </w:t>
            </w:r>
          </w:p>
        </w:tc>
      </w:tr>
      <w:tr w:rsidR="00E0487A" w:rsidRPr="005A79D0" w14:paraId="02333DDD" w14:textId="77777777" w:rsidTr="00EC5431">
        <w:trPr>
          <w:trHeight w:val="35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09C8D472" w14:textId="77777777" w:rsidR="00E0487A" w:rsidRPr="005A79D0" w:rsidRDefault="00E0487A" w:rsidP="00EC5431">
            <w:pPr>
              <w:jc w:val="both"/>
              <w:rPr>
                <w:spacing w:val="7"/>
                <w:lang w:val="lt"/>
              </w:rPr>
            </w:pPr>
            <w:r>
              <w:rPr>
                <w:spacing w:val="7"/>
                <w:lang w:val="lt"/>
              </w:rPr>
              <w:t xml:space="preserve">Juridinio asmens kodas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88ADC52" w14:textId="5EAE0E5B" w:rsidR="00E0487A" w:rsidRPr="009E13FB" w:rsidRDefault="009E13FB" w:rsidP="009E13FB">
            <w:pPr>
              <w:ind w:firstLine="34"/>
            </w:pPr>
            <w:r>
              <w:t>302965943</w:t>
            </w:r>
          </w:p>
        </w:tc>
      </w:tr>
      <w:tr w:rsidR="00E0487A" w:rsidRPr="005A79D0" w14:paraId="2602B5DA" w14:textId="77777777" w:rsidTr="00EC5431">
        <w:trPr>
          <w:trHeight w:val="275"/>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02D8F55F" w14:textId="77777777" w:rsidR="00E0487A" w:rsidRPr="005A79D0" w:rsidRDefault="00E0487A" w:rsidP="00EC5431">
            <w:pPr>
              <w:jc w:val="both"/>
              <w:rPr>
                <w:spacing w:val="7"/>
                <w:lang w:val="lt"/>
              </w:rPr>
            </w:pPr>
            <w:r>
              <w:rPr>
                <w:spacing w:val="7"/>
                <w:lang w:val="lt"/>
              </w:rPr>
              <w:t>Teikėjo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849E5D3" w14:textId="5669A627" w:rsidR="00E0487A" w:rsidRPr="009E13FB" w:rsidRDefault="009E13FB" w:rsidP="009E13FB">
            <w:pPr>
              <w:ind w:firstLine="34"/>
              <w:rPr>
                <w:lang w:eastAsia="lt-LT"/>
              </w:rPr>
            </w:pPr>
            <w:r>
              <w:rPr>
                <w:lang w:eastAsia="lt-LT"/>
              </w:rPr>
              <w:t xml:space="preserve">Lazdynų g. 21-409, Vilnius </w:t>
            </w:r>
          </w:p>
        </w:tc>
      </w:tr>
      <w:tr w:rsidR="00E0487A" w:rsidRPr="005A79D0" w14:paraId="66CCB3A6" w14:textId="77777777" w:rsidTr="00EC5431">
        <w:trPr>
          <w:trHeight w:val="410"/>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5107351A" w14:textId="77777777" w:rsidR="00E0487A" w:rsidRPr="005A79D0" w:rsidRDefault="00E0487A" w:rsidP="00EC5431">
            <w:pPr>
              <w:jc w:val="both"/>
              <w:rPr>
                <w:spacing w:val="7"/>
                <w:lang w:val="lt"/>
              </w:rPr>
            </w:pPr>
            <w:r w:rsidRPr="005A79D0">
              <w:rPr>
                <w:spacing w:val="7"/>
                <w:lang w:val="lt"/>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1C8CF62C" w14:textId="1CECDE85" w:rsidR="00E0487A" w:rsidRPr="005A79D0" w:rsidRDefault="009E13FB" w:rsidP="009E13FB">
            <w:pPr>
              <w:ind w:firstLine="34"/>
              <w:rPr>
                <w:spacing w:val="7"/>
                <w:lang w:val="lt"/>
              </w:rPr>
            </w:pPr>
            <w:r>
              <w:rPr>
                <w:lang w:eastAsia="lt-LT"/>
              </w:rPr>
              <w:t>Tel. +370 623 85595</w:t>
            </w:r>
          </w:p>
        </w:tc>
      </w:tr>
      <w:tr w:rsidR="00E0487A" w:rsidRPr="005A79D0" w14:paraId="315D567B" w14:textId="77777777" w:rsidTr="00EC5431">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5614D3F3" w14:textId="77777777" w:rsidR="00E0487A" w:rsidRPr="005A79D0" w:rsidRDefault="00E0487A" w:rsidP="00EC5431">
            <w:pPr>
              <w:jc w:val="both"/>
              <w:rPr>
                <w:spacing w:val="7"/>
                <w:lang w:val="lt"/>
              </w:rPr>
            </w:pPr>
            <w:r w:rsidRPr="005A79D0">
              <w:rPr>
                <w:spacing w:val="7"/>
                <w:lang w:val="lt"/>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813F9A6" w14:textId="36FD0BEB" w:rsidR="00E0487A" w:rsidRPr="009E13FB" w:rsidRDefault="009E13FB" w:rsidP="009E13FB">
            <w:pPr>
              <w:ind w:firstLine="34"/>
            </w:pPr>
            <w:r>
              <w:t xml:space="preserve"> </w:t>
            </w:r>
            <w:hyperlink r:id="rId14" w:history="1">
              <w:r w:rsidRPr="008611CA">
                <w:rPr>
                  <w:rStyle w:val="Hipersaitas"/>
                </w:rPr>
                <w:t>info@smallart.lt</w:t>
              </w:r>
            </w:hyperlink>
          </w:p>
        </w:tc>
      </w:tr>
      <w:tr w:rsidR="00E0487A" w:rsidRPr="005A79D0" w14:paraId="74D389C6" w14:textId="77777777" w:rsidTr="00EC5431">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64CB8C37" w14:textId="77777777" w:rsidR="00E0487A" w:rsidRPr="005A79D0" w:rsidRDefault="00E0487A" w:rsidP="00EC5431">
            <w:pPr>
              <w:jc w:val="both"/>
              <w:rPr>
                <w:spacing w:val="7"/>
                <w:lang w:val="lt"/>
              </w:rPr>
            </w:pPr>
            <w:r>
              <w:rPr>
                <w:spacing w:val="7"/>
                <w:lang w:val="lt"/>
              </w:rPr>
              <w:t>Atsiskaitomoji sąskaita</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FCF0A85" w14:textId="24BEF8E9" w:rsidR="00E0487A" w:rsidRPr="009E13FB" w:rsidRDefault="009E13FB" w:rsidP="009E13FB">
            <w:pPr>
              <w:jc w:val="both"/>
            </w:pPr>
            <w:r>
              <w:t xml:space="preserve"> LT247044060007869470</w:t>
            </w:r>
          </w:p>
        </w:tc>
      </w:tr>
      <w:tr w:rsidR="00E0487A" w:rsidRPr="005A79D0" w14:paraId="085CB10A" w14:textId="77777777" w:rsidTr="00EC5431">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72595BB3" w14:textId="77777777" w:rsidR="00E0487A" w:rsidRPr="00D02745" w:rsidRDefault="00E0487A" w:rsidP="00EC5431">
            <w:pPr>
              <w:jc w:val="both"/>
              <w:rPr>
                <w:spacing w:val="7"/>
                <w:lang w:val="lt"/>
              </w:rPr>
            </w:pPr>
            <w:r w:rsidRPr="00D02745">
              <w:rPr>
                <w:spacing w:val="7"/>
                <w:lang w:val="lt"/>
              </w:rPr>
              <w:t xml:space="preserve">Už pasiūlymą atsakingo asmens </w:t>
            </w:r>
          </w:p>
          <w:p w14:paraId="691FDC15" w14:textId="77777777" w:rsidR="00E0487A" w:rsidRDefault="00E0487A" w:rsidP="00EC5431">
            <w:pPr>
              <w:jc w:val="both"/>
              <w:rPr>
                <w:spacing w:val="7"/>
                <w:lang w:val="lt"/>
              </w:rPr>
            </w:pPr>
            <w:r w:rsidRPr="00D02745">
              <w:rPr>
                <w:spacing w:val="7"/>
                <w:lang w:val="lt"/>
              </w:rPr>
              <w:t>pareigos, 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064B0DCA" w14:textId="15E74CD2" w:rsidR="00E0487A" w:rsidRPr="005A79D0" w:rsidRDefault="009E13FB" w:rsidP="00EC5431">
            <w:pPr>
              <w:ind w:left="120"/>
              <w:rPr>
                <w:spacing w:val="7"/>
                <w:lang w:val="lt"/>
              </w:rPr>
            </w:pPr>
            <w:r>
              <w:rPr>
                <w:spacing w:val="7"/>
                <w:lang w:val="lt"/>
              </w:rPr>
              <w:t xml:space="preserve">Direktorė Dovilė </w:t>
            </w:r>
            <w:proofErr w:type="spellStart"/>
            <w:r>
              <w:rPr>
                <w:spacing w:val="7"/>
                <w:lang w:val="lt"/>
              </w:rPr>
              <w:t>Matačiūnienė</w:t>
            </w:r>
            <w:proofErr w:type="spellEnd"/>
          </w:p>
        </w:tc>
      </w:tr>
    </w:tbl>
    <w:p w14:paraId="67007804" w14:textId="77777777" w:rsidR="00E0487A" w:rsidRPr="005A79D0" w:rsidRDefault="00E0487A" w:rsidP="00E0487A">
      <w:pPr>
        <w:ind w:firstLine="720"/>
        <w:jc w:val="both"/>
      </w:pPr>
      <w:r w:rsidRPr="005A79D0">
        <w:t xml:space="preserve">1. Šiuo pasiūlymu pažymime, kad sutinkame su visomis </w:t>
      </w:r>
      <w:r>
        <w:t>Pirkimo</w:t>
      </w:r>
      <w:r w:rsidRPr="005A79D0">
        <w:t xml:space="preserve"> sąlygomis, nustatytomis:</w:t>
      </w:r>
    </w:p>
    <w:p w14:paraId="180911D0" w14:textId="77777777" w:rsidR="00E0487A" w:rsidRPr="005A79D0" w:rsidRDefault="00E0487A" w:rsidP="00E0487A">
      <w:pPr>
        <w:numPr>
          <w:ilvl w:val="0"/>
          <w:numId w:val="17"/>
        </w:numPr>
        <w:jc w:val="both"/>
      </w:pPr>
      <w:r>
        <w:t>kvietime</w:t>
      </w:r>
      <w:r w:rsidRPr="005A79D0">
        <w:t>;</w:t>
      </w:r>
    </w:p>
    <w:p w14:paraId="2EFD22AB" w14:textId="77777777" w:rsidR="00E0487A" w:rsidRPr="005A79D0" w:rsidRDefault="00E0487A" w:rsidP="00E0487A">
      <w:pPr>
        <w:numPr>
          <w:ilvl w:val="0"/>
          <w:numId w:val="18"/>
        </w:numPr>
        <w:jc w:val="both"/>
      </w:pPr>
      <w:r w:rsidRPr="005A79D0">
        <w:t>kituose pirkimo dokumentuose</w:t>
      </w:r>
      <w:r>
        <w:t xml:space="preserve"> (techninėje specifikacijoje ir sutarties projekte)</w:t>
      </w:r>
      <w:r w:rsidRPr="005A79D0">
        <w:t>.</w:t>
      </w:r>
    </w:p>
    <w:p w14:paraId="4027C640" w14:textId="77777777" w:rsidR="00E0487A" w:rsidRPr="00A04CB0" w:rsidRDefault="00E0487A" w:rsidP="00E0487A">
      <w:pPr>
        <w:ind w:left="57" w:firstLine="684"/>
        <w:jc w:val="both"/>
        <w:rPr>
          <w:sz w:val="16"/>
          <w:szCs w:val="16"/>
        </w:rPr>
      </w:pPr>
    </w:p>
    <w:p w14:paraId="50ED4DB4" w14:textId="77777777" w:rsidR="00E0487A" w:rsidRDefault="00E0487A" w:rsidP="00E0487A">
      <w:pPr>
        <w:ind w:left="57" w:firstLine="684"/>
        <w:jc w:val="both"/>
        <w:rPr>
          <w:b/>
        </w:rPr>
      </w:pPr>
      <w:bookmarkStart w:id="11" w:name="_Hlk106120039"/>
      <w:r w:rsidRPr="005A79D0">
        <w:t xml:space="preserve">2. Atsižvelgdami į konkurso sąlygose išdėstytas nuostatas, teikiame savo pasiūlymą, </w:t>
      </w:r>
      <w:r w:rsidRPr="005A79D0">
        <w:rPr>
          <w:b/>
          <w:bCs/>
        </w:rPr>
        <w:t>kuris atitinka</w:t>
      </w:r>
      <w:r w:rsidRPr="005A79D0">
        <w:rPr>
          <w:bCs/>
        </w:rPr>
        <w:t xml:space="preserve"> </w:t>
      </w:r>
      <w:r>
        <w:rPr>
          <w:bCs/>
        </w:rPr>
        <w:t>vi</w:t>
      </w:r>
      <w:r w:rsidRPr="005A79D0">
        <w:rPr>
          <w:bCs/>
        </w:rPr>
        <w:t>sus</w:t>
      </w:r>
      <w:r>
        <w:rPr>
          <w:bCs/>
        </w:rPr>
        <w:t xml:space="preserve"> apklausos ir Techninės specifikacijos </w:t>
      </w:r>
      <w:r w:rsidRPr="005A79D0">
        <w:rPr>
          <w:bCs/>
        </w:rPr>
        <w:t>sąlygose nustatytus reikalavimus</w:t>
      </w:r>
      <w:r>
        <w:rPr>
          <w:bCs/>
        </w:rPr>
        <w:t>:</w:t>
      </w:r>
    </w:p>
    <w:tbl>
      <w:tblPr>
        <w:tblpPr w:leftFromText="180" w:rightFromText="180" w:vertAnchor="text" w:tblpXSpec="center" w:tblpY="1"/>
        <w:tblOverlap w:val="never"/>
        <w:tblW w:w="9425" w:type="dxa"/>
        <w:jc w:val="center"/>
        <w:tblLayout w:type="fixed"/>
        <w:tblCellMar>
          <w:left w:w="10" w:type="dxa"/>
          <w:right w:w="10" w:type="dxa"/>
        </w:tblCellMar>
        <w:tblLook w:val="04A0" w:firstRow="1" w:lastRow="0" w:firstColumn="1" w:lastColumn="0" w:noHBand="0" w:noVBand="1"/>
      </w:tblPr>
      <w:tblGrid>
        <w:gridCol w:w="419"/>
        <w:gridCol w:w="3048"/>
        <w:gridCol w:w="870"/>
        <w:gridCol w:w="1748"/>
        <w:gridCol w:w="1619"/>
        <w:gridCol w:w="1721"/>
      </w:tblGrid>
      <w:tr w:rsidR="00E0487A" w:rsidRPr="005A79D0" w14:paraId="720C5D34" w14:textId="77777777" w:rsidTr="009E13FB">
        <w:trPr>
          <w:trHeight w:val="502"/>
          <w:jc w:val="center"/>
        </w:trPr>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bookmarkEnd w:id="11"/>
          <w:p w14:paraId="3ACAE508" w14:textId="77777777" w:rsidR="00E0487A" w:rsidRPr="005A79D0" w:rsidRDefault="00E0487A" w:rsidP="009E13FB">
            <w:pPr>
              <w:pStyle w:val="Bodytext30"/>
              <w:shd w:val="clear" w:color="auto" w:fill="auto"/>
              <w:spacing w:line="312" w:lineRule="exact"/>
              <w:rPr>
                <w:b/>
                <w:sz w:val="24"/>
                <w:szCs w:val="24"/>
              </w:rPr>
            </w:pPr>
            <w:r w:rsidRPr="005A79D0">
              <w:rPr>
                <w:b/>
                <w:sz w:val="24"/>
                <w:szCs w:val="24"/>
              </w:rPr>
              <w:t>Eil. Nr.</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tcPr>
          <w:p w14:paraId="14C13A4D" w14:textId="77777777" w:rsidR="00E0487A" w:rsidRPr="005A79D0" w:rsidRDefault="00E0487A" w:rsidP="009E13FB">
            <w:pPr>
              <w:pStyle w:val="Bodytext30"/>
              <w:shd w:val="clear" w:color="auto" w:fill="auto"/>
              <w:spacing w:line="240" w:lineRule="auto"/>
              <w:jc w:val="center"/>
              <w:rPr>
                <w:b/>
                <w:sz w:val="24"/>
                <w:szCs w:val="24"/>
              </w:rPr>
            </w:pPr>
            <w:r>
              <w:rPr>
                <w:b/>
                <w:sz w:val="24"/>
                <w:szCs w:val="24"/>
              </w:rPr>
              <w:t>PERKAMAS OBJEKTAS</w:t>
            </w:r>
            <w:r w:rsidRPr="005A79D0">
              <w:rPr>
                <w:b/>
                <w:sz w:val="24"/>
                <w:szCs w:val="24"/>
              </w:rPr>
              <w:t>*</w:t>
            </w:r>
            <w:r>
              <w:rPr>
                <w:b/>
                <w:sz w:val="24"/>
                <w:szCs w:val="24"/>
              </w:rPr>
              <w:t>(prekės)</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14:paraId="53E66002" w14:textId="77777777" w:rsidR="00E0487A" w:rsidRPr="005A79D0" w:rsidRDefault="00E0487A" w:rsidP="009E13FB">
            <w:pPr>
              <w:pStyle w:val="Bodytext30"/>
              <w:shd w:val="clear" w:color="auto" w:fill="auto"/>
              <w:spacing w:line="240" w:lineRule="auto"/>
              <w:ind w:left="120"/>
              <w:jc w:val="center"/>
              <w:rPr>
                <w:b/>
                <w:sz w:val="24"/>
                <w:szCs w:val="24"/>
              </w:rPr>
            </w:pPr>
            <w:r>
              <w:rPr>
                <w:b/>
                <w:sz w:val="24"/>
                <w:szCs w:val="24"/>
              </w:rPr>
              <w:t>Kiekis</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47FE03DE" w14:textId="77777777" w:rsidR="00E0487A" w:rsidRPr="005A79D0" w:rsidRDefault="00E0487A" w:rsidP="009E13FB">
            <w:pPr>
              <w:pStyle w:val="Bodytext30"/>
              <w:shd w:val="clear" w:color="auto" w:fill="auto"/>
              <w:spacing w:line="240" w:lineRule="auto"/>
              <w:ind w:left="120"/>
              <w:jc w:val="center"/>
              <w:rPr>
                <w:b/>
                <w:sz w:val="24"/>
                <w:szCs w:val="24"/>
              </w:rPr>
            </w:pPr>
            <w:proofErr w:type="spellStart"/>
            <w:r>
              <w:rPr>
                <w:b/>
                <w:sz w:val="24"/>
                <w:szCs w:val="24"/>
              </w:rPr>
              <w:t>Vnt</w:t>
            </w:r>
            <w:proofErr w:type="spellEnd"/>
            <w:r>
              <w:rPr>
                <w:b/>
                <w:sz w:val="24"/>
                <w:szCs w:val="24"/>
              </w:rPr>
              <w:t>, Kaina Eur be PVM</w:t>
            </w:r>
          </w:p>
        </w:tc>
        <w:tc>
          <w:tcPr>
            <w:tcW w:w="1616" w:type="dxa"/>
            <w:tcBorders>
              <w:top w:val="single" w:sz="4" w:space="0" w:color="auto"/>
              <w:left w:val="single" w:sz="4" w:space="0" w:color="auto"/>
              <w:bottom w:val="single" w:sz="4" w:space="0" w:color="auto"/>
              <w:right w:val="single" w:sz="4" w:space="0" w:color="auto"/>
            </w:tcBorders>
            <w:shd w:val="clear" w:color="auto" w:fill="FFFFFF"/>
            <w:vAlign w:val="center"/>
          </w:tcPr>
          <w:p w14:paraId="76E73F00" w14:textId="77777777" w:rsidR="00E0487A" w:rsidRPr="005A79D0" w:rsidRDefault="00E0487A" w:rsidP="009E13FB">
            <w:pPr>
              <w:pStyle w:val="Bodytext30"/>
              <w:shd w:val="clear" w:color="auto" w:fill="auto"/>
              <w:spacing w:line="240" w:lineRule="auto"/>
              <w:ind w:left="120"/>
              <w:jc w:val="center"/>
              <w:rPr>
                <w:b/>
                <w:sz w:val="24"/>
                <w:szCs w:val="24"/>
              </w:rPr>
            </w:pPr>
            <w:r>
              <w:rPr>
                <w:b/>
                <w:sz w:val="24"/>
                <w:szCs w:val="24"/>
              </w:rPr>
              <w:t>Kaina Eur, be PVM</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center"/>
          </w:tcPr>
          <w:p w14:paraId="2068DDA9" w14:textId="77777777" w:rsidR="00E0487A" w:rsidRPr="005A79D0" w:rsidRDefault="00E0487A" w:rsidP="009E13FB">
            <w:pPr>
              <w:pStyle w:val="Bodytext30"/>
              <w:shd w:val="clear" w:color="auto" w:fill="auto"/>
              <w:spacing w:line="293" w:lineRule="exact"/>
              <w:jc w:val="center"/>
              <w:rPr>
                <w:b/>
                <w:sz w:val="24"/>
                <w:szCs w:val="24"/>
              </w:rPr>
            </w:pPr>
            <w:r>
              <w:rPr>
                <w:b/>
                <w:sz w:val="24"/>
                <w:szCs w:val="24"/>
              </w:rPr>
              <w:t xml:space="preserve">Kaina </w:t>
            </w:r>
            <w:r w:rsidRPr="005A79D0">
              <w:rPr>
                <w:b/>
                <w:sz w:val="24"/>
                <w:szCs w:val="24"/>
              </w:rPr>
              <w:t xml:space="preserve">Eur, </w:t>
            </w:r>
            <w:r>
              <w:rPr>
                <w:b/>
                <w:sz w:val="24"/>
                <w:szCs w:val="24"/>
              </w:rPr>
              <w:t>su</w:t>
            </w:r>
            <w:r w:rsidRPr="005A79D0">
              <w:rPr>
                <w:b/>
                <w:sz w:val="24"/>
                <w:szCs w:val="24"/>
              </w:rPr>
              <w:t xml:space="preserve"> PVM</w:t>
            </w:r>
            <w:r>
              <w:rPr>
                <w:b/>
                <w:sz w:val="24"/>
                <w:szCs w:val="24"/>
              </w:rPr>
              <w:t>*</w:t>
            </w:r>
          </w:p>
        </w:tc>
      </w:tr>
      <w:tr w:rsidR="00E0487A" w:rsidRPr="005A79D0" w14:paraId="17CD8681" w14:textId="77777777" w:rsidTr="009E13FB">
        <w:trPr>
          <w:trHeight w:val="673"/>
          <w:jc w:val="center"/>
        </w:trPr>
        <w:tc>
          <w:tcPr>
            <w:tcW w:w="942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F6098A9" w14:textId="77777777" w:rsidR="00E0487A" w:rsidRPr="005A79D0" w:rsidRDefault="00E0487A" w:rsidP="009E13FB">
            <w:pPr>
              <w:pStyle w:val="Bodytext30"/>
              <w:shd w:val="clear" w:color="auto" w:fill="auto"/>
              <w:spacing w:line="240" w:lineRule="auto"/>
              <w:rPr>
                <w:sz w:val="24"/>
                <w:szCs w:val="24"/>
              </w:rPr>
            </w:pPr>
            <w:r w:rsidRPr="007512AB">
              <w:rPr>
                <w:sz w:val="24"/>
                <w:szCs w:val="24"/>
              </w:rPr>
              <w:t>Lietuvos Respublikos teismų (pagal pridedamą sąrašą) pavadinimų iškabos (18 vnt.) su tvirtinimo medžiagomis, įskaitant jų maketavimo, gamybos, transportavimo, montavimo, senų iškabų demontavimo ir visi kiti su perkamomis iškabomis susiję darbai</w:t>
            </w:r>
            <w:r>
              <w:rPr>
                <w:sz w:val="24"/>
                <w:szCs w:val="24"/>
              </w:rPr>
              <w:t>:</w:t>
            </w:r>
          </w:p>
        </w:tc>
      </w:tr>
      <w:tr w:rsidR="00E0487A" w:rsidRPr="005A79D0" w14:paraId="1936E930" w14:textId="77777777" w:rsidTr="009E13FB">
        <w:trPr>
          <w:trHeight w:val="662"/>
          <w:jc w:val="center"/>
        </w:trPr>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42ADC70C" w14:textId="77777777" w:rsidR="00E0487A" w:rsidRPr="005A79D0" w:rsidRDefault="00E0487A" w:rsidP="009E13FB">
            <w:pPr>
              <w:pStyle w:val="Bodytext30"/>
              <w:shd w:val="clear" w:color="auto" w:fill="auto"/>
              <w:spacing w:line="240" w:lineRule="auto"/>
              <w:jc w:val="center"/>
              <w:rPr>
                <w:sz w:val="24"/>
                <w:szCs w:val="24"/>
              </w:rPr>
            </w:pPr>
            <w:r>
              <w:rPr>
                <w:sz w:val="24"/>
                <w:szCs w:val="24"/>
              </w:rPr>
              <w:t>1.1.</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tcPr>
          <w:p w14:paraId="1FB9FC71" w14:textId="77777777" w:rsidR="00E0487A" w:rsidRPr="004077BB" w:rsidRDefault="00E0487A" w:rsidP="009E13FB">
            <w:pPr>
              <w:jc w:val="both"/>
            </w:pPr>
            <w:r>
              <w:t>Iškaba, kurios matmenys: ilgis – 800 mm, aukštis – 380 mm, su tvirtinimo medžiagomis</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14:paraId="3D162FCD" w14:textId="77777777" w:rsidR="00E0487A" w:rsidRPr="005A79D0" w:rsidRDefault="00E0487A" w:rsidP="009E13FB">
            <w:pPr>
              <w:pStyle w:val="Bodytext30"/>
              <w:shd w:val="clear" w:color="auto" w:fill="auto"/>
              <w:spacing w:line="240" w:lineRule="auto"/>
              <w:ind w:left="120"/>
              <w:jc w:val="center"/>
              <w:rPr>
                <w:sz w:val="24"/>
                <w:szCs w:val="24"/>
              </w:rPr>
            </w:pPr>
            <w:r>
              <w:rPr>
                <w:sz w:val="24"/>
                <w:szCs w:val="24"/>
              </w:rPr>
              <w:t>17</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1734A085" w14:textId="20B3A953" w:rsidR="00E0487A" w:rsidRPr="005A79D0" w:rsidRDefault="009E13FB" w:rsidP="009E13FB">
            <w:pPr>
              <w:pStyle w:val="Bodytext30"/>
              <w:shd w:val="clear" w:color="auto" w:fill="auto"/>
              <w:spacing w:line="240" w:lineRule="auto"/>
              <w:ind w:left="120"/>
              <w:jc w:val="center"/>
              <w:rPr>
                <w:sz w:val="24"/>
                <w:szCs w:val="24"/>
              </w:rPr>
            </w:pPr>
            <w:r>
              <w:rPr>
                <w:sz w:val="24"/>
                <w:szCs w:val="24"/>
              </w:rPr>
              <w:t>466,47</w:t>
            </w:r>
          </w:p>
        </w:tc>
        <w:tc>
          <w:tcPr>
            <w:tcW w:w="1616" w:type="dxa"/>
            <w:tcBorders>
              <w:top w:val="single" w:sz="4" w:space="0" w:color="auto"/>
              <w:left w:val="single" w:sz="4" w:space="0" w:color="auto"/>
              <w:bottom w:val="single" w:sz="4" w:space="0" w:color="auto"/>
              <w:right w:val="single" w:sz="4" w:space="0" w:color="auto"/>
            </w:tcBorders>
            <w:shd w:val="clear" w:color="auto" w:fill="FFFFFF"/>
            <w:vAlign w:val="center"/>
          </w:tcPr>
          <w:p w14:paraId="58FEC803" w14:textId="40DE3F6A" w:rsidR="00E0487A" w:rsidRPr="005A79D0" w:rsidRDefault="009E13FB" w:rsidP="009E13FB">
            <w:pPr>
              <w:pStyle w:val="Bodytext30"/>
              <w:shd w:val="clear" w:color="auto" w:fill="auto"/>
              <w:spacing w:line="240" w:lineRule="auto"/>
              <w:ind w:left="120"/>
              <w:jc w:val="center"/>
              <w:rPr>
                <w:sz w:val="24"/>
                <w:szCs w:val="24"/>
              </w:rPr>
            </w:pPr>
            <w:r>
              <w:rPr>
                <w:sz w:val="24"/>
                <w:szCs w:val="24"/>
              </w:rPr>
              <w:t>7930,00</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center"/>
          </w:tcPr>
          <w:p w14:paraId="414BEFAF" w14:textId="3608A514" w:rsidR="00E0487A" w:rsidRPr="005A79D0" w:rsidRDefault="009E13FB" w:rsidP="009E13FB">
            <w:pPr>
              <w:pStyle w:val="Bodytext30"/>
              <w:shd w:val="clear" w:color="auto" w:fill="auto"/>
              <w:spacing w:after="540" w:line="240" w:lineRule="auto"/>
              <w:jc w:val="center"/>
              <w:rPr>
                <w:sz w:val="24"/>
                <w:szCs w:val="24"/>
              </w:rPr>
            </w:pPr>
            <w:r>
              <w:rPr>
                <w:sz w:val="24"/>
                <w:szCs w:val="24"/>
              </w:rPr>
              <w:t>9595,30</w:t>
            </w:r>
          </w:p>
        </w:tc>
      </w:tr>
      <w:tr w:rsidR="00E0487A" w:rsidRPr="005A79D0" w14:paraId="64CFC842" w14:textId="77777777" w:rsidTr="009E13FB">
        <w:trPr>
          <w:trHeight w:val="662"/>
          <w:jc w:val="center"/>
        </w:trPr>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14:paraId="6A9C9D64" w14:textId="77777777" w:rsidR="00E0487A" w:rsidRPr="005A79D0" w:rsidRDefault="00E0487A" w:rsidP="009E13FB">
            <w:pPr>
              <w:pStyle w:val="Bodytext30"/>
              <w:shd w:val="clear" w:color="auto" w:fill="auto"/>
              <w:spacing w:line="240" w:lineRule="auto"/>
              <w:jc w:val="center"/>
              <w:rPr>
                <w:sz w:val="24"/>
                <w:szCs w:val="24"/>
              </w:rPr>
            </w:pPr>
            <w:r>
              <w:rPr>
                <w:sz w:val="24"/>
                <w:szCs w:val="24"/>
              </w:rPr>
              <w:t>1.2.</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tcPr>
          <w:p w14:paraId="154F060F" w14:textId="77777777" w:rsidR="00E0487A" w:rsidRDefault="00E0487A" w:rsidP="009E13FB">
            <w:pPr>
              <w:jc w:val="both"/>
            </w:pPr>
            <w:r>
              <w:t xml:space="preserve"> Iškaba, kurios matmenys: ilgis – 1280 mm., aukštis 740 mm, su tvirtinimo medžiagomis </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14:paraId="13A8232D" w14:textId="77777777" w:rsidR="00E0487A" w:rsidRPr="005A79D0" w:rsidRDefault="00E0487A" w:rsidP="009E13FB">
            <w:pPr>
              <w:pStyle w:val="Bodytext30"/>
              <w:shd w:val="clear" w:color="auto" w:fill="auto"/>
              <w:spacing w:line="240" w:lineRule="auto"/>
              <w:ind w:left="120"/>
              <w:jc w:val="center"/>
              <w:rPr>
                <w:sz w:val="24"/>
                <w:szCs w:val="24"/>
              </w:rPr>
            </w:pPr>
            <w:r>
              <w:rPr>
                <w:sz w:val="24"/>
                <w:szCs w:val="24"/>
              </w:rPr>
              <w:t>1</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345A31E4" w14:textId="0FCA873B" w:rsidR="00E0487A" w:rsidRPr="005A79D0" w:rsidRDefault="009E13FB" w:rsidP="009E13FB">
            <w:pPr>
              <w:pStyle w:val="Bodytext30"/>
              <w:shd w:val="clear" w:color="auto" w:fill="auto"/>
              <w:spacing w:line="240" w:lineRule="auto"/>
              <w:ind w:left="120"/>
              <w:jc w:val="center"/>
              <w:rPr>
                <w:sz w:val="24"/>
                <w:szCs w:val="24"/>
              </w:rPr>
            </w:pPr>
            <w:r>
              <w:rPr>
                <w:sz w:val="24"/>
                <w:szCs w:val="24"/>
              </w:rPr>
              <w:t>530,00</w:t>
            </w:r>
          </w:p>
        </w:tc>
        <w:tc>
          <w:tcPr>
            <w:tcW w:w="1616" w:type="dxa"/>
            <w:tcBorders>
              <w:top w:val="single" w:sz="4" w:space="0" w:color="auto"/>
              <w:left w:val="single" w:sz="4" w:space="0" w:color="auto"/>
              <w:bottom w:val="single" w:sz="4" w:space="0" w:color="auto"/>
              <w:right w:val="single" w:sz="4" w:space="0" w:color="auto"/>
            </w:tcBorders>
            <w:shd w:val="clear" w:color="auto" w:fill="FFFFFF"/>
            <w:vAlign w:val="center"/>
          </w:tcPr>
          <w:p w14:paraId="0338C8AE" w14:textId="037547AF" w:rsidR="00E0487A" w:rsidRPr="005A79D0" w:rsidRDefault="009E13FB" w:rsidP="009E13FB">
            <w:pPr>
              <w:pStyle w:val="Bodytext30"/>
              <w:shd w:val="clear" w:color="auto" w:fill="auto"/>
              <w:spacing w:line="240" w:lineRule="auto"/>
              <w:ind w:left="120"/>
              <w:jc w:val="center"/>
              <w:rPr>
                <w:sz w:val="24"/>
                <w:szCs w:val="24"/>
              </w:rPr>
            </w:pPr>
            <w:r>
              <w:rPr>
                <w:sz w:val="24"/>
                <w:szCs w:val="24"/>
              </w:rPr>
              <w:t>530,00</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center"/>
          </w:tcPr>
          <w:p w14:paraId="34776E50" w14:textId="03D0C1EF" w:rsidR="00E0487A" w:rsidRPr="005A79D0" w:rsidRDefault="009E13FB" w:rsidP="009E13FB">
            <w:pPr>
              <w:pStyle w:val="Bodytext30"/>
              <w:shd w:val="clear" w:color="auto" w:fill="auto"/>
              <w:spacing w:after="540" w:line="240" w:lineRule="auto"/>
              <w:jc w:val="center"/>
              <w:rPr>
                <w:sz w:val="24"/>
                <w:szCs w:val="24"/>
              </w:rPr>
            </w:pPr>
            <w:r>
              <w:rPr>
                <w:sz w:val="24"/>
                <w:szCs w:val="24"/>
              </w:rPr>
              <w:t>641,30</w:t>
            </w:r>
          </w:p>
        </w:tc>
      </w:tr>
      <w:tr w:rsidR="00E0487A" w:rsidRPr="005A79D0" w14:paraId="4EAB43F9" w14:textId="77777777" w:rsidTr="009E13FB">
        <w:trPr>
          <w:trHeight w:val="343"/>
          <w:jc w:val="center"/>
        </w:trPr>
        <w:tc>
          <w:tcPr>
            <w:tcW w:w="770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2426A9D" w14:textId="77777777" w:rsidR="00E0487A" w:rsidRPr="007512AB" w:rsidRDefault="00E0487A" w:rsidP="009E13FB">
            <w:pPr>
              <w:pStyle w:val="Bodytext30"/>
              <w:shd w:val="clear" w:color="auto" w:fill="auto"/>
              <w:spacing w:line="240" w:lineRule="auto"/>
              <w:ind w:left="119"/>
              <w:jc w:val="right"/>
              <w:rPr>
                <w:b/>
                <w:bCs/>
                <w:sz w:val="24"/>
                <w:szCs w:val="24"/>
              </w:rPr>
            </w:pPr>
            <w:r w:rsidRPr="007512AB">
              <w:rPr>
                <w:b/>
                <w:bCs/>
                <w:sz w:val="24"/>
                <w:szCs w:val="24"/>
              </w:rPr>
              <w:t>Galutinė pasiūlymo kaina EUR be PVM:</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center"/>
          </w:tcPr>
          <w:p w14:paraId="1900CC53" w14:textId="1C60B04C" w:rsidR="00E0487A" w:rsidRPr="005A79D0" w:rsidRDefault="009E13FB" w:rsidP="009E13FB">
            <w:pPr>
              <w:pStyle w:val="Bodytext30"/>
              <w:shd w:val="clear" w:color="auto" w:fill="auto"/>
              <w:spacing w:after="540" w:line="240" w:lineRule="auto"/>
              <w:jc w:val="center"/>
              <w:rPr>
                <w:sz w:val="24"/>
                <w:szCs w:val="24"/>
              </w:rPr>
            </w:pPr>
            <w:r>
              <w:rPr>
                <w:sz w:val="24"/>
                <w:szCs w:val="24"/>
              </w:rPr>
              <w:t>8460,00</w:t>
            </w:r>
          </w:p>
        </w:tc>
      </w:tr>
      <w:tr w:rsidR="00E0487A" w:rsidRPr="005A79D0" w14:paraId="66386D81" w14:textId="77777777" w:rsidTr="009E13FB">
        <w:trPr>
          <w:trHeight w:val="662"/>
          <w:jc w:val="center"/>
        </w:trPr>
        <w:tc>
          <w:tcPr>
            <w:tcW w:w="770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B5B8DA9" w14:textId="77777777" w:rsidR="00E0487A" w:rsidRPr="007512AB" w:rsidRDefault="00E0487A" w:rsidP="009E13FB">
            <w:pPr>
              <w:pStyle w:val="Bodytext30"/>
              <w:shd w:val="clear" w:color="auto" w:fill="auto"/>
              <w:spacing w:line="240" w:lineRule="auto"/>
              <w:jc w:val="right"/>
              <w:rPr>
                <w:b/>
                <w:bCs/>
                <w:sz w:val="24"/>
                <w:szCs w:val="24"/>
              </w:rPr>
            </w:pPr>
            <w:r w:rsidRPr="007512AB">
              <w:rPr>
                <w:b/>
                <w:bCs/>
                <w:sz w:val="24"/>
                <w:szCs w:val="24"/>
              </w:rPr>
              <w:t>Galutinė pasiūlymo kaina EUR su PVM:</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center"/>
          </w:tcPr>
          <w:p w14:paraId="22565CF2" w14:textId="04AE2924" w:rsidR="00E0487A" w:rsidRPr="005A79D0" w:rsidRDefault="009E13FB" w:rsidP="009E13FB">
            <w:pPr>
              <w:pStyle w:val="Bodytext30"/>
              <w:shd w:val="clear" w:color="auto" w:fill="auto"/>
              <w:spacing w:after="540" w:line="240" w:lineRule="auto"/>
              <w:jc w:val="center"/>
              <w:rPr>
                <w:sz w:val="24"/>
                <w:szCs w:val="24"/>
              </w:rPr>
            </w:pPr>
            <w:r>
              <w:rPr>
                <w:sz w:val="24"/>
                <w:szCs w:val="24"/>
              </w:rPr>
              <w:t>10236,60</w:t>
            </w:r>
          </w:p>
        </w:tc>
      </w:tr>
    </w:tbl>
    <w:p w14:paraId="7C3941A0" w14:textId="446209AE" w:rsidR="00E0487A" w:rsidRPr="0028607F" w:rsidRDefault="00E0487A" w:rsidP="00E0487A">
      <w:pPr>
        <w:rPr>
          <w:b/>
          <w:sz w:val="20"/>
          <w:szCs w:val="20"/>
        </w:rPr>
      </w:pPr>
      <w:r w:rsidRPr="005A79D0">
        <w:rPr>
          <w:b/>
          <w:bCs/>
        </w:rPr>
        <w:t xml:space="preserve">Pasiūlymo kaina – </w:t>
      </w:r>
      <w:r w:rsidR="009E13FB">
        <w:rPr>
          <w:b/>
          <w:bCs/>
        </w:rPr>
        <w:t xml:space="preserve">dešimt tūkstančių du šimtai trisdešimt šeši eurai, šešiasdešimt centų </w:t>
      </w:r>
      <w:r w:rsidRPr="005A79D0">
        <w:rPr>
          <w:b/>
          <w:bCs/>
        </w:rPr>
        <w:t xml:space="preserve">.. </w:t>
      </w:r>
    </w:p>
    <w:p w14:paraId="3B9797ED" w14:textId="77777777" w:rsidR="00E0487A" w:rsidRPr="005A79D0" w:rsidRDefault="00E0487A" w:rsidP="00E0487A">
      <w:pPr>
        <w:spacing w:line="276" w:lineRule="auto"/>
        <w:ind w:left="60" w:right="106"/>
        <w:jc w:val="both"/>
        <w:rPr>
          <w:b/>
          <w:bCs/>
        </w:rPr>
      </w:pPr>
      <w:bookmarkStart w:id="12" w:name="bookmark5"/>
      <w:r w:rsidRPr="005A79D0">
        <w:rPr>
          <w:b/>
          <w:bCs/>
        </w:rPr>
        <w:t>Pastab</w:t>
      </w:r>
      <w:bookmarkEnd w:id="12"/>
      <w:r>
        <w:rPr>
          <w:b/>
          <w:bCs/>
        </w:rPr>
        <w:t>os</w:t>
      </w:r>
      <w:r w:rsidRPr="005A79D0">
        <w:rPr>
          <w:b/>
          <w:bCs/>
        </w:rPr>
        <w:t>:</w:t>
      </w:r>
    </w:p>
    <w:p w14:paraId="41AC423A" w14:textId="77777777" w:rsidR="00E0487A" w:rsidRDefault="00E0487A" w:rsidP="00E0487A">
      <w:pPr>
        <w:spacing w:line="276" w:lineRule="auto"/>
        <w:ind w:left="60" w:right="106"/>
        <w:jc w:val="both"/>
      </w:pPr>
      <w:r>
        <w:t>*</w:t>
      </w:r>
      <w:r w:rsidRPr="005A79D0">
        <w:t xml:space="preserve">Į </w:t>
      </w:r>
      <w:r>
        <w:t>objekto</w:t>
      </w:r>
      <w:r w:rsidRPr="005A79D0">
        <w:t xml:space="preserve"> kainą turi būti įskaičiuota PVM, kiti mokesčiai bei visos kitos išlaidos, būtinos sutarčiai tinkamai įvykdyti. Tiekėjas turi nurodyti kainą Eur su PVM, kai tiekėjas yra PVM mokėtojas, arba Eur be PVM, jei yra ne PVM mokėtojas arba atitinka</w:t>
      </w:r>
      <w:r>
        <w:t>mi darbai, prekės ar paslaugos</w:t>
      </w:r>
      <w:r w:rsidRPr="005A79D0">
        <w:t xml:space="preserve"> nėra apmokestinta </w:t>
      </w:r>
      <w:r w:rsidRPr="005A79D0">
        <w:lastRenderedPageBreak/>
        <w:t xml:space="preserve">PVM (nurodomas juridinis pagrindas, kuriuo vadovaujantis tiekėjas nėra PVM mokėtojas arba kokiu pagrindu </w:t>
      </w:r>
      <w:r>
        <w:t xml:space="preserve">darbai ar prekė </w:t>
      </w:r>
      <w:r w:rsidRPr="005A79D0">
        <w:t>nėra apmokestinam</w:t>
      </w:r>
      <w:r>
        <w:t>a</w:t>
      </w:r>
      <w:r w:rsidRPr="005A79D0">
        <w:t xml:space="preserve"> PVM).</w:t>
      </w:r>
      <w:r>
        <w:t xml:space="preserve"> </w:t>
      </w:r>
    </w:p>
    <w:p w14:paraId="087590D4" w14:textId="77777777" w:rsidR="00E0487A" w:rsidRPr="005A79D0" w:rsidRDefault="00E0487A" w:rsidP="00E0487A">
      <w:pPr>
        <w:spacing w:line="276" w:lineRule="auto"/>
        <w:ind w:right="106"/>
        <w:jc w:val="both"/>
      </w:pPr>
    </w:p>
    <w:p w14:paraId="2141BBC1" w14:textId="32D41766" w:rsidR="00E0487A" w:rsidRPr="005A79D0" w:rsidRDefault="00E0487A" w:rsidP="00E0487A">
      <w:pPr>
        <w:ind w:left="57" w:firstLine="684"/>
        <w:jc w:val="both"/>
      </w:pPr>
      <w:r w:rsidRPr="005A79D0">
        <w:t xml:space="preserve">3. Ryšiams su perkančiąją organizacijai palaikyti skiriame </w:t>
      </w:r>
      <w:r w:rsidR="009E13FB">
        <w:t xml:space="preserve">direktorę Dovilę </w:t>
      </w:r>
      <w:proofErr w:type="spellStart"/>
      <w:r w:rsidR="009E13FB">
        <w:t>Matačiūnienę</w:t>
      </w:r>
      <w:proofErr w:type="spellEnd"/>
    </w:p>
    <w:p w14:paraId="71CCB16E" w14:textId="77777777" w:rsidR="00E0487A" w:rsidRPr="005A79D0" w:rsidRDefault="00E0487A" w:rsidP="00E0487A">
      <w:pPr>
        <w:ind w:firstLine="720"/>
        <w:jc w:val="both"/>
      </w:pPr>
    </w:p>
    <w:p w14:paraId="54BFAC64" w14:textId="77777777" w:rsidR="00E0487A" w:rsidRPr="005A79D0" w:rsidRDefault="00E0487A" w:rsidP="00E0487A">
      <w:pPr>
        <w:ind w:firstLine="720"/>
        <w:jc w:val="both"/>
        <w:rPr>
          <w:bCs/>
        </w:rPr>
      </w:pPr>
      <w:r w:rsidRPr="005A79D0">
        <w:rPr>
          <w:bCs/>
        </w:rPr>
        <w:t xml:space="preserve">4. Vykdant sutartį </w:t>
      </w:r>
      <w:r w:rsidRPr="005A79D0">
        <w:rPr>
          <w:b/>
          <w:bCs/>
        </w:rPr>
        <w:t>pasitelksiu šiuos subtiekėjus</w:t>
      </w:r>
      <w:r w:rsidRPr="005A79D0">
        <w:rPr>
          <w:bCs/>
        </w:rPr>
        <w:t xml:space="preserve"> (subtiekėjus) **:</w:t>
      </w:r>
    </w:p>
    <w:tbl>
      <w:tblPr>
        <w:tblW w:w="9668" w:type="dxa"/>
        <w:tblInd w:w="108" w:type="dxa"/>
        <w:tblLayout w:type="fixed"/>
        <w:tblCellMar>
          <w:left w:w="10" w:type="dxa"/>
          <w:right w:w="10" w:type="dxa"/>
        </w:tblCellMar>
        <w:tblLook w:val="0000" w:firstRow="0" w:lastRow="0" w:firstColumn="0" w:lastColumn="0" w:noHBand="0" w:noVBand="0"/>
      </w:tblPr>
      <w:tblGrid>
        <w:gridCol w:w="1163"/>
        <w:gridCol w:w="8505"/>
      </w:tblGrid>
      <w:tr w:rsidR="00E0487A" w:rsidRPr="005A79D0" w14:paraId="14811574" w14:textId="77777777" w:rsidTr="00EC5431">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553AA" w14:textId="77777777" w:rsidR="00E0487A" w:rsidRPr="005A79D0" w:rsidRDefault="00E0487A" w:rsidP="00EC5431">
            <w:pPr>
              <w:jc w:val="center"/>
            </w:pPr>
            <w:r w:rsidRPr="005A79D0">
              <w:t>Eil. Nr.</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78AB4" w14:textId="77777777" w:rsidR="00E0487A" w:rsidRPr="005A79D0" w:rsidRDefault="00E0487A" w:rsidP="00EC5431">
            <w:pPr>
              <w:jc w:val="center"/>
            </w:pPr>
            <w:r w:rsidRPr="005A79D0">
              <w:t xml:space="preserve">Subtiekėjo (subtiekėjo) pavadinimas </w:t>
            </w:r>
          </w:p>
        </w:tc>
      </w:tr>
      <w:tr w:rsidR="00E0487A" w:rsidRPr="005A79D0" w14:paraId="585E3ED5" w14:textId="77777777" w:rsidTr="00EC5431">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0B292" w14:textId="77777777" w:rsidR="00E0487A" w:rsidRPr="005A79D0" w:rsidRDefault="00E0487A" w:rsidP="00EC5431">
            <w:pPr>
              <w:jc w:val="both"/>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F640D" w14:textId="77777777" w:rsidR="00E0487A" w:rsidRPr="005A79D0" w:rsidRDefault="00E0487A" w:rsidP="00EC5431">
            <w:pPr>
              <w:jc w:val="both"/>
            </w:pPr>
          </w:p>
        </w:tc>
      </w:tr>
      <w:tr w:rsidR="00E0487A" w:rsidRPr="005A79D0" w14:paraId="52D95A38" w14:textId="77777777" w:rsidTr="00EC5431">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D51D0" w14:textId="77777777" w:rsidR="00E0487A" w:rsidRPr="005A79D0" w:rsidRDefault="00E0487A" w:rsidP="00EC5431">
            <w:pPr>
              <w:jc w:val="both"/>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869A2" w14:textId="77777777" w:rsidR="00E0487A" w:rsidRPr="005A79D0" w:rsidRDefault="00E0487A" w:rsidP="00EC5431">
            <w:pPr>
              <w:jc w:val="both"/>
            </w:pPr>
          </w:p>
        </w:tc>
      </w:tr>
    </w:tbl>
    <w:p w14:paraId="77670589" w14:textId="77777777" w:rsidR="00E0487A" w:rsidRPr="005A79D0" w:rsidRDefault="00E0487A" w:rsidP="00E0487A">
      <w:pPr>
        <w:ind w:firstLine="720"/>
        <w:jc w:val="both"/>
        <w:rPr>
          <w:bCs/>
        </w:rPr>
      </w:pPr>
      <w:r w:rsidRPr="005A79D0">
        <w:rPr>
          <w:bCs/>
        </w:rPr>
        <w:t>**Pildyti tuomet, jei bus sutarties vykdymui bus pasitelkti subtiekėjai (subteikėjai).</w:t>
      </w:r>
    </w:p>
    <w:p w14:paraId="464C47E3" w14:textId="77777777" w:rsidR="00E0487A" w:rsidRPr="005A79D0" w:rsidRDefault="00E0487A" w:rsidP="00E0487A">
      <w:pPr>
        <w:overflowPunct w:val="0"/>
        <w:autoSpaceDE w:val="0"/>
        <w:ind w:firstLine="720"/>
        <w:jc w:val="both"/>
      </w:pPr>
    </w:p>
    <w:p w14:paraId="776EB7B0" w14:textId="77777777" w:rsidR="00E0487A" w:rsidRPr="005A79D0" w:rsidRDefault="00E0487A" w:rsidP="00E0487A">
      <w:pPr>
        <w:overflowPunct w:val="0"/>
        <w:autoSpaceDE w:val="0"/>
        <w:ind w:firstLine="720"/>
        <w:jc w:val="both"/>
      </w:pPr>
      <w:r w:rsidRPr="005A79D0">
        <w:t>5. Šiame pasiūlyme yra pateikta ir ši konfidenciali informacija (p</w:t>
      </w:r>
      <w:r w:rsidRPr="005A79D0">
        <w:rPr>
          <w:bCs/>
          <w:i/>
        </w:rPr>
        <w:t>ildyti tuomet, jei bus pateikta konfidenciali informacija pagal Viešųjų pirkimų įstatymo 20 straipsnį):</w:t>
      </w:r>
    </w:p>
    <w:p w14:paraId="6D89CE2D" w14:textId="77777777" w:rsidR="00E0487A" w:rsidRPr="005A79D0" w:rsidRDefault="00E0487A" w:rsidP="00E0487A">
      <w:pPr>
        <w:jc w:val="both"/>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E0487A" w:rsidRPr="005A79D0" w14:paraId="55B9328C" w14:textId="77777777" w:rsidTr="00EC5431">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77C46" w14:textId="77777777" w:rsidR="00E0487A" w:rsidRPr="005A79D0" w:rsidRDefault="00E0487A" w:rsidP="00EC5431">
            <w:pPr>
              <w:jc w:val="center"/>
            </w:pPr>
            <w:r w:rsidRPr="005A79D0">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60DF" w14:textId="77777777" w:rsidR="00E0487A" w:rsidRPr="005A79D0" w:rsidRDefault="00E0487A" w:rsidP="00EC5431">
            <w:pPr>
              <w:jc w:val="center"/>
            </w:pPr>
            <w:r w:rsidRPr="005A79D0">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3E1" w14:textId="77777777" w:rsidR="00E0487A" w:rsidRPr="005A79D0" w:rsidRDefault="00E0487A" w:rsidP="00EC5431">
            <w:pPr>
              <w:jc w:val="center"/>
            </w:pPr>
            <w:r w:rsidRPr="005A79D0">
              <w:t>Pateikto dokumento puslapis (-</w:t>
            </w:r>
            <w:proofErr w:type="spellStart"/>
            <w:r w:rsidRPr="005A79D0">
              <w:t>iai</w:t>
            </w:r>
            <w:proofErr w:type="spellEnd"/>
            <w:r w:rsidRPr="005A79D0">
              <w:t xml:space="preserve">). </w:t>
            </w:r>
          </w:p>
        </w:tc>
      </w:tr>
      <w:tr w:rsidR="00E0487A" w:rsidRPr="005A79D0" w14:paraId="4894C50B" w14:textId="77777777" w:rsidTr="00EC5431">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0D76" w14:textId="77777777" w:rsidR="00E0487A" w:rsidRPr="005A79D0" w:rsidRDefault="00E0487A" w:rsidP="00EC5431">
            <w:pPr>
              <w:jc w:val="both"/>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23139" w14:textId="77777777" w:rsidR="00E0487A" w:rsidRPr="005A79D0" w:rsidRDefault="00E0487A" w:rsidP="00EC5431">
            <w:pPr>
              <w:jc w:val="both"/>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72AE1" w14:textId="77777777" w:rsidR="00E0487A" w:rsidRPr="005A79D0" w:rsidRDefault="00E0487A" w:rsidP="00EC5431">
            <w:pPr>
              <w:jc w:val="both"/>
            </w:pPr>
          </w:p>
        </w:tc>
      </w:tr>
      <w:tr w:rsidR="00E0487A" w:rsidRPr="005A79D0" w14:paraId="599260F1" w14:textId="77777777" w:rsidTr="00EC5431">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FF88" w14:textId="77777777" w:rsidR="00E0487A" w:rsidRPr="005A79D0" w:rsidRDefault="00E0487A" w:rsidP="00EC5431">
            <w:pPr>
              <w:jc w:val="both"/>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2B149" w14:textId="77777777" w:rsidR="00E0487A" w:rsidRPr="005A79D0" w:rsidRDefault="00E0487A" w:rsidP="00EC5431">
            <w:pPr>
              <w:tabs>
                <w:tab w:val="left" w:pos="1296"/>
                <w:tab w:val="center" w:pos="4819"/>
                <w:tab w:val="right" w:pos="9638"/>
              </w:tabs>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83627" w14:textId="77777777" w:rsidR="00E0487A" w:rsidRPr="005A79D0" w:rsidRDefault="00E0487A" w:rsidP="00EC5431">
            <w:pPr>
              <w:jc w:val="both"/>
            </w:pPr>
          </w:p>
        </w:tc>
      </w:tr>
      <w:tr w:rsidR="00E0487A" w:rsidRPr="005A79D0" w14:paraId="2A368FBA" w14:textId="77777777" w:rsidTr="00EC5431">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DD12B" w14:textId="77777777" w:rsidR="00E0487A" w:rsidRPr="005A79D0" w:rsidRDefault="00E0487A" w:rsidP="00EC5431">
            <w:pPr>
              <w:jc w:val="both"/>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E53BC" w14:textId="77777777" w:rsidR="00E0487A" w:rsidRPr="005A79D0" w:rsidRDefault="00E0487A" w:rsidP="00EC5431">
            <w:pPr>
              <w:jc w:val="both"/>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2977" w14:textId="77777777" w:rsidR="00E0487A" w:rsidRPr="005A79D0" w:rsidRDefault="00E0487A" w:rsidP="00EC5431">
            <w:pPr>
              <w:jc w:val="both"/>
            </w:pPr>
          </w:p>
        </w:tc>
      </w:tr>
    </w:tbl>
    <w:p w14:paraId="0A348FB7" w14:textId="77777777" w:rsidR="00E0487A" w:rsidRPr="005A79D0" w:rsidRDefault="00E0487A" w:rsidP="00E0487A">
      <w:pPr>
        <w:jc w:val="both"/>
      </w:pPr>
    </w:p>
    <w:p w14:paraId="1D7A1B5A" w14:textId="77777777" w:rsidR="00E0487A" w:rsidRPr="005A79D0" w:rsidRDefault="00E0487A" w:rsidP="00E0487A">
      <w:pPr>
        <w:ind w:right="-108"/>
        <w:jc w:val="both"/>
      </w:pPr>
      <w:r w:rsidRPr="005A79D0">
        <w:t xml:space="preserve">Pasiūlymas galioja iki </w:t>
      </w:r>
      <w:r w:rsidRPr="005A79D0">
        <w:rPr>
          <w:i/>
          <w:u w:val="single"/>
        </w:rPr>
        <w:t>termino, nustatyto pirkimo dokumentuose.</w:t>
      </w:r>
    </w:p>
    <w:p w14:paraId="70780430" w14:textId="77777777" w:rsidR="00E0487A" w:rsidRDefault="00E0487A" w:rsidP="00E0487A">
      <w:pPr>
        <w:ind w:right="-108"/>
        <w:jc w:val="both"/>
      </w:pPr>
    </w:p>
    <w:p w14:paraId="4745A3FE" w14:textId="77777777" w:rsidR="00E0487A" w:rsidRPr="005A79D0" w:rsidRDefault="00E0487A" w:rsidP="00E0487A">
      <w:pPr>
        <w:ind w:right="-108"/>
        <w:jc w:val="both"/>
      </w:pPr>
    </w:p>
    <w:p w14:paraId="55B1192B" w14:textId="77777777" w:rsidR="00E0487A" w:rsidRPr="005A79D0" w:rsidRDefault="00E0487A" w:rsidP="00E0487A">
      <w:pPr>
        <w:ind w:right="-108"/>
        <w:jc w:val="both"/>
        <w:rPr>
          <w:b/>
        </w:rPr>
      </w:pPr>
      <w:r w:rsidRPr="005A79D0">
        <w:rPr>
          <w:b/>
        </w:rPr>
        <w:t>Pasirašydamas pasiūlymą patvirtinu visų su pasiūlymu teikiamų dokumentų kopijų</w:t>
      </w:r>
      <w:r>
        <w:rPr>
          <w:b/>
        </w:rPr>
        <w:t>(jei tokie teikiami ar prašoma pateikti)</w:t>
      </w:r>
      <w:r w:rsidRPr="005A79D0">
        <w:rPr>
          <w:b/>
        </w:rPr>
        <w:t xml:space="preserve"> tikrumą.</w:t>
      </w:r>
    </w:p>
    <w:p w14:paraId="061F74EB" w14:textId="213FD7C2" w:rsidR="00E0487A" w:rsidRPr="005A79D0" w:rsidRDefault="00E0487A" w:rsidP="00E0487A">
      <w:pPr>
        <w:ind w:right="-108"/>
        <w:jc w:val="both"/>
        <w:rPr>
          <w:b/>
        </w:rPr>
      </w:pPr>
    </w:p>
    <w:tbl>
      <w:tblPr>
        <w:tblW w:w="0" w:type="auto"/>
        <w:tblBorders>
          <w:insideH w:val="single" w:sz="4" w:space="0" w:color="auto"/>
        </w:tblBorders>
        <w:tblLook w:val="04A0" w:firstRow="1" w:lastRow="0" w:firstColumn="1" w:lastColumn="0" w:noHBand="0" w:noVBand="1"/>
      </w:tblPr>
      <w:tblGrid>
        <w:gridCol w:w="4219"/>
        <w:gridCol w:w="1843"/>
        <w:gridCol w:w="3792"/>
      </w:tblGrid>
      <w:tr w:rsidR="00E0487A" w:rsidRPr="005A79D0" w14:paraId="2B0CF483" w14:textId="77777777" w:rsidTr="00EC5431">
        <w:tc>
          <w:tcPr>
            <w:tcW w:w="4219" w:type="dxa"/>
            <w:shd w:val="clear" w:color="auto" w:fill="auto"/>
          </w:tcPr>
          <w:p w14:paraId="7FD51D3B" w14:textId="4A982AE7" w:rsidR="00E0487A" w:rsidRPr="005A79D0" w:rsidRDefault="009E13FB" w:rsidP="00EC5431">
            <w:pPr>
              <w:jc w:val="both"/>
            </w:pPr>
            <w:r>
              <w:t>Direktorė</w:t>
            </w:r>
          </w:p>
        </w:tc>
        <w:tc>
          <w:tcPr>
            <w:tcW w:w="1843" w:type="dxa"/>
            <w:tcBorders>
              <w:top w:val="nil"/>
              <w:bottom w:val="nil"/>
            </w:tcBorders>
            <w:shd w:val="clear" w:color="auto" w:fill="auto"/>
          </w:tcPr>
          <w:p w14:paraId="2DCF53AD" w14:textId="77777777" w:rsidR="00E0487A" w:rsidRPr="005A79D0" w:rsidRDefault="00E0487A" w:rsidP="00EC5431">
            <w:pPr>
              <w:jc w:val="both"/>
              <w:rPr>
                <w:rFonts w:ascii="Calibri" w:hAnsi="Calibri"/>
                <w:sz w:val="22"/>
              </w:rPr>
            </w:pPr>
            <w:r>
              <w:rPr>
                <w:rFonts w:ascii="Calibri" w:hAnsi="Calibri"/>
                <w:sz w:val="22"/>
              </w:rPr>
              <w:t>_________</w:t>
            </w:r>
          </w:p>
        </w:tc>
        <w:tc>
          <w:tcPr>
            <w:tcW w:w="3792" w:type="dxa"/>
            <w:shd w:val="clear" w:color="auto" w:fill="auto"/>
          </w:tcPr>
          <w:p w14:paraId="05C9D56A" w14:textId="7451A5C6" w:rsidR="00E0487A" w:rsidRPr="005A79D0" w:rsidRDefault="009E13FB" w:rsidP="00EC5431">
            <w:pPr>
              <w:jc w:val="both"/>
            </w:pPr>
            <w:r>
              <w:t xml:space="preserve">Dovilė </w:t>
            </w:r>
            <w:proofErr w:type="spellStart"/>
            <w:r>
              <w:t>MAtačiūnienė</w:t>
            </w:r>
            <w:proofErr w:type="spellEnd"/>
            <w:r>
              <w:t xml:space="preserve"> </w:t>
            </w:r>
          </w:p>
        </w:tc>
      </w:tr>
      <w:tr w:rsidR="00E0487A" w:rsidRPr="005A79D0" w14:paraId="200D9342" w14:textId="77777777" w:rsidTr="00EC5431">
        <w:tc>
          <w:tcPr>
            <w:tcW w:w="4219" w:type="dxa"/>
            <w:shd w:val="clear" w:color="auto" w:fill="auto"/>
          </w:tcPr>
          <w:p w14:paraId="2B0D177D" w14:textId="77777777" w:rsidR="00E0487A" w:rsidRPr="005A79D0" w:rsidRDefault="00E0487A" w:rsidP="00EC5431">
            <w:pPr>
              <w:jc w:val="both"/>
            </w:pPr>
            <w:r w:rsidRPr="005A79D0">
              <w:t>Pasiūlymą pasirašančio asmens pareigos</w:t>
            </w:r>
          </w:p>
        </w:tc>
        <w:tc>
          <w:tcPr>
            <w:tcW w:w="1843" w:type="dxa"/>
            <w:tcBorders>
              <w:top w:val="nil"/>
              <w:bottom w:val="nil"/>
            </w:tcBorders>
            <w:shd w:val="clear" w:color="auto" w:fill="auto"/>
          </w:tcPr>
          <w:p w14:paraId="304ADE58" w14:textId="77777777" w:rsidR="00E0487A" w:rsidRPr="005A79D0" w:rsidRDefault="00E0487A" w:rsidP="00EC5431">
            <w:pPr>
              <w:ind w:right="729"/>
              <w:jc w:val="right"/>
              <w:rPr>
                <w:rFonts w:ascii="Calibri" w:hAnsi="Calibri"/>
                <w:sz w:val="22"/>
              </w:rPr>
            </w:pPr>
            <w:r>
              <w:rPr>
                <w:rFonts w:ascii="Calibri" w:hAnsi="Calibri"/>
                <w:sz w:val="22"/>
              </w:rPr>
              <w:t xml:space="preserve">Parašas     </w:t>
            </w:r>
          </w:p>
        </w:tc>
        <w:tc>
          <w:tcPr>
            <w:tcW w:w="3792" w:type="dxa"/>
            <w:shd w:val="clear" w:color="auto" w:fill="auto"/>
          </w:tcPr>
          <w:p w14:paraId="434097D5" w14:textId="77777777" w:rsidR="00E0487A" w:rsidRPr="005A79D0" w:rsidRDefault="00E0487A" w:rsidP="00EC5431">
            <w:pPr>
              <w:jc w:val="right"/>
            </w:pPr>
            <w:r w:rsidRPr="005A79D0">
              <w:t>Vardas pavardė</w:t>
            </w:r>
          </w:p>
        </w:tc>
      </w:tr>
    </w:tbl>
    <w:p w14:paraId="43D70C64" w14:textId="77777777" w:rsidR="00E0487A" w:rsidRDefault="00E0487A" w:rsidP="00E0487A"/>
    <w:p w14:paraId="1C83522E" w14:textId="77777777" w:rsidR="00E0487A" w:rsidRPr="00FB0B50" w:rsidRDefault="00E0487A" w:rsidP="00FB0B50">
      <w:pPr>
        <w:spacing w:after="200" w:line="276" w:lineRule="auto"/>
      </w:pPr>
    </w:p>
    <w:sectPr w:rsidR="00E0487A" w:rsidRPr="00FB0B50" w:rsidSect="00D842A5">
      <w:footerReference w:type="default" r:id="rId15"/>
      <w:pgSz w:w="11906" w:h="16838"/>
      <w:pgMar w:top="900" w:right="567" w:bottom="1134"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34014" w14:textId="77777777" w:rsidR="00865925" w:rsidRDefault="00865925">
      <w:r>
        <w:separator/>
      </w:r>
    </w:p>
  </w:endnote>
  <w:endnote w:type="continuationSeparator" w:id="0">
    <w:p w14:paraId="1A701DF0" w14:textId="77777777" w:rsidR="00865925" w:rsidRDefault="00865925">
      <w:r>
        <w:continuationSeparator/>
      </w:r>
    </w:p>
  </w:endnote>
  <w:endnote w:type="continuationNotice" w:id="1">
    <w:p w14:paraId="6220742A" w14:textId="77777777" w:rsidR="00865925" w:rsidRDefault="00865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799CF" w14:textId="77777777" w:rsidR="00057E85" w:rsidRPr="00FB0B50" w:rsidRDefault="00057E85" w:rsidP="00FB0B50">
    <w:pPr>
      <w:pStyle w:val="Porat"/>
      <w:jc w:val="center"/>
      <w:rPr>
        <w:rFonts w:ascii="Times New Roman" w:hAnsi="Times New Roman"/>
      </w:rPr>
    </w:pPr>
    <w:r w:rsidRPr="00BF7D32">
      <w:rPr>
        <w:rFonts w:ascii="Times New Roman" w:hAnsi="Times New Roman"/>
      </w:rPr>
      <w:fldChar w:fldCharType="begin"/>
    </w:r>
    <w:r w:rsidRPr="00BF7D32">
      <w:rPr>
        <w:rFonts w:ascii="Times New Roman" w:hAnsi="Times New Roman"/>
      </w:rPr>
      <w:instrText>PAGE   \* MERGEFORMAT</w:instrText>
    </w:r>
    <w:r w:rsidRPr="00BF7D32">
      <w:rPr>
        <w:rFonts w:ascii="Times New Roman" w:hAnsi="Times New Roman"/>
      </w:rPr>
      <w:fldChar w:fldCharType="separate"/>
    </w:r>
    <w:r w:rsidR="00C44B52">
      <w:rPr>
        <w:rFonts w:ascii="Times New Roman" w:hAnsi="Times New Roman"/>
        <w:noProof/>
      </w:rPr>
      <w:t>11</w:t>
    </w:r>
    <w:r w:rsidRPr="00BF7D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5E292" w14:textId="77777777" w:rsidR="00865925" w:rsidRDefault="00865925">
      <w:r>
        <w:separator/>
      </w:r>
    </w:p>
  </w:footnote>
  <w:footnote w:type="continuationSeparator" w:id="0">
    <w:p w14:paraId="52926A1F" w14:textId="77777777" w:rsidR="00865925" w:rsidRDefault="00865925">
      <w:r>
        <w:continuationSeparator/>
      </w:r>
    </w:p>
  </w:footnote>
  <w:footnote w:type="continuationNotice" w:id="1">
    <w:p w14:paraId="0B8B9EFC" w14:textId="77777777" w:rsidR="00865925" w:rsidRDefault="008659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FC40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42CCC"/>
    <w:multiLevelType w:val="hybridMultilevel"/>
    <w:tmpl w:val="F7B80544"/>
    <w:lvl w:ilvl="0" w:tplc="EB581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2A7B3A"/>
    <w:multiLevelType w:val="hybridMultilevel"/>
    <w:tmpl w:val="B9F804BA"/>
    <w:lvl w:ilvl="0" w:tplc="9FBA24A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25265F2F"/>
    <w:multiLevelType w:val="hybridMultilevel"/>
    <w:tmpl w:val="F7B805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33AC0EC4"/>
    <w:multiLevelType w:val="hybridMultilevel"/>
    <w:tmpl w:val="473E9BCC"/>
    <w:lvl w:ilvl="0" w:tplc="9CC26482">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C60551"/>
    <w:multiLevelType w:val="hybridMultilevel"/>
    <w:tmpl w:val="F7B805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8DF0110"/>
    <w:multiLevelType w:val="hybridMultilevel"/>
    <w:tmpl w:val="59CC4C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FA2D05"/>
    <w:multiLevelType w:val="hybridMultilevel"/>
    <w:tmpl w:val="59CC4C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A91627"/>
    <w:multiLevelType w:val="hybridMultilevel"/>
    <w:tmpl w:val="59CC4C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45E64"/>
    <w:multiLevelType w:val="hybridMultilevel"/>
    <w:tmpl w:val="D06ECADE"/>
    <w:lvl w:ilvl="0" w:tplc="C21A0038">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6C0E3434"/>
    <w:multiLevelType w:val="multilevel"/>
    <w:tmpl w:val="160412F2"/>
    <w:lvl w:ilvl="0">
      <w:start w:val="1"/>
      <w:numFmt w:val="decimal"/>
      <w:lvlText w:val="%1."/>
      <w:lvlJc w:val="left"/>
      <w:pPr>
        <w:tabs>
          <w:tab w:val="num" w:pos="2160"/>
        </w:tabs>
        <w:ind w:left="2160" w:hanging="360"/>
      </w:pPr>
      <w:rPr>
        <w:rFonts w:cs="Times New Roman" w:hint="default"/>
        <w:b w:val="0"/>
        <w:color w:val="auto"/>
      </w:rPr>
    </w:lvl>
    <w:lvl w:ilvl="1">
      <w:start w:val="1"/>
      <w:numFmt w:val="decimal"/>
      <w:isLgl/>
      <w:lvlText w:val="%1.%2."/>
      <w:lvlJc w:val="left"/>
      <w:pPr>
        <w:tabs>
          <w:tab w:val="num" w:pos="2527"/>
        </w:tabs>
        <w:ind w:left="2920" w:hanging="600"/>
      </w:pPr>
      <w:rPr>
        <w:rFonts w:cs="Times New Roman" w:hint="default"/>
        <w:strike w:val="0"/>
      </w:rPr>
    </w:lvl>
    <w:lvl w:ilvl="2">
      <w:start w:val="1"/>
      <w:numFmt w:val="decimal"/>
      <w:isLgl/>
      <w:lvlText w:val="%1.%2.%3."/>
      <w:lvlJc w:val="left"/>
      <w:pPr>
        <w:tabs>
          <w:tab w:val="num" w:pos="2291"/>
        </w:tabs>
        <w:ind w:left="2291"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num w:numId="1" w16cid:durableId="552350370">
    <w:abstractNumId w:val="14"/>
  </w:num>
  <w:num w:numId="2" w16cid:durableId="873537322">
    <w:abstractNumId w:val="6"/>
  </w:num>
  <w:num w:numId="3" w16cid:durableId="1196235892">
    <w:abstractNumId w:val="0"/>
  </w:num>
  <w:num w:numId="4" w16cid:durableId="1284338230">
    <w:abstractNumId w:val="16"/>
  </w:num>
  <w:num w:numId="5" w16cid:durableId="1115638357">
    <w:abstractNumId w:val="12"/>
  </w:num>
  <w:num w:numId="6" w16cid:durableId="1643341846">
    <w:abstractNumId w:val="1"/>
  </w:num>
  <w:num w:numId="7" w16cid:durableId="1572425423">
    <w:abstractNumId w:val="2"/>
  </w:num>
  <w:num w:numId="8" w16cid:durableId="875385727">
    <w:abstractNumId w:val="10"/>
  </w:num>
  <w:num w:numId="9" w16cid:durableId="1913812340">
    <w:abstractNumId w:val="13"/>
  </w:num>
  <w:num w:numId="10" w16cid:durableId="1895700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055671">
    <w:abstractNumId w:val="15"/>
  </w:num>
  <w:num w:numId="12" w16cid:durableId="19493110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2840192">
    <w:abstractNumId w:val="8"/>
  </w:num>
  <w:num w:numId="14" w16cid:durableId="1932004329">
    <w:abstractNumId w:val="4"/>
  </w:num>
  <w:num w:numId="15" w16cid:durableId="678852814">
    <w:abstractNumId w:val="9"/>
  </w:num>
  <w:num w:numId="16" w16cid:durableId="1522890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5780174">
    <w:abstractNumId w:val="11"/>
  </w:num>
  <w:num w:numId="18" w16cid:durableId="194319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AD"/>
    <w:rsid w:val="00000455"/>
    <w:rsid w:val="00001612"/>
    <w:rsid w:val="00004825"/>
    <w:rsid w:val="0000705A"/>
    <w:rsid w:val="0001284F"/>
    <w:rsid w:val="0001317E"/>
    <w:rsid w:val="000132F5"/>
    <w:rsid w:val="00016F20"/>
    <w:rsid w:val="00020999"/>
    <w:rsid w:val="00023D3B"/>
    <w:rsid w:val="00024C53"/>
    <w:rsid w:val="000368CB"/>
    <w:rsid w:val="00041491"/>
    <w:rsid w:val="000433CE"/>
    <w:rsid w:val="00045B75"/>
    <w:rsid w:val="00045BB7"/>
    <w:rsid w:val="000469BE"/>
    <w:rsid w:val="000477EC"/>
    <w:rsid w:val="00047CB9"/>
    <w:rsid w:val="00051B11"/>
    <w:rsid w:val="00055908"/>
    <w:rsid w:val="00055DD8"/>
    <w:rsid w:val="00057E85"/>
    <w:rsid w:val="0006322D"/>
    <w:rsid w:val="0006741E"/>
    <w:rsid w:val="000719FC"/>
    <w:rsid w:val="00075434"/>
    <w:rsid w:val="00082303"/>
    <w:rsid w:val="000831CE"/>
    <w:rsid w:val="000841DA"/>
    <w:rsid w:val="00084DC2"/>
    <w:rsid w:val="0008737D"/>
    <w:rsid w:val="0009149A"/>
    <w:rsid w:val="00092405"/>
    <w:rsid w:val="00094B17"/>
    <w:rsid w:val="00096D60"/>
    <w:rsid w:val="00097D02"/>
    <w:rsid w:val="000B0DBE"/>
    <w:rsid w:val="000B2BFF"/>
    <w:rsid w:val="000C01D1"/>
    <w:rsid w:val="000C214E"/>
    <w:rsid w:val="000C396D"/>
    <w:rsid w:val="000D3146"/>
    <w:rsid w:val="000E0AEA"/>
    <w:rsid w:val="000E180F"/>
    <w:rsid w:val="000E402C"/>
    <w:rsid w:val="000F0558"/>
    <w:rsid w:val="000F084B"/>
    <w:rsid w:val="000F2280"/>
    <w:rsid w:val="000F322B"/>
    <w:rsid w:val="001005FD"/>
    <w:rsid w:val="00100CD3"/>
    <w:rsid w:val="0010722C"/>
    <w:rsid w:val="001110BF"/>
    <w:rsid w:val="0011296E"/>
    <w:rsid w:val="00112C67"/>
    <w:rsid w:val="001134E5"/>
    <w:rsid w:val="00115C0D"/>
    <w:rsid w:val="00116C75"/>
    <w:rsid w:val="00125089"/>
    <w:rsid w:val="00130FF7"/>
    <w:rsid w:val="0013285E"/>
    <w:rsid w:val="0013590E"/>
    <w:rsid w:val="00135BA8"/>
    <w:rsid w:val="00140738"/>
    <w:rsid w:val="00140824"/>
    <w:rsid w:val="00141140"/>
    <w:rsid w:val="00142331"/>
    <w:rsid w:val="00150A11"/>
    <w:rsid w:val="00150E7B"/>
    <w:rsid w:val="001516AC"/>
    <w:rsid w:val="00154A2A"/>
    <w:rsid w:val="001561EB"/>
    <w:rsid w:val="00160D5F"/>
    <w:rsid w:val="00161044"/>
    <w:rsid w:val="001611BB"/>
    <w:rsid w:val="00163E29"/>
    <w:rsid w:val="00176138"/>
    <w:rsid w:val="0017755F"/>
    <w:rsid w:val="0018108F"/>
    <w:rsid w:val="001826E8"/>
    <w:rsid w:val="001836AB"/>
    <w:rsid w:val="00191FE7"/>
    <w:rsid w:val="00195C8A"/>
    <w:rsid w:val="001A1F00"/>
    <w:rsid w:val="001A51A7"/>
    <w:rsid w:val="001B0F2F"/>
    <w:rsid w:val="001B280A"/>
    <w:rsid w:val="001C24F5"/>
    <w:rsid w:val="001C4AF2"/>
    <w:rsid w:val="001D1AFA"/>
    <w:rsid w:val="001D1FDE"/>
    <w:rsid w:val="001D2350"/>
    <w:rsid w:val="001D4952"/>
    <w:rsid w:val="001E1A07"/>
    <w:rsid w:val="001E23E2"/>
    <w:rsid w:val="001E7D4B"/>
    <w:rsid w:val="001F533A"/>
    <w:rsid w:val="001F5DC0"/>
    <w:rsid w:val="001F7853"/>
    <w:rsid w:val="00203024"/>
    <w:rsid w:val="00207432"/>
    <w:rsid w:val="002076A2"/>
    <w:rsid w:val="00212027"/>
    <w:rsid w:val="002146D6"/>
    <w:rsid w:val="00222BBE"/>
    <w:rsid w:val="00224587"/>
    <w:rsid w:val="002251E4"/>
    <w:rsid w:val="00225DB1"/>
    <w:rsid w:val="00226333"/>
    <w:rsid w:val="00233E8A"/>
    <w:rsid w:val="00234EE1"/>
    <w:rsid w:val="00237DE4"/>
    <w:rsid w:val="00242314"/>
    <w:rsid w:val="00244389"/>
    <w:rsid w:val="00250312"/>
    <w:rsid w:val="002551EC"/>
    <w:rsid w:val="002570A9"/>
    <w:rsid w:val="002572B8"/>
    <w:rsid w:val="00260EAC"/>
    <w:rsid w:val="00262197"/>
    <w:rsid w:val="00262B14"/>
    <w:rsid w:val="002649B0"/>
    <w:rsid w:val="0026561F"/>
    <w:rsid w:val="00265CBF"/>
    <w:rsid w:val="002673DA"/>
    <w:rsid w:val="00273FEE"/>
    <w:rsid w:val="002830F9"/>
    <w:rsid w:val="00292ABD"/>
    <w:rsid w:val="00293298"/>
    <w:rsid w:val="00294ABF"/>
    <w:rsid w:val="002968A0"/>
    <w:rsid w:val="002A0C91"/>
    <w:rsid w:val="002A2E2A"/>
    <w:rsid w:val="002A582C"/>
    <w:rsid w:val="002A5941"/>
    <w:rsid w:val="002A6079"/>
    <w:rsid w:val="002A77E2"/>
    <w:rsid w:val="002B6AB5"/>
    <w:rsid w:val="002B7550"/>
    <w:rsid w:val="002B7686"/>
    <w:rsid w:val="002C201C"/>
    <w:rsid w:val="002C3EB1"/>
    <w:rsid w:val="002C44C5"/>
    <w:rsid w:val="002C47D4"/>
    <w:rsid w:val="002D0A0E"/>
    <w:rsid w:val="002E1C5E"/>
    <w:rsid w:val="002E5315"/>
    <w:rsid w:val="002F230D"/>
    <w:rsid w:val="002F3CEF"/>
    <w:rsid w:val="002F4215"/>
    <w:rsid w:val="00312699"/>
    <w:rsid w:val="00314A96"/>
    <w:rsid w:val="00316E8A"/>
    <w:rsid w:val="003222CB"/>
    <w:rsid w:val="003317BC"/>
    <w:rsid w:val="00331EFD"/>
    <w:rsid w:val="00332C37"/>
    <w:rsid w:val="00336435"/>
    <w:rsid w:val="00344726"/>
    <w:rsid w:val="00352932"/>
    <w:rsid w:val="00353C6A"/>
    <w:rsid w:val="00354C9E"/>
    <w:rsid w:val="003573C2"/>
    <w:rsid w:val="00360A3F"/>
    <w:rsid w:val="003617CC"/>
    <w:rsid w:val="00361B6E"/>
    <w:rsid w:val="00361D5B"/>
    <w:rsid w:val="00363891"/>
    <w:rsid w:val="00364774"/>
    <w:rsid w:val="00375AEE"/>
    <w:rsid w:val="0038135F"/>
    <w:rsid w:val="003816EC"/>
    <w:rsid w:val="00382B07"/>
    <w:rsid w:val="0038635E"/>
    <w:rsid w:val="003873E2"/>
    <w:rsid w:val="00391F49"/>
    <w:rsid w:val="00393040"/>
    <w:rsid w:val="0039443B"/>
    <w:rsid w:val="0039782D"/>
    <w:rsid w:val="003A2271"/>
    <w:rsid w:val="003B01CF"/>
    <w:rsid w:val="003B03CC"/>
    <w:rsid w:val="003B1179"/>
    <w:rsid w:val="003C03F3"/>
    <w:rsid w:val="003C3232"/>
    <w:rsid w:val="003C6C01"/>
    <w:rsid w:val="003C7135"/>
    <w:rsid w:val="003D1030"/>
    <w:rsid w:val="003D714D"/>
    <w:rsid w:val="003E0756"/>
    <w:rsid w:val="003E21A3"/>
    <w:rsid w:val="003E318F"/>
    <w:rsid w:val="003E4CA4"/>
    <w:rsid w:val="003E4CD9"/>
    <w:rsid w:val="003E6DE0"/>
    <w:rsid w:val="003F006B"/>
    <w:rsid w:val="003F2322"/>
    <w:rsid w:val="003F5759"/>
    <w:rsid w:val="003F5851"/>
    <w:rsid w:val="004002C6"/>
    <w:rsid w:val="00400F0C"/>
    <w:rsid w:val="00405B70"/>
    <w:rsid w:val="004060FF"/>
    <w:rsid w:val="00406280"/>
    <w:rsid w:val="004076C1"/>
    <w:rsid w:val="00412347"/>
    <w:rsid w:val="00416206"/>
    <w:rsid w:val="00427DD3"/>
    <w:rsid w:val="00430B71"/>
    <w:rsid w:val="0043455F"/>
    <w:rsid w:val="00434944"/>
    <w:rsid w:val="00435215"/>
    <w:rsid w:val="00436346"/>
    <w:rsid w:val="00436AEB"/>
    <w:rsid w:val="00437F01"/>
    <w:rsid w:val="00442C46"/>
    <w:rsid w:val="00443E8A"/>
    <w:rsid w:val="0044413A"/>
    <w:rsid w:val="00444D28"/>
    <w:rsid w:val="00445622"/>
    <w:rsid w:val="004469E8"/>
    <w:rsid w:val="00447753"/>
    <w:rsid w:val="00450EB4"/>
    <w:rsid w:val="00454687"/>
    <w:rsid w:val="00455C1E"/>
    <w:rsid w:val="00460B72"/>
    <w:rsid w:val="004644E9"/>
    <w:rsid w:val="004714D4"/>
    <w:rsid w:val="00471602"/>
    <w:rsid w:val="004742A7"/>
    <w:rsid w:val="0047467D"/>
    <w:rsid w:val="00485CCD"/>
    <w:rsid w:val="00490BE9"/>
    <w:rsid w:val="00493E74"/>
    <w:rsid w:val="004969EE"/>
    <w:rsid w:val="004A091C"/>
    <w:rsid w:val="004A2594"/>
    <w:rsid w:val="004B2BB5"/>
    <w:rsid w:val="004B3E8B"/>
    <w:rsid w:val="004B59DE"/>
    <w:rsid w:val="004B63A5"/>
    <w:rsid w:val="004C54F4"/>
    <w:rsid w:val="004D1038"/>
    <w:rsid w:val="004D3500"/>
    <w:rsid w:val="004F02E6"/>
    <w:rsid w:val="004F203A"/>
    <w:rsid w:val="004F66EA"/>
    <w:rsid w:val="00504547"/>
    <w:rsid w:val="00504AF8"/>
    <w:rsid w:val="005072DA"/>
    <w:rsid w:val="00512476"/>
    <w:rsid w:val="0051503F"/>
    <w:rsid w:val="00521D50"/>
    <w:rsid w:val="005238E2"/>
    <w:rsid w:val="00524C99"/>
    <w:rsid w:val="00530A6F"/>
    <w:rsid w:val="00532232"/>
    <w:rsid w:val="005323DE"/>
    <w:rsid w:val="00532410"/>
    <w:rsid w:val="00533006"/>
    <w:rsid w:val="0053328E"/>
    <w:rsid w:val="0054286E"/>
    <w:rsid w:val="00545629"/>
    <w:rsid w:val="005513D1"/>
    <w:rsid w:val="005514A8"/>
    <w:rsid w:val="00553C05"/>
    <w:rsid w:val="0055476F"/>
    <w:rsid w:val="00557D5B"/>
    <w:rsid w:val="00562F22"/>
    <w:rsid w:val="005660F0"/>
    <w:rsid w:val="00572A00"/>
    <w:rsid w:val="005753A7"/>
    <w:rsid w:val="00576AE9"/>
    <w:rsid w:val="00576D73"/>
    <w:rsid w:val="0058099D"/>
    <w:rsid w:val="00581F30"/>
    <w:rsid w:val="00582CFF"/>
    <w:rsid w:val="005836F9"/>
    <w:rsid w:val="005869CC"/>
    <w:rsid w:val="00593334"/>
    <w:rsid w:val="0059355E"/>
    <w:rsid w:val="005A1875"/>
    <w:rsid w:val="005B377F"/>
    <w:rsid w:val="005C0999"/>
    <w:rsid w:val="005C6160"/>
    <w:rsid w:val="005D03CE"/>
    <w:rsid w:val="005D34E0"/>
    <w:rsid w:val="005F6580"/>
    <w:rsid w:val="00600241"/>
    <w:rsid w:val="0060055D"/>
    <w:rsid w:val="00600EC8"/>
    <w:rsid w:val="00603270"/>
    <w:rsid w:val="00610B10"/>
    <w:rsid w:val="00623453"/>
    <w:rsid w:val="00624BB4"/>
    <w:rsid w:val="00627B60"/>
    <w:rsid w:val="00642702"/>
    <w:rsid w:val="006453B3"/>
    <w:rsid w:val="0064696E"/>
    <w:rsid w:val="00650C9D"/>
    <w:rsid w:val="00651032"/>
    <w:rsid w:val="00654867"/>
    <w:rsid w:val="00655EEA"/>
    <w:rsid w:val="00657D18"/>
    <w:rsid w:val="006600AF"/>
    <w:rsid w:val="006613F7"/>
    <w:rsid w:val="006623AA"/>
    <w:rsid w:val="0066405E"/>
    <w:rsid w:val="006700BC"/>
    <w:rsid w:val="00670449"/>
    <w:rsid w:val="006721E5"/>
    <w:rsid w:val="00676C1E"/>
    <w:rsid w:val="00685D41"/>
    <w:rsid w:val="00686ACB"/>
    <w:rsid w:val="00687A94"/>
    <w:rsid w:val="00695007"/>
    <w:rsid w:val="00696093"/>
    <w:rsid w:val="006A08E3"/>
    <w:rsid w:val="006A1F3E"/>
    <w:rsid w:val="006A2870"/>
    <w:rsid w:val="006A372A"/>
    <w:rsid w:val="006A5B39"/>
    <w:rsid w:val="006C384F"/>
    <w:rsid w:val="006C3C09"/>
    <w:rsid w:val="006C46FA"/>
    <w:rsid w:val="006C552D"/>
    <w:rsid w:val="006C616A"/>
    <w:rsid w:val="006D032B"/>
    <w:rsid w:val="006D214B"/>
    <w:rsid w:val="006D2C7B"/>
    <w:rsid w:val="006D585B"/>
    <w:rsid w:val="006E0544"/>
    <w:rsid w:val="006E2BA0"/>
    <w:rsid w:val="006E4741"/>
    <w:rsid w:val="00707C54"/>
    <w:rsid w:val="00713498"/>
    <w:rsid w:val="007136E6"/>
    <w:rsid w:val="00714A5F"/>
    <w:rsid w:val="00722621"/>
    <w:rsid w:val="00724F50"/>
    <w:rsid w:val="00727962"/>
    <w:rsid w:val="00730D39"/>
    <w:rsid w:val="00734DD6"/>
    <w:rsid w:val="00736A2A"/>
    <w:rsid w:val="00740487"/>
    <w:rsid w:val="00742AD6"/>
    <w:rsid w:val="0074360E"/>
    <w:rsid w:val="007449CF"/>
    <w:rsid w:val="007560C9"/>
    <w:rsid w:val="00760DA2"/>
    <w:rsid w:val="007635E7"/>
    <w:rsid w:val="00771818"/>
    <w:rsid w:val="0077541F"/>
    <w:rsid w:val="00775D52"/>
    <w:rsid w:val="00782CF9"/>
    <w:rsid w:val="0078475B"/>
    <w:rsid w:val="00787122"/>
    <w:rsid w:val="00790FAB"/>
    <w:rsid w:val="00793EBA"/>
    <w:rsid w:val="00795CEF"/>
    <w:rsid w:val="007A2C88"/>
    <w:rsid w:val="007A4756"/>
    <w:rsid w:val="007A49F5"/>
    <w:rsid w:val="007A661A"/>
    <w:rsid w:val="007C04DF"/>
    <w:rsid w:val="007C28E0"/>
    <w:rsid w:val="007C5F9A"/>
    <w:rsid w:val="007D4638"/>
    <w:rsid w:val="007E0B16"/>
    <w:rsid w:val="007E2004"/>
    <w:rsid w:val="007E208B"/>
    <w:rsid w:val="007E387B"/>
    <w:rsid w:val="007E7EED"/>
    <w:rsid w:val="007F79C4"/>
    <w:rsid w:val="008031DB"/>
    <w:rsid w:val="00805F92"/>
    <w:rsid w:val="00817700"/>
    <w:rsid w:val="0082286F"/>
    <w:rsid w:val="00823C10"/>
    <w:rsid w:val="0082545B"/>
    <w:rsid w:val="0082715B"/>
    <w:rsid w:val="00827618"/>
    <w:rsid w:val="008317B2"/>
    <w:rsid w:val="00833BAF"/>
    <w:rsid w:val="00833F99"/>
    <w:rsid w:val="0083590E"/>
    <w:rsid w:val="008371F5"/>
    <w:rsid w:val="00840835"/>
    <w:rsid w:val="0084234F"/>
    <w:rsid w:val="00842427"/>
    <w:rsid w:val="00843685"/>
    <w:rsid w:val="008446BE"/>
    <w:rsid w:val="00850531"/>
    <w:rsid w:val="00854926"/>
    <w:rsid w:val="00856F63"/>
    <w:rsid w:val="00863B78"/>
    <w:rsid w:val="00863C16"/>
    <w:rsid w:val="00865237"/>
    <w:rsid w:val="00865925"/>
    <w:rsid w:val="008663AD"/>
    <w:rsid w:val="00866C00"/>
    <w:rsid w:val="00870368"/>
    <w:rsid w:val="00874AC3"/>
    <w:rsid w:val="00876602"/>
    <w:rsid w:val="00885D65"/>
    <w:rsid w:val="008869E9"/>
    <w:rsid w:val="008915D1"/>
    <w:rsid w:val="00891774"/>
    <w:rsid w:val="00892F37"/>
    <w:rsid w:val="00897D35"/>
    <w:rsid w:val="008B35BD"/>
    <w:rsid w:val="008C1CEF"/>
    <w:rsid w:val="008C3DF1"/>
    <w:rsid w:val="008C6329"/>
    <w:rsid w:val="008C6CB2"/>
    <w:rsid w:val="008D2BFD"/>
    <w:rsid w:val="008D50C8"/>
    <w:rsid w:val="008D5FF8"/>
    <w:rsid w:val="008D7E28"/>
    <w:rsid w:val="008F123B"/>
    <w:rsid w:val="008F2454"/>
    <w:rsid w:val="008F2EDE"/>
    <w:rsid w:val="008F49FE"/>
    <w:rsid w:val="008F50C6"/>
    <w:rsid w:val="008F6821"/>
    <w:rsid w:val="009019DF"/>
    <w:rsid w:val="009032AA"/>
    <w:rsid w:val="00904DF3"/>
    <w:rsid w:val="00905DB5"/>
    <w:rsid w:val="009070ED"/>
    <w:rsid w:val="009100D5"/>
    <w:rsid w:val="00913972"/>
    <w:rsid w:val="00913DB4"/>
    <w:rsid w:val="0091498C"/>
    <w:rsid w:val="009218DB"/>
    <w:rsid w:val="00921B0B"/>
    <w:rsid w:val="00921EFE"/>
    <w:rsid w:val="00922C6A"/>
    <w:rsid w:val="009241BC"/>
    <w:rsid w:val="0092541E"/>
    <w:rsid w:val="00927E77"/>
    <w:rsid w:val="00931CD3"/>
    <w:rsid w:val="00937C55"/>
    <w:rsid w:val="00944378"/>
    <w:rsid w:val="00945440"/>
    <w:rsid w:val="0094755C"/>
    <w:rsid w:val="009508C5"/>
    <w:rsid w:val="00951301"/>
    <w:rsid w:val="009517BF"/>
    <w:rsid w:val="00962147"/>
    <w:rsid w:val="009728A2"/>
    <w:rsid w:val="0097307F"/>
    <w:rsid w:val="00973401"/>
    <w:rsid w:val="00980582"/>
    <w:rsid w:val="00981A31"/>
    <w:rsid w:val="00982E4C"/>
    <w:rsid w:val="009836E7"/>
    <w:rsid w:val="00990ADE"/>
    <w:rsid w:val="00992A24"/>
    <w:rsid w:val="009A05F2"/>
    <w:rsid w:val="009B1984"/>
    <w:rsid w:val="009B1CCE"/>
    <w:rsid w:val="009B31FB"/>
    <w:rsid w:val="009B33A8"/>
    <w:rsid w:val="009B347E"/>
    <w:rsid w:val="009B52C6"/>
    <w:rsid w:val="009B64FC"/>
    <w:rsid w:val="009B6581"/>
    <w:rsid w:val="009C4B53"/>
    <w:rsid w:val="009C4D2D"/>
    <w:rsid w:val="009C7157"/>
    <w:rsid w:val="009D0C3C"/>
    <w:rsid w:val="009D101A"/>
    <w:rsid w:val="009D1F37"/>
    <w:rsid w:val="009E13FB"/>
    <w:rsid w:val="009E1D5A"/>
    <w:rsid w:val="009E38A6"/>
    <w:rsid w:val="009F077D"/>
    <w:rsid w:val="009F413A"/>
    <w:rsid w:val="009F5A78"/>
    <w:rsid w:val="009F61F1"/>
    <w:rsid w:val="009F6EFE"/>
    <w:rsid w:val="00A075A2"/>
    <w:rsid w:val="00A1270B"/>
    <w:rsid w:val="00A22FCF"/>
    <w:rsid w:val="00A23329"/>
    <w:rsid w:val="00A3105A"/>
    <w:rsid w:val="00A31C61"/>
    <w:rsid w:val="00A3462B"/>
    <w:rsid w:val="00A35756"/>
    <w:rsid w:val="00A360A8"/>
    <w:rsid w:val="00A37F43"/>
    <w:rsid w:val="00A37F60"/>
    <w:rsid w:val="00A40F15"/>
    <w:rsid w:val="00A43815"/>
    <w:rsid w:val="00A5793D"/>
    <w:rsid w:val="00A657AE"/>
    <w:rsid w:val="00A8543E"/>
    <w:rsid w:val="00A90741"/>
    <w:rsid w:val="00A90FFE"/>
    <w:rsid w:val="00A9166A"/>
    <w:rsid w:val="00A91A83"/>
    <w:rsid w:val="00A92D1F"/>
    <w:rsid w:val="00A96399"/>
    <w:rsid w:val="00A9753C"/>
    <w:rsid w:val="00AA0DCD"/>
    <w:rsid w:val="00AA2000"/>
    <w:rsid w:val="00AA21DE"/>
    <w:rsid w:val="00AB10AC"/>
    <w:rsid w:val="00AB2C8A"/>
    <w:rsid w:val="00AB5B0F"/>
    <w:rsid w:val="00AB6535"/>
    <w:rsid w:val="00AC03AC"/>
    <w:rsid w:val="00AC28AF"/>
    <w:rsid w:val="00AC30DE"/>
    <w:rsid w:val="00AC484D"/>
    <w:rsid w:val="00AD09A7"/>
    <w:rsid w:val="00AD5673"/>
    <w:rsid w:val="00AE05DE"/>
    <w:rsid w:val="00AE0721"/>
    <w:rsid w:val="00AE60E2"/>
    <w:rsid w:val="00AE7F4B"/>
    <w:rsid w:val="00AF7769"/>
    <w:rsid w:val="00B07E0A"/>
    <w:rsid w:val="00B10F4D"/>
    <w:rsid w:val="00B16660"/>
    <w:rsid w:val="00B16834"/>
    <w:rsid w:val="00B20B53"/>
    <w:rsid w:val="00B361AD"/>
    <w:rsid w:val="00B40CC4"/>
    <w:rsid w:val="00B47279"/>
    <w:rsid w:val="00B47A18"/>
    <w:rsid w:val="00B54371"/>
    <w:rsid w:val="00B54AC1"/>
    <w:rsid w:val="00B55FC7"/>
    <w:rsid w:val="00B56EE6"/>
    <w:rsid w:val="00B61D34"/>
    <w:rsid w:val="00B65A2C"/>
    <w:rsid w:val="00B66DC9"/>
    <w:rsid w:val="00B7786C"/>
    <w:rsid w:val="00B82BEB"/>
    <w:rsid w:val="00B84E56"/>
    <w:rsid w:val="00B85F2B"/>
    <w:rsid w:val="00B87530"/>
    <w:rsid w:val="00B93E50"/>
    <w:rsid w:val="00B94581"/>
    <w:rsid w:val="00B94706"/>
    <w:rsid w:val="00BA0E92"/>
    <w:rsid w:val="00BA2779"/>
    <w:rsid w:val="00BA77A1"/>
    <w:rsid w:val="00BB0586"/>
    <w:rsid w:val="00BB0FCA"/>
    <w:rsid w:val="00BB33BC"/>
    <w:rsid w:val="00BB702D"/>
    <w:rsid w:val="00BC0F46"/>
    <w:rsid w:val="00BC38BE"/>
    <w:rsid w:val="00BC6663"/>
    <w:rsid w:val="00BC74F1"/>
    <w:rsid w:val="00BD4B81"/>
    <w:rsid w:val="00BD532E"/>
    <w:rsid w:val="00BD5A50"/>
    <w:rsid w:val="00BD5D8F"/>
    <w:rsid w:val="00BD60AD"/>
    <w:rsid w:val="00BD645B"/>
    <w:rsid w:val="00BE147E"/>
    <w:rsid w:val="00BE294C"/>
    <w:rsid w:val="00BE49A4"/>
    <w:rsid w:val="00BF1C42"/>
    <w:rsid w:val="00BF3C02"/>
    <w:rsid w:val="00BF7D32"/>
    <w:rsid w:val="00C0289E"/>
    <w:rsid w:val="00C02BD4"/>
    <w:rsid w:val="00C04389"/>
    <w:rsid w:val="00C07DB3"/>
    <w:rsid w:val="00C128F1"/>
    <w:rsid w:val="00C12B1E"/>
    <w:rsid w:val="00C165A5"/>
    <w:rsid w:val="00C20900"/>
    <w:rsid w:val="00C274F3"/>
    <w:rsid w:val="00C31B95"/>
    <w:rsid w:val="00C32176"/>
    <w:rsid w:val="00C34279"/>
    <w:rsid w:val="00C44B52"/>
    <w:rsid w:val="00C45577"/>
    <w:rsid w:val="00C45859"/>
    <w:rsid w:val="00C45D22"/>
    <w:rsid w:val="00C46282"/>
    <w:rsid w:val="00C53D12"/>
    <w:rsid w:val="00C568B1"/>
    <w:rsid w:val="00C60339"/>
    <w:rsid w:val="00C62081"/>
    <w:rsid w:val="00C6468B"/>
    <w:rsid w:val="00C723A3"/>
    <w:rsid w:val="00C72E69"/>
    <w:rsid w:val="00C77DF1"/>
    <w:rsid w:val="00C818DF"/>
    <w:rsid w:val="00C84AE2"/>
    <w:rsid w:val="00C84F89"/>
    <w:rsid w:val="00C910B7"/>
    <w:rsid w:val="00C97540"/>
    <w:rsid w:val="00C9766F"/>
    <w:rsid w:val="00CA12F8"/>
    <w:rsid w:val="00CA23CA"/>
    <w:rsid w:val="00CA2EAB"/>
    <w:rsid w:val="00CA33BD"/>
    <w:rsid w:val="00CA3C9E"/>
    <w:rsid w:val="00CA46DC"/>
    <w:rsid w:val="00CA63D6"/>
    <w:rsid w:val="00CA6E82"/>
    <w:rsid w:val="00CB0AD3"/>
    <w:rsid w:val="00CB0B89"/>
    <w:rsid w:val="00CB19F4"/>
    <w:rsid w:val="00CB322A"/>
    <w:rsid w:val="00CB6744"/>
    <w:rsid w:val="00CC6DEE"/>
    <w:rsid w:val="00CD0820"/>
    <w:rsid w:val="00CE42B2"/>
    <w:rsid w:val="00CE5224"/>
    <w:rsid w:val="00CF5426"/>
    <w:rsid w:val="00D04F3B"/>
    <w:rsid w:val="00D05DD0"/>
    <w:rsid w:val="00D17A9D"/>
    <w:rsid w:val="00D209F7"/>
    <w:rsid w:val="00D23876"/>
    <w:rsid w:val="00D24436"/>
    <w:rsid w:val="00D26745"/>
    <w:rsid w:val="00D27772"/>
    <w:rsid w:val="00D338BF"/>
    <w:rsid w:val="00D33CAC"/>
    <w:rsid w:val="00D35266"/>
    <w:rsid w:val="00D4043F"/>
    <w:rsid w:val="00D4127C"/>
    <w:rsid w:val="00D415DF"/>
    <w:rsid w:val="00D455B1"/>
    <w:rsid w:val="00D46DB9"/>
    <w:rsid w:val="00D53028"/>
    <w:rsid w:val="00D5442E"/>
    <w:rsid w:val="00D55044"/>
    <w:rsid w:val="00D574B9"/>
    <w:rsid w:val="00D60BBB"/>
    <w:rsid w:val="00D60BF2"/>
    <w:rsid w:val="00D61E2F"/>
    <w:rsid w:val="00D65332"/>
    <w:rsid w:val="00D71AF9"/>
    <w:rsid w:val="00D72214"/>
    <w:rsid w:val="00D74104"/>
    <w:rsid w:val="00D80A54"/>
    <w:rsid w:val="00D83914"/>
    <w:rsid w:val="00D842A5"/>
    <w:rsid w:val="00D90287"/>
    <w:rsid w:val="00D95D57"/>
    <w:rsid w:val="00DA0341"/>
    <w:rsid w:val="00DA07F8"/>
    <w:rsid w:val="00DA3237"/>
    <w:rsid w:val="00DA530D"/>
    <w:rsid w:val="00DA5824"/>
    <w:rsid w:val="00DB0C3F"/>
    <w:rsid w:val="00DB4695"/>
    <w:rsid w:val="00DC0CE4"/>
    <w:rsid w:val="00DC4E72"/>
    <w:rsid w:val="00DD3C5C"/>
    <w:rsid w:val="00DD5503"/>
    <w:rsid w:val="00DE266F"/>
    <w:rsid w:val="00DE7A8D"/>
    <w:rsid w:val="00DF14C4"/>
    <w:rsid w:val="00DF498A"/>
    <w:rsid w:val="00DF655A"/>
    <w:rsid w:val="00DF76FE"/>
    <w:rsid w:val="00E01BB4"/>
    <w:rsid w:val="00E0487A"/>
    <w:rsid w:val="00E049F6"/>
    <w:rsid w:val="00E05BE7"/>
    <w:rsid w:val="00E05F01"/>
    <w:rsid w:val="00E06137"/>
    <w:rsid w:val="00E1664D"/>
    <w:rsid w:val="00E2095F"/>
    <w:rsid w:val="00E21018"/>
    <w:rsid w:val="00E22C2B"/>
    <w:rsid w:val="00E25D6C"/>
    <w:rsid w:val="00E26DDA"/>
    <w:rsid w:val="00E30451"/>
    <w:rsid w:val="00E344EB"/>
    <w:rsid w:val="00E37659"/>
    <w:rsid w:val="00E37CAF"/>
    <w:rsid w:val="00E442AB"/>
    <w:rsid w:val="00E44B5A"/>
    <w:rsid w:val="00E451E1"/>
    <w:rsid w:val="00E4740A"/>
    <w:rsid w:val="00E50F31"/>
    <w:rsid w:val="00E52D33"/>
    <w:rsid w:val="00E6350F"/>
    <w:rsid w:val="00E760B2"/>
    <w:rsid w:val="00E76D7B"/>
    <w:rsid w:val="00E93F6F"/>
    <w:rsid w:val="00E96450"/>
    <w:rsid w:val="00E97DD9"/>
    <w:rsid w:val="00EA44B1"/>
    <w:rsid w:val="00EA6559"/>
    <w:rsid w:val="00EA7035"/>
    <w:rsid w:val="00EB34C1"/>
    <w:rsid w:val="00EC0E46"/>
    <w:rsid w:val="00EC6580"/>
    <w:rsid w:val="00ED1B32"/>
    <w:rsid w:val="00ED4E07"/>
    <w:rsid w:val="00EE2F18"/>
    <w:rsid w:val="00EE4925"/>
    <w:rsid w:val="00EE5051"/>
    <w:rsid w:val="00EF009C"/>
    <w:rsid w:val="00EF4370"/>
    <w:rsid w:val="00EF63E7"/>
    <w:rsid w:val="00EF7903"/>
    <w:rsid w:val="00EF7BA4"/>
    <w:rsid w:val="00EF7F75"/>
    <w:rsid w:val="00F01C1E"/>
    <w:rsid w:val="00F024D3"/>
    <w:rsid w:val="00F02A45"/>
    <w:rsid w:val="00F04D57"/>
    <w:rsid w:val="00F05D2E"/>
    <w:rsid w:val="00F10226"/>
    <w:rsid w:val="00F12DAB"/>
    <w:rsid w:val="00F2025E"/>
    <w:rsid w:val="00F203A5"/>
    <w:rsid w:val="00F22556"/>
    <w:rsid w:val="00F254FE"/>
    <w:rsid w:val="00F26EB6"/>
    <w:rsid w:val="00F30C5C"/>
    <w:rsid w:val="00F40517"/>
    <w:rsid w:val="00F40AAE"/>
    <w:rsid w:val="00F40E82"/>
    <w:rsid w:val="00F445AA"/>
    <w:rsid w:val="00F456A0"/>
    <w:rsid w:val="00F639A5"/>
    <w:rsid w:val="00F71F56"/>
    <w:rsid w:val="00F72634"/>
    <w:rsid w:val="00F74C5A"/>
    <w:rsid w:val="00F77F97"/>
    <w:rsid w:val="00F80B24"/>
    <w:rsid w:val="00F82E3E"/>
    <w:rsid w:val="00F87A1B"/>
    <w:rsid w:val="00F87E69"/>
    <w:rsid w:val="00F87FF2"/>
    <w:rsid w:val="00F914D4"/>
    <w:rsid w:val="00F941D2"/>
    <w:rsid w:val="00F94AFD"/>
    <w:rsid w:val="00FA1D35"/>
    <w:rsid w:val="00FA35D5"/>
    <w:rsid w:val="00FB0B50"/>
    <w:rsid w:val="00FB1269"/>
    <w:rsid w:val="00FB2E8B"/>
    <w:rsid w:val="00FB403B"/>
    <w:rsid w:val="00FB43F7"/>
    <w:rsid w:val="00FB46AE"/>
    <w:rsid w:val="00FB5655"/>
    <w:rsid w:val="00FC03D9"/>
    <w:rsid w:val="00FC3636"/>
    <w:rsid w:val="00FC47FE"/>
    <w:rsid w:val="00FD2284"/>
    <w:rsid w:val="00FD3B70"/>
    <w:rsid w:val="00FE2940"/>
    <w:rsid w:val="00FF38EE"/>
    <w:rsid w:val="00FF49EC"/>
    <w:rsid w:val="00FF5D63"/>
    <w:rsid w:val="00FF7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B5C944"/>
  <w15:chartTrackingRefBased/>
  <w15:docId w15:val="{6C9C2239-E8EA-42EA-A5A9-E54D2B68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3FB"/>
    <w:rPr>
      <w:rFonts w:ascii="Times New Roman" w:hAnsi="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E30451"/>
    <w:rPr>
      <w:rFonts w:cs="Times New Roman"/>
      <w:color w:val="0000FF"/>
      <w:u w:val="single"/>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w:link w:val="Komentarotekstas"/>
    <w:uiPriority w:val="99"/>
    <w:locked/>
    <w:rsid w:val="002968A0"/>
    <w:rPr>
      <w:rFonts w:ascii="Times New Roman" w:hAnsi="Times New Roman"/>
      <w:sz w:val="20"/>
    </w:rPr>
  </w:style>
  <w:style w:type="paragraph" w:styleId="Komentarotekstas">
    <w:name w:val="annotation text"/>
    <w:aliases w:val="Diagrama Diagrama Diagrama Diagrama,Diagrama Diagrama Diagrama,Diagrama Diagrama Char Char,Diagrama Diagrama Char"/>
    <w:basedOn w:val="prastasis"/>
    <w:link w:val="KomentarotekstasDiagrama"/>
    <w:uiPriority w:val="99"/>
    <w:unhideWhenUsed/>
    <w:rsid w:val="002968A0"/>
    <w:rPr>
      <w:sz w:val="20"/>
      <w:szCs w:val="20"/>
    </w:rPr>
  </w:style>
  <w:style w:type="character" w:customStyle="1" w:styleId="KomentarotekstasDiagrama1">
    <w:name w:val="Komentaro tekstas Diagrama1"/>
    <w:aliases w:val="Diagrama Diagrama Diagrama Diagrama Diagrama1,Diagrama Diagrama Diagrama Diagrama2,Diagrama Diagrama Char Char Diagrama1,Diagrama Diagrama Char Diagrama1"/>
    <w:uiPriority w:val="99"/>
    <w:semiHidden/>
    <w:rsid w:val="00DD5503"/>
    <w:rPr>
      <w:rFonts w:ascii="Times New Roman" w:hAnsi="Times New Roman" w:cs="Times New Roman"/>
      <w:sz w:val="20"/>
      <w:szCs w:val="20"/>
    </w:rPr>
  </w:style>
  <w:style w:type="character" w:customStyle="1" w:styleId="KomentarotekstasDiagrama14">
    <w:name w:val="Komentaro tekstas Diagrama14"/>
    <w:aliases w:val="Diagrama Diagrama Diagrama Diagrama Diagrama13,Diagrama Diagrama Diagrama Diagrama23,Diagrama Diagrama Char Char Diagrama13,Diagrama Diagrama Char Diagrama13"/>
    <w:uiPriority w:val="99"/>
    <w:semiHidden/>
    <w:rsid w:val="00DD5503"/>
    <w:rPr>
      <w:rFonts w:ascii="Times New Roman" w:hAnsi="Times New Roman" w:cs="Times New Roman"/>
      <w:sz w:val="20"/>
      <w:szCs w:val="20"/>
    </w:rPr>
  </w:style>
  <w:style w:type="character" w:customStyle="1" w:styleId="KomentarotekstasDiagrama13">
    <w:name w:val="Komentaro tekstas Diagrama13"/>
    <w:aliases w:val="Diagrama Diagrama Diagrama Diagrama Diagrama12,Diagrama Diagrama Diagrama Diagrama22,Diagrama Diagrama Char Char Diagrama12,Diagrama Diagrama Char Diagrama12"/>
    <w:uiPriority w:val="99"/>
    <w:semiHidden/>
    <w:rsid w:val="00DD5503"/>
    <w:rPr>
      <w:rFonts w:ascii="Times New Roman" w:hAnsi="Times New Roman" w:cs="Times New Roman"/>
      <w:sz w:val="20"/>
      <w:szCs w:val="20"/>
    </w:rPr>
  </w:style>
  <w:style w:type="character" w:customStyle="1" w:styleId="KomentarotekstasDiagrama12">
    <w:name w:val="Komentaro tekstas Diagrama12"/>
    <w:aliases w:val="Diagrama Diagrama Diagrama Diagrama Diagrama11,Diagrama Diagrama Diagrama Diagrama21,Diagrama Diagrama Char Char Diagrama11,Diagrama Diagrama Char Diagrama11"/>
    <w:uiPriority w:val="99"/>
    <w:semiHidden/>
    <w:rsid w:val="00DD5503"/>
    <w:rPr>
      <w:rFonts w:ascii="Times New Roman" w:hAnsi="Times New Roman" w:cs="Times New Roman"/>
      <w:sz w:val="20"/>
      <w:szCs w:val="20"/>
    </w:rPr>
  </w:style>
  <w:style w:type="character" w:customStyle="1" w:styleId="KomentarotekstasDiagrama11">
    <w:name w:val="Komentaro tekstas Diagrama11"/>
    <w:uiPriority w:val="99"/>
    <w:semiHidden/>
    <w:rsid w:val="002968A0"/>
    <w:rPr>
      <w:rFonts w:ascii="Times New Roman" w:hAnsi="Times New Roman" w:cs="Times New Roman"/>
      <w:sz w:val="20"/>
      <w:szCs w:val="20"/>
    </w:rPr>
  </w:style>
  <w:style w:type="character" w:customStyle="1" w:styleId="PoratDiagrama">
    <w:name w:val="Poraštė Diagrama"/>
    <w:link w:val="Porat"/>
    <w:uiPriority w:val="99"/>
    <w:locked/>
    <w:rsid w:val="002968A0"/>
    <w:rPr>
      <w:rFonts w:cs="Times New Roman"/>
      <w:sz w:val="22"/>
      <w:szCs w:val="22"/>
      <w:lang w:eastAsia="en-US"/>
    </w:rPr>
  </w:style>
  <w:style w:type="paragraph" w:styleId="Porat">
    <w:name w:val="footer"/>
    <w:basedOn w:val="prastasis"/>
    <w:link w:val="PoratDiagrama"/>
    <w:uiPriority w:val="99"/>
    <w:unhideWhenUsed/>
    <w:rsid w:val="00E30451"/>
    <w:pPr>
      <w:tabs>
        <w:tab w:val="center" w:pos="4819"/>
        <w:tab w:val="right" w:pos="9638"/>
      </w:tabs>
    </w:pPr>
    <w:rPr>
      <w:rFonts w:ascii="Calibri" w:hAnsi="Calibri"/>
      <w:sz w:val="22"/>
      <w:szCs w:val="22"/>
    </w:rPr>
  </w:style>
  <w:style w:type="character" w:customStyle="1" w:styleId="PoratDiagrama1">
    <w:name w:val="Poraštė Diagrama1"/>
    <w:uiPriority w:val="99"/>
    <w:semiHidden/>
    <w:rsid w:val="00DD5503"/>
    <w:rPr>
      <w:rFonts w:ascii="Times New Roman" w:hAnsi="Times New Roman" w:cs="Times New Roman"/>
      <w:sz w:val="24"/>
      <w:szCs w:val="24"/>
    </w:rPr>
  </w:style>
  <w:style w:type="character" w:customStyle="1" w:styleId="PoratDiagrama14">
    <w:name w:val="Poraštė Diagrama14"/>
    <w:uiPriority w:val="99"/>
    <w:semiHidden/>
    <w:rsid w:val="00DD5503"/>
    <w:rPr>
      <w:rFonts w:ascii="Times New Roman" w:hAnsi="Times New Roman" w:cs="Times New Roman"/>
      <w:sz w:val="24"/>
      <w:szCs w:val="24"/>
    </w:rPr>
  </w:style>
  <w:style w:type="character" w:customStyle="1" w:styleId="PoratDiagrama13">
    <w:name w:val="Poraštė Diagrama13"/>
    <w:uiPriority w:val="99"/>
    <w:semiHidden/>
    <w:rsid w:val="00DD5503"/>
    <w:rPr>
      <w:rFonts w:ascii="Times New Roman" w:hAnsi="Times New Roman" w:cs="Times New Roman"/>
      <w:sz w:val="24"/>
      <w:szCs w:val="24"/>
    </w:rPr>
  </w:style>
  <w:style w:type="character" w:customStyle="1" w:styleId="PoratDiagrama12">
    <w:name w:val="Poraštė Diagrama12"/>
    <w:uiPriority w:val="99"/>
    <w:semiHidden/>
    <w:rsid w:val="00DD5503"/>
    <w:rPr>
      <w:rFonts w:ascii="Times New Roman" w:hAnsi="Times New Roman" w:cs="Times New Roman"/>
      <w:sz w:val="24"/>
      <w:szCs w:val="24"/>
    </w:rPr>
  </w:style>
  <w:style w:type="character" w:customStyle="1" w:styleId="PoratDiagrama11">
    <w:name w:val="Poraštė Diagrama11"/>
    <w:uiPriority w:val="99"/>
    <w:semiHidden/>
    <w:rsid w:val="002968A0"/>
    <w:rPr>
      <w:rFonts w:ascii="Times New Roman" w:hAnsi="Times New Roman" w:cs="Times New Roman"/>
      <w:sz w:val="24"/>
      <w:szCs w:val="24"/>
    </w:rPr>
  </w:style>
  <w:style w:type="paragraph" w:styleId="Pavadinimas">
    <w:name w:val="Title"/>
    <w:basedOn w:val="prastasis"/>
    <w:link w:val="PavadinimasDiagrama"/>
    <w:uiPriority w:val="10"/>
    <w:qFormat/>
    <w:rsid w:val="00E30451"/>
    <w:pPr>
      <w:jc w:val="center"/>
    </w:pPr>
    <w:rPr>
      <w:rFonts w:ascii="Cambria" w:hAnsi="Cambria"/>
      <w:b/>
      <w:bCs/>
      <w:kern w:val="28"/>
      <w:sz w:val="32"/>
      <w:szCs w:val="32"/>
    </w:rPr>
  </w:style>
  <w:style w:type="character" w:customStyle="1" w:styleId="PavadinimasDiagrama">
    <w:name w:val="Pavadinimas Diagrama"/>
    <w:link w:val="Pavadinimas"/>
    <w:uiPriority w:val="10"/>
    <w:locked/>
    <w:rsid w:val="002968A0"/>
    <w:rPr>
      <w:rFonts w:ascii="Cambria" w:hAnsi="Cambria" w:cs="Times New Roman"/>
      <w:b/>
      <w:bCs/>
      <w:kern w:val="28"/>
      <w:sz w:val="32"/>
      <w:szCs w:val="32"/>
      <w:lang w:eastAsia="en-US"/>
    </w:rPr>
  </w:style>
  <w:style w:type="character" w:customStyle="1" w:styleId="PagrindinistekstasDiagrama">
    <w:name w:val="Pagrindinis tekstas Diagrama"/>
    <w:aliases w:val="Diagrama Diagrama,Char Char Diagrama,contents Diagrama,bt Diagrama,Corps de texte Diagrama,body tesx Diagrama,heading_txt Diagrama,bodytxy2... Diagrama,bodytxy2 Diagrama,Body Text - Level 2 Diagrama,??2 Diagrama1"/>
    <w:link w:val="Pagrindinistekstas"/>
    <w:uiPriority w:val="99"/>
    <w:semiHidden/>
    <w:locked/>
    <w:rsid w:val="002968A0"/>
    <w:rPr>
      <w:rFonts w:ascii="Times New Roman" w:hAnsi="Times New Roman"/>
      <w:sz w:val="24"/>
    </w:rPr>
  </w:style>
  <w:style w:type="paragraph" w:styleId="Pagrindinistekstas">
    <w:name w:val="Body Text"/>
    <w:aliases w:val="Diagrama,Char Char,contents,bt,Corps de texte,body tesx,heading_txt,bodytxy2...,bodytxy2,Body Text - Level 2,??2,Head3NoNumber,?drad,ändrad,Body Text Ro,body indent,Body single,EHPT,Body Text2,Body Text1"/>
    <w:basedOn w:val="prastasis"/>
    <w:link w:val="PagrindinistekstasDiagrama"/>
    <w:uiPriority w:val="99"/>
    <w:semiHidden/>
    <w:unhideWhenUsed/>
    <w:rsid w:val="002968A0"/>
    <w:pPr>
      <w:jc w:val="both"/>
    </w:pPr>
  </w:style>
  <w:style w:type="character" w:customStyle="1" w:styleId="PagrindinistekstasDiagrama1">
    <w:name w:val="Pagrindinis tekstas Diagrama1"/>
    <w:aliases w:val="Diagrama Diagrama1,Char Char Diagrama1,contents Diagrama1,bt Diagrama1,Corps de texte Diagrama1,body tesx Diagrama1,heading_txt Diagrama1,bodytxy2... Diagrama1,bodytxy2 Diagrama1,Body Text - Level 2 Diagrama1,??2 Diagrama"/>
    <w:uiPriority w:val="99"/>
    <w:semiHidden/>
    <w:rsid w:val="00DD5503"/>
    <w:rPr>
      <w:rFonts w:ascii="Times New Roman" w:hAnsi="Times New Roman" w:cs="Times New Roman"/>
      <w:sz w:val="24"/>
      <w:szCs w:val="24"/>
    </w:rPr>
  </w:style>
  <w:style w:type="character" w:customStyle="1" w:styleId="PagrindinistekstasDiagrama14">
    <w:name w:val="Pagrindinis tekstas Diagrama14"/>
    <w:aliases w:val="Diagrama Diagrama13,Char Char Diagrama13,contents Diagrama13,bt Diagrama13,Corps de texte Diagrama13,body tesx Diagrama13,heading_txt Diagrama13,bodytxy2... Diagrama13,bodytxy2 Diagrama13,Body Text - Level 2 Diagrama13"/>
    <w:uiPriority w:val="99"/>
    <w:semiHidden/>
    <w:rsid w:val="00DD5503"/>
    <w:rPr>
      <w:rFonts w:ascii="Times New Roman" w:hAnsi="Times New Roman" w:cs="Times New Roman"/>
      <w:sz w:val="24"/>
      <w:szCs w:val="24"/>
    </w:rPr>
  </w:style>
  <w:style w:type="character" w:customStyle="1" w:styleId="PagrindinistekstasDiagrama13">
    <w:name w:val="Pagrindinis tekstas Diagrama13"/>
    <w:aliases w:val="Diagrama Diagrama12,Char Char Diagrama12,contents Diagrama12,bt Diagrama12,Corps de texte Diagrama12,body tesx Diagrama12,heading_txt Diagrama12,bodytxy2... Diagrama12,bodytxy2 Diagrama12,Body Text - Level 2 Diagrama12"/>
    <w:uiPriority w:val="99"/>
    <w:semiHidden/>
    <w:rsid w:val="00DD5503"/>
    <w:rPr>
      <w:rFonts w:ascii="Times New Roman" w:hAnsi="Times New Roman" w:cs="Times New Roman"/>
      <w:sz w:val="24"/>
      <w:szCs w:val="24"/>
    </w:rPr>
  </w:style>
  <w:style w:type="character" w:customStyle="1" w:styleId="PagrindinistekstasDiagrama12">
    <w:name w:val="Pagrindinis tekstas Diagrama12"/>
    <w:aliases w:val="Diagrama Diagrama11,Char Char Diagrama11,contents Diagrama11,bt Diagrama11,Corps de texte Diagrama11,body tesx Diagrama11,heading_txt Diagrama11,bodytxy2... Diagrama11,bodytxy2 Diagrama11,Body Text - Level 2 Diagrama11"/>
    <w:uiPriority w:val="99"/>
    <w:semiHidden/>
    <w:rsid w:val="00DD5503"/>
    <w:rPr>
      <w:rFonts w:ascii="Times New Roman" w:hAnsi="Times New Roman" w:cs="Times New Roman"/>
      <w:sz w:val="24"/>
      <w:szCs w:val="24"/>
    </w:rPr>
  </w:style>
  <w:style w:type="character" w:customStyle="1" w:styleId="PagrindinistekstasDiagrama11">
    <w:name w:val="Pagrindinis tekstas Diagrama11"/>
    <w:uiPriority w:val="99"/>
    <w:semiHidden/>
    <w:rsid w:val="002968A0"/>
    <w:rPr>
      <w:rFonts w:ascii="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E30451"/>
    <w:pPr>
      <w:shd w:val="clear" w:color="auto" w:fill="FFFFFF"/>
      <w:ind w:firstLine="627"/>
      <w:jc w:val="both"/>
    </w:pPr>
  </w:style>
  <w:style w:type="character" w:customStyle="1" w:styleId="PagrindiniotekstotraukaDiagrama">
    <w:name w:val="Pagrindinio teksto įtrauka Diagrama"/>
    <w:link w:val="Pagrindiniotekstotrauka"/>
    <w:uiPriority w:val="99"/>
    <w:locked/>
    <w:rsid w:val="002968A0"/>
    <w:rPr>
      <w:rFonts w:ascii="Times New Roman" w:hAnsi="Times New Roman" w:cs="Times New Roman"/>
      <w:sz w:val="24"/>
      <w:szCs w:val="24"/>
      <w:shd w:val="clear" w:color="auto" w:fill="FFFFFF"/>
      <w:lang w:eastAsia="en-US"/>
    </w:rPr>
  </w:style>
  <w:style w:type="character" w:styleId="Komentaronuoroda">
    <w:name w:val="annotation reference"/>
    <w:uiPriority w:val="99"/>
    <w:unhideWhenUsed/>
    <w:rsid w:val="002968A0"/>
    <w:rPr>
      <w:rFonts w:cs="Times New Roman"/>
      <w:sz w:val="16"/>
    </w:rPr>
  </w:style>
  <w:style w:type="paragraph" w:styleId="Debesliotekstas">
    <w:name w:val="Balloon Text"/>
    <w:basedOn w:val="prastasis"/>
    <w:link w:val="DebesliotekstasDiagrama"/>
    <w:uiPriority w:val="99"/>
    <w:semiHidden/>
    <w:unhideWhenUsed/>
    <w:rsid w:val="00E30451"/>
    <w:rPr>
      <w:rFonts w:ascii="Segoe UI" w:hAnsi="Segoe UI" w:cs="Segoe UI"/>
      <w:sz w:val="18"/>
      <w:szCs w:val="18"/>
    </w:rPr>
  </w:style>
  <w:style w:type="character" w:customStyle="1" w:styleId="DebesliotekstasDiagrama">
    <w:name w:val="Debesėlio tekstas Diagrama"/>
    <w:link w:val="Debesliotekstas"/>
    <w:uiPriority w:val="99"/>
    <w:semiHidden/>
    <w:locked/>
    <w:rsid w:val="002968A0"/>
    <w:rPr>
      <w:rFonts w:ascii="Segoe UI" w:hAnsi="Segoe UI" w:cs="Segoe UI"/>
      <w:sz w:val="18"/>
      <w:szCs w:val="18"/>
      <w:lang w:eastAsia="en-US"/>
    </w:rPr>
  </w:style>
  <w:style w:type="paragraph" w:customStyle="1" w:styleId="MediumGrid1-Accent21">
    <w:name w:val="Medium Grid 1 - Accent 21"/>
    <w:basedOn w:val="prastasis"/>
    <w:link w:val="MediumGrid1-Accent2Char"/>
    <w:uiPriority w:val="34"/>
    <w:qFormat/>
    <w:rsid w:val="00623453"/>
    <w:pPr>
      <w:ind w:left="720"/>
      <w:contextualSpacing/>
    </w:pPr>
  </w:style>
  <w:style w:type="paragraph" w:styleId="Antrats">
    <w:name w:val="header"/>
    <w:aliases w:val="En-tête-1,En-tête-2,hd,Header 2,Char"/>
    <w:basedOn w:val="prastasis"/>
    <w:link w:val="AntratsDiagrama"/>
    <w:uiPriority w:val="99"/>
    <w:unhideWhenUsed/>
    <w:rsid w:val="00921B0B"/>
    <w:pPr>
      <w:tabs>
        <w:tab w:val="center" w:pos="4819"/>
        <w:tab w:val="right" w:pos="9638"/>
      </w:tabs>
    </w:pPr>
  </w:style>
  <w:style w:type="character" w:customStyle="1" w:styleId="AntratsDiagrama">
    <w:name w:val="Antraštės Diagrama"/>
    <w:aliases w:val="En-tête-1 Diagrama,En-tête-2 Diagrama,hd Diagrama,Header 2 Diagrama,Char Diagrama"/>
    <w:link w:val="Antrats"/>
    <w:uiPriority w:val="99"/>
    <w:rsid w:val="00921B0B"/>
    <w:rPr>
      <w:rFonts w:ascii="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020999"/>
    <w:rPr>
      <w:b/>
      <w:bCs/>
    </w:rPr>
  </w:style>
  <w:style w:type="character" w:customStyle="1" w:styleId="KomentarotemaDiagrama">
    <w:name w:val="Komentaro tema Diagrama"/>
    <w:link w:val="Komentarotema"/>
    <w:uiPriority w:val="99"/>
    <w:semiHidden/>
    <w:rsid w:val="00020999"/>
    <w:rPr>
      <w:rFonts w:ascii="Times New Roman" w:hAnsi="Times New Roman" w:cs="Times New Roman"/>
      <w:b/>
      <w:bCs/>
      <w:sz w:val="20"/>
      <w:szCs w:val="20"/>
    </w:rPr>
  </w:style>
  <w:style w:type="character" w:styleId="Emfaz">
    <w:name w:val="Emphasis"/>
    <w:uiPriority w:val="20"/>
    <w:qFormat/>
    <w:rsid w:val="00624BB4"/>
    <w:rPr>
      <w:i/>
      <w:iCs/>
    </w:rPr>
  </w:style>
  <w:style w:type="paragraph" w:customStyle="1" w:styleId="MediumShading1-Accent11">
    <w:name w:val="Medium Shading 1 - Accent 11"/>
    <w:uiPriority w:val="1"/>
    <w:qFormat/>
    <w:rsid w:val="005513D1"/>
    <w:rPr>
      <w:rFonts w:ascii="Times New Roman" w:hAnsi="Times New Roman" w:cs="Times New Roman"/>
      <w:sz w:val="24"/>
      <w:szCs w:val="24"/>
      <w:lang w:eastAsia="en-US"/>
    </w:rPr>
  </w:style>
  <w:style w:type="character" w:customStyle="1" w:styleId="ColorfulList-Accent1Char">
    <w:name w:val="Colorful List - Accent 1 Char"/>
    <w:link w:val="viesustinklelis3parykinimas"/>
    <w:uiPriority w:val="34"/>
    <w:locked/>
    <w:rsid w:val="00AD09A7"/>
    <w:rPr>
      <w:rFonts w:ascii="Times New Roman" w:hAnsi="Times New Roman"/>
      <w:sz w:val="24"/>
      <w:szCs w:val="24"/>
      <w:lang w:val="en-GB"/>
    </w:rPr>
  </w:style>
  <w:style w:type="table" w:styleId="viesustinklelis3parykinimas">
    <w:name w:val="Light Grid Accent 3"/>
    <w:basedOn w:val="prastojilentel"/>
    <w:link w:val="ColorfulList-Accent1Char"/>
    <w:uiPriority w:val="34"/>
    <w:semiHidden/>
    <w:unhideWhenUsed/>
    <w:rsid w:val="00AD09A7"/>
    <w:rPr>
      <w:rFonts w:ascii="Times New Roman" w:hAnsi="Times New Roman"/>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MediumGrid1-Accent2Char">
    <w:name w:val="Medium Grid 1 - Accent 2 Char"/>
    <w:link w:val="MediumGrid1-Accent21"/>
    <w:uiPriority w:val="34"/>
    <w:locked/>
    <w:rsid w:val="00BA77A1"/>
    <w:rPr>
      <w:rFonts w:ascii="Times New Roman" w:hAnsi="Times New Roman" w:cs="Times New Roman"/>
      <w:sz w:val="24"/>
      <w:szCs w:val="24"/>
      <w:lang w:val="lt-LT"/>
    </w:rPr>
  </w:style>
  <w:style w:type="paragraph" w:styleId="Z-Formospradia">
    <w:name w:val="HTML Top of Form"/>
    <w:basedOn w:val="prastasis"/>
    <w:next w:val="prastasis"/>
    <w:link w:val="Z-FormospradiaDiagrama"/>
    <w:hidden/>
    <w:uiPriority w:val="99"/>
    <w:semiHidden/>
    <w:unhideWhenUsed/>
    <w:rsid w:val="00BA77A1"/>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link w:val="Z-Formospradia"/>
    <w:uiPriority w:val="99"/>
    <w:semiHidden/>
    <w:rsid w:val="00BA77A1"/>
    <w:rPr>
      <w:rFonts w:ascii="Arial" w:hAnsi="Arial" w:cs="Arial"/>
      <w:vanish/>
      <w:sz w:val="16"/>
      <w:szCs w:val="16"/>
      <w:lang w:val="lt-LT" w:eastAsia="lt-LT"/>
    </w:rPr>
  </w:style>
  <w:style w:type="character" w:customStyle="1" w:styleId="bodytext-h">
    <w:name w:val="bodytext-h"/>
    <w:rsid w:val="00161044"/>
  </w:style>
  <w:style w:type="paragraph" w:styleId="Sraopastraipa">
    <w:name w:val="List Paragraph"/>
    <w:basedOn w:val="prastasis"/>
    <w:uiPriority w:val="99"/>
    <w:qFormat/>
    <w:rsid w:val="00E30451"/>
    <w:pPr>
      <w:ind w:left="720"/>
      <w:contextualSpacing/>
    </w:pPr>
    <w:rPr>
      <w:szCs w:val="20"/>
    </w:rPr>
  </w:style>
  <w:style w:type="table" w:styleId="Lentelstinklelis">
    <w:name w:val="Table Grid"/>
    <w:basedOn w:val="prastojilentel"/>
    <w:uiPriority w:val="59"/>
    <w:rsid w:val="00E3045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30451"/>
    <w:rPr>
      <w:rFonts w:ascii="Times New Roman" w:eastAsia="Calibri" w:hAnsi="Times New Roman" w:cs="Times New Roman"/>
      <w:sz w:val="24"/>
      <w:szCs w:val="24"/>
      <w:lang w:val="en-GB" w:eastAsia="en-US"/>
    </w:rPr>
  </w:style>
  <w:style w:type="paragraph" w:styleId="Pataisymai">
    <w:name w:val="Revision"/>
    <w:hidden/>
    <w:uiPriority w:val="99"/>
    <w:semiHidden/>
    <w:rsid w:val="00E30451"/>
    <w:rPr>
      <w:rFonts w:ascii="Times New Roman" w:eastAsia="Calibri" w:hAnsi="Times New Roman" w:cs="Times New Roman"/>
      <w:sz w:val="24"/>
      <w:szCs w:val="24"/>
      <w:lang w:val="en-GB" w:eastAsia="en-US"/>
    </w:rPr>
  </w:style>
  <w:style w:type="character" w:styleId="Neapdorotaspaminjimas">
    <w:name w:val="Unresolved Mention"/>
    <w:basedOn w:val="Numatytasispastraiposriftas"/>
    <w:uiPriority w:val="99"/>
    <w:semiHidden/>
    <w:unhideWhenUsed/>
    <w:rsid w:val="0064696E"/>
    <w:rPr>
      <w:color w:val="605E5C"/>
      <w:shd w:val="clear" w:color="auto" w:fill="E1DFDD"/>
    </w:rPr>
  </w:style>
  <w:style w:type="character" w:customStyle="1" w:styleId="Bodytext3">
    <w:name w:val="Body text (3)_"/>
    <w:link w:val="Bodytext30"/>
    <w:rsid w:val="00E0487A"/>
    <w:rPr>
      <w:rFonts w:ascii="Times New Roman" w:hAnsi="Times New Roman"/>
      <w:spacing w:val="8"/>
      <w:shd w:val="clear" w:color="auto" w:fill="FFFFFF"/>
    </w:rPr>
  </w:style>
  <w:style w:type="paragraph" w:customStyle="1" w:styleId="Bodytext30">
    <w:name w:val="Body text (3)"/>
    <w:basedOn w:val="prastasis"/>
    <w:link w:val="Bodytext3"/>
    <w:rsid w:val="00E0487A"/>
    <w:pPr>
      <w:shd w:val="clear" w:color="auto" w:fill="FFFFFF"/>
      <w:spacing w:line="0" w:lineRule="atLeast"/>
      <w:jc w:val="both"/>
    </w:pPr>
    <w:rPr>
      <w:rFonts w:cs="Calibri"/>
      <w:spacing w:val="8"/>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642223">
      <w:bodyDiv w:val="1"/>
      <w:marLeft w:val="0"/>
      <w:marRight w:val="0"/>
      <w:marTop w:val="0"/>
      <w:marBottom w:val="0"/>
      <w:divBdr>
        <w:top w:val="none" w:sz="0" w:space="0" w:color="auto"/>
        <w:left w:val="none" w:sz="0" w:space="0" w:color="auto"/>
        <w:bottom w:val="none" w:sz="0" w:space="0" w:color="auto"/>
        <w:right w:val="none" w:sz="0" w:space="0" w:color="auto"/>
      </w:divBdr>
    </w:div>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1029725193">
      <w:bodyDiv w:val="1"/>
      <w:marLeft w:val="0"/>
      <w:marRight w:val="0"/>
      <w:marTop w:val="0"/>
      <w:marBottom w:val="0"/>
      <w:divBdr>
        <w:top w:val="none" w:sz="0" w:space="0" w:color="auto"/>
        <w:left w:val="none" w:sz="0" w:space="0" w:color="auto"/>
        <w:bottom w:val="none" w:sz="0" w:space="0" w:color="auto"/>
        <w:right w:val="none" w:sz="0" w:space="0" w:color="auto"/>
      </w:divBdr>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0info@smallart.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yperlink" Target="mailto:info@smallar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valkaviciene\Desktop\I&#353;kab&#371;%20prekiu+psalaugu%20sutarties%20projektas%20R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FD924-4332-0C46-B07A-F299667B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Iškabų prekiu+psalaugu sutarties projektas RV</Template>
  <TotalTime>8</TotalTime>
  <Pages>12</Pages>
  <Words>24550</Words>
  <Characters>13994</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38468</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Valkavičienė</dc:creator>
  <cp:keywords/>
  <cp:lastModifiedBy>Ligita Cibulskienė</cp:lastModifiedBy>
  <cp:revision>3</cp:revision>
  <cp:lastPrinted>2024-05-22T03:55:00Z</cp:lastPrinted>
  <dcterms:created xsi:type="dcterms:W3CDTF">2024-06-21T07:10:00Z</dcterms:created>
  <dcterms:modified xsi:type="dcterms:W3CDTF">2024-06-21T07:18:00Z</dcterms:modified>
</cp:coreProperties>
</file>