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6"/>
      </w:tblGrid>
      <w:tr w:rsidR="008B1B11" w:rsidRPr="00866F35" w14:paraId="1F8123A2" w14:textId="77777777" w:rsidTr="009F59F0">
        <w:trPr>
          <w:trHeight w:val="350"/>
        </w:trPr>
        <w:tc>
          <w:tcPr>
            <w:tcW w:w="9360" w:type="dxa"/>
            <w:gridSpan w:val="2"/>
          </w:tcPr>
          <w:p w14:paraId="1CB9D084" w14:textId="3798ECCC" w:rsidR="008B1B11" w:rsidRPr="00866F35" w:rsidRDefault="008B1B11" w:rsidP="00846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SUSITARIMAS DĖL 2021 M. </w:t>
            </w:r>
            <w:r w:rsidR="0084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SPALIO</w:t>
            </w:r>
            <w:r w:rsidR="00363B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4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13</w:t>
            </w: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D.</w:t>
            </w:r>
            <w:r w:rsidR="00261E0D" w:rsidRPr="00866F35">
              <w:rPr>
                <w:sz w:val="24"/>
                <w:szCs w:val="24"/>
                <w:lang w:val="lt-LT"/>
              </w:rPr>
              <w:t xml:space="preserve"> </w:t>
            </w:r>
            <w:r w:rsidR="00261E0D" w:rsidRPr="00866F3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prekių viešojo pirkimo pardavimo</w:t>
            </w:r>
            <w:r w:rsidR="0084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NR. DPS-456</w:t>
            </w: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PAKEITIMO</w:t>
            </w:r>
          </w:p>
        </w:tc>
      </w:tr>
      <w:tr w:rsidR="008B1B11" w:rsidRPr="00866F35" w14:paraId="278056ED" w14:textId="77777777" w:rsidTr="00723424">
        <w:tc>
          <w:tcPr>
            <w:tcW w:w="9360" w:type="dxa"/>
            <w:gridSpan w:val="2"/>
          </w:tcPr>
          <w:p w14:paraId="3840C2DC" w14:textId="1943E057" w:rsidR="008B1B11" w:rsidRPr="00866F35" w:rsidRDefault="00CE296B" w:rsidP="009F59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lt-LT"/>
              </w:rPr>
              <w:t>2024</w:t>
            </w:r>
            <w:r w:rsidR="008B1B11" w:rsidRPr="00866F35">
              <w:rPr>
                <w:rFonts w:ascii="Times New Roman" w:hAnsi="Times New Roman" w:cs="Times New Roman"/>
                <w:lang w:val="lt-LT"/>
              </w:rPr>
              <w:t xml:space="preserve"> m. </w:t>
            </w:r>
            <w:r w:rsidR="00261E0D" w:rsidRPr="00866F35">
              <w:rPr>
                <w:rFonts w:ascii="Times New Roman" w:hAnsi="Times New Roman" w:cs="Times New Roman"/>
                <w:lang w:val="lt-LT"/>
              </w:rPr>
              <w:t xml:space="preserve"> ............................. </w:t>
            </w:r>
            <w:r w:rsidR="008B1B11" w:rsidRPr="00866F35">
              <w:rPr>
                <w:rFonts w:ascii="Times New Roman" w:hAnsi="Times New Roman" w:cs="Times New Roman"/>
                <w:lang w:val="lt-LT"/>
              </w:rPr>
              <w:t xml:space="preserve"> d.</w:t>
            </w:r>
            <w:r w:rsidR="00261E0D" w:rsidRPr="00866F35">
              <w:rPr>
                <w:rFonts w:ascii="Times New Roman" w:hAnsi="Times New Roman" w:cs="Times New Roman"/>
                <w:lang w:val="lt-LT"/>
              </w:rPr>
              <w:t xml:space="preserve"> Nr. </w:t>
            </w:r>
          </w:p>
        </w:tc>
      </w:tr>
      <w:tr w:rsidR="008B1B11" w:rsidRPr="00866F35" w14:paraId="15F7A1B1" w14:textId="77777777" w:rsidTr="00723424">
        <w:tc>
          <w:tcPr>
            <w:tcW w:w="9360" w:type="dxa"/>
            <w:gridSpan w:val="2"/>
          </w:tcPr>
          <w:p w14:paraId="0193963F" w14:textId="6934FE2F" w:rsidR="008B1B11" w:rsidRPr="006F1D80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Gynybos resursų agentūra prie Krašto apsaugos ministerijos (toliau – </w:t>
            </w:r>
            <w:r w:rsidRPr="006F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atstovaujama 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direktoriaus Sigito </w:t>
            </w:r>
            <w:proofErr w:type="spellStart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Dzekunsko</w:t>
            </w:r>
            <w:proofErr w:type="spellEnd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veikiančio pagal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A6B0D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nuostatus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ir</w:t>
            </w:r>
          </w:p>
        </w:tc>
      </w:tr>
      <w:tr w:rsidR="008B1B11" w:rsidRPr="00866F35" w14:paraId="7C0B0360" w14:textId="77777777" w:rsidTr="00723424">
        <w:tc>
          <w:tcPr>
            <w:tcW w:w="9360" w:type="dxa"/>
            <w:gridSpan w:val="2"/>
          </w:tcPr>
          <w:p w14:paraId="5802BC9F" w14:textId="5CE401D0" w:rsidR="008B1B11" w:rsidRPr="006F1D80" w:rsidRDefault="00363B22" w:rsidP="00363B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Mediq</w:t>
            </w:r>
            <w:proofErr w:type="spellEnd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Lietuva</w:t>
            </w:r>
            <w:r w:rsidR="00194B6B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</w:t>
            </w:r>
            <w:r w:rsidR="008B1B11" w:rsidRPr="006F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Tiekėjas</w:t>
            </w:r>
            <w:r w:rsidR="00194B6B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atstovaujama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generalinio direktoriaus Giedriaus </w:t>
            </w:r>
            <w:proofErr w:type="spellStart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Marcinkonio</w:t>
            </w:r>
            <w:proofErr w:type="spellEnd"/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231E0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veikiančio</w:t>
            </w:r>
            <w:r w:rsidR="009A5266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Bendrovės įstatus,</w:t>
            </w:r>
          </w:p>
        </w:tc>
      </w:tr>
      <w:tr w:rsidR="008B1B11" w:rsidRPr="00866F35" w14:paraId="4782C3BC" w14:textId="77777777" w:rsidTr="00723424">
        <w:tc>
          <w:tcPr>
            <w:tcW w:w="9360" w:type="dxa"/>
            <w:gridSpan w:val="2"/>
          </w:tcPr>
          <w:p w14:paraId="4D8D79B4" w14:textId="77777777" w:rsidR="008B1B11" w:rsidRPr="006F1D80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Toliau 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kartu vadinami „Šalimis” arba atskirai „Šalimi”.</w:t>
            </w:r>
          </w:p>
        </w:tc>
      </w:tr>
      <w:tr w:rsidR="008B1B11" w:rsidRPr="00866F35" w14:paraId="3BDB80C2" w14:textId="77777777" w:rsidTr="00723424">
        <w:tc>
          <w:tcPr>
            <w:tcW w:w="9360" w:type="dxa"/>
            <w:gridSpan w:val="2"/>
          </w:tcPr>
          <w:p w14:paraId="7E9BD8DD" w14:textId="77777777" w:rsidR="008B1B11" w:rsidRPr="006F1D80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Atsižvelgdamos į tai, kad:</w:t>
            </w:r>
          </w:p>
        </w:tc>
      </w:tr>
      <w:tr w:rsidR="008B1B11" w:rsidRPr="00866F35" w14:paraId="3FD9E999" w14:textId="77777777" w:rsidTr="00723424">
        <w:tc>
          <w:tcPr>
            <w:tcW w:w="9360" w:type="dxa"/>
            <w:gridSpan w:val="2"/>
          </w:tcPr>
          <w:p w14:paraId="6EE770A9" w14:textId="5270B02E" w:rsidR="008B1B11" w:rsidRPr="006F1D80" w:rsidRDefault="00A37B4C" w:rsidP="008463A8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6F1D80">
              <w:rPr>
                <w:lang w:val="lt-LT"/>
              </w:rPr>
              <w:t xml:space="preserve">2021 m. </w:t>
            </w:r>
            <w:r w:rsidR="008463A8">
              <w:rPr>
                <w:lang w:val="lt-LT"/>
              </w:rPr>
              <w:t>spalio 13</w:t>
            </w:r>
            <w:r w:rsidR="008B1B11" w:rsidRPr="006F1D80">
              <w:rPr>
                <w:lang w:val="lt-LT"/>
              </w:rPr>
              <w:t xml:space="preserve"> d. </w:t>
            </w:r>
            <w:r w:rsidR="008B1B11" w:rsidRPr="006F1D80">
              <w:rPr>
                <w:b/>
                <w:lang w:val="lt-LT"/>
              </w:rPr>
              <w:t>Tiekėjas</w:t>
            </w:r>
            <w:r w:rsidR="008B1B11" w:rsidRPr="006F1D80">
              <w:rPr>
                <w:lang w:val="lt-LT"/>
              </w:rPr>
              <w:t xml:space="preserve"> ir </w:t>
            </w:r>
            <w:r w:rsidR="008B1B11" w:rsidRPr="006F1D80">
              <w:rPr>
                <w:b/>
                <w:lang w:val="lt-LT"/>
              </w:rPr>
              <w:t>GRA</w:t>
            </w:r>
            <w:r w:rsidR="008B1B11" w:rsidRPr="006F1D80">
              <w:rPr>
                <w:lang w:val="lt-LT"/>
              </w:rPr>
              <w:t xml:space="preserve"> sudarė </w:t>
            </w:r>
            <w:r w:rsidR="00F54AA0" w:rsidRPr="006F1D80">
              <w:rPr>
                <w:lang w:val="lt-LT"/>
              </w:rPr>
              <w:t xml:space="preserve">prekių viešojo pirkimo pardavimo </w:t>
            </w:r>
            <w:r w:rsidR="008463A8">
              <w:rPr>
                <w:lang w:val="lt-LT"/>
              </w:rPr>
              <w:t>sutartį Nr. DPS-456</w:t>
            </w:r>
            <w:r w:rsidR="008B1B11" w:rsidRPr="006F1D80">
              <w:rPr>
                <w:lang w:val="lt-LT"/>
              </w:rPr>
              <w:t xml:space="preserve"> (toliau – </w:t>
            </w:r>
            <w:r w:rsidR="008B1B11" w:rsidRPr="006F1D80">
              <w:rPr>
                <w:b/>
                <w:bCs/>
                <w:lang w:val="lt-LT"/>
              </w:rPr>
              <w:t>Sutartis</w:t>
            </w:r>
            <w:r w:rsidR="008B1B11" w:rsidRPr="006F1D80">
              <w:rPr>
                <w:lang w:val="lt-LT"/>
              </w:rPr>
              <w:t xml:space="preserve">) dėl </w:t>
            </w:r>
            <w:r w:rsidR="00363B22" w:rsidRPr="006F1D80">
              <w:rPr>
                <w:b/>
                <w:lang w:val="lt-LT"/>
              </w:rPr>
              <w:t>medicinos priemonių (</w:t>
            </w:r>
            <w:r w:rsidR="008463A8">
              <w:rPr>
                <w:b/>
                <w:lang w:val="lt-LT"/>
              </w:rPr>
              <w:t>narkotikų nustatymo testas, vienkartinis</w:t>
            </w:r>
            <w:r w:rsidR="00363B22" w:rsidRPr="006F1D80">
              <w:rPr>
                <w:b/>
                <w:lang w:val="lt-LT"/>
              </w:rPr>
              <w:t>)</w:t>
            </w:r>
            <w:r w:rsidR="00363B22" w:rsidRPr="006F1D80">
              <w:rPr>
                <w:lang w:val="lt-LT"/>
              </w:rPr>
              <w:t xml:space="preserve"> </w:t>
            </w:r>
            <w:r w:rsidR="009A5266" w:rsidRPr="006F1D80">
              <w:rPr>
                <w:lang w:val="lt-LT"/>
              </w:rPr>
              <w:t>(toliau – prekės)</w:t>
            </w:r>
            <w:r w:rsidR="00DB201F" w:rsidRPr="006F1D80">
              <w:rPr>
                <w:lang w:val="lt-LT"/>
              </w:rPr>
              <w:t xml:space="preserve"> </w:t>
            </w:r>
            <w:r w:rsidR="008B1B11" w:rsidRPr="006F1D80">
              <w:rPr>
                <w:lang w:val="lt-LT"/>
              </w:rPr>
              <w:t>pardavimo ir pristatymo;</w:t>
            </w:r>
          </w:p>
        </w:tc>
      </w:tr>
      <w:tr w:rsidR="008B1B11" w:rsidRPr="00866F35" w14:paraId="1F5ECCF2" w14:textId="77777777" w:rsidTr="00723424">
        <w:tc>
          <w:tcPr>
            <w:tcW w:w="9360" w:type="dxa"/>
            <w:gridSpan w:val="2"/>
          </w:tcPr>
          <w:p w14:paraId="25E36322" w14:textId="162B9A3C" w:rsidR="008B1B11" w:rsidRPr="00866F35" w:rsidRDefault="008B1B11" w:rsidP="009F59F0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Sutarties speciali</w:t>
            </w:r>
            <w:r w:rsidR="00261E0D" w:rsidRPr="00866F35">
              <w:rPr>
                <w:lang w:val="lt-LT"/>
              </w:rPr>
              <w:t xml:space="preserve">osios </w:t>
            </w:r>
            <w:r w:rsidR="00F54AA0" w:rsidRPr="00866F35">
              <w:rPr>
                <w:lang w:val="lt-LT"/>
              </w:rPr>
              <w:t xml:space="preserve">dalies </w:t>
            </w:r>
            <w:r w:rsidR="00363B22">
              <w:rPr>
                <w:lang w:val="lt-LT"/>
              </w:rPr>
              <w:t>2.4</w:t>
            </w:r>
            <w:r w:rsidRPr="00866F35">
              <w:rPr>
                <w:lang w:val="lt-LT"/>
              </w:rPr>
              <w:t xml:space="preserve"> ir bend</w:t>
            </w:r>
            <w:r w:rsidR="00F54AA0" w:rsidRPr="00866F35">
              <w:rPr>
                <w:lang w:val="lt-LT"/>
              </w:rPr>
              <w:t xml:space="preserve">rosios dalies </w:t>
            </w:r>
            <w:r w:rsidR="00804C30">
              <w:rPr>
                <w:lang w:val="lt-LT"/>
              </w:rPr>
              <w:t xml:space="preserve">2.2 </w:t>
            </w:r>
            <w:r w:rsidR="00DB201F">
              <w:rPr>
                <w:lang w:val="lt-LT"/>
              </w:rPr>
              <w:t>papunkčiais</w:t>
            </w:r>
            <w:r w:rsidRPr="00866F35">
              <w:rPr>
                <w:lang w:val="lt-LT"/>
              </w:rPr>
              <w:t xml:space="preserve"> Šalys susitarė, kad Sutarčiai yra taikoma fiksuoto įkainio su peržiūra kainodara ir numatė, kad Sutartyje nustatyti įkainiai yra peržiūrimi tik dėl PVM</w:t>
            </w:r>
            <w:r w:rsidR="00F54AA0" w:rsidRPr="00866F35">
              <w:rPr>
                <w:lang w:val="lt-LT"/>
              </w:rPr>
              <w:t xml:space="preserve">/akcizų tarifo </w:t>
            </w:r>
            <w:r w:rsidRPr="00866F35">
              <w:rPr>
                <w:lang w:val="lt-LT"/>
              </w:rPr>
              <w:t>pasikeitimo;</w:t>
            </w:r>
          </w:p>
        </w:tc>
      </w:tr>
      <w:tr w:rsidR="008B1B11" w:rsidRPr="00866F35" w14:paraId="145FE092" w14:textId="77777777" w:rsidTr="00723424">
        <w:tc>
          <w:tcPr>
            <w:tcW w:w="9360" w:type="dxa"/>
            <w:gridSpan w:val="2"/>
          </w:tcPr>
          <w:p w14:paraId="12E91F3B" w14:textId="009F8009" w:rsidR="008B1B11" w:rsidRPr="00866F35" w:rsidRDefault="008B1B11" w:rsidP="007E67D8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Sutarties bendr</w:t>
            </w:r>
            <w:r w:rsidR="00F54AA0" w:rsidRPr="00866F35">
              <w:rPr>
                <w:lang w:val="lt-LT"/>
              </w:rPr>
              <w:t xml:space="preserve">osios dalies </w:t>
            </w:r>
            <w:r w:rsidRPr="00866F35">
              <w:rPr>
                <w:lang w:val="lt-LT"/>
              </w:rPr>
              <w:t>12.6 p</w:t>
            </w:r>
            <w:r w:rsidR="00DB201F">
              <w:rPr>
                <w:lang w:val="lt-LT"/>
              </w:rPr>
              <w:t>unktas</w:t>
            </w:r>
            <w:r w:rsidRPr="00866F35">
              <w:rPr>
                <w:lang w:val="lt-LT"/>
              </w:rPr>
              <w:t xml:space="preserve"> numato, kad Sutarties sąlygos Sutarties galiojimo laikotarpiu gali būti keičiamos vadovaujantis </w:t>
            </w:r>
            <w:r w:rsidR="007E67D8" w:rsidRPr="00866F35">
              <w:rPr>
                <w:lang w:val="lt-LT"/>
              </w:rPr>
              <w:t>Lietuvos Respublikos v</w:t>
            </w:r>
            <w:r w:rsidR="00261E0D" w:rsidRPr="00866F35">
              <w:rPr>
                <w:lang w:val="lt-LT"/>
              </w:rPr>
              <w:t xml:space="preserve">iešųjų pirkimų įstatymo </w:t>
            </w:r>
            <w:r w:rsidRPr="00866F35">
              <w:rPr>
                <w:lang w:val="lt-LT"/>
              </w:rPr>
              <w:t>89 str</w:t>
            </w:r>
            <w:r w:rsidR="00261E0D" w:rsidRPr="00866F35">
              <w:rPr>
                <w:lang w:val="lt-LT"/>
              </w:rPr>
              <w:t>aipsnio</w:t>
            </w:r>
            <w:r w:rsidR="007E67D8" w:rsidRPr="00866F35">
              <w:rPr>
                <w:lang w:val="lt-LT"/>
              </w:rPr>
              <w:t xml:space="preserve"> (toliau – VPĮ 89 str.) </w:t>
            </w:r>
            <w:r w:rsidR="00261E0D" w:rsidRPr="00866F35">
              <w:rPr>
                <w:lang w:val="lt-LT"/>
              </w:rPr>
              <w:t xml:space="preserve"> </w:t>
            </w:r>
            <w:r w:rsidRPr="00866F35">
              <w:rPr>
                <w:lang w:val="lt-LT"/>
              </w:rPr>
              <w:t>nuostatomis;</w:t>
            </w:r>
          </w:p>
        </w:tc>
      </w:tr>
      <w:tr w:rsidR="008B1B11" w:rsidRPr="00866F35" w14:paraId="00663C98" w14:textId="77777777" w:rsidTr="00723424">
        <w:tc>
          <w:tcPr>
            <w:tcW w:w="9360" w:type="dxa"/>
            <w:gridSpan w:val="2"/>
          </w:tcPr>
          <w:p w14:paraId="3D36F51D" w14:textId="237005F6" w:rsidR="008B1B11" w:rsidRPr="00866F35" w:rsidRDefault="008B1B11" w:rsidP="00090E51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VPĮ 89 str. 1 d</w:t>
            </w:r>
            <w:r w:rsidR="007E67D8" w:rsidRPr="00866F35">
              <w:rPr>
                <w:lang w:val="lt-LT"/>
              </w:rPr>
              <w:t>alies</w:t>
            </w:r>
            <w:r w:rsidRPr="00866F35">
              <w:rPr>
                <w:lang w:val="lt-LT"/>
              </w:rPr>
              <w:t xml:space="preserve"> 3 p</w:t>
            </w:r>
            <w:r w:rsidR="007E67D8" w:rsidRPr="00866F35">
              <w:rPr>
                <w:lang w:val="lt-LT"/>
              </w:rPr>
              <w:t>unktas (toliau – VPĮ 89 str. 1 d. 3</w:t>
            </w:r>
            <w:r w:rsidR="009A5266">
              <w:rPr>
                <w:lang w:val="lt-LT"/>
              </w:rPr>
              <w:t xml:space="preserve"> </w:t>
            </w:r>
            <w:r w:rsidR="007E67D8" w:rsidRPr="00866F35">
              <w:rPr>
                <w:lang w:val="lt-LT"/>
              </w:rPr>
              <w:t>p.)</w:t>
            </w:r>
            <w:r w:rsidRPr="00866F35">
              <w:rPr>
                <w:lang w:val="lt-LT"/>
              </w:rPr>
              <w:t xml:space="preserve"> numato, jog sutartis ar preliminarioji sutartis gali būti keičiama </w:t>
            </w:r>
            <w:r w:rsidRPr="00866F35">
              <w:rPr>
                <w:i/>
                <w:iCs/>
                <w:lang w:val="lt-LT"/>
              </w:rPr>
              <w:t xml:space="preserve">„kai pakeitimo </w:t>
            </w:r>
            <w:r w:rsidR="00C87B78">
              <w:rPr>
                <w:i/>
                <w:iCs/>
                <w:lang w:val="lt-LT"/>
              </w:rPr>
              <w:t xml:space="preserve">poreikis atsirado dėl aplinkybių, </w:t>
            </w:r>
            <w:r w:rsidRPr="00866F35">
              <w:rPr>
                <w:i/>
                <w:iCs/>
                <w:lang w:val="lt-LT"/>
              </w:rPr>
              <w:t>kurių protinga ir apdairi perkančioji organizacija negalėjo numatyti, ir kai kartu yra  šios sąlygos: a) pakeitim</w:t>
            </w:r>
            <w:r w:rsidR="00090E51">
              <w:rPr>
                <w:i/>
                <w:iCs/>
                <w:lang w:val="lt-LT"/>
              </w:rPr>
              <w:t>as</w:t>
            </w:r>
            <w:r w:rsidRPr="00866F35">
              <w:rPr>
                <w:i/>
                <w:iCs/>
                <w:lang w:val="lt-LT"/>
              </w:rPr>
              <w:t xml:space="preserve"> iš esmės nepakeičia pirkimo sutarties ar preliminariosios sutarties pobūdžio; b) atskiro pakeitimo vertė neviršija 50 procentų</w:t>
            </w:r>
            <w:r w:rsidR="00C87B78">
              <w:rPr>
                <w:i/>
                <w:iCs/>
                <w:lang w:val="lt-LT"/>
              </w:rPr>
              <w:t xml:space="preserve"> pradinės</w:t>
            </w:r>
            <w:r w:rsidRPr="00866F35">
              <w:rPr>
                <w:i/>
                <w:iCs/>
                <w:lang w:val="lt-LT"/>
              </w:rPr>
              <w:t xml:space="preserve"> pirkimo sutarties ar pre</w:t>
            </w:r>
            <w:r w:rsidR="003A6B0D">
              <w:rPr>
                <w:i/>
                <w:iCs/>
                <w:lang w:val="lt-LT"/>
              </w:rPr>
              <w:t>liminariosios sutarties vertės</w:t>
            </w:r>
            <w:r w:rsidR="00C87B78">
              <w:rPr>
                <w:i/>
                <w:iCs/>
                <w:lang w:val="lt-LT"/>
              </w:rPr>
              <w:t>. Tokiais pakeitimas negali būti siekiama išvengti šiame įstatyme pirkimui nustatytos tvarkos taikymo</w:t>
            </w:r>
            <w:r w:rsidR="003A6B0D">
              <w:rPr>
                <w:i/>
                <w:iCs/>
                <w:lang w:val="lt-LT"/>
              </w:rPr>
              <w:t>“;</w:t>
            </w:r>
          </w:p>
        </w:tc>
      </w:tr>
      <w:tr w:rsidR="008B1B11" w:rsidRPr="00866F35" w14:paraId="4A75A3CD" w14:textId="77777777" w:rsidTr="00723424">
        <w:tc>
          <w:tcPr>
            <w:tcW w:w="9360" w:type="dxa"/>
            <w:gridSpan w:val="2"/>
          </w:tcPr>
          <w:p w14:paraId="6D2F4BA3" w14:textId="4AD90D7A" w:rsidR="008B1B11" w:rsidRPr="001275DA" w:rsidRDefault="008463A8" w:rsidP="00C87B78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E22EAD">
              <w:rPr>
                <w:lang w:val="lt-LT"/>
              </w:rPr>
              <w:t>2024</w:t>
            </w:r>
            <w:r w:rsidR="00363B22" w:rsidRPr="00E22EAD">
              <w:rPr>
                <w:lang w:val="lt-LT"/>
              </w:rPr>
              <w:t xml:space="preserve"> m. </w:t>
            </w:r>
            <w:r w:rsidRPr="00E22EAD">
              <w:rPr>
                <w:lang w:val="lt-LT"/>
              </w:rPr>
              <w:t xml:space="preserve">gegužės </w:t>
            </w:r>
            <w:r w:rsidR="00363B22" w:rsidRPr="00E22EAD">
              <w:rPr>
                <w:lang w:val="lt-LT"/>
              </w:rPr>
              <w:t>1</w:t>
            </w:r>
            <w:r w:rsidRPr="00E22EAD">
              <w:rPr>
                <w:lang w:val="lt-LT"/>
              </w:rPr>
              <w:t>7</w:t>
            </w:r>
            <w:r w:rsidR="00804C30" w:rsidRPr="00E22EAD">
              <w:rPr>
                <w:lang w:val="lt-LT"/>
              </w:rPr>
              <w:t xml:space="preserve"> </w:t>
            </w:r>
            <w:r w:rsidR="008B1B11" w:rsidRPr="00E22EAD">
              <w:rPr>
                <w:lang w:val="lt-LT"/>
              </w:rPr>
              <w:t xml:space="preserve">d. raštu (toliau – </w:t>
            </w:r>
            <w:r w:rsidR="008B1B11" w:rsidRPr="00E22EAD">
              <w:rPr>
                <w:bCs/>
                <w:lang w:val="lt-LT"/>
              </w:rPr>
              <w:t>Raštas</w:t>
            </w:r>
            <w:r w:rsidR="008B1B11" w:rsidRPr="00E22EAD">
              <w:rPr>
                <w:lang w:val="lt-LT"/>
              </w:rPr>
              <w:t>, 1 priedas)</w:t>
            </w:r>
            <w:r w:rsidR="00CE296B">
              <w:rPr>
                <w:lang w:val="lt-LT"/>
              </w:rPr>
              <w:t xml:space="preserve"> </w:t>
            </w:r>
            <w:r w:rsidR="008B1B11" w:rsidRPr="00E22EAD">
              <w:rPr>
                <w:b/>
                <w:lang w:val="lt-LT"/>
              </w:rPr>
              <w:t>Tiekėjas</w:t>
            </w:r>
            <w:r w:rsidR="008B1B11" w:rsidRPr="00E22EAD">
              <w:rPr>
                <w:lang w:val="lt-LT"/>
              </w:rPr>
              <w:t xml:space="preserve"> kreipėsi į </w:t>
            </w:r>
            <w:r w:rsidR="008B1B11" w:rsidRPr="00E22EAD">
              <w:rPr>
                <w:b/>
                <w:lang w:val="lt-LT"/>
              </w:rPr>
              <w:t>GRA</w:t>
            </w:r>
            <w:r w:rsidR="008B1B11" w:rsidRPr="00E22EAD">
              <w:rPr>
                <w:lang w:val="lt-LT"/>
              </w:rPr>
              <w:t xml:space="preserve"> informuodamas, kad </w:t>
            </w:r>
            <w:r w:rsidR="00E33CD1" w:rsidRPr="00E22EAD">
              <w:rPr>
                <w:lang w:val="lt-LT"/>
              </w:rPr>
              <w:t>2022 m. prasidėjęs karas Ukrainoje ženkliai paveikė prekių gamybos ir pristatymo kaštų augimą. Šiais metais prekių transportavimo iš Azijos kaštus augina</w:t>
            </w:r>
            <w:r w:rsidR="00E22EAD">
              <w:rPr>
                <w:lang w:val="lt-LT"/>
              </w:rPr>
              <w:t xml:space="preserve"> konfliktas Artimuosiuose</w:t>
            </w:r>
            <w:r w:rsidR="00C87B78">
              <w:rPr>
                <w:lang w:val="lt-LT"/>
              </w:rPr>
              <w:t xml:space="preserve"> Rytuose</w:t>
            </w:r>
            <w:r w:rsidR="00E22EAD">
              <w:rPr>
                <w:lang w:val="lt-LT"/>
              </w:rPr>
              <w:t>. Dėl besitęsiančių neramumų Raudonojoje</w:t>
            </w:r>
            <w:r w:rsidR="00CE296B">
              <w:rPr>
                <w:lang w:val="lt-LT"/>
              </w:rPr>
              <w:t xml:space="preserve"> jūroje dauguma laivybos įmonių konteinerinius krovinius į Aziją ir iš jos nukreipia per pietinę Afrikos pusę. Dėl šių priežasčių išaugo krovinių pristatymo kaštai, o taip pat pailgėjo pristatymo laikas. Dalis krovinių nukreipiama oro transportu, tačiau dėl padidėjusio jų kiekio, pristatymo kaštai taip pat išaugo.</w:t>
            </w:r>
            <w:r w:rsidR="00E22EAD">
              <w:rPr>
                <w:lang w:val="lt-LT"/>
              </w:rPr>
              <w:t xml:space="preserve"> </w:t>
            </w:r>
          </w:p>
        </w:tc>
      </w:tr>
      <w:tr w:rsidR="008B1B11" w:rsidRPr="00866F35" w14:paraId="5FDF41A1" w14:textId="77777777" w:rsidTr="00723424">
        <w:tc>
          <w:tcPr>
            <w:tcW w:w="9360" w:type="dxa"/>
            <w:gridSpan w:val="2"/>
          </w:tcPr>
          <w:p w14:paraId="1E19D3CE" w14:textId="15AD5978" w:rsidR="008B1B11" w:rsidRPr="001275DA" w:rsidRDefault="008B1B11" w:rsidP="00F20F0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1275DA">
              <w:rPr>
                <w:lang w:val="lt-LT"/>
              </w:rPr>
              <w:t xml:space="preserve">Įvertinusi Rašte </w:t>
            </w:r>
            <w:r w:rsidRPr="001275DA">
              <w:rPr>
                <w:b/>
                <w:lang w:val="lt-LT"/>
              </w:rPr>
              <w:t>Tiekėjo</w:t>
            </w:r>
            <w:r w:rsidRPr="001275DA">
              <w:rPr>
                <w:lang w:val="lt-LT"/>
              </w:rPr>
              <w:t xml:space="preserve"> pateiktus argumentus bei atsižvelgdama į tai, kad neįprastą situaciją rinkoje bei poreikį jau sudarytose sutartyse numatyti kainos peržiūros </w:t>
            </w:r>
            <w:r w:rsidRPr="001275DA">
              <w:rPr>
                <w:lang w:val="lt-LT"/>
              </w:rPr>
              <w:lastRenderedPageBreak/>
              <w:t>mec</w:t>
            </w:r>
            <w:r w:rsidR="00C16E5A" w:rsidRPr="001275DA">
              <w:rPr>
                <w:lang w:val="lt-LT"/>
              </w:rPr>
              <w:t>hanizmą</w:t>
            </w:r>
            <w:r w:rsidR="00804C30" w:rsidRPr="001275DA">
              <w:rPr>
                <w:lang w:val="lt-LT"/>
              </w:rPr>
              <w:t xml:space="preserve"> pripažįsta </w:t>
            </w:r>
            <w:r w:rsidRPr="001275DA">
              <w:rPr>
                <w:lang w:val="lt-LT"/>
              </w:rPr>
              <w:t>Viešųjų pirkimų tarnyba</w:t>
            </w:r>
            <w:r w:rsidRPr="001275DA">
              <w:rPr>
                <w:rStyle w:val="FootnoteReference"/>
                <w:lang w:val="lt-LT"/>
              </w:rPr>
              <w:footnoteReference w:id="1"/>
            </w:r>
            <w:r w:rsidRPr="001275DA">
              <w:rPr>
                <w:lang w:val="lt-LT"/>
              </w:rPr>
              <w:t xml:space="preserve">, </w:t>
            </w:r>
            <w:r w:rsidRPr="001275DA">
              <w:rPr>
                <w:b/>
                <w:lang w:val="lt-LT"/>
              </w:rPr>
              <w:t>GRA</w:t>
            </w:r>
            <w:r w:rsidRPr="001275DA">
              <w:rPr>
                <w:lang w:val="lt-LT"/>
              </w:rPr>
              <w:t xml:space="preserve"> priėmė sprendimą, kad Tiekėjo nurodytos aplinkybės dėl beprecedenčio kainų augimo gali būti pripažįstamos nenumatytomis aplinkybėmis VPĮ 89 str. 1 d. 3 p. prasme ir dėl to yra objektyvus pagrindas </w:t>
            </w:r>
            <w:r w:rsidR="00F20F0A" w:rsidRPr="001275DA">
              <w:rPr>
                <w:lang w:val="lt-LT"/>
              </w:rPr>
              <w:t>nustatyti papildomas įkainių peržiūros taisykles</w:t>
            </w:r>
            <w:r w:rsidR="007E67D8" w:rsidRPr="001275DA">
              <w:rPr>
                <w:lang w:val="lt-LT"/>
              </w:rPr>
              <w:t>,</w:t>
            </w:r>
            <w:r w:rsidR="00F20F0A" w:rsidRPr="001275DA">
              <w:rPr>
                <w:lang w:val="lt-LT"/>
              </w:rPr>
              <w:t xml:space="preserve"> taikant įkainių indeksavimą</w:t>
            </w:r>
            <w:r w:rsidRPr="001275DA">
              <w:rPr>
                <w:lang w:val="lt-LT"/>
              </w:rPr>
              <w:t xml:space="preserve">, kad jie atitiktų rinkos </w:t>
            </w:r>
            <w:proofErr w:type="spellStart"/>
            <w:r w:rsidRPr="001275DA">
              <w:rPr>
                <w:lang w:val="lt-LT"/>
              </w:rPr>
              <w:t>pasikeitimus</w:t>
            </w:r>
            <w:proofErr w:type="spellEnd"/>
            <w:r w:rsidRPr="001275DA">
              <w:rPr>
                <w:lang w:val="lt-LT"/>
              </w:rPr>
              <w:t xml:space="preserve">, o Sutarties vykdymas </w:t>
            </w:r>
            <w:r w:rsidRPr="001275DA">
              <w:rPr>
                <w:b/>
                <w:lang w:val="lt-LT"/>
              </w:rPr>
              <w:t>Tiekėjui</w:t>
            </w:r>
            <w:r w:rsidRPr="001275DA">
              <w:rPr>
                <w:lang w:val="lt-LT"/>
              </w:rPr>
              <w:t xml:space="preserve"> netaptų nerentabiliu ir visiškai nuostolingu; </w:t>
            </w:r>
          </w:p>
        </w:tc>
      </w:tr>
      <w:tr w:rsidR="008B1B11" w:rsidRPr="00866F35" w14:paraId="0CA0868E" w14:textId="77777777" w:rsidTr="00723424">
        <w:tc>
          <w:tcPr>
            <w:tcW w:w="9360" w:type="dxa"/>
            <w:gridSpan w:val="2"/>
          </w:tcPr>
          <w:p w14:paraId="12E59562" w14:textId="478CCC17" w:rsidR="008B1B11" w:rsidRPr="00866F35" w:rsidRDefault="00EE2B87" w:rsidP="006A3180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s</w:t>
            </w:r>
            <w:r w:rsidR="008B1B11" w:rsidRPr="00EE2B87">
              <w:rPr>
                <w:lang w:val="lt-LT"/>
              </w:rPr>
              <w:t>prendžiant dėl racionaliausio Sutarties į</w:t>
            </w:r>
            <w:r w:rsidR="008F3961" w:rsidRPr="00EE2B87">
              <w:rPr>
                <w:lang w:val="lt-LT"/>
              </w:rPr>
              <w:t xml:space="preserve">kainių peržiūros mechanizmo </w:t>
            </w:r>
            <w:r>
              <w:rPr>
                <w:lang w:val="lt-LT"/>
              </w:rPr>
              <w:t>Šalys vertina</w:t>
            </w:r>
            <w:r w:rsidR="008B1B11" w:rsidRPr="00EE2B87">
              <w:rPr>
                <w:lang w:val="lt-LT"/>
              </w:rPr>
              <w:t xml:space="preserve">, kad </w:t>
            </w:r>
            <w:r w:rsidR="00C16E5A">
              <w:rPr>
                <w:lang w:val="lt-LT"/>
              </w:rPr>
              <w:t>šalių pusiausvy</w:t>
            </w:r>
            <w:r>
              <w:rPr>
                <w:lang w:val="lt-LT"/>
              </w:rPr>
              <w:t>rą i</w:t>
            </w:r>
            <w:r w:rsidR="008B1B11" w:rsidRPr="00EE2B87">
              <w:rPr>
                <w:lang w:val="lt-LT"/>
              </w:rPr>
              <w:t xml:space="preserve">r viešųjų pirkimų principus geriausiai užtikrintų susitarimas, kad </w:t>
            </w:r>
            <w:r w:rsidR="008B1B11" w:rsidRPr="00D23138">
              <w:rPr>
                <w:lang w:val="lt-LT"/>
              </w:rPr>
              <w:t>Sutartyje nustatyti įkainiai likusiu Sutarties vykdymo laikotarpiu turėtų būti peržiūrimi atsižvelgiant į</w:t>
            </w:r>
            <w:r w:rsidR="00C87B78">
              <w:rPr>
                <w:lang w:val="lt-LT"/>
              </w:rPr>
              <w:t xml:space="preserve"> Valstybės duomenų agentūros</w:t>
            </w:r>
            <w:r w:rsidR="008B1B11" w:rsidRPr="00D23138">
              <w:rPr>
                <w:lang w:val="lt-LT"/>
              </w:rPr>
              <w:t xml:space="preserve"> viešai skelbiamus duomenis</w:t>
            </w:r>
            <w:r w:rsidR="008B1B11" w:rsidRPr="00D23138">
              <w:rPr>
                <w:rStyle w:val="FootnoteReference"/>
                <w:lang w:val="lt-LT"/>
              </w:rPr>
              <w:footnoteReference w:id="2"/>
            </w:r>
            <w:r w:rsidR="008B1B11" w:rsidRPr="00D23138">
              <w:rPr>
                <w:lang w:val="lt-LT"/>
              </w:rPr>
              <w:t xml:space="preserve"> apie </w:t>
            </w:r>
            <w:r w:rsidR="00697A3B" w:rsidRPr="00D23138">
              <w:rPr>
                <w:lang w:val="lt-LT"/>
              </w:rPr>
              <w:t xml:space="preserve">vartotojų kainų indeksą. </w:t>
            </w:r>
            <w:r w:rsidR="008B1B11" w:rsidRPr="00D23138">
              <w:rPr>
                <w:lang w:val="lt-LT"/>
              </w:rPr>
              <w:t>Sutarties objektą sudaranči</w:t>
            </w:r>
            <w:r w:rsidRPr="00D23138">
              <w:rPr>
                <w:lang w:val="lt-LT"/>
              </w:rPr>
              <w:t xml:space="preserve">os Prekės yra </w:t>
            </w:r>
            <w:r w:rsidR="00697A3B" w:rsidRPr="00D23138">
              <w:rPr>
                <w:lang w:val="lt-LT"/>
              </w:rPr>
              <w:t>priskiriamos medicinos gaminiams.</w:t>
            </w:r>
            <w:r w:rsidR="008B1B11" w:rsidRPr="00D23138">
              <w:rPr>
                <w:lang w:val="lt-LT"/>
              </w:rPr>
              <w:t xml:space="preserve"> Todėl nurodyti </w:t>
            </w:r>
            <w:r w:rsidR="006A3180">
              <w:rPr>
                <w:lang w:val="lt-LT"/>
              </w:rPr>
              <w:t xml:space="preserve">Valstybės duomenų agentūros </w:t>
            </w:r>
            <w:r w:rsidR="00C16E5A" w:rsidRPr="00D23138">
              <w:rPr>
                <w:lang w:val="lt-LT"/>
              </w:rPr>
              <w:t xml:space="preserve">viešai skelbiami </w:t>
            </w:r>
            <w:r w:rsidR="00697A3B" w:rsidRPr="00D23138">
              <w:rPr>
                <w:lang w:val="lt-LT"/>
              </w:rPr>
              <w:t>medicinos gaminių, aparatų ir įrangos vartotojų kainų indeksai</w:t>
            </w:r>
            <w:r w:rsidR="00697A3B">
              <w:rPr>
                <w:lang w:val="lt-LT"/>
              </w:rPr>
              <w:t xml:space="preserve"> </w:t>
            </w:r>
            <w:r w:rsidR="008B1B11" w:rsidRPr="00EE2B87">
              <w:rPr>
                <w:lang w:val="lt-LT"/>
              </w:rPr>
              <w:t>labiausiai atitinka Sutarties objektą</w:t>
            </w:r>
            <w:r w:rsidR="008B1B11" w:rsidRPr="00866F35">
              <w:rPr>
                <w:lang w:val="lt-LT"/>
              </w:rPr>
              <w:t>;</w:t>
            </w:r>
          </w:p>
        </w:tc>
      </w:tr>
      <w:tr w:rsidR="008B1B11" w:rsidRPr="00866F35" w14:paraId="4BBFF234" w14:textId="77777777" w:rsidTr="00723424">
        <w:tc>
          <w:tcPr>
            <w:tcW w:w="9360" w:type="dxa"/>
            <w:gridSpan w:val="2"/>
          </w:tcPr>
          <w:p w14:paraId="35D1C6AF" w14:textId="77777777" w:rsidR="008B1B11" w:rsidRPr="00866F35" w:rsidRDefault="008B1B11" w:rsidP="009F59F0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Sutarties pakeitimai turi būti įforminti atskiru Šalių susitarimu, kuris taps neatskiriama Sutarties dalimi,</w:t>
            </w:r>
          </w:p>
        </w:tc>
      </w:tr>
      <w:tr w:rsidR="008B1B11" w:rsidRPr="00866F35" w14:paraId="3EE0F34C" w14:textId="77777777" w:rsidTr="00723424">
        <w:tc>
          <w:tcPr>
            <w:tcW w:w="9360" w:type="dxa"/>
            <w:gridSpan w:val="2"/>
          </w:tcPr>
          <w:p w14:paraId="1DBB8B6F" w14:textId="77777777" w:rsidR="008B1B11" w:rsidRPr="00866F35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Šalys sudaro šį susitarimą (toliau – </w:t>
            </w: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Susitarimas</w:t>
            </w: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kuriuo susitaria dėl toliau nurodytų Sutarties pakeitimų:</w:t>
            </w:r>
          </w:p>
        </w:tc>
      </w:tr>
      <w:tr w:rsidR="008B1B11" w:rsidRPr="00866F35" w14:paraId="4DF7CB2D" w14:textId="77777777" w:rsidTr="00723424">
        <w:tc>
          <w:tcPr>
            <w:tcW w:w="9360" w:type="dxa"/>
            <w:gridSpan w:val="2"/>
          </w:tcPr>
          <w:p w14:paraId="56E27982" w14:textId="1D4D9C91" w:rsidR="008B1B11" w:rsidRPr="00866F35" w:rsidRDefault="008B1B11" w:rsidP="009F59F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Pakeisti Sutarties bendr</w:t>
            </w:r>
            <w:r w:rsidR="007D1860" w:rsidRPr="00866F35">
              <w:rPr>
                <w:lang w:val="lt-LT"/>
              </w:rPr>
              <w:t xml:space="preserve">osios dalies </w:t>
            </w:r>
            <w:r w:rsidRPr="00866F35">
              <w:rPr>
                <w:lang w:val="lt-LT"/>
              </w:rPr>
              <w:t>2.2 p. išdėstant jį tokia tvarka:</w:t>
            </w:r>
          </w:p>
          <w:p w14:paraId="6A56C197" w14:textId="77777777" w:rsidR="00162907" w:rsidRDefault="00541D49" w:rsidP="00541D4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2.2. Sutarties kaina/įkainiai yra pastovūs ir nekeičiami visą Sutarties galiojimo laikotarpį, išskyrus atvejus, kai po Sutarties pasirašymo keičiasi prekėms taikomo PVM/akcizų</w:t>
            </w:r>
            <w:r w:rsidR="00E76CC9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tarifas 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B1B11" w:rsidRPr="00DB2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arba</w:t>
            </w:r>
            <w:r w:rsid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yra taikomas sutarties įkainio indeksavimas. Prekių įkainio indeksavimas atliekamas tokiomis sąlygomis ir tvarka:</w:t>
            </w:r>
          </w:p>
          <w:p w14:paraId="43B5FEB2" w14:textId="05F87B83" w:rsidR="00162907" w:rsidRDefault="00162907" w:rsidP="00541D4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2.2.1</w:t>
            </w:r>
            <w:r w:rsidR="00C16E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.</w:t>
            </w:r>
            <w:r>
              <w:t xml:space="preserve"> 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Bet kuri Šalis turi teisę inicijuoti Susitarimu nustatytų įkainių perskaičiavimą (keitimą), tačiau ne anksčiau </w:t>
            </w:r>
            <w:r w:rsidRPr="006067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kaip po </w:t>
            </w:r>
            <w:r w:rsidR="00E573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4 </w:t>
            </w:r>
            <w:r w:rsidRPr="006067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(</w:t>
            </w:r>
            <w:r w:rsidR="00E573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keturių</w:t>
            </w:r>
            <w:r w:rsidRPr="006067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mėnesių nuo </w:t>
            </w:r>
            <w:r w:rsidR="003C25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pirmo perskaičiavimo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jeigu kainų pokytis (k) apskaičiuotas </w:t>
            </w:r>
            <w:r w:rsidR="003C25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Sutartyje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nustatyta tvarka padidėja arba sumažėja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bent 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5 proc.</w:t>
            </w:r>
          </w:p>
          <w:p w14:paraId="1BDD9C68" w14:textId="074A0F55" w:rsidR="00E76CC9" w:rsidRPr="00162907" w:rsidRDefault="00162907" w:rsidP="00162907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lastRenderedPageBreak/>
              <w:t xml:space="preserve">2.2.2. </w:t>
            </w:r>
            <w:r w:rsidR="00E76CC9" w:rsidRPr="00606B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Nauji įkainiai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apskaičiuojami pagal šią formulę:</w:t>
            </w:r>
          </w:p>
          <w:p w14:paraId="1FC60778" w14:textId="423876C3" w:rsidR="00E76CC9" w:rsidRPr="00606B59" w:rsidRDefault="00A77FDB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E76CC9" w:rsidRPr="00606B5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E274981" w14:textId="77777777" w:rsidR="00723424" w:rsidRDefault="00723424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0B19373A" w14:textId="77777777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a – sutarties prekės įkainis (</w:t>
            </w:r>
            <w:proofErr w:type="spellStart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Eur</w:t>
            </w:r>
            <w:proofErr w:type="spellEnd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be PVM)) (jei įkainis buvo perskaičiuotas, tai po paskutinio perskaičiavimo).</w:t>
            </w:r>
          </w:p>
          <w:p w14:paraId="743BCFF3" w14:textId="77777777" w:rsidR="00723424" w:rsidRDefault="00723424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61685B20" w14:textId="77777777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a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lt-LT"/>
              </w:rPr>
              <w:t>1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– perskaičiuotas (pakeistas) įkainis (</w:t>
            </w:r>
            <w:proofErr w:type="spellStart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Eur</w:t>
            </w:r>
            <w:proofErr w:type="spellEnd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be PVM)</w:t>
            </w:r>
          </w:p>
          <w:p w14:paraId="35A5814F" w14:textId="77777777" w:rsidR="00723424" w:rsidRDefault="00723424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7B7CB728" w14:textId="2D9A7409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k – pagal </w:t>
            </w:r>
            <w:r w:rsidR="00341FD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Vartotojų</w:t>
            </w:r>
            <w:r w:rsidR="00C64D7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kainų indeksą (</w:t>
            </w:r>
            <w:r w:rsidRP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pasirenkamas „</w:t>
            </w:r>
            <w:r w:rsidR="00C64D7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Sveikata</w:t>
            </w:r>
            <w:r w:rsidRP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sym w:font="Wingdings" w:char="F0E0"/>
            </w:r>
            <w:r w:rsidR="008F3961" w:rsidRPr="008F39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C64D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Medicinos gaminiai, aparatai ir įranga“)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kainų pokytis (padidėjimas arba sumažėjimas) (%) „k“ reikšmė skaičiuojama pagal formulę:</w:t>
            </w:r>
          </w:p>
          <w:p w14:paraId="7A8B863E" w14:textId="77777777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</w:pPr>
          </w:p>
          <w:p w14:paraId="55A9FD85" w14:textId="3469321A" w:rsidR="00E76CC9" w:rsidRPr="00606B59" w:rsidRDefault="00606B5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="00E76CC9" w:rsidRPr="00606B5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(proc.), kur</w:t>
            </w:r>
          </w:p>
          <w:p w14:paraId="0522BBD8" w14:textId="77777777" w:rsidR="00866F35" w:rsidRPr="00866F35" w:rsidRDefault="00866F35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5B4D81C9" w14:textId="7BAC0C0C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proofErr w:type="spellStart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Ind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 w:rsidR="00C64D7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vartotojų kainų indeksas 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pasirenkamas „</w:t>
            </w:r>
            <w:r w:rsidR="00C64D7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Sveikata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sym w:font="Wingdings" w:char="F0E0"/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F231E0" w:rsidRPr="008F39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C64D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Medicinos gaminiai, aparatai ir įranga“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02F31C1D" w14:textId="7748B321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Ind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– laikotarpio pradžios datos (mėnesio) </w:t>
            </w:r>
            <w:r w:rsidR="00E723D8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Vartotojo kainų 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indeksas (</w:t>
            </w:r>
            <w:r w:rsidRP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pasirenkamas „</w:t>
            </w:r>
            <w:r w:rsidR="00E723D8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Sveikata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“ </w:t>
            </w:r>
            <w:r w:rsidR="008F3961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sym w:font="Wingdings" w:char="F0E0"/>
            </w:r>
            <w:r w:rsid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„</w:t>
            </w:r>
            <w:r w:rsidR="00E72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Medicinos gaminiai, aparatai ir įranga“</w:t>
            </w:r>
            <w:r w:rsid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516DB4B9" w14:textId="77777777" w:rsidR="00866F35" w:rsidRPr="00606B59" w:rsidRDefault="00866F35" w:rsidP="00E76C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2FF803A1" w14:textId="5A2DDCC6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2.2.3.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Pirmojo perskaičiavimo atveju laikotarpio pradžia (mėnuo) yra </w:t>
            </w:r>
            <w:r w:rsidR="000262C2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Sutarties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sudarymo dienos mėnuo. Antrojo ir vėlesnių perskaičiavimų atveju laikotarpio pradžia (mėnuo) yra paskutinio perskaičiavimo metu naudotos paskelbto atitinkamo indekso reikšmės mėnuo. </w:t>
            </w:r>
          </w:p>
          <w:p w14:paraId="70FDEA14" w14:textId="77777777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42A5B5C7" w14:textId="1DC990C3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2.2.4.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Skaičiavimams indeksų reikšmės imamos keturių skaitmenų po kablelio tikslumu. Apskaičiuotas pokytis (k) tolimesniems skaičiavimams naudojamas suapvalinus iki vieno (</w:t>
            </w:r>
            <w:r w:rsidR="00501378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Valstybės duomenų agentūra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pokyčius skelbia apvalindamas iki vieno skaitmens po kablelio) skaitmens po kablelio, o apskaičiuotas įkainis „a“ suapvalinamas iki dviejų skaitmenų po kablelio. Vėlesnis kainų arba įkainių perskaičiavimas negali apimti laikotarpio, už kurį jau buvo atliktas perskaičiavimas.</w:t>
            </w:r>
          </w:p>
          <w:p w14:paraId="0726A863" w14:textId="77777777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5D69C4EA" w14:textId="0EBFCF55" w:rsidR="00B8468E" w:rsidRP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2.2.5. </w:t>
            </w:r>
            <w:r w:rsidR="00E76CC9" w:rsidRPr="00866F35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8468E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Vadovaujantis Viešųjų pirkimų įstatymo  89 str. 1 d. 3 p. b papunkčiu, </w:t>
            </w:r>
            <w:r w:rsidR="004A2D3A">
              <w:rPr>
                <w:rFonts w:ascii="Times New Roman" w:hAnsi="Times New Roman" w:cs="Times New Roman"/>
                <w:i/>
                <w:sz w:val="24"/>
                <w:lang w:val="lt-LT"/>
              </w:rPr>
              <w:t>įkainiai negali būti perskaičiuojami,</w:t>
            </w:r>
            <w:r w:rsidRPr="00B8468E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 jei po indeksavimo Sutarties kaina viršytų ar būtų mažesnė nei 50 procentų nuo pradinės Sutarties vertės</w:t>
            </w:r>
            <w:r>
              <w:rPr>
                <w:rFonts w:ascii="Times New Roman" w:hAnsi="Times New Roman" w:cs="Times New Roman"/>
                <w:i/>
                <w:sz w:val="24"/>
                <w:lang w:val="lt-LT"/>
              </w:rPr>
              <w:t>.</w:t>
            </w:r>
            <w:r w:rsidR="004A2D3A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 Tokiu atveju gali būti taikomas tik tokio dydžio įkainis, kuriuo remiantis apskaičia</w:t>
            </w:r>
            <w:r w:rsidR="00760B31">
              <w:rPr>
                <w:rFonts w:ascii="Times New Roman" w:hAnsi="Times New Roman" w:cs="Times New Roman"/>
                <w:i/>
                <w:sz w:val="24"/>
                <w:lang w:val="lt-LT"/>
              </w:rPr>
              <w:t>vus Sutarties vertę, ji neviršytų ar nebūtų mažesnė nei 50 procentų pradinės Sutarties vertės.</w:t>
            </w:r>
            <w:r>
              <w:rPr>
                <w:rFonts w:ascii="Times New Roman" w:hAnsi="Times New Roman" w:cs="Times New Roman"/>
                <w:i/>
                <w:sz w:val="24"/>
                <w:lang w:val="lt-LT"/>
              </w:rPr>
              <w:t>“</w:t>
            </w:r>
          </w:p>
          <w:p w14:paraId="504A504F" w14:textId="58AFF2AE" w:rsidR="00B8468E" w:rsidRPr="00866F35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8B1B11" w:rsidRPr="00866F35" w14:paraId="0DA96939" w14:textId="77777777" w:rsidTr="00723424">
        <w:tc>
          <w:tcPr>
            <w:tcW w:w="9360" w:type="dxa"/>
            <w:gridSpan w:val="2"/>
          </w:tcPr>
          <w:p w14:paraId="68824B16" w14:textId="131EA4DB" w:rsidR="008B1B11" w:rsidRPr="00866F35" w:rsidRDefault="008B1B11" w:rsidP="009F59F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lastRenderedPageBreak/>
              <w:t>Pa</w:t>
            </w:r>
            <w:r w:rsidR="00F231E0">
              <w:rPr>
                <w:lang w:val="lt-LT"/>
              </w:rPr>
              <w:t>keisti Sutarties bendrosios dalies 2.3 p.</w:t>
            </w:r>
            <w:r w:rsidRPr="00866F35">
              <w:rPr>
                <w:lang w:val="lt-LT"/>
              </w:rPr>
              <w:t xml:space="preserve"> išdėstant jį tokia tvarka:</w:t>
            </w:r>
          </w:p>
          <w:p w14:paraId="69877BE8" w14:textId="0353A0AE" w:rsidR="00162907" w:rsidRPr="004A2D3A" w:rsidRDefault="007A099C" w:rsidP="004A2D3A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2.3</w:t>
            </w:r>
            <w:r w:rsidR="003A6B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B1B11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Perskaičiuoti </w:t>
            </w:r>
            <w:bookmarkStart w:id="1" w:name="_Hlk103860217"/>
            <w:r w:rsidR="008B1B11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įkainiai įforminami raštišku Šalių susitarimu</w:t>
            </w:r>
            <w:r w:rsidR="00B8468E" w:rsidRPr="00B8468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per 7 darbo dienas nuo prašymo indeksuoti įkainį gavimo dienos</w:t>
            </w:r>
            <w:r w:rsidR="008B1B11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ir taikomi prekėms, kurios pristatomos po tokio Šalių pasirašyto susitarimo įsigaliojimo dienos</w:t>
            </w:r>
            <w:bookmarkEnd w:id="1"/>
            <w:r w:rsidR="00606B59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="00041818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  <w:r w:rsidR="00041818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B8468E" w:rsidRPr="00866F35" w14:paraId="3BF81A37" w14:textId="77777777" w:rsidTr="00723424">
        <w:tc>
          <w:tcPr>
            <w:tcW w:w="9360" w:type="dxa"/>
            <w:gridSpan w:val="2"/>
          </w:tcPr>
          <w:p w14:paraId="1A905C85" w14:textId="430DCBE3" w:rsidR="004A2D3A" w:rsidRDefault="004A2D3A" w:rsidP="00B8468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Kitos Sutarties sąlygos lieka nepakeistos ir Šalys patvirtina iš jų kylančias pri</w:t>
            </w:r>
            <w:r>
              <w:rPr>
                <w:lang w:val="lt-LT"/>
              </w:rPr>
              <w:t>evoles.</w:t>
            </w:r>
          </w:p>
          <w:p w14:paraId="79D6238E" w14:textId="0D6010A9" w:rsidR="00B8468E" w:rsidRDefault="00B8468E" w:rsidP="00B8468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Šalys sutaria, kad </w:t>
            </w:r>
            <w:r w:rsidR="004A2D3A">
              <w:rPr>
                <w:lang w:val="lt-LT"/>
              </w:rPr>
              <w:t xml:space="preserve">Susitarimo sudarymo dieną atlikus pirmąjį perskaičiavimą </w:t>
            </w:r>
            <w:r w:rsidRPr="00866F35">
              <w:rPr>
                <w:lang w:val="lt-LT"/>
              </w:rPr>
              <w:t xml:space="preserve">Prekių įkainiai po </w:t>
            </w:r>
            <w:r w:rsidR="004A2D3A">
              <w:rPr>
                <w:lang w:val="lt-LT"/>
              </w:rPr>
              <w:t>įkainio indeksavimo</w:t>
            </w:r>
            <w:r w:rsidRPr="00866F35">
              <w:rPr>
                <w:lang w:val="lt-LT"/>
              </w:rPr>
              <w:t xml:space="preserve"> yra tokie:</w:t>
            </w: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532"/>
              <w:gridCol w:w="3250"/>
              <w:gridCol w:w="1286"/>
              <w:gridCol w:w="3583"/>
            </w:tblGrid>
            <w:tr w:rsidR="003B7E63" w:rsidRPr="00866F35" w14:paraId="7488154A" w14:textId="77777777" w:rsidTr="00CE296B">
              <w:trPr>
                <w:trHeight w:val="568"/>
              </w:trPr>
              <w:tc>
                <w:tcPr>
                  <w:tcW w:w="532" w:type="dxa"/>
                </w:tcPr>
                <w:p w14:paraId="271EE610" w14:textId="77777777" w:rsidR="003B7E63" w:rsidRPr="00866F35" w:rsidRDefault="003B7E63" w:rsidP="00B8468E">
                  <w:pPr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lang w:val="lt-LT"/>
                    </w:rPr>
                    <w:t>Eil. Nr.</w:t>
                  </w:r>
                </w:p>
              </w:tc>
              <w:tc>
                <w:tcPr>
                  <w:tcW w:w="3250" w:type="dxa"/>
                </w:tcPr>
                <w:p w14:paraId="676CC7CE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</w:pPr>
                </w:p>
                <w:p w14:paraId="533A1B6D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  <w:t>Prekės pavadinimas</w:t>
                  </w:r>
                </w:p>
              </w:tc>
              <w:tc>
                <w:tcPr>
                  <w:tcW w:w="1286" w:type="dxa"/>
                </w:tcPr>
                <w:p w14:paraId="773B0C85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</w:pPr>
                </w:p>
                <w:p w14:paraId="2F5C480C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  <w:t>Mato vnt.</w:t>
                  </w:r>
                </w:p>
              </w:tc>
              <w:tc>
                <w:tcPr>
                  <w:tcW w:w="3583" w:type="dxa"/>
                </w:tcPr>
                <w:p w14:paraId="37A4D2C1" w14:textId="77777777" w:rsidR="00CE296B" w:rsidRDefault="00CE296B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</w:pPr>
                </w:p>
                <w:p w14:paraId="0244C669" w14:textId="69C4A2C2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  <w:t xml:space="preserve">Mato vnt. įkainis, </w:t>
                  </w:r>
                  <w:proofErr w:type="spellStart"/>
                  <w:r w:rsidRPr="00866F3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  <w:t>Eur</w:t>
                  </w:r>
                  <w:proofErr w:type="spellEnd"/>
                  <w:r w:rsidRPr="00866F3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  <w:t xml:space="preserve"> be PVM</w:t>
                  </w:r>
                </w:p>
              </w:tc>
            </w:tr>
            <w:tr w:rsidR="003B7E63" w:rsidRPr="00866F35" w14:paraId="2766655E" w14:textId="77777777" w:rsidTr="00CE296B">
              <w:tc>
                <w:tcPr>
                  <w:tcW w:w="532" w:type="dxa"/>
                </w:tcPr>
                <w:p w14:paraId="72F0234D" w14:textId="7390DC57" w:rsidR="003B7E63" w:rsidRPr="00866F35" w:rsidRDefault="003B7E63" w:rsidP="008F3961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1.</w:t>
                  </w:r>
                </w:p>
              </w:tc>
              <w:tc>
                <w:tcPr>
                  <w:tcW w:w="3250" w:type="dxa"/>
                  <w:vAlign w:val="center"/>
                </w:tcPr>
                <w:p w14:paraId="01872B26" w14:textId="68DBE27C" w:rsidR="003B7E63" w:rsidRPr="00866F35" w:rsidRDefault="003B7E63" w:rsidP="00B8468E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Narkotikų nustatymo testas, vienkartinis</w:t>
                  </w:r>
                </w:p>
              </w:tc>
              <w:tc>
                <w:tcPr>
                  <w:tcW w:w="1286" w:type="dxa"/>
                  <w:vAlign w:val="center"/>
                </w:tcPr>
                <w:p w14:paraId="398F131E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color w:val="000000"/>
                      <w:lang w:val="lt-LT" w:eastAsia="lt-LT"/>
                    </w:rPr>
                    <w:t>vnt.</w:t>
                  </w: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D3639" w14:textId="4576C3A6" w:rsidR="003B7E63" w:rsidRPr="00866F35" w:rsidRDefault="00F16AE2" w:rsidP="00C7799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  <w:t>5,90</w:t>
                  </w:r>
                </w:p>
              </w:tc>
            </w:tr>
            <w:tr w:rsidR="003B7E63" w:rsidRPr="00866F35" w14:paraId="64850255" w14:textId="77777777" w:rsidTr="00CE296B"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504881" w14:textId="23754593" w:rsidR="003B7E63" w:rsidRPr="00866F35" w:rsidRDefault="003B7E63" w:rsidP="00B8468E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FA5713" w14:textId="3FEC2FC6" w:rsidR="003B7E63" w:rsidRPr="00866F35" w:rsidRDefault="003B7E63" w:rsidP="00B8468E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1EB686A" w14:textId="6758A7BB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1195BA" w14:textId="106E0A3F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</w:pPr>
                </w:p>
              </w:tc>
            </w:tr>
          </w:tbl>
          <w:p w14:paraId="37365F70" w14:textId="12CA66CB" w:rsidR="00B8468E" w:rsidRPr="00866F35" w:rsidRDefault="00B8468E" w:rsidP="004A2D3A">
            <w:pPr>
              <w:pStyle w:val="ListParagraph"/>
              <w:jc w:val="both"/>
              <w:rPr>
                <w:lang w:val="lt-LT"/>
              </w:rPr>
            </w:pPr>
          </w:p>
        </w:tc>
      </w:tr>
      <w:tr w:rsidR="00B8468E" w:rsidRPr="00866F35" w14:paraId="20853A32" w14:textId="77777777" w:rsidTr="00723424">
        <w:tc>
          <w:tcPr>
            <w:tcW w:w="9360" w:type="dxa"/>
            <w:gridSpan w:val="2"/>
          </w:tcPr>
          <w:p w14:paraId="2F99209F" w14:textId="77777777" w:rsidR="00B8468E" w:rsidRPr="00866F35" w:rsidRDefault="00B8468E" w:rsidP="00B8468E">
            <w:pPr>
              <w:pStyle w:val="ListParagraph"/>
              <w:numPr>
                <w:ilvl w:val="0"/>
                <w:numId w:val="2"/>
              </w:numPr>
              <w:ind w:left="596" w:hanging="218"/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 xml:space="preserve">Šis </w:t>
            </w:r>
            <w:r w:rsidRPr="00723424">
              <w:rPr>
                <w:b/>
                <w:lang w:val="lt-LT"/>
              </w:rPr>
              <w:t>Susitarimas</w:t>
            </w:r>
            <w:r w:rsidRPr="00866F35">
              <w:rPr>
                <w:lang w:val="lt-LT"/>
              </w:rPr>
              <w:t xml:space="preserve"> įsigalioja nuo jo pasirašymo momento ir tampa neatskiriama Sutarties dalimi. </w:t>
            </w:r>
          </w:p>
        </w:tc>
      </w:tr>
      <w:tr w:rsidR="00B8468E" w:rsidRPr="00866F35" w14:paraId="47EED56F" w14:textId="77777777" w:rsidTr="00F231E0">
        <w:trPr>
          <w:trHeight w:val="1399"/>
        </w:trPr>
        <w:tc>
          <w:tcPr>
            <w:tcW w:w="4694" w:type="dxa"/>
          </w:tcPr>
          <w:p w14:paraId="7520EB17" w14:textId="2C885DAA" w:rsidR="00B8468E" w:rsidRPr="00866F35" w:rsidRDefault="00F231E0" w:rsidP="008F396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UAB </w:t>
            </w:r>
            <w:r w:rsidR="00B84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proofErr w:type="spellStart"/>
            <w:r w:rsidR="00C32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Mediq</w:t>
            </w:r>
            <w:proofErr w:type="spellEnd"/>
            <w:r w:rsidR="00C32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Lietuva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2AE85448" w14:textId="46AFC3E4" w:rsidR="00B8468E" w:rsidRPr="00866F35" w:rsidRDefault="00C32A70" w:rsidP="00F231E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2438FAD5" w14:textId="77777777" w:rsidR="00F231E0" w:rsidRDefault="00F231E0" w:rsidP="00B8468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5DD641" w14:textId="38FB7F51" w:rsidR="00F231E0" w:rsidRPr="00866F35" w:rsidRDefault="00B8468E" w:rsidP="00F231E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_____________________________</w:t>
            </w:r>
          </w:p>
          <w:p w14:paraId="1D939D86" w14:textId="653FE058" w:rsidR="00B8468E" w:rsidRPr="00866F35" w:rsidRDefault="00C32A70" w:rsidP="00B84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Giedrius Marcinkonis</w:t>
            </w:r>
          </w:p>
        </w:tc>
        <w:tc>
          <w:tcPr>
            <w:tcW w:w="4666" w:type="dxa"/>
          </w:tcPr>
          <w:p w14:paraId="430EE0D1" w14:textId="43A65B18" w:rsidR="00B8468E" w:rsidRPr="00723424" w:rsidRDefault="00B8468E" w:rsidP="008F396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Gynybos resursų agentūros</w:t>
            </w:r>
            <w:r w:rsidRPr="007234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prie Krašto apsaugos ministerijos </w:t>
            </w:r>
            <w:r w:rsidRPr="0072342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direktorius</w:t>
            </w:r>
          </w:p>
          <w:p w14:paraId="3CA4947F" w14:textId="77777777" w:rsidR="00B8468E" w:rsidRPr="00866F35" w:rsidRDefault="00B8468E" w:rsidP="008F3961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5309DD" w14:textId="60231334" w:rsidR="00B8468E" w:rsidRPr="00866F35" w:rsidRDefault="00B8468E" w:rsidP="00B8468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_____________________________ </w:t>
            </w:r>
          </w:p>
          <w:p w14:paraId="4059967B" w14:textId="31AE4A76" w:rsidR="00B8468E" w:rsidRPr="00866F35" w:rsidRDefault="00B8468E" w:rsidP="00B84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Sigitas Dzekunskas</w:t>
            </w:r>
          </w:p>
        </w:tc>
      </w:tr>
    </w:tbl>
    <w:p w14:paraId="3B6482C6" w14:textId="77777777" w:rsidR="002D2C5D" w:rsidRPr="00866F35" w:rsidRDefault="002D2C5D" w:rsidP="00D6341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2D2C5D" w:rsidRPr="00866F35" w:rsidSect="00D63415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EF6A7" w14:textId="77777777" w:rsidR="00EA6633" w:rsidRDefault="00EA6633" w:rsidP="008B1B11">
      <w:pPr>
        <w:spacing w:after="0" w:line="240" w:lineRule="auto"/>
      </w:pPr>
      <w:r>
        <w:separator/>
      </w:r>
    </w:p>
  </w:endnote>
  <w:endnote w:type="continuationSeparator" w:id="0">
    <w:p w14:paraId="59566C30" w14:textId="77777777" w:rsidR="00EA6633" w:rsidRDefault="00EA6633" w:rsidP="008B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CBEB" w14:textId="77777777" w:rsidR="00EA6633" w:rsidRDefault="00EA6633" w:rsidP="008B1B11">
      <w:pPr>
        <w:spacing w:after="0" w:line="240" w:lineRule="auto"/>
      </w:pPr>
      <w:r>
        <w:separator/>
      </w:r>
    </w:p>
  </w:footnote>
  <w:footnote w:type="continuationSeparator" w:id="0">
    <w:p w14:paraId="5B264E0A" w14:textId="77777777" w:rsidR="00EA6633" w:rsidRDefault="00EA6633" w:rsidP="008B1B11">
      <w:pPr>
        <w:spacing w:after="0" w:line="240" w:lineRule="auto"/>
      </w:pPr>
      <w:r>
        <w:continuationSeparator/>
      </w:r>
    </w:p>
  </w:footnote>
  <w:footnote w:id="1">
    <w:p w14:paraId="0D95AA55" w14:textId="5B288D75" w:rsidR="008B1B11" w:rsidRDefault="008B1B11" w:rsidP="008B1B11">
      <w:pPr>
        <w:pStyle w:val="FootnoteText"/>
        <w:rPr>
          <w:rStyle w:val="Hyperlink"/>
          <w:rFonts w:ascii="Times New Roman" w:hAnsi="Times New Roman" w:cs="Times New Roman"/>
          <w:lang w:val="lt-LT"/>
        </w:rPr>
      </w:pPr>
      <w:r w:rsidRPr="00AE7208">
        <w:rPr>
          <w:rStyle w:val="FootnoteReference"/>
          <w:rFonts w:ascii="Times New Roman" w:hAnsi="Times New Roman" w:cs="Times New Roman"/>
          <w:lang w:val="lt-LT"/>
        </w:rPr>
        <w:footnoteRef/>
      </w:r>
      <w:r w:rsidRPr="00AE7208">
        <w:rPr>
          <w:rFonts w:ascii="Times New Roman" w:hAnsi="Times New Roman" w:cs="Times New Roman"/>
          <w:lang w:val="lt-LT"/>
        </w:rPr>
        <w:t xml:space="preserve"> Žiūrėti: </w:t>
      </w:r>
      <w:hyperlink r:id="rId1" w:history="1">
        <w:r w:rsidR="00501378" w:rsidRPr="005214A1">
          <w:rPr>
            <w:rStyle w:val="Hyperlink"/>
            <w:rFonts w:ascii="Times New Roman" w:hAnsi="Times New Roman" w:cs="Times New Roman"/>
            <w:lang w:val="lt-LT"/>
          </w:rPr>
          <w:t>https://vpt.lrv.lt/lt/naujienos-3/del-viesojo-pirkimo-pardavimo-sutarciu-kainu-ir-kitu-salygu-perziurejimo</w:t>
        </w:r>
      </w:hyperlink>
      <w:r w:rsidRPr="00AE7208">
        <w:rPr>
          <w:rStyle w:val="Hyperlink"/>
          <w:rFonts w:ascii="Times New Roman" w:hAnsi="Times New Roman" w:cs="Times New Roman"/>
          <w:lang w:val="lt-LT"/>
        </w:rPr>
        <w:t>.</w:t>
      </w:r>
    </w:p>
    <w:p w14:paraId="2021BE7B" w14:textId="6BAC4545" w:rsidR="00501378" w:rsidRPr="00AE7208" w:rsidRDefault="00501378" w:rsidP="008B1B11">
      <w:pPr>
        <w:pStyle w:val="FootnoteText"/>
        <w:rPr>
          <w:rFonts w:ascii="Times New Roman" w:hAnsi="Times New Roman" w:cs="Times New Roman"/>
          <w:lang w:val="lt-LT"/>
        </w:rPr>
      </w:pPr>
    </w:p>
  </w:footnote>
  <w:footnote w:id="2">
    <w:p w14:paraId="41B42491" w14:textId="0F15CF3E" w:rsidR="008B1B11" w:rsidRDefault="008B1B11" w:rsidP="008B1B11">
      <w:pPr>
        <w:pStyle w:val="FootnoteText"/>
        <w:rPr>
          <w:rStyle w:val="Hyperlink"/>
        </w:rPr>
      </w:pPr>
      <w:r w:rsidRPr="00AE7208">
        <w:rPr>
          <w:rStyle w:val="FootnoteReference"/>
          <w:rFonts w:ascii="Times New Roman" w:hAnsi="Times New Roman" w:cs="Times New Roman"/>
        </w:rPr>
        <w:footnoteRef/>
      </w:r>
      <w:r w:rsidRPr="00AE7208">
        <w:rPr>
          <w:rFonts w:ascii="Times New Roman" w:hAnsi="Times New Roman" w:cs="Times New Roman"/>
        </w:rPr>
        <w:t xml:space="preserve"> </w:t>
      </w:r>
      <w:r w:rsidRPr="00AE7208">
        <w:rPr>
          <w:rFonts w:ascii="Times New Roman" w:hAnsi="Times New Roman" w:cs="Times New Roman"/>
          <w:lang w:val="lt-LT"/>
        </w:rPr>
        <w:t xml:space="preserve">Žiūrėti: </w:t>
      </w:r>
      <w:hyperlink r:id="rId2" w:anchor="/" w:history="1">
        <w:r w:rsidR="003020EF" w:rsidRPr="000B1653">
          <w:rPr>
            <w:rStyle w:val="Hyperlink"/>
            <w:rFonts w:ascii="Times New Roman" w:hAnsi="Times New Roman" w:cs="Times New Roman"/>
            <w:lang w:val="lt-LT"/>
          </w:rPr>
          <w:t>https://osp.stat.gov.lt/statistiniu-rodikliu-analize?indicator=S7R260#/</w:t>
        </w:r>
      </w:hyperlink>
      <w:r w:rsidR="00A83199">
        <w:rPr>
          <w:rStyle w:val="Hyperlink"/>
        </w:rPr>
        <w:t xml:space="preserve"> </w:t>
      </w:r>
    </w:p>
    <w:p w14:paraId="1B2AFA40" w14:textId="77777777" w:rsidR="003020EF" w:rsidRPr="00AE7208" w:rsidRDefault="003020EF" w:rsidP="008B1B11">
      <w:pPr>
        <w:pStyle w:val="FootnoteText"/>
        <w:rPr>
          <w:rFonts w:ascii="Times New Roman" w:hAnsi="Times New Roman" w:cs="Times New Roman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6C8"/>
    <w:multiLevelType w:val="multilevel"/>
    <w:tmpl w:val="A5B49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2057513C"/>
    <w:multiLevelType w:val="multilevel"/>
    <w:tmpl w:val="3D52F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38" w:hanging="1800"/>
      </w:pPr>
      <w:rPr>
        <w:rFonts w:hint="default"/>
      </w:rPr>
    </w:lvl>
  </w:abstractNum>
  <w:abstractNum w:abstractNumId="2" w15:restartNumberingAfterBreak="0">
    <w:nsid w:val="2ABB0B65"/>
    <w:multiLevelType w:val="hybridMultilevel"/>
    <w:tmpl w:val="658E7266"/>
    <w:lvl w:ilvl="0" w:tplc="11EE432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43E1"/>
    <w:multiLevelType w:val="hybridMultilevel"/>
    <w:tmpl w:val="B8088028"/>
    <w:lvl w:ilvl="0" w:tplc="BE94D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17758"/>
    <w:multiLevelType w:val="hybridMultilevel"/>
    <w:tmpl w:val="F4B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11"/>
    <w:rsid w:val="0001253E"/>
    <w:rsid w:val="000223A5"/>
    <w:rsid w:val="000262C2"/>
    <w:rsid w:val="00041818"/>
    <w:rsid w:val="00041967"/>
    <w:rsid w:val="00055823"/>
    <w:rsid w:val="00090E51"/>
    <w:rsid w:val="000A479F"/>
    <w:rsid w:val="000B22E9"/>
    <w:rsid w:val="000F6A54"/>
    <w:rsid w:val="000F6FF9"/>
    <w:rsid w:val="001007D0"/>
    <w:rsid w:val="0010529A"/>
    <w:rsid w:val="001275DA"/>
    <w:rsid w:val="00160981"/>
    <w:rsid w:val="00162907"/>
    <w:rsid w:val="0017768D"/>
    <w:rsid w:val="00194B6B"/>
    <w:rsid w:val="001D6909"/>
    <w:rsid w:val="00225064"/>
    <w:rsid w:val="00253B5E"/>
    <w:rsid w:val="00254C6D"/>
    <w:rsid w:val="00261E0D"/>
    <w:rsid w:val="002672BE"/>
    <w:rsid w:val="0027448F"/>
    <w:rsid w:val="002B572C"/>
    <w:rsid w:val="002D2C5D"/>
    <w:rsid w:val="003020EF"/>
    <w:rsid w:val="003305D1"/>
    <w:rsid w:val="00341FDD"/>
    <w:rsid w:val="00363B22"/>
    <w:rsid w:val="003742F7"/>
    <w:rsid w:val="003A2C6B"/>
    <w:rsid w:val="003A6B0D"/>
    <w:rsid w:val="003B4FBA"/>
    <w:rsid w:val="003B7E63"/>
    <w:rsid w:val="003C25CA"/>
    <w:rsid w:val="00407DDB"/>
    <w:rsid w:val="00422540"/>
    <w:rsid w:val="00470883"/>
    <w:rsid w:val="0047286F"/>
    <w:rsid w:val="004A2D3A"/>
    <w:rsid w:val="004B3F06"/>
    <w:rsid w:val="004E023F"/>
    <w:rsid w:val="004E30B7"/>
    <w:rsid w:val="004E66F9"/>
    <w:rsid w:val="004F22C7"/>
    <w:rsid w:val="004F5602"/>
    <w:rsid w:val="00501378"/>
    <w:rsid w:val="005201FD"/>
    <w:rsid w:val="00541D49"/>
    <w:rsid w:val="005568D7"/>
    <w:rsid w:val="00586A15"/>
    <w:rsid w:val="005D6AFC"/>
    <w:rsid w:val="006067BC"/>
    <w:rsid w:val="00606B59"/>
    <w:rsid w:val="00644AC9"/>
    <w:rsid w:val="0066013A"/>
    <w:rsid w:val="00697A3B"/>
    <w:rsid w:val="006A3180"/>
    <w:rsid w:val="006E5CC8"/>
    <w:rsid w:val="006F1D80"/>
    <w:rsid w:val="00723424"/>
    <w:rsid w:val="007372EE"/>
    <w:rsid w:val="00747879"/>
    <w:rsid w:val="00760B31"/>
    <w:rsid w:val="007847EF"/>
    <w:rsid w:val="007A099C"/>
    <w:rsid w:val="007D1860"/>
    <w:rsid w:val="007E67D8"/>
    <w:rsid w:val="007F376E"/>
    <w:rsid w:val="00804C30"/>
    <w:rsid w:val="008258F9"/>
    <w:rsid w:val="008463A8"/>
    <w:rsid w:val="00866F35"/>
    <w:rsid w:val="0087701D"/>
    <w:rsid w:val="008B1B11"/>
    <w:rsid w:val="008C39B5"/>
    <w:rsid w:val="008F3961"/>
    <w:rsid w:val="00924571"/>
    <w:rsid w:val="00996D98"/>
    <w:rsid w:val="009A1BCD"/>
    <w:rsid w:val="009A5266"/>
    <w:rsid w:val="009B10D5"/>
    <w:rsid w:val="00A0026F"/>
    <w:rsid w:val="00A37B4C"/>
    <w:rsid w:val="00A77FDB"/>
    <w:rsid w:val="00A83199"/>
    <w:rsid w:val="00AC6EE3"/>
    <w:rsid w:val="00AE6D94"/>
    <w:rsid w:val="00AF46CA"/>
    <w:rsid w:val="00B1132A"/>
    <w:rsid w:val="00B8468E"/>
    <w:rsid w:val="00C16E5A"/>
    <w:rsid w:val="00C218B2"/>
    <w:rsid w:val="00C30956"/>
    <w:rsid w:val="00C32A70"/>
    <w:rsid w:val="00C50000"/>
    <w:rsid w:val="00C64D77"/>
    <w:rsid w:val="00C7799F"/>
    <w:rsid w:val="00C87B78"/>
    <w:rsid w:val="00CE296B"/>
    <w:rsid w:val="00D23138"/>
    <w:rsid w:val="00D346D5"/>
    <w:rsid w:val="00D47253"/>
    <w:rsid w:val="00D63415"/>
    <w:rsid w:val="00D91D45"/>
    <w:rsid w:val="00DB201F"/>
    <w:rsid w:val="00DC4CFC"/>
    <w:rsid w:val="00E22EAD"/>
    <w:rsid w:val="00E33CD1"/>
    <w:rsid w:val="00E573FC"/>
    <w:rsid w:val="00E60FDD"/>
    <w:rsid w:val="00E723D8"/>
    <w:rsid w:val="00E76CC9"/>
    <w:rsid w:val="00EA6633"/>
    <w:rsid w:val="00EC27F7"/>
    <w:rsid w:val="00ED2E8B"/>
    <w:rsid w:val="00ED7078"/>
    <w:rsid w:val="00EE2B87"/>
    <w:rsid w:val="00F00212"/>
    <w:rsid w:val="00F16AE2"/>
    <w:rsid w:val="00F20F0A"/>
    <w:rsid w:val="00F231E0"/>
    <w:rsid w:val="00F54AA0"/>
    <w:rsid w:val="00F818C9"/>
    <w:rsid w:val="00FC4F28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57BA"/>
  <w15:chartTrackingRefBased/>
  <w15:docId w15:val="{B9CDB26E-89DB-40A5-AE24-E4E67B9F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B11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1B1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1B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B11"/>
    <w:rPr>
      <w:rFonts w:ascii="Calibri" w:eastAsia="Times New Roman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8B1B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1B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4F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6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8D7"/>
    <w:rPr>
      <w:rFonts w:ascii="Calibri" w:eastAsia="Times New Roman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8D7"/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D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E76C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10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5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0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sp.stat.gov.lt/statistiniu-rodikliu-analize?indicator=S7R260" TargetMode="External"/><Relationship Id="rId1" Type="http://schemas.openxmlformats.org/officeDocument/2006/relationships/hyperlink" Target="https://vpt.lrv.lt/lt/naujienos-3/del-viesojo-pirkimo-pardavimo-sutarciu-kainu-ir-kitu-salygu-perziureji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4F48E-C2B6-4FEB-B09F-5059560D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Streižienė</dc:creator>
  <cp:lastModifiedBy>Irena Augustaityte</cp:lastModifiedBy>
  <cp:revision>2</cp:revision>
  <cp:lastPrinted>2022-11-24T13:03:00Z</cp:lastPrinted>
  <dcterms:created xsi:type="dcterms:W3CDTF">2024-06-21T08:05:00Z</dcterms:created>
  <dcterms:modified xsi:type="dcterms:W3CDTF">2024-06-21T08:05:00Z</dcterms:modified>
</cp:coreProperties>
</file>