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9C" w:rsidRPr="00BA5470" w:rsidRDefault="00200F9C" w:rsidP="00200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zh-CN"/>
        </w:rPr>
      </w:pPr>
      <w:bookmarkStart w:id="0" w:name="_GoBack"/>
      <w:bookmarkEnd w:id="0"/>
    </w:p>
    <w:p w:rsidR="00200F9C" w:rsidRPr="00BA5470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  <w:r w:rsidRPr="00BA5470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</w:t>
      </w:r>
      <w:r w:rsidR="004E5F61" w:rsidRPr="00BA5470">
        <w:rPr>
          <w:rFonts w:ascii="Times New Roman" w:eastAsia="Times New Roman" w:hAnsi="Times New Roman" w:cs="Times New Roman"/>
          <w:lang w:val="lt-LT" w:eastAsia="lt-LT"/>
        </w:rPr>
        <w:t xml:space="preserve">2024 </w:t>
      </w:r>
      <w:r w:rsidRPr="00BA5470">
        <w:rPr>
          <w:rFonts w:ascii="Times New Roman" w:eastAsia="Times New Roman" w:hAnsi="Times New Roman" w:cs="Times New Roman"/>
          <w:lang w:val="lt-LT" w:eastAsia="lt-LT"/>
        </w:rPr>
        <w:t xml:space="preserve">m. _____________ d. sutarties Nr. </w:t>
      </w:r>
    </w:p>
    <w:p w:rsidR="00200F9C" w:rsidRPr="00BA5470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lang w:val="lt-LT" w:eastAsia="lt-LT"/>
        </w:rPr>
      </w:pPr>
      <w:r w:rsidRPr="00BA5470">
        <w:rPr>
          <w:rFonts w:ascii="Times New Roman" w:eastAsia="Times New Roman" w:hAnsi="Times New Roman" w:cs="Times New Roman"/>
          <w:lang w:val="lt-LT" w:eastAsia="lt-LT"/>
        </w:rPr>
        <w:t xml:space="preserve">                                                                                                     </w:t>
      </w:r>
      <w:r w:rsidRPr="00BA5470">
        <w:rPr>
          <w:rFonts w:ascii="Times New Roman" w:eastAsia="Times New Roman" w:hAnsi="Times New Roman" w:cs="Times New Roman"/>
          <w:i/>
          <w:lang w:val="lt-LT" w:eastAsia="lt-LT"/>
        </w:rPr>
        <w:t xml:space="preserve">  2 priedas</w:t>
      </w:r>
    </w:p>
    <w:p w:rsidR="00200F9C" w:rsidRPr="00BA5470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200F9C" w:rsidRPr="00BA5470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 w:rsidRPr="00BA5470">
        <w:rPr>
          <w:rFonts w:ascii="Times New Roman" w:eastAsia="Times New Roman" w:hAnsi="Times New Roman" w:cs="Times New Roman"/>
          <w:b/>
          <w:lang w:val="lt-LT" w:eastAsia="lt-LT"/>
        </w:rPr>
        <w:t>PASLAUGŲ ĮKAINIAI</w:t>
      </w:r>
    </w:p>
    <w:p w:rsidR="00200F9C" w:rsidRPr="00BA5470" w:rsidRDefault="00200F9C" w:rsidP="00200F9C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00F9C" w:rsidRPr="00BA5470" w:rsidRDefault="00200F9C" w:rsidP="00200F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0774" w:type="dxa"/>
        <w:tblInd w:w="-100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2"/>
        <w:gridCol w:w="4492"/>
        <w:gridCol w:w="848"/>
        <w:gridCol w:w="1420"/>
        <w:gridCol w:w="3260"/>
      </w:tblGrid>
      <w:tr w:rsidR="004E5F61" w:rsidRPr="00BA5470" w:rsidTr="0068093D">
        <w:trPr>
          <w:trHeight w:val="1354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BA5470" w:rsidRDefault="004E5F61" w:rsidP="000F2324">
            <w:pPr>
              <w:spacing w:after="0"/>
              <w:ind w:left="41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Eil. Nr.</w:t>
            </w:r>
          </w:p>
        </w:tc>
        <w:tc>
          <w:tcPr>
            <w:tcW w:w="45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BA5470" w:rsidRDefault="004E5F61" w:rsidP="000F2324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Pavadinimas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BA5470" w:rsidRDefault="004E5F61" w:rsidP="000F232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BA5470" w:rsidRDefault="004E5F61" w:rsidP="000F232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Mato vieneto įkainis</w:t>
            </w:r>
          </w:p>
          <w:p w:rsidR="004E5F61" w:rsidRPr="00BA5470" w:rsidRDefault="004E5F61" w:rsidP="000F2324">
            <w:pPr>
              <w:spacing w:after="3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 xml:space="preserve">Eur (be </w:t>
            </w:r>
          </w:p>
          <w:p w:rsidR="004E5F61" w:rsidRPr="00BA5470" w:rsidRDefault="004E5F61" w:rsidP="000F2324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PVM)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5F61" w:rsidRPr="00BA5470" w:rsidRDefault="004E5F61" w:rsidP="000F2324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Mato vieneto įkainis,</w:t>
            </w:r>
          </w:p>
          <w:p w:rsidR="004E5F61" w:rsidRPr="00BA5470" w:rsidRDefault="004E5F61" w:rsidP="000F2324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Eur (su PVM)</w:t>
            </w:r>
          </w:p>
        </w:tc>
      </w:tr>
      <w:tr w:rsidR="008D48AB" w:rsidRPr="00BA5470" w:rsidTr="0068093D">
        <w:trPr>
          <w:trHeight w:val="235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BA5470" w:rsidRDefault="008D48AB" w:rsidP="000F2324">
            <w:pPr>
              <w:spacing w:after="0"/>
              <w:ind w:right="64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1</w:t>
            </w:r>
          </w:p>
        </w:tc>
        <w:tc>
          <w:tcPr>
            <w:tcW w:w="45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BA5470" w:rsidRDefault="008D48AB" w:rsidP="000F2324">
            <w:pPr>
              <w:spacing w:after="0"/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2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BA5470" w:rsidRDefault="008D48AB" w:rsidP="000F2324">
            <w:pPr>
              <w:spacing w:after="0"/>
              <w:ind w:right="62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3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BA5470" w:rsidRDefault="008D48AB" w:rsidP="000F2324">
            <w:pPr>
              <w:spacing w:after="0"/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4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8D48AB" w:rsidRPr="00BA5470" w:rsidRDefault="008D48AB" w:rsidP="000F2324">
            <w:pPr>
              <w:spacing w:after="0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i/>
                <w:color w:val="000000"/>
                <w:lang w:val="lt-LT"/>
              </w:rPr>
              <w:t>5</w:t>
            </w:r>
          </w:p>
        </w:tc>
      </w:tr>
      <w:tr w:rsidR="004E5F61" w:rsidRPr="00BA5470" w:rsidTr="0068093D">
        <w:trPr>
          <w:trHeight w:val="262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1.</w:t>
            </w:r>
          </w:p>
        </w:tc>
        <w:tc>
          <w:tcPr>
            <w:tcW w:w="10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  <w:t>Šaldymo stalas SCH31NOX</w:t>
            </w:r>
          </w:p>
        </w:tc>
      </w:tr>
      <w:tr w:rsidR="004E5F61" w:rsidRPr="00BA5470" w:rsidTr="0068093D">
        <w:trPr>
          <w:trHeight w:val="235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1.1.</w:t>
            </w:r>
          </w:p>
        </w:tc>
        <w:tc>
          <w:tcPr>
            <w:tcW w:w="4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kg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F508C8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35,0</w:t>
            </w:r>
            <w:r w:rsidR="004E5F61" w:rsidRPr="00BA5470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4E5F61" w:rsidRPr="00BA5470" w:rsidTr="0068093D">
        <w:trPr>
          <w:trHeight w:val="262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1.2.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F508C8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25,00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30,25</w:t>
            </w:r>
          </w:p>
        </w:tc>
      </w:tr>
      <w:tr w:rsidR="004E5F61" w:rsidRPr="00BA5470" w:rsidTr="0068093D">
        <w:trPr>
          <w:trHeight w:val="236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1.3.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F508C8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160,0</w:t>
            </w:r>
            <w:r w:rsidR="004E5F61" w:rsidRPr="00BA5470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193,60</w:t>
            </w:r>
          </w:p>
        </w:tc>
      </w:tr>
      <w:tr w:rsidR="004E5F61" w:rsidRPr="00BA5470" w:rsidTr="0068093D">
        <w:trPr>
          <w:trHeight w:val="223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1.4.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35,00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4E5F61" w:rsidRPr="00BA5470" w:rsidTr="0068093D">
        <w:trPr>
          <w:trHeight w:val="223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1.5.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5</w:t>
            </w:r>
            <w:r w:rsidR="004E5F61" w:rsidRPr="00BA5470">
              <w:rPr>
                <w:rFonts w:ascii="Times New Roman" w:hAnsi="Times New Roman" w:cs="Times New Roman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6,05</w:t>
            </w:r>
          </w:p>
        </w:tc>
      </w:tr>
      <w:tr w:rsidR="004E5F61" w:rsidRPr="00BA5470" w:rsidTr="0068093D">
        <w:trPr>
          <w:trHeight w:val="250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1.6.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Šilumokaičio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170,0</w:t>
            </w:r>
            <w:r w:rsidR="004E5F61" w:rsidRPr="00BA5470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205,70</w:t>
            </w:r>
          </w:p>
        </w:tc>
      </w:tr>
      <w:tr w:rsidR="004E5F61" w:rsidRPr="00BA5470" w:rsidTr="0068093D">
        <w:trPr>
          <w:trHeight w:val="521"/>
        </w:trPr>
        <w:tc>
          <w:tcPr>
            <w:tcW w:w="7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0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1.7.</w:t>
            </w:r>
          </w:p>
        </w:tc>
        <w:tc>
          <w:tcPr>
            <w:tcW w:w="45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20,0</w:t>
            </w:r>
            <w:r w:rsidR="004E5F61" w:rsidRPr="00BA5470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F61" w:rsidRPr="00BA5470" w:rsidRDefault="00027D57" w:rsidP="004E5F61">
            <w:pPr>
              <w:jc w:val="center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hAnsi="Times New Roman" w:cs="Times New Roman"/>
                <w:color w:val="000000"/>
                <w:lang w:val="lt-LT"/>
              </w:rPr>
              <w:t>24,20</w:t>
            </w:r>
          </w:p>
        </w:tc>
      </w:tr>
      <w:tr w:rsidR="004E5F61" w:rsidRPr="00BA5470" w:rsidTr="0068093D">
        <w:trPr>
          <w:trHeight w:val="224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 xml:space="preserve">2. 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Surenkamos šaldymo kameros TN</w:t>
            </w: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</w:p>
        </w:tc>
      </w:tr>
      <w:tr w:rsidR="004E5F61" w:rsidRPr="00BA5470" w:rsidTr="0068093D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30,25</w:t>
            </w:r>
          </w:p>
        </w:tc>
      </w:tr>
      <w:tr w:rsidR="004E5F61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250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302,50</w:t>
            </w:r>
          </w:p>
        </w:tc>
      </w:tr>
      <w:tr w:rsidR="004E5F61" w:rsidRPr="00BA5470" w:rsidTr="0068093D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4E5F61" w:rsidRPr="00BA5470" w:rsidTr="0068093D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68093D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kg.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4E5F61" w:rsidRPr="00BA5470" w:rsidTr="0068093D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190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229,9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4E5F61" w:rsidRPr="00BA5470" w:rsidTr="0068093D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2.6.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 gumos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36,3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4E5F61" w:rsidRPr="00BA5470" w:rsidTr="0068093D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2.7.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5F61" w:rsidRPr="00BA5470" w:rsidRDefault="004E5F61" w:rsidP="004E5F61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</w:t>
            </w:r>
            <w:r w:rsidR="004E5F61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9612CE" w:rsidP="004E5F61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30,25</w:t>
            </w:r>
          </w:p>
        </w:tc>
      </w:tr>
      <w:tr w:rsidR="004E5F61" w:rsidRPr="00BA5470" w:rsidTr="0068093D">
        <w:trPr>
          <w:trHeight w:val="251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4E5F61" w:rsidP="004E5F61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3.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E5F61" w:rsidRPr="00BA5470" w:rsidRDefault="00D614C5" w:rsidP="004E5F61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Šaldymo spinta AX 140, AX 65</w:t>
            </w:r>
            <w:r w:rsidR="004E5F61"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  <w:r w:rsidR="004E5F61"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ab/>
            </w:r>
          </w:p>
        </w:tc>
      </w:tr>
      <w:tr w:rsidR="00D614C5" w:rsidRPr="00BA5470" w:rsidTr="0068093D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36,30</w:t>
            </w:r>
          </w:p>
        </w:tc>
      </w:tr>
      <w:tr w:rsidR="00D614C5" w:rsidRPr="00BA5470" w:rsidTr="0068093D"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170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205,7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D614C5" w:rsidRPr="00BA5470" w:rsidTr="0068093D"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45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D614C5" w:rsidRPr="00BA5470" w:rsidTr="0068093D"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68093D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3.4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68093D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180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217,80</w:t>
            </w:r>
          </w:p>
        </w:tc>
      </w:tr>
      <w:tr w:rsidR="00D614C5" w:rsidRPr="00BA5470" w:rsidTr="0068093D"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lastRenderedPageBreak/>
              <w:t>3.5.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6,05</w:t>
            </w:r>
          </w:p>
        </w:tc>
      </w:tr>
      <w:tr w:rsidR="00D614C5" w:rsidRPr="00BA5470" w:rsidTr="0068093D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68093D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kg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D614C5" w:rsidRPr="00BA5470" w:rsidTr="0068093D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3.7.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14C5" w:rsidRPr="00BA5470" w:rsidRDefault="00D614C5" w:rsidP="00D614C5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D614C5" w:rsidP="00D614C5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D614C5" w:rsidRPr="00BA5470" w:rsidRDefault="009612CE" w:rsidP="00D614C5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24,2</w:t>
            </w:r>
            <w:r w:rsidR="00D614C5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68093D" w:rsidRPr="00BA5470" w:rsidTr="0068093D">
        <w:trPr>
          <w:trHeight w:val="48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D614C5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</w:t>
            </w:r>
          </w:p>
        </w:tc>
        <w:tc>
          <w:tcPr>
            <w:tcW w:w="10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pacing w:after="0"/>
              <w:ind w:right="27"/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Šaldymo vitrina EMMEPI Grandi cućine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 xml:space="preserve"> Durų sandarinimo gumos keitimas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9612CE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30,25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160,00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193,60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190,00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229,90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9612CE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kg</w:t>
            </w:r>
            <w:r w:rsidR="0068093D" w:rsidRPr="00BA547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4.6.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68093D" w:rsidRPr="00BA5470" w:rsidTr="00163CB6"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4.7.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5470">
              <w:rPr>
                <w:rFonts w:ascii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24,20</w:t>
            </w:r>
          </w:p>
        </w:tc>
      </w:tr>
      <w:tr w:rsidR="0068093D" w:rsidRPr="00BA5470" w:rsidTr="0068093D">
        <w:trPr>
          <w:trHeight w:val="275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3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color w:val="000000"/>
                <w:lang w:val="lt-LT"/>
              </w:rPr>
              <w:t>5.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left="2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BA5470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Prekystalis šaltiems užkandžiams EC-10S</w:t>
            </w:r>
          </w:p>
        </w:tc>
      </w:tr>
      <w:tr w:rsidR="0068093D" w:rsidRPr="00BA5470" w:rsidTr="0068093D">
        <w:trPr>
          <w:trHeight w:val="31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kg.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35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9612CE" w:rsidP="0068093D">
            <w:pPr>
              <w:spacing w:after="0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42,35</w:t>
            </w:r>
          </w:p>
        </w:tc>
      </w:tr>
      <w:tr w:rsidR="0068093D" w:rsidRPr="00BA5470" w:rsidTr="0068093D">
        <w:trPr>
          <w:trHeight w:val="42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9612CE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25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9612CE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30,25</w:t>
            </w:r>
          </w:p>
        </w:tc>
      </w:tr>
      <w:tr w:rsidR="0068093D" w:rsidRPr="00BA5470" w:rsidTr="0068093D">
        <w:trPr>
          <w:trHeight w:val="26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180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25697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</w:t>
            </w:r>
            <w:r w:rsidR="00595A92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17,80</w:t>
            </w:r>
          </w:p>
        </w:tc>
      </w:tr>
      <w:tr w:rsidR="0068093D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150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181,5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68093D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45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8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54,45</w:t>
            </w:r>
          </w:p>
        </w:tc>
      </w:tr>
      <w:tr w:rsidR="0068093D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5.6.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15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18,15</w:t>
            </w:r>
          </w:p>
        </w:tc>
      </w:tr>
      <w:tr w:rsidR="0068093D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5.7.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Kontaktoriaus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0,00</w:t>
            </w:r>
          </w:p>
        </w:tc>
      </w:tr>
      <w:tr w:rsidR="0068093D" w:rsidRPr="00BA5470" w:rsidTr="0068093D">
        <w:trPr>
          <w:trHeight w:val="274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5.8.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pacing w:after="0"/>
              <w:ind w:right="31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pacing w:after="0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24,2</w:t>
            </w:r>
            <w:r w:rsidR="0068093D" w:rsidRPr="00BA547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71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left="-153"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5.9.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Drėgmės surinkimo filtro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72,6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63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6.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Šaldymo spinta stiklinėmis durimis SNAIGĖ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432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kg.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35,00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25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30,25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72,60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BA5470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180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BA5470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lang w:val="lt-LT" w:eastAsia="zh-CN"/>
              </w:rPr>
              <w:t>217,80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190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229,90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50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6.6.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 xml:space="preserve"> Ventiliatoriaus keitimas 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45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09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6.7.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24,2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4"/>
        </w:trPr>
        <w:tc>
          <w:tcPr>
            <w:tcW w:w="754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lastRenderedPageBreak/>
              <w:t>7.</w:t>
            </w:r>
          </w:p>
        </w:tc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>Šaldiklis VIRPUL</w:t>
            </w: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ab/>
            </w: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ab/>
            </w:r>
            <w:r w:rsidRPr="00BA5470">
              <w:rPr>
                <w:rFonts w:ascii="Times New Roman" w:eastAsia="Times New Roman" w:hAnsi="Times New Roman" w:cs="Times New Roman"/>
                <w:b/>
                <w:lang w:val="lt-LT" w:eastAsia="zh-CN"/>
              </w:rPr>
              <w:tab/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35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Šaldymo agento papildymas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kg.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35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42,35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7.2.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Temperatūrinio daviklio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24,20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7.3.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Kompresoriaus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160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193,6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7.4.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Šilumokaiščio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190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229,90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7.5.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Ventiliatoriaus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45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54,45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7.6.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Durų sandarinimo gumos keitimas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6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72,6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</w:t>
            </w:r>
          </w:p>
        </w:tc>
      </w:tr>
      <w:tr w:rsidR="0068093D" w:rsidRPr="00BA5470" w:rsidTr="0068093D">
        <w:tblPrEx>
          <w:tblCellMar>
            <w:left w:w="32" w:type="dxa"/>
          </w:tblCellMar>
        </w:tblPrEx>
        <w:trPr>
          <w:trHeight w:val="223"/>
        </w:trPr>
        <w:tc>
          <w:tcPr>
            <w:tcW w:w="75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68093D" w:rsidP="0068093D">
            <w:pPr>
              <w:suppressAutoHyphens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7.7.</w:t>
            </w:r>
          </w:p>
        </w:tc>
        <w:tc>
          <w:tcPr>
            <w:tcW w:w="4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093D" w:rsidRPr="00BA5470" w:rsidRDefault="0068093D" w:rsidP="0068093D">
            <w:pPr>
              <w:rPr>
                <w:rFonts w:ascii="Times New Roman" w:hAnsi="Times New Roman" w:cs="Times New Roman"/>
                <w:lang w:val="lt-LT"/>
              </w:rPr>
            </w:pPr>
            <w:r w:rsidRPr="00BA5470">
              <w:rPr>
                <w:rFonts w:ascii="Times New Roman" w:hAnsi="Times New Roman" w:cs="Times New Roman"/>
                <w:lang w:val="lt-LT"/>
              </w:rPr>
              <w:t>Smulkaus gedimo šalinimas</w:t>
            </w:r>
          </w:p>
        </w:tc>
        <w:tc>
          <w:tcPr>
            <w:tcW w:w="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BA5470" w:rsidP="00BA5470">
            <w:pPr>
              <w:suppressAutoHyphens/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vnt.</w:t>
            </w:r>
          </w:p>
        </w:tc>
        <w:tc>
          <w:tcPr>
            <w:tcW w:w="1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20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,00</w:t>
            </w:r>
          </w:p>
        </w:tc>
        <w:tc>
          <w:tcPr>
            <w:tcW w:w="3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68093D" w:rsidRPr="00BA5470" w:rsidRDefault="00595A92" w:rsidP="0068093D">
            <w:pPr>
              <w:suppressAutoHyphens/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lang w:val="lt-LT" w:eastAsia="zh-CN"/>
              </w:rPr>
            </w:pPr>
            <w:r w:rsidRPr="00BA5470">
              <w:rPr>
                <w:rFonts w:ascii="Times New Roman" w:eastAsia="Times New Roman" w:hAnsi="Times New Roman" w:cs="Times New Roman"/>
                <w:lang w:val="lt-LT" w:eastAsia="zh-CN"/>
              </w:rPr>
              <w:t>24,2</w:t>
            </w:r>
            <w:r w:rsidR="0068093D" w:rsidRPr="00BA5470">
              <w:rPr>
                <w:rFonts w:ascii="Times New Roman" w:eastAsia="Times New Roman" w:hAnsi="Times New Roman" w:cs="Times New Roman"/>
                <w:lang w:val="lt-LT" w:eastAsia="zh-CN"/>
              </w:rPr>
              <w:t>0</w:t>
            </w:r>
          </w:p>
        </w:tc>
      </w:tr>
    </w:tbl>
    <w:p w:rsidR="00200F9C" w:rsidRPr="00BA5470" w:rsidRDefault="00200F9C" w:rsidP="00200F9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00F9C" w:rsidRPr="00BA5470" w:rsidRDefault="00200F9C" w:rsidP="00200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zh-CN"/>
        </w:rPr>
      </w:pPr>
    </w:p>
    <w:p w:rsidR="00200F9C" w:rsidRPr="00BA5470" w:rsidRDefault="00200F9C" w:rsidP="00200F9C">
      <w:pPr>
        <w:keepLines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200F9C" w:rsidRPr="00BA5470" w:rsidRDefault="00200F9C" w:rsidP="00200F9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val="lt-LT" w:eastAsia="zh-CN"/>
        </w:rPr>
      </w:pPr>
      <w:r w:rsidRPr="00BA5470">
        <w:rPr>
          <w:rFonts w:ascii="Times New Roman" w:eastAsia="Arial" w:hAnsi="Times New Roman" w:cs="Times New Roman"/>
          <w:b/>
          <w:lang w:val="lt-LT" w:eastAsia="zh-CN"/>
        </w:rPr>
        <w:t>PIRKĖJAS</w:t>
      </w:r>
      <w:r w:rsidRPr="00BA5470">
        <w:rPr>
          <w:rFonts w:ascii="Times New Roman" w:eastAsia="Arial" w:hAnsi="Times New Roman" w:cs="Times New Roman"/>
          <w:b/>
          <w:lang w:val="lt-LT" w:eastAsia="zh-CN"/>
        </w:rPr>
        <w:tab/>
      </w:r>
      <w:r w:rsidRPr="00BA5470">
        <w:rPr>
          <w:rFonts w:ascii="Times New Roman" w:eastAsia="Arial" w:hAnsi="Times New Roman" w:cs="Times New Roman"/>
          <w:b/>
          <w:lang w:val="lt-LT" w:eastAsia="zh-CN"/>
        </w:rPr>
        <w:tab/>
      </w:r>
      <w:r w:rsidRPr="00BA5470">
        <w:rPr>
          <w:rFonts w:ascii="Times New Roman" w:eastAsia="Arial" w:hAnsi="Times New Roman" w:cs="Times New Roman"/>
          <w:b/>
          <w:lang w:val="lt-LT" w:eastAsia="zh-CN"/>
        </w:rPr>
        <w:tab/>
      </w:r>
      <w:r w:rsidRPr="00BA5470">
        <w:rPr>
          <w:rFonts w:ascii="Times New Roman" w:eastAsia="Arial" w:hAnsi="Times New Roman" w:cs="Times New Roman"/>
          <w:b/>
          <w:lang w:val="lt-LT" w:eastAsia="zh-CN"/>
        </w:rPr>
        <w:tab/>
      </w:r>
      <w:r w:rsidRPr="00BA5470">
        <w:rPr>
          <w:rFonts w:ascii="Times New Roman" w:eastAsia="Arial" w:hAnsi="Times New Roman" w:cs="Times New Roman"/>
          <w:b/>
          <w:lang w:val="lt-LT" w:eastAsia="zh-CN"/>
        </w:rPr>
        <w:tab/>
        <w:t xml:space="preserve">                                       TEIKĖJAS</w:t>
      </w:r>
    </w:p>
    <w:p w:rsidR="00200F9C" w:rsidRPr="00BA5470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BA5470">
        <w:rPr>
          <w:rFonts w:ascii="Times New Roman" w:eastAsia="Times New Roman" w:hAnsi="Times New Roman" w:cs="Times New Roman"/>
          <w:lang w:val="lt-LT" w:eastAsia="zh-CN"/>
        </w:rPr>
        <w:t xml:space="preserve">Vadas                                                                                                   </w:t>
      </w:r>
      <w:r w:rsidR="00BA5470">
        <w:rPr>
          <w:rFonts w:ascii="Times New Roman" w:eastAsia="Times New Roman" w:hAnsi="Times New Roman" w:cs="Times New Roman"/>
          <w:lang w:val="lt-LT" w:eastAsia="zh-CN"/>
        </w:rPr>
        <w:t xml:space="preserve">     </w:t>
      </w:r>
      <w:r w:rsidRPr="00BA5470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="004D0506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Pr="00BA5470">
        <w:rPr>
          <w:rFonts w:ascii="Times New Roman" w:eastAsia="Times New Roman" w:hAnsi="Times New Roman" w:cs="Times New Roman"/>
          <w:lang w:val="lt-LT" w:eastAsia="zh-CN"/>
        </w:rPr>
        <w:t>Direktorius</w:t>
      </w:r>
    </w:p>
    <w:p w:rsidR="00200F9C" w:rsidRPr="00BA5470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BA5470">
        <w:rPr>
          <w:rFonts w:ascii="Times New Roman" w:eastAsia="Times New Roman" w:hAnsi="Times New Roman" w:cs="Times New Roman"/>
          <w:lang w:val="lt-LT" w:eastAsia="zh-CN"/>
        </w:rPr>
        <w:t>plk. ltn. Darius Mikalauskas</w:t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  </w:t>
      </w:r>
      <w:r w:rsidR="004D0506">
        <w:rPr>
          <w:rFonts w:ascii="Times New Roman" w:eastAsia="Times New Roman" w:hAnsi="Times New Roman" w:cs="Times New Roman"/>
          <w:lang w:val="lt-LT" w:eastAsia="zh-CN"/>
        </w:rPr>
        <w:t xml:space="preserve">  </w:t>
      </w:r>
      <w:r w:rsidRPr="00BA5470">
        <w:rPr>
          <w:rFonts w:ascii="Times New Roman" w:eastAsia="Times New Roman" w:hAnsi="Times New Roman" w:cs="Times New Roman"/>
          <w:lang w:val="lt-LT" w:eastAsia="zh-CN"/>
        </w:rPr>
        <w:t>Vilmantas Štulpinas</w:t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</w:p>
    <w:p w:rsidR="00200F9C" w:rsidRPr="00BA5470" w:rsidRDefault="00200F9C" w:rsidP="00200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zh-CN"/>
        </w:rPr>
      </w:pP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</w:p>
    <w:p w:rsidR="00200F9C" w:rsidRPr="00BA5470" w:rsidRDefault="00200F9C" w:rsidP="00200F9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zh-CN"/>
        </w:rPr>
      </w:pPr>
      <w:r w:rsidRPr="00BA5470">
        <w:rPr>
          <w:rFonts w:ascii="Times New Roman" w:eastAsia="Times New Roman" w:hAnsi="Times New Roman" w:cs="Times New Roman"/>
          <w:lang w:val="lt-LT" w:eastAsia="zh-CN"/>
        </w:rPr>
        <w:t>A. V.</w:t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  <w:t xml:space="preserve">                                                              </w:t>
      </w:r>
      <w:r w:rsidR="004D0506">
        <w:rPr>
          <w:rFonts w:ascii="Times New Roman" w:eastAsia="Times New Roman" w:hAnsi="Times New Roman" w:cs="Times New Roman"/>
          <w:lang w:val="lt-LT" w:eastAsia="zh-CN"/>
        </w:rPr>
        <w:t xml:space="preserve">    </w:t>
      </w:r>
      <w:r w:rsidRPr="00BA5470">
        <w:rPr>
          <w:rFonts w:ascii="Times New Roman" w:eastAsia="Times New Roman" w:hAnsi="Times New Roman" w:cs="Times New Roman"/>
          <w:lang w:val="lt-LT" w:eastAsia="zh-CN"/>
        </w:rPr>
        <w:t xml:space="preserve">  A. V.</w:t>
      </w:r>
      <w:r w:rsidRPr="00BA5470">
        <w:rPr>
          <w:rFonts w:ascii="Times New Roman" w:eastAsia="Times New Roman" w:hAnsi="Times New Roman" w:cs="Times New Roman"/>
          <w:lang w:val="lt-LT" w:eastAsia="zh-CN"/>
        </w:rPr>
        <w:tab/>
      </w:r>
    </w:p>
    <w:p w:rsidR="00200F9C" w:rsidRPr="00BA5470" w:rsidRDefault="00200F9C" w:rsidP="00200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zh-CN"/>
        </w:rPr>
      </w:pPr>
    </w:p>
    <w:p w:rsidR="008E6564" w:rsidRPr="00BA5470" w:rsidRDefault="008E6564">
      <w:pPr>
        <w:rPr>
          <w:rFonts w:ascii="Times New Roman" w:hAnsi="Times New Roman" w:cs="Times New Roman"/>
          <w:lang w:val="lt-LT"/>
        </w:rPr>
      </w:pPr>
    </w:p>
    <w:sectPr w:rsidR="008E6564" w:rsidRPr="00BA547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67586C13"/>
    <w:multiLevelType w:val="multilevel"/>
    <w:tmpl w:val="CE8667D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71867F3C"/>
    <w:multiLevelType w:val="multilevel"/>
    <w:tmpl w:val="E21AA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311B"/>
    <w:multiLevelType w:val="multilevel"/>
    <w:tmpl w:val="2BF812B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C"/>
    <w:rsid w:val="00027D57"/>
    <w:rsid w:val="000F2324"/>
    <w:rsid w:val="00200F9C"/>
    <w:rsid w:val="00360C1D"/>
    <w:rsid w:val="00425430"/>
    <w:rsid w:val="004C1F48"/>
    <w:rsid w:val="004D0506"/>
    <w:rsid w:val="004E5F61"/>
    <w:rsid w:val="00500BBD"/>
    <w:rsid w:val="00595A92"/>
    <w:rsid w:val="00625697"/>
    <w:rsid w:val="0068093D"/>
    <w:rsid w:val="006E52F2"/>
    <w:rsid w:val="008D48AB"/>
    <w:rsid w:val="008E6564"/>
    <w:rsid w:val="009612CE"/>
    <w:rsid w:val="00AB048C"/>
    <w:rsid w:val="00BA5470"/>
    <w:rsid w:val="00BD1743"/>
    <w:rsid w:val="00D614C5"/>
    <w:rsid w:val="00E000AE"/>
    <w:rsid w:val="00EC5E0C"/>
    <w:rsid w:val="00EF0666"/>
    <w:rsid w:val="00F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D7B"/>
  <w15:chartTrackingRefBased/>
  <w15:docId w15:val="{538A2704-7DE0-4AC6-B6BD-C52553DB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0F9C"/>
    <w:pPr>
      <w:keepNext/>
      <w:keepLines/>
      <w:numPr>
        <w:numId w:val="3"/>
      </w:numPr>
      <w:spacing w:before="480" w:after="0" w:line="240" w:lineRule="auto"/>
      <w:ind w:left="0" w:firstLine="0"/>
      <w:outlineLvl w:val="0"/>
    </w:pPr>
    <w:rPr>
      <w:rFonts w:ascii="Cambria" w:eastAsia="Cambria" w:hAnsi="Cambria" w:cs="Cambria"/>
      <w:b/>
      <w:bCs/>
      <w:color w:val="365F91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200F9C"/>
    <w:pPr>
      <w:keepNext/>
      <w:widowControl w:val="0"/>
      <w:numPr>
        <w:ilvl w:val="1"/>
        <w:numId w:val="3"/>
      </w:numPr>
      <w:tabs>
        <w:tab w:val="num" w:pos="0"/>
      </w:tabs>
      <w:suppressAutoHyphens/>
      <w:autoSpaceDE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paragraph" w:styleId="Heading3">
    <w:name w:val="heading 3"/>
    <w:basedOn w:val="Normal"/>
    <w:next w:val="Normal"/>
    <w:link w:val="Heading3Char"/>
    <w:qFormat/>
    <w:rsid w:val="00200F9C"/>
    <w:pPr>
      <w:keepNext/>
      <w:numPr>
        <w:ilvl w:val="2"/>
        <w:numId w:val="3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200F9C"/>
    <w:pPr>
      <w:keepNext/>
      <w:numPr>
        <w:ilvl w:val="3"/>
        <w:numId w:val="3"/>
      </w:numPr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200F9C"/>
    <w:pPr>
      <w:keepNext/>
      <w:numPr>
        <w:ilvl w:val="4"/>
        <w:numId w:val="3"/>
      </w:numPr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200F9C"/>
    <w:pPr>
      <w:keepNext/>
      <w:numPr>
        <w:ilvl w:val="5"/>
        <w:numId w:val="3"/>
      </w:numPr>
      <w:tabs>
        <w:tab w:val="clear" w:pos="1872"/>
        <w:tab w:val="left" w:pos="1873"/>
      </w:tabs>
      <w:spacing w:after="0" w:line="240" w:lineRule="auto"/>
      <w:ind w:left="1873" w:firstLine="0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unhideWhenUsed/>
    <w:qFormat/>
    <w:rsid w:val="00200F9C"/>
    <w:pPr>
      <w:keepNext/>
      <w:keepLines/>
      <w:numPr>
        <w:ilvl w:val="6"/>
        <w:numId w:val="3"/>
      </w:numPr>
      <w:spacing w:before="200" w:after="0" w:line="276" w:lineRule="auto"/>
      <w:ind w:left="0" w:firstLine="0"/>
      <w:outlineLvl w:val="6"/>
    </w:pPr>
    <w:rPr>
      <w:rFonts w:ascii="Cambria" w:eastAsia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200F9C"/>
    <w:pPr>
      <w:keepNext/>
      <w:numPr>
        <w:ilvl w:val="7"/>
        <w:numId w:val="3"/>
      </w:numPr>
      <w:tabs>
        <w:tab w:val="clear" w:pos="2160"/>
        <w:tab w:val="left" w:pos="2161"/>
      </w:tabs>
      <w:spacing w:after="0" w:line="240" w:lineRule="auto"/>
      <w:ind w:left="2161" w:firstLine="0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200F9C"/>
    <w:pPr>
      <w:keepNext/>
      <w:numPr>
        <w:ilvl w:val="8"/>
        <w:numId w:val="3"/>
      </w:numPr>
      <w:tabs>
        <w:tab w:val="clear" w:pos="2304"/>
        <w:tab w:val="left" w:pos="2305"/>
      </w:tabs>
      <w:spacing w:after="0" w:line="240" w:lineRule="auto"/>
      <w:ind w:left="2305" w:firstLine="0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00F9C"/>
    <w:rPr>
      <w:rFonts w:ascii="Cambria" w:eastAsia="Cambria" w:hAnsi="Cambria" w:cs="Cambria"/>
      <w:b/>
      <w:bCs/>
      <w:color w:val="365F91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qFormat/>
    <w:rsid w:val="00200F9C"/>
    <w:rPr>
      <w:rFonts w:ascii="Times New Roman" w:eastAsia="Times New Roman" w:hAnsi="Times New Roman" w:cs="Times New Roman"/>
      <w:b/>
      <w:sz w:val="24"/>
      <w:szCs w:val="20"/>
      <w:lang w:val="lt-LT" w:eastAsia="zh-CN"/>
    </w:rPr>
  </w:style>
  <w:style w:type="character" w:customStyle="1" w:styleId="Heading3Char">
    <w:name w:val="Heading 3 Char"/>
    <w:basedOn w:val="DefaultParagraphFont"/>
    <w:link w:val="Heading3"/>
    <w:qFormat/>
    <w:rsid w:val="00200F9C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"/>
    <w:link w:val="Heading4"/>
    <w:qFormat/>
    <w:rsid w:val="00200F9C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qFormat/>
    <w:rsid w:val="00200F9C"/>
    <w:rPr>
      <w:rFonts w:ascii="TimesLT" w:eastAsia="Times New Roman" w:hAnsi="TimesLT" w:cs="Times New Roman"/>
      <w:b/>
      <w:sz w:val="2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qFormat/>
    <w:rsid w:val="00200F9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qFormat/>
    <w:rsid w:val="00200F9C"/>
    <w:rPr>
      <w:rFonts w:ascii="Cambria" w:eastAsia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qFormat/>
    <w:rsid w:val="00200F9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qFormat/>
    <w:rsid w:val="00200F9C"/>
    <w:rPr>
      <w:rFonts w:ascii="Times New Roman" w:eastAsia="Times New Roman" w:hAnsi="Times New Roman" w:cs="Times New Roman"/>
      <w:sz w:val="40"/>
      <w:szCs w:val="20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200F9C"/>
  </w:style>
  <w:style w:type="character" w:customStyle="1" w:styleId="WW8Num1z0">
    <w:name w:val="WW8Num1z0"/>
    <w:rsid w:val="00200F9C"/>
    <w:rPr>
      <w:rFonts w:hint="default"/>
    </w:rPr>
  </w:style>
  <w:style w:type="character" w:customStyle="1" w:styleId="WW8Num2z0">
    <w:name w:val="WW8Num2z0"/>
    <w:rsid w:val="00200F9C"/>
    <w:rPr>
      <w:rFonts w:hint="default"/>
      <w:color w:val="000000"/>
    </w:rPr>
  </w:style>
  <w:style w:type="character" w:customStyle="1" w:styleId="WW8Num3z0">
    <w:name w:val="WW8Num3z0"/>
    <w:rsid w:val="00200F9C"/>
    <w:rPr>
      <w:rFonts w:hint="default"/>
    </w:rPr>
  </w:style>
  <w:style w:type="character" w:customStyle="1" w:styleId="WW8Num3z1">
    <w:name w:val="WW8Num3z1"/>
    <w:rsid w:val="00200F9C"/>
  </w:style>
  <w:style w:type="character" w:customStyle="1" w:styleId="WW8Num3z2">
    <w:name w:val="WW8Num3z2"/>
    <w:rsid w:val="00200F9C"/>
  </w:style>
  <w:style w:type="character" w:customStyle="1" w:styleId="WW8Num3z3">
    <w:name w:val="WW8Num3z3"/>
    <w:rsid w:val="00200F9C"/>
  </w:style>
  <w:style w:type="character" w:customStyle="1" w:styleId="WW8Num3z4">
    <w:name w:val="WW8Num3z4"/>
    <w:rsid w:val="00200F9C"/>
  </w:style>
  <w:style w:type="character" w:customStyle="1" w:styleId="WW8Num3z5">
    <w:name w:val="WW8Num3z5"/>
    <w:rsid w:val="00200F9C"/>
  </w:style>
  <w:style w:type="character" w:customStyle="1" w:styleId="WW8Num3z6">
    <w:name w:val="WW8Num3z6"/>
    <w:rsid w:val="00200F9C"/>
  </w:style>
  <w:style w:type="character" w:customStyle="1" w:styleId="WW8Num3z7">
    <w:name w:val="WW8Num3z7"/>
    <w:rsid w:val="00200F9C"/>
  </w:style>
  <w:style w:type="character" w:customStyle="1" w:styleId="WW8Num3z8">
    <w:name w:val="WW8Num3z8"/>
    <w:rsid w:val="00200F9C"/>
  </w:style>
  <w:style w:type="character" w:customStyle="1" w:styleId="WW8Num4z0">
    <w:name w:val="WW8Num4z0"/>
    <w:rsid w:val="00200F9C"/>
    <w:rPr>
      <w:rFonts w:hint="default"/>
      <w:b w:val="0"/>
    </w:rPr>
  </w:style>
  <w:style w:type="character" w:customStyle="1" w:styleId="WW8Num4z1">
    <w:name w:val="WW8Num4z1"/>
    <w:rsid w:val="00200F9C"/>
  </w:style>
  <w:style w:type="character" w:customStyle="1" w:styleId="WW8Num4z2">
    <w:name w:val="WW8Num4z2"/>
    <w:rsid w:val="00200F9C"/>
  </w:style>
  <w:style w:type="character" w:customStyle="1" w:styleId="WW8Num4z3">
    <w:name w:val="WW8Num4z3"/>
    <w:rsid w:val="00200F9C"/>
  </w:style>
  <w:style w:type="character" w:customStyle="1" w:styleId="WW8Num4z4">
    <w:name w:val="WW8Num4z4"/>
    <w:rsid w:val="00200F9C"/>
  </w:style>
  <w:style w:type="character" w:customStyle="1" w:styleId="WW8Num4z5">
    <w:name w:val="WW8Num4z5"/>
    <w:rsid w:val="00200F9C"/>
  </w:style>
  <w:style w:type="character" w:customStyle="1" w:styleId="WW8Num4z6">
    <w:name w:val="WW8Num4z6"/>
    <w:rsid w:val="00200F9C"/>
  </w:style>
  <w:style w:type="character" w:customStyle="1" w:styleId="WW8Num4z7">
    <w:name w:val="WW8Num4z7"/>
    <w:rsid w:val="00200F9C"/>
  </w:style>
  <w:style w:type="character" w:customStyle="1" w:styleId="WW8Num4z8">
    <w:name w:val="WW8Num4z8"/>
    <w:rsid w:val="00200F9C"/>
  </w:style>
  <w:style w:type="character" w:customStyle="1" w:styleId="WW8Num5z0">
    <w:name w:val="WW8Num5z0"/>
    <w:rsid w:val="00200F9C"/>
    <w:rPr>
      <w:rFonts w:hint="default"/>
    </w:rPr>
  </w:style>
  <w:style w:type="character" w:customStyle="1" w:styleId="WW8Num5z1">
    <w:name w:val="WW8Num5z1"/>
    <w:rsid w:val="00200F9C"/>
  </w:style>
  <w:style w:type="character" w:customStyle="1" w:styleId="WW8Num5z2">
    <w:name w:val="WW8Num5z2"/>
    <w:rsid w:val="00200F9C"/>
  </w:style>
  <w:style w:type="character" w:customStyle="1" w:styleId="WW8Num5z3">
    <w:name w:val="WW8Num5z3"/>
    <w:rsid w:val="00200F9C"/>
  </w:style>
  <w:style w:type="character" w:customStyle="1" w:styleId="WW8Num5z4">
    <w:name w:val="WW8Num5z4"/>
    <w:rsid w:val="00200F9C"/>
  </w:style>
  <w:style w:type="character" w:customStyle="1" w:styleId="WW8Num5z5">
    <w:name w:val="WW8Num5z5"/>
    <w:rsid w:val="00200F9C"/>
  </w:style>
  <w:style w:type="character" w:customStyle="1" w:styleId="WW8Num5z6">
    <w:name w:val="WW8Num5z6"/>
    <w:rsid w:val="00200F9C"/>
  </w:style>
  <w:style w:type="character" w:customStyle="1" w:styleId="WW8Num5z7">
    <w:name w:val="WW8Num5z7"/>
    <w:rsid w:val="00200F9C"/>
  </w:style>
  <w:style w:type="character" w:customStyle="1" w:styleId="WW8Num5z8">
    <w:name w:val="WW8Num5z8"/>
    <w:rsid w:val="00200F9C"/>
  </w:style>
  <w:style w:type="character" w:customStyle="1" w:styleId="WW8Num6z0">
    <w:name w:val="WW8Num6z0"/>
    <w:rsid w:val="00200F9C"/>
    <w:rPr>
      <w:rFonts w:hint="default"/>
    </w:rPr>
  </w:style>
  <w:style w:type="character" w:customStyle="1" w:styleId="WW8Num6z1">
    <w:name w:val="WW8Num6z1"/>
    <w:rsid w:val="00200F9C"/>
  </w:style>
  <w:style w:type="character" w:customStyle="1" w:styleId="WW8Num6z2">
    <w:name w:val="WW8Num6z2"/>
    <w:rsid w:val="00200F9C"/>
  </w:style>
  <w:style w:type="character" w:customStyle="1" w:styleId="WW8Num6z3">
    <w:name w:val="WW8Num6z3"/>
    <w:rsid w:val="00200F9C"/>
  </w:style>
  <w:style w:type="character" w:customStyle="1" w:styleId="WW8Num6z4">
    <w:name w:val="WW8Num6z4"/>
    <w:rsid w:val="00200F9C"/>
  </w:style>
  <w:style w:type="character" w:customStyle="1" w:styleId="WW8Num6z5">
    <w:name w:val="WW8Num6z5"/>
    <w:rsid w:val="00200F9C"/>
  </w:style>
  <w:style w:type="character" w:customStyle="1" w:styleId="WW8Num6z6">
    <w:name w:val="WW8Num6z6"/>
    <w:rsid w:val="00200F9C"/>
  </w:style>
  <w:style w:type="character" w:customStyle="1" w:styleId="WW8Num6z7">
    <w:name w:val="WW8Num6z7"/>
    <w:rsid w:val="00200F9C"/>
  </w:style>
  <w:style w:type="character" w:customStyle="1" w:styleId="WW8Num6z8">
    <w:name w:val="WW8Num6z8"/>
    <w:rsid w:val="00200F9C"/>
  </w:style>
  <w:style w:type="character" w:customStyle="1" w:styleId="WW8Num7z0">
    <w:name w:val="WW8Num7z0"/>
    <w:rsid w:val="00200F9C"/>
    <w:rPr>
      <w:rFonts w:hint="default"/>
    </w:rPr>
  </w:style>
  <w:style w:type="character" w:customStyle="1" w:styleId="WW8Num7z1">
    <w:name w:val="WW8Num7z1"/>
    <w:rsid w:val="00200F9C"/>
  </w:style>
  <w:style w:type="character" w:customStyle="1" w:styleId="WW8Num7z2">
    <w:name w:val="WW8Num7z2"/>
    <w:rsid w:val="00200F9C"/>
  </w:style>
  <w:style w:type="character" w:customStyle="1" w:styleId="WW8Num7z3">
    <w:name w:val="WW8Num7z3"/>
    <w:rsid w:val="00200F9C"/>
  </w:style>
  <w:style w:type="character" w:customStyle="1" w:styleId="WW8Num7z4">
    <w:name w:val="WW8Num7z4"/>
    <w:rsid w:val="00200F9C"/>
  </w:style>
  <w:style w:type="character" w:customStyle="1" w:styleId="WW8Num7z5">
    <w:name w:val="WW8Num7z5"/>
    <w:rsid w:val="00200F9C"/>
  </w:style>
  <w:style w:type="character" w:customStyle="1" w:styleId="WW8Num7z6">
    <w:name w:val="WW8Num7z6"/>
    <w:rsid w:val="00200F9C"/>
  </w:style>
  <w:style w:type="character" w:customStyle="1" w:styleId="WW8Num7z7">
    <w:name w:val="WW8Num7z7"/>
    <w:rsid w:val="00200F9C"/>
  </w:style>
  <w:style w:type="character" w:customStyle="1" w:styleId="WW8Num7z8">
    <w:name w:val="WW8Num7z8"/>
    <w:rsid w:val="00200F9C"/>
  </w:style>
  <w:style w:type="character" w:customStyle="1" w:styleId="BodyTextIndent2Char">
    <w:name w:val="Body Text Indent 2 Char"/>
    <w:rsid w:val="00200F9C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HeaderChar">
    <w:name w:val="Header Char"/>
    <w:rsid w:val="00200F9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qFormat/>
    <w:rsid w:val="00200F9C"/>
  </w:style>
  <w:style w:type="character" w:customStyle="1" w:styleId="BodyTextChar">
    <w:name w:val="Body Text Char"/>
    <w:rsid w:val="00200F9C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uiPriority w:val="99"/>
    <w:qFormat/>
    <w:rsid w:val="00200F9C"/>
    <w:rPr>
      <w:sz w:val="16"/>
      <w:szCs w:val="16"/>
    </w:rPr>
  </w:style>
  <w:style w:type="character" w:customStyle="1" w:styleId="FootnoteCharacters">
    <w:name w:val="Footnote Characters"/>
    <w:rsid w:val="00200F9C"/>
    <w:rPr>
      <w:vertAlign w:val="superscript"/>
    </w:rPr>
  </w:style>
  <w:style w:type="character" w:customStyle="1" w:styleId="Vilmaraslanaite">
    <w:name w:val="Vilma.raslanaite"/>
    <w:rsid w:val="00200F9C"/>
    <w:rPr>
      <w:rFonts w:ascii="Arial" w:hAnsi="Arial" w:cs="Arial"/>
      <w:b w:val="0"/>
      <w:bCs w:val="0"/>
      <w:i w:val="0"/>
      <w:iCs w:val="0"/>
      <w:strike w:val="0"/>
      <w:dstrike w:val="0"/>
      <w:color w:val="0000FF"/>
      <w:sz w:val="20"/>
      <w:szCs w:val="20"/>
      <w:u w:val="none"/>
    </w:rPr>
  </w:style>
  <w:style w:type="character" w:customStyle="1" w:styleId="st1">
    <w:name w:val="st1"/>
    <w:rsid w:val="00200F9C"/>
  </w:style>
  <w:style w:type="character" w:styleId="Hyperlink">
    <w:name w:val="Hyperlink"/>
    <w:rsid w:val="00200F9C"/>
    <w:rPr>
      <w:color w:val="0000FF"/>
      <w:u w:val="single"/>
    </w:rPr>
  </w:style>
  <w:style w:type="character" w:styleId="FollowedHyperlink">
    <w:name w:val="FollowedHyperlink"/>
    <w:uiPriority w:val="99"/>
    <w:qFormat/>
    <w:rsid w:val="00200F9C"/>
    <w:rPr>
      <w:color w:val="800080"/>
      <w:u w:val="single"/>
    </w:rPr>
  </w:style>
  <w:style w:type="character" w:customStyle="1" w:styleId="BalloonTextChar">
    <w:name w:val="Balloon Text Char"/>
    <w:rsid w:val="00200F9C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rsid w:val="00200F9C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sid w:val="00200F9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rsid w:val="00200F9C"/>
    <w:rPr>
      <w:vertAlign w:val="superscript"/>
    </w:rPr>
  </w:style>
  <w:style w:type="character" w:styleId="EndnoteReference">
    <w:name w:val="endnote reference"/>
    <w:rsid w:val="00200F9C"/>
    <w:rPr>
      <w:vertAlign w:val="superscript"/>
    </w:rPr>
  </w:style>
  <w:style w:type="character" w:customStyle="1" w:styleId="EndnoteCharacters">
    <w:name w:val="Endnote Characters"/>
    <w:rsid w:val="00200F9C"/>
  </w:style>
  <w:style w:type="paragraph" w:customStyle="1" w:styleId="Heading">
    <w:name w:val="Heading"/>
    <w:basedOn w:val="Normal"/>
    <w:next w:val="BodyText"/>
    <w:qFormat/>
    <w:rsid w:val="00200F9C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lt-LT" w:eastAsia="zh-CN"/>
    </w:rPr>
  </w:style>
  <w:style w:type="paragraph" w:styleId="BodyText">
    <w:name w:val="Body Text"/>
    <w:basedOn w:val="Normal"/>
    <w:link w:val="BodyTextChar1"/>
    <w:rsid w:val="00200F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BodyTextChar1">
    <w:name w:val="Body Text Char1"/>
    <w:basedOn w:val="DefaultParagraphFont"/>
    <w:link w:val="BodyText"/>
    <w:qFormat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List">
    <w:name w:val="List"/>
    <w:basedOn w:val="Normal"/>
    <w:rsid w:val="00200F9C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i/>
      <w:iCs/>
      <w:kern w:val="1"/>
      <w:sz w:val="24"/>
      <w:szCs w:val="24"/>
      <w:lang w:val="lt-LT" w:eastAsia="zh-CN"/>
    </w:rPr>
  </w:style>
  <w:style w:type="paragraph" w:styleId="Caption">
    <w:name w:val="caption"/>
    <w:basedOn w:val="Normal"/>
    <w:qFormat/>
    <w:rsid w:val="00200F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lt-LT" w:eastAsia="zh-CN"/>
    </w:rPr>
  </w:style>
  <w:style w:type="paragraph" w:customStyle="1" w:styleId="Index">
    <w:name w:val="Index"/>
    <w:basedOn w:val="Normal"/>
    <w:qFormat/>
    <w:rsid w:val="00200F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lt-LT" w:eastAsia="zh-CN"/>
    </w:rPr>
  </w:style>
  <w:style w:type="paragraph" w:styleId="BodyTextIndent2">
    <w:name w:val="Body Text Indent 2"/>
    <w:basedOn w:val="Normal"/>
    <w:link w:val="BodyTextIndent2Char1"/>
    <w:qFormat/>
    <w:rsid w:val="00200F9C"/>
    <w:pPr>
      <w:suppressAutoHyphens/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qFormat/>
    <w:rsid w:val="00200F9C"/>
    <w:rPr>
      <w:rFonts w:ascii="Times New Roman" w:eastAsia="Times New Roman" w:hAnsi="Times New Roman" w:cs="Times New Roman"/>
      <w:i/>
      <w:color w:val="000000"/>
      <w:sz w:val="20"/>
      <w:szCs w:val="20"/>
      <w:lang w:eastAsia="zh-CN"/>
    </w:rPr>
  </w:style>
  <w:style w:type="paragraph" w:styleId="Header">
    <w:name w:val="header"/>
    <w:basedOn w:val="Normal"/>
    <w:link w:val="HeaderChar1"/>
    <w:rsid w:val="00200F9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HeaderChar1">
    <w:name w:val="Header Char1"/>
    <w:basedOn w:val="DefaultParagraphFont"/>
    <w:link w:val="Header"/>
    <w:qFormat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BalloonText">
    <w:name w:val="Balloon Text"/>
    <w:basedOn w:val="Normal"/>
    <w:link w:val="BalloonTextChar1"/>
    <w:uiPriority w:val="99"/>
    <w:qFormat/>
    <w:rsid w:val="00200F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lt-LT"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qFormat/>
    <w:rsid w:val="00200F9C"/>
    <w:rPr>
      <w:rFonts w:ascii="Tahoma" w:eastAsia="Times New Roman" w:hAnsi="Tahoma" w:cs="Tahoma"/>
      <w:sz w:val="16"/>
      <w:szCs w:val="16"/>
      <w:lang w:val="lt-LT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00F9C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20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200F9C"/>
    <w:rPr>
      <w:rFonts w:ascii="Times New Roman" w:eastAsia="Times New Roman" w:hAnsi="Times New Roman" w:cs="Times New Roman"/>
      <w:b/>
      <w:bCs/>
      <w:sz w:val="20"/>
      <w:szCs w:val="20"/>
      <w:lang w:val="lt-LT" w:eastAsia="zh-CN"/>
    </w:rPr>
  </w:style>
  <w:style w:type="paragraph" w:styleId="FootnoteText">
    <w:name w:val="footnote text"/>
    <w:basedOn w:val="Normal"/>
    <w:link w:val="FootnoteTextChar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200F9C"/>
    <w:rPr>
      <w:rFonts w:ascii="Times New Roman" w:eastAsia="Times New Roman" w:hAnsi="Times New Roman" w:cs="Times New Roman"/>
      <w:sz w:val="20"/>
      <w:szCs w:val="20"/>
      <w:lang w:val="lt-LT" w:eastAsia="zh-CN"/>
    </w:rPr>
  </w:style>
  <w:style w:type="paragraph" w:customStyle="1" w:styleId="BodyText1">
    <w:name w:val="Body Text1"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styleId="Footer">
    <w:name w:val="footer"/>
    <w:basedOn w:val="Normal"/>
    <w:link w:val="FooterChar1"/>
    <w:rsid w:val="00200F9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customStyle="1" w:styleId="FooterChar1">
    <w:name w:val="Footer Char1"/>
    <w:basedOn w:val="DefaultParagraphFont"/>
    <w:link w:val="Footer"/>
    <w:rsid w:val="00200F9C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ListParagraph">
    <w:name w:val="List Paragraph"/>
    <w:basedOn w:val="Normal"/>
    <w:uiPriority w:val="34"/>
    <w:qFormat/>
    <w:rsid w:val="00200F9C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zh-CN"/>
    </w:rPr>
  </w:style>
  <w:style w:type="paragraph" w:styleId="NoSpacing">
    <w:name w:val="No Spacing"/>
    <w:uiPriority w:val="1"/>
    <w:qFormat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Pagrindinistekstas1">
    <w:name w:val="Pagrindinis tekstas1"/>
    <w:link w:val="BodytextChar0"/>
    <w:qFormat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customStyle="1" w:styleId="BodyText10">
    <w:name w:val="Body Text1"/>
    <w:rsid w:val="00200F9C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paragraph" w:styleId="Revision">
    <w:name w:val="Revision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25">
    <w:name w:val="xl2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6">
    <w:name w:val="xl2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7">
    <w:name w:val="xl2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28">
    <w:name w:val="xl28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29">
    <w:name w:val="xl29"/>
    <w:basedOn w:val="Normal"/>
    <w:rsid w:val="00200F9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0">
    <w:name w:val="xl30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1">
    <w:name w:val="xl31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2">
    <w:name w:val="xl32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3">
    <w:name w:val="xl33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4">
    <w:name w:val="xl34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5">
    <w:name w:val="xl3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36">
    <w:name w:val="xl3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7">
    <w:name w:val="xl3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8">
    <w:name w:val="xl38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39">
    <w:name w:val="xl39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0">
    <w:name w:val="xl40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1">
    <w:name w:val="xl41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2">
    <w:name w:val="xl42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3">
    <w:name w:val="xl43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4">
    <w:name w:val="xl44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5">
    <w:name w:val="xl45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t-LT" w:eastAsia="zh-CN"/>
    </w:rPr>
  </w:style>
  <w:style w:type="paragraph" w:customStyle="1" w:styleId="xl46">
    <w:name w:val="xl46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xl47">
    <w:name w:val="xl47"/>
    <w:basedOn w:val="Normal"/>
    <w:rsid w:val="00200F9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48">
    <w:name w:val="xl48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49">
    <w:name w:val="xl49"/>
    <w:basedOn w:val="Normal"/>
    <w:rsid w:val="00200F9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xl50">
    <w:name w:val="xl50"/>
    <w:basedOn w:val="Normal"/>
    <w:rsid w:val="00200F9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val="lt-LT" w:eastAsia="zh-CN"/>
    </w:rPr>
  </w:style>
  <w:style w:type="paragraph" w:customStyle="1" w:styleId="Sraopastraipa1">
    <w:name w:val="Sąrašo pastraipa1"/>
    <w:basedOn w:val="Normal"/>
    <w:rsid w:val="00200F9C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Betarp1">
    <w:name w:val="Be tarpų1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FrameContents">
    <w:name w:val="Frame Contents"/>
    <w:basedOn w:val="Normal"/>
    <w:rsid w:val="00200F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TableContents">
    <w:name w:val="Table Contents"/>
    <w:basedOn w:val="Normal"/>
    <w:rsid w:val="00200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TableHeading">
    <w:name w:val="Table Heading"/>
    <w:basedOn w:val="TableContents"/>
    <w:rsid w:val="00200F9C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200F9C"/>
    <w:rPr>
      <w:color w:val="0000FF"/>
      <w:u w:val="single"/>
    </w:rPr>
  </w:style>
  <w:style w:type="character" w:customStyle="1" w:styleId="BodytextChar0">
    <w:name w:val="Body text Char"/>
    <w:link w:val="Pagrindinistekstas1"/>
    <w:qFormat/>
    <w:rsid w:val="00200F9C"/>
    <w:rPr>
      <w:rFonts w:ascii="TimesLT" w:eastAsia="Arial" w:hAnsi="TimesLT" w:cs="TimesLT"/>
      <w:sz w:val="20"/>
      <w:szCs w:val="20"/>
      <w:lang w:val="en-GB" w:eastAsia="zh-CN"/>
    </w:rPr>
  </w:style>
  <w:style w:type="character" w:customStyle="1" w:styleId="BodyTextIndentChar">
    <w:name w:val="Body Text Indent Char"/>
    <w:link w:val="BodyTextIndent"/>
    <w:qFormat/>
    <w:rsid w:val="00200F9C"/>
    <w:rPr>
      <w:rFonts w:ascii="TimesLT" w:hAnsi="TimesLT"/>
      <w:sz w:val="24"/>
    </w:rPr>
  </w:style>
  <w:style w:type="character" w:customStyle="1" w:styleId="DateChar">
    <w:name w:val="Date Char"/>
    <w:link w:val="Date"/>
    <w:qFormat/>
    <w:rsid w:val="00200F9C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qFormat/>
    <w:rsid w:val="00200F9C"/>
    <w:rPr>
      <w:b w:val="0"/>
      <w:i w:val="0"/>
      <w:strike/>
    </w:rPr>
  </w:style>
  <w:style w:type="character" w:customStyle="1" w:styleId="ListLabel2">
    <w:name w:val="ListLabel 2"/>
    <w:qFormat/>
    <w:rsid w:val="00200F9C"/>
    <w:rPr>
      <w:rFonts w:cs="Courier New"/>
    </w:rPr>
  </w:style>
  <w:style w:type="character" w:customStyle="1" w:styleId="ListLabel3">
    <w:name w:val="ListLabel 3"/>
    <w:qFormat/>
    <w:rsid w:val="00200F9C"/>
    <w:rPr>
      <w:rFonts w:cs="Courier New"/>
    </w:rPr>
  </w:style>
  <w:style w:type="character" w:customStyle="1" w:styleId="ListLabel4">
    <w:name w:val="ListLabel 4"/>
    <w:qFormat/>
    <w:rsid w:val="00200F9C"/>
    <w:rPr>
      <w:rFonts w:cs="Courier New"/>
    </w:rPr>
  </w:style>
  <w:style w:type="character" w:customStyle="1" w:styleId="ListLabel5">
    <w:name w:val="ListLabel 5"/>
    <w:qFormat/>
    <w:rsid w:val="00200F9C"/>
    <w:rPr>
      <w:b w:val="0"/>
      <w:sz w:val="24"/>
      <w:szCs w:val="24"/>
    </w:rPr>
  </w:style>
  <w:style w:type="character" w:customStyle="1" w:styleId="ListLabel6">
    <w:name w:val="ListLabel 6"/>
    <w:qFormat/>
    <w:rsid w:val="00200F9C"/>
    <w:rPr>
      <w:rFonts w:cs="Times New Roman"/>
      <w:b/>
    </w:rPr>
  </w:style>
  <w:style w:type="character" w:customStyle="1" w:styleId="ListLabel7">
    <w:name w:val="ListLabel 7"/>
    <w:qFormat/>
    <w:rsid w:val="00200F9C"/>
    <w:rPr>
      <w:rFonts w:cs="Times New Roman"/>
      <w:b w:val="0"/>
    </w:rPr>
  </w:style>
  <w:style w:type="character" w:customStyle="1" w:styleId="ListLabel8">
    <w:name w:val="ListLabel 8"/>
    <w:qFormat/>
    <w:rsid w:val="00200F9C"/>
    <w:rPr>
      <w:rFonts w:cs="Times New Roman"/>
      <w:b w:val="0"/>
    </w:rPr>
  </w:style>
  <w:style w:type="character" w:customStyle="1" w:styleId="ListLabel9">
    <w:name w:val="ListLabel 9"/>
    <w:qFormat/>
    <w:rsid w:val="00200F9C"/>
    <w:rPr>
      <w:rFonts w:cs="Times New Roman"/>
      <w:b w:val="0"/>
    </w:rPr>
  </w:style>
  <w:style w:type="character" w:customStyle="1" w:styleId="ListLabel10">
    <w:name w:val="ListLabel 10"/>
    <w:qFormat/>
    <w:rsid w:val="00200F9C"/>
    <w:rPr>
      <w:rFonts w:cs="Times New Roman"/>
      <w:b w:val="0"/>
    </w:rPr>
  </w:style>
  <w:style w:type="character" w:customStyle="1" w:styleId="ListLabel11">
    <w:name w:val="ListLabel 11"/>
    <w:qFormat/>
    <w:rsid w:val="00200F9C"/>
    <w:rPr>
      <w:rFonts w:cs="Times New Roman"/>
      <w:b w:val="0"/>
    </w:rPr>
  </w:style>
  <w:style w:type="character" w:customStyle="1" w:styleId="ListLabel12">
    <w:name w:val="ListLabel 12"/>
    <w:qFormat/>
    <w:rsid w:val="00200F9C"/>
    <w:rPr>
      <w:rFonts w:cs="Times New Roman"/>
      <w:b w:val="0"/>
    </w:rPr>
  </w:style>
  <w:style w:type="character" w:customStyle="1" w:styleId="ListLabel13">
    <w:name w:val="ListLabel 13"/>
    <w:qFormat/>
    <w:rsid w:val="00200F9C"/>
    <w:rPr>
      <w:rFonts w:cs="Times New Roman"/>
      <w:b w:val="0"/>
    </w:rPr>
  </w:style>
  <w:style w:type="character" w:customStyle="1" w:styleId="ListLabel14">
    <w:name w:val="ListLabel 14"/>
    <w:qFormat/>
    <w:rsid w:val="00200F9C"/>
    <w:rPr>
      <w:rFonts w:cs="Times New Roman"/>
      <w:b w:val="0"/>
    </w:rPr>
  </w:style>
  <w:style w:type="paragraph" w:styleId="BodyTextIndent">
    <w:name w:val="Body Text Indent"/>
    <w:basedOn w:val="Normal"/>
    <w:link w:val="BodyTextIndentChar"/>
    <w:rsid w:val="00200F9C"/>
    <w:pPr>
      <w:spacing w:after="0" w:line="240" w:lineRule="auto"/>
      <w:ind w:firstLine="720"/>
    </w:pPr>
    <w:rPr>
      <w:rFonts w:ascii="TimesLT" w:hAnsi="TimesLT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200F9C"/>
  </w:style>
  <w:style w:type="character" w:customStyle="1" w:styleId="PagrindiniotekstotraukaDiagrama1">
    <w:name w:val="Pagrindinio teksto įtrauka Diagrama1"/>
    <w:uiPriority w:val="99"/>
    <w:semiHidden/>
    <w:rsid w:val="00200F9C"/>
    <w:rPr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qFormat/>
    <w:rsid w:val="00200F9C"/>
    <w:pPr>
      <w:spacing w:after="0" w:line="240" w:lineRule="auto"/>
    </w:pPr>
    <w:rPr>
      <w:rFonts w:eastAsia="SimSun"/>
      <w:sz w:val="24"/>
      <w:szCs w:val="24"/>
      <w:lang w:eastAsia="zh-CN"/>
    </w:rPr>
  </w:style>
  <w:style w:type="character" w:customStyle="1" w:styleId="DateChar1">
    <w:name w:val="Date Char1"/>
    <w:basedOn w:val="DefaultParagraphFont"/>
    <w:uiPriority w:val="99"/>
    <w:semiHidden/>
    <w:rsid w:val="00200F9C"/>
  </w:style>
  <w:style w:type="character" w:customStyle="1" w:styleId="DataDiagrama1">
    <w:name w:val="Data Diagrama1"/>
    <w:uiPriority w:val="99"/>
    <w:semiHidden/>
    <w:rsid w:val="00200F9C"/>
    <w:rPr>
      <w:sz w:val="24"/>
      <w:szCs w:val="24"/>
      <w:lang w:eastAsia="zh-CN"/>
    </w:rPr>
  </w:style>
  <w:style w:type="paragraph" w:customStyle="1" w:styleId="xl66">
    <w:name w:val="xl66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7">
    <w:name w:val="xl67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8">
    <w:name w:val="xl68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0">
    <w:name w:val="xl70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4">
    <w:name w:val="xl74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7">
    <w:name w:val="xl77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lt-LT" w:eastAsia="lt-LT"/>
    </w:rPr>
  </w:style>
  <w:style w:type="paragraph" w:customStyle="1" w:styleId="xl79">
    <w:name w:val="xl79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0">
    <w:name w:val="xl80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1">
    <w:name w:val="xl81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3">
    <w:name w:val="xl83"/>
    <w:basedOn w:val="Normal"/>
    <w:qFormat/>
    <w:rsid w:val="00200F9C"/>
    <w:pPr>
      <w:pBdr>
        <w:bottom w:val="single" w:sz="4" w:space="0" w:color="00000A"/>
      </w:pBd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4">
    <w:name w:val="xl84"/>
    <w:basedOn w:val="Normal"/>
    <w:qFormat/>
    <w:rsid w:val="00200F9C"/>
    <w:pPr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5">
    <w:name w:val="xl85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6">
    <w:name w:val="xl86"/>
    <w:basedOn w:val="Normal"/>
    <w:qFormat/>
    <w:rsid w:val="00200F9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7">
    <w:name w:val="xl87"/>
    <w:basedOn w:val="Normal"/>
    <w:qFormat/>
    <w:rsid w:val="00200F9C"/>
    <w:pPr>
      <w:spacing w:beforeAutospacing="1" w:after="200" w:afterAutospacing="1" w:line="240" w:lineRule="auto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88">
    <w:name w:val="xl88"/>
    <w:basedOn w:val="Normal"/>
    <w:qFormat/>
    <w:rsid w:val="00200F9C"/>
    <w:pPr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9">
    <w:name w:val="xl89"/>
    <w:basedOn w:val="Normal"/>
    <w:qFormat/>
    <w:rsid w:val="00200F9C"/>
    <w:pPr>
      <w:spacing w:beforeAutospacing="1" w:after="200" w:afterAutospacing="1" w:line="240" w:lineRule="auto"/>
      <w:jc w:val="right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90">
    <w:name w:val="xl90"/>
    <w:basedOn w:val="Normal"/>
    <w:qFormat/>
    <w:rsid w:val="00200F9C"/>
    <w:pPr>
      <w:spacing w:beforeAutospacing="1" w:after="2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1">
    <w:name w:val="xl91"/>
    <w:basedOn w:val="Normal"/>
    <w:qFormat/>
    <w:rsid w:val="00200F9C"/>
    <w:pPr>
      <w:spacing w:beforeAutospacing="1" w:after="200" w:afterAutospacing="1" w:line="240" w:lineRule="auto"/>
      <w:jc w:val="both"/>
    </w:pPr>
    <w:rPr>
      <w:rFonts w:ascii="TimesLT" w:eastAsia="Times New Roman" w:hAnsi="TimesLT" w:cs="Times New Roman"/>
      <w:sz w:val="24"/>
      <w:szCs w:val="24"/>
      <w:lang w:val="lt-LT" w:eastAsia="lt-LT"/>
    </w:rPr>
  </w:style>
  <w:style w:type="paragraph" w:customStyle="1" w:styleId="xl92">
    <w:name w:val="xl92"/>
    <w:basedOn w:val="Normal"/>
    <w:qFormat/>
    <w:rsid w:val="00200F9C"/>
    <w:pPr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4">
    <w:name w:val="xl94"/>
    <w:basedOn w:val="Normal"/>
    <w:qFormat/>
    <w:rsid w:val="00200F9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Sraonra1">
    <w:name w:val="Sąrašo nėra1"/>
    <w:uiPriority w:val="99"/>
    <w:semiHidden/>
    <w:unhideWhenUsed/>
    <w:qFormat/>
    <w:rsid w:val="00200F9C"/>
  </w:style>
  <w:style w:type="numbering" w:customStyle="1" w:styleId="Sraonra11">
    <w:name w:val="Sąrašo nėra11"/>
    <w:uiPriority w:val="99"/>
    <w:semiHidden/>
    <w:unhideWhenUsed/>
    <w:qFormat/>
    <w:rsid w:val="00200F9C"/>
  </w:style>
  <w:style w:type="table" w:styleId="TableGrid">
    <w:name w:val="Table Grid"/>
    <w:basedOn w:val="TableNormal"/>
    <w:uiPriority w:val="59"/>
    <w:rsid w:val="00200F9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200F9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57A4-F1E1-4430-B127-11ABBCEB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2266</Words>
  <Characters>1293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Požarskaitė</dc:creator>
  <cp:lastModifiedBy>Egidijus Tamosaitis</cp:lastModifiedBy>
  <cp:revision>2</cp:revision>
  <dcterms:created xsi:type="dcterms:W3CDTF">2024-06-25T06:23:00Z</dcterms:created>
  <dcterms:modified xsi:type="dcterms:W3CDTF">2024-06-25T06:23:00Z</dcterms:modified>
</cp:coreProperties>
</file>