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66" w:rsidRPr="00F24566" w:rsidRDefault="00F24566" w:rsidP="00F2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4566">
        <w:rPr>
          <w:rFonts w:ascii="Times New Roman" w:eastAsia="Times New Roman" w:hAnsi="Times New Roman" w:cs="Times New Roman"/>
          <w:b/>
          <w:sz w:val="24"/>
        </w:rPr>
        <w:t>SUPAPRASTINTA PREKIŲ VIEŠOJO PIRKIMO–PARDAVIMO SUTARTIS</w:t>
      </w:r>
    </w:p>
    <w:p w:rsidR="00F24566" w:rsidRPr="00F24566" w:rsidRDefault="00F24566" w:rsidP="00F2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4566" w:rsidRPr="00F24566" w:rsidRDefault="00F24566" w:rsidP="00F2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24566">
        <w:rPr>
          <w:rFonts w:ascii="Times New Roman" w:eastAsia="Times New Roman" w:hAnsi="Times New Roman" w:cs="Times New Roman"/>
          <w:sz w:val="24"/>
        </w:rPr>
        <w:t xml:space="preserve">2024 m._______________ d. Nr. </w:t>
      </w:r>
    </w:p>
    <w:p w:rsidR="00F24566" w:rsidRPr="00F24566" w:rsidRDefault="00F24566" w:rsidP="00F2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24566">
        <w:rPr>
          <w:rFonts w:ascii="Times New Roman" w:eastAsia="Times New Roman" w:hAnsi="Times New Roman" w:cs="Times New Roman"/>
          <w:sz w:val="24"/>
        </w:rPr>
        <w:t>Vilnius</w:t>
      </w:r>
    </w:p>
    <w:p w:rsidR="00F24566" w:rsidRPr="00F24566" w:rsidRDefault="00F24566" w:rsidP="00F2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3"/>
        <w:gridCol w:w="1176"/>
        <w:gridCol w:w="4878"/>
      </w:tblGrid>
      <w:tr w:rsidR="00F24566" w:rsidRPr="00F24566" w:rsidTr="00031520">
        <w:trPr>
          <w:trHeight w:val="722"/>
        </w:trPr>
        <w:tc>
          <w:tcPr>
            <w:tcW w:w="0" w:type="auto"/>
            <w:gridSpan w:val="3"/>
          </w:tcPr>
          <w:p w:rsidR="00F24566" w:rsidRPr="00F24566" w:rsidRDefault="00F24566" w:rsidP="00B41082">
            <w:pPr>
              <w:numPr>
                <w:ilvl w:val="0"/>
                <w:numId w:val="1"/>
              </w:numPr>
              <w:spacing w:after="0" w:line="240" w:lineRule="auto"/>
              <w:ind w:left="419" w:hanging="425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24566">
              <w:rPr>
                <w:rFonts w:ascii="Times New Roman" w:hAnsi="Times New Roman" w:cs="Times New Roman"/>
                <w:b/>
              </w:rPr>
              <w:t xml:space="preserve">Pirkėjas – </w:t>
            </w:r>
            <w:r w:rsidRPr="00F24566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Krašto apsaugos ministerijos bendrųjų reikalų departamentas</w:t>
            </w:r>
            <w:r w:rsidRPr="00F2456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(toliau – Departamentas), atstovaujamas Departamento </w:t>
            </w:r>
            <w:r w:rsidR="003C6700" w:rsidRPr="00A93FC5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</w:t>
            </w:r>
            <w:r w:rsidR="00B41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3C6700" w:rsidRPr="00A93FC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6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56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veikiančio pagal Departamento nuostatus.</w:t>
            </w:r>
          </w:p>
        </w:tc>
      </w:tr>
      <w:tr w:rsidR="00F24566" w:rsidRPr="00F24566" w:rsidTr="00031520">
        <w:trPr>
          <w:trHeight w:val="503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21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Mokėtojas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(jei apmoka ne Pirkėjas)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nėra</w:t>
            </w:r>
          </w:p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21" w:hanging="425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Gavėjas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(jei prekes priima ne Pirkėjas)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– nėra</w:t>
            </w:r>
          </w:p>
        </w:tc>
      </w:tr>
      <w:tr w:rsidR="00F24566" w:rsidRPr="00F24566" w:rsidTr="00031520">
        <w:trPr>
          <w:trHeight w:val="503"/>
        </w:trPr>
        <w:tc>
          <w:tcPr>
            <w:tcW w:w="0" w:type="auto"/>
            <w:gridSpan w:val="3"/>
          </w:tcPr>
          <w:p w:rsidR="00F24566" w:rsidRPr="00F24566" w:rsidRDefault="00F24566" w:rsidP="00B41082">
            <w:pPr>
              <w:numPr>
                <w:ilvl w:val="0"/>
                <w:numId w:val="1"/>
              </w:numPr>
              <w:spacing w:after="0" w:line="240" w:lineRule="auto"/>
              <w:ind w:left="421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Pardavėjas –  </w:t>
            </w:r>
            <w:r w:rsidR="007A1138">
              <w:rPr>
                <w:rFonts w:ascii="Times New Roman" w:hAnsi="Times New Roman" w:cs="Times New Roman"/>
                <w:b/>
                <w:sz w:val="24"/>
                <w:szCs w:val="24"/>
              </w:rPr>
              <w:t>UAB „Fotoprekyba</w:t>
            </w:r>
            <w:r w:rsidR="007A1138" w:rsidRPr="003C670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7A1138" w:rsidRPr="003C670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atstovaujama direktoriaus </w:t>
            </w:r>
            <w:r w:rsidR="00B410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              ,</w:t>
            </w:r>
            <w:r w:rsidR="007A1138" w:rsidRPr="003C67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1138" w:rsidRPr="003C6700">
              <w:rPr>
                <w:rFonts w:ascii="Times New Roman" w:hAnsi="Times New Roman" w:cs="Times New Roman"/>
                <w:sz w:val="24"/>
                <w:szCs w:val="24"/>
              </w:rPr>
              <w:t>veikiančio  pagal bendrovės įstatus.</w:t>
            </w:r>
          </w:p>
        </w:tc>
      </w:tr>
      <w:tr w:rsidR="00F24566" w:rsidRPr="00F24566" w:rsidTr="00031520">
        <w:trPr>
          <w:trHeight w:val="237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21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Subtiekėjas –</w:t>
            </w:r>
          </w:p>
        </w:tc>
      </w:tr>
      <w:tr w:rsidR="00F24566" w:rsidRPr="00F24566" w:rsidTr="00031520">
        <w:trPr>
          <w:trHeight w:val="2142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19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objektas:</w:t>
            </w:r>
          </w:p>
          <w:p w:rsidR="00F24566" w:rsidRPr="00F24566" w:rsidRDefault="00F24566" w:rsidP="00F24566">
            <w:pPr>
              <w:spacing w:after="0" w:line="240" w:lineRule="auto"/>
              <w:ind w:left="425" w:hanging="425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lt-LT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įsipareigoja parduoti ir pristatyti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Pilno kadro kino kamerą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(toliau – Prekės), 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atitinkančią Sutarties 1 priede „Pilno kadro kino kameros techninė specifikacija“ (toliau –  priedas) pateiktą techninę specifikaciją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4566">
              <w:rPr>
                <w:rFonts w:ascii="Times New Roman" w:hAnsi="Times New Roman" w:cs="Times New Roman"/>
                <w:spacing w:val="4"/>
                <w:sz w:val="24"/>
                <w:szCs w:val="24"/>
                <w:lang w:eastAsia="lt-LT"/>
              </w:rPr>
              <w:t xml:space="preserve"> Prekių kiekis – 1 (vienas) vnt.</w:t>
            </w:r>
          </w:p>
          <w:p w:rsidR="00F24566" w:rsidRPr="00F24566" w:rsidRDefault="00F24566" w:rsidP="00F24566">
            <w:pPr>
              <w:spacing w:after="0" w:line="24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6.2.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Pirkėjas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įsipareigoja priimti 6.1 papunktyje nurodytą kiekį Prekių ir sumokėti už Sutarties reikalavimus atitinkančias Prekes 7.1.1 papunktyje nurodytą kainą. </w:t>
            </w:r>
          </w:p>
          <w:p w:rsidR="00F24566" w:rsidRPr="00F24566" w:rsidRDefault="00F24566" w:rsidP="00F24566">
            <w:pPr>
              <w:spacing w:after="0" w:line="240" w:lineRule="auto"/>
              <w:ind w:lef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už Sutarties vykdymą jokių papildomų mokėjimų negauna. </w:t>
            </w:r>
          </w:p>
          <w:p w:rsidR="00F24566" w:rsidRPr="00F24566" w:rsidRDefault="00F24566" w:rsidP="00F24566">
            <w:pPr>
              <w:spacing w:after="0" w:line="240" w:lineRule="auto"/>
              <w:ind w:left="419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6.4. Reikalavimai Prekėms nustatyti šios Sutarties 1priede.</w:t>
            </w:r>
          </w:p>
        </w:tc>
      </w:tr>
      <w:tr w:rsidR="00F24566" w:rsidRPr="00F24566" w:rsidTr="00031520">
        <w:trPr>
          <w:trHeight w:val="429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387" w:hanging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Kainodaros taisyklės:</w:t>
            </w:r>
          </w:p>
        </w:tc>
      </w:tr>
      <w:tr w:rsidR="00F24566" w:rsidRPr="00F24566" w:rsidTr="007A1138">
        <w:trPr>
          <w:trHeight w:val="700"/>
        </w:trPr>
        <w:tc>
          <w:tcPr>
            <w:tcW w:w="3303" w:type="dxa"/>
          </w:tcPr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454" w:hanging="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Sutarčiai taikoma fiksuotos kainos kainodara. </w:t>
            </w:r>
          </w:p>
        </w:tc>
        <w:tc>
          <w:tcPr>
            <w:tcW w:w="6614" w:type="dxa"/>
            <w:gridSpan w:val="2"/>
          </w:tcPr>
          <w:p w:rsidR="00F24566" w:rsidRPr="00F24566" w:rsidRDefault="00F24566" w:rsidP="0094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7.1.1. Sutarties kaina  – </w:t>
            </w:r>
            <w:r w:rsidR="0094685E" w:rsidRPr="00946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11603,90</w:t>
            </w:r>
            <w:r w:rsidR="0094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(vienuolika tūkstančių šeši šimtai trys </w:t>
            </w:r>
            <w:proofErr w:type="spellStart"/>
            <w:r w:rsidR="0094685E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94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ct)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su PVM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4566" w:rsidRPr="00F24566" w:rsidTr="00031520">
        <w:trPr>
          <w:trHeight w:val="82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368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Kainos peržiūra:</w:t>
            </w:r>
          </w:p>
          <w:p w:rsidR="00F24566" w:rsidRPr="00F24566" w:rsidRDefault="00F24566" w:rsidP="00F24566">
            <w:pPr>
              <w:spacing w:after="0" w:line="240" w:lineRule="auto"/>
              <w:ind w:left="419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Sutarties kaina ar įkainis nėra peržiūrimi visą Sutarties galiojimo laikotarpį, išskyrus atvejus, kai pasikeičia Prekėms taikomas PVM tarifas.</w:t>
            </w:r>
          </w:p>
        </w:tc>
      </w:tr>
      <w:tr w:rsidR="00F24566" w:rsidRPr="00F24566" w:rsidTr="00031520">
        <w:trPr>
          <w:trHeight w:val="6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368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Prekių pristatymo vieta ir sąlygos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368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Prekės turi būti pristatytos adresu: Totorių g. 25, Vilniuje.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368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Pardavėjas 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>Prekes turi pristatyti per 60 (šešiasdešimt) kalendorinių dienų nuo Sutarties įsigaliojimo datos,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darbo laiku (darbo dienomis nuo 8.00 iki 17.00 val., pietų pertrauka – 12.00 iki 12.45 val.; penktadieniais nuo 8.00 iki 15.45 val., pietų pertrauka – 12.00 iki 12.45 val.; darbo laikas prieššventinėmis dienomis trumpinamas viena valanda).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368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Prekes perduoda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Pirkėjui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pagal perdavimo-priėmimo aktą, kuris pasirašomas tik tuo atveju, jeigu prekės yra kokybiškos ir atitinka Sutartyje ir jos priede  joms nustatytus reikalavimus.</w:t>
            </w:r>
          </w:p>
          <w:p w:rsidR="00F24566" w:rsidRPr="00F24566" w:rsidRDefault="00F24566" w:rsidP="00F24566">
            <w:pPr>
              <w:suppressAutoHyphens/>
              <w:spacing w:after="0" w:line="240" w:lineRule="auto"/>
              <w:ind w:left="425" w:hanging="425"/>
              <w:jc w:val="both"/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</w:pP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9.4.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 privalo užtikrinti, kad Sutarties sudarymo ir vykdymo metu neatsirastų aplinkybių nurodytų VPĮ 45 straipsnio 2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vertAlign w:val="superscript"/>
                <w:lang w:eastAsia="ar-SA"/>
              </w:rPr>
              <w:t>1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 dalyje. </w:t>
            </w:r>
            <w:r w:rsidRPr="00F24566">
              <w:rPr>
                <w:rFonts w:ascii="Times New Roman" w:eastAsia="Calibri" w:hAnsi="Times New Roman" w:cs="Calibri"/>
                <w:b/>
                <w:sz w:val="24"/>
                <w:szCs w:val="20"/>
                <w:lang w:eastAsia="ar-SA"/>
              </w:rPr>
              <w:t>Pirkėjas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 turi teisę bet kuriuo metu pareikalauti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</w:t>
            </w:r>
            <w:r w:rsidRPr="00F24566">
              <w:rPr>
                <w:rFonts w:ascii="Times New Roman" w:eastAsia="Calibri" w:hAnsi="Times New Roman" w:cs="Calibri"/>
                <w:b/>
                <w:sz w:val="24"/>
                <w:szCs w:val="20"/>
                <w:lang w:eastAsia="ar-SA"/>
              </w:rPr>
              <w:t>o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>, pateikti pagrindžiančius dokumentus nurodytus VPĮ 51 straipsnio 12 dalyje, kad nėra sąlygų, numatytų VPĮ 45 straipsnio 2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vertAlign w:val="superscript"/>
                <w:lang w:eastAsia="ar-SA"/>
              </w:rPr>
              <w:t>1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 dalyje.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 privalo nemokamai pateikti </w:t>
            </w:r>
            <w:r w:rsidRPr="00F24566">
              <w:rPr>
                <w:rFonts w:ascii="Times New Roman" w:eastAsia="Calibri" w:hAnsi="Times New Roman" w:cs="Calibri"/>
                <w:b/>
                <w:sz w:val="24"/>
                <w:szCs w:val="20"/>
                <w:lang w:eastAsia="ar-SA"/>
              </w:rPr>
              <w:t>Pirkėjo</w:t>
            </w: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 prašomus dokumentus ne vėliau kaip per 5 (penkias) darbo dienas nuo prašymo gavimo dienos. </w:t>
            </w:r>
          </w:p>
          <w:p w:rsidR="00F24566" w:rsidRPr="00F24566" w:rsidRDefault="00F24566" w:rsidP="00F24566">
            <w:pPr>
              <w:suppressAutoHyphens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eastAsia="Calibri" w:hAnsi="Times New Roman" w:cs="Calibri"/>
                <w:sz w:val="24"/>
                <w:szCs w:val="20"/>
                <w:lang w:eastAsia="ar-SA"/>
              </w:rPr>
              <w:t xml:space="preserve">9.5. </w:t>
            </w:r>
            <w:r w:rsidRPr="00F24566">
              <w:rPr>
                <w:rFonts w:ascii="Times New Roman" w:eastAsia="Times New Roman" w:hAnsi="Times New Roman" w:cs="Times New Roman"/>
                <w:sz w:val="24"/>
              </w:rPr>
              <w:t xml:space="preserve">Vadovaujantis Aplinkos apsaugos kriterijų taikymo, vykdant žaliuosius pirkimus, tvarkos aprašo, patvirtinto Lietuvos Respublikos aplinkos ministro 2011 m. birželio 28 d. įsakymu Nr. D1-508 (Lietuvos Respublikos aplinkos ministro 2022 m. gruodžio 13 d. įsakymu Nr. D1-401 patvirtinta nauja redakcija) „Aplinkos apsaugos kriterijų taikymo, vykdant žaliuosius pirkimus, tvarkos aprašas“ 4.4.4.4 papunkčiu, Prekėms taikomas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</w:rPr>
              <w:t>aplinkos apsaugos kriterijus</w:t>
            </w:r>
            <w:r w:rsidRPr="00F24566">
              <w:rPr>
                <w:rFonts w:ascii="Times New Roman" w:eastAsia="Calibri" w:hAnsi="Times New Roman" w:cs="Times New Roman"/>
                <w:sz w:val="24"/>
              </w:rPr>
              <w:t>, nustatantis, kad Prekė yra tvirta, ilgaamžė, funkcionali, ji ir jos sudedamosios dalys tinka naudoti daug kartų ir (ar) lengvai pataisomos, ir (ar) pakeičiamos.</w:t>
            </w:r>
          </w:p>
        </w:tc>
      </w:tr>
      <w:tr w:rsidR="00F24566" w:rsidRPr="00F24566" w:rsidTr="00031520">
        <w:trPr>
          <w:trHeight w:val="836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53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Mokėjimas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– už pristatytas Sutarties ir jos prieduose nustatytus reikalavimus atitinkančias Prekes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Pirkėjas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sumoka per 30 dienų nuo visų Prekių</w:t>
            </w:r>
            <w:r w:rsidRPr="00F245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perdavimo–priėmimo dienos.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Pirkėja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s sumoka už Prekes tik tuo atveju, jei sąskaita yra gaunama „E. sąskaitos“ priemonėmis. </w:t>
            </w:r>
          </w:p>
        </w:tc>
      </w:tr>
      <w:tr w:rsidR="00F24566" w:rsidRPr="00F24566" w:rsidTr="00031520">
        <w:trPr>
          <w:trHeight w:val="1269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360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Garantijos terminas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– 12 (dvylika) mėnesių nuo Prekių perdavimo–priėmimo dienos. Per garantijos terminą atsiradusius trūkumus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Pardavėjas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po raštiško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pranešimo turi ištaisyti arba pakeisti Prekę nauja ne vėliau kaip per 14 dienų nuo pranešimo apie trūkumus. Užtikrinti, kad garantiniu laikotarpiu remonto darbai bus atliekami oficialiame gamintojo servise. </w:t>
            </w:r>
          </w:p>
        </w:tc>
      </w:tr>
      <w:tr w:rsidR="00F24566" w:rsidRPr="00F24566" w:rsidTr="00031520">
        <w:trPr>
          <w:trHeight w:val="557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Netesybos: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Už vėlavimą pristatyti Prekes – 0,1 proc. per dieną nuo nepristatytų Prekių vertės.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Už pavėluotą kokybės trūkumų ištaisymą – 0,1 proc. per dieną nuo Prekių, kurių trūkumai neištaisyti, vertės.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Už Sutarties nutraukimą dėl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kaltės – 7 (septyni) proc. maksimalios Sutarties kainos be PVM (išskyrus, kai Sutartis yra nutraukiama pagal 13.1.3 papunktį). 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Už pavėluotą atsiskaitymą už Prekes – palūkanos pagal Lietuvos Respublikos mokėjimų, atliekamų pagal komercines sutartis, vėlavimo prevencijos įstatymą.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Nutraukus Sutartį 13.1.3 papunkčio pagrindu – 15 (penkiolika) proc. maksimalios Sutarties kainos be PVM.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Pažeidus 14.1 papunktį – 10 (dešimt) proc. dydžio maksimalios Sutarties vertės ar pasiūlymo kainos be PVM.</w:t>
            </w:r>
          </w:p>
          <w:p w:rsidR="00F24566" w:rsidRPr="00F24566" w:rsidRDefault="00F24566" w:rsidP="00F24566">
            <w:pPr>
              <w:numPr>
                <w:ilvl w:val="1"/>
                <w:numId w:val="1"/>
              </w:numPr>
              <w:spacing w:after="0" w:line="240" w:lineRule="auto"/>
              <w:ind w:left="597" w:hanging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Šalis nėra laikoma atsakinga už įsipareigojimų nevykdymą, jei įrodo, kad tai įvyko dėl nenugalimos jėgos aplinkybių.</w:t>
            </w:r>
          </w:p>
        </w:tc>
      </w:tr>
      <w:tr w:rsidR="00F24566" w:rsidRPr="00F24566" w:rsidTr="00031520">
        <w:trPr>
          <w:trHeight w:val="3391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Sutarties nutraukimas: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13.1. Informavęs prieš 7 (septynias) dienas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gali Sutartį nutraukti vienašališkai dėl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kaltės, kai: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13.1.1.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vėluoja pristatyti Sutarties ar 1 priedo reikalavimus atitinkančias Prekes 10 (dešimt) dienų arba informuoja, kad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Prekių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nepristatys.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13.1.2.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netinkamai vykdo ar nevykdo garantinių įsipareigojimų.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13.1.3. Paaiškėja Viešųjų pirkimų įstatymo 90 straipsnio 1 dalyje ar Viešųjų pirkimų, atliekamų gynybos ir saugumo srityje, įstatymo 54 straipsnio 1 dalyje nurodytos aplinkybės arba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neteikia dokumentų įsitikinti, kad šios sąlygos egzistuoja.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13.1.4.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yra įtraukiamas į Nepatikimų ar Melagingą informaciją pateikusių tiekėjų sąrašus arba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ar jo tiekiamos Prekės kelia grėsmę nacionaliniam saugumui.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13.1.5.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atžvilgiu yra pradedama likvidavimo, restruktūrizavimo arba bankroto procedūra.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13.2. Sutartis taip pat gali būti nutraukta raštišku Šalių sutarimu.</w:t>
            </w:r>
          </w:p>
          <w:p w:rsidR="00F24566" w:rsidRPr="00F24566" w:rsidRDefault="00F24566" w:rsidP="00F24566">
            <w:pPr>
              <w:spacing w:after="0" w:line="240" w:lineRule="auto"/>
              <w:ind w:left="624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13.3.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Bet kuri Sutarties šalis vienašališkai gali nutraukti Sutartį, jei nenugalimos jėgos aplinkybės trunka ilgiau nei 20 dienų.</w:t>
            </w:r>
          </w:p>
        </w:tc>
      </w:tr>
      <w:tr w:rsidR="00F24566" w:rsidRPr="00F24566" w:rsidTr="00031520">
        <w:trPr>
          <w:trHeight w:val="2684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Kitos sąlygos:</w:t>
            </w:r>
          </w:p>
          <w:p w:rsidR="00F24566" w:rsidRPr="00F24566" w:rsidRDefault="00F24566" w:rsidP="00F24566">
            <w:pPr>
              <w:spacing w:after="0" w:line="240" w:lineRule="auto"/>
              <w:ind w:left="459" w:hanging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14.1.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įsipareigoja be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išankstinio rašytinio sutikimo nenaudoti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:rsidR="00F24566" w:rsidRPr="00F24566" w:rsidRDefault="00F24566" w:rsidP="00F24566">
            <w:pPr>
              <w:spacing w:after="0" w:line="240" w:lineRule="auto"/>
              <w:ind w:left="459" w:hanging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14.2.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turi teisę bet kuriuo metu pareikalauti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per 5 (penkias) darbo dienas pateikti pagrindžiančius dokumentus, nurodytus Viešųjų pirkimų įstatymo 51 straipsnio 12 dalyje, kad nėra sąlygų, numatytų Viešųjų pirkimų įstatymo 45 straipsnio 2</w:t>
            </w:r>
            <w:r w:rsidRPr="00F245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dalyje ar Viešųjų pirkimų, atliekamų gynybos ir saugumo srityje, įstatymo 33 straipsnio 9 dalyje. </w:t>
            </w:r>
          </w:p>
          <w:p w:rsidR="00F24566" w:rsidRPr="00F24566" w:rsidRDefault="00F24566" w:rsidP="00F24566">
            <w:pPr>
              <w:spacing w:after="0" w:line="240" w:lineRule="auto"/>
              <w:ind w:left="459" w:hanging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14.3. </w:t>
            </w:r>
            <w:r w:rsidRPr="00F24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Pirkėjui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pareikalavus, </w:t>
            </w:r>
            <w:r w:rsidRPr="00F24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Pardavėjas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privalo per 5 (penkias) dienas nemokamai pateikti dokumentus, pagrindžiančius Prekės techninius parametrus, kodifikavimui reikalingą papildomą techninę dokumentaciją ar kitus su Prekėmis susijusius dokumentus. </w:t>
            </w:r>
          </w:p>
          <w:p w:rsidR="00F24566" w:rsidRPr="00F24566" w:rsidRDefault="00F24566" w:rsidP="007D52AA">
            <w:pPr>
              <w:spacing w:after="0" w:line="240" w:lineRule="auto"/>
              <w:ind w:left="459" w:hanging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14.4.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Pirkėjo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buveinės vietą.</w:t>
            </w:r>
          </w:p>
          <w:p w:rsidR="00F24566" w:rsidRPr="00F24566" w:rsidRDefault="00F24566" w:rsidP="00F24566">
            <w:pPr>
              <w:spacing w:after="0" w:line="240" w:lineRule="auto"/>
              <w:ind w:left="459" w:hanging="4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14.5.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Šalių</w:t>
            </w: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pasirašyta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Sutartis 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įsigalioja nuo jos pasirašymo momento ir galioja 3 (tris) mėnesius arba iki visiško finansinių įsipareigojimų įvykdymo.</w:t>
            </w:r>
          </w:p>
        </w:tc>
      </w:tr>
      <w:tr w:rsidR="00F24566" w:rsidRPr="00F24566" w:rsidTr="00B41082">
        <w:trPr>
          <w:trHeight w:val="982"/>
        </w:trPr>
        <w:tc>
          <w:tcPr>
            <w:tcW w:w="0" w:type="auto"/>
            <w:gridSpan w:val="3"/>
          </w:tcPr>
          <w:p w:rsidR="00F24566" w:rsidRPr="00F24566" w:rsidRDefault="00F24566" w:rsidP="007D52AA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Kontaktiniai asmenys, kurie atsakingi už susirašinėjimą tarp Šalių ir Sutarties vykdymą:</w:t>
            </w:r>
          </w:p>
          <w:p w:rsidR="00B41082" w:rsidRDefault="007A1138" w:rsidP="00B41082">
            <w:pPr>
              <w:spacing w:after="0" w:line="240" w:lineRule="auto"/>
              <w:ind w:left="357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38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4566"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Pirkėjo</w:t>
            </w:r>
            <w:r w:rsidR="00F24566"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</w:p>
          <w:p w:rsidR="007D52AA" w:rsidRPr="00F24566" w:rsidRDefault="007A1138" w:rsidP="00B41082">
            <w:pPr>
              <w:spacing w:after="0" w:line="240" w:lineRule="auto"/>
              <w:ind w:left="357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138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4566"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Pardavėjo</w:t>
            </w:r>
            <w:r w:rsidR="00F24566" w:rsidRPr="00F24566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7D52AA" w:rsidRPr="007D5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F24566" w:rsidRPr="00F24566" w:rsidTr="00031520">
        <w:trPr>
          <w:trHeight w:val="641"/>
        </w:trPr>
        <w:tc>
          <w:tcPr>
            <w:tcW w:w="0" w:type="auto"/>
            <w:gridSpan w:val="3"/>
          </w:tcPr>
          <w:p w:rsidR="00F24566" w:rsidRPr="00F24566" w:rsidRDefault="00F24566" w:rsidP="00F24566">
            <w:pPr>
              <w:numPr>
                <w:ilvl w:val="0"/>
                <w:numId w:val="1"/>
              </w:numPr>
              <w:spacing w:after="0" w:line="240" w:lineRule="auto"/>
              <w:ind w:left="368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Sutarties priedai:</w:t>
            </w:r>
          </w:p>
          <w:p w:rsidR="00F24566" w:rsidRPr="00F24566" w:rsidRDefault="007D52AA" w:rsidP="007D52AA">
            <w:pPr>
              <w:spacing w:after="0" w:line="240" w:lineRule="auto"/>
              <w:ind w:lef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16.1. </w:t>
            </w:r>
            <w:r w:rsidR="00F24566" w:rsidRPr="00F24566">
              <w:rPr>
                <w:rFonts w:ascii="Times New Roman" w:hAnsi="Times New Roman" w:cs="Times New Roman"/>
                <w:sz w:val="24"/>
                <w:szCs w:val="24"/>
              </w:rPr>
              <w:t>Priedas „Pilno kadro kino kameros tec</w:t>
            </w:r>
            <w:r w:rsidR="00F24566" w:rsidRPr="00F2456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hninė specifikacija</w:t>
            </w:r>
            <w:r w:rsidR="00F24566" w:rsidRPr="00F24566">
              <w:rPr>
                <w:rFonts w:ascii="Times New Roman" w:hAnsi="Times New Roman" w:cs="Times New Roman"/>
                <w:sz w:val="24"/>
                <w:szCs w:val="24"/>
              </w:rPr>
              <w:t>“, 1 lapas.</w:t>
            </w:r>
          </w:p>
        </w:tc>
      </w:tr>
      <w:tr w:rsidR="00F24566" w:rsidRPr="00F24566" w:rsidTr="00031520">
        <w:trPr>
          <w:trHeight w:val="472"/>
        </w:trPr>
        <w:tc>
          <w:tcPr>
            <w:tcW w:w="0" w:type="auto"/>
            <w:gridSpan w:val="3"/>
            <w:vAlign w:val="center"/>
          </w:tcPr>
          <w:p w:rsidR="00F24566" w:rsidRPr="00F24566" w:rsidRDefault="00F24566" w:rsidP="00F2456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17.  Sutarties Šalių parašai ir rekvizitai:</w:t>
            </w:r>
          </w:p>
        </w:tc>
      </w:tr>
      <w:tr w:rsidR="00F24566" w:rsidRPr="00F24566" w:rsidTr="007A1138">
        <w:trPr>
          <w:trHeight w:val="657"/>
        </w:trPr>
        <w:tc>
          <w:tcPr>
            <w:tcW w:w="5104" w:type="dxa"/>
            <w:gridSpan w:val="2"/>
          </w:tcPr>
          <w:p w:rsidR="00F24566" w:rsidRPr="00F24566" w:rsidRDefault="00F24566" w:rsidP="00F24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17.1. Pirkėjas</w:t>
            </w:r>
          </w:p>
          <w:p w:rsidR="007A1138" w:rsidRDefault="007A1138" w:rsidP="00F245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Krašto apsaugos ministerijos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b/>
                <w:sz w:val="24"/>
                <w:szCs w:val="24"/>
              </w:rPr>
              <w:t>bendrųjų reikalų departamentas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Įstaigos kodas 302526105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Ne PVM mokėtojas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Totorių g. 25, LT-01121 Vilnius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tel. (8 5) 265 7510, faksas (8 5) 273 5616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A.S.: LT304040063610000975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566">
              <w:rPr>
                <w:rFonts w:ascii="Times New Roman" w:hAnsi="Times New Roman" w:cs="Times New Roman"/>
                <w:sz w:val="24"/>
                <w:szCs w:val="24"/>
              </w:rPr>
              <w:t>SWIFT BIC kodas: MFRLLT22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br/>
              <w:t>Lietuvos Respublikos finansų ministerija</w:t>
            </w:r>
            <w:r w:rsidRPr="00F24566">
              <w:rPr>
                <w:rFonts w:ascii="Times New Roman" w:hAnsi="Times New Roman" w:cs="Times New Roman"/>
                <w:sz w:val="24"/>
                <w:szCs w:val="24"/>
              </w:rPr>
              <w:br/>
              <w:t>Finansų įstaigos kodas 40400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F24566" w:rsidRDefault="00F24566" w:rsidP="00F2456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17.2.Pardavėjas</w:t>
            </w:r>
            <w:r w:rsidRPr="00F24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A1138" w:rsidRDefault="007A1138" w:rsidP="007A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„Fotoprekyba“</w:t>
            </w:r>
          </w:p>
          <w:p w:rsidR="007A1138" w:rsidRDefault="007A1138" w:rsidP="007A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46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Įmonės kodas 300071858</w:t>
            </w:r>
          </w:p>
          <w:p w:rsidR="007A1138" w:rsidRDefault="007A1138" w:rsidP="007A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kodas LT100001354017</w:t>
            </w:r>
          </w:p>
          <w:p w:rsidR="007A1138" w:rsidRDefault="007A1138" w:rsidP="007A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Švitrigailos g. 11B, LT-03228, Vilnius</w:t>
            </w:r>
          </w:p>
          <w:p w:rsidR="007A1138" w:rsidRDefault="007A1138" w:rsidP="007A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tel. +370 69836753</w:t>
            </w:r>
          </w:p>
          <w:p w:rsidR="007A1138" w:rsidRDefault="007A1138" w:rsidP="007A1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A.S.: LT117044060004584411</w:t>
            </w:r>
          </w:p>
          <w:p w:rsidR="007A1138" w:rsidRPr="00F24566" w:rsidRDefault="007A1138" w:rsidP="007A113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 SEB</w:t>
            </w:r>
          </w:p>
          <w:p w:rsidR="00F24566" w:rsidRPr="00F24566" w:rsidRDefault="00F24566" w:rsidP="00F24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4566" w:rsidRPr="00F24566" w:rsidRDefault="00F24566" w:rsidP="00F245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566" w:rsidRPr="00F24566" w:rsidRDefault="00F24566" w:rsidP="00F245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566">
        <w:rPr>
          <w:rFonts w:ascii="Times New Roman" w:hAnsi="Times New Roman" w:cs="Times New Roman"/>
          <w:b/>
          <w:sz w:val="24"/>
          <w:szCs w:val="24"/>
        </w:rPr>
        <w:t>PIRKĖJAS</w:t>
      </w:r>
      <w:r w:rsidRPr="00F24566">
        <w:rPr>
          <w:rFonts w:ascii="Times New Roman" w:hAnsi="Times New Roman" w:cs="Times New Roman"/>
          <w:b/>
          <w:sz w:val="24"/>
          <w:szCs w:val="24"/>
        </w:rPr>
        <w:tab/>
      </w:r>
      <w:r w:rsidRPr="00F24566">
        <w:rPr>
          <w:rFonts w:ascii="Times New Roman" w:hAnsi="Times New Roman" w:cs="Times New Roman"/>
          <w:b/>
          <w:sz w:val="24"/>
          <w:szCs w:val="24"/>
        </w:rPr>
        <w:tab/>
      </w:r>
      <w:r w:rsidRPr="00F24566">
        <w:rPr>
          <w:rFonts w:ascii="Times New Roman" w:hAnsi="Times New Roman" w:cs="Times New Roman"/>
          <w:b/>
          <w:sz w:val="24"/>
          <w:szCs w:val="24"/>
        </w:rPr>
        <w:tab/>
      </w:r>
      <w:r w:rsidRPr="00F24566">
        <w:rPr>
          <w:rFonts w:ascii="Times New Roman" w:hAnsi="Times New Roman" w:cs="Times New Roman"/>
          <w:b/>
          <w:sz w:val="24"/>
          <w:szCs w:val="24"/>
        </w:rPr>
        <w:tab/>
      </w:r>
      <w:r w:rsidRPr="00F24566">
        <w:rPr>
          <w:rFonts w:ascii="Times New Roman" w:hAnsi="Times New Roman" w:cs="Times New Roman"/>
          <w:b/>
          <w:sz w:val="24"/>
          <w:szCs w:val="24"/>
        </w:rPr>
        <w:tab/>
      </w:r>
      <w:r w:rsidRPr="007A1138">
        <w:rPr>
          <w:rFonts w:ascii="Times New Roman" w:hAnsi="Times New Roman" w:cs="Times New Roman"/>
          <w:b/>
          <w:sz w:val="24"/>
          <w:szCs w:val="24"/>
        </w:rPr>
        <w:t>PARDAVĖJAS</w:t>
      </w:r>
    </w:p>
    <w:p w:rsidR="00F24566" w:rsidRPr="00F24566" w:rsidRDefault="00F24566" w:rsidP="00F24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566">
        <w:rPr>
          <w:rFonts w:ascii="Times New Roman" w:hAnsi="Times New Roman" w:cs="Times New Roman"/>
          <w:sz w:val="24"/>
          <w:szCs w:val="24"/>
        </w:rPr>
        <w:t>_____________________</w:t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24566" w:rsidRPr="00F24566" w:rsidRDefault="00F24566" w:rsidP="00F24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566">
        <w:rPr>
          <w:rFonts w:ascii="Times New Roman" w:hAnsi="Times New Roman" w:cs="Times New Roman"/>
          <w:sz w:val="24"/>
          <w:szCs w:val="24"/>
        </w:rPr>
        <w:t>(Parašas)</w:t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</w:r>
      <w:r w:rsidRPr="00F24566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F24566" w:rsidRPr="00F24566" w:rsidRDefault="00F24566" w:rsidP="00F245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566">
        <w:rPr>
          <w:rFonts w:ascii="Times New Roman" w:eastAsia="Times New Roman" w:hAnsi="Times New Roman" w:cs="Times New Roman"/>
          <w:sz w:val="24"/>
          <w:szCs w:val="24"/>
        </w:rPr>
        <w:t xml:space="preserve">A.V.       </w:t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  <w:t xml:space="preserve">A.V.    </w:t>
      </w:r>
      <w:r w:rsidRPr="00F2456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24566" w:rsidRPr="00F24566" w:rsidRDefault="00F24566" w:rsidP="00F24566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</w:rPr>
      </w:pPr>
      <w:r w:rsidRPr="00F24566">
        <w:rPr>
          <w:rFonts w:ascii="Times New Roman" w:eastAsia="Times New Roman" w:hAnsi="Times New Roman" w:cs="Times New Roman"/>
          <w:sz w:val="24"/>
        </w:rPr>
        <w:lastRenderedPageBreak/>
        <w:t xml:space="preserve">2024 m.                            d. Sutarties Nr. </w:t>
      </w:r>
    </w:p>
    <w:p w:rsidR="00F24566" w:rsidRPr="00F24566" w:rsidRDefault="00F24566" w:rsidP="00F24566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</w:rPr>
      </w:pPr>
      <w:r w:rsidRPr="00F24566">
        <w:rPr>
          <w:rFonts w:ascii="Times New Roman" w:eastAsia="Times New Roman" w:hAnsi="Times New Roman" w:cs="Times New Roman"/>
          <w:sz w:val="24"/>
        </w:rPr>
        <w:tab/>
      </w:r>
      <w:r w:rsidRPr="00F24566">
        <w:rPr>
          <w:rFonts w:ascii="Times New Roman" w:eastAsia="Times New Roman" w:hAnsi="Times New Roman" w:cs="Times New Roman"/>
          <w:sz w:val="24"/>
        </w:rPr>
        <w:tab/>
      </w:r>
      <w:r w:rsidRPr="00F24566">
        <w:rPr>
          <w:rFonts w:ascii="Times New Roman" w:eastAsia="Times New Roman" w:hAnsi="Times New Roman" w:cs="Times New Roman"/>
          <w:sz w:val="24"/>
        </w:rPr>
        <w:tab/>
        <w:t xml:space="preserve"> Priedas</w:t>
      </w:r>
    </w:p>
    <w:p w:rsidR="00F24566" w:rsidRPr="00F24566" w:rsidRDefault="00F24566" w:rsidP="00F24566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566" w:rsidRPr="00F24566" w:rsidRDefault="00F24566" w:rsidP="00F24566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566" w:rsidRPr="00F24566" w:rsidRDefault="00F24566" w:rsidP="00F24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566">
        <w:rPr>
          <w:rFonts w:ascii="Times New Roman" w:hAnsi="Times New Roman" w:cs="Times New Roman"/>
          <w:b/>
          <w:sz w:val="24"/>
          <w:szCs w:val="24"/>
        </w:rPr>
        <w:t>PILNO KADRO KINO KAMEROS</w:t>
      </w:r>
    </w:p>
    <w:p w:rsidR="00F24566" w:rsidRPr="00B02F2F" w:rsidRDefault="00F24566" w:rsidP="00F24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F2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F24566" w:rsidRPr="00B02F2F" w:rsidRDefault="00F24566" w:rsidP="00F2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Vaizdo jutiklis: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6K pilno kadro. 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Dinaminis diapazonas: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15+ sustojimų.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DCI 4K ir UHD 4K įrašymas: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iki 60 kadrų per sekundę.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Atminties kortelės tipai: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Tris skaitytuvai, 2 iš jų skirti XQD tipo atminties kortelėms, vienas SD/SDHC/SDXC kortelių tipams. 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Jautrumas (ISO):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nuo 800 iki 4000 (išplečiant nuo 320 iki 102,400).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HD įrašymas: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iki 150/180 </w:t>
      </w:r>
      <w:proofErr w:type="spellStart"/>
      <w:r w:rsidRPr="00B02F2F">
        <w:rPr>
          <w:rFonts w:ascii="Times New Roman" w:eastAsia="Times New Roman" w:hAnsi="Times New Roman" w:cs="Times New Roman"/>
          <w:sz w:val="24"/>
          <w:szCs w:val="24"/>
        </w:rPr>
        <w:t>fps</w:t>
      </w:r>
      <w:proofErr w:type="spellEnd"/>
      <w:r w:rsidRPr="00B02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Objektyvo tvirtinimas: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Turi būti tinkami E-</w:t>
      </w:r>
      <w:proofErr w:type="spellStart"/>
      <w:r w:rsidRPr="00B02F2F">
        <w:rPr>
          <w:rFonts w:ascii="Times New Roman" w:eastAsia="Times New Roman" w:hAnsi="Times New Roman" w:cs="Times New Roman"/>
          <w:sz w:val="24"/>
          <w:szCs w:val="24"/>
        </w:rPr>
        <w:t>Mount</w:t>
      </w:r>
      <w:proofErr w:type="spellEnd"/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tipo objektyvai.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Vaizdo įrašymo formatas: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10 bitų 4:2:2 XAVC-I iki 600 </w:t>
      </w:r>
      <w:proofErr w:type="spellStart"/>
      <w:r w:rsidRPr="00B02F2F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B02F2F">
        <w:rPr>
          <w:rFonts w:ascii="Times New Roman" w:eastAsia="Times New Roman" w:hAnsi="Times New Roman" w:cs="Times New Roman"/>
          <w:sz w:val="24"/>
          <w:szCs w:val="24"/>
        </w:rPr>
        <w:t>/s.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ND filtras: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7 sustojimų elektroninis kintamo dydžio ND filtras.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3D </w:t>
      </w:r>
      <w:proofErr w:type="spellStart"/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LUTs</w:t>
      </w:r>
      <w:proofErr w:type="spellEnd"/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taip.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HLG režimas: 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>taip.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12G/6G/3G-SDI ir HDMI išvestis: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iki 4K.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Netflix</w:t>
      </w:r>
      <w:proofErr w:type="spellEnd"/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patvirtinta kamera: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Taip.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XLR Jungtis: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2 XLR jungtys.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BATERIJOS: 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>Turi būti tinkamos BP-U tipo baterijos.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Monitorius: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Nemažiau 2,760,000 taškų ir 3.5" LCD.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Vaizdo ieškiklis: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Tvirtinamas prie kameros monitoriaus.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Kameros svoris be priedų: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2kg.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Servo </w:t>
      </w:r>
      <w:proofErr w:type="spellStart"/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zoom</w:t>
      </w:r>
      <w:proofErr w:type="spellEnd"/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Išorinė ranka tvirtinama prie kameros ir turinti servo </w:t>
      </w:r>
      <w:proofErr w:type="spellStart"/>
      <w:r w:rsidRPr="00B02F2F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funkciją.</w:t>
      </w: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4566" w:rsidRPr="00B02F2F" w:rsidRDefault="00F24566" w:rsidP="00F2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b/>
          <w:bCs/>
          <w:sz w:val="24"/>
          <w:szCs w:val="24"/>
        </w:rPr>
        <w:t>Prie vaizdo kameros turi būti pridėta:</w:t>
      </w:r>
    </w:p>
    <w:p w:rsidR="00F24566" w:rsidRPr="00B02F2F" w:rsidRDefault="00F24566" w:rsidP="00F24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2 vnt. XQD tipo atminties kortelės, 128gb talpos ir </w:t>
      </w:r>
      <w:proofErr w:type="spellStart"/>
      <w:r w:rsidRPr="00B02F2F">
        <w:rPr>
          <w:rFonts w:ascii="Times New Roman" w:eastAsia="Times New Roman" w:hAnsi="Times New Roman" w:cs="Times New Roman"/>
          <w:sz w:val="24"/>
          <w:szCs w:val="24"/>
        </w:rPr>
        <w:t>kūrių</w:t>
      </w:r>
      <w:proofErr w:type="spellEnd"/>
      <w:r w:rsidRPr="00B02F2F">
        <w:rPr>
          <w:rFonts w:ascii="Times New Roman" w:eastAsia="Times New Roman" w:hAnsi="Times New Roman" w:cs="Times New Roman"/>
          <w:sz w:val="24"/>
          <w:szCs w:val="24"/>
        </w:rPr>
        <w:t xml:space="preserve"> maksimalus įrašymo greitis 400MB/s Maksimalus nuskaitymo greitis 440MB/s.</w:t>
      </w:r>
    </w:p>
    <w:p w:rsidR="00F24566" w:rsidRPr="00B02F2F" w:rsidRDefault="00F24566" w:rsidP="00F24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2F">
        <w:rPr>
          <w:rFonts w:ascii="Times New Roman" w:eastAsia="Times New Roman" w:hAnsi="Times New Roman" w:cs="Times New Roman"/>
          <w:sz w:val="24"/>
          <w:szCs w:val="24"/>
        </w:rPr>
        <w:t>XQD kortelių skaitytuvas.</w:t>
      </w:r>
    </w:p>
    <w:p w:rsidR="00F24566" w:rsidRPr="00B02F2F" w:rsidRDefault="00F24566" w:rsidP="00F2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566" w:rsidRPr="00B02F2F" w:rsidRDefault="00F24566" w:rsidP="00F24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F2F">
        <w:rPr>
          <w:rFonts w:ascii="Times New Roman" w:hAnsi="Times New Roman" w:cs="Times New Roman"/>
          <w:b/>
          <w:sz w:val="24"/>
          <w:szCs w:val="24"/>
        </w:rPr>
        <w:t>PIRKĖJAS</w:t>
      </w:r>
      <w:r w:rsidRPr="00B02F2F">
        <w:rPr>
          <w:rFonts w:ascii="Times New Roman" w:hAnsi="Times New Roman" w:cs="Times New Roman"/>
          <w:b/>
          <w:sz w:val="24"/>
          <w:szCs w:val="24"/>
        </w:rPr>
        <w:tab/>
      </w:r>
      <w:r w:rsidRPr="00B02F2F">
        <w:rPr>
          <w:rFonts w:ascii="Times New Roman" w:hAnsi="Times New Roman" w:cs="Times New Roman"/>
          <w:b/>
          <w:sz w:val="24"/>
          <w:szCs w:val="24"/>
        </w:rPr>
        <w:tab/>
      </w:r>
      <w:r w:rsidRPr="00B02F2F">
        <w:rPr>
          <w:rFonts w:ascii="Times New Roman" w:hAnsi="Times New Roman" w:cs="Times New Roman"/>
          <w:b/>
          <w:sz w:val="24"/>
          <w:szCs w:val="24"/>
        </w:rPr>
        <w:tab/>
      </w:r>
      <w:r w:rsidRPr="00B02F2F">
        <w:rPr>
          <w:rFonts w:ascii="Times New Roman" w:hAnsi="Times New Roman" w:cs="Times New Roman"/>
          <w:b/>
          <w:sz w:val="24"/>
          <w:szCs w:val="24"/>
        </w:rPr>
        <w:tab/>
      </w:r>
      <w:r w:rsidRPr="00B02F2F">
        <w:rPr>
          <w:rFonts w:ascii="Times New Roman" w:hAnsi="Times New Roman" w:cs="Times New Roman"/>
          <w:b/>
          <w:sz w:val="24"/>
          <w:szCs w:val="24"/>
        </w:rPr>
        <w:tab/>
        <w:t>PARDAVĖJAS</w:t>
      </w:r>
    </w:p>
    <w:p w:rsidR="00F24566" w:rsidRPr="00F24566" w:rsidRDefault="00F24566" w:rsidP="00F24566">
      <w:pPr>
        <w:spacing w:after="0" w:line="240" w:lineRule="auto"/>
        <w:jc w:val="both"/>
      </w:pPr>
      <w:bookmarkStart w:id="0" w:name="_GoBack"/>
      <w:bookmarkEnd w:id="0"/>
      <w:r w:rsidRPr="00B02F2F">
        <w:t>_____________________</w:t>
      </w:r>
      <w:r w:rsidRPr="00B02F2F">
        <w:tab/>
      </w:r>
      <w:r w:rsidRPr="00B02F2F">
        <w:tab/>
      </w:r>
      <w:r w:rsidRPr="00F24566">
        <w:tab/>
      </w:r>
      <w:r w:rsidRPr="00F24566">
        <w:tab/>
        <w:t>__________________</w:t>
      </w:r>
    </w:p>
    <w:p w:rsidR="00F24566" w:rsidRPr="00F24566" w:rsidRDefault="00F24566" w:rsidP="00F24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4566">
        <w:rPr>
          <w:rFonts w:ascii="Times New Roman" w:hAnsi="Times New Roman" w:cs="Times New Roman"/>
        </w:rPr>
        <w:t>(Parašas)</w:t>
      </w:r>
      <w:r w:rsidRPr="00F24566">
        <w:rPr>
          <w:rFonts w:ascii="Times New Roman" w:hAnsi="Times New Roman" w:cs="Times New Roman"/>
        </w:rPr>
        <w:tab/>
      </w:r>
      <w:r w:rsidRPr="00F24566">
        <w:rPr>
          <w:rFonts w:ascii="Times New Roman" w:hAnsi="Times New Roman" w:cs="Times New Roman"/>
        </w:rPr>
        <w:tab/>
      </w:r>
      <w:r w:rsidRPr="00F24566">
        <w:rPr>
          <w:rFonts w:ascii="Times New Roman" w:hAnsi="Times New Roman" w:cs="Times New Roman"/>
        </w:rPr>
        <w:tab/>
      </w:r>
      <w:r w:rsidRPr="00F24566">
        <w:rPr>
          <w:rFonts w:ascii="Times New Roman" w:hAnsi="Times New Roman" w:cs="Times New Roman"/>
        </w:rPr>
        <w:tab/>
      </w:r>
      <w:r w:rsidRPr="00F24566">
        <w:rPr>
          <w:rFonts w:ascii="Times New Roman" w:hAnsi="Times New Roman" w:cs="Times New Roman"/>
        </w:rPr>
        <w:tab/>
        <w:t>(Parašas)</w:t>
      </w:r>
    </w:p>
    <w:p w:rsidR="00F24566" w:rsidRPr="00F24566" w:rsidRDefault="00F24566" w:rsidP="00F245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4566">
        <w:rPr>
          <w:rFonts w:ascii="Times New Roman" w:eastAsia="Times New Roman" w:hAnsi="Times New Roman" w:cs="Times New Roman"/>
          <w:sz w:val="24"/>
          <w:szCs w:val="24"/>
        </w:rPr>
        <w:t xml:space="preserve">A.V.       </w:t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566">
        <w:rPr>
          <w:rFonts w:ascii="Times New Roman" w:eastAsia="Times New Roman" w:hAnsi="Times New Roman" w:cs="Times New Roman"/>
          <w:sz w:val="24"/>
          <w:szCs w:val="24"/>
        </w:rPr>
        <w:tab/>
        <w:t xml:space="preserve">A.V.    </w:t>
      </w:r>
    </w:p>
    <w:p w:rsidR="00213624" w:rsidRDefault="00213624"/>
    <w:sectPr w:rsidR="00213624" w:rsidSect="004D18B4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59" w:rsidRDefault="00DC2359">
      <w:pPr>
        <w:spacing w:after="0" w:line="240" w:lineRule="auto"/>
      </w:pPr>
      <w:r>
        <w:separator/>
      </w:r>
    </w:p>
  </w:endnote>
  <w:endnote w:type="continuationSeparator" w:id="0">
    <w:p w:rsidR="00DC2359" w:rsidRDefault="00DC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59" w:rsidRDefault="00DC2359">
      <w:pPr>
        <w:spacing w:after="0" w:line="240" w:lineRule="auto"/>
      </w:pPr>
      <w:r>
        <w:separator/>
      </w:r>
    </w:p>
  </w:footnote>
  <w:footnote w:type="continuationSeparator" w:id="0">
    <w:p w:rsidR="00DC2359" w:rsidRDefault="00DC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5072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4692" w:rsidRDefault="00F245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0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4692" w:rsidRDefault="00DC2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484"/>
    <w:multiLevelType w:val="multilevel"/>
    <w:tmpl w:val="ED60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94D79"/>
    <w:multiLevelType w:val="multilevel"/>
    <w:tmpl w:val="42A2A0D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66"/>
    <w:rsid w:val="00213624"/>
    <w:rsid w:val="003C6700"/>
    <w:rsid w:val="004D2F04"/>
    <w:rsid w:val="007A1138"/>
    <w:rsid w:val="007D52AA"/>
    <w:rsid w:val="0094685E"/>
    <w:rsid w:val="00B02F2F"/>
    <w:rsid w:val="00B41082"/>
    <w:rsid w:val="00DC2359"/>
    <w:rsid w:val="00DD0446"/>
    <w:rsid w:val="00EE795F"/>
    <w:rsid w:val="00F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13C5"/>
  <w15:chartTrackingRefBased/>
  <w15:docId w15:val="{0C3BB0C2-F5AF-4FD6-B0CD-F6548FBB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566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456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D5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6150</Words>
  <Characters>3506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5</cp:revision>
  <dcterms:created xsi:type="dcterms:W3CDTF">2024-06-25T06:49:00Z</dcterms:created>
  <dcterms:modified xsi:type="dcterms:W3CDTF">2024-06-27T13:59:00Z</dcterms:modified>
</cp:coreProperties>
</file>