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B1D3F" w14:textId="77777777" w:rsidR="0035635D" w:rsidRPr="008C3375" w:rsidRDefault="0035635D" w:rsidP="0035635D">
      <w:pPr>
        <w:tabs>
          <w:tab w:val="left" w:pos="1134"/>
        </w:tabs>
        <w:spacing w:after="0" w:line="240" w:lineRule="auto"/>
        <w:ind w:firstLine="709"/>
        <w:jc w:val="center"/>
        <w:rPr>
          <w:rFonts w:cstheme="minorHAnsi"/>
          <w:b/>
        </w:rPr>
      </w:pPr>
      <w:r w:rsidRPr="009F0BC9">
        <w:rPr>
          <w:b/>
          <w:bCs/>
        </w:rPr>
        <w:t>ENERGETINIO SAVARANKIŠKUMO KOMUNIKACIJOS KAMPANIJOS KONCEPCIJOS PARENGIMO IR ĮGYVENDINIMO</w:t>
      </w:r>
      <w:r>
        <w:rPr>
          <w:bCs/>
        </w:rPr>
        <w:t xml:space="preserve"> </w:t>
      </w:r>
      <w:r w:rsidRPr="008C3375">
        <w:rPr>
          <w:rFonts w:cstheme="minorHAnsi"/>
          <w:b/>
          <w:bCs/>
        </w:rPr>
        <w:t xml:space="preserve">PASLAUGŲ </w:t>
      </w:r>
      <w:r w:rsidRPr="008C3375">
        <w:rPr>
          <w:rFonts w:cstheme="minorHAnsi"/>
          <w:b/>
        </w:rPr>
        <w:t>TEIKIMO SUTARTIS (PROJEKTAS)</w:t>
      </w:r>
    </w:p>
    <w:p w14:paraId="7E2DA6FD" w14:textId="77777777" w:rsidR="0035635D" w:rsidRPr="008C3375" w:rsidRDefault="0035635D" w:rsidP="0035635D">
      <w:pPr>
        <w:spacing w:after="0" w:line="240" w:lineRule="auto"/>
        <w:jc w:val="center"/>
        <w:rPr>
          <w:rFonts w:cstheme="minorHAnsi"/>
        </w:rPr>
      </w:pPr>
      <w:r w:rsidRPr="008C3375">
        <w:rPr>
          <w:rFonts w:cstheme="minorHAnsi"/>
        </w:rPr>
        <w:t>20</w:t>
      </w:r>
      <w:permStart w:id="1221998236" w:edGrp="everyone"/>
      <w:r w:rsidRPr="008C3375">
        <w:rPr>
          <w:rFonts w:cstheme="minorHAnsi"/>
        </w:rPr>
        <w:t>__</w:t>
      </w:r>
      <w:permEnd w:id="1221998236"/>
      <w:r w:rsidRPr="008C3375">
        <w:rPr>
          <w:rFonts w:cstheme="minorHAnsi"/>
        </w:rPr>
        <w:t xml:space="preserve"> m. </w:t>
      </w:r>
      <w:permStart w:id="577110676" w:edGrp="everyone"/>
      <w:r w:rsidRPr="008C3375">
        <w:rPr>
          <w:rFonts w:cstheme="minorHAnsi"/>
        </w:rPr>
        <w:t>_____________ __</w:t>
      </w:r>
      <w:permEnd w:id="577110676"/>
      <w:r w:rsidRPr="008C3375">
        <w:rPr>
          <w:rFonts w:cstheme="minorHAnsi"/>
        </w:rPr>
        <w:t xml:space="preserve"> d. Nr. </w:t>
      </w:r>
      <w:permStart w:id="473063837" w:edGrp="everyone"/>
      <w:r w:rsidRPr="008C3375">
        <w:rPr>
          <w:rFonts w:cstheme="minorHAnsi"/>
        </w:rPr>
        <w:t>______</w:t>
      </w:r>
      <w:permEnd w:id="473063837"/>
    </w:p>
    <w:p w14:paraId="386C4573" w14:textId="77777777" w:rsidR="0035635D" w:rsidRPr="008C3375" w:rsidRDefault="0035635D" w:rsidP="0035635D">
      <w:pPr>
        <w:spacing w:after="0" w:line="240" w:lineRule="auto"/>
        <w:jc w:val="center"/>
        <w:rPr>
          <w:rFonts w:cstheme="minorHAnsi"/>
        </w:rPr>
      </w:pPr>
      <w:r w:rsidRPr="008C3375">
        <w:rPr>
          <w:rFonts w:cstheme="minorHAnsi"/>
        </w:rPr>
        <w:t>Vilnius</w:t>
      </w:r>
    </w:p>
    <w:p w14:paraId="2CB12B43" w14:textId="77777777" w:rsidR="0035635D" w:rsidRPr="008C3375" w:rsidRDefault="0035635D" w:rsidP="0035635D">
      <w:pPr>
        <w:spacing w:after="0" w:line="240" w:lineRule="auto"/>
        <w:jc w:val="center"/>
        <w:rPr>
          <w:rFonts w:cstheme="minorHAnsi"/>
        </w:rPr>
      </w:pPr>
    </w:p>
    <w:p w14:paraId="23D5850E" w14:textId="5A41B564" w:rsidR="0035635D" w:rsidRPr="008C3375" w:rsidRDefault="0035635D" w:rsidP="0035635D">
      <w:pPr>
        <w:spacing w:after="0" w:line="240" w:lineRule="auto"/>
        <w:ind w:firstLine="851"/>
        <w:jc w:val="both"/>
        <w:rPr>
          <w:rFonts w:cstheme="minorHAnsi"/>
        </w:rPr>
      </w:pPr>
      <w:r w:rsidRPr="008C3375">
        <w:rPr>
          <w:rFonts w:cstheme="minorHAnsi"/>
          <w:b/>
          <w:bCs/>
        </w:rPr>
        <w:t>Viešoji įstaiga</w:t>
      </w:r>
      <w:r w:rsidRPr="008C3375">
        <w:rPr>
          <w:rFonts w:cstheme="minorHAnsi"/>
        </w:rPr>
        <w:t xml:space="preserve"> </w:t>
      </w:r>
      <w:r w:rsidRPr="008C3375">
        <w:rPr>
          <w:rFonts w:cstheme="minorHAnsi"/>
          <w:b/>
          <w:bCs/>
        </w:rPr>
        <w:t xml:space="preserve">Centrinė projektų valdymo agentūra </w:t>
      </w:r>
      <w:r w:rsidRPr="008C3375">
        <w:rPr>
          <w:rFonts w:cstheme="minorHAnsi"/>
        </w:rPr>
        <w:t xml:space="preserve">(toliau </w:t>
      </w:r>
      <w:r w:rsidRPr="008C3375">
        <w:rPr>
          <w:rFonts w:eastAsia="Symbol" w:cstheme="minorHAnsi"/>
        </w:rPr>
        <w:t>-</w:t>
      </w:r>
      <w:r w:rsidRPr="008C3375">
        <w:rPr>
          <w:rFonts w:cstheme="minorHAnsi"/>
        </w:rPr>
        <w:t xml:space="preserve"> Užsakovas), atstovaujama </w:t>
      </w:r>
      <w:r w:rsidRPr="002B0157">
        <w:rPr>
          <w:rFonts w:eastAsia="Calibri"/>
          <w:color w:val="000000" w:themeColor="text1"/>
          <w:sz w:val="22"/>
          <w:szCs w:val="22"/>
        </w:rPr>
        <w:t>direktor</w:t>
      </w:r>
      <w:r w:rsidR="003F3C15">
        <w:rPr>
          <w:rFonts w:eastAsia="Calibri"/>
          <w:color w:val="000000" w:themeColor="text1"/>
          <w:sz w:val="22"/>
          <w:szCs w:val="22"/>
        </w:rPr>
        <w:t>iaus pavaduotojos Jolantos Kačinskaitės</w:t>
      </w:r>
      <w:r w:rsidRPr="002B0157">
        <w:rPr>
          <w:rFonts w:eastAsia="Calibri"/>
          <w:color w:val="000000" w:themeColor="text1"/>
          <w:sz w:val="22"/>
          <w:szCs w:val="22"/>
        </w:rPr>
        <w:t xml:space="preserve"> </w:t>
      </w:r>
      <w:r w:rsidR="003F3C15" w:rsidRPr="00E201FF">
        <w:rPr>
          <w:rFonts w:cs="Times New Roman"/>
        </w:rPr>
        <w:t>veikiančios pagal 2011 m. sausio 25 d. įgaliojimą Nr. 2011/8-17</w:t>
      </w:r>
      <w:r w:rsidRPr="008C3375">
        <w:rPr>
          <w:rFonts w:cstheme="minorHAnsi"/>
        </w:rPr>
        <w:t>,</w:t>
      </w:r>
    </w:p>
    <w:p w14:paraId="515E2A26" w14:textId="77777777" w:rsidR="0035635D" w:rsidRPr="008C3375" w:rsidRDefault="0035635D" w:rsidP="0035635D">
      <w:pPr>
        <w:spacing w:after="0" w:line="240" w:lineRule="auto"/>
        <w:ind w:firstLine="851"/>
        <w:jc w:val="both"/>
        <w:rPr>
          <w:rFonts w:cstheme="minorHAnsi"/>
        </w:rPr>
      </w:pPr>
      <w:r w:rsidRPr="008C3375">
        <w:rPr>
          <w:rFonts w:cstheme="minorHAnsi"/>
        </w:rPr>
        <w:t>ir</w:t>
      </w:r>
    </w:p>
    <w:p w14:paraId="7A2EFB99" w14:textId="1BC251EF" w:rsidR="0035635D" w:rsidRPr="00EB0BEF" w:rsidRDefault="0035635D" w:rsidP="00EB0BEF">
      <w:pPr>
        <w:spacing w:after="0" w:line="240" w:lineRule="auto"/>
        <w:ind w:firstLine="851"/>
        <w:jc w:val="both"/>
        <w:rPr>
          <w:rFonts w:cstheme="minorHAnsi"/>
          <w:b/>
          <w:bCs/>
        </w:rPr>
      </w:pPr>
      <w:r w:rsidRPr="008C3375">
        <w:rPr>
          <w:rFonts w:cstheme="minorHAnsi"/>
          <w:b/>
          <w:bCs/>
        </w:rPr>
        <w:t>Tiekėjų grupė, susidedanti iš</w:t>
      </w:r>
      <w:permStart w:id="355624123" w:edGrp="everyone"/>
      <w:r w:rsidR="00EB0BEF">
        <w:rPr>
          <w:rFonts w:cstheme="minorHAnsi"/>
          <w:b/>
          <w:bCs/>
        </w:rPr>
        <w:t xml:space="preserve"> </w:t>
      </w:r>
      <w:r>
        <w:rPr>
          <w:rFonts w:cstheme="minorHAnsi"/>
          <w:b/>
          <w:bCs/>
        </w:rPr>
        <w:t>Dentsu Lithuania</w:t>
      </w:r>
      <w:r w:rsidR="00EB0BEF">
        <w:rPr>
          <w:rFonts w:cstheme="minorHAnsi"/>
          <w:b/>
          <w:bCs/>
        </w:rPr>
        <w:t xml:space="preserve"> UAB</w:t>
      </w:r>
      <w:r>
        <w:rPr>
          <w:rFonts w:cstheme="minorHAnsi"/>
          <w:b/>
          <w:bCs/>
        </w:rPr>
        <w:t xml:space="preserve"> ir UAB „INK Agency“ </w:t>
      </w:r>
      <w:permEnd w:id="355624123"/>
      <w:r w:rsidRPr="008C3375">
        <w:rPr>
          <w:rFonts w:cstheme="minorHAnsi"/>
        </w:rPr>
        <w:t xml:space="preserve">(toliau </w:t>
      </w:r>
      <w:r w:rsidRPr="008C3375">
        <w:rPr>
          <w:rFonts w:eastAsia="Symbol" w:cstheme="minorHAnsi"/>
        </w:rPr>
        <w:t>-</w:t>
      </w:r>
      <w:r w:rsidRPr="008C3375">
        <w:rPr>
          <w:rFonts w:cstheme="minorHAnsi"/>
        </w:rPr>
        <w:t xml:space="preserve"> Paslaugų teikėjas), atstovaujama</w:t>
      </w:r>
      <w:r>
        <w:rPr>
          <w:rFonts w:cstheme="minorHAnsi"/>
        </w:rPr>
        <w:t xml:space="preserve"> </w:t>
      </w:r>
      <w:permStart w:id="592860299" w:edGrp="everyone"/>
      <w:r>
        <w:rPr>
          <w:rFonts w:cstheme="minorHAnsi"/>
        </w:rPr>
        <w:t>Dentsu Lithuania</w:t>
      </w:r>
      <w:r w:rsidR="00E53E92">
        <w:rPr>
          <w:rFonts w:cstheme="minorHAnsi"/>
        </w:rPr>
        <w:t xml:space="preserve"> UAB</w:t>
      </w:r>
      <w:r>
        <w:rPr>
          <w:rFonts w:cstheme="minorHAnsi"/>
        </w:rPr>
        <w:t xml:space="preserve"> </w:t>
      </w:r>
      <w:r w:rsidR="00EB0BEF">
        <w:rPr>
          <w:rFonts w:cstheme="minorHAnsi"/>
        </w:rPr>
        <w:t>direktoriaus Mariaus Tumino,</w:t>
      </w:r>
      <w:permEnd w:id="592860299"/>
      <w:r w:rsidRPr="008C3375">
        <w:rPr>
          <w:rFonts w:cstheme="minorHAnsi"/>
        </w:rPr>
        <w:t xml:space="preserve"> veikiančio pagal</w:t>
      </w:r>
      <w:r w:rsidR="00EB0BEF">
        <w:rPr>
          <w:rFonts w:cstheme="minorHAnsi"/>
        </w:rPr>
        <w:t xml:space="preserve"> pareigybę bei atstovaujančio Tiekėjų grupę pagal Jungtinės veiklos sutartį Nr. </w:t>
      </w:r>
      <w:r w:rsidR="00EB0BEF" w:rsidRPr="00190054">
        <w:t>JVS-</w:t>
      </w:r>
      <w:r w:rsidR="00EB0BEF">
        <w:rPr>
          <w:lang w:val="en-US"/>
        </w:rPr>
        <w:t>DEN</w:t>
      </w:r>
      <w:r w:rsidR="00EB0BEF" w:rsidRPr="00190054">
        <w:t>-</w:t>
      </w:r>
      <w:r w:rsidR="00EB0BEF">
        <w:t>INK-</w:t>
      </w:r>
      <w:r w:rsidR="00EB0BEF" w:rsidRPr="00190054">
        <w:t>0</w:t>
      </w:r>
      <w:r w:rsidR="00EB0BEF">
        <w:t>5</w:t>
      </w:r>
      <w:r w:rsidR="00EB0BEF" w:rsidRPr="00190054">
        <w:t>/202</w:t>
      </w:r>
      <w:r w:rsidR="00EB0BEF">
        <w:t>4</w:t>
      </w:r>
      <w:permStart w:id="763318841" w:edGrp="everyone"/>
      <w:r w:rsidR="00EB0BEF">
        <w:t>,</w:t>
      </w:r>
      <w:permEnd w:id="763318841"/>
      <w:r w:rsidRPr="008C3375">
        <w:rPr>
          <w:rFonts w:cstheme="minorHAnsi"/>
        </w:rPr>
        <w:t>,</w:t>
      </w:r>
    </w:p>
    <w:p w14:paraId="4257BD9E" w14:textId="77777777" w:rsidR="0035635D" w:rsidRPr="008C3375" w:rsidRDefault="0035635D" w:rsidP="0035635D">
      <w:pPr>
        <w:spacing w:after="0" w:line="240" w:lineRule="auto"/>
        <w:ind w:firstLine="851"/>
        <w:jc w:val="both"/>
        <w:rPr>
          <w:rFonts w:cstheme="minorHAnsi"/>
        </w:rPr>
      </w:pPr>
      <w:r w:rsidRPr="008C3375">
        <w:rPr>
          <w:rFonts w:cstheme="minorHAnsi"/>
        </w:rPr>
        <w:t>toliau Užsakovas ir Paslaugų teikėjas kartu vadinami „Šalimis“, o kiekvienas atskirai – „Šalimi“,</w:t>
      </w:r>
    </w:p>
    <w:p w14:paraId="3B123E06" w14:textId="77777777" w:rsidR="0035635D" w:rsidRPr="008C3375" w:rsidRDefault="0035635D" w:rsidP="0035635D">
      <w:pPr>
        <w:tabs>
          <w:tab w:val="left" w:pos="1260"/>
        </w:tabs>
        <w:spacing w:after="0" w:line="240" w:lineRule="auto"/>
        <w:ind w:firstLine="851"/>
        <w:jc w:val="both"/>
        <w:rPr>
          <w:rFonts w:cstheme="minorHAnsi"/>
        </w:rPr>
      </w:pPr>
      <w:r w:rsidRPr="008C3375">
        <w:rPr>
          <w:rFonts w:cstheme="minorHAnsi"/>
        </w:rPr>
        <w:t>atsižvelgdami į tai, kad:</w:t>
      </w:r>
    </w:p>
    <w:p w14:paraId="45E24E09" w14:textId="5A30DD6D" w:rsidR="0035635D" w:rsidRPr="008C3375" w:rsidRDefault="0035635D" w:rsidP="0035635D">
      <w:pPr>
        <w:numPr>
          <w:ilvl w:val="0"/>
          <w:numId w:val="2"/>
        </w:numPr>
        <w:tabs>
          <w:tab w:val="left" w:pos="1260"/>
        </w:tabs>
        <w:spacing w:after="0" w:line="240" w:lineRule="auto"/>
        <w:ind w:left="0" w:firstLine="851"/>
        <w:contextualSpacing/>
        <w:jc w:val="both"/>
        <w:rPr>
          <w:rFonts w:cstheme="minorHAnsi"/>
          <w:lang w:bidi="lo-LA"/>
        </w:rPr>
      </w:pPr>
      <w:r w:rsidRPr="008C3375">
        <w:rPr>
          <w:rFonts w:cstheme="minorHAnsi"/>
        </w:rPr>
        <w:t xml:space="preserve">buvo </w:t>
      </w:r>
      <w:r w:rsidRPr="00C729F2">
        <w:rPr>
          <w:rFonts w:cstheme="minorHAnsi"/>
        </w:rPr>
        <w:t xml:space="preserve">atliktas </w:t>
      </w:r>
      <w:r w:rsidRPr="00C729F2">
        <w:t>energetinio savarankiškumo komunikacijos kampanijos koncepcijos parengimo ir įgyvendinimo</w:t>
      </w:r>
      <w:r>
        <w:rPr>
          <w:bCs/>
        </w:rPr>
        <w:t xml:space="preserve"> </w:t>
      </w:r>
      <w:r w:rsidRPr="008C3375">
        <w:rPr>
          <w:rFonts w:cstheme="minorHAnsi"/>
        </w:rPr>
        <w:t xml:space="preserve">paslaugų </w:t>
      </w:r>
      <w:r>
        <w:rPr>
          <w:rFonts w:cstheme="minorHAnsi"/>
        </w:rPr>
        <w:t>tarptautinis</w:t>
      </w:r>
      <w:r w:rsidRPr="008C3375">
        <w:rPr>
          <w:rFonts w:cstheme="minorHAnsi"/>
        </w:rPr>
        <w:t xml:space="preserve"> viešasis pirkimas atviro konkurso būdu (pirkimo numeris </w:t>
      </w:r>
      <w:permStart w:id="95756526" w:edGrp="everyone"/>
      <w:r w:rsidR="00EB0BEF">
        <w:rPr>
          <w:rFonts w:cstheme="minorHAnsi"/>
        </w:rPr>
        <w:t>716223</w:t>
      </w:r>
      <w:r w:rsidRPr="008C3375">
        <w:rPr>
          <w:rFonts w:cstheme="minorHAnsi"/>
        </w:rPr>
        <w:t>,</w:t>
      </w:r>
      <w:r w:rsidR="00DF50DD">
        <w:rPr>
          <w:rFonts w:cstheme="minorHAnsi"/>
        </w:rPr>
        <w:t xml:space="preserve"> </w:t>
      </w:r>
      <w:permEnd w:id="95756526"/>
      <w:r w:rsidRPr="008C3375">
        <w:rPr>
          <w:rFonts w:cstheme="minorHAnsi"/>
        </w:rPr>
        <w:t>(toliau – Pirkimas));</w:t>
      </w:r>
    </w:p>
    <w:p w14:paraId="15D891A7" w14:textId="77777777" w:rsidR="0035635D" w:rsidRPr="008C3375" w:rsidRDefault="0035635D" w:rsidP="0035635D">
      <w:pPr>
        <w:numPr>
          <w:ilvl w:val="0"/>
          <w:numId w:val="2"/>
        </w:numPr>
        <w:tabs>
          <w:tab w:val="left" w:pos="1260"/>
        </w:tabs>
        <w:spacing w:after="0" w:line="240" w:lineRule="auto"/>
        <w:ind w:left="0" w:firstLine="851"/>
        <w:contextualSpacing/>
        <w:jc w:val="both"/>
        <w:rPr>
          <w:rFonts w:cstheme="minorHAnsi"/>
          <w:lang w:bidi="lo-LA"/>
        </w:rPr>
      </w:pPr>
      <w:r w:rsidRPr="008C3375">
        <w:rPr>
          <w:rFonts w:cstheme="minorHAnsi"/>
        </w:rPr>
        <w:t>vadovaujantis Lietuvos Respublikos viešųjų pirkimų įstatymu (toliau – Įstatymas) ir pirkimo sąlygomis, Paslaugų teikėjas pateikė pasiūlymą ir buvo pripažintas Pirkimo laimėtoju;</w:t>
      </w:r>
    </w:p>
    <w:p w14:paraId="30587A1A" w14:textId="77777777" w:rsidR="0035635D" w:rsidRPr="008C3375" w:rsidRDefault="0035635D" w:rsidP="0035635D">
      <w:pPr>
        <w:tabs>
          <w:tab w:val="left" w:pos="1260"/>
        </w:tabs>
        <w:spacing w:after="0" w:line="240" w:lineRule="auto"/>
        <w:ind w:firstLine="851"/>
        <w:contextualSpacing/>
        <w:jc w:val="both"/>
        <w:rPr>
          <w:rFonts w:cstheme="minorHAnsi"/>
          <w:lang w:bidi="lo-LA"/>
        </w:rPr>
      </w:pPr>
    </w:p>
    <w:p w14:paraId="4D510765" w14:textId="77777777" w:rsidR="0035635D" w:rsidRPr="008C3375" w:rsidRDefault="0035635D" w:rsidP="0035635D">
      <w:pPr>
        <w:tabs>
          <w:tab w:val="left" w:pos="1260"/>
        </w:tabs>
        <w:spacing w:after="0" w:line="240" w:lineRule="auto"/>
        <w:ind w:firstLine="851"/>
        <w:contextualSpacing/>
        <w:jc w:val="both"/>
        <w:rPr>
          <w:rFonts w:cstheme="minorHAnsi"/>
          <w:lang w:bidi="lo-LA"/>
        </w:rPr>
      </w:pPr>
      <w:r w:rsidRPr="008C3375">
        <w:rPr>
          <w:rFonts w:cstheme="minorHAnsi"/>
        </w:rPr>
        <w:t xml:space="preserve">sudarė šią </w:t>
      </w:r>
      <w:r w:rsidRPr="00C729F2">
        <w:t>energetinio savarankiškumo komunikacijos kampanijos koncepcijos parengimo ir įgyvendinimo</w:t>
      </w:r>
      <w:r w:rsidRPr="008C3375">
        <w:rPr>
          <w:rFonts w:cstheme="minorHAnsi"/>
        </w:rPr>
        <w:t xml:space="preserve"> paslaugų teikimo sutartį (toliau – Sutartis) ir susitarė laikytis joje nustatytų įsipareigojimų.</w:t>
      </w:r>
    </w:p>
    <w:p w14:paraId="38958043" w14:textId="77777777" w:rsidR="0035635D" w:rsidRPr="006A3AAD" w:rsidRDefault="0035635D" w:rsidP="0035635D">
      <w:pPr>
        <w:spacing w:before="180" w:after="180" w:line="240" w:lineRule="auto"/>
        <w:jc w:val="center"/>
        <w:rPr>
          <w:rFonts w:cstheme="minorHAnsi"/>
          <w:b/>
          <w:bCs/>
        </w:rPr>
      </w:pPr>
      <w:r w:rsidRPr="006A3AAD">
        <w:rPr>
          <w:rFonts w:cstheme="minorHAnsi"/>
          <w:b/>
          <w:bCs/>
        </w:rPr>
        <w:t>I. BENDROSIOS NUOSTATOS</w:t>
      </w:r>
    </w:p>
    <w:p w14:paraId="5A666A9F" w14:textId="77777777" w:rsidR="0035635D" w:rsidRPr="008C3375" w:rsidRDefault="0035635D" w:rsidP="0035635D">
      <w:pPr>
        <w:pStyle w:val="ListParagraph"/>
        <w:numPr>
          <w:ilvl w:val="1"/>
          <w:numId w:val="1"/>
        </w:numPr>
        <w:spacing w:after="0" w:line="240" w:lineRule="auto"/>
        <w:ind w:left="0" w:firstLine="567"/>
        <w:jc w:val="both"/>
        <w:rPr>
          <w:rFonts w:cstheme="minorHAnsi"/>
        </w:rPr>
      </w:pPr>
      <w:r w:rsidRPr="008C3375">
        <w:rPr>
          <w:rFonts w:cstheme="minorHAnsi"/>
        </w:rPr>
        <w:t>Ši</w:t>
      </w:r>
      <w:r>
        <w:rPr>
          <w:rFonts w:cstheme="minorHAnsi"/>
        </w:rPr>
        <w:t>s</w:t>
      </w:r>
      <w:r w:rsidRPr="008C3375">
        <w:rPr>
          <w:rFonts w:cstheme="minorHAnsi"/>
        </w:rPr>
        <w:t xml:space="preserve"> susitarimas susideda iš toliau nurodytų dokumentų, kurie apima „Sutarties“ sąvoką ir kurie ginčo atveju taikomi tokia prioriteto tvarka:</w:t>
      </w:r>
    </w:p>
    <w:p w14:paraId="26153F43" w14:textId="77777777" w:rsidR="0035635D" w:rsidRPr="008C3375" w:rsidRDefault="0035635D" w:rsidP="0035635D">
      <w:pPr>
        <w:pStyle w:val="ListParagraph"/>
        <w:numPr>
          <w:ilvl w:val="2"/>
          <w:numId w:val="1"/>
        </w:numPr>
        <w:spacing w:after="0" w:line="240" w:lineRule="auto"/>
        <w:ind w:left="0" w:firstLine="567"/>
        <w:jc w:val="both"/>
        <w:rPr>
          <w:rFonts w:cstheme="minorHAnsi"/>
        </w:rPr>
      </w:pPr>
      <w:r w:rsidRPr="008C3375">
        <w:rPr>
          <w:rFonts w:cstheme="minorHAnsi"/>
        </w:rPr>
        <w:t>Sutartis;</w:t>
      </w:r>
    </w:p>
    <w:p w14:paraId="1828BD97" w14:textId="77777777" w:rsidR="0035635D" w:rsidRPr="008C3375" w:rsidRDefault="0035635D" w:rsidP="0035635D">
      <w:pPr>
        <w:pStyle w:val="ListParagraph"/>
        <w:numPr>
          <w:ilvl w:val="2"/>
          <w:numId w:val="1"/>
        </w:numPr>
        <w:spacing w:after="0" w:line="240" w:lineRule="auto"/>
        <w:ind w:left="0" w:firstLine="567"/>
        <w:jc w:val="both"/>
        <w:rPr>
          <w:rFonts w:cstheme="minorHAnsi"/>
        </w:rPr>
      </w:pPr>
      <w:r w:rsidRPr="008C3375">
        <w:rPr>
          <w:rFonts w:cstheme="minorHAnsi"/>
        </w:rPr>
        <w:t>Sutarties priedai (išskyrus Pasiūlymą);</w:t>
      </w:r>
    </w:p>
    <w:p w14:paraId="6DFE11EF" w14:textId="77777777" w:rsidR="0035635D" w:rsidRPr="008C3375" w:rsidRDefault="0035635D" w:rsidP="0035635D">
      <w:pPr>
        <w:pStyle w:val="ListParagraph"/>
        <w:numPr>
          <w:ilvl w:val="2"/>
          <w:numId w:val="1"/>
        </w:numPr>
        <w:spacing w:after="0" w:line="240" w:lineRule="auto"/>
        <w:ind w:left="0" w:firstLine="567"/>
        <w:jc w:val="both"/>
        <w:rPr>
          <w:rFonts w:cstheme="minorHAnsi"/>
        </w:rPr>
      </w:pPr>
      <w:r w:rsidRPr="008C3375">
        <w:rPr>
          <w:rFonts w:cstheme="minorHAnsi"/>
        </w:rPr>
        <w:t>Pirkimo dokumentai;</w:t>
      </w:r>
    </w:p>
    <w:p w14:paraId="4702F3FC" w14:textId="77777777" w:rsidR="0035635D" w:rsidRPr="008C3375" w:rsidRDefault="0035635D" w:rsidP="0035635D">
      <w:pPr>
        <w:pStyle w:val="ListParagraph"/>
        <w:numPr>
          <w:ilvl w:val="2"/>
          <w:numId w:val="1"/>
        </w:numPr>
        <w:spacing w:after="0" w:line="240" w:lineRule="auto"/>
        <w:ind w:left="0" w:firstLine="567"/>
        <w:jc w:val="both"/>
        <w:rPr>
          <w:rFonts w:cstheme="minorHAnsi"/>
        </w:rPr>
      </w:pPr>
      <w:r w:rsidRPr="008C3375">
        <w:rPr>
          <w:rFonts w:cstheme="minorHAnsi"/>
        </w:rPr>
        <w:t>Sutarties pakeitimai;</w:t>
      </w:r>
    </w:p>
    <w:p w14:paraId="5756F59E" w14:textId="77777777" w:rsidR="0035635D" w:rsidRPr="008C3375" w:rsidRDefault="0035635D" w:rsidP="0035635D">
      <w:pPr>
        <w:pStyle w:val="ListParagraph"/>
        <w:numPr>
          <w:ilvl w:val="2"/>
          <w:numId w:val="1"/>
        </w:numPr>
        <w:spacing w:after="0" w:line="240" w:lineRule="auto"/>
        <w:ind w:left="0" w:firstLine="567"/>
        <w:jc w:val="both"/>
        <w:rPr>
          <w:rFonts w:cstheme="minorHAnsi"/>
        </w:rPr>
      </w:pPr>
      <w:r w:rsidRPr="008C3375">
        <w:rPr>
          <w:rFonts w:cstheme="minorHAnsi"/>
        </w:rPr>
        <w:t>Pasiūlymas.</w:t>
      </w:r>
    </w:p>
    <w:p w14:paraId="3E199DE4" w14:textId="77777777" w:rsidR="0035635D" w:rsidRPr="008C3375" w:rsidRDefault="0035635D" w:rsidP="0035635D">
      <w:pPr>
        <w:pStyle w:val="ListParagraph"/>
        <w:numPr>
          <w:ilvl w:val="1"/>
          <w:numId w:val="1"/>
        </w:numPr>
        <w:spacing w:after="0" w:line="240" w:lineRule="auto"/>
        <w:ind w:left="0" w:firstLine="567"/>
        <w:jc w:val="both"/>
        <w:rPr>
          <w:rFonts w:cstheme="minorHAnsi"/>
        </w:rPr>
      </w:pPr>
      <w:r w:rsidRPr="008C3375">
        <w:rPr>
          <w:rFonts w:cstheme="minorHAnsi"/>
        </w:rPr>
        <w:t>Jeigu Sutartyje nenurodyta kitaip, Sutartyje vartojamos sąvokos atitinka Įstatyme ir Pirkimo dokumentuose vartojamas sąvokas. Sutarties skyrių pavadinimai naudojami tik nuorodų tikslu ir negali būti naudojami aiškinant Sutartį.</w:t>
      </w:r>
    </w:p>
    <w:p w14:paraId="77CB1874" w14:textId="77777777" w:rsidR="0035635D" w:rsidRPr="008C3375" w:rsidRDefault="0035635D" w:rsidP="0035635D">
      <w:pPr>
        <w:pStyle w:val="ListParagraph"/>
        <w:numPr>
          <w:ilvl w:val="1"/>
          <w:numId w:val="1"/>
        </w:numPr>
        <w:spacing w:after="0" w:line="240" w:lineRule="auto"/>
        <w:ind w:left="0" w:firstLine="567"/>
        <w:jc w:val="both"/>
        <w:rPr>
          <w:rFonts w:cstheme="minorHAnsi"/>
        </w:rPr>
      </w:pPr>
      <w:r w:rsidRPr="008C3375">
        <w:rPr>
          <w:rFonts w:cstheme="minorHAnsi"/>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576182C" w14:textId="77777777" w:rsidR="0035635D" w:rsidRPr="008C3375" w:rsidRDefault="0035635D" w:rsidP="0035635D">
      <w:pPr>
        <w:pStyle w:val="ListParagraph"/>
        <w:numPr>
          <w:ilvl w:val="1"/>
          <w:numId w:val="1"/>
        </w:numPr>
        <w:spacing w:after="0" w:line="240" w:lineRule="auto"/>
        <w:ind w:left="0" w:firstLine="567"/>
        <w:jc w:val="both"/>
        <w:rPr>
          <w:rFonts w:cstheme="minorHAnsi"/>
        </w:rPr>
      </w:pPr>
      <w:r w:rsidRPr="008C3375">
        <w:rPr>
          <w:rFonts w:cstheme="minorHAnsi"/>
        </w:rPr>
        <w:t>Jeigu Sutartyje nurodyta reikšmė skaičiais ir žodžiais skiriasi, vadovaujamasi žodžiu nurodyta reikšme.</w:t>
      </w:r>
    </w:p>
    <w:p w14:paraId="5E8A178A" w14:textId="77777777" w:rsidR="0035635D" w:rsidRPr="008C3375" w:rsidRDefault="0035635D" w:rsidP="0035635D">
      <w:pPr>
        <w:pStyle w:val="ListParagraph"/>
        <w:numPr>
          <w:ilvl w:val="1"/>
          <w:numId w:val="1"/>
        </w:numPr>
        <w:spacing w:after="0" w:line="240" w:lineRule="auto"/>
        <w:ind w:left="0" w:firstLine="567"/>
        <w:jc w:val="both"/>
        <w:rPr>
          <w:rFonts w:cstheme="minorHAnsi"/>
        </w:rPr>
      </w:pPr>
      <w:r w:rsidRPr="008C3375">
        <w:rPr>
          <w:rFonts w:cstheme="minorHAnsi"/>
        </w:rPr>
        <w:t>Jeigu Sutartyje nenurodyta kitaip, trukmė ir terminai skaičiuojami kalendorinėmis dienomis.</w:t>
      </w:r>
    </w:p>
    <w:p w14:paraId="72B5F4E0" w14:textId="77777777" w:rsidR="0035635D" w:rsidRPr="008C3375" w:rsidRDefault="0035635D" w:rsidP="0035635D">
      <w:pPr>
        <w:pStyle w:val="ListParagraph"/>
        <w:numPr>
          <w:ilvl w:val="1"/>
          <w:numId w:val="1"/>
        </w:numPr>
        <w:spacing w:after="0" w:line="240" w:lineRule="auto"/>
        <w:ind w:left="0" w:firstLine="567"/>
        <w:jc w:val="both"/>
        <w:rPr>
          <w:rFonts w:cstheme="minorHAnsi"/>
        </w:rPr>
      </w:pPr>
      <w:bookmarkStart w:id="0" w:name="_Hlk40713635"/>
      <w:r w:rsidRPr="008C3375">
        <w:rPr>
          <w:rFonts w:cstheme="minorHAnsi"/>
        </w:rPr>
        <w:t>Jei pateikiamos nuorodos į teisės aktus, turi būti taikomos aktualios teisės aktų redakcijos, jeigu nenurodyta kitaip</w:t>
      </w:r>
      <w:bookmarkEnd w:id="0"/>
      <w:r w:rsidRPr="008C3375">
        <w:rPr>
          <w:rFonts w:cstheme="minorHAnsi"/>
        </w:rPr>
        <w:t>.</w:t>
      </w:r>
    </w:p>
    <w:p w14:paraId="49803D38" w14:textId="77777777" w:rsidR="0035635D" w:rsidRPr="006A3AAD" w:rsidRDefault="0035635D" w:rsidP="0035635D">
      <w:pPr>
        <w:spacing w:before="180" w:after="180" w:line="240" w:lineRule="auto"/>
        <w:jc w:val="center"/>
        <w:rPr>
          <w:rFonts w:cstheme="minorHAnsi"/>
          <w:b/>
          <w:bCs/>
        </w:rPr>
      </w:pPr>
      <w:r w:rsidRPr="006A3AAD">
        <w:rPr>
          <w:rFonts w:cstheme="minorHAnsi"/>
          <w:b/>
          <w:bCs/>
        </w:rPr>
        <w:t>II. SUTARTIES OBJEKTAS IR SUTARTIES PRIEVOLIŲ ĮVYKDYMO TERMINAI</w:t>
      </w:r>
    </w:p>
    <w:p w14:paraId="57B97352" w14:textId="77777777" w:rsidR="0035635D" w:rsidRPr="008C3375" w:rsidRDefault="0035635D" w:rsidP="0035635D">
      <w:pPr>
        <w:pStyle w:val="ListParagraph"/>
        <w:numPr>
          <w:ilvl w:val="0"/>
          <w:numId w:val="3"/>
        </w:numPr>
        <w:tabs>
          <w:tab w:val="left" w:pos="426"/>
        </w:tabs>
        <w:spacing w:after="0" w:line="240" w:lineRule="auto"/>
        <w:ind w:left="0" w:firstLine="851"/>
        <w:jc w:val="both"/>
        <w:rPr>
          <w:rFonts w:cstheme="minorHAnsi"/>
        </w:rPr>
      </w:pPr>
      <w:r w:rsidRPr="008C3375">
        <w:rPr>
          <w:rFonts w:cstheme="minorHAnsi"/>
        </w:rPr>
        <w:t>Sutarties objektas –</w:t>
      </w:r>
      <w:r>
        <w:rPr>
          <w:rFonts w:eastAsia="Calibri"/>
          <w:color w:val="000000" w:themeColor="text1"/>
        </w:rPr>
        <w:t xml:space="preserve"> </w:t>
      </w:r>
      <w:r>
        <w:rPr>
          <w:rStyle w:val="normaltextrun"/>
          <w:color w:val="000000"/>
          <w:shd w:val="clear" w:color="auto" w:fill="FFFFFF"/>
        </w:rPr>
        <w:t xml:space="preserve">tęstinės komunikacijos kampanijos „Net kaimynas pažaliuos II“ įgyvendinimo paslaugos (kampanijos idėjos sukūrimas, vizualinės </w:t>
      </w:r>
      <w:r>
        <w:rPr>
          <w:rStyle w:val="normaltextrun"/>
          <w:color w:val="000000"/>
        </w:rPr>
        <w:t>koncepcijos</w:t>
      </w:r>
      <w:r>
        <w:rPr>
          <w:rStyle w:val="normaltextrun"/>
          <w:color w:val="000000"/>
          <w:shd w:val="clear" w:color="auto" w:fill="FFFFFF"/>
        </w:rPr>
        <w:t xml:space="preserve"> sukūrimas, kalendorinio priemonių plano sukūrimas ir įgyvendinimas)</w:t>
      </w:r>
      <w:r w:rsidRPr="135E9301">
        <w:rPr>
          <w:rFonts w:eastAsia="Calibri"/>
        </w:rPr>
        <w:t xml:space="preserve"> </w:t>
      </w:r>
      <w:r w:rsidRPr="008C3375">
        <w:rPr>
          <w:rFonts w:cstheme="minorHAnsi"/>
        </w:rPr>
        <w:t xml:space="preserve">(toliau – paslaugos). </w:t>
      </w:r>
      <w:r w:rsidRPr="008C3375">
        <w:rPr>
          <w:rFonts w:eastAsia="Times New Roman" w:cstheme="minorHAnsi"/>
          <w:lang w:eastAsia="en-US"/>
        </w:rPr>
        <w:t>Reikalavimai paslaugoms ir paslaugų teikimo terminas nurodyt</w:t>
      </w:r>
      <w:r>
        <w:rPr>
          <w:rFonts w:eastAsia="Times New Roman" w:cstheme="minorHAnsi"/>
          <w:lang w:eastAsia="en-US"/>
        </w:rPr>
        <w:t>i</w:t>
      </w:r>
      <w:r w:rsidRPr="008C3375">
        <w:rPr>
          <w:rFonts w:eastAsia="Times New Roman" w:cstheme="minorHAnsi"/>
          <w:lang w:eastAsia="en-US"/>
        </w:rPr>
        <w:t xml:space="preserve"> Sutarties 1 priede „</w:t>
      </w:r>
      <w:r w:rsidRPr="009C457D">
        <w:t xml:space="preserve">Energetinio savarankiškumo </w:t>
      </w:r>
      <w:r w:rsidRPr="009C457D">
        <w:lastRenderedPageBreak/>
        <w:t>komunikacijos kampanijos koncepcijos parengimo ir įgyvendinimo</w:t>
      </w:r>
      <w:r w:rsidRPr="008C3375">
        <w:rPr>
          <w:rFonts w:cstheme="minorHAnsi"/>
        </w:rPr>
        <w:t xml:space="preserve"> paslaugų</w:t>
      </w:r>
      <w:r w:rsidRPr="008C3375">
        <w:rPr>
          <w:rFonts w:eastAsia="Times New Roman" w:cstheme="minorHAnsi"/>
          <w:lang w:eastAsia="en-US"/>
        </w:rPr>
        <w:t xml:space="preserve"> techninė specifikacija“ (toliau – TS).</w:t>
      </w:r>
    </w:p>
    <w:p w14:paraId="0089F2CD" w14:textId="77777777" w:rsidR="0035635D" w:rsidRDefault="0035635D" w:rsidP="0035635D">
      <w:pPr>
        <w:pStyle w:val="ListParagraph"/>
        <w:numPr>
          <w:ilvl w:val="0"/>
          <w:numId w:val="3"/>
        </w:numPr>
        <w:tabs>
          <w:tab w:val="left" w:pos="426"/>
        </w:tabs>
        <w:spacing w:after="0" w:line="240" w:lineRule="auto"/>
        <w:ind w:left="0" w:firstLine="851"/>
        <w:jc w:val="both"/>
        <w:rPr>
          <w:rFonts w:cstheme="minorHAnsi"/>
          <w:bCs/>
        </w:rPr>
      </w:pPr>
      <w:r w:rsidRPr="008C3375">
        <w:rPr>
          <w:rFonts w:cstheme="minorHAnsi"/>
          <w:bCs/>
        </w:rPr>
        <w:t>Paslaugų teikimo termino pratęsimas nenumatytas.</w:t>
      </w:r>
    </w:p>
    <w:p w14:paraId="47344610" w14:textId="77777777" w:rsidR="0035635D" w:rsidRDefault="0035635D" w:rsidP="0035635D">
      <w:pPr>
        <w:pStyle w:val="ListParagraph"/>
        <w:numPr>
          <w:ilvl w:val="0"/>
          <w:numId w:val="3"/>
        </w:numPr>
        <w:tabs>
          <w:tab w:val="left" w:pos="426"/>
        </w:tabs>
        <w:spacing w:after="0" w:line="240" w:lineRule="auto"/>
        <w:ind w:left="0" w:firstLine="851"/>
        <w:jc w:val="both"/>
        <w:rPr>
          <w:rFonts w:cstheme="minorHAnsi"/>
          <w:bCs/>
        </w:rPr>
      </w:pPr>
      <w:r>
        <w:rPr>
          <w:rFonts w:cstheme="minorHAnsi"/>
          <w:bCs/>
        </w:rPr>
        <w:t>Paslaugų teikimo specifika:</w:t>
      </w:r>
    </w:p>
    <w:p w14:paraId="3B70B85E" w14:textId="77777777" w:rsidR="0035635D" w:rsidRPr="00301D81" w:rsidRDefault="0035635D" w:rsidP="0035635D">
      <w:pPr>
        <w:pStyle w:val="Standard"/>
        <w:tabs>
          <w:tab w:val="left" w:pos="1134"/>
        </w:tabs>
        <w:suppressAutoHyphens/>
        <w:ind w:firstLine="851"/>
        <w:rPr>
          <w:rFonts w:asciiTheme="minorHAnsi" w:hAnsiTheme="minorHAnsi" w:cstheme="minorBidi"/>
          <w:sz w:val="21"/>
          <w:szCs w:val="21"/>
        </w:rPr>
      </w:pPr>
      <w:r w:rsidRPr="069B0DCF">
        <w:rPr>
          <w:rFonts w:asciiTheme="minorHAnsi" w:hAnsiTheme="minorHAnsi" w:cstheme="minorBidi"/>
          <w:sz w:val="21"/>
          <w:szCs w:val="21"/>
        </w:rPr>
        <w:t>2.3.1. Paslaugų teikėjas privalo užtikrinti iš savo pusės konstruktyvų, efektyvų bei savalaikį bendradarbiavimą su Užsakovo atsakingais darbuotojais, paskirtais už Sutarties vykdymą, taip pat laiku suteikti informaciją Užsakovui, būtiną tinkamam sutartinių įsipareigojimų užtikrinimui, paskirti atsakingus bei kvalifikuotus asmenis sėkmingam Sutarties įvykdymui. Paslaugų teikėjas parengia atskirų komunikacijos veiklų (nurodytų TS) priemonių projektus ir teikia juos Užsakovui derinti bei pataiso pagal pateiktas pastabas (jei tokių būtų).</w:t>
      </w:r>
    </w:p>
    <w:p w14:paraId="6E5DCA4F" w14:textId="77777777" w:rsidR="0035635D" w:rsidRPr="00301D81" w:rsidRDefault="0035635D" w:rsidP="0035635D">
      <w:pPr>
        <w:pStyle w:val="Standard"/>
        <w:tabs>
          <w:tab w:val="left" w:pos="1134"/>
        </w:tabs>
        <w:suppressAutoHyphens/>
        <w:ind w:firstLine="851"/>
        <w:rPr>
          <w:rFonts w:asciiTheme="minorHAnsi" w:hAnsiTheme="minorHAnsi" w:cstheme="minorHAnsi"/>
          <w:sz w:val="21"/>
          <w:szCs w:val="21"/>
        </w:rPr>
      </w:pPr>
      <w:r w:rsidRPr="00301D81">
        <w:rPr>
          <w:rFonts w:asciiTheme="minorHAnsi" w:hAnsiTheme="minorHAnsi" w:cstheme="minorHAnsi"/>
          <w:sz w:val="21"/>
          <w:szCs w:val="21"/>
        </w:rPr>
        <w:t>2.3.2. Užsakovo darbuotojai bendradarbiauja su Paslaugų teikėju: teikia reikalingą paslaugoms atlikti informaciją, duomenis, teikia pastabas ir pasiūlymus, kontroliuoja Sutarties įgyvendinimą, o Paslaugų teikėjas Užsakovui turi teikti informaciją apie Sutarties vykdymo eigą, dalyvauti pasitarimuose, pristatyti sprendinių projektus, juos koreguoti pagal pateiktas pastabas.</w:t>
      </w:r>
    </w:p>
    <w:p w14:paraId="1F272293" w14:textId="77777777" w:rsidR="0035635D" w:rsidRPr="00301D81" w:rsidRDefault="0035635D" w:rsidP="0035635D">
      <w:pPr>
        <w:pStyle w:val="Standard"/>
        <w:tabs>
          <w:tab w:val="left" w:pos="1134"/>
        </w:tabs>
        <w:suppressAutoHyphens/>
        <w:ind w:firstLine="851"/>
        <w:rPr>
          <w:rFonts w:asciiTheme="minorHAnsi" w:hAnsiTheme="minorHAnsi" w:cstheme="minorBidi"/>
          <w:sz w:val="21"/>
          <w:szCs w:val="21"/>
        </w:rPr>
      </w:pPr>
      <w:r w:rsidRPr="069B0DCF">
        <w:rPr>
          <w:rFonts w:asciiTheme="minorHAnsi" w:hAnsiTheme="minorHAnsi" w:cstheme="minorBidi"/>
          <w:sz w:val="21"/>
          <w:szCs w:val="21"/>
        </w:rPr>
        <w:t>2.3.3. Paslaugų teikėjas įgyvendina Sutartyje numatytas komunikacijos veiklas ir apmoka visas išlaidas jų įgyvendinimui.</w:t>
      </w:r>
    </w:p>
    <w:p w14:paraId="3B662E34" w14:textId="77777777" w:rsidR="0035635D" w:rsidRPr="00301D81" w:rsidRDefault="0035635D" w:rsidP="0035635D">
      <w:pPr>
        <w:pStyle w:val="Standard"/>
        <w:tabs>
          <w:tab w:val="left" w:pos="1134"/>
        </w:tabs>
        <w:suppressAutoHyphens/>
        <w:ind w:firstLine="851"/>
        <w:rPr>
          <w:rFonts w:asciiTheme="minorHAnsi" w:hAnsiTheme="minorHAnsi" w:cstheme="minorBidi"/>
          <w:sz w:val="21"/>
          <w:szCs w:val="21"/>
        </w:rPr>
      </w:pPr>
      <w:r w:rsidRPr="069B0DCF">
        <w:rPr>
          <w:rFonts w:asciiTheme="minorHAnsi" w:hAnsiTheme="minorHAnsi" w:cstheme="minorBidi"/>
          <w:sz w:val="21"/>
          <w:szCs w:val="21"/>
        </w:rPr>
        <w:t>2.3.4. Paslaugų teikėjas įgyvendina komunikacijos veiklas tik gavęs Užsakovo leidimą el. paštu per nustatytą protingą terminą veiklų derinimui.</w:t>
      </w:r>
    </w:p>
    <w:p w14:paraId="5A0761B2" w14:textId="77777777" w:rsidR="0035635D" w:rsidRPr="00301D81" w:rsidRDefault="0035635D" w:rsidP="0035635D">
      <w:pPr>
        <w:pStyle w:val="Standard"/>
        <w:tabs>
          <w:tab w:val="left" w:pos="1134"/>
        </w:tabs>
        <w:suppressAutoHyphens/>
        <w:ind w:firstLine="851"/>
        <w:rPr>
          <w:rFonts w:asciiTheme="minorHAnsi" w:hAnsiTheme="minorHAnsi" w:cstheme="minorBidi"/>
          <w:sz w:val="21"/>
          <w:szCs w:val="21"/>
        </w:rPr>
      </w:pPr>
      <w:r w:rsidRPr="069B0DCF">
        <w:rPr>
          <w:rFonts w:asciiTheme="minorHAnsi" w:eastAsia="Times New Roman" w:hAnsiTheme="minorHAnsi" w:cstheme="minorBidi"/>
          <w:sz w:val="21"/>
          <w:szCs w:val="21"/>
          <w:lang w:eastAsia="lt-LT"/>
        </w:rPr>
        <w:t>2.3.5. Komunikacijos veiklose, atsižvelgiant į jų formatą, turi būti naudojama ES emblema su tinkamu prierašu bei kitos komunikacijos priemonės taip, kaip numatyta  Europos Sąjungos investicijų interneto svetainėje esinvesticijos.lt</w:t>
      </w:r>
      <w:r w:rsidRPr="069B0DCF">
        <w:rPr>
          <w:rFonts w:asciiTheme="minorHAnsi" w:hAnsiTheme="minorHAnsi" w:cstheme="minorBidi"/>
          <w:sz w:val="21"/>
          <w:szCs w:val="21"/>
        </w:rPr>
        <w:t>.</w:t>
      </w:r>
    </w:p>
    <w:p w14:paraId="683BDD93" w14:textId="77777777" w:rsidR="0035635D" w:rsidRPr="00301D81" w:rsidRDefault="0035635D" w:rsidP="0035635D">
      <w:pPr>
        <w:pStyle w:val="ListParagraph"/>
        <w:tabs>
          <w:tab w:val="left" w:pos="426"/>
        </w:tabs>
        <w:spacing w:after="0" w:line="240" w:lineRule="auto"/>
        <w:ind w:left="0" w:firstLine="851"/>
        <w:jc w:val="both"/>
      </w:pPr>
      <w:r w:rsidRPr="069B0DCF">
        <w:t>2.3.6. Paslaugų teikėjas turi išmatuoti komunikacijos kampanijos veiklų efektyvumą atlikdamas analizę po kampanijos veiklų įgyvendinimo.</w:t>
      </w:r>
    </w:p>
    <w:p w14:paraId="5BB05087" w14:textId="77777777" w:rsidR="0035635D" w:rsidRPr="006A3AAD" w:rsidRDefault="0035635D" w:rsidP="0035635D">
      <w:pPr>
        <w:tabs>
          <w:tab w:val="left" w:pos="426"/>
        </w:tabs>
        <w:spacing w:before="180" w:after="180" w:line="240" w:lineRule="auto"/>
        <w:jc w:val="center"/>
        <w:rPr>
          <w:rFonts w:cstheme="minorHAnsi"/>
          <w:b/>
          <w:bCs/>
        </w:rPr>
      </w:pPr>
      <w:r w:rsidRPr="006A3AAD">
        <w:rPr>
          <w:rFonts w:cstheme="minorHAnsi"/>
          <w:b/>
          <w:bCs/>
        </w:rPr>
        <w:t xml:space="preserve">III. </w:t>
      </w:r>
      <w:r w:rsidRPr="006A3AAD">
        <w:rPr>
          <w:rFonts w:eastAsia="Calibri" w:cstheme="minorHAnsi"/>
          <w:b/>
          <w:bCs/>
        </w:rPr>
        <w:t>SUTARTIES ŠALIŲ PAREIGOS IR TEISĖS</w:t>
      </w:r>
    </w:p>
    <w:p w14:paraId="160E3C1D" w14:textId="77777777" w:rsidR="0035635D" w:rsidRPr="008C3375" w:rsidRDefault="0035635D" w:rsidP="0035635D">
      <w:pPr>
        <w:pStyle w:val="ListParagraph"/>
        <w:widowControl w:val="0"/>
        <w:numPr>
          <w:ilvl w:val="0"/>
          <w:numId w:val="4"/>
        </w:numPr>
        <w:spacing w:after="0" w:line="240" w:lineRule="auto"/>
        <w:ind w:left="0" w:firstLine="851"/>
        <w:contextualSpacing w:val="0"/>
        <w:jc w:val="both"/>
        <w:rPr>
          <w:rFonts w:cstheme="minorHAnsi"/>
        </w:rPr>
      </w:pPr>
      <w:r w:rsidRPr="008C3375">
        <w:rPr>
          <w:rFonts w:cstheme="minorHAnsi"/>
        </w:rPr>
        <w:t>Užsakovas įsipareigoja:</w:t>
      </w:r>
    </w:p>
    <w:p w14:paraId="3B24DBAF" w14:textId="77777777" w:rsidR="0035635D" w:rsidRPr="00587BA4" w:rsidRDefault="0035635D" w:rsidP="0035635D">
      <w:pPr>
        <w:pStyle w:val="ListParagraph"/>
        <w:widowControl w:val="0"/>
        <w:numPr>
          <w:ilvl w:val="0"/>
          <w:numId w:val="26"/>
        </w:numPr>
        <w:spacing w:after="0" w:line="240" w:lineRule="auto"/>
        <w:ind w:left="0" w:firstLine="851"/>
        <w:jc w:val="both"/>
        <w:rPr>
          <w:rFonts w:cstheme="minorHAnsi"/>
        </w:rPr>
      </w:pPr>
      <w:r w:rsidRPr="00587BA4">
        <w:rPr>
          <w:rFonts w:cstheme="minorHAnsi"/>
        </w:rPr>
        <w:t>Sutartyje nustatytomis sąlygomis ir tvarka sumokėti Paslaugų teikėjui už tinkamai ir laiku suteiktas paslaugas;</w:t>
      </w:r>
    </w:p>
    <w:p w14:paraId="100C966E" w14:textId="77777777" w:rsidR="0035635D" w:rsidRDefault="0035635D" w:rsidP="0035635D">
      <w:pPr>
        <w:pStyle w:val="ListParagraph"/>
        <w:widowControl w:val="0"/>
        <w:numPr>
          <w:ilvl w:val="0"/>
          <w:numId w:val="26"/>
        </w:numPr>
        <w:spacing w:after="0" w:line="240" w:lineRule="auto"/>
        <w:ind w:left="0" w:firstLine="851"/>
        <w:jc w:val="both"/>
        <w:rPr>
          <w:rFonts w:cstheme="minorHAnsi"/>
        </w:rPr>
      </w:pPr>
      <w:r w:rsidRPr="008C3375">
        <w:rPr>
          <w:rFonts w:cstheme="minorHAnsi"/>
        </w:rPr>
        <w:t>ne vėliau kaip per 3 darbo dienas nuo Sutarties pasirašymo, o vėliau – nuo 10.4 papunktyje nurodytos informacijos gavimo raštu, informuoti subtiekėjus apie tiesioginio atsiskaitymo galimybę, prašant subtiekėjų, norinčių pasinaudoti tokia galimybe, raštu pateikti prašymą Užsakovui per 3 darbo dienas. Tais atvejais, kai subtiekėjas išreiškia norą pasinaudoti tiesioginio atsiskaitymo galimybe, sudaroma trišalė sutartis tarp Užsakovo, Sutartį sudariusio Paslaugų teikėjo ir jo subtiekėjo, kurioje aprašoma tiesioginio atsiskaitymo su subtiekėju tvarka, atsižvelgiant į pirkimo dokumentuose ir subtiekimo sutartyje nustatytus reikalavimus.</w:t>
      </w:r>
    </w:p>
    <w:p w14:paraId="4DF3A2DF" w14:textId="77777777" w:rsidR="0035635D" w:rsidRPr="00587BA4" w:rsidRDefault="0035635D" w:rsidP="0035635D">
      <w:pPr>
        <w:pStyle w:val="ListParagraph"/>
        <w:widowControl w:val="0"/>
        <w:numPr>
          <w:ilvl w:val="0"/>
          <w:numId w:val="26"/>
        </w:numPr>
        <w:spacing w:after="0" w:line="240" w:lineRule="auto"/>
        <w:ind w:left="0" w:firstLine="851"/>
        <w:jc w:val="both"/>
        <w:rPr>
          <w:rFonts w:cstheme="minorHAnsi"/>
        </w:rPr>
      </w:pPr>
      <w:r w:rsidRPr="00587BA4">
        <w:rPr>
          <w:rFonts w:cstheme="minorHAnsi"/>
        </w:rPr>
        <w:t>suteikti Paslaugų teikėjui turimą informaciją ir (arba) dokumentus, kurie yra būtini Sutarčiai vykdyti;</w:t>
      </w:r>
      <w:r>
        <w:rPr>
          <w:rFonts w:cstheme="minorHAnsi"/>
        </w:rPr>
        <w:t xml:space="preserve"> </w:t>
      </w:r>
    </w:p>
    <w:p w14:paraId="16BC2599" w14:textId="77777777" w:rsidR="0035635D" w:rsidRPr="00587BA4" w:rsidRDefault="0035635D" w:rsidP="0035635D">
      <w:pPr>
        <w:pStyle w:val="ListParagraph"/>
        <w:widowControl w:val="0"/>
        <w:numPr>
          <w:ilvl w:val="0"/>
          <w:numId w:val="26"/>
        </w:numPr>
        <w:spacing w:after="0" w:line="240" w:lineRule="auto"/>
        <w:ind w:left="0" w:firstLine="851"/>
        <w:jc w:val="both"/>
        <w:rPr>
          <w:rFonts w:cstheme="minorHAnsi"/>
        </w:rPr>
      </w:pPr>
      <w:r w:rsidRPr="00587BA4">
        <w:rPr>
          <w:rFonts w:cstheme="minorHAnsi"/>
        </w:rPr>
        <w:t>tinkamai vykdyti kitus įsipareigojimus, numatytus Sutartyje ir galiojančiuose Lietuvos Respublikos teisės aktuose.</w:t>
      </w:r>
    </w:p>
    <w:p w14:paraId="4AFB173A" w14:textId="77777777" w:rsidR="0035635D" w:rsidRPr="008C3375" w:rsidRDefault="0035635D" w:rsidP="0035635D">
      <w:pPr>
        <w:pStyle w:val="ListParagraph"/>
        <w:widowControl w:val="0"/>
        <w:numPr>
          <w:ilvl w:val="0"/>
          <w:numId w:val="4"/>
        </w:numPr>
        <w:spacing w:after="0" w:line="240" w:lineRule="auto"/>
        <w:ind w:left="0" w:firstLine="851"/>
        <w:contextualSpacing w:val="0"/>
        <w:jc w:val="both"/>
        <w:rPr>
          <w:rFonts w:cstheme="minorHAnsi"/>
        </w:rPr>
      </w:pPr>
      <w:r w:rsidRPr="008C3375">
        <w:rPr>
          <w:rFonts w:cstheme="minorHAnsi"/>
        </w:rPr>
        <w:t>Užsakovas turi teisę:</w:t>
      </w:r>
    </w:p>
    <w:p w14:paraId="1DB6F233" w14:textId="77777777" w:rsidR="0035635D" w:rsidRPr="008C3375" w:rsidRDefault="0035635D" w:rsidP="0035635D">
      <w:pPr>
        <w:pStyle w:val="ListParagraph"/>
        <w:widowControl w:val="0"/>
        <w:numPr>
          <w:ilvl w:val="2"/>
          <w:numId w:val="13"/>
        </w:numPr>
        <w:spacing w:after="0" w:line="240" w:lineRule="auto"/>
        <w:ind w:left="0" w:firstLine="851"/>
        <w:contextualSpacing w:val="0"/>
        <w:jc w:val="both"/>
        <w:rPr>
          <w:rFonts w:cstheme="minorHAnsi"/>
        </w:rPr>
      </w:pPr>
      <w:r w:rsidRPr="008C3375">
        <w:rPr>
          <w:rFonts w:cstheme="minorHAnsi"/>
        </w:rPr>
        <w:t>reikalauti paslaugas suteikti Sutartyje ir jos prieduose nustatyta tvarka;</w:t>
      </w:r>
    </w:p>
    <w:p w14:paraId="0E76581C" w14:textId="77777777" w:rsidR="0035635D" w:rsidRPr="008C3375" w:rsidRDefault="0035635D" w:rsidP="0035635D">
      <w:pPr>
        <w:pStyle w:val="ListParagraph"/>
        <w:widowControl w:val="0"/>
        <w:numPr>
          <w:ilvl w:val="2"/>
          <w:numId w:val="13"/>
        </w:numPr>
        <w:spacing w:after="0" w:line="240" w:lineRule="auto"/>
        <w:ind w:left="0" w:firstLine="851"/>
        <w:contextualSpacing w:val="0"/>
        <w:jc w:val="both"/>
        <w:rPr>
          <w:rFonts w:cstheme="minorHAnsi"/>
        </w:rPr>
      </w:pPr>
      <w:r w:rsidRPr="008C3375">
        <w:rPr>
          <w:rFonts w:cstheme="minorHAnsi"/>
        </w:rPr>
        <w:t>vienašališkai įskaityti priskaičiuotas netesybas ir (ar) nuostolius (išskyrus išimtis nustatytas teisės aktuose) iš Paslaugų teikėjui mokėtinų sumų, pranešant apie tai Paslaugų teikėjui raštu;</w:t>
      </w:r>
    </w:p>
    <w:p w14:paraId="6D1EEBE2" w14:textId="77777777" w:rsidR="0035635D" w:rsidRPr="008C3375" w:rsidRDefault="0035635D" w:rsidP="0035635D">
      <w:pPr>
        <w:pStyle w:val="ListParagraph"/>
        <w:widowControl w:val="0"/>
        <w:numPr>
          <w:ilvl w:val="2"/>
          <w:numId w:val="13"/>
        </w:numPr>
        <w:spacing w:after="0" w:line="240" w:lineRule="auto"/>
        <w:ind w:left="0" w:firstLine="851"/>
        <w:contextualSpacing w:val="0"/>
        <w:jc w:val="both"/>
        <w:rPr>
          <w:rFonts w:cstheme="minorHAnsi"/>
        </w:rPr>
      </w:pPr>
      <w:r w:rsidRPr="008C3375">
        <w:rPr>
          <w:rFonts w:cstheme="minorHAnsi"/>
        </w:rPr>
        <w:t>sustabdyti mokėjimus Paslaugų teikėjui, jeigu Paslaugų teikėjas nevykdo arba netinkamai vykdo bet kokius Sutartimi prisiimtus ar teisės aktuose numatytus įsipareigojimus, iki kol šie įsipareigojimai nebus tinkamai įvykdyti.</w:t>
      </w:r>
    </w:p>
    <w:p w14:paraId="564C2267" w14:textId="77777777" w:rsidR="0035635D" w:rsidRPr="008C3375" w:rsidRDefault="0035635D" w:rsidP="0035635D">
      <w:pPr>
        <w:pStyle w:val="ListParagraph"/>
        <w:widowControl w:val="0"/>
        <w:numPr>
          <w:ilvl w:val="2"/>
          <w:numId w:val="13"/>
        </w:numPr>
        <w:spacing w:after="0" w:line="240" w:lineRule="auto"/>
        <w:ind w:left="0" w:firstLine="851"/>
        <w:contextualSpacing w:val="0"/>
        <w:jc w:val="both"/>
        <w:rPr>
          <w:rFonts w:cstheme="minorHAnsi"/>
        </w:rPr>
      </w:pPr>
      <w:r w:rsidRPr="008C3375">
        <w:rPr>
          <w:rFonts w:cstheme="minorHAnsi"/>
        </w:rPr>
        <w:t>tiesiogiai atsiskaityti su subtiekėjais. Tokio atsiskaitymo tvarka nustatoma trišalėje sutartyje, kurią sudaro Užsakovas, Paslaugų teikėjas ir jo subtiekėjas.</w:t>
      </w:r>
    </w:p>
    <w:p w14:paraId="41D0B970" w14:textId="77777777" w:rsidR="0035635D" w:rsidRPr="008C3375" w:rsidRDefault="0035635D" w:rsidP="0035635D">
      <w:pPr>
        <w:pStyle w:val="ListParagraph"/>
        <w:widowControl w:val="0"/>
        <w:numPr>
          <w:ilvl w:val="0"/>
          <w:numId w:val="4"/>
        </w:numPr>
        <w:spacing w:after="0" w:line="240" w:lineRule="auto"/>
        <w:ind w:left="0" w:firstLine="851"/>
        <w:contextualSpacing w:val="0"/>
        <w:jc w:val="both"/>
        <w:rPr>
          <w:rFonts w:cstheme="minorHAnsi"/>
        </w:rPr>
      </w:pPr>
      <w:r w:rsidRPr="008C3375">
        <w:rPr>
          <w:rFonts w:cstheme="minorHAnsi"/>
        </w:rPr>
        <w:t>Užsakovas turi visas šios Sutarties bei Lietuvos Respublikoje galiojančių teisės aktų numatytas teises.</w:t>
      </w:r>
    </w:p>
    <w:p w14:paraId="7F66C65D" w14:textId="77777777" w:rsidR="0035635D" w:rsidRPr="008C3375" w:rsidRDefault="0035635D" w:rsidP="0035635D">
      <w:pPr>
        <w:pStyle w:val="ListParagraph"/>
        <w:widowControl w:val="0"/>
        <w:numPr>
          <w:ilvl w:val="0"/>
          <w:numId w:val="4"/>
        </w:numPr>
        <w:spacing w:after="0" w:line="240" w:lineRule="auto"/>
        <w:ind w:left="0" w:firstLine="851"/>
        <w:contextualSpacing w:val="0"/>
        <w:jc w:val="both"/>
        <w:rPr>
          <w:rFonts w:cstheme="minorHAnsi"/>
        </w:rPr>
      </w:pPr>
      <w:r w:rsidRPr="008C3375">
        <w:rPr>
          <w:rFonts w:cstheme="minorHAnsi"/>
        </w:rPr>
        <w:t>Paslaugų teikėjas įsipareigoja:</w:t>
      </w:r>
    </w:p>
    <w:p w14:paraId="24D4E555" w14:textId="77777777" w:rsidR="0035635D" w:rsidRDefault="0035635D" w:rsidP="0035635D">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pPr>
      <w:r w:rsidRPr="069B0DCF">
        <w:lastRenderedPageBreak/>
        <w:t>pradėjus paslaugų teikimą parengti komunikacijos kampanijos atskirų komunikacijos veiklų priemonių projektus ir teikti juos Užsakovui derinti bei pataisyti pagal pateiktas pastabas (jei tokių būtų);</w:t>
      </w:r>
    </w:p>
    <w:p w14:paraId="166EB7FC" w14:textId="77777777" w:rsidR="0035635D" w:rsidRDefault="0035635D" w:rsidP="0035635D">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pPr>
      <w:r w:rsidRPr="069B0DCF">
        <w:t>komunikacijos veiklas pradėti vykdyti tik gavęs Užsakovo įgalioto atstovo, nurodyto Sutarties 8.1 papunktyje, pritarimą;</w:t>
      </w:r>
    </w:p>
    <w:p w14:paraId="30950AAD" w14:textId="77777777" w:rsidR="0035635D" w:rsidRPr="00976FDC" w:rsidRDefault="0035635D" w:rsidP="0035635D">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976FDC">
        <w:rPr>
          <w:rFonts w:cstheme="minorHAnsi"/>
        </w:rPr>
        <w:t>vykdydamas sutartinius įsipareigojimus, nenaudoti alternatyvių būdų, dėl kurių gali atsirasti papildomų išlaidų Užsakovui;</w:t>
      </w:r>
    </w:p>
    <w:p w14:paraId="60C7574D" w14:textId="77777777" w:rsidR="0035635D" w:rsidRPr="00773CF2" w:rsidRDefault="0035635D" w:rsidP="0035635D">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8C3375">
        <w:rPr>
          <w:rFonts w:cstheme="minorHAnsi"/>
        </w:rPr>
        <w:t xml:space="preserve">nuosekliai vykdyti Sutartimi prisiimtus įsipareigojimus, numatytais terminais ir tvarka, aptartais Sutartyje ir jos prieduose, savo rizika bei sąskaita kaip įmanoma rūpestingai bei efektyviai, įskaitant, bet neapsiribojant, paslaugų teikimą pagal geriausius visuotinai pripažįstamus profesinius, techninius standartus ir praktiką, panaudodamas visus reikiamus įgūdžius ir žinias. Paslaugų teikėjas pasirūpina visa būtina įranga, darbų sauga ir darbo jėga, reikalinga Sutarties </w:t>
      </w:r>
      <w:r w:rsidRPr="00773CF2">
        <w:rPr>
          <w:rFonts w:cstheme="minorHAnsi"/>
        </w:rPr>
        <w:t>vykdymui;</w:t>
      </w:r>
    </w:p>
    <w:p w14:paraId="5A6D179D" w14:textId="77777777" w:rsidR="0035635D" w:rsidRPr="00773CF2" w:rsidRDefault="0035635D" w:rsidP="0035635D">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773CF2">
        <w:rPr>
          <w:rFonts w:cstheme="minorHAnsi"/>
        </w:rPr>
        <w:t>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teikiamų paslaugų apimčiai ir (ar) kokybei, teikti informaciją apie Sutarties vykdymo eigą, dalyvauti pasitarimuose, pristatyti sprendinių projektus, juos koreguoti pagal pateiktas pastabas, nedelsiant įspėti Užsakovą, kad jo nurodymų laikymasis sudaro grėsmę teikiamų paslaugų tinkamumui;</w:t>
      </w:r>
    </w:p>
    <w:p w14:paraId="262FB86E" w14:textId="77777777" w:rsidR="0035635D" w:rsidRPr="008C3375" w:rsidRDefault="0035635D" w:rsidP="0035635D">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8C3375">
        <w:rPr>
          <w:rFonts w:cstheme="minorHAnsi"/>
        </w:rPr>
        <w:t>jeigu suteiktos paslaugos neatitinka Sutartyje arba jos prieduose nustatytų reikalavimų, ne vėliau kaip per paslaugų perdavimo-priėmimo akte nurodytą terminą savo sąskaita ištaisyti trūkumus ir suteikti Sutartyje ir jos prieduose nustatytus reikalavimus atitinkančias paslaugas;</w:t>
      </w:r>
    </w:p>
    <w:p w14:paraId="0FC31800" w14:textId="77777777" w:rsidR="0035635D" w:rsidRPr="008C3375" w:rsidRDefault="0035635D" w:rsidP="0035635D">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8C3375">
        <w:rPr>
          <w:rFonts w:cstheme="minorHAnsi"/>
        </w:rPr>
        <w:t>remtis subtiekėjais</w:t>
      </w:r>
      <w:r>
        <w:rPr>
          <w:rFonts w:cstheme="minorHAnsi"/>
        </w:rPr>
        <w:t xml:space="preserve"> </w:t>
      </w:r>
      <w:r w:rsidRPr="008C3375">
        <w:rPr>
          <w:rFonts w:cstheme="minorHAnsi"/>
        </w:rPr>
        <w:t>/</w:t>
      </w:r>
      <w:r>
        <w:rPr>
          <w:rFonts w:cstheme="minorHAnsi"/>
        </w:rPr>
        <w:t xml:space="preserve"> </w:t>
      </w:r>
      <w:r w:rsidRPr="008C3375">
        <w:rPr>
          <w:rFonts w:cstheme="minorHAnsi"/>
        </w:rPr>
        <w:t>specialistais, kurie nurodyti Pasiūlyme (jeigu nurodyti), taip pat subtiekėjais</w:t>
      </w:r>
      <w:r>
        <w:rPr>
          <w:rFonts w:cstheme="minorHAnsi"/>
        </w:rPr>
        <w:t xml:space="preserve"> </w:t>
      </w:r>
      <w:r w:rsidRPr="008C3375">
        <w:rPr>
          <w:rFonts w:cstheme="minorHAnsi"/>
        </w:rPr>
        <w:t>/</w:t>
      </w:r>
      <w:r>
        <w:rPr>
          <w:rFonts w:cstheme="minorHAnsi"/>
        </w:rPr>
        <w:t xml:space="preserve"> </w:t>
      </w:r>
      <w:r w:rsidRPr="008C3375">
        <w:rPr>
          <w:rFonts w:cstheme="minorHAnsi"/>
        </w:rPr>
        <w:t>specialistais, kurie pakeisti ar pasitelkti Sutarties vykdymo metu, laikantis Sutarties reikalavimų;</w:t>
      </w:r>
    </w:p>
    <w:p w14:paraId="4A7C68C7" w14:textId="77777777" w:rsidR="0035635D" w:rsidRPr="008C3375" w:rsidRDefault="0035635D" w:rsidP="0035635D">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8C3375">
        <w:rPr>
          <w:rFonts w:cstheme="minorHAnsi"/>
        </w:rPr>
        <w:t>laikytis visų galiojančių teisės aktų nuostatų ir užtikrinti, kad Paslaugų teikėjo ar subtiekėjo (jei Paslaugų teikėjas jį pasitelkia Sutarties vykdymui) darbuotojai jų laikytųsi. Paslaugų teikėjas garantuoja Užsakovui ir (ar) trečiajai šaliai nuostolių atlyginimą, jei Paslaugų teikėjas ir (ar) subtiekėjas (jei Paslaugų teikėjas jį pasitelkia Sutarties vykdymui), jų darbuotojai nesilaikytų teisės aktų reikalavimų ir dėl to būtų pateikti bet kokie reikalavimai ar pradėti procesiniai veiksmai;</w:t>
      </w:r>
    </w:p>
    <w:p w14:paraId="21CC7DA6" w14:textId="77777777" w:rsidR="0035635D" w:rsidRPr="008C3375" w:rsidRDefault="0035635D" w:rsidP="0035635D">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8C3375">
        <w:rPr>
          <w:rFonts w:cstheme="minorHAnsi"/>
        </w:rPr>
        <w:t>kad jokios trečiųjų asmenų teisės nėra pažeidžiamos Sutarties vykdymo metu ir Sutarties vykdymui nėra naudojami intelektinės nuosavybės teisės saugomi objektai, į kuriuos Paslaugų teikėjas neturi intelektinės nuosavybės teisių;</w:t>
      </w:r>
    </w:p>
    <w:p w14:paraId="3CFD1D99" w14:textId="77777777" w:rsidR="0035635D" w:rsidRPr="008C3375" w:rsidRDefault="0035635D" w:rsidP="0035635D">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8C3375">
        <w:rPr>
          <w:rFonts w:cstheme="minorHAnsi"/>
        </w:rPr>
        <w:t>atlyginti Užsakovui nuostolius, patirtus dėl trečiųjų šalių ieškinių dėl patentinių, prekių ženklų, autorių ir gretutinių teisių pažeidimų, kylančių dėl Sutarties vykdymo ir (ar)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p>
    <w:p w14:paraId="55655DAF" w14:textId="77777777" w:rsidR="0035635D" w:rsidRPr="008C3375" w:rsidRDefault="0035635D" w:rsidP="0035635D">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8C3375">
        <w:rPr>
          <w:rFonts w:cstheme="minorHAnsi"/>
        </w:rPr>
        <w:t>nutraukus Sutartį dėl Paslaugų teikėjo kaltės, atlyginti Užsakovui visą jo patirtą žalą, įskaitant, bet neapsiribojant kainų skirtumą, susidarantį Užsakovui įsigyjant trūkstamas paslaugas iš trečiųjų asmenų;</w:t>
      </w:r>
    </w:p>
    <w:p w14:paraId="2CC7DA04" w14:textId="77777777" w:rsidR="0035635D" w:rsidRPr="008C3375" w:rsidRDefault="0035635D" w:rsidP="0035635D">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8C3375">
        <w:rPr>
          <w:rFonts w:cstheme="minorHAnsi"/>
        </w:rPr>
        <w:t xml:space="preserve">vykdant Sutartį, sąskaitą (-as) teikti naudojantis informacinės sistemos „E. sąskaita“ priemonėmis. Jei informacinės sistemos „E. sąskaita“ funkcinės galimybės nepakankamos ar laikinai neužtikrinamos, Paslaugų teikėjas gali pateikti reikalingą informaciją el. paštu </w:t>
      </w:r>
      <w:hyperlink r:id="rId10" w:history="1">
        <w:r w:rsidRPr="008C3375">
          <w:rPr>
            <w:rStyle w:val="Hyperlink"/>
            <w:rFonts w:cstheme="minorHAnsi"/>
          </w:rPr>
          <w:t>info@cpva.lt</w:t>
        </w:r>
      </w:hyperlink>
      <w:r w:rsidRPr="008C3375">
        <w:rPr>
          <w:rFonts w:cstheme="minorHAnsi"/>
        </w:rPr>
        <w:t>;</w:t>
      </w:r>
    </w:p>
    <w:p w14:paraId="0A03A452" w14:textId="77777777" w:rsidR="0035635D" w:rsidRPr="008C3375" w:rsidRDefault="0035635D" w:rsidP="0035635D">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8C3375">
        <w:rPr>
          <w:rFonts w:cstheme="minorHAnsi"/>
        </w:rPr>
        <w:t>užtikrinti, kad Sutarties sudarymo momentu ir visą jos galiojimo laikotarpį Paslaugų teikėjo darbuotojai turėtų reikiamą kvalifikaciją ir patirtį, reikalingą norint teikti paslaugas. Jeigu Paslaugų teikėjo kvalifikacija dėl teisės verstis atitinkama veikla nebuvo tikrinama arba tikrinama ne visa apimtimi, Paslaugų teikėjas Užsakovui įsipareigoja, kad Sutartį vykdys tik tokią teisę turintys asmenys;</w:t>
      </w:r>
    </w:p>
    <w:p w14:paraId="48C3A199" w14:textId="77777777" w:rsidR="0035635D" w:rsidRPr="008C3375" w:rsidRDefault="0035635D" w:rsidP="0035635D">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8C3375">
        <w:rPr>
          <w:rFonts w:cstheme="minorHAnsi"/>
        </w:rPr>
        <w:t>Užsakovui ar Paslaugų gavėjui raštu paprašius grąžinti visus iš Užsakovo gautus Sutarčiai vykdyti reikalingus dokumentus;</w:t>
      </w:r>
    </w:p>
    <w:p w14:paraId="141B532F" w14:textId="77777777" w:rsidR="0035635D" w:rsidRPr="008C3375" w:rsidRDefault="0035635D" w:rsidP="0035635D">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8C3375">
        <w:rPr>
          <w:rFonts w:cstheme="minorHAnsi"/>
        </w:rPr>
        <w:lastRenderedPageBreak/>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atlygina Užsakovui tiesioginius nuostolius, jei dėl Paslaugų teikėjo kaltės Paslaugų teikėjas ar jo specialistai, darbuotojai, atstovai vykdydami Sutartį nesilaikytų Lietuvos Respublikoje galiojančių teisės aktų reikalavimų ir dėl to Užsakovui būtų pateikti kokie nors reikalavimai ar pradėti procesiniai veiksmai;</w:t>
      </w:r>
    </w:p>
    <w:p w14:paraId="7752FB6D" w14:textId="77777777" w:rsidR="0035635D" w:rsidRPr="008C3375" w:rsidRDefault="0035635D" w:rsidP="0035635D">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cstheme="minorHAnsi"/>
        </w:rPr>
      </w:pPr>
      <w:r w:rsidRPr="008C3375">
        <w:rPr>
          <w:rFonts w:cstheme="minorHAnsi"/>
        </w:rPr>
        <w:t>nenaudoti Užsakovo pavadinimo jokioje reklamoje, leidiniuose ar kitur be išankstinio raštiško Užsakovo sutikimo;</w:t>
      </w:r>
    </w:p>
    <w:p w14:paraId="45847E22" w14:textId="77777777" w:rsidR="0035635D" w:rsidRPr="008C3375" w:rsidRDefault="0035635D" w:rsidP="0035635D">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8C3375">
        <w:rPr>
          <w:rFonts w:cstheme="minorHAnsi"/>
        </w:rPr>
        <w:t>jei Paslaugų teikėjas veikia jungtinės veiklos (partnerystės) pagrindu, partneriai visi kartu ir kiekvienas atskirai yra atsakingi už Sutarties nuostatų vykdymą pagal Lietuvos Respublikos įstatymus ir kitus teisės aktus. Paslaugų teikėjas privalo paskirti vieną iš partnerių atstovauti santykiuose su Užsakovu. Be išankstinio raštiško Užsakovo sutikimo jungtinės veiklos sutartimi nustatytų partnerių keitimas yra laikomas Sutarties pažeidimu;</w:t>
      </w:r>
    </w:p>
    <w:p w14:paraId="06E7A9CF" w14:textId="77777777" w:rsidR="0035635D" w:rsidRPr="00CB7371" w:rsidRDefault="0035635D" w:rsidP="0035635D">
      <w:pPr>
        <w:pStyle w:val="ListParagraph"/>
        <w:widowControl w:val="0"/>
        <w:numPr>
          <w:ilvl w:val="0"/>
          <w:numId w:val="5"/>
        </w:numPr>
        <w:spacing w:after="0" w:line="240" w:lineRule="auto"/>
        <w:ind w:left="0" w:firstLine="851"/>
        <w:contextualSpacing w:val="0"/>
        <w:jc w:val="both"/>
        <w:rPr>
          <w:rFonts w:cstheme="minorHAnsi"/>
        </w:rPr>
      </w:pPr>
      <w:r w:rsidRPr="00976FDC">
        <w:rPr>
          <w:rFonts w:cstheme="minorHAnsi"/>
          <w:bCs/>
          <w:szCs w:val="24"/>
        </w:rPr>
        <w:t xml:space="preserve">užtikrinti, kad Paslaugų teikėjas, jo subtiekėjai bei subjektai, kurių pajėgumais remiasi (jei tokių yra) visu Sutarties galiojimo laikotarpiu neturėtų draudžiamųjų pagrindų, nurodytų </w:t>
      </w:r>
      <w:r w:rsidRPr="00976FDC">
        <w:rPr>
          <w:rFonts w:cstheme="minorHAnsi"/>
          <w:color w:val="000000" w:themeColor="text1"/>
          <w:szCs w:val="24"/>
        </w:rPr>
        <w:t>Europos Sąjungos Tarybos 2022 m. balandžio 8 d. priimto Reglamento (ES) 2022/576</w:t>
      </w:r>
      <w:r w:rsidRPr="00976FDC">
        <w:rPr>
          <w:rStyle w:val="FootnoteReference"/>
          <w:rFonts w:cstheme="minorHAnsi"/>
          <w:color w:val="000000" w:themeColor="text1"/>
        </w:rPr>
        <w:footnoteReference w:id="1"/>
      </w:r>
      <w:r w:rsidRPr="00976FDC">
        <w:rPr>
          <w:rFonts w:cstheme="minorHAnsi"/>
          <w:color w:val="000000" w:themeColor="text1"/>
          <w:szCs w:val="24"/>
        </w:rPr>
        <w:t xml:space="preserve"> 5k straipsnyje, Europos Sąjungos Tarybos </w:t>
      </w:r>
      <w:r w:rsidRPr="00976FDC">
        <w:rPr>
          <w:rFonts w:cstheme="minorHAnsi"/>
          <w:bCs/>
          <w:szCs w:val="24"/>
        </w:rPr>
        <w:t xml:space="preserve">2022 m. balandžio 8 d. įgyvendinimo </w:t>
      </w:r>
      <w:r w:rsidRPr="00976FDC">
        <w:rPr>
          <w:rFonts w:eastAsia="Calibri" w:cstheme="minorHAnsi"/>
          <w:szCs w:val="24"/>
        </w:rPr>
        <w:t>Reglamente (ES) 2022/581</w:t>
      </w:r>
      <w:r w:rsidRPr="00976FDC">
        <w:rPr>
          <w:rStyle w:val="FootnoteReference"/>
          <w:rFonts w:eastAsia="Calibri" w:cstheme="minorHAnsi"/>
        </w:rPr>
        <w:footnoteReference w:id="2"/>
      </w:r>
      <w:r w:rsidRPr="00976FDC">
        <w:rPr>
          <w:rFonts w:cstheme="minorHAnsi"/>
          <w:color w:val="000000" w:themeColor="text1"/>
          <w:szCs w:val="24"/>
        </w:rPr>
        <w:t xml:space="preserve"> bei Lietuvos Respublikos viešųjų pirkimų įstatymo 45 straipsnio 2</w:t>
      </w:r>
      <w:r w:rsidRPr="00976FDC">
        <w:rPr>
          <w:rFonts w:cstheme="minorHAnsi"/>
          <w:color w:val="000000" w:themeColor="text1"/>
          <w:szCs w:val="24"/>
          <w:vertAlign w:val="superscript"/>
        </w:rPr>
        <w:t xml:space="preserve">1 </w:t>
      </w:r>
      <w:r w:rsidRPr="00976FDC">
        <w:rPr>
          <w:rFonts w:cstheme="minorHAnsi"/>
          <w:color w:val="000000" w:themeColor="text1"/>
          <w:szCs w:val="24"/>
        </w:rPr>
        <w:t xml:space="preserve">dalyje. </w:t>
      </w:r>
      <w:r>
        <w:rPr>
          <w:rFonts w:cstheme="minorHAnsi"/>
          <w:color w:val="000000" w:themeColor="text1"/>
          <w:szCs w:val="24"/>
        </w:rPr>
        <w:t>Užsakovui</w:t>
      </w:r>
      <w:r w:rsidRPr="00976FDC">
        <w:rPr>
          <w:rFonts w:cstheme="minorHAnsi"/>
          <w:color w:val="000000" w:themeColor="text1"/>
          <w:szCs w:val="24"/>
        </w:rPr>
        <w:t xml:space="preserve"> pareikalavus, Paslaugų teikėjas privalo pateikti dokumentus, patvirtinančius šiame punkte nurodytų draudžiamųjų pagrindų nebuvimą</w:t>
      </w:r>
      <w:r>
        <w:rPr>
          <w:rFonts w:cstheme="minorHAnsi"/>
          <w:color w:val="000000" w:themeColor="text1"/>
          <w:szCs w:val="24"/>
        </w:rPr>
        <w:t>;</w:t>
      </w:r>
    </w:p>
    <w:p w14:paraId="006A1A4F" w14:textId="77777777" w:rsidR="0035635D" w:rsidRPr="00976FDC" w:rsidRDefault="0035635D" w:rsidP="0035635D">
      <w:pPr>
        <w:pStyle w:val="ListParagraph"/>
        <w:widowControl w:val="0"/>
        <w:numPr>
          <w:ilvl w:val="0"/>
          <w:numId w:val="5"/>
        </w:numPr>
        <w:spacing w:after="0" w:line="240" w:lineRule="auto"/>
        <w:ind w:left="0" w:firstLine="851"/>
        <w:contextualSpacing w:val="0"/>
        <w:jc w:val="both"/>
        <w:rPr>
          <w:rFonts w:cstheme="minorHAnsi"/>
        </w:rPr>
      </w:pPr>
      <w:r>
        <w:t xml:space="preserve">atsižvelgiant į tai, kad </w:t>
      </w:r>
      <w:r w:rsidRPr="0030209F">
        <w:t>vadovaujantis Aplinkos apsaugos kriterijų taikymo, vykdant žaliuosius pirkimus, tvarkos aprašo, patvirtinto Lietuvos Respublikos aplinkos ministro 2011 m. birželio 28 d. įsakymu Nr. D1-508, 4.4.4.1</w:t>
      </w:r>
      <w:r>
        <w:t xml:space="preserve"> ir 4.4.3 </w:t>
      </w:r>
      <w:r w:rsidRPr="0030209F">
        <w:t>papunkči</w:t>
      </w:r>
      <w:r>
        <w:t xml:space="preserve">ais atliktas </w:t>
      </w:r>
      <w:r w:rsidRPr="0030209F">
        <w:t>žaliasis pirkimas</w:t>
      </w:r>
      <w:r>
        <w:t xml:space="preserve">, perkamos </w:t>
      </w:r>
      <w:r>
        <w:rPr>
          <w:color w:val="000000"/>
        </w:rPr>
        <w:t>tik nematerialaus pobūdžio (intelektinės) ir kitokios paslaugos, nesusijusios su materialaus objekto sukūrimu, kurių teikimo metu nėra numatomas reikšmingas neigiamas poveikis aplinkai, nesukuriamas taršos šaltinis ir negeneruojamos atliekos, o s</w:t>
      </w:r>
      <w:r w:rsidRPr="0030209F">
        <w:rPr>
          <w:szCs w:val="24"/>
        </w:rPr>
        <w:t>iekiant sunaudoti mažiau gamtos išteklių, vis</w:t>
      </w:r>
      <w:r>
        <w:rPr>
          <w:szCs w:val="24"/>
        </w:rPr>
        <w:t>ą</w:t>
      </w:r>
      <w:r w:rsidRPr="0030209F">
        <w:rPr>
          <w:szCs w:val="24"/>
        </w:rPr>
        <w:t xml:space="preserve"> su paslaugų teikimu susijusi</w:t>
      </w:r>
      <w:r>
        <w:rPr>
          <w:szCs w:val="24"/>
        </w:rPr>
        <w:t>ą</w:t>
      </w:r>
      <w:r w:rsidRPr="0030209F">
        <w:rPr>
          <w:szCs w:val="24"/>
        </w:rPr>
        <w:t xml:space="preserve"> informacij</w:t>
      </w:r>
      <w:r>
        <w:rPr>
          <w:szCs w:val="24"/>
        </w:rPr>
        <w:t>ą</w:t>
      </w:r>
      <w:r w:rsidRPr="0030209F">
        <w:rPr>
          <w:szCs w:val="24"/>
        </w:rPr>
        <w:t xml:space="preserve"> teik</w:t>
      </w:r>
      <w:r>
        <w:rPr>
          <w:szCs w:val="24"/>
        </w:rPr>
        <w:t>ti</w:t>
      </w:r>
      <w:r w:rsidRPr="0030209F">
        <w:rPr>
          <w:szCs w:val="24"/>
        </w:rPr>
        <w:t xml:space="preserve"> elektroniniu formatu (elektroniniais .doc, .docx, .pdf</w:t>
      </w:r>
      <w:r>
        <w:rPr>
          <w:szCs w:val="24"/>
        </w:rPr>
        <w:t xml:space="preserve"> ar kitais Užsakovui priimtinais</w:t>
      </w:r>
      <w:r w:rsidRPr="0030209F">
        <w:rPr>
          <w:szCs w:val="24"/>
        </w:rPr>
        <w:t xml:space="preserve"> formatais</w:t>
      </w:r>
      <w:r>
        <w:rPr>
          <w:szCs w:val="24"/>
        </w:rPr>
        <w:t xml:space="preserve"> (v</w:t>
      </w:r>
      <w:r w:rsidRPr="0030209F">
        <w:rPr>
          <w:szCs w:val="24"/>
        </w:rPr>
        <w:t xml:space="preserve">isi Sutarties vykdymo metu </w:t>
      </w:r>
      <w:r>
        <w:rPr>
          <w:szCs w:val="24"/>
        </w:rPr>
        <w:t>Užsakovui</w:t>
      </w:r>
      <w:r w:rsidRPr="0030209F">
        <w:rPr>
          <w:szCs w:val="24"/>
        </w:rPr>
        <w:t xml:space="preserve"> teikiami dokumentai neturi būti spausdinami) ir elektroninėmis priemonėmis, </w:t>
      </w:r>
      <w:r>
        <w:rPr>
          <w:szCs w:val="24"/>
        </w:rPr>
        <w:t>Užsakovo</w:t>
      </w:r>
      <w:r w:rsidRPr="0030209F">
        <w:rPr>
          <w:szCs w:val="24"/>
        </w:rPr>
        <w:t xml:space="preserve"> ir </w:t>
      </w:r>
      <w:r>
        <w:rPr>
          <w:szCs w:val="24"/>
        </w:rPr>
        <w:t xml:space="preserve">Paslaugos </w:t>
      </w:r>
      <w:r w:rsidRPr="0030209F">
        <w:rPr>
          <w:szCs w:val="24"/>
        </w:rPr>
        <w:t>teikėjo susitikimai turi būti vykdomi nuotoliniu būdu</w:t>
      </w:r>
      <w:r>
        <w:rPr>
          <w:szCs w:val="24"/>
        </w:rPr>
        <w:t>;</w:t>
      </w:r>
    </w:p>
    <w:p w14:paraId="017FED58" w14:textId="77777777" w:rsidR="0035635D" w:rsidRPr="008C3375" w:rsidRDefault="0035635D" w:rsidP="0035635D">
      <w:pPr>
        <w:pStyle w:val="ListParagraph"/>
        <w:widowControl w:val="0"/>
        <w:numPr>
          <w:ilvl w:val="0"/>
          <w:numId w:val="5"/>
        </w:numPr>
        <w:spacing w:after="0" w:line="240" w:lineRule="auto"/>
        <w:ind w:left="0" w:firstLine="851"/>
        <w:contextualSpacing w:val="0"/>
        <w:jc w:val="both"/>
        <w:rPr>
          <w:rFonts w:cstheme="minorHAnsi"/>
        </w:rPr>
      </w:pPr>
      <w:r w:rsidRPr="008C3375">
        <w:rPr>
          <w:rFonts w:cstheme="minorHAnsi"/>
        </w:rPr>
        <w:t>tinkamai vykdyti kitus įsipareigojimus, numatytus Sutartyje ir galiojančiuose Lietuvos Respublikos teisės aktuose.</w:t>
      </w:r>
    </w:p>
    <w:p w14:paraId="23C0F5A1" w14:textId="77777777" w:rsidR="0035635D" w:rsidRPr="008C3375" w:rsidRDefault="0035635D" w:rsidP="0035635D">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8C3375">
        <w:rPr>
          <w:rFonts w:cstheme="minorHAnsi"/>
        </w:rPr>
        <w:t>Paslaugų teikėjas turi teisę:</w:t>
      </w:r>
    </w:p>
    <w:p w14:paraId="3C9BEA5B" w14:textId="77777777" w:rsidR="0035635D" w:rsidRPr="008C3375" w:rsidRDefault="0035635D" w:rsidP="0035635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8C3375">
        <w:rPr>
          <w:rFonts w:cstheme="minorHAnsi"/>
        </w:rPr>
        <w:t>gauti Sutartyje nustatytomis sąlygomis ir tvarka apmokėjimą už tinkamai ir laiku suteiktas paslaugas;</w:t>
      </w:r>
    </w:p>
    <w:p w14:paraId="447A6D7A" w14:textId="77777777" w:rsidR="0035635D" w:rsidRPr="008C3375" w:rsidRDefault="0035635D" w:rsidP="0035635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8C3375">
        <w:rPr>
          <w:rFonts w:cstheme="minorHAnsi"/>
        </w:rPr>
        <w:t>gauti Užsakovo turimą informaciją ir (arba) dokumentus, kurie yra būtini Sutarčiai vykdyti;</w:t>
      </w:r>
    </w:p>
    <w:p w14:paraId="27C6BD56" w14:textId="77777777" w:rsidR="0035635D" w:rsidRPr="008C3375" w:rsidRDefault="0035635D" w:rsidP="0035635D">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8C3375">
        <w:rPr>
          <w:rFonts w:cstheme="minorHAnsi"/>
        </w:rPr>
        <w:t>prieštarauti nepagrįstiems mokėjimams subtiekėjams, jei Sutartyje įtvirtinta tiesioginio atsiskaitymo su subtiekėjais galimybė.</w:t>
      </w:r>
    </w:p>
    <w:p w14:paraId="0E5A41D2" w14:textId="77777777" w:rsidR="0035635D" w:rsidRPr="008C3375" w:rsidRDefault="0035635D" w:rsidP="0035635D">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8C3375">
        <w:rPr>
          <w:rFonts w:cstheme="minorHAnsi"/>
        </w:rPr>
        <w:t>Paslaugų teikėjas turi visas šios Sutarties bei Lietuvos Respublikoje galiojančių teisės aktų numatytas teises.</w:t>
      </w:r>
    </w:p>
    <w:p w14:paraId="379BC3E5" w14:textId="77777777" w:rsidR="0035635D" w:rsidRPr="00094169" w:rsidRDefault="0035635D" w:rsidP="0035635D">
      <w:pPr>
        <w:widowControl w:val="0"/>
        <w:spacing w:before="180" w:after="180" w:line="240" w:lineRule="auto"/>
        <w:jc w:val="center"/>
        <w:rPr>
          <w:rFonts w:cstheme="minorHAnsi"/>
          <w:b/>
        </w:rPr>
      </w:pPr>
      <w:r w:rsidRPr="00094169">
        <w:rPr>
          <w:rFonts w:cstheme="minorHAnsi"/>
          <w:b/>
        </w:rPr>
        <w:t xml:space="preserve">IV. </w:t>
      </w:r>
      <w:r w:rsidRPr="00865D81">
        <w:rPr>
          <w:rFonts w:eastAsia="Calibri" w:cstheme="minorHAnsi"/>
          <w:b/>
        </w:rPr>
        <w:t>KAINODAROS TAISYKLĖS</w:t>
      </w:r>
    </w:p>
    <w:p w14:paraId="6DB70147" w14:textId="77777777" w:rsidR="0035635D" w:rsidRPr="00F91DDE" w:rsidRDefault="0035635D" w:rsidP="0035635D">
      <w:pPr>
        <w:pStyle w:val="ListParagraph"/>
        <w:widowControl w:val="0"/>
        <w:numPr>
          <w:ilvl w:val="0"/>
          <w:numId w:val="7"/>
        </w:numPr>
        <w:spacing w:after="0" w:line="240" w:lineRule="auto"/>
        <w:ind w:left="0" w:firstLine="851"/>
        <w:contextualSpacing w:val="0"/>
        <w:jc w:val="both"/>
        <w:rPr>
          <w:rFonts w:cstheme="minorHAnsi"/>
        </w:rPr>
      </w:pPr>
      <w:r w:rsidRPr="00025403">
        <w:rPr>
          <w:rFonts w:eastAsia="Arial Unicode MS" w:cstheme="minorHAnsi"/>
        </w:rPr>
        <w:t xml:space="preserve">Vadovaujantis Kainodaros taisyklių nustatymo metodikos, patvirtintos Viešųjų pirkimų tarnybos direktoriaus 2017 m. birželio 28 d. įsakymu Nr. 1S-95 „Dėl kainodaros taisyklių nustatymo metodikos patvirtinimo“ </w:t>
      </w:r>
      <w:r w:rsidRPr="00F91DDE">
        <w:rPr>
          <w:rFonts w:eastAsia="Arial Unicode MS" w:cstheme="minorHAnsi"/>
        </w:rPr>
        <w:t xml:space="preserve">10 punktu, bus naudojamas fiksuotos kainos apskaičiavimo būdas. </w:t>
      </w:r>
      <w:r w:rsidRPr="00F91DDE">
        <w:rPr>
          <w:rFonts w:eastAsia="Times New Roman" w:cstheme="minorHAnsi"/>
        </w:rPr>
        <w:t xml:space="preserve"> </w:t>
      </w:r>
    </w:p>
    <w:p w14:paraId="20B8FFE0" w14:textId="57E32B82" w:rsidR="0035635D" w:rsidRPr="00F91DDE" w:rsidRDefault="0035635D" w:rsidP="0035635D">
      <w:pPr>
        <w:pStyle w:val="NoSpacing"/>
        <w:widowControl w:val="0"/>
        <w:numPr>
          <w:ilvl w:val="0"/>
          <w:numId w:val="7"/>
        </w:numPr>
        <w:ind w:left="0" w:firstLine="851"/>
        <w:jc w:val="both"/>
        <w:rPr>
          <w:rFonts w:cstheme="minorHAnsi"/>
          <w:bCs/>
        </w:rPr>
      </w:pPr>
      <w:r w:rsidRPr="00F91DDE">
        <w:rPr>
          <w:rFonts w:cstheme="minorHAnsi"/>
          <w:b/>
        </w:rPr>
        <w:lastRenderedPageBreak/>
        <w:t>Bendra su</w:t>
      </w:r>
      <w:r w:rsidR="00126802">
        <w:rPr>
          <w:rFonts w:cstheme="minorHAnsi"/>
          <w:b/>
        </w:rPr>
        <w:t>Fdesp</w:t>
      </w:r>
      <w:r w:rsidRPr="00F91DDE">
        <w:rPr>
          <w:rFonts w:cstheme="minorHAnsi"/>
          <w:b/>
        </w:rPr>
        <w:t>tarties kaina (</w:t>
      </w:r>
      <w:r w:rsidRPr="00F91DDE">
        <w:rPr>
          <w:rFonts w:cstheme="minorHAnsi"/>
          <w:b/>
          <w:bCs/>
        </w:rPr>
        <w:t>Sutarties vertė, kuri Sutarties vykdymo metu negali būti viršyta)</w:t>
      </w:r>
      <w:r w:rsidRPr="00F91DDE">
        <w:rPr>
          <w:rFonts w:cstheme="minorHAnsi"/>
          <w:b/>
        </w:rPr>
        <w:t xml:space="preserve"> yra </w:t>
      </w:r>
      <w:permStart w:id="131994611" w:edGrp="everyone"/>
      <w:r>
        <w:rPr>
          <w:rFonts w:cstheme="minorHAnsi"/>
          <w:b/>
        </w:rPr>
        <w:t>176 550,00</w:t>
      </w:r>
      <w:r w:rsidRPr="00F91DDE">
        <w:rPr>
          <w:rFonts w:cstheme="minorHAnsi"/>
          <w:b/>
        </w:rPr>
        <w:t xml:space="preserve"> Eur (</w:t>
      </w:r>
      <w:r w:rsidR="00372C41">
        <w:rPr>
          <w:rFonts w:cstheme="minorHAnsi"/>
          <w:b/>
        </w:rPr>
        <w:t>šimtas septyniasdešimt šeši tūkstančiai penki šimtai penkiasdešimt eur</w:t>
      </w:r>
      <w:r w:rsidR="008A7327">
        <w:rPr>
          <w:rFonts w:cstheme="minorHAnsi"/>
          <w:b/>
        </w:rPr>
        <w:t>ų</w:t>
      </w:r>
      <w:r w:rsidR="00372C41">
        <w:rPr>
          <w:rFonts w:cstheme="minorHAnsi"/>
          <w:b/>
        </w:rPr>
        <w:t xml:space="preserve"> 0 centų</w:t>
      </w:r>
      <w:r w:rsidRPr="00F91DDE">
        <w:rPr>
          <w:rFonts w:cstheme="minorHAnsi"/>
          <w:b/>
        </w:rPr>
        <w:t xml:space="preserve">) be PVM, </w:t>
      </w:r>
      <w:r w:rsidR="00372C41">
        <w:rPr>
          <w:rFonts w:cstheme="minorHAnsi"/>
          <w:b/>
        </w:rPr>
        <w:t xml:space="preserve">213 625,50 </w:t>
      </w:r>
      <w:r w:rsidRPr="00F91DDE">
        <w:rPr>
          <w:rFonts w:cstheme="minorHAnsi"/>
          <w:b/>
        </w:rPr>
        <w:t>Eur (</w:t>
      </w:r>
      <w:r w:rsidR="00372C41">
        <w:rPr>
          <w:rFonts w:cstheme="minorHAnsi"/>
          <w:b/>
        </w:rPr>
        <w:t>du šimtai trylika tūkstančių šeši šimtai dvidešimt penki eurai 50 centų</w:t>
      </w:r>
      <w:r w:rsidRPr="00F91DDE">
        <w:rPr>
          <w:rFonts w:cstheme="minorHAnsi"/>
          <w:b/>
        </w:rPr>
        <w:t>) su PVM</w:t>
      </w:r>
      <w:permEnd w:id="131994611"/>
      <w:r w:rsidRPr="00F91DDE">
        <w:rPr>
          <w:rFonts w:cstheme="minorHAnsi"/>
          <w:b/>
        </w:rPr>
        <w:t xml:space="preserve">. </w:t>
      </w:r>
    </w:p>
    <w:p w14:paraId="743CEA3F" w14:textId="77777777" w:rsidR="0035635D" w:rsidRPr="008C3375" w:rsidRDefault="0035635D" w:rsidP="0035635D">
      <w:pPr>
        <w:pStyle w:val="ListParagraph"/>
        <w:widowControl w:val="0"/>
        <w:numPr>
          <w:ilvl w:val="0"/>
          <w:numId w:val="7"/>
        </w:numPr>
        <w:spacing w:after="0" w:line="240" w:lineRule="auto"/>
        <w:ind w:left="0" w:firstLine="851"/>
        <w:contextualSpacing w:val="0"/>
        <w:jc w:val="both"/>
        <w:rPr>
          <w:rFonts w:cstheme="minorHAnsi"/>
          <w:bCs/>
        </w:rPr>
      </w:pPr>
      <w:r w:rsidRPr="008C3375">
        <w:rPr>
          <w:rFonts w:cstheme="minorHAnsi"/>
        </w:rPr>
        <w:t>Į Sutarties 4.2 papunktyje nurodyt</w:t>
      </w:r>
      <w:r>
        <w:rPr>
          <w:rFonts w:cstheme="minorHAnsi"/>
        </w:rPr>
        <w:t>ą</w:t>
      </w:r>
      <w:r w:rsidRPr="008C3375">
        <w:rPr>
          <w:rFonts w:cstheme="minorHAnsi"/>
        </w:rPr>
        <w:t xml:space="preserve"> kain</w:t>
      </w:r>
      <w:r>
        <w:rPr>
          <w:rFonts w:cstheme="minorHAnsi"/>
        </w:rPr>
        <w:t>ą</w:t>
      </w:r>
      <w:r w:rsidRPr="008C3375">
        <w:rPr>
          <w:rFonts w:cstheme="minorHAnsi"/>
        </w:rPr>
        <w:t xml:space="preserve"> įskaityti visi mokesčiai ir visos Paslaugų teikėjo patirtos ir (ar) galimos patirti tiesioginės ir netiesioginės išlaidos ir mokesčiai, susiję su tinkamu paslaugų teikimu Užsakovui, įskaitant, bet neapsiribojant sąskaitų-faktūrų teikimo naudojantis informacinės sistemos „E. sąskaita“ priemonėmis išlaidas. </w:t>
      </w:r>
    </w:p>
    <w:p w14:paraId="5FF363BA" w14:textId="77777777" w:rsidR="0035635D" w:rsidRPr="008C3375" w:rsidRDefault="0035635D" w:rsidP="0035635D">
      <w:pPr>
        <w:pStyle w:val="ListParagraph"/>
        <w:widowControl w:val="0"/>
        <w:numPr>
          <w:ilvl w:val="0"/>
          <w:numId w:val="7"/>
        </w:numPr>
        <w:spacing w:after="0" w:line="240" w:lineRule="auto"/>
        <w:ind w:left="0" w:firstLine="851"/>
        <w:contextualSpacing w:val="0"/>
        <w:jc w:val="both"/>
        <w:rPr>
          <w:rFonts w:cstheme="minorHAnsi"/>
          <w:bCs/>
        </w:rPr>
      </w:pPr>
      <w:r w:rsidRPr="008C3375">
        <w:rPr>
          <w:rFonts w:cstheme="minorHAnsi"/>
        </w:rPr>
        <w:t>Sutarties kaina be PVM, nustatyt</w:t>
      </w:r>
      <w:r>
        <w:rPr>
          <w:rFonts w:cstheme="minorHAnsi"/>
        </w:rPr>
        <w:t>a</w:t>
      </w:r>
      <w:r w:rsidRPr="008C3375">
        <w:rPr>
          <w:rFonts w:cstheme="minorHAnsi"/>
        </w:rPr>
        <w:t xml:space="preserve"> Paslaugų teikėjo pasiūlyme ir Sutarties 4.2 papunktyje yra galutin</w:t>
      </w:r>
      <w:r>
        <w:rPr>
          <w:rFonts w:cstheme="minorHAnsi"/>
        </w:rPr>
        <w:t xml:space="preserve">ė </w:t>
      </w:r>
      <w:r w:rsidRPr="008C3375">
        <w:rPr>
          <w:rFonts w:cstheme="minorHAnsi"/>
        </w:rPr>
        <w:t>ir nesikeičia per visą Sutarties galiojimo laikotarpį. Paslaugų teikėjas prisiima visą riziką dėl galimo Sutarties kainos padidėjimo.</w:t>
      </w:r>
    </w:p>
    <w:p w14:paraId="1745C5B1" w14:textId="77777777" w:rsidR="0035635D" w:rsidRPr="008C3375" w:rsidRDefault="0035635D" w:rsidP="0035635D">
      <w:pPr>
        <w:pStyle w:val="ListParagraph"/>
        <w:widowControl w:val="0"/>
        <w:numPr>
          <w:ilvl w:val="0"/>
          <w:numId w:val="7"/>
        </w:numPr>
        <w:spacing w:after="0" w:line="240" w:lineRule="auto"/>
        <w:ind w:left="0" w:firstLine="851"/>
        <w:contextualSpacing w:val="0"/>
        <w:jc w:val="both"/>
        <w:rPr>
          <w:rFonts w:cstheme="minorHAnsi"/>
          <w:bCs/>
        </w:rPr>
      </w:pPr>
      <w:r w:rsidRPr="008C3375">
        <w:rPr>
          <w:rFonts w:cstheme="minorHAnsi"/>
        </w:rPr>
        <w:t>Kain</w:t>
      </w:r>
      <w:r>
        <w:rPr>
          <w:rFonts w:cstheme="minorHAnsi"/>
        </w:rPr>
        <w:t xml:space="preserve">os </w:t>
      </w:r>
      <w:r w:rsidRPr="008C3375">
        <w:rPr>
          <w:rFonts w:cstheme="minorHAnsi"/>
        </w:rPr>
        <w:t>peržiūros taisyklės nurodytos Sutarties VII skyriuje, 7.10 papunktyje.</w:t>
      </w:r>
    </w:p>
    <w:p w14:paraId="6ABDD916" w14:textId="77777777" w:rsidR="0035635D" w:rsidRPr="00967912" w:rsidRDefault="0035635D" w:rsidP="0035635D">
      <w:pPr>
        <w:widowControl w:val="0"/>
        <w:spacing w:before="180" w:after="180" w:line="240" w:lineRule="auto"/>
        <w:jc w:val="center"/>
        <w:rPr>
          <w:rFonts w:cstheme="minorHAnsi"/>
          <w:b/>
        </w:rPr>
      </w:pPr>
      <w:r w:rsidRPr="00967912">
        <w:rPr>
          <w:rFonts w:cstheme="minorHAnsi"/>
          <w:b/>
        </w:rPr>
        <w:t>V. PASLAUGŲ PERDAVIMO-PRIĖMIMO IR AP</w:t>
      </w:r>
      <w:r w:rsidRPr="00967912">
        <w:rPr>
          <w:rFonts w:eastAsia="Calibri" w:cstheme="minorHAnsi"/>
          <w:b/>
        </w:rPr>
        <w:t>MOKĖJIMO TVARKA</w:t>
      </w:r>
    </w:p>
    <w:p w14:paraId="103E0D44" w14:textId="77777777" w:rsidR="0035635D" w:rsidRPr="00B94E94" w:rsidRDefault="0035635D" w:rsidP="0035635D">
      <w:pPr>
        <w:pStyle w:val="ListParagraph"/>
        <w:numPr>
          <w:ilvl w:val="0"/>
          <w:numId w:val="8"/>
        </w:numPr>
        <w:spacing w:after="0" w:line="240" w:lineRule="auto"/>
        <w:ind w:left="0" w:firstLine="851"/>
        <w:contextualSpacing w:val="0"/>
        <w:jc w:val="both"/>
        <w:rPr>
          <w:rFonts w:cstheme="minorHAnsi"/>
        </w:rPr>
      </w:pPr>
      <w:r w:rsidRPr="00B94E94">
        <w:rPr>
          <w:rFonts w:cstheme="minorHAnsi"/>
        </w:rPr>
        <w:t xml:space="preserve">Paslaugų teikėjas per </w:t>
      </w:r>
      <w:r w:rsidRPr="00B94E94">
        <w:t xml:space="preserve">7 (septynias) dienas nuo paslaugų suteikimo Užsakovui turi pateikti paslaugų perdavimo-priėmimo aktą, parengtą </w:t>
      </w:r>
      <w:r w:rsidRPr="00B94E94">
        <w:rPr>
          <w:rFonts w:cstheme="minorHAnsi"/>
        </w:rPr>
        <w:t>pagal šios Sutarties 3 priedą,</w:t>
      </w:r>
      <w:r w:rsidRPr="00B94E94">
        <w:t xml:space="preserve"> ir ataskaitą. Ataskaita turi būti atsiųsta Užsakovui el. paštu arba įkelta į dokumentų dalinimosi platformas. A</w:t>
      </w:r>
      <w:r w:rsidRPr="00B94E94">
        <w:rPr>
          <w:bCs/>
        </w:rPr>
        <w:t>tsiskaitant už atliktas paslaugas, Užsakovui turi būti pateikta:</w:t>
      </w:r>
    </w:p>
    <w:p w14:paraId="378FAF3D" w14:textId="77777777" w:rsidR="0035635D" w:rsidRPr="00B94E94" w:rsidRDefault="0035635D" w:rsidP="0035635D">
      <w:pPr>
        <w:pStyle w:val="ListParagraph"/>
        <w:spacing w:after="0" w:line="240" w:lineRule="auto"/>
        <w:ind w:left="0" w:firstLine="851"/>
        <w:jc w:val="both"/>
      </w:pPr>
      <w:r w:rsidRPr="00B94E94">
        <w:t>5.1.1. baigtinė informacija apie paslaugų suteikimą (pateikiama el. paštu ar per duomenų perdavimo platformą), komunikacijos priemonių atitikimą įrodantys dokumentai ar jų kopijos ir kiti TS nurodytos veiklos įvykdymą įrodantys dokumentai;</w:t>
      </w:r>
    </w:p>
    <w:p w14:paraId="1E428038" w14:textId="77777777" w:rsidR="0035635D" w:rsidRPr="00B94E94" w:rsidRDefault="0035635D" w:rsidP="0035635D">
      <w:pPr>
        <w:pStyle w:val="ListParagraph"/>
        <w:spacing w:after="0" w:line="240" w:lineRule="auto"/>
        <w:ind w:left="0" w:firstLine="851"/>
        <w:jc w:val="both"/>
      </w:pPr>
      <w:r w:rsidRPr="00B94E94">
        <w:t>5.1.2. ataskaitoje turi būti pateikiami komunikacijos kampanijos veiklų trumpi aprašymai, įgyvendintų veiklų efektyvumo analizė, pateiktos teikėjo įžvalgos, pasiūlymai.</w:t>
      </w:r>
    </w:p>
    <w:p w14:paraId="783D9BA3" w14:textId="77777777" w:rsidR="0035635D" w:rsidRPr="00B94E94" w:rsidRDefault="0035635D" w:rsidP="0035635D">
      <w:pPr>
        <w:pStyle w:val="ListParagraph"/>
        <w:numPr>
          <w:ilvl w:val="0"/>
          <w:numId w:val="8"/>
        </w:numPr>
        <w:spacing w:after="0" w:line="240" w:lineRule="auto"/>
        <w:ind w:left="0" w:firstLine="851"/>
        <w:contextualSpacing w:val="0"/>
        <w:jc w:val="both"/>
        <w:rPr>
          <w:rFonts w:cstheme="minorHAnsi"/>
        </w:rPr>
      </w:pPr>
      <w:r w:rsidRPr="00B94E94">
        <w:rPr>
          <w:rFonts w:cstheme="minorHAnsi"/>
        </w:rPr>
        <w:t xml:space="preserve">Užsakovas, patikrinęs ir įsitikinęs, kad paslaugos atitinka Sutartyje ir jos prieduose nustatytus reikalavimus ir kad yra įvykdyti visi kiti paslaugų teikėjo įsipareigojimai pagal Sutartį, ne vėliau kaip per 14 (keturiolika) dienų nuo paslaugų priėmimo-perdavimo akto ir ataskaitos gavimo dienos privalo priimti suteiktas paslaugas ir pasirašyti paslaugų priėmimo-perdavimo aktą. </w:t>
      </w:r>
    </w:p>
    <w:p w14:paraId="6E88BE5D" w14:textId="77777777" w:rsidR="0035635D" w:rsidRPr="00B94E94" w:rsidRDefault="0035635D" w:rsidP="0035635D">
      <w:pPr>
        <w:pStyle w:val="ListParagraph"/>
        <w:numPr>
          <w:ilvl w:val="0"/>
          <w:numId w:val="8"/>
        </w:numPr>
        <w:spacing w:after="0" w:line="240" w:lineRule="auto"/>
        <w:ind w:left="0" w:firstLine="851"/>
        <w:contextualSpacing w:val="0"/>
        <w:jc w:val="both"/>
        <w:rPr>
          <w:rFonts w:cstheme="minorHAnsi"/>
        </w:rPr>
      </w:pPr>
      <w:r w:rsidRPr="00B94E94">
        <w:rPr>
          <w:rFonts w:cstheme="minorHAnsi"/>
        </w:rPr>
        <w:t>Jeigu Užsakovas priėmimo perdavimo metu turi pastabų dėl suteiktų paslaugų kiekio ir / arba kokybės ir / arba nustatomi suteiktų paslaugų kokybės trūkumai ir / arba neatitikimai TS reikalavimams, visi neatitikimai / trūkumai raštu nurodomi paslaugų priėmimo – perdavimo akte ir perdavimo – priėmimo aktas pasirašomas.</w:t>
      </w:r>
    </w:p>
    <w:p w14:paraId="0EFBE342" w14:textId="77777777" w:rsidR="0035635D" w:rsidRPr="00B94E94" w:rsidRDefault="0035635D" w:rsidP="0035635D">
      <w:pPr>
        <w:pStyle w:val="ListParagraph"/>
        <w:numPr>
          <w:ilvl w:val="0"/>
          <w:numId w:val="8"/>
        </w:numPr>
        <w:spacing w:after="0" w:line="240" w:lineRule="auto"/>
        <w:ind w:left="0" w:firstLine="851"/>
        <w:contextualSpacing w:val="0"/>
        <w:jc w:val="both"/>
        <w:rPr>
          <w:rFonts w:cstheme="minorHAnsi"/>
        </w:rPr>
      </w:pPr>
      <w:r w:rsidRPr="00B94E94">
        <w:rPr>
          <w:rFonts w:cstheme="minorHAnsi"/>
        </w:rPr>
        <w:t xml:space="preserve">Užsakovas atsižvelgdamas į trūkumų pobūdį, kiekį bei sudėtingumą, priėmimo – perdavimo akte nurodo Paslaugos teikėjui protingą terminą pašalinti Paslaugų trūkumus nuo raštiškų pastabų pateikimo dienos. </w:t>
      </w:r>
    </w:p>
    <w:p w14:paraId="704A1CFC" w14:textId="77777777" w:rsidR="0035635D" w:rsidRPr="00B94E94" w:rsidRDefault="0035635D" w:rsidP="0035635D">
      <w:pPr>
        <w:pStyle w:val="ListParagraph"/>
        <w:numPr>
          <w:ilvl w:val="0"/>
          <w:numId w:val="8"/>
        </w:numPr>
        <w:spacing w:after="0" w:line="240" w:lineRule="auto"/>
        <w:ind w:left="0" w:firstLine="851"/>
        <w:contextualSpacing w:val="0"/>
        <w:jc w:val="both"/>
        <w:rPr>
          <w:rFonts w:cstheme="minorHAnsi"/>
        </w:rPr>
      </w:pPr>
      <w:r w:rsidRPr="00B94E94">
        <w:rPr>
          <w:rFonts w:cstheme="minorHAnsi"/>
        </w:rPr>
        <w:t>Paslaugų teikėjui pašalinus per Užsakovo nurodytą protingą terminą paslaugų trūkumus / neatitikimus, numatytus priėmimo-perdavimo akte, Šalys ne vėliau kaip per 7 (septynias) darbo dienas nuo paslaugų priėmimo-perdavimo akto gavimo dienos pasirašo naują priėmimo-perdavimo aktą.</w:t>
      </w:r>
    </w:p>
    <w:p w14:paraId="6646F0B9" w14:textId="77777777" w:rsidR="0035635D" w:rsidRPr="008C3375" w:rsidRDefault="0035635D" w:rsidP="0035635D">
      <w:pPr>
        <w:pStyle w:val="ListParagraph"/>
        <w:numPr>
          <w:ilvl w:val="0"/>
          <w:numId w:val="8"/>
        </w:numPr>
        <w:spacing w:after="0" w:line="240" w:lineRule="auto"/>
        <w:ind w:left="0" w:firstLine="851"/>
        <w:contextualSpacing w:val="0"/>
        <w:jc w:val="both"/>
        <w:rPr>
          <w:rFonts w:cstheme="minorHAnsi"/>
        </w:rPr>
      </w:pPr>
      <w:r w:rsidRPr="008C3375">
        <w:rPr>
          <w:rFonts w:cstheme="minorHAnsi"/>
        </w:rPr>
        <w:t>Užsakovui pareikalavus, Paslaugų teikėjas pateikia visą informaciją apie teikiamų paslaugų eigą ir apimtis.</w:t>
      </w:r>
    </w:p>
    <w:p w14:paraId="4A8DC8BE" w14:textId="77777777" w:rsidR="0035635D" w:rsidRPr="008C3375" w:rsidRDefault="0035635D" w:rsidP="0035635D">
      <w:pPr>
        <w:pStyle w:val="ListParagraph"/>
        <w:numPr>
          <w:ilvl w:val="0"/>
          <w:numId w:val="8"/>
        </w:numPr>
        <w:spacing w:after="0" w:line="240" w:lineRule="auto"/>
        <w:ind w:left="0" w:firstLine="851"/>
        <w:contextualSpacing w:val="0"/>
        <w:jc w:val="both"/>
        <w:rPr>
          <w:rFonts w:cstheme="minorHAnsi"/>
        </w:rPr>
      </w:pPr>
      <w:r w:rsidRPr="008C3375">
        <w:rPr>
          <w:rFonts w:cstheme="minorHAnsi"/>
        </w:rPr>
        <w:t>Jei galutinis paslaugų rezultatas nepatvirtinamas, taikomos ginčų sprendimo procedūros, nustatytos 13.1 papunktyje.</w:t>
      </w:r>
    </w:p>
    <w:p w14:paraId="3C5AEB34" w14:textId="77777777" w:rsidR="0035635D" w:rsidRPr="008C3375" w:rsidRDefault="0035635D" w:rsidP="0035635D">
      <w:pPr>
        <w:pStyle w:val="ListParagraph"/>
        <w:numPr>
          <w:ilvl w:val="0"/>
          <w:numId w:val="8"/>
        </w:numPr>
        <w:spacing w:after="0" w:line="240" w:lineRule="auto"/>
        <w:ind w:left="0" w:firstLine="851"/>
        <w:contextualSpacing w:val="0"/>
        <w:jc w:val="both"/>
        <w:rPr>
          <w:rFonts w:cstheme="minorHAnsi"/>
        </w:rPr>
      </w:pPr>
      <w:r w:rsidRPr="008C3375">
        <w:rPr>
          <w:rFonts w:cstheme="minorHAnsi"/>
        </w:rPr>
        <w:t>Paslaugų teikėjas sąskaitą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Paslaugų teikėjo pasirinktomis priemonėmis. Europos elektroninių sąskaitų faktūrų standarto neatitinkančios elektroninės sąskaitos gali būti teikiamos tik naudojantis informacinės sistemos „E. sąskaita“ priemonėmis (</w:t>
      </w:r>
      <w:r w:rsidRPr="008C3375">
        <w:rPr>
          <w:rFonts w:cstheme="minorHAnsi"/>
          <w:bCs/>
          <w:iCs/>
        </w:rPr>
        <w:t>svetainė pasiekiama adresu www.esaskaita.eu)</w:t>
      </w:r>
      <w:r w:rsidRPr="008C3375">
        <w:rPr>
          <w:rFonts w:cstheme="minorHAnsi"/>
        </w:rPr>
        <w:t>. Užsakovas elektronines sąskaitas faktūras priima ir apdoroja naudodamasis informacinės sistemos „E. sąskaita“ priemonėmis.</w:t>
      </w:r>
    </w:p>
    <w:p w14:paraId="06FDFCFD" w14:textId="77777777" w:rsidR="0035635D" w:rsidRPr="008C3375" w:rsidRDefault="0035635D" w:rsidP="0035635D">
      <w:pPr>
        <w:pStyle w:val="ListParagraph"/>
        <w:numPr>
          <w:ilvl w:val="0"/>
          <w:numId w:val="8"/>
        </w:numPr>
        <w:spacing w:after="0" w:line="240" w:lineRule="auto"/>
        <w:ind w:left="0" w:firstLine="851"/>
        <w:contextualSpacing w:val="0"/>
        <w:jc w:val="both"/>
        <w:rPr>
          <w:rFonts w:cstheme="minorHAnsi"/>
        </w:rPr>
      </w:pPr>
      <w:r w:rsidRPr="008C3375">
        <w:rPr>
          <w:rFonts w:cstheme="minorHAnsi"/>
        </w:rPr>
        <w:t>Paslaugų teikėjas sąskaitą (-as) Užsakovui turi pateikti ne anksčiau kaip suteikus paslaugas ir pasirašius paslaugų perdavimo-priėmimo aktą.</w:t>
      </w:r>
    </w:p>
    <w:p w14:paraId="58DF3A3E" w14:textId="77777777" w:rsidR="0035635D" w:rsidRPr="00B94E94" w:rsidRDefault="0035635D" w:rsidP="0035635D">
      <w:pPr>
        <w:pStyle w:val="ListParagraph"/>
        <w:numPr>
          <w:ilvl w:val="0"/>
          <w:numId w:val="8"/>
        </w:numPr>
        <w:spacing w:after="0" w:line="240" w:lineRule="auto"/>
        <w:ind w:left="0" w:firstLine="851"/>
        <w:contextualSpacing w:val="0"/>
        <w:jc w:val="both"/>
        <w:rPr>
          <w:rFonts w:cstheme="minorHAnsi"/>
        </w:rPr>
      </w:pPr>
      <w:r w:rsidRPr="008C3375">
        <w:rPr>
          <w:rFonts w:eastAsia="Batang" w:cstheme="minorHAnsi"/>
        </w:rPr>
        <w:lastRenderedPageBreak/>
        <w:t xml:space="preserve">Užsakovas atsiskaito su Paslaugų teikėju eurais pagal Paslaugų teikėjo pateiktas sąskaitas už faktiškai suteiktas </w:t>
      </w:r>
      <w:r w:rsidRPr="00B94E94">
        <w:rPr>
          <w:rFonts w:eastAsia="Batang" w:cstheme="minorHAnsi"/>
        </w:rPr>
        <w:t xml:space="preserve">paslaugas. </w:t>
      </w:r>
    </w:p>
    <w:p w14:paraId="06CA4F8B" w14:textId="77777777" w:rsidR="0035635D" w:rsidRPr="00B94E94" w:rsidRDefault="0035635D" w:rsidP="0035635D">
      <w:pPr>
        <w:pStyle w:val="ListParagraph"/>
        <w:numPr>
          <w:ilvl w:val="0"/>
          <w:numId w:val="8"/>
        </w:numPr>
        <w:spacing w:after="0" w:line="240" w:lineRule="auto"/>
        <w:ind w:left="0" w:firstLine="851"/>
        <w:contextualSpacing w:val="0"/>
        <w:jc w:val="both"/>
        <w:rPr>
          <w:rFonts w:cstheme="minorHAnsi"/>
        </w:rPr>
      </w:pPr>
      <w:r w:rsidRPr="00B94E94">
        <w:rPr>
          <w:rFonts w:cstheme="minorHAnsi"/>
        </w:rPr>
        <w:t>Užsakovas Paslaugų teikėjui sumoka Sutarties 4.2 papunktyje nurodytą kainą per 30 (trisdešimt) dienų nuo paslaugų suteikimo, paslaugų priėmimo-perdavimo akto pasirašymo ir sąskaitos faktūros gavimo „E. sąskaita“ priemonėmis dienos priklausomai nuo to, kas įvyksta vėliausiai (t. y. turi būti išpildytos visos sąlygos).</w:t>
      </w:r>
      <w:bookmarkStart w:id="1" w:name="_Ref40885896"/>
    </w:p>
    <w:bookmarkEnd w:id="1"/>
    <w:p w14:paraId="1A5A3402" w14:textId="77777777" w:rsidR="0035635D" w:rsidRPr="00F64CD7" w:rsidRDefault="0035635D" w:rsidP="0035635D">
      <w:pPr>
        <w:pStyle w:val="ListParagraph"/>
        <w:numPr>
          <w:ilvl w:val="0"/>
          <w:numId w:val="8"/>
        </w:numPr>
        <w:spacing w:after="0" w:line="240" w:lineRule="auto"/>
        <w:ind w:left="0" w:firstLine="851"/>
        <w:contextualSpacing w:val="0"/>
        <w:jc w:val="both"/>
        <w:rPr>
          <w:rFonts w:cstheme="minorHAnsi"/>
        </w:rPr>
      </w:pPr>
      <w:r w:rsidRPr="00B94E94">
        <w:rPr>
          <w:rFonts w:cstheme="minorHAnsi"/>
        </w:rPr>
        <w:t>Užsakovas prieš pradedant viešinimo kampanijos veiklas gali Paslaugų teikėjui suteikti iki 20 (dvidešimt) procentų dydžio avansą Eur</w:t>
      </w:r>
      <w:r w:rsidRPr="00F64CD7">
        <w:rPr>
          <w:rFonts w:cstheme="minorHAnsi"/>
        </w:rPr>
        <w:t xml:space="preserve"> su PVM skaičiuojant nuo pasiūlyme nurodytos paslaugų kainos Eur su PVM. Avansas galės būti sumokamas per 10 </w:t>
      </w:r>
      <w:r>
        <w:rPr>
          <w:rFonts w:cstheme="minorHAnsi"/>
        </w:rPr>
        <w:t xml:space="preserve">(dešimt) </w:t>
      </w:r>
      <w:r w:rsidRPr="00F64CD7">
        <w:rPr>
          <w:rFonts w:cstheme="minorHAnsi"/>
        </w:rPr>
        <w:t>darbo dienų nuo avansinės sąskaitos faktūros ir tinkamos avanso grąžinimo garantijos gavimo.</w:t>
      </w:r>
    </w:p>
    <w:p w14:paraId="1189E029" w14:textId="77777777" w:rsidR="0035635D" w:rsidRPr="00F64CD7" w:rsidRDefault="0035635D" w:rsidP="0035635D">
      <w:pPr>
        <w:pStyle w:val="ListParagraph"/>
        <w:numPr>
          <w:ilvl w:val="0"/>
          <w:numId w:val="8"/>
        </w:numPr>
        <w:spacing w:after="0" w:line="240" w:lineRule="auto"/>
        <w:ind w:left="0" w:firstLine="851"/>
        <w:contextualSpacing w:val="0"/>
        <w:jc w:val="both"/>
        <w:rPr>
          <w:rFonts w:cstheme="minorHAnsi"/>
        </w:rPr>
      </w:pPr>
      <w:r>
        <w:rPr>
          <w:rFonts w:cstheme="minorHAnsi"/>
        </w:rPr>
        <w:t>Paslaugų teikėjas</w:t>
      </w:r>
      <w:r w:rsidRPr="00F64CD7">
        <w:rPr>
          <w:rFonts w:cstheme="minorHAnsi"/>
        </w:rPr>
        <w:t xml:space="preserve">, norėdamas pasinaudoti </w:t>
      </w:r>
      <w:r>
        <w:rPr>
          <w:rFonts w:cstheme="minorHAnsi"/>
        </w:rPr>
        <w:t>5.12</w:t>
      </w:r>
      <w:r w:rsidRPr="00F64CD7">
        <w:rPr>
          <w:rFonts w:cstheme="minorHAnsi"/>
        </w:rPr>
        <w:t xml:space="preserve"> papunktyje nurodyta galimyb</w:t>
      </w:r>
      <w:r>
        <w:rPr>
          <w:rFonts w:cstheme="minorHAnsi"/>
        </w:rPr>
        <w:t>e</w:t>
      </w:r>
      <w:r w:rsidRPr="00F64CD7">
        <w:rPr>
          <w:rFonts w:cstheme="minorHAnsi"/>
        </w:rPr>
        <w:t xml:space="preserve"> gauti avansinį mokėjimą, privalo pateikti avansinio mokėjimo PVM sąskait</w:t>
      </w:r>
      <w:r>
        <w:rPr>
          <w:rFonts w:cstheme="minorHAnsi"/>
        </w:rPr>
        <w:t>ą</w:t>
      </w:r>
      <w:r w:rsidRPr="00F64CD7">
        <w:rPr>
          <w:rFonts w:cstheme="minorHAnsi"/>
        </w:rPr>
        <w:t xml:space="preserve">-faktūrą ir avanso grąžinimo garantiją visam avanso dydžiui. Avanso grąžinimo garantija turi būti užtikrinta banko garantija, draudimo bendrovės ar kredito unijos laidavimo raštu, kuriame būtų nurodyta privaloma sąlyga pagal pirmą pareikalavimą (esminės užtikrinimo sąlygos yra – užtikrinimo suma, besąlygiškumas (t. y. Užsakovui užtenka nurodyti sąlygą (-as), kurią (-as) </w:t>
      </w:r>
      <w:r>
        <w:rPr>
          <w:rFonts w:cstheme="minorHAnsi"/>
        </w:rPr>
        <w:t>Paslaugų teikėjas</w:t>
      </w:r>
      <w:r w:rsidRPr="00F64CD7">
        <w:rPr>
          <w:rFonts w:cstheme="minorHAnsi"/>
        </w:rPr>
        <w:t xml:space="preserve"> pažeidė, bet jis neprivalo pagrįsti reikalavime nurodytos sutarties sąlygos visiško ar dalinio nevykdymo ar netinkamo vykdymo), Užsakovo ir </w:t>
      </w:r>
      <w:r>
        <w:rPr>
          <w:rFonts w:cstheme="minorHAnsi"/>
        </w:rPr>
        <w:t>Paslaugų teikėjo</w:t>
      </w:r>
      <w:r w:rsidRPr="00F64CD7">
        <w:rPr>
          <w:rFonts w:cstheme="minorHAnsi"/>
        </w:rPr>
        <w:t xml:space="preserve"> rekvizitai, galiojimo laikas, sutikimas sumokėti užtikrinimo sumą ne ginčo tvarka per nustatytą terminą, užtikrinimas privalo būti tinkamai pasirašytas ir patvirtintas). </w:t>
      </w:r>
      <w:r>
        <w:rPr>
          <w:rFonts w:cstheme="minorHAnsi"/>
        </w:rPr>
        <w:t>Paslaugų teikėjas</w:t>
      </w:r>
      <w:r w:rsidRPr="00F64CD7">
        <w:rPr>
          <w:rFonts w:cstheme="minorHAnsi"/>
        </w:rPr>
        <w:t xml:space="preserve"> banko garantiją, draudimo bendrovės ar kredito unijos laidavimo raštą turi iš anksto suderinti su Užsakovu. </w:t>
      </w:r>
      <w:r>
        <w:rPr>
          <w:rFonts w:cstheme="minorHAnsi"/>
        </w:rPr>
        <w:t>Paslaugų teikėjui</w:t>
      </w:r>
      <w:r w:rsidRPr="00F64CD7">
        <w:rPr>
          <w:rFonts w:cstheme="minorHAnsi"/>
        </w:rPr>
        <w:t xml:space="preserve"> nepateikus reikalavimus atitinkančios garantijos arba laidavimo rašto avansas nebus išmokamas, tačiau Sutartis lieka galioti ir mokėjimai atliekami </w:t>
      </w:r>
      <w:r>
        <w:rPr>
          <w:rFonts w:cstheme="minorHAnsi"/>
        </w:rPr>
        <w:t>5.11</w:t>
      </w:r>
      <w:r w:rsidRPr="00F64CD7">
        <w:rPr>
          <w:rFonts w:cstheme="minorHAnsi"/>
        </w:rPr>
        <w:t xml:space="preserve"> papunktyje numatyta tvarka. Sumokėto avanso suma proporcingai išskaitoma iš mokėtinų sumų.</w:t>
      </w:r>
    </w:p>
    <w:p w14:paraId="7169378B" w14:textId="77777777" w:rsidR="0035635D" w:rsidRPr="008C3375" w:rsidRDefault="0035635D" w:rsidP="0035635D">
      <w:pPr>
        <w:pStyle w:val="ListParagraph"/>
        <w:numPr>
          <w:ilvl w:val="0"/>
          <w:numId w:val="8"/>
        </w:numPr>
        <w:spacing w:after="0" w:line="240" w:lineRule="auto"/>
        <w:ind w:left="0" w:firstLine="851"/>
        <w:contextualSpacing w:val="0"/>
        <w:jc w:val="both"/>
        <w:rPr>
          <w:rFonts w:cstheme="minorHAnsi"/>
        </w:rPr>
      </w:pPr>
      <w:r w:rsidRPr="008C3375">
        <w:rPr>
          <w:rFonts w:cstheme="minorHAnsi"/>
        </w:rPr>
        <w:t>Atsiskaitymas vykdomas pavedimu, pervedant pinigus į Paslaugų teikėjo banko sąskaitą, nurodytą prie jo rekvizitų šioje Sutartyje. Tuo atveju, jeigu Paslaugų teikėjo pateiktoje sąskaitoje už suteiktas paslaugas ir rekvizituose nurodytų banko sąskaitų numeriai skiriasi, pinigai pervedami į banko sąskaitą, nurodytą sąskaitoje už suteiktas paslaugas.</w:t>
      </w:r>
    </w:p>
    <w:p w14:paraId="6C84C79B" w14:textId="77777777" w:rsidR="0035635D" w:rsidRPr="00967912" w:rsidRDefault="0035635D" w:rsidP="0035635D">
      <w:pPr>
        <w:widowControl w:val="0"/>
        <w:spacing w:before="180" w:after="180" w:line="240" w:lineRule="auto"/>
        <w:jc w:val="center"/>
        <w:rPr>
          <w:rFonts w:cstheme="minorHAnsi"/>
          <w:b/>
        </w:rPr>
      </w:pPr>
      <w:r w:rsidRPr="00967912">
        <w:rPr>
          <w:rFonts w:cstheme="minorHAnsi"/>
          <w:b/>
        </w:rPr>
        <w:t>VI. SUTARTINIŲ PRIEVOLIŲ ĮVYKDYMO UŽTIKRINIMAI</w:t>
      </w:r>
    </w:p>
    <w:p w14:paraId="3CEA65BE" w14:textId="77777777" w:rsidR="0035635D" w:rsidRPr="008C3375" w:rsidRDefault="0035635D" w:rsidP="0035635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8C3375">
        <w:rPr>
          <w:rFonts w:cstheme="minorHAnsi"/>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Sutarties šalies prisiimtų įsipareigojimų įvykdymą.</w:t>
      </w:r>
    </w:p>
    <w:p w14:paraId="074DFB2D" w14:textId="77777777" w:rsidR="0035635D" w:rsidRPr="008C3375" w:rsidRDefault="0035635D" w:rsidP="0035635D">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contextualSpacing w:val="0"/>
        <w:jc w:val="both"/>
        <w:rPr>
          <w:rFonts w:cstheme="minorHAnsi"/>
        </w:rPr>
      </w:pPr>
      <w:r w:rsidRPr="008C3375">
        <w:rPr>
          <w:rFonts w:cstheme="minorHAnsi"/>
        </w:rPr>
        <w:t xml:space="preserve">Jei Paslaugų teikėjui įvykdžius įsipareigojimus pagal Sutartį ne dėl Paslaugų teikėjo kaltės Užsakovas neatlieka apmokėjimo Sutartyje nustatytais terminais, Paslaugų teikėjo rašytiniu pareikalavimu Užsakovas privalo sumokėti Paslaugų teikėjui už kiekvieną uždelstą dieną 0,03 (trijų šimtųjų) procento dydžio delspinigių nuo laiku neapmokėtos sumos, įskaitant PVM, jei jis Sutarčiai taikomas. </w:t>
      </w:r>
    </w:p>
    <w:p w14:paraId="55A995F5" w14:textId="77777777" w:rsidR="0035635D" w:rsidRPr="00811E39" w:rsidRDefault="0035635D" w:rsidP="0035635D">
      <w:pPr>
        <w:pStyle w:val="ListParagraph"/>
        <w:numPr>
          <w:ilvl w:val="0"/>
          <w:numId w:val="9"/>
        </w:numPr>
        <w:autoSpaceDE w:val="0"/>
        <w:autoSpaceDN w:val="0"/>
        <w:adjustRightInd w:val="0"/>
        <w:spacing w:after="0" w:line="240" w:lineRule="auto"/>
        <w:ind w:left="0" w:firstLine="851"/>
        <w:jc w:val="both"/>
        <w:rPr>
          <w:rFonts w:cstheme="minorHAnsi"/>
        </w:rPr>
      </w:pPr>
      <w:r w:rsidRPr="00811E39">
        <w:rPr>
          <w:rFonts w:cstheme="minorHAnsi"/>
        </w:rPr>
        <w:t>Jeigu Paslaugų teikėjas vėluoja suteikti paslaugas ar ištaisyti jų trūkumus, Užsakovas nuo kitos dienos Paslaugų teikėjui skaičiuoja 0,03 (trijų šimtųjų) procento dydžio delspinigius už kiekvieną uždelstą kalendorinę dieną nuo laiku nesuteiktų ir (ar) paslaugų su trūkumais kainos, įskaitant PVM, jei jis Sutarčiai taikomas, maksimalią delspinigių skaičiavimo ribą nustatant 10 (dešimt) procentų, skaičiuojamų nuo Sutarties kainos, įskaitant PVM, jei jis Sutarčiai taikomas.</w:t>
      </w:r>
    </w:p>
    <w:p w14:paraId="65EAC313" w14:textId="77777777" w:rsidR="0035635D" w:rsidRPr="008C3375" w:rsidRDefault="0035635D" w:rsidP="0035635D">
      <w:pPr>
        <w:pStyle w:val="ListParagraph"/>
        <w:numPr>
          <w:ilvl w:val="0"/>
          <w:numId w:val="9"/>
        </w:numPr>
        <w:autoSpaceDE w:val="0"/>
        <w:autoSpaceDN w:val="0"/>
        <w:adjustRightInd w:val="0"/>
        <w:spacing w:after="0" w:line="240" w:lineRule="auto"/>
        <w:ind w:left="0" w:firstLine="851"/>
        <w:jc w:val="both"/>
        <w:rPr>
          <w:rFonts w:cstheme="minorHAnsi"/>
        </w:rPr>
      </w:pPr>
      <w:r w:rsidRPr="008C3375">
        <w:rPr>
          <w:rFonts w:cstheme="minorHAnsi"/>
        </w:rPr>
        <w:t>Netesybų sumokėjimas neatleidžia Sutarties Šalių nuo pareigos vykdyti Sutartimi prisiimtus įsipareigojimus.</w:t>
      </w:r>
    </w:p>
    <w:p w14:paraId="7A4A9F64" w14:textId="77777777" w:rsidR="0035635D" w:rsidRPr="00566D6C" w:rsidRDefault="0035635D" w:rsidP="0035635D">
      <w:pPr>
        <w:pStyle w:val="ListParagraph"/>
        <w:numPr>
          <w:ilvl w:val="0"/>
          <w:numId w:val="9"/>
        </w:numPr>
        <w:autoSpaceDE w:val="0"/>
        <w:autoSpaceDN w:val="0"/>
        <w:adjustRightInd w:val="0"/>
        <w:spacing w:after="0" w:line="240" w:lineRule="auto"/>
        <w:ind w:left="0" w:firstLine="851"/>
        <w:jc w:val="both"/>
        <w:rPr>
          <w:rFonts w:cstheme="minorHAnsi"/>
        </w:rPr>
      </w:pPr>
      <w:r w:rsidRPr="008C3375">
        <w:rPr>
          <w:rFonts w:cstheme="minorHAnsi"/>
        </w:rPr>
        <w:t xml:space="preserve">Jei Paslaugų teikėjas nesuteikia paslaugų Sutartyje ir jos prieduose nurodytu terminu arba suteiktos paslaugos neatitinka Sutartyje ir jos prieduose nustatytų reikalavimų tokiu būdu, kad šių trūkumų neįmanoma ištaisyti Sutarties 3.4.3 papunktyje nustatyta tvarka ir terminu, </w:t>
      </w:r>
      <w:r w:rsidRPr="00566D6C">
        <w:rPr>
          <w:rFonts w:cstheme="minorHAnsi"/>
        </w:rPr>
        <w:t>Užsakovas nesumoka Paslaugų teikėjui kainos, paskaičiuotos už nesuteiktų paslaugų arba netinkamai suteiktų Paslaugų dalį, ir Užsakovo rašytiniu pareikalavimu Paslaugų teikėjas privalo sumokėti Užsakovui 10 % (dešimties procentų) dydžio baudą, paskaičiuotą nuo nesuteiktų arba netinkamai suteiktų Paslaugų dalies. Užsakovas neprivalo įrodyti Paslaugų teikėjui, kad patyrė nuostolių.</w:t>
      </w:r>
    </w:p>
    <w:p w14:paraId="1BD1CA53" w14:textId="77777777" w:rsidR="0035635D" w:rsidRPr="00B94E94" w:rsidRDefault="0035635D" w:rsidP="0035635D">
      <w:pPr>
        <w:pStyle w:val="ListParagraph"/>
        <w:numPr>
          <w:ilvl w:val="0"/>
          <w:numId w:val="9"/>
        </w:numPr>
        <w:autoSpaceDE w:val="0"/>
        <w:autoSpaceDN w:val="0"/>
        <w:adjustRightInd w:val="0"/>
        <w:spacing w:after="0" w:line="240" w:lineRule="auto"/>
        <w:ind w:left="0" w:firstLine="851"/>
        <w:jc w:val="both"/>
      </w:pPr>
      <w:r w:rsidRPr="00B94E94">
        <w:lastRenderedPageBreak/>
        <w:t>Jei Paslaugų teikėjas, teikdamas paslaugas, neužtikrina TS nurodytų siektinų rodiklių, Užsakovo rašytiniu pareikalavimu Paslaugų teikėjas privalo sumokėti Užsakovui 10 000,00 Eur  (dešimt tūkstančių eurų) dydžio baudą. Užsakovas neprivalo įrodyti Paslaugų teikėjui, kad patyrė nuostolių.</w:t>
      </w:r>
    </w:p>
    <w:p w14:paraId="5A4B8387" w14:textId="77777777" w:rsidR="0035635D" w:rsidRPr="008C3375" w:rsidRDefault="0035635D" w:rsidP="0035635D">
      <w:pPr>
        <w:pStyle w:val="ListParagraph"/>
        <w:numPr>
          <w:ilvl w:val="0"/>
          <w:numId w:val="9"/>
        </w:numPr>
        <w:autoSpaceDE w:val="0"/>
        <w:autoSpaceDN w:val="0"/>
        <w:adjustRightInd w:val="0"/>
        <w:spacing w:after="0" w:line="240" w:lineRule="auto"/>
        <w:ind w:left="0" w:firstLine="851"/>
        <w:jc w:val="both"/>
        <w:rPr>
          <w:rFonts w:cstheme="minorHAnsi"/>
        </w:rPr>
      </w:pPr>
      <w:r w:rsidRPr="00566D6C">
        <w:rPr>
          <w:rFonts w:cstheme="minorHAnsi"/>
        </w:rPr>
        <w:t>Jeigu Paslaugų teikėjas trūkumus ištaiso Sutarties</w:t>
      </w:r>
      <w:r w:rsidRPr="008C3375">
        <w:rPr>
          <w:rFonts w:cstheme="minorHAnsi"/>
        </w:rPr>
        <w:t xml:space="preserve"> 3.4.</w:t>
      </w:r>
      <w:r>
        <w:rPr>
          <w:rFonts w:cstheme="minorHAnsi"/>
        </w:rPr>
        <w:t>6</w:t>
      </w:r>
      <w:r w:rsidRPr="008C3375">
        <w:rPr>
          <w:rFonts w:cstheme="minorHAnsi"/>
        </w:rPr>
        <w:t xml:space="preserve"> papunktyje nustatyta tvarka arba</w:t>
      </w:r>
      <w:r>
        <w:rPr>
          <w:rFonts w:cstheme="minorHAnsi"/>
        </w:rPr>
        <w:t xml:space="preserve"> </w:t>
      </w:r>
      <w:r w:rsidRPr="008C3375">
        <w:rPr>
          <w:rFonts w:cstheme="minorHAnsi"/>
        </w:rPr>
        <w:t>Paslaugų teikėjas suteikia paslaugas ir (arba) ištaiso jų trūkumus per papildomame susitarime nurodytą terminą, Sutarties Šalys susitaria, jog Paslaugų teikėjui nebus taikomos jokios Sutartimi ar Lietuvos Respublikos teisės aktais numatytos priemonės dėl įsipareigojimų pažeidimo ar netinkamo vykdymo.</w:t>
      </w:r>
      <w:bookmarkStart w:id="2" w:name="_Ref45109162"/>
    </w:p>
    <w:bookmarkEnd w:id="2"/>
    <w:p w14:paraId="1E01C6C9" w14:textId="77777777" w:rsidR="0035635D" w:rsidRPr="001C7C93" w:rsidRDefault="0035635D" w:rsidP="0035635D">
      <w:pPr>
        <w:keepNext/>
        <w:widowControl w:val="0"/>
        <w:tabs>
          <w:tab w:val="left" w:pos="360"/>
        </w:tabs>
        <w:spacing w:before="180" w:after="180" w:line="240" w:lineRule="auto"/>
        <w:jc w:val="center"/>
        <w:rPr>
          <w:rFonts w:cstheme="minorHAnsi"/>
          <w:b/>
          <w:bCs/>
        </w:rPr>
      </w:pPr>
      <w:r w:rsidRPr="00967912">
        <w:rPr>
          <w:rFonts w:cstheme="minorHAnsi"/>
          <w:b/>
          <w:bCs/>
        </w:rPr>
        <w:t xml:space="preserve">VII. </w:t>
      </w:r>
      <w:r w:rsidRPr="00967912">
        <w:rPr>
          <w:rFonts w:eastAsia="Calibri" w:cstheme="minorHAnsi"/>
          <w:b/>
          <w:bCs/>
        </w:rPr>
        <w:t xml:space="preserve">SUTARTIES GALIOJIMAS, </w:t>
      </w:r>
      <w:r w:rsidRPr="00967912">
        <w:rPr>
          <w:rFonts w:cstheme="minorHAnsi"/>
          <w:b/>
          <w:bCs/>
        </w:rPr>
        <w:t xml:space="preserve">SUTARTIES NUTRAUKIMO ATVEJAI IR TVARKA IR </w:t>
      </w:r>
      <w:r w:rsidRPr="00967912">
        <w:rPr>
          <w:rFonts w:eastAsia="Calibri" w:cstheme="minorHAnsi"/>
          <w:b/>
          <w:bCs/>
        </w:rPr>
        <w:t xml:space="preserve">SUTARTIES </w:t>
      </w:r>
      <w:r w:rsidRPr="001C7C93">
        <w:rPr>
          <w:rFonts w:eastAsia="Calibri" w:cstheme="minorHAnsi"/>
          <w:b/>
          <w:bCs/>
        </w:rPr>
        <w:t>PERŽIŪROS SĄLYGOS</w:t>
      </w:r>
    </w:p>
    <w:p w14:paraId="4533C058" w14:textId="77777777" w:rsidR="0035635D" w:rsidRPr="001C7C93" w:rsidRDefault="0035635D" w:rsidP="0035635D">
      <w:pPr>
        <w:pStyle w:val="ListParagraph"/>
        <w:keepNext/>
        <w:widowControl w:val="0"/>
        <w:numPr>
          <w:ilvl w:val="0"/>
          <w:numId w:val="10"/>
        </w:numPr>
        <w:tabs>
          <w:tab w:val="left" w:pos="284"/>
          <w:tab w:val="left" w:pos="1276"/>
          <w:tab w:val="left" w:pos="2410"/>
          <w:tab w:val="left" w:pos="2694"/>
        </w:tabs>
        <w:spacing w:after="0" w:line="240" w:lineRule="auto"/>
        <w:ind w:left="0" w:firstLine="851"/>
        <w:jc w:val="both"/>
        <w:rPr>
          <w:rFonts w:cstheme="minorHAnsi"/>
        </w:rPr>
      </w:pPr>
      <w:r w:rsidRPr="001C7C93">
        <w:rPr>
          <w:rFonts w:cstheme="minorHAnsi"/>
        </w:rPr>
        <w:t xml:space="preserve">Sutartis įsigalioja visoms Šalims ją pasirašius ir galioja iki abiejų Šalių sutartinių įsipareigojimų įvykdymo, tačiau ne ilgiau kaip iki 2024 m. gruodžio 15 d., arba Sutartis nutraukiama įstatymų ar Sutartyje nustatytais atvejais. </w:t>
      </w:r>
    </w:p>
    <w:p w14:paraId="6D66DA11" w14:textId="77777777" w:rsidR="0035635D" w:rsidRPr="00312E31" w:rsidRDefault="0035635D" w:rsidP="0035635D">
      <w:pPr>
        <w:pStyle w:val="ListParagraph"/>
        <w:keepNext/>
        <w:widowControl w:val="0"/>
        <w:numPr>
          <w:ilvl w:val="0"/>
          <w:numId w:val="10"/>
        </w:numPr>
        <w:tabs>
          <w:tab w:val="left" w:pos="284"/>
          <w:tab w:val="left" w:pos="1276"/>
          <w:tab w:val="left" w:pos="2410"/>
          <w:tab w:val="left" w:pos="2694"/>
        </w:tabs>
        <w:spacing w:after="0" w:line="240" w:lineRule="auto"/>
        <w:ind w:left="0" w:firstLine="851"/>
        <w:jc w:val="both"/>
        <w:rPr>
          <w:rFonts w:cstheme="minorHAnsi"/>
        </w:rPr>
      </w:pPr>
      <w:r w:rsidRPr="00312E31">
        <w:rPr>
          <w:rFonts w:cstheme="minorHAnsi"/>
        </w:rPr>
        <w:t>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kad būtų visiškai įvykdyta ši Sutartis.</w:t>
      </w:r>
    </w:p>
    <w:p w14:paraId="1DC89FCF" w14:textId="77777777" w:rsidR="0035635D" w:rsidRPr="00312E31" w:rsidRDefault="0035635D" w:rsidP="0035635D">
      <w:pPr>
        <w:pStyle w:val="ListParagraph"/>
        <w:keepNext/>
        <w:widowControl w:val="0"/>
        <w:numPr>
          <w:ilvl w:val="0"/>
          <w:numId w:val="10"/>
        </w:numPr>
        <w:tabs>
          <w:tab w:val="left" w:pos="284"/>
          <w:tab w:val="left" w:pos="1276"/>
          <w:tab w:val="left" w:pos="2410"/>
          <w:tab w:val="left" w:pos="2694"/>
        </w:tabs>
        <w:spacing w:after="0" w:line="240" w:lineRule="auto"/>
        <w:ind w:left="0" w:firstLine="851"/>
        <w:jc w:val="both"/>
        <w:rPr>
          <w:rFonts w:cstheme="minorHAnsi"/>
        </w:rPr>
      </w:pPr>
      <w:r w:rsidRPr="00312E31">
        <w:rPr>
          <w:rFonts w:eastAsia="Arial Unicode MS" w:cstheme="minorHAnsi"/>
        </w:rPr>
        <w:t>Jei bet kuri Sutarties nuostata tampa ar pripažįstama visiškai ar iš dalies negaliojančia, tai neturi įtakos kitų Sutarties nuostatų galiojimui.</w:t>
      </w:r>
    </w:p>
    <w:p w14:paraId="34A795C0" w14:textId="77777777" w:rsidR="0035635D" w:rsidRPr="00312E31" w:rsidRDefault="0035635D" w:rsidP="0035635D">
      <w:pPr>
        <w:pStyle w:val="ListParagraph"/>
        <w:numPr>
          <w:ilvl w:val="0"/>
          <w:numId w:val="10"/>
        </w:numPr>
        <w:spacing w:after="0" w:line="240" w:lineRule="auto"/>
        <w:ind w:left="0" w:firstLine="851"/>
        <w:contextualSpacing w:val="0"/>
        <w:jc w:val="both"/>
        <w:rPr>
          <w:rFonts w:cstheme="minorHAnsi"/>
        </w:rPr>
      </w:pPr>
      <w:r w:rsidRPr="00312E31">
        <w:rPr>
          <w:rFonts w:cstheme="minorHAnsi"/>
        </w:rPr>
        <w:t>Sutartis gali būti nutraukta:</w:t>
      </w:r>
    </w:p>
    <w:p w14:paraId="1C28C084" w14:textId="77777777" w:rsidR="0035635D" w:rsidRPr="00312E31" w:rsidRDefault="0035635D" w:rsidP="0035635D">
      <w:pPr>
        <w:pStyle w:val="Body2"/>
        <w:numPr>
          <w:ilvl w:val="0"/>
          <w:numId w:val="14"/>
        </w:numPr>
        <w:pBdr>
          <w:top w:val="nil"/>
          <w:left w:val="nil"/>
          <w:bottom w:val="nil"/>
          <w:right w:val="nil"/>
          <w:between w:val="nil"/>
          <w:bar w:val="nil"/>
        </w:pBdr>
        <w:spacing w:after="0"/>
        <w:ind w:left="0" w:firstLine="851"/>
        <w:rPr>
          <w:rFonts w:asciiTheme="minorHAnsi" w:hAnsiTheme="minorHAnsi" w:cstheme="minorHAnsi"/>
          <w:lang w:val="lt-LT"/>
        </w:rPr>
      </w:pPr>
      <w:r w:rsidRPr="00312E31">
        <w:rPr>
          <w:rFonts w:asciiTheme="minorHAnsi" w:hAnsiTheme="minorHAnsi" w:cstheme="minorHAnsi"/>
          <w:lang w:val="lt-LT"/>
        </w:rPr>
        <w:t>abiejų Šalių rašytiniu susitarimu;</w:t>
      </w:r>
    </w:p>
    <w:p w14:paraId="626E52A8" w14:textId="77777777" w:rsidR="0035635D" w:rsidRPr="00312E31" w:rsidRDefault="0035635D" w:rsidP="0035635D">
      <w:pPr>
        <w:pStyle w:val="Body2"/>
        <w:numPr>
          <w:ilvl w:val="0"/>
          <w:numId w:val="14"/>
        </w:numPr>
        <w:pBdr>
          <w:top w:val="nil"/>
          <w:left w:val="nil"/>
          <w:bottom w:val="nil"/>
          <w:right w:val="nil"/>
          <w:between w:val="nil"/>
          <w:bar w:val="nil"/>
        </w:pBdr>
        <w:spacing w:after="0"/>
        <w:ind w:left="0" w:firstLine="851"/>
        <w:rPr>
          <w:rFonts w:asciiTheme="minorHAnsi" w:hAnsiTheme="minorHAnsi" w:cstheme="minorHAnsi"/>
          <w:color w:val="auto"/>
          <w:lang w:val="lt-LT"/>
        </w:rPr>
      </w:pPr>
      <w:r w:rsidRPr="00312E31">
        <w:rPr>
          <w:rFonts w:asciiTheme="minorHAnsi" w:hAnsiTheme="minorHAnsi" w:cstheme="minorHAnsi"/>
          <w:lang w:val="lt-LT"/>
        </w:rPr>
        <w:t xml:space="preserve">vienos iš Šalių iniciatyva, jeigu Sutarties 12.3 papunktyje nurodytos aplinkybės tęsiasi ilgiau kaip </w:t>
      </w:r>
      <w:r w:rsidRPr="00312E31">
        <w:rPr>
          <w:rFonts w:asciiTheme="minorHAnsi" w:hAnsiTheme="minorHAnsi" w:cstheme="minorHAnsi"/>
          <w:color w:val="auto"/>
          <w:lang w:val="lt-LT"/>
        </w:rPr>
        <w:t xml:space="preserve">4 (keturis) mėnesius nuo pranešimo apie jas gavimo dienos. </w:t>
      </w:r>
    </w:p>
    <w:p w14:paraId="3D65D48B" w14:textId="77777777" w:rsidR="0035635D" w:rsidRPr="00312E31" w:rsidRDefault="0035635D" w:rsidP="0035635D">
      <w:pPr>
        <w:pStyle w:val="ListParagraph"/>
        <w:numPr>
          <w:ilvl w:val="0"/>
          <w:numId w:val="10"/>
        </w:numPr>
        <w:spacing w:after="0" w:line="240" w:lineRule="auto"/>
        <w:ind w:left="0" w:firstLine="851"/>
        <w:contextualSpacing w:val="0"/>
        <w:jc w:val="both"/>
        <w:rPr>
          <w:rFonts w:cstheme="minorHAnsi"/>
        </w:rPr>
      </w:pPr>
      <w:bookmarkStart w:id="3" w:name="_Ref41984658"/>
      <w:r w:rsidRPr="00312E31">
        <w:rPr>
          <w:rFonts w:eastAsia="Arial Unicode MS" w:cstheme="minorHAnsi"/>
        </w:rPr>
        <w:t>Užsakovas turi teisę vienašališkai nutraukti Sutartį, jeigu:</w:t>
      </w:r>
      <w:bookmarkEnd w:id="3"/>
    </w:p>
    <w:p w14:paraId="0697A65A" w14:textId="77777777" w:rsidR="0035635D" w:rsidRPr="00312E31" w:rsidRDefault="0035635D" w:rsidP="0035635D">
      <w:pPr>
        <w:pStyle w:val="Body2"/>
        <w:numPr>
          <w:ilvl w:val="0"/>
          <w:numId w:val="15"/>
        </w:numPr>
        <w:pBdr>
          <w:top w:val="nil"/>
          <w:left w:val="nil"/>
          <w:bottom w:val="nil"/>
          <w:right w:val="nil"/>
          <w:between w:val="nil"/>
          <w:bar w:val="nil"/>
        </w:pBdr>
        <w:spacing w:after="0"/>
        <w:ind w:left="0" w:firstLine="851"/>
        <w:rPr>
          <w:rFonts w:asciiTheme="minorHAnsi" w:hAnsiTheme="minorHAnsi" w:cstheme="minorHAnsi"/>
          <w:lang w:val="lt-LT"/>
        </w:rPr>
      </w:pPr>
      <w:r w:rsidRPr="00312E31">
        <w:rPr>
          <w:rFonts w:asciiTheme="minorHAnsi" w:hAnsiTheme="minorHAnsi" w:cstheme="minorHAnsi"/>
          <w:iCs/>
          <w:lang w:val="lt-LT"/>
        </w:rPr>
        <w:t>kai Paslaugų teikėjas nevykdo savo įsipareigojimų pagal Sutartį arba kai jis per pagrįstai nustatytą laikotarpį neįvykdo Užsakovo nurodymo ištaisyti netinkamai įvykdytus arba neįvykdytus sutartinius įsipareigojimus</w:t>
      </w:r>
      <w:r w:rsidRPr="00312E31">
        <w:rPr>
          <w:rFonts w:asciiTheme="minorHAnsi" w:hAnsiTheme="minorHAnsi" w:cstheme="minorHAnsi"/>
          <w:lang w:val="lt-LT"/>
        </w:rPr>
        <w:t>;</w:t>
      </w:r>
    </w:p>
    <w:p w14:paraId="02D5739C" w14:textId="77777777" w:rsidR="0035635D" w:rsidRPr="00312E31" w:rsidRDefault="0035635D" w:rsidP="0035635D">
      <w:pPr>
        <w:pStyle w:val="Body2"/>
        <w:numPr>
          <w:ilvl w:val="0"/>
          <w:numId w:val="15"/>
        </w:numPr>
        <w:pBdr>
          <w:top w:val="nil"/>
          <w:left w:val="nil"/>
          <w:bottom w:val="nil"/>
          <w:right w:val="nil"/>
          <w:between w:val="nil"/>
          <w:bar w:val="nil"/>
        </w:pBdr>
        <w:spacing w:after="0"/>
        <w:ind w:left="0" w:firstLine="851"/>
        <w:rPr>
          <w:rFonts w:asciiTheme="minorHAnsi" w:hAnsiTheme="minorHAnsi" w:cstheme="minorHAnsi"/>
          <w:lang w:val="lt-LT"/>
        </w:rPr>
      </w:pPr>
      <w:r w:rsidRPr="00312E31">
        <w:rPr>
          <w:rFonts w:asciiTheme="minorHAnsi" w:hAnsiTheme="minorHAnsi" w:cstheme="minorHAnsi"/>
          <w:lang w:val="lt-LT"/>
        </w:rPr>
        <w:t xml:space="preserve">kai </w:t>
      </w:r>
      <w:r w:rsidRPr="00312E31">
        <w:rPr>
          <w:rFonts w:asciiTheme="minorHAnsi" w:hAnsiTheme="minorHAnsi" w:cstheme="minorHAnsi"/>
          <w:iCs/>
          <w:lang w:val="lt-LT"/>
        </w:rPr>
        <w:t xml:space="preserve">Paslaugų teikėjas </w:t>
      </w:r>
      <w:r w:rsidRPr="00312E31">
        <w:rPr>
          <w:rFonts w:asciiTheme="minorHAnsi" w:hAnsiTheme="minorHAnsi" w:cstheme="minorHAnsi"/>
          <w:lang w:val="lt-LT"/>
        </w:rPr>
        <w:t xml:space="preserve"> sudaro subteikimo sutartį be </w:t>
      </w:r>
      <w:r>
        <w:rPr>
          <w:rFonts w:asciiTheme="minorHAnsi" w:hAnsiTheme="minorHAnsi" w:cstheme="minorHAnsi"/>
          <w:lang w:val="lt-LT"/>
        </w:rPr>
        <w:t>U</w:t>
      </w:r>
      <w:r w:rsidRPr="00312E31">
        <w:rPr>
          <w:rFonts w:asciiTheme="minorHAnsi" w:hAnsiTheme="minorHAnsi" w:cstheme="minorHAnsi"/>
          <w:lang w:val="lt-LT"/>
        </w:rPr>
        <w:t>žsakovo leidimo;</w:t>
      </w:r>
    </w:p>
    <w:p w14:paraId="51C0E1E4" w14:textId="77777777" w:rsidR="0035635D" w:rsidRPr="00312E31" w:rsidRDefault="0035635D" w:rsidP="0035635D">
      <w:pPr>
        <w:pStyle w:val="Body2"/>
        <w:numPr>
          <w:ilvl w:val="0"/>
          <w:numId w:val="15"/>
        </w:numPr>
        <w:pBdr>
          <w:top w:val="nil"/>
          <w:left w:val="nil"/>
          <w:bottom w:val="nil"/>
          <w:right w:val="nil"/>
          <w:between w:val="nil"/>
          <w:bar w:val="nil"/>
        </w:pBdr>
        <w:spacing w:after="0"/>
        <w:ind w:left="0" w:firstLine="851"/>
        <w:rPr>
          <w:rFonts w:asciiTheme="minorHAnsi" w:hAnsiTheme="minorHAnsi" w:cstheme="minorHAnsi"/>
          <w:lang w:val="lt-LT"/>
        </w:rPr>
      </w:pPr>
      <w:r w:rsidRPr="00312E31">
        <w:rPr>
          <w:rFonts w:asciiTheme="minorHAnsi" w:hAnsiTheme="minorHAnsi" w:cstheme="minorHAnsi"/>
          <w:lang w:val="lt-LT"/>
        </w:rPr>
        <w:t xml:space="preserve">jei </w:t>
      </w:r>
      <w:r w:rsidRPr="00312E31">
        <w:rPr>
          <w:rFonts w:asciiTheme="minorHAnsi" w:hAnsiTheme="minorHAnsi" w:cstheme="minorHAnsi"/>
          <w:iCs/>
          <w:lang w:val="lt-LT"/>
        </w:rPr>
        <w:t>Paslaugų teikėj</w:t>
      </w:r>
      <w:r>
        <w:rPr>
          <w:rFonts w:asciiTheme="minorHAnsi" w:hAnsiTheme="minorHAnsi" w:cstheme="minorHAnsi"/>
          <w:iCs/>
          <w:lang w:val="lt-LT"/>
        </w:rPr>
        <w:t xml:space="preserve">o </w:t>
      </w:r>
      <w:r w:rsidRPr="00312E31">
        <w:rPr>
          <w:rFonts w:asciiTheme="minorHAnsi" w:hAnsiTheme="minorHAnsi" w:cstheme="minorHAnsi"/>
          <w:lang w:val="lt-LT"/>
        </w:rPr>
        <w:t>mokėtinų delspinigių suma viršija 10 procentų bendros Sutarties kainos;</w:t>
      </w:r>
    </w:p>
    <w:p w14:paraId="6FA6C6D6" w14:textId="77777777" w:rsidR="0035635D" w:rsidRPr="00312E31" w:rsidRDefault="0035635D" w:rsidP="0035635D">
      <w:pPr>
        <w:pStyle w:val="Body2"/>
        <w:numPr>
          <w:ilvl w:val="0"/>
          <w:numId w:val="15"/>
        </w:numPr>
        <w:pBdr>
          <w:top w:val="nil"/>
          <w:left w:val="nil"/>
          <w:bottom w:val="nil"/>
          <w:right w:val="nil"/>
          <w:between w:val="nil"/>
          <w:bar w:val="nil"/>
        </w:pBdr>
        <w:spacing w:after="0"/>
        <w:ind w:left="0" w:firstLine="851"/>
        <w:rPr>
          <w:rFonts w:asciiTheme="minorHAnsi" w:hAnsiTheme="minorHAnsi" w:cstheme="minorHAnsi"/>
          <w:lang w:val="lt-LT"/>
        </w:rPr>
      </w:pPr>
      <w:r w:rsidRPr="00312E31">
        <w:rPr>
          <w:rFonts w:asciiTheme="minorHAnsi" w:hAnsiTheme="minorHAnsi" w:cstheme="minorHAnsi"/>
          <w:lang w:val="lt-LT"/>
        </w:rPr>
        <w:t>paaiškėjo, kad Paslaugų teikėjas turėjo būti pašalintas iš Pirkimo procedūros pagal VPĮ 46 straipsnio 1 dalį ar dėl kitų Pirkimo sąlygose nustatytų pašalinimo pagrindų;</w:t>
      </w:r>
    </w:p>
    <w:p w14:paraId="6C26FCDF" w14:textId="77777777" w:rsidR="0035635D" w:rsidRPr="00312E31" w:rsidRDefault="0035635D" w:rsidP="0035635D">
      <w:pPr>
        <w:pStyle w:val="Body2"/>
        <w:numPr>
          <w:ilvl w:val="0"/>
          <w:numId w:val="15"/>
        </w:numPr>
        <w:pBdr>
          <w:top w:val="nil"/>
          <w:left w:val="nil"/>
          <w:bottom w:val="nil"/>
          <w:right w:val="nil"/>
          <w:between w:val="nil"/>
          <w:bar w:val="nil"/>
        </w:pBdr>
        <w:spacing w:after="0"/>
        <w:ind w:left="0" w:firstLine="851"/>
        <w:rPr>
          <w:rFonts w:asciiTheme="minorHAnsi" w:hAnsiTheme="minorHAnsi" w:cstheme="minorHAnsi"/>
          <w:lang w:val="lt-LT"/>
        </w:rPr>
      </w:pPr>
      <w:r w:rsidRPr="00312E31">
        <w:rPr>
          <w:rFonts w:asciiTheme="minorHAnsi" w:hAnsiTheme="minorHAnsi" w:cstheme="minorHAnsi"/>
          <w:lang w:val="lt-LT"/>
        </w:rPr>
        <w:t>paaiškėjo, kad su Paslaugų teikėju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2EBFDE0A" w14:textId="77777777" w:rsidR="0035635D" w:rsidRPr="00312E31" w:rsidRDefault="0035635D" w:rsidP="0035635D">
      <w:pPr>
        <w:pStyle w:val="Body2"/>
        <w:numPr>
          <w:ilvl w:val="0"/>
          <w:numId w:val="15"/>
        </w:numPr>
        <w:pBdr>
          <w:top w:val="nil"/>
          <w:left w:val="nil"/>
          <w:bottom w:val="nil"/>
          <w:right w:val="nil"/>
          <w:between w:val="nil"/>
          <w:bar w:val="nil"/>
        </w:pBdr>
        <w:spacing w:after="0"/>
        <w:ind w:left="0" w:firstLine="851"/>
        <w:rPr>
          <w:rFonts w:asciiTheme="minorHAnsi" w:hAnsiTheme="minorHAnsi" w:cstheme="minorHAnsi"/>
          <w:lang w:val="lt-LT"/>
        </w:rPr>
      </w:pPr>
      <w:bookmarkStart w:id="4" w:name="_Ref41984702"/>
      <w:r w:rsidRPr="00312E31">
        <w:rPr>
          <w:rFonts w:asciiTheme="minorHAnsi" w:hAnsiTheme="minorHAnsi" w:cstheme="minorHAnsi"/>
          <w:lang w:val="lt-LT"/>
        </w:rPr>
        <w:t>Paslaugų teikėjas bankrutuoja arba yra likviduojamas, sustabdo ūkinę veiklą arba teisės aktuose nustatyta tvarka susidaro analogiška situacija;</w:t>
      </w:r>
      <w:bookmarkEnd w:id="4"/>
    </w:p>
    <w:p w14:paraId="11B5F62F" w14:textId="77777777" w:rsidR="0035635D" w:rsidRPr="00312E31" w:rsidRDefault="0035635D" w:rsidP="0035635D">
      <w:pPr>
        <w:pStyle w:val="Body2"/>
        <w:numPr>
          <w:ilvl w:val="0"/>
          <w:numId w:val="15"/>
        </w:numPr>
        <w:pBdr>
          <w:top w:val="nil"/>
          <w:left w:val="nil"/>
          <w:bottom w:val="nil"/>
          <w:right w:val="nil"/>
          <w:between w:val="nil"/>
          <w:bar w:val="nil"/>
        </w:pBdr>
        <w:spacing w:after="0"/>
        <w:ind w:left="0" w:firstLine="851"/>
        <w:rPr>
          <w:rFonts w:asciiTheme="minorHAnsi" w:hAnsiTheme="minorHAnsi" w:cstheme="minorHAnsi"/>
          <w:lang w:val="lt-LT"/>
        </w:rPr>
      </w:pPr>
      <w:r w:rsidRPr="00312E31">
        <w:rPr>
          <w:rFonts w:asciiTheme="minorHAnsi" w:hAnsiTheme="minorHAnsi" w:cstheme="minorHAnsi"/>
          <w:iCs/>
          <w:lang w:val="lt-LT"/>
        </w:rPr>
        <w:t>kai keičiasi vykdytojo organizacinė struktūra – juridinis statusas, pobūdis ar valdymo struktūra ir tai gali turėti įtakos tinkamam sutarties įvykdymui, išskyrus atvejus, kai dėl šių pasikeitimų keičiama sutartis;</w:t>
      </w:r>
    </w:p>
    <w:p w14:paraId="0CB226AB" w14:textId="77777777" w:rsidR="0035635D" w:rsidRPr="00312E31" w:rsidRDefault="0035635D" w:rsidP="0035635D">
      <w:pPr>
        <w:pStyle w:val="Body2"/>
        <w:numPr>
          <w:ilvl w:val="0"/>
          <w:numId w:val="15"/>
        </w:numPr>
        <w:pBdr>
          <w:top w:val="nil"/>
          <w:left w:val="nil"/>
          <w:bottom w:val="nil"/>
          <w:right w:val="nil"/>
          <w:between w:val="nil"/>
          <w:bar w:val="nil"/>
        </w:pBdr>
        <w:spacing w:after="0"/>
        <w:ind w:left="0" w:firstLine="851"/>
        <w:rPr>
          <w:rFonts w:asciiTheme="minorHAnsi" w:hAnsiTheme="minorHAnsi" w:cstheme="minorHAnsi"/>
          <w:lang w:val="lt-LT"/>
        </w:rPr>
      </w:pPr>
      <w:r w:rsidRPr="00312E31">
        <w:rPr>
          <w:rFonts w:asciiTheme="minorHAnsi" w:hAnsiTheme="minorHAnsi" w:cstheme="minorHAnsi"/>
          <w:lang w:val="lt-LT"/>
        </w:rPr>
        <w:t xml:space="preserve">jei nustatoma, kad </w:t>
      </w:r>
      <w:r w:rsidRPr="00312E31">
        <w:rPr>
          <w:rFonts w:asciiTheme="minorHAnsi" w:hAnsiTheme="minorHAnsi" w:cstheme="minorHAnsi"/>
          <w:bCs/>
          <w:lang w:val="lt-LT"/>
        </w:rPr>
        <w:t xml:space="preserve">Paslaugų teikėjas, jo subtiekėjai (-as) ar subjektai (-as), kurių (-io) pajėgumais remiasi (jei tokių yra) Sutarties vykdymo metu tenkina bent vieną iš draudžiamųjų sąlygų, numatytų Reglamento (ES) 2022/576 5k straipsnyje ir / ar Įgyvendinimo </w:t>
      </w:r>
      <w:r w:rsidRPr="00312E31">
        <w:rPr>
          <w:rFonts w:asciiTheme="minorHAnsi" w:eastAsia="Calibri" w:hAnsiTheme="minorHAnsi" w:cstheme="minorHAnsi"/>
          <w:lang w:val="lt-LT"/>
        </w:rPr>
        <w:t>reglamente (ES) 2022/581,</w:t>
      </w:r>
      <w:r w:rsidRPr="00312E31">
        <w:rPr>
          <w:rFonts w:asciiTheme="minorHAnsi" w:hAnsiTheme="minorHAnsi" w:cstheme="minorHAnsi"/>
          <w:color w:val="000000" w:themeColor="text1"/>
          <w:lang w:val="lt-LT"/>
        </w:rPr>
        <w:t xml:space="preserve"> </w:t>
      </w:r>
      <w:r w:rsidRPr="00312E31">
        <w:rPr>
          <w:rFonts w:asciiTheme="minorHAnsi" w:hAnsiTheme="minorHAnsi" w:cstheme="minorHAnsi"/>
          <w:bCs/>
          <w:lang w:val="lt-LT"/>
        </w:rPr>
        <w:t>ir / ar Lietuvos Respublikos viešųjų pirkimų įstatymo 45 straipsnio 2</w:t>
      </w:r>
      <w:r w:rsidRPr="00312E31">
        <w:rPr>
          <w:rFonts w:asciiTheme="minorHAnsi" w:hAnsiTheme="minorHAnsi" w:cstheme="minorHAnsi"/>
          <w:bCs/>
          <w:vertAlign w:val="superscript"/>
          <w:lang w:val="lt-LT"/>
        </w:rPr>
        <w:t xml:space="preserve">1 </w:t>
      </w:r>
      <w:r w:rsidRPr="00312E31">
        <w:rPr>
          <w:rFonts w:asciiTheme="minorHAnsi" w:hAnsiTheme="minorHAnsi" w:cstheme="minorHAnsi"/>
          <w:bCs/>
          <w:lang w:val="lt-LT"/>
        </w:rPr>
        <w:t>dalyje;</w:t>
      </w:r>
    </w:p>
    <w:p w14:paraId="29822D70" w14:textId="77777777" w:rsidR="0035635D" w:rsidRPr="00312E31" w:rsidRDefault="0035635D" w:rsidP="0035635D">
      <w:pPr>
        <w:pStyle w:val="Body2"/>
        <w:numPr>
          <w:ilvl w:val="0"/>
          <w:numId w:val="15"/>
        </w:numPr>
        <w:pBdr>
          <w:top w:val="nil"/>
          <w:left w:val="nil"/>
          <w:bottom w:val="nil"/>
          <w:right w:val="nil"/>
          <w:between w:val="nil"/>
          <w:bar w:val="nil"/>
        </w:pBdr>
        <w:spacing w:after="0"/>
        <w:ind w:left="0" w:firstLine="851"/>
        <w:rPr>
          <w:rFonts w:asciiTheme="minorHAnsi" w:hAnsiTheme="minorHAnsi" w:cstheme="minorHAnsi"/>
          <w:lang w:val="lt-LT"/>
        </w:rPr>
      </w:pPr>
      <w:r w:rsidRPr="00312E31">
        <w:rPr>
          <w:rFonts w:asciiTheme="minorHAnsi" w:hAnsiTheme="minorHAnsi" w:cstheme="minorHAnsi"/>
          <w:lang w:val="lt-LT"/>
        </w:rPr>
        <w:t>Paslaugų teikėjas padaro esminį Sutarties pažeidimą;</w:t>
      </w:r>
    </w:p>
    <w:p w14:paraId="0215E7D3" w14:textId="77777777" w:rsidR="0035635D" w:rsidRPr="00312E31" w:rsidRDefault="0035635D" w:rsidP="0035635D">
      <w:pPr>
        <w:pStyle w:val="Body2"/>
        <w:numPr>
          <w:ilvl w:val="0"/>
          <w:numId w:val="15"/>
        </w:numPr>
        <w:pBdr>
          <w:top w:val="nil"/>
          <w:left w:val="nil"/>
          <w:bottom w:val="nil"/>
          <w:right w:val="nil"/>
          <w:between w:val="nil"/>
          <w:bar w:val="nil"/>
        </w:pBdr>
        <w:spacing w:after="0"/>
        <w:ind w:left="0" w:firstLine="851"/>
        <w:rPr>
          <w:rFonts w:asciiTheme="minorHAnsi" w:hAnsiTheme="minorHAnsi" w:cstheme="minorHAnsi"/>
          <w:lang w:val="lt-LT"/>
        </w:rPr>
      </w:pPr>
      <w:r w:rsidRPr="00312E31">
        <w:rPr>
          <w:rFonts w:asciiTheme="minorHAnsi" w:hAnsiTheme="minorHAnsi" w:cstheme="minorHAnsi"/>
          <w:lang w:val="lt-LT"/>
        </w:rPr>
        <w:t>paaiškėja kitos aplinkybės, dėl kurių Paslaugų teikėjas negalės tinkamai vykdyti Sutarties ir (ar) suteikti paslaugų ir Paslaugų teikėjas negali pateikti pagrįstų įrodymų, kad Sutartį įvykdys tinkamai.</w:t>
      </w:r>
    </w:p>
    <w:p w14:paraId="1D6B3DBB" w14:textId="77777777" w:rsidR="0035635D" w:rsidRPr="00205336" w:rsidRDefault="0035635D" w:rsidP="0035635D">
      <w:pPr>
        <w:pStyle w:val="ListParagraph"/>
        <w:numPr>
          <w:ilvl w:val="0"/>
          <w:numId w:val="10"/>
        </w:numPr>
        <w:spacing w:after="0" w:line="240" w:lineRule="auto"/>
        <w:ind w:left="0" w:firstLine="851"/>
        <w:contextualSpacing w:val="0"/>
        <w:jc w:val="both"/>
        <w:rPr>
          <w:rFonts w:cstheme="minorHAnsi"/>
        </w:rPr>
      </w:pPr>
      <w:r w:rsidRPr="00312E31">
        <w:rPr>
          <w:rFonts w:eastAsia="Arial Unicode MS" w:cstheme="minorHAnsi"/>
        </w:rPr>
        <w:lastRenderedPageBreak/>
        <w:t xml:space="preserve">Paslaugų teikėjas gavęs pranešimą iš Užsakovo dėl Sutarties nutraukimo pagal bet kurią iš 7.5 papunktyje numatytų sąlygų, turi teisę pateikti Užsakovui rašytinius paaiškinimus per 5 </w:t>
      </w:r>
      <w:r w:rsidRPr="00205336">
        <w:rPr>
          <w:rFonts w:eastAsia="Arial Unicode MS" w:cstheme="minorHAnsi"/>
        </w:rPr>
        <w:t>(penkias) darbo dienas nuo pranešimo iš Užsakovo gavimo dienos.</w:t>
      </w:r>
    </w:p>
    <w:p w14:paraId="362BEBA1" w14:textId="77777777" w:rsidR="0035635D" w:rsidRPr="00205336" w:rsidRDefault="0035635D" w:rsidP="0035635D">
      <w:pPr>
        <w:pStyle w:val="ListParagraph"/>
        <w:numPr>
          <w:ilvl w:val="0"/>
          <w:numId w:val="10"/>
        </w:numPr>
        <w:spacing w:after="0" w:line="240" w:lineRule="auto"/>
        <w:ind w:left="0" w:firstLine="851"/>
        <w:contextualSpacing w:val="0"/>
        <w:jc w:val="both"/>
        <w:rPr>
          <w:rFonts w:cstheme="minorHAnsi"/>
        </w:rPr>
      </w:pPr>
      <w:r w:rsidRPr="00205336">
        <w:rPr>
          <w:rFonts w:eastAsia="Arial Unicode MS" w:cstheme="minorHAnsi"/>
        </w:rPr>
        <w:t>Užsakovas, nesant Paslaugų teikėjo kaltės, turi teisę vienašališkai nutraukti Sutartį įspėjęs apie tai Paslaugų teikėją ne vėliau kaip prieš 30 (trisdešimt) kalendorinių dienų, nepaisydamas to, kad Paslaugų teikėjas jau pradėjo ją vykdyti. Šiuo atveju Užsakovas privalo sumokėti Paslaugų teikėjui už iki Sutarties nutraukimo suteiktas paslaugas, ir Paslaugų teikėjas neturi teisės gauti jokių kitokių kompensacijų.</w:t>
      </w:r>
    </w:p>
    <w:p w14:paraId="4DFB4EE9" w14:textId="77777777" w:rsidR="0035635D" w:rsidRPr="00205336" w:rsidRDefault="0035635D" w:rsidP="0035635D">
      <w:pPr>
        <w:pStyle w:val="ListParagraph"/>
        <w:numPr>
          <w:ilvl w:val="0"/>
          <w:numId w:val="10"/>
        </w:numPr>
        <w:spacing w:after="0" w:line="240" w:lineRule="auto"/>
        <w:ind w:left="0" w:firstLine="851"/>
        <w:contextualSpacing w:val="0"/>
        <w:jc w:val="both"/>
        <w:rPr>
          <w:rFonts w:cstheme="minorHAnsi"/>
        </w:rPr>
      </w:pPr>
      <w:r w:rsidRPr="00205336">
        <w:rPr>
          <w:rFonts w:eastAsia="Arial Unicode MS" w:cstheme="minorHAnsi"/>
        </w:rPr>
        <w:t>Paslaugų teikėjas, nesikreipdamas į teismą, gali vienašališkai nutraukti Sutartį jeigu Užsakovas ne dėl Paslaugų teikėjo kaltės arba Sutarties 13.3 papunktyje numatytų aplinkybių vėluoja atlikti mokėjimą daugiau kaip 90 (devyniasdešimt) kalendorinių dienų ir jeigu Paslaugų teikėjas apie vėlavimą prieš tai raštu pranešė Užsakovui.</w:t>
      </w:r>
    </w:p>
    <w:p w14:paraId="3D0F2F2A" w14:textId="77777777" w:rsidR="0035635D" w:rsidRPr="00312E31" w:rsidRDefault="0035635D" w:rsidP="0035635D">
      <w:pPr>
        <w:pStyle w:val="ListParagraph"/>
        <w:numPr>
          <w:ilvl w:val="0"/>
          <w:numId w:val="10"/>
        </w:numPr>
        <w:spacing w:after="0" w:line="240" w:lineRule="auto"/>
        <w:ind w:left="0" w:firstLine="851"/>
        <w:contextualSpacing w:val="0"/>
        <w:jc w:val="both"/>
        <w:rPr>
          <w:rFonts w:cstheme="minorHAnsi"/>
        </w:rPr>
      </w:pPr>
      <w:r w:rsidRPr="00312E31">
        <w:rPr>
          <w:rFonts w:cstheme="minorHAnsi"/>
        </w:rPr>
        <w:t>Šalis, ketinanti vienašališkai nutraukti Sutartį, prieš 14 (keturiolika) dienų raštu praneša kitai Šaliai apie savo ketinimus ir nustato ne trumpesnį nei 14 (keturiolikos) dienų terminą pranešime nurodytiems trūkumams ištaisyti. Jei kaltoji Šalis per pranešime nurodytą terminą nepašalina Sutarties pažeidimų, Sutartis laikoma nutraukta nuo termino pasibaigimo dienos.</w:t>
      </w:r>
    </w:p>
    <w:p w14:paraId="0A913507" w14:textId="77777777" w:rsidR="0035635D" w:rsidRPr="00312E31" w:rsidRDefault="0035635D" w:rsidP="0035635D">
      <w:pPr>
        <w:pStyle w:val="ListParagraph"/>
        <w:numPr>
          <w:ilvl w:val="0"/>
          <w:numId w:val="10"/>
        </w:numPr>
        <w:spacing w:after="0" w:line="240" w:lineRule="auto"/>
        <w:ind w:left="0" w:firstLine="851"/>
        <w:contextualSpacing w:val="0"/>
        <w:jc w:val="both"/>
        <w:rPr>
          <w:rFonts w:cstheme="minorHAnsi"/>
        </w:rPr>
      </w:pPr>
      <w:r w:rsidRPr="00312E31">
        <w:rPr>
          <w:rFonts w:cstheme="minorHAnsi"/>
        </w:rPr>
        <w:t xml:space="preserve">Sutartis jos galiojimo laikotarpiu gali būti keičiama </w:t>
      </w:r>
      <w:r w:rsidRPr="00312E31">
        <w:rPr>
          <w:rFonts w:eastAsia="Arial Unicode MS" w:cstheme="minorHAnsi"/>
        </w:rPr>
        <w:t>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w:t>
      </w:r>
      <w:r w:rsidRPr="00312E31">
        <w:rPr>
          <w:rFonts w:cstheme="minorHAnsi"/>
        </w:rPr>
        <w:t xml:space="preserve"> Dėl kitų nei PVM mokesčių ir kainų lygio pasikeitimo kaina nebus perskaičiuojama ir keičiama.</w:t>
      </w:r>
    </w:p>
    <w:p w14:paraId="7FAC0E0D" w14:textId="77777777" w:rsidR="0035635D" w:rsidRPr="00312E31" w:rsidRDefault="0035635D" w:rsidP="0035635D">
      <w:pPr>
        <w:pStyle w:val="ListParagraph"/>
        <w:numPr>
          <w:ilvl w:val="0"/>
          <w:numId w:val="10"/>
        </w:numPr>
        <w:spacing w:after="0" w:line="240" w:lineRule="auto"/>
        <w:ind w:left="0" w:firstLine="851"/>
        <w:contextualSpacing w:val="0"/>
        <w:jc w:val="both"/>
        <w:rPr>
          <w:rFonts w:cstheme="minorHAnsi"/>
        </w:rPr>
      </w:pPr>
      <w:r w:rsidRPr="00312E31">
        <w:rPr>
          <w:rFonts w:cstheme="minorHAnsi"/>
        </w:rPr>
        <w:t>Sutarties pakeitimas jos galiojimo laikotarpiu laikomas esminiu, kai pakeičiamas Sutarties bendrasis pobūdis. Bet kuriuo atveju esminiais Sutarties pakeitimais laikomi tokie pakeitimai, kai tenkinama bent viena iš šių sąlygų:</w:t>
      </w:r>
    </w:p>
    <w:p w14:paraId="06A417FD" w14:textId="77777777" w:rsidR="0035635D" w:rsidRPr="00312E31" w:rsidRDefault="0035635D" w:rsidP="0035635D">
      <w:pPr>
        <w:pStyle w:val="ListParagraph"/>
        <w:numPr>
          <w:ilvl w:val="0"/>
          <w:numId w:val="16"/>
        </w:numPr>
        <w:spacing w:after="0" w:line="240" w:lineRule="auto"/>
        <w:ind w:left="0" w:firstLine="851"/>
        <w:contextualSpacing w:val="0"/>
        <w:jc w:val="both"/>
        <w:rPr>
          <w:rFonts w:cstheme="minorHAnsi"/>
        </w:rPr>
      </w:pPr>
      <w:r w:rsidRPr="00312E31">
        <w:rPr>
          <w:rFonts w:cstheme="minorHAnsi"/>
        </w:rPr>
        <w:t>pakeitimu nustatoma nauja sąlyga, kurią įtraukus į pradinį pirkimą būtų galima priimti kitų dalyvių pasiūlymų ar pirkimas sudomintų daugiau tiekėjų;</w:t>
      </w:r>
    </w:p>
    <w:p w14:paraId="603903C6" w14:textId="77777777" w:rsidR="0035635D" w:rsidRPr="00312E31" w:rsidRDefault="0035635D" w:rsidP="0035635D">
      <w:pPr>
        <w:pStyle w:val="ListParagraph"/>
        <w:numPr>
          <w:ilvl w:val="0"/>
          <w:numId w:val="16"/>
        </w:numPr>
        <w:spacing w:after="0" w:line="240" w:lineRule="auto"/>
        <w:ind w:left="0" w:firstLine="851"/>
        <w:contextualSpacing w:val="0"/>
        <w:jc w:val="both"/>
        <w:rPr>
          <w:rFonts w:cstheme="minorHAnsi"/>
        </w:rPr>
      </w:pPr>
      <w:r w:rsidRPr="00312E31">
        <w:rPr>
          <w:rFonts w:cstheme="minorHAnsi"/>
        </w:rPr>
        <w:t>dėl pakeitimo ekonominė Sutarties pusiausvyra pasikeičia Paslaugų teikėjo, su kuriuo sudaryta ši Sutartis, naudai taip, kaip nebuvo aptarta Sutartyje;</w:t>
      </w:r>
    </w:p>
    <w:p w14:paraId="0652ABFC" w14:textId="77777777" w:rsidR="0035635D" w:rsidRPr="00312E31" w:rsidRDefault="0035635D" w:rsidP="0035635D">
      <w:pPr>
        <w:pStyle w:val="ListParagraph"/>
        <w:numPr>
          <w:ilvl w:val="0"/>
          <w:numId w:val="16"/>
        </w:numPr>
        <w:spacing w:after="0" w:line="240" w:lineRule="auto"/>
        <w:ind w:left="0" w:firstLine="851"/>
        <w:contextualSpacing w:val="0"/>
        <w:jc w:val="both"/>
        <w:rPr>
          <w:rFonts w:cstheme="minorHAnsi"/>
        </w:rPr>
      </w:pPr>
      <w:r w:rsidRPr="00312E31">
        <w:rPr>
          <w:rFonts w:cstheme="minorHAnsi"/>
        </w:rPr>
        <w:t>dėl pakeitimo labai padidėja Sutarties apimtis;</w:t>
      </w:r>
    </w:p>
    <w:p w14:paraId="2C9C88FD" w14:textId="77777777" w:rsidR="0035635D" w:rsidRPr="00312E31" w:rsidRDefault="0035635D" w:rsidP="0035635D">
      <w:pPr>
        <w:pStyle w:val="ListParagraph"/>
        <w:numPr>
          <w:ilvl w:val="0"/>
          <w:numId w:val="10"/>
        </w:numPr>
        <w:spacing w:after="0" w:line="240" w:lineRule="auto"/>
        <w:ind w:left="0" w:firstLine="851"/>
        <w:contextualSpacing w:val="0"/>
        <w:jc w:val="both"/>
        <w:rPr>
          <w:rFonts w:cstheme="minorHAnsi"/>
        </w:rPr>
      </w:pPr>
      <w:r w:rsidRPr="00312E31">
        <w:rPr>
          <w:rFonts w:eastAsia="Arial Unicode MS" w:cstheme="minorHAnsi"/>
        </w:rPr>
        <w:t>Kitais nei šiame skyriuje nustatytais atvejais Sutartis gali būti keičiama, tik jei tai galima, vadovaujantis Įstatymo 89 straipsnio nuostatomis.</w:t>
      </w:r>
    </w:p>
    <w:p w14:paraId="0C400C5C" w14:textId="77777777" w:rsidR="0035635D" w:rsidRPr="00312E31" w:rsidRDefault="0035635D" w:rsidP="0035635D">
      <w:pPr>
        <w:pStyle w:val="ListParagraph"/>
        <w:numPr>
          <w:ilvl w:val="0"/>
          <w:numId w:val="10"/>
        </w:numPr>
        <w:spacing w:after="0" w:line="240" w:lineRule="auto"/>
        <w:ind w:left="0" w:firstLine="851"/>
        <w:contextualSpacing w:val="0"/>
        <w:jc w:val="both"/>
        <w:rPr>
          <w:rFonts w:cstheme="minorHAnsi"/>
        </w:rPr>
      </w:pPr>
      <w:r w:rsidRPr="00312E31">
        <w:rPr>
          <w:rFonts w:cstheme="minorHAnsi"/>
        </w:rPr>
        <w:t>Sutarties pakeitimai ir papildymai, nepažeidžiant Įstatymo 17 straipsnyje įtvirtintų principų ir tikslų bei vadovaujantis Įstatymo 89 straipsnio nuostatomis, įforminami Šalių susitarimu, kuris yra neatsiejama Sutarties dalis.</w:t>
      </w:r>
    </w:p>
    <w:p w14:paraId="1026CC9D" w14:textId="77777777" w:rsidR="0035635D" w:rsidRPr="00312E31" w:rsidRDefault="0035635D" w:rsidP="0035635D">
      <w:pPr>
        <w:pStyle w:val="ListParagraph"/>
        <w:numPr>
          <w:ilvl w:val="0"/>
          <w:numId w:val="10"/>
        </w:numPr>
        <w:spacing w:after="0" w:line="240" w:lineRule="auto"/>
        <w:ind w:left="0" w:firstLine="851"/>
        <w:contextualSpacing w:val="0"/>
        <w:jc w:val="both"/>
        <w:rPr>
          <w:rFonts w:cstheme="minorHAnsi"/>
        </w:rPr>
      </w:pPr>
      <w:r w:rsidRPr="00312E31">
        <w:rPr>
          <w:rFonts w:cstheme="minorHAnsi"/>
        </w:rPr>
        <w:t xml:space="preserve">Sutarties sąlygų keitimą gali inicijuoti kiekviena Šalis, pateikdama kitai Šaliai atitinkamą prašymą bei jį pagrindžiančius dokumentus. Šalis, gavusi tokį prašymą, privalo jį išnagrinėti per 5 darbo dienas ir kitai Šaliai pateikti motyvuotą raštišką atsakymą. Šalių nesutarimo atveju sprendimo teisė priklauso Užsakovui. </w:t>
      </w:r>
    </w:p>
    <w:p w14:paraId="3B845670" w14:textId="77777777" w:rsidR="0035635D" w:rsidRPr="00312E31" w:rsidRDefault="0035635D" w:rsidP="0035635D">
      <w:pPr>
        <w:pStyle w:val="ListParagraph"/>
        <w:numPr>
          <w:ilvl w:val="0"/>
          <w:numId w:val="10"/>
        </w:numPr>
        <w:spacing w:after="0" w:line="240" w:lineRule="auto"/>
        <w:ind w:left="0" w:firstLine="851"/>
        <w:contextualSpacing w:val="0"/>
        <w:jc w:val="both"/>
        <w:rPr>
          <w:rFonts w:cstheme="minorHAnsi"/>
        </w:rPr>
      </w:pPr>
      <w:r w:rsidRPr="00312E31">
        <w:rPr>
          <w:rFonts w:cstheme="minorHAnsi"/>
        </w:rPr>
        <w:t>Jei kuri nors Sutarties šalis nevykdo savo įsipareigojimų pagal Sutartį, ji pažeidžia Sutartį. Vienai Sutarties šaliai pažeidus Sutartį, nukentėjusioji Šalis sutartyje nustatytomis sąlygomis ir tvarka turi teisę:</w:t>
      </w:r>
    </w:p>
    <w:p w14:paraId="5EF4D164" w14:textId="77777777" w:rsidR="0035635D" w:rsidRPr="00312E31" w:rsidRDefault="0035635D" w:rsidP="0035635D">
      <w:pPr>
        <w:pStyle w:val="bodytext"/>
        <w:numPr>
          <w:ilvl w:val="0"/>
          <w:numId w:val="27"/>
        </w:numPr>
        <w:tabs>
          <w:tab w:val="left" w:pos="1701"/>
        </w:tabs>
        <w:autoSpaceDE w:val="0"/>
        <w:autoSpaceDN w:val="0"/>
        <w:spacing w:before="0" w:beforeAutospacing="0" w:after="0" w:afterAutospacing="0"/>
        <w:ind w:left="0" w:firstLine="851"/>
        <w:jc w:val="both"/>
        <w:rPr>
          <w:rFonts w:asciiTheme="minorHAnsi" w:hAnsiTheme="minorHAnsi" w:cstheme="minorHAnsi"/>
          <w:sz w:val="21"/>
          <w:szCs w:val="21"/>
        </w:rPr>
      </w:pPr>
      <w:r w:rsidRPr="00312E31">
        <w:rPr>
          <w:rFonts w:asciiTheme="minorHAnsi" w:hAnsiTheme="minorHAnsi" w:cstheme="minorHAnsi"/>
          <w:iCs/>
          <w:sz w:val="21"/>
          <w:szCs w:val="21"/>
        </w:rPr>
        <w:t xml:space="preserve">reikalauti kitos šalies vykdyti sutartinius įsipareigojimus </w:t>
      </w:r>
      <w:r w:rsidRPr="00312E31">
        <w:rPr>
          <w:rFonts w:asciiTheme="minorHAnsi" w:hAnsiTheme="minorHAnsi" w:cstheme="minorHAnsi"/>
          <w:bCs/>
          <w:sz w:val="21"/>
          <w:szCs w:val="21"/>
        </w:rPr>
        <w:t>ir/arba</w:t>
      </w:r>
      <w:r w:rsidRPr="00312E31">
        <w:rPr>
          <w:rFonts w:asciiTheme="minorHAnsi" w:hAnsiTheme="minorHAnsi" w:cstheme="minorHAnsi"/>
          <w:iCs/>
          <w:sz w:val="21"/>
          <w:szCs w:val="21"/>
        </w:rPr>
        <w:t>;</w:t>
      </w:r>
    </w:p>
    <w:p w14:paraId="7111C6D6" w14:textId="77777777" w:rsidR="0035635D" w:rsidRPr="00312E31" w:rsidRDefault="0035635D" w:rsidP="0035635D">
      <w:pPr>
        <w:pStyle w:val="bodytext"/>
        <w:numPr>
          <w:ilvl w:val="0"/>
          <w:numId w:val="27"/>
        </w:numPr>
        <w:tabs>
          <w:tab w:val="left" w:pos="1701"/>
        </w:tabs>
        <w:autoSpaceDE w:val="0"/>
        <w:autoSpaceDN w:val="0"/>
        <w:spacing w:before="0" w:beforeAutospacing="0" w:after="0" w:afterAutospacing="0"/>
        <w:ind w:left="0" w:firstLine="851"/>
        <w:jc w:val="both"/>
        <w:rPr>
          <w:rFonts w:asciiTheme="minorHAnsi" w:hAnsiTheme="minorHAnsi" w:cstheme="minorHAnsi"/>
          <w:sz w:val="21"/>
          <w:szCs w:val="21"/>
        </w:rPr>
      </w:pPr>
      <w:r w:rsidRPr="00312E31">
        <w:rPr>
          <w:rFonts w:asciiTheme="minorHAnsi" w:hAnsiTheme="minorHAnsi" w:cstheme="minorHAnsi"/>
          <w:iCs/>
          <w:sz w:val="21"/>
          <w:szCs w:val="21"/>
        </w:rPr>
        <w:t xml:space="preserve">reikalauti sumokėti Sutarties sąlygose nustatytus delspinigius </w:t>
      </w:r>
      <w:r w:rsidRPr="00312E31">
        <w:rPr>
          <w:rFonts w:asciiTheme="minorHAnsi" w:hAnsiTheme="minorHAnsi" w:cstheme="minorHAnsi"/>
          <w:bCs/>
          <w:sz w:val="21"/>
          <w:szCs w:val="21"/>
        </w:rPr>
        <w:t>ir/arba</w:t>
      </w:r>
      <w:r w:rsidRPr="00312E31">
        <w:rPr>
          <w:rFonts w:asciiTheme="minorHAnsi" w:hAnsiTheme="minorHAnsi" w:cstheme="minorHAnsi"/>
          <w:iCs/>
          <w:sz w:val="21"/>
          <w:szCs w:val="21"/>
        </w:rPr>
        <w:t>;</w:t>
      </w:r>
    </w:p>
    <w:p w14:paraId="5205F3F5" w14:textId="77777777" w:rsidR="0035635D" w:rsidRPr="00312E31" w:rsidRDefault="0035635D" w:rsidP="0035635D">
      <w:pPr>
        <w:pStyle w:val="bodytext"/>
        <w:numPr>
          <w:ilvl w:val="0"/>
          <w:numId w:val="27"/>
        </w:numPr>
        <w:tabs>
          <w:tab w:val="left" w:pos="1701"/>
        </w:tabs>
        <w:autoSpaceDE w:val="0"/>
        <w:autoSpaceDN w:val="0"/>
        <w:spacing w:before="0" w:beforeAutospacing="0" w:after="0" w:afterAutospacing="0"/>
        <w:ind w:left="0" w:firstLine="851"/>
        <w:jc w:val="both"/>
        <w:rPr>
          <w:rFonts w:asciiTheme="minorHAnsi" w:hAnsiTheme="minorHAnsi" w:cstheme="minorHAnsi"/>
          <w:sz w:val="21"/>
          <w:szCs w:val="21"/>
        </w:rPr>
      </w:pPr>
      <w:r w:rsidRPr="00312E31">
        <w:rPr>
          <w:rFonts w:asciiTheme="minorHAnsi" w:hAnsiTheme="minorHAnsi" w:cstheme="minorHAnsi"/>
          <w:iCs/>
          <w:sz w:val="21"/>
          <w:szCs w:val="21"/>
        </w:rPr>
        <w:t xml:space="preserve">reikalauti sumokėti Sutarties sąlygose nustatytą baudą </w:t>
      </w:r>
      <w:r w:rsidRPr="00312E31">
        <w:rPr>
          <w:rFonts w:asciiTheme="minorHAnsi" w:hAnsiTheme="minorHAnsi" w:cstheme="minorHAnsi"/>
          <w:bCs/>
          <w:sz w:val="21"/>
          <w:szCs w:val="21"/>
        </w:rPr>
        <w:t>ir/arba</w:t>
      </w:r>
      <w:r w:rsidRPr="00312E31">
        <w:rPr>
          <w:rFonts w:asciiTheme="minorHAnsi" w:hAnsiTheme="minorHAnsi" w:cstheme="minorHAnsi"/>
          <w:iCs/>
          <w:sz w:val="21"/>
          <w:szCs w:val="21"/>
        </w:rPr>
        <w:t xml:space="preserve"> </w:t>
      </w:r>
      <w:r w:rsidRPr="00312E31">
        <w:rPr>
          <w:rFonts w:asciiTheme="minorHAnsi" w:hAnsiTheme="minorHAnsi" w:cstheme="minorHAnsi"/>
          <w:bCs/>
          <w:sz w:val="21"/>
          <w:szCs w:val="21"/>
        </w:rPr>
        <w:t>(Užsakovas Paslaugų teikėjo atžvilgiu)</w:t>
      </w:r>
      <w:r w:rsidRPr="00312E31">
        <w:rPr>
          <w:rFonts w:asciiTheme="minorHAnsi" w:hAnsiTheme="minorHAnsi" w:cstheme="minorHAnsi"/>
          <w:iCs/>
          <w:sz w:val="21"/>
          <w:szCs w:val="21"/>
        </w:rPr>
        <w:t>;</w:t>
      </w:r>
    </w:p>
    <w:p w14:paraId="496CCD5A" w14:textId="77777777" w:rsidR="0035635D" w:rsidRPr="00312E31" w:rsidRDefault="0035635D" w:rsidP="0035635D">
      <w:pPr>
        <w:pStyle w:val="bodytext"/>
        <w:numPr>
          <w:ilvl w:val="0"/>
          <w:numId w:val="27"/>
        </w:numPr>
        <w:tabs>
          <w:tab w:val="left" w:pos="1701"/>
        </w:tabs>
        <w:autoSpaceDE w:val="0"/>
        <w:autoSpaceDN w:val="0"/>
        <w:spacing w:before="0" w:beforeAutospacing="0" w:after="0" w:afterAutospacing="0"/>
        <w:ind w:left="0" w:firstLine="851"/>
        <w:jc w:val="both"/>
        <w:rPr>
          <w:rFonts w:asciiTheme="minorHAnsi" w:hAnsiTheme="minorHAnsi" w:cstheme="minorHAnsi"/>
          <w:sz w:val="21"/>
          <w:szCs w:val="21"/>
        </w:rPr>
      </w:pPr>
      <w:r w:rsidRPr="00312E31">
        <w:rPr>
          <w:rFonts w:asciiTheme="minorHAnsi" w:hAnsiTheme="minorHAnsi" w:cstheme="minorHAnsi"/>
          <w:iCs/>
          <w:sz w:val="21"/>
          <w:szCs w:val="21"/>
        </w:rPr>
        <w:t xml:space="preserve">nutraukti Sutartį </w:t>
      </w:r>
      <w:r w:rsidRPr="00312E31">
        <w:rPr>
          <w:rFonts w:asciiTheme="minorHAnsi" w:hAnsiTheme="minorHAnsi" w:cstheme="minorHAnsi"/>
          <w:bCs/>
          <w:sz w:val="21"/>
          <w:szCs w:val="21"/>
        </w:rPr>
        <w:t>ir/arba</w:t>
      </w:r>
      <w:r w:rsidRPr="00312E31">
        <w:rPr>
          <w:rFonts w:asciiTheme="minorHAnsi" w:hAnsiTheme="minorHAnsi" w:cstheme="minorHAnsi"/>
          <w:iCs/>
          <w:sz w:val="21"/>
          <w:szCs w:val="21"/>
        </w:rPr>
        <w:t>;</w:t>
      </w:r>
    </w:p>
    <w:p w14:paraId="6E0EDD3E" w14:textId="77777777" w:rsidR="0035635D" w:rsidRPr="00312E31" w:rsidRDefault="0035635D" w:rsidP="0035635D">
      <w:pPr>
        <w:pStyle w:val="bodytext"/>
        <w:numPr>
          <w:ilvl w:val="0"/>
          <w:numId w:val="27"/>
        </w:numPr>
        <w:tabs>
          <w:tab w:val="left" w:pos="1701"/>
        </w:tabs>
        <w:autoSpaceDE w:val="0"/>
        <w:autoSpaceDN w:val="0"/>
        <w:spacing w:before="0" w:beforeAutospacing="0" w:after="0" w:afterAutospacing="0"/>
        <w:ind w:left="0" w:firstLine="851"/>
        <w:jc w:val="both"/>
        <w:rPr>
          <w:rFonts w:asciiTheme="minorHAnsi" w:hAnsiTheme="minorHAnsi" w:cstheme="minorHAnsi"/>
          <w:sz w:val="21"/>
          <w:szCs w:val="21"/>
        </w:rPr>
      </w:pPr>
      <w:r w:rsidRPr="00312E31">
        <w:rPr>
          <w:rFonts w:asciiTheme="minorHAnsi" w:hAnsiTheme="minorHAnsi" w:cstheme="minorHAnsi"/>
          <w:iCs/>
          <w:sz w:val="21"/>
          <w:szCs w:val="21"/>
        </w:rPr>
        <w:t xml:space="preserve">reikalauti atlyginti nuostolius </w:t>
      </w:r>
      <w:r w:rsidRPr="00312E31">
        <w:rPr>
          <w:rFonts w:asciiTheme="minorHAnsi" w:hAnsiTheme="minorHAnsi" w:cstheme="minorHAnsi"/>
          <w:bCs/>
          <w:sz w:val="21"/>
          <w:szCs w:val="21"/>
        </w:rPr>
        <w:t>ir/arba</w:t>
      </w:r>
      <w:r w:rsidRPr="00312E31">
        <w:rPr>
          <w:rFonts w:asciiTheme="minorHAnsi" w:hAnsiTheme="minorHAnsi" w:cstheme="minorHAnsi"/>
          <w:iCs/>
          <w:sz w:val="21"/>
          <w:szCs w:val="21"/>
        </w:rPr>
        <w:t>;</w:t>
      </w:r>
    </w:p>
    <w:p w14:paraId="4B4A94C6" w14:textId="77777777" w:rsidR="0035635D" w:rsidRPr="00967912" w:rsidRDefault="0035635D" w:rsidP="0035635D">
      <w:pPr>
        <w:pStyle w:val="ListParagraph"/>
        <w:numPr>
          <w:ilvl w:val="0"/>
          <w:numId w:val="27"/>
        </w:numPr>
        <w:spacing w:after="0" w:line="240" w:lineRule="auto"/>
        <w:ind w:left="0" w:firstLine="851"/>
        <w:jc w:val="both"/>
        <w:rPr>
          <w:rFonts w:cstheme="minorHAnsi"/>
        </w:rPr>
      </w:pPr>
      <w:r w:rsidRPr="00312E31">
        <w:rPr>
          <w:rFonts w:cstheme="minorHAnsi"/>
          <w:iCs/>
        </w:rPr>
        <w:t>taikyti kitus Sutartyje numatytus teisių gynimo būdus.</w:t>
      </w:r>
    </w:p>
    <w:p w14:paraId="073A5683" w14:textId="77777777" w:rsidR="0035635D" w:rsidRPr="00967912" w:rsidRDefault="0035635D" w:rsidP="0035635D">
      <w:pPr>
        <w:widowControl w:val="0"/>
        <w:spacing w:before="180" w:after="180" w:line="240" w:lineRule="auto"/>
        <w:jc w:val="center"/>
        <w:rPr>
          <w:rFonts w:cstheme="minorHAnsi"/>
          <w:b/>
        </w:rPr>
      </w:pPr>
      <w:r w:rsidRPr="00967912">
        <w:rPr>
          <w:rFonts w:cstheme="minorHAnsi"/>
          <w:b/>
        </w:rPr>
        <w:t>VIII. ASMENYS, ATSAKINGI UŽ SUTARTIES VYKDYMĄ, IR ŠALIŲ BENDRAVIMAS</w:t>
      </w:r>
    </w:p>
    <w:p w14:paraId="64158640" w14:textId="3B009747" w:rsidR="0035635D" w:rsidRPr="008C3375" w:rsidRDefault="0035635D" w:rsidP="0035635D">
      <w:pPr>
        <w:pStyle w:val="ListParagraph"/>
        <w:widowControl w:val="0"/>
        <w:numPr>
          <w:ilvl w:val="0"/>
          <w:numId w:val="11"/>
        </w:numPr>
        <w:tabs>
          <w:tab w:val="left" w:pos="1440"/>
        </w:tabs>
        <w:spacing w:after="0" w:line="240" w:lineRule="auto"/>
        <w:ind w:left="0" w:firstLine="851"/>
        <w:contextualSpacing w:val="0"/>
        <w:jc w:val="both"/>
        <w:rPr>
          <w:rFonts w:cstheme="minorHAnsi"/>
          <w:b/>
        </w:rPr>
      </w:pPr>
      <w:r w:rsidRPr="008C3375">
        <w:rPr>
          <w:rFonts w:cstheme="minorHAnsi"/>
        </w:rPr>
        <w:lastRenderedPageBreak/>
        <w:t>Už Sutarties tinkamą vykdymą Užsakovas skiria atsaking</w:t>
      </w:r>
      <w:permStart w:id="347737632" w:edGrp="everyone"/>
      <w:r w:rsidRPr="008C3375">
        <w:rPr>
          <w:rFonts w:cstheme="minorHAnsi"/>
        </w:rPr>
        <w:t>u(-a)</w:t>
      </w:r>
      <w:r w:rsidR="00372C41">
        <w:rPr>
          <w:rFonts w:cstheme="minorHAnsi"/>
        </w:rPr>
        <w:t xml:space="preserve"> K</w:t>
      </w:r>
      <w:r w:rsidR="00372C41">
        <w:rPr>
          <w:rFonts w:cstheme="minorHAnsi"/>
          <w:b/>
        </w:rPr>
        <w:t xml:space="preserve">omunikacijos skyriaus komunikacijos specialistas </w:t>
      </w:r>
      <w:r w:rsidR="00815A52">
        <w:rPr>
          <w:rFonts w:cstheme="minorHAnsi"/>
          <w:b/>
        </w:rPr>
        <w:t>______</w:t>
      </w:r>
      <w:r w:rsidR="00372C41">
        <w:rPr>
          <w:rFonts w:cstheme="minorHAnsi"/>
          <w:b/>
        </w:rPr>
        <w:t xml:space="preserve">, </w:t>
      </w:r>
      <w:r w:rsidRPr="008C3375">
        <w:rPr>
          <w:rFonts w:cstheme="minorHAnsi"/>
          <w:b/>
        </w:rPr>
        <w:t>TEL. NR.</w:t>
      </w:r>
      <w:r w:rsidR="00372C41">
        <w:rPr>
          <w:rFonts w:cstheme="minorHAnsi"/>
          <w:b/>
        </w:rPr>
        <w:t xml:space="preserve"> </w:t>
      </w:r>
      <w:r w:rsidR="00815A52">
        <w:rPr>
          <w:rFonts w:cstheme="minorHAnsi"/>
          <w:b/>
        </w:rPr>
        <w:t>_____</w:t>
      </w:r>
      <w:r w:rsidRPr="008C3375">
        <w:rPr>
          <w:rFonts w:cstheme="minorHAnsi"/>
          <w:b/>
        </w:rPr>
        <w:t xml:space="preserve"> IR EL. P. </w:t>
      </w:r>
      <w:r w:rsidR="00815A52">
        <w:rPr>
          <w:rFonts w:cstheme="minorHAnsi"/>
          <w:b/>
        </w:rPr>
        <w:t>_____</w:t>
      </w:r>
      <w:permEnd w:id="347737632"/>
      <w:r w:rsidRPr="008C3375">
        <w:rPr>
          <w:rFonts w:cstheme="minorHAnsi"/>
        </w:rPr>
        <w:t>.</w:t>
      </w:r>
    </w:p>
    <w:p w14:paraId="5D1DD653" w14:textId="35BFEA71" w:rsidR="00372C41" w:rsidRDefault="0035635D" w:rsidP="0035635D">
      <w:pPr>
        <w:pStyle w:val="ListParagraph"/>
        <w:widowControl w:val="0"/>
        <w:numPr>
          <w:ilvl w:val="0"/>
          <w:numId w:val="11"/>
        </w:numPr>
        <w:tabs>
          <w:tab w:val="left" w:pos="1440"/>
        </w:tabs>
        <w:spacing w:after="0" w:line="240" w:lineRule="auto"/>
        <w:ind w:left="0" w:firstLine="851"/>
        <w:contextualSpacing w:val="0"/>
        <w:jc w:val="both"/>
        <w:rPr>
          <w:rFonts w:cstheme="minorHAnsi"/>
        </w:rPr>
      </w:pPr>
      <w:r w:rsidRPr="008C3375">
        <w:rPr>
          <w:rFonts w:cstheme="minorHAnsi"/>
        </w:rPr>
        <w:t xml:space="preserve">Už Sutarties tinkamą vykdymą Paslaugų </w:t>
      </w:r>
      <w:r>
        <w:rPr>
          <w:rFonts w:cstheme="minorHAnsi"/>
        </w:rPr>
        <w:t>teikėjas</w:t>
      </w:r>
      <w:r w:rsidRPr="008C3375">
        <w:rPr>
          <w:rFonts w:cstheme="minorHAnsi"/>
        </w:rPr>
        <w:t xml:space="preserve"> skiria atsaking</w:t>
      </w:r>
      <w:permStart w:id="1073172736" w:edGrp="everyone"/>
      <w:r w:rsidR="00372C41">
        <w:rPr>
          <w:rFonts w:cstheme="minorHAnsi"/>
        </w:rPr>
        <w:t xml:space="preserve">ais: </w:t>
      </w:r>
    </w:p>
    <w:p w14:paraId="40BF6C7C" w14:textId="67272799" w:rsidR="00372C41" w:rsidRPr="00827362" w:rsidRDefault="00815A52" w:rsidP="00372C41">
      <w:pPr>
        <w:pStyle w:val="ListParagraph"/>
        <w:widowControl w:val="0"/>
        <w:numPr>
          <w:ilvl w:val="2"/>
          <w:numId w:val="28"/>
        </w:numPr>
        <w:tabs>
          <w:tab w:val="left" w:pos="1440"/>
        </w:tabs>
        <w:spacing w:after="0" w:line="240" w:lineRule="auto"/>
        <w:contextualSpacing w:val="0"/>
        <w:jc w:val="both"/>
        <w:rPr>
          <w:rFonts w:cstheme="minorHAnsi"/>
        </w:rPr>
      </w:pPr>
      <w:r>
        <w:rPr>
          <w:rFonts w:cstheme="minorHAnsi"/>
        </w:rPr>
        <w:t>____</w:t>
      </w:r>
      <w:r w:rsidR="00372C41">
        <w:rPr>
          <w:rFonts w:cstheme="minorHAnsi"/>
        </w:rPr>
        <w:t xml:space="preserve"> Dentsu Lithuania</w:t>
      </w:r>
      <w:r w:rsidR="00174A77">
        <w:rPr>
          <w:rFonts w:cstheme="minorHAnsi"/>
        </w:rPr>
        <w:t xml:space="preserve"> UAB</w:t>
      </w:r>
      <w:r w:rsidR="00372C41">
        <w:rPr>
          <w:rFonts w:cstheme="minorHAnsi"/>
        </w:rPr>
        <w:t xml:space="preserve"> projektų vadovas</w:t>
      </w:r>
      <w:r w:rsidR="00A76D49">
        <w:rPr>
          <w:rFonts w:cstheme="minorHAnsi"/>
        </w:rPr>
        <w:t>, grupės strateginis vadovas</w:t>
      </w:r>
      <w:r w:rsidR="00F93AC7">
        <w:rPr>
          <w:rFonts w:cstheme="minorHAnsi"/>
        </w:rPr>
        <w:t xml:space="preserve">, </w:t>
      </w:r>
      <w:r w:rsidR="00827362">
        <w:rPr>
          <w:rFonts w:cstheme="minorHAnsi"/>
        </w:rPr>
        <w:t>mob</w:t>
      </w:r>
      <w:r w:rsidR="00F93AC7">
        <w:rPr>
          <w:rFonts w:cstheme="minorHAnsi"/>
        </w:rPr>
        <w:t xml:space="preserve">. </w:t>
      </w:r>
      <w:r>
        <w:rPr>
          <w:rFonts w:cstheme="minorHAnsi"/>
        </w:rPr>
        <w:t>______</w:t>
      </w:r>
      <w:r w:rsidR="00827362">
        <w:rPr>
          <w:rFonts w:cs="Calibri"/>
          <w:color w:val="000000"/>
        </w:rPr>
        <w:t xml:space="preserve">, el.paštas: </w:t>
      </w:r>
      <w:r>
        <w:rPr>
          <w:rFonts w:cs="Calibri"/>
          <w:color w:val="000000"/>
        </w:rPr>
        <w:t>________</w:t>
      </w:r>
    </w:p>
    <w:p w14:paraId="60BE4B36" w14:textId="43066A50" w:rsidR="00827362" w:rsidRPr="00827362" w:rsidRDefault="00815A52" w:rsidP="00827362">
      <w:pPr>
        <w:pStyle w:val="ListParagraph"/>
        <w:widowControl w:val="0"/>
        <w:numPr>
          <w:ilvl w:val="2"/>
          <w:numId w:val="28"/>
        </w:numPr>
        <w:tabs>
          <w:tab w:val="left" w:pos="1440"/>
        </w:tabs>
        <w:spacing w:after="0" w:line="240" w:lineRule="auto"/>
        <w:contextualSpacing w:val="0"/>
        <w:jc w:val="both"/>
        <w:rPr>
          <w:rFonts w:cstheme="minorHAnsi"/>
        </w:rPr>
      </w:pPr>
      <w:r>
        <w:rPr>
          <w:rFonts w:cstheme="minorHAnsi"/>
        </w:rPr>
        <w:t>_______</w:t>
      </w:r>
      <w:r w:rsidR="00F93AC7">
        <w:rPr>
          <w:rFonts w:cstheme="minorHAnsi"/>
        </w:rPr>
        <w:t xml:space="preserve">, UAB „Ink Agency“ projektų vadovas, </w:t>
      </w:r>
      <w:r w:rsidR="00827362">
        <w:rPr>
          <w:rFonts w:cstheme="minorHAnsi"/>
        </w:rPr>
        <w:t xml:space="preserve">mob. </w:t>
      </w:r>
      <w:r>
        <w:rPr>
          <w:rFonts w:cstheme="minorHAnsi"/>
        </w:rPr>
        <w:t>____</w:t>
      </w:r>
      <w:r w:rsidR="00827362">
        <w:rPr>
          <w:rFonts w:cs="Calibri"/>
          <w:color w:val="000000"/>
        </w:rPr>
        <w:t xml:space="preserve">, el.paštas: </w:t>
      </w:r>
      <w:r>
        <w:rPr>
          <w:rFonts w:cs="Calibri"/>
          <w:color w:val="000000"/>
        </w:rPr>
        <w:t>_____</w:t>
      </w:r>
    </w:p>
    <w:p w14:paraId="55D74FE7" w14:textId="0F6861FC" w:rsidR="00A76D49" w:rsidRDefault="00815A52" w:rsidP="00F93AC7">
      <w:pPr>
        <w:pStyle w:val="ListParagraph"/>
        <w:widowControl w:val="0"/>
        <w:numPr>
          <w:ilvl w:val="2"/>
          <w:numId w:val="28"/>
        </w:numPr>
        <w:tabs>
          <w:tab w:val="left" w:pos="1440"/>
        </w:tabs>
        <w:spacing w:after="0" w:line="240" w:lineRule="auto"/>
        <w:contextualSpacing w:val="0"/>
        <w:jc w:val="both"/>
        <w:rPr>
          <w:rFonts w:cstheme="minorHAnsi"/>
        </w:rPr>
      </w:pPr>
      <w:r>
        <w:rPr>
          <w:rFonts w:cstheme="minorHAnsi"/>
        </w:rPr>
        <w:t>______</w:t>
      </w:r>
      <w:permEnd w:id="1073172736"/>
      <w:r w:rsidR="00A76D49">
        <w:rPr>
          <w:rFonts w:cstheme="minorHAnsi"/>
        </w:rPr>
        <w:t>, UAB „Ink Agency“ dizainerė;</w:t>
      </w:r>
    </w:p>
    <w:p w14:paraId="40764668" w14:textId="0EB4EC86" w:rsidR="00A76D49" w:rsidRPr="00F93AC7" w:rsidRDefault="00815A52" w:rsidP="00F93AC7">
      <w:pPr>
        <w:pStyle w:val="ListParagraph"/>
        <w:widowControl w:val="0"/>
        <w:numPr>
          <w:ilvl w:val="2"/>
          <w:numId w:val="28"/>
        </w:numPr>
        <w:tabs>
          <w:tab w:val="left" w:pos="1440"/>
        </w:tabs>
        <w:spacing w:after="0" w:line="240" w:lineRule="auto"/>
        <w:contextualSpacing w:val="0"/>
        <w:jc w:val="both"/>
        <w:rPr>
          <w:rFonts w:cstheme="minorHAnsi"/>
        </w:rPr>
      </w:pPr>
      <w:r>
        <w:rPr>
          <w:rFonts w:cstheme="minorHAnsi"/>
        </w:rPr>
        <w:t>_______</w:t>
      </w:r>
      <w:r w:rsidR="00A76D49">
        <w:rPr>
          <w:rFonts w:cstheme="minorHAnsi"/>
        </w:rPr>
        <w:t>, UAB „Ink Agency“ tekstų redaktorė;</w:t>
      </w:r>
    </w:p>
    <w:p w14:paraId="3DFED6EB" w14:textId="77777777" w:rsidR="0035635D" w:rsidRPr="008C3375" w:rsidRDefault="0035635D" w:rsidP="0035635D">
      <w:pPr>
        <w:pStyle w:val="ListParagraph"/>
        <w:widowControl w:val="0"/>
        <w:numPr>
          <w:ilvl w:val="0"/>
          <w:numId w:val="11"/>
        </w:numPr>
        <w:tabs>
          <w:tab w:val="left" w:pos="1440"/>
        </w:tabs>
        <w:spacing w:after="0" w:line="240" w:lineRule="auto"/>
        <w:ind w:left="0" w:firstLine="851"/>
        <w:contextualSpacing w:val="0"/>
        <w:jc w:val="both"/>
        <w:rPr>
          <w:rFonts w:cstheme="minorHAnsi"/>
        </w:rPr>
      </w:pPr>
      <w:r w:rsidRPr="008C3375">
        <w:rPr>
          <w:rFonts w:cstheme="minorHAnsi"/>
        </w:rPr>
        <w:t>Bet kokie pranešimai, informacija, dokumentai ar korespondencija dėl Sutarties ar jos vykdymo turi būti įforminama raštu lietuvių kalba šiame Sutarties skyriuje nurodytais elektroninio pašto adresais,</w:t>
      </w:r>
      <w:r w:rsidRPr="008C3375">
        <w:rPr>
          <w:rFonts w:eastAsia="Arial Unicode MS" w:cstheme="minorHAnsi"/>
        </w:rPr>
        <w:t xml:space="preserve"> išskyrus sąskaitas</w:t>
      </w:r>
      <w:r w:rsidRPr="008C3375">
        <w:rPr>
          <w:rFonts w:cstheme="minorHAnsi"/>
        </w:rPr>
        <w:t>.</w:t>
      </w:r>
      <w:bookmarkStart w:id="5" w:name="_Ref45270529"/>
    </w:p>
    <w:p w14:paraId="7487D042" w14:textId="77777777" w:rsidR="0035635D" w:rsidRPr="008C3375" w:rsidRDefault="0035635D" w:rsidP="0035635D">
      <w:pPr>
        <w:pStyle w:val="ListParagraph"/>
        <w:widowControl w:val="0"/>
        <w:numPr>
          <w:ilvl w:val="0"/>
          <w:numId w:val="11"/>
        </w:numPr>
        <w:tabs>
          <w:tab w:val="left" w:pos="1440"/>
        </w:tabs>
        <w:spacing w:after="0" w:line="240" w:lineRule="auto"/>
        <w:ind w:left="0" w:firstLine="851"/>
        <w:contextualSpacing w:val="0"/>
        <w:jc w:val="both"/>
        <w:rPr>
          <w:rFonts w:cstheme="minorHAnsi"/>
        </w:rPr>
      </w:pPr>
      <w:r w:rsidRPr="008C3375">
        <w:rPr>
          <w:rFonts w:cstheme="minorHAnsi"/>
          <w:bCs/>
        </w:rPr>
        <w:t xml:space="preserve">Šalys įsipareigoja nedelsiant pranešti viena kitai raštu šiame Sutarties skyriuje nurodytų atsakingų asmenų duomenų bei elektroninio pašto adresų pasikeitimą. </w:t>
      </w:r>
      <w:r w:rsidRPr="008C3375">
        <w:rPr>
          <w:rFonts w:eastAsia="Arial Unicode MS" w:cstheme="minorHAnsi"/>
        </w:rPr>
        <w:t>Jei Šalis raštu praneša kitą adresą, nuo to momento pranešimai privalo būti pristatomi naujuoju adresu.</w:t>
      </w:r>
      <w:r w:rsidRPr="008C3375">
        <w:rPr>
          <w:rFonts w:cstheme="minorHAnsi"/>
          <w:bCs/>
        </w:rPr>
        <w:t xml:space="preserve"> Šalis, tinkamai nepranešusi apie šių duomenų pasikeitimus laiku, negali reikšti pretenzijų dėl kitos Šalies veiksmų, atliktų vadovaujantis Sutartyje pateiktais duomenimis.</w:t>
      </w:r>
      <w:bookmarkEnd w:id="5"/>
    </w:p>
    <w:p w14:paraId="194D5A7B" w14:textId="77777777" w:rsidR="0035635D" w:rsidRPr="008C3375" w:rsidRDefault="0035635D" w:rsidP="0035635D">
      <w:pPr>
        <w:pStyle w:val="ListParagraph"/>
        <w:widowControl w:val="0"/>
        <w:numPr>
          <w:ilvl w:val="0"/>
          <w:numId w:val="11"/>
        </w:numPr>
        <w:tabs>
          <w:tab w:val="left" w:pos="1440"/>
        </w:tabs>
        <w:spacing w:after="0" w:line="240" w:lineRule="auto"/>
        <w:ind w:left="0" w:firstLine="851"/>
        <w:contextualSpacing w:val="0"/>
        <w:jc w:val="both"/>
        <w:rPr>
          <w:rFonts w:cstheme="minorHAnsi"/>
        </w:rPr>
      </w:pPr>
      <w:r w:rsidRPr="008C3375">
        <w:rPr>
          <w:rFonts w:eastAsia="Arial Unicode MS" w:cstheme="minorHAnsi"/>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8C3375">
        <w:rPr>
          <w:rFonts w:cstheme="minorHAnsi"/>
        </w:rPr>
        <w:t>Jeigu informacija perduodama elektroniniu paštu, ji laikoma tinkamai perduota tik tuo atveju, jeigu Šalis, kuriai skirta tokia informacija, elektroniniu paštu patvirtina jos gavimo faktą.</w:t>
      </w:r>
    </w:p>
    <w:p w14:paraId="4794E6BE" w14:textId="77777777" w:rsidR="0035635D" w:rsidRPr="001F3FA2" w:rsidRDefault="0035635D" w:rsidP="0035635D">
      <w:pPr>
        <w:pStyle w:val="pf0"/>
        <w:spacing w:before="180" w:beforeAutospacing="0" w:after="180" w:afterAutospacing="0"/>
        <w:jc w:val="center"/>
        <w:rPr>
          <w:rFonts w:asciiTheme="minorHAnsi" w:hAnsiTheme="minorHAnsi" w:cstheme="minorHAnsi"/>
          <w:b/>
          <w:bCs/>
          <w:sz w:val="21"/>
          <w:szCs w:val="21"/>
        </w:rPr>
      </w:pPr>
      <w:r w:rsidRPr="001F3FA2">
        <w:rPr>
          <w:rFonts w:asciiTheme="minorHAnsi" w:hAnsiTheme="minorHAnsi" w:cstheme="minorHAnsi"/>
          <w:b/>
          <w:bCs/>
          <w:sz w:val="21"/>
          <w:szCs w:val="21"/>
        </w:rPr>
        <w:t>IX. KONFIDENCIALUMO ĮSIPAREIGOJIMAI</w:t>
      </w:r>
    </w:p>
    <w:p w14:paraId="3664DA7F" w14:textId="77777777" w:rsidR="0035635D" w:rsidRPr="00B419F1" w:rsidRDefault="0035635D" w:rsidP="0035635D">
      <w:pPr>
        <w:pStyle w:val="pf0"/>
        <w:numPr>
          <w:ilvl w:val="0"/>
          <w:numId w:val="20"/>
        </w:numPr>
        <w:spacing w:before="0" w:beforeAutospacing="0" w:after="0" w:afterAutospacing="0"/>
        <w:ind w:left="0" w:firstLine="851"/>
        <w:jc w:val="both"/>
        <w:rPr>
          <w:rFonts w:asciiTheme="minorHAnsi" w:hAnsiTheme="minorHAnsi" w:cstheme="minorHAnsi"/>
          <w:sz w:val="21"/>
          <w:szCs w:val="21"/>
          <w:lang w:val="lt-LT"/>
        </w:rPr>
      </w:pPr>
      <w:r w:rsidRPr="00B419F1">
        <w:rPr>
          <w:rFonts w:asciiTheme="minorHAnsi" w:hAnsiTheme="minorHAnsi" w:cstheme="minorHAnsi"/>
          <w:sz w:val="21"/>
          <w:szCs w:val="21"/>
          <w:lang w:val="lt-LT"/>
        </w:rPr>
        <w:t>Paslaugų teikėjas įsipareigoja saugoti jam patikėtą ir jam žinomą konfidencialią informaciją, kuri gali būti išsaugota dokumentuose, elektroninėse laikmenose, magnetinėse, kino ar fotojuostose, nuotraukose bei kitose informacijos laikmenose, piešiniuose, brėžiniuose, schemose, darbo bei asmeniniuose užrašuose ir bet kokiose kitose informacijos (duomenų) kaupimo (saugojimo) priemonėse (toliau – informacijos laikmenos). Konfidenciali informacija taip pat gali būti ir žodinė, t. y. egzistuojanti žmogaus atmintyje ir neišsaugota (neišreikšta) jokia materialia forma.</w:t>
      </w:r>
    </w:p>
    <w:p w14:paraId="561EFAF3" w14:textId="77777777" w:rsidR="0035635D" w:rsidRPr="00B419F1" w:rsidRDefault="0035635D" w:rsidP="0035635D">
      <w:pPr>
        <w:pStyle w:val="pf0"/>
        <w:numPr>
          <w:ilvl w:val="0"/>
          <w:numId w:val="20"/>
        </w:numPr>
        <w:spacing w:before="0" w:beforeAutospacing="0" w:after="0" w:afterAutospacing="0"/>
        <w:ind w:left="0" w:firstLine="851"/>
        <w:jc w:val="both"/>
        <w:rPr>
          <w:rFonts w:asciiTheme="minorHAnsi" w:hAnsiTheme="minorHAnsi" w:cstheme="minorHAnsi"/>
          <w:sz w:val="21"/>
          <w:szCs w:val="21"/>
          <w:lang w:val="lt-LT"/>
        </w:rPr>
      </w:pPr>
      <w:r w:rsidRPr="00B419F1">
        <w:rPr>
          <w:rFonts w:asciiTheme="minorHAnsi" w:hAnsiTheme="minorHAnsi" w:cstheme="minorHAnsi"/>
          <w:sz w:val="21"/>
          <w:szCs w:val="21"/>
          <w:lang w:val="lt-LT"/>
        </w:rPr>
        <w:t>Konfidencialia informacija nelaikytina viešai žinoma ir laisvai prieinama informacija.</w:t>
      </w:r>
    </w:p>
    <w:p w14:paraId="7D8E1AAF" w14:textId="77777777" w:rsidR="0035635D" w:rsidRPr="00B419F1" w:rsidRDefault="0035635D" w:rsidP="0035635D">
      <w:pPr>
        <w:pStyle w:val="pf0"/>
        <w:numPr>
          <w:ilvl w:val="0"/>
          <w:numId w:val="20"/>
        </w:numPr>
        <w:spacing w:before="0" w:beforeAutospacing="0" w:after="0" w:afterAutospacing="0"/>
        <w:ind w:left="0" w:firstLine="851"/>
        <w:jc w:val="both"/>
        <w:rPr>
          <w:rFonts w:asciiTheme="minorHAnsi" w:hAnsiTheme="minorHAnsi" w:cstheme="minorHAnsi"/>
          <w:sz w:val="21"/>
          <w:szCs w:val="21"/>
          <w:lang w:val="lt-LT"/>
        </w:rPr>
      </w:pPr>
      <w:r w:rsidRPr="00B419F1">
        <w:rPr>
          <w:rFonts w:asciiTheme="minorHAnsi" w:hAnsiTheme="minorHAnsi" w:cstheme="minorHAnsi"/>
          <w:sz w:val="21"/>
          <w:szCs w:val="21"/>
          <w:lang w:val="lt-LT"/>
        </w:rPr>
        <w:t>Paslaugų teikėjas įsipareigoja:</w:t>
      </w:r>
    </w:p>
    <w:p w14:paraId="4FA2A6AE" w14:textId="77777777" w:rsidR="0035635D" w:rsidRPr="008C3375" w:rsidRDefault="0035635D" w:rsidP="0035635D">
      <w:pPr>
        <w:pStyle w:val="Default"/>
        <w:numPr>
          <w:ilvl w:val="2"/>
          <w:numId w:val="25"/>
        </w:numPr>
        <w:ind w:left="0" w:firstLine="851"/>
        <w:jc w:val="both"/>
        <w:rPr>
          <w:rFonts w:asciiTheme="minorHAnsi" w:hAnsiTheme="minorHAnsi" w:cstheme="minorHAnsi"/>
          <w:sz w:val="21"/>
          <w:szCs w:val="21"/>
        </w:rPr>
      </w:pPr>
      <w:r w:rsidRPr="008C3375">
        <w:rPr>
          <w:rFonts w:asciiTheme="minorHAnsi" w:hAnsiTheme="minorHAnsi" w:cstheme="minorHAnsi"/>
          <w:sz w:val="21"/>
          <w:szCs w:val="21"/>
        </w:rPr>
        <w:t>neatskleisti konfidencialios informacijos duomenų tretiesiems asmenims ir nesudaryti sąlygų juos paskelbti kitiems asmenims;</w:t>
      </w:r>
    </w:p>
    <w:p w14:paraId="2DE14BD6" w14:textId="77777777" w:rsidR="0035635D" w:rsidRPr="008C3375" w:rsidRDefault="0035635D" w:rsidP="0035635D">
      <w:pPr>
        <w:pStyle w:val="Default"/>
        <w:numPr>
          <w:ilvl w:val="2"/>
          <w:numId w:val="25"/>
        </w:numPr>
        <w:ind w:left="0" w:firstLine="851"/>
        <w:jc w:val="both"/>
        <w:rPr>
          <w:rFonts w:asciiTheme="minorHAnsi" w:hAnsiTheme="minorHAnsi" w:cstheme="minorHAnsi"/>
          <w:sz w:val="21"/>
          <w:szCs w:val="21"/>
        </w:rPr>
      </w:pPr>
      <w:r w:rsidRPr="008C3375">
        <w:rPr>
          <w:rFonts w:asciiTheme="minorHAnsi" w:hAnsiTheme="minorHAnsi" w:cstheme="minorHAnsi"/>
          <w:sz w:val="21"/>
          <w:szCs w:val="21"/>
        </w:rPr>
        <w:t>nenaudoti konfidencialios informacijos duomenų asmeniniams arba trečiųjų asmenų interesams tenkinti;</w:t>
      </w:r>
    </w:p>
    <w:p w14:paraId="3727166D" w14:textId="77777777" w:rsidR="0035635D" w:rsidRPr="008C3375" w:rsidRDefault="0035635D" w:rsidP="0035635D">
      <w:pPr>
        <w:pStyle w:val="Default"/>
        <w:numPr>
          <w:ilvl w:val="2"/>
          <w:numId w:val="25"/>
        </w:numPr>
        <w:ind w:left="0" w:firstLine="851"/>
        <w:jc w:val="both"/>
        <w:rPr>
          <w:rFonts w:asciiTheme="minorHAnsi" w:hAnsiTheme="minorHAnsi" w:cstheme="minorHAnsi"/>
          <w:sz w:val="21"/>
          <w:szCs w:val="21"/>
        </w:rPr>
      </w:pPr>
      <w:r w:rsidRPr="008C3375">
        <w:rPr>
          <w:rFonts w:asciiTheme="minorHAnsi" w:hAnsiTheme="minorHAnsi" w:cstheme="minorHAnsi"/>
          <w:sz w:val="21"/>
          <w:szCs w:val="21"/>
        </w:rPr>
        <w:t>užtikrinti visų dokumentų ir kitų laikmenų bei priemonių, kuriose yra konfidenciali informacija, saugumą, nefotografuoti arba kitu būdu nedauginti, nedaryti kopijų, išskyrus atvejus, kai jų reikia nustatytoms funkcijoms vykdyti;</w:t>
      </w:r>
    </w:p>
    <w:p w14:paraId="71942A96" w14:textId="77777777" w:rsidR="0035635D" w:rsidRPr="008C3375" w:rsidRDefault="0035635D" w:rsidP="0035635D">
      <w:pPr>
        <w:pStyle w:val="Default"/>
        <w:numPr>
          <w:ilvl w:val="2"/>
          <w:numId w:val="25"/>
        </w:numPr>
        <w:ind w:left="0" w:firstLine="851"/>
        <w:jc w:val="both"/>
        <w:rPr>
          <w:rFonts w:asciiTheme="minorHAnsi" w:hAnsiTheme="minorHAnsi" w:cstheme="minorHAnsi"/>
          <w:sz w:val="21"/>
          <w:szCs w:val="21"/>
        </w:rPr>
      </w:pPr>
      <w:r w:rsidRPr="008C3375">
        <w:rPr>
          <w:rFonts w:asciiTheme="minorHAnsi" w:hAnsiTheme="minorHAnsi" w:cstheme="minorHAnsi"/>
          <w:sz w:val="21"/>
          <w:szCs w:val="21"/>
        </w:rPr>
        <w:t>saugoti ir nepagrįstai nenaikinti bet kokios formos (materialia ar elektronine) konfidencialios informacijos;</w:t>
      </w:r>
    </w:p>
    <w:p w14:paraId="5C32B846" w14:textId="77777777" w:rsidR="0035635D" w:rsidRPr="008C3375" w:rsidRDefault="0035635D" w:rsidP="0035635D">
      <w:pPr>
        <w:pStyle w:val="Default"/>
        <w:numPr>
          <w:ilvl w:val="2"/>
          <w:numId w:val="25"/>
        </w:numPr>
        <w:ind w:left="0" w:firstLine="851"/>
        <w:jc w:val="both"/>
        <w:rPr>
          <w:rFonts w:asciiTheme="minorHAnsi" w:hAnsiTheme="minorHAnsi" w:cstheme="minorHAnsi"/>
          <w:sz w:val="21"/>
          <w:szCs w:val="21"/>
        </w:rPr>
      </w:pPr>
      <w:r w:rsidRPr="008C3375">
        <w:rPr>
          <w:rFonts w:asciiTheme="minorHAnsi" w:hAnsiTheme="minorHAnsi" w:cstheme="minorHAnsi"/>
          <w:sz w:val="21"/>
          <w:szCs w:val="21"/>
        </w:rPr>
        <w:t>imtis visų įmanomų priemonių, kad konfidenciali informacija nebūtų netyčia atskleista;</w:t>
      </w:r>
    </w:p>
    <w:p w14:paraId="20D431F8" w14:textId="77777777" w:rsidR="0035635D" w:rsidRPr="008C3375" w:rsidRDefault="0035635D" w:rsidP="0035635D">
      <w:pPr>
        <w:pStyle w:val="Default"/>
        <w:numPr>
          <w:ilvl w:val="2"/>
          <w:numId w:val="25"/>
        </w:numPr>
        <w:ind w:left="0" w:firstLine="851"/>
        <w:jc w:val="both"/>
        <w:rPr>
          <w:rFonts w:asciiTheme="minorHAnsi" w:hAnsiTheme="minorHAnsi" w:cstheme="minorHAnsi"/>
          <w:sz w:val="21"/>
          <w:szCs w:val="21"/>
        </w:rPr>
      </w:pPr>
      <w:r w:rsidRPr="008C3375">
        <w:rPr>
          <w:rFonts w:asciiTheme="minorHAnsi" w:hAnsiTheme="minorHAnsi" w:cstheme="minorHAnsi"/>
          <w:sz w:val="21"/>
          <w:szCs w:val="21"/>
        </w:rPr>
        <w:t>apie pastebėtą atskleistą arba dingusią konfidencialią informaciją nedelsiant pranešti Užsakovo vadovyb</w:t>
      </w:r>
      <w:r>
        <w:rPr>
          <w:rFonts w:asciiTheme="minorHAnsi" w:hAnsiTheme="minorHAnsi" w:cstheme="minorHAnsi"/>
          <w:sz w:val="21"/>
          <w:szCs w:val="21"/>
        </w:rPr>
        <w:t>ei</w:t>
      </w:r>
      <w:r w:rsidRPr="008C3375">
        <w:rPr>
          <w:rFonts w:asciiTheme="minorHAnsi" w:hAnsiTheme="minorHAnsi" w:cstheme="minorHAnsi"/>
          <w:sz w:val="21"/>
          <w:szCs w:val="21"/>
        </w:rPr>
        <w:t>;</w:t>
      </w:r>
    </w:p>
    <w:p w14:paraId="078DB716" w14:textId="77777777" w:rsidR="0035635D" w:rsidRPr="00B419F1" w:rsidRDefault="0035635D" w:rsidP="0035635D">
      <w:pPr>
        <w:pStyle w:val="Default"/>
        <w:numPr>
          <w:ilvl w:val="2"/>
          <w:numId w:val="25"/>
        </w:numPr>
        <w:ind w:left="0" w:firstLine="851"/>
        <w:jc w:val="both"/>
        <w:rPr>
          <w:rFonts w:asciiTheme="minorHAnsi" w:hAnsiTheme="minorHAnsi" w:cstheme="minorHAnsi"/>
          <w:sz w:val="21"/>
          <w:szCs w:val="21"/>
        </w:rPr>
      </w:pPr>
      <w:r w:rsidRPr="008C3375">
        <w:rPr>
          <w:rFonts w:asciiTheme="minorHAnsi" w:hAnsiTheme="minorHAnsi" w:cstheme="minorHAnsi"/>
          <w:sz w:val="21"/>
          <w:szCs w:val="21"/>
        </w:rPr>
        <w:t xml:space="preserve">nenaudoti konfidencialios informacijos straipsniuose, pranešimuose, pasisakymuose, komentaruose, </w:t>
      </w:r>
      <w:r w:rsidRPr="00B419F1">
        <w:rPr>
          <w:rFonts w:asciiTheme="minorHAnsi" w:hAnsiTheme="minorHAnsi" w:cstheme="minorHAnsi"/>
          <w:sz w:val="21"/>
          <w:szCs w:val="21"/>
        </w:rPr>
        <w:t>pokalbiuose su kitais asmenimis ir žiniasklaidoje.</w:t>
      </w:r>
    </w:p>
    <w:p w14:paraId="62B57F1D" w14:textId="77777777" w:rsidR="0035635D" w:rsidRPr="00B419F1" w:rsidRDefault="0035635D" w:rsidP="0035635D">
      <w:pPr>
        <w:pStyle w:val="pf0"/>
        <w:numPr>
          <w:ilvl w:val="0"/>
          <w:numId w:val="20"/>
        </w:numPr>
        <w:tabs>
          <w:tab w:val="left" w:pos="720"/>
          <w:tab w:val="left" w:pos="1134"/>
        </w:tabs>
        <w:spacing w:before="0" w:beforeAutospacing="0" w:after="0" w:afterAutospacing="0"/>
        <w:ind w:left="0" w:firstLine="851"/>
        <w:jc w:val="both"/>
        <w:rPr>
          <w:rFonts w:asciiTheme="minorHAnsi" w:hAnsiTheme="minorHAnsi" w:cstheme="minorHAnsi"/>
          <w:sz w:val="21"/>
          <w:szCs w:val="21"/>
          <w:lang w:val="lt-LT"/>
        </w:rPr>
      </w:pPr>
      <w:r w:rsidRPr="00B419F1">
        <w:rPr>
          <w:rFonts w:asciiTheme="minorHAnsi" w:hAnsiTheme="minorHAnsi" w:cstheme="minorHAnsi"/>
          <w:sz w:val="21"/>
          <w:szCs w:val="21"/>
          <w:lang w:val="lt-LT"/>
        </w:rPr>
        <w:t>Paslaugų teikėjas supranta, kad bet kuris šios Sutarties sąlygų ir (arba) Užsakovo konfidencialios informacijos valdymo procedūroje nustatytų sąlygų pažeidimas gali padaryti Užsakovui turtinę ar neturtinę žalą, kurią Užsakovas gali pareikalauti atlyginti.</w:t>
      </w:r>
    </w:p>
    <w:p w14:paraId="67DA573F" w14:textId="77777777" w:rsidR="0035635D" w:rsidRPr="00B419F1" w:rsidRDefault="0035635D" w:rsidP="0035635D">
      <w:pPr>
        <w:pStyle w:val="pf0"/>
        <w:numPr>
          <w:ilvl w:val="0"/>
          <w:numId w:val="20"/>
        </w:numPr>
        <w:tabs>
          <w:tab w:val="left" w:pos="720"/>
          <w:tab w:val="left" w:pos="1134"/>
        </w:tabs>
        <w:spacing w:before="0" w:beforeAutospacing="0" w:after="0" w:afterAutospacing="0"/>
        <w:ind w:left="0" w:firstLine="851"/>
        <w:jc w:val="both"/>
        <w:rPr>
          <w:rFonts w:asciiTheme="minorHAnsi" w:hAnsiTheme="minorHAnsi" w:cstheme="minorHAnsi"/>
          <w:sz w:val="21"/>
          <w:szCs w:val="21"/>
          <w:lang w:val="lt-LT"/>
        </w:rPr>
      </w:pPr>
      <w:r w:rsidRPr="00B419F1">
        <w:rPr>
          <w:rFonts w:asciiTheme="minorHAnsi" w:hAnsiTheme="minorHAnsi" w:cstheme="minorHAnsi"/>
          <w:sz w:val="21"/>
          <w:szCs w:val="21"/>
          <w:lang w:val="lt-LT"/>
        </w:rPr>
        <w:t xml:space="preserve">Užsakovo reikalavimu Paslaugų teikėjas atlygina tiesioginius ir netiesioginius nuostolius. Nuostoliais laikomos (įskaitant, bet neapsiribojant) konfidencialiai informacijai sukurti, </w:t>
      </w:r>
      <w:r w:rsidRPr="00B419F1">
        <w:rPr>
          <w:rFonts w:asciiTheme="minorHAnsi" w:hAnsiTheme="minorHAnsi" w:cstheme="minorHAnsi"/>
          <w:sz w:val="21"/>
          <w:szCs w:val="21"/>
          <w:lang w:val="lt-LT"/>
        </w:rPr>
        <w:lastRenderedPageBreak/>
        <w:t>tobulinti, apsaugoti, naudoti turėtos išlaidos, bet kokios sankcijos, Užsakovo sumokėtos tretiesiems asmenims.</w:t>
      </w:r>
    </w:p>
    <w:p w14:paraId="3E51F250" w14:textId="77777777" w:rsidR="0035635D" w:rsidRPr="003F3C15" w:rsidRDefault="0035635D" w:rsidP="0035635D">
      <w:pPr>
        <w:widowControl w:val="0"/>
        <w:spacing w:before="180" w:after="0" w:line="240" w:lineRule="auto"/>
        <w:jc w:val="center"/>
        <w:rPr>
          <w:rFonts w:cstheme="minorHAnsi"/>
          <w:b/>
          <w:bCs/>
        </w:rPr>
      </w:pPr>
      <w:r w:rsidRPr="003F3C15">
        <w:rPr>
          <w:rFonts w:cstheme="minorHAnsi"/>
          <w:b/>
          <w:bCs/>
        </w:rPr>
        <w:t xml:space="preserve">X. SUBTIEKIMAS IR SPECIALISTAI </w:t>
      </w:r>
    </w:p>
    <w:p w14:paraId="68C9CC83" w14:textId="77777777" w:rsidR="0035635D" w:rsidRPr="003F3C15" w:rsidRDefault="0035635D" w:rsidP="0035635D">
      <w:pPr>
        <w:widowControl w:val="0"/>
        <w:spacing w:after="0" w:line="240" w:lineRule="auto"/>
        <w:jc w:val="center"/>
        <w:rPr>
          <w:rFonts w:cstheme="minorHAnsi"/>
          <w:color w:val="0E2841" w:themeColor="text2"/>
        </w:rPr>
      </w:pPr>
      <w:r w:rsidRPr="003F3C15">
        <w:rPr>
          <w:rFonts w:cstheme="minorHAnsi"/>
          <w:color w:val="0E2841" w:themeColor="text2"/>
        </w:rPr>
        <w:t>(</w:t>
      </w:r>
      <w:r w:rsidRPr="003F3C15">
        <w:rPr>
          <w:rFonts w:cstheme="minorHAnsi"/>
          <w:i/>
          <w:iCs/>
          <w:color w:val="0E2841" w:themeColor="text2"/>
        </w:rPr>
        <w:t>jeigu subtiekėjai / specialistai nepasitelkiami atitinkami punktai ištrinami</w:t>
      </w:r>
      <w:r w:rsidRPr="003F3C15">
        <w:rPr>
          <w:rFonts w:cstheme="minorHAnsi"/>
          <w:color w:val="0E2841" w:themeColor="text2"/>
        </w:rPr>
        <w:t>)</w:t>
      </w:r>
    </w:p>
    <w:p w14:paraId="20B7BB8C" w14:textId="77777777" w:rsidR="0035635D" w:rsidRPr="003F3C15" w:rsidRDefault="0035635D" w:rsidP="0035635D">
      <w:pPr>
        <w:widowControl w:val="0"/>
        <w:spacing w:after="0" w:line="240" w:lineRule="auto"/>
        <w:jc w:val="center"/>
        <w:rPr>
          <w:rFonts w:cstheme="minorHAnsi"/>
        </w:rPr>
      </w:pPr>
    </w:p>
    <w:p w14:paraId="43A2AA4C" w14:textId="55A24E87" w:rsidR="0035635D" w:rsidRPr="003F3C15" w:rsidRDefault="00F93AC7" w:rsidP="0035635D">
      <w:pPr>
        <w:pStyle w:val="pf1"/>
        <w:numPr>
          <w:ilvl w:val="0"/>
          <w:numId w:val="21"/>
        </w:numPr>
        <w:spacing w:before="0" w:beforeAutospacing="0" w:after="0" w:afterAutospacing="0"/>
        <w:ind w:left="0" w:firstLine="851"/>
        <w:jc w:val="both"/>
        <w:rPr>
          <w:rFonts w:asciiTheme="minorHAnsi" w:eastAsia="Arial Unicode MS" w:hAnsiTheme="minorHAnsi" w:cstheme="minorHAnsi"/>
          <w:sz w:val="21"/>
          <w:szCs w:val="21"/>
        </w:rPr>
      </w:pPr>
      <w:permStart w:id="1164323236" w:edGrp="everyone"/>
      <w:r w:rsidRPr="003F3C15">
        <w:rPr>
          <w:rFonts w:asciiTheme="minorHAnsi" w:hAnsiTheme="minorHAnsi" w:cstheme="minorHAnsi"/>
          <w:b/>
          <w:bCs/>
          <w:sz w:val="21"/>
          <w:szCs w:val="21"/>
        </w:rPr>
        <w:t>Dentsu Lithuania</w:t>
      </w:r>
      <w:r w:rsidR="00827362" w:rsidRPr="003F3C15">
        <w:rPr>
          <w:rFonts w:asciiTheme="minorHAnsi" w:hAnsiTheme="minorHAnsi" w:cstheme="minorHAnsi"/>
          <w:b/>
          <w:bCs/>
          <w:sz w:val="21"/>
          <w:szCs w:val="21"/>
        </w:rPr>
        <w:t xml:space="preserve"> UAB</w:t>
      </w:r>
      <w:r w:rsidRPr="003F3C15">
        <w:rPr>
          <w:rFonts w:asciiTheme="minorHAnsi" w:hAnsiTheme="minorHAnsi" w:cstheme="minorHAnsi"/>
          <w:b/>
          <w:bCs/>
          <w:sz w:val="21"/>
          <w:szCs w:val="21"/>
        </w:rPr>
        <w:t xml:space="preserve"> ir UAB „INK Agency“</w:t>
      </w:r>
      <w:r w:rsidRPr="003F3C15">
        <w:rPr>
          <w:rFonts w:asciiTheme="minorHAnsi" w:hAnsiTheme="minorHAnsi" w:cstheme="minorHAnsi"/>
          <w:b/>
          <w:bCs/>
        </w:rPr>
        <w:t xml:space="preserve"> </w:t>
      </w:r>
      <w:r w:rsidR="0035635D" w:rsidRPr="003F3C15">
        <w:rPr>
          <w:rFonts w:asciiTheme="minorHAnsi" w:eastAsia="Arial Unicode MS" w:hAnsiTheme="minorHAnsi" w:cstheme="minorHAnsi"/>
          <w:sz w:val="21"/>
          <w:szCs w:val="21"/>
        </w:rPr>
        <w:t>solidariai</w:t>
      </w:r>
      <w:permEnd w:id="1164323236"/>
      <w:r w:rsidR="0035635D" w:rsidRPr="003F3C15">
        <w:rPr>
          <w:rFonts w:asciiTheme="minorHAnsi" w:eastAsia="Arial Unicode MS" w:hAnsiTheme="minorHAnsi" w:cstheme="minorHAnsi"/>
          <w:sz w:val="21"/>
          <w:szCs w:val="21"/>
        </w:rPr>
        <w:t xml:space="preserve"> </w:t>
      </w:r>
      <w:r w:rsidR="0035635D" w:rsidRPr="003F3C15">
        <w:rPr>
          <w:rFonts w:asciiTheme="minorHAnsi" w:hAnsiTheme="minorHAnsi" w:cstheme="minorHAnsi"/>
          <w:sz w:val="21"/>
          <w:szCs w:val="21"/>
          <w:lang w:bidi="lo-LA"/>
        </w:rPr>
        <w:t>atsako už visus pagal Sutartį prisiimtus įsipareigojimus, nepaisant to, ar jiems vykdyti bus pasitelkiami tretieji asmenys</w:t>
      </w:r>
      <w:r w:rsidR="0035635D" w:rsidRPr="003F3C15">
        <w:rPr>
          <w:rFonts w:asciiTheme="minorHAnsi" w:eastAsia="Arial Unicode MS" w:hAnsiTheme="minorHAnsi" w:cstheme="minorHAnsi"/>
          <w:sz w:val="21"/>
          <w:szCs w:val="21"/>
        </w:rPr>
        <w:t>.</w:t>
      </w:r>
    </w:p>
    <w:p w14:paraId="526C078A" w14:textId="77777777" w:rsidR="0035635D" w:rsidRPr="003F3C15" w:rsidRDefault="0035635D" w:rsidP="0035635D">
      <w:pPr>
        <w:pStyle w:val="Body2"/>
        <w:numPr>
          <w:ilvl w:val="0"/>
          <w:numId w:val="21"/>
        </w:numPr>
        <w:pBdr>
          <w:top w:val="nil"/>
          <w:left w:val="nil"/>
          <w:bottom w:val="nil"/>
          <w:right w:val="nil"/>
          <w:between w:val="nil"/>
          <w:bar w:val="nil"/>
        </w:pBdr>
        <w:spacing w:after="0"/>
        <w:ind w:left="0" w:firstLine="851"/>
        <w:rPr>
          <w:rFonts w:asciiTheme="minorHAnsi" w:hAnsiTheme="minorHAnsi" w:cstheme="minorHAnsi"/>
          <w:lang w:val="lt-LT"/>
        </w:rPr>
      </w:pPr>
      <w:r w:rsidRPr="003F3C15">
        <w:rPr>
          <w:rFonts w:asciiTheme="minorHAnsi" w:hAnsiTheme="minorHAnsi" w:cstheme="minorHAnsi"/>
          <w:lang w:val="lt-LT"/>
        </w:rPr>
        <w:t>Paslaugų teikėjas įsipareigoja užtikrinti, kad Sutartį vykdys Pirkime pasiūlyti ir (ar) kvalifikacinius reikalavimus atitinkantys subtiekėjai ir (ar) specialistai. Paslaugų teikėjas yra atsakingas už subtiekėjų vykdomą Sutarties dalį, lyg ją vykdytų pats ir privalo užtikrinti, kad subtiekėjai laikytųsi Sutarties nuostatų.</w:t>
      </w:r>
      <w:bookmarkStart w:id="6" w:name="_Ref45024033"/>
    </w:p>
    <w:p w14:paraId="156A227C" w14:textId="77777777" w:rsidR="0035635D" w:rsidRPr="003F3C15" w:rsidRDefault="0035635D" w:rsidP="0035635D">
      <w:pPr>
        <w:pStyle w:val="Body2"/>
        <w:numPr>
          <w:ilvl w:val="0"/>
          <w:numId w:val="21"/>
        </w:numPr>
        <w:pBdr>
          <w:top w:val="nil"/>
          <w:left w:val="nil"/>
          <w:bottom w:val="nil"/>
          <w:right w:val="nil"/>
          <w:between w:val="nil"/>
          <w:bar w:val="nil"/>
        </w:pBdr>
        <w:spacing w:after="0"/>
        <w:ind w:left="0" w:firstLine="851"/>
        <w:rPr>
          <w:rFonts w:asciiTheme="minorHAnsi" w:hAnsiTheme="minorHAnsi" w:cstheme="minorHAnsi"/>
          <w:lang w:val="lt-LT"/>
        </w:rPr>
      </w:pPr>
      <w:r w:rsidRPr="003F3C15">
        <w:rPr>
          <w:rFonts w:asciiTheme="minorHAnsi" w:hAnsiTheme="minorHAnsi" w:cstheme="minorHAnsi"/>
          <w:color w:val="auto"/>
          <w:lang w:val="lt-LT" w:bidi="lo-LA"/>
        </w:rPr>
        <w:t>Tiekėjas patvirtina, kad Sutarties vykdymui pasitelks šiuos ūkio subjektus ir subtiekėjus:</w:t>
      </w:r>
      <w:bookmarkEnd w:id="6"/>
    </w:p>
    <w:p w14:paraId="23B9B15C" w14:textId="77777777" w:rsidR="0035635D" w:rsidRPr="003F3C15" w:rsidRDefault="0035635D" w:rsidP="0035635D">
      <w:pPr>
        <w:pStyle w:val="pf0"/>
        <w:numPr>
          <w:ilvl w:val="0"/>
          <w:numId w:val="22"/>
        </w:numPr>
        <w:spacing w:before="0" w:beforeAutospacing="0" w:after="0" w:afterAutospacing="0"/>
        <w:ind w:left="0" w:firstLine="851"/>
        <w:jc w:val="both"/>
        <w:rPr>
          <w:rFonts w:asciiTheme="minorHAnsi" w:hAnsiTheme="minorHAnsi" w:cstheme="minorHAnsi"/>
          <w:sz w:val="21"/>
          <w:szCs w:val="21"/>
          <w:lang w:val="lt-LT"/>
        </w:rPr>
      </w:pPr>
      <w:r w:rsidRPr="003F3C15">
        <w:rPr>
          <w:rStyle w:val="cf01"/>
          <w:rFonts w:asciiTheme="minorHAnsi" w:eastAsiaTheme="majorEastAsia" w:hAnsiTheme="minorHAnsi" w:cstheme="minorHAnsi"/>
          <w:sz w:val="21"/>
          <w:szCs w:val="21"/>
          <w:lang w:val="lt-LT"/>
        </w:rPr>
        <w:t xml:space="preserve">ūkio subjektas (-ai), kurio pajėgumais tiekėjas remiasi: </w:t>
      </w:r>
      <w:permStart w:id="504304758" w:edGrp="everyone"/>
      <w:r w:rsidRPr="003F3C15">
        <w:rPr>
          <w:rStyle w:val="cf01"/>
          <w:rFonts w:asciiTheme="minorHAnsi" w:eastAsiaTheme="majorEastAsia" w:hAnsiTheme="minorHAnsi" w:cstheme="minorHAnsi"/>
          <w:sz w:val="21"/>
          <w:szCs w:val="21"/>
          <w:lang w:val="lt-LT"/>
        </w:rPr>
        <w:t>PAVADINIMAS / VARDAS, PAVARDĖ, JURIDINIO ASMENS KODAS, ATSTOVAS IR JO KONTAKTINIAI DUOMENYS, SUBTIEKĖJO VYKDOMA SUTARTIES DALIS</w:t>
      </w:r>
      <w:permEnd w:id="504304758"/>
      <w:r w:rsidRPr="003F3C15">
        <w:rPr>
          <w:rStyle w:val="cf01"/>
          <w:rFonts w:asciiTheme="minorHAnsi" w:eastAsiaTheme="majorEastAsia" w:hAnsiTheme="minorHAnsi" w:cstheme="minorHAnsi"/>
          <w:sz w:val="21"/>
          <w:szCs w:val="21"/>
          <w:lang w:val="lt-LT"/>
        </w:rPr>
        <w:t>;</w:t>
      </w:r>
    </w:p>
    <w:p w14:paraId="25D5E6BF" w14:textId="77777777" w:rsidR="0035635D" w:rsidRPr="003F3C15" w:rsidRDefault="0035635D" w:rsidP="0035635D">
      <w:pPr>
        <w:pStyle w:val="pf0"/>
        <w:numPr>
          <w:ilvl w:val="0"/>
          <w:numId w:val="22"/>
        </w:numPr>
        <w:spacing w:before="0" w:beforeAutospacing="0" w:after="0" w:afterAutospacing="0"/>
        <w:ind w:left="0" w:firstLine="851"/>
        <w:jc w:val="both"/>
        <w:rPr>
          <w:rFonts w:asciiTheme="minorHAnsi" w:hAnsiTheme="minorHAnsi" w:cstheme="minorHAnsi"/>
          <w:sz w:val="21"/>
          <w:szCs w:val="21"/>
          <w:lang w:val="lt-LT"/>
        </w:rPr>
      </w:pPr>
      <w:r w:rsidRPr="003F3C15">
        <w:rPr>
          <w:rStyle w:val="cf01"/>
          <w:rFonts w:asciiTheme="minorHAnsi" w:eastAsiaTheme="majorEastAsia" w:hAnsiTheme="minorHAnsi" w:cstheme="minorHAnsi"/>
          <w:sz w:val="21"/>
          <w:szCs w:val="21"/>
          <w:lang w:val="lt-LT"/>
        </w:rPr>
        <w:t xml:space="preserve">subtiekėjas (-ai), kurio pajėgumais tiekėjas nesiremia: </w:t>
      </w:r>
      <w:permStart w:id="791959155" w:edGrp="everyone"/>
      <w:r w:rsidRPr="003F3C15">
        <w:rPr>
          <w:rStyle w:val="cf01"/>
          <w:rFonts w:asciiTheme="minorHAnsi" w:eastAsiaTheme="majorEastAsia" w:hAnsiTheme="minorHAnsi" w:cstheme="minorHAnsi"/>
          <w:sz w:val="21"/>
          <w:szCs w:val="21"/>
          <w:lang w:val="lt-LT"/>
        </w:rPr>
        <w:t>PAVADINIMAS / VARDAS, PAVARDĖ, JURIDINIO ASMENS KODAS, ATSTOVAS IR JO KONTAKTINIAI DUOMENYS, SUBTIEKĖJO VYKDOMA SUTARTIES DALIS</w:t>
      </w:r>
      <w:permEnd w:id="791959155"/>
      <w:r w:rsidRPr="003F3C15">
        <w:rPr>
          <w:rStyle w:val="cf01"/>
          <w:rFonts w:asciiTheme="minorHAnsi" w:eastAsiaTheme="majorEastAsia" w:hAnsiTheme="minorHAnsi" w:cstheme="minorHAnsi"/>
          <w:sz w:val="21"/>
          <w:szCs w:val="21"/>
          <w:lang w:val="lt-LT"/>
        </w:rPr>
        <w:t>;</w:t>
      </w:r>
    </w:p>
    <w:p w14:paraId="1A01FC70" w14:textId="77777777" w:rsidR="0035635D" w:rsidRPr="003F3C15" w:rsidRDefault="0035635D" w:rsidP="0035635D">
      <w:pPr>
        <w:pStyle w:val="pf0"/>
        <w:numPr>
          <w:ilvl w:val="0"/>
          <w:numId w:val="22"/>
        </w:numPr>
        <w:spacing w:before="0" w:beforeAutospacing="0" w:after="0" w:afterAutospacing="0"/>
        <w:ind w:left="0" w:firstLine="851"/>
        <w:jc w:val="both"/>
        <w:rPr>
          <w:rStyle w:val="cf01"/>
          <w:rFonts w:asciiTheme="minorHAnsi" w:eastAsiaTheme="majorEastAsia" w:hAnsiTheme="minorHAnsi" w:cstheme="minorHAnsi"/>
          <w:sz w:val="21"/>
          <w:szCs w:val="21"/>
          <w:lang w:val="lt-LT"/>
        </w:rPr>
      </w:pPr>
      <w:r w:rsidRPr="003F3C15">
        <w:rPr>
          <w:rStyle w:val="cf01"/>
          <w:rFonts w:asciiTheme="minorHAnsi" w:eastAsiaTheme="majorEastAsia" w:hAnsiTheme="minorHAnsi" w:cstheme="minorHAnsi"/>
          <w:sz w:val="21"/>
          <w:szCs w:val="21"/>
          <w:lang w:val="lt-LT"/>
        </w:rPr>
        <w:t xml:space="preserve">specialistas </w:t>
      </w:r>
      <w:permStart w:id="2136875403" w:edGrp="everyone"/>
      <w:r w:rsidRPr="003F3C15">
        <w:rPr>
          <w:rStyle w:val="cf01"/>
          <w:rFonts w:asciiTheme="minorHAnsi" w:eastAsiaTheme="majorEastAsia" w:hAnsiTheme="minorHAnsi" w:cstheme="minorHAnsi"/>
          <w:sz w:val="21"/>
          <w:szCs w:val="21"/>
          <w:lang w:val="lt-LT"/>
        </w:rPr>
        <w:t>VARDAS, PAVARDĖ, KONTAKTINIAI DUOMENYS</w:t>
      </w:r>
      <w:permEnd w:id="2136875403"/>
      <w:r w:rsidRPr="003F3C15">
        <w:rPr>
          <w:rStyle w:val="cf01"/>
          <w:rFonts w:asciiTheme="minorHAnsi" w:eastAsiaTheme="majorEastAsia" w:hAnsiTheme="minorHAnsi" w:cstheme="minorHAnsi"/>
          <w:sz w:val="21"/>
          <w:szCs w:val="21"/>
          <w:lang w:val="lt-LT"/>
        </w:rPr>
        <w:t>.</w:t>
      </w:r>
    </w:p>
    <w:p w14:paraId="593E205D" w14:textId="77777777" w:rsidR="0035635D" w:rsidRPr="003F3C15" w:rsidRDefault="0035635D" w:rsidP="0035635D">
      <w:pPr>
        <w:pStyle w:val="Body2"/>
        <w:numPr>
          <w:ilvl w:val="0"/>
          <w:numId w:val="21"/>
        </w:numPr>
        <w:pBdr>
          <w:top w:val="nil"/>
          <w:left w:val="nil"/>
          <w:bottom w:val="nil"/>
          <w:right w:val="nil"/>
          <w:between w:val="nil"/>
          <w:bar w:val="nil"/>
        </w:pBdr>
        <w:spacing w:after="0"/>
        <w:ind w:left="0" w:firstLine="851"/>
        <w:rPr>
          <w:rStyle w:val="cf01"/>
          <w:rFonts w:asciiTheme="minorHAnsi" w:hAnsiTheme="minorHAnsi" w:cstheme="minorHAnsi"/>
          <w:lang w:val="lt-LT"/>
        </w:rPr>
      </w:pPr>
      <w:r w:rsidRPr="003F3C15">
        <w:rPr>
          <w:rFonts w:asciiTheme="minorHAnsi" w:hAnsiTheme="minorHAnsi" w:cstheme="minorHAnsi"/>
          <w:lang w:val="lt-LT"/>
        </w:rPr>
        <w:t xml:space="preserve">Paslaugų teikėjas turi teisę Sutarties vykdymui pasitelkti naujus, </w:t>
      </w:r>
      <w:r w:rsidRPr="003F3C15">
        <w:rPr>
          <w:rFonts w:asciiTheme="minorHAnsi" w:hAnsiTheme="minorHAnsi" w:cstheme="minorHAnsi"/>
          <w:color w:val="auto"/>
          <w:lang w:val="lt-LT"/>
        </w:rPr>
        <w:t xml:space="preserve">10.3 papunktyje </w:t>
      </w:r>
      <w:r w:rsidRPr="003F3C15">
        <w:rPr>
          <w:rFonts w:asciiTheme="minorHAnsi" w:hAnsiTheme="minorHAnsi" w:cstheme="minorHAnsi"/>
          <w:lang w:val="lt-LT"/>
        </w:rPr>
        <w:t>nenurodytus subtiekėjus. Sudarius Sutartį, tačiau ne vėliau negu Sutartis pradedama vykdyti, Paslaugų teikėjas įsipareigoja Užsakovui pranešti tuo metu žinomų subtiekėjų pavadinimus, kontaktinius duomenis ir jų atstovus. Užsakovas taip pat reikalauja, kad Paslaugų teikėjas informuotų apie minėtos informacijos pasikeitimus visu Sutarties vykdymo metu, taip pat apie naujus subtiekėjus, kuriuos jis ketina pasitelkti vėliau.</w:t>
      </w:r>
    </w:p>
    <w:p w14:paraId="3F6C7B28" w14:textId="77777777" w:rsidR="0035635D" w:rsidRPr="003F3C15" w:rsidRDefault="0035635D" w:rsidP="0035635D">
      <w:pPr>
        <w:pStyle w:val="Body2"/>
        <w:numPr>
          <w:ilvl w:val="0"/>
          <w:numId w:val="21"/>
        </w:numPr>
        <w:pBdr>
          <w:top w:val="nil"/>
          <w:left w:val="nil"/>
          <w:bottom w:val="nil"/>
          <w:right w:val="nil"/>
          <w:between w:val="nil"/>
          <w:bar w:val="nil"/>
        </w:pBdr>
        <w:spacing w:after="0"/>
        <w:ind w:left="0" w:firstLine="851"/>
        <w:rPr>
          <w:rFonts w:asciiTheme="minorHAnsi" w:hAnsiTheme="minorHAnsi" w:cstheme="minorHAnsi"/>
          <w:lang w:val="lt-LT"/>
        </w:rPr>
      </w:pPr>
      <w:r w:rsidRPr="003F3C15">
        <w:rPr>
          <w:rFonts w:asciiTheme="minorHAnsi" w:hAnsiTheme="minorHAnsi" w:cstheme="minorHAnsi"/>
          <w:color w:val="auto"/>
          <w:lang w:val="lt-LT"/>
        </w:rPr>
        <w:t xml:space="preserve">Paslaugų teikėjas gali keisti Sutartyje nurodytus subtiekėjus ar specialistus šiame Sutarties skyriuje nustatytais atvejais ir tvarka gavęs Užsakovo rašytinį sutikimą. </w:t>
      </w:r>
    </w:p>
    <w:p w14:paraId="3FBD9289" w14:textId="77777777" w:rsidR="0035635D" w:rsidRPr="003F3C15" w:rsidRDefault="0035635D" w:rsidP="0035635D">
      <w:pPr>
        <w:pStyle w:val="Body2"/>
        <w:numPr>
          <w:ilvl w:val="0"/>
          <w:numId w:val="21"/>
        </w:numPr>
        <w:pBdr>
          <w:top w:val="nil"/>
          <w:left w:val="nil"/>
          <w:bottom w:val="nil"/>
          <w:right w:val="nil"/>
          <w:between w:val="nil"/>
          <w:bar w:val="nil"/>
        </w:pBdr>
        <w:spacing w:after="0"/>
        <w:ind w:left="0" w:firstLine="851"/>
        <w:rPr>
          <w:rFonts w:asciiTheme="minorHAnsi" w:hAnsiTheme="minorHAnsi" w:cstheme="minorHAnsi"/>
          <w:lang w:val="lt-LT"/>
        </w:rPr>
      </w:pPr>
      <w:r w:rsidRPr="003F3C15">
        <w:rPr>
          <w:rFonts w:asciiTheme="minorHAnsi" w:hAnsiTheme="minorHAnsi" w:cstheme="minorHAnsi"/>
          <w:color w:val="auto"/>
          <w:lang w:val="lt-LT"/>
        </w:rPr>
        <w:t>Užsakovas Sutarties vykdymo metu gali inicijuoti subtiekėjo ar specialisto, numatyto Sutartyje, pakeitimą, raštu nurodydamas tokio keitimo motyvus.</w:t>
      </w:r>
    </w:p>
    <w:p w14:paraId="66AB65E9" w14:textId="77777777" w:rsidR="0035635D" w:rsidRPr="003F3C15" w:rsidRDefault="0035635D" w:rsidP="0035635D">
      <w:pPr>
        <w:pStyle w:val="Body2"/>
        <w:numPr>
          <w:ilvl w:val="0"/>
          <w:numId w:val="21"/>
        </w:numPr>
        <w:pBdr>
          <w:top w:val="nil"/>
          <w:left w:val="nil"/>
          <w:bottom w:val="nil"/>
          <w:right w:val="nil"/>
          <w:between w:val="nil"/>
          <w:bar w:val="nil"/>
        </w:pBdr>
        <w:spacing w:after="0"/>
        <w:ind w:left="0" w:firstLine="851"/>
        <w:rPr>
          <w:rFonts w:asciiTheme="minorHAnsi" w:hAnsiTheme="minorHAnsi" w:cstheme="minorHAnsi"/>
          <w:lang w:val="lt-LT"/>
        </w:rPr>
      </w:pPr>
      <w:r w:rsidRPr="003F3C15">
        <w:rPr>
          <w:rFonts w:asciiTheme="minorHAnsi" w:hAnsiTheme="minorHAnsi" w:cstheme="minorHAnsi"/>
          <w:color w:val="auto"/>
          <w:lang w:val="lt-LT"/>
        </w:rPr>
        <w:t>Naujo subtiekėjo pasitelkimą ar Sutartyje nurodyto subtiekėjo ar specialisto keitimą inicijuojanti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58719B2C" w14:textId="77777777" w:rsidR="0035635D" w:rsidRPr="003F3C15" w:rsidRDefault="0035635D" w:rsidP="0035635D">
      <w:pPr>
        <w:pStyle w:val="Body2"/>
        <w:numPr>
          <w:ilvl w:val="0"/>
          <w:numId w:val="21"/>
        </w:numPr>
        <w:pBdr>
          <w:top w:val="nil"/>
          <w:left w:val="nil"/>
          <w:bottom w:val="nil"/>
          <w:right w:val="nil"/>
          <w:between w:val="nil"/>
          <w:bar w:val="nil"/>
        </w:pBdr>
        <w:spacing w:after="0"/>
        <w:ind w:left="0" w:firstLine="851"/>
        <w:rPr>
          <w:rFonts w:asciiTheme="minorHAnsi" w:hAnsiTheme="minorHAnsi" w:cstheme="minorHAnsi"/>
          <w:lang w:val="lt-LT"/>
        </w:rPr>
      </w:pPr>
      <w:r w:rsidRPr="003F3C15">
        <w:rPr>
          <w:rFonts w:asciiTheme="minorHAnsi" w:hAnsiTheme="minorHAnsi" w:cstheme="minorHAnsi"/>
          <w:lang w:val="lt-LT"/>
        </w:rPr>
        <w:t>Subtiekėjas, kurio pajėgumais Paslaugų teikėjas rėmėsi, kad atitiktų Pirkimo dokumentuose nustatytus kvalifikacijos reikalavimus, gali būti keičiamas tik šiais atvejais:</w:t>
      </w:r>
    </w:p>
    <w:p w14:paraId="195AC6AC" w14:textId="77777777" w:rsidR="0035635D" w:rsidRPr="003F3C15" w:rsidRDefault="0035635D" w:rsidP="0035635D">
      <w:pPr>
        <w:pStyle w:val="Body2"/>
        <w:numPr>
          <w:ilvl w:val="0"/>
          <w:numId w:val="23"/>
        </w:numPr>
        <w:pBdr>
          <w:top w:val="nil"/>
          <w:left w:val="nil"/>
          <w:bottom w:val="nil"/>
          <w:right w:val="nil"/>
          <w:between w:val="nil"/>
          <w:bar w:val="nil"/>
        </w:pBdr>
        <w:spacing w:after="0"/>
        <w:ind w:left="0" w:firstLine="851"/>
        <w:rPr>
          <w:rFonts w:asciiTheme="minorHAnsi" w:hAnsiTheme="minorHAnsi" w:cstheme="minorHAnsi"/>
          <w:lang w:val="lt-LT"/>
        </w:rPr>
      </w:pPr>
      <w:r w:rsidRPr="003F3C15">
        <w:rPr>
          <w:rFonts w:asciiTheme="minorHAnsi" w:hAnsiTheme="minorHAnsi" w:cstheme="minorHAnsi"/>
          <w:lang w:val="lt-LT"/>
        </w:rPr>
        <w:t xml:space="preserve">kai subtiekėjas bankrutuoja, yra likviduojamas ar susidaro analogiška situacija; </w:t>
      </w:r>
    </w:p>
    <w:p w14:paraId="4A84663D" w14:textId="77777777" w:rsidR="0035635D" w:rsidRPr="003F3C15" w:rsidRDefault="0035635D" w:rsidP="0035635D">
      <w:pPr>
        <w:pStyle w:val="Body2"/>
        <w:numPr>
          <w:ilvl w:val="0"/>
          <w:numId w:val="23"/>
        </w:numPr>
        <w:pBdr>
          <w:top w:val="nil"/>
          <w:left w:val="nil"/>
          <w:bottom w:val="nil"/>
          <w:right w:val="nil"/>
          <w:between w:val="nil"/>
          <w:bar w:val="nil"/>
        </w:pBdr>
        <w:spacing w:after="0"/>
        <w:ind w:left="0" w:firstLine="851"/>
        <w:rPr>
          <w:rFonts w:asciiTheme="minorHAnsi" w:hAnsiTheme="minorHAnsi" w:cstheme="minorHAnsi"/>
          <w:lang w:val="lt-LT"/>
        </w:rPr>
      </w:pPr>
      <w:r w:rsidRPr="003F3C15">
        <w:rPr>
          <w:rFonts w:asciiTheme="minorHAnsi" w:hAnsiTheme="minorHAnsi" w:cstheme="minorHAnsi"/>
          <w:lang w:val="lt-LT"/>
        </w:rPr>
        <w:t>kai subtiekėjas dėl objektyvių priežasčių (pavyzdžiui, subtiekėjui atsisakius vykdyti įsipareigojimus, nutrūkus teisiniams santykiams su Paslaugų teikėju ir pan.) nebegali vykdyti visų ar dalies Sutartyje numatytų įsipareigojimų.</w:t>
      </w:r>
    </w:p>
    <w:p w14:paraId="5452FD03" w14:textId="77777777" w:rsidR="0035635D" w:rsidRPr="003F3C15" w:rsidRDefault="0035635D" w:rsidP="0035635D">
      <w:pPr>
        <w:pStyle w:val="Body2"/>
        <w:numPr>
          <w:ilvl w:val="0"/>
          <w:numId w:val="21"/>
        </w:numPr>
        <w:pBdr>
          <w:top w:val="nil"/>
          <w:left w:val="nil"/>
          <w:bottom w:val="nil"/>
          <w:right w:val="nil"/>
          <w:between w:val="nil"/>
          <w:bar w:val="nil"/>
        </w:pBdr>
        <w:spacing w:after="0"/>
        <w:ind w:left="0" w:firstLine="851"/>
        <w:rPr>
          <w:rFonts w:asciiTheme="minorHAnsi" w:hAnsiTheme="minorHAnsi" w:cstheme="minorHAnsi"/>
          <w:lang w:val="lt-LT"/>
        </w:rPr>
      </w:pPr>
      <w:r w:rsidRPr="003F3C15">
        <w:rPr>
          <w:rFonts w:asciiTheme="minorHAnsi" w:hAnsiTheme="minorHAnsi" w:cstheme="minorHAnsi"/>
          <w:lang w:val="lt-LT"/>
        </w:rPr>
        <w:t>Jei ūkio subjektui, subtiekėjui ar specialistui Pirkimo dokumentuose buvo keliami kvalifikacijos reikalavimai arba reikalavimai dėl pašalinimo pagrindų nebuvimo, arba Tiekėjas rėmėsi ūkio subjekto pajėgumais, kad atitiktų Pirkimo dokumentuose nustatytus kvalifikacijos reikalavimus, keičiamas ar naujai pasitelkiamas ūkio subjektas ir (ar) subtiekėjas turi atitikti atitinkamus Pirkimo dokumentuose nustatytus reikalavimus. Tiekėjas privalo pateikti naujo ūkio subjekto ir (ar) subtiekėjo kvalifikacijos atitiktį ir pašalinimo pagrindų nebuvimą patvirtinančius dokumentus. Naujas subtiekėjas turi turėti ne žemesnę nei Pirkimo dokumentuose, o jei Pasiūlymas buvo vertintas pagal kainą (sąnaudas) ir kokybę – ir Tiekėjo pateiktame pasiūlyme nurodytą (į kurią buvo atsižvelgta vertinant pasiūlymą), kvalifikaciją / patirtį. Jeigu ūkio subjektas / subtiekėjas neatitinka kvalifikacijos reikalavimų ar atitinka bent vieną Pirkimo dokumentuose nustatytą pašalinimo pagrindą (jei taikoma), Pirkėjas reikalauja, kad Tiekėjas pakeistų minėtą ūkio subjektą / subtiekėją reikalavimus atitinkančiu subtiekėju.</w:t>
      </w:r>
    </w:p>
    <w:p w14:paraId="0EC1478A" w14:textId="77777777" w:rsidR="0035635D" w:rsidRPr="003F3C15" w:rsidRDefault="0035635D" w:rsidP="0035635D">
      <w:pPr>
        <w:pStyle w:val="Body2"/>
        <w:numPr>
          <w:ilvl w:val="0"/>
          <w:numId w:val="21"/>
        </w:numPr>
        <w:pBdr>
          <w:top w:val="nil"/>
          <w:left w:val="nil"/>
          <w:bottom w:val="nil"/>
          <w:right w:val="nil"/>
          <w:between w:val="nil"/>
          <w:bar w:val="nil"/>
        </w:pBdr>
        <w:spacing w:after="0"/>
        <w:ind w:left="0" w:firstLine="851"/>
        <w:rPr>
          <w:rFonts w:asciiTheme="minorHAnsi" w:hAnsiTheme="minorHAnsi" w:cstheme="minorHAnsi"/>
          <w:lang w:val="lt-LT"/>
        </w:rPr>
      </w:pPr>
      <w:bookmarkStart w:id="7" w:name="_Ref45270606"/>
      <w:r w:rsidRPr="003F3C15">
        <w:rPr>
          <w:rFonts w:asciiTheme="minorHAnsi" w:hAnsiTheme="minorHAnsi" w:cstheme="minorHAnsi"/>
          <w:color w:val="auto"/>
          <w:lang w:val="lt-LT"/>
        </w:rPr>
        <w:t>Paslaugų teikėjo (ar subtiekėjų) specialistai gali būti pakeisti šiais atvejais:</w:t>
      </w:r>
      <w:bookmarkEnd w:id="7"/>
    </w:p>
    <w:p w14:paraId="27E23EBE" w14:textId="77777777" w:rsidR="0035635D" w:rsidRPr="003F3C15" w:rsidRDefault="0035635D" w:rsidP="0035635D">
      <w:pPr>
        <w:pStyle w:val="Body2"/>
        <w:pBdr>
          <w:top w:val="nil"/>
          <w:left w:val="nil"/>
          <w:bottom w:val="nil"/>
          <w:right w:val="nil"/>
          <w:between w:val="nil"/>
          <w:bar w:val="nil"/>
        </w:pBdr>
        <w:spacing w:after="0"/>
        <w:ind w:firstLine="851"/>
        <w:rPr>
          <w:rFonts w:asciiTheme="minorHAnsi" w:hAnsiTheme="minorHAnsi" w:cstheme="minorHAnsi"/>
          <w:color w:val="auto"/>
          <w:lang w:val="lt-LT"/>
        </w:rPr>
      </w:pPr>
      <w:r w:rsidRPr="003F3C15">
        <w:rPr>
          <w:rFonts w:asciiTheme="minorHAnsi" w:hAnsiTheme="minorHAnsi" w:cstheme="minorHAnsi"/>
          <w:color w:val="auto"/>
          <w:lang w:val="lt-LT"/>
        </w:rPr>
        <w:lastRenderedPageBreak/>
        <w:t>10.10.1. Paslaugų teikėjo iniciatyva dėl objektyvių priežasčių (atostogų, ligos, nutrūkus darbo santykiams), pateikus duomenis apie numatomus naujai skirti specialistus bei jų kvalifikaciją patvirtinančius dokumentus;</w:t>
      </w:r>
    </w:p>
    <w:p w14:paraId="2D8DCF0C" w14:textId="77777777" w:rsidR="0035635D" w:rsidRPr="003F3C15" w:rsidRDefault="0035635D" w:rsidP="0035635D">
      <w:pPr>
        <w:pStyle w:val="Body2"/>
        <w:pBdr>
          <w:top w:val="nil"/>
          <w:left w:val="nil"/>
          <w:bottom w:val="nil"/>
          <w:right w:val="nil"/>
          <w:between w:val="nil"/>
          <w:bar w:val="nil"/>
        </w:pBdr>
        <w:spacing w:after="0"/>
        <w:ind w:firstLine="851"/>
        <w:rPr>
          <w:rFonts w:asciiTheme="minorHAnsi" w:hAnsiTheme="minorHAnsi" w:cstheme="minorHAnsi"/>
          <w:color w:val="auto"/>
          <w:lang w:val="lt-LT"/>
        </w:rPr>
      </w:pPr>
      <w:r w:rsidRPr="003F3C15">
        <w:rPr>
          <w:rFonts w:asciiTheme="minorHAnsi" w:hAnsiTheme="minorHAnsi" w:cstheme="minorHAnsi"/>
          <w:color w:val="auto"/>
          <w:lang w:val="lt-LT"/>
        </w:rPr>
        <w:t>10.10.2. Užsakovo iniciatyva, jei Užsakovas yra pagrįstai nepatenkintas Paslaugų teikėjo Sutarties vykdymui paskirtu specialistu.</w:t>
      </w:r>
    </w:p>
    <w:p w14:paraId="344CD8E6" w14:textId="77777777" w:rsidR="0035635D" w:rsidRPr="003F3C15" w:rsidRDefault="0035635D" w:rsidP="0035635D">
      <w:pPr>
        <w:pStyle w:val="Body2"/>
        <w:numPr>
          <w:ilvl w:val="0"/>
          <w:numId w:val="21"/>
        </w:numPr>
        <w:pBdr>
          <w:top w:val="nil"/>
          <w:left w:val="nil"/>
          <w:bottom w:val="nil"/>
          <w:right w:val="nil"/>
          <w:between w:val="nil"/>
          <w:bar w:val="nil"/>
        </w:pBdr>
        <w:spacing w:after="0"/>
        <w:ind w:left="0" w:firstLine="851"/>
        <w:rPr>
          <w:rFonts w:asciiTheme="minorHAnsi" w:hAnsiTheme="minorHAnsi" w:cstheme="minorHAnsi"/>
          <w:lang w:val="lt-LT"/>
        </w:rPr>
      </w:pPr>
      <w:bookmarkStart w:id="8" w:name="_Ref45270609"/>
      <w:r w:rsidRPr="003F3C15">
        <w:rPr>
          <w:rFonts w:asciiTheme="minorHAnsi" w:hAnsiTheme="minorHAnsi" w:cstheme="minorHAnsi"/>
          <w:color w:val="auto"/>
          <w:lang w:val="lt-LT"/>
        </w:rPr>
        <w:t>Naujai paskirtas specialistas (-ai) turi turėti ne žemesnę, nei Pirkimo dokumentuose, o jei Pasiūlymas buvo vertintas pagal kainą (sąnaudas) ir kokybę - ir Paslaugų teikėjo pateiktame Pasiūlyme nurodytą (į kurią buvo atsižvelgta vertinant pasiūlymą), kvalifikaciją ir patirtį. Paslaugų teikėjas privalo pateikti visus dokumentus, pagrindžiančius atitiktį Pirkimo dokumentuose atitinkamam specialistui nustatytiems reikalavimams.</w:t>
      </w:r>
      <w:bookmarkEnd w:id="8"/>
      <w:r w:rsidRPr="003F3C15">
        <w:rPr>
          <w:rFonts w:asciiTheme="minorHAnsi" w:hAnsiTheme="minorHAnsi" w:cstheme="minorHAnsi"/>
          <w:color w:val="auto"/>
          <w:lang w:val="lt-LT"/>
        </w:rPr>
        <w:t xml:space="preserve"> </w:t>
      </w:r>
    </w:p>
    <w:p w14:paraId="0329CBB8" w14:textId="77777777" w:rsidR="0035635D" w:rsidRPr="00B94E94" w:rsidRDefault="0035635D" w:rsidP="0035635D">
      <w:pPr>
        <w:pStyle w:val="Body2"/>
        <w:numPr>
          <w:ilvl w:val="0"/>
          <w:numId w:val="21"/>
        </w:numPr>
        <w:pBdr>
          <w:top w:val="nil"/>
          <w:left w:val="nil"/>
          <w:bottom w:val="nil"/>
          <w:right w:val="nil"/>
          <w:between w:val="nil"/>
          <w:bar w:val="nil"/>
        </w:pBdr>
        <w:spacing w:after="0"/>
        <w:ind w:left="0" w:firstLine="851"/>
        <w:rPr>
          <w:rFonts w:asciiTheme="minorHAnsi" w:hAnsiTheme="minorHAnsi" w:cstheme="minorHAnsi"/>
          <w:strike/>
          <w:lang w:val="lt-LT"/>
        </w:rPr>
      </w:pPr>
      <w:r w:rsidRPr="003F3C15">
        <w:rPr>
          <w:rFonts w:asciiTheme="minorHAnsi" w:hAnsiTheme="minorHAnsi" w:cstheme="minorHAnsi"/>
          <w:color w:val="auto"/>
          <w:lang w:val="lt-LT"/>
        </w:rPr>
        <w:t>Šalims sutikus dėl subtiekėjo ar specialisto pakeitimo ar naujo subtiekėjo pasitelkimo, Šalys raštu sudaro susitarimą dėl subtiekėjo ar specialisto pakeitimo ar naujo subtiekėjo pasitelkimo pakeitimo. Šis susitarimas yra neatskiriama Sutarties dalis. Naujas subtiekėjas ar specialistas gali pradėti vykdyti jiems Paslaugų teikėjo pavestus įsipareigojimus pagal Sutartį ne anksčiau, nei bus pasirašytas šis susitarimas.</w:t>
      </w:r>
    </w:p>
    <w:p w14:paraId="7579155A" w14:textId="77777777" w:rsidR="0035635D" w:rsidRPr="001F3FA2" w:rsidRDefault="0035635D" w:rsidP="0035635D">
      <w:pPr>
        <w:widowControl w:val="0"/>
        <w:tabs>
          <w:tab w:val="left" w:pos="0"/>
          <w:tab w:val="left" w:pos="960"/>
          <w:tab w:val="left" w:pos="1560"/>
          <w:tab w:val="left" w:pos="1843"/>
        </w:tabs>
        <w:spacing w:before="180" w:after="180" w:line="240" w:lineRule="auto"/>
        <w:jc w:val="center"/>
        <w:rPr>
          <w:rFonts w:cstheme="minorHAnsi"/>
          <w:b/>
          <w:bCs/>
        </w:rPr>
      </w:pPr>
      <w:r w:rsidRPr="001F3FA2">
        <w:rPr>
          <w:rFonts w:cstheme="minorHAnsi"/>
          <w:b/>
          <w:bCs/>
        </w:rPr>
        <w:t>XI. ŠALIŲ PAREIŠKIMAI IR GARANTIJOS</w:t>
      </w:r>
    </w:p>
    <w:p w14:paraId="413510CA" w14:textId="77777777" w:rsidR="0035635D" w:rsidRPr="008C3375" w:rsidRDefault="0035635D" w:rsidP="0035635D">
      <w:pPr>
        <w:pStyle w:val="ListParagraph"/>
        <w:widowControl w:val="0"/>
        <w:numPr>
          <w:ilvl w:val="0"/>
          <w:numId w:val="17"/>
        </w:numPr>
        <w:tabs>
          <w:tab w:val="left" w:pos="0"/>
          <w:tab w:val="left" w:pos="960"/>
          <w:tab w:val="left" w:pos="1560"/>
          <w:tab w:val="left" w:pos="1843"/>
        </w:tabs>
        <w:spacing w:after="0" w:line="240" w:lineRule="auto"/>
        <w:ind w:left="0" w:firstLine="851"/>
        <w:contextualSpacing w:val="0"/>
        <w:jc w:val="both"/>
        <w:rPr>
          <w:rFonts w:cstheme="minorHAnsi"/>
        </w:rPr>
      </w:pPr>
      <w:r w:rsidRPr="008C3375">
        <w:rPr>
          <w:rFonts w:cstheme="minorHAnsi"/>
        </w:rPr>
        <w:t xml:space="preserve">Kiekviena iš Šalių pareiškia ir garantuoja kitai Šaliai, kad: </w:t>
      </w:r>
    </w:p>
    <w:p w14:paraId="2BD1DFF0" w14:textId="77777777" w:rsidR="0035635D" w:rsidRPr="008C3375" w:rsidRDefault="0035635D" w:rsidP="0035635D">
      <w:pPr>
        <w:pStyle w:val="ListParagraph"/>
        <w:widowControl w:val="0"/>
        <w:numPr>
          <w:ilvl w:val="0"/>
          <w:numId w:val="18"/>
        </w:numPr>
        <w:tabs>
          <w:tab w:val="left" w:pos="0"/>
          <w:tab w:val="left" w:pos="960"/>
          <w:tab w:val="left" w:pos="1560"/>
          <w:tab w:val="left" w:pos="1843"/>
        </w:tabs>
        <w:spacing w:after="0" w:line="240" w:lineRule="auto"/>
        <w:ind w:left="0" w:firstLine="851"/>
        <w:contextualSpacing w:val="0"/>
        <w:jc w:val="both"/>
        <w:rPr>
          <w:rFonts w:cstheme="minorHAnsi"/>
        </w:rPr>
      </w:pPr>
      <w:r w:rsidRPr="008C3375">
        <w:rPr>
          <w:rFonts w:cstheme="minorHAnsi"/>
        </w:rPr>
        <w:t xml:space="preserve">Sutartį sudarė turėdamos tikslą realizuoti jos nuostatas bei galėdamos realiai įvykdyti Sutartyje nurodytus įsipareigojimus; </w:t>
      </w:r>
    </w:p>
    <w:p w14:paraId="2D88C9C3" w14:textId="77777777" w:rsidR="0035635D" w:rsidRPr="008C3375" w:rsidRDefault="0035635D" w:rsidP="0035635D">
      <w:pPr>
        <w:pStyle w:val="ListParagraph"/>
        <w:widowControl w:val="0"/>
        <w:numPr>
          <w:ilvl w:val="0"/>
          <w:numId w:val="18"/>
        </w:numPr>
        <w:tabs>
          <w:tab w:val="left" w:pos="0"/>
          <w:tab w:val="left" w:pos="960"/>
          <w:tab w:val="left" w:pos="1560"/>
          <w:tab w:val="left" w:pos="1843"/>
        </w:tabs>
        <w:spacing w:after="0" w:line="240" w:lineRule="auto"/>
        <w:ind w:left="0" w:firstLine="851"/>
        <w:contextualSpacing w:val="0"/>
        <w:jc w:val="both"/>
        <w:rPr>
          <w:rFonts w:cstheme="minorHAnsi"/>
        </w:rPr>
      </w:pPr>
      <w:r w:rsidRPr="008C3375">
        <w:rPr>
          <w:rFonts w:cstheme="minorHAnsi"/>
        </w:rPr>
        <w:t xml:space="preserve">Sutartį sudarė nepažeisdamos ir neturėdamos tikslo pažeisti teisės aktų bei jų veiklą reglamentuojančių dokumentų bei sutartinių įsipareigojimų; </w:t>
      </w:r>
    </w:p>
    <w:p w14:paraId="73B113EE" w14:textId="77777777" w:rsidR="0035635D" w:rsidRPr="008C3375" w:rsidRDefault="0035635D" w:rsidP="0035635D">
      <w:pPr>
        <w:pStyle w:val="ListParagraph"/>
        <w:widowControl w:val="0"/>
        <w:numPr>
          <w:ilvl w:val="0"/>
          <w:numId w:val="18"/>
        </w:numPr>
        <w:tabs>
          <w:tab w:val="left" w:pos="0"/>
          <w:tab w:val="left" w:pos="960"/>
          <w:tab w:val="left" w:pos="1560"/>
          <w:tab w:val="left" w:pos="1843"/>
        </w:tabs>
        <w:spacing w:after="0" w:line="240" w:lineRule="auto"/>
        <w:ind w:left="0" w:firstLine="851"/>
        <w:contextualSpacing w:val="0"/>
        <w:jc w:val="both"/>
        <w:rPr>
          <w:rFonts w:cstheme="minorHAnsi"/>
        </w:rPr>
      </w:pPr>
      <w:r w:rsidRPr="008C3375">
        <w:rPr>
          <w:rFonts w:cstheme="minorHAnsi"/>
        </w:rPr>
        <w:t>jos yra mokios, jų veikla nėra sustabdyta ar apribota, joms nėra iškeltos arba nėra numatoma iškelti bankroto ar restruktūrizavimo bylos, arba nėra vykdomo bankroto proceso ne teismo tvarka, joms nėra inicijuoto / taikomo (vykdomo) nemokumo (bankroto, arba restruktūrizavimo, arba likvidavimo) proceso pagal Lietuvos Respublikos juridinių asmenų nemokumo įstatymą ir (ar) kitus teisės aktus (kai Tiekėjas fizinis asmuo – pagal Lietuvos Respublikos fizinių asmenų bankroto įstatymą), likvidavimo, reorganizavimo procedūrų pagal Lietuvos Respublikos civilinį kodeksą ir (ar) kitus teisės aktus.</w:t>
      </w:r>
    </w:p>
    <w:p w14:paraId="6B568659" w14:textId="77777777" w:rsidR="0035635D" w:rsidRPr="008C3375" w:rsidRDefault="0035635D" w:rsidP="0035635D">
      <w:pPr>
        <w:pStyle w:val="ListParagraph"/>
        <w:widowControl w:val="0"/>
        <w:numPr>
          <w:ilvl w:val="0"/>
          <w:numId w:val="17"/>
        </w:numPr>
        <w:tabs>
          <w:tab w:val="left" w:pos="0"/>
          <w:tab w:val="left" w:pos="960"/>
          <w:tab w:val="left" w:pos="1560"/>
          <w:tab w:val="left" w:pos="1843"/>
        </w:tabs>
        <w:spacing w:after="0" w:line="240" w:lineRule="auto"/>
        <w:ind w:left="0" w:firstLine="851"/>
        <w:contextualSpacing w:val="0"/>
        <w:jc w:val="both"/>
        <w:rPr>
          <w:rFonts w:cstheme="minorHAnsi"/>
        </w:rPr>
      </w:pPr>
      <w:r w:rsidRPr="008C3375">
        <w:rPr>
          <w:rFonts w:cstheme="minorHAnsi"/>
        </w:rPr>
        <w:t xml:space="preserve">Paslaugų teikėjas pareiškia ir garantuoja, kad: </w:t>
      </w:r>
    </w:p>
    <w:p w14:paraId="716CEBF5" w14:textId="77777777" w:rsidR="0035635D" w:rsidRPr="008C3375" w:rsidRDefault="0035635D" w:rsidP="0035635D">
      <w:pPr>
        <w:pStyle w:val="ListParagraph"/>
        <w:widowControl w:val="0"/>
        <w:numPr>
          <w:ilvl w:val="0"/>
          <w:numId w:val="19"/>
        </w:numPr>
        <w:tabs>
          <w:tab w:val="left" w:pos="0"/>
          <w:tab w:val="left" w:pos="960"/>
          <w:tab w:val="left" w:pos="1560"/>
          <w:tab w:val="left" w:pos="1843"/>
        </w:tabs>
        <w:spacing w:after="0" w:line="240" w:lineRule="auto"/>
        <w:ind w:left="0" w:firstLine="851"/>
        <w:contextualSpacing w:val="0"/>
        <w:jc w:val="both"/>
        <w:rPr>
          <w:rFonts w:cstheme="minorHAnsi"/>
        </w:rPr>
      </w:pPr>
      <w:r w:rsidRPr="008C3375">
        <w:rPr>
          <w:rFonts w:cstheme="minorHAnsi"/>
        </w:rPr>
        <w:t xml:space="preserve">visiškai susipažino su visa informacija, susijusia su Sutarties dalyku bei kita jo reikalavimu Užsakovo pateikta dokumentacija, reikalinga Sutarties pagrindu prisiimamiems įsipareigojimams įvykdyti bei Paslaugoms teikti, ir ši dokumentacija bei joje pateikta informacija yra visiškai pakankama tam, kad Paslaugų teikėjas galėtų užtikrinti tinkamą ir visišką visų Sutartimi prisiimamų įsipareigojimų vykdymą ir jų kokybę; </w:t>
      </w:r>
    </w:p>
    <w:p w14:paraId="7AA4F7EF" w14:textId="77777777" w:rsidR="0035635D" w:rsidRPr="008C3375" w:rsidRDefault="0035635D" w:rsidP="0035635D">
      <w:pPr>
        <w:pStyle w:val="ListParagraph"/>
        <w:widowControl w:val="0"/>
        <w:numPr>
          <w:ilvl w:val="0"/>
          <w:numId w:val="19"/>
        </w:numPr>
        <w:tabs>
          <w:tab w:val="left" w:pos="0"/>
          <w:tab w:val="left" w:pos="960"/>
          <w:tab w:val="left" w:pos="1560"/>
          <w:tab w:val="left" w:pos="1843"/>
        </w:tabs>
        <w:spacing w:after="0" w:line="240" w:lineRule="auto"/>
        <w:ind w:left="0" w:firstLine="851"/>
        <w:contextualSpacing w:val="0"/>
        <w:jc w:val="both"/>
        <w:rPr>
          <w:rFonts w:cstheme="minorHAnsi"/>
        </w:rPr>
      </w:pPr>
      <w:r w:rsidRPr="008C3375">
        <w:rPr>
          <w:rFonts w:cstheme="minorHAnsi"/>
        </w:rPr>
        <w:t xml:space="preserve">turi visas licencijas, leidimus, atestatus, kvalifikacinius pažymėjimus, taip pat visą kitą reikiamą kvalifikaciją ir kompetenciją paslaugoms teikti ir įsipareigojimams, numatytiems šioje Sutartyje, vykdyti; </w:t>
      </w:r>
    </w:p>
    <w:p w14:paraId="25C87540" w14:textId="77777777" w:rsidR="0035635D" w:rsidRPr="008C3375" w:rsidRDefault="0035635D" w:rsidP="0035635D">
      <w:pPr>
        <w:pStyle w:val="ListParagraph"/>
        <w:widowControl w:val="0"/>
        <w:numPr>
          <w:ilvl w:val="0"/>
          <w:numId w:val="19"/>
        </w:numPr>
        <w:tabs>
          <w:tab w:val="left" w:pos="0"/>
          <w:tab w:val="left" w:pos="960"/>
          <w:tab w:val="left" w:pos="1560"/>
          <w:tab w:val="left" w:pos="1843"/>
        </w:tabs>
        <w:spacing w:after="0" w:line="240" w:lineRule="auto"/>
        <w:ind w:left="0" w:firstLine="851"/>
        <w:contextualSpacing w:val="0"/>
        <w:jc w:val="both"/>
        <w:rPr>
          <w:rFonts w:cstheme="minorHAnsi"/>
        </w:rPr>
      </w:pPr>
      <w:r w:rsidRPr="008C3375">
        <w:rPr>
          <w:rFonts w:cstheme="minorHAnsi"/>
        </w:rPr>
        <w:t xml:space="preserve">turi visas technines, intelektualines, fizines bei bet kokias kitas galimybes ir savybes, reikalingas ir leidžiančias jam deramai vykdyti Sutarties sąlygas; </w:t>
      </w:r>
    </w:p>
    <w:p w14:paraId="1646E19C" w14:textId="77777777" w:rsidR="0035635D" w:rsidRPr="008C3375" w:rsidRDefault="0035635D" w:rsidP="0035635D">
      <w:pPr>
        <w:pStyle w:val="ListParagraph"/>
        <w:widowControl w:val="0"/>
        <w:numPr>
          <w:ilvl w:val="0"/>
          <w:numId w:val="19"/>
        </w:numPr>
        <w:tabs>
          <w:tab w:val="left" w:pos="0"/>
          <w:tab w:val="left" w:pos="960"/>
          <w:tab w:val="left" w:pos="1560"/>
          <w:tab w:val="left" w:pos="1843"/>
        </w:tabs>
        <w:spacing w:after="0" w:line="240" w:lineRule="auto"/>
        <w:ind w:left="0" w:firstLine="851"/>
        <w:contextualSpacing w:val="0"/>
        <w:jc w:val="both"/>
        <w:rPr>
          <w:rFonts w:cstheme="minorHAnsi"/>
        </w:rPr>
      </w:pPr>
      <w:r w:rsidRPr="008C3375">
        <w:rPr>
          <w:rFonts w:cstheme="minorHAnsi"/>
        </w:rPr>
        <w:t xml:space="preserve">neturi jokių įsiskolinimų ar įsipareigojimų jokiems tretiesiems asmenims, kurie kliudytų tinkamai vykdyti šia Sutartimi prisiimtus įsipareigojimus, ir įsipareigoja neprisiimti tokių įsipareigojimų visu šios Sutarties galiojimo laikotarpiu; </w:t>
      </w:r>
    </w:p>
    <w:p w14:paraId="3849CA7B" w14:textId="77777777" w:rsidR="0035635D" w:rsidRPr="008C3375" w:rsidRDefault="0035635D" w:rsidP="0035635D">
      <w:pPr>
        <w:pStyle w:val="ListParagraph"/>
        <w:widowControl w:val="0"/>
        <w:numPr>
          <w:ilvl w:val="0"/>
          <w:numId w:val="19"/>
        </w:numPr>
        <w:tabs>
          <w:tab w:val="left" w:pos="0"/>
          <w:tab w:val="left" w:pos="960"/>
          <w:tab w:val="left" w:pos="1560"/>
          <w:tab w:val="left" w:pos="1843"/>
        </w:tabs>
        <w:spacing w:after="0" w:line="240" w:lineRule="auto"/>
        <w:ind w:left="0" w:firstLine="851"/>
        <w:contextualSpacing w:val="0"/>
        <w:jc w:val="both"/>
        <w:rPr>
          <w:rFonts w:cstheme="minorHAnsi"/>
        </w:rPr>
      </w:pPr>
      <w:r w:rsidRPr="008C3375">
        <w:rPr>
          <w:rFonts w:cstheme="minorHAnsi"/>
        </w:rPr>
        <w:t xml:space="preserve">Paslaugų teikėjo šalies mokesčiai už teikiamas paslaugas yra tinkamai sumokėti. </w:t>
      </w:r>
    </w:p>
    <w:p w14:paraId="01E99BFE" w14:textId="77777777" w:rsidR="0035635D" w:rsidRPr="008C3375" w:rsidRDefault="0035635D" w:rsidP="0035635D">
      <w:pPr>
        <w:pStyle w:val="ListParagraph"/>
        <w:widowControl w:val="0"/>
        <w:numPr>
          <w:ilvl w:val="0"/>
          <w:numId w:val="17"/>
        </w:numPr>
        <w:tabs>
          <w:tab w:val="left" w:pos="0"/>
          <w:tab w:val="left" w:pos="960"/>
          <w:tab w:val="left" w:pos="1560"/>
          <w:tab w:val="left" w:pos="1843"/>
        </w:tabs>
        <w:spacing w:after="0" w:line="240" w:lineRule="auto"/>
        <w:ind w:left="0" w:firstLine="851"/>
        <w:contextualSpacing w:val="0"/>
        <w:jc w:val="both"/>
        <w:rPr>
          <w:rFonts w:cstheme="minorHAnsi"/>
        </w:rPr>
      </w:pPr>
      <w:r w:rsidRPr="008C3375">
        <w:rPr>
          <w:rFonts w:cstheme="minorHAnsi"/>
        </w:rPr>
        <w:t xml:space="preserve">Pasikeitus aplinkybėms, nurodytoms Sutarties sąlygų 11.1.3, 11.2.2, 11.2.4, 11.2.5 papunkčiuose, Šalis įsipareigoja apie tai raštu informuoti kitą Šalį ne vėliau kaip per 3 (tris) kalendorines dienas. </w:t>
      </w:r>
    </w:p>
    <w:p w14:paraId="7A120170" w14:textId="77777777" w:rsidR="0035635D" w:rsidRPr="008C3375" w:rsidRDefault="0035635D" w:rsidP="0035635D">
      <w:pPr>
        <w:pStyle w:val="ListParagraph"/>
        <w:widowControl w:val="0"/>
        <w:numPr>
          <w:ilvl w:val="0"/>
          <w:numId w:val="17"/>
        </w:numPr>
        <w:tabs>
          <w:tab w:val="left" w:pos="0"/>
          <w:tab w:val="left" w:pos="960"/>
          <w:tab w:val="left" w:pos="1560"/>
          <w:tab w:val="left" w:pos="1843"/>
        </w:tabs>
        <w:spacing w:after="0" w:line="240" w:lineRule="auto"/>
        <w:ind w:left="0" w:firstLine="851"/>
        <w:contextualSpacing w:val="0"/>
        <w:jc w:val="both"/>
        <w:rPr>
          <w:rFonts w:cstheme="minorHAnsi"/>
        </w:rPr>
      </w:pPr>
      <w:r w:rsidRPr="008C3375">
        <w:rPr>
          <w:rFonts w:cstheme="minorHAnsi"/>
        </w:rPr>
        <w:t xml:space="preserve">Šalys pareiškia ir garantuoja, kad kiekvienas Sutarties sąlygų 11.1–11.2 papunkčiuose nurodytų pareiškimų Sutarties sudarymo dieną yra tikras ir teisingas. </w:t>
      </w:r>
    </w:p>
    <w:p w14:paraId="1FCE1F4D" w14:textId="77777777" w:rsidR="0035635D" w:rsidRPr="001F3FA2" w:rsidRDefault="0035635D" w:rsidP="0035635D">
      <w:pPr>
        <w:widowControl w:val="0"/>
        <w:spacing w:before="180" w:after="180" w:line="240" w:lineRule="auto"/>
        <w:jc w:val="center"/>
        <w:rPr>
          <w:rFonts w:cstheme="minorHAnsi"/>
          <w:b/>
          <w:bCs/>
        </w:rPr>
      </w:pPr>
      <w:r w:rsidRPr="001F3FA2">
        <w:rPr>
          <w:rFonts w:cstheme="minorHAnsi"/>
          <w:b/>
          <w:bCs/>
        </w:rPr>
        <w:t>XII. KITOS SUTARTIES SĄLYGOS</w:t>
      </w:r>
    </w:p>
    <w:p w14:paraId="41938FE2" w14:textId="77777777" w:rsidR="0035635D" w:rsidRPr="008C3375" w:rsidRDefault="0035635D" w:rsidP="0035635D">
      <w:pPr>
        <w:pStyle w:val="ListParagraph"/>
        <w:widowControl w:val="0"/>
        <w:numPr>
          <w:ilvl w:val="0"/>
          <w:numId w:val="12"/>
        </w:numPr>
        <w:tabs>
          <w:tab w:val="left" w:pos="0"/>
          <w:tab w:val="left" w:pos="1418"/>
        </w:tabs>
        <w:spacing w:after="0" w:line="240" w:lineRule="auto"/>
        <w:ind w:left="0" w:firstLine="851"/>
        <w:contextualSpacing w:val="0"/>
        <w:jc w:val="both"/>
        <w:rPr>
          <w:rFonts w:cstheme="minorHAnsi"/>
        </w:rPr>
      </w:pPr>
      <w:r w:rsidRPr="008C3375">
        <w:rPr>
          <w:rFonts w:cstheme="minorHAnsi"/>
        </w:rPr>
        <w:t xml:space="preserve">Bet kokie nesutarimai ar ginčai, kylantys tarp Šalių dėl šios Sutarties, sprendžiami abipusiu susitarimu. Šalims nepavykus susitarti, bet kokie ginčai, nesutarimai ar reikalavimai, </w:t>
      </w:r>
      <w:r w:rsidRPr="008C3375">
        <w:rPr>
          <w:rFonts w:cstheme="minorHAnsi"/>
        </w:rPr>
        <w:lastRenderedPageBreak/>
        <w:t>kylantys iš šios Sutarties ar susiję su ja, jos pažeidimu, nutraukimu ar galiojimu, neišspręsti Šalių susitarimu, sprendžiami kompetentingame Lietuvos Respublikos teisme.</w:t>
      </w:r>
    </w:p>
    <w:p w14:paraId="5503B2CF" w14:textId="77777777" w:rsidR="0035635D" w:rsidRPr="008C3375" w:rsidRDefault="0035635D" w:rsidP="0035635D">
      <w:pPr>
        <w:pStyle w:val="ListParagraph"/>
        <w:widowControl w:val="0"/>
        <w:numPr>
          <w:ilvl w:val="0"/>
          <w:numId w:val="12"/>
        </w:numPr>
        <w:tabs>
          <w:tab w:val="left" w:pos="0"/>
          <w:tab w:val="left" w:pos="1418"/>
        </w:tabs>
        <w:spacing w:after="0" w:line="240" w:lineRule="auto"/>
        <w:ind w:left="0" w:firstLine="851"/>
        <w:contextualSpacing w:val="0"/>
        <w:jc w:val="both"/>
        <w:rPr>
          <w:rFonts w:cstheme="minorHAnsi"/>
        </w:rPr>
      </w:pPr>
      <w:r w:rsidRPr="008C3375">
        <w:rPr>
          <w:rFonts w:cstheme="minorHAnsi"/>
        </w:rPr>
        <w:t>Šalis nėra laikoma atsakinga už bet kokių įsipareigojimų pagal šią Sutartį neįvykdymą ar dalinį neįvykdymą, jeigu ji įrodo, kad tai įvyko dėl neįprastų aplinkybių, kurių Šalys negalėjo kontroliuoti ir protingai numatyti, išvengti ar pašalinti jokiomis priemonėmis.</w:t>
      </w:r>
    </w:p>
    <w:p w14:paraId="09EF83A6" w14:textId="77777777" w:rsidR="0035635D" w:rsidRPr="008C3375" w:rsidRDefault="0035635D" w:rsidP="0035635D">
      <w:pPr>
        <w:pStyle w:val="ListParagraph"/>
        <w:widowControl w:val="0"/>
        <w:numPr>
          <w:ilvl w:val="0"/>
          <w:numId w:val="12"/>
        </w:numPr>
        <w:tabs>
          <w:tab w:val="left" w:pos="0"/>
          <w:tab w:val="left" w:pos="1418"/>
        </w:tabs>
        <w:spacing w:after="0" w:line="240" w:lineRule="auto"/>
        <w:ind w:left="0" w:firstLine="851"/>
        <w:contextualSpacing w:val="0"/>
        <w:jc w:val="both"/>
        <w:rPr>
          <w:rFonts w:cstheme="minorHAnsi"/>
        </w:rPr>
      </w:pPr>
      <w:r w:rsidRPr="008C3375">
        <w:rPr>
          <w:rFonts w:cstheme="minorHAnsi"/>
        </w:rPr>
        <w:t xml:space="preserve">Įvykus nenugalimos jėgos </w:t>
      </w:r>
      <w:r w:rsidRPr="008C3375">
        <w:rPr>
          <w:rFonts w:cstheme="minorHAnsi"/>
          <w:bCs/>
        </w:rPr>
        <w:t>(</w:t>
      </w:r>
      <w:r w:rsidRPr="008C3375">
        <w:rPr>
          <w:rFonts w:cstheme="minorHAnsi"/>
          <w:bCs/>
          <w:i/>
        </w:rPr>
        <w:t>force majeure</w:t>
      </w:r>
      <w:r w:rsidRPr="008C3375">
        <w:rPr>
          <w:rFonts w:cstheme="minorHAnsi"/>
          <w:bCs/>
        </w:rPr>
        <w:t>)</w:t>
      </w:r>
      <w:r w:rsidRPr="008C3375">
        <w:rPr>
          <w:rFonts w:cstheme="minorHAnsi"/>
        </w:rPr>
        <w:t xml:space="preserve"> aplinkybėms Šalių santykiams taikomos Atleidimo nuo atsakomybės esant nenugalimos jėgos (</w:t>
      </w:r>
      <w:r w:rsidRPr="008C3375">
        <w:rPr>
          <w:rFonts w:cstheme="minorHAnsi"/>
          <w:i/>
          <w:iCs/>
        </w:rPr>
        <w:t>force majeure</w:t>
      </w:r>
      <w:r w:rsidRPr="008C3375">
        <w:rPr>
          <w:rFonts w:cstheme="minorHAnsi"/>
        </w:rPr>
        <w:t>) aplinkybėms taisyklės, patvirtintos Lietuvos Respublikos Vyriausybės 1996 m. liepos 15 d. nutarimu Nr. 840</w:t>
      </w:r>
      <w:r w:rsidRPr="008C3375">
        <w:rPr>
          <w:rFonts w:cstheme="minorHAnsi"/>
          <w:b/>
          <w:bCs/>
        </w:rPr>
        <w:t xml:space="preserve"> </w:t>
      </w:r>
      <w:r w:rsidRPr="008C3375">
        <w:rPr>
          <w:rFonts w:cstheme="minorHAnsi"/>
          <w:bCs/>
        </w:rPr>
        <w:t>„Dėl atleidimo nuo atsakomybės esant nenugalimos jėgos aplinkybėms taisyklių patvirtinimo“</w:t>
      </w:r>
      <w:r w:rsidRPr="008C3375">
        <w:rPr>
          <w:rFonts w:cstheme="minorHAnsi"/>
        </w:rPr>
        <w:t>.</w:t>
      </w:r>
    </w:p>
    <w:p w14:paraId="449A1F9E" w14:textId="77777777" w:rsidR="0035635D" w:rsidRPr="008C3375" w:rsidRDefault="0035635D" w:rsidP="0035635D">
      <w:pPr>
        <w:pStyle w:val="ListParagraph"/>
        <w:widowControl w:val="0"/>
        <w:numPr>
          <w:ilvl w:val="0"/>
          <w:numId w:val="12"/>
        </w:numPr>
        <w:tabs>
          <w:tab w:val="left" w:pos="0"/>
          <w:tab w:val="left" w:pos="1418"/>
        </w:tabs>
        <w:spacing w:after="0" w:line="240" w:lineRule="auto"/>
        <w:ind w:left="0" w:firstLine="851"/>
        <w:contextualSpacing w:val="0"/>
        <w:jc w:val="both"/>
        <w:rPr>
          <w:rFonts w:cstheme="minorHAnsi"/>
        </w:rPr>
      </w:pPr>
      <w:r w:rsidRPr="008C3375">
        <w:rPr>
          <w:rFonts w:cstheme="minorHAnsi"/>
        </w:rPr>
        <w:t>Esminiu Sutarties pažeidimu laikytini tokie pažeidimai, kurie yra laikomi esminiais pagal Lietuvos Respublikos civilinio kodekso 6.217 straipsnio 2 dalies kriterijus, taip pat jei:</w:t>
      </w:r>
    </w:p>
    <w:p w14:paraId="67BBBF98" w14:textId="77777777" w:rsidR="0035635D" w:rsidRPr="008C3375" w:rsidRDefault="0035635D" w:rsidP="0035635D">
      <w:pPr>
        <w:pStyle w:val="ListParagraph"/>
        <w:widowControl w:val="0"/>
        <w:numPr>
          <w:ilvl w:val="0"/>
          <w:numId w:val="24"/>
        </w:numPr>
        <w:tabs>
          <w:tab w:val="left" w:pos="0"/>
          <w:tab w:val="left" w:pos="1418"/>
        </w:tabs>
        <w:spacing w:after="0" w:line="240" w:lineRule="auto"/>
        <w:ind w:left="0" w:firstLine="851"/>
        <w:contextualSpacing w:val="0"/>
        <w:jc w:val="both"/>
        <w:rPr>
          <w:rFonts w:cstheme="minorHAnsi"/>
        </w:rPr>
      </w:pPr>
      <w:r w:rsidRPr="008C3375">
        <w:rPr>
          <w:rFonts w:cstheme="minorHAnsi"/>
        </w:rPr>
        <w:t>Paslaugų teikėjas nesuteikia paslaugų Sutartyje ir jos prieduose nustatytu terminu ir per papildomai nustatytą laiką, per kurį skaičiuojami delspinigiai už vėlavimą;</w:t>
      </w:r>
    </w:p>
    <w:p w14:paraId="28B22A33" w14:textId="77777777" w:rsidR="0035635D" w:rsidRPr="008C3375" w:rsidRDefault="0035635D" w:rsidP="0035635D">
      <w:pPr>
        <w:pStyle w:val="ListParagraph"/>
        <w:widowControl w:val="0"/>
        <w:numPr>
          <w:ilvl w:val="0"/>
          <w:numId w:val="24"/>
        </w:numPr>
        <w:tabs>
          <w:tab w:val="left" w:pos="0"/>
          <w:tab w:val="left" w:pos="1418"/>
        </w:tabs>
        <w:spacing w:after="0" w:line="240" w:lineRule="auto"/>
        <w:ind w:left="0" w:firstLine="851"/>
        <w:contextualSpacing w:val="0"/>
        <w:jc w:val="both"/>
        <w:rPr>
          <w:rFonts w:cstheme="minorHAnsi"/>
        </w:rPr>
      </w:pPr>
      <w:r w:rsidRPr="008C3375">
        <w:rPr>
          <w:rFonts w:cstheme="minorHAnsi"/>
        </w:rPr>
        <w:t>Paslaugų teikėjas siekia padidinti Sutarties kainą (t. y. nevykdo Sutarties už Sutartyje nustatytą kainą);</w:t>
      </w:r>
    </w:p>
    <w:p w14:paraId="5609A34B" w14:textId="77777777" w:rsidR="0035635D" w:rsidRPr="008C3375" w:rsidRDefault="0035635D" w:rsidP="0035635D">
      <w:pPr>
        <w:pStyle w:val="ListParagraph"/>
        <w:widowControl w:val="0"/>
        <w:numPr>
          <w:ilvl w:val="0"/>
          <w:numId w:val="24"/>
        </w:numPr>
        <w:tabs>
          <w:tab w:val="left" w:pos="0"/>
          <w:tab w:val="left" w:pos="1418"/>
        </w:tabs>
        <w:spacing w:after="0" w:line="240" w:lineRule="auto"/>
        <w:ind w:left="0" w:firstLine="851"/>
        <w:contextualSpacing w:val="0"/>
        <w:jc w:val="both"/>
        <w:rPr>
          <w:rFonts w:cstheme="minorHAnsi"/>
        </w:rPr>
      </w:pPr>
      <w:r w:rsidRPr="008C3375">
        <w:rPr>
          <w:rFonts w:cstheme="minorHAnsi"/>
        </w:rPr>
        <w:t>jei dauguma (virš 50 proc.) suteiktų paslaugų arba visos paslaugos suteiktos netinkamai arba paslaugų teikimo trūkumų taisymas užtruktų labai ilgai ir Užsakovas nėra suinteresuotas laukti);</w:t>
      </w:r>
    </w:p>
    <w:p w14:paraId="4ACA5A00" w14:textId="77777777" w:rsidR="0035635D" w:rsidRDefault="0035635D" w:rsidP="0035635D">
      <w:pPr>
        <w:pStyle w:val="ListParagraph"/>
        <w:widowControl w:val="0"/>
        <w:numPr>
          <w:ilvl w:val="0"/>
          <w:numId w:val="24"/>
        </w:numPr>
        <w:tabs>
          <w:tab w:val="left" w:pos="0"/>
          <w:tab w:val="left" w:pos="1418"/>
        </w:tabs>
        <w:spacing w:after="0" w:line="240" w:lineRule="auto"/>
        <w:ind w:left="0" w:firstLine="851"/>
        <w:contextualSpacing w:val="0"/>
        <w:jc w:val="both"/>
        <w:rPr>
          <w:rFonts w:cstheme="minorHAnsi"/>
        </w:rPr>
      </w:pPr>
      <w:r w:rsidRPr="008C3375">
        <w:rPr>
          <w:rFonts w:cstheme="minorHAnsi"/>
        </w:rPr>
        <w:t>jei subtiekėjas ar specialistas pasitelkiamas arba pakeičiamas į Sutarties X skyriuje nustatytų reikalavimų neatitinkantį asmenį</w:t>
      </w:r>
      <w:r>
        <w:rPr>
          <w:rFonts w:cstheme="minorHAnsi"/>
        </w:rPr>
        <w:t>;</w:t>
      </w:r>
    </w:p>
    <w:p w14:paraId="4FEB7F1A" w14:textId="77777777" w:rsidR="0035635D" w:rsidRPr="008C3375" w:rsidRDefault="0035635D" w:rsidP="0035635D">
      <w:pPr>
        <w:pStyle w:val="ListParagraph"/>
        <w:widowControl w:val="0"/>
        <w:numPr>
          <w:ilvl w:val="0"/>
          <w:numId w:val="24"/>
        </w:numPr>
        <w:tabs>
          <w:tab w:val="left" w:pos="0"/>
          <w:tab w:val="left" w:pos="1418"/>
        </w:tabs>
        <w:spacing w:after="0" w:line="240" w:lineRule="auto"/>
        <w:ind w:left="0" w:firstLine="851"/>
        <w:contextualSpacing w:val="0"/>
        <w:jc w:val="both"/>
        <w:rPr>
          <w:rFonts w:cstheme="minorHAnsi"/>
        </w:rPr>
      </w:pPr>
      <w:r>
        <w:rPr>
          <w:rFonts w:cstheme="minorHAnsi"/>
        </w:rPr>
        <w:t xml:space="preserve">Jei </w:t>
      </w:r>
      <w:r w:rsidRPr="008E0B47">
        <w:rPr>
          <w:rFonts w:cstheme="minorHAnsi"/>
        </w:rPr>
        <w:t>Paslaugų teikėjas, teikdamas paslaugas, neužtikrina TS  nurodytų siektinų rodiklių</w:t>
      </w:r>
      <w:r>
        <w:rPr>
          <w:rFonts w:cstheme="minorHAnsi"/>
        </w:rPr>
        <w:t>.</w:t>
      </w:r>
    </w:p>
    <w:p w14:paraId="1877DEC4" w14:textId="77777777" w:rsidR="0035635D" w:rsidRPr="008C3375" w:rsidRDefault="0035635D" w:rsidP="0035635D">
      <w:pPr>
        <w:pStyle w:val="ListParagraph"/>
        <w:widowControl w:val="0"/>
        <w:numPr>
          <w:ilvl w:val="0"/>
          <w:numId w:val="12"/>
        </w:numPr>
        <w:tabs>
          <w:tab w:val="left" w:pos="0"/>
          <w:tab w:val="left" w:pos="1418"/>
        </w:tabs>
        <w:spacing w:after="0" w:line="240" w:lineRule="auto"/>
        <w:ind w:left="0" w:firstLine="851"/>
        <w:contextualSpacing w:val="0"/>
        <w:jc w:val="both"/>
        <w:rPr>
          <w:rFonts w:cstheme="minorHAnsi"/>
        </w:rPr>
      </w:pPr>
      <w:r w:rsidRPr="008C3375">
        <w:rPr>
          <w:rFonts w:cstheme="minorHAnsi"/>
        </w:rPr>
        <w:t>Sutarčiai ir su ja susijusiems santykiams tarp Šalių, įskaitant Sutarties sudarymo, galiojimo, negaliojimo ir nutraukimo klausimus, taikoma ir Sutartis aiškinama pagal Lietuvos Respublikos teisę.</w:t>
      </w:r>
    </w:p>
    <w:p w14:paraId="49A9C245" w14:textId="77777777" w:rsidR="0035635D" w:rsidRDefault="0035635D" w:rsidP="0035635D">
      <w:pPr>
        <w:pStyle w:val="ListParagraph"/>
        <w:widowControl w:val="0"/>
        <w:numPr>
          <w:ilvl w:val="0"/>
          <w:numId w:val="12"/>
        </w:numPr>
        <w:tabs>
          <w:tab w:val="left" w:pos="0"/>
          <w:tab w:val="left" w:pos="1418"/>
        </w:tabs>
        <w:spacing w:after="0" w:line="240" w:lineRule="auto"/>
        <w:ind w:left="0" w:firstLine="851"/>
        <w:contextualSpacing w:val="0"/>
        <w:jc w:val="both"/>
        <w:rPr>
          <w:rFonts w:cstheme="minorHAnsi"/>
        </w:rPr>
      </w:pPr>
      <w:r w:rsidRPr="008C3375">
        <w:rPr>
          <w:rFonts w:cstheme="minorHAnsi"/>
        </w:rPr>
        <w:t>Šalių tarpusavio santykiai, neaptarti Sutartyje, reguliuojami Lietuvos Respublikos civilinio kodekso ir kitų Lietuvos Respublikos teisės aktų nustatyta tvarka.</w:t>
      </w:r>
    </w:p>
    <w:p w14:paraId="108EAC55" w14:textId="77777777" w:rsidR="0035635D" w:rsidRPr="0074569D" w:rsidRDefault="0035635D" w:rsidP="0035635D">
      <w:pPr>
        <w:pStyle w:val="ListParagraph"/>
        <w:widowControl w:val="0"/>
        <w:numPr>
          <w:ilvl w:val="0"/>
          <w:numId w:val="12"/>
        </w:numPr>
        <w:tabs>
          <w:tab w:val="left" w:pos="0"/>
          <w:tab w:val="left" w:pos="1418"/>
        </w:tabs>
        <w:spacing w:after="0" w:line="240" w:lineRule="auto"/>
        <w:ind w:left="0" w:firstLine="851"/>
        <w:contextualSpacing w:val="0"/>
        <w:jc w:val="both"/>
        <w:rPr>
          <w:rFonts w:cstheme="minorHAnsi"/>
        </w:rPr>
      </w:pPr>
      <w:r w:rsidRPr="0074569D">
        <w:rPr>
          <w:rFonts w:cstheme="minorHAnsi"/>
        </w:rPr>
        <w:t xml:space="preserve">Šalys įsipareigoja atlikti perduotų asmens duomenų tvarkymo veiksmus tik šioje Sutartyje nurodytomis sąlygomis, laikantis asmens duomenų tvarkymą ir apsaugą reglamentuojančių teisės aktų reikalavimų (2016 m. balandžio 27 d. Europos Parlamento ir Tarybos reglamento (ES) 2016/679 dėl fizinių asmenų apsaugos tvarkant asmens duomenis ir dėl laisvo tokių duomenų judėjimo ir kuriuo panaikinama Direktyva 95/46/EB) bei </w:t>
      </w:r>
      <w:r>
        <w:rPr>
          <w:rFonts w:cstheme="minorHAnsi"/>
        </w:rPr>
        <w:t>Užsakovo</w:t>
      </w:r>
      <w:r w:rsidRPr="0074569D">
        <w:rPr>
          <w:rFonts w:cstheme="minorHAnsi"/>
        </w:rPr>
        <w:t xml:space="preserve"> nurodymų.</w:t>
      </w:r>
    </w:p>
    <w:p w14:paraId="4C75F57F" w14:textId="77777777" w:rsidR="0035635D" w:rsidRPr="008C3375" w:rsidRDefault="0035635D" w:rsidP="0035635D">
      <w:pPr>
        <w:pStyle w:val="ListParagraph"/>
        <w:widowControl w:val="0"/>
        <w:numPr>
          <w:ilvl w:val="0"/>
          <w:numId w:val="12"/>
        </w:numPr>
        <w:tabs>
          <w:tab w:val="left" w:pos="0"/>
          <w:tab w:val="left" w:pos="1418"/>
        </w:tabs>
        <w:spacing w:after="0" w:line="240" w:lineRule="auto"/>
        <w:ind w:left="0" w:firstLine="851"/>
        <w:contextualSpacing w:val="0"/>
        <w:jc w:val="both"/>
        <w:rPr>
          <w:rFonts w:cstheme="minorHAnsi"/>
        </w:rPr>
      </w:pPr>
      <w:r w:rsidRPr="008C3375">
        <w:rPr>
          <w:rFonts w:cstheme="minorHAnsi"/>
        </w:rPr>
        <w:t>Sutartis sudaryta lietuvių kalba Šalims apsikeičiant elektroniniais parašais patvirtintais Sutarties dokumentais.</w:t>
      </w:r>
    </w:p>
    <w:p w14:paraId="6457E0F3" w14:textId="77777777" w:rsidR="0035635D" w:rsidRDefault="0035635D" w:rsidP="0035635D">
      <w:pPr>
        <w:pStyle w:val="ListParagraph"/>
        <w:widowControl w:val="0"/>
        <w:numPr>
          <w:ilvl w:val="0"/>
          <w:numId w:val="12"/>
        </w:numPr>
        <w:tabs>
          <w:tab w:val="left" w:pos="0"/>
          <w:tab w:val="left" w:pos="1418"/>
        </w:tabs>
        <w:spacing w:after="0" w:line="240" w:lineRule="auto"/>
        <w:ind w:left="0" w:firstLine="851"/>
        <w:contextualSpacing w:val="0"/>
        <w:jc w:val="both"/>
        <w:rPr>
          <w:rFonts w:cstheme="minorHAnsi"/>
        </w:rPr>
      </w:pPr>
      <w:r w:rsidRPr="008C3375">
        <w:rPr>
          <w:rFonts w:cstheme="minorHAnsi"/>
        </w:rPr>
        <w:t>Sutarties priedai yra neatskiriamos Sutarties dalys.</w:t>
      </w:r>
    </w:p>
    <w:p w14:paraId="1A5DC5FD" w14:textId="77777777" w:rsidR="0035635D" w:rsidRDefault="0035635D" w:rsidP="0035635D">
      <w:pPr>
        <w:pStyle w:val="ListParagraph"/>
        <w:widowControl w:val="0"/>
        <w:numPr>
          <w:ilvl w:val="0"/>
          <w:numId w:val="12"/>
        </w:numPr>
        <w:tabs>
          <w:tab w:val="left" w:pos="0"/>
          <w:tab w:val="left" w:pos="1418"/>
        </w:tabs>
        <w:spacing w:after="0" w:line="240" w:lineRule="auto"/>
        <w:ind w:left="0" w:firstLine="851"/>
        <w:contextualSpacing w:val="0"/>
        <w:jc w:val="both"/>
        <w:rPr>
          <w:rFonts w:cstheme="minorHAnsi"/>
        </w:rPr>
      </w:pPr>
      <w:r>
        <w:rPr>
          <w:rFonts w:cstheme="minorHAnsi"/>
        </w:rPr>
        <w:t>Sutarties priedai:</w:t>
      </w:r>
    </w:p>
    <w:p w14:paraId="1A812A1E" w14:textId="77777777" w:rsidR="0035635D" w:rsidRDefault="0035635D" w:rsidP="0035635D">
      <w:pPr>
        <w:pStyle w:val="ListParagraph"/>
        <w:widowControl w:val="0"/>
        <w:tabs>
          <w:tab w:val="left" w:pos="0"/>
          <w:tab w:val="left" w:pos="1418"/>
        </w:tabs>
        <w:spacing w:after="0" w:line="240" w:lineRule="auto"/>
        <w:ind w:left="0" w:firstLine="851"/>
        <w:contextualSpacing w:val="0"/>
        <w:jc w:val="both"/>
        <w:rPr>
          <w:rFonts w:cstheme="minorHAnsi"/>
        </w:rPr>
      </w:pPr>
      <w:r>
        <w:rPr>
          <w:rFonts w:cstheme="minorHAnsi"/>
        </w:rPr>
        <w:t xml:space="preserve">12.10.1. 1 priedas - </w:t>
      </w:r>
      <w:r w:rsidRPr="008E0B47">
        <w:t>Energetinio savarankiškumo komunikacijos kampanijos koncepcijos parengimo ir įgyvendinimo</w:t>
      </w:r>
      <w:r>
        <w:rPr>
          <w:bCs/>
        </w:rPr>
        <w:t xml:space="preserve"> </w:t>
      </w:r>
      <w:r w:rsidRPr="008C3375">
        <w:rPr>
          <w:rFonts w:cstheme="minorHAnsi"/>
        </w:rPr>
        <w:t xml:space="preserve">paslaugų </w:t>
      </w:r>
      <w:r>
        <w:rPr>
          <w:rFonts w:cstheme="minorHAnsi"/>
        </w:rPr>
        <w:t>techninė specifikacija;</w:t>
      </w:r>
    </w:p>
    <w:p w14:paraId="68398502" w14:textId="77777777" w:rsidR="0035635D" w:rsidRDefault="0035635D" w:rsidP="0035635D">
      <w:pPr>
        <w:pStyle w:val="ListParagraph"/>
        <w:widowControl w:val="0"/>
        <w:tabs>
          <w:tab w:val="left" w:pos="0"/>
          <w:tab w:val="left" w:pos="1418"/>
        </w:tabs>
        <w:spacing w:after="0" w:line="240" w:lineRule="auto"/>
        <w:ind w:left="0" w:firstLine="851"/>
        <w:contextualSpacing w:val="0"/>
        <w:jc w:val="both"/>
        <w:rPr>
          <w:rFonts w:cstheme="minorHAnsi"/>
        </w:rPr>
      </w:pPr>
      <w:r>
        <w:rPr>
          <w:rFonts w:cstheme="minorHAnsi"/>
        </w:rPr>
        <w:t>12.10.2. 2 priedas – Paslaugų teikėjo pasiūlymas;</w:t>
      </w:r>
    </w:p>
    <w:p w14:paraId="6A8B9FF9" w14:textId="77777777" w:rsidR="0035635D" w:rsidRPr="008C3375" w:rsidRDefault="0035635D" w:rsidP="0035635D">
      <w:pPr>
        <w:widowControl w:val="0"/>
        <w:tabs>
          <w:tab w:val="left" w:pos="0"/>
          <w:tab w:val="left" w:pos="960"/>
          <w:tab w:val="left" w:pos="1560"/>
          <w:tab w:val="left" w:pos="1843"/>
        </w:tabs>
        <w:spacing w:after="0" w:line="240" w:lineRule="auto"/>
        <w:jc w:val="both"/>
        <w:rPr>
          <w:rFonts w:cstheme="minorHAnsi"/>
          <w:b/>
          <w:lang w:val="en-US"/>
        </w:rPr>
      </w:pPr>
    </w:p>
    <w:p w14:paraId="09850E7F" w14:textId="77777777" w:rsidR="0035635D" w:rsidRPr="001F3FA2" w:rsidRDefault="0035635D" w:rsidP="0035635D">
      <w:pPr>
        <w:keepNext/>
        <w:widowControl w:val="0"/>
        <w:spacing w:after="0" w:line="240" w:lineRule="auto"/>
        <w:contextualSpacing/>
        <w:jc w:val="center"/>
        <w:rPr>
          <w:rFonts w:cstheme="minorHAnsi"/>
          <w:b/>
          <w:bCs/>
          <w:caps/>
        </w:rPr>
      </w:pPr>
      <w:permStart w:id="642977416" w:edGrp="everyone"/>
      <w:r w:rsidRPr="001F3FA2">
        <w:rPr>
          <w:rFonts w:cstheme="minorHAnsi"/>
          <w:b/>
          <w:bCs/>
          <w:caps/>
        </w:rPr>
        <w:t>x</w:t>
      </w:r>
      <w:r>
        <w:rPr>
          <w:rFonts w:cstheme="minorHAnsi"/>
          <w:b/>
          <w:bCs/>
          <w:caps/>
        </w:rPr>
        <w:t>III</w:t>
      </w:r>
      <w:r w:rsidRPr="001F3FA2">
        <w:rPr>
          <w:rFonts w:cstheme="minorHAnsi"/>
          <w:b/>
          <w:bCs/>
          <w:caps/>
        </w:rPr>
        <w:t xml:space="preserve">. </w:t>
      </w:r>
      <w:permEnd w:id="642977416"/>
      <w:r w:rsidRPr="001F3FA2">
        <w:rPr>
          <w:rFonts w:cstheme="minorHAnsi"/>
          <w:b/>
          <w:bCs/>
          <w:caps/>
        </w:rPr>
        <w:t xml:space="preserve">Šalių rekvizitai </w:t>
      </w:r>
    </w:p>
    <w:tbl>
      <w:tblPr>
        <w:tblW w:w="0" w:type="auto"/>
        <w:tblInd w:w="108" w:type="dxa"/>
        <w:tblLook w:val="04A0" w:firstRow="1" w:lastRow="0" w:firstColumn="1" w:lastColumn="0" w:noHBand="0" w:noVBand="1"/>
      </w:tblPr>
      <w:tblGrid>
        <w:gridCol w:w="4612"/>
        <w:gridCol w:w="4306"/>
      </w:tblGrid>
      <w:tr w:rsidR="0035635D" w:rsidRPr="008C3375" w14:paraId="1D2F8247" w14:textId="77777777" w:rsidTr="00225E90">
        <w:tc>
          <w:tcPr>
            <w:tcW w:w="5258" w:type="dxa"/>
            <w:shd w:val="clear" w:color="auto" w:fill="auto"/>
          </w:tcPr>
          <w:p w14:paraId="5089CBFE" w14:textId="77777777" w:rsidR="0035635D" w:rsidRPr="008C3375" w:rsidRDefault="0035635D" w:rsidP="00225E90">
            <w:pPr>
              <w:spacing w:after="0" w:line="240" w:lineRule="auto"/>
              <w:jc w:val="center"/>
              <w:rPr>
                <w:rFonts w:cstheme="minorHAnsi"/>
                <w:b/>
                <w:snapToGrid w:val="0"/>
              </w:rPr>
            </w:pPr>
          </w:p>
          <w:p w14:paraId="5163AF68" w14:textId="77777777" w:rsidR="0035635D" w:rsidRPr="008C3375" w:rsidRDefault="0035635D" w:rsidP="00225E90">
            <w:pPr>
              <w:spacing w:after="0" w:line="240" w:lineRule="auto"/>
              <w:jc w:val="center"/>
              <w:rPr>
                <w:rFonts w:cstheme="minorHAnsi"/>
                <w:b/>
                <w:snapToGrid w:val="0"/>
              </w:rPr>
            </w:pPr>
            <w:r w:rsidRPr="008C3375">
              <w:rPr>
                <w:rFonts w:cstheme="minorHAnsi"/>
                <w:b/>
                <w:snapToGrid w:val="0"/>
              </w:rPr>
              <w:t>UŽSAKOVAS</w:t>
            </w:r>
          </w:p>
        </w:tc>
        <w:tc>
          <w:tcPr>
            <w:tcW w:w="4697" w:type="dxa"/>
            <w:shd w:val="clear" w:color="auto" w:fill="auto"/>
          </w:tcPr>
          <w:p w14:paraId="784D0457" w14:textId="77777777" w:rsidR="0035635D" w:rsidRPr="008C3375" w:rsidRDefault="0035635D" w:rsidP="00225E90">
            <w:pPr>
              <w:spacing w:after="0" w:line="240" w:lineRule="auto"/>
              <w:jc w:val="center"/>
              <w:rPr>
                <w:rFonts w:cstheme="minorHAnsi"/>
                <w:b/>
                <w:snapToGrid w:val="0"/>
              </w:rPr>
            </w:pPr>
          </w:p>
          <w:p w14:paraId="3DAC7C76" w14:textId="77777777" w:rsidR="0035635D" w:rsidRPr="008C3375" w:rsidRDefault="0035635D" w:rsidP="00225E90">
            <w:pPr>
              <w:spacing w:after="0" w:line="240" w:lineRule="auto"/>
              <w:jc w:val="center"/>
              <w:rPr>
                <w:rFonts w:cstheme="minorHAnsi"/>
                <w:b/>
                <w:snapToGrid w:val="0"/>
              </w:rPr>
            </w:pPr>
            <w:r w:rsidRPr="008C3375">
              <w:rPr>
                <w:rFonts w:cstheme="minorHAnsi"/>
                <w:b/>
                <w:snapToGrid w:val="0"/>
              </w:rPr>
              <w:t xml:space="preserve">PASLAUGŲ </w:t>
            </w:r>
            <w:r>
              <w:rPr>
                <w:rFonts w:cstheme="minorHAnsi"/>
                <w:b/>
                <w:snapToGrid w:val="0"/>
              </w:rPr>
              <w:t>TEIKĖJAS</w:t>
            </w:r>
          </w:p>
        </w:tc>
      </w:tr>
      <w:tr w:rsidR="0035635D" w:rsidRPr="008C3375" w14:paraId="76227940" w14:textId="77777777" w:rsidTr="00225E90">
        <w:tc>
          <w:tcPr>
            <w:tcW w:w="5258" w:type="dxa"/>
            <w:shd w:val="clear" w:color="auto" w:fill="auto"/>
          </w:tcPr>
          <w:p w14:paraId="42A5953D" w14:textId="77777777" w:rsidR="0035635D" w:rsidRPr="008C3375" w:rsidRDefault="0035635D" w:rsidP="00225E90">
            <w:pPr>
              <w:spacing w:after="0" w:line="240" w:lineRule="auto"/>
              <w:rPr>
                <w:rFonts w:cstheme="minorHAnsi"/>
                <w:snapToGrid w:val="0"/>
              </w:rPr>
            </w:pPr>
          </w:p>
        </w:tc>
        <w:tc>
          <w:tcPr>
            <w:tcW w:w="4697" w:type="dxa"/>
            <w:shd w:val="clear" w:color="auto" w:fill="auto"/>
          </w:tcPr>
          <w:p w14:paraId="655B2EE2" w14:textId="77777777" w:rsidR="0035635D" w:rsidRPr="008C3375" w:rsidRDefault="0035635D" w:rsidP="00225E90">
            <w:pPr>
              <w:spacing w:after="0" w:line="240" w:lineRule="auto"/>
              <w:rPr>
                <w:rFonts w:cstheme="minorHAnsi"/>
                <w:b/>
                <w:snapToGrid w:val="0"/>
              </w:rPr>
            </w:pPr>
          </w:p>
        </w:tc>
      </w:tr>
      <w:tr w:rsidR="0035635D" w:rsidRPr="008C3375" w14:paraId="12717A10" w14:textId="77777777" w:rsidTr="00225E90">
        <w:tc>
          <w:tcPr>
            <w:tcW w:w="5258" w:type="dxa"/>
            <w:shd w:val="clear" w:color="auto" w:fill="auto"/>
          </w:tcPr>
          <w:p w14:paraId="239294B2" w14:textId="77777777" w:rsidR="0035635D" w:rsidRPr="008C3375" w:rsidRDefault="0035635D" w:rsidP="000D48AB">
            <w:pPr>
              <w:tabs>
                <w:tab w:val="left" w:pos="851"/>
              </w:tabs>
              <w:spacing w:after="0" w:line="240" w:lineRule="auto"/>
              <w:rPr>
                <w:rFonts w:cstheme="minorHAnsi"/>
              </w:rPr>
            </w:pPr>
            <w:r w:rsidRPr="008C3375">
              <w:rPr>
                <w:rFonts w:cstheme="minorHAnsi"/>
              </w:rPr>
              <w:t>Viešoji įstaiga Centrinė projektų valdymo agentūra</w:t>
            </w:r>
          </w:p>
          <w:p w14:paraId="495F41A9" w14:textId="77777777" w:rsidR="0035635D" w:rsidRPr="008C3375" w:rsidRDefault="0035635D" w:rsidP="00225E90">
            <w:pPr>
              <w:spacing w:after="0" w:line="240" w:lineRule="auto"/>
              <w:rPr>
                <w:rFonts w:cstheme="minorHAnsi"/>
                <w:snapToGrid w:val="0"/>
              </w:rPr>
            </w:pPr>
          </w:p>
        </w:tc>
        <w:tc>
          <w:tcPr>
            <w:tcW w:w="4697" w:type="dxa"/>
            <w:shd w:val="clear" w:color="auto" w:fill="auto"/>
          </w:tcPr>
          <w:p w14:paraId="6666D7CB" w14:textId="7BB710C3" w:rsidR="0035635D" w:rsidRPr="008C3375" w:rsidRDefault="00DF50DD" w:rsidP="00225E90">
            <w:pPr>
              <w:spacing w:after="0" w:line="240" w:lineRule="auto"/>
              <w:rPr>
                <w:rFonts w:cstheme="minorHAnsi"/>
              </w:rPr>
            </w:pPr>
            <w:r w:rsidRPr="00DF50DD">
              <w:rPr>
                <w:rFonts w:cstheme="minorHAnsi"/>
                <w:snapToGrid w:val="0"/>
              </w:rPr>
              <w:t>Dentsu Lithuania UAB</w:t>
            </w:r>
          </w:p>
        </w:tc>
      </w:tr>
      <w:tr w:rsidR="0035635D" w:rsidRPr="008C3375" w14:paraId="4AD5D378" w14:textId="77777777" w:rsidTr="00225E90">
        <w:tc>
          <w:tcPr>
            <w:tcW w:w="5258" w:type="dxa"/>
            <w:shd w:val="clear" w:color="auto" w:fill="auto"/>
          </w:tcPr>
          <w:p w14:paraId="26648032" w14:textId="77777777" w:rsidR="0035635D" w:rsidRPr="008C3375" w:rsidRDefault="0035635D" w:rsidP="00225E90">
            <w:pPr>
              <w:spacing w:after="0" w:line="240" w:lineRule="auto"/>
              <w:rPr>
                <w:rFonts w:cstheme="minorHAnsi"/>
                <w:snapToGrid w:val="0"/>
              </w:rPr>
            </w:pPr>
            <w:r w:rsidRPr="008C3375">
              <w:rPr>
                <w:rFonts w:cstheme="minorHAnsi"/>
                <w:snapToGrid w:val="0"/>
              </w:rPr>
              <w:t xml:space="preserve">Juridinio asmens kodas: </w:t>
            </w:r>
            <w:r w:rsidRPr="008C3375">
              <w:rPr>
                <w:rFonts w:cstheme="minorHAnsi"/>
              </w:rPr>
              <w:t>126125624</w:t>
            </w:r>
          </w:p>
        </w:tc>
        <w:tc>
          <w:tcPr>
            <w:tcW w:w="4697" w:type="dxa"/>
            <w:shd w:val="clear" w:color="auto" w:fill="auto"/>
          </w:tcPr>
          <w:p w14:paraId="7896C378" w14:textId="2438A9EF" w:rsidR="0035635D" w:rsidRPr="008C3375" w:rsidRDefault="00DF50DD" w:rsidP="00225E90">
            <w:pPr>
              <w:spacing w:after="0" w:line="240" w:lineRule="auto"/>
              <w:rPr>
                <w:rFonts w:cstheme="minorHAnsi"/>
              </w:rPr>
            </w:pPr>
            <w:r w:rsidRPr="008C3375">
              <w:rPr>
                <w:rFonts w:cstheme="minorHAnsi"/>
                <w:snapToGrid w:val="0"/>
              </w:rPr>
              <w:t>Juridinio asmens kodas:</w:t>
            </w:r>
            <w:r>
              <w:rPr>
                <w:rFonts w:cstheme="minorHAnsi"/>
                <w:snapToGrid w:val="0"/>
              </w:rPr>
              <w:t xml:space="preserve"> </w:t>
            </w:r>
            <w:r w:rsidRPr="00DF50DD">
              <w:rPr>
                <w:rFonts w:cstheme="minorHAnsi"/>
                <w:snapToGrid w:val="0"/>
              </w:rPr>
              <w:t>124216438</w:t>
            </w:r>
          </w:p>
        </w:tc>
      </w:tr>
      <w:tr w:rsidR="0035635D" w:rsidRPr="008C3375" w14:paraId="44DC8B69" w14:textId="77777777" w:rsidTr="00225E90">
        <w:tc>
          <w:tcPr>
            <w:tcW w:w="5258" w:type="dxa"/>
            <w:shd w:val="clear" w:color="auto" w:fill="auto"/>
          </w:tcPr>
          <w:p w14:paraId="081E8C9F" w14:textId="77777777" w:rsidR="0035635D" w:rsidRPr="008C3375" w:rsidRDefault="0035635D" w:rsidP="00225E90">
            <w:pPr>
              <w:spacing w:after="0" w:line="240" w:lineRule="auto"/>
              <w:rPr>
                <w:rFonts w:cstheme="minorHAnsi"/>
                <w:snapToGrid w:val="0"/>
              </w:rPr>
            </w:pPr>
            <w:r w:rsidRPr="008C3375">
              <w:rPr>
                <w:rFonts w:cstheme="minorHAnsi"/>
              </w:rPr>
              <w:t>PVM mokėtojo kodas: Ne PVM mokėtojas</w:t>
            </w:r>
          </w:p>
        </w:tc>
        <w:tc>
          <w:tcPr>
            <w:tcW w:w="4697" w:type="dxa"/>
            <w:shd w:val="clear" w:color="auto" w:fill="auto"/>
          </w:tcPr>
          <w:p w14:paraId="17056411" w14:textId="59BA5D4D" w:rsidR="0035635D" w:rsidRPr="008C3375" w:rsidRDefault="0035635D" w:rsidP="00225E90">
            <w:pPr>
              <w:spacing w:after="0" w:line="240" w:lineRule="auto"/>
              <w:rPr>
                <w:rFonts w:cstheme="minorHAnsi"/>
              </w:rPr>
            </w:pPr>
            <w:r w:rsidRPr="008C3375">
              <w:rPr>
                <w:rFonts w:cstheme="minorHAnsi"/>
              </w:rPr>
              <w:t>PVM mokėtojo kodas:</w:t>
            </w:r>
            <w:r w:rsidR="00DF50DD">
              <w:rPr>
                <w:rFonts w:cstheme="minorHAnsi"/>
              </w:rPr>
              <w:t xml:space="preserve"> </w:t>
            </w:r>
            <w:r w:rsidR="00DF50DD" w:rsidRPr="00DF50DD">
              <w:rPr>
                <w:rFonts w:cstheme="minorHAnsi"/>
              </w:rPr>
              <w:t>LT242164314</w:t>
            </w:r>
          </w:p>
        </w:tc>
      </w:tr>
      <w:tr w:rsidR="0035635D" w:rsidRPr="008C3375" w14:paraId="2F148073" w14:textId="77777777" w:rsidTr="00225E90">
        <w:tc>
          <w:tcPr>
            <w:tcW w:w="5258" w:type="dxa"/>
            <w:shd w:val="clear" w:color="auto" w:fill="auto"/>
          </w:tcPr>
          <w:p w14:paraId="5BDD0D90" w14:textId="77777777" w:rsidR="0035635D" w:rsidRPr="008C3375" w:rsidRDefault="0035635D" w:rsidP="00225E90">
            <w:pPr>
              <w:tabs>
                <w:tab w:val="left" w:pos="851"/>
              </w:tabs>
              <w:spacing w:after="0" w:line="240" w:lineRule="auto"/>
              <w:jc w:val="both"/>
              <w:rPr>
                <w:rFonts w:cstheme="minorHAnsi"/>
              </w:rPr>
            </w:pPr>
            <w:r w:rsidRPr="008C3375">
              <w:rPr>
                <w:rFonts w:cstheme="minorHAnsi"/>
              </w:rPr>
              <w:t>Adresas:  S. Konarskio g. 13, 03109 Vilnius</w:t>
            </w:r>
          </w:p>
          <w:p w14:paraId="4A5E4606" w14:textId="77777777" w:rsidR="0035635D" w:rsidRPr="008C3375" w:rsidRDefault="0035635D" w:rsidP="00225E90">
            <w:pPr>
              <w:spacing w:after="0" w:line="240" w:lineRule="auto"/>
              <w:rPr>
                <w:rFonts w:cstheme="minorHAnsi"/>
                <w:snapToGrid w:val="0"/>
              </w:rPr>
            </w:pPr>
          </w:p>
        </w:tc>
        <w:tc>
          <w:tcPr>
            <w:tcW w:w="4697" w:type="dxa"/>
            <w:shd w:val="clear" w:color="auto" w:fill="auto"/>
          </w:tcPr>
          <w:p w14:paraId="1DB11F8F" w14:textId="46291522" w:rsidR="0035635D" w:rsidRPr="008C3375" w:rsidRDefault="0035635D" w:rsidP="00225E90">
            <w:pPr>
              <w:spacing w:after="0" w:line="240" w:lineRule="auto"/>
              <w:rPr>
                <w:rFonts w:cstheme="minorHAnsi"/>
              </w:rPr>
            </w:pPr>
            <w:r w:rsidRPr="008C3375">
              <w:rPr>
                <w:rFonts w:cstheme="minorHAnsi"/>
              </w:rPr>
              <w:t>Adresas</w:t>
            </w:r>
            <w:r w:rsidR="00DF50DD">
              <w:rPr>
                <w:rFonts w:cstheme="minorHAnsi"/>
              </w:rPr>
              <w:t xml:space="preserve">: </w:t>
            </w:r>
            <w:r w:rsidR="00DF50DD" w:rsidRPr="00DF50DD">
              <w:rPr>
                <w:rFonts w:cstheme="minorHAnsi"/>
              </w:rPr>
              <w:t>A. Goštauto g. 40B, 03163</w:t>
            </w:r>
            <w:r w:rsidR="00DF50DD">
              <w:rPr>
                <w:rFonts w:cstheme="minorHAnsi"/>
              </w:rPr>
              <w:t xml:space="preserve"> </w:t>
            </w:r>
            <w:r w:rsidR="00DF50DD" w:rsidRPr="00DF50DD">
              <w:rPr>
                <w:rFonts w:cstheme="minorHAnsi"/>
              </w:rPr>
              <w:t>Vilnius</w:t>
            </w:r>
          </w:p>
        </w:tc>
      </w:tr>
      <w:tr w:rsidR="0035635D" w:rsidRPr="008C3375" w14:paraId="635C8590" w14:textId="77777777" w:rsidTr="00225E90">
        <w:tc>
          <w:tcPr>
            <w:tcW w:w="5258" w:type="dxa"/>
            <w:shd w:val="clear" w:color="auto" w:fill="auto"/>
          </w:tcPr>
          <w:p w14:paraId="40908AE7" w14:textId="77777777" w:rsidR="0035635D" w:rsidRPr="008C3375" w:rsidRDefault="0035635D" w:rsidP="00225E90">
            <w:pPr>
              <w:spacing w:after="0" w:line="240" w:lineRule="auto"/>
              <w:rPr>
                <w:rFonts w:cstheme="minorHAnsi"/>
                <w:snapToGrid w:val="0"/>
              </w:rPr>
            </w:pPr>
            <w:r w:rsidRPr="008C3375">
              <w:rPr>
                <w:rFonts w:cstheme="minorHAnsi"/>
                <w:snapToGrid w:val="0"/>
              </w:rPr>
              <w:t xml:space="preserve">Tel. Nr. </w:t>
            </w:r>
            <w:r>
              <w:rPr>
                <w:rFonts w:cstheme="minorHAnsi"/>
              </w:rPr>
              <w:t>+370</w:t>
            </w:r>
            <w:r w:rsidRPr="008C3375">
              <w:rPr>
                <w:rFonts w:cstheme="minorHAnsi"/>
              </w:rPr>
              <w:t xml:space="preserve"> 5 251 4400</w:t>
            </w:r>
          </w:p>
        </w:tc>
        <w:tc>
          <w:tcPr>
            <w:tcW w:w="4697" w:type="dxa"/>
            <w:shd w:val="clear" w:color="auto" w:fill="auto"/>
          </w:tcPr>
          <w:p w14:paraId="042D9291" w14:textId="04140FE1" w:rsidR="0035635D" w:rsidRPr="008C3375" w:rsidRDefault="0035635D" w:rsidP="00225E90">
            <w:pPr>
              <w:spacing w:after="0" w:line="240" w:lineRule="auto"/>
              <w:rPr>
                <w:rFonts w:cstheme="minorHAnsi"/>
              </w:rPr>
            </w:pPr>
            <w:r w:rsidRPr="008C3375">
              <w:rPr>
                <w:rFonts w:cstheme="minorHAnsi"/>
                <w:snapToGrid w:val="0"/>
              </w:rPr>
              <w:t>Tel. Nr</w:t>
            </w:r>
            <w:r w:rsidR="00DF50DD">
              <w:rPr>
                <w:rFonts w:cstheme="minorHAnsi"/>
                <w:snapToGrid w:val="0"/>
              </w:rPr>
              <w:t xml:space="preserve">. </w:t>
            </w:r>
            <w:r w:rsidR="00DF50DD" w:rsidRPr="00DF50DD">
              <w:rPr>
                <w:rFonts w:cstheme="minorHAnsi"/>
                <w:snapToGrid w:val="0"/>
              </w:rPr>
              <w:t>+370 676 52 487</w:t>
            </w:r>
          </w:p>
        </w:tc>
      </w:tr>
      <w:tr w:rsidR="0035635D" w:rsidRPr="008C3375" w14:paraId="2F5B20A9" w14:textId="77777777" w:rsidTr="00225E90">
        <w:tc>
          <w:tcPr>
            <w:tcW w:w="5258" w:type="dxa"/>
            <w:shd w:val="clear" w:color="auto" w:fill="auto"/>
          </w:tcPr>
          <w:p w14:paraId="6F7CCAB0" w14:textId="77777777" w:rsidR="0035635D" w:rsidRPr="008C3375" w:rsidRDefault="0035635D" w:rsidP="00225E90">
            <w:pPr>
              <w:spacing w:after="0" w:line="240" w:lineRule="auto"/>
              <w:rPr>
                <w:rFonts w:cstheme="minorHAnsi"/>
                <w:snapToGrid w:val="0"/>
              </w:rPr>
            </w:pPr>
            <w:r w:rsidRPr="008C3375">
              <w:rPr>
                <w:rFonts w:cstheme="minorHAnsi"/>
                <w:snapToGrid w:val="0"/>
              </w:rPr>
              <w:t>Sąskaitos Nr.  LT63 4010 0510 0473 3444</w:t>
            </w:r>
          </w:p>
        </w:tc>
        <w:tc>
          <w:tcPr>
            <w:tcW w:w="4697" w:type="dxa"/>
            <w:shd w:val="clear" w:color="auto" w:fill="auto"/>
          </w:tcPr>
          <w:p w14:paraId="3C6E47F4" w14:textId="77777777" w:rsidR="0035635D" w:rsidRDefault="0035635D" w:rsidP="00225E90">
            <w:pPr>
              <w:spacing w:after="0" w:line="240" w:lineRule="auto"/>
              <w:rPr>
                <w:rFonts w:cstheme="minorHAnsi"/>
                <w:snapToGrid w:val="0"/>
              </w:rPr>
            </w:pPr>
            <w:r w:rsidRPr="008C3375">
              <w:rPr>
                <w:rFonts w:cstheme="minorHAnsi"/>
                <w:snapToGrid w:val="0"/>
              </w:rPr>
              <w:t>Sąskaitos Nr</w:t>
            </w:r>
            <w:r w:rsidR="00DF50DD">
              <w:rPr>
                <w:rFonts w:cstheme="minorHAnsi"/>
                <w:snapToGrid w:val="0"/>
              </w:rPr>
              <w:t xml:space="preserve">. </w:t>
            </w:r>
            <w:r w:rsidR="00DF50DD" w:rsidRPr="00DF50DD">
              <w:rPr>
                <w:rFonts w:cstheme="minorHAnsi"/>
                <w:snapToGrid w:val="0"/>
              </w:rPr>
              <w:t>IBAN :   FI4584210710013602</w:t>
            </w:r>
          </w:p>
          <w:p w14:paraId="2178B8ED" w14:textId="568A54EA" w:rsidR="00DF50DD" w:rsidRPr="008C3375" w:rsidRDefault="00DF50DD" w:rsidP="00225E90">
            <w:pPr>
              <w:spacing w:after="0" w:line="240" w:lineRule="auto"/>
              <w:rPr>
                <w:rFonts w:cstheme="minorHAnsi"/>
              </w:rPr>
            </w:pPr>
            <w:r w:rsidRPr="00DF50DD">
              <w:rPr>
                <w:rFonts w:cstheme="minorHAnsi"/>
              </w:rPr>
              <w:t>SWIFT:  DABAFIHH</w:t>
            </w:r>
          </w:p>
        </w:tc>
      </w:tr>
      <w:tr w:rsidR="0035635D" w:rsidRPr="008C3375" w14:paraId="113FCFB5" w14:textId="77777777" w:rsidTr="00225E90">
        <w:tc>
          <w:tcPr>
            <w:tcW w:w="5258" w:type="dxa"/>
            <w:shd w:val="clear" w:color="auto" w:fill="auto"/>
          </w:tcPr>
          <w:p w14:paraId="5600AE96" w14:textId="77777777" w:rsidR="0035635D" w:rsidRPr="008C3375" w:rsidRDefault="0035635D" w:rsidP="00225E90">
            <w:pPr>
              <w:spacing w:after="0" w:line="240" w:lineRule="auto"/>
              <w:rPr>
                <w:rFonts w:cstheme="minorHAnsi"/>
                <w:snapToGrid w:val="0"/>
              </w:rPr>
            </w:pPr>
            <w:r w:rsidRPr="008C3375">
              <w:rPr>
                <w:rFonts w:cstheme="minorHAnsi"/>
              </w:rPr>
              <w:lastRenderedPageBreak/>
              <w:t xml:space="preserve"> Luminor Bank AS</w:t>
            </w:r>
          </w:p>
        </w:tc>
        <w:tc>
          <w:tcPr>
            <w:tcW w:w="4697" w:type="dxa"/>
            <w:shd w:val="clear" w:color="auto" w:fill="auto"/>
          </w:tcPr>
          <w:p w14:paraId="73369D5C" w14:textId="1FAEF1EA" w:rsidR="0035635D" w:rsidRPr="008C3375" w:rsidRDefault="0035635D" w:rsidP="00225E90">
            <w:pPr>
              <w:spacing w:after="0" w:line="240" w:lineRule="auto"/>
              <w:rPr>
                <w:rFonts w:cstheme="minorHAnsi"/>
              </w:rPr>
            </w:pPr>
            <w:r w:rsidRPr="008C3375">
              <w:rPr>
                <w:rFonts w:cstheme="minorHAnsi"/>
                <w:snapToGrid w:val="0"/>
              </w:rPr>
              <w:t xml:space="preserve">Banko rekvizitai: </w:t>
            </w:r>
            <w:r w:rsidR="00DF50DD" w:rsidRPr="00DF50DD">
              <w:rPr>
                <w:rFonts w:cstheme="minorHAnsi"/>
                <w:snapToGrid w:val="0"/>
              </w:rPr>
              <w:t>DANSKE bank</w:t>
            </w:r>
          </w:p>
        </w:tc>
      </w:tr>
      <w:tr w:rsidR="0035635D" w:rsidRPr="008C3375" w14:paraId="223920D2" w14:textId="77777777" w:rsidTr="00225E90">
        <w:tc>
          <w:tcPr>
            <w:tcW w:w="5258" w:type="dxa"/>
            <w:shd w:val="clear" w:color="auto" w:fill="auto"/>
          </w:tcPr>
          <w:p w14:paraId="580FFAD7" w14:textId="77777777" w:rsidR="0035635D" w:rsidRPr="008C3375" w:rsidRDefault="0035635D" w:rsidP="00225E90">
            <w:pPr>
              <w:spacing w:after="0" w:line="240" w:lineRule="auto"/>
              <w:rPr>
                <w:rFonts w:cstheme="minorHAnsi"/>
                <w:snapToGrid w:val="0"/>
              </w:rPr>
            </w:pPr>
          </w:p>
        </w:tc>
        <w:tc>
          <w:tcPr>
            <w:tcW w:w="4697" w:type="dxa"/>
            <w:shd w:val="clear" w:color="auto" w:fill="auto"/>
          </w:tcPr>
          <w:p w14:paraId="7816EAC3" w14:textId="77777777" w:rsidR="0035635D" w:rsidRPr="008C3375" w:rsidRDefault="0035635D" w:rsidP="00225E90">
            <w:pPr>
              <w:spacing w:after="0" w:line="240" w:lineRule="auto"/>
              <w:rPr>
                <w:rFonts w:cstheme="minorHAnsi"/>
              </w:rPr>
            </w:pPr>
          </w:p>
        </w:tc>
      </w:tr>
      <w:tr w:rsidR="0035635D" w:rsidRPr="008C3375" w14:paraId="7952CF51" w14:textId="77777777" w:rsidTr="00225E90">
        <w:trPr>
          <w:trHeight w:val="936"/>
        </w:trPr>
        <w:tc>
          <w:tcPr>
            <w:tcW w:w="5258" w:type="dxa"/>
            <w:shd w:val="clear" w:color="auto" w:fill="auto"/>
          </w:tcPr>
          <w:p w14:paraId="754E21A5" w14:textId="1A54AB51" w:rsidR="0035635D" w:rsidRPr="008C3375" w:rsidRDefault="003F3C15" w:rsidP="00225E90">
            <w:pPr>
              <w:widowControl w:val="0"/>
              <w:spacing w:after="0" w:line="240" w:lineRule="auto"/>
              <w:rPr>
                <w:rFonts w:cstheme="minorHAnsi"/>
              </w:rPr>
            </w:pPr>
            <w:permStart w:id="1772176874" w:edGrp="everyone"/>
            <w:r>
              <w:rPr>
                <w:rFonts w:cstheme="minorHAnsi"/>
              </w:rPr>
              <w:t>Jolanta Kačinskaitė</w:t>
            </w:r>
          </w:p>
          <w:p w14:paraId="516DBDBD" w14:textId="646BE8C3" w:rsidR="0035635D" w:rsidRPr="008C3375" w:rsidRDefault="00A97ABA" w:rsidP="00225E90">
            <w:pPr>
              <w:spacing w:after="0" w:line="240" w:lineRule="auto"/>
              <w:rPr>
                <w:rFonts w:cstheme="minorHAnsi"/>
                <w:snapToGrid w:val="0"/>
              </w:rPr>
            </w:pPr>
            <w:r>
              <w:rPr>
                <w:rFonts w:cstheme="minorHAnsi"/>
              </w:rPr>
              <w:t>Direktor</w:t>
            </w:r>
            <w:r w:rsidR="003F3C15">
              <w:rPr>
                <w:rFonts w:cstheme="minorHAnsi"/>
              </w:rPr>
              <w:t>iaus pavaduotoja</w:t>
            </w:r>
            <w:r w:rsidR="0035635D" w:rsidRPr="008C3375">
              <w:rPr>
                <w:rFonts w:cstheme="minorHAnsi"/>
              </w:rPr>
              <w:t xml:space="preserve">                                           </w:t>
            </w:r>
            <w:permEnd w:id="1772176874"/>
            <w:r w:rsidR="0035635D" w:rsidRPr="008C3375">
              <w:rPr>
                <w:rFonts w:cstheme="minorHAnsi"/>
                <w:snapToGrid w:val="0"/>
              </w:rPr>
              <w:t xml:space="preserve">                                                     </w:t>
            </w:r>
          </w:p>
        </w:tc>
        <w:tc>
          <w:tcPr>
            <w:tcW w:w="4697" w:type="dxa"/>
            <w:shd w:val="clear" w:color="auto" w:fill="auto"/>
          </w:tcPr>
          <w:p w14:paraId="1AD8C7E1" w14:textId="77777777" w:rsidR="0035635D" w:rsidRDefault="00DF50DD" w:rsidP="00225E90">
            <w:pPr>
              <w:spacing w:after="0" w:line="240" w:lineRule="auto"/>
              <w:rPr>
                <w:rFonts w:cstheme="minorHAnsi"/>
                <w:snapToGrid w:val="0"/>
              </w:rPr>
            </w:pPr>
            <w:r>
              <w:rPr>
                <w:rFonts w:cstheme="minorHAnsi"/>
                <w:snapToGrid w:val="0"/>
              </w:rPr>
              <w:t>Marius Tuminas</w:t>
            </w:r>
          </w:p>
          <w:p w14:paraId="6467B334" w14:textId="51F1C0CB" w:rsidR="00DF50DD" w:rsidRPr="00DF50DD" w:rsidRDefault="00DF50DD" w:rsidP="00225E90">
            <w:pPr>
              <w:spacing w:after="0" w:line="240" w:lineRule="auto"/>
              <w:rPr>
                <w:rFonts w:cstheme="minorHAnsi"/>
                <w:bCs/>
                <w:snapToGrid w:val="0"/>
              </w:rPr>
            </w:pPr>
            <w:r w:rsidRPr="00DF50DD">
              <w:rPr>
                <w:rFonts w:cstheme="minorHAnsi"/>
                <w:bCs/>
                <w:snapToGrid w:val="0"/>
              </w:rPr>
              <w:t>Direktorius</w:t>
            </w:r>
          </w:p>
        </w:tc>
      </w:tr>
      <w:tr w:rsidR="0035635D" w:rsidRPr="008C3375" w14:paraId="0783A567" w14:textId="77777777" w:rsidTr="00225E90">
        <w:trPr>
          <w:trHeight w:val="936"/>
        </w:trPr>
        <w:tc>
          <w:tcPr>
            <w:tcW w:w="5258" w:type="dxa"/>
            <w:shd w:val="clear" w:color="auto" w:fill="auto"/>
          </w:tcPr>
          <w:p w14:paraId="78E8592C" w14:textId="77777777" w:rsidR="0035635D" w:rsidRPr="008C3375" w:rsidRDefault="0035635D" w:rsidP="00225E90">
            <w:pPr>
              <w:spacing w:after="0" w:line="240" w:lineRule="auto"/>
              <w:rPr>
                <w:rFonts w:cstheme="minorHAnsi"/>
                <w:snapToGrid w:val="0"/>
              </w:rPr>
            </w:pPr>
          </w:p>
          <w:p w14:paraId="04B1EBD8" w14:textId="77777777" w:rsidR="0035635D" w:rsidRPr="008C3375" w:rsidRDefault="0035635D" w:rsidP="00225E90">
            <w:pPr>
              <w:spacing w:after="0" w:line="240" w:lineRule="auto"/>
              <w:rPr>
                <w:rFonts w:cstheme="minorHAnsi"/>
                <w:snapToGrid w:val="0"/>
              </w:rPr>
            </w:pPr>
          </w:p>
        </w:tc>
        <w:tc>
          <w:tcPr>
            <w:tcW w:w="4697" w:type="dxa"/>
            <w:shd w:val="clear" w:color="auto" w:fill="auto"/>
          </w:tcPr>
          <w:p w14:paraId="38B15E83" w14:textId="77777777" w:rsidR="0035635D" w:rsidRPr="008C3375" w:rsidRDefault="0035635D" w:rsidP="00225E90">
            <w:pPr>
              <w:spacing w:after="0" w:line="240" w:lineRule="auto"/>
              <w:rPr>
                <w:rFonts w:cstheme="minorHAnsi"/>
                <w:snapToGrid w:val="0"/>
              </w:rPr>
            </w:pPr>
          </w:p>
        </w:tc>
      </w:tr>
    </w:tbl>
    <w:p w14:paraId="24522E72" w14:textId="77777777" w:rsidR="004077EB" w:rsidRDefault="004077EB"/>
    <w:sectPr w:rsidR="004077EB">
      <w:headerReference w:type="even" r:id="rId11"/>
      <w:headerReference w:type="default" r:id="rId12"/>
      <w:footerReference w:type="default" r:id="rId13"/>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616F4" w14:textId="77777777" w:rsidR="00A16395" w:rsidRDefault="00A16395" w:rsidP="0035635D">
      <w:pPr>
        <w:spacing w:after="0" w:line="240" w:lineRule="auto"/>
      </w:pPr>
      <w:r>
        <w:separator/>
      </w:r>
    </w:p>
  </w:endnote>
  <w:endnote w:type="continuationSeparator" w:id="0">
    <w:p w14:paraId="4D58FAD9" w14:textId="77777777" w:rsidR="00A16395" w:rsidRDefault="00A16395" w:rsidP="0035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2105518"/>
      <w:docPartObj>
        <w:docPartGallery w:val="Page Numbers (Bottom of Page)"/>
        <w:docPartUnique/>
      </w:docPartObj>
    </w:sdtPr>
    <w:sdtEndPr/>
    <w:sdtContent>
      <w:p w14:paraId="6DF8CC95" w14:textId="77777777" w:rsidR="0035635D" w:rsidRDefault="0035635D">
        <w:pPr>
          <w:pStyle w:val="Footer"/>
          <w:jc w:val="right"/>
        </w:pPr>
        <w:r>
          <w:fldChar w:fldCharType="begin"/>
        </w:r>
        <w:r>
          <w:instrText>PAGE   \* MERGEFORMAT</w:instrText>
        </w:r>
        <w:r>
          <w:fldChar w:fldCharType="separate"/>
        </w:r>
        <w:r>
          <w:t>2</w:t>
        </w:r>
        <w:r>
          <w:fldChar w:fldCharType="end"/>
        </w:r>
      </w:p>
    </w:sdtContent>
  </w:sdt>
  <w:p w14:paraId="7CCD5847" w14:textId="77777777" w:rsidR="0035635D" w:rsidRDefault="0035635D">
    <w:pPr>
      <w:pStyle w:val="Footer"/>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C2B1B" w14:textId="77777777" w:rsidR="00A16395" w:rsidRDefault="00A16395" w:rsidP="0035635D">
      <w:pPr>
        <w:spacing w:after="0" w:line="240" w:lineRule="auto"/>
      </w:pPr>
      <w:r>
        <w:separator/>
      </w:r>
    </w:p>
  </w:footnote>
  <w:footnote w:type="continuationSeparator" w:id="0">
    <w:p w14:paraId="09875500" w14:textId="77777777" w:rsidR="00A16395" w:rsidRDefault="00A16395" w:rsidP="0035635D">
      <w:pPr>
        <w:spacing w:after="0" w:line="240" w:lineRule="auto"/>
      </w:pPr>
      <w:r>
        <w:continuationSeparator/>
      </w:r>
    </w:p>
  </w:footnote>
  <w:footnote w:id="1">
    <w:p w14:paraId="56026E72" w14:textId="77777777" w:rsidR="0035635D" w:rsidRPr="007D533A" w:rsidRDefault="0035635D" w:rsidP="0035635D">
      <w:pPr>
        <w:pStyle w:val="FootnoteText"/>
        <w:spacing w:after="0" w:line="240" w:lineRule="auto"/>
        <w:jc w:val="both"/>
        <w:rPr>
          <w:sz w:val="18"/>
          <w:szCs w:val="18"/>
        </w:rPr>
      </w:pPr>
      <w:r w:rsidRPr="007D533A">
        <w:rPr>
          <w:rStyle w:val="FootnoteReference"/>
          <w:sz w:val="18"/>
          <w:szCs w:val="18"/>
        </w:rPr>
        <w:footnoteRef/>
      </w:r>
      <w:r w:rsidRPr="007D533A">
        <w:rPr>
          <w:sz w:val="18"/>
          <w:szCs w:val="18"/>
        </w:rPr>
        <w:t xml:space="preserve"> Europos Sąjungos Tarybos 2022 m. balandžio 8 d. Reglamentas  (ES) 2022/576, kuriuo iš dalies keičiamas Reglamentas (ES) Nr. 833/2014 dėl ribojamųjų priemonių atsižvelgiant į Rusijos veiksmus, kuriais destabilizuojama padėtis Ukrainoje (žr. </w:t>
      </w:r>
      <w:hyperlink r:id="rId1" w:history="1">
        <w:r w:rsidRPr="007D533A">
          <w:rPr>
            <w:rStyle w:val="Hyperlink"/>
            <w:sz w:val="18"/>
            <w:szCs w:val="18"/>
          </w:rPr>
          <w:t>https://eur-lex.europa.eu/legal-content/LT/TXT/HTML/?uri=CELEX:32022R0576&amp;from=EN</w:t>
        </w:r>
      </w:hyperlink>
      <w:r w:rsidRPr="007D533A">
        <w:rPr>
          <w:sz w:val="18"/>
          <w:szCs w:val="18"/>
        </w:rPr>
        <w:t>)</w:t>
      </w:r>
    </w:p>
  </w:footnote>
  <w:footnote w:id="2">
    <w:p w14:paraId="3653ED7F" w14:textId="77777777" w:rsidR="0035635D" w:rsidRPr="007D533A" w:rsidRDefault="0035635D" w:rsidP="0035635D">
      <w:pPr>
        <w:pStyle w:val="FootnoteText"/>
        <w:spacing w:after="0" w:line="240" w:lineRule="auto"/>
        <w:ind w:left="142" w:hanging="142"/>
        <w:jc w:val="both"/>
        <w:rPr>
          <w:sz w:val="18"/>
          <w:szCs w:val="18"/>
        </w:rPr>
      </w:pPr>
      <w:r w:rsidRPr="007D533A">
        <w:rPr>
          <w:rStyle w:val="FootnoteReference"/>
          <w:sz w:val="18"/>
          <w:szCs w:val="18"/>
        </w:rPr>
        <w:footnoteRef/>
      </w:r>
      <w:r w:rsidRPr="007D533A">
        <w:rPr>
          <w:sz w:val="18"/>
          <w:szCs w:val="18"/>
        </w:rPr>
        <w:t xml:space="preserve"> </w:t>
      </w:r>
      <w:r w:rsidRPr="007D533A">
        <w:rPr>
          <w:bCs/>
          <w:sz w:val="18"/>
          <w:szCs w:val="18"/>
        </w:rPr>
        <w:t xml:space="preserve">Tarybos įgyvendinimo reglamentas (ES) 2022/581 2022 m. balandžio 8 d. kuriuo įgyvendinamas Reglamentas (ES) Nr. 269/2014 dėl ribojamųjų priemonių, taikytinų atsižvelgiant į veiksmus, kuriais kenkiama Ukrainos teritoriniam vientisumui, suverenitetui ir nepriklausomybei arba į juos kėsinamasi; žr. </w:t>
      </w:r>
      <w:hyperlink r:id="rId2" w:history="1">
        <w:r w:rsidRPr="007D533A">
          <w:rPr>
            <w:rStyle w:val="Hyperlink"/>
            <w:bCs/>
            <w:sz w:val="18"/>
            <w:szCs w:val="18"/>
          </w:rPr>
          <w:t>https://eur-lex.europa.eu/legal-content/LT/TXT/?uri=CELEX:32022R0581</w:t>
        </w:r>
      </w:hyperlink>
      <w:r w:rsidRPr="007D533A">
        <w:rPr>
          <w:bCs/>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AF20F" w14:textId="77777777" w:rsidR="0035635D" w:rsidRDefault="003563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B509E2" w14:textId="77777777" w:rsidR="0035635D" w:rsidRDefault="00356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C2A5A" w14:textId="77777777" w:rsidR="0035635D" w:rsidRDefault="0035635D" w:rsidP="007D0090">
    <w:pPr>
      <w:pStyle w:val="Header"/>
      <w:jc w:val="center"/>
    </w:pPr>
    <w:r>
      <w:fldChar w:fldCharType="begin"/>
    </w:r>
    <w:r>
      <w:instrText xml:space="preserve"> PAGE   \* MERGEFORMAT </w:instrText>
    </w:r>
    <w:r>
      <w:fldChar w:fldCharType="separate"/>
    </w:r>
    <w:r w:rsidRPr="00503E34">
      <w:rPr>
        <w:rStyle w:val="PageNumber"/>
        <w:noProof/>
      </w:rPr>
      <w:t>6</w:t>
    </w:r>
    <w:r>
      <w:rPr>
        <w:rStyle w:val="PageNumbe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F47AD"/>
    <w:multiLevelType w:val="hybridMultilevel"/>
    <w:tmpl w:val="D5A0EF52"/>
    <w:lvl w:ilvl="0" w:tplc="91A634EA">
      <w:start w:val="1"/>
      <w:numFmt w:val="decimal"/>
      <w:suff w:val="space"/>
      <w:lvlText w:val="10.3.%1."/>
      <w:lvlJc w:val="left"/>
      <w:pPr>
        <w:ind w:left="8648"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0CF30B16"/>
    <w:multiLevelType w:val="multilevel"/>
    <w:tmpl w:val="0B4009E0"/>
    <w:lvl w:ilvl="0">
      <w:start w:val="8"/>
      <w:numFmt w:val="decimal"/>
      <w:lvlText w:val="%1"/>
      <w:lvlJc w:val="left"/>
      <w:pPr>
        <w:ind w:left="480" w:hanging="480"/>
      </w:pPr>
      <w:rPr>
        <w:rFonts w:hint="default"/>
      </w:rPr>
    </w:lvl>
    <w:lvl w:ilvl="1">
      <w:start w:val="2"/>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20D2EB1"/>
    <w:multiLevelType w:val="hybridMultilevel"/>
    <w:tmpl w:val="B3765E1E"/>
    <w:lvl w:ilvl="0" w:tplc="7EA6194C">
      <w:start w:val="1"/>
      <w:numFmt w:val="decimal"/>
      <w:suff w:val="space"/>
      <w:lvlText w:val="11.2.%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0F03E7"/>
    <w:multiLevelType w:val="hybridMultilevel"/>
    <w:tmpl w:val="69F8AAC4"/>
    <w:lvl w:ilvl="0" w:tplc="E7149EA6">
      <w:start w:val="1"/>
      <w:numFmt w:val="decimal"/>
      <w:suff w:val="space"/>
      <w:lvlText w:val="7.%1."/>
      <w:lvlJc w:val="left"/>
      <w:pPr>
        <w:ind w:left="153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B11C44"/>
    <w:multiLevelType w:val="hybridMultilevel"/>
    <w:tmpl w:val="48CE6A2C"/>
    <w:lvl w:ilvl="0" w:tplc="7BBAEEAC">
      <w:start w:val="1"/>
      <w:numFmt w:val="decimal"/>
      <w:suff w:val="space"/>
      <w:lvlText w:val="9.%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2D190B"/>
    <w:multiLevelType w:val="hybridMultilevel"/>
    <w:tmpl w:val="C700D5A4"/>
    <w:lvl w:ilvl="0" w:tplc="91C6DB56">
      <w:start w:val="1"/>
      <w:numFmt w:val="decimal"/>
      <w:suff w:val="space"/>
      <w:lvlText w:val="7.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AE4867"/>
    <w:multiLevelType w:val="hybridMultilevel"/>
    <w:tmpl w:val="15F6FB3C"/>
    <w:lvl w:ilvl="0" w:tplc="ED3A706E">
      <w:start w:val="1"/>
      <w:numFmt w:val="decimal"/>
      <w:suff w:val="space"/>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5D5D12"/>
    <w:multiLevelType w:val="hybridMultilevel"/>
    <w:tmpl w:val="1E3E8780"/>
    <w:lvl w:ilvl="0" w:tplc="1D523236">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2D122F"/>
    <w:multiLevelType w:val="hybridMultilevel"/>
    <w:tmpl w:val="1114A15C"/>
    <w:lvl w:ilvl="0" w:tplc="1332D67C">
      <w:start w:val="1"/>
      <w:numFmt w:val="decimal"/>
      <w:suff w:val="space"/>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455C20"/>
    <w:multiLevelType w:val="hybridMultilevel"/>
    <w:tmpl w:val="1B1A3674"/>
    <w:lvl w:ilvl="0" w:tplc="22EE5A80">
      <w:start w:val="1"/>
      <w:numFmt w:val="decimal"/>
      <w:suff w:val="space"/>
      <w:lvlText w:val="8.%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DB3393"/>
    <w:multiLevelType w:val="multilevel"/>
    <w:tmpl w:val="312CC47E"/>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1605B9"/>
    <w:multiLevelType w:val="hybridMultilevel"/>
    <w:tmpl w:val="E056C8EA"/>
    <w:lvl w:ilvl="0" w:tplc="1E4EF79A">
      <w:start w:val="1"/>
      <w:numFmt w:val="decimal"/>
      <w:suff w:val="space"/>
      <w:lvlText w:val="2.%1."/>
      <w:lvlJc w:val="left"/>
      <w:pPr>
        <w:ind w:left="2771"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0942FA"/>
    <w:multiLevelType w:val="hybridMultilevel"/>
    <w:tmpl w:val="90E4E1F8"/>
    <w:lvl w:ilvl="0" w:tplc="F5382552">
      <w:start w:val="1"/>
      <w:numFmt w:val="decimal"/>
      <w:suff w:val="space"/>
      <w:lvlText w:val="6.%1."/>
      <w:lvlJc w:val="left"/>
      <w:pPr>
        <w:ind w:left="153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F46ABF"/>
    <w:multiLevelType w:val="multilevel"/>
    <w:tmpl w:val="F17E16B2"/>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3.2.%3."/>
      <w:lvlJc w:val="left"/>
      <w:pPr>
        <w:ind w:left="72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399770C"/>
    <w:multiLevelType w:val="hybridMultilevel"/>
    <w:tmpl w:val="9FB21ECA"/>
    <w:lvl w:ilvl="0" w:tplc="F6AE2E1E">
      <w:start w:val="1"/>
      <w:numFmt w:val="decimal"/>
      <w:suff w:val="space"/>
      <w:lvlText w:val="10.%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81077F"/>
    <w:multiLevelType w:val="hybridMultilevel"/>
    <w:tmpl w:val="7AD47A36"/>
    <w:lvl w:ilvl="0" w:tplc="5428E248">
      <w:start w:val="1"/>
      <w:numFmt w:val="decimal"/>
      <w:suff w:val="space"/>
      <w:lvlText w:val="5.%1."/>
      <w:lvlJc w:val="left"/>
      <w:pPr>
        <w:ind w:left="4590" w:hanging="360"/>
      </w:pPr>
      <w:rPr>
        <w:rFonts w:hint="default"/>
        <w:i w:val="0"/>
        <w:iCs w:val="0"/>
        <w:color w:val="auto"/>
      </w:rPr>
    </w:lvl>
    <w:lvl w:ilvl="1" w:tplc="04270019" w:tentative="1">
      <w:start w:val="1"/>
      <w:numFmt w:val="lowerLetter"/>
      <w:lvlText w:val="%2."/>
      <w:lvlJc w:val="left"/>
      <w:pPr>
        <w:ind w:left="5310" w:hanging="360"/>
      </w:pPr>
    </w:lvl>
    <w:lvl w:ilvl="2" w:tplc="0427001B" w:tentative="1">
      <w:start w:val="1"/>
      <w:numFmt w:val="lowerRoman"/>
      <w:lvlText w:val="%3."/>
      <w:lvlJc w:val="right"/>
      <w:pPr>
        <w:ind w:left="6030" w:hanging="180"/>
      </w:pPr>
    </w:lvl>
    <w:lvl w:ilvl="3" w:tplc="0427000F" w:tentative="1">
      <w:start w:val="1"/>
      <w:numFmt w:val="decimal"/>
      <w:lvlText w:val="%4."/>
      <w:lvlJc w:val="left"/>
      <w:pPr>
        <w:ind w:left="6750" w:hanging="360"/>
      </w:pPr>
    </w:lvl>
    <w:lvl w:ilvl="4" w:tplc="04270019" w:tentative="1">
      <w:start w:val="1"/>
      <w:numFmt w:val="lowerLetter"/>
      <w:lvlText w:val="%5."/>
      <w:lvlJc w:val="left"/>
      <w:pPr>
        <w:ind w:left="7470" w:hanging="360"/>
      </w:pPr>
    </w:lvl>
    <w:lvl w:ilvl="5" w:tplc="0427001B" w:tentative="1">
      <w:start w:val="1"/>
      <w:numFmt w:val="lowerRoman"/>
      <w:lvlText w:val="%6."/>
      <w:lvlJc w:val="right"/>
      <w:pPr>
        <w:ind w:left="8190" w:hanging="180"/>
      </w:pPr>
    </w:lvl>
    <w:lvl w:ilvl="6" w:tplc="0427000F" w:tentative="1">
      <w:start w:val="1"/>
      <w:numFmt w:val="decimal"/>
      <w:lvlText w:val="%7."/>
      <w:lvlJc w:val="left"/>
      <w:pPr>
        <w:ind w:left="8910" w:hanging="360"/>
      </w:pPr>
    </w:lvl>
    <w:lvl w:ilvl="7" w:tplc="04270019" w:tentative="1">
      <w:start w:val="1"/>
      <w:numFmt w:val="lowerLetter"/>
      <w:lvlText w:val="%8."/>
      <w:lvlJc w:val="left"/>
      <w:pPr>
        <w:ind w:left="9630" w:hanging="360"/>
      </w:pPr>
    </w:lvl>
    <w:lvl w:ilvl="8" w:tplc="0427001B" w:tentative="1">
      <w:start w:val="1"/>
      <w:numFmt w:val="lowerRoman"/>
      <w:lvlText w:val="%9."/>
      <w:lvlJc w:val="right"/>
      <w:pPr>
        <w:ind w:left="10350" w:hanging="180"/>
      </w:pPr>
    </w:lvl>
  </w:abstractNum>
  <w:abstractNum w:abstractNumId="17" w15:restartNumberingAfterBreak="0">
    <w:nsid w:val="563904A7"/>
    <w:multiLevelType w:val="hybridMultilevel"/>
    <w:tmpl w:val="3E7A4D86"/>
    <w:lvl w:ilvl="0" w:tplc="A7866360">
      <w:start w:val="1"/>
      <w:numFmt w:val="decimal"/>
      <w:suff w:val="space"/>
      <w:lvlText w:val="7.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7354FF5"/>
    <w:multiLevelType w:val="hybridMultilevel"/>
    <w:tmpl w:val="DFF66A4A"/>
    <w:lvl w:ilvl="0" w:tplc="F0ACA230">
      <w:start w:val="1"/>
      <w:numFmt w:val="decimal"/>
      <w:suff w:val="space"/>
      <w:lvlText w:val="7.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BB290A"/>
    <w:multiLevelType w:val="hybridMultilevel"/>
    <w:tmpl w:val="2368C954"/>
    <w:lvl w:ilvl="0" w:tplc="981C14FE">
      <w:start w:val="1"/>
      <w:numFmt w:val="decimal"/>
      <w:suff w:val="space"/>
      <w:lvlText w:val="10.8.%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EA1E98"/>
    <w:multiLevelType w:val="hybridMultilevel"/>
    <w:tmpl w:val="920C7672"/>
    <w:lvl w:ilvl="0" w:tplc="AD260FC8">
      <w:start w:val="1"/>
      <w:numFmt w:val="decimal"/>
      <w:suff w:val="space"/>
      <w:lvlText w:val="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AF2DF9"/>
    <w:multiLevelType w:val="hybridMultilevel"/>
    <w:tmpl w:val="27CC3FE8"/>
    <w:lvl w:ilvl="0" w:tplc="0A30166C">
      <w:start w:val="1"/>
      <w:numFmt w:val="decimal"/>
      <w:suff w:val="space"/>
      <w:lvlText w:val="12.4.%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23" w15:restartNumberingAfterBreak="0">
    <w:nsid w:val="6C0D0A8C"/>
    <w:multiLevelType w:val="hybridMultilevel"/>
    <w:tmpl w:val="A58684B6"/>
    <w:lvl w:ilvl="0" w:tplc="577212DC">
      <w:start w:val="1"/>
      <w:numFmt w:val="decimal"/>
      <w:suff w:val="space"/>
      <w:lvlText w:val="7.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883756"/>
    <w:multiLevelType w:val="hybridMultilevel"/>
    <w:tmpl w:val="92C659EE"/>
    <w:lvl w:ilvl="0" w:tplc="038A0F8E">
      <w:start w:val="1"/>
      <w:numFmt w:val="decimal"/>
      <w:suff w:val="space"/>
      <w:lvlText w:val="3.1.%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AC1877"/>
    <w:multiLevelType w:val="hybridMultilevel"/>
    <w:tmpl w:val="B50C1C08"/>
    <w:lvl w:ilvl="0" w:tplc="094277EC">
      <w:start w:val="1"/>
      <w:numFmt w:val="decimal"/>
      <w:suff w:val="space"/>
      <w:lvlText w:val="1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C6C0DD9"/>
    <w:multiLevelType w:val="hybridMultilevel"/>
    <w:tmpl w:val="488ED61C"/>
    <w:lvl w:ilvl="0" w:tplc="358A4E42">
      <w:start w:val="1"/>
      <w:numFmt w:val="decimal"/>
      <w:suff w:val="space"/>
      <w:lvlText w:val="3.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3A3971"/>
    <w:multiLevelType w:val="hybridMultilevel"/>
    <w:tmpl w:val="3E326592"/>
    <w:lvl w:ilvl="0" w:tplc="5E045604">
      <w:start w:val="1"/>
      <w:numFmt w:val="decimal"/>
      <w:suff w:val="space"/>
      <w:lvlText w:val="12.%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9"/>
  </w:num>
  <w:num w:numId="2" w16cid:durableId="353507393">
    <w:abstractNumId w:val="22"/>
  </w:num>
  <w:num w:numId="3" w16cid:durableId="650140423">
    <w:abstractNumId w:val="12"/>
  </w:num>
  <w:num w:numId="4" w16cid:durableId="1862234654">
    <w:abstractNumId w:val="7"/>
  </w:num>
  <w:num w:numId="5" w16cid:durableId="504394977">
    <w:abstractNumId w:val="6"/>
  </w:num>
  <w:num w:numId="6" w16cid:durableId="951325645">
    <w:abstractNumId w:val="26"/>
  </w:num>
  <w:num w:numId="7" w16cid:durableId="1156918521">
    <w:abstractNumId w:val="8"/>
  </w:num>
  <w:num w:numId="8" w16cid:durableId="1963924286">
    <w:abstractNumId w:val="16"/>
  </w:num>
  <w:num w:numId="9" w16cid:durableId="1295332311">
    <w:abstractNumId w:val="13"/>
  </w:num>
  <w:num w:numId="10" w16cid:durableId="261307857">
    <w:abstractNumId w:val="3"/>
  </w:num>
  <w:num w:numId="11" w16cid:durableId="729622457">
    <w:abstractNumId w:val="10"/>
  </w:num>
  <w:num w:numId="12" w16cid:durableId="499319455">
    <w:abstractNumId w:val="27"/>
  </w:num>
  <w:num w:numId="13" w16cid:durableId="1243249039">
    <w:abstractNumId w:val="14"/>
  </w:num>
  <w:num w:numId="14" w16cid:durableId="1023826141">
    <w:abstractNumId w:val="23"/>
  </w:num>
  <w:num w:numId="15" w16cid:durableId="1909684166">
    <w:abstractNumId w:val="5"/>
  </w:num>
  <w:num w:numId="16" w16cid:durableId="707685727">
    <w:abstractNumId w:val="18"/>
  </w:num>
  <w:num w:numId="17" w16cid:durableId="551623463">
    <w:abstractNumId w:val="20"/>
  </w:num>
  <w:num w:numId="18" w16cid:durableId="1568565593">
    <w:abstractNumId w:val="25"/>
  </w:num>
  <w:num w:numId="19" w16cid:durableId="1012799525">
    <w:abstractNumId w:val="2"/>
  </w:num>
  <w:num w:numId="20" w16cid:durableId="1872960395">
    <w:abstractNumId w:val="4"/>
  </w:num>
  <w:num w:numId="21" w16cid:durableId="1501391532">
    <w:abstractNumId w:val="15"/>
  </w:num>
  <w:num w:numId="22" w16cid:durableId="538738361">
    <w:abstractNumId w:val="0"/>
  </w:num>
  <w:num w:numId="23" w16cid:durableId="1448349506">
    <w:abstractNumId w:val="19"/>
  </w:num>
  <w:num w:numId="24" w16cid:durableId="112754016">
    <w:abstractNumId w:val="21"/>
  </w:num>
  <w:num w:numId="25" w16cid:durableId="1685861394">
    <w:abstractNumId w:val="11"/>
  </w:num>
  <w:num w:numId="26" w16cid:durableId="504367133">
    <w:abstractNumId w:val="24"/>
  </w:num>
  <w:num w:numId="27" w16cid:durableId="1925256371">
    <w:abstractNumId w:val="17"/>
  </w:num>
  <w:num w:numId="28" w16cid:durableId="543367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5D"/>
    <w:rsid w:val="00040EC2"/>
    <w:rsid w:val="00072139"/>
    <w:rsid w:val="000A31A2"/>
    <w:rsid w:val="000D48AB"/>
    <w:rsid w:val="001160DC"/>
    <w:rsid w:val="00126802"/>
    <w:rsid w:val="00174A77"/>
    <w:rsid w:val="001C7C93"/>
    <w:rsid w:val="00205336"/>
    <w:rsid w:val="00215F36"/>
    <w:rsid w:val="00247061"/>
    <w:rsid w:val="0026022C"/>
    <w:rsid w:val="00300AD9"/>
    <w:rsid w:val="0035635D"/>
    <w:rsid w:val="00372C41"/>
    <w:rsid w:val="003F3C15"/>
    <w:rsid w:val="004077EB"/>
    <w:rsid w:val="00430FC5"/>
    <w:rsid w:val="00434258"/>
    <w:rsid w:val="00461314"/>
    <w:rsid w:val="00476A1C"/>
    <w:rsid w:val="005C36F1"/>
    <w:rsid w:val="006245EA"/>
    <w:rsid w:val="00633673"/>
    <w:rsid w:val="006E04C0"/>
    <w:rsid w:val="00773AB9"/>
    <w:rsid w:val="00773CF2"/>
    <w:rsid w:val="00774ABF"/>
    <w:rsid w:val="00811E39"/>
    <w:rsid w:val="00815A52"/>
    <w:rsid w:val="00825FCE"/>
    <w:rsid w:val="00827362"/>
    <w:rsid w:val="008A7327"/>
    <w:rsid w:val="0093073E"/>
    <w:rsid w:val="00A16395"/>
    <w:rsid w:val="00A439D9"/>
    <w:rsid w:val="00A7469C"/>
    <w:rsid w:val="00A76D49"/>
    <w:rsid w:val="00A97ABA"/>
    <w:rsid w:val="00AD2177"/>
    <w:rsid w:val="00B30FB3"/>
    <w:rsid w:val="00B94E94"/>
    <w:rsid w:val="00DF50DD"/>
    <w:rsid w:val="00E045FB"/>
    <w:rsid w:val="00E17D8C"/>
    <w:rsid w:val="00E53E92"/>
    <w:rsid w:val="00E7678A"/>
    <w:rsid w:val="00EB0BEF"/>
    <w:rsid w:val="00F93A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9377D"/>
  <w15:chartTrackingRefBased/>
  <w15:docId w15:val="{A9FEE2EB-B700-49DE-BF13-98DF73CD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35D"/>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563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63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63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63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63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63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3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3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3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3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3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3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3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3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3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3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3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35D"/>
    <w:rPr>
      <w:rFonts w:eastAsiaTheme="majorEastAsia" w:cstheme="majorBidi"/>
      <w:color w:val="272727" w:themeColor="text1" w:themeTint="D8"/>
    </w:rPr>
  </w:style>
  <w:style w:type="paragraph" w:styleId="Title">
    <w:name w:val="Title"/>
    <w:basedOn w:val="Normal"/>
    <w:next w:val="Normal"/>
    <w:link w:val="TitleChar"/>
    <w:uiPriority w:val="10"/>
    <w:qFormat/>
    <w:rsid w:val="003563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3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3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3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35D"/>
    <w:pPr>
      <w:spacing w:before="160"/>
      <w:jc w:val="center"/>
    </w:pPr>
    <w:rPr>
      <w:i/>
      <w:iCs/>
      <w:color w:val="404040" w:themeColor="text1" w:themeTint="BF"/>
    </w:rPr>
  </w:style>
  <w:style w:type="character" w:customStyle="1" w:styleId="QuoteChar">
    <w:name w:val="Quote Char"/>
    <w:basedOn w:val="DefaultParagraphFont"/>
    <w:link w:val="Quote"/>
    <w:uiPriority w:val="29"/>
    <w:rsid w:val="0035635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5635D"/>
    <w:pPr>
      <w:ind w:left="720"/>
      <w:contextualSpacing/>
    </w:pPr>
  </w:style>
  <w:style w:type="character" w:styleId="IntenseEmphasis">
    <w:name w:val="Intense Emphasis"/>
    <w:basedOn w:val="DefaultParagraphFont"/>
    <w:uiPriority w:val="21"/>
    <w:qFormat/>
    <w:rsid w:val="0035635D"/>
    <w:rPr>
      <w:i/>
      <w:iCs/>
      <w:color w:val="0F4761" w:themeColor="accent1" w:themeShade="BF"/>
    </w:rPr>
  </w:style>
  <w:style w:type="paragraph" w:styleId="IntenseQuote">
    <w:name w:val="Intense Quote"/>
    <w:basedOn w:val="Normal"/>
    <w:next w:val="Normal"/>
    <w:link w:val="IntenseQuoteChar"/>
    <w:uiPriority w:val="30"/>
    <w:qFormat/>
    <w:rsid w:val="003563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635D"/>
    <w:rPr>
      <w:i/>
      <w:iCs/>
      <w:color w:val="0F4761" w:themeColor="accent1" w:themeShade="BF"/>
    </w:rPr>
  </w:style>
  <w:style w:type="character" w:styleId="IntenseReference">
    <w:name w:val="Intense Reference"/>
    <w:basedOn w:val="DefaultParagraphFont"/>
    <w:uiPriority w:val="32"/>
    <w:qFormat/>
    <w:rsid w:val="0035635D"/>
    <w:rPr>
      <w:b/>
      <w:bCs/>
      <w:smallCaps/>
      <w:color w:val="0F4761" w:themeColor="accent1" w:themeShade="BF"/>
      <w:spacing w:val="5"/>
    </w:rPr>
  </w:style>
  <w:style w:type="character" w:styleId="Hyperlink">
    <w:name w:val="Hyperlink"/>
    <w:basedOn w:val="DefaultParagraphFont"/>
    <w:uiPriority w:val="99"/>
    <w:unhideWhenUsed/>
    <w:rsid w:val="0035635D"/>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ootnote Text Char Char,fn"/>
    <w:basedOn w:val="Normal"/>
    <w:link w:val="FootnoteTextChar"/>
    <w:uiPriority w:val="99"/>
    <w:unhideWhenUsed/>
    <w:rsid w:val="0035635D"/>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rsid w:val="0035635D"/>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5635D"/>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35635D"/>
    <w:rPr>
      <w:vertAlign w:val="superscript"/>
    </w:rPr>
  </w:style>
  <w:style w:type="paragraph" w:styleId="Header">
    <w:name w:val="header"/>
    <w:aliases w:val="Specialioji žyma"/>
    <w:basedOn w:val="Normal"/>
    <w:link w:val="HeaderChar"/>
    <w:uiPriority w:val="99"/>
    <w:unhideWhenUsed/>
    <w:rsid w:val="0035635D"/>
    <w:pPr>
      <w:tabs>
        <w:tab w:val="center" w:pos="4513"/>
        <w:tab w:val="right" w:pos="9026"/>
      </w:tabs>
    </w:pPr>
  </w:style>
  <w:style w:type="character" w:customStyle="1" w:styleId="HeaderChar">
    <w:name w:val="Header Char"/>
    <w:aliases w:val="Specialioji žyma Char"/>
    <w:basedOn w:val="DefaultParagraphFont"/>
    <w:link w:val="Header"/>
    <w:uiPriority w:val="99"/>
    <w:rsid w:val="0035635D"/>
    <w:rPr>
      <w:rFonts w:eastAsiaTheme="minorEastAsia"/>
      <w:kern w:val="0"/>
      <w:sz w:val="21"/>
      <w:szCs w:val="21"/>
      <w:lang w:eastAsia="lt-LT"/>
      <w14:ligatures w14:val="none"/>
    </w:rPr>
  </w:style>
  <w:style w:type="paragraph" w:styleId="Footer">
    <w:name w:val="footer"/>
    <w:basedOn w:val="Normal"/>
    <w:link w:val="FooterChar"/>
    <w:uiPriority w:val="99"/>
    <w:unhideWhenUsed/>
    <w:rsid w:val="0035635D"/>
    <w:pPr>
      <w:tabs>
        <w:tab w:val="center" w:pos="4513"/>
        <w:tab w:val="right" w:pos="9026"/>
      </w:tabs>
    </w:pPr>
  </w:style>
  <w:style w:type="character" w:customStyle="1" w:styleId="FooterChar">
    <w:name w:val="Footer Char"/>
    <w:basedOn w:val="DefaultParagraphFont"/>
    <w:link w:val="Footer"/>
    <w:uiPriority w:val="99"/>
    <w:rsid w:val="0035635D"/>
    <w:rPr>
      <w:rFonts w:eastAsiaTheme="minorEastAsia"/>
      <w:kern w:val="0"/>
      <w:sz w:val="21"/>
      <w:szCs w:val="21"/>
      <w:lang w:eastAsia="lt-LT"/>
      <w14:ligatures w14:val="none"/>
    </w:rPr>
  </w:style>
  <w:style w:type="paragraph" w:styleId="NoSpacing">
    <w:name w:val="No Spacing"/>
    <w:link w:val="NoSpacingChar"/>
    <w:uiPriority w:val="1"/>
    <w:qFormat/>
    <w:rsid w:val="0035635D"/>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35635D"/>
    <w:rPr>
      <w:rFonts w:eastAsiaTheme="minorEastAsia"/>
      <w:kern w:val="0"/>
      <w:sz w:val="21"/>
      <w:szCs w:val="21"/>
      <w:lang w:eastAsia="lt-LT"/>
      <w14:ligatures w14:val="none"/>
    </w:rPr>
  </w:style>
  <w:style w:type="paragraph" w:customStyle="1" w:styleId="Body2">
    <w:name w:val="Body 2"/>
    <w:rsid w:val="0035635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pf0">
    <w:name w:val="pf0"/>
    <w:basedOn w:val="Normal"/>
    <w:rsid w:val="003563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35635D"/>
    <w:rPr>
      <w:rFonts w:ascii="Segoe UI" w:hAnsi="Segoe UI" w:cs="Segoe UI" w:hint="default"/>
      <w:sz w:val="18"/>
      <w:szCs w:val="18"/>
    </w:rPr>
  </w:style>
  <w:style w:type="paragraph" w:customStyle="1" w:styleId="bodytext">
    <w:name w:val="bodytext"/>
    <w:basedOn w:val="Normal"/>
    <w:rsid w:val="003563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5635D"/>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character" w:styleId="PageNumber">
    <w:name w:val="page number"/>
    <w:semiHidden/>
    <w:rsid w:val="0035635D"/>
  </w:style>
  <w:style w:type="paragraph" w:customStyle="1" w:styleId="pf1">
    <w:name w:val="pf1"/>
    <w:basedOn w:val="Normal"/>
    <w:rsid w:val="003563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basedOn w:val="Normal"/>
    <w:rsid w:val="0035635D"/>
    <w:pPr>
      <w:autoSpaceDN w:val="0"/>
      <w:spacing w:after="0" w:line="240" w:lineRule="auto"/>
      <w:ind w:firstLine="567"/>
      <w:jc w:val="both"/>
    </w:pPr>
    <w:rPr>
      <w:rFonts w:ascii="Times New Roman" w:eastAsia="Calibri" w:hAnsi="Times New Roman" w:cs="Times New Roman"/>
      <w:sz w:val="24"/>
      <w:szCs w:val="24"/>
      <w:lang w:eastAsia="zh-CN"/>
    </w:rPr>
  </w:style>
  <w:style w:type="character" w:customStyle="1" w:styleId="normaltextrun">
    <w:name w:val="normaltextrun"/>
    <w:basedOn w:val="DefaultParagraphFont"/>
    <w:rsid w:val="0035635D"/>
  </w:style>
  <w:style w:type="character" w:styleId="CommentReference">
    <w:name w:val="annotation reference"/>
    <w:basedOn w:val="DefaultParagraphFont"/>
    <w:uiPriority w:val="99"/>
    <w:semiHidden/>
    <w:unhideWhenUsed/>
    <w:rsid w:val="0035635D"/>
    <w:rPr>
      <w:sz w:val="16"/>
      <w:szCs w:val="16"/>
    </w:rPr>
  </w:style>
  <w:style w:type="paragraph" w:styleId="CommentText">
    <w:name w:val="annotation text"/>
    <w:basedOn w:val="Normal"/>
    <w:link w:val="CommentTextChar"/>
    <w:uiPriority w:val="99"/>
    <w:unhideWhenUsed/>
    <w:rsid w:val="0035635D"/>
    <w:pPr>
      <w:spacing w:line="240" w:lineRule="auto"/>
    </w:pPr>
    <w:rPr>
      <w:sz w:val="20"/>
      <w:szCs w:val="20"/>
    </w:rPr>
  </w:style>
  <w:style w:type="character" w:customStyle="1" w:styleId="CommentTextChar">
    <w:name w:val="Comment Text Char"/>
    <w:basedOn w:val="DefaultParagraphFont"/>
    <w:link w:val="CommentText"/>
    <w:uiPriority w:val="99"/>
    <w:rsid w:val="0035635D"/>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35635D"/>
    <w:rPr>
      <w:b/>
      <w:bCs/>
    </w:rPr>
  </w:style>
  <w:style w:type="character" w:customStyle="1" w:styleId="CommentSubjectChar">
    <w:name w:val="Comment Subject Char"/>
    <w:basedOn w:val="CommentTextChar"/>
    <w:link w:val="CommentSubject"/>
    <w:uiPriority w:val="99"/>
    <w:semiHidden/>
    <w:rsid w:val="0035635D"/>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20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cpv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T/TXT/?uri=CELEX:32022R0581" TargetMode="External"/><Relationship Id="rId1" Type="http://schemas.openxmlformats.org/officeDocument/2006/relationships/hyperlink" Target="https://eur-lex.europa.eu/legal-content/LT/TXT/HTML/?uri=CELEX:32022R0576&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81FBEB663415642A298A70DCF816C64" ma:contentTypeVersion="18" ma:contentTypeDescription="Kurkite naują dokumentą." ma:contentTypeScope="" ma:versionID="ff0c24163a2a223f80751e9287198a8c">
  <xsd:schema xmlns:xsd="http://www.w3.org/2001/XMLSchema" xmlns:xs="http://www.w3.org/2001/XMLSchema" xmlns:p="http://schemas.microsoft.com/office/2006/metadata/properties" xmlns:ns3="c2146325-ff2a-4f1d-a49a-d313fc556acd" xmlns:ns4="d6aeb043-c0b3-4803-8c00-55dcb6cb697c" targetNamespace="http://schemas.microsoft.com/office/2006/metadata/properties" ma:root="true" ma:fieldsID="96bb0faee035b2dd012f4bd9f0e3c238" ns3:_="" ns4:_="">
    <xsd:import namespace="c2146325-ff2a-4f1d-a49a-d313fc556acd"/>
    <xsd:import namespace="d6aeb043-c0b3-4803-8c00-55dcb6cb69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46325-ff2a-4f1d-a49a-d313fc556acd"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aeb043-c0b3-4803-8c00-55dcb6cb69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6aeb043-c0b3-4803-8c00-55dcb6cb697c" xsi:nil="true"/>
  </documentManagement>
</p:properties>
</file>

<file path=customXml/itemProps1.xml><?xml version="1.0" encoding="utf-8"?>
<ds:datastoreItem xmlns:ds="http://schemas.openxmlformats.org/officeDocument/2006/customXml" ds:itemID="{5099826B-7B7B-49FB-9E79-99A2DFEBC2F1}">
  <ds:schemaRefs>
    <ds:schemaRef ds:uri="http://schemas.microsoft.com/sharepoint/v3/contenttype/forms"/>
  </ds:schemaRefs>
</ds:datastoreItem>
</file>

<file path=customXml/itemProps2.xml><?xml version="1.0" encoding="utf-8"?>
<ds:datastoreItem xmlns:ds="http://schemas.openxmlformats.org/officeDocument/2006/customXml" ds:itemID="{DAF05EB2-9495-4A0D-8C4E-B848A1E5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46325-ff2a-4f1d-a49a-d313fc556acd"/>
    <ds:schemaRef ds:uri="d6aeb043-c0b3-4803-8c00-55dcb6cb6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12DAC-35C5-4F5D-9D40-DB99B7B78030}">
  <ds:schemaRefs>
    <ds:schemaRef ds:uri="http://purl.org/dc/elements/1.1/"/>
    <ds:schemaRef ds:uri="http://schemas.microsoft.com/office/2006/metadata/properties"/>
    <ds:schemaRef ds:uri="c2146325-ff2a-4f1d-a49a-d313fc556acd"/>
    <ds:schemaRef ds:uri="http://schemas.microsoft.com/office/infopath/2007/PartnerControls"/>
    <ds:schemaRef ds:uri="d6aeb043-c0b3-4803-8c00-55dcb6cb697c"/>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29126</Words>
  <Characters>16603</Characters>
  <Application>Microsoft Office Word</Application>
  <DocSecurity>0</DocSecurity>
  <Lines>138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Kazakevičius</dc:creator>
  <cp:keywords/>
  <dc:description/>
  <cp:lastModifiedBy>Mantas Kazakevičius</cp:lastModifiedBy>
  <cp:revision>2</cp:revision>
  <dcterms:created xsi:type="dcterms:W3CDTF">2024-07-01T08:02:00Z</dcterms:created>
  <dcterms:modified xsi:type="dcterms:W3CDTF">2024-07-01T08:02:00Z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0x010100F81FBEB663415642A298A70DCF816C64</vt:lpwstr>
  </property>
</Properties>
</file>