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9F745" w14:textId="77777777" w:rsidR="00D2594F" w:rsidRDefault="00DA65FF" w:rsidP="00D2594F">
      <w:pPr>
        <w:suppressAutoHyphens/>
        <w:jc w:val="center"/>
        <w:rPr>
          <w:b/>
          <w:caps/>
        </w:rPr>
      </w:pPr>
      <w:r>
        <w:rPr>
          <w:b/>
          <w:caps/>
        </w:rPr>
        <w:t xml:space="preserve">PAPILDOMAS </w:t>
      </w:r>
      <w:r w:rsidR="00D2594F" w:rsidRPr="00554C7B">
        <w:rPr>
          <w:b/>
          <w:caps/>
        </w:rPr>
        <w:t xml:space="preserve">Susitarimas </w:t>
      </w:r>
    </w:p>
    <w:p w14:paraId="32EE0E66" w14:textId="75688130" w:rsidR="00786058" w:rsidRDefault="00D2594F" w:rsidP="00D2594F">
      <w:pPr>
        <w:suppressAutoHyphens/>
        <w:jc w:val="center"/>
        <w:rPr>
          <w:b/>
          <w:bCs/>
          <w:lang w:eastAsia="ar-SA"/>
        </w:rPr>
      </w:pPr>
      <w:r w:rsidRPr="00554C7B">
        <w:rPr>
          <w:b/>
          <w:caps/>
        </w:rPr>
        <w:t>prie</w:t>
      </w:r>
      <w:r w:rsidR="0020740A">
        <w:rPr>
          <w:b/>
          <w:caps/>
        </w:rPr>
        <w:t xml:space="preserve"> 20</w:t>
      </w:r>
      <w:r w:rsidR="00FF280D">
        <w:rPr>
          <w:b/>
          <w:caps/>
        </w:rPr>
        <w:t>2</w:t>
      </w:r>
      <w:r w:rsidR="00DA7C15">
        <w:rPr>
          <w:b/>
          <w:caps/>
        </w:rPr>
        <w:t>3</w:t>
      </w:r>
      <w:r w:rsidR="0020740A">
        <w:rPr>
          <w:b/>
          <w:caps/>
        </w:rPr>
        <w:t xml:space="preserve"> m. </w:t>
      </w:r>
      <w:r w:rsidR="00DA7C15">
        <w:rPr>
          <w:b/>
          <w:caps/>
        </w:rPr>
        <w:t>GRUODŽIO</w:t>
      </w:r>
      <w:r w:rsidR="00786058">
        <w:rPr>
          <w:b/>
          <w:caps/>
        </w:rPr>
        <w:t xml:space="preserve"> </w:t>
      </w:r>
      <w:r w:rsidR="00DB6CD5">
        <w:rPr>
          <w:b/>
          <w:caps/>
        </w:rPr>
        <w:t>1</w:t>
      </w:r>
      <w:r w:rsidR="00DA7C15">
        <w:rPr>
          <w:b/>
          <w:caps/>
        </w:rPr>
        <w:t>3</w:t>
      </w:r>
      <w:r w:rsidR="00C31846">
        <w:rPr>
          <w:b/>
          <w:caps/>
        </w:rPr>
        <w:t xml:space="preserve"> </w:t>
      </w:r>
      <w:r>
        <w:rPr>
          <w:b/>
          <w:caps/>
        </w:rPr>
        <w:t>d.</w:t>
      </w:r>
      <w:r w:rsidR="0020740A">
        <w:rPr>
          <w:b/>
          <w:caps/>
        </w:rPr>
        <w:t xml:space="preserve"> </w:t>
      </w:r>
      <w:r w:rsidRPr="00554C7B">
        <w:rPr>
          <w:b/>
          <w:bCs/>
          <w:lang w:eastAsia="ar-SA"/>
        </w:rPr>
        <w:t xml:space="preserve">SUTARTIES NR. </w:t>
      </w:r>
      <w:r w:rsidR="00DA7C15" w:rsidRPr="00DA7C15">
        <w:rPr>
          <w:b/>
          <w:bCs/>
          <w:lang w:eastAsia="ar-SA"/>
        </w:rPr>
        <w:t>22-2720</w:t>
      </w:r>
      <w:r w:rsidR="00786058" w:rsidRPr="00786058">
        <w:rPr>
          <w:b/>
          <w:bCs/>
          <w:lang w:eastAsia="ar-SA"/>
        </w:rPr>
        <w:t xml:space="preserve"> </w:t>
      </w:r>
    </w:p>
    <w:p w14:paraId="6A89F747" w14:textId="5EEB01E4" w:rsidR="00E21F30" w:rsidRPr="00554C7B" w:rsidRDefault="00423FB8" w:rsidP="00D2594F">
      <w:pPr>
        <w:suppressAutoHyphens/>
        <w:jc w:val="center"/>
        <w:rPr>
          <w:b/>
          <w:caps/>
        </w:rPr>
      </w:pPr>
      <w:r>
        <w:rPr>
          <w:b/>
          <w:bCs/>
          <w:lang w:eastAsia="ar-SA"/>
        </w:rPr>
        <w:t>202</w:t>
      </w:r>
      <w:r w:rsidR="00DA7C15">
        <w:rPr>
          <w:b/>
          <w:bCs/>
          <w:lang w:eastAsia="ar-SA"/>
        </w:rPr>
        <w:t>4</w:t>
      </w:r>
      <w:r w:rsidR="00E21F30">
        <w:rPr>
          <w:b/>
          <w:bCs/>
          <w:lang w:eastAsia="ar-SA"/>
        </w:rPr>
        <w:t>-</w:t>
      </w:r>
      <w:r w:rsidR="00DA7C15">
        <w:rPr>
          <w:b/>
          <w:bCs/>
          <w:lang w:eastAsia="ar-SA"/>
        </w:rPr>
        <w:t>06</w:t>
      </w:r>
      <w:r w:rsidR="00E21F30">
        <w:rPr>
          <w:b/>
          <w:bCs/>
          <w:lang w:eastAsia="ar-SA"/>
        </w:rPr>
        <w:t>-</w:t>
      </w:r>
    </w:p>
    <w:p w14:paraId="6A89F748" w14:textId="77777777" w:rsidR="00DB5DF2" w:rsidRPr="00191181" w:rsidRDefault="00DB5DF2" w:rsidP="00191181">
      <w:pPr>
        <w:suppressAutoHyphens/>
        <w:jc w:val="center"/>
        <w:rPr>
          <w:b/>
        </w:rPr>
      </w:pPr>
      <w:r w:rsidRPr="00191181">
        <w:rPr>
          <w:b/>
        </w:rPr>
        <w:t>Panevėžys</w:t>
      </w:r>
    </w:p>
    <w:p w14:paraId="6A89F749" w14:textId="77777777" w:rsidR="00191181" w:rsidRPr="00191181" w:rsidRDefault="00191181" w:rsidP="00191181">
      <w:pPr>
        <w:suppressAutoHyphens/>
        <w:jc w:val="center"/>
      </w:pPr>
    </w:p>
    <w:p w14:paraId="6A89F74B" w14:textId="4317E41D" w:rsidR="00D8204D" w:rsidRDefault="00DA7C15" w:rsidP="00275B53">
      <w:pPr>
        <w:spacing w:line="360" w:lineRule="auto"/>
        <w:ind w:firstLine="851"/>
        <w:jc w:val="both"/>
        <w:rPr>
          <w:color w:val="000000"/>
        </w:rPr>
      </w:pPr>
      <w:r w:rsidRPr="00DA7C15">
        <w:rPr>
          <w:rFonts w:eastAsia="Calibri"/>
          <w:b/>
          <w:lang w:eastAsia="en-US"/>
        </w:rPr>
        <w:t>Panevėžio miesto savivaldybės administracija</w:t>
      </w:r>
      <w:r w:rsidRPr="00DA7C15">
        <w:rPr>
          <w:rFonts w:eastAsia="Calibri"/>
          <w:i/>
          <w:lang w:eastAsia="en-US"/>
        </w:rPr>
        <w:t>,</w:t>
      </w:r>
      <w:r w:rsidRPr="00DA7C15">
        <w:rPr>
          <w:rFonts w:eastAsia="Calibri"/>
          <w:lang w:eastAsia="en-US"/>
        </w:rPr>
        <w:t xml:space="preserve"> juridinio asmens kodas 288724610, kurios registruota buveinė yra Laisvės a. 20, Panevėžys</w:t>
      </w:r>
      <w:r w:rsidRPr="00DA7C15">
        <w:rPr>
          <w:rFonts w:eastAsia="Calibri"/>
          <w:bCs/>
          <w:lang w:eastAsia="en-US"/>
        </w:rPr>
        <w:t xml:space="preserve">, </w:t>
      </w:r>
      <w:r w:rsidRPr="00DA7C15">
        <w:rPr>
          <w:rFonts w:eastAsia="Calibri"/>
          <w:lang w:eastAsia="en-US"/>
        </w:rPr>
        <w:t xml:space="preserve">atstovaujama </w:t>
      </w:r>
      <w:r w:rsidRPr="00DA7C15">
        <w:rPr>
          <w:rFonts w:eastAsia="Calibri"/>
          <w:b/>
          <w:bCs/>
          <w:i/>
          <w:iCs/>
        </w:rPr>
        <w:t>Panevėžio miesto savivaldybės administracijos direktoriaus, Tomo Juknos</w:t>
      </w:r>
      <w:r w:rsidRPr="00DA7C15">
        <w:rPr>
          <w:rFonts w:eastAsia="Calibri"/>
          <w:i/>
          <w:iCs/>
        </w:rPr>
        <w:t xml:space="preserve">, </w:t>
      </w:r>
      <w:r w:rsidRPr="00DA7C15">
        <w:rPr>
          <w:rFonts w:eastAsia="Calibri"/>
        </w:rPr>
        <w:t xml:space="preserve"> veikiančio (-ios) pagal </w:t>
      </w:r>
      <w:r w:rsidRPr="00DA7C15">
        <w:rPr>
          <w:rFonts w:eastAsia="Calibri"/>
          <w:lang w:eastAsia="en-US"/>
        </w:rPr>
        <w:t xml:space="preserve">Panevėžio miesto savivaldybės administracijos nuostatus, patvirtintus Panevėžio miesto savivaldybės tarybos </w:t>
      </w:r>
      <w:r w:rsidR="00560A93" w:rsidRPr="00560A93">
        <w:rPr>
          <w:rFonts w:eastAsia="Calibri"/>
          <w:lang w:eastAsia="en-US"/>
        </w:rPr>
        <w:t xml:space="preserve">2024 m. vasario 29 d. </w:t>
      </w:r>
      <w:r w:rsidRPr="00DA7C15">
        <w:rPr>
          <w:rFonts w:eastAsia="Calibri"/>
          <w:lang w:eastAsia="en-US"/>
        </w:rPr>
        <w:t xml:space="preserve">sprendimu Nr. </w:t>
      </w:r>
      <w:r w:rsidR="00560A93" w:rsidRPr="00560A93">
        <w:rPr>
          <w:rFonts w:eastAsia="Calibri"/>
          <w:lang w:eastAsia="en-US"/>
        </w:rPr>
        <w:t xml:space="preserve">1-31 </w:t>
      </w:r>
      <w:r w:rsidRPr="00DA7C15">
        <w:rPr>
          <w:rFonts w:eastAsia="Calibri"/>
          <w:lang w:eastAsia="en-US"/>
        </w:rPr>
        <w:t>„</w:t>
      </w:r>
      <w:r w:rsidR="00560A93">
        <w:rPr>
          <w:rFonts w:eastAsia="Calibri"/>
          <w:lang w:eastAsia="en-US"/>
        </w:rPr>
        <w:t>D</w:t>
      </w:r>
      <w:r w:rsidR="00560A93" w:rsidRPr="00560A93">
        <w:rPr>
          <w:rFonts w:eastAsia="Calibri"/>
          <w:lang w:eastAsia="en-US"/>
        </w:rPr>
        <w:t xml:space="preserve">ėl </w:t>
      </w:r>
      <w:r w:rsidR="00560A93">
        <w:rPr>
          <w:rFonts w:eastAsia="Calibri"/>
          <w:lang w:eastAsia="en-US"/>
        </w:rPr>
        <w:t>P</w:t>
      </w:r>
      <w:r w:rsidR="00560A93" w:rsidRPr="00560A93">
        <w:rPr>
          <w:rFonts w:eastAsia="Calibri"/>
          <w:lang w:eastAsia="en-US"/>
        </w:rPr>
        <w:t xml:space="preserve">anevėžio miesto savivaldybės administracijos nuostatų patvirtinimo ir savivaldybės tarybos 2023 m. kovo 22 d. sprendimo </w:t>
      </w:r>
      <w:r w:rsidR="00560A93">
        <w:rPr>
          <w:rFonts w:eastAsia="Calibri"/>
          <w:lang w:eastAsia="en-US"/>
        </w:rPr>
        <w:t>N</w:t>
      </w:r>
      <w:r w:rsidR="00560A93" w:rsidRPr="00560A93">
        <w:rPr>
          <w:rFonts w:eastAsia="Calibri"/>
          <w:lang w:eastAsia="en-US"/>
        </w:rPr>
        <w:t>r. 1-81 pripažinimo netekusiu galios</w:t>
      </w:r>
      <w:r w:rsidRPr="00DA7C15">
        <w:rPr>
          <w:rFonts w:eastAsia="Calibri"/>
          <w:lang w:eastAsia="en-US"/>
        </w:rPr>
        <w:t>“</w:t>
      </w:r>
      <w:r w:rsidRPr="00DA7C15">
        <w:rPr>
          <w:rFonts w:eastAsia="Calibri"/>
        </w:rPr>
        <w:t>,</w:t>
      </w:r>
      <w:r w:rsidRPr="00DA7C15">
        <w:rPr>
          <w:rFonts w:ascii="Calibri" w:eastAsia="Calibri" w:hAnsi="Calibri"/>
          <w:sz w:val="22"/>
          <w:szCs w:val="22"/>
          <w:lang w:eastAsia="en-US"/>
        </w:rPr>
        <w:t xml:space="preserve"> </w:t>
      </w:r>
      <w:r w:rsidRPr="00DA7C15">
        <w:rPr>
          <w:rFonts w:eastAsia="Calibri"/>
          <w:lang w:eastAsia="en-US"/>
        </w:rPr>
        <w:t xml:space="preserve"> </w:t>
      </w:r>
      <w:r w:rsidRPr="00DA7C15">
        <w:rPr>
          <w:rFonts w:eastAsia="Calibri"/>
          <w:iCs/>
          <w:lang w:eastAsia="en-US"/>
        </w:rPr>
        <w:t>(</w:t>
      </w:r>
      <w:r w:rsidRPr="00DA7C15">
        <w:rPr>
          <w:rFonts w:eastAsia="Calibri"/>
          <w:lang w:eastAsia="en-US"/>
        </w:rPr>
        <w:t xml:space="preserve">toliau </w:t>
      </w:r>
      <w:r w:rsidRPr="00DA7C15">
        <w:rPr>
          <w:rFonts w:eastAsia="Calibri"/>
          <w:lang w:eastAsia="en-US"/>
        </w:rPr>
        <w:sym w:font="Symbol" w:char="F02D"/>
      </w:r>
      <w:r w:rsidRPr="00DA7C15">
        <w:rPr>
          <w:rFonts w:eastAsia="Calibri"/>
          <w:lang w:eastAsia="en-US"/>
        </w:rPr>
        <w:t xml:space="preserve"> </w:t>
      </w:r>
      <w:r w:rsidRPr="00DA7C15">
        <w:rPr>
          <w:rFonts w:eastAsia="Calibri"/>
          <w:bCs/>
          <w:lang w:eastAsia="en-US"/>
        </w:rPr>
        <w:t>Užsakovas)</w:t>
      </w:r>
      <w:r w:rsidRPr="00DA7C15">
        <w:rPr>
          <w:rFonts w:eastAsia="Calibri"/>
          <w:lang w:eastAsia="en-US"/>
        </w:rPr>
        <w:t xml:space="preserve">, ir </w:t>
      </w:r>
      <w:r w:rsidRPr="003B7694">
        <w:rPr>
          <w:rFonts w:eastAsia="Calibri"/>
          <w:b/>
          <w:bCs/>
          <w:lang w:eastAsia="en-US"/>
        </w:rPr>
        <w:t>D. Naruševičienės įmonė</w:t>
      </w:r>
      <w:r w:rsidRPr="00DA7C15">
        <w:rPr>
          <w:rFonts w:eastAsia="Calibri"/>
          <w:lang w:eastAsia="en-US"/>
        </w:rPr>
        <w:t xml:space="preserve">, juridinio asmens kodas </w:t>
      </w:r>
      <w:r w:rsidRPr="00DA7C15">
        <w:rPr>
          <w:rFonts w:eastAsia="Calibri"/>
          <w:color w:val="222222"/>
          <w:shd w:val="clear" w:color="auto" w:fill="FFFFFF"/>
          <w:lang w:eastAsia="en-US"/>
        </w:rPr>
        <w:t xml:space="preserve">148210949, kurios registruota buveinė yra Staniūnų g. 53, LT-36141 Panevėžys, atstovaujama savininkės (architektės) </w:t>
      </w:r>
      <w:r w:rsidRPr="00DA7C15">
        <w:rPr>
          <w:rFonts w:eastAsia="Calibri"/>
          <w:b/>
          <w:bCs/>
          <w:i/>
          <w:iCs/>
          <w:color w:val="222222"/>
          <w:shd w:val="clear" w:color="auto" w:fill="FFFFFF"/>
          <w:lang w:eastAsia="en-US"/>
        </w:rPr>
        <w:t>Danguolės Naruševičienės</w:t>
      </w:r>
      <w:r w:rsidRPr="00DA7C15">
        <w:rPr>
          <w:rFonts w:eastAsia="Calibri"/>
          <w:color w:val="222222"/>
          <w:shd w:val="clear" w:color="auto" w:fill="FFFFFF"/>
          <w:lang w:eastAsia="en-US"/>
        </w:rPr>
        <w:t xml:space="preserve">, veikiančios pagal </w:t>
      </w:r>
      <w:r w:rsidRPr="00DA7C15">
        <w:rPr>
          <w:rFonts w:eastAsia="Calibri"/>
          <w:lang w:eastAsia="en-US"/>
        </w:rPr>
        <w:t>D. Naruševičienės įmonės įstatus</w:t>
      </w:r>
      <w:r w:rsidRPr="00DA7C15">
        <w:rPr>
          <w:rFonts w:eastAsia="Calibri"/>
          <w:iCs/>
          <w:color w:val="FF0000"/>
          <w:lang w:eastAsia="en-US"/>
        </w:rPr>
        <w:t xml:space="preserve"> </w:t>
      </w:r>
      <w:r w:rsidRPr="00DA7C15">
        <w:rPr>
          <w:rFonts w:eastAsia="Calibri"/>
          <w:iCs/>
          <w:lang w:eastAsia="en-US"/>
        </w:rPr>
        <w:t>(toliau – Paslaugų teikėjas), toliau kartu vadinami Šalimis, o kiekvienas atskirai – Šalimi</w:t>
      </w:r>
      <w:r w:rsidR="00D7758A" w:rsidRPr="005818DD">
        <w:rPr>
          <w:color w:val="000000"/>
        </w:rPr>
        <w:t>,</w:t>
      </w:r>
      <w:r w:rsidR="00D7758A" w:rsidRPr="00D00FFF">
        <w:rPr>
          <w:color w:val="000000"/>
        </w:rPr>
        <w:t xml:space="preserve"> </w:t>
      </w:r>
    </w:p>
    <w:p w14:paraId="6A89F74C" w14:textId="55FB5C7C" w:rsidR="00B21F45" w:rsidRPr="00F471D4" w:rsidRDefault="00E91192" w:rsidP="00F471D4">
      <w:pPr>
        <w:spacing w:line="360" w:lineRule="auto"/>
        <w:ind w:firstLine="1296"/>
        <w:jc w:val="both"/>
      </w:pPr>
      <w:r>
        <w:t>a</w:t>
      </w:r>
      <w:r w:rsidR="00EE349F" w:rsidRPr="00EE349F">
        <w:t xml:space="preserve">tsižvelgiant į tai, kad  </w:t>
      </w:r>
      <w:r w:rsidR="00EE349F" w:rsidRPr="00EE349F">
        <w:rPr>
          <w:lang w:eastAsia="en-US"/>
        </w:rPr>
        <w:t xml:space="preserve">Šalys </w:t>
      </w:r>
      <w:r w:rsidR="00786058" w:rsidRPr="00786058">
        <w:rPr>
          <w:bCs/>
          <w:lang w:eastAsia="en-US"/>
        </w:rPr>
        <w:t>202</w:t>
      </w:r>
      <w:r w:rsidR="00DA7C15">
        <w:rPr>
          <w:bCs/>
          <w:lang w:eastAsia="en-US"/>
        </w:rPr>
        <w:t>3</w:t>
      </w:r>
      <w:r w:rsidR="00786058" w:rsidRPr="00786058">
        <w:rPr>
          <w:bCs/>
          <w:lang w:eastAsia="en-US"/>
        </w:rPr>
        <w:t xml:space="preserve"> m. </w:t>
      </w:r>
      <w:r w:rsidR="00DA7C15">
        <w:rPr>
          <w:bCs/>
          <w:lang w:eastAsia="en-US"/>
        </w:rPr>
        <w:t>gruodžio</w:t>
      </w:r>
      <w:r w:rsidR="00786058" w:rsidRPr="00786058">
        <w:rPr>
          <w:bCs/>
          <w:lang w:eastAsia="en-US"/>
        </w:rPr>
        <w:t xml:space="preserve"> </w:t>
      </w:r>
      <w:r w:rsidR="00DB6CD5">
        <w:rPr>
          <w:bCs/>
          <w:lang w:eastAsia="en-US"/>
        </w:rPr>
        <w:t>1</w:t>
      </w:r>
      <w:r w:rsidR="00DA7C15">
        <w:rPr>
          <w:bCs/>
          <w:lang w:eastAsia="en-US"/>
        </w:rPr>
        <w:t>3</w:t>
      </w:r>
      <w:r w:rsidR="00786058" w:rsidRPr="00786058">
        <w:rPr>
          <w:bCs/>
          <w:lang w:eastAsia="en-US"/>
        </w:rPr>
        <w:t xml:space="preserve"> d. </w:t>
      </w:r>
      <w:r w:rsidR="00EE349F" w:rsidRPr="00EE349F">
        <w:rPr>
          <w:lang w:eastAsia="en-US"/>
        </w:rPr>
        <w:t xml:space="preserve">sudarė </w:t>
      </w:r>
      <w:r w:rsidRPr="00E91192">
        <w:rPr>
          <w:lang w:eastAsia="en-US"/>
        </w:rPr>
        <w:t>paslaugų teikimo sutart</w:t>
      </w:r>
      <w:r>
        <w:rPr>
          <w:lang w:eastAsia="en-US"/>
        </w:rPr>
        <w:t>į</w:t>
      </w:r>
      <w:r w:rsidRPr="00E91192">
        <w:rPr>
          <w:lang w:eastAsia="en-US"/>
        </w:rPr>
        <w:t xml:space="preserve"> Nr. </w:t>
      </w:r>
      <w:r w:rsidR="00DB6CD5" w:rsidRPr="00DB6CD5">
        <w:rPr>
          <w:lang w:eastAsia="en-US"/>
        </w:rPr>
        <w:t>22-</w:t>
      </w:r>
      <w:r w:rsidR="00DA7C15">
        <w:rPr>
          <w:lang w:eastAsia="en-US"/>
        </w:rPr>
        <w:t>2720</w:t>
      </w:r>
      <w:r w:rsidR="00786058" w:rsidRPr="00786058">
        <w:rPr>
          <w:b/>
          <w:bCs/>
          <w:lang w:eastAsia="en-US"/>
        </w:rPr>
        <w:t xml:space="preserve"> </w:t>
      </w:r>
      <w:r w:rsidRPr="00E91192">
        <w:rPr>
          <w:lang w:eastAsia="en-US"/>
        </w:rPr>
        <w:t>(toliau – Sutartis)</w:t>
      </w:r>
      <w:r w:rsidR="00EE349F" w:rsidRPr="00EE349F">
        <w:rPr>
          <w:lang w:eastAsia="en-US"/>
        </w:rPr>
        <w:t xml:space="preserve"> dėl </w:t>
      </w:r>
      <w:r w:rsidR="00DA7C15" w:rsidRPr="00DA7C15">
        <w:t>teritorijos, ribojamos Respublikos g., Kranto g., Topolių al. ir registruotų sklypų pietinėje pusėje, detaliojo plano kore</w:t>
      </w:r>
      <w:r w:rsidR="00DA7C15">
        <w:t>gavimo</w:t>
      </w:r>
      <w:r w:rsidR="00DA7C15" w:rsidRPr="00DA7C15">
        <w:t xml:space="preserve"> </w:t>
      </w:r>
      <w:r w:rsidR="00F471D4" w:rsidRPr="00F471D4">
        <w:t xml:space="preserve">(toliau – </w:t>
      </w:r>
      <w:r w:rsidR="00F471D4">
        <w:t>Paslaugos</w:t>
      </w:r>
      <w:r w:rsidR="00F471D4" w:rsidRPr="00F471D4">
        <w:t>)</w:t>
      </w:r>
      <w:r w:rsidR="00786058" w:rsidRPr="00786058">
        <w:t xml:space="preserve"> </w:t>
      </w:r>
      <w:r w:rsidR="000F3D8B">
        <w:t>atlikimo</w:t>
      </w:r>
      <w:r w:rsidR="00F471D4">
        <w:t>,</w:t>
      </w:r>
      <w:r w:rsidR="00F471D4" w:rsidRPr="00F471D4">
        <w:rPr>
          <w:rFonts w:eastAsia="Calibri"/>
          <w:lang w:eastAsia="en-US"/>
        </w:rPr>
        <w:t xml:space="preserve"> </w:t>
      </w:r>
      <w:r w:rsidR="00F471D4">
        <w:rPr>
          <w:rFonts w:eastAsia="Calibri"/>
          <w:lang w:eastAsia="en-US"/>
        </w:rPr>
        <w:t>a</w:t>
      </w:r>
      <w:r w:rsidR="00F471D4" w:rsidRPr="00F471D4">
        <w:rPr>
          <w:rFonts w:eastAsia="Calibri"/>
          <w:lang w:eastAsia="en-US"/>
        </w:rPr>
        <w:t>tsiradus nenumatytoms aplinkybėms</w:t>
      </w:r>
      <w:r w:rsidR="00F471D4">
        <w:rPr>
          <w:rFonts w:eastAsia="Calibri"/>
          <w:lang w:eastAsia="en-US"/>
        </w:rPr>
        <w:t xml:space="preserve"> ir</w:t>
      </w:r>
      <w:r w:rsidR="00F471D4">
        <w:rPr>
          <w:lang w:eastAsia="en-US"/>
        </w:rPr>
        <w:t xml:space="preserve"> </w:t>
      </w:r>
      <w:r w:rsidR="00FF280D">
        <w:rPr>
          <w:color w:val="000000"/>
        </w:rPr>
        <w:t xml:space="preserve">vadovaudamiesi </w:t>
      </w:r>
      <w:r w:rsidR="00E2485C" w:rsidRPr="00554C7B">
        <w:rPr>
          <w:color w:val="000000"/>
        </w:rPr>
        <w:t>Sutart</w:t>
      </w:r>
      <w:r w:rsidR="00980522">
        <w:rPr>
          <w:color w:val="000000"/>
        </w:rPr>
        <w:t>ies</w:t>
      </w:r>
      <w:r w:rsidR="00F471D4">
        <w:rPr>
          <w:color w:val="000000"/>
        </w:rPr>
        <w:t xml:space="preserve"> </w:t>
      </w:r>
      <w:r w:rsidR="00DC2AD3">
        <w:rPr>
          <w:color w:val="000000"/>
        </w:rPr>
        <w:t>2</w:t>
      </w:r>
      <w:r w:rsidR="0075757C">
        <w:rPr>
          <w:color w:val="000000"/>
        </w:rPr>
        <w:t>.2</w:t>
      </w:r>
      <w:r w:rsidR="00F471D4">
        <w:rPr>
          <w:color w:val="000000"/>
        </w:rPr>
        <w:t xml:space="preserve"> </w:t>
      </w:r>
      <w:r w:rsidR="00F40B11">
        <w:rPr>
          <w:lang w:eastAsia="zh-CN"/>
        </w:rPr>
        <w:t>papunkči</w:t>
      </w:r>
      <w:r w:rsidR="00F471D4">
        <w:rPr>
          <w:lang w:eastAsia="zh-CN"/>
        </w:rPr>
        <w:t>u</w:t>
      </w:r>
      <w:r w:rsidR="003B1B4B">
        <w:t>,</w:t>
      </w:r>
      <w:r w:rsidR="003B1B4B" w:rsidRPr="001A3C5A">
        <w:t xml:space="preserve"> </w:t>
      </w:r>
      <w:r w:rsidR="007B792F" w:rsidRPr="007B792F">
        <w:rPr>
          <w:b/>
        </w:rPr>
        <w:t xml:space="preserve"> </w:t>
      </w:r>
      <w:r w:rsidR="00191181">
        <w:rPr>
          <w:color w:val="000000"/>
        </w:rPr>
        <w:t xml:space="preserve">sudarė šį </w:t>
      </w:r>
      <w:r w:rsidR="0056755A">
        <w:rPr>
          <w:color w:val="000000"/>
        </w:rPr>
        <w:t xml:space="preserve">papildomą </w:t>
      </w:r>
      <w:r w:rsidR="00D7758A" w:rsidRPr="00554C7B">
        <w:rPr>
          <w:color w:val="000000"/>
        </w:rPr>
        <w:t xml:space="preserve">susitarimą </w:t>
      </w:r>
      <w:r w:rsidR="00191181">
        <w:rPr>
          <w:color w:val="000000"/>
        </w:rPr>
        <w:t xml:space="preserve">(toliau – Susitarimas) </w:t>
      </w:r>
      <w:r w:rsidR="0020740A">
        <w:rPr>
          <w:color w:val="000000"/>
        </w:rPr>
        <w:t>prie</w:t>
      </w:r>
      <w:r w:rsidR="00E2485C">
        <w:rPr>
          <w:color w:val="000000"/>
        </w:rPr>
        <w:t xml:space="preserve"> Sutarties</w:t>
      </w:r>
      <w:r w:rsidR="009927C2">
        <w:rPr>
          <w:color w:val="000000"/>
        </w:rPr>
        <w:t xml:space="preserve"> bei </w:t>
      </w:r>
      <w:r w:rsidR="00E2485C">
        <w:rPr>
          <w:color w:val="000000"/>
        </w:rPr>
        <w:t>susitarė</w:t>
      </w:r>
      <w:r w:rsidR="009927C2">
        <w:rPr>
          <w:color w:val="000000"/>
        </w:rPr>
        <w:t>, kad</w:t>
      </w:r>
      <w:r w:rsidR="00E2485C">
        <w:rPr>
          <w:color w:val="000000"/>
        </w:rPr>
        <w:t>:</w:t>
      </w:r>
    </w:p>
    <w:p w14:paraId="35BB6901" w14:textId="02570E76" w:rsidR="00B04C15" w:rsidRPr="0068322D" w:rsidRDefault="00F471D4" w:rsidP="00275B53">
      <w:pPr>
        <w:pStyle w:val="Sraopastraipa"/>
        <w:numPr>
          <w:ilvl w:val="0"/>
          <w:numId w:val="4"/>
        </w:numPr>
        <w:tabs>
          <w:tab w:val="left" w:pos="851"/>
        </w:tabs>
        <w:spacing w:line="360" w:lineRule="auto"/>
        <w:ind w:left="0" w:firstLine="851"/>
        <w:jc w:val="both"/>
      </w:pPr>
      <w:r w:rsidRPr="00F471D4">
        <w:t xml:space="preserve">Paslaugų teikimo </w:t>
      </w:r>
      <w:r w:rsidR="00B04C15" w:rsidRPr="00B04C15">
        <w:t>terminas pratęs</w:t>
      </w:r>
      <w:r w:rsidR="00FC125A">
        <w:t>iama</w:t>
      </w:r>
      <w:r w:rsidR="00B04C15" w:rsidRPr="00B04C15">
        <w:t>s</w:t>
      </w:r>
      <w:r w:rsidR="00B04C15">
        <w:t xml:space="preserve"> </w:t>
      </w:r>
      <w:r w:rsidR="00DC2AD3">
        <w:t>1</w:t>
      </w:r>
      <w:r w:rsidR="00B04C15">
        <w:t xml:space="preserve"> (</w:t>
      </w:r>
      <w:r w:rsidR="00DC2AD3">
        <w:t>vienam</w:t>
      </w:r>
      <w:r w:rsidR="00B04C15">
        <w:t xml:space="preserve">) </w:t>
      </w:r>
      <w:r w:rsidR="00642F3B">
        <w:t>mėnesi</w:t>
      </w:r>
      <w:r w:rsidR="00DC2AD3">
        <w:t>ui</w:t>
      </w:r>
      <w:r w:rsidR="00980522">
        <w:t>.</w:t>
      </w:r>
      <w:r w:rsidR="00B04C15">
        <w:t xml:space="preserve"> </w:t>
      </w:r>
    </w:p>
    <w:p w14:paraId="6A89F74E" w14:textId="025A7104" w:rsidR="007B0196" w:rsidRPr="007B0196" w:rsidRDefault="00740E23" w:rsidP="00275B53">
      <w:pPr>
        <w:pStyle w:val="Sraopastraipa"/>
        <w:numPr>
          <w:ilvl w:val="0"/>
          <w:numId w:val="4"/>
        </w:numPr>
        <w:tabs>
          <w:tab w:val="left" w:pos="851"/>
        </w:tabs>
        <w:spacing w:line="360" w:lineRule="auto"/>
        <w:ind w:left="0" w:firstLine="851"/>
        <w:jc w:val="both"/>
        <w:rPr>
          <w:b/>
          <w:color w:val="000000"/>
        </w:rPr>
      </w:pPr>
      <w:r>
        <w:rPr>
          <w:color w:val="000000"/>
        </w:rPr>
        <w:t>Visos kitos Sutarties nuostatos, dėl kurių pakeitimo nėra aiškiai susitarta šiame Susitarime, išlieka nepakeistos</w:t>
      </w:r>
      <w:r w:rsidR="007B0196">
        <w:rPr>
          <w:color w:val="000000"/>
        </w:rPr>
        <w:t xml:space="preserve"> ir Šalims taikomos visa apimtimi.</w:t>
      </w:r>
    </w:p>
    <w:p w14:paraId="6A89F74F" w14:textId="77777777" w:rsidR="007B0196" w:rsidRPr="007B0196" w:rsidRDefault="00D7758A" w:rsidP="00275B53">
      <w:pPr>
        <w:pStyle w:val="Sraopastraipa"/>
        <w:numPr>
          <w:ilvl w:val="0"/>
          <w:numId w:val="4"/>
        </w:numPr>
        <w:tabs>
          <w:tab w:val="left" w:pos="1134"/>
          <w:tab w:val="left" w:pos="1276"/>
        </w:tabs>
        <w:spacing w:line="360" w:lineRule="auto"/>
        <w:ind w:left="0" w:firstLine="851"/>
        <w:jc w:val="both"/>
        <w:rPr>
          <w:b/>
          <w:color w:val="000000"/>
        </w:rPr>
      </w:pPr>
      <w:r w:rsidRPr="007B0196">
        <w:rPr>
          <w:color w:val="000000"/>
        </w:rPr>
        <w:t>Šis Susitarimas yra neatskiriama Sutarties dalis ir galioja kartu su Sutartimi. Sutarties nuostatos taikomos ir šio Susitarimo atžvilgiu tiek, kiek jos nėra pakeistos šiuo Susitarimu. Sutartis ir šis Susitarimas turi būti aiškinami kaip papildantys ir paaiškinantys vienas kitą.</w:t>
      </w:r>
    </w:p>
    <w:p w14:paraId="6A89F750" w14:textId="59F811F7" w:rsidR="007B0196" w:rsidRPr="007B0196" w:rsidRDefault="00D7758A" w:rsidP="00275B53">
      <w:pPr>
        <w:pStyle w:val="Sraopastraipa"/>
        <w:numPr>
          <w:ilvl w:val="0"/>
          <w:numId w:val="4"/>
        </w:numPr>
        <w:tabs>
          <w:tab w:val="left" w:pos="1134"/>
          <w:tab w:val="left" w:pos="1276"/>
        </w:tabs>
        <w:spacing w:line="360" w:lineRule="auto"/>
        <w:ind w:left="0" w:firstLine="851"/>
        <w:jc w:val="both"/>
        <w:rPr>
          <w:b/>
          <w:color w:val="000000"/>
        </w:rPr>
      </w:pPr>
      <w:r w:rsidRPr="007B0196">
        <w:rPr>
          <w:color w:val="000000"/>
        </w:rPr>
        <w:t xml:space="preserve">Susitarimas sudarytas </w:t>
      </w:r>
      <w:r w:rsidR="00701FF6">
        <w:rPr>
          <w:color w:val="000000"/>
        </w:rPr>
        <w:t>vienu</w:t>
      </w:r>
      <w:r w:rsidRPr="007B0196">
        <w:rPr>
          <w:color w:val="000000"/>
        </w:rPr>
        <w:t xml:space="preserve"> (</w:t>
      </w:r>
      <w:r w:rsidR="00701FF6">
        <w:rPr>
          <w:color w:val="000000"/>
        </w:rPr>
        <w:t>1</w:t>
      </w:r>
      <w:r w:rsidRPr="007B0196">
        <w:rPr>
          <w:color w:val="000000"/>
        </w:rPr>
        <w:t xml:space="preserve">) </w:t>
      </w:r>
      <w:r w:rsidR="00F4444E" w:rsidRPr="007B0196">
        <w:rPr>
          <w:color w:val="000000"/>
        </w:rPr>
        <w:t>egzempliori</w:t>
      </w:r>
      <w:r w:rsidR="00701FF6">
        <w:rPr>
          <w:color w:val="000000"/>
        </w:rPr>
        <w:t>umi ir šalių pasirašomas kvalifikuotu elektroniniu parašu</w:t>
      </w:r>
      <w:r w:rsidR="007B0196">
        <w:rPr>
          <w:color w:val="000000"/>
        </w:rPr>
        <w:t>.</w:t>
      </w:r>
    </w:p>
    <w:p w14:paraId="6A89F751" w14:textId="77777777" w:rsidR="00D7758A" w:rsidRPr="00814CE5" w:rsidRDefault="005C34D2" w:rsidP="00275B53">
      <w:pPr>
        <w:pStyle w:val="Sraopastraipa"/>
        <w:numPr>
          <w:ilvl w:val="0"/>
          <w:numId w:val="4"/>
        </w:numPr>
        <w:tabs>
          <w:tab w:val="left" w:pos="1134"/>
          <w:tab w:val="left" w:pos="1276"/>
        </w:tabs>
        <w:spacing w:line="360" w:lineRule="auto"/>
        <w:ind w:left="0" w:firstLine="851"/>
        <w:jc w:val="both"/>
        <w:rPr>
          <w:b/>
          <w:color w:val="000000"/>
        </w:rPr>
      </w:pPr>
      <w:r>
        <w:t xml:space="preserve"> </w:t>
      </w:r>
      <w:r w:rsidR="00D7758A" w:rsidRPr="00554C7B">
        <w:t>Visi ginčai, kylantys šio Susitarimo pagrindu, sprendžiami šalių tarpusavio sutarimu, o nepasiekus sutarimo – Lietuvos Respublikos įstatymų nustatyta tvarka.</w:t>
      </w:r>
    </w:p>
    <w:p w14:paraId="6A89F752" w14:textId="77777777" w:rsidR="00F823DF" w:rsidRDefault="00F823DF" w:rsidP="00275B53">
      <w:pPr>
        <w:spacing w:line="360" w:lineRule="auto"/>
        <w:jc w:val="both"/>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F4444E" w:rsidRPr="00A44E09" w14:paraId="6A89F769" w14:textId="77777777" w:rsidTr="00FF280D">
        <w:trPr>
          <w:gridAfter w:val="1"/>
          <w:wAfter w:w="35" w:type="dxa"/>
        </w:trPr>
        <w:tc>
          <w:tcPr>
            <w:tcW w:w="5130" w:type="dxa"/>
          </w:tcPr>
          <w:p w14:paraId="6A89F753" w14:textId="77777777" w:rsidR="00F4444E" w:rsidRPr="00F823DF" w:rsidRDefault="00A058FA" w:rsidP="00275B53">
            <w:pPr>
              <w:tabs>
                <w:tab w:val="num" w:pos="907"/>
              </w:tabs>
              <w:suppressAutoHyphens/>
              <w:spacing w:line="360" w:lineRule="auto"/>
              <w:rPr>
                <w:b/>
                <w:lang w:eastAsia="ar-SA"/>
              </w:rPr>
            </w:pPr>
            <w:r>
              <w:rPr>
                <w:b/>
                <w:lang w:eastAsia="ar-SA"/>
              </w:rPr>
              <w:t>Užsakovas</w:t>
            </w:r>
          </w:p>
          <w:p w14:paraId="6A89F754" w14:textId="77777777" w:rsidR="00F4444E" w:rsidRPr="00F823DF" w:rsidRDefault="00F4444E" w:rsidP="00275B53">
            <w:pPr>
              <w:spacing w:line="360" w:lineRule="auto"/>
              <w:rPr>
                <w:b/>
              </w:rPr>
            </w:pPr>
            <w:r w:rsidRPr="00F823DF">
              <w:rPr>
                <w:b/>
              </w:rPr>
              <w:t>Panevėžio miesto savivaldybės administracija</w:t>
            </w:r>
          </w:p>
          <w:p w14:paraId="6A89F755" w14:textId="77777777" w:rsidR="00F4444E" w:rsidRPr="00A44E09" w:rsidRDefault="00F4444E" w:rsidP="00275B53">
            <w:pPr>
              <w:spacing w:line="360" w:lineRule="auto"/>
            </w:pPr>
            <w:r w:rsidRPr="00A44E09">
              <w:t>Laisvės a. 20,  LT- 35200, Panevėžys</w:t>
            </w:r>
          </w:p>
          <w:p w14:paraId="6A89F756" w14:textId="77777777" w:rsidR="00F4444E" w:rsidRPr="00A44E09" w:rsidRDefault="00F4444E" w:rsidP="00275B53">
            <w:pPr>
              <w:spacing w:line="360" w:lineRule="auto"/>
            </w:pPr>
            <w:r w:rsidRPr="00A44E09">
              <w:t>Įmonės kodas 288724610</w:t>
            </w:r>
          </w:p>
          <w:p w14:paraId="6A89F757" w14:textId="77777777" w:rsidR="00F4444E" w:rsidRPr="00A44E09" w:rsidRDefault="00F4444E" w:rsidP="00275B53">
            <w:pPr>
              <w:spacing w:line="360" w:lineRule="auto"/>
            </w:pPr>
            <w:r w:rsidRPr="00A44E09">
              <w:t xml:space="preserve">Tel. </w:t>
            </w:r>
            <w:r>
              <w:t>(</w:t>
            </w:r>
            <w:r w:rsidRPr="00A44E09">
              <w:t>8 45</w:t>
            </w:r>
            <w:r>
              <w:t>)</w:t>
            </w:r>
            <w:r w:rsidRPr="00A44E09">
              <w:t xml:space="preserve"> 501 360, faksas </w:t>
            </w:r>
            <w:r>
              <w:t>(</w:t>
            </w:r>
            <w:r w:rsidRPr="00A44E09">
              <w:t>8 45</w:t>
            </w:r>
            <w:r>
              <w:t>)</w:t>
            </w:r>
            <w:r w:rsidRPr="00A44E09">
              <w:t xml:space="preserve"> 501 354</w:t>
            </w:r>
          </w:p>
          <w:p w14:paraId="6A89F758" w14:textId="77777777" w:rsidR="00F4444E" w:rsidRPr="00A44E09" w:rsidRDefault="00F4444E" w:rsidP="00275B53">
            <w:pPr>
              <w:spacing w:line="360" w:lineRule="auto"/>
            </w:pPr>
            <w:r w:rsidRPr="00A44E09">
              <w:lastRenderedPageBreak/>
              <w:t>Ne PVM mokėtojas</w:t>
            </w:r>
          </w:p>
          <w:p w14:paraId="6A89F759" w14:textId="77777777" w:rsidR="00F4444E" w:rsidRPr="00A44E09" w:rsidRDefault="00F4444E" w:rsidP="00275B53">
            <w:pPr>
              <w:spacing w:line="360" w:lineRule="auto"/>
            </w:pPr>
            <w:r w:rsidRPr="00A44E09">
              <w:t>A.s. Nr.</w:t>
            </w:r>
            <w:r w:rsidRPr="00A44E09">
              <w:rPr>
                <w:lang w:eastAsia="ar-SA"/>
              </w:rPr>
              <w:t xml:space="preserve"> LT70 7300 0100 9139 8016  </w:t>
            </w:r>
          </w:p>
          <w:p w14:paraId="6A89F75A" w14:textId="77777777" w:rsidR="00F4444E" w:rsidRPr="00A44E09" w:rsidRDefault="00F4444E" w:rsidP="00275B53">
            <w:pPr>
              <w:spacing w:line="360" w:lineRule="auto"/>
            </w:pPr>
            <w:r w:rsidRPr="00A44E09">
              <w:t>AB „Swedbank“</w:t>
            </w:r>
          </w:p>
          <w:p w14:paraId="6A89F75B" w14:textId="77777777" w:rsidR="00F4444E" w:rsidRPr="00A44E09" w:rsidRDefault="00F4444E" w:rsidP="00275B53">
            <w:pPr>
              <w:spacing w:line="360" w:lineRule="auto"/>
            </w:pPr>
            <w:r w:rsidRPr="00A44E09">
              <w:t>Banko kodas 73000</w:t>
            </w:r>
          </w:p>
          <w:p w14:paraId="6A89F75C" w14:textId="77777777" w:rsidR="00F4444E" w:rsidRPr="00A44E09" w:rsidRDefault="00F4444E" w:rsidP="00275B53">
            <w:pPr>
              <w:spacing w:line="360" w:lineRule="auto"/>
            </w:pPr>
          </w:p>
        </w:tc>
        <w:tc>
          <w:tcPr>
            <w:tcW w:w="5198" w:type="dxa"/>
          </w:tcPr>
          <w:p w14:paraId="1E17B941" w14:textId="72022A4E" w:rsidR="00DC2AD3" w:rsidRPr="00DC2AD3" w:rsidRDefault="00DC2AD3" w:rsidP="00DC2AD3">
            <w:pPr>
              <w:spacing w:line="360" w:lineRule="auto"/>
              <w:ind w:left="354" w:right="252"/>
              <w:rPr>
                <w:b/>
                <w:bCs/>
                <w:lang w:eastAsia="ar-SA"/>
              </w:rPr>
            </w:pPr>
            <w:r w:rsidRPr="00DC2AD3">
              <w:rPr>
                <w:b/>
                <w:bCs/>
                <w:lang w:eastAsia="ar-SA"/>
              </w:rPr>
              <w:lastRenderedPageBreak/>
              <w:t>Paslaugų teikėjas</w:t>
            </w:r>
          </w:p>
          <w:p w14:paraId="54793393" w14:textId="148A70D8" w:rsidR="00DC2AD3" w:rsidRPr="00DC2AD3" w:rsidRDefault="00DC2AD3" w:rsidP="00DC2AD3">
            <w:pPr>
              <w:spacing w:line="360" w:lineRule="auto"/>
              <w:ind w:left="354" w:right="252"/>
              <w:rPr>
                <w:lang w:eastAsia="ar-SA"/>
              </w:rPr>
            </w:pPr>
            <w:r w:rsidRPr="00DC2AD3">
              <w:rPr>
                <w:lang w:eastAsia="ar-SA"/>
              </w:rPr>
              <w:t>D. Naruševičienės įmonė</w:t>
            </w:r>
          </w:p>
          <w:p w14:paraId="48BC6026" w14:textId="77777777" w:rsidR="00DC2AD3" w:rsidRPr="00DC2AD3" w:rsidRDefault="00DC2AD3" w:rsidP="00DC2AD3">
            <w:pPr>
              <w:spacing w:line="360" w:lineRule="auto"/>
              <w:ind w:left="354" w:right="252"/>
              <w:rPr>
                <w:lang w:eastAsia="ar-SA"/>
              </w:rPr>
            </w:pPr>
            <w:r w:rsidRPr="00DC2AD3">
              <w:rPr>
                <w:lang w:eastAsia="ar-SA"/>
              </w:rPr>
              <w:t>Juridinio asmens kodas 148210949</w:t>
            </w:r>
          </w:p>
          <w:p w14:paraId="7DC17229" w14:textId="77777777" w:rsidR="00DC2AD3" w:rsidRPr="00DC2AD3" w:rsidRDefault="00DC2AD3" w:rsidP="00DC2AD3">
            <w:pPr>
              <w:spacing w:line="360" w:lineRule="auto"/>
              <w:ind w:left="354" w:right="252"/>
              <w:rPr>
                <w:lang w:eastAsia="ar-SA"/>
              </w:rPr>
            </w:pPr>
            <w:r w:rsidRPr="00DC2AD3">
              <w:rPr>
                <w:lang w:eastAsia="ar-SA"/>
              </w:rPr>
              <w:t>Ne PVM mokėtojas</w:t>
            </w:r>
          </w:p>
          <w:p w14:paraId="01457F5E" w14:textId="77777777" w:rsidR="00DC2AD3" w:rsidRPr="00DC2AD3" w:rsidRDefault="00DC2AD3" w:rsidP="00DC2AD3">
            <w:pPr>
              <w:spacing w:line="360" w:lineRule="auto"/>
              <w:ind w:left="354" w:right="252"/>
              <w:rPr>
                <w:lang w:eastAsia="ar-SA"/>
              </w:rPr>
            </w:pPr>
            <w:r w:rsidRPr="00DC2AD3">
              <w:rPr>
                <w:lang w:eastAsia="ar-SA"/>
              </w:rPr>
              <w:t xml:space="preserve">Staniūnų g. 53, LT-36141 Panevėžys </w:t>
            </w:r>
          </w:p>
          <w:p w14:paraId="6233DEFC" w14:textId="77777777" w:rsidR="00DC2AD3" w:rsidRPr="00DC2AD3" w:rsidRDefault="00DC2AD3" w:rsidP="00DC2AD3">
            <w:pPr>
              <w:spacing w:line="360" w:lineRule="auto"/>
              <w:ind w:left="354" w:right="252"/>
              <w:rPr>
                <w:lang w:eastAsia="ar-SA"/>
              </w:rPr>
            </w:pPr>
            <w:r w:rsidRPr="00DC2AD3">
              <w:rPr>
                <w:lang w:eastAsia="ar-SA"/>
              </w:rPr>
              <w:lastRenderedPageBreak/>
              <w:t>Tel. +370 698 80499</w:t>
            </w:r>
          </w:p>
          <w:p w14:paraId="7AFE5F55" w14:textId="77777777" w:rsidR="00DC2AD3" w:rsidRPr="00DC2AD3" w:rsidRDefault="00DC2AD3" w:rsidP="00DC2AD3">
            <w:pPr>
              <w:spacing w:line="360" w:lineRule="auto"/>
              <w:ind w:left="354" w:right="252"/>
              <w:rPr>
                <w:lang w:eastAsia="ar-SA"/>
              </w:rPr>
            </w:pPr>
            <w:r w:rsidRPr="00DC2AD3">
              <w:rPr>
                <w:lang w:eastAsia="ar-SA"/>
              </w:rPr>
              <w:t>El. paštas  danguolen</w:t>
            </w:r>
            <w:r w:rsidRPr="00DC2AD3">
              <w:rPr>
                <w:lang w:val="en-US" w:eastAsia="ar-SA"/>
              </w:rPr>
              <w:t>@gmail.com</w:t>
            </w:r>
            <w:r w:rsidRPr="00DC2AD3">
              <w:rPr>
                <w:lang w:eastAsia="ar-SA"/>
              </w:rPr>
              <w:t xml:space="preserve"> </w:t>
            </w:r>
          </w:p>
          <w:p w14:paraId="0B9C39DE" w14:textId="77777777" w:rsidR="00DC2AD3" w:rsidRPr="00DC2AD3" w:rsidRDefault="00DC2AD3" w:rsidP="00DC2AD3">
            <w:pPr>
              <w:spacing w:line="360" w:lineRule="auto"/>
              <w:ind w:left="354" w:right="252"/>
              <w:rPr>
                <w:lang w:eastAsia="ar-SA"/>
              </w:rPr>
            </w:pPr>
            <w:r w:rsidRPr="00DC2AD3">
              <w:rPr>
                <w:lang w:eastAsia="ar-SA"/>
              </w:rPr>
              <w:t>A.s. LT527300010002374456</w:t>
            </w:r>
          </w:p>
          <w:p w14:paraId="0364A20A" w14:textId="77777777" w:rsidR="00DC2AD3" w:rsidRPr="00DC2AD3" w:rsidRDefault="00DC2AD3" w:rsidP="00DC2AD3">
            <w:pPr>
              <w:spacing w:line="360" w:lineRule="auto"/>
              <w:ind w:left="354" w:right="252"/>
              <w:rPr>
                <w:lang w:eastAsia="ar-SA"/>
              </w:rPr>
            </w:pPr>
            <w:r w:rsidRPr="00DC2AD3">
              <w:rPr>
                <w:lang w:eastAsia="ar-SA"/>
              </w:rPr>
              <w:t>„Swedbank“, AB</w:t>
            </w:r>
          </w:p>
          <w:p w14:paraId="46A90970" w14:textId="77777777" w:rsidR="00DC2AD3" w:rsidRPr="00DC2AD3" w:rsidRDefault="00DC2AD3" w:rsidP="00DC2AD3">
            <w:pPr>
              <w:spacing w:line="360" w:lineRule="auto"/>
              <w:ind w:left="354" w:right="252"/>
              <w:rPr>
                <w:lang w:eastAsia="ar-SA"/>
              </w:rPr>
            </w:pPr>
            <w:r w:rsidRPr="00DC2AD3">
              <w:rPr>
                <w:lang w:eastAsia="ar-SA"/>
              </w:rPr>
              <w:t>Banko kodas 73000</w:t>
            </w:r>
          </w:p>
          <w:p w14:paraId="6A89F768" w14:textId="51BA08BD" w:rsidR="00F471D4" w:rsidRPr="00A44E09" w:rsidRDefault="00F471D4" w:rsidP="00275B53">
            <w:pPr>
              <w:suppressAutoHyphens/>
              <w:autoSpaceDN w:val="0"/>
              <w:spacing w:line="360" w:lineRule="auto"/>
              <w:jc w:val="both"/>
              <w:textAlignment w:val="baseline"/>
            </w:pPr>
          </w:p>
        </w:tc>
      </w:tr>
      <w:tr w:rsidR="00FF280D" w:rsidRPr="00A44E09" w14:paraId="6A89F770" w14:textId="77777777" w:rsidTr="00FF280D">
        <w:tc>
          <w:tcPr>
            <w:tcW w:w="5130" w:type="dxa"/>
            <w:tcBorders>
              <w:top w:val="single" w:sz="4" w:space="0" w:color="FFFFFF"/>
              <w:left w:val="single" w:sz="4" w:space="0" w:color="FFFFFF"/>
              <w:bottom w:val="single" w:sz="4" w:space="0" w:color="FFFFFF"/>
              <w:right w:val="single" w:sz="4" w:space="0" w:color="FFFFFF"/>
            </w:tcBorders>
          </w:tcPr>
          <w:p w14:paraId="1E35B4C3" w14:textId="6D906778" w:rsidR="00E52356" w:rsidRDefault="00DC2AD3" w:rsidP="00275B53">
            <w:pPr>
              <w:spacing w:line="360" w:lineRule="auto"/>
              <w:rPr>
                <w:u w:val="single"/>
                <w:lang w:eastAsia="en-US"/>
              </w:rPr>
            </w:pPr>
            <w:r>
              <w:rPr>
                <w:u w:val="single"/>
                <w:lang w:eastAsia="en-US"/>
              </w:rPr>
              <w:lastRenderedPageBreak/>
              <w:t>Administracijos d</w:t>
            </w:r>
            <w:r w:rsidR="00701FF6" w:rsidRPr="00701FF6">
              <w:rPr>
                <w:u w:val="single"/>
                <w:lang w:eastAsia="en-US"/>
              </w:rPr>
              <w:t>irektorius</w:t>
            </w:r>
          </w:p>
          <w:p w14:paraId="6A89F76A" w14:textId="0078327E" w:rsidR="00FF280D" w:rsidRPr="00701FF6" w:rsidRDefault="00701FF6" w:rsidP="00275B53">
            <w:pPr>
              <w:spacing w:line="360" w:lineRule="auto"/>
              <w:rPr>
                <w:sz w:val="22"/>
                <w:szCs w:val="22"/>
                <w:u w:val="single"/>
                <w:lang w:eastAsia="en-US"/>
              </w:rPr>
            </w:pPr>
            <w:r w:rsidRPr="00701FF6">
              <w:rPr>
                <w:u w:val="single"/>
                <w:lang w:eastAsia="en-US"/>
              </w:rPr>
              <w:t>Tomas Jukna</w:t>
            </w:r>
            <w:r w:rsidR="00FF280D" w:rsidRPr="00701FF6">
              <w:rPr>
                <w:u w:val="single"/>
                <w:lang w:eastAsia="en-US"/>
              </w:rPr>
              <w:t xml:space="preserve">    </w:t>
            </w:r>
          </w:p>
          <w:p w14:paraId="6A89F76B" w14:textId="77777777" w:rsidR="00FF280D" w:rsidRPr="00E6614B" w:rsidRDefault="00FF280D" w:rsidP="00275B53">
            <w:pPr>
              <w:spacing w:line="360" w:lineRule="auto"/>
              <w:rPr>
                <w:sz w:val="20"/>
                <w:szCs w:val="20"/>
                <w:lang w:eastAsia="en-US"/>
              </w:rPr>
            </w:pPr>
            <w:r w:rsidRPr="009701ED">
              <w:rPr>
                <w:vertAlign w:val="superscript"/>
                <w:lang w:eastAsia="en-US"/>
              </w:rPr>
              <w:t>(pareigos, vardas, pavardė, parašas)</w:t>
            </w:r>
            <w:r w:rsidRPr="009701ED">
              <w:rPr>
                <w:lang w:eastAsia="en-US"/>
              </w:rPr>
              <w:t xml:space="preserve"> </w:t>
            </w:r>
          </w:p>
          <w:p w14:paraId="6A89F76C" w14:textId="51C46BB8" w:rsidR="00FF280D" w:rsidRPr="009701ED" w:rsidRDefault="00FF280D" w:rsidP="00275B53">
            <w:pPr>
              <w:spacing w:line="360" w:lineRule="auto"/>
              <w:rPr>
                <w:lang w:eastAsia="en-US"/>
              </w:rPr>
            </w:pPr>
            <w:r w:rsidRPr="009701ED">
              <w:rPr>
                <w:lang w:eastAsia="en-US"/>
              </w:rPr>
              <w:t xml:space="preserve">                                                        </w:t>
            </w:r>
          </w:p>
        </w:tc>
        <w:tc>
          <w:tcPr>
            <w:tcW w:w="5233" w:type="dxa"/>
            <w:gridSpan w:val="2"/>
            <w:tcBorders>
              <w:top w:val="single" w:sz="4" w:space="0" w:color="FFFFFF"/>
              <w:left w:val="single" w:sz="4" w:space="0" w:color="FFFFFF"/>
              <w:bottom w:val="single" w:sz="4" w:space="0" w:color="FFFFFF"/>
              <w:right w:val="single" w:sz="4" w:space="0" w:color="FFFFFF"/>
            </w:tcBorders>
          </w:tcPr>
          <w:p w14:paraId="49A6E7B6" w14:textId="77777777" w:rsidR="00DC2AD3" w:rsidRPr="00DC2AD3" w:rsidRDefault="00DC2AD3" w:rsidP="00DB6CD5">
            <w:pPr>
              <w:spacing w:line="360" w:lineRule="auto"/>
              <w:ind w:left="318"/>
              <w:rPr>
                <w:u w:val="single"/>
                <w:lang w:eastAsia="en-US"/>
              </w:rPr>
            </w:pPr>
            <w:r w:rsidRPr="00DC2AD3">
              <w:rPr>
                <w:u w:val="single"/>
                <w:lang w:eastAsia="en-US"/>
              </w:rPr>
              <w:t xml:space="preserve">Savininkė Danguolė Naruševičienė </w:t>
            </w:r>
          </w:p>
          <w:p w14:paraId="6A89F76E" w14:textId="45397E16" w:rsidR="00FF280D" w:rsidRPr="00F471D4" w:rsidRDefault="00FF280D" w:rsidP="00DB6CD5">
            <w:pPr>
              <w:spacing w:line="360" w:lineRule="auto"/>
              <w:ind w:left="318"/>
              <w:rPr>
                <w:u w:val="single"/>
                <w:lang w:eastAsia="en-US"/>
              </w:rPr>
            </w:pPr>
            <w:r w:rsidRPr="009701ED">
              <w:rPr>
                <w:vertAlign w:val="superscript"/>
                <w:lang w:eastAsia="en-US"/>
              </w:rPr>
              <w:t>(pareigos, vardas, pavardė, parašas)</w:t>
            </w:r>
            <w:r w:rsidRPr="009701ED">
              <w:rPr>
                <w:lang w:eastAsia="en-US"/>
              </w:rPr>
              <w:t xml:space="preserve"> </w:t>
            </w:r>
          </w:p>
          <w:p w14:paraId="6A89F76F" w14:textId="5AAF52E7" w:rsidR="00FF280D" w:rsidRPr="009701ED" w:rsidRDefault="00FF280D" w:rsidP="00F471D4">
            <w:pPr>
              <w:spacing w:line="360" w:lineRule="auto"/>
              <w:ind w:left="318"/>
              <w:rPr>
                <w:lang w:eastAsia="en-US"/>
              </w:rPr>
            </w:pPr>
          </w:p>
        </w:tc>
      </w:tr>
    </w:tbl>
    <w:p w14:paraId="6A89F771" w14:textId="77777777" w:rsidR="00CF54D4" w:rsidRPr="00F95C94" w:rsidRDefault="00CF54D4" w:rsidP="00275B53">
      <w:pPr>
        <w:spacing w:line="360" w:lineRule="auto"/>
        <w:jc w:val="both"/>
      </w:pPr>
    </w:p>
    <w:sectPr w:rsidR="00CF54D4" w:rsidRPr="00F95C94" w:rsidSect="00275B53">
      <w:headerReference w:type="even" r:id="rId8"/>
      <w:footerReference w:type="even" r:id="rId9"/>
      <w:footnotePr>
        <w:pos w:val="beneathText"/>
      </w:footnotePr>
      <w:pgSz w:w="11905" w:h="16837"/>
      <w:pgMar w:top="1418" w:right="567" w:bottom="993" w:left="1701" w:header="56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C95C9" w14:textId="77777777" w:rsidR="0034465D" w:rsidRDefault="0034465D">
      <w:r>
        <w:separator/>
      </w:r>
    </w:p>
  </w:endnote>
  <w:endnote w:type="continuationSeparator" w:id="0">
    <w:p w14:paraId="2126E1B3" w14:textId="77777777" w:rsidR="0034465D" w:rsidRDefault="0034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F778" w14:textId="77777777" w:rsidR="005729B8" w:rsidRDefault="00EF480D" w:rsidP="00722F69">
    <w:pPr>
      <w:pStyle w:val="Porat"/>
      <w:framePr w:wrap="around" w:vAnchor="text" w:hAnchor="margin" w:xAlign="right" w:y="1"/>
      <w:rPr>
        <w:rStyle w:val="Puslapionumeris"/>
      </w:rPr>
    </w:pPr>
    <w:r>
      <w:rPr>
        <w:rStyle w:val="Puslapionumeris"/>
      </w:rPr>
      <w:fldChar w:fldCharType="begin"/>
    </w:r>
    <w:r w:rsidR="009E2456">
      <w:rPr>
        <w:rStyle w:val="Puslapionumeris"/>
      </w:rPr>
      <w:instrText xml:space="preserve">PAGE  </w:instrText>
    </w:r>
    <w:r>
      <w:rPr>
        <w:rStyle w:val="Puslapionumeris"/>
      </w:rPr>
      <w:fldChar w:fldCharType="separate"/>
    </w:r>
    <w:r w:rsidR="009E2456">
      <w:rPr>
        <w:rStyle w:val="Puslapionumeris"/>
        <w:noProof/>
      </w:rPr>
      <w:t>28</w:t>
    </w:r>
    <w:r>
      <w:rPr>
        <w:rStyle w:val="Puslapionumeris"/>
      </w:rPr>
      <w:fldChar w:fldCharType="end"/>
    </w:r>
  </w:p>
  <w:p w14:paraId="6A89F779" w14:textId="77777777" w:rsidR="005729B8" w:rsidRDefault="005729B8" w:rsidP="00722F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69A96" w14:textId="77777777" w:rsidR="0034465D" w:rsidRDefault="0034465D">
      <w:r>
        <w:separator/>
      </w:r>
    </w:p>
  </w:footnote>
  <w:footnote w:type="continuationSeparator" w:id="0">
    <w:p w14:paraId="3ADAD82C" w14:textId="77777777" w:rsidR="0034465D" w:rsidRDefault="00344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F776" w14:textId="77777777" w:rsidR="005729B8" w:rsidRDefault="00EF480D" w:rsidP="00722F69">
    <w:pPr>
      <w:pStyle w:val="Antrats"/>
      <w:framePr w:wrap="around" w:vAnchor="text" w:hAnchor="margin" w:xAlign="center" w:y="1"/>
      <w:rPr>
        <w:rStyle w:val="Puslapionumeris"/>
      </w:rPr>
    </w:pPr>
    <w:r>
      <w:rPr>
        <w:rStyle w:val="Puslapionumeris"/>
      </w:rPr>
      <w:fldChar w:fldCharType="begin"/>
    </w:r>
    <w:r w:rsidR="009E2456">
      <w:rPr>
        <w:rStyle w:val="Puslapionumeris"/>
      </w:rPr>
      <w:instrText xml:space="preserve">PAGE  </w:instrText>
    </w:r>
    <w:r>
      <w:rPr>
        <w:rStyle w:val="Puslapionumeris"/>
      </w:rPr>
      <w:fldChar w:fldCharType="separate"/>
    </w:r>
    <w:r w:rsidR="009E2456">
      <w:rPr>
        <w:rStyle w:val="Puslapionumeris"/>
        <w:noProof/>
      </w:rPr>
      <w:t>28</w:t>
    </w:r>
    <w:r>
      <w:rPr>
        <w:rStyle w:val="Puslapionumeris"/>
      </w:rPr>
      <w:fldChar w:fldCharType="end"/>
    </w:r>
  </w:p>
  <w:p w14:paraId="6A89F777" w14:textId="77777777" w:rsidR="005729B8" w:rsidRDefault="005729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8489E"/>
    <w:multiLevelType w:val="hybridMultilevel"/>
    <w:tmpl w:val="EB466930"/>
    <w:lvl w:ilvl="0" w:tplc="BE6E032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D6C46A6"/>
    <w:multiLevelType w:val="hybridMultilevel"/>
    <w:tmpl w:val="102CCD2E"/>
    <w:lvl w:ilvl="0" w:tplc="299EE3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53220D02"/>
    <w:multiLevelType w:val="hybridMultilevel"/>
    <w:tmpl w:val="B3067618"/>
    <w:lvl w:ilvl="0" w:tplc="FB9082D0">
      <w:start w:val="1"/>
      <w:numFmt w:val="decimal"/>
      <w:lvlText w:val="%1."/>
      <w:lvlJc w:val="left"/>
      <w:pPr>
        <w:ind w:left="1211" w:hanging="360"/>
      </w:pPr>
      <w:rPr>
        <w:rFonts w:ascii="Times New Roman" w:eastAsia="Times New Roman" w:hAnsi="Times New Roman" w:cs="Times New Roman"/>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3F34F42"/>
    <w:multiLevelType w:val="hybridMultilevel"/>
    <w:tmpl w:val="BB1E11A4"/>
    <w:lvl w:ilvl="0" w:tplc="04090013">
      <w:start w:val="1"/>
      <w:numFmt w:val="upperRoman"/>
      <w:lvlText w:val="%1."/>
      <w:lvlJc w:val="right"/>
      <w:pPr>
        <w:ind w:left="1632" w:hanging="360"/>
      </w:p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4"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num w:numId="1" w16cid:durableId="233898197">
    <w:abstractNumId w:val="4"/>
  </w:num>
  <w:num w:numId="2" w16cid:durableId="346296649">
    <w:abstractNumId w:val="0"/>
  </w:num>
  <w:num w:numId="3" w16cid:durableId="206337608">
    <w:abstractNumId w:val="1"/>
  </w:num>
  <w:num w:numId="4" w16cid:durableId="448401292">
    <w:abstractNumId w:val="2"/>
  </w:num>
  <w:num w:numId="5" w16cid:durableId="894125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827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DF2"/>
    <w:rsid w:val="000061DD"/>
    <w:rsid w:val="00011CCF"/>
    <w:rsid w:val="000231BF"/>
    <w:rsid w:val="000247D5"/>
    <w:rsid w:val="00045167"/>
    <w:rsid w:val="0007161B"/>
    <w:rsid w:val="00072C47"/>
    <w:rsid w:val="00085268"/>
    <w:rsid w:val="00087D1F"/>
    <w:rsid w:val="00096B21"/>
    <w:rsid w:val="000D2055"/>
    <w:rsid w:val="000D3724"/>
    <w:rsid w:val="000E000E"/>
    <w:rsid w:val="000F3D8B"/>
    <w:rsid w:val="00134D3E"/>
    <w:rsid w:val="00142583"/>
    <w:rsid w:val="00157089"/>
    <w:rsid w:val="001605B4"/>
    <w:rsid w:val="00183CB6"/>
    <w:rsid w:val="00191181"/>
    <w:rsid w:val="00191AE0"/>
    <w:rsid w:val="00206E2E"/>
    <w:rsid w:val="0020740A"/>
    <w:rsid w:val="00210DDF"/>
    <w:rsid w:val="00221875"/>
    <w:rsid w:val="00231B1B"/>
    <w:rsid w:val="00236106"/>
    <w:rsid w:val="00244F96"/>
    <w:rsid w:val="00275B53"/>
    <w:rsid w:val="0028169D"/>
    <w:rsid w:val="002A0192"/>
    <w:rsid w:val="002C1DA4"/>
    <w:rsid w:val="002C6B9C"/>
    <w:rsid w:val="002D6726"/>
    <w:rsid w:val="002F2B5C"/>
    <w:rsid w:val="002F3982"/>
    <w:rsid w:val="002F6045"/>
    <w:rsid w:val="002F702C"/>
    <w:rsid w:val="00324E01"/>
    <w:rsid w:val="00337C9C"/>
    <w:rsid w:val="00343940"/>
    <w:rsid w:val="0034465D"/>
    <w:rsid w:val="003607DE"/>
    <w:rsid w:val="00367E9D"/>
    <w:rsid w:val="0037700D"/>
    <w:rsid w:val="00395AC9"/>
    <w:rsid w:val="003B1B4B"/>
    <w:rsid w:val="003B2102"/>
    <w:rsid w:val="003B7694"/>
    <w:rsid w:val="003D2138"/>
    <w:rsid w:val="003D78FB"/>
    <w:rsid w:val="003E37C0"/>
    <w:rsid w:val="003F3FEE"/>
    <w:rsid w:val="00401417"/>
    <w:rsid w:val="00423FB8"/>
    <w:rsid w:val="00443826"/>
    <w:rsid w:val="0044678D"/>
    <w:rsid w:val="00476C36"/>
    <w:rsid w:val="00492854"/>
    <w:rsid w:val="004952A8"/>
    <w:rsid w:val="004A407D"/>
    <w:rsid w:val="004E19A6"/>
    <w:rsid w:val="0052142C"/>
    <w:rsid w:val="00560A93"/>
    <w:rsid w:val="00563343"/>
    <w:rsid w:val="0056446B"/>
    <w:rsid w:val="0056755A"/>
    <w:rsid w:val="005729B8"/>
    <w:rsid w:val="005963EF"/>
    <w:rsid w:val="005B5573"/>
    <w:rsid w:val="005C34D2"/>
    <w:rsid w:val="005C480F"/>
    <w:rsid w:val="005C54BD"/>
    <w:rsid w:val="005C5A1F"/>
    <w:rsid w:val="005C6CF2"/>
    <w:rsid w:val="006420D1"/>
    <w:rsid w:val="00642F3B"/>
    <w:rsid w:val="00652452"/>
    <w:rsid w:val="0065449A"/>
    <w:rsid w:val="0068322D"/>
    <w:rsid w:val="006C0401"/>
    <w:rsid w:val="006D231B"/>
    <w:rsid w:val="006E4927"/>
    <w:rsid w:val="006E6B60"/>
    <w:rsid w:val="006F3A84"/>
    <w:rsid w:val="00701FF6"/>
    <w:rsid w:val="00714594"/>
    <w:rsid w:val="00717752"/>
    <w:rsid w:val="00727EA1"/>
    <w:rsid w:val="00734D23"/>
    <w:rsid w:val="00740E23"/>
    <w:rsid w:val="00753079"/>
    <w:rsid w:val="0075757C"/>
    <w:rsid w:val="007609AB"/>
    <w:rsid w:val="007704EF"/>
    <w:rsid w:val="0078016D"/>
    <w:rsid w:val="00782D53"/>
    <w:rsid w:val="00786058"/>
    <w:rsid w:val="00797A85"/>
    <w:rsid w:val="007A2489"/>
    <w:rsid w:val="007B0196"/>
    <w:rsid w:val="007B792F"/>
    <w:rsid w:val="007F074B"/>
    <w:rsid w:val="00814CE5"/>
    <w:rsid w:val="0087248A"/>
    <w:rsid w:val="008960E9"/>
    <w:rsid w:val="008A170E"/>
    <w:rsid w:val="008A3452"/>
    <w:rsid w:val="008A7822"/>
    <w:rsid w:val="00921DDE"/>
    <w:rsid w:val="0092576F"/>
    <w:rsid w:val="009425C6"/>
    <w:rsid w:val="009760B4"/>
    <w:rsid w:val="00980522"/>
    <w:rsid w:val="0098138E"/>
    <w:rsid w:val="00990331"/>
    <w:rsid w:val="009927C2"/>
    <w:rsid w:val="009A6B02"/>
    <w:rsid w:val="009B2C75"/>
    <w:rsid w:val="009C00F5"/>
    <w:rsid w:val="009D7395"/>
    <w:rsid w:val="009E2456"/>
    <w:rsid w:val="009F0FC7"/>
    <w:rsid w:val="009F2126"/>
    <w:rsid w:val="009F2F73"/>
    <w:rsid w:val="009F456D"/>
    <w:rsid w:val="00A03724"/>
    <w:rsid w:val="00A058FA"/>
    <w:rsid w:val="00A10FA6"/>
    <w:rsid w:val="00A236A9"/>
    <w:rsid w:val="00A33BC4"/>
    <w:rsid w:val="00A620F4"/>
    <w:rsid w:val="00A70D31"/>
    <w:rsid w:val="00A75657"/>
    <w:rsid w:val="00AC140E"/>
    <w:rsid w:val="00AC5359"/>
    <w:rsid w:val="00AC7545"/>
    <w:rsid w:val="00AC7BC6"/>
    <w:rsid w:val="00AD4902"/>
    <w:rsid w:val="00AD61C6"/>
    <w:rsid w:val="00B0250B"/>
    <w:rsid w:val="00B04C15"/>
    <w:rsid w:val="00B0633F"/>
    <w:rsid w:val="00B13C58"/>
    <w:rsid w:val="00B21F45"/>
    <w:rsid w:val="00B334AA"/>
    <w:rsid w:val="00B647A9"/>
    <w:rsid w:val="00B66D95"/>
    <w:rsid w:val="00B86384"/>
    <w:rsid w:val="00C0643F"/>
    <w:rsid w:val="00C06FD7"/>
    <w:rsid w:val="00C10215"/>
    <w:rsid w:val="00C22B1A"/>
    <w:rsid w:val="00C31846"/>
    <w:rsid w:val="00C33738"/>
    <w:rsid w:val="00C42B1A"/>
    <w:rsid w:val="00C548C7"/>
    <w:rsid w:val="00C572F6"/>
    <w:rsid w:val="00C7223A"/>
    <w:rsid w:val="00CA5AF1"/>
    <w:rsid w:val="00CB6E95"/>
    <w:rsid w:val="00CC60D7"/>
    <w:rsid w:val="00CE43BF"/>
    <w:rsid w:val="00CE57D4"/>
    <w:rsid w:val="00CE74B0"/>
    <w:rsid w:val="00CF54D4"/>
    <w:rsid w:val="00D2594F"/>
    <w:rsid w:val="00D30ADE"/>
    <w:rsid w:val="00D40571"/>
    <w:rsid w:val="00D43E73"/>
    <w:rsid w:val="00D51586"/>
    <w:rsid w:val="00D74812"/>
    <w:rsid w:val="00D7758A"/>
    <w:rsid w:val="00D8204D"/>
    <w:rsid w:val="00D82D2E"/>
    <w:rsid w:val="00D878DE"/>
    <w:rsid w:val="00DA65FF"/>
    <w:rsid w:val="00DA7C15"/>
    <w:rsid w:val="00DB06E0"/>
    <w:rsid w:val="00DB5DF2"/>
    <w:rsid w:val="00DB6CD5"/>
    <w:rsid w:val="00DC2AD3"/>
    <w:rsid w:val="00DF2E53"/>
    <w:rsid w:val="00DF7D10"/>
    <w:rsid w:val="00E13ABF"/>
    <w:rsid w:val="00E16917"/>
    <w:rsid w:val="00E21F30"/>
    <w:rsid w:val="00E2485C"/>
    <w:rsid w:val="00E271B9"/>
    <w:rsid w:val="00E27CA9"/>
    <w:rsid w:val="00E46ADD"/>
    <w:rsid w:val="00E52356"/>
    <w:rsid w:val="00E544AD"/>
    <w:rsid w:val="00E55CD3"/>
    <w:rsid w:val="00E858BE"/>
    <w:rsid w:val="00E8779E"/>
    <w:rsid w:val="00E91192"/>
    <w:rsid w:val="00EA6EA0"/>
    <w:rsid w:val="00EE349F"/>
    <w:rsid w:val="00EF25D7"/>
    <w:rsid w:val="00EF480D"/>
    <w:rsid w:val="00F00293"/>
    <w:rsid w:val="00F01FF5"/>
    <w:rsid w:val="00F221C9"/>
    <w:rsid w:val="00F22817"/>
    <w:rsid w:val="00F400AE"/>
    <w:rsid w:val="00F40B11"/>
    <w:rsid w:val="00F43D09"/>
    <w:rsid w:val="00F4444E"/>
    <w:rsid w:val="00F4554F"/>
    <w:rsid w:val="00F471D4"/>
    <w:rsid w:val="00F546EF"/>
    <w:rsid w:val="00F55B20"/>
    <w:rsid w:val="00F823DF"/>
    <w:rsid w:val="00F94D37"/>
    <w:rsid w:val="00F94E7D"/>
    <w:rsid w:val="00F95C94"/>
    <w:rsid w:val="00FA0D7B"/>
    <w:rsid w:val="00FA7837"/>
    <w:rsid w:val="00FC125A"/>
    <w:rsid w:val="00FD675D"/>
    <w:rsid w:val="00FD6AB8"/>
    <w:rsid w:val="00FE741B"/>
    <w:rsid w:val="00FF280D"/>
    <w:rsid w:val="00FF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F745"/>
  <w15:docId w15:val="{8E312556-86C2-4CCA-BCC9-A9A6C01F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DF2"/>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B5DF2"/>
    <w:pPr>
      <w:tabs>
        <w:tab w:val="center" w:pos="4320"/>
        <w:tab w:val="right" w:pos="8640"/>
      </w:tabs>
    </w:pPr>
    <w:rPr>
      <w:szCs w:val="20"/>
    </w:rPr>
  </w:style>
  <w:style w:type="character" w:customStyle="1" w:styleId="PoratDiagrama">
    <w:name w:val="Poraštė Diagrama"/>
    <w:basedOn w:val="Numatytasispastraiposriftas"/>
    <w:link w:val="Porat"/>
    <w:rsid w:val="00DB5DF2"/>
    <w:rPr>
      <w:rFonts w:ascii="Times New Roman" w:eastAsia="Times New Roman" w:hAnsi="Times New Roman" w:cs="Times New Roman"/>
      <w:sz w:val="24"/>
      <w:szCs w:val="20"/>
      <w:lang w:val="lt-LT"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rsid w:val="00DB5DF2"/>
    <w:rPr>
      <w:rFonts w:eastAsia="Calibri"/>
      <w:sz w:val="24"/>
      <w:lang w:val="lt-LT"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rsid w:val="00DB5DF2"/>
    <w:pPr>
      <w:widowControl w:val="0"/>
      <w:tabs>
        <w:tab w:val="center" w:pos="4153"/>
        <w:tab w:val="right" w:pos="8306"/>
      </w:tabs>
      <w:spacing w:after="20"/>
      <w:jc w:val="both"/>
    </w:pPr>
    <w:rPr>
      <w:rFonts w:asciiTheme="minorHAnsi" w:eastAsia="Calibri" w:hAnsiTheme="minorHAnsi" w:cstheme="minorBidi"/>
      <w:szCs w:val="22"/>
    </w:rPr>
  </w:style>
  <w:style w:type="character" w:customStyle="1" w:styleId="HeaderChar">
    <w:name w:val="Header Char"/>
    <w:basedOn w:val="Numatytasispastraiposriftas"/>
    <w:uiPriority w:val="99"/>
    <w:semiHidden/>
    <w:rsid w:val="00DB5DF2"/>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DB5DF2"/>
  </w:style>
  <w:style w:type="paragraph" w:customStyle="1" w:styleId="Patvirtinta">
    <w:name w:val="Patvirtinta"/>
    <w:rsid w:val="00DB5DF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styleId="Hipersaitas">
    <w:name w:val="Hyperlink"/>
    <w:basedOn w:val="Numatytasispastraiposriftas"/>
    <w:uiPriority w:val="99"/>
    <w:unhideWhenUsed/>
    <w:rsid w:val="00096B21"/>
    <w:rPr>
      <w:color w:val="0000FF" w:themeColor="hyperlink"/>
      <w:u w:val="single"/>
    </w:rPr>
  </w:style>
  <w:style w:type="paragraph" w:customStyle="1" w:styleId="DiagramaDiagrama2">
    <w:name w:val="Diagrama Diagrama2"/>
    <w:basedOn w:val="prastasis"/>
    <w:rsid w:val="00D7758A"/>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9C00F5"/>
    <w:pPr>
      <w:ind w:left="720"/>
      <w:contextualSpacing/>
    </w:pPr>
  </w:style>
  <w:style w:type="paragraph" w:styleId="Debesliotekstas">
    <w:name w:val="Balloon Text"/>
    <w:basedOn w:val="prastasis"/>
    <w:link w:val="DebesliotekstasDiagrama"/>
    <w:uiPriority w:val="99"/>
    <w:semiHidden/>
    <w:unhideWhenUsed/>
    <w:rsid w:val="00B21F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1F45"/>
    <w:rPr>
      <w:rFonts w:ascii="Segoe UI" w:eastAsia="Times New Roman" w:hAnsi="Segoe UI" w:cs="Segoe UI"/>
      <w:sz w:val="18"/>
      <w:szCs w:val="18"/>
      <w:lang w:val="lt-LT" w:eastAsia="lt-LT"/>
    </w:rPr>
  </w:style>
  <w:style w:type="paragraph" w:styleId="Pataisymai">
    <w:name w:val="Revision"/>
    <w:hidden/>
    <w:uiPriority w:val="99"/>
    <w:semiHidden/>
    <w:rsid w:val="00423FB8"/>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3A803-1E4A-40CC-8B61-000E9D00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1858</Words>
  <Characters>1060</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Audrelis</dc:creator>
  <cp:lastModifiedBy>Eglė Mickevičienė</cp:lastModifiedBy>
  <cp:revision>2</cp:revision>
  <cp:lastPrinted>2024-07-04T13:51:00Z</cp:lastPrinted>
  <dcterms:created xsi:type="dcterms:W3CDTF">2024-07-04T13:51:00Z</dcterms:created>
  <dcterms:modified xsi:type="dcterms:W3CDTF">2024-07-04T13:51:00Z</dcterms:modified>
</cp:coreProperties>
</file>