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97E24" w14:textId="77777777" w:rsidR="00681D29" w:rsidRPr="004C5EA5" w:rsidRDefault="00681D29" w:rsidP="00681D29">
      <w:pPr>
        <w:suppressAutoHyphens/>
        <w:spacing w:after="0" w:line="240" w:lineRule="auto"/>
        <w:jc w:val="center"/>
        <w:rPr>
          <w:rFonts w:ascii="Times New Roman" w:eastAsia="Times New Roman" w:hAnsi="Times New Roman"/>
          <w:b/>
          <w:sz w:val="24"/>
          <w:szCs w:val="24"/>
          <w:lang w:eastAsia="ar-SA"/>
        </w:rPr>
      </w:pPr>
      <w:bookmarkStart w:id="0" w:name="_Hlk35939905"/>
      <w:r w:rsidRPr="00E101EB">
        <w:rPr>
          <w:rFonts w:ascii="Times New Roman" w:hAnsi="Times New Roman"/>
          <w:b/>
          <w:sz w:val="24"/>
          <w:szCs w:val="24"/>
        </w:rPr>
        <w:t xml:space="preserve">ATLIEKŲ ANALIZĖS </w:t>
      </w:r>
      <w:r>
        <w:rPr>
          <w:rFonts w:ascii="Times New Roman" w:eastAsia="Times New Roman" w:hAnsi="Times New Roman"/>
          <w:b/>
          <w:sz w:val="24"/>
          <w:szCs w:val="24"/>
          <w:lang w:eastAsia="ar-SA"/>
        </w:rPr>
        <w:t>PASLAUGŲ</w:t>
      </w:r>
      <w:r w:rsidRPr="00E101EB">
        <w:rPr>
          <w:rFonts w:ascii="Times New Roman" w:hAnsi="Times New Roman"/>
          <w:b/>
          <w:sz w:val="24"/>
          <w:szCs w:val="24"/>
        </w:rPr>
        <w:t xml:space="preserve"> (</w:t>
      </w:r>
      <w:r>
        <w:rPr>
          <w:rFonts w:ascii="Times New Roman" w:eastAsia="Times New Roman" w:hAnsi="Times New Roman"/>
          <w:b/>
          <w:sz w:val="24"/>
          <w:szCs w:val="24"/>
          <w:lang w:eastAsia="ar-SA"/>
        </w:rPr>
        <w:t>DIOKSINŲ IR FURANŲ TYRIMŲ</w:t>
      </w:r>
      <w:r w:rsidRPr="00E101EB">
        <w:rPr>
          <w:rFonts w:ascii="Times New Roman" w:eastAsia="Times New Roman" w:hAnsi="Times New Roman"/>
          <w:b/>
          <w:sz w:val="24"/>
          <w:szCs w:val="24"/>
          <w:lang w:eastAsia="ar-SA"/>
        </w:rPr>
        <w:t>)</w:t>
      </w:r>
      <w:r w:rsidRPr="004C5EA5">
        <w:rPr>
          <w:rFonts w:ascii="Times New Roman" w:eastAsia="Times New Roman" w:hAnsi="Times New Roman"/>
          <w:b/>
          <w:sz w:val="24"/>
          <w:szCs w:val="24"/>
          <w:lang w:eastAsia="ar-SA"/>
        </w:rPr>
        <w:t xml:space="preserve"> </w:t>
      </w:r>
    </w:p>
    <w:p w14:paraId="6600EA31" w14:textId="1EFC4C18" w:rsidR="00AF0809" w:rsidRPr="005A333E" w:rsidRDefault="00AF0809" w:rsidP="00C742A6">
      <w:pPr>
        <w:pStyle w:val="prastasiniatinklio"/>
        <w:spacing w:after="0"/>
        <w:jc w:val="center"/>
        <w:rPr>
          <w:rFonts w:eastAsia="Times New Roman"/>
          <w:b/>
          <w:bCs/>
          <w:smallCaps/>
          <w:color w:val="000000"/>
          <w:lang w:eastAsia="lt-LT"/>
        </w:rPr>
      </w:pPr>
      <w:r w:rsidRPr="005A333E">
        <w:rPr>
          <w:rFonts w:eastAsia="Times New Roman"/>
          <w:b/>
          <w:bCs/>
          <w:color w:val="000000"/>
          <w:lang w:eastAsia="lt-LT"/>
        </w:rPr>
        <w:t>VIEŠOJO PIRKIMO – PARDAVIMO</w:t>
      </w:r>
      <w:r w:rsidR="002F299C" w:rsidRPr="005A333E">
        <w:rPr>
          <w:rFonts w:eastAsia="Times New Roman"/>
          <w:b/>
          <w:bCs/>
          <w:color w:val="000000"/>
          <w:lang w:eastAsia="lt-LT"/>
        </w:rPr>
        <w:t xml:space="preserve"> </w:t>
      </w:r>
      <w:r w:rsidRPr="005A333E">
        <w:rPr>
          <w:rFonts w:eastAsia="Times New Roman"/>
          <w:b/>
          <w:bCs/>
          <w:color w:val="000000"/>
          <w:lang w:eastAsia="lt-LT"/>
        </w:rPr>
        <w:t>SUTARTIS NR. </w:t>
      </w:r>
      <w:r w:rsidR="002F299C" w:rsidRPr="005A333E">
        <w:rPr>
          <w:rFonts w:eastAsia="Times New Roman"/>
          <w:b/>
          <w:bCs/>
          <w:color w:val="000000"/>
          <w:lang w:eastAsia="lt-LT"/>
        </w:rPr>
        <w:t>__________</w:t>
      </w:r>
    </w:p>
    <w:p w14:paraId="4C2556A2"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4F794FDB" w14:textId="368D4089"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202</w:t>
      </w:r>
      <w:r w:rsidR="00792DF2">
        <w:rPr>
          <w:rFonts w:ascii="Times New Roman" w:eastAsia="Times New Roman" w:hAnsi="Times New Roman" w:cs="Times New Roman"/>
          <w:color w:val="000000"/>
          <w:sz w:val="24"/>
          <w:szCs w:val="24"/>
          <w:lang w:eastAsia="lt-LT"/>
        </w:rPr>
        <w:t>4</w:t>
      </w:r>
      <w:r w:rsidRPr="005A333E">
        <w:rPr>
          <w:rFonts w:ascii="Times New Roman" w:eastAsia="Times New Roman" w:hAnsi="Times New Roman" w:cs="Times New Roman"/>
          <w:color w:val="000000"/>
          <w:sz w:val="24"/>
          <w:szCs w:val="24"/>
          <w:lang w:eastAsia="lt-LT"/>
        </w:rPr>
        <w:t xml:space="preserve"> m</w:t>
      </w:r>
      <w:r w:rsidR="00462112" w:rsidRPr="005A333E">
        <w:rPr>
          <w:rFonts w:ascii="Times New Roman" w:eastAsia="Times New Roman" w:hAnsi="Times New Roman" w:cs="Times New Roman"/>
          <w:color w:val="000000"/>
          <w:sz w:val="24"/>
          <w:szCs w:val="24"/>
          <w:lang w:eastAsia="lt-LT"/>
        </w:rPr>
        <w:t>. </w:t>
      </w:r>
      <w:r w:rsidR="00462112" w:rsidRPr="00941568">
        <w:rPr>
          <w:rFonts w:ascii="Times New Roman" w:eastAsia="Times New Roman" w:hAnsi="Times New Roman" w:cs="Times New Roman"/>
          <w:color w:val="000000"/>
          <w:sz w:val="24"/>
          <w:szCs w:val="24"/>
          <w:lang w:eastAsia="lt-LT"/>
        </w:rPr>
        <w:t>_______ __</w:t>
      </w:r>
      <w:r w:rsidR="00462112">
        <w:rPr>
          <w:rFonts w:ascii="Times New Roman" w:eastAsia="Times New Roman" w:hAnsi="Times New Roman" w:cs="Times New Roman"/>
          <w:color w:val="000000"/>
          <w:sz w:val="24"/>
          <w:szCs w:val="24"/>
          <w:lang w:eastAsia="lt-LT"/>
        </w:rPr>
        <w:t xml:space="preserve"> </w:t>
      </w:r>
      <w:r w:rsidRPr="005A333E">
        <w:rPr>
          <w:rFonts w:ascii="Times New Roman" w:eastAsia="Times New Roman" w:hAnsi="Times New Roman" w:cs="Times New Roman"/>
          <w:color w:val="000000"/>
          <w:sz w:val="24"/>
          <w:szCs w:val="24"/>
          <w:lang w:eastAsia="lt-LT"/>
        </w:rPr>
        <w:t>d.</w:t>
      </w:r>
    </w:p>
    <w:p w14:paraId="7BF95793" w14:textId="77777777"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Vilnius</w:t>
      </w:r>
    </w:p>
    <w:p w14:paraId="3FB4A46E" w14:textId="77777777" w:rsidR="00E95AF4" w:rsidRPr="005A333E" w:rsidRDefault="00E95AF4" w:rsidP="00153078">
      <w:pPr>
        <w:spacing w:after="0" w:line="240" w:lineRule="auto"/>
        <w:ind w:firstLine="567"/>
        <w:jc w:val="both"/>
        <w:rPr>
          <w:rFonts w:ascii="Times New Roman" w:hAnsi="Times New Roman" w:cs="Times New Roman"/>
          <w:sz w:val="24"/>
          <w:szCs w:val="24"/>
          <w:lang w:eastAsia="ar-SA"/>
        </w:rPr>
      </w:pPr>
    </w:p>
    <w:p w14:paraId="4EBF4549" w14:textId="00A84AAB" w:rsidR="00D74E7E" w:rsidRPr="005A333E" w:rsidRDefault="00C44C68" w:rsidP="004D4F72">
      <w:pPr>
        <w:spacing w:after="0" w:line="240" w:lineRule="auto"/>
        <w:ind w:firstLine="567"/>
        <w:jc w:val="both"/>
        <w:rPr>
          <w:rFonts w:ascii="Times New Roman" w:hAnsi="Times New Roman" w:cs="Times New Roman"/>
          <w:sz w:val="20"/>
          <w:szCs w:val="20"/>
          <w:shd w:val="clear" w:color="auto" w:fill="FFFFFF"/>
          <w:lang w:eastAsia="ar-SA"/>
        </w:rPr>
      </w:pPr>
      <w:r w:rsidRPr="00B326C3">
        <w:rPr>
          <w:rFonts w:ascii="Times New Roman" w:hAnsi="Times New Roman"/>
          <w:sz w:val="24"/>
          <w:szCs w:val="24"/>
          <w:shd w:val="clear" w:color="auto" w:fill="FFFFFF"/>
        </w:rPr>
        <w:t>Sutartis sudaroma vadovaujantis atliekų analizės paslaugų (dioksinų ir furanų tyrimų) mažos vertės pirkimo neskelbiamos apklausos būdu rezultatais.</w:t>
      </w:r>
      <w:r w:rsidR="00375938" w:rsidRPr="009E1AB8">
        <w:rPr>
          <w:rFonts w:ascii="Times New Roman" w:hAnsi="Times New Roman" w:cs="Times New Roman"/>
          <w:sz w:val="24"/>
          <w:szCs w:val="24"/>
          <w:shd w:val="clear" w:color="auto" w:fill="FFFFFF"/>
          <w:lang w:eastAsia="ar-SA"/>
        </w:rPr>
        <w:t xml:space="preserve">  </w:t>
      </w:r>
      <w:r w:rsidR="00D74E7E" w:rsidRPr="005A333E">
        <w:rPr>
          <w:rFonts w:ascii="Times New Roman" w:hAnsi="Times New Roman" w:cs="Times New Roman"/>
          <w:sz w:val="24"/>
          <w:szCs w:val="24"/>
          <w:shd w:val="clear" w:color="auto" w:fill="FFFFFF"/>
          <w:lang w:eastAsia="ar-SA"/>
        </w:rPr>
        <w:t xml:space="preserve"> </w:t>
      </w:r>
    </w:p>
    <w:p w14:paraId="47A01D53" w14:textId="38CD343D" w:rsidR="0081270F" w:rsidRPr="005A333E" w:rsidRDefault="00D74E7E" w:rsidP="002F299C">
      <w:pPr>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Aplinkos apsaugos agentūra, juridinio asmens kodas 188784898, kurios registruota buveinė</w:t>
      </w:r>
      <w:r w:rsidR="0055022C">
        <w:rPr>
          <w:rFonts w:ascii="Times New Roman" w:eastAsia="Times New Roman" w:hAnsi="Times New Roman" w:cs="Times New Roman"/>
          <w:sz w:val="24"/>
          <w:szCs w:val="24"/>
          <w:lang w:eastAsia="ar-SA"/>
        </w:rPr>
        <w:t xml:space="preserve"> yra adresu:</w:t>
      </w:r>
      <w:r w:rsidRPr="005A333E">
        <w:rPr>
          <w:rFonts w:ascii="Times New Roman" w:eastAsia="Times New Roman" w:hAnsi="Times New Roman" w:cs="Times New Roman"/>
          <w:sz w:val="24"/>
          <w:szCs w:val="24"/>
          <w:lang w:eastAsia="ar-SA"/>
        </w:rPr>
        <w:t xml:space="preserve"> A. Juozapavičiaus g. 9, LT-09311 Vilnius, duomenys apie įstaigą kaupiami ir saugomi Lietuvos Respublikos juridinių asmenų registre, atstovaujama</w:t>
      </w:r>
      <w:r w:rsidR="00FC5D5D">
        <w:rPr>
          <w:rFonts w:ascii="Times New Roman" w:eastAsia="Times New Roman" w:hAnsi="Times New Roman" w:cs="Times New Roman"/>
          <w:sz w:val="24"/>
          <w:szCs w:val="24"/>
          <w:lang w:eastAsia="ar-SA"/>
        </w:rPr>
        <w:t>,</w:t>
      </w:r>
      <w:r w:rsidRPr="005A333E">
        <w:rPr>
          <w:rFonts w:ascii="Times New Roman" w:eastAsia="Times New Roman" w:hAnsi="Times New Roman" w:cs="Times New Roman"/>
          <w:sz w:val="24"/>
          <w:szCs w:val="24"/>
          <w:lang w:eastAsia="ar-SA"/>
        </w:rPr>
        <w:t xml:space="preserve"> veikiančio</w:t>
      </w:r>
      <w:r w:rsidR="00FC5D5D">
        <w:rPr>
          <w:rFonts w:ascii="Times New Roman" w:eastAsia="Times New Roman" w:hAnsi="Times New Roman" w:cs="Times New Roman"/>
          <w:sz w:val="24"/>
          <w:szCs w:val="24"/>
          <w:lang w:eastAsia="ar-SA"/>
        </w:rPr>
        <w:t>s</w:t>
      </w:r>
      <w:r w:rsidRPr="005A333E">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 (toliau – Užsakovas), </w:t>
      </w:r>
    </w:p>
    <w:p w14:paraId="4792BA55" w14:textId="18D89385" w:rsidR="00D74E7E" w:rsidRPr="005A333E" w:rsidRDefault="00D74E7E" w:rsidP="002F299C">
      <w:pPr>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ir</w:t>
      </w:r>
    </w:p>
    <w:p w14:paraId="125837EE" w14:textId="3359EB71" w:rsidR="00C86A73" w:rsidRPr="00B326C3" w:rsidRDefault="00C86A73" w:rsidP="00C86A73">
      <w:pPr>
        <w:suppressAutoHyphens/>
        <w:spacing w:after="0" w:line="240" w:lineRule="auto"/>
        <w:ind w:firstLine="567"/>
        <w:jc w:val="both"/>
        <w:rPr>
          <w:rFonts w:ascii="Times New Roman" w:hAnsi="Times New Roman"/>
          <w:sz w:val="24"/>
          <w:szCs w:val="24"/>
          <w:lang w:eastAsia="ar-SA"/>
        </w:rPr>
      </w:pPr>
      <w:r>
        <w:rPr>
          <w:rFonts w:ascii="Times New Roman" w:eastAsia="Times New Roman" w:hAnsi="Times New Roman"/>
          <w:color w:val="000000" w:themeColor="text1"/>
          <w:sz w:val="24"/>
          <w:szCs w:val="24"/>
          <w:shd w:val="clear" w:color="auto" w:fill="FFFFFF"/>
          <w:lang w:val="en-US" w:eastAsia="ar-SA"/>
        </w:rPr>
        <w:t>PROFTECH SP. Z O.O.</w:t>
      </w:r>
      <w:r w:rsidRPr="000E76EE">
        <w:rPr>
          <w:rFonts w:ascii="Times New Roman" w:eastAsia="Times New Roman" w:hAnsi="Times New Roman"/>
          <w:color w:val="000000" w:themeColor="text1"/>
          <w:sz w:val="24"/>
          <w:szCs w:val="24"/>
          <w:shd w:val="clear" w:color="auto" w:fill="FFFFFF"/>
          <w:lang w:val="en-US" w:eastAsia="ar-SA"/>
        </w:rPr>
        <w:t xml:space="preserve"> </w:t>
      </w:r>
      <w:r w:rsidRPr="00B326C3">
        <w:rPr>
          <w:rFonts w:ascii="Times New Roman" w:hAnsi="Times New Roman"/>
          <w:sz w:val="24"/>
          <w:szCs w:val="24"/>
          <w:lang w:eastAsia="ar-SA"/>
        </w:rPr>
        <w:t>juridinio asmens kodas</w:t>
      </w:r>
      <w:r>
        <w:rPr>
          <w:rFonts w:ascii="Times New Roman" w:hAnsi="Times New Roman"/>
          <w:sz w:val="24"/>
          <w:szCs w:val="24"/>
          <w:lang w:eastAsia="ar-SA"/>
        </w:rPr>
        <w:t xml:space="preserve"> </w:t>
      </w:r>
      <w:r>
        <w:rPr>
          <w:rFonts w:ascii="Times New Roman" w:eastAsia="Times New Roman" w:hAnsi="Times New Roman"/>
          <w:color w:val="000000" w:themeColor="text1"/>
          <w:sz w:val="24"/>
          <w:szCs w:val="24"/>
          <w:shd w:val="clear" w:color="auto" w:fill="FFFFFF"/>
          <w:lang w:val="en-US" w:eastAsia="ar-SA"/>
        </w:rPr>
        <w:t>0000773369</w:t>
      </w:r>
      <w:r w:rsidRPr="00B326C3">
        <w:rPr>
          <w:rFonts w:ascii="Times New Roman" w:hAnsi="Times New Roman"/>
          <w:sz w:val="24"/>
          <w:szCs w:val="24"/>
          <w:lang w:eastAsia="ar-SA"/>
        </w:rPr>
        <w:t xml:space="preserve">, kurio registruota buveinė yra </w:t>
      </w:r>
      <w:r>
        <w:rPr>
          <w:rFonts w:ascii="Times New Roman" w:eastAsia="Times New Roman" w:hAnsi="Times New Roman"/>
          <w:color w:val="000000" w:themeColor="text1"/>
          <w:sz w:val="24"/>
          <w:szCs w:val="24"/>
          <w:shd w:val="clear" w:color="auto" w:fill="FFFFFF"/>
          <w:lang w:val="en-US" w:eastAsia="ar-SA"/>
        </w:rPr>
        <w:t>Kurta Aldera 44, 41-506, Lenkija,</w:t>
      </w:r>
      <w:r w:rsidRPr="00B326C3">
        <w:rPr>
          <w:rFonts w:ascii="Times New Roman" w:hAnsi="Times New Roman"/>
          <w:sz w:val="24"/>
          <w:szCs w:val="24"/>
          <w:lang w:eastAsia="ar-SA"/>
        </w:rPr>
        <w:t xml:space="preserve"> duomenys apie įmonę kaupiami ir saugomi</w:t>
      </w:r>
      <w:r>
        <w:rPr>
          <w:rFonts w:ascii="Times New Roman" w:hAnsi="Times New Roman"/>
          <w:sz w:val="24"/>
          <w:szCs w:val="24"/>
          <w:lang w:eastAsia="ar-SA"/>
        </w:rPr>
        <w:t xml:space="preserve"> </w:t>
      </w:r>
      <w:r w:rsidRPr="004D7064">
        <w:rPr>
          <w:rFonts w:ascii="Times New Roman" w:hAnsi="Times New Roman"/>
          <w:sz w:val="24"/>
          <w:szCs w:val="24"/>
          <w:lang w:eastAsia="ar-SA"/>
        </w:rPr>
        <w:t>KRS registre – Teisingumo ministerij</w:t>
      </w:r>
      <w:r>
        <w:rPr>
          <w:rFonts w:ascii="Times New Roman" w:hAnsi="Times New Roman"/>
          <w:sz w:val="24"/>
          <w:szCs w:val="24"/>
          <w:lang w:eastAsia="ar-SA"/>
        </w:rPr>
        <w:t xml:space="preserve">oje, </w:t>
      </w:r>
      <w:r w:rsidRPr="00B326C3">
        <w:rPr>
          <w:rFonts w:ascii="Times New Roman" w:hAnsi="Times New Roman"/>
          <w:sz w:val="24"/>
          <w:szCs w:val="24"/>
          <w:lang w:eastAsia="ar-SA"/>
        </w:rPr>
        <w:t xml:space="preserve">atstovaujama </w:t>
      </w:r>
      <w:r>
        <w:rPr>
          <w:rFonts w:ascii="Times New Roman" w:hAnsi="Times New Roman"/>
          <w:sz w:val="24"/>
          <w:szCs w:val="24"/>
          <w:lang w:eastAsia="ar-SA"/>
        </w:rPr>
        <w:t>įmonės</w:t>
      </w:r>
      <w:r w:rsidRPr="00B326C3">
        <w:rPr>
          <w:rFonts w:ascii="Times New Roman" w:hAnsi="Times New Roman"/>
          <w:sz w:val="24"/>
          <w:szCs w:val="24"/>
          <w:lang w:eastAsia="ar-SA"/>
        </w:rPr>
        <w:t xml:space="preserve">, veikiančio pagal </w:t>
      </w:r>
      <w:r>
        <w:rPr>
          <w:rFonts w:ascii="Times New Roman" w:eastAsia="Times New Roman" w:hAnsi="Times New Roman"/>
          <w:color w:val="000000" w:themeColor="text1"/>
          <w:sz w:val="24"/>
          <w:szCs w:val="24"/>
          <w:shd w:val="clear" w:color="auto" w:fill="FFFFFF"/>
          <w:lang w:val="en-US" w:eastAsia="ar-SA"/>
        </w:rPr>
        <w:t>PROFTECH SP. Z O.O.</w:t>
      </w:r>
      <w:r w:rsidRPr="00B326C3">
        <w:rPr>
          <w:rFonts w:ascii="Times New Roman" w:hAnsi="Times New Roman"/>
          <w:sz w:val="24"/>
          <w:szCs w:val="24"/>
          <w:lang w:eastAsia="ar-SA"/>
        </w:rPr>
        <w:t xml:space="preserve"> nuostatus (toliau – Teikėjas),</w:t>
      </w:r>
    </w:p>
    <w:p w14:paraId="0D90F1C0" w14:textId="77777777" w:rsidR="00D74E7E" w:rsidRPr="005A333E" w:rsidRDefault="00D74E7E" w:rsidP="00D74E7E">
      <w:pPr>
        <w:spacing w:after="0" w:line="240" w:lineRule="auto"/>
        <w:jc w:val="both"/>
        <w:rPr>
          <w:rFonts w:ascii="Times New Roman" w:eastAsia="Times New Roman" w:hAnsi="Times New Roman" w:cs="Times New Roman"/>
          <w:sz w:val="24"/>
          <w:szCs w:val="24"/>
          <w:lang w:eastAsia="ar-SA"/>
        </w:rPr>
      </w:pPr>
    </w:p>
    <w:p w14:paraId="4A58BA4C" w14:textId="2392F66A" w:rsidR="00D74E7E" w:rsidRPr="005A333E" w:rsidRDefault="00D74E7E" w:rsidP="00462112">
      <w:pPr>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toliau kartu šioje paslaugų t</w:t>
      </w:r>
      <w:r w:rsidR="0062199C">
        <w:rPr>
          <w:rFonts w:ascii="Times New Roman" w:eastAsia="Times New Roman" w:hAnsi="Times New Roman" w:cs="Times New Roman"/>
          <w:sz w:val="24"/>
          <w:szCs w:val="24"/>
          <w:lang w:eastAsia="ar-SA"/>
        </w:rPr>
        <w:t>ie</w:t>
      </w:r>
      <w:r w:rsidRPr="005A333E">
        <w:rPr>
          <w:rFonts w:ascii="Times New Roman" w:eastAsia="Times New Roman" w:hAnsi="Times New Roman" w:cs="Times New Roman"/>
          <w:sz w:val="24"/>
          <w:szCs w:val="24"/>
          <w:lang w:eastAsia="ar-SA"/>
        </w:rPr>
        <w:t>kimo viešojo pirkimo–pardavimo sutartyje vadinami Šalimis, o kiekvienas atskirai – Šalimi,</w:t>
      </w:r>
      <w:r w:rsidR="0055022C">
        <w:rPr>
          <w:rFonts w:ascii="Times New Roman" w:eastAsia="Times New Roman" w:hAnsi="Times New Roman" w:cs="Times New Roman"/>
          <w:sz w:val="24"/>
          <w:szCs w:val="24"/>
          <w:lang w:eastAsia="ar-SA"/>
        </w:rPr>
        <w:t xml:space="preserve"> </w:t>
      </w:r>
      <w:r w:rsidRPr="005A333E">
        <w:rPr>
          <w:rFonts w:ascii="Times New Roman" w:eastAsia="Times New Roman" w:hAnsi="Times New Roman" w:cs="Times New Roman"/>
          <w:sz w:val="24"/>
          <w:szCs w:val="24"/>
          <w:lang w:eastAsia="ar-SA"/>
        </w:rPr>
        <w:t>sudarė šią paslaugų t</w:t>
      </w:r>
      <w:r w:rsidR="0062199C">
        <w:rPr>
          <w:rFonts w:ascii="Times New Roman" w:eastAsia="Times New Roman" w:hAnsi="Times New Roman" w:cs="Times New Roman"/>
          <w:sz w:val="24"/>
          <w:szCs w:val="24"/>
          <w:lang w:eastAsia="ar-SA"/>
        </w:rPr>
        <w:t>ie</w:t>
      </w:r>
      <w:r w:rsidRPr="005A333E">
        <w:rPr>
          <w:rFonts w:ascii="Times New Roman" w:eastAsia="Times New Roman" w:hAnsi="Times New Roman" w:cs="Times New Roman"/>
          <w:sz w:val="24"/>
          <w:szCs w:val="24"/>
          <w:lang w:eastAsia="ar-SA"/>
        </w:rPr>
        <w:t>kimo viešojo pirkimo–pardavimo sutartį (toliau – Sutartis):</w:t>
      </w:r>
    </w:p>
    <w:p w14:paraId="1039C15C" w14:textId="77777777" w:rsidR="002F299C" w:rsidRPr="005A333E" w:rsidRDefault="002F299C" w:rsidP="00AF0809">
      <w:pPr>
        <w:spacing w:after="0" w:line="240" w:lineRule="auto"/>
        <w:rPr>
          <w:rFonts w:ascii="Times New Roman" w:eastAsia="Times New Roman" w:hAnsi="Times New Roman" w:cs="Times New Roman"/>
          <w:sz w:val="24"/>
          <w:szCs w:val="24"/>
          <w:lang w:eastAsia="lt-LT"/>
        </w:rPr>
      </w:pPr>
    </w:p>
    <w:p w14:paraId="3596E230" w14:textId="77777777" w:rsidR="00AF0809" w:rsidRPr="005A333E" w:rsidRDefault="00AF0809" w:rsidP="00266182">
      <w:pPr>
        <w:pStyle w:val="Sraopastraipa"/>
        <w:numPr>
          <w:ilvl w:val="0"/>
          <w:numId w:val="3"/>
        </w:numPr>
        <w:spacing w:after="0" w:line="240" w:lineRule="auto"/>
        <w:jc w:val="center"/>
        <w:rPr>
          <w:rFonts w:ascii="Times New Roman" w:eastAsia="Times New Roman" w:hAnsi="Times New Roman" w:cs="Times New Roman"/>
          <w:b/>
          <w:bCs/>
          <w:color w:val="000000"/>
          <w:sz w:val="24"/>
          <w:szCs w:val="24"/>
          <w:lang w:eastAsia="lt-LT"/>
        </w:rPr>
      </w:pPr>
      <w:r w:rsidRPr="005A333E">
        <w:rPr>
          <w:rFonts w:ascii="Times New Roman" w:eastAsia="Times New Roman" w:hAnsi="Times New Roman" w:cs="Times New Roman"/>
          <w:b/>
          <w:bCs/>
          <w:color w:val="000000"/>
          <w:sz w:val="24"/>
          <w:szCs w:val="24"/>
          <w:lang w:eastAsia="lt-LT"/>
        </w:rPr>
        <w:t>SUTARTIES DALYKAS</w:t>
      </w:r>
    </w:p>
    <w:p w14:paraId="78701F94" w14:textId="77777777" w:rsidR="00266182" w:rsidRPr="005A333E" w:rsidRDefault="00266182" w:rsidP="00E35894">
      <w:pPr>
        <w:spacing w:after="0" w:line="240" w:lineRule="auto"/>
        <w:ind w:left="928"/>
        <w:rPr>
          <w:rFonts w:ascii="Times New Roman" w:eastAsia="Times New Roman" w:hAnsi="Times New Roman" w:cs="Times New Roman"/>
          <w:b/>
          <w:bCs/>
          <w:color w:val="000000"/>
          <w:sz w:val="24"/>
          <w:szCs w:val="24"/>
          <w:lang w:eastAsia="lt-LT"/>
        </w:rPr>
      </w:pPr>
    </w:p>
    <w:p w14:paraId="776F439A" w14:textId="4B9685FC" w:rsidR="00977110" w:rsidRPr="00977110" w:rsidRDefault="00C45E9D" w:rsidP="00E4272B">
      <w:pPr>
        <w:pStyle w:val="Sraopastraipa"/>
        <w:numPr>
          <w:ilvl w:val="1"/>
          <w:numId w:val="3"/>
        </w:numPr>
        <w:spacing w:after="0" w:line="240" w:lineRule="auto"/>
        <w:ind w:left="993" w:hanging="426"/>
        <w:jc w:val="both"/>
        <w:rPr>
          <w:rFonts w:ascii="Times New Roman" w:eastAsia="Times New Roman" w:hAnsi="Times New Roman" w:cs="Times New Roman"/>
          <w:color w:val="000000"/>
          <w:sz w:val="24"/>
          <w:szCs w:val="24"/>
          <w:lang w:eastAsia="lt-LT"/>
        </w:rPr>
      </w:pPr>
      <w:r w:rsidRPr="00977110">
        <w:rPr>
          <w:rFonts w:ascii="Times New Roman" w:eastAsia="Times New Roman" w:hAnsi="Times New Roman" w:cs="Times New Roman"/>
          <w:color w:val="000000"/>
          <w:sz w:val="24"/>
          <w:szCs w:val="24"/>
          <w:lang w:eastAsia="lt-LT"/>
        </w:rPr>
        <w:t xml:space="preserve">Šia Sutartimi perkamos </w:t>
      </w:r>
      <w:r w:rsidR="00C44C68">
        <w:rPr>
          <w:rFonts w:ascii="Times New Roman" w:eastAsia="Times New Roman" w:hAnsi="Times New Roman" w:cs="Times New Roman"/>
          <w:color w:val="000000"/>
          <w:sz w:val="24"/>
          <w:szCs w:val="24"/>
          <w:lang w:eastAsia="lt-LT"/>
        </w:rPr>
        <w:t>atliekų analizės</w:t>
      </w:r>
      <w:r w:rsidR="00350A3E">
        <w:rPr>
          <w:rFonts w:ascii="Times New Roman" w:eastAsia="Times New Roman" w:hAnsi="Times New Roman" w:cs="Times New Roman"/>
          <w:color w:val="000000"/>
          <w:sz w:val="24"/>
          <w:szCs w:val="24"/>
          <w:lang w:eastAsia="lt-LT"/>
        </w:rPr>
        <w:t xml:space="preserve"> (dioksinų ir furanų tyrimų)</w:t>
      </w:r>
      <w:r w:rsidR="00254479" w:rsidRPr="00977110">
        <w:rPr>
          <w:rFonts w:ascii="Times New Roman" w:eastAsia="Times New Roman" w:hAnsi="Times New Roman" w:cs="Times New Roman"/>
          <w:color w:val="000000"/>
          <w:sz w:val="24"/>
          <w:szCs w:val="24"/>
          <w:lang w:eastAsia="lt-LT"/>
        </w:rPr>
        <w:t xml:space="preserve"> </w:t>
      </w:r>
      <w:r w:rsidRPr="00977110">
        <w:rPr>
          <w:rFonts w:ascii="Times New Roman" w:eastAsia="Times New Roman" w:hAnsi="Times New Roman" w:cs="Times New Roman"/>
          <w:color w:val="000000"/>
          <w:sz w:val="24"/>
          <w:szCs w:val="24"/>
          <w:lang w:eastAsia="lt-LT"/>
        </w:rPr>
        <w:t>paslaugos (toliau – Paslaugos)</w:t>
      </w:r>
      <w:r w:rsidR="007C0141">
        <w:rPr>
          <w:rFonts w:ascii="Times New Roman" w:eastAsia="Times New Roman" w:hAnsi="Times New Roman" w:cs="Times New Roman"/>
          <w:color w:val="000000"/>
          <w:sz w:val="24"/>
          <w:szCs w:val="24"/>
          <w:lang w:eastAsia="lt-LT"/>
        </w:rPr>
        <w:t>.</w:t>
      </w:r>
    </w:p>
    <w:p w14:paraId="2778CD15" w14:textId="3D5641B5" w:rsidR="00C45E9D" w:rsidRPr="005A333E"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sidRPr="005A333E">
        <w:rPr>
          <w:rFonts w:ascii="Times New Roman" w:eastAsia="Times New Roman" w:hAnsi="Times New Roman" w:cs="Times New Roman"/>
          <w:color w:val="000000"/>
          <w:sz w:val="24"/>
          <w:szCs w:val="24"/>
          <w:lang w:eastAsia="lt-LT"/>
        </w:rPr>
        <w:t xml:space="preserve">1.2. Perkamų Paslaugų apimtys, reikalavimai, Paslaugų </w:t>
      </w:r>
      <w:r w:rsidR="000648FF">
        <w:rPr>
          <w:rFonts w:ascii="Times New Roman" w:eastAsia="Times New Roman" w:hAnsi="Times New Roman" w:cs="Times New Roman"/>
          <w:color w:val="000000"/>
          <w:sz w:val="24"/>
          <w:szCs w:val="24"/>
          <w:lang w:eastAsia="lt-LT"/>
        </w:rPr>
        <w:t>atlikimo</w:t>
      </w:r>
      <w:r w:rsidRPr="005A333E">
        <w:rPr>
          <w:rFonts w:ascii="Times New Roman" w:eastAsia="Times New Roman" w:hAnsi="Times New Roman" w:cs="Times New Roman"/>
          <w:color w:val="000000"/>
          <w:sz w:val="24"/>
          <w:szCs w:val="24"/>
          <w:lang w:eastAsia="lt-LT"/>
        </w:rPr>
        <w:t xml:space="preserve"> terminai</w:t>
      </w:r>
      <w:r w:rsidR="000648FF">
        <w:rPr>
          <w:rFonts w:ascii="Times New Roman" w:eastAsia="Times New Roman" w:hAnsi="Times New Roman" w:cs="Times New Roman"/>
          <w:color w:val="000000"/>
          <w:sz w:val="24"/>
          <w:szCs w:val="24"/>
          <w:lang w:eastAsia="lt-LT"/>
        </w:rPr>
        <w:t xml:space="preserve"> </w:t>
      </w:r>
      <w:r w:rsidRPr="005A333E">
        <w:rPr>
          <w:rFonts w:ascii="Times New Roman" w:eastAsia="Times New Roman" w:hAnsi="Times New Roman" w:cs="Times New Roman"/>
          <w:color w:val="000000"/>
          <w:sz w:val="24"/>
          <w:szCs w:val="24"/>
          <w:lang w:eastAsia="lt-LT"/>
        </w:rPr>
        <w:t xml:space="preserve">nurodyti </w:t>
      </w:r>
      <w:r w:rsidR="000648FF">
        <w:rPr>
          <w:rFonts w:ascii="Times New Roman" w:eastAsia="Times New Roman" w:hAnsi="Times New Roman" w:cs="Times New Roman"/>
          <w:color w:val="000000"/>
          <w:sz w:val="24"/>
          <w:szCs w:val="24"/>
          <w:lang w:eastAsia="lt-LT"/>
        </w:rPr>
        <w:t>P</w:t>
      </w:r>
      <w:r w:rsidRPr="005A333E">
        <w:rPr>
          <w:rFonts w:ascii="Times New Roman" w:eastAsia="Times New Roman" w:hAnsi="Times New Roman" w:cs="Times New Roman"/>
          <w:color w:val="000000"/>
          <w:sz w:val="24"/>
          <w:szCs w:val="24"/>
          <w:lang w:eastAsia="lt-LT"/>
        </w:rPr>
        <w:t xml:space="preserve">aslaugų </w:t>
      </w:r>
      <w:r w:rsidRPr="000648FF">
        <w:rPr>
          <w:rFonts w:ascii="Times New Roman" w:eastAsia="Times New Roman" w:hAnsi="Times New Roman" w:cs="Times New Roman"/>
          <w:iCs/>
          <w:color w:val="000000"/>
          <w:sz w:val="24"/>
          <w:szCs w:val="24"/>
          <w:lang w:eastAsia="lt-LT"/>
        </w:rPr>
        <w:t>Techninėje specifikacijoje</w:t>
      </w:r>
      <w:r w:rsidRPr="005A333E">
        <w:rPr>
          <w:rFonts w:ascii="Times New Roman" w:eastAsia="Times New Roman" w:hAnsi="Times New Roman" w:cs="Times New Roman"/>
          <w:color w:val="000000"/>
          <w:sz w:val="24"/>
          <w:szCs w:val="24"/>
          <w:lang w:eastAsia="lt-LT"/>
        </w:rPr>
        <w:t xml:space="preserve">, </w:t>
      </w:r>
      <w:r w:rsidR="000648FF">
        <w:rPr>
          <w:rFonts w:ascii="Times New Roman" w:eastAsia="Times New Roman" w:hAnsi="Times New Roman" w:cs="Times New Roman"/>
          <w:color w:val="000000"/>
          <w:sz w:val="24"/>
          <w:szCs w:val="24"/>
          <w:lang w:eastAsia="lt-LT"/>
        </w:rPr>
        <w:t>pateiktoje</w:t>
      </w:r>
      <w:r w:rsidR="005472AA" w:rsidRPr="005A333E">
        <w:rPr>
          <w:rFonts w:ascii="Times New Roman" w:eastAsia="Times New Roman" w:hAnsi="Times New Roman" w:cs="Times New Roman"/>
          <w:color w:val="000000"/>
          <w:sz w:val="24"/>
          <w:szCs w:val="24"/>
          <w:lang w:eastAsia="lt-LT"/>
        </w:rPr>
        <w:t xml:space="preserve"> S</w:t>
      </w:r>
      <w:r w:rsidRPr="005A333E">
        <w:rPr>
          <w:rFonts w:ascii="Times New Roman" w:eastAsia="Times New Roman" w:hAnsi="Times New Roman" w:cs="Times New Roman"/>
          <w:color w:val="000000"/>
          <w:sz w:val="24"/>
          <w:szCs w:val="24"/>
          <w:lang w:eastAsia="lt-LT"/>
        </w:rPr>
        <w:t>utarties 1 pried</w:t>
      </w:r>
      <w:r w:rsidR="005472AA" w:rsidRPr="005A333E">
        <w:rPr>
          <w:rFonts w:ascii="Times New Roman" w:eastAsia="Times New Roman" w:hAnsi="Times New Roman" w:cs="Times New Roman"/>
          <w:color w:val="000000"/>
          <w:sz w:val="24"/>
          <w:szCs w:val="24"/>
          <w:lang w:eastAsia="lt-LT"/>
        </w:rPr>
        <w:t>as</w:t>
      </w:r>
      <w:r w:rsidRPr="005A333E">
        <w:rPr>
          <w:rFonts w:ascii="Times New Roman" w:eastAsia="Times New Roman" w:hAnsi="Times New Roman" w:cs="Times New Roman"/>
          <w:color w:val="000000"/>
          <w:sz w:val="24"/>
          <w:szCs w:val="24"/>
          <w:lang w:eastAsia="lt-LT"/>
        </w:rPr>
        <w:t>.</w:t>
      </w:r>
    </w:p>
    <w:p w14:paraId="60605E51" w14:textId="77777777" w:rsidR="00C45E9D" w:rsidRPr="005A333E" w:rsidRDefault="00C45E9D" w:rsidP="00AF0809">
      <w:pPr>
        <w:spacing w:after="0" w:line="240" w:lineRule="auto"/>
        <w:ind w:left="928"/>
        <w:jc w:val="center"/>
        <w:rPr>
          <w:rFonts w:ascii="Times New Roman" w:eastAsia="Times New Roman" w:hAnsi="Times New Roman" w:cs="Times New Roman"/>
          <w:sz w:val="24"/>
          <w:szCs w:val="24"/>
          <w:lang w:eastAsia="lt-LT"/>
        </w:rPr>
      </w:pPr>
    </w:p>
    <w:p w14:paraId="6C0F3DE6" w14:textId="53C4377B" w:rsidR="00AF0809" w:rsidRPr="005A333E" w:rsidRDefault="00AF0809" w:rsidP="00D87D2A">
      <w:pPr>
        <w:spacing w:after="0" w:line="240" w:lineRule="auto"/>
        <w:ind w:left="142"/>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2.  SUTARTIES GALIOJIMAS, VYKDYMO PRADŽIA, TRUKMĖ IR</w:t>
      </w:r>
      <w:r w:rsidR="00D87D2A" w:rsidRPr="005A333E">
        <w:rPr>
          <w:rFonts w:ascii="Times New Roman" w:eastAsia="Times New Roman" w:hAnsi="Times New Roman" w:cs="Times New Roman"/>
          <w:b/>
          <w:bCs/>
          <w:color w:val="000000"/>
          <w:sz w:val="24"/>
          <w:szCs w:val="24"/>
          <w:lang w:eastAsia="lt-LT"/>
        </w:rPr>
        <w:t xml:space="preserve"> </w:t>
      </w:r>
      <w:r w:rsidRPr="005A333E">
        <w:rPr>
          <w:rFonts w:ascii="Times New Roman" w:eastAsia="Times New Roman" w:hAnsi="Times New Roman" w:cs="Times New Roman"/>
          <w:b/>
          <w:bCs/>
          <w:color w:val="000000"/>
          <w:sz w:val="24"/>
          <w:szCs w:val="24"/>
          <w:lang w:eastAsia="lt-LT"/>
        </w:rPr>
        <w:t>TERMINAI</w:t>
      </w:r>
    </w:p>
    <w:p w14:paraId="1FC69B70"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5061B0FE" w14:textId="2E066786" w:rsidR="00D74E7E" w:rsidRPr="005A333E" w:rsidRDefault="00D74E7E" w:rsidP="005D7A85">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2.1. Sutartis</w:t>
      </w:r>
      <w:r w:rsidR="005D7A85" w:rsidRPr="005A333E">
        <w:rPr>
          <w:rFonts w:ascii="Times New Roman" w:eastAsia="Times New Roman" w:hAnsi="Times New Roman" w:cs="Times New Roman"/>
          <w:sz w:val="24"/>
          <w:szCs w:val="24"/>
          <w:shd w:val="clear" w:color="auto" w:fill="FFFFFF"/>
          <w:lang w:eastAsia="ar-SA"/>
        </w:rPr>
        <w:t xml:space="preserve"> įsigalioja</w:t>
      </w:r>
      <w:r w:rsidRPr="005A333E">
        <w:rPr>
          <w:rFonts w:ascii="Times New Roman" w:eastAsia="Times New Roman" w:hAnsi="Times New Roman" w:cs="Times New Roman"/>
          <w:sz w:val="24"/>
          <w:szCs w:val="24"/>
          <w:shd w:val="clear" w:color="auto" w:fill="FFFFFF"/>
          <w:lang w:eastAsia="ar-SA"/>
        </w:rPr>
        <w:t xml:space="preserve"> ab</w:t>
      </w:r>
      <w:r w:rsidR="005D7A85" w:rsidRPr="005A333E">
        <w:rPr>
          <w:rFonts w:ascii="Times New Roman" w:eastAsia="Times New Roman" w:hAnsi="Times New Roman" w:cs="Times New Roman"/>
          <w:sz w:val="24"/>
          <w:szCs w:val="24"/>
          <w:shd w:val="clear" w:color="auto" w:fill="FFFFFF"/>
          <w:lang w:eastAsia="ar-SA"/>
        </w:rPr>
        <w:t>ejoms</w:t>
      </w:r>
      <w:r w:rsidRPr="005A333E">
        <w:rPr>
          <w:rFonts w:ascii="Times New Roman" w:eastAsia="Times New Roman" w:hAnsi="Times New Roman" w:cs="Times New Roman"/>
          <w:sz w:val="24"/>
          <w:szCs w:val="24"/>
          <w:shd w:val="clear" w:color="auto" w:fill="FFFFFF"/>
          <w:lang w:eastAsia="ar-SA"/>
        </w:rPr>
        <w:t xml:space="preserve"> Šalims ją pasirašius</w:t>
      </w:r>
      <w:r w:rsidR="005D7A85" w:rsidRPr="005A333E">
        <w:rPr>
          <w:rFonts w:ascii="Times New Roman" w:eastAsia="Times New Roman" w:hAnsi="Times New Roman" w:cs="Times New Roman"/>
          <w:sz w:val="24"/>
          <w:szCs w:val="24"/>
          <w:shd w:val="clear" w:color="auto" w:fill="FFFFFF"/>
          <w:lang w:eastAsia="ar-SA"/>
        </w:rPr>
        <w:t xml:space="preserve"> (paskutinio parašo data).</w:t>
      </w:r>
    </w:p>
    <w:p w14:paraId="4ECFDFE2"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2.2. Sutarties vykdymo pradžia laikoma Sutarties įsigaliojimo diena.</w:t>
      </w:r>
    </w:p>
    <w:p w14:paraId="17CCB240" w14:textId="2A62543D"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2.3. </w:t>
      </w:r>
      <w:r w:rsidR="0062199C">
        <w:rPr>
          <w:rFonts w:ascii="Times New Roman" w:eastAsia="Times New Roman" w:hAnsi="Times New Roman" w:cs="Times New Roman"/>
          <w:sz w:val="24"/>
          <w:szCs w:val="24"/>
          <w:shd w:val="clear" w:color="auto" w:fill="FFFFFF"/>
          <w:lang w:eastAsia="ar-SA"/>
        </w:rPr>
        <w:t>Tiekėjas</w:t>
      </w:r>
      <w:r w:rsidRPr="005A333E">
        <w:rPr>
          <w:rFonts w:ascii="Times New Roman" w:eastAsia="Times New Roman" w:hAnsi="Times New Roman" w:cs="Times New Roman"/>
          <w:sz w:val="24"/>
          <w:szCs w:val="24"/>
          <w:shd w:val="clear" w:color="auto" w:fill="FFFFFF"/>
          <w:lang w:eastAsia="ar-SA"/>
        </w:rPr>
        <w:t xml:space="preserve"> Paslaugas </w:t>
      </w:r>
      <w:r w:rsidR="00A761A1">
        <w:rPr>
          <w:rFonts w:ascii="Times New Roman" w:eastAsia="Times New Roman" w:hAnsi="Times New Roman" w:cs="Times New Roman"/>
          <w:sz w:val="24"/>
          <w:szCs w:val="24"/>
          <w:shd w:val="clear" w:color="auto" w:fill="FFFFFF"/>
          <w:lang w:eastAsia="ar-SA"/>
        </w:rPr>
        <w:t>teikia</w:t>
      </w:r>
      <w:r w:rsidRPr="005A333E">
        <w:rPr>
          <w:rFonts w:ascii="Times New Roman" w:eastAsia="Times New Roman" w:hAnsi="Times New Roman" w:cs="Times New Roman"/>
          <w:sz w:val="24"/>
          <w:szCs w:val="24"/>
          <w:shd w:val="clear" w:color="auto" w:fill="FFFFFF"/>
          <w:lang w:eastAsia="ar-SA"/>
        </w:rPr>
        <w:t xml:space="preserve"> Techninėje specifikacijoje</w:t>
      </w:r>
      <w:r w:rsidR="00CC6519">
        <w:rPr>
          <w:rFonts w:ascii="Times New Roman" w:eastAsia="Times New Roman" w:hAnsi="Times New Roman" w:cs="Times New Roman"/>
          <w:sz w:val="24"/>
          <w:szCs w:val="24"/>
          <w:shd w:val="clear" w:color="auto" w:fill="FFFFFF"/>
          <w:lang w:eastAsia="ar-SA"/>
        </w:rPr>
        <w:t>, pateiktoje Sutarties 1 priede,</w:t>
      </w:r>
      <w:r w:rsidRPr="005A333E">
        <w:rPr>
          <w:rFonts w:ascii="Times New Roman" w:eastAsia="Times New Roman" w:hAnsi="Times New Roman" w:cs="Times New Roman"/>
          <w:i/>
          <w:sz w:val="24"/>
          <w:szCs w:val="24"/>
          <w:shd w:val="clear" w:color="auto" w:fill="FFFFFF"/>
          <w:lang w:eastAsia="ar-SA"/>
        </w:rPr>
        <w:t xml:space="preserve"> </w:t>
      </w:r>
      <w:r w:rsidRPr="005A333E">
        <w:rPr>
          <w:rFonts w:ascii="Times New Roman" w:eastAsia="Times New Roman" w:hAnsi="Times New Roman" w:cs="Times New Roman"/>
          <w:sz w:val="24"/>
          <w:szCs w:val="24"/>
          <w:shd w:val="clear" w:color="auto" w:fill="FFFFFF"/>
          <w:lang w:eastAsia="ar-SA"/>
        </w:rPr>
        <w:t>nurodytais terminais ir apimtimis.</w:t>
      </w:r>
    </w:p>
    <w:p w14:paraId="22DF103A"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627E45C7" w14:textId="5C2AA165" w:rsidR="005460AA" w:rsidRPr="005A333E"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A333E">
        <w:rPr>
          <w:rFonts w:ascii="Times New Roman" w:eastAsia="Times New Roman" w:hAnsi="Times New Roman" w:cs="Times New Roman"/>
          <w:sz w:val="24"/>
          <w:szCs w:val="24"/>
          <w:lang w:eastAsia="lt-LT"/>
        </w:rPr>
        <w:t xml:space="preserve">2.5. </w:t>
      </w:r>
      <w:r w:rsidR="00023BCF" w:rsidRPr="00972BEE">
        <w:rPr>
          <w:rFonts w:ascii="Times New Roman" w:eastAsia="Times New Roman" w:hAnsi="Times New Roman"/>
          <w:color w:val="000000" w:themeColor="text1"/>
          <w:sz w:val="24"/>
          <w:szCs w:val="24"/>
          <w:shd w:val="clear" w:color="auto" w:fill="FFFFFF"/>
          <w:lang w:eastAsia="ar-SA"/>
        </w:rPr>
        <w:t>Sutarties trukmė –  iki 202</w:t>
      </w:r>
      <w:r w:rsidR="00332EC6">
        <w:rPr>
          <w:rFonts w:ascii="Times New Roman" w:eastAsia="Times New Roman" w:hAnsi="Times New Roman"/>
          <w:color w:val="000000" w:themeColor="text1"/>
          <w:sz w:val="24"/>
          <w:szCs w:val="24"/>
          <w:shd w:val="clear" w:color="auto" w:fill="FFFFFF"/>
          <w:lang w:eastAsia="ar-SA"/>
        </w:rPr>
        <w:t>4</w:t>
      </w:r>
      <w:r w:rsidR="00023BCF" w:rsidRPr="00972BEE">
        <w:rPr>
          <w:rFonts w:ascii="Times New Roman" w:eastAsia="Times New Roman" w:hAnsi="Times New Roman"/>
          <w:color w:val="000000" w:themeColor="text1"/>
          <w:sz w:val="24"/>
          <w:szCs w:val="24"/>
          <w:shd w:val="clear" w:color="auto" w:fill="FFFFFF"/>
          <w:lang w:eastAsia="ar-SA"/>
        </w:rPr>
        <w:t xml:space="preserve"> m. gruodžio 31 d.</w:t>
      </w:r>
    </w:p>
    <w:p w14:paraId="710B6772" w14:textId="77777777" w:rsidR="00F1672F" w:rsidRDefault="00F1672F" w:rsidP="00AF0809">
      <w:pPr>
        <w:spacing w:after="0" w:line="240" w:lineRule="auto"/>
        <w:rPr>
          <w:rFonts w:ascii="Times New Roman" w:eastAsia="Times New Roman" w:hAnsi="Times New Roman" w:cs="Times New Roman"/>
          <w:sz w:val="24"/>
          <w:szCs w:val="24"/>
          <w:lang w:eastAsia="lt-LT"/>
        </w:rPr>
      </w:pPr>
    </w:p>
    <w:p w14:paraId="02970D35" w14:textId="77777777" w:rsidR="00AF0809" w:rsidRPr="005A333E" w:rsidRDefault="00AF0809" w:rsidP="0011135A">
      <w:pPr>
        <w:spacing w:after="0" w:line="240" w:lineRule="auto"/>
        <w:ind w:left="284"/>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3. SUTARTIES KAINA, KAINODAROS TAISYKLĖS IR MOKĖJIMO SĄLYGOS</w:t>
      </w:r>
    </w:p>
    <w:p w14:paraId="77E265F8"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127A6321" w14:textId="1156868D" w:rsidR="005D7A85" w:rsidRPr="005A333E"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5A333E">
        <w:rPr>
          <w:rFonts w:ascii="Times New Roman" w:eastAsia="Times New Roman" w:hAnsi="Times New Roman" w:cs="Times New Roman"/>
          <w:kern w:val="2"/>
          <w:sz w:val="24"/>
          <w:szCs w:val="24"/>
          <w:lang w:eastAsia="ar-SA"/>
        </w:rPr>
        <w:t xml:space="preserve">3.1. </w:t>
      </w:r>
      <w:r w:rsidR="00DA1F97" w:rsidRPr="004E16A7">
        <w:rPr>
          <w:rFonts w:ascii="Times New Roman" w:eastAsia="Times New Roman" w:hAnsi="Times New Roman"/>
          <w:color w:val="000000" w:themeColor="text1"/>
          <w:sz w:val="24"/>
          <w:szCs w:val="24"/>
          <w:shd w:val="clear" w:color="auto" w:fill="FFFFFF"/>
          <w:lang w:eastAsia="ar-SA"/>
        </w:rPr>
        <w:t>Sutarčiai taikoma fiksuotos kainos kainodara. Į Sutarties kainą įskaičiuota Paslaugų kaina, darbuotojų darbo užmokestis, su Paslaugų teikimu susijusios išlaidos ir visos kitos išlaidos ir mokesčiai, taip pat pridėtinės vertės mokestis (toliau – PVM). Sutarties kaina apima visas Paslaugas, nurodytas Techninėje specifikacijoje. Teikėjas, sudarydamas</w:t>
      </w:r>
      <w:r w:rsidR="00DA1F97">
        <w:rPr>
          <w:rFonts w:ascii="Times New Roman" w:eastAsia="Times New Roman" w:hAnsi="Times New Roman"/>
          <w:color w:val="000000" w:themeColor="text1"/>
          <w:sz w:val="24"/>
          <w:szCs w:val="24"/>
          <w:shd w:val="clear" w:color="auto" w:fill="FFFFFF"/>
          <w:lang w:eastAsia="ar-SA"/>
        </w:rPr>
        <w:t xml:space="preserve"> Sutartį įvertina visas paslaugų apimtis bei priima riziką dėl išlaidų dydžio svyravimo.</w:t>
      </w:r>
    </w:p>
    <w:p w14:paraId="0D89CAC1" w14:textId="6EA580E4" w:rsidR="00D74E7E" w:rsidRPr="002A6A85" w:rsidRDefault="00D74E7E" w:rsidP="00F67B14">
      <w:pPr>
        <w:pStyle w:val="prastasiniatinklio"/>
        <w:spacing w:after="0" w:line="23" w:lineRule="atLeast"/>
        <w:ind w:firstLine="567"/>
        <w:jc w:val="both"/>
      </w:pPr>
      <w:r w:rsidRPr="005A333E">
        <w:rPr>
          <w:rFonts w:eastAsia="Times New Roman"/>
          <w:kern w:val="2"/>
          <w:lang w:eastAsia="ar-SA"/>
        </w:rPr>
        <w:t>3.2.</w:t>
      </w:r>
      <w:r w:rsidR="007A6489" w:rsidRPr="005A333E">
        <w:rPr>
          <w:rFonts w:eastAsia="Times New Roman"/>
          <w:kern w:val="2"/>
          <w:lang w:eastAsia="ar-SA"/>
        </w:rPr>
        <w:t xml:space="preserve"> </w:t>
      </w:r>
      <w:r w:rsidR="0055022C">
        <w:rPr>
          <w:rFonts w:eastAsia="Times New Roman"/>
          <w:kern w:val="2"/>
          <w:lang w:eastAsia="ar-SA"/>
        </w:rPr>
        <w:t>S</w:t>
      </w:r>
      <w:r w:rsidR="007A6489" w:rsidRPr="005A333E">
        <w:rPr>
          <w:rFonts w:eastAsia="Times New Roman"/>
          <w:kern w:val="2"/>
          <w:lang w:eastAsia="ar-SA"/>
        </w:rPr>
        <w:t>utarties kaina</w:t>
      </w:r>
      <w:r w:rsidR="00215C8D">
        <w:rPr>
          <w:rFonts w:eastAsia="Times New Roman"/>
          <w:kern w:val="2"/>
          <w:lang w:eastAsia="ar-SA"/>
        </w:rPr>
        <w:t>:</w:t>
      </w:r>
      <w:r w:rsidR="000B4DCB">
        <w:rPr>
          <w:rFonts w:eastAsia="Times New Roman"/>
          <w:kern w:val="2"/>
          <w:lang w:eastAsia="ar-SA"/>
        </w:rPr>
        <w:t xml:space="preserve"> </w:t>
      </w:r>
    </w:p>
    <w:tbl>
      <w:tblPr>
        <w:tblW w:w="491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6965"/>
      </w:tblGrid>
      <w:tr w:rsidR="007A6489" w:rsidRPr="005A333E" w14:paraId="0C9A7707" w14:textId="77777777" w:rsidTr="003004E0">
        <w:trPr>
          <w:trHeight w:val="1009"/>
          <w:tblCellSpacing w:w="7" w:type="dxa"/>
        </w:trPr>
        <w:tc>
          <w:tcPr>
            <w:tcW w:w="1313" w:type="pct"/>
            <w:tcMar>
              <w:top w:w="15" w:type="dxa"/>
              <w:left w:w="15" w:type="dxa"/>
              <w:bottom w:w="15" w:type="dxa"/>
              <w:right w:w="15" w:type="dxa"/>
            </w:tcMar>
            <w:vAlign w:val="center"/>
          </w:tcPr>
          <w:p w14:paraId="39D3CEE4" w14:textId="5488B082" w:rsidR="007A6489" w:rsidRPr="005A333E" w:rsidRDefault="007A6489" w:rsidP="003004E0">
            <w:pPr>
              <w:suppressAutoHyphens/>
              <w:spacing w:after="0" w:line="240" w:lineRule="auto"/>
              <w:rPr>
                <w:rFonts w:ascii="Times New Roman" w:eastAsia="Times New Roman" w:hAnsi="Times New Roman" w:cs="Times New Roman"/>
                <w:b/>
                <w:bCs/>
                <w:sz w:val="24"/>
                <w:szCs w:val="24"/>
                <w:lang w:eastAsia="zh-CN"/>
              </w:rPr>
            </w:pPr>
            <w:r w:rsidRPr="005A333E">
              <w:rPr>
                <w:rFonts w:ascii="Times New Roman" w:eastAsia="Times New Roman" w:hAnsi="Times New Roman" w:cs="Times New Roman"/>
                <w:b/>
                <w:bCs/>
                <w:sz w:val="24"/>
                <w:szCs w:val="24"/>
                <w:lang w:eastAsia="zh-CN"/>
              </w:rPr>
              <w:lastRenderedPageBreak/>
              <w:t xml:space="preserve">Sutarties </w:t>
            </w:r>
            <w:r w:rsidR="0027145A" w:rsidRPr="005A333E">
              <w:rPr>
                <w:rFonts w:ascii="Times New Roman" w:eastAsia="Times New Roman" w:hAnsi="Times New Roman" w:cs="Times New Roman"/>
                <w:b/>
                <w:bCs/>
                <w:sz w:val="24"/>
                <w:szCs w:val="24"/>
                <w:lang w:eastAsia="zh-CN"/>
              </w:rPr>
              <w:t xml:space="preserve">pradinė </w:t>
            </w:r>
            <w:r w:rsidR="00FA3852">
              <w:rPr>
                <w:rFonts w:ascii="Times New Roman" w:eastAsia="Times New Roman" w:hAnsi="Times New Roman" w:cs="Times New Roman"/>
                <w:b/>
                <w:bCs/>
                <w:sz w:val="24"/>
                <w:szCs w:val="24"/>
                <w:lang w:eastAsia="zh-CN"/>
              </w:rPr>
              <w:t>kaina</w:t>
            </w:r>
            <w:r w:rsidRPr="005A333E">
              <w:rPr>
                <w:rFonts w:ascii="Times New Roman" w:eastAsia="Times New Roman" w:hAnsi="Times New Roman" w:cs="Times New Roman"/>
                <w:b/>
                <w:bCs/>
                <w:sz w:val="24"/>
                <w:szCs w:val="24"/>
                <w:lang w:eastAsia="zh-CN"/>
              </w:rPr>
              <w:t xml:space="preserve"> be PVM</w:t>
            </w:r>
          </w:p>
        </w:tc>
        <w:tc>
          <w:tcPr>
            <w:tcW w:w="3665" w:type="pct"/>
            <w:vAlign w:val="center"/>
          </w:tcPr>
          <w:p w14:paraId="6FDF10A6" w14:textId="324EC135" w:rsidR="007A6489" w:rsidRPr="00F57148" w:rsidRDefault="00A82D7C" w:rsidP="003004E0">
            <w:pPr>
              <w:suppressAutoHyphens/>
              <w:spacing w:after="0" w:line="240" w:lineRule="auto"/>
              <w:rPr>
                <w:rFonts w:ascii="Times New Roman" w:eastAsia="Times New Roman" w:hAnsi="Times New Roman" w:cs="Times New Roman"/>
                <w:iCs/>
                <w:sz w:val="24"/>
                <w:szCs w:val="24"/>
                <w:lang w:eastAsia="zh-CN"/>
              </w:rPr>
            </w:pPr>
            <w:r w:rsidRPr="00F57148">
              <w:rPr>
                <w:rFonts w:ascii="Times New Roman" w:eastAsia="Times New Roman" w:hAnsi="Times New Roman" w:cs="Times New Roman"/>
                <w:iCs/>
                <w:sz w:val="24"/>
                <w:szCs w:val="24"/>
                <w:lang w:eastAsia="zh-CN"/>
              </w:rPr>
              <w:t>14900,00 Eur</w:t>
            </w:r>
          </w:p>
          <w:p w14:paraId="27D6D7A3" w14:textId="26DEB5D1" w:rsidR="00A82D7C" w:rsidRPr="00F57148" w:rsidRDefault="00F57148" w:rsidP="003004E0">
            <w:pPr>
              <w:suppressAutoHyphens/>
              <w:spacing w:after="0" w:line="240" w:lineRule="auto"/>
              <w:rPr>
                <w:rFonts w:ascii="Times New Roman" w:eastAsia="Times New Roman" w:hAnsi="Times New Roman" w:cs="Times New Roman"/>
                <w:iCs/>
                <w:sz w:val="24"/>
                <w:szCs w:val="24"/>
                <w:lang w:eastAsia="zh-CN"/>
              </w:rPr>
            </w:pPr>
            <w:r w:rsidRPr="00F57148">
              <w:rPr>
                <w:rFonts w:ascii="Times New Roman" w:eastAsia="Times New Roman" w:hAnsi="Times New Roman" w:cs="Times New Roman"/>
                <w:iCs/>
                <w:sz w:val="24"/>
                <w:szCs w:val="24"/>
                <w:lang w:eastAsia="zh-CN"/>
              </w:rPr>
              <w:t>K</w:t>
            </w:r>
            <w:r w:rsidR="00A82D7C" w:rsidRPr="00F57148">
              <w:rPr>
                <w:rFonts w:ascii="Times New Roman" w:eastAsia="Times New Roman" w:hAnsi="Times New Roman" w:cs="Times New Roman"/>
                <w:iCs/>
                <w:sz w:val="24"/>
                <w:szCs w:val="24"/>
                <w:lang w:eastAsia="zh-CN"/>
              </w:rPr>
              <w:t>eturiolika tūkstančių devyni šimtai eurų, 00 ct</w:t>
            </w:r>
          </w:p>
          <w:p w14:paraId="5B8EB3F4" w14:textId="77777777" w:rsidR="007A6489" w:rsidRPr="00F57148" w:rsidRDefault="007A6489" w:rsidP="003004E0">
            <w:pPr>
              <w:suppressAutoHyphens/>
              <w:spacing w:after="0" w:line="240" w:lineRule="auto"/>
              <w:rPr>
                <w:rFonts w:ascii="Times New Roman" w:eastAsia="Times New Roman" w:hAnsi="Times New Roman" w:cs="Times New Roman"/>
                <w:iCs/>
                <w:sz w:val="24"/>
                <w:szCs w:val="24"/>
                <w:lang w:eastAsia="zh-CN"/>
              </w:rPr>
            </w:pPr>
          </w:p>
        </w:tc>
      </w:tr>
      <w:tr w:rsidR="007A6489" w:rsidRPr="005A333E" w14:paraId="3DD6AF07" w14:textId="77777777" w:rsidTr="003004E0">
        <w:trPr>
          <w:tblCellSpacing w:w="7" w:type="dxa"/>
        </w:trPr>
        <w:tc>
          <w:tcPr>
            <w:tcW w:w="1313" w:type="pct"/>
            <w:tcMar>
              <w:top w:w="15" w:type="dxa"/>
              <w:left w:w="15" w:type="dxa"/>
              <w:bottom w:w="15" w:type="dxa"/>
              <w:right w:w="15" w:type="dxa"/>
            </w:tcMar>
            <w:vAlign w:val="center"/>
          </w:tcPr>
          <w:p w14:paraId="1CD503CA" w14:textId="77777777" w:rsidR="007A6489" w:rsidRPr="005A333E" w:rsidRDefault="007A6489" w:rsidP="003004E0">
            <w:pPr>
              <w:suppressAutoHyphens/>
              <w:spacing w:after="0" w:line="240" w:lineRule="auto"/>
              <w:rPr>
                <w:rFonts w:ascii="Times New Roman" w:eastAsia="Times New Roman" w:hAnsi="Times New Roman" w:cs="Times New Roman"/>
                <w:b/>
                <w:bCs/>
                <w:sz w:val="24"/>
                <w:szCs w:val="24"/>
                <w:lang w:eastAsia="zh-CN"/>
              </w:rPr>
            </w:pPr>
            <w:r w:rsidRPr="005A333E">
              <w:rPr>
                <w:rFonts w:ascii="Times New Roman" w:eastAsia="Times New Roman" w:hAnsi="Times New Roman" w:cs="Times New Roman"/>
                <w:b/>
                <w:bCs/>
                <w:sz w:val="24"/>
                <w:szCs w:val="24"/>
                <w:lang w:eastAsia="zh-CN"/>
              </w:rPr>
              <w:t xml:space="preserve">PVM </w:t>
            </w:r>
          </w:p>
        </w:tc>
        <w:tc>
          <w:tcPr>
            <w:tcW w:w="3665" w:type="pct"/>
            <w:vAlign w:val="center"/>
          </w:tcPr>
          <w:p w14:paraId="7E49BA01" w14:textId="29DB4B04" w:rsidR="007A6489" w:rsidRPr="00F57148" w:rsidRDefault="00A82D7C" w:rsidP="003004E0">
            <w:pPr>
              <w:suppressAutoHyphens/>
              <w:spacing w:after="0" w:line="240" w:lineRule="auto"/>
              <w:rPr>
                <w:rFonts w:ascii="Times New Roman" w:eastAsia="Times New Roman" w:hAnsi="Times New Roman" w:cs="Times New Roman"/>
                <w:iCs/>
                <w:sz w:val="24"/>
                <w:szCs w:val="24"/>
                <w:lang w:eastAsia="zh-CN"/>
              </w:rPr>
            </w:pPr>
            <w:r w:rsidRPr="00F57148">
              <w:rPr>
                <w:rFonts w:ascii="Times New Roman" w:eastAsia="Times New Roman" w:hAnsi="Times New Roman" w:cs="Times New Roman"/>
                <w:iCs/>
                <w:sz w:val="24"/>
                <w:szCs w:val="24"/>
                <w:lang w:eastAsia="zh-CN"/>
              </w:rPr>
              <w:t>0</w:t>
            </w:r>
            <w:r w:rsidR="00F57148" w:rsidRPr="00F57148">
              <w:rPr>
                <w:rFonts w:ascii="Times New Roman" w:eastAsia="Times New Roman" w:hAnsi="Times New Roman" w:cs="Times New Roman"/>
                <w:iCs/>
                <w:sz w:val="24"/>
                <w:szCs w:val="24"/>
                <w:lang w:eastAsia="zh-CN"/>
              </w:rPr>
              <w:t>%</w:t>
            </w:r>
          </w:p>
          <w:p w14:paraId="6D71B26B" w14:textId="38F30AD9" w:rsidR="007A6489" w:rsidRPr="00F57148" w:rsidRDefault="001E674F" w:rsidP="003004E0">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0,00 Eur</w:t>
            </w:r>
          </w:p>
        </w:tc>
      </w:tr>
      <w:tr w:rsidR="007A6489" w:rsidRPr="005A333E" w14:paraId="262EBE0E" w14:textId="77777777" w:rsidTr="003004E0">
        <w:trPr>
          <w:trHeight w:val="656"/>
          <w:tblCellSpacing w:w="7" w:type="dxa"/>
        </w:trPr>
        <w:tc>
          <w:tcPr>
            <w:tcW w:w="1313" w:type="pct"/>
            <w:tcMar>
              <w:top w:w="15" w:type="dxa"/>
              <w:left w:w="15" w:type="dxa"/>
              <w:bottom w:w="15" w:type="dxa"/>
              <w:right w:w="15" w:type="dxa"/>
            </w:tcMar>
            <w:vAlign w:val="center"/>
          </w:tcPr>
          <w:p w14:paraId="700578A1" w14:textId="79B6E4E9" w:rsidR="007A6489" w:rsidRPr="005A333E" w:rsidRDefault="000B4DCB" w:rsidP="003004E0">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Bendra </w:t>
            </w:r>
            <w:r w:rsidR="0055022C">
              <w:rPr>
                <w:rFonts w:ascii="Times New Roman" w:eastAsia="Times New Roman" w:hAnsi="Times New Roman" w:cs="Times New Roman"/>
                <w:b/>
                <w:bCs/>
                <w:sz w:val="24"/>
                <w:szCs w:val="24"/>
                <w:lang w:eastAsia="zh-CN"/>
              </w:rPr>
              <w:t>S</w:t>
            </w:r>
            <w:r w:rsidR="007A6489" w:rsidRPr="005A333E">
              <w:rPr>
                <w:rFonts w:ascii="Times New Roman" w:eastAsia="Times New Roman" w:hAnsi="Times New Roman" w:cs="Times New Roman"/>
                <w:b/>
                <w:bCs/>
                <w:sz w:val="24"/>
                <w:szCs w:val="24"/>
                <w:lang w:eastAsia="zh-CN"/>
              </w:rPr>
              <w:t xml:space="preserve">utarties kaina </w:t>
            </w:r>
          </w:p>
          <w:p w14:paraId="1CF1B792" w14:textId="77777777" w:rsidR="007A6489" w:rsidRPr="005A333E" w:rsidRDefault="007A6489" w:rsidP="003004E0">
            <w:pPr>
              <w:suppressAutoHyphens/>
              <w:spacing w:after="0" w:line="240" w:lineRule="auto"/>
              <w:rPr>
                <w:rFonts w:ascii="Times New Roman" w:eastAsia="Times New Roman" w:hAnsi="Times New Roman" w:cs="Times New Roman"/>
                <w:b/>
                <w:bCs/>
                <w:sz w:val="24"/>
                <w:szCs w:val="24"/>
                <w:lang w:eastAsia="zh-CN"/>
              </w:rPr>
            </w:pPr>
            <w:r w:rsidRPr="005A333E">
              <w:rPr>
                <w:rFonts w:ascii="Times New Roman" w:eastAsia="Times New Roman" w:hAnsi="Times New Roman" w:cs="Times New Roman"/>
                <w:b/>
                <w:bCs/>
                <w:sz w:val="24"/>
                <w:szCs w:val="24"/>
                <w:lang w:eastAsia="zh-CN"/>
              </w:rPr>
              <w:t>(Sutarties kaina su PVM)</w:t>
            </w:r>
          </w:p>
        </w:tc>
        <w:tc>
          <w:tcPr>
            <w:tcW w:w="3665" w:type="pct"/>
            <w:vAlign w:val="center"/>
          </w:tcPr>
          <w:p w14:paraId="368798DF" w14:textId="77777777" w:rsidR="00A82D7C" w:rsidRPr="00F57148" w:rsidRDefault="00A82D7C" w:rsidP="00A82D7C">
            <w:pPr>
              <w:suppressAutoHyphens/>
              <w:spacing w:after="0" w:line="240" w:lineRule="auto"/>
              <w:rPr>
                <w:rFonts w:ascii="Times New Roman" w:eastAsia="Times New Roman" w:hAnsi="Times New Roman" w:cs="Times New Roman"/>
                <w:iCs/>
                <w:sz w:val="24"/>
                <w:szCs w:val="24"/>
                <w:lang w:eastAsia="zh-CN"/>
              </w:rPr>
            </w:pPr>
            <w:r w:rsidRPr="00F57148">
              <w:rPr>
                <w:rFonts w:ascii="Times New Roman" w:eastAsia="Times New Roman" w:hAnsi="Times New Roman" w:cs="Times New Roman"/>
                <w:iCs/>
                <w:sz w:val="24"/>
                <w:szCs w:val="24"/>
                <w:lang w:eastAsia="zh-CN"/>
              </w:rPr>
              <w:t>14900,00 Eur</w:t>
            </w:r>
          </w:p>
          <w:p w14:paraId="139A6C05" w14:textId="00B0D3F0" w:rsidR="007A6489" w:rsidRPr="00F57148" w:rsidRDefault="00F57148" w:rsidP="003004E0">
            <w:pPr>
              <w:suppressAutoHyphens/>
              <w:spacing w:after="0" w:line="240" w:lineRule="auto"/>
              <w:rPr>
                <w:rFonts w:ascii="Times New Roman" w:eastAsia="Times New Roman" w:hAnsi="Times New Roman" w:cs="Times New Roman"/>
                <w:iCs/>
                <w:sz w:val="24"/>
                <w:szCs w:val="24"/>
                <w:lang w:eastAsia="zh-CN"/>
              </w:rPr>
            </w:pPr>
            <w:r w:rsidRPr="00F57148">
              <w:rPr>
                <w:rFonts w:ascii="Times New Roman" w:eastAsia="Times New Roman" w:hAnsi="Times New Roman" w:cs="Times New Roman"/>
                <w:iCs/>
                <w:sz w:val="24"/>
                <w:szCs w:val="24"/>
                <w:lang w:eastAsia="zh-CN"/>
              </w:rPr>
              <w:t>K</w:t>
            </w:r>
            <w:r w:rsidR="00A82D7C" w:rsidRPr="00F57148">
              <w:rPr>
                <w:rFonts w:ascii="Times New Roman" w:eastAsia="Times New Roman" w:hAnsi="Times New Roman" w:cs="Times New Roman"/>
                <w:iCs/>
                <w:sz w:val="24"/>
                <w:szCs w:val="24"/>
                <w:lang w:eastAsia="zh-CN"/>
              </w:rPr>
              <w:t>eturiolika tūkstančių devyni šimtai eurų, 00 ct</w:t>
            </w:r>
          </w:p>
        </w:tc>
      </w:tr>
    </w:tbl>
    <w:p w14:paraId="118CD9F7" w14:textId="77777777" w:rsidR="00D74E7E" w:rsidRPr="005A333E"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p>
    <w:p w14:paraId="060763E2" w14:textId="51E543FF" w:rsidR="005460AA" w:rsidRPr="005A333E"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5A333E">
        <w:rPr>
          <w:rFonts w:ascii="Times New Roman" w:eastAsia="Times New Roman" w:hAnsi="Times New Roman" w:cs="Times New Roman"/>
          <w:kern w:val="2"/>
          <w:sz w:val="24"/>
          <w:szCs w:val="24"/>
          <w:lang w:eastAsia="ar-SA"/>
        </w:rPr>
        <w:t xml:space="preserve">3.3. Jei 3.2 papunktyje nurodyta Sutarties suma skaičiais neatitinka sumos žodžiais, teisinga laikoma suma žodžiais. </w:t>
      </w:r>
    </w:p>
    <w:p w14:paraId="648F8EDF" w14:textId="0FFA9A59" w:rsidR="005460AA" w:rsidRPr="005A333E"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5A333E">
        <w:rPr>
          <w:rFonts w:ascii="Times New Roman" w:eastAsia="Times New Roman" w:hAnsi="Times New Roman" w:cs="Times New Roman"/>
          <w:kern w:val="2"/>
          <w:sz w:val="24"/>
          <w:szCs w:val="24"/>
          <w:lang w:eastAsia="ar-SA"/>
        </w:rPr>
        <w:t xml:space="preserve">3.4. Sutarties 3.2 papunktyje nurodyta bendra Sutarties kaina yra vienintelis Užsakovo mokėtinas maksimalus atlyginimas </w:t>
      </w:r>
      <w:r w:rsidR="0062199C">
        <w:rPr>
          <w:rFonts w:ascii="Times New Roman" w:eastAsia="Times New Roman" w:hAnsi="Times New Roman" w:cs="Times New Roman"/>
          <w:kern w:val="2"/>
          <w:sz w:val="24"/>
          <w:szCs w:val="24"/>
          <w:lang w:eastAsia="ar-SA"/>
        </w:rPr>
        <w:t>Tiekėj</w:t>
      </w:r>
      <w:r w:rsidRPr="005A333E">
        <w:rPr>
          <w:rFonts w:ascii="Times New Roman" w:eastAsia="Times New Roman" w:hAnsi="Times New Roman" w:cs="Times New Roman"/>
          <w:kern w:val="2"/>
          <w:sz w:val="24"/>
          <w:szCs w:val="24"/>
          <w:lang w:eastAsia="ar-SA"/>
        </w:rPr>
        <w:t>ui pagal Sutartį.</w:t>
      </w:r>
      <w:r w:rsidR="00EE237B">
        <w:rPr>
          <w:rFonts w:ascii="Times New Roman" w:eastAsia="Times New Roman" w:hAnsi="Times New Roman" w:cs="Times New Roman"/>
          <w:kern w:val="2"/>
          <w:sz w:val="24"/>
          <w:szCs w:val="24"/>
          <w:lang w:eastAsia="ar-SA"/>
        </w:rPr>
        <w:t xml:space="preserve"> </w:t>
      </w:r>
    </w:p>
    <w:p w14:paraId="7268DC92" w14:textId="77777777" w:rsidR="00D74E7E" w:rsidRPr="005A333E" w:rsidRDefault="00D74E7E" w:rsidP="005460AA">
      <w:pPr>
        <w:spacing w:after="0"/>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kern w:val="2"/>
          <w:sz w:val="24"/>
          <w:szCs w:val="24"/>
          <w:lang w:eastAsia="ar-SA"/>
        </w:rPr>
        <w:t>3.5. Mokėjimo tvarka:</w:t>
      </w:r>
    </w:p>
    <w:p w14:paraId="36A82109" w14:textId="77777777" w:rsidR="003C04DF" w:rsidRPr="00D63AA1" w:rsidRDefault="00D74E7E" w:rsidP="003C04DF">
      <w:pPr>
        <w:tabs>
          <w:tab w:val="left" w:pos="993"/>
        </w:tabs>
        <w:suppressAutoHyphens/>
        <w:spacing w:after="0" w:line="240" w:lineRule="auto"/>
        <w:ind w:left="-142" w:firstLine="709"/>
        <w:jc w:val="both"/>
        <w:rPr>
          <w:rFonts w:ascii="Times New Roman" w:hAnsi="Times New Roman"/>
          <w:color w:val="000000" w:themeColor="text1"/>
          <w:sz w:val="24"/>
          <w:szCs w:val="24"/>
          <w:lang w:eastAsia="ar-SA"/>
        </w:rPr>
      </w:pPr>
      <w:r w:rsidRPr="005A333E">
        <w:rPr>
          <w:rFonts w:ascii="Times New Roman" w:eastAsia="Times New Roman" w:hAnsi="Times New Roman" w:cs="Times New Roman"/>
          <w:sz w:val="24"/>
          <w:szCs w:val="24"/>
          <w:shd w:val="clear" w:color="auto" w:fill="FFFFFF"/>
          <w:lang w:eastAsia="ar-SA"/>
        </w:rPr>
        <w:t>3.5.1.</w:t>
      </w:r>
      <w:r w:rsidR="00315287" w:rsidRPr="005A333E">
        <w:rPr>
          <w:rFonts w:ascii="Times New Roman" w:eastAsia="Times New Roman" w:hAnsi="Times New Roman" w:cs="Times New Roman"/>
          <w:sz w:val="24"/>
          <w:szCs w:val="24"/>
          <w:shd w:val="clear" w:color="auto" w:fill="FFFFFF"/>
          <w:lang w:eastAsia="ar-SA"/>
        </w:rPr>
        <w:t xml:space="preserve"> </w:t>
      </w:r>
      <w:r w:rsidR="003C04DF" w:rsidRPr="00D63AA1">
        <w:rPr>
          <w:rFonts w:ascii="Times New Roman" w:hAnsi="Times New Roman"/>
          <w:color w:val="000000" w:themeColor="text1"/>
          <w:sz w:val="24"/>
          <w:szCs w:val="24"/>
          <w:lang w:eastAsia="ar-SA"/>
        </w:rPr>
        <w:t xml:space="preserve">Teikėjas, suteikęs Techninėje specifikacijoje nurodytas Paslaugas, pateikia Užsakovui pasirašytą (-us) paslaugų perdavimo–priėmimo aktą (-us); </w:t>
      </w:r>
    </w:p>
    <w:p w14:paraId="6B082D69" w14:textId="77777777" w:rsidR="003C04DF" w:rsidRPr="00D63AA1" w:rsidRDefault="003C04DF" w:rsidP="003C04DF">
      <w:pPr>
        <w:tabs>
          <w:tab w:val="left" w:pos="993"/>
        </w:tabs>
        <w:suppressAutoHyphens/>
        <w:spacing w:after="0" w:line="240" w:lineRule="auto"/>
        <w:ind w:left="-142" w:firstLine="426"/>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w:t>
      </w:r>
      <w:r w:rsidRPr="00D63AA1">
        <w:rPr>
          <w:rFonts w:ascii="Times New Roman" w:hAnsi="Times New Roman"/>
          <w:color w:val="000000" w:themeColor="text1"/>
          <w:sz w:val="24"/>
          <w:szCs w:val="24"/>
          <w:lang w:eastAsia="ar-SA"/>
        </w:rPr>
        <w:t>3.5.2. Užsakovas per 5 (penkias) darbo dienas pasirašo paslaugų perdavimo – priėmimo aktą (-us) arba motyvuotai atsisako jį (juos) pasirašyti. Tuo atveju, jeigu Užsakovas atsisako pasirašyti paslaugų perdavimo–priėmimo aktą (-us), Užsakovas parengia raštą Teikėjui, nurodydamas konkrečius Paslaugų trūkumus ir nustatydamas terminus jų ištaisymui. Parengtą raštą kartu su pridėtais paslaugų perdavimo-priėmimo akto (-ų) egzemplioriais Užsakovas grąžina Teikėjui. Tuo atveju, jeigu Teikėjas neištaiso Paslaugų trūkumų, Užsakovas turi teisę teikti siūlymą dėl Sutarties nutraukimo Sutarties 9.6 papunktyje nurodyta tvarka.</w:t>
      </w:r>
    </w:p>
    <w:p w14:paraId="33C2F880" w14:textId="77777777" w:rsidR="003C04DF" w:rsidRPr="00D63AA1" w:rsidRDefault="003C04DF" w:rsidP="003C04DF">
      <w:pPr>
        <w:tabs>
          <w:tab w:val="left" w:pos="993"/>
        </w:tabs>
        <w:suppressAutoHyphens/>
        <w:spacing w:after="0" w:line="240" w:lineRule="auto"/>
        <w:ind w:left="-142" w:firstLine="426"/>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w:t>
      </w:r>
      <w:r w:rsidRPr="00D63AA1">
        <w:rPr>
          <w:rFonts w:ascii="Times New Roman" w:hAnsi="Times New Roman"/>
          <w:color w:val="000000" w:themeColor="text1"/>
          <w:sz w:val="24"/>
          <w:szCs w:val="24"/>
          <w:lang w:eastAsia="ar-SA"/>
        </w:rPr>
        <w:t>3.5.</w:t>
      </w:r>
      <w:r>
        <w:rPr>
          <w:rFonts w:ascii="Times New Roman" w:hAnsi="Times New Roman"/>
          <w:color w:val="000000" w:themeColor="text1"/>
          <w:sz w:val="24"/>
          <w:szCs w:val="24"/>
          <w:lang w:eastAsia="ar-SA"/>
        </w:rPr>
        <w:t>3</w:t>
      </w:r>
      <w:r w:rsidRPr="00D63AA1">
        <w:rPr>
          <w:rFonts w:ascii="Times New Roman" w:hAnsi="Times New Roman"/>
          <w:color w:val="000000" w:themeColor="text1"/>
          <w:sz w:val="24"/>
          <w:szCs w:val="24"/>
          <w:lang w:eastAsia="ar-SA"/>
        </w:rPr>
        <w:t>. Abiem Šalims pasirašius paslaugų perdavimo-priėmimo aktą (-us), Teikėjas per 7 (septynias) kalendorines dienas Užsakovui pateikia sąskaitą (-as) faktūrą (-as) už perduotas Paslaugas ar jų dalį;</w:t>
      </w:r>
    </w:p>
    <w:p w14:paraId="67CEFBE0" w14:textId="59C41AF1" w:rsidR="00D74E7E" w:rsidRPr="005A333E" w:rsidRDefault="00D74E7E" w:rsidP="003C04DF">
      <w:pPr>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3.5.</w:t>
      </w:r>
      <w:r w:rsidR="00757E18">
        <w:rPr>
          <w:rFonts w:ascii="Times New Roman" w:eastAsia="Times New Roman" w:hAnsi="Times New Roman" w:cs="Times New Roman"/>
          <w:sz w:val="24"/>
          <w:szCs w:val="24"/>
          <w:lang w:eastAsia="ar-SA"/>
        </w:rPr>
        <w:t>4</w:t>
      </w:r>
      <w:r w:rsidRPr="005A333E">
        <w:rPr>
          <w:rFonts w:ascii="Times New Roman" w:eastAsia="Times New Roman" w:hAnsi="Times New Roman" w:cs="Times New Roman"/>
          <w:sz w:val="24"/>
          <w:szCs w:val="24"/>
          <w:lang w:eastAsia="ar-SA"/>
        </w:rPr>
        <w:t xml:space="preserve">. Užsakovas </w:t>
      </w:r>
      <w:r w:rsidRPr="005A333E">
        <w:rPr>
          <w:rFonts w:ascii="Times New Roman" w:eastAsia="Times New Roman" w:hAnsi="Times New Roman" w:cs="Times New Roman"/>
          <w:sz w:val="24"/>
          <w:szCs w:val="24"/>
          <w:shd w:val="clear" w:color="auto" w:fill="FFFFFF"/>
          <w:lang w:eastAsia="ar-SA"/>
        </w:rPr>
        <w:t>per 30 (trisdešimt) kalendorinių dienų nuo PVM sąskaitos (-ų) faktūros (-ų) gavimo dienos</w:t>
      </w:r>
      <w:r w:rsidRPr="005A333E">
        <w:rPr>
          <w:rFonts w:ascii="Times New Roman" w:eastAsia="Times New Roman" w:hAnsi="Times New Roman" w:cs="Times New Roman"/>
          <w:sz w:val="24"/>
          <w:szCs w:val="24"/>
          <w:lang w:eastAsia="ar-SA"/>
        </w:rPr>
        <w:t xml:space="preserve"> už Paslaugas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ui atsiskaito mokėjimo pavedimu į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o </w:t>
      </w:r>
      <w:r w:rsidRPr="005A333E">
        <w:rPr>
          <w:rFonts w:ascii="Times New Roman" w:eastAsia="Times New Roman" w:hAnsi="Times New Roman" w:cs="Times New Roman"/>
          <w:sz w:val="24"/>
          <w:szCs w:val="24"/>
          <w:shd w:val="clear" w:color="auto" w:fill="FFFFFF"/>
          <w:lang w:eastAsia="ar-SA"/>
        </w:rPr>
        <w:t xml:space="preserve">sąskaitoje faktūroje </w:t>
      </w:r>
      <w:r w:rsidRPr="005A333E">
        <w:rPr>
          <w:rFonts w:ascii="Times New Roman" w:eastAsia="Times New Roman" w:hAnsi="Times New Roman" w:cs="Times New Roman"/>
          <w:sz w:val="24"/>
          <w:szCs w:val="24"/>
          <w:lang w:eastAsia="ar-SA"/>
        </w:rPr>
        <w:t xml:space="preserve">nurodytą banko sąskaitą. Apmokėjimas laikomas įvykdytu, kai </w:t>
      </w:r>
      <w:r w:rsidRPr="005A333E">
        <w:rPr>
          <w:rFonts w:ascii="Times New Roman" w:eastAsia="Times New Roman" w:hAnsi="Times New Roman" w:cs="Times New Roman"/>
          <w:sz w:val="24"/>
          <w:szCs w:val="24"/>
          <w:shd w:val="clear" w:color="auto" w:fill="FFFFFF"/>
          <w:lang w:eastAsia="ar-SA"/>
        </w:rPr>
        <w:t>lėšos nurašomos nuo Užsakovo sąskaitos</w:t>
      </w:r>
      <w:r w:rsidRPr="005A333E">
        <w:rPr>
          <w:rFonts w:ascii="Times New Roman" w:eastAsia="Times New Roman" w:hAnsi="Times New Roman" w:cs="Times New Roman"/>
          <w:sz w:val="24"/>
          <w:szCs w:val="24"/>
          <w:lang w:eastAsia="ar-SA"/>
        </w:rPr>
        <w:t>.</w:t>
      </w:r>
    </w:p>
    <w:p w14:paraId="0AA1A29C" w14:textId="57539C4E" w:rsidR="00D74E7E" w:rsidRPr="00AB7AF2" w:rsidRDefault="00D74E7E" w:rsidP="00675342">
      <w:pPr>
        <w:tabs>
          <w:tab w:val="left" w:pos="993"/>
        </w:tabs>
        <w:suppressAutoHyphens/>
        <w:spacing w:after="0" w:line="240" w:lineRule="auto"/>
        <w:ind w:left="-113" w:firstLine="680"/>
        <w:jc w:val="both"/>
        <w:rPr>
          <w:rFonts w:ascii="Times New Roman" w:hAnsi="Times New Roman"/>
          <w:color w:val="000000" w:themeColor="text1"/>
          <w:sz w:val="24"/>
          <w:szCs w:val="24"/>
          <w:lang w:eastAsia="ar-SA"/>
        </w:rPr>
      </w:pPr>
      <w:r w:rsidRPr="005A333E">
        <w:rPr>
          <w:rFonts w:ascii="Times New Roman" w:eastAsia="Times New Roman" w:hAnsi="Times New Roman" w:cs="Times New Roman"/>
          <w:kern w:val="2"/>
          <w:sz w:val="24"/>
          <w:szCs w:val="24"/>
          <w:lang w:eastAsia="ar-SA"/>
        </w:rPr>
        <w:t>3.5.</w:t>
      </w:r>
      <w:r w:rsidR="005B2923">
        <w:rPr>
          <w:rFonts w:ascii="Times New Roman" w:eastAsia="Times New Roman" w:hAnsi="Times New Roman" w:cs="Times New Roman"/>
          <w:kern w:val="2"/>
          <w:sz w:val="24"/>
          <w:szCs w:val="24"/>
          <w:lang w:eastAsia="ar-SA"/>
        </w:rPr>
        <w:t>5</w:t>
      </w:r>
      <w:r w:rsidRPr="005A333E">
        <w:rPr>
          <w:rFonts w:ascii="Times New Roman" w:eastAsia="Times New Roman" w:hAnsi="Times New Roman" w:cs="Times New Roman"/>
          <w:kern w:val="2"/>
          <w:sz w:val="24"/>
          <w:szCs w:val="24"/>
          <w:lang w:eastAsia="ar-SA"/>
        </w:rPr>
        <w:t xml:space="preserve">. </w:t>
      </w:r>
      <w:r w:rsidR="00AB7AF2" w:rsidRPr="00D63AA1">
        <w:rPr>
          <w:rFonts w:ascii="Times New Roman" w:hAnsi="Times New Roman"/>
          <w:color w:val="000000" w:themeColor="text1"/>
          <w:sz w:val="24"/>
          <w:szCs w:val="24"/>
          <w:lang w:eastAsia="ar-SA"/>
        </w:rPr>
        <w:t>Vykdant Sutartį, PVM sąskaitos faktūros, sąskaitos faktūros, avansinės sąskaitos teikiamos naudojantis informacinės sistemos „E. sąskaita“ priemonėmis arba sąskaitos, atitinkančios  Europos elektroninių sąskaitų faktūrų standartą, gali būti teikiamos ir kitomis, teikėjo pasirinktomis priemonėmis (Teikėjas gali naudoti analogiškus „</w:t>
      </w:r>
      <w:r w:rsidR="00AB7AF2">
        <w:rPr>
          <w:rFonts w:ascii="Times New Roman" w:hAnsi="Times New Roman"/>
          <w:color w:val="000000" w:themeColor="text1"/>
          <w:sz w:val="24"/>
          <w:szCs w:val="24"/>
          <w:lang w:eastAsia="ar-SA"/>
        </w:rPr>
        <w:t>E</w:t>
      </w:r>
      <w:r w:rsidR="00AB7AF2" w:rsidRPr="00D63AA1">
        <w:rPr>
          <w:rFonts w:ascii="Times New Roman" w:hAnsi="Times New Roman"/>
          <w:color w:val="000000" w:themeColor="text1"/>
          <w:sz w:val="24"/>
          <w:szCs w:val="24"/>
          <w:lang w:eastAsia="ar-SA"/>
        </w:rPr>
        <w:t>. sąskaita“ sistemai paslaugų teikėjus).</w:t>
      </w:r>
    </w:p>
    <w:p w14:paraId="75E7F32A" w14:textId="4643ABD0" w:rsidR="00D74E7E" w:rsidRPr="005A333E"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 xml:space="preserve">3.6. Užsakovas už </w:t>
      </w:r>
      <w:r w:rsidRPr="005A333E">
        <w:rPr>
          <w:rFonts w:ascii="Times New Roman" w:eastAsia="Times New Roman" w:hAnsi="Times New Roman" w:cs="Times New Roman"/>
          <w:kern w:val="2"/>
          <w:sz w:val="24"/>
          <w:szCs w:val="24"/>
          <w:lang w:eastAsia="ar-SA"/>
        </w:rPr>
        <w:t>Paslaugas</w:t>
      </w:r>
      <w:r w:rsidRPr="005A333E">
        <w:rPr>
          <w:rFonts w:ascii="Times New Roman" w:eastAsia="Times New Roman" w:hAnsi="Times New Roman" w:cs="Times New Roman"/>
          <w:sz w:val="24"/>
          <w:szCs w:val="24"/>
          <w:lang w:eastAsia="ar-SA"/>
        </w:rPr>
        <w:t xml:space="preserve">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ui atsiskaito mokėjimo pavedimu į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o </w:t>
      </w:r>
      <w:r w:rsidRPr="005A333E">
        <w:rPr>
          <w:rFonts w:ascii="Times New Roman" w:eastAsia="Times New Roman" w:hAnsi="Times New Roman" w:cs="Times New Roman"/>
          <w:sz w:val="24"/>
          <w:szCs w:val="24"/>
          <w:shd w:val="clear" w:color="auto" w:fill="FFFFFF"/>
          <w:lang w:eastAsia="ar-SA"/>
        </w:rPr>
        <w:t xml:space="preserve">sąskaitoje faktūroje </w:t>
      </w:r>
      <w:r w:rsidRPr="005A333E">
        <w:rPr>
          <w:rFonts w:ascii="Times New Roman" w:eastAsia="Times New Roman" w:hAnsi="Times New Roman" w:cs="Times New Roman"/>
          <w:sz w:val="24"/>
          <w:szCs w:val="24"/>
          <w:lang w:eastAsia="ar-SA"/>
        </w:rPr>
        <w:t>nurodytą banko sąskaitą:</w:t>
      </w:r>
    </w:p>
    <w:p w14:paraId="5A969512" w14:textId="43F530D5" w:rsidR="00F35227" w:rsidRPr="00D63AA1" w:rsidRDefault="00F35227" w:rsidP="00F35227">
      <w:pPr>
        <w:tabs>
          <w:tab w:val="left" w:pos="993"/>
        </w:tabs>
        <w:suppressAutoHyphens/>
        <w:spacing w:after="0" w:line="240" w:lineRule="auto"/>
        <w:ind w:left="-142"/>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ab/>
      </w:r>
      <w:r w:rsidRPr="00D63AA1">
        <w:rPr>
          <w:rFonts w:ascii="Times New Roman" w:hAnsi="Times New Roman"/>
          <w:color w:val="000000" w:themeColor="text1"/>
          <w:sz w:val="24"/>
          <w:szCs w:val="24"/>
          <w:lang w:eastAsia="ar-SA"/>
        </w:rPr>
        <w:t xml:space="preserve">Sąskaitos Nr. </w:t>
      </w:r>
      <w:r w:rsidRPr="001174F8">
        <w:rPr>
          <w:rFonts w:ascii="Times New Roman" w:hAnsi="Times New Roman"/>
          <w:sz w:val="24"/>
          <w:szCs w:val="24"/>
          <w:lang w:val="en-US"/>
        </w:rPr>
        <w:t>PL72102023130000310210770396;</w:t>
      </w:r>
      <w:r w:rsidRPr="008408A5">
        <w:rPr>
          <w:rFonts w:ascii="Times New Roman" w:hAnsi="Times New Roman"/>
          <w:sz w:val="20"/>
          <w:szCs w:val="20"/>
          <w:lang w:val="en-US"/>
        </w:rPr>
        <w:t xml:space="preserve"> </w:t>
      </w:r>
    </w:p>
    <w:p w14:paraId="5DE1B060" w14:textId="305F3CF0" w:rsidR="00F35227" w:rsidRPr="00D63AA1" w:rsidRDefault="00F35227" w:rsidP="00F35227">
      <w:pPr>
        <w:tabs>
          <w:tab w:val="left" w:pos="993"/>
        </w:tabs>
        <w:suppressAutoHyphens/>
        <w:spacing w:after="0" w:line="240" w:lineRule="auto"/>
        <w:ind w:left="-142"/>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ab/>
      </w:r>
      <w:r w:rsidRPr="00D63AA1">
        <w:rPr>
          <w:rFonts w:ascii="Times New Roman" w:hAnsi="Times New Roman"/>
          <w:color w:val="000000" w:themeColor="text1"/>
          <w:sz w:val="24"/>
          <w:szCs w:val="24"/>
          <w:lang w:eastAsia="ar-SA"/>
        </w:rPr>
        <w:t xml:space="preserve">Bankas </w:t>
      </w:r>
      <w:r>
        <w:rPr>
          <w:rFonts w:ascii="Times New Roman" w:hAnsi="Times New Roman"/>
          <w:sz w:val="24"/>
          <w:szCs w:val="24"/>
          <w:lang w:val="en-US"/>
        </w:rPr>
        <w:t>Bank PKO BANK POLSKI SA;</w:t>
      </w:r>
    </w:p>
    <w:p w14:paraId="36382EBD" w14:textId="50B189B2" w:rsidR="00F35227" w:rsidRPr="00D63AA1" w:rsidRDefault="00F35227" w:rsidP="00F35227">
      <w:pPr>
        <w:tabs>
          <w:tab w:val="left" w:pos="993"/>
        </w:tabs>
        <w:suppressAutoHyphens/>
        <w:spacing w:after="0" w:line="240" w:lineRule="auto"/>
        <w:ind w:left="-142"/>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ab/>
      </w:r>
      <w:r w:rsidRPr="00D63AA1">
        <w:rPr>
          <w:rFonts w:ascii="Times New Roman" w:hAnsi="Times New Roman"/>
          <w:color w:val="000000" w:themeColor="text1"/>
          <w:sz w:val="24"/>
          <w:szCs w:val="24"/>
          <w:lang w:eastAsia="ar-SA"/>
        </w:rPr>
        <w:t xml:space="preserve">Kodas </w:t>
      </w:r>
      <w:r>
        <w:rPr>
          <w:rFonts w:ascii="Times New Roman" w:hAnsi="Times New Roman"/>
          <w:sz w:val="24"/>
          <w:szCs w:val="24"/>
          <w:lang w:val="en-US"/>
        </w:rPr>
        <w:t>BPKOPLPW.</w:t>
      </w:r>
    </w:p>
    <w:p w14:paraId="738A93DE" w14:textId="77777777" w:rsidR="009A4452" w:rsidRDefault="009A4452" w:rsidP="00C55E6C">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p>
    <w:p w14:paraId="4B910DA3" w14:textId="6780B535" w:rsidR="002154D2" w:rsidRDefault="002154D2" w:rsidP="002154D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 xml:space="preserve">3.7. Sutartyje numatyta </w:t>
      </w:r>
      <w:r>
        <w:rPr>
          <w:rFonts w:ascii="Times New Roman" w:eastAsia="Times New Roman" w:hAnsi="Times New Roman" w:cs="Times New Roman"/>
          <w:sz w:val="24"/>
          <w:szCs w:val="24"/>
          <w:lang w:eastAsia="ar-SA"/>
        </w:rPr>
        <w:t>Paslaugų kaina per visą šios Sutarties galiojimo laiką negali būti keičiam</w:t>
      </w:r>
      <w:r w:rsidR="004438B7">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w:t>
      </w:r>
    </w:p>
    <w:p w14:paraId="16C513B0" w14:textId="77777777" w:rsidR="002154D2" w:rsidRDefault="002154D2" w:rsidP="002154D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 Jei Sutarties vykdymo metu teisės aktais pakeičiamas taikomas PVM tarifas, Sutarties kaina perskaičiuojama tokiu pat santykiu, kokiu pasikeičia PVM. Pasikeitus kitiems mokesčiams, šios Sutarties Paslaugų kaina nebus perskaičiuojama. Perskaičiavimas įforminamas šalių susitarimu, kuris tampa neatsiejama Sutarties dalimi. Perskaičiuota kaina taikoma už tas Paslaugas, už kurias PVM sąskaita faktūra išrašoma galiojant naujam PVM. </w:t>
      </w:r>
    </w:p>
    <w:p w14:paraId="4D66DDC7" w14:textId="77777777" w:rsidR="002154D2" w:rsidRDefault="002154D2" w:rsidP="002154D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2EF4F547" w14:textId="297F5DE5" w:rsidR="00AF0809" w:rsidRPr="005A333E" w:rsidRDefault="00AF0809" w:rsidP="00F1672F">
      <w:pPr>
        <w:widowControl w:val="0"/>
        <w:tabs>
          <w:tab w:val="left" w:pos="10204"/>
        </w:tabs>
        <w:suppressAutoHyphens/>
        <w:spacing w:after="0" w:line="240" w:lineRule="auto"/>
        <w:ind w:right="-2" w:firstLine="142"/>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 xml:space="preserve">4. </w:t>
      </w:r>
      <w:r w:rsidR="003C5AA4" w:rsidRPr="005A333E">
        <w:rPr>
          <w:rFonts w:ascii="Times New Roman" w:eastAsia="Times New Roman" w:hAnsi="Times New Roman" w:cs="Times New Roman"/>
          <w:b/>
          <w:bCs/>
          <w:color w:val="000000"/>
          <w:sz w:val="24"/>
          <w:szCs w:val="24"/>
          <w:lang w:eastAsia="lt-LT"/>
        </w:rPr>
        <w:t>BAUDA</w:t>
      </w:r>
    </w:p>
    <w:p w14:paraId="06727EEF"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1FAC6AC5" w14:textId="77777777" w:rsidR="00BB3657" w:rsidRDefault="00AF0809" w:rsidP="00BB365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color w:val="000000"/>
          <w:sz w:val="24"/>
          <w:szCs w:val="24"/>
          <w:shd w:val="clear" w:color="auto" w:fill="FFFFFF"/>
          <w:lang w:eastAsia="lt-LT"/>
        </w:rPr>
        <w:t>4.1.</w:t>
      </w:r>
      <w:r w:rsidR="003C5AA4" w:rsidRPr="005A333E">
        <w:rPr>
          <w:rFonts w:ascii="Times New Roman" w:eastAsia="Times New Roman" w:hAnsi="Times New Roman" w:cs="Times New Roman"/>
          <w:color w:val="000000"/>
          <w:sz w:val="24"/>
          <w:szCs w:val="24"/>
          <w:shd w:val="clear" w:color="auto" w:fill="FFFFFF"/>
          <w:lang w:eastAsia="lt-LT"/>
        </w:rPr>
        <w:t xml:space="preserve"> </w:t>
      </w:r>
      <w:r w:rsidR="00BB3657">
        <w:rPr>
          <w:rFonts w:ascii="Times New Roman" w:eastAsia="Times New Roman" w:hAnsi="Times New Roman" w:cs="Times New Roman"/>
          <w:sz w:val="24"/>
          <w:szCs w:val="24"/>
          <w:shd w:val="clear" w:color="auto" w:fill="FFFFFF"/>
          <w:lang w:eastAsia="ar-SA"/>
        </w:rPr>
        <w:t>Tiekėj</w:t>
      </w:r>
      <w:r w:rsidR="00BB3657" w:rsidRPr="0015099B">
        <w:rPr>
          <w:rFonts w:ascii="Times New Roman" w:eastAsia="Times New Roman" w:hAnsi="Times New Roman" w:cs="Times New Roman"/>
          <w:sz w:val="24"/>
          <w:szCs w:val="24"/>
          <w:shd w:val="clear" w:color="auto" w:fill="FFFFFF"/>
          <w:lang w:eastAsia="ar-SA"/>
        </w:rPr>
        <w:t xml:space="preserve">ui nevykdant Sutarties ar Paslaugų kokybei neatitinkant Sutarties ir jos prieduose nustatytų reikalavimų, </w:t>
      </w:r>
      <w:r w:rsidR="00BB3657">
        <w:rPr>
          <w:rFonts w:ascii="Times New Roman" w:eastAsia="Times New Roman" w:hAnsi="Times New Roman" w:cs="Times New Roman"/>
          <w:sz w:val="24"/>
          <w:szCs w:val="24"/>
          <w:shd w:val="clear" w:color="auto" w:fill="FFFFFF"/>
          <w:lang w:eastAsia="ar-SA"/>
        </w:rPr>
        <w:t>Tiekėj</w:t>
      </w:r>
      <w:r w:rsidR="00BB3657" w:rsidRPr="0015099B">
        <w:rPr>
          <w:rFonts w:ascii="Times New Roman" w:eastAsia="Times New Roman" w:hAnsi="Times New Roman" w:cs="Times New Roman"/>
          <w:sz w:val="24"/>
          <w:szCs w:val="24"/>
          <w:shd w:val="clear" w:color="auto" w:fill="FFFFFF"/>
          <w:lang w:eastAsia="ar-SA"/>
        </w:rPr>
        <w:t xml:space="preserve">as sumoka Užsakovui 10 proc. nuo </w:t>
      </w:r>
      <w:r w:rsidR="00BB3657">
        <w:rPr>
          <w:rFonts w:ascii="Times New Roman" w:eastAsia="Times New Roman" w:hAnsi="Times New Roman" w:cs="Times New Roman"/>
          <w:sz w:val="24"/>
          <w:szCs w:val="24"/>
          <w:shd w:val="clear" w:color="auto" w:fill="FFFFFF"/>
          <w:lang w:eastAsia="ar-SA"/>
        </w:rPr>
        <w:t xml:space="preserve">bendros </w:t>
      </w:r>
      <w:r w:rsidR="00BB3657" w:rsidRPr="0015099B">
        <w:rPr>
          <w:rFonts w:ascii="Times New Roman" w:eastAsia="Times New Roman" w:hAnsi="Times New Roman" w:cs="Times New Roman"/>
          <w:sz w:val="24"/>
          <w:szCs w:val="24"/>
          <w:shd w:val="clear" w:color="auto" w:fill="FFFFFF"/>
          <w:lang w:eastAsia="ar-SA"/>
        </w:rPr>
        <w:t xml:space="preserve">Sutarties </w:t>
      </w:r>
      <w:r w:rsidR="00BB3657">
        <w:rPr>
          <w:rFonts w:ascii="Times New Roman" w:eastAsia="Times New Roman" w:hAnsi="Times New Roman" w:cs="Times New Roman"/>
          <w:sz w:val="24"/>
          <w:szCs w:val="24"/>
          <w:shd w:val="clear" w:color="auto" w:fill="FFFFFF"/>
          <w:lang w:eastAsia="ar-SA"/>
        </w:rPr>
        <w:t>kainos</w:t>
      </w:r>
      <w:r w:rsidR="00BB3657" w:rsidRPr="0015099B">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Užsakovas raštu informavo </w:t>
      </w:r>
      <w:r w:rsidR="00BB3657">
        <w:rPr>
          <w:rFonts w:ascii="Times New Roman" w:eastAsia="Times New Roman" w:hAnsi="Times New Roman" w:cs="Times New Roman"/>
          <w:sz w:val="24"/>
          <w:szCs w:val="24"/>
          <w:shd w:val="clear" w:color="auto" w:fill="FFFFFF"/>
          <w:lang w:eastAsia="ar-SA"/>
        </w:rPr>
        <w:t>Tiekėj</w:t>
      </w:r>
      <w:r w:rsidR="00BB3657" w:rsidRPr="0015099B">
        <w:rPr>
          <w:rFonts w:ascii="Times New Roman" w:eastAsia="Times New Roman" w:hAnsi="Times New Roman" w:cs="Times New Roman"/>
          <w:sz w:val="24"/>
          <w:szCs w:val="24"/>
          <w:shd w:val="clear" w:color="auto" w:fill="FFFFFF"/>
          <w:lang w:eastAsia="ar-SA"/>
        </w:rPr>
        <w:t>ą apie nevykdomą Sutartį ar nustatytus Paslaugų trūkumus.</w:t>
      </w:r>
    </w:p>
    <w:p w14:paraId="148DA095" w14:textId="3488C8E8" w:rsidR="00AF0809" w:rsidRPr="005A333E" w:rsidRDefault="00AF0809" w:rsidP="00BB3657">
      <w:pPr>
        <w:spacing w:after="0" w:line="240" w:lineRule="auto"/>
        <w:ind w:firstLine="567"/>
        <w:jc w:val="both"/>
        <w:rPr>
          <w:rFonts w:ascii="Times New Roman" w:eastAsia="Times New Roman" w:hAnsi="Times New Roman" w:cs="Times New Roman"/>
          <w:sz w:val="24"/>
          <w:szCs w:val="24"/>
          <w:lang w:eastAsia="lt-LT"/>
        </w:rPr>
      </w:pPr>
    </w:p>
    <w:p w14:paraId="18563073" w14:textId="77777777" w:rsidR="00AF0809" w:rsidRPr="005A333E"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5. ŠALIŲ TEISĖS IR PAREIGOS</w:t>
      </w:r>
    </w:p>
    <w:p w14:paraId="74D0E3AB"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0CBB118F" w14:textId="3AD8F6D4"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o pareigos:</w:t>
      </w:r>
    </w:p>
    <w:p w14:paraId="7F9D46EE" w14:textId="7143A863"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5.1.1. </w:t>
      </w:r>
      <w:r w:rsidR="007B28C5" w:rsidRPr="000877DD">
        <w:rPr>
          <w:rFonts w:ascii="Times New Roman" w:eastAsia="Times New Roman" w:hAnsi="Times New Roman" w:cs="Times New Roman"/>
          <w:sz w:val="24"/>
          <w:szCs w:val="24"/>
          <w:shd w:val="clear" w:color="auto" w:fill="FFFFFF"/>
          <w:lang w:eastAsia="ar-SA"/>
        </w:rPr>
        <w:t xml:space="preserve">teikti </w:t>
      </w:r>
      <w:r w:rsidR="0041715B">
        <w:rPr>
          <w:rFonts w:ascii="Times New Roman" w:eastAsia="Times New Roman" w:hAnsi="Times New Roman" w:cs="Times New Roman"/>
          <w:sz w:val="24"/>
          <w:szCs w:val="24"/>
          <w:shd w:val="clear" w:color="auto" w:fill="FFFFFF"/>
          <w:lang w:eastAsia="ar-SA"/>
        </w:rPr>
        <w:t>P</w:t>
      </w:r>
      <w:r w:rsidR="007B28C5" w:rsidRPr="000877DD">
        <w:rPr>
          <w:rFonts w:ascii="Times New Roman" w:eastAsia="Times New Roman" w:hAnsi="Times New Roman" w:cs="Times New Roman"/>
          <w:sz w:val="24"/>
          <w:szCs w:val="24"/>
          <w:shd w:val="clear" w:color="auto" w:fill="FFFFFF"/>
          <w:lang w:eastAsia="ar-SA"/>
        </w:rPr>
        <w:t>aslaugas laiku, kokybiškas ir atitinkančias Sutartyje nustatytus reikalavimus;</w:t>
      </w:r>
    </w:p>
    <w:p w14:paraId="4FB70A34"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3C0F3C8A"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2F925732" w14:textId="04F3B910"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5.1.4. </w:t>
      </w:r>
      <w:r w:rsidR="008A45C4" w:rsidRPr="005A333E">
        <w:rPr>
          <w:rFonts w:ascii="Times New Roman" w:eastAsia="Times New Roman" w:hAnsi="Times New Roman" w:cs="Times New Roman"/>
          <w:sz w:val="24"/>
          <w:szCs w:val="24"/>
          <w:shd w:val="clear" w:color="auto" w:fill="FFFFFF"/>
          <w:lang w:eastAsia="ar-SA"/>
        </w:rPr>
        <w:t xml:space="preserve">nedelsiant, bet ne vėliau kaip per 3 darbo dienas, raštu informuoti Užsakovą apie bet kurias aplinkybes, kurios trukdo ar gali sutrukdyti </w:t>
      </w:r>
      <w:r w:rsidR="0062199C">
        <w:rPr>
          <w:rFonts w:ascii="Times New Roman" w:eastAsia="Times New Roman" w:hAnsi="Times New Roman" w:cs="Times New Roman"/>
          <w:sz w:val="24"/>
          <w:szCs w:val="24"/>
          <w:shd w:val="clear" w:color="auto" w:fill="FFFFFF"/>
          <w:lang w:eastAsia="ar-SA"/>
        </w:rPr>
        <w:t>Tiekėj</w:t>
      </w:r>
      <w:r w:rsidR="008A45C4" w:rsidRPr="005A333E">
        <w:rPr>
          <w:rFonts w:ascii="Times New Roman" w:eastAsia="Times New Roman" w:hAnsi="Times New Roman" w:cs="Times New Roman"/>
          <w:sz w:val="24"/>
          <w:szCs w:val="24"/>
          <w:shd w:val="clear" w:color="auto" w:fill="FFFFFF"/>
          <w:lang w:eastAsia="ar-SA"/>
        </w:rPr>
        <w:t>ui teikti Paslaugas</w:t>
      </w:r>
      <w:r w:rsidRPr="005A333E">
        <w:rPr>
          <w:rFonts w:ascii="Times New Roman" w:eastAsia="Times New Roman" w:hAnsi="Times New Roman" w:cs="Times New Roman"/>
          <w:sz w:val="24"/>
          <w:szCs w:val="24"/>
          <w:shd w:val="clear" w:color="auto" w:fill="FFFFFF"/>
          <w:lang w:eastAsia="ar-SA"/>
        </w:rPr>
        <w:t>;</w:t>
      </w:r>
    </w:p>
    <w:p w14:paraId="1C27E392"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415219AD" w14:textId="081B7479"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5.1.6. apsaugoti Užsakovą nuo bet kokių pretenzijų, nuostolių, atsirandančių dėl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o veiksmų ar aplaidumo vykdant Sutartį, tame tarpe dėl bet kokių teisės aktų pažeidimo, neteisėto patentų, prekių ženklų, kitų intelektinės nuosavybės objektų panaudojimo ar bet kokių asmenų teisių pažeidimo</w:t>
      </w:r>
      <w:r w:rsidR="002D6134" w:rsidRPr="005A333E">
        <w:rPr>
          <w:rFonts w:ascii="Times New Roman" w:eastAsia="Times New Roman" w:hAnsi="Times New Roman" w:cs="Times New Roman"/>
          <w:sz w:val="24"/>
          <w:szCs w:val="24"/>
          <w:shd w:val="clear" w:color="auto" w:fill="FFFFFF"/>
          <w:lang w:eastAsia="ar-SA"/>
        </w:rPr>
        <w:t>;</w:t>
      </w:r>
    </w:p>
    <w:p w14:paraId="60BF9DA6" w14:textId="73831B79" w:rsidR="004E79CD" w:rsidRPr="005A333E" w:rsidRDefault="004E79CD"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5.1.7. atlikti Paslaugas šios Sutarties 1.2 ir 2.</w:t>
      </w:r>
      <w:r w:rsidR="00D071F0">
        <w:rPr>
          <w:rFonts w:ascii="Times New Roman" w:eastAsia="Times New Roman" w:hAnsi="Times New Roman" w:cs="Times New Roman"/>
          <w:sz w:val="24"/>
          <w:szCs w:val="24"/>
          <w:shd w:val="clear" w:color="auto" w:fill="FFFFFF"/>
          <w:lang w:eastAsia="ar-SA"/>
        </w:rPr>
        <w:t>3</w:t>
      </w:r>
      <w:r w:rsidRPr="005A333E">
        <w:rPr>
          <w:rFonts w:ascii="Times New Roman" w:eastAsia="Times New Roman" w:hAnsi="Times New Roman" w:cs="Times New Roman"/>
          <w:sz w:val="24"/>
          <w:szCs w:val="24"/>
          <w:shd w:val="clear" w:color="auto" w:fill="FFFFFF"/>
          <w:lang w:eastAsia="ar-SA"/>
        </w:rPr>
        <w:t xml:space="preserve"> papunkčiuose numatytomis apimtimis ir terminais.</w:t>
      </w:r>
    </w:p>
    <w:p w14:paraId="1AB467EE" w14:textId="2E264631" w:rsidR="00DA0503" w:rsidRDefault="00DA0503" w:rsidP="00DA0503">
      <w:pPr>
        <w:tabs>
          <w:tab w:val="left" w:pos="1418"/>
        </w:tabs>
        <w:suppressAutoHyphens/>
        <w:spacing w:after="0" w:line="240" w:lineRule="auto"/>
        <w:ind w:firstLine="567"/>
        <w:jc w:val="both"/>
        <w:rPr>
          <w:rFonts w:ascii="Times New Roman" w:eastAsia="Lucida Sans Unicode" w:hAnsi="Times New Roman" w:cs="Times New Roman"/>
          <w:bCs/>
          <w:color w:val="000000"/>
          <w:sz w:val="24"/>
          <w:szCs w:val="24"/>
          <w:lang w:eastAsia="ar-SA"/>
        </w:rPr>
      </w:pPr>
      <w:r>
        <w:rPr>
          <w:rFonts w:ascii="Times New Roman" w:hAnsi="Times New Roman"/>
          <w:sz w:val="24"/>
          <w:szCs w:val="24"/>
        </w:rPr>
        <w:t xml:space="preserve">5.1.8. </w:t>
      </w:r>
      <w:r w:rsidR="005B0BB3">
        <w:rPr>
          <w:rFonts w:ascii="Times New Roman" w:eastAsia="Times New Roman" w:hAnsi="Times New Roman" w:cs="Times New Roman"/>
          <w:sz w:val="24"/>
          <w:szCs w:val="24"/>
          <w:shd w:val="clear" w:color="auto" w:fill="FFFFFF"/>
          <w:lang w:eastAsia="ar-SA"/>
        </w:rPr>
        <w:t>V</w:t>
      </w:r>
      <w:r w:rsidR="005B0BB3" w:rsidRPr="003A0F51">
        <w:rPr>
          <w:rFonts w:ascii="Times New Roman" w:eastAsia="Times New Roman" w:hAnsi="Times New Roman" w:cs="Times New Roman"/>
          <w:sz w:val="24"/>
          <w:szCs w:val="24"/>
          <w:shd w:val="clear" w:color="auto" w:fill="FFFFFF"/>
          <w:lang w:eastAsia="ar-SA"/>
        </w:rPr>
        <w:t>adovaujantis Lietuvos Respublikos aplinkos ministro 2011 m. birželio 28 d. įsakymo Nr. D1-508 „Dėl Aplinkos apsaugos kriterijų taikymo, vykdant žaliuosius pirkimus, tvarkos aprašo patvirtinimo“ (</w:t>
      </w:r>
      <w:r w:rsidR="0041715B">
        <w:rPr>
          <w:rFonts w:ascii="Times New Roman" w:eastAsia="Times New Roman" w:hAnsi="Times New Roman" w:cs="Times New Roman"/>
          <w:sz w:val="24"/>
          <w:szCs w:val="24"/>
          <w:shd w:val="clear" w:color="auto" w:fill="FFFFFF"/>
          <w:lang w:eastAsia="ar-SA"/>
        </w:rPr>
        <w:t>aktuali</w:t>
      </w:r>
      <w:r w:rsidR="005B0BB3" w:rsidRPr="003A0F51">
        <w:rPr>
          <w:rFonts w:ascii="Times New Roman" w:eastAsia="Times New Roman" w:hAnsi="Times New Roman" w:cs="Times New Roman"/>
          <w:sz w:val="24"/>
          <w:szCs w:val="24"/>
          <w:shd w:val="clear" w:color="auto" w:fill="FFFFFF"/>
          <w:lang w:eastAsia="ar-SA"/>
        </w:rPr>
        <w:t xml:space="preserve">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w:t>
      </w:r>
      <w:r w:rsidR="00661BAD">
        <w:rPr>
          <w:rFonts w:ascii="Times New Roman" w:eastAsia="Times New Roman" w:hAnsi="Times New Roman" w:cs="Times New Roman"/>
          <w:sz w:val="24"/>
          <w:szCs w:val="24"/>
          <w:shd w:val="clear" w:color="auto" w:fill="FFFFFF"/>
          <w:lang w:eastAsia="ar-SA"/>
        </w:rPr>
        <w:t xml:space="preserve"> (išskyrus atvejus</w:t>
      </w:r>
      <w:r w:rsidR="00633B0C">
        <w:rPr>
          <w:rFonts w:ascii="Times New Roman" w:eastAsia="Times New Roman" w:hAnsi="Times New Roman" w:cs="Times New Roman"/>
          <w:sz w:val="24"/>
          <w:szCs w:val="24"/>
          <w:shd w:val="clear" w:color="auto" w:fill="FFFFFF"/>
          <w:lang w:eastAsia="ar-SA"/>
        </w:rPr>
        <w:t xml:space="preserve"> kai tiekėjas užsienio atstovas)</w:t>
      </w:r>
      <w:r w:rsidR="005B0BB3" w:rsidRPr="003A0F51">
        <w:rPr>
          <w:rFonts w:ascii="Times New Roman" w:eastAsia="Times New Roman" w:hAnsi="Times New Roman" w:cs="Times New Roman"/>
          <w:sz w:val="24"/>
          <w:szCs w:val="24"/>
          <w:shd w:val="clear" w:color="auto" w:fill="FFFFFF"/>
          <w:lang w:eastAsia="ar-SA"/>
        </w:rPr>
        <w:t>, tokiu būdu Paslaugoms teikti bus sunaudojama mažiau gamtos išteklių. Išimtiniais atvejais gali būti pateikiami ir popieriniai dokumentai susiję su Sutarties vykdymu, jeigu tai privaloma pagal teisės aktus ir (ar) Užsakovas nurodo tokį būtinumą. Esant būtinybei spausdinti dokumentus, turi būti naudojamas popierius atitinkantis Tvarkos aprašo 2 priedo 1 skyriuje „Popierius ir jo gaminiai“ išdėstytus minimalius aplinkos apsaugos kriterijus.</w:t>
      </w:r>
    </w:p>
    <w:p w14:paraId="05AFE030" w14:textId="34E202DD"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5.2.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o teisės:</w:t>
      </w:r>
    </w:p>
    <w:p w14:paraId="473838DA" w14:textId="50B002D2" w:rsidR="00D74E7E" w:rsidRPr="005A333E"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5.2.1. </w:t>
      </w:r>
      <w:r w:rsidR="00CE7C0C" w:rsidRPr="004066A3">
        <w:rPr>
          <w:rFonts w:ascii="Times New Roman" w:eastAsia="Times New Roman" w:hAnsi="Times New Roman" w:cs="Times New Roman"/>
          <w:sz w:val="24"/>
          <w:szCs w:val="24"/>
          <w:shd w:val="clear" w:color="auto" w:fill="FFFFFF"/>
          <w:lang w:eastAsia="ar-SA"/>
        </w:rPr>
        <w:t>tinkamai vykdant Sutartį</w:t>
      </w:r>
      <w:r w:rsidR="00CE7C0C" w:rsidRPr="00996DCF">
        <w:rPr>
          <w:rFonts w:ascii="Times New Roman" w:eastAsia="Times New Roman" w:hAnsi="Times New Roman" w:cs="Times New Roman"/>
          <w:sz w:val="24"/>
          <w:szCs w:val="24"/>
          <w:shd w:val="clear" w:color="auto" w:fill="FFFFFF"/>
          <w:lang w:eastAsia="ar-SA"/>
        </w:rPr>
        <w:t xml:space="preserve"> </w:t>
      </w:r>
      <w:r w:rsidR="00CE7C0C" w:rsidRPr="004066A3">
        <w:rPr>
          <w:rFonts w:ascii="Times New Roman" w:eastAsia="Times New Roman" w:hAnsi="Times New Roman" w:cs="Times New Roman"/>
          <w:sz w:val="24"/>
          <w:szCs w:val="24"/>
          <w:shd w:val="clear" w:color="auto" w:fill="FFFFFF"/>
          <w:lang w:eastAsia="ar-SA"/>
        </w:rPr>
        <w:t xml:space="preserve">gauti </w:t>
      </w:r>
      <w:r w:rsidR="00CE7C0C" w:rsidRPr="00996DCF">
        <w:rPr>
          <w:rFonts w:ascii="Times New Roman" w:eastAsia="Times New Roman" w:hAnsi="Times New Roman" w:cs="Times New Roman"/>
          <w:sz w:val="24"/>
          <w:szCs w:val="24"/>
          <w:shd w:val="clear" w:color="auto" w:fill="FFFFFF"/>
          <w:lang w:eastAsia="ar-SA"/>
        </w:rPr>
        <w:t xml:space="preserve">šioje </w:t>
      </w:r>
      <w:r w:rsidR="00CE7C0C">
        <w:rPr>
          <w:rFonts w:ascii="Times New Roman" w:eastAsia="Times New Roman" w:hAnsi="Times New Roman" w:cs="Times New Roman"/>
          <w:sz w:val="24"/>
          <w:szCs w:val="24"/>
          <w:shd w:val="clear" w:color="auto" w:fill="FFFFFF"/>
          <w:lang w:eastAsia="ar-SA"/>
        </w:rPr>
        <w:t>S</w:t>
      </w:r>
      <w:r w:rsidR="00CE7C0C" w:rsidRPr="00996DCF">
        <w:rPr>
          <w:rFonts w:ascii="Times New Roman" w:eastAsia="Times New Roman" w:hAnsi="Times New Roman" w:cs="Times New Roman"/>
          <w:sz w:val="24"/>
          <w:szCs w:val="24"/>
          <w:shd w:val="clear" w:color="auto" w:fill="FFFFFF"/>
          <w:lang w:eastAsia="ar-SA"/>
        </w:rPr>
        <w:t xml:space="preserve">utartyje nustatytomis sąlygomis ir tvarka </w:t>
      </w:r>
      <w:r w:rsidR="00CE7C0C" w:rsidRPr="004066A3">
        <w:rPr>
          <w:rFonts w:ascii="Times New Roman" w:eastAsia="Times New Roman" w:hAnsi="Times New Roman" w:cs="Times New Roman"/>
          <w:sz w:val="24"/>
          <w:szCs w:val="24"/>
          <w:shd w:val="clear" w:color="auto" w:fill="FFFFFF"/>
          <w:lang w:eastAsia="ar-SA"/>
        </w:rPr>
        <w:t xml:space="preserve">apmokėjimą už </w:t>
      </w:r>
      <w:r w:rsidR="00CE7C0C" w:rsidRPr="00996DCF">
        <w:rPr>
          <w:rFonts w:ascii="Times New Roman" w:eastAsia="Times New Roman" w:hAnsi="Times New Roman" w:cs="Times New Roman"/>
          <w:sz w:val="24"/>
          <w:szCs w:val="24"/>
          <w:shd w:val="clear" w:color="auto" w:fill="FFFFFF"/>
          <w:lang w:eastAsia="ar-SA"/>
        </w:rPr>
        <w:t>tinkamai suteiktas Paslaugas</w:t>
      </w:r>
      <w:r w:rsidRPr="005A333E">
        <w:rPr>
          <w:rFonts w:ascii="Times New Roman" w:eastAsia="Times New Roman" w:hAnsi="Times New Roman" w:cs="Times New Roman"/>
          <w:sz w:val="24"/>
          <w:szCs w:val="24"/>
          <w:shd w:val="clear" w:color="auto" w:fill="FFFFFF"/>
          <w:lang w:eastAsia="ar-SA"/>
        </w:rPr>
        <w:t>;</w:t>
      </w:r>
    </w:p>
    <w:p w14:paraId="52E9CB80" w14:textId="18C5906F" w:rsidR="00D74E7E" w:rsidRPr="005A333E"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5.2.2. </w:t>
      </w:r>
      <w:r w:rsidR="0053246C" w:rsidRPr="004066A3">
        <w:rPr>
          <w:rFonts w:ascii="Times New Roman" w:eastAsia="Times New Roman" w:hAnsi="Times New Roman" w:cs="Times New Roman"/>
          <w:sz w:val="24"/>
          <w:szCs w:val="24"/>
          <w:shd w:val="clear" w:color="auto" w:fill="FFFFFF"/>
          <w:lang w:eastAsia="ar-SA"/>
        </w:rPr>
        <w:t>kitos Sutarties ir Lietuvos Respublikoje galiojančių teisės aktų numatytos teisės</w:t>
      </w:r>
      <w:r w:rsidRPr="005A333E">
        <w:rPr>
          <w:rFonts w:ascii="Times New Roman" w:eastAsia="Times New Roman" w:hAnsi="Times New Roman" w:cs="Times New Roman"/>
          <w:sz w:val="24"/>
          <w:szCs w:val="24"/>
          <w:shd w:val="clear" w:color="auto" w:fill="FFFFFF"/>
          <w:lang w:eastAsia="ar-SA"/>
        </w:rPr>
        <w:t>.</w:t>
      </w:r>
    </w:p>
    <w:p w14:paraId="6E30D233"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5.3. Užsakovo pareigos:</w:t>
      </w:r>
    </w:p>
    <w:p w14:paraId="61FCF386" w14:textId="297A2A3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5.3.1. teikti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ui pagal kompetenciją informaciją ar dokumentus, būtinus Paslaugoms suteikti;</w:t>
      </w:r>
    </w:p>
    <w:p w14:paraId="3187026F" w14:textId="03289B9E" w:rsidR="00681A05" w:rsidRPr="000877DD" w:rsidRDefault="00D74E7E" w:rsidP="00681A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5.3.2. </w:t>
      </w:r>
      <w:r w:rsidR="006D07BF" w:rsidRPr="00D237AC">
        <w:rPr>
          <w:rFonts w:ascii="Times New Roman" w:hAnsi="Times New Roman"/>
          <w:color w:val="000000" w:themeColor="text1"/>
          <w:sz w:val="24"/>
          <w:szCs w:val="24"/>
          <w:lang w:eastAsia="ar-SA"/>
        </w:rPr>
        <w:t xml:space="preserve">paslaugų perdavimo–priėmimo aktu priimti iš Teikėjo pagal </w:t>
      </w:r>
      <w:r w:rsidR="006D07BF">
        <w:rPr>
          <w:rFonts w:ascii="Times New Roman" w:hAnsi="Times New Roman"/>
          <w:color w:val="000000" w:themeColor="text1"/>
          <w:sz w:val="24"/>
          <w:szCs w:val="24"/>
          <w:lang w:eastAsia="ar-SA"/>
        </w:rPr>
        <w:t>S</w:t>
      </w:r>
      <w:r w:rsidR="006D07BF" w:rsidRPr="00D237AC">
        <w:rPr>
          <w:rFonts w:ascii="Times New Roman" w:hAnsi="Times New Roman"/>
          <w:color w:val="000000" w:themeColor="text1"/>
          <w:sz w:val="24"/>
          <w:szCs w:val="24"/>
          <w:lang w:eastAsia="ar-SA"/>
        </w:rPr>
        <w:t>utarties ir Techninės specifikacijos reikalavimus tinkamai ir nustatytu laiku suteiktas Paslaugas ir apmokėti už jas pagal Sutarties sąlygas;</w:t>
      </w:r>
    </w:p>
    <w:p w14:paraId="57CE6592" w14:textId="23753903" w:rsidR="00D74E7E" w:rsidRPr="005A333E"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241B741F" w14:textId="7F3A8EB7" w:rsidR="00D74E7E" w:rsidRPr="005A333E"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5.3.4. </w:t>
      </w:r>
      <w:r w:rsidR="006F24AC" w:rsidRPr="00BA2451">
        <w:rPr>
          <w:rFonts w:ascii="Times New Roman" w:eastAsia="Times New Roman" w:hAnsi="Times New Roman" w:cs="Times New Roman"/>
          <w:sz w:val="24"/>
          <w:szCs w:val="24"/>
          <w:shd w:val="clear" w:color="auto" w:fill="FFFFFF"/>
          <w:lang w:eastAsia="ar-SA"/>
        </w:rPr>
        <w:t xml:space="preserve">neatskleisti trečiosioms šalims informacijos, kurią </w:t>
      </w:r>
      <w:r w:rsidR="006F24AC">
        <w:rPr>
          <w:rFonts w:ascii="Times New Roman" w:eastAsia="Times New Roman" w:hAnsi="Times New Roman" w:cs="Times New Roman"/>
          <w:sz w:val="24"/>
          <w:szCs w:val="24"/>
          <w:shd w:val="clear" w:color="auto" w:fill="FFFFFF"/>
          <w:lang w:eastAsia="ar-SA"/>
        </w:rPr>
        <w:t>Tiekėjas</w:t>
      </w:r>
      <w:r w:rsidR="006F24AC" w:rsidRPr="00BA2451">
        <w:rPr>
          <w:rFonts w:ascii="Times New Roman" w:eastAsia="Times New Roman" w:hAnsi="Times New Roman" w:cs="Times New Roman"/>
          <w:sz w:val="24"/>
          <w:szCs w:val="24"/>
          <w:shd w:val="clear" w:color="auto" w:fill="FFFFFF"/>
          <w:lang w:eastAsia="ar-SA"/>
        </w:rPr>
        <w:t xml:space="preserve"> nurodė kaip konfidencialią (konfidencialios informacijos samprata apibrėžta Lietuvos Respublikos civilinio kodekso 1.116 str.)</w:t>
      </w:r>
      <w:r w:rsidR="006F24AC">
        <w:rPr>
          <w:rFonts w:ascii="Times New Roman" w:eastAsia="Times New Roman" w:hAnsi="Times New Roman" w:cs="Times New Roman"/>
          <w:sz w:val="24"/>
          <w:szCs w:val="24"/>
          <w:shd w:val="clear" w:color="auto" w:fill="FFFFFF"/>
          <w:lang w:eastAsia="ar-SA"/>
        </w:rPr>
        <w:t>;</w:t>
      </w:r>
    </w:p>
    <w:p w14:paraId="4C429A2F"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5.3.5. vykdyti kitus savo įsipareigojimus pagal Sutartį.</w:t>
      </w:r>
    </w:p>
    <w:p w14:paraId="3221DD82"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5.4. Užsakovo teisės:</w:t>
      </w:r>
    </w:p>
    <w:p w14:paraId="3B0324B4" w14:textId="77777777" w:rsidR="0093068F"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lastRenderedPageBreak/>
        <w:t xml:space="preserve">5.4.1. teikti pretenzijas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ui dėl Paslaugų kokybės;</w:t>
      </w:r>
    </w:p>
    <w:p w14:paraId="621354D3" w14:textId="26BDBFCE" w:rsidR="0093068F" w:rsidRDefault="0093068F" w:rsidP="0093068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w:t>
      </w:r>
      <w:r>
        <w:rPr>
          <w:rFonts w:ascii="Times New Roman" w:eastAsia="Times New Roman" w:hAnsi="Times New Roman" w:cs="Times New Roman"/>
          <w:sz w:val="24"/>
          <w:szCs w:val="24"/>
          <w:shd w:val="clear" w:color="auto" w:fill="FFFFFF"/>
          <w:lang w:eastAsia="ar-SA"/>
        </w:rPr>
        <w:t>2</w:t>
      </w:r>
      <w:r w:rsidRPr="000877DD">
        <w:rPr>
          <w:rFonts w:ascii="Times New Roman" w:eastAsia="Times New Roman" w:hAnsi="Times New Roman" w:cs="Times New Roman"/>
          <w:sz w:val="24"/>
          <w:szCs w:val="24"/>
          <w:shd w:val="clear" w:color="auto" w:fill="FFFFFF"/>
          <w:lang w:eastAsia="ar-SA"/>
        </w:rPr>
        <w:t>. teikti pastabas Teikėjui bei nurodymus, pateikti papildomus dokumentus ar instrukcijas ir reikalauti, kad į jas būtų atsižvelgta, jei tai būtina tinkamai įvykdyti Sutartį ir (ar) jos įgyvendinimo metu iškilusiems trūkumams pašalinti;</w:t>
      </w:r>
    </w:p>
    <w:p w14:paraId="7DD6D003" w14:textId="5B597F8F" w:rsidR="00D74E7E" w:rsidRPr="005A333E"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5.4.</w:t>
      </w:r>
      <w:r w:rsidR="00A0122A">
        <w:rPr>
          <w:rFonts w:ascii="Times New Roman" w:eastAsia="Times New Roman" w:hAnsi="Times New Roman" w:cs="Times New Roman"/>
          <w:sz w:val="24"/>
          <w:szCs w:val="24"/>
          <w:shd w:val="clear" w:color="auto" w:fill="FFFFFF"/>
          <w:lang w:eastAsia="ar-SA"/>
        </w:rPr>
        <w:t>3</w:t>
      </w:r>
      <w:r w:rsidR="00006608">
        <w:rPr>
          <w:rFonts w:ascii="Times New Roman" w:eastAsia="Times New Roman" w:hAnsi="Times New Roman" w:cs="Times New Roman"/>
          <w:sz w:val="24"/>
          <w:szCs w:val="24"/>
          <w:shd w:val="clear" w:color="auto" w:fill="FFFFFF"/>
          <w:lang w:eastAsia="ar-SA"/>
        </w:rPr>
        <w:t>.</w:t>
      </w:r>
      <w:r w:rsidRPr="005A333E">
        <w:rPr>
          <w:rFonts w:ascii="Times New Roman" w:eastAsia="Times New Roman" w:hAnsi="Times New Roman" w:cs="Times New Roman"/>
          <w:sz w:val="24"/>
          <w:szCs w:val="24"/>
          <w:shd w:val="clear" w:color="auto" w:fill="FFFFFF"/>
          <w:lang w:eastAsia="ar-SA"/>
        </w:rPr>
        <w:t xml:space="preserve"> kitos teisės, numatytos Sutartyje bei Lietuvos Respublikos galiojančiuose teisės aktuose.</w:t>
      </w:r>
    </w:p>
    <w:p w14:paraId="34F6F236"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07C68955" w14:textId="6F9248CA" w:rsidR="004F6D2C" w:rsidRPr="005A333E" w:rsidRDefault="004F6D2C" w:rsidP="00FB284F">
      <w:pPr>
        <w:spacing w:after="0" w:line="240" w:lineRule="auto"/>
        <w:ind w:left="567" w:right="521"/>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6. SUB</w:t>
      </w:r>
      <w:r w:rsidR="0062199C">
        <w:rPr>
          <w:rFonts w:ascii="Times New Roman" w:eastAsia="Times New Roman" w:hAnsi="Times New Roman" w:cs="Times New Roman"/>
          <w:b/>
          <w:bCs/>
          <w:color w:val="000000"/>
          <w:sz w:val="24"/>
          <w:szCs w:val="24"/>
          <w:lang w:eastAsia="lt-LT"/>
        </w:rPr>
        <w:t>TIEKĖJ</w:t>
      </w:r>
      <w:r w:rsidRPr="005A333E">
        <w:rPr>
          <w:rFonts w:ascii="Times New Roman" w:eastAsia="Times New Roman" w:hAnsi="Times New Roman" w:cs="Times New Roman"/>
          <w:b/>
          <w:bCs/>
          <w:color w:val="000000"/>
          <w:sz w:val="24"/>
          <w:szCs w:val="24"/>
          <w:lang w:eastAsia="lt-LT"/>
        </w:rPr>
        <w:t xml:space="preserve">AI IR JŲ KEITIMO TVARKA </w:t>
      </w:r>
      <w:r w:rsidRPr="005A333E">
        <w:rPr>
          <w:rFonts w:ascii="Times New Roman" w:eastAsia="Times New Roman" w:hAnsi="Times New Roman" w:cs="Times New Roman"/>
          <w:b/>
          <w:bCs/>
          <w:color w:val="000000"/>
          <w:sz w:val="24"/>
          <w:szCs w:val="24"/>
          <w:lang w:eastAsia="lt-LT"/>
        </w:rPr>
        <w:br/>
      </w:r>
    </w:p>
    <w:p w14:paraId="6D626BDE" w14:textId="06529AA6"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6.1. Susitarimas, pagal kurį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dalies įsipareigojimų, numatytų Sutartyje, vykdymui pasitelkia trečiąjį asmenį, yra laikomas subteikimu. Toks susitarimas galioja, jei jis sudarytas raštu.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dalį Paslaugų perduodamas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yra atsakingas už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jo įgaliotų atstovų ir darbuotojų veiksmus arba neveikimą taip, kaip atsakytų už savo paties veiksmus ar neveikimą.</w:t>
      </w:r>
    </w:p>
    <w:p w14:paraId="73D126D8" w14:textId="1274618E"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F45A0C">
        <w:rPr>
          <w:rFonts w:ascii="Times New Roman" w:eastAsia="Calibri" w:hAnsi="Times New Roman" w:cs="Times New Roman"/>
          <w:sz w:val="24"/>
          <w:szCs w:val="24"/>
          <w14:ligatures w14:val="standardContextual"/>
        </w:rPr>
        <w:t xml:space="preserve">6.2. Sutarčiai vykdyti pasitelkiami šie </w:t>
      </w:r>
      <w:r w:rsidR="00070A79" w:rsidRPr="00F45A0C">
        <w:rPr>
          <w:rFonts w:ascii="Times New Roman" w:eastAsia="Calibri" w:hAnsi="Times New Roman" w:cs="Times New Roman"/>
          <w:sz w:val="24"/>
          <w:szCs w:val="24"/>
          <w14:ligatures w14:val="standardContextual"/>
        </w:rPr>
        <w:t>subtiekėjai</w:t>
      </w:r>
      <w:r w:rsidRPr="00F45A0C">
        <w:rPr>
          <w:rFonts w:ascii="Times New Roman" w:eastAsia="Calibri" w:hAnsi="Times New Roman" w:cs="Times New Roman"/>
          <w:sz w:val="24"/>
          <w:szCs w:val="24"/>
          <w14:ligatures w14:val="standardContextual"/>
        </w:rPr>
        <w:t>:</w:t>
      </w:r>
      <w:r w:rsidR="00462112" w:rsidRPr="00F45A0C">
        <w:rPr>
          <w:rFonts w:ascii="Times New Roman" w:eastAsia="Calibri" w:hAnsi="Times New Roman" w:cs="Times New Roman"/>
          <w:sz w:val="24"/>
          <w:szCs w:val="24"/>
          <w14:ligatures w14:val="standardContextual"/>
        </w:rPr>
        <w:t xml:space="preserve"> </w:t>
      </w:r>
      <w:r w:rsidR="00F45A0C" w:rsidRPr="00F45A0C">
        <w:rPr>
          <w:rFonts w:ascii="Times New Roman" w:eastAsia="Calibri" w:hAnsi="Times New Roman" w:cs="Times New Roman"/>
          <w:sz w:val="24"/>
          <w:szCs w:val="24"/>
          <w14:ligatures w14:val="standardContextual"/>
        </w:rPr>
        <w:t>ALS Global Czech Republic</w:t>
      </w:r>
      <w:r w:rsidR="00070A79" w:rsidRPr="00F45A0C">
        <w:rPr>
          <w:rFonts w:ascii="Times New Roman" w:eastAsia="Calibri" w:hAnsi="Times New Roman" w:cs="Times New Roman"/>
          <w:sz w:val="24"/>
          <w:szCs w:val="24"/>
          <w14:ligatures w14:val="standardContextual"/>
        </w:rPr>
        <w:t>.</w:t>
      </w:r>
      <w:r w:rsidRPr="004E6623">
        <w:rPr>
          <w:rFonts w:ascii="Times New Roman" w:eastAsia="Calibri" w:hAnsi="Times New Roman" w:cs="Times New Roman"/>
          <w:sz w:val="24"/>
          <w:szCs w:val="24"/>
          <w14:ligatures w14:val="standardContextual"/>
        </w:rPr>
        <w:t xml:space="preserve"> </w:t>
      </w:r>
    </w:p>
    <w:p w14:paraId="39CC2EC5" w14:textId="76F26AF7"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6.3. Jei Užsakovas turi pagrįstų įtarimų, kad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yra nekompetentingas vykdyti nustatytas pareigas, gali reikalauti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 xml:space="preserve">o </w:t>
      </w:r>
      <w:r w:rsidRPr="004E6623">
        <w:rPr>
          <w:rFonts w:ascii="Times New Roman" w:eastAsia="Calibri" w:hAnsi="Times New Roman" w:cs="Times New Roman"/>
          <w:sz w:val="24"/>
          <w:szCs w:val="24"/>
          <w14:ligatures w14:val="standardContextual"/>
        </w:rPr>
        <w:t xml:space="preserve">nedelsiant pakeisti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arba reikalauti, kad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pats vykdytų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perduotus sutartinius įsipareigojimus.</w:t>
      </w:r>
    </w:p>
    <w:p w14:paraId="692B109C" w14:textId="128FEE45"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6.4. Sutarties vykdymo metu, jei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netinkamai vykdo įsipareigojimus arba sustabdo savo veiklą, taip pat tuo atveju, kai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nepajėgus vykdyti įsipareigojimų dėl iškeltos bankroto bylos, bankroto proceso vykdymo ne teismo tvarka, restruktūrizavimo, priverstinio likvidavimo procedūros arba jam vykdomų analogiškų procedūrų, arba esant kitoms objektyvioms aplinkybėms,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gali pakeisti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Apie tai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iš anksto ne vėliau kaip prieš 10 darbo dienų raštu turi informuoti Užsakovą, nurodydamas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pakeitimo priežastis ir būsimą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pasirinktas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galės būti keičiamas, jei bus gautas Užsakovo sutikimas.</w:t>
      </w:r>
    </w:p>
    <w:p w14:paraId="342910BB" w14:textId="238D88C2"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6.5. Užsakovas per 10 darbo dienų nuo pranešimo apie numatomą keisti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turi pranešti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apie savo sprendimą, o jei sprendimas yra neigiamas – nurodyti </w:t>
      </w:r>
      <w:r w:rsidR="00E81329">
        <w:rPr>
          <w:rFonts w:ascii="Times New Roman" w:eastAsia="Calibri" w:hAnsi="Times New Roman" w:cs="Times New Roman"/>
          <w:sz w:val="24"/>
          <w:szCs w:val="24"/>
          <w14:ligatures w14:val="standardContextual"/>
        </w:rPr>
        <w:t xml:space="preserve">tokio sprendimo </w:t>
      </w:r>
      <w:r w:rsidRPr="004E6623">
        <w:rPr>
          <w:rFonts w:ascii="Times New Roman" w:eastAsia="Calibri" w:hAnsi="Times New Roman" w:cs="Times New Roman"/>
          <w:sz w:val="24"/>
          <w:szCs w:val="24"/>
          <w14:ligatures w14:val="standardContextual"/>
        </w:rPr>
        <w:t>priežastis.</w:t>
      </w:r>
    </w:p>
    <w:p w14:paraId="2673AA88" w14:textId="7C6F6F93"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6.6.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keitimas įforminamas Sutarties </w:t>
      </w:r>
      <w:r w:rsidR="00E81329">
        <w:rPr>
          <w:rFonts w:ascii="Times New Roman" w:eastAsia="Calibri" w:hAnsi="Times New Roman" w:cs="Times New Roman"/>
          <w:sz w:val="24"/>
          <w:szCs w:val="24"/>
          <w14:ligatures w14:val="standardContextual"/>
        </w:rPr>
        <w:t>Š</w:t>
      </w:r>
      <w:r w:rsidRPr="004E6623">
        <w:rPr>
          <w:rFonts w:ascii="Times New Roman" w:eastAsia="Calibri" w:hAnsi="Times New Roman" w:cs="Times New Roman"/>
          <w:sz w:val="24"/>
          <w:szCs w:val="24"/>
          <w14:ligatures w14:val="standardContextual"/>
        </w:rPr>
        <w:t>alių pasirašytu papildomu susitarimu prie Sutarties.</w:t>
      </w:r>
    </w:p>
    <w:p w14:paraId="3E61D9A8" w14:textId="47E4482C" w:rsidR="000D0C21" w:rsidRPr="004E6623" w:rsidRDefault="000D0C21" w:rsidP="000D0C21">
      <w:pPr>
        <w:tabs>
          <w:tab w:val="left" w:pos="567"/>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6.7. Sudarius pirkimo sutartį, tačiau ne vėliau negu pirkimo sutartis pradedama vykdyti,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įsipareigoja Užsakovui pranešti tuo metu žinomų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ų</w:t>
      </w:r>
      <w:r w:rsidRPr="004E6623">
        <w:rPr>
          <w:rFonts w:ascii="Times New Roman" w:eastAsia="Calibri" w:hAnsi="Times New Roman" w:cs="Times New Roman"/>
          <w:sz w:val="24"/>
          <w:szCs w:val="24"/>
          <w14:ligatures w14:val="standardContextual"/>
        </w:rPr>
        <w:t xml:space="preserve"> pavadinimus, kontaktinius duomenis ir jų atstovus bei nedelsiant pranešti apie tokios informacijos pasikeitimą visos Sutarties vykdymo metu, taip pat apie naujus subtiekėjus, kuriuos jis ketina pasitelkti vėliau.</w:t>
      </w:r>
    </w:p>
    <w:p w14:paraId="1063531B" w14:textId="454B77ED" w:rsidR="004F6D2C" w:rsidRPr="000D0C21" w:rsidRDefault="000D0C21" w:rsidP="000D0C21">
      <w:pPr>
        <w:spacing w:after="160" w:line="259" w:lineRule="auto"/>
        <w:ind w:firstLine="567"/>
        <w:jc w:val="both"/>
        <w:rPr>
          <w:rFonts w:ascii="Times New Roman" w:eastAsia="Calibri" w:hAnsi="Times New Roman" w:cs="Times New Roman"/>
          <w:sz w:val="24"/>
          <w:szCs w:val="24"/>
          <w:lang w:eastAsia="lt-LT"/>
          <w14:ligatures w14:val="standardContextual"/>
        </w:rPr>
      </w:pPr>
      <w:r w:rsidRPr="004E6623">
        <w:rPr>
          <w:rFonts w:ascii="Times New Roman" w:eastAsia="Calibri" w:hAnsi="Times New Roman" w:cs="Times New Roman"/>
          <w:sz w:val="24"/>
          <w:szCs w:val="24"/>
          <w14:ligatures w14:val="standardContextual"/>
        </w:rPr>
        <w:t xml:space="preserve">6.8. Užsakovas gali tiesiogiai atsiskaityti su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ais</w:t>
      </w:r>
      <w:r w:rsidRPr="004E6623">
        <w:rPr>
          <w:rFonts w:ascii="Times New Roman" w:eastAsia="Calibri" w:hAnsi="Times New Roman" w:cs="Times New Roman"/>
          <w:sz w:val="24"/>
          <w:szCs w:val="24"/>
          <w14:ligatures w14:val="standardContextual"/>
        </w:rPr>
        <w:t xml:space="preserve">, jei šie pareiškia tokį prašymą raštu.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išreiškus norą pasinaudoti tiesioginio atsiskaitymo galimybe sudaroma trišalė sutartis tarp Užsakovo,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ir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ams</w:t>
      </w:r>
      <w:r w:rsidRPr="004E6623">
        <w:rPr>
          <w:rFonts w:ascii="Times New Roman" w:eastAsia="Calibri" w:hAnsi="Times New Roman" w:cs="Times New Roman"/>
          <w:sz w:val="24"/>
          <w:szCs w:val="24"/>
          <w14:ligatures w14:val="standardContextual"/>
        </w:rPr>
        <w:t xml:space="preserve"> galioja ta pati atsiskaitymo tvarka, kuri nustatyta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Su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ais</w:t>
      </w:r>
      <w:r w:rsidRPr="004E6623">
        <w:rPr>
          <w:rFonts w:ascii="Times New Roman" w:eastAsia="Calibri" w:hAnsi="Times New Roman" w:cs="Times New Roman"/>
          <w:sz w:val="24"/>
          <w:szCs w:val="24"/>
          <w14:ligatures w14:val="standardContextual"/>
        </w:rPr>
        <w:t xml:space="preserve"> atsiskaitoma tik už tinkamai perduotas ir priimtas Paslaugas.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turi teisę prieštarauti nepagrįstiems mokėjimams.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ams</w:t>
      </w:r>
      <w:r w:rsidRPr="004E6623">
        <w:rPr>
          <w:rFonts w:ascii="Times New Roman" w:eastAsia="Calibri" w:hAnsi="Times New Roman" w:cs="Times New Roman"/>
          <w:sz w:val="24"/>
          <w:szCs w:val="24"/>
          <w14:ligatures w14:val="standardContextual"/>
        </w:rPr>
        <w:t xml:space="preserve"> tiesiogiai sumokėtų sumų dalimi mažinama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mokėtina suma.</w:t>
      </w:r>
    </w:p>
    <w:p w14:paraId="5DEB9BB5" w14:textId="253F5DD3" w:rsidR="00AF0809" w:rsidRPr="005A333E" w:rsidRDefault="00AF0809" w:rsidP="00FB284F">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7. ŠALIŲ ATSAKOMYBĖ</w:t>
      </w:r>
    </w:p>
    <w:p w14:paraId="32C14F90"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2B2CAAE4"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.1. Neatlikus apmokėjimo nustatytais terminais,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as </w:t>
      </w:r>
      <w:r w:rsidRPr="005153DD">
        <w:rPr>
          <w:rFonts w:ascii="Times New Roman" w:eastAsia="Times New Roman" w:hAnsi="Times New Roman" w:cs="Times New Roman"/>
          <w:sz w:val="24"/>
          <w:szCs w:val="24"/>
          <w:shd w:val="clear" w:color="auto" w:fill="FFFFFF"/>
          <w:lang w:eastAsia="ar-SA"/>
        </w:rPr>
        <w:t>turi teisę reikalauti mokėti 0,0</w:t>
      </w:r>
      <w:r>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Pr>
          <w:rFonts w:ascii="Times New Roman" w:eastAsia="Times New Roman" w:hAnsi="Times New Roman" w:cs="Times New Roman"/>
          <w:sz w:val="24"/>
          <w:szCs w:val="24"/>
          <w:shd w:val="clear" w:color="auto" w:fill="FFFFFF"/>
          <w:lang w:eastAsia="ar-SA"/>
        </w:rPr>
        <w:t xml:space="preserve">Užsakovo </w:t>
      </w:r>
      <w:r w:rsidRPr="005153DD">
        <w:rPr>
          <w:rFonts w:ascii="Times New Roman" w:eastAsia="Times New Roman" w:hAnsi="Times New Roman" w:cs="Times New Roman"/>
          <w:sz w:val="24"/>
          <w:szCs w:val="24"/>
          <w:shd w:val="clear" w:color="auto" w:fill="FFFFFF"/>
          <w:lang w:eastAsia="ar-SA"/>
        </w:rPr>
        <w:t>sąskaitos</w:t>
      </w:r>
      <w:r>
        <w:rPr>
          <w:rFonts w:ascii="Times New Roman" w:eastAsia="Times New Roman" w:hAnsi="Times New Roman" w:cs="Times New Roman"/>
          <w:sz w:val="24"/>
          <w:szCs w:val="24"/>
          <w:shd w:val="clear" w:color="auto" w:fill="FFFFFF"/>
          <w:lang w:eastAsia="ar-SA"/>
        </w:rPr>
        <w:t xml:space="preserve"> (ši diena neįskaitoma)</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 xml:space="preserve">ui pateikus reikalavimą sumokėti delspinigius, </w:t>
      </w:r>
      <w:r>
        <w:rPr>
          <w:rFonts w:ascii="Times New Roman" w:eastAsia="Times New Roman" w:hAnsi="Times New Roman" w:cs="Times New Roman"/>
          <w:sz w:val="24"/>
          <w:szCs w:val="24"/>
          <w:shd w:val="clear" w:color="auto" w:fill="FFFFFF"/>
          <w:lang w:eastAsia="ar-SA"/>
        </w:rPr>
        <w:t xml:space="preserve">Užsakovas </w:t>
      </w:r>
      <w:r w:rsidRPr="005153DD">
        <w:rPr>
          <w:rFonts w:ascii="Times New Roman" w:eastAsia="Times New Roman" w:hAnsi="Times New Roman" w:cs="Times New Roman"/>
          <w:sz w:val="24"/>
          <w:szCs w:val="24"/>
          <w:shd w:val="clear" w:color="auto" w:fill="FFFFFF"/>
          <w:lang w:eastAsia="ar-SA"/>
        </w:rPr>
        <w:t xml:space="preserve"> sumoka delspinigius per 30 dienų nuo reikalavimo gavimo.</w:t>
      </w:r>
    </w:p>
    <w:p w14:paraId="6BA4B129"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.2. Jeigu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as </w:t>
      </w:r>
      <w:r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Pr>
          <w:rFonts w:ascii="Times New Roman" w:eastAsia="Times New Roman" w:hAnsi="Times New Roman" w:cs="Times New Roman"/>
          <w:sz w:val="24"/>
          <w:szCs w:val="24"/>
          <w:shd w:val="clear" w:color="auto" w:fill="FFFFFF"/>
          <w:lang w:eastAsia="ar-SA"/>
        </w:rPr>
        <w:t>Užsakovas</w:t>
      </w:r>
      <w:r w:rsidRPr="005153DD">
        <w:rPr>
          <w:rFonts w:ascii="Times New Roman" w:eastAsia="Times New Roman" w:hAnsi="Times New Roman" w:cs="Times New Roman"/>
          <w:sz w:val="24"/>
          <w:szCs w:val="24"/>
          <w:shd w:val="clear" w:color="auto" w:fill="FFFFFF"/>
          <w:lang w:eastAsia="ar-SA"/>
        </w:rPr>
        <w:t xml:space="preserve"> turi teisę be oficialaus įspėjimo ir neprarasdama</w:t>
      </w:r>
      <w:r>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w:t>
      </w:r>
      <w:r w:rsidRPr="005153DD">
        <w:rPr>
          <w:rFonts w:ascii="Times New Roman" w:eastAsia="Times New Roman" w:hAnsi="Times New Roman" w:cs="Times New Roman"/>
          <w:sz w:val="24"/>
          <w:szCs w:val="24"/>
          <w:shd w:val="clear" w:color="auto" w:fill="FFFFFF"/>
          <w:lang w:eastAsia="ar-SA"/>
        </w:rPr>
        <w:lastRenderedPageBreak/>
        <w:t>priemones pagal Sutartį pradėti skaičiuoti 0,0</w:t>
      </w:r>
      <w:r>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 bendros Sutarties kainos.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as delspinigius sumoka perve</w:t>
      </w:r>
      <w:r>
        <w:rPr>
          <w:rFonts w:ascii="Times New Roman" w:eastAsia="Times New Roman" w:hAnsi="Times New Roman" w:cs="Times New Roman"/>
          <w:sz w:val="24"/>
          <w:szCs w:val="24"/>
          <w:shd w:val="clear" w:color="auto" w:fill="FFFFFF"/>
          <w:lang w:eastAsia="ar-SA"/>
        </w:rPr>
        <w:t>sdamas</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Užsakovui </w:t>
      </w:r>
      <w:r w:rsidRPr="005153DD">
        <w:rPr>
          <w:rFonts w:ascii="Times New Roman" w:eastAsia="Times New Roman" w:hAnsi="Times New Roman" w:cs="Times New Roman"/>
          <w:sz w:val="24"/>
          <w:szCs w:val="24"/>
          <w:shd w:val="clear" w:color="auto" w:fill="FFFFFF"/>
          <w:lang w:eastAsia="ar-SA"/>
        </w:rPr>
        <w:t xml:space="preserve">delspinigių sumą į </w:t>
      </w:r>
      <w:r>
        <w:rPr>
          <w:rFonts w:ascii="Times New Roman" w:eastAsia="Times New Roman" w:hAnsi="Times New Roman" w:cs="Times New Roman"/>
          <w:sz w:val="24"/>
          <w:szCs w:val="24"/>
          <w:shd w:val="clear" w:color="auto" w:fill="FFFFFF"/>
          <w:lang w:eastAsia="ar-SA"/>
        </w:rPr>
        <w:t>Užsakovo</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banko </w:t>
      </w:r>
      <w:r w:rsidRPr="005153DD">
        <w:rPr>
          <w:rFonts w:ascii="Times New Roman" w:eastAsia="Times New Roman" w:hAnsi="Times New Roman" w:cs="Times New Roman"/>
          <w:sz w:val="24"/>
          <w:szCs w:val="24"/>
          <w:shd w:val="clear" w:color="auto" w:fill="FFFFFF"/>
          <w:lang w:eastAsia="ar-SA"/>
        </w:rPr>
        <w:t>sąskaitą per 30 dienų nuo reikalavimo gavimo</w:t>
      </w:r>
      <w:r>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82D64E9"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.3. Jei apskaičiuoti delspinigiai viršija 10 proc. bendros Sutarties kainos arba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 xml:space="preserve">as </w:t>
      </w:r>
      <w:r>
        <w:rPr>
          <w:rFonts w:ascii="Times New Roman" w:eastAsia="Times New Roman" w:hAnsi="Times New Roman" w:cs="Times New Roman"/>
          <w:sz w:val="24"/>
          <w:szCs w:val="24"/>
          <w:shd w:val="clear" w:color="auto" w:fill="FFFFFF"/>
          <w:lang w:eastAsia="ar-SA"/>
        </w:rPr>
        <w:t xml:space="preserve">Užsakovui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Pr>
          <w:rFonts w:ascii="Times New Roman" w:eastAsia="Times New Roman" w:hAnsi="Times New Roman" w:cs="Times New Roman"/>
          <w:sz w:val="24"/>
          <w:szCs w:val="24"/>
          <w:shd w:val="clear" w:color="auto" w:fill="FFFFFF"/>
          <w:lang w:eastAsia="ar-SA"/>
        </w:rPr>
        <w:t>Užsakovas</w:t>
      </w:r>
      <w:r w:rsidRPr="005153DD">
        <w:rPr>
          <w:rFonts w:ascii="Times New Roman" w:eastAsia="Times New Roman" w:hAnsi="Times New Roman" w:cs="Times New Roman"/>
          <w:sz w:val="24"/>
          <w:szCs w:val="24"/>
          <w:shd w:val="clear" w:color="auto" w:fill="FFFFFF"/>
          <w:lang w:eastAsia="ar-SA"/>
        </w:rPr>
        <w:t xml:space="preserve"> gali, prieš tai raštu įspėj</w:t>
      </w:r>
      <w:r>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ą</w:t>
      </w:r>
      <w:r w:rsidRPr="005153DD">
        <w:rPr>
          <w:rFonts w:ascii="Times New Roman" w:eastAsia="Times New Roman" w:hAnsi="Times New Roman" w:cs="Times New Roman"/>
          <w:sz w:val="24"/>
          <w:szCs w:val="24"/>
          <w:shd w:val="clear" w:color="auto" w:fill="FFFFFF"/>
          <w:lang w:eastAsia="ar-SA"/>
        </w:rPr>
        <w:t>:</w:t>
      </w:r>
    </w:p>
    <w:p w14:paraId="70851196"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.3.1. išskaičiuoti delspinigių sumą iš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ui </w:t>
      </w:r>
      <w:r w:rsidRPr="005153DD">
        <w:rPr>
          <w:rFonts w:ascii="Times New Roman" w:eastAsia="Times New Roman" w:hAnsi="Times New Roman" w:cs="Times New Roman"/>
          <w:sz w:val="24"/>
          <w:szCs w:val="24"/>
          <w:shd w:val="clear" w:color="auto" w:fill="FFFFFF"/>
          <w:lang w:eastAsia="ar-SA"/>
        </w:rPr>
        <w:t>mokėtinų sumų;</w:t>
      </w:r>
    </w:p>
    <w:p w14:paraId="3C00AA9E" w14:textId="77777777" w:rsidR="00344952"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.3.2. nutraukti Sutartį</w:t>
      </w:r>
      <w:r>
        <w:rPr>
          <w:rFonts w:ascii="Times New Roman" w:eastAsia="Times New Roman" w:hAnsi="Times New Roman" w:cs="Times New Roman"/>
          <w:sz w:val="24"/>
          <w:szCs w:val="24"/>
          <w:shd w:val="clear" w:color="auto" w:fill="FFFFFF"/>
          <w:lang w:eastAsia="ar-SA"/>
        </w:rPr>
        <w:t xml:space="preserve"> </w:t>
      </w:r>
      <w:bookmarkStart w:id="1" w:name="_Hlk74920193"/>
      <w:r>
        <w:rPr>
          <w:rFonts w:ascii="Times New Roman" w:eastAsia="Times New Roman" w:hAnsi="Times New Roman" w:cs="Times New Roman"/>
          <w:sz w:val="24"/>
          <w:szCs w:val="24"/>
          <w:shd w:val="clear" w:color="auto" w:fill="FFFFFF"/>
          <w:lang w:eastAsia="ar-SA"/>
        </w:rPr>
        <w:t>ir /ar pareikalauti sumokėti baudą</w:t>
      </w:r>
      <w:r w:rsidRPr="005153DD">
        <w:rPr>
          <w:rFonts w:ascii="Times New Roman" w:eastAsia="Times New Roman" w:hAnsi="Times New Roman" w:cs="Times New Roman"/>
          <w:sz w:val="24"/>
          <w:szCs w:val="24"/>
          <w:shd w:val="clear" w:color="auto" w:fill="FFFFFF"/>
          <w:lang w:eastAsia="ar-SA"/>
        </w:rPr>
        <w:t>.</w:t>
      </w:r>
      <w:bookmarkEnd w:id="1"/>
    </w:p>
    <w:p w14:paraId="009E4472" w14:textId="77777777" w:rsidR="00344952"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E7D54">
        <w:rPr>
          <w:rFonts w:ascii="Times New Roman" w:eastAsia="Times New Roman" w:hAnsi="Times New Roman" w:cs="Times New Roman"/>
          <w:sz w:val="24"/>
          <w:szCs w:val="24"/>
          <w:shd w:val="clear" w:color="auto" w:fill="FFFFFF"/>
          <w:lang w:eastAsia="ar-SA"/>
        </w:rPr>
        <w:t xml:space="preserve">7.3.3. </w:t>
      </w:r>
      <w:r w:rsidRPr="0061793B">
        <w:rPr>
          <w:rFonts w:ascii="Times New Roman" w:eastAsia="Times New Roman" w:hAnsi="Times New Roman" w:cs="Times New Roman"/>
          <w:sz w:val="24"/>
          <w:szCs w:val="24"/>
          <w:shd w:val="clear" w:color="auto" w:fill="FFFFFF"/>
          <w:lang w:eastAsia="ar-SA"/>
        </w:rPr>
        <w:t>Delspinigių ir baudos sumokėjimas neatleidžia Sutarties Šalių nuo įsipareigojimų pagal šią Sutartį vykdymo.</w:t>
      </w:r>
    </w:p>
    <w:p w14:paraId="52B4831C"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7.4. Sutartį nutraukus dėl Tiekėjo kaltės, be jam priklausančio atlyginimo už faktiškai suteiktas Paslaugas, Tiekėjas neturi teisės į jokių patirtų nuostolių ar žalos kompensaciją.</w:t>
      </w:r>
    </w:p>
    <w:p w14:paraId="72169DC4"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5</w:t>
      </w:r>
      <w:r w:rsidRPr="005153DD">
        <w:rPr>
          <w:rFonts w:ascii="Times New Roman" w:eastAsia="Times New Roman" w:hAnsi="Times New Roman" w:cs="Times New Roman"/>
          <w:sz w:val="24"/>
          <w:szCs w:val="24"/>
          <w:shd w:val="clear" w:color="auto" w:fill="FFFFFF"/>
          <w:lang w:eastAsia="ar-SA"/>
        </w:rPr>
        <w:t xml:space="preserve">. Jeigu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 xml:space="preserve">as nevykdo, netinkamai vykdo sutartinius įsipareigojimus, </w:t>
      </w:r>
      <w:r>
        <w:rPr>
          <w:rFonts w:ascii="Times New Roman" w:eastAsia="Times New Roman" w:hAnsi="Times New Roman" w:cs="Times New Roman"/>
          <w:sz w:val="24"/>
          <w:szCs w:val="24"/>
          <w:shd w:val="clear" w:color="auto" w:fill="FFFFFF"/>
          <w:lang w:eastAsia="ar-SA"/>
        </w:rPr>
        <w:t>Užsakovas</w:t>
      </w:r>
      <w:r w:rsidRPr="005153DD">
        <w:rPr>
          <w:rFonts w:ascii="Times New Roman" w:eastAsia="Times New Roman" w:hAnsi="Times New Roman" w:cs="Times New Roman"/>
          <w:sz w:val="24"/>
          <w:szCs w:val="24"/>
          <w:shd w:val="clear" w:color="auto" w:fill="FFFFFF"/>
          <w:lang w:eastAsia="ar-SA"/>
        </w:rPr>
        <w:t xml:space="preserve"> turi teisę:</w:t>
      </w:r>
    </w:p>
    <w:p w14:paraId="68AF5047"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5</w:t>
      </w:r>
      <w:r w:rsidRPr="005153DD">
        <w:rPr>
          <w:rFonts w:ascii="Times New Roman" w:eastAsia="Times New Roman" w:hAnsi="Times New Roman" w:cs="Times New Roman"/>
          <w:sz w:val="24"/>
          <w:szCs w:val="24"/>
          <w:shd w:val="clear" w:color="auto" w:fill="FFFFFF"/>
          <w:lang w:eastAsia="ar-SA"/>
        </w:rPr>
        <w:t xml:space="preserve">.1. </w:t>
      </w:r>
      <w:r>
        <w:rPr>
          <w:rFonts w:ascii="Times New Roman" w:eastAsia="Times New Roman" w:hAnsi="Times New Roman" w:cs="Times New Roman"/>
          <w:sz w:val="24"/>
          <w:szCs w:val="24"/>
          <w:shd w:val="clear" w:color="auto" w:fill="FFFFFF"/>
          <w:lang w:eastAsia="ar-SA"/>
        </w:rPr>
        <w:t>taikyti Tiekėjui baudą;</w:t>
      </w:r>
    </w:p>
    <w:p w14:paraId="28A7992C" w14:textId="77777777" w:rsidR="00344952" w:rsidRPr="00E82CE7"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5</w:t>
      </w:r>
      <w:r w:rsidRPr="00E82CE7">
        <w:rPr>
          <w:rFonts w:ascii="Times New Roman" w:eastAsia="Times New Roman" w:hAnsi="Times New Roman" w:cs="Times New Roman"/>
          <w:sz w:val="24"/>
          <w:szCs w:val="24"/>
          <w:shd w:val="clear" w:color="auto" w:fill="FFFFFF"/>
          <w:lang w:eastAsia="ar-SA"/>
        </w:rPr>
        <w:t>.2. nutraukti Sutartį.</w:t>
      </w:r>
    </w:p>
    <w:p w14:paraId="40ABFD9C" w14:textId="77777777" w:rsidR="00344952" w:rsidRPr="00E82CE7"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6</w:t>
      </w:r>
      <w:r w:rsidRPr="00E82CE7">
        <w:rPr>
          <w:rFonts w:ascii="Times New Roman" w:eastAsia="Times New Roman" w:hAnsi="Times New Roman" w:cs="Times New Roman"/>
          <w:sz w:val="24"/>
          <w:szCs w:val="24"/>
          <w:shd w:val="clear" w:color="auto" w:fill="FFFFFF"/>
          <w:lang w:eastAsia="ar-SA"/>
        </w:rPr>
        <w:t xml:space="preserve">. Delspinigių ir </w:t>
      </w:r>
      <w:r>
        <w:rPr>
          <w:rFonts w:ascii="Times New Roman" w:eastAsia="Times New Roman" w:hAnsi="Times New Roman" w:cs="Times New Roman"/>
          <w:sz w:val="24"/>
          <w:szCs w:val="24"/>
          <w:shd w:val="clear" w:color="auto" w:fill="FFFFFF"/>
          <w:lang w:eastAsia="ar-SA"/>
        </w:rPr>
        <w:t>baudos sumokėjimas</w:t>
      </w:r>
      <w:r w:rsidRPr="00E82CE7">
        <w:rPr>
          <w:rFonts w:ascii="Times New Roman" w:eastAsia="Times New Roman" w:hAnsi="Times New Roman" w:cs="Times New Roman"/>
          <w:sz w:val="24"/>
          <w:szCs w:val="24"/>
          <w:shd w:val="clear" w:color="auto" w:fill="FFFFFF"/>
          <w:lang w:eastAsia="ar-SA"/>
        </w:rPr>
        <w:t xml:space="preserve"> neatleidžia Sutarties Šalių nuo įsipareigojimų pagal šią Sutartį vykdymo.</w:t>
      </w:r>
    </w:p>
    <w:p w14:paraId="212D0E3C" w14:textId="77777777" w:rsidR="00344952" w:rsidRPr="00E82CE7"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7</w:t>
      </w:r>
      <w:r w:rsidRPr="00E82CE7">
        <w:rPr>
          <w:rFonts w:ascii="Times New Roman" w:eastAsia="Times New Roman" w:hAnsi="Times New Roman" w:cs="Times New Roman"/>
          <w:sz w:val="24"/>
          <w:szCs w:val="24"/>
          <w:shd w:val="clear" w:color="auto" w:fill="FFFFFF"/>
          <w:lang w:eastAsia="ar-SA"/>
        </w:rPr>
        <w:t xml:space="preserve">.Sutartį nutraukus dėl </w:t>
      </w:r>
      <w:r>
        <w:rPr>
          <w:rFonts w:ascii="Times New Roman" w:eastAsia="Times New Roman" w:hAnsi="Times New Roman" w:cs="Times New Roman"/>
          <w:sz w:val="24"/>
          <w:szCs w:val="24"/>
          <w:shd w:val="clear" w:color="auto" w:fill="FFFFFF"/>
          <w:lang w:eastAsia="ar-SA"/>
        </w:rPr>
        <w:t>Tiekėj</w:t>
      </w:r>
      <w:r w:rsidRPr="00E82CE7">
        <w:rPr>
          <w:rFonts w:ascii="Times New Roman" w:eastAsia="Times New Roman" w:hAnsi="Times New Roman" w:cs="Times New Roman"/>
          <w:sz w:val="24"/>
          <w:szCs w:val="24"/>
          <w:shd w:val="clear" w:color="auto" w:fill="FFFFFF"/>
          <w:lang w:eastAsia="ar-SA"/>
        </w:rPr>
        <w:t xml:space="preserve">o kaltės, be jam priklausančio atlyginimo už faktiškai suteiktas Paslaugas, </w:t>
      </w:r>
      <w:r>
        <w:rPr>
          <w:rFonts w:ascii="Times New Roman" w:eastAsia="Times New Roman" w:hAnsi="Times New Roman" w:cs="Times New Roman"/>
          <w:sz w:val="24"/>
          <w:szCs w:val="24"/>
          <w:shd w:val="clear" w:color="auto" w:fill="FFFFFF"/>
          <w:lang w:eastAsia="ar-SA"/>
        </w:rPr>
        <w:t>Tiekėj</w:t>
      </w:r>
      <w:r w:rsidRPr="00E82CE7">
        <w:rPr>
          <w:rFonts w:ascii="Times New Roman" w:eastAsia="Times New Roman" w:hAnsi="Times New Roman" w:cs="Times New Roman"/>
          <w:sz w:val="24"/>
          <w:szCs w:val="24"/>
          <w:shd w:val="clear" w:color="auto" w:fill="FFFFFF"/>
          <w:lang w:eastAsia="ar-SA"/>
        </w:rPr>
        <w:t>as neturi teisės į jokių patirtų nuostolių ar žalos kompensaciją.</w:t>
      </w:r>
    </w:p>
    <w:p w14:paraId="1D8464D9" w14:textId="5887CEFD" w:rsidR="00D74E7E" w:rsidRPr="005A333E" w:rsidRDefault="00344952" w:rsidP="0034495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val="en-US" w:eastAsia="ar-SA"/>
        </w:rPr>
        <w:t>7.</w:t>
      </w:r>
      <w:r>
        <w:rPr>
          <w:rFonts w:ascii="Times New Roman" w:eastAsia="Times New Roman" w:hAnsi="Times New Roman" w:cs="Times New Roman"/>
          <w:sz w:val="24"/>
          <w:szCs w:val="24"/>
          <w:shd w:val="clear" w:color="auto" w:fill="FFFFFF"/>
          <w:lang w:val="en-US" w:eastAsia="ar-SA"/>
        </w:rPr>
        <w:t>8</w:t>
      </w:r>
      <w:r w:rsidRPr="00E82CE7">
        <w:rPr>
          <w:rFonts w:ascii="Times New Roman" w:eastAsia="Times New Roman" w:hAnsi="Times New Roman" w:cs="Times New Roman"/>
          <w:sz w:val="24"/>
          <w:szCs w:val="24"/>
          <w:shd w:val="clear" w:color="auto" w:fill="FFFFFF"/>
          <w:lang w:val="en-US" w:eastAsia="ar-SA"/>
        </w:rPr>
        <w:t xml:space="preserve">. </w:t>
      </w:r>
      <w:r w:rsidRPr="00E82CE7">
        <w:rPr>
          <w:rFonts w:ascii="Times New Roman" w:eastAsia="Times New Roman" w:hAnsi="Times New Roman" w:cs="Times New Roman"/>
          <w:sz w:val="24"/>
          <w:szCs w:val="24"/>
          <w:shd w:val="clear" w:color="auto" w:fill="FFFFFF"/>
          <w:lang w:eastAsia="ar-SA"/>
        </w:rPr>
        <w:t>Šalys susitaria, kad visi Sutartyje nereglamentuoti klausimai sprendžiami</w:t>
      </w:r>
      <w:r>
        <w:rPr>
          <w:rFonts w:ascii="Times New Roman" w:eastAsia="Times New Roman" w:hAnsi="Times New Roman" w:cs="Times New Roman"/>
          <w:sz w:val="24"/>
          <w:szCs w:val="24"/>
          <w:shd w:val="clear" w:color="auto" w:fill="FFFFFF"/>
          <w:lang w:eastAsia="ar-SA"/>
        </w:rPr>
        <w:t xml:space="preserve"> vadovaujantis Lietuvos Respublikos teise.</w:t>
      </w:r>
    </w:p>
    <w:p w14:paraId="7B1DA2DC"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3AFDBD72" w14:textId="77777777" w:rsidR="00AF0809" w:rsidRPr="005A333E" w:rsidRDefault="00AF0809" w:rsidP="00FB284F">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8. NENUGALIMOS JĖGOS APLINKYBĖS</w:t>
      </w:r>
    </w:p>
    <w:p w14:paraId="33598B11"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4C61EF06" w14:textId="77777777" w:rsidR="00D67D60" w:rsidRPr="005153DD" w:rsidRDefault="00D67D60" w:rsidP="00D67D6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641B9125" w14:textId="5822A29E" w:rsidR="00D67D60" w:rsidRPr="005153DD" w:rsidRDefault="00D67D60" w:rsidP="00D67D6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aliai. Šios pareigos neįvykdžiusi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alis privalo atlyginti dėl to atsiradusius kitos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alies nuostolius. Jei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alys viena kitos neinformuos, bus laikoma, kad tokių aplinkybių nebuvo. Esant tokioms aplinkybėms, šios </w:t>
      </w:r>
      <w:r w:rsidR="00462112">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vykdymo terminas pratęsiamas tiek, kiek tęsiasi šios aplinkybės. Tai patvirtinama rašytiniu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alių susitarimu.</w:t>
      </w:r>
    </w:p>
    <w:p w14:paraId="68995A25" w14:textId="77777777" w:rsidR="0011135A" w:rsidRDefault="0011135A" w:rsidP="00FB284F">
      <w:pPr>
        <w:spacing w:after="0" w:line="240" w:lineRule="auto"/>
        <w:jc w:val="center"/>
        <w:rPr>
          <w:rFonts w:ascii="Times New Roman" w:eastAsia="Times New Roman" w:hAnsi="Times New Roman" w:cs="Times New Roman"/>
          <w:b/>
          <w:bCs/>
          <w:smallCaps/>
          <w:color w:val="000000"/>
          <w:sz w:val="24"/>
          <w:szCs w:val="24"/>
          <w:lang w:eastAsia="lt-LT"/>
        </w:rPr>
      </w:pPr>
    </w:p>
    <w:p w14:paraId="4AC7B1D2" w14:textId="581995EC" w:rsidR="00AF0809" w:rsidRPr="005A333E" w:rsidRDefault="00AF0809" w:rsidP="00FB284F">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smallCaps/>
          <w:color w:val="000000"/>
          <w:sz w:val="24"/>
          <w:szCs w:val="24"/>
          <w:lang w:eastAsia="lt-LT"/>
        </w:rPr>
        <w:t>9. SUTARTIES KEITIMAS IR NUTRAUKIMAS</w:t>
      </w:r>
    </w:p>
    <w:p w14:paraId="69FDA5A5"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27E33CEC" w14:textId="43C56EBA"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9.1.</w:t>
      </w:r>
      <w:r>
        <w:rPr>
          <w:rFonts w:ascii="Times New Roman" w:eastAsia="Times New Roman" w:hAnsi="Times New Roman" w:cs="Times New Roman"/>
          <w:kern w:val="2"/>
          <w:sz w:val="24"/>
          <w:szCs w:val="24"/>
          <w:lang w:eastAsia="ar-SA"/>
        </w:rPr>
        <w:t xml:space="preserve"> </w:t>
      </w:r>
      <w:r w:rsidRPr="002E1907">
        <w:rPr>
          <w:rFonts w:ascii="Times New Roman" w:eastAsia="Times New Roman" w:hAnsi="Times New Roman" w:cs="Times New Roman"/>
          <w:kern w:val="2"/>
          <w:sz w:val="24"/>
          <w:szCs w:val="24"/>
          <w:lang w:eastAsia="ar-SA"/>
        </w:rPr>
        <w:t xml:space="preserve">Sutarties sąlygos </w:t>
      </w:r>
      <w:r w:rsidR="005655E4">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53A4F4A9" w14:textId="77777777"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w:t>
      </w:r>
      <w:r>
        <w:rPr>
          <w:rFonts w:ascii="Times New Roman" w:eastAsia="Times New Roman" w:hAnsi="Times New Roman" w:cs="Times New Roman"/>
          <w:kern w:val="2"/>
          <w:sz w:val="24"/>
          <w:szCs w:val="24"/>
          <w:lang w:eastAsia="ar-SA"/>
        </w:rPr>
        <w:lastRenderedPageBreak/>
        <w:t xml:space="preserve">sąlygas. </w:t>
      </w:r>
    </w:p>
    <w:p w14:paraId="7A4AE9CF" w14:textId="77777777"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26F8920D" w14:textId="0B9D6317"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9.3.1. atliekami techninio pobūdžio pakeitimai, kurie visiškai neįtakoja </w:t>
      </w:r>
      <w:r w:rsidR="005655E4">
        <w:rPr>
          <w:rFonts w:ascii="Times New Roman" w:eastAsia="Times New Roman" w:hAnsi="Times New Roman" w:cs="Times New Roman"/>
          <w:kern w:val="2"/>
          <w:sz w:val="24"/>
          <w:szCs w:val="24"/>
          <w:lang w:eastAsia="ar-SA"/>
        </w:rPr>
        <w:t>Š</w:t>
      </w:r>
      <w:r>
        <w:rPr>
          <w:rFonts w:ascii="Times New Roman" w:eastAsia="Times New Roman" w:hAnsi="Times New Roman" w:cs="Times New Roman"/>
          <w:kern w:val="2"/>
          <w:sz w:val="24"/>
          <w:szCs w:val="24"/>
          <w:lang w:eastAsia="ar-SA"/>
        </w:rPr>
        <w:t xml:space="preserve">alių tarpusavio įsipareigojimų turinio pakeitimo (pvz. Sutarties </w:t>
      </w:r>
      <w:r w:rsidR="005655E4">
        <w:rPr>
          <w:rFonts w:ascii="Times New Roman" w:eastAsia="Times New Roman" w:hAnsi="Times New Roman" w:cs="Times New Roman"/>
          <w:kern w:val="2"/>
          <w:sz w:val="24"/>
          <w:szCs w:val="24"/>
          <w:lang w:eastAsia="ar-SA"/>
        </w:rPr>
        <w:t>Š</w:t>
      </w:r>
      <w:r>
        <w:rPr>
          <w:rFonts w:ascii="Times New Roman" w:eastAsia="Times New Roman" w:hAnsi="Times New Roman" w:cs="Times New Roman"/>
          <w:kern w:val="2"/>
          <w:sz w:val="24"/>
          <w:szCs w:val="24"/>
          <w:lang w:eastAsia="ar-SA"/>
        </w:rPr>
        <w:t>alių rekvizitai, techninės klaidos, taisomos Sutarties nuostatos, kurios prieštarauja imperatyviems teisės aktų reikalavimams);</w:t>
      </w:r>
    </w:p>
    <w:p w14:paraId="2907CD46" w14:textId="14B37591"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Sutarties 3 skyriuje išdėstyta tvarka; </w:t>
      </w:r>
    </w:p>
    <w:p w14:paraId="2B5AB406" w14:textId="5E25CD1C"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9.3.3. </w:t>
      </w:r>
      <w:r w:rsidRPr="00227804">
        <w:rPr>
          <w:rFonts w:ascii="Times New Roman" w:eastAsia="Times New Roman" w:hAnsi="Times New Roman" w:cs="Times New Roman"/>
          <w:kern w:val="2"/>
          <w:sz w:val="24"/>
          <w:szCs w:val="24"/>
          <w:lang w:eastAsia="ar-SA"/>
        </w:rPr>
        <w:t xml:space="preserve">keičiamas </w:t>
      </w:r>
      <w:r w:rsidR="00076AA1" w:rsidRPr="00227804">
        <w:rPr>
          <w:rFonts w:ascii="Times New Roman" w:eastAsia="Times New Roman" w:hAnsi="Times New Roman" w:cs="Times New Roman"/>
          <w:kern w:val="2"/>
          <w:sz w:val="24"/>
          <w:szCs w:val="24"/>
          <w:lang w:eastAsia="ar-SA"/>
        </w:rPr>
        <w:t>sub</w:t>
      </w:r>
      <w:r w:rsidR="00076AA1">
        <w:rPr>
          <w:rFonts w:ascii="Times New Roman" w:eastAsia="Times New Roman" w:hAnsi="Times New Roman" w:cs="Times New Roman"/>
          <w:kern w:val="2"/>
          <w:sz w:val="24"/>
          <w:szCs w:val="24"/>
          <w:lang w:eastAsia="ar-SA"/>
        </w:rPr>
        <w:t>tiekėjas</w:t>
      </w:r>
      <w:r w:rsidRPr="00227804">
        <w:rPr>
          <w:rFonts w:ascii="Times New Roman" w:eastAsia="Times New Roman" w:hAnsi="Times New Roman" w:cs="Times New Roman"/>
          <w:kern w:val="2"/>
          <w:sz w:val="24"/>
          <w:szCs w:val="24"/>
          <w:lang w:eastAsia="ar-SA"/>
        </w:rPr>
        <w:t xml:space="preserve">, kuris netinkamai vykdo įsipareigojimus arba sustabdo savo veiklą, taip pat tuo atveju, kai </w:t>
      </w:r>
      <w:r w:rsidR="007E2917" w:rsidRPr="00227804">
        <w:rPr>
          <w:rFonts w:ascii="Times New Roman" w:eastAsia="Times New Roman" w:hAnsi="Times New Roman" w:cs="Times New Roman"/>
          <w:kern w:val="2"/>
          <w:sz w:val="24"/>
          <w:szCs w:val="24"/>
          <w:lang w:eastAsia="ar-SA"/>
        </w:rPr>
        <w:t>sub</w:t>
      </w:r>
      <w:r w:rsidR="007E2917">
        <w:rPr>
          <w:rFonts w:ascii="Times New Roman" w:eastAsia="Times New Roman" w:hAnsi="Times New Roman" w:cs="Times New Roman"/>
          <w:kern w:val="2"/>
          <w:sz w:val="24"/>
          <w:szCs w:val="24"/>
          <w:lang w:eastAsia="ar-SA"/>
        </w:rPr>
        <w:t>tiekėjas</w:t>
      </w:r>
      <w:r w:rsidRPr="00227804">
        <w:rPr>
          <w:rFonts w:ascii="Times New Roman" w:eastAsia="Times New Roman" w:hAnsi="Times New Roman" w:cs="Times New Roman"/>
          <w:kern w:val="2"/>
          <w:sz w:val="24"/>
          <w:szCs w:val="24"/>
          <w:lang w:eastAsia="ar-SA"/>
        </w:rPr>
        <w:t xml:space="preserve"> nepajėgus vykdyti įsipareigojimų dėl iškeltos bankroto bylos, bankroto proceso vykdymo ne teismo tvarka, restruktūrizavimo, priverstinio likvidavimo procedūros arba jam vykdomų analogiškų procedūrų, arba esant kitoms objektyvioms aplinkybėms. </w:t>
      </w:r>
      <w:r>
        <w:rPr>
          <w:rFonts w:ascii="Times New Roman" w:eastAsia="Times New Roman" w:hAnsi="Times New Roman" w:cs="Times New Roman"/>
          <w:kern w:val="2"/>
          <w:sz w:val="24"/>
          <w:szCs w:val="24"/>
          <w:lang w:eastAsia="ar-SA"/>
        </w:rPr>
        <w:t>Tiekėjas</w:t>
      </w:r>
      <w:r w:rsidRPr="00227804">
        <w:rPr>
          <w:rFonts w:ascii="Times New Roman" w:eastAsia="Times New Roman" w:hAnsi="Times New Roman" w:cs="Times New Roman"/>
          <w:kern w:val="2"/>
          <w:sz w:val="24"/>
          <w:szCs w:val="24"/>
          <w:lang w:eastAsia="ar-SA"/>
        </w:rPr>
        <w:t xml:space="preserve"> savo prašymą, pakeisti </w:t>
      </w:r>
      <w:r w:rsidR="007E2917" w:rsidRPr="00227804">
        <w:rPr>
          <w:rFonts w:ascii="Times New Roman" w:eastAsia="Times New Roman" w:hAnsi="Times New Roman" w:cs="Times New Roman"/>
          <w:kern w:val="2"/>
          <w:sz w:val="24"/>
          <w:szCs w:val="24"/>
          <w:lang w:eastAsia="ar-SA"/>
        </w:rPr>
        <w:t>sub</w:t>
      </w:r>
      <w:r w:rsidR="007E2917">
        <w:rPr>
          <w:rFonts w:ascii="Times New Roman" w:eastAsia="Times New Roman" w:hAnsi="Times New Roman" w:cs="Times New Roman"/>
          <w:kern w:val="2"/>
          <w:sz w:val="24"/>
          <w:szCs w:val="24"/>
          <w:lang w:eastAsia="ar-SA"/>
        </w:rPr>
        <w:t>tiekėj</w:t>
      </w:r>
      <w:r w:rsidR="007E2917" w:rsidRPr="00227804">
        <w:rPr>
          <w:rFonts w:ascii="Times New Roman" w:eastAsia="Times New Roman" w:hAnsi="Times New Roman" w:cs="Times New Roman"/>
          <w:kern w:val="2"/>
          <w:sz w:val="24"/>
          <w:szCs w:val="24"/>
          <w:lang w:eastAsia="ar-SA"/>
        </w:rPr>
        <w:t>ą</w:t>
      </w:r>
      <w:r w:rsidRPr="00227804">
        <w:rPr>
          <w:rFonts w:ascii="Times New Roman" w:eastAsia="Times New Roman" w:hAnsi="Times New Roman" w:cs="Times New Roman"/>
          <w:kern w:val="2"/>
          <w:sz w:val="24"/>
          <w:szCs w:val="24"/>
          <w:lang w:eastAsia="ar-SA"/>
        </w:rPr>
        <w:t xml:space="preserve"> kitu, Užsakovui pateikia raštu, nurodydamas pakeitimo priežastis bei pridėdamas atitinkamus dokumentus.</w:t>
      </w:r>
    </w:p>
    <w:p w14:paraId="51B9097E" w14:textId="310B4219"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 xml:space="preserve">9.4. </w:t>
      </w:r>
      <w:r>
        <w:rPr>
          <w:rFonts w:ascii="Times New Roman" w:eastAsia="Times New Roman" w:hAnsi="Times New Roman" w:cs="Times New Roman"/>
          <w:kern w:val="2"/>
          <w:sz w:val="24"/>
          <w:szCs w:val="24"/>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w:t>
      </w:r>
      <w:r w:rsidR="00462112">
        <w:rPr>
          <w:rFonts w:ascii="Times New Roman" w:eastAsia="Times New Roman" w:hAnsi="Times New Roman" w:cs="Times New Roman"/>
          <w:kern w:val="2"/>
          <w:sz w:val="24"/>
          <w:szCs w:val="24"/>
          <w:lang w:eastAsia="ar-SA"/>
        </w:rPr>
        <w:t xml:space="preserve">raštu </w:t>
      </w:r>
      <w:r>
        <w:rPr>
          <w:rFonts w:ascii="Times New Roman" w:eastAsia="Times New Roman" w:hAnsi="Times New Roman" w:cs="Times New Roman"/>
          <w:kern w:val="2"/>
          <w:sz w:val="24"/>
          <w:szCs w:val="24"/>
          <w:lang w:eastAsia="ar-SA"/>
        </w:rPr>
        <w:t xml:space="preserve">ir tampa </w:t>
      </w:r>
      <w:r w:rsidR="00462112">
        <w:rPr>
          <w:rFonts w:ascii="Times New Roman" w:eastAsia="Times New Roman" w:hAnsi="Times New Roman" w:cs="Times New Roman"/>
          <w:kern w:val="2"/>
          <w:sz w:val="24"/>
          <w:szCs w:val="24"/>
          <w:lang w:eastAsia="ar-SA"/>
        </w:rPr>
        <w:t xml:space="preserve">neatskiriama </w:t>
      </w:r>
      <w:r>
        <w:rPr>
          <w:rFonts w:ascii="Times New Roman" w:eastAsia="Times New Roman" w:hAnsi="Times New Roman" w:cs="Times New Roman"/>
          <w:kern w:val="2"/>
          <w:sz w:val="24"/>
          <w:szCs w:val="24"/>
          <w:lang w:eastAsia="ar-SA"/>
        </w:rPr>
        <w:t xml:space="preserve">Sutarties dalimi.  </w:t>
      </w:r>
    </w:p>
    <w:p w14:paraId="42AE1345" w14:textId="77777777" w:rsidR="00F42C46" w:rsidRDefault="00F42C46" w:rsidP="00F42C46">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 Užsakovas turi teisę vienašališkai nutraukti Sutartį, nuo to momento, kai sužino, kad:</w:t>
      </w:r>
    </w:p>
    <w:p w14:paraId="2B261882"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9.5.1. Tiekėjas bankrutuoja arba yra likviduojamas, kai sustabdo ūkinę veiklą, arba kai įstatymuose ir kituose teisės aktuose numatyta tvarka susidaro analogiška situacija;</w:t>
      </w:r>
    </w:p>
    <w:p w14:paraId="6F86EFEA"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9.5.2. keičiasi Tiekėjo organizacinė struktūra – juridinis statusas, pobūdis ar valdymo struktūra ir tai gali turėti įtakos tinkamam Sutarties įvykdymui, išskyrus atvejus, kad dėl šių pasikeitimų keičiama Sutartis.</w:t>
      </w:r>
    </w:p>
    <w:p w14:paraId="58A65313" w14:textId="2761A62D" w:rsidR="00DE0D51" w:rsidRDefault="00C57F89" w:rsidP="00C57F8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9.5.3. </w:t>
      </w:r>
      <w:r>
        <w:rPr>
          <w:rFonts w:ascii="Times New Roman" w:eastAsia="Arial Unicode MS" w:hAnsi="Times New Roman" w:cs="Times New Roman"/>
          <w:sz w:val="24"/>
          <w:szCs w:val="24"/>
          <w:bdr w:val="nil"/>
        </w:rPr>
        <w:t xml:space="preserve">Užsakovas </w:t>
      </w:r>
      <w:r w:rsidRPr="001F31F6">
        <w:rPr>
          <w:rFonts w:ascii="Times New Roman" w:eastAsia="Arial Unicode MS" w:hAnsi="Times New Roman" w:cs="Times New Roman"/>
          <w:sz w:val="24"/>
          <w:szCs w:val="24"/>
          <w:bdr w:val="nil"/>
        </w:rPr>
        <w:t xml:space="preserve">pasilieka teisę nutraukti pirkimo sutartį su </w:t>
      </w:r>
      <w:r>
        <w:rPr>
          <w:rFonts w:ascii="Times New Roman" w:eastAsia="Arial Unicode MS" w:hAnsi="Times New Roman" w:cs="Times New Roman"/>
          <w:sz w:val="24"/>
          <w:szCs w:val="24"/>
          <w:bdr w:val="nil"/>
        </w:rPr>
        <w:t>T</w:t>
      </w:r>
      <w:r w:rsidRPr="001F31F6">
        <w:rPr>
          <w:rFonts w:ascii="Times New Roman" w:eastAsia="Arial Unicode MS" w:hAnsi="Times New Roman" w:cs="Times New Roman"/>
          <w:sz w:val="24"/>
          <w:szCs w:val="24"/>
          <w:bdr w:val="nil"/>
        </w:rPr>
        <w:t xml:space="preserve">iekėju, jei </w:t>
      </w:r>
      <w:r>
        <w:rPr>
          <w:rFonts w:ascii="Times New Roman" w:eastAsia="Arial Unicode MS" w:hAnsi="Times New Roman" w:cs="Times New Roman"/>
          <w:sz w:val="24"/>
          <w:szCs w:val="24"/>
          <w:bdr w:val="nil"/>
        </w:rPr>
        <w:t xml:space="preserve">Tiekėjo siūlomai akredituotai laboratorijai standarto </w:t>
      </w:r>
      <w:bookmarkStart w:id="2" w:name="_Hlk127882953"/>
      <w:r w:rsidRPr="001F31F6">
        <w:rPr>
          <w:rFonts w:ascii="Times New Roman" w:eastAsia="Calibri" w:hAnsi="Times New Roman" w:cs="Times New Roman"/>
          <w:sz w:val="24"/>
          <w:szCs w:val="24"/>
        </w:rPr>
        <w:t xml:space="preserve">LST EN ISO/IEC 17025 arba kito lygiaverčio standarto </w:t>
      </w:r>
      <w:bookmarkEnd w:id="2"/>
      <w:r w:rsidRPr="001F31F6">
        <w:rPr>
          <w:rFonts w:ascii="Times New Roman" w:eastAsia="Calibri" w:hAnsi="Times New Roman" w:cs="Times New Roman"/>
          <w:sz w:val="24"/>
          <w:szCs w:val="24"/>
        </w:rPr>
        <w:t>atitikčiai</w:t>
      </w:r>
      <w:r>
        <w:rPr>
          <w:rFonts w:ascii="Times New Roman" w:eastAsia="Arial Unicode MS" w:hAnsi="Times New Roman" w:cs="Times New Roman"/>
          <w:sz w:val="24"/>
          <w:szCs w:val="24"/>
          <w:bdr w:val="nil"/>
        </w:rPr>
        <w:t xml:space="preserve">, </w:t>
      </w:r>
      <w:r w:rsidRPr="001F31F6">
        <w:rPr>
          <w:rFonts w:ascii="Times New Roman" w:eastAsia="Arial Unicode MS" w:hAnsi="Times New Roman" w:cs="Times New Roman"/>
          <w:sz w:val="24"/>
          <w:szCs w:val="24"/>
          <w:bdr w:val="nil"/>
        </w:rPr>
        <w:t>sustabd</w:t>
      </w:r>
      <w:r>
        <w:rPr>
          <w:rFonts w:ascii="Times New Roman" w:eastAsia="Arial Unicode MS" w:hAnsi="Times New Roman" w:cs="Times New Roman"/>
          <w:sz w:val="24"/>
          <w:szCs w:val="24"/>
          <w:bdr w:val="nil"/>
        </w:rPr>
        <w:t>omas</w:t>
      </w:r>
      <w:r w:rsidRPr="001F31F6">
        <w:rPr>
          <w:rFonts w:ascii="Times New Roman" w:eastAsia="Arial Unicode MS" w:hAnsi="Times New Roman" w:cs="Times New Roman"/>
          <w:sz w:val="24"/>
          <w:szCs w:val="24"/>
          <w:bdr w:val="nil"/>
        </w:rPr>
        <w:t xml:space="preserve"> arba nutrauk</w:t>
      </w:r>
      <w:r>
        <w:rPr>
          <w:rFonts w:ascii="Times New Roman" w:eastAsia="Arial Unicode MS" w:hAnsi="Times New Roman" w:cs="Times New Roman"/>
          <w:sz w:val="24"/>
          <w:szCs w:val="24"/>
          <w:bdr w:val="nil"/>
        </w:rPr>
        <w:t>iamas</w:t>
      </w:r>
      <w:r w:rsidRPr="001F31F6">
        <w:rPr>
          <w:rFonts w:ascii="Times New Roman" w:eastAsia="Arial Unicode MS" w:hAnsi="Times New Roman" w:cs="Times New Roman"/>
          <w:sz w:val="24"/>
          <w:szCs w:val="24"/>
          <w:bdr w:val="nil"/>
        </w:rPr>
        <w:t xml:space="preserve"> LST EN ISO/IEC 17025 arba kito lygiaverčio standarto galiojimas</w:t>
      </w:r>
      <w:r>
        <w:rPr>
          <w:rFonts w:ascii="Times New Roman" w:eastAsia="Arial Unicode MS" w:hAnsi="Times New Roman" w:cs="Times New Roman"/>
          <w:sz w:val="24"/>
          <w:szCs w:val="24"/>
          <w:bdr w:val="nil"/>
        </w:rPr>
        <w:t>, išskyrus atvejus numatytus 6 skyriuje.</w:t>
      </w:r>
    </w:p>
    <w:p w14:paraId="26AEE928" w14:textId="6B3A88D4"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00462112">
        <w:rPr>
          <w:rFonts w:ascii="Times New Roman" w:eastAsia="Times New Roman" w:hAnsi="Times New Roman" w:cs="Times New Roman"/>
          <w:sz w:val="24"/>
          <w:szCs w:val="24"/>
          <w:shd w:val="clear" w:color="auto" w:fill="FFFFFF"/>
          <w:lang w:eastAsia="ar-SA"/>
        </w:rPr>
        <w:t>Š</w:t>
      </w:r>
      <w:r>
        <w:rPr>
          <w:rFonts w:ascii="Times New Roman" w:eastAsia="Times New Roman" w:hAnsi="Times New Roman" w:cs="Times New Roman"/>
          <w:sz w:val="24"/>
          <w:szCs w:val="24"/>
          <w:shd w:val="clear" w:color="auto" w:fill="FFFFFF"/>
          <w:lang w:eastAsia="ar-SA"/>
        </w:rPr>
        <w:t>aliai prieš 14 (keturiolika) kalendorinių dienų.</w:t>
      </w:r>
    </w:p>
    <w:p w14:paraId="1F3374D5"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1EA">
        <w:rPr>
          <w:rFonts w:ascii="Times New Roman" w:eastAsia="Times New Roman" w:hAnsi="Times New Roman" w:cs="Times New Roman"/>
          <w:sz w:val="24"/>
          <w:szCs w:val="24"/>
          <w:shd w:val="clear" w:color="auto" w:fill="FFFFFF"/>
          <w:lang w:eastAsia="ar-SA"/>
        </w:rPr>
        <w:t>9.</w:t>
      </w:r>
      <w:r>
        <w:rPr>
          <w:rFonts w:ascii="Times New Roman" w:eastAsia="Times New Roman" w:hAnsi="Times New Roman" w:cs="Times New Roman"/>
          <w:sz w:val="24"/>
          <w:szCs w:val="24"/>
          <w:shd w:val="clear" w:color="auto" w:fill="FFFFFF"/>
          <w:lang w:eastAsia="ar-SA"/>
        </w:rPr>
        <w:t>7</w:t>
      </w:r>
      <w:r w:rsidRPr="000871E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Sutartis gali būti nutraukta e</w:t>
      </w:r>
      <w:r w:rsidRPr="00CF36CA">
        <w:rPr>
          <w:rFonts w:ascii="Times New Roman" w:eastAsia="Times New Roman" w:hAnsi="Times New Roman" w:cs="Times New Roman"/>
          <w:sz w:val="24"/>
          <w:szCs w:val="24"/>
          <w:shd w:val="clear" w:color="auto" w:fill="FFFFFF"/>
          <w:lang w:eastAsia="ar-SA"/>
        </w:rPr>
        <w:t>sant pagrindams</w:t>
      </w:r>
      <w:r>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nurodytiems Lietuvos Respublikos </w:t>
      </w:r>
      <w:r>
        <w:rPr>
          <w:rFonts w:ascii="Times New Roman" w:eastAsia="Times New Roman" w:hAnsi="Times New Roman" w:cs="Times New Roman"/>
          <w:sz w:val="24"/>
          <w:szCs w:val="24"/>
          <w:shd w:val="clear" w:color="auto" w:fill="FFFFFF"/>
          <w:lang w:eastAsia="ar-SA"/>
        </w:rPr>
        <w:t>v</w:t>
      </w:r>
      <w:r w:rsidRPr="00CF36CA">
        <w:rPr>
          <w:rFonts w:ascii="Times New Roman" w:eastAsia="Times New Roman" w:hAnsi="Times New Roman" w:cs="Times New Roman"/>
          <w:sz w:val="24"/>
          <w:szCs w:val="24"/>
          <w:shd w:val="clear" w:color="auto" w:fill="FFFFFF"/>
          <w:lang w:eastAsia="ar-SA"/>
        </w:rPr>
        <w:t>iešųjų pirkimų įstatymo 90 straipsnyje</w:t>
      </w:r>
      <w:r>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laikantis šiame straipsnyje nustatytos tvarkos.</w:t>
      </w:r>
    </w:p>
    <w:p w14:paraId="1415C5EE"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9.8. Sutartis nutraukiama nesuėjus Sutartyje numatytam terminui tuo atveju, jeigu Užsakovas nebevykdo funkcijų, kurioms atlikti buvo sudaryta Sutartis.</w:t>
      </w:r>
    </w:p>
    <w:p w14:paraId="2256F7EE"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9.9. Sutarties nutraukimas įforminamas Šalių susitarimu dėl Sutarties nutraukimo.</w:t>
      </w:r>
    </w:p>
    <w:p w14:paraId="7EA4D743" w14:textId="39813A58" w:rsidR="00D74E7E"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9.10. </w:t>
      </w:r>
      <w:r w:rsidRPr="0022203D">
        <w:rPr>
          <w:rFonts w:ascii="Times New Roman" w:eastAsia="Times New Roman" w:hAnsi="Times New Roman" w:cs="Times New Roman"/>
          <w:sz w:val="24"/>
          <w:szCs w:val="24"/>
          <w:shd w:val="clear" w:color="auto" w:fill="FFFFFF"/>
          <w:lang w:eastAsia="ar-SA"/>
        </w:rPr>
        <w:t>Visiškai pagal Sutartį atsiskaičiusi Šalis siunčia kitai Šaliai pranešimą apie tinkamą savo įsipareigojimų įvykdymą.</w:t>
      </w:r>
    </w:p>
    <w:p w14:paraId="225FC6FB" w14:textId="77777777" w:rsidR="00F42C46" w:rsidRPr="005A333E"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4735CBDC" w14:textId="77777777" w:rsidR="00AF0809" w:rsidRPr="005A333E" w:rsidRDefault="00AF0809" w:rsidP="00AF0809">
      <w:pPr>
        <w:spacing w:after="0" w:line="240" w:lineRule="auto"/>
        <w:ind w:left="851"/>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10. GINČŲ SPRENDIMAS</w:t>
      </w:r>
    </w:p>
    <w:p w14:paraId="75DA9853"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5E12AD73" w14:textId="6A30B164" w:rsidR="00D74E7E" w:rsidRPr="005A333E" w:rsidRDefault="00D74E7E" w:rsidP="00D74E7E">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5A333E">
        <w:rPr>
          <w:rFonts w:ascii="Times New Roman" w:eastAsia="Times New Roman" w:hAnsi="Times New Roman" w:cs="Times New Roman"/>
          <w:sz w:val="24"/>
          <w:szCs w:val="24"/>
          <w:shd w:val="clear" w:color="auto" w:fill="FFFFFF"/>
          <w:lang w:eastAsia="ar-SA"/>
        </w:rPr>
        <w:t xml:space="preserve">10.1. </w:t>
      </w:r>
      <w:r w:rsidRPr="005A333E">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62199C">
        <w:rPr>
          <w:rFonts w:ascii="Times New Roman" w:eastAsia="Times New Roman" w:hAnsi="Times New Roman" w:cs="Times New Roman"/>
          <w:bCs/>
          <w:sz w:val="24"/>
          <w:szCs w:val="24"/>
          <w:lang w:eastAsia="ar-SA"/>
        </w:rPr>
        <w:t>Tiekėj</w:t>
      </w:r>
      <w:r w:rsidRPr="005A333E">
        <w:rPr>
          <w:rFonts w:ascii="Times New Roman" w:eastAsia="Times New Roman" w:hAnsi="Times New Roman" w:cs="Times New Roman"/>
          <w:bCs/>
          <w:sz w:val="24"/>
          <w:szCs w:val="24"/>
          <w:lang w:eastAsia="ar-SA"/>
        </w:rPr>
        <w:t>o pasiūlymu, Lietuvos Respublikos viešųjų pirkimų įstatymu, Lietuvos Respublikos civiliniu kodeksu ir kitais teisės aktais.</w:t>
      </w:r>
    </w:p>
    <w:p w14:paraId="0D94F404" w14:textId="7F3E4BB9"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10.2. Bet kokie nesutarimai ar ginčai, kylantys tarp </w:t>
      </w:r>
      <w:r w:rsidR="00462112">
        <w:rPr>
          <w:rFonts w:ascii="Times New Roman" w:eastAsia="Times New Roman" w:hAnsi="Times New Roman" w:cs="Times New Roman"/>
          <w:sz w:val="24"/>
          <w:szCs w:val="24"/>
          <w:shd w:val="clear" w:color="auto" w:fill="FFFFFF"/>
          <w:lang w:eastAsia="ar-SA"/>
        </w:rPr>
        <w:t>Š</w:t>
      </w:r>
      <w:r w:rsidRPr="005A333E">
        <w:rPr>
          <w:rFonts w:ascii="Times New Roman" w:eastAsia="Times New Roman" w:hAnsi="Times New Roman" w:cs="Times New Roman"/>
          <w:sz w:val="24"/>
          <w:szCs w:val="24"/>
          <w:shd w:val="clear" w:color="auto" w:fill="FFFFFF"/>
          <w:lang w:eastAsia="ar-SA"/>
        </w:rPr>
        <w:t>alių dėl Sutarties</w:t>
      </w:r>
      <w:r w:rsidR="00462112">
        <w:rPr>
          <w:rFonts w:ascii="Times New Roman" w:eastAsia="Times New Roman" w:hAnsi="Times New Roman" w:cs="Times New Roman"/>
          <w:sz w:val="24"/>
          <w:szCs w:val="24"/>
          <w:shd w:val="clear" w:color="auto" w:fill="FFFFFF"/>
          <w:lang w:eastAsia="ar-SA"/>
        </w:rPr>
        <w:t xml:space="preserve"> ar susiję su ja</w:t>
      </w:r>
      <w:r w:rsidRPr="005A333E">
        <w:rPr>
          <w:rFonts w:ascii="Times New Roman" w:eastAsia="Times New Roman" w:hAnsi="Times New Roman" w:cs="Times New Roman"/>
          <w:sz w:val="24"/>
          <w:szCs w:val="24"/>
          <w:shd w:val="clear" w:color="auto" w:fill="FFFFFF"/>
          <w:lang w:eastAsia="ar-SA"/>
        </w:rPr>
        <w:t xml:space="preserve">, sprendžiami </w:t>
      </w:r>
      <w:r w:rsidR="00462112">
        <w:rPr>
          <w:rFonts w:ascii="Times New Roman" w:eastAsia="Times New Roman" w:hAnsi="Times New Roman" w:cs="Times New Roman"/>
          <w:sz w:val="24"/>
          <w:szCs w:val="24"/>
          <w:shd w:val="clear" w:color="auto" w:fill="FFFFFF"/>
          <w:lang w:eastAsia="ar-SA"/>
        </w:rPr>
        <w:t>Š</w:t>
      </w:r>
      <w:r w:rsidRPr="005A333E">
        <w:rPr>
          <w:rFonts w:ascii="Times New Roman" w:eastAsia="Times New Roman" w:hAnsi="Times New Roman" w:cs="Times New Roman"/>
          <w:sz w:val="24"/>
          <w:szCs w:val="24"/>
          <w:shd w:val="clear" w:color="auto" w:fill="FFFFFF"/>
          <w:lang w:eastAsia="ar-SA"/>
        </w:rPr>
        <w:t>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5E3814E3" w14:textId="479A99A1" w:rsidR="00462112" w:rsidRPr="001D2E9F" w:rsidRDefault="00D74E7E" w:rsidP="001D2E9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lastRenderedPageBreak/>
        <w:t xml:space="preserve">10.3. Šiai </w:t>
      </w:r>
      <w:r w:rsidR="00462112">
        <w:rPr>
          <w:rFonts w:ascii="Times New Roman" w:eastAsia="Times New Roman" w:hAnsi="Times New Roman" w:cs="Times New Roman"/>
          <w:sz w:val="24"/>
          <w:szCs w:val="24"/>
          <w:shd w:val="clear" w:color="auto" w:fill="FFFFFF"/>
          <w:lang w:eastAsia="ar-SA"/>
        </w:rPr>
        <w:t>S</w:t>
      </w:r>
      <w:r w:rsidRPr="005A333E">
        <w:rPr>
          <w:rFonts w:ascii="Times New Roman" w:eastAsia="Times New Roman" w:hAnsi="Times New Roman" w:cs="Times New Roman"/>
          <w:sz w:val="24"/>
          <w:szCs w:val="24"/>
          <w:shd w:val="clear" w:color="auto" w:fill="FFFFFF"/>
          <w:lang w:eastAsia="ar-SA"/>
        </w:rPr>
        <w:t>utarčiai taikoma ir ji aiškinama pagal Lietuvos Respublikos teisę.</w:t>
      </w:r>
    </w:p>
    <w:p w14:paraId="52C917AE" w14:textId="77777777" w:rsidR="00462112" w:rsidRDefault="00462112" w:rsidP="00AF0809">
      <w:pPr>
        <w:spacing w:after="0" w:line="240" w:lineRule="auto"/>
        <w:jc w:val="center"/>
        <w:rPr>
          <w:rFonts w:ascii="Times New Roman" w:eastAsia="Times New Roman" w:hAnsi="Times New Roman" w:cs="Times New Roman"/>
          <w:b/>
          <w:bCs/>
          <w:color w:val="000000"/>
          <w:sz w:val="24"/>
          <w:szCs w:val="24"/>
          <w:lang w:eastAsia="lt-LT"/>
        </w:rPr>
      </w:pPr>
    </w:p>
    <w:p w14:paraId="607B0B41" w14:textId="77777777" w:rsidR="00462112" w:rsidRDefault="00462112" w:rsidP="00AF0809">
      <w:pPr>
        <w:spacing w:after="0" w:line="240" w:lineRule="auto"/>
        <w:jc w:val="center"/>
        <w:rPr>
          <w:rFonts w:ascii="Times New Roman" w:eastAsia="Times New Roman" w:hAnsi="Times New Roman" w:cs="Times New Roman"/>
          <w:b/>
          <w:bCs/>
          <w:color w:val="000000"/>
          <w:sz w:val="24"/>
          <w:szCs w:val="24"/>
          <w:lang w:eastAsia="lt-LT"/>
        </w:rPr>
      </w:pPr>
    </w:p>
    <w:p w14:paraId="7631E348" w14:textId="45E0E9ED"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11. SUSIRAŠINĖJIMAS</w:t>
      </w:r>
    </w:p>
    <w:p w14:paraId="72E94241"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7DC37B9F" w14:textId="750E1F25" w:rsidR="00AF0809" w:rsidRPr="0075484D" w:rsidRDefault="00D74E7E" w:rsidP="0075484D">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11.1. </w:t>
      </w:r>
      <w:r w:rsidR="00D421DA" w:rsidRPr="008511A5">
        <w:rPr>
          <w:rFonts w:ascii="Times New Roman" w:eastAsia="Times New Roman" w:hAnsi="Times New Roman" w:cs="Times New Roman"/>
          <w:sz w:val="24"/>
          <w:szCs w:val="24"/>
          <w:shd w:val="clear" w:color="auto" w:fill="FFFFFF"/>
          <w:lang w:eastAsia="ar-SA"/>
        </w:rPr>
        <w:t xml:space="preserve">Sutarties Šalys susirašinėja lietuvių </w:t>
      </w:r>
      <w:r w:rsidR="0042084C">
        <w:rPr>
          <w:rFonts w:ascii="Times New Roman" w:eastAsia="Times New Roman" w:hAnsi="Times New Roman" w:cs="Times New Roman"/>
          <w:sz w:val="24"/>
          <w:szCs w:val="24"/>
          <w:shd w:val="clear" w:color="auto" w:fill="FFFFFF"/>
          <w:lang w:eastAsia="ar-SA"/>
        </w:rPr>
        <w:t xml:space="preserve">ir </w:t>
      </w:r>
      <w:r w:rsidR="001E1E41">
        <w:rPr>
          <w:rFonts w:ascii="Times New Roman" w:eastAsia="Times New Roman" w:hAnsi="Times New Roman" w:cs="Times New Roman"/>
          <w:sz w:val="24"/>
          <w:szCs w:val="24"/>
          <w:shd w:val="clear" w:color="auto" w:fill="FFFFFF"/>
          <w:lang w:eastAsia="ar-SA"/>
        </w:rPr>
        <w:t xml:space="preserve">/ arba anglų </w:t>
      </w:r>
      <w:r w:rsidR="00D421DA" w:rsidRPr="008511A5">
        <w:rPr>
          <w:rFonts w:ascii="Times New Roman" w:eastAsia="Times New Roman" w:hAnsi="Times New Roman" w:cs="Times New Roman"/>
          <w:sz w:val="24"/>
          <w:szCs w:val="24"/>
          <w:shd w:val="clear" w:color="auto" w:fill="FFFFFF"/>
          <w:lang w:eastAsia="ar-SA"/>
        </w:rPr>
        <w:t xml:space="preserve">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w:t>
      </w:r>
      <w:r w:rsidR="00331DAE">
        <w:rPr>
          <w:rFonts w:ascii="Times New Roman" w:eastAsia="Times New Roman" w:hAnsi="Times New Roman" w:cs="Times New Roman"/>
          <w:sz w:val="24"/>
          <w:szCs w:val="24"/>
          <w:shd w:val="clear" w:color="auto" w:fill="FFFFFF"/>
          <w:lang w:eastAsia="ar-SA"/>
        </w:rPr>
        <w:t>S</w:t>
      </w:r>
      <w:r w:rsidR="00D421DA" w:rsidRPr="008511A5">
        <w:rPr>
          <w:rFonts w:ascii="Times New Roman" w:eastAsia="Times New Roman" w:hAnsi="Times New Roman" w:cs="Times New Roman"/>
          <w:sz w:val="24"/>
          <w:szCs w:val="24"/>
          <w:shd w:val="clear" w:color="auto" w:fill="FFFFFF"/>
          <w:lang w:eastAsia="ar-SA"/>
        </w:rPr>
        <w:t>utartį atsakingam asmeniui</w:t>
      </w:r>
      <w:r w:rsidR="0075484D">
        <w:rPr>
          <w:rFonts w:ascii="Times New Roman" w:eastAsia="Times New Roman" w:hAnsi="Times New Roman" w:cs="Times New Roman"/>
          <w:sz w:val="24"/>
          <w:szCs w:val="24"/>
          <w:shd w:val="clear" w:color="auto" w:fill="FFFFFF"/>
          <w:lang w:eastAsia="ar-SA"/>
        </w:rPr>
        <w:t>.</w:t>
      </w:r>
    </w:p>
    <w:p w14:paraId="4F6A6E49" w14:textId="2573958A" w:rsidR="00BC27E2" w:rsidRPr="005A333E"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5E9DDB" w14:textId="77777777" w:rsidR="005E244B" w:rsidRPr="005A333E" w:rsidRDefault="005E244B" w:rsidP="00AF0809">
      <w:pPr>
        <w:spacing w:after="0" w:line="240" w:lineRule="auto"/>
        <w:jc w:val="center"/>
        <w:rPr>
          <w:rFonts w:ascii="Times New Roman" w:eastAsia="Times New Roman" w:hAnsi="Times New Roman" w:cs="Times New Roman"/>
          <w:sz w:val="24"/>
          <w:szCs w:val="24"/>
          <w:lang w:eastAsia="lt-LT"/>
        </w:rPr>
      </w:pPr>
    </w:p>
    <w:p w14:paraId="788771DA" w14:textId="02CE2B45"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12. KITOS SĄLYGOS</w:t>
      </w:r>
    </w:p>
    <w:p w14:paraId="7F27B459"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213FA468" w14:textId="683BF08F" w:rsidR="00C569FC" w:rsidRDefault="00BC27E2" w:rsidP="00C569F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12.1. </w:t>
      </w:r>
      <w:r w:rsidR="001A6413" w:rsidRPr="005153DD">
        <w:rPr>
          <w:rFonts w:ascii="Times New Roman" w:eastAsia="Times New Roman" w:hAnsi="Times New Roman" w:cs="Times New Roman"/>
          <w:sz w:val="24"/>
          <w:szCs w:val="24"/>
          <w:shd w:val="clear" w:color="auto" w:fill="FFFFFF"/>
          <w:lang w:eastAsia="ar-SA"/>
        </w:rPr>
        <w:t>Ši Sutartis pasirašyta lietuvių kalba, 2 (dviem) egzemplioriais, turinčiais vienodą teisinę galią – po vieną kiekvienai Šaliai.</w:t>
      </w:r>
    </w:p>
    <w:p w14:paraId="656B6BBB" w14:textId="2B66E676" w:rsidR="00CD6475" w:rsidRPr="005153DD" w:rsidRDefault="00CD6475" w:rsidP="00CD647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12.2. J</w:t>
      </w:r>
      <w:r w:rsidRPr="008D467F">
        <w:rPr>
          <w:rFonts w:ascii="Times New Roman" w:eastAsia="Times New Roman" w:hAnsi="Times New Roman" w:cs="Times New Roman"/>
          <w:sz w:val="24"/>
          <w:szCs w:val="24"/>
          <w:shd w:val="clear" w:color="auto" w:fill="FFFFFF"/>
          <w:lang w:eastAsia="ar-SA"/>
        </w:rPr>
        <w:t xml:space="preserve">eigu pirkimo vykdymo metu nebuvo tikrinama </w:t>
      </w:r>
      <w:r>
        <w:rPr>
          <w:rFonts w:ascii="Times New Roman" w:eastAsia="Times New Roman" w:hAnsi="Times New Roman" w:cs="Times New Roman"/>
          <w:sz w:val="24"/>
          <w:szCs w:val="24"/>
          <w:shd w:val="clear" w:color="auto" w:fill="FFFFFF"/>
          <w:lang w:eastAsia="ar-SA"/>
        </w:rPr>
        <w:t>Tei</w:t>
      </w:r>
      <w:r w:rsidRPr="008D467F">
        <w:rPr>
          <w:rFonts w:ascii="Times New Roman" w:eastAsia="Times New Roman" w:hAnsi="Times New Roman" w:cs="Times New Roman"/>
          <w:sz w:val="24"/>
          <w:szCs w:val="24"/>
          <w:shd w:val="clear" w:color="auto" w:fill="FFFFFF"/>
          <w:lang w:eastAsia="ar-SA"/>
        </w:rPr>
        <w:t xml:space="preserve">kėjo kvalifikacija dėl teisės verstis atitinkama veikla arba buvo tikrinama ne visa apimtimi, </w:t>
      </w:r>
      <w:r>
        <w:rPr>
          <w:rFonts w:ascii="Times New Roman" w:eastAsia="Times New Roman" w:hAnsi="Times New Roman" w:cs="Times New Roman"/>
          <w:sz w:val="24"/>
          <w:szCs w:val="24"/>
          <w:shd w:val="clear" w:color="auto" w:fill="FFFFFF"/>
          <w:lang w:eastAsia="ar-SA"/>
        </w:rPr>
        <w:t>Tei</w:t>
      </w:r>
      <w:r w:rsidRPr="008D467F">
        <w:rPr>
          <w:rFonts w:ascii="Times New Roman" w:eastAsia="Times New Roman" w:hAnsi="Times New Roman" w:cs="Times New Roman"/>
          <w:sz w:val="24"/>
          <w:szCs w:val="24"/>
          <w:shd w:val="clear" w:color="auto" w:fill="FFFFFF"/>
          <w:lang w:eastAsia="ar-SA"/>
        </w:rPr>
        <w:t xml:space="preserve">kėjas įsipareigoja </w:t>
      </w:r>
      <w:r>
        <w:rPr>
          <w:rFonts w:ascii="Times New Roman" w:eastAsia="Times New Roman" w:hAnsi="Times New Roman" w:cs="Times New Roman"/>
          <w:sz w:val="24"/>
          <w:szCs w:val="24"/>
          <w:shd w:val="clear" w:color="auto" w:fill="FFFFFF"/>
          <w:lang w:eastAsia="ar-SA"/>
        </w:rPr>
        <w:t>Užsakovui</w:t>
      </w:r>
      <w:r w:rsidRPr="008D467F">
        <w:rPr>
          <w:rFonts w:ascii="Times New Roman" w:eastAsia="Times New Roman" w:hAnsi="Times New Roman" w:cs="Times New Roman"/>
          <w:sz w:val="24"/>
          <w:szCs w:val="24"/>
          <w:shd w:val="clear" w:color="auto" w:fill="FFFFFF"/>
          <w:lang w:eastAsia="ar-SA"/>
        </w:rPr>
        <w:t xml:space="preserve">, kad </w:t>
      </w:r>
      <w:r>
        <w:rPr>
          <w:rFonts w:ascii="Times New Roman" w:eastAsia="Times New Roman" w:hAnsi="Times New Roman" w:cs="Times New Roman"/>
          <w:sz w:val="24"/>
          <w:szCs w:val="24"/>
          <w:shd w:val="clear" w:color="auto" w:fill="FFFFFF"/>
          <w:lang w:eastAsia="ar-SA"/>
        </w:rPr>
        <w:t>S</w:t>
      </w:r>
      <w:r w:rsidRPr="008D467F">
        <w:rPr>
          <w:rFonts w:ascii="Times New Roman" w:eastAsia="Times New Roman" w:hAnsi="Times New Roman" w:cs="Times New Roman"/>
          <w:sz w:val="24"/>
          <w:szCs w:val="24"/>
          <w:shd w:val="clear" w:color="auto" w:fill="FFFFFF"/>
          <w:lang w:eastAsia="ar-SA"/>
        </w:rPr>
        <w:t>utartį vykdys tik tokią teisę turintys asmenys</w:t>
      </w:r>
      <w:r>
        <w:rPr>
          <w:rFonts w:ascii="Times New Roman" w:eastAsia="Times New Roman" w:hAnsi="Times New Roman" w:cs="Times New Roman"/>
          <w:sz w:val="24"/>
          <w:szCs w:val="24"/>
          <w:shd w:val="clear" w:color="auto" w:fill="FFFFFF"/>
          <w:lang w:eastAsia="ar-SA"/>
        </w:rPr>
        <w:t>.</w:t>
      </w:r>
    </w:p>
    <w:p w14:paraId="4E6A2CCF" w14:textId="234CEC53" w:rsidR="00BC27E2" w:rsidRPr="005A333E"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12.</w:t>
      </w:r>
      <w:r w:rsidR="00CD6475">
        <w:rPr>
          <w:rFonts w:ascii="Times New Roman" w:eastAsia="Times New Roman" w:hAnsi="Times New Roman" w:cs="Times New Roman"/>
          <w:sz w:val="24"/>
          <w:szCs w:val="24"/>
          <w:shd w:val="clear" w:color="auto" w:fill="FFFFFF"/>
          <w:lang w:eastAsia="ar-SA"/>
        </w:rPr>
        <w:t>3</w:t>
      </w:r>
      <w:r w:rsidRPr="005A333E">
        <w:rPr>
          <w:rFonts w:ascii="Times New Roman" w:eastAsia="Times New Roman" w:hAnsi="Times New Roman" w:cs="Times New Roman"/>
          <w:sz w:val="24"/>
          <w:szCs w:val="24"/>
          <w:shd w:val="clear" w:color="auto" w:fill="FFFFFF"/>
          <w:lang w:eastAsia="ar-SA"/>
        </w:rPr>
        <w:t xml:space="preserve">. Sutarties priedai: </w:t>
      </w:r>
    </w:p>
    <w:p w14:paraId="5A45E467" w14:textId="1C17CE76" w:rsidR="00BC27E2" w:rsidRPr="007345A3" w:rsidRDefault="00F97F92" w:rsidP="007345A3">
      <w:pPr>
        <w:suppressAutoHyphens/>
        <w:spacing w:after="0" w:line="240" w:lineRule="auto"/>
        <w:ind w:firstLine="567"/>
        <w:rPr>
          <w:rFonts w:ascii="Times New Roman" w:eastAsia="Times New Roman" w:hAnsi="Times New Roman"/>
          <w:b/>
          <w:sz w:val="24"/>
          <w:szCs w:val="24"/>
          <w:lang w:eastAsia="ar-SA"/>
        </w:rPr>
      </w:pPr>
      <w:r w:rsidRPr="005A333E">
        <w:rPr>
          <w:rFonts w:ascii="Times New Roman" w:eastAsia="Times New Roman" w:hAnsi="Times New Roman" w:cs="Times New Roman"/>
          <w:sz w:val="24"/>
          <w:szCs w:val="24"/>
          <w:shd w:val="clear" w:color="auto" w:fill="FFFFFF"/>
          <w:lang w:eastAsia="ar-SA"/>
        </w:rPr>
        <w:t>1</w:t>
      </w:r>
      <w:r w:rsidR="00BC27E2" w:rsidRPr="005A333E">
        <w:rPr>
          <w:rFonts w:ascii="Times New Roman" w:eastAsia="Times New Roman" w:hAnsi="Times New Roman" w:cs="Times New Roman"/>
          <w:sz w:val="24"/>
          <w:szCs w:val="24"/>
          <w:shd w:val="clear" w:color="auto" w:fill="FFFFFF"/>
          <w:lang w:eastAsia="ar-SA"/>
        </w:rPr>
        <w:t xml:space="preserve"> priedas: </w:t>
      </w:r>
      <w:r w:rsidR="007345A3">
        <w:rPr>
          <w:rFonts w:ascii="Times New Roman" w:eastAsia="Times New Roman" w:hAnsi="Times New Roman" w:cs="Times New Roman"/>
          <w:sz w:val="24"/>
          <w:szCs w:val="24"/>
          <w:shd w:val="clear" w:color="auto" w:fill="FFFFFF"/>
          <w:lang w:eastAsia="ar-SA"/>
        </w:rPr>
        <w:t>A</w:t>
      </w:r>
      <w:r w:rsidR="007345A3" w:rsidRPr="007345A3">
        <w:rPr>
          <w:rFonts w:ascii="Times New Roman" w:eastAsia="Times New Roman" w:hAnsi="Times New Roman" w:cs="Times New Roman"/>
          <w:sz w:val="24"/>
          <w:szCs w:val="24"/>
          <w:shd w:val="clear" w:color="auto" w:fill="FFFFFF"/>
          <w:lang w:eastAsia="ar-SA"/>
        </w:rPr>
        <w:t>tliekų analizės paslaugų (dioksinų ir furanų tyrimų)</w:t>
      </w:r>
      <w:r w:rsidR="007345A3" w:rsidRPr="004C5EA5">
        <w:rPr>
          <w:rFonts w:ascii="Times New Roman" w:eastAsia="Times New Roman" w:hAnsi="Times New Roman"/>
          <w:b/>
          <w:sz w:val="24"/>
          <w:szCs w:val="24"/>
          <w:lang w:eastAsia="ar-SA"/>
        </w:rPr>
        <w:t xml:space="preserve"> </w:t>
      </w:r>
      <w:r w:rsidR="00BC27E2" w:rsidRPr="005A333E">
        <w:rPr>
          <w:rFonts w:ascii="Times New Roman" w:eastAsia="Times New Roman" w:hAnsi="Times New Roman" w:cs="Times New Roman"/>
          <w:iCs/>
          <w:sz w:val="24"/>
          <w:szCs w:val="24"/>
          <w:shd w:val="clear" w:color="auto" w:fill="FFFFFF"/>
          <w:lang w:eastAsia="ar-SA"/>
        </w:rPr>
        <w:t xml:space="preserve">techninė specifikacija, </w:t>
      </w:r>
      <w:r w:rsidR="00FD7DA9">
        <w:rPr>
          <w:rFonts w:ascii="Times New Roman" w:eastAsia="Times New Roman" w:hAnsi="Times New Roman" w:cs="Times New Roman"/>
          <w:iCs/>
          <w:sz w:val="24"/>
          <w:szCs w:val="24"/>
          <w:shd w:val="clear" w:color="auto" w:fill="FFFFFF"/>
          <w:lang w:val="en-US" w:eastAsia="ar-SA"/>
        </w:rPr>
        <w:t>3</w:t>
      </w:r>
      <w:r w:rsidR="00BC27E2" w:rsidRPr="005A333E">
        <w:rPr>
          <w:rFonts w:ascii="Times New Roman" w:eastAsia="Times New Roman" w:hAnsi="Times New Roman" w:cs="Times New Roman"/>
          <w:iCs/>
          <w:sz w:val="24"/>
          <w:szCs w:val="24"/>
          <w:shd w:val="clear" w:color="auto" w:fill="FFFFFF"/>
          <w:lang w:eastAsia="ar-SA"/>
        </w:rPr>
        <w:t xml:space="preserve"> lapai.</w:t>
      </w:r>
    </w:p>
    <w:p w14:paraId="403B9E0F" w14:textId="77777777" w:rsidR="00BC27E2" w:rsidRPr="005A333E" w:rsidRDefault="00BC27E2" w:rsidP="00AF0809">
      <w:pPr>
        <w:spacing w:after="0" w:line="240" w:lineRule="auto"/>
        <w:ind w:left="360"/>
        <w:jc w:val="center"/>
        <w:rPr>
          <w:rFonts w:ascii="Times New Roman" w:eastAsia="Times New Roman" w:hAnsi="Times New Roman" w:cs="Times New Roman"/>
          <w:b/>
          <w:bCs/>
          <w:smallCaps/>
          <w:color w:val="000000"/>
          <w:sz w:val="24"/>
          <w:szCs w:val="24"/>
          <w:lang w:eastAsia="lt-LT"/>
        </w:rPr>
      </w:pPr>
    </w:p>
    <w:p w14:paraId="4A2B7C24" w14:textId="77777777" w:rsidR="00AF0809" w:rsidRPr="005A333E" w:rsidRDefault="00AF0809" w:rsidP="00C569FC">
      <w:pPr>
        <w:spacing w:after="0" w:line="240" w:lineRule="auto"/>
        <w:ind w:left="142"/>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smallCaps/>
          <w:color w:val="000000"/>
          <w:sz w:val="24"/>
          <w:szCs w:val="24"/>
          <w:lang w:eastAsia="lt-LT"/>
        </w:rPr>
        <w:t>13. KITI DOKUMENTAI</w:t>
      </w:r>
      <w:r w:rsidRPr="005A333E">
        <w:rPr>
          <w:rFonts w:ascii="Times New Roman" w:eastAsia="Times New Roman" w:hAnsi="Times New Roman" w:cs="Times New Roman"/>
          <w:b/>
          <w:bCs/>
          <w:color w:val="000000"/>
          <w:sz w:val="24"/>
          <w:szCs w:val="24"/>
          <w:lang w:eastAsia="lt-LT"/>
        </w:rPr>
        <w:t>, SUDARANTYS NEATSIEJAMĄ ŠIOS SUTARTIES DALĮ</w:t>
      </w:r>
    </w:p>
    <w:p w14:paraId="014650FE"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019DC092" w14:textId="28B09056" w:rsidR="00AF0809" w:rsidRPr="005A333E"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 xml:space="preserve">13.1. </w:t>
      </w:r>
      <w:r w:rsidR="007571AF" w:rsidRPr="00981314">
        <w:rPr>
          <w:rFonts w:ascii="Times New Roman" w:eastAsia="Times New Roman" w:hAnsi="Times New Roman" w:cs="Times New Roman"/>
          <w:color w:val="000000"/>
          <w:sz w:val="24"/>
          <w:szCs w:val="24"/>
          <w:lang w:eastAsia="zh-CN"/>
        </w:rPr>
        <w:t>Viešąjį pirkimą laimėjusio dalyvio pasiūlymas</w:t>
      </w:r>
      <w:r w:rsidR="007571AF">
        <w:rPr>
          <w:rFonts w:ascii="Times New Roman" w:eastAsia="Times New Roman" w:hAnsi="Times New Roman" w:cs="Times New Roman"/>
          <w:color w:val="000000"/>
          <w:sz w:val="24"/>
          <w:szCs w:val="24"/>
          <w:lang w:eastAsia="zh-CN"/>
        </w:rPr>
        <w:t>,</w:t>
      </w:r>
      <w:r w:rsidR="00462112">
        <w:rPr>
          <w:rFonts w:ascii="Times New Roman" w:eastAsia="Times New Roman" w:hAnsi="Times New Roman" w:cs="Times New Roman"/>
          <w:color w:val="000000"/>
          <w:sz w:val="24"/>
          <w:szCs w:val="24"/>
          <w:lang w:eastAsia="zh-CN"/>
        </w:rPr>
        <w:t xml:space="preserve"> </w:t>
      </w:r>
      <w:r w:rsidR="006D4E5A">
        <w:rPr>
          <w:rFonts w:ascii="Times New Roman" w:eastAsia="Times New Roman" w:hAnsi="Times New Roman" w:cs="Times New Roman"/>
          <w:color w:val="000000"/>
          <w:sz w:val="24"/>
          <w:szCs w:val="24"/>
          <w:lang w:eastAsia="zh-CN"/>
        </w:rPr>
        <w:t>3</w:t>
      </w:r>
      <w:r w:rsidR="007571AF">
        <w:rPr>
          <w:rFonts w:ascii="Times New Roman" w:eastAsia="Times New Roman" w:hAnsi="Times New Roman" w:cs="Times New Roman"/>
          <w:color w:val="000000"/>
          <w:sz w:val="24"/>
          <w:szCs w:val="24"/>
          <w:lang w:eastAsia="zh-CN"/>
        </w:rPr>
        <w:t xml:space="preserve"> lapai.</w:t>
      </w:r>
    </w:p>
    <w:p w14:paraId="1BF15F88" w14:textId="51B5B8B7" w:rsidR="00AF0809" w:rsidRPr="007571AF"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13.2.</w:t>
      </w:r>
      <w:r w:rsidR="007571AF">
        <w:rPr>
          <w:rFonts w:ascii="Times New Roman" w:eastAsia="Times New Roman" w:hAnsi="Times New Roman" w:cs="Times New Roman"/>
          <w:color w:val="000000"/>
          <w:sz w:val="24"/>
          <w:szCs w:val="24"/>
          <w:lang w:eastAsia="lt-LT"/>
        </w:rPr>
        <w:t xml:space="preserve"> </w:t>
      </w:r>
      <w:r w:rsidR="007345A3">
        <w:rPr>
          <w:rFonts w:ascii="Times New Roman" w:eastAsia="Times New Roman" w:hAnsi="Times New Roman" w:cs="Times New Roman"/>
          <w:sz w:val="24"/>
          <w:szCs w:val="24"/>
          <w:shd w:val="clear" w:color="auto" w:fill="FFFFFF"/>
          <w:lang w:eastAsia="ar-SA"/>
        </w:rPr>
        <w:t>A</w:t>
      </w:r>
      <w:r w:rsidR="007345A3" w:rsidRPr="007345A3">
        <w:rPr>
          <w:rFonts w:ascii="Times New Roman" w:eastAsia="Times New Roman" w:hAnsi="Times New Roman" w:cs="Times New Roman"/>
          <w:sz w:val="24"/>
          <w:szCs w:val="24"/>
          <w:shd w:val="clear" w:color="auto" w:fill="FFFFFF"/>
          <w:lang w:eastAsia="ar-SA"/>
        </w:rPr>
        <w:t>tliekų analizės paslaugų (dioksinų ir furanų tyrimų)</w:t>
      </w:r>
      <w:r w:rsidRPr="007571AF">
        <w:rPr>
          <w:rFonts w:ascii="Times New Roman" w:eastAsia="Times New Roman" w:hAnsi="Times New Roman" w:cs="Times New Roman"/>
          <w:color w:val="000000"/>
          <w:sz w:val="24"/>
          <w:szCs w:val="24"/>
          <w:lang w:eastAsia="lt-LT"/>
        </w:rPr>
        <w:t xml:space="preserve"> viešojo </w:t>
      </w:r>
      <w:r w:rsidRPr="007571AF">
        <w:rPr>
          <w:rFonts w:ascii="Times New Roman" w:eastAsia="Times New Roman" w:hAnsi="Times New Roman" w:cs="Times New Roman"/>
          <w:color w:val="000000"/>
          <w:sz w:val="24"/>
          <w:szCs w:val="24"/>
          <w:shd w:val="clear" w:color="auto" w:fill="FFFFFF"/>
          <w:lang w:eastAsia="lt-LT"/>
        </w:rPr>
        <w:t>pirkimo dokumentai.</w:t>
      </w:r>
    </w:p>
    <w:bookmarkEnd w:id="0"/>
    <w:p w14:paraId="454F15E8" w14:textId="77777777" w:rsidR="00BC27E2" w:rsidRPr="005A333E" w:rsidRDefault="00BC27E2" w:rsidP="00AF0809">
      <w:pPr>
        <w:widowControl w:val="0"/>
        <w:suppressAutoHyphens/>
        <w:spacing w:after="0" w:line="240" w:lineRule="auto"/>
        <w:jc w:val="center"/>
        <w:rPr>
          <w:rFonts w:ascii="Times New Roman" w:eastAsia="Times New Roman" w:hAnsi="Times New Roman" w:cs="Times New Roman"/>
          <w:sz w:val="24"/>
          <w:szCs w:val="24"/>
          <w:lang w:eastAsia="lt-LT"/>
        </w:rPr>
      </w:pPr>
    </w:p>
    <w:p w14:paraId="34B0BAAB" w14:textId="77777777" w:rsidR="001B7022" w:rsidRPr="005A333E" w:rsidRDefault="001B7022" w:rsidP="00AF0809">
      <w:pPr>
        <w:widowControl w:val="0"/>
        <w:suppressAutoHyphens/>
        <w:spacing w:after="0" w:line="240" w:lineRule="auto"/>
        <w:jc w:val="center"/>
        <w:rPr>
          <w:rFonts w:ascii="Times New Roman" w:eastAsia="Times New Roman" w:hAnsi="Times New Roman" w:cs="Times New Roman"/>
          <w:sz w:val="24"/>
          <w:szCs w:val="24"/>
          <w:lang w:eastAsia="lt-LT"/>
        </w:rPr>
      </w:pPr>
    </w:p>
    <w:tbl>
      <w:tblPr>
        <w:tblW w:w="9691" w:type="dxa"/>
        <w:tblInd w:w="2" w:type="dxa"/>
        <w:tblLayout w:type="fixed"/>
        <w:tblLook w:val="00A0" w:firstRow="1" w:lastRow="0" w:firstColumn="1" w:lastColumn="0" w:noHBand="0" w:noVBand="0"/>
      </w:tblPr>
      <w:tblGrid>
        <w:gridCol w:w="2522"/>
        <w:gridCol w:w="2438"/>
        <w:gridCol w:w="2193"/>
        <w:gridCol w:w="2538"/>
      </w:tblGrid>
      <w:tr w:rsidR="00BC27E2" w:rsidRPr="005A333E" w14:paraId="7FD982C0" w14:textId="77777777" w:rsidTr="00046576">
        <w:trPr>
          <w:trHeight w:val="253"/>
        </w:trPr>
        <w:tc>
          <w:tcPr>
            <w:tcW w:w="4960" w:type="dxa"/>
            <w:gridSpan w:val="2"/>
          </w:tcPr>
          <w:p w14:paraId="62621604" w14:textId="77777777" w:rsidR="00BC27E2" w:rsidRPr="005A333E" w:rsidRDefault="00BC27E2" w:rsidP="00331DAE">
            <w:pPr>
              <w:snapToGrid w:val="0"/>
              <w:spacing w:after="0" w:line="240" w:lineRule="auto"/>
              <w:rPr>
                <w:rFonts w:ascii="Times New Roman" w:eastAsia="Times New Roman" w:hAnsi="Times New Roman" w:cs="Times New Roman"/>
                <w:b/>
                <w:bCs/>
                <w:sz w:val="24"/>
                <w:szCs w:val="24"/>
                <w:lang w:eastAsia="ar-SA"/>
              </w:rPr>
            </w:pPr>
            <w:r w:rsidRPr="005A333E">
              <w:rPr>
                <w:rFonts w:ascii="Times New Roman" w:eastAsia="Times New Roman" w:hAnsi="Times New Roman" w:cs="Times New Roman"/>
                <w:b/>
                <w:bCs/>
                <w:sz w:val="24"/>
                <w:szCs w:val="24"/>
                <w:lang w:eastAsia="ar-SA"/>
              </w:rPr>
              <w:t>Užsakovo vardu</w:t>
            </w:r>
          </w:p>
          <w:p w14:paraId="0608305D" w14:textId="4FBB6016" w:rsidR="00046576" w:rsidRPr="005A333E" w:rsidRDefault="00046576" w:rsidP="00046576">
            <w:pPr>
              <w:snapToGrid w:val="0"/>
              <w:spacing w:after="0" w:line="240" w:lineRule="auto"/>
              <w:ind w:firstLine="741"/>
              <w:rPr>
                <w:rFonts w:ascii="Times New Roman" w:eastAsia="Times New Roman" w:hAnsi="Times New Roman" w:cs="Times New Roman"/>
                <w:b/>
                <w:bCs/>
                <w:sz w:val="24"/>
                <w:szCs w:val="24"/>
              </w:rPr>
            </w:pPr>
          </w:p>
        </w:tc>
        <w:tc>
          <w:tcPr>
            <w:tcW w:w="4731" w:type="dxa"/>
            <w:gridSpan w:val="2"/>
          </w:tcPr>
          <w:p w14:paraId="0334136A" w14:textId="1062978D" w:rsidR="00BC27E2" w:rsidRPr="005A333E" w:rsidRDefault="00331DAE" w:rsidP="00331DAE">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Tiekėjo</w:t>
            </w:r>
            <w:r w:rsidR="00BC27E2" w:rsidRPr="005A333E">
              <w:rPr>
                <w:rFonts w:ascii="Times New Roman" w:eastAsia="Times New Roman" w:hAnsi="Times New Roman" w:cs="Times New Roman"/>
                <w:b/>
                <w:bCs/>
                <w:sz w:val="24"/>
                <w:szCs w:val="24"/>
                <w:lang w:eastAsia="ar-SA"/>
              </w:rPr>
              <w:t xml:space="preserve"> vardu</w:t>
            </w:r>
          </w:p>
        </w:tc>
      </w:tr>
      <w:tr w:rsidR="001C4C3A" w:rsidRPr="005A333E" w14:paraId="1C0C0859" w14:textId="77777777" w:rsidTr="00C110BF">
        <w:trPr>
          <w:trHeight w:val="253"/>
        </w:trPr>
        <w:tc>
          <w:tcPr>
            <w:tcW w:w="2522" w:type="dxa"/>
          </w:tcPr>
          <w:p w14:paraId="5679F743" w14:textId="77777777" w:rsidR="001C4C3A" w:rsidRPr="005A333E" w:rsidRDefault="001C4C3A" w:rsidP="001C4C3A">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Vardas,</w:t>
            </w:r>
            <w:r w:rsidRPr="005A333E">
              <w:rPr>
                <w:rFonts w:ascii="Times New Roman" w:eastAsia="Times New Roman" w:hAnsi="Times New Roman" w:cs="Times New Roman"/>
                <w:sz w:val="24"/>
                <w:szCs w:val="24"/>
                <w:lang w:eastAsia="ar-SA"/>
              </w:rPr>
              <w:br/>
              <w:t>pavardė:</w:t>
            </w:r>
          </w:p>
        </w:tc>
        <w:tc>
          <w:tcPr>
            <w:tcW w:w="2438" w:type="dxa"/>
            <w:vAlign w:val="center"/>
          </w:tcPr>
          <w:p w14:paraId="200FAB52" w14:textId="39CDD131" w:rsidR="001C4C3A" w:rsidRPr="005A333E" w:rsidRDefault="001C4C3A" w:rsidP="001C4C3A">
            <w:pPr>
              <w:snapToGrid w:val="0"/>
              <w:spacing w:after="0" w:line="240" w:lineRule="auto"/>
              <w:rPr>
                <w:rFonts w:ascii="Times New Roman" w:eastAsia="Times New Roman" w:hAnsi="Times New Roman" w:cs="Times New Roman"/>
                <w:sz w:val="24"/>
                <w:szCs w:val="24"/>
              </w:rPr>
            </w:pPr>
          </w:p>
        </w:tc>
        <w:tc>
          <w:tcPr>
            <w:tcW w:w="2193" w:type="dxa"/>
          </w:tcPr>
          <w:p w14:paraId="142C246F" w14:textId="77777777" w:rsidR="001C4C3A" w:rsidRPr="002C0F42" w:rsidRDefault="001C4C3A" w:rsidP="001C4C3A">
            <w:pPr>
              <w:snapToGrid w:val="0"/>
              <w:spacing w:after="0" w:line="240" w:lineRule="auto"/>
              <w:rPr>
                <w:rFonts w:ascii="Times New Roman" w:eastAsia="Times New Roman" w:hAnsi="Times New Roman" w:cs="Times New Roman"/>
                <w:sz w:val="24"/>
                <w:szCs w:val="24"/>
              </w:rPr>
            </w:pPr>
            <w:r w:rsidRPr="002C0F42">
              <w:rPr>
                <w:rFonts w:ascii="Times New Roman" w:eastAsia="Times New Roman" w:hAnsi="Times New Roman" w:cs="Times New Roman"/>
                <w:sz w:val="24"/>
                <w:szCs w:val="24"/>
                <w:lang w:eastAsia="ar-SA"/>
              </w:rPr>
              <w:t>Vardas,</w:t>
            </w:r>
            <w:r w:rsidRPr="002C0F42">
              <w:rPr>
                <w:rFonts w:ascii="Times New Roman" w:eastAsia="Times New Roman" w:hAnsi="Times New Roman" w:cs="Times New Roman"/>
                <w:sz w:val="24"/>
                <w:szCs w:val="24"/>
                <w:lang w:eastAsia="ar-SA"/>
              </w:rPr>
              <w:br/>
              <w:t>pavardė:</w:t>
            </w:r>
          </w:p>
        </w:tc>
        <w:tc>
          <w:tcPr>
            <w:tcW w:w="2538" w:type="dxa"/>
          </w:tcPr>
          <w:p w14:paraId="7C7E8046" w14:textId="068FB9DB" w:rsidR="001C4C3A" w:rsidRPr="004C3000" w:rsidRDefault="001C4C3A" w:rsidP="001C4C3A">
            <w:pPr>
              <w:spacing w:after="0" w:line="240" w:lineRule="auto"/>
              <w:ind w:left="207"/>
              <w:jc w:val="both"/>
              <w:rPr>
                <w:rFonts w:ascii="Times New Roman" w:eastAsia="Times New Roman" w:hAnsi="Times New Roman" w:cs="Times New Roman"/>
                <w:sz w:val="24"/>
                <w:szCs w:val="24"/>
                <w:highlight w:val="yellow"/>
              </w:rPr>
            </w:pPr>
          </w:p>
        </w:tc>
      </w:tr>
      <w:tr w:rsidR="001C4C3A" w:rsidRPr="005A333E" w14:paraId="2735CA58" w14:textId="77777777" w:rsidTr="00046576">
        <w:trPr>
          <w:trHeight w:val="253"/>
        </w:trPr>
        <w:tc>
          <w:tcPr>
            <w:tcW w:w="2522" w:type="dxa"/>
          </w:tcPr>
          <w:p w14:paraId="14A90F2F" w14:textId="77777777" w:rsidR="001C4C3A" w:rsidRPr="005A333E" w:rsidRDefault="001C4C3A" w:rsidP="001C4C3A">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Pareigos:</w:t>
            </w:r>
          </w:p>
        </w:tc>
        <w:tc>
          <w:tcPr>
            <w:tcW w:w="2438" w:type="dxa"/>
          </w:tcPr>
          <w:p w14:paraId="34B8312D" w14:textId="27DF1D4B" w:rsidR="001C4C3A" w:rsidRPr="005A333E" w:rsidRDefault="001C4C3A" w:rsidP="001C4C3A">
            <w:pPr>
              <w:snapToGrid w:val="0"/>
              <w:spacing w:after="0" w:line="240" w:lineRule="auto"/>
              <w:rPr>
                <w:rFonts w:ascii="Times New Roman" w:eastAsia="Times New Roman" w:hAnsi="Times New Roman" w:cs="Times New Roman"/>
                <w:sz w:val="24"/>
                <w:szCs w:val="24"/>
              </w:rPr>
            </w:pPr>
          </w:p>
        </w:tc>
        <w:tc>
          <w:tcPr>
            <w:tcW w:w="2193" w:type="dxa"/>
          </w:tcPr>
          <w:p w14:paraId="1943608B" w14:textId="77777777" w:rsidR="001C4C3A" w:rsidRPr="002C0F42" w:rsidRDefault="001C4C3A" w:rsidP="001C4C3A">
            <w:pPr>
              <w:snapToGrid w:val="0"/>
              <w:spacing w:after="0" w:line="240" w:lineRule="auto"/>
              <w:rPr>
                <w:rFonts w:ascii="Times New Roman" w:eastAsia="Times New Roman" w:hAnsi="Times New Roman" w:cs="Times New Roman"/>
                <w:sz w:val="24"/>
                <w:szCs w:val="24"/>
              </w:rPr>
            </w:pPr>
            <w:r w:rsidRPr="002C0F42">
              <w:rPr>
                <w:rFonts w:ascii="Times New Roman" w:eastAsia="Times New Roman" w:hAnsi="Times New Roman" w:cs="Times New Roman"/>
                <w:sz w:val="24"/>
                <w:szCs w:val="24"/>
                <w:lang w:eastAsia="ar-SA"/>
              </w:rPr>
              <w:t>Pareigos:</w:t>
            </w:r>
          </w:p>
        </w:tc>
        <w:tc>
          <w:tcPr>
            <w:tcW w:w="2538" w:type="dxa"/>
          </w:tcPr>
          <w:p w14:paraId="48DB7C21" w14:textId="35738D94" w:rsidR="001C4C3A" w:rsidRPr="004C3000" w:rsidRDefault="001C4C3A" w:rsidP="001C4C3A">
            <w:pPr>
              <w:spacing w:after="0" w:line="240" w:lineRule="auto"/>
              <w:jc w:val="both"/>
              <w:rPr>
                <w:rFonts w:ascii="Times New Roman" w:eastAsia="Times New Roman" w:hAnsi="Times New Roman" w:cs="Times New Roman"/>
                <w:sz w:val="24"/>
                <w:szCs w:val="24"/>
                <w:highlight w:val="yellow"/>
              </w:rPr>
            </w:pPr>
          </w:p>
        </w:tc>
      </w:tr>
      <w:tr w:rsidR="001C4C3A" w:rsidRPr="005A333E" w14:paraId="52E5749D" w14:textId="77777777" w:rsidTr="00046576">
        <w:trPr>
          <w:trHeight w:val="253"/>
        </w:trPr>
        <w:tc>
          <w:tcPr>
            <w:tcW w:w="2522" w:type="dxa"/>
          </w:tcPr>
          <w:p w14:paraId="55A048F7" w14:textId="77777777" w:rsidR="001C4C3A" w:rsidRPr="005A333E" w:rsidRDefault="001C4C3A" w:rsidP="001C4C3A">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Adresas:</w:t>
            </w:r>
          </w:p>
        </w:tc>
        <w:tc>
          <w:tcPr>
            <w:tcW w:w="2438" w:type="dxa"/>
          </w:tcPr>
          <w:p w14:paraId="011C1203" w14:textId="2450A542" w:rsidR="001C4C3A" w:rsidRPr="005A333E" w:rsidRDefault="001C4C3A" w:rsidP="001C4C3A">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A.Juozapavičiaus g. </w:t>
            </w:r>
            <w:r>
              <w:rPr>
                <w:rFonts w:ascii="Times New Roman" w:eastAsia="Times New Roman" w:hAnsi="Times New Roman" w:cs="Times New Roman"/>
                <w:sz w:val="24"/>
                <w:szCs w:val="24"/>
                <w:lang w:val="en-US" w:eastAsia="zh-CN"/>
              </w:rPr>
              <w:t>9,</w:t>
            </w:r>
            <w:r>
              <w:rPr>
                <w:rFonts w:ascii="Times New Roman" w:eastAsia="Times New Roman" w:hAnsi="Times New Roman" w:cs="Times New Roman"/>
                <w:sz w:val="24"/>
                <w:szCs w:val="24"/>
                <w:lang w:eastAsia="zh-CN"/>
              </w:rPr>
              <w:t xml:space="preserve"> LT-09</w:t>
            </w:r>
            <w:r>
              <w:rPr>
                <w:rFonts w:ascii="Times New Roman" w:eastAsia="Times New Roman" w:hAnsi="Times New Roman" w:cs="Times New Roman"/>
                <w:sz w:val="24"/>
                <w:szCs w:val="24"/>
                <w:lang w:val="en-US" w:eastAsia="zh-CN"/>
              </w:rPr>
              <w:t>331 Vilnius</w:t>
            </w:r>
          </w:p>
        </w:tc>
        <w:tc>
          <w:tcPr>
            <w:tcW w:w="2193" w:type="dxa"/>
          </w:tcPr>
          <w:p w14:paraId="2CEBAE3F" w14:textId="77777777" w:rsidR="001C4C3A" w:rsidRPr="002C0F42" w:rsidRDefault="001C4C3A" w:rsidP="001C4C3A">
            <w:pPr>
              <w:snapToGrid w:val="0"/>
              <w:spacing w:after="0" w:line="240" w:lineRule="auto"/>
              <w:rPr>
                <w:rFonts w:ascii="Times New Roman" w:eastAsia="Times New Roman" w:hAnsi="Times New Roman" w:cs="Times New Roman"/>
                <w:sz w:val="24"/>
                <w:szCs w:val="24"/>
              </w:rPr>
            </w:pPr>
            <w:r w:rsidRPr="002C0F42">
              <w:rPr>
                <w:rFonts w:ascii="Times New Roman" w:eastAsia="Times New Roman" w:hAnsi="Times New Roman" w:cs="Times New Roman"/>
                <w:sz w:val="24"/>
                <w:szCs w:val="24"/>
                <w:lang w:eastAsia="ar-SA"/>
              </w:rPr>
              <w:t>Adresas:</w:t>
            </w:r>
          </w:p>
        </w:tc>
        <w:tc>
          <w:tcPr>
            <w:tcW w:w="2538" w:type="dxa"/>
          </w:tcPr>
          <w:p w14:paraId="671E4554" w14:textId="77777777" w:rsidR="001C4C3A" w:rsidRPr="007D6D54" w:rsidRDefault="001C4C3A" w:rsidP="001C4C3A">
            <w:pPr>
              <w:tabs>
                <w:tab w:val="left" w:pos="6379"/>
              </w:tabs>
              <w:spacing w:after="0" w:line="240" w:lineRule="auto"/>
              <w:rPr>
                <w:rFonts w:ascii="Times New Roman" w:hAnsi="Times New Roman"/>
                <w:sz w:val="24"/>
                <w:szCs w:val="24"/>
                <w:lang w:val="en-US"/>
              </w:rPr>
            </w:pPr>
            <w:r>
              <w:rPr>
                <w:rFonts w:ascii="Times New Roman" w:hAnsi="Times New Roman"/>
                <w:sz w:val="24"/>
                <w:szCs w:val="24"/>
                <w:lang w:val="en-US"/>
              </w:rPr>
              <w:t>Kurta Aldera 44</w:t>
            </w:r>
          </w:p>
          <w:p w14:paraId="0F569F54" w14:textId="77777777" w:rsidR="001C4C3A" w:rsidRDefault="001C4C3A" w:rsidP="001C4C3A">
            <w:pPr>
              <w:suppressAutoHyphens/>
              <w:snapToGrid w:val="0"/>
              <w:spacing w:after="0" w:line="240" w:lineRule="auto"/>
              <w:ind w:right="-543"/>
              <w:rPr>
                <w:rFonts w:ascii="Times New Roman" w:hAnsi="Times New Roman"/>
                <w:sz w:val="24"/>
                <w:szCs w:val="24"/>
                <w:lang w:val="en-US"/>
              </w:rPr>
            </w:pPr>
            <w:r>
              <w:rPr>
                <w:rFonts w:ascii="Times New Roman" w:hAnsi="Times New Roman"/>
                <w:sz w:val="24"/>
                <w:szCs w:val="24"/>
                <w:lang w:val="en-US"/>
              </w:rPr>
              <w:t>41-506 Chorzów,</w:t>
            </w:r>
          </w:p>
          <w:p w14:paraId="6888605B" w14:textId="092B1E01" w:rsidR="001C4C3A" w:rsidRPr="004C3000" w:rsidRDefault="001C4C3A" w:rsidP="001C4C3A">
            <w:pPr>
              <w:spacing w:after="0" w:line="240" w:lineRule="auto"/>
              <w:ind w:left="207"/>
              <w:jc w:val="both"/>
              <w:rPr>
                <w:rFonts w:ascii="Times New Roman" w:eastAsia="Times New Roman" w:hAnsi="Times New Roman" w:cs="Times New Roman"/>
                <w:sz w:val="24"/>
                <w:szCs w:val="24"/>
                <w:highlight w:val="yellow"/>
              </w:rPr>
            </w:pPr>
            <w:r>
              <w:rPr>
                <w:rFonts w:ascii="Times New Roman" w:hAnsi="Times New Roman"/>
                <w:sz w:val="24"/>
                <w:szCs w:val="24"/>
                <w:lang w:val="en-US"/>
              </w:rPr>
              <w:t>Lenkija</w:t>
            </w:r>
          </w:p>
        </w:tc>
      </w:tr>
      <w:tr w:rsidR="001C4C3A" w:rsidRPr="005A333E" w14:paraId="155D2A24" w14:textId="77777777" w:rsidTr="00046576">
        <w:trPr>
          <w:trHeight w:val="253"/>
        </w:trPr>
        <w:tc>
          <w:tcPr>
            <w:tcW w:w="2522" w:type="dxa"/>
          </w:tcPr>
          <w:p w14:paraId="47B77C42" w14:textId="52EFEBAD" w:rsidR="001C4C3A" w:rsidRPr="005A333E" w:rsidRDefault="001C4C3A" w:rsidP="001C4C3A">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w:t>
            </w:r>
          </w:p>
        </w:tc>
        <w:tc>
          <w:tcPr>
            <w:tcW w:w="2438" w:type="dxa"/>
          </w:tcPr>
          <w:p w14:paraId="6526C5EB" w14:textId="44E0A35A" w:rsidR="001C4C3A" w:rsidRPr="005A333E" w:rsidRDefault="001C4C3A" w:rsidP="001C4C3A">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188784898</w:t>
            </w:r>
          </w:p>
        </w:tc>
        <w:tc>
          <w:tcPr>
            <w:tcW w:w="2193" w:type="dxa"/>
          </w:tcPr>
          <w:p w14:paraId="1B83AF53" w14:textId="77777777" w:rsidR="001C4C3A" w:rsidRPr="002C0F42" w:rsidRDefault="001C4C3A" w:rsidP="001C4C3A">
            <w:pPr>
              <w:snapToGrid w:val="0"/>
              <w:spacing w:after="0" w:line="240" w:lineRule="auto"/>
              <w:rPr>
                <w:rFonts w:ascii="Times New Roman" w:eastAsia="Times New Roman" w:hAnsi="Times New Roman" w:cs="Times New Roman"/>
                <w:sz w:val="24"/>
                <w:szCs w:val="24"/>
              </w:rPr>
            </w:pPr>
            <w:r w:rsidRPr="002C0F42">
              <w:rPr>
                <w:rFonts w:ascii="Times New Roman" w:eastAsia="Times New Roman" w:hAnsi="Times New Roman" w:cs="Times New Roman"/>
                <w:sz w:val="24"/>
                <w:szCs w:val="24"/>
                <w:lang w:eastAsia="ar-SA"/>
              </w:rPr>
              <w:t>Įmonės kodas</w:t>
            </w:r>
          </w:p>
        </w:tc>
        <w:tc>
          <w:tcPr>
            <w:tcW w:w="2538" w:type="dxa"/>
          </w:tcPr>
          <w:p w14:paraId="25E9CCA9" w14:textId="7952175F" w:rsidR="001C4C3A" w:rsidRPr="004C3000" w:rsidRDefault="001C4C3A" w:rsidP="001C4C3A">
            <w:pPr>
              <w:spacing w:after="0" w:line="240" w:lineRule="auto"/>
              <w:ind w:left="207"/>
              <w:jc w:val="both"/>
              <w:rPr>
                <w:rFonts w:ascii="Times New Roman" w:eastAsia="Times New Roman" w:hAnsi="Times New Roman" w:cs="Times New Roman"/>
                <w:sz w:val="24"/>
                <w:szCs w:val="24"/>
                <w:highlight w:val="yellow"/>
              </w:rPr>
            </w:pPr>
            <w:r>
              <w:rPr>
                <w:rFonts w:ascii="Times New Roman" w:hAnsi="Times New Roman"/>
                <w:sz w:val="24"/>
                <w:szCs w:val="24"/>
                <w:lang w:val="en-US"/>
              </w:rPr>
              <w:t>0000773369</w:t>
            </w:r>
          </w:p>
        </w:tc>
      </w:tr>
      <w:tr w:rsidR="001C4C3A" w:rsidRPr="005A333E" w14:paraId="4B825B61" w14:textId="77777777" w:rsidTr="00046576">
        <w:trPr>
          <w:trHeight w:val="253"/>
        </w:trPr>
        <w:tc>
          <w:tcPr>
            <w:tcW w:w="2522" w:type="dxa"/>
          </w:tcPr>
          <w:p w14:paraId="1D7C2458" w14:textId="77777777" w:rsidR="001C4C3A" w:rsidRDefault="001C4C3A" w:rsidP="001C4C3A">
            <w:pPr>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Finansų įstaiga:</w:t>
            </w:r>
          </w:p>
          <w:p w14:paraId="32266A24" w14:textId="760F178A" w:rsidR="001C4C3A" w:rsidRPr="005A333E" w:rsidRDefault="001C4C3A" w:rsidP="001C4C3A">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Finansų įstaigos kodas:</w:t>
            </w:r>
          </w:p>
        </w:tc>
        <w:tc>
          <w:tcPr>
            <w:tcW w:w="2438" w:type="dxa"/>
          </w:tcPr>
          <w:p w14:paraId="78E78D62" w14:textId="77777777" w:rsidR="001C4C3A" w:rsidRDefault="001C4C3A" w:rsidP="001C4C3A">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Lietuvos Respublikos finansų ministerija</w:t>
            </w:r>
          </w:p>
          <w:p w14:paraId="06C2B05D" w14:textId="6627D2B3" w:rsidR="001C4C3A" w:rsidRPr="005A333E" w:rsidRDefault="001C4C3A" w:rsidP="001C4C3A">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40400</w:t>
            </w:r>
          </w:p>
        </w:tc>
        <w:tc>
          <w:tcPr>
            <w:tcW w:w="2193" w:type="dxa"/>
          </w:tcPr>
          <w:p w14:paraId="75F4859F" w14:textId="77777777" w:rsidR="001C4C3A" w:rsidRPr="002C0F42" w:rsidRDefault="001C4C3A" w:rsidP="001C4C3A">
            <w:pPr>
              <w:snapToGrid w:val="0"/>
              <w:spacing w:after="0" w:line="240" w:lineRule="auto"/>
              <w:rPr>
                <w:rFonts w:ascii="Times New Roman" w:eastAsia="Times New Roman" w:hAnsi="Times New Roman" w:cs="Times New Roman"/>
                <w:sz w:val="24"/>
                <w:szCs w:val="24"/>
              </w:rPr>
            </w:pPr>
            <w:r w:rsidRPr="002C0F42">
              <w:rPr>
                <w:rFonts w:ascii="Times New Roman" w:eastAsia="Times New Roman" w:hAnsi="Times New Roman" w:cs="Times New Roman"/>
                <w:sz w:val="24"/>
                <w:szCs w:val="24"/>
                <w:lang w:eastAsia="ar-SA"/>
              </w:rPr>
              <w:t>Banko pavadinimas ir kodas:</w:t>
            </w:r>
          </w:p>
        </w:tc>
        <w:tc>
          <w:tcPr>
            <w:tcW w:w="2538" w:type="dxa"/>
          </w:tcPr>
          <w:p w14:paraId="40B71A8D" w14:textId="220883A6" w:rsidR="001C4C3A" w:rsidRPr="004C3000" w:rsidRDefault="001C4C3A" w:rsidP="001C4C3A">
            <w:pPr>
              <w:spacing w:after="0" w:line="240" w:lineRule="auto"/>
              <w:ind w:left="207"/>
              <w:jc w:val="both"/>
              <w:rPr>
                <w:rFonts w:ascii="Times New Roman" w:eastAsia="Times New Roman" w:hAnsi="Times New Roman" w:cs="Times New Roman"/>
                <w:sz w:val="24"/>
                <w:szCs w:val="24"/>
                <w:highlight w:val="yellow"/>
              </w:rPr>
            </w:pPr>
            <w:r>
              <w:rPr>
                <w:rFonts w:ascii="Times New Roman" w:hAnsi="Times New Roman"/>
                <w:sz w:val="24"/>
                <w:szCs w:val="24"/>
                <w:lang w:val="en-US"/>
              </w:rPr>
              <w:t>Bank PKO BANK POLSKI SA, kodas BPKOPLPW</w:t>
            </w:r>
          </w:p>
        </w:tc>
      </w:tr>
      <w:tr w:rsidR="001C4C3A" w:rsidRPr="005A333E" w14:paraId="7FCCFEE5" w14:textId="77777777" w:rsidTr="00046576">
        <w:trPr>
          <w:trHeight w:val="253"/>
        </w:trPr>
        <w:tc>
          <w:tcPr>
            <w:tcW w:w="2522" w:type="dxa"/>
          </w:tcPr>
          <w:p w14:paraId="62F86F01" w14:textId="77777777" w:rsidR="001C4C3A" w:rsidRPr="005A333E" w:rsidRDefault="001C4C3A" w:rsidP="001C4C3A">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Atsiskaitomosios sąskaitos Nr.</w:t>
            </w:r>
          </w:p>
        </w:tc>
        <w:tc>
          <w:tcPr>
            <w:tcW w:w="2438" w:type="dxa"/>
          </w:tcPr>
          <w:p w14:paraId="6FC7603D" w14:textId="20CAFEA9" w:rsidR="001C4C3A" w:rsidRPr="005A333E" w:rsidRDefault="001C4C3A" w:rsidP="001C4C3A">
            <w:pPr>
              <w:snapToGrid w:val="0"/>
              <w:spacing w:after="0" w:line="240" w:lineRule="auto"/>
              <w:rPr>
                <w:rFonts w:ascii="Times New Roman" w:eastAsia="Times New Roman" w:hAnsi="Times New Roman" w:cs="Times New Roman"/>
                <w:sz w:val="24"/>
                <w:szCs w:val="24"/>
              </w:rPr>
            </w:pPr>
            <w:r w:rsidRPr="00193A13">
              <w:rPr>
                <w:rFonts w:ascii="Times New Roman" w:eastAsia="Times New Roman" w:hAnsi="Times New Roman" w:cs="Times New Roman"/>
                <w:sz w:val="24"/>
                <w:szCs w:val="24"/>
                <w:lang w:eastAsia="zh-CN"/>
              </w:rPr>
              <w:t>LT294040063610000702</w:t>
            </w:r>
          </w:p>
        </w:tc>
        <w:tc>
          <w:tcPr>
            <w:tcW w:w="2193" w:type="dxa"/>
          </w:tcPr>
          <w:p w14:paraId="4EC3ED0F" w14:textId="77777777" w:rsidR="001C4C3A" w:rsidRPr="002C0F42" w:rsidRDefault="001C4C3A" w:rsidP="001C4C3A">
            <w:pPr>
              <w:snapToGrid w:val="0"/>
              <w:spacing w:after="0" w:line="240" w:lineRule="auto"/>
              <w:rPr>
                <w:rFonts w:ascii="Times New Roman" w:eastAsia="Times New Roman" w:hAnsi="Times New Roman" w:cs="Times New Roman"/>
                <w:sz w:val="24"/>
                <w:szCs w:val="24"/>
              </w:rPr>
            </w:pPr>
            <w:r w:rsidRPr="002C0F42">
              <w:rPr>
                <w:rFonts w:ascii="Times New Roman" w:eastAsia="Times New Roman" w:hAnsi="Times New Roman" w:cs="Times New Roman"/>
                <w:sz w:val="24"/>
                <w:szCs w:val="24"/>
                <w:lang w:eastAsia="ar-SA"/>
              </w:rPr>
              <w:t>Atsiskaitomosios sąskaitos Nr.</w:t>
            </w:r>
          </w:p>
        </w:tc>
        <w:tc>
          <w:tcPr>
            <w:tcW w:w="2538" w:type="dxa"/>
          </w:tcPr>
          <w:p w14:paraId="4D6A3DAD" w14:textId="5F061D6F" w:rsidR="001C4C3A" w:rsidRPr="004C3000" w:rsidRDefault="001C4C3A" w:rsidP="001C4C3A">
            <w:pPr>
              <w:spacing w:after="0" w:line="240" w:lineRule="auto"/>
              <w:ind w:left="207"/>
              <w:jc w:val="both"/>
              <w:rPr>
                <w:rFonts w:ascii="Times New Roman" w:eastAsia="Times New Roman" w:hAnsi="Times New Roman" w:cs="Times New Roman"/>
                <w:sz w:val="24"/>
                <w:szCs w:val="24"/>
                <w:highlight w:val="yellow"/>
              </w:rPr>
            </w:pPr>
            <w:r>
              <w:rPr>
                <w:rFonts w:ascii="Times New Roman" w:hAnsi="Times New Roman"/>
                <w:sz w:val="24"/>
                <w:szCs w:val="24"/>
                <w:lang w:val="en-US"/>
              </w:rPr>
              <w:t>PL72102023130000310210770396</w:t>
            </w:r>
          </w:p>
        </w:tc>
      </w:tr>
      <w:tr w:rsidR="001C4C3A" w:rsidRPr="005A333E" w14:paraId="2264E30C" w14:textId="77777777" w:rsidTr="00046576">
        <w:trPr>
          <w:trHeight w:val="253"/>
        </w:trPr>
        <w:tc>
          <w:tcPr>
            <w:tcW w:w="2522" w:type="dxa"/>
          </w:tcPr>
          <w:p w14:paraId="765B8A5A" w14:textId="77777777" w:rsidR="001C4C3A" w:rsidRPr="005A333E" w:rsidRDefault="001C4C3A" w:rsidP="001C4C3A">
            <w:pPr>
              <w:snapToGrid w:val="0"/>
              <w:spacing w:after="0" w:line="240" w:lineRule="auto"/>
              <w:rPr>
                <w:rFonts w:ascii="Times New Roman" w:eastAsia="Times New Roman" w:hAnsi="Times New Roman" w:cs="Times New Roman"/>
                <w:color w:val="000000"/>
                <w:sz w:val="24"/>
                <w:szCs w:val="24"/>
              </w:rPr>
            </w:pPr>
            <w:r w:rsidRPr="005A333E">
              <w:rPr>
                <w:rFonts w:ascii="Times New Roman" w:eastAsia="Times New Roman" w:hAnsi="Times New Roman" w:cs="Times New Roman"/>
                <w:color w:val="000000"/>
                <w:sz w:val="24"/>
                <w:szCs w:val="24"/>
                <w:lang w:eastAsia="ar-SA"/>
              </w:rPr>
              <w:t xml:space="preserve">Ne PVM mokėtojas </w:t>
            </w:r>
          </w:p>
        </w:tc>
        <w:tc>
          <w:tcPr>
            <w:tcW w:w="2438" w:type="dxa"/>
          </w:tcPr>
          <w:p w14:paraId="30D7A5F1" w14:textId="77777777" w:rsidR="001C4C3A" w:rsidRPr="005A333E" w:rsidRDefault="001C4C3A" w:rsidP="001C4C3A">
            <w:pPr>
              <w:snapToGrid w:val="0"/>
              <w:spacing w:after="0" w:line="240" w:lineRule="auto"/>
              <w:rPr>
                <w:rFonts w:ascii="Times New Roman" w:eastAsia="Times New Roman" w:hAnsi="Times New Roman" w:cs="Times New Roman"/>
                <w:b/>
                <w:color w:val="000000"/>
                <w:sz w:val="24"/>
                <w:szCs w:val="24"/>
              </w:rPr>
            </w:pPr>
          </w:p>
        </w:tc>
        <w:tc>
          <w:tcPr>
            <w:tcW w:w="2193" w:type="dxa"/>
          </w:tcPr>
          <w:p w14:paraId="5C05E325" w14:textId="77777777" w:rsidR="001C4C3A" w:rsidRPr="002C0F42" w:rsidRDefault="001C4C3A" w:rsidP="001C4C3A">
            <w:pPr>
              <w:snapToGrid w:val="0"/>
              <w:spacing w:after="0" w:line="240" w:lineRule="auto"/>
              <w:rPr>
                <w:rFonts w:ascii="Times New Roman" w:eastAsia="Times New Roman" w:hAnsi="Times New Roman" w:cs="Times New Roman"/>
                <w:color w:val="000000"/>
                <w:sz w:val="24"/>
                <w:szCs w:val="24"/>
              </w:rPr>
            </w:pPr>
            <w:r w:rsidRPr="002C0F42">
              <w:rPr>
                <w:rFonts w:ascii="Times New Roman" w:eastAsia="Times New Roman" w:hAnsi="Times New Roman" w:cs="Times New Roman"/>
                <w:color w:val="000000"/>
                <w:sz w:val="24"/>
                <w:szCs w:val="24"/>
                <w:lang w:eastAsia="ar-SA"/>
              </w:rPr>
              <w:t>PVM kodas</w:t>
            </w:r>
          </w:p>
        </w:tc>
        <w:tc>
          <w:tcPr>
            <w:tcW w:w="2538" w:type="dxa"/>
          </w:tcPr>
          <w:p w14:paraId="68E7DF0D" w14:textId="77777777" w:rsidR="001C4C3A" w:rsidRPr="004C3000" w:rsidRDefault="001C4C3A" w:rsidP="001C4C3A">
            <w:pPr>
              <w:spacing w:after="0" w:line="240" w:lineRule="auto"/>
              <w:ind w:left="207"/>
              <w:jc w:val="both"/>
              <w:rPr>
                <w:rFonts w:ascii="Times New Roman" w:eastAsia="Times New Roman" w:hAnsi="Times New Roman" w:cs="Times New Roman"/>
                <w:color w:val="000000"/>
                <w:sz w:val="24"/>
                <w:szCs w:val="24"/>
                <w:highlight w:val="yellow"/>
              </w:rPr>
            </w:pPr>
          </w:p>
        </w:tc>
      </w:tr>
      <w:tr w:rsidR="001C4C3A" w:rsidRPr="005A333E" w14:paraId="68D9D111" w14:textId="77777777" w:rsidTr="00046576">
        <w:trPr>
          <w:trHeight w:val="253"/>
        </w:trPr>
        <w:tc>
          <w:tcPr>
            <w:tcW w:w="2522" w:type="dxa"/>
          </w:tcPr>
          <w:p w14:paraId="11D33F3B" w14:textId="77777777" w:rsidR="001C4C3A" w:rsidRDefault="001C4C3A" w:rsidP="001C4C3A">
            <w:pPr>
              <w:snapToGrid w:val="0"/>
              <w:spacing w:after="0" w:line="240" w:lineRule="auto"/>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Parašas:</w:t>
            </w:r>
          </w:p>
          <w:p w14:paraId="1366F75D" w14:textId="7A865467" w:rsidR="001C4C3A" w:rsidRPr="005A333E" w:rsidRDefault="001C4C3A" w:rsidP="001C4C3A">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Data:</w:t>
            </w:r>
          </w:p>
        </w:tc>
        <w:tc>
          <w:tcPr>
            <w:tcW w:w="2438" w:type="dxa"/>
          </w:tcPr>
          <w:p w14:paraId="702C6082" w14:textId="77777777" w:rsidR="001C4C3A" w:rsidRPr="005A333E" w:rsidRDefault="001C4C3A" w:rsidP="001C4C3A">
            <w:pPr>
              <w:snapToGrid w:val="0"/>
              <w:spacing w:after="0" w:line="240" w:lineRule="auto"/>
              <w:rPr>
                <w:rFonts w:ascii="Times New Roman" w:eastAsia="Times New Roman" w:hAnsi="Times New Roman" w:cs="Times New Roman"/>
                <w:sz w:val="24"/>
                <w:szCs w:val="24"/>
              </w:rPr>
            </w:pPr>
          </w:p>
        </w:tc>
        <w:tc>
          <w:tcPr>
            <w:tcW w:w="2193" w:type="dxa"/>
          </w:tcPr>
          <w:p w14:paraId="3660E41A" w14:textId="77777777" w:rsidR="001C4C3A" w:rsidRDefault="001C4C3A" w:rsidP="001C4C3A">
            <w:pPr>
              <w:snapToGrid w:val="0"/>
              <w:spacing w:after="0" w:line="240" w:lineRule="auto"/>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Parašas:</w:t>
            </w:r>
          </w:p>
          <w:p w14:paraId="717F3E21" w14:textId="13FE6F54" w:rsidR="001C4C3A" w:rsidRPr="005A333E" w:rsidRDefault="001C4C3A" w:rsidP="001C4C3A">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Data</w:t>
            </w:r>
          </w:p>
        </w:tc>
        <w:tc>
          <w:tcPr>
            <w:tcW w:w="2538" w:type="dxa"/>
          </w:tcPr>
          <w:p w14:paraId="397F6F33" w14:textId="77777777" w:rsidR="001C4C3A" w:rsidRPr="005A333E" w:rsidRDefault="001C4C3A" w:rsidP="001C4C3A">
            <w:pPr>
              <w:spacing w:after="0" w:line="240" w:lineRule="auto"/>
              <w:ind w:left="207"/>
              <w:jc w:val="both"/>
              <w:rPr>
                <w:rFonts w:ascii="Times New Roman" w:eastAsia="Times New Roman" w:hAnsi="Times New Roman" w:cs="Times New Roman"/>
                <w:sz w:val="24"/>
                <w:szCs w:val="24"/>
              </w:rPr>
            </w:pPr>
          </w:p>
        </w:tc>
      </w:tr>
    </w:tbl>
    <w:p w14:paraId="658A4C32" w14:textId="2D0B3D9C" w:rsidR="00C50ADE" w:rsidRDefault="00C50ADE">
      <w:pPr>
        <w:rPr>
          <w:rFonts w:ascii="Times New Roman" w:eastAsia="Times New Roman" w:hAnsi="Times New Roman" w:cs="Times New Roman"/>
          <w:b/>
          <w:caps/>
          <w:sz w:val="24"/>
          <w:szCs w:val="24"/>
          <w:lang w:eastAsia="zh-CN"/>
        </w:rPr>
      </w:pPr>
    </w:p>
    <w:p w14:paraId="059A1593" w14:textId="77777777" w:rsidR="00C50ADE" w:rsidRPr="004C5EA5" w:rsidRDefault="00C50ADE" w:rsidP="00C50ADE">
      <w:pPr>
        <w:suppressAutoHyphens/>
        <w:spacing w:after="0" w:line="240" w:lineRule="auto"/>
        <w:jc w:val="center"/>
        <w:rPr>
          <w:rFonts w:ascii="Times New Roman" w:eastAsia="Times New Roman" w:hAnsi="Times New Roman"/>
          <w:b/>
          <w:sz w:val="24"/>
          <w:szCs w:val="24"/>
          <w:lang w:eastAsia="ar-SA"/>
        </w:rPr>
      </w:pPr>
      <w:r w:rsidRPr="00E101EB">
        <w:rPr>
          <w:rFonts w:ascii="Times New Roman" w:hAnsi="Times New Roman"/>
          <w:b/>
          <w:sz w:val="24"/>
          <w:szCs w:val="24"/>
        </w:rPr>
        <w:t xml:space="preserve">ATLIEKŲ ANALIZĖS </w:t>
      </w:r>
      <w:r>
        <w:rPr>
          <w:rFonts w:ascii="Times New Roman" w:eastAsia="Times New Roman" w:hAnsi="Times New Roman"/>
          <w:b/>
          <w:sz w:val="24"/>
          <w:szCs w:val="24"/>
          <w:lang w:eastAsia="ar-SA"/>
        </w:rPr>
        <w:t>PASLAUGŲ</w:t>
      </w:r>
      <w:r w:rsidRPr="00E101EB">
        <w:rPr>
          <w:rFonts w:ascii="Times New Roman" w:hAnsi="Times New Roman"/>
          <w:b/>
          <w:sz w:val="24"/>
          <w:szCs w:val="24"/>
        </w:rPr>
        <w:t xml:space="preserve"> (</w:t>
      </w:r>
      <w:r>
        <w:rPr>
          <w:rFonts w:ascii="Times New Roman" w:eastAsia="Times New Roman" w:hAnsi="Times New Roman"/>
          <w:b/>
          <w:sz w:val="24"/>
          <w:szCs w:val="24"/>
          <w:lang w:eastAsia="ar-SA"/>
        </w:rPr>
        <w:t>DIOKSINŲ IR FURANŲ TYRIMŲ</w:t>
      </w:r>
      <w:r w:rsidRPr="00E101EB">
        <w:rPr>
          <w:rFonts w:ascii="Times New Roman" w:eastAsia="Times New Roman" w:hAnsi="Times New Roman"/>
          <w:b/>
          <w:sz w:val="24"/>
          <w:szCs w:val="24"/>
          <w:lang w:eastAsia="ar-SA"/>
        </w:rPr>
        <w:t>)</w:t>
      </w:r>
      <w:r w:rsidRPr="004C5EA5">
        <w:rPr>
          <w:rFonts w:ascii="Times New Roman" w:eastAsia="Times New Roman" w:hAnsi="Times New Roman"/>
          <w:b/>
          <w:sz w:val="24"/>
          <w:szCs w:val="24"/>
          <w:lang w:eastAsia="ar-SA"/>
        </w:rPr>
        <w:t xml:space="preserve"> </w:t>
      </w:r>
    </w:p>
    <w:p w14:paraId="033A621A" w14:textId="77777777" w:rsidR="00C50ADE" w:rsidRPr="00542366" w:rsidRDefault="00C50ADE" w:rsidP="00C50ADE">
      <w:pPr>
        <w:suppressAutoHyphens/>
        <w:spacing w:after="0" w:line="240" w:lineRule="auto"/>
        <w:jc w:val="center"/>
        <w:rPr>
          <w:rFonts w:ascii="Times New Roman" w:eastAsia="Times New Roman" w:hAnsi="Times New Roman"/>
          <w:b/>
          <w:sz w:val="24"/>
          <w:szCs w:val="24"/>
          <w:lang w:eastAsia="ar-SA"/>
        </w:rPr>
      </w:pPr>
      <w:r w:rsidRPr="00542366">
        <w:rPr>
          <w:rFonts w:ascii="Times New Roman" w:eastAsia="Times New Roman" w:hAnsi="Times New Roman"/>
          <w:b/>
          <w:sz w:val="24"/>
          <w:szCs w:val="24"/>
          <w:lang w:eastAsia="ar-SA"/>
        </w:rPr>
        <w:t>TECHNINĖ SPECIFIKACIJA</w:t>
      </w:r>
    </w:p>
    <w:p w14:paraId="71D22DAC" w14:textId="77777777" w:rsidR="00C50ADE" w:rsidRDefault="00C50ADE" w:rsidP="00C50ADE">
      <w:pPr>
        <w:suppressAutoHyphens/>
        <w:spacing w:after="0" w:line="240" w:lineRule="auto"/>
        <w:jc w:val="center"/>
        <w:rPr>
          <w:rFonts w:ascii="Times New Roman" w:eastAsia="Times New Roman" w:hAnsi="Times New Roman"/>
          <w:b/>
          <w:sz w:val="24"/>
          <w:szCs w:val="24"/>
          <w:lang w:val="en-US" w:eastAsia="ar-SA"/>
        </w:rPr>
      </w:pPr>
    </w:p>
    <w:p w14:paraId="272F2277" w14:textId="77777777" w:rsidR="00C50ADE" w:rsidRPr="00542366" w:rsidRDefault="00C50ADE" w:rsidP="00C50ADE">
      <w:pPr>
        <w:suppressAutoHyphens/>
        <w:spacing w:after="0" w:line="240" w:lineRule="auto"/>
        <w:ind w:left="360"/>
        <w:jc w:val="center"/>
        <w:rPr>
          <w:rFonts w:ascii="Times New Roman" w:hAnsi="Times New Roman"/>
          <w:b/>
          <w:sz w:val="24"/>
          <w:szCs w:val="24"/>
          <w:lang w:eastAsia="ar-SA"/>
        </w:rPr>
      </w:pPr>
      <w:r w:rsidRPr="00542366">
        <w:rPr>
          <w:rFonts w:ascii="Times New Roman" w:hAnsi="Times New Roman"/>
          <w:b/>
          <w:sz w:val="24"/>
          <w:szCs w:val="24"/>
          <w:lang w:eastAsia="ar-SA"/>
        </w:rPr>
        <w:t>1. ĮVADINĖ INFORMACIJA</w:t>
      </w:r>
    </w:p>
    <w:p w14:paraId="5649E6E7" w14:textId="77777777" w:rsidR="00C50ADE" w:rsidRPr="00542366" w:rsidRDefault="00C50ADE" w:rsidP="00C50ADE">
      <w:pPr>
        <w:suppressAutoHyphens/>
        <w:spacing w:after="0" w:line="240" w:lineRule="auto"/>
        <w:jc w:val="both"/>
        <w:rPr>
          <w:rFonts w:ascii="Times New Roman" w:hAnsi="Times New Roman"/>
          <w:b/>
          <w:sz w:val="24"/>
          <w:szCs w:val="24"/>
          <w:lang w:eastAsia="ar-SA"/>
        </w:rPr>
      </w:pPr>
    </w:p>
    <w:p w14:paraId="6C2C042E" w14:textId="77777777" w:rsidR="00C50ADE" w:rsidRPr="00542366" w:rsidRDefault="00C50ADE" w:rsidP="00C50ADE">
      <w:pPr>
        <w:widowControl w:val="0"/>
        <w:suppressAutoHyphens/>
        <w:spacing w:after="0" w:line="240" w:lineRule="auto"/>
        <w:ind w:firstLine="567"/>
        <w:jc w:val="both"/>
        <w:rPr>
          <w:rFonts w:ascii="Times New Roman" w:eastAsia="Lucida Sans Unicode" w:hAnsi="Times New Roman"/>
          <w:kern w:val="1"/>
          <w:sz w:val="24"/>
          <w:szCs w:val="24"/>
          <w:shd w:val="clear" w:color="auto" w:fill="FFFFFF"/>
          <w:lang w:eastAsia="ar-SA"/>
        </w:rPr>
      </w:pPr>
      <w:r w:rsidRPr="009B167B">
        <w:rPr>
          <w:rFonts w:ascii="Times New Roman" w:eastAsia="Lucida Sans Unicode" w:hAnsi="Times New Roman"/>
          <w:kern w:val="1"/>
          <w:sz w:val="24"/>
          <w:szCs w:val="24"/>
          <w:lang w:eastAsia="ar-SA"/>
        </w:rPr>
        <w:t>1.1.</w:t>
      </w:r>
      <w:r w:rsidRPr="009B167B">
        <w:rPr>
          <w:rFonts w:ascii="Times New Roman" w:eastAsia="Lucida Sans Unicode" w:hAnsi="Times New Roman"/>
          <w:b/>
          <w:kern w:val="1"/>
          <w:sz w:val="24"/>
          <w:szCs w:val="24"/>
          <w:lang w:eastAsia="ar-SA"/>
        </w:rPr>
        <w:t xml:space="preserve"> Pirkimo objektas</w:t>
      </w:r>
      <w:r w:rsidRPr="009B167B">
        <w:rPr>
          <w:rFonts w:ascii="Times New Roman" w:eastAsia="Lucida Sans Unicode" w:hAnsi="Times New Roman"/>
          <w:kern w:val="1"/>
          <w:sz w:val="24"/>
          <w:szCs w:val="24"/>
          <w:lang w:eastAsia="ar-SA"/>
        </w:rPr>
        <w:t xml:space="preserve"> – </w:t>
      </w:r>
      <w:r w:rsidRPr="009B167B">
        <w:rPr>
          <w:rFonts w:ascii="Times New Roman" w:hAnsi="Times New Roman"/>
          <w:sz w:val="24"/>
          <w:szCs w:val="24"/>
        </w:rPr>
        <w:t>Atliekų analizės paslaugos (</w:t>
      </w:r>
      <w:r w:rsidRPr="009B167B">
        <w:rPr>
          <w:rFonts w:ascii="Times New Roman" w:hAnsi="Times New Roman"/>
          <w:sz w:val="24"/>
          <w:szCs w:val="24"/>
          <w:shd w:val="clear" w:color="auto" w:fill="FFFFFF"/>
          <w:lang w:eastAsia="ar-SA"/>
        </w:rPr>
        <w:t xml:space="preserve">Dioksinų ir furanų </w:t>
      </w:r>
      <w:r w:rsidRPr="009B167B">
        <w:rPr>
          <w:rFonts w:ascii="Times New Roman" w:eastAsia="Lucida Sans Unicode" w:hAnsi="Times New Roman"/>
          <w:kern w:val="1"/>
          <w:sz w:val="24"/>
          <w:szCs w:val="24"/>
          <w:shd w:val="clear" w:color="auto" w:fill="FFFFFF"/>
          <w:lang w:eastAsia="ar-SA"/>
        </w:rPr>
        <w:t>tyrimai</w:t>
      </w:r>
      <w:r>
        <w:rPr>
          <w:rFonts w:ascii="Times New Roman" w:eastAsia="Lucida Sans Unicode" w:hAnsi="Times New Roman"/>
          <w:kern w:val="1"/>
          <w:sz w:val="24"/>
          <w:szCs w:val="24"/>
          <w:shd w:val="clear" w:color="auto" w:fill="FFFFFF"/>
          <w:lang w:eastAsia="ar-SA"/>
        </w:rPr>
        <w:t>)</w:t>
      </w:r>
      <w:r w:rsidRPr="009B167B">
        <w:rPr>
          <w:rFonts w:ascii="Times New Roman" w:eastAsia="Lucida Sans Unicode" w:hAnsi="Times New Roman"/>
          <w:kern w:val="1"/>
          <w:sz w:val="24"/>
          <w:szCs w:val="24"/>
          <w:shd w:val="clear" w:color="auto" w:fill="FFFFFF"/>
          <w:lang w:eastAsia="ar-SA"/>
        </w:rPr>
        <w:t xml:space="preserve"> (toliau –</w:t>
      </w:r>
      <w:r w:rsidRPr="00542366">
        <w:rPr>
          <w:rFonts w:ascii="Times New Roman" w:eastAsia="Lucida Sans Unicode" w:hAnsi="Times New Roman"/>
          <w:kern w:val="1"/>
          <w:sz w:val="24"/>
          <w:szCs w:val="24"/>
          <w:shd w:val="clear" w:color="auto" w:fill="FFFFFF"/>
          <w:lang w:eastAsia="ar-SA"/>
        </w:rPr>
        <w:t xml:space="preserve"> Paslauga).</w:t>
      </w:r>
    </w:p>
    <w:p w14:paraId="6FA957DD" w14:textId="77777777" w:rsidR="00C50ADE" w:rsidRPr="00542366" w:rsidRDefault="00C50ADE" w:rsidP="00C50ADE">
      <w:pPr>
        <w:widowControl w:val="0"/>
        <w:suppressAutoHyphens/>
        <w:spacing w:after="0" w:line="240" w:lineRule="auto"/>
        <w:ind w:firstLine="567"/>
        <w:jc w:val="both"/>
        <w:rPr>
          <w:rFonts w:ascii="Times New Roman" w:eastAsia="Lucida Sans Unicode" w:hAnsi="Times New Roman"/>
          <w:kern w:val="1"/>
          <w:sz w:val="24"/>
          <w:szCs w:val="24"/>
          <w:lang w:eastAsia="ar-SA"/>
        </w:rPr>
      </w:pPr>
      <w:r w:rsidRPr="004C5EA5">
        <w:rPr>
          <w:rFonts w:ascii="Times New Roman" w:eastAsia="Lucida Sans Unicode" w:hAnsi="Times New Roman"/>
          <w:kern w:val="1"/>
          <w:sz w:val="24"/>
          <w:szCs w:val="24"/>
          <w:lang w:eastAsia="ar-SA"/>
        </w:rPr>
        <w:t>1.2.</w:t>
      </w:r>
      <w:r>
        <w:rPr>
          <w:rFonts w:ascii="Times New Roman" w:eastAsia="Lucida Sans Unicode" w:hAnsi="Times New Roman"/>
          <w:b/>
          <w:kern w:val="1"/>
          <w:sz w:val="24"/>
          <w:szCs w:val="24"/>
          <w:lang w:eastAsia="ar-SA"/>
        </w:rPr>
        <w:t xml:space="preserve"> </w:t>
      </w:r>
      <w:r w:rsidRPr="00542366">
        <w:rPr>
          <w:rFonts w:ascii="Times New Roman" w:eastAsia="Lucida Sans Unicode" w:hAnsi="Times New Roman"/>
          <w:b/>
          <w:kern w:val="1"/>
          <w:sz w:val="24"/>
          <w:szCs w:val="24"/>
          <w:lang w:eastAsia="ar-SA"/>
        </w:rPr>
        <w:t>Perkančioji organizacija</w:t>
      </w:r>
      <w:r w:rsidRPr="00542366">
        <w:rPr>
          <w:rFonts w:ascii="Times New Roman" w:eastAsia="Lucida Sans Unicode" w:hAnsi="Times New Roman"/>
          <w:kern w:val="1"/>
          <w:sz w:val="24"/>
          <w:szCs w:val="24"/>
          <w:lang w:eastAsia="ar-SA"/>
        </w:rPr>
        <w:t xml:space="preserve"> – Aplinkos apsaugos agentūra (toliau – </w:t>
      </w:r>
      <w:r>
        <w:rPr>
          <w:rFonts w:ascii="Times New Roman" w:eastAsia="Lucida Sans Unicode" w:hAnsi="Times New Roman"/>
          <w:kern w:val="1"/>
          <w:sz w:val="24"/>
          <w:szCs w:val="24"/>
          <w:lang w:eastAsia="ar-SA"/>
        </w:rPr>
        <w:t>Užsakovas</w:t>
      </w:r>
      <w:r w:rsidRPr="00542366">
        <w:rPr>
          <w:rFonts w:ascii="Times New Roman" w:eastAsia="Lucida Sans Unicode" w:hAnsi="Times New Roman"/>
          <w:kern w:val="1"/>
          <w:sz w:val="24"/>
          <w:szCs w:val="24"/>
          <w:lang w:eastAsia="ar-SA"/>
        </w:rPr>
        <w:t>)</w:t>
      </w:r>
      <w:r>
        <w:rPr>
          <w:rFonts w:ascii="Times New Roman" w:eastAsia="Lucida Sans Unicode" w:hAnsi="Times New Roman"/>
          <w:kern w:val="1"/>
          <w:sz w:val="24"/>
          <w:szCs w:val="24"/>
          <w:lang w:eastAsia="ar-SA"/>
        </w:rPr>
        <w:t>.</w:t>
      </w:r>
    </w:p>
    <w:p w14:paraId="4E9C9C91" w14:textId="77777777" w:rsidR="00C50ADE" w:rsidRDefault="00C50ADE" w:rsidP="00C50ADE">
      <w:pPr>
        <w:widowControl w:val="0"/>
        <w:suppressAutoHyphens/>
        <w:spacing w:after="0" w:line="240" w:lineRule="auto"/>
        <w:ind w:firstLine="567"/>
        <w:jc w:val="both"/>
        <w:rPr>
          <w:rFonts w:ascii="Times New Roman" w:eastAsia="Times New Roman" w:hAnsi="Times New Roman"/>
          <w:sz w:val="24"/>
          <w:szCs w:val="24"/>
          <w:lang w:eastAsia="ar-SA"/>
        </w:rPr>
      </w:pPr>
      <w:r w:rsidRPr="004C5EA5">
        <w:rPr>
          <w:rFonts w:ascii="Times New Roman" w:eastAsia="Lucida Sans Unicode" w:hAnsi="Times New Roman"/>
          <w:kern w:val="1"/>
          <w:sz w:val="24"/>
          <w:szCs w:val="24"/>
          <w:shd w:val="clear" w:color="auto" w:fill="FFFFFF"/>
          <w:lang w:eastAsia="ar-SA"/>
        </w:rPr>
        <w:t>1.3.</w:t>
      </w:r>
      <w:r w:rsidRPr="12B74F99">
        <w:rPr>
          <w:rFonts w:ascii="Times New Roman" w:eastAsia="Lucida Sans Unicode" w:hAnsi="Times New Roman"/>
          <w:b/>
          <w:bCs/>
          <w:kern w:val="1"/>
          <w:sz w:val="24"/>
          <w:szCs w:val="24"/>
          <w:shd w:val="clear" w:color="auto" w:fill="FFFFFF"/>
          <w:lang w:eastAsia="ar-SA"/>
        </w:rPr>
        <w:t xml:space="preserve"> Paslaugos vykdymo trukmė</w:t>
      </w:r>
      <w:r w:rsidRPr="00542366">
        <w:rPr>
          <w:rFonts w:ascii="Times New Roman" w:eastAsia="Lucida Sans Unicode" w:hAnsi="Times New Roman"/>
          <w:kern w:val="1"/>
          <w:sz w:val="24"/>
          <w:szCs w:val="24"/>
          <w:shd w:val="clear" w:color="auto" w:fill="FFFFFF"/>
          <w:lang w:eastAsia="ar-SA"/>
        </w:rPr>
        <w:t xml:space="preserve"> – </w:t>
      </w:r>
      <w:r w:rsidRPr="12B74F99">
        <w:rPr>
          <w:rFonts w:ascii="Times New Roman" w:eastAsia="Times New Roman" w:hAnsi="Times New Roman"/>
          <w:sz w:val="24"/>
          <w:szCs w:val="24"/>
          <w:lang w:eastAsia="ar-SA"/>
        </w:rPr>
        <w:t>iki 202</w:t>
      </w:r>
      <w:r>
        <w:rPr>
          <w:rFonts w:ascii="Times New Roman" w:eastAsia="Times New Roman" w:hAnsi="Times New Roman"/>
          <w:sz w:val="24"/>
          <w:szCs w:val="24"/>
          <w:lang w:eastAsia="ar-SA"/>
        </w:rPr>
        <w:t>4</w:t>
      </w:r>
      <w:r w:rsidRPr="12B74F99">
        <w:rPr>
          <w:rFonts w:ascii="Times New Roman" w:eastAsia="Times New Roman" w:hAnsi="Times New Roman"/>
          <w:sz w:val="24"/>
          <w:szCs w:val="24"/>
          <w:lang w:eastAsia="ar-SA"/>
        </w:rPr>
        <w:t xml:space="preserve"> m. </w:t>
      </w:r>
      <w:r w:rsidRPr="00372511">
        <w:rPr>
          <w:rFonts w:ascii="Times New Roman" w:eastAsia="Times New Roman" w:hAnsi="Times New Roman"/>
          <w:sz w:val="24"/>
          <w:szCs w:val="24"/>
          <w:lang w:eastAsia="ar-SA"/>
        </w:rPr>
        <w:t xml:space="preserve">lapkričio </w:t>
      </w:r>
      <w:r>
        <w:rPr>
          <w:rFonts w:ascii="Times New Roman" w:eastAsia="Times New Roman" w:hAnsi="Times New Roman"/>
          <w:sz w:val="24"/>
          <w:szCs w:val="24"/>
          <w:lang w:eastAsia="ar-SA"/>
        </w:rPr>
        <w:t>29</w:t>
      </w:r>
      <w:r w:rsidRPr="00372511">
        <w:rPr>
          <w:rFonts w:ascii="Times New Roman" w:eastAsia="Times New Roman" w:hAnsi="Times New Roman"/>
          <w:sz w:val="24"/>
          <w:szCs w:val="24"/>
          <w:lang w:eastAsia="ar-SA"/>
        </w:rPr>
        <w:t xml:space="preserve"> d.</w:t>
      </w:r>
    </w:p>
    <w:p w14:paraId="692F3413" w14:textId="77777777" w:rsidR="00C50ADE" w:rsidRPr="00542366" w:rsidRDefault="00C50ADE" w:rsidP="00C50ADE">
      <w:pPr>
        <w:widowControl w:val="0"/>
        <w:suppressAutoHyphens/>
        <w:spacing w:after="0" w:line="240" w:lineRule="auto"/>
        <w:ind w:firstLine="567"/>
        <w:jc w:val="both"/>
        <w:rPr>
          <w:rFonts w:ascii="Times New Roman" w:eastAsia="Lucida Sans Unicode" w:hAnsi="Times New Roman"/>
          <w:kern w:val="1"/>
          <w:sz w:val="24"/>
          <w:szCs w:val="24"/>
          <w:shd w:val="clear" w:color="auto" w:fill="FFFFFF"/>
          <w:lang w:eastAsia="ar-SA"/>
        </w:rPr>
      </w:pPr>
    </w:p>
    <w:p w14:paraId="52EDAF18" w14:textId="77777777" w:rsidR="00C50ADE" w:rsidRDefault="00C50ADE" w:rsidP="00C50ADE">
      <w:pPr>
        <w:suppressAutoHyphens/>
        <w:spacing w:after="0" w:line="240" w:lineRule="auto"/>
        <w:jc w:val="center"/>
        <w:rPr>
          <w:rFonts w:ascii="Times New Roman" w:hAnsi="Times New Roman"/>
          <w:b/>
          <w:sz w:val="24"/>
          <w:szCs w:val="24"/>
          <w:lang w:eastAsia="ar-SA"/>
        </w:rPr>
      </w:pPr>
      <w:r w:rsidRPr="00542366">
        <w:rPr>
          <w:rFonts w:ascii="Times New Roman" w:hAnsi="Times New Roman"/>
          <w:b/>
          <w:sz w:val="24"/>
          <w:szCs w:val="24"/>
          <w:lang w:eastAsia="ar-SA"/>
        </w:rPr>
        <w:t xml:space="preserve">2. </w:t>
      </w:r>
      <w:r>
        <w:rPr>
          <w:rFonts w:ascii="Times New Roman" w:hAnsi="Times New Roman"/>
          <w:b/>
          <w:sz w:val="24"/>
          <w:szCs w:val="24"/>
          <w:lang w:eastAsia="ar-SA"/>
        </w:rPr>
        <w:t>REIKALAVIMAI PASLAUGOS ATLIKIMUI</w:t>
      </w:r>
    </w:p>
    <w:p w14:paraId="0362FEAB" w14:textId="77777777" w:rsidR="00C50ADE" w:rsidRPr="00542366" w:rsidRDefault="00C50ADE" w:rsidP="00C50ADE">
      <w:pPr>
        <w:suppressAutoHyphens/>
        <w:spacing w:after="0" w:line="240" w:lineRule="auto"/>
        <w:jc w:val="center"/>
        <w:rPr>
          <w:rFonts w:ascii="Times New Roman" w:hAnsi="Times New Roman"/>
          <w:b/>
          <w:sz w:val="24"/>
          <w:szCs w:val="24"/>
          <w:lang w:eastAsia="ar-SA"/>
        </w:rPr>
      </w:pPr>
    </w:p>
    <w:p w14:paraId="07D09C86" w14:textId="77777777" w:rsidR="00C50ADE" w:rsidRPr="0086027A" w:rsidRDefault="00C50ADE" w:rsidP="00C50ADE">
      <w:pPr>
        <w:spacing w:after="0" w:line="240" w:lineRule="auto"/>
        <w:ind w:firstLine="567"/>
        <w:jc w:val="both"/>
        <w:rPr>
          <w:rFonts w:ascii="Times New Roman" w:hAnsi="Times New Roman"/>
          <w:sz w:val="24"/>
          <w:szCs w:val="24"/>
          <w:lang w:eastAsia="ar-SA"/>
        </w:rPr>
      </w:pPr>
      <w:r w:rsidRPr="0086027A">
        <w:rPr>
          <w:rFonts w:ascii="Times New Roman" w:hAnsi="Times New Roman"/>
          <w:sz w:val="24"/>
          <w:szCs w:val="24"/>
          <w:lang w:eastAsia="ar-SA"/>
        </w:rPr>
        <w:t xml:space="preserve">2.1. Paimti ėminius (ėminio ėmimo trukmė </w:t>
      </w:r>
      <w:r w:rsidRPr="0086027A">
        <w:rPr>
          <w:rFonts w:ascii="Times New Roman" w:eastAsia="Times New Roman" w:hAnsi="Times New Roman"/>
          <w:sz w:val="24"/>
          <w:szCs w:val="24"/>
          <w:lang w:eastAsia="ar-SA"/>
        </w:rPr>
        <w:t>6–8 valandos) i</w:t>
      </w:r>
      <w:r w:rsidRPr="0086027A">
        <w:rPr>
          <w:rFonts w:ascii="Times New Roman" w:hAnsi="Times New Roman"/>
          <w:sz w:val="24"/>
          <w:szCs w:val="24"/>
          <w:lang w:eastAsia="ar-SA"/>
        </w:rPr>
        <w:t>š keturių stacionarių aplinkos oro taršos šaltinių atliekų deginimo metu:</w:t>
      </w:r>
    </w:p>
    <w:p w14:paraId="69116F35" w14:textId="77777777" w:rsidR="00C50ADE" w:rsidRPr="0086027A" w:rsidRDefault="00C50ADE" w:rsidP="00C50ADE">
      <w:pPr>
        <w:spacing w:after="0" w:line="240" w:lineRule="auto"/>
        <w:ind w:firstLine="567"/>
        <w:jc w:val="both"/>
        <w:rPr>
          <w:rFonts w:ascii="Times New Roman" w:hAnsi="Times New Roman"/>
          <w:sz w:val="24"/>
          <w:szCs w:val="24"/>
          <w:highlight w:val="cyan"/>
          <w:lang w:eastAsia="ar-SA"/>
        </w:rPr>
      </w:pPr>
      <w:r w:rsidRPr="0086027A">
        <w:rPr>
          <w:rFonts w:ascii="Times New Roman" w:hAnsi="Times New Roman"/>
          <w:sz w:val="24"/>
          <w:szCs w:val="24"/>
          <w:lang w:eastAsia="ar-SA"/>
        </w:rPr>
        <w:t>1) UAB „</w:t>
      </w:r>
      <w:r w:rsidRPr="0086027A">
        <w:rPr>
          <w:rFonts w:ascii="Times New Roman" w:hAnsi="Times New Roman"/>
          <w:sz w:val="24"/>
          <w:szCs w:val="24"/>
        </w:rPr>
        <w:t>GREN  Klaipėda</w:t>
      </w:r>
      <w:r w:rsidRPr="0086027A">
        <w:rPr>
          <w:rFonts w:ascii="Times New Roman" w:hAnsi="Times New Roman"/>
          <w:sz w:val="24"/>
          <w:szCs w:val="24"/>
          <w:lang w:eastAsia="ar-SA"/>
        </w:rPr>
        <w:t xml:space="preserve">“ </w:t>
      </w:r>
      <w:r>
        <w:rPr>
          <w:rFonts w:ascii="Times New Roman" w:hAnsi="Times New Roman"/>
          <w:sz w:val="24"/>
          <w:szCs w:val="24"/>
          <w:lang w:eastAsia="ar-SA"/>
        </w:rPr>
        <w:t xml:space="preserve">jėgainės kaminas </w:t>
      </w:r>
      <w:r w:rsidRPr="0086027A">
        <w:rPr>
          <w:rFonts w:ascii="Times New Roman" w:hAnsi="Times New Roman"/>
          <w:sz w:val="24"/>
          <w:szCs w:val="24"/>
          <w:lang w:eastAsia="ar-SA"/>
        </w:rPr>
        <w:t xml:space="preserve">(Kretainio g. 3, Klaipėda). Ėminiai gali būti imami visą paslaugos vykdymo laikotarpį. </w:t>
      </w:r>
    </w:p>
    <w:p w14:paraId="5CE43CBD" w14:textId="77777777" w:rsidR="00C50ADE" w:rsidRPr="0086027A" w:rsidRDefault="00C50ADE" w:rsidP="00C50ADE">
      <w:pPr>
        <w:spacing w:after="0" w:line="240" w:lineRule="auto"/>
        <w:ind w:firstLine="567"/>
        <w:jc w:val="both"/>
        <w:rPr>
          <w:rFonts w:ascii="Times New Roman" w:hAnsi="Times New Roman"/>
          <w:sz w:val="24"/>
          <w:szCs w:val="24"/>
        </w:rPr>
      </w:pPr>
      <w:r w:rsidRPr="0086027A">
        <w:rPr>
          <w:rFonts w:ascii="Times New Roman" w:hAnsi="Times New Roman"/>
          <w:sz w:val="24"/>
          <w:szCs w:val="24"/>
        </w:rPr>
        <w:t xml:space="preserve">2) </w:t>
      </w:r>
      <w:r w:rsidRPr="0086027A">
        <w:rPr>
          <w:rFonts w:ascii="Times New Roman" w:eastAsia="Times New Roman" w:hAnsi="Times New Roman"/>
          <w:sz w:val="24"/>
          <w:szCs w:val="24"/>
        </w:rPr>
        <w:t>UAB „Toksika“ Šiaulių filialo pavojingų atliekų deginimo įrenginys (</w:t>
      </w:r>
      <w:r w:rsidRPr="0086027A">
        <w:rPr>
          <w:rFonts w:ascii="Times New Roman" w:hAnsi="Times New Roman"/>
          <w:sz w:val="24"/>
          <w:szCs w:val="24"/>
        </w:rPr>
        <w:t>Jurgėliškių g. 10, Jurgėliškių k., Šiaulių r.). Ėminiai gali būti imami visą paslaugos vykdymo laikotarpį.</w:t>
      </w:r>
    </w:p>
    <w:p w14:paraId="3AFAFB7F" w14:textId="77777777" w:rsidR="00C50ADE" w:rsidRPr="0086027A" w:rsidRDefault="00C50ADE" w:rsidP="00C50ADE">
      <w:pPr>
        <w:spacing w:after="0" w:line="240" w:lineRule="auto"/>
        <w:ind w:firstLine="567"/>
        <w:jc w:val="both"/>
        <w:rPr>
          <w:rFonts w:ascii="Times New Roman" w:hAnsi="Times New Roman"/>
          <w:sz w:val="24"/>
          <w:szCs w:val="24"/>
        </w:rPr>
      </w:pPr>
      <w:r w:rsidRPr="0086027A">
        <w:rPr>
          <w:rFonts w:ascii="Times New Roman" w:hAnsi="Times New Roman"/>
          <w:sz w:val="24"/>
          <w:szCs w:val="24"/>
        </w:rPr>
        <w:t xml:space="preserve">3) UAB „Kauno kogeneracinė jėgainė“ </w:t>
      </w:r>
      <w:r>
        <w:rPr>
          <w:rFonts w:ascii="Times New Roman" w:hAnsi="Times New Roman"/>
          <w:sz w:val="24"/>
          <w:szCs w:val="24"/>
        </w:rPr>
        <w:t xml:space="preserve">atliekų deginimo katilas </w:t>
      </w:r>
      <w:r w:rsidRPr="0086027A">
        <w:rPr>
          <w:rFonts w:ascii="Times New Roman" w:hAnsi="Times New Roman"/>
          <w:sz w:val="24"/>
          <w:szCs w:val="24"/>
        </w:rPr>
        <w:t>(Jėgainės g.6, Biruliškių k. Kauno r.). Ėminiai gali būti imami visą paslaugos vykdymo laikotarpį.</w:t>
      </w:r>
    </w:p>
    <w:p w14:paraId="498F1300" w14:textId="77777777" w:rsidR="00C50ADE" w:rsidRDefault="00C50ADE" w:rsidP="00C50ADE">
      <w:pPr>
        <w:spacing w:after="0" w:line="240" w:lineRule="auto"/>
        <w:ind w:firstLine="567"/>
        <w:jc w:val="both"/>
        <w:rPr>
          <w:rFonts w:ascii="Times New Roman" w:hAnsi="Times New Roman"/>
          <w:sz w:val="24"/>
          <w:szCs w:val="24"/>
        </w:rPr>
      </w:pPr>
      <w:r w:rsidRPr="0086027A">
        <w:rPr>
          <w:rFonts w:ascii="Times New Roman" w:hAnsi="Times New Roman"/>
          <w:sz w:val="24"/>
          <w:szCs w:val="24"/>
        </w:rPr>
        <w:t xml:space="preserve">4) </w:t>
      </w:r>
      <w:r>
        <w:rPr>
          <w:rFonts w:ascii="Times New Roman" w:hAnsi="Times New Roman"/>
          <w:sz w:val="24"/>
          <w:szCs w:val="24"/>
        </w:rPr>
        <w:t>UAB</w:t>
      </w:r>
      <w:r w:rsidRPr="0086027A">
        <w:rPr>
          <w:rFonts w:ascii="Times New Roman" w:hAnsi="Times New Roman"/>
          <w:sz w:val="24"/>
          <w:szCs w:val="24"/>
        </w:rPr>
        <w:t xml:space="preserve"> “</w:t>
      </w:r>
      <w:r>
        <w:rPr>
          <w:rFonts w:ascii="Times New Roman" w:hAnsi="Times New Roman"/>
          <w:sz w:val="24"/>
          <w:szCs w:val="24"/>
        </w:rPr>
        <w:t>Vilniaus kogeneracinė jėgainė</w:t>
      </w:r>
      <w:r w:rsidRPr="0086027A">
        <w:rPr>
          <w:rFonts w:ascii="Times New Roman" w:hAnsi="Times New Roman"/>
          <w:sz w:val="24"/>
          <w:szCs w:val="24"/>
        </w:rPr>
        <w:t xml:space="preserve">” </w:t>
      </w:r>
      <w:r>
        <w:rPr>
          <w:rFonts w:ascii="Times New Roman" w:hAnsi="Times New Roman"/>
          <w:sz w:val="24"/>
          <w:szCs w:val="24"/>
        </w:rPr>
        <w:t>atliekų deginimo katilas</w:t>
      </w:r>
      <w:r w:rsidRPr="0086027A">
        <w:rPr>
          <w:rFonts w:ascii="Times New Roman" w:hAnsi="Times New Roman"/>
          <w:sz w:val="24"/>
          <w:szCs w:val="24"/>
        </w:rPr>
        <w:t xml:space="preserve"> (</w:t>
      </w:r>
      <w:r>
        <w:rPr>
          <w:rFonts w:ascii="Times New Roman" w:hAnsi="Times New Roman"/>
          <w:sz w:val="24"/>
          <w:szCs w:val="24"/>
        </w:rPr>
        <w:t>Jočionių g. 13, Vilnius</w:t>
      </w:r>
      <w:r w:rsidRPr="0086027A">
        <w:rPr>
          <w:rFonts w:ascii="Times New Roman" w:hAnsi="Times New Roman"/>
          <w:sz w:val="24"/>
          <w:szCs w:val="24"/>
        </w:rPr>
        <w:t>)</w:t>
      </w:r>
      <w:r>
        <w:rPr>
          <w:rFonts w:ascii="Times New Roman" w:hAnsi="Times New Roman"/>
          <w:sz w:val="24"/>
          <w:szCs w:val="24"/>
        </w:rPr>
        <w:t>.</w:t>
      </w:r>
      <w:r w:rsidRPr="0086027A">
        <w:rPr>
          <w:rFonts w:ascii="Times New Roman" w:hAnsi="Times New Roman"/>
          <w:sz w:val="24"/>
          <w:szCs w:val="24"/>
        </w:rPr>
        <w:t xml:space="preserve"> Ėminiai gali būti imami visą paslaugos vykdymo laikotarpį.</w:t>
      </w:r>
    </w:p>
    <w:p w14:paraId="10D8B501" w14:textId="77777777" w:rsidR="00C50ADE" w:rsidRDefault="00C50ADE" w:rsidP="00C50ADE">
      <w:pPr>
        <w:suppressAutoHyphens/>
        <w:spacing w:after="0" w:line="240" w:lineRule="auto"/>
        <w:ind w:firstLine="567"/>
        <w:jc w:val="both"/>
        <w:rPr>
          <w:rFonts w:ascii="Times New Roman" w:hAnsi="Times New Roman"/>
          <w:sz w:val="24"/>
          <w:szCs w:val="24"/>
          <w:lang w:eastAsia="ar-SA"/>
        </w:rPr>
      </w:pPr>
      <w:r w:rsidRPr="3EFE1047">
        <w:rPr>
          <w:rFonts w:ascii="Times New Roman" w:hAnsi="Times New Roman"/>
          <w:sz w:val="24"/>
          <w:szCs w:val="24"/>
          <w:lang w:eastAsia="ar-SA"/>
        </w:rPr>
        <w:t>2.2. Ėminių paėmimas turi būti akredituotas pagal  ISO/IEC 17025:2005 arba lygiavertį standartą.</w:t>
      </w:r>
    </w:p>
    <w:p w14:paraId="64A49E35" w14:textId="77777777" w:rsidR="00C50ADE" w:rsidRPr="00F772F5" w:rsidRDefault="00C50ADE" w:rsidP="00C50ADE">
      <w:pPr>
        <w:suppressAutoHyphens/>
        <w:spacing w:after="0" w:line="240" w:lineRule="auto"/>
        <w:ind w:firstLine="567"/>
        <w:jc w:val="both"/>
        <w:rPr>
          <w:rFonts w:ascii="Times New Roman" w:hAnsi="Times New Roman"/>
          <w:sz w:val="24"/>
          <w:szCs w:val="24"/>
          <w:lang w:eastAsia="ar-SA"/>
        </w:rPr>
      </w:pPr>
      <w:r w:rsidRPr="00F772F5">
        <w:rPr>
          <w:rFonts w:ascii="Times New Roman" w:hAnsi="Times New Roman"/>
          <w:sz w:val="24"/>
          <w:szCs w:val="24"/>
        </w:rPr>
        <w:t xml:space="preserve">2.3. Atlikti dioksinų ir furanų tyrimus ėminiuose paimtuose iš kiekvieno stacionaraus aplinkos oro taršos šaltinio. </w:t>
      </w:r>
    </w:p>
    <w:p w14:paraId="1A5655F6" w14:textId="77777777" w:rsidR="00C50ADE" w:rsidRDefault="00C50ADE" w:rsidP="00C50AD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2.4. D</w:t>
      </w:r>
      <w:r w:rsidRPr="00542366">
        <w:rPr>
          <w:rFonts w:ascii="Times New Roman" w:hAnsi="Times New Roman"/>
          <w:sz w:val="24"/>
          <w:szCs w:val="24"/>
          <w:shd w:val="clear" w:color="auto" w:fill="FFFFFF"/>
          <w:lang w:eastAsia="ar-SA"/>
        </w:rPr>
        <w:t xml:space="preserve">ioksinų ir furanų </w:t>
      </w:r>
      <w:r w:rsidRPr="00542366">
        <w:rPr>
          <w:rFonts w:ascii="Times New Roman" w:hAnsi="Times New Roman"/>
          <w:sz w:val="24"/>
          <w:szCs w:val="24"/>
          <w:lang w:eastAsia="ar-SA"/>
        </w:rPr>
        <w:t>tyrim</w:t>
      </w:r>
      <w:r>
        <w:rPr>
          <w:rFonts w:ascii="Times New Roman" w:hAnsi="Times New Roman"/>
          <w:sz w:val="24"/>
          <w:szCs w:val="24"/>
          <w:lang w:eastAsia="ar-SA"/>
        </w:rPr>
        <w:t xml:space="preserve">ai turi būti akredituoti pagal </w:t>
      </w:r>
      <w:r w:rsidRPr="00FC6727">
        <w:rPr>
          <w:rFonts w:ascii="Times New Roman" w:hAnsi="Times New Roman"/>
          <w:sz w:val="24"/>
          <w:szCs w:val="24"/>
          <w:lang w:eastAsia="ar-SA"/>
        </w:rPr>
        <w:t xml:space="preserve">ISO/IEC 17025:2005 </w:t>
      </w:r>
      <w:r>
        <w:rPr>
          <w:rFonts w:ascii="Times New Roman" w:hAnsi="Times New Roman"/>
          <w:sz w:val="24"/>
          <w:szCs w:val="24"/>
          <w:lang w:eastAsia="ar-SA"/>
        </w:rPr>
        <w:t xml:space="preserve">arba lygiavertį </w:t>
      </w:r>
      <w:r w:rsidRPr="00FC6727">
        <w:rPr>
          <w:rFonts w:ascii="Times New Roman" w:hAnsi="Times New Roman"/>
          <w:sz w:val="24"/>
          <w:szCs w:val="24"/>
          <w:lang w:eastAsia="ar-SA"/>
        </w:rPr>
        <w:t>standartą</w:t>
      </w:r>
      <w:r>
        <w:rPr>
          <w:rFonts w:ascii="Times New Roman" w:hAnsi="Times New Roman"/>
          <w:sz w:val="24"/>
          <w:szCs w:val="24"/>
          <w:lang w:eastAsia="ar-SA"/>
        </w:rPr>
        <w:t>.</w:t>
      </w:r>
    </w:p>
    <w:p w14:paraId="7D2C77C2" w14:textId="77777777" w:rsidR="00C50ADE" w:rsidRDefault="00C50ADE" w:rsidP="00C50ADE">
      <w:pPr>
        <w:suppressAutoHyphens/>
        <w:spacing w:after="0" w:line="240" w:lineRule="auto"/>
        <w:ind w:firstLine="567"/>
        <w:jc w:val="both"/>
        <w:rPr>
          <w:rFonts w:ascii="Times New Roman" w:hAnsi="Times New Roman"/>
          <w:sz w:val="24"/>
          <w:szCs w:val="24"/>
          <w:lang w:eastAsia="ar-SA"/>
        </w:rPr>
      </w:pPr>
      <w:r w:rsidRPr="00542366">
        <w:rPr>
          <w:rFonts w:ascii="Times New Roman" w:hAnsi="Times New Roman"/>
          <w:sz w:val="24"/>
          <w:szCs w:val="24"/>
          <w:lang w:eastAsia="ar-SA"/>
        </w:rPr>
        <w:t>2.</w:t>
      </w:r>
      <w:r>
        <w:rPr>
          <w:rFonts w:ascii="Times New Roman" w:hAnsi="Times New Roman"/>
          <w:sz w:val="24"/>
          <w:szCs w:val="24"/>
          <w:lang w:eastAsia="ar-SA"/>
        </w:rPr>
        <w:t>5</w:t>
      </w:r>
      <w:r w:rsidRPr="00542366">
        <w:rPr>
          <w:rFonts w:ascii="Times New Roman" w:hAnsi="Times New Roman"/>
          <w:sz w:val="24"/>
          <w:szCs w:val="24"/>
          <w:lang w:eastAsia="ar-SA"/>
        </w:rPr>
        <w:t>. Remiantis atliktų tyrimų rezultatais, parengti tyrimų ataskait</w:t>
      </w:r>
      <w:r>
        <w:rPr>
          <w:rFonts w:ascii="Times New Roman" w:hAnsi="Times New Roman"/>
          <w:sz w:val="24"/>
          <w:szCs w:val="24"/>
          <w:lang w:eastAsia="ar-SA"/>
        </w:rPr>
        <w:t>as</w:t>
      </w:r>
      <w:r w:rsidRPr="00542366">
        <w:rPr>
          <w:rFonts w:ascii="Times New Roman" w:hAnsi="Times New Roman"/>
          <w:sz w:val="24"/>
          <w:szCs w:val="24"/>
          <w:lang w:eastAsia="ar-SA"/>
        </w:rPr>
        <w:t>.</w:t>
      </w:r>
    </w:p>
    <w:p w14:paraId="2DFB52ED" w14:textId="77777777" w:rsidR="00C50ADE" w:rsidRPr="00D27217" w:rsidRDefault="00C50ADE" w:rsidP="00C50ADE">
      <w:pPr>
        <w:suppressAutoHyphens/>
        <w:spacing w:after="0" w:line="240" w:lineRule="auto"/>
        <w:ind w:firstLine="567"/>
        <w:jc w:val="both"/>
        <w:rPr>
          <w:rFonts w:ascii="Times New Roman" w:hAnsi="Times New Roman"/>
          <w:sz w:val="24"/>
          <w:szCs w:val="24"/>
          <w:lang w:eastAsia="ar-SA"/>
        </w:rPr>
      </w:pPr>
    </w:p>
    <w:p w14:paraId="1DA914E8" w14:textId="77777777" w:rsidR="00C50ADE" w:rsidRPr="00542366" w:rsidRDefault="00C50ADE" w:rsidP="00C50ADE">
      <w:pPr>
        <w:suppressAutoHyphens/>
        <w:spacing w:after="0" w:line="240" w:lineRule="auto"/>
        <w:jc w:val="center"/>
        <w:rPr>
          <w:rFonts w:ascii="Times New Roman" w:hAnsi="Times New Roman"/>
          <w:b/>
          <w:sz w:val="24"/>
          <w:szCs w:val="24"/>
          <w:lang w:eastAsia="ar-SA"/>
        </w:rPr>
      </w:pPr>
      <w:r w:rsidRPr="00542366">
        <w:rPr>
          <w:rFonts w:ascii="Times New Roman" w:hAnsi="Times New Roman"/>
          <w:b/>
          <w:sz w:val="24"/>
          <w:szCs w:val="24"/>
          <w:lang w:eastAsia="ar-SA"/>
        </w:rPr>
        <w:t>3. REIKALAVIMAI ATASKAIT</w:t>
      </w:r>
      <w:r>
        <w:rPr>
          <w:rFonts w:ascii="Times New Roman" w:hAnsi="Times New Roman"/>
          <w:b/>
          <w:sz w:val="24"/>
          <w:szCs w:val="24"/>
          <w:lang w:eastAsia="ar-SA"/>
        </w:rPr>
        <w:t>OS</w:t>
      </w:r>
      <w:r w:rsidRPr="00542366">
        <w:rPr>
          <w:rFonts w:ascii="Times New Roman" w:hAnsi="Times New Roman"/>
          <w:b/>
          <w:sz w:val="24"/>
          <w:szCs w:val="24"/>
          <w:lang w:eastAsia="ar-SA"/>
        </w:rPr>
        <w:t xml:space="preserve"> PATEIKIMUI IR TVIRTINIMUI</w:t>
      </w:r>
    </w:p>
    <w:p w14:paraId="7A93D4B4" w14:textId="77777777" w:rsidR="00C50ADE" w:rsidRPr="00542366" w:rsidRDefault="00C50ADE" w:rsidP="00C50ADE">
      <w:pPr>
        <w:suppressAutoHyphens/>
        <w:spacing w:after="0" w:line="240" w:lineRule="auto"/>
        <w:rPr>
          <w:rFonts w:ascii="Times New Roman" w:hAnsi="Times New Roman"/>
          <w:b/>
          <w:color w:val="FF0000"/>
          <w:sz w:val="24"/>
          <w:szCs w:val="24"/>
          <w:lang w:eastAsia="ar-SA"/>
        </w:rPr>
      </w:pPr>
    </w:p>
    <w:p w14:paraId="14540816" w14:textId="77777777" w:rsidR="00C50ADE" w:rsidRPr="00542366" w:rsidRDefault="00C50ADE" w:rsidP="00C50ADE">
      <w:pPr>
        <w:tabs>
          <w:tab w:val="left" w:pos="709"/>
        </w:tabs>
        <w:suppressAutoHyphens/>
        <w:spacing w:after="0" w:line="240" w:lineRule="auto"/>
        <w:ind w:firstLine="567"/>
        <w:jc w:val="both"/>
        <w:rPr>
          <w:rFonts w:ascii="Times New Roman" w:hAnsi="Times New Roman"/>
          <w:sz w:val="24"/>
          <w:szCs w:val="24"/>
          <w:lang w:eastAsia="ar-SA"/>
        </w:rPr>
      </w:pPr>
      <w:r w:rsidRPr="3EFE1047">
        <w:rPr>
          <w:rFonts w:ascii="Times New Roman" w:hAnsi="Times New Roman"/>
          <w:sz w:val="24"/>
          <w:szCs w:val="24"/>
          <w:lang w:eastAsia="ar-SA"/>
        </w:rPr>
        <w:t>3.1. Paslaugų teikėjas (toliau – Teikėjas) iki 202</w:t>
      </w:r>
      <w:r>
        <w:rPr>
          <w:rFonts w:ascii="Times New Roman" w:hAnsi="Times New Roman"/>
          <w:sz w:val="24"/>
          <w:szCs w:val="24"/>
          <w:lang w:eastAsia="ar-SA"/>
        </w:rPr>
        <w:t>4</w:t>
      </w:r>
      <w:r w:rsidRPr="3EFE1047">
        <w:rPr>
          <w:rFonts w:ascii="Times New Roman" w:hAnsi="Times New Roman"/>
          <w:sz w:val="24"/>
          <w:szCs w:val="24"/>
          <w:lang w:eastAsia="ar-SA"/>
        </w:rPr>
        <w:t xml:space="preserve"> m. lapkričio </w:t>
      </w:r>
      <w:r>
        <w:rPr>
          <w:rFonts w:ascii="Times New Roman" w:hAnsi="Times New Roman"/>
          <w:sz w:val="24"/>
          <w:szCs w:val="24"/>
          <w:lang w:eastAsia="ar-SA"/>
        </w:rPr>
        <w:t>29</w:t>
      </w:r>
      <w:r w:rsidRPr="3EFE1047">
        <w:rPr>
          <w:rFonts w:ascii="Times New Roman" w:hAnsi="Times New Roman"/>
          <w:sz w:val="24"/>
          <w:szCs w:val="24"/>
          <w:lang w:eastAsia="ar-SA"/>
        </w:rPr>
        <w:t xml:space="preserve"> d.</w:t>
      </w:r>
      <w:r w:rsidRPr="3EFE1047">
        <w:rPr>
          <w:rFonts w:ascii="Times New Roman" w:eastAsia="Times New Roman" w:hAnsi="Times New Roman"/>
          <w:sz w:val="24"/>
          <w:szCs w:val="24"/>
          <w:lang w:eastAsia="ar-SA"/>
        </w:rPr>
        <w:t xml:space="preserve"> </w:t>
      </w:r>
      <w:r w:rsidRPr="3EFE1047">
        <w:rPr>
          <w:rFonts w:ascii="Times New Roman" w:hAnsi="Times New Roman"/>
          <w:sz w:val="24"/>
          <w:szCs w:val="24"/>
          <w:lang w:eastAsia="ar-SA"/>
        </w:rPr>
        <w:t>turi parengti ir pateikti tyrimų ataskaitas.</w:t>
      </w:r>
    </w:p>
    <w:p w14:paraId="76C6EFDB" w14:textId="77777777" w:rsidR="00C50ADE" w:rsidRPr="00542366" w:rsidRDefault="00C50ADE" w:rsidP="00C50ADE">
      <w:pPr>
        <w:suppressAutoHyphens/>
        <w:spacing w:after="0" w:line="240" w:lineRule="auto"/>
        <w:ind w:firstLine="567"/>
        <w:jc w:val="both"/>
        <w:rPr>
          <w:rFonts w:ascii="Times New Roman" w:hAnsi="Times New Roman"/>
          <w:sz w:val="24"/>
          <w:szCs w:val="24"/>
          <w:lang w:eastAsia="ar-SA"/>
        </w:rPr>
      </w:pPr>
      <w:r w:rsidRPr="00542366">
        <w:rPr>
          <w:rFonts w:ascii="Times New Roman" w:hAnsi="Times New Roman"/>
          <w:sz w:val="24"/>
          <w:szCs w:val="24"/>
          <w:lang w:eastAsia="ar-SA"/>
        </w:rPr>
        <w:t>3.2. Tyrimų ataskaitoje turi būti:</w:t>
      </w:r>
    </w:p>
    <w:p w14:paraId="48ECA9C8" w14:textId="77777777" w:rsidR="00C50ADE" w:rsidRPr="00542366" w:rsidRDefault="00C50ADE" w:rsidP="00C50ADE">
      <w:pPr>
        <w:suppressAutoHyphens/>
        <w:spacing w:after="0" w:line="240" w:lineRule="auto"/>
        <w:ind w:firstLine="567"/>
        <w:jc w:val="both"/>
        <w:rPr>
          <w:rFonts w:ascii="Times New Roman" w:hAnsi="Times New Roman"/>
          <w:sz w:val="24"/>
          <w:szCs w:val="24"/>
          <w:lang w:eastAsia="ar-SA"/>
        </w:rPr>
      </w:pPr>
      <w:r w:rsidRPr="3EFE1047">
        <w:rPr>
          <w:rFonts w:ascii="Times New Roman" w:hAnsi="Times New Roman"/>
          <w:sz w:val="24"/>
          <w:szCs w:val="24"/>
          <w:lang w:eastAsia="ar-SA"/>
        </w:rPr>
        <w:t>3.2.1. detaliai aprašomi ėminių ėmimo ir tyrimo metodai bei naudota įranga.</w:t>
      </w:r>
    </w:p>
    <w:p w14:paraId="3A3A35FF" w14:textId="77777777" w:rsidR="00C50ADE" w:rsidRPr="00542366" w:rsidRDefault="00C50ADE" w:rsidP="00C50ADE">
      <w:pPr>
        <w:suppressAutoHyphens/>
        <w:spacing w:after="0" w:line="240" w:lineRule="auto"/>
        <w:ind w:firstLine="567"/>
        <w:jc w:val="both"/>
        <w:rPr>
          <w:rFonts w:ascii="Times New Roman" w:hAnsi="Times New Roman"/>
          <w:sz w:val="24"/>
          <w:szCs w:val="24"/>
          <w:lang w:eastAsia="ar-SA"/>
        </w:rPr>
      </w:pPr>
      <w:r w:rsidRPr="3EFE1047">
        <w:rPr>
          <w:rFonts w:ascii="Times New Roman" w:hAnsi="Times New Roman"/>
          <w:sz w:val="24"/>
          <w:szCs w:val="24"/>
          <w:lang w:eastAsia="ar-SA"/>
        </w:rPr>
        <w:t xml:space="preserve">3.2.2. visi pirminiai tyrimų duomenys, ėminių tyrimų rezultatai; </w:t>
      </w:r>
      <w:r w:rsidRPr="3EFE1047">
        <w:rPr>
          <w:rFonts w:ascii="Times New Roman" w:eastAsia="Times New Roman" w:hAnsi="Times New Roman"/>
          <w:sz w:val="24"/>
          <w:szCs w:val="24"/>
          <w:lang w:eastAsia="ar-SA"/>
        </w:rPr>
        <w:t>6–8 valandų laikotarpiu paimtų ėminių vidutinės vertės</w:t>
      </w:r>
      <w:r w:rsidRPr="3EFE1047">
        <w:rPr>
          <w:rFonts w:ascii="Times New Roman" w:hAnsi="Times New Roman"/>
          <w:sz w:val="24"/>
          <w:szCs w:val="24"/>
          <w:lang w:eastAsia="ar-SA"/>
        </w:rPr>
        <w:t>.</w:t>
      </w:r>
    </w:p>
    <w:p w14:paraId="66365765" w14:textId="77777777" w:rsidR="00C50ADE" w:rsidRPr="00542366" w:rsidRDefault="00C50ADE" w:rsidP="00C50ADE">
      <w:pPr>
        <w:suppressAutoHyphens/>
        <w:spacing w:after="0" w:line="240" w:lineRule="auto"/>
        <w:ind w:firstLine="567"/>
        <w:jc w:val="both"/>
        <w:rPr>
          <w:rFonts w:ascii="Times New Roman" w:hAnsi="Times New Roman"/>
          <w:sz w:val="24"/>
          <w:szCs w:val="24"/>
          <w:lang w:eastAsia="ar-SA"/>
        </w:rPr>
      </w:pPr>
      <w:r w:rsidRPr="00542366">
        <w:rPr>
          <w:rFonts w:ascii="Times New Roman" w:hAnsi="Times New Roman"/>
          <w:sz w:val="24"/>
          <w:szCs w:val="24"/>
          <w:lang w:eastAsia="ar-SA"/>
        </w:rPr>
        <w:t>3.2.3. gautų rezultatų apžvalga.</w:t>
      </w:r>
    </w:p>
    <w:p w14:paraId="4DC39CC6" w14:textId="77777777" w:rsidR="00C50ADE" w:rsidRDefault="00C50ADE" w:rsidP="00C50ADE">
      <w:pPr>
        <w:suppressAutoHyphens/>
        <w:spacing w:after="0" w:line="240" w:lineRule="auto"/>
        <w:ind w:firstLine="567"/>
        <w:jc w:val="both"/>
        <w:rPr>
          <w:rFonts w:ascii="Times New Roman" w:hAnsi="Times New Roman"/>
          <w:sz w:val="24"/>
          <w:szCs w:val="24"/>
          <w:lang w:eastAsia="ar-SA"/>
        </w:rPr>
      </w:pPr>
      <w:r w:rsidRPr="3EFE1047">
        <w:rPr>
          <w:rFonts w:ascii="Times New Roman" w:hAnsi="Times New Roman"/>
          <w:sz w:val="24"/>
          <w:szCs w:val="24"/>
          <w:lang w:eastAsia="ar-SA"/>
        </w:rPr>
        <w:t>3.2.4. priedai – ėminių ėmimo ir tyrimų rezultatų protokolų kopijos ir kt.</w:t>
      </w:r>
    </w:p>
    <w:p w14:paraId="64624506" w14:textId="77777777" w:rsidR="00C50ADE" w:rsidRPr="00AE3365" w:rsidRDefault="00C50ADE" w:rsidP="00C50ADE">
      <w:pPr>
        <w:suppressAutoHyphens/>
        <w:spacing w:after="0" w:line="240" w:lineRule="auto"/>
        <w:ind w:firstLine="567"/>
        <w:jc w:val="both"/>
        <w:rPr>
          <w:rFonts w:ascii="Times New Roman" w:hAnsi="Times New Roman"/>
          <w:sz w:val="24"/>
          <w:szCs w:val="24"/>
          <w:lang w:eastAsia="ar-SA"/>
        </w:rPr>
      </w:pPr>
      <w:r w:rsidRPr="00AE3365">
        <w:rPr>
          <w:rFonts w:ascii="Times New Roman" w:hAnsi="Times New Roman"/>
          <w:sz w:val="24"/>
          <w:szCs w:val="24"/>
          <w:lang w:eastAsia="ar-SA"/>
        </w:rPr>
        <w:t xml:space="preserve">3.3. Užsakovui tyrimų ataskaitos turi būti pateiktos elektroniniu pdf formatu: </w:t>
      </w:r>
    </w:p>
    <w:p w14:paraId="28FEE301" w14:textId="23475128" w:rsidR="00C50ADE" w:rsidRPr="00AE3365" w:rsidRDefault="00C50ADE" w:rsidP="00C50ADE">
      <w:pPr>
        <w:suppressAutoHyphens/>
        <w:spacing w:after="0" w:line="240" w:lineRule="auto"/>
        <w:ind w:firstLine="567"/>
        <w:jc w:val="both"/>
        <w:rPr>
          <w:rFonts w:ascii="Times New Roman" w:hAnsi="Times New Roman"/>
          <w:sz w:val="24"/>
          <w:szCs w:val="24"/>
          <w:lang w:eastAsia="ar-SA"/>
        </w:rPr>
      </w:pPr>
      <w:r w:rsidRPr="00AE3365">
        <w:rPr>
          <w:rFonts w:ascii="Times New Roman" w:hAnsi="Times New Roman"/>
          <w:sz w:val="24"/>
          <w:szCs w:val="24"/>
          <w:lang w:eastAsia="ar-SA"/>
        </w:rPr>
        <w:t xml:space="preserve">iš 1) UAB „GREN  Klaipėda“ (Kretainio g. 3, Klaipėda) ir 2) UAB „Toksika“ (Jurgėliškių g. 10, Jurgėliškių k., Šiaulių r.) el.p. </w:t>
      </w:r>
    </w:p>
    <w:p w14:paraId="55575F73" w14:textId="020129F3" w:rsidR="00C50ADE" w:rsidRPr="00AE3365" w:rsidRDefault="00C50ADE" w:rsidP="00C50ADE">
      <w:pPr>
        <w:suppressAutoHyphens/>
        <w:spacing w:after="0" w:line="240" w:lineRule="auto"/>
        <w:ind w:firstLine="567"/>
        <w:jc w:val="both"/>
        <w:rPr>
          <w:rFonts w:ascii="Times New Roman" w:hAnsi="Times New Roman"/>
          <w:sz w:val="24"/>
          <w:szCs w:val="24"/>
          <w:lang w:eastAsia="ar-SA"/>
        </w:rPr>
      </w:pPr>
      <w:r w:rsidRPr="00AE3365">
        <w:rPr>
          <w:rFonts w:ascii="Times New Roman" w:hAnsi="Times New Roman"/>
          <w:sz w:val="24"/>
          <w:szCs w:val="24"/>
          <w:lang w:eastAsia="ar-SA"/>
        </w:rPr>
        <w:t xml:space="preserve">iš 3) UAB „Kauno kogeneracinė jėgainė“ (Jėgainės g. 6, Biruliškių k. Kauno r.) el.p. </w:t>
      </w:r>
    </w:p>
    <w:p w14:paraId="13F5A090" w14:textId="01B30E85" w:rsidR="00C50ADE" w:rsidRPr="0011619B" w:rsidRDefault="00C50ADE" w:rsidP="00C50ADE">
      <w:pPr>
        <w:suppressAutoHyphens/>
        <w:spacing w:after="0" w:line="240" w:lineRule="auto"/>
        <w:ind w:firstLine="567"/>
        <w:jc w:val="both"/>
        <w:rPr>
          <w:rStyle w:val="Hipersaitas"/>
          <w:lang w:val="en-US"/>
        </w:rPr>
      </w:pPr>
      <w:r w:rsidRPr="00AE3365">
        <w:rPr>
          <w:rFonts w:ascii="Times New Roman" w:hAnsi="Times New Roman"/>
          <w:sz w:val="24"/>
          <w:szCs w:val="24"/>
          <w:lang w:eastAsia="ar-SA"/>
        </w:rPr>
        <w:t xml:space="preserve">iš 4) </w:t>
      </w:r>
      <w:r>
        <w:rPr>
          <w:rFonts w:ascii="Times New Roman" w:hAnsi="Times New Roman"/>
          <w:sz w:val="24"/>
          <w:szCs w:val="24"/>
        </w:rPr>
        <w:t>UAB</w:t>
      </w:r>
      <w:r w:rsidRPr="0086027A">
        <w:rPr>
          <w:rFonts w:ascii="Times New Roman" w:hAnsi="Times New Roman"/>
          <w:sz w:val="24"/>
          <w:szCs w:val="24"/>
        </w:rPr>
        <w:t xml:space="preserve"> “</w:t>
      </w:r>
      <w:r>
        <w:rPr>
          <w:rFonts w:ascii="Times New Roman" w:hAnsi="Times New Roman"/>
          <w:sz w:val="24"/>
          <w:szCs w:val="24"/>
        </w:rPr>
        <w:t>Vilniaus kogeneracinė jėgainė</w:t>
      </w:r>
      <w:r w:rsidRPr="0086027A">
        <w:rPr>
          <w:rFonts w:ascii="Times New Roman" w:hAnsi="Times New Roman"/>
          <w:sz w:val="24"/>
          <w:szCs w:val="24"/>
        </w:rPr>
        <w:t>”</w:t>
      </w:r>
      <w:r>
        <w:rPr>
          <w:rFonts w:ascii="Times New Roman" w:hAnsi="Times New Roman"/>
          <w:sz w:val="24"/>
          <w:szCs w:val="24"/>
        </w:rPr>
        <w:t xml:space="preserve"> </w:t>
      </w:r>
      <w:r w:rsidRPr="0086027A">
        <w:rPr>
          <w:rFonts w:ascii="Times New Roman" w:hAnsi="Times New Roman"/>
          <w:sz w:val="24"/>
          <w:szCs w:val="24"/>
        </w:rPr>
        <w:t>(</w:t>
      </w:r>
      <w:r>
        <w:rPr>
          <w:rFonts w:ascii="Times New Roman" w:hAnsi="Times New Roman"/>
          <w:sz w:val="24"/>
          <w:szCs w:val="24"/>
        </w:rPr>
        <w:t>Jočionių g. 13, Vilnius</w:t>
      </w:r>
      <w:r w:rsidRPr="0086027A">
        <w:rPr>
          <w:rFonts w:ascii="Times New Roman" w:hAnsi="Times New Roman"/>
          <w:sz w:val="24"/>
          <w:szCs w:val="24"/>
        </w:rPr>
        <w:t>)</w:t>
      </w:r>
      <w:r w:rsidRPr="00AE3365">
        <w:rPr>
          <w:rFonts w:ascii="Times New Roman" w:hAnsi="Times New Roman"/>
          <w:sz w:val="24"/>
          <w:szCs w:val="24"/>
          <w:lang w:eastAsia="ar-SA"/>
        </w:rPr>
        <w:t xml:space="preserve"> el.p. </w:t>
      </w:r>
    </w:p>
    <w:p w14:paraId="511D695C" w14:textId="77777777" w:rsidR="00C50ADE" w:rsidRPr="00AE3365" w:rsidRDefault="00C50ADE" w:rsidP="00C50ADE">
      <w:pPr>
        <w:suppressAutoHyphens/>
        <w:spacing w:after="0" w:line="240" w:lineRule="auto"/>
        <w:ind w:firstLine="567"/>
        <w:jc w:val="both"/>
        <w:rPr>
          <w:rFonts w:ascii="Times New Roman" w:hAnsi="Times New Roman"/>
          <w:sz w:val="24"/>
          <w:szCs w:val="24"/>
          <w:lang w:eastAsia="ar-SA"/>
        </w:rPr>
      </w:pPr>
      <w:r w:rsidRPr="00AE3365">
        <w:rPr>
          <w:rFonts w:ascii="Times New Roman" w:hAnsi="Times New Roman"/>
          <w:sz w:val="24"/>
          <w:szCs w:val="24"/>
          <w:lang w:eastAsia="ar-SA"/>
        </w:rPr>
        <w:t>Ataskaitos pateikiamos anglų arba lietuvių kalba.</w:t>
      </w:r>
    </w:p>
    <w:p w14:paraId="705FDF56" w14:textId="77777777" w:rsidR="00C50ADE" w:rsidRPr="00542366" w:rsidRDefault="00C50ADE" w:rsidP="00C50AD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3</w:t>
      </w:r>
      <w:r w:rsidRPr="00542366">
        <w:rPr>
          <w:rFonts w:ascii="Times New Roman" w:hAnsi="Times New Roman"/>
          <w:sz w:val="24"/>
          <w:szCs w:val="24"/>
          <w:lang w:eastAsia="ar-SA"/>
        </w:rPr>
        <w:t>.</w:t>
      </w:r>
      <w:r>
        <w:rPr>
          <w:rFonts w:ascii="Times New Roman" w:hAnsi="Times New Roman"/>
          <w:sz w:val="24"/>
          <w:szCs w:val="24"/>
          <w:lang w:eastAsia="ar-SA"/>
        </w:rPr>
        <w:t>4.</w:t>
      </w:r>
      <w:r w:rsidRPr="00542366">
        <w:rPr>
          <w:rFonts w:ascii="Times New Roman" w:hAnsi="Times New Roman"/>
          <w:sz w:val="24"/>
          <w:szCs w:val="24"/>
          <w:lang w:eastAsia="ar-SA"/>
        </w:rPr>
        <w:t xml:space="preserve"> Teikiam</w:t>
      </w:r>
      <w:r>
        <w:rPr>
          <w:rFonts w:ascii="Times New Roman" w:hAnsi="Times New Roman"/>
          <w:sz w:val="24"/>
          <w:szCs w:val="24"/>
          <w:lang w:eastAsia="ar-SA"/>
        </w:rPr>
        <w:t>os</w:t>
      </w:r>
      <w:r w:rsidRPr="00542366">
        <w:rPr>
          <w:rFonts w:ascii="Times New Roman" w:hAnsi="Times New Roman"/>
          <w:sz w:val="24"/>
          <w:szCs w:val="24"/>
          <w:lang w:eastAsia="ar-SA"/>
        </w:rPr>
        <w:t xml:space="preserve"> ataskait</w:t>
      </w:r>
      <w:r>
        <w:rPr>
          <w:rFonts w:ascii="Times New Roman" w:hAnsi="Times New Roman"/>
          <w:sz w:val="24"/>
          <w:szCs w:val="24"/>
          <w:lang w:eastAsia="ar-SA"/>
        </w:rPr>
        <w:t>os</w:t>
      </w:r>
      <w:r w:rsidRPr="00542366">
        <w:rPr>
          <w:rFonts w:ascii="Times New Roman" w:hAnsi="Times New Roman"/>
          <w:sz w:val="24"/>
          <w:szCs w:val="24"/>
          <w:lang w:eastAsia="ar-SA"/>
        </w:rPr>
        <w:t xml:space="preserve"> turi būti pasirašyt</w:t>
      </w:r>
      <w:r>
        <w:rPr>
          <w:rFonts w:ascii="Times New Roman" w:hAnsi="Times New Roman"/>
          <w:sz w:val="24"/>
          <w:szCs w:val="24"/>
          <w:lang w:eastAsia="ar-SA"/>
        </w:rPr>
        <w:t>os</w:t>
      </w:r>
      <w:r w:rsidRPr="00542366">
        <w:rPr>
          <w:rFonts w:ascii="Times New Roman" w:hAnsi="Times New Roman"/>
          <w:sz w:val="24"/>
          <w:szCs w:val="24"/>
          <w:lang w:eastAsia="ar-SA"/>
        </w:rPr>
        <w:t xml:space="preserve"> atsaking</w:t>
      </w:r>
      <w:r>
        <w:rPr>
          <w:rFonts w:ascii="Times New Roman" w:hAnsi="Times New Roman"/>
          <w:sz w:val="24"/>
          <w:szCs w:val="24"/>
          <w:lang w:eastAsia="ar-SA"/>
        </w:rPr>
        <w:t>ų</w:t>
      </w:r>
      <w:r w:rsidRPr="00542366">
        <w:rPr>
          <w:rFonts w:ascii="Times New Roman" w:hAnsi="Times New Roman"/>
          <w:sz w:val="24"/>
          <w:szCs w:val="24"/>
          <w:lang w:eastAsia="ar-SA"/>
        </w:rPr>
        <w:t xml:space="preserve"> už veiklų vykdymą</w:t>
      </w:r>
      <w:r>
        <w:rPr>
          <w:rFonts w:ascii="Times New Roman" w:hAnsi="Times New Roman"/>
          <w:sz w:val="24"/>
          <w:szCs w:val="24"/>
          <w:lang w:eastAsia="ar-SA"/>
        </w:rPr>
        <w:t xml:space="preserve"> asmenų</w:t>
      </w:r>
      <w:r w:rsidRPr="00542366">
        <w:rPr>
          <w:rFonts w:ascii="Times New Roman" w:hAnsi="Times New Roman"/>
          <w:sz w:val="24"/>
          <w:szCs w:val="24"/>
          <w:lang w:eastAsia="ar-SA"/>
        </w:rPr>
        <w:t>.</w:t>
      </w:r>
    </w:p>
    <w:p w14:paraId="2907DC2E" w14:textId="77777777" w:rsidR="00C50ADE" w:rsidRDefault="00C50ADE" w:rsidP="00C50AD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lastRenderedPageBreak/>
        <w:t>3</w:t>
      </w:r>
      <w:r w:rsidRPr="00542366">
        <w:rPr>
          <w:rFonts w:ascii="Times New Roman" w:hAnsi="Times New Roman"/>
          <w:sz w:val="24"/>
          <w:szCs w:val="24"/>
          <w:lang w:eastAsia="ar-SA"/>
        </w:rPr>
        <w:t>.</w:t>
      </w:r>
      <w:r>
        <w:rPr>
          <w:rFonts w:ascii="Times New Roman" w:hAnsi="Times New Roman"/>
          <w:sz w:val="24"/>
          <w:szCs w:val="24"/>
          <w:lang w:eastAsia="ar-SA"/>
        </w:rPr>
        <w:t>5.</w:t>
      </w:r>
      <w:r w:rsidRPr="00542366">
        <w:rPr>
          <w:rFonts w:ascii="Times New Roman" w:hAnsi="Times New Roman"/>
          <w:sz w:val="24"/>
          <w:szCs w:val="24"/>
          <w:lang w:eastAsia="ar-SA"/>
        </w:rPr>
        <w:t xml:space="preserve"> Jeigu </w:t>
      </w:r>
      <w:r>
        <w:rPr>
          <w:rFonts w:ascii="Times New Roman" w:hAnsi="Times New Roman"/>
          <w:sz w:val="24"/>
          <w:szCs w:val="24"/>
          <w:lang w:eastAsia="ar-SA"/>
        </w:rPr>
        <w:t>Užsakovas</w:t>
      </w:r>
      <w:r w:rsidRPr="00542366">
        <w:rPr>
          <w:rFonts w:ascii="Times New Roman" w:hAnsi="Times New Roman"/>
          <w:sz w:val="24"/>
          <w:szCs w:val="24"/>
          <w:lang w:eastAsia="ar-SA"/>
        </w:rPr>
        <w:t xml:space="preserve"> turi pastabų ataskait</w:t>
      </w:r>
      <w:r>
        <w:rPr>
          <w:rFonts w:ascii="Times New Roman" w:hAnsi="Times New Roman"/>
          <w:sz w:val="24"/>
          <w:szCs w:val="24"/>
          <w:lang w:eastAsia="ar-SA"/>
        </w:rPr>
        <w:t>oms</w:t>
      </w:r>
      <w:r w:rsidRPr="00542366">
        <w:rPr>
          <w:rFonts w:ascii="Times New Roman" w:hAnsi="Times New Roman"/>
          <w:sz w:val="24"/>
          <w:szCs w:val="24"/>
          <w:lang w:eastAsia="ar-SA"/>
        </w:rPr>
        <w:t>, pateikia jas Paslaugų te</w:t>
      </w:r>
      <w:r>
        <w:rPr>
          <w:rFonts w:ascii="Times New Roman" w:hAnsi="Times New Roman"/>
          <w:sz w:val="24"/>
          <w:szCs w:val="24"/>
          <w:lang w:eastAsia="ar-SA"/>
        </w:rPr>
        <w:t>i</w:t>
      </w:r>
      <w:r w:rsidRPr="00542366">
        <w:rPr>
          <w:rFonts w:ascii="Times New Roman" w:hAnsi="Times New Roman"/>
          <w:sz w:val="24"/>
          <w:szCs w:val="24"/>
          <w:lang w:eastAsia="ar-SA"/>
        </w:rPr>
        <w:t>kėjui ir pareikalauja pataisyti ataskait</w:t>
      </w:r>
      <w:r>
        <w:rPr>
          <w:rFonts w:ascii="Times New Roman" w:hAnsi="Times New Roman"/>
          <w:sz w:val="24"/>
          <w:szCs w:val="24"/>
          <w:lang w:eastAsia="ar-SA"/>
        </w:rPr>
        <w:t>as</w:t>
      </w:r>
      <w:r w:rsidRPr="00542366">
        <w:rPr>
          <w:rFonts w:ascii="Times New Roman" w:hAnsi="Times New Roman"/>
          <w:sz w:val="24"/>
          <w:szCs w:val="24"/>
          <w:lang w:eastAsia="ar-SA"/>
        </w:rPr>
        <w:t>, nurodydama</w:t>
      </w:r>
      <w:r>
        <w:rPr>
          <w:rFonts w:ascii="Times New Roman" w:hAnsi="Times New Roman"/>
          <w:sz w:val="24"/>
          <w:szCs w:val="24"/>
          <w:lang w:eastAsia="ar-SA"/>
        </w:rPr>
        <w:t>s</w:t>
      </w:r>
      <w:r w:rsidRPr="00542366">
        <w:rPr>
          <w:rFonts w:ascii="Times New Roman" w:hAnsi="Times New Roman"/>
          <w:sz w:val="24"/>
          <w:szCs w:val="24"/>
          <w:lang w:eastAsia="ar-SA"/>
        </w:rPr>
        <w:t xml:space="preserve"> terminą, kada turi būti pateikt</w:t>
      </w:r>
      <w:r>
        <w:rPr>
          <w:rFonts w:ascii="Times New Roman" w:hAnsi="Times New Roman"/>
          <w:sz w:val="24"/>
          <w:szCs w:val="24"/>
          <w:lang w:eastAsia="ar-SA"/>
        </w:rPr>
        <w:t>os</w:t>
      </w:r>
      <w:r w:rsidRPr="00542366">
        <w:rPr>
          <w:rFonts w:ascii="Times New Roman" w:hAnsi="Times New Roman"/>
          <w:sz w:val="24"/>
          <w:szCs w:val="24"/>
          <w:lang w:eastAsia="ar-SA"/>
        </w:rPr>
        <w:t xml:space="preserve"> patikslint</w:t>
      </w:r>
      <w:r>
        <w:rPr>
          <w:rFonts w:ascii="Times New Roman" w:hAnsi="Times New Roman"/>
          <w:sz w:val="24"/>
          <w:szCs w:val="24"/>
          <w:lang w:eastAsia="ar-SA"/>
        </w:rPr>
        <w:t>os</w:t>
      </w:r>
      <w:r w:rsidRPr="00542366">
        <w:rPr>
          <w:rFonts w:ascii="Times New Roman" w:hAnsi="Times New Roman"/>
          <w:sz w:val="24"/>
          <w:szCs w:val="24"/>
          <w:lang w:eastAsia="ar-SA"/>
        </w:rPr>
        <w:t xml:space="preserve"> ataskait</w:t>
      </w:r>
      <w:r>
        <w:rPr>
          <w:rFonts w:ascii="Times New Roman" w:hAnsi="Times New Roman"/>
          <w:sz w:val="24"/>
          <w:szCs w:val="24"/>
          <w:lang w:eastAsia="ar-SA"/>
        </w:rPr>
        <w:t>os</w:t>
      </w:r>
      <w:r w:rsidRPr="00542366">
        <w:rPr>
          <w:rFonts w:ascii="Times New Roman" w:hAnsi="Times New Roman"/>
          <w:sz w:val="24"/>
          <w:szCs w:val="24"/>
          <w:lang w:eastAsia="ar-SA"/>
        </w:rPr>
        <w:t xml:space="preserve">. </w:t>
      </w:r>
    </w:p>
    <w:p w14:paraId="29C6F3A8" w14:textId="77777777" w:rsidR="00C84C50" w:rsidRDefault="00C84C50" w:rsidP="00C50ADE">
      <w:pPr>
        <w:spacing w:after="160" w:line="259" w:lineRule="auto"/>
        <w:rPr>
          <w:rFonts w:ascii="Times New Roman" w:eastAsia="Times New Roman" w:hAnsi="Times New Roman"/>
          <w:b/>
          <w:sz w:val="24"/>
          <w:szCs w:val="24"/>
          <w:lang w:val="en-US" w:eastAsia="ar-SA"/>
        </w:rPr>
      </w:pPr>
    </w:p>
    <w:p w14:paraId="078FBB1B" w14:textId="44D557A3" w:rsidR="00C50ADE" w:rsidRPr="00F10B48" w:rsidRDefault="00C50ADE" w:rsidP="00C84C50">
      <w:pPr>
        <w:spacing w:after="160" w:line="259" w:lineRule="auto"/>
        <w:jc w:val="center"/>
        <w:rPr>
          <w:rFonts w:ascii="Times New Roman" w:eastAsia="Times New Roman" w:hAnsi="Times New Roman"/>
          <w:b/>
          <w:caps/>
          <w:sz w:val="24"/>
          <w:szCs w:val="24"/>
          <w:lang w:val="en-US" w:eastAsia="lt-LT" w:bidi="lt-LT"/>
        </w:rPr>
      </w:pPr>
      <w:r w:rsidRPr="00F10B48">
        <w:rPr>
          <w:rFonts w:ascii="Times New Roman" w:eastAsia="Times New Roman" w:hAnsi="Times New Roman"/>
          <w:b/>
          <w:sz w:val="24"/>
          <w:szCs w:val="24"/>
          <w:lang w:val="en-US" w:eastAsia="ar-SA"/>
        </w:rPr>
        <w:t>TECHNICAL SPECIFICATION OF WASTE</w:t>
      </w:r>
    </w:p>
    <w:p w14:paraId="3009B3D5" w14:textId="77777777" w:rsidR="00C50ADE" w:rsidRPr="00F10B48" w:rsidRDefault="00C50ADE" w:rsidP="00C50ADE">
      <w:pPr>
        <w:suppressAutoHyphens/>
        <w:spacing w:after="120" w:line="240" w:lineRule="auto"/>
        <w:jc w:val="center"/>
        <w:rPr>
          <w:rFonts w:ascii="Times New Roman" w:eastAsia="Times New Roman" w:hAnsi="Times New Roman"/>
          <w:b/>
          <w:sz w:val="24"/>
          <w:szCs w:val="24"/>
          <w:lang w:val="en-US" w:eastAsia="ar-SA"/>
        </w:rPr>
      </w:pPr>
      <w:r w:rsidRPr="00F10B48">
        <w:rPr>
          <w:rFonts w:ascii="Times New Roman" w:eastAsia="Times New Roman" w:hAnsi="Times New Roman"/>
          <w:b/>
          <w:caps/>
          <w:sz w:val="24"/>
          <w:szCs w:val="24"/>
          <w:lang w:val="en-US" w:eastAsia="ar-SA"/>
        </w:rPr>
        <w:t>(dioxins and furans RESEARCH) analysis service</w:t>
      </w:r>
    </w:p>
    <w:p w14:paraId="7F44AE9E" w14:textId="77777777" w:rsidR="00C50ADE" w:rsidRPr="00F10B48" w:rsidRDefault="00C50ADE" w:rsidP="00C50ADE">
      <w:pPr>
        <w:suppressAutoHyphens/>
        <w:spacing w:after="0" w:line="240" w:lineRule="auto"/>
        <w:jc w:val="center"/>
        <w:rPr>
          <w:rFonts w:ascii="Times New Roman" w:eastAsia="Times New Roman" w:hAnsi="Times New Roman"/>
          <w:b/>
          <w:sz w:val="24"/>
          <w:szCs w:val="24"/>
          <w:lang w:val="en-US" w:eastAsia="ar-SA"/>
        </w:rPr>
      </w:pPr>
    </w:p>
    <w:p w14:paraId="08EBE51A" w14:textId="77777777" w:rsidR="00C50ADE" w:rsidRPr="00F10B48" w:rsidRDefault="00C50ADE" w:rsidP="00C50ADE">
      <w:pPr>
        <w:spacing w:after="0" w:line="240" w:lineRule="auto"/>
        <w:ind w:left="360"/>
        <w:jc w:val="center"/>
        <w:rPr>
          <w:rFonts w:ascii="Times New Roman" w:hAnsi="Times New Roman"/>
          <w:b/>
          <w:sz w:val="24"/>
          <w:szCs w:val="24"/>
          <w:lang w:val="en-US"/>
        </w:rPr>
      </w:pPr>
      <w:r w:rsidRPr="00F10B48">
        <w:rPr>
          <w:rFonts w:ascii="Times New Roman" w:hAnsi="Times New Roman"/>
          <w:b/>
          <w:sz w:val="24"/>
          <w:szCs w:val="24"/>
          <w:lang w:val="en-US"/>
        </w:rPr>
        <w:t>1. INTRODUCTION</w:t>
      </w:r>
    </w:p>
    <w:p w14:paraId="5CC0DA1B" w14:textId="77777777" w:rsidR="00C50ADE" w:rsidRPr="00F10B48" w:rsidRDefault="00C50ADE" w:rsidP="00C50ADE">
      <w:pPr>
        <w:spacing w:after="0" w:line="240" w:lineRule="auto"/>
        <w:ind w:left="360"/>
        <w:jc w:val="center"/>
        <w:rPr>
          <w:rFonts w:ascii="Times New Roman" w:hAnsi="Times New Roman"/>
          <w:b/>
          <w:sz w:val="24"/>
          <w:szCs w:val="24"/>
          <w:lang w:val="en-US"/>
        </w:rPr>
      </w:pPr>
    </w:p>
    <w:p w14:paraId="6D7C1878" w14:textId="77777777" w:rsidR="00C50ADE" w:rsidRPr="00F10B48" w:rsidRDefault="00C50ADE" w:rsidP="00C50ADE">
      <w:pPr>
        <w:widowControl w:val="0"/>
        <w:suppressAutoHyphens/>
        <w:spacing w:after="0" w:line="240" w:lineRule="auto"/>
        <w:ind w:firstLine="567"/>
        <w:jc w:val="both"/>
        <w:rPr>
          <w:rFonts w:ascii="Times New Roman" w:eastAsia="Lucida Sans Unicode" w:hAnsi="Times New Roman"/>
          <w:kern w:val="1"/>
          <w:sz w:val="24"/>
          <w:szCs w:val="24"/>
          <w:shd w:val="clear" w:color="auto" w:fill="FFFFFF"/>
          <w:lang w:val="en-US" w:eastAsia="ar-SA"/>
        </w:rPr>
      </w:pPr>
      <w:r w:rsidRPr="00F10B48">
        <w:rPr>
          <w:rFonts w:ascii="Times New Roman" w:eastAsia="Lucida Sans Unicode" w:hAnsi="Times New Roman"/>
          <w:kern w:val="1"/>
          <w:sz w:val="24"/>
          <w:szCs w:val="24"/>
          <w:lang w:val="en-US" w:eastAsia="ar-SA"/>
        </w:rPr>
        <w:t>1.1.</w:t>
      </w:r>
      <w:r w:rsidRPr="00F10B48">
        <w:rPr>
          <w:rFonts w:ascii="Times New Roman" w:eastAsia="Lucida Sans Unicode" w:hAnsi="Times New Roman"/>
          <w:b/>
          <w:kern w:val="1"/>
          <w:sz w:val="24"/>
          <w:szCs w:val="24"/>
          <w:lang w:val="en-US" w:eastAsia="ar-SA"/>
        </w:rPr>
        <w:t xml:space="preserve"> Procurement object</w:t>
      </w:r>
      <w:r w:rsidRPr="00F10B48">
        <w:rPr>
          <w:rFonts w:ascii="Times New Roman" w:eastAsia="Lucida Sans Unicode" w:hAnsi="Times New Roman"/>
          <w:kern w:val="1"/>
          <w:sz w:val="24"/>
          <w:szCs w:val="24"/>
          <w:lang w:val="en-US" w:eastAsia="ar-SA"/>
        </w:rPr>
        <w:t xml:space="preserve"> – waste (dioxins and furans research) analysis services (further- Service)</w:t>
      </w:r>
      <w:r w:rsidRPr="00F10B48">
        <w:rPr>
          <w:rFonts w:ascii="Times New Roman" w:eastAsia="Lucida Sans Unicode" w:hAnsi="Times New Roman"/>
          <w:kern w:val="1"/>
          <w:sz w:val="24"/>
          <w:szCs w:val="24"/>
          <w:shd w:val="clear" w:color="auto" w:fill="FFFFFF"/>
          <w:lang w:val="en-US" w:eastAsia="ar-SA"/>
        </w:rPr>
        <w:t>.</w:t>
      </w:r>
    </w:p>
    <w:p w14:paraId="4CC3AB8E" w14:textId="77777777" w:rsidR="00C50ADE" w:rsidRPr="00F10B48" w:rsidRDefault="00C50ADE" w:rsidP="00C50ADE">
      <w:pPr>
        <w:widowControl w:val="0"/>
        <w:suppressAutoHyphens/>
        <w:spacing w:after="0" w:line="240" w:lineRule="auto"/>
        <w:ind w:firstLine="567"/>
        <w:jc w:val="both"/>
        <w:rPr>
          <w:rFonts w:ascii="Times New Roman" w:eastAsia="Lucida Sans Unicode" w:hAnsi="Times New Roman"/>
          <w:kern w:val="1"/>
          <w:sz w:val="24"/>
          <w:szCs w:val="24"/>
          <w:lang w:val="en-US" w:eastAsia="ar-SA"/>
        </w:rPr>
      </w:pPr>
      <w:r w:rsidRPr="00F10B48">
        <w:rPr>
          <w:rFonts w:ascii="Times New Roman" w:eastAsia="Lucida Sans Unicode" w:hAnsi="Times New Roman"/>
          <w:kern w:val="1"/>
          <w:sz w:val="24"/>
          <w:szCs w:val="24"/>
          <w:lang w:val="en-US" w:eastAsia="ar-SA"/>
        </w:rPr>
        <w:t>1.2.</w:t>
      </w:r>
      <w:r w:rsidRPr="00F10B48">
        <w:rPr>
          <w:rFonts w:ascii="Times New Roman" w:eastAsia="Lucida Sans Unicode" w:hAnsi="Times New Roman"/>
          <w:b/>
          <w:kern w:val="1"/>
          <w:sz w:val="24"/>
          <w:szCs w:val="24"/>
          <w:lang w:val="en-US" w:eastAsia="ar-SA"/>
        </w:rPr>
        <w:t xml:space="preserve"> Procurement organization</w:t>
      </w:r>
      <w:r w:rsidRPr="00F10B48">
        <w:rPr>
          <w:rFonts w:ascii="Times New Roman" w:eastAsia="Lucida Sans Unicode" w:hAnsi="Times New Roman"/>
          <w:kern w:val="1"/>
          <w:sz w:val="24"/>
          <w:szCs w:val="24"/>
          <w:lang w:val="en-US" w:eastAsia="ar-SA"/>
        </w:rPr>
        <w:t xml:space="preserve"> – </w:t>
      </w:r>
      <w:r w:rsidRPr="00F10B48">
        <w:rPr>
          <w:rFonts w:ascii="Times New Roman" w:eastAsia="Times New Roman" w:hAnsi="Times New Roman"/>
          <w:sz w:val="24"/>
          <w:szCs w:val="24"/>
          <w:lang w:val="en-US" w:eastAsia="ar-SA"/>
        </w:rPr>
        <w:t xml:space="preserve">The Environmental Protection Agency </w:t>
      </w:r>
      <w:r w:rsidRPr="00F10B48">
        <w:rPr>
          <w:rFonts w:ascii="Times New Roman" w:eastAsia="Lucida Sans Unicode" w:hAnsi="Times New Roman"/>
          <w:kern w:val="1"/>
          <w:sz w:val="24"/>
          <w:szCs w:val="24"/>
          <w:lang w:val="en-US" w:eastAsia="ar-SA"/>
        </w:rPr>
        <w:t>(further- Buyer).</w:t>
      </w:r>
    </w:p>
    <w:p w14:paraId="09993916" w14:textId="77777777" w:rsidR="00C50ADE" w:rsidRDefault="00C50ADE" w:rsidP="00C50ADE">
      <w:pPr>
        <w:widowControl w:val="0"/>
        <w:suppressAutoHyphens/>
        <w:spacing w:after="0" w:line="240" w:lineRule="auto"/>
        <w:ind w:firstLine="567"/>
        <w:jc w:val="both"/>
        <w:rPr>
          <w:rFonts w:ascii="Times New Roman" w:hAnsi="Times New Roman"/>
          <w:sz w:val="24"/>
          <w:szCs w:val="24"/>
          <w:shd w:val="clear" w:color="auto" w:fill="FFFFFF"/>
          <w:lang w:val="en-GB" w:eastAsia="ar-SA"/>
        </w:rPr>
      </w:pPr>
      <w:r w:rsidRPr="00F10B48">
        <w:rPr>
          <w:rFonts w:ascii="Times New Roman" w:eastAsia="Lucida Sans Unicode" w:hAnsi="Times New Roman"/>
          <w:kern w:val="1"/>
          <w:sz w:val="24"/>
          <w:szCs w:val="24"/>
          <w:shd w:val="clear" w:color="auto" w:fill="FFFFFF"/>
          <w:lang w:val="en-US" w:eastAsia="ar-SA"/>
        </w:rPr>
        <w:t>1.3.</w:t>
      </w:r>
      <w:r w:rsidRPr="00F10B48">
        <w:rPr>
          <w:rFonts w:ascii="Times New Roman" w:eastAsia="Lucida Sans Unicode" w:hAnsi="Times New Roman"/>
          <w:b/>
          <w:kern w:val="1"/>
          <w:sz w:val="24"/>
          <w:szCs w:val="24"/>
          <w:shd w:val="clear" w:color="auto" w:fill="FFFFFF"/>
          <w:lang w:val="en-US" w:eastAsia="ar-SA"/>
        </w:rPr>
        <w:t xml:space="preserve"> Service implementation period for </w:t>
      </w:r>
      <w:r w:rsidRPr="00F10B48">
        <w:rPr>
          <w:rFonts w:ascii="Times New Roman" w:eastAsia="Lucida Sans Unicode" w:hAnsi="Times New Roman"/>
          <w:kern w:val="1"/>
          <w:sz w:val="24"/>
          <w:szCs w:val="24"/>
          <w:shd w:val="clear" w:color="auto" w:fill="FFFFFF"/>
          <w:lang w:val="en-US" w:eastAsia="ar-SA"/>
        </w:rPr>
        <w:t xml:space="preserve">– </w:t>
      </w:r>
      <w:r w:rsidRPr="00D54F48">
        <w:rPr>
          <w:rFonts w:ascii="Times New Roman" w:hAnsi="Times New Roman"/>
          <w:sz w:val="24"/>
          <w:szCs w:val="24"/>
          <w:shd w:val="clear" w:color="auto" w:fill="FFFFFF"/>
          <w:lang w:val="en-GB" w:eastAsia="ar-SA"/>
        </w:rPr>
        <w:t xml:space="preserve">until </w:t>
      </w:r>
      <w:r>
        <w:rPr>
          <w:rFonts w:ascii="Times New Roman" w:hAnsi="Times New Roman"/>
          <w:sz w:val="24"/>
          <w:szCs w:val="24"/>
          <w:shd w:val="clear" w:color="auto" w:fill="FFFFFF"/>
          <w:lang w:val="en-GB" w:eastAsia="ar-SA"/>
        </w:rPr>
        <w:t>November</w:t>
      </w:r>
      <w:r w:rsidRPr="00D54F48">
        <w:rPr>
          <w:rFonts w:ascii="Times New Roman" w:hAnsi="Times New Roman"/>
          <w:sz w:val="24"/>
          <w:szCs w:val="24"/>
          <w:shd w:val="clear" w:color="auto" w:fill="FFFFFF"/>
          <w:lang w:val="en-GB" w:eastAsia="ar-SA"/>
        </w:rPr>
        <w:t xml:space="preserve"> </w:t>
      </w:r>
      <w:r>
        <w:rPr>
          <w:rFonts w:ascii="Times New Roman" w:hAnsi="Times New Roman"/>
          <w:sz w:val="24"/>
          <w:szCs w:val="24"/>
          <w:shd w:val="clear" w:color="auto" w:fill="FFFFFF"/>
          <w:lang w:val="en-GB" w:eastAsia="ar-SA"/>
        </w:rPr>
        <w:t>29</w:t>
      </w:r>
      <w:r w:rsidRPr="00D54F48">
        <w:rPr>
          <w:rFonts w:ascii="Times New Roman" w:hAnsi="Times New Roman"/>
          <w:sz w:val="24"/>
          <w:szCs w:val="24"/>
          <w:shd w:val="clear" w:color="auto" w:fill="FFFFFF"/>
          <w:lang w:val="en-GB" w:eastAsia="ar-SA"/>
        </w:rPr>
        <w:t>, 202</w:t>
      </w:r>
      <w:r>
        <w:rPr>
          <w:rFonts w:ascii="Times New Roman" w:hAnsi="Times New Roman"/>
          <w:sz w:val="24"/>
          <w:szCs w:val="24"/>
          <w:shd w:val="clear" w:color="auto" w:fill="FFFFFF"/>
          <w:lang w:val="en-US" w:eastAsia="ar-SA"/>
        </w:rPr>
        <w:t>4</w:t>
      </w:r>
      <w:r>
        <w:rPr>
          <w:rFonts w:ascii="Times New Roman" w:hAnsi="Times New Roman"/>
          <w:sz w:val="24"/>
          <w:szCs w:val="24"/>
          <w:shd w:val="clear" w:color="auto" w:fill="FFFFFF"/>
          <w:lang w:val="en-GB" w:eastAsia="ar-SA"/>
        </w:rPr>
        <w:t>.</w:t>
      </w:r>
    </w:p>
    <w:p w14:paraId="562FB3F1" w14:textId="77777777" w:rsidR="00C50ADE" w:rsidRPr="00F10B48" w:rsidRDefault="00C50ADE" w:rsidP="00C50ADE">
      <w:pPr>
        <w:widowControl w:val="0"/>
        <w:suppressAutoHyphens/>
        <w:spacing w:after="0" w:line="240" w:lineRule="auto"/>
        <w:ind w:firstLine="567"/>
        <w:jc w:val="both"/>
        <w:rPr>
          <w:rFonts w:ascii="Times New Roman" w:eastAsia="Lucida Sans Unicode" w:hAnsi="Times New Roman"/>
          <w:kern w:val="1"/>
          <w:sz w:val="24"/>
          <w:szCs w:val="24"/>
          <w:shd w:val="clear" w:color="auto" w:fill="FFFFFF"/>
          <w:lang w:val="en-US" w:eastAsia="ar-SA"/>
        </w:rPr>
      </w:pPr>
    </w:p>
    <w:p w14:paraId="7F17122B" w14:textId="77777777" w:rsidR="00C50ADE" w:rsidRPr="00F10B48" w:rsidRDefault="00C50ADE" w:rsidP="00C50ADE">
      <w:pPr>
        <w:spacing w:after="0" w:line="240" w:lineRule="auto"/>
        <w:jc w:val="center"/>
        <w:rPr>
          <w:rFonts w:ascii="Times New Roman" w:hAnsi="Times New Roman"/>
          <w:b/>
          <w:sz w:val="24"/>
          <w:szCs w:val="24"/>
          <w:lang w:val="en-US"/>
        </w:rPr>
      </w:pPr>
      <w:r w:rsidRPr="00F10B48">
        <w:rPr>
          <w:rFonts w:ascii="Times New Roman" w:hAnsi="Times New Roman"/>
          <w:b/>
          <w:sz w:val="24"/>
          <w:szCs w:val="24"/>
          <w:lang w:val="en-US"/>
        </w:rPr>
        <w:t>2.</w:t>
      </w:r>
      <w:r>
        <w:rPr>
          <w:rFonts w:ascii="Times New Roman" w:hAnsi="Times New Roman"/>
          <w:b/>
          <w:sz w:val="24"/>
          <w:szCs w:val="24"/>
          <w:lang w:val="en-US"/>
        </w:rPr>
        <w:t xml:space="preserve"> </w:t>
      </w:r>
      <w:r w:rsidRPr="00F10B48">
        <w:rPr>
          <w:rFonts w:ascii="Times New Roman" w:hAnsi="Times New Roman"/>
          <w:b/>
          <w:sz w:val="24"/>
          <w:szCs w:val="24"/>
          <w:lang w:val="en-US"/>
        </w:rPr>
        <w:t xml:space="preserve">SERVICE REQUIREMENTS </w:t>
      </w:r>
    </w:p>
    <w:p w14:paraId="3320F1DC" w14:textId="77777777" w:rsidR="00C50ADE" w:rsidRPr="00F10B48" w:rsidRDefault="00C50ADE" w:rsidP="00C50ADE">
      <w:pPr>
        <w:spacing w:after="0" w:line="240" w:lineRule="auto"/>
        <w:ind w:left="357"/>
        <w:contextualSpacing/>
        <w:jc w:val="both"/>
        <w:rPr>
          <w:rFonts w:ascii="Times New Roman" w:hAnsi="Times New Roman"/>
          <w:b/>
          <w:sz w:val="24"/>
          <w:szCs w:val="24"/>
          <w:lang w:val="en-US"/>
        </w:rPr>
      </w:pPr>
    </w:p>
    <w:p w14:paraId="11EB50AD" w14:textId="77777777" w:rsidR="00C50ADE" w:rsidRDefault="00C50ADE" w:rsidP="00C50ADE">
      <w:pPr>
        <w:spacing w:after="0" w:line="240" w:lineRule="auto"/>
        <w:ind w:firstLine="567"/>
        <w:jc w:val="both"/>
        <w:rPr>
          <w:rFonts w:ascii="Times New Roman" w:eastAsia="Times New Roman" w:hAnsi="Times New Roman"/>
          <w:sz w:val="24"/>
          <w:szCs w:val="24"/>
          <w:lang w:val="en-US" w:eastAsia="ar-SA"/>
        </w:rPr>
      </w:pPr>
      <w:r w:rsidRPr="00F10B48">
        <w:rPr>
          <w:rFonts w:ascii="Times New Roman" w:hAnsi="Times New Roman"/>
          <w:sz w:val="24"/>
          <w:szCs w:val="24"/>
          <w:lang w:val="en-US"/>
        </w:rPr>
        <w:t>2.1. Take samples (</w:t>
      </w:r>
      <w:r>
        <w:rPr>
          <w:rFonts w:ascii="Times New Roman" w:hAnsi="Times New Roman"/>
          <w:sz w:val="24"/>
          <w:szCs w:val="24"/>
          <w:lang w:val="en-US"/>
        </w:rPr>
        <w:t>sampling time</w:t>
      </w:r>
      <w:r w:rsidRPr="00F10B48">
        <w:rPr>
          <w:rFonts w:ascii="Times New Roman" w:hAnsi="Times New Roman"/>
          <w:sz w:val="24"/>
          <w:szCs w:val="24"/>
          <w:lang w:val="en-US"/>
        </w:rPr>
        <w:t xml:space="preserve"> </w:t>
      </w:r>
      <w:r>
        <w:rPr>
          <w:rFonts w:ascii="Times New Roman" w:hAnsi="Times New Roman"/>
          <w:sz w:val="24"/>
          <w:szCs w:val="24"/>
          <w:lang w:val="en-US"/>
        </w:rPr>
        <w:t>period</w:t>
      </w:r>
      <w:r w:rsidRPr="00F10B48">
        <w:rPr>
          <w:rFonts w:ascii="Times New Roman" w:hAnsi="Times New Roman"/>
          <w:sz w:val="24"/>
          <w:szCs w:val="24"/>
          <w:lang w:val="en-US"/>
        </w:rPr>
        <w:t xml:space="preserve"> 6-8 hours ) for dioxin and furan analysis from </w:t>
      </w:r>
      <w:r>
        <w:rPr>
          <w:rFonts w:ascii="Times New Roman" w:hAnsi="Times New Roman"/>
          <w:sz w:val="24"/>
          <w:szCs w:val="24"/>
          <w:lang w:val="en-US"/>
        </w:rPr>
        <w:t xml:space="preserve">four </w:t>
      </w:r>
      <w:r w:rsidRPr="00F10B48">
        <w:rPr>
          <w:rFonts w:ascii="Times New Roman" w:hAnsi="Times New Roman"/>
          <w:sz w:val="24"/>
          <w:szCs w:val="24"/>
          <w:lang w:val="en-US"/>
        </w:rPr>
        <w:t xml:space="preserve">of </w:t>
      </w:r>
      <w:r w:rsidRPr="00F10B48">
        <w:rPr>
          <w:rFonts w:ascii="Times New Roman" w:eastAsia="Times New Roman" w:hAnsi="Times New Roman"/>
          <w:sz w:val="24"/>
          <w:szCs w:val="24"/>
          <w:lang w:val="en-US" w:eastAsia="ar-SA"/>
        </w:rPr>
        <w:t>the stationary air pollutant source</w:t>
      </w:r>
      <w:r>
        <w:rPr>
          <w:rFonts w:ascii="Times New Roman" w:eastAsia="Times New Roman" w:hAnsi="Times New Roman"/>
          <w:sz w:val="24"/>
          <w:szCs w:val="24"/>
          <w:lang w:val="en-US" w:eastAsia="ar-SA"/>
        </w:rPr>
        <w:t>s</w:t>
      </w:r>
      <w:r w:rsidRPr="00F10B48">
        <w:rPr>
          <w:rFonts w:ascii="Times New Roman" w:eastAsia="Times New Roman" w:hAnsi="Times New Roman"/>
          <w:sz w:val="24"/>
          <w:szCs w:val="24"/>
          <w:lang w:val="en-US" w:eastAsia="ar-SA"/>
        </w:rPr>
        <w:t xml:space="preserve"> during the waste burning of</w:t>
      </w:r>
      <w:r>
        <w:rPr>
          <w:rFonts w:ascii="Times New Roman" w:eastAsia="Times New Roman" w:hAnsi="Times New Roman"/>
          <w:sz w:val="24"/>
          <w:szCs w:val="24"/>
          <w:lang w:val="en-US" w:eastAsia="ar-SA"/>
        </w:rPr>
        <w:t>:</w:t>
      </w:r>
    </w:p>
    <w:p w14:paraId="0B82C8D4" w14:textId="77777777" w:rsidR="00C50ADE" w:rsidRPr="00AF5F9D" w:rsidRDefault="00C50ADE" w:rsidP="00C84C50">
      <w:pPr>
        <w:spacing w:after="0" w:line="240" w:lineRule="auto"/>
        <w:ind w:firstLine="567"/>
        <w:jc w:val="both"/>
        <w:rPr>
          <w:rFonts w:ascii="Times New Roman" w:eastAsia="Times New Roman" w:hAnsi="Times New Roman"/>
          <w:sz w:val="24"/>
          <w:szCs w:val="24"/>
          <w:lang w:val="en-US" w:eastAsia="ar-SA"/>
        </w:rPr>
      </w:pPr>
      <w:r w:rsidRPr="3EFE1047">
        <w:rPr>
          <w:rFonts w:ascii="Times New Roman" w:eastAsia="Times New Roman" w:hAnsi="Times New Roman"/>
          <w:sz w:val="24"/>
          <w:szCs w:val="24"/>
          <w:lang w:val="en-US" w:eastAsia="ar-SA"/>
        </w:rPr>
        <w:t xml:space="preserve">1) UAB „GREN Klaipėda“ </w:t>
      </w:r>
      <w:r w:rsidRPr="00563E80">
        <w:rPr>
          <w:rFonts w:ascii="Times New Roman" w:eastAsia="Times New Roman" w:hAnsi="Times New Roman"/>
          <w:sz w:val="24"/>
          <w:szCs w:val="24"/>
          <w:lang w:val="en-US" w:eastAsia="ar-SA"/>
        </w:rPr>
        <w:t xml:space="preserve">power plant stack </w:t>
      </w:r>
      <w:r w:rsidRPr="3EFE1047">
        <w:rPr>
          <w:rFonts w:ascii="Times New Roman" w:eastAsia="Times New Roman" w:hAnsi="Times New Roman"/>
          <w:sz w:val="24"/>
          <w:szCs w:val="24"/>
          <w:lang w:val="en-US" w:eastAsia="ar-SA"/>
        </w:rPr>
        <w:t>(Kretainio st. 3, Klaipeda, Lithuania). Samples may be taken throughout service implementation period;</w:t>
      </w:r>
    </w:p>
    <w:p w14:paraId="335F2789" w14:textId="77777777" w:rsidR="00C50ADE" w:rsidRDefault="00C50ADE" w:rsidP="00C84C50">
      <w:pPr>
        <w:spacing w:after="0"/>
        <w:ind w:firstLine="567"/>
        <w:jc w:val="both"/>
        <w:rPr>
          <w:rFonts w:ascii="Times New Roman" w:hAnsi="Times New Roman"/>
          <w:sz w:val="24"/>
          <w:szCs w:val="24"/>
        </w:rPr>
      </w:pPr>
      <w:r w:rsidRPr="3EFE1047">
        <w:rPr>
          <w:rFonts w:ascii="Times New Roman" w:hAnsi="Times New Roman"/>
          <w:sz w:val="24"/>
          <w:szCs w:val="24"/>
        </w:rPr>
        <w:t xml:space="preserve">2) Hazardous waste incineration plant of Šiauliai branch of UAB ,,Toksika“, </w:t>
      </w:r>
      <w:r w:rsidRPr="3EFE1047">
        <w:rPr>
          <w:rFonts w:ascii="Times New Roman" w:eastAsia="Times New Roman" w:hAnsi="Times New Roman"/>
          <w:sz w:val="24"/>
          <w:szCs w:val="24"/>
        </w:rPr>
        <w:t>(</w:t>
      </w:r>
      <w:r w:rsidRPr="3EFE1047">
        <w:rPr>
          <w:rFonts w:ascii="Times New Roman" w:hAnsi="Times New Roman"/>
          <w:sz w:val="24"/>
          <w:szCs w:val="24"/>
        </w:rPr>
        <w:t xml:space="preserve">Jurgėliškių st. 10, Jurgėliškių </w:t>
      </w:r>
      <w:r w:rsidRPr="3EFE1047">
        <w:rPr>
          <w:rFonts w:ascii="Times New Roman" w:eastAsia="Times New Roman" w:hAnsi="Times New Roman"/>
          <w:sz w:val="24"/>
          <w:szCs w:val="24"/>
          <w:lang w:val="en-US" w:eastAsia="ar-SA"/>
        </w:rPr>
        <w:t>village</w:t>
      </w:r>
      <w:r w:rsidRPr="3EFE1047">
        <w:rPr>
          <w:rFonts w:ascii="Times New Roman" w:hAnsi="Times New Roman"/>
          <w:sz w:val="24"/>
          <w:szCs w:val="24"/>
        </w:rPr>
        <w:t>, Šiauliai district, Lithuania).</w:t>
      </w:r>
      <w:r w:rsidRPr="3EFE1047">
        <w:rPr>
          <w:rFonts w:ascii="Times New Roman" w:eastAsia="Times New Roman" w:hAnsi="Times New Roman"/>
          <w:sz w:val="24"/>
          <w:szCs w:val="24"/>
          <w:lang w:val="en-US" w:eastAsia="ar-SA"/>
        </w:rPr>
        <w:t xml:space="preserve"> Samples may be taken throughout service implementation period;</w:t>
      </w:r>
    </w:p>
    <w:p w14:paraId="647C8749" w14:textId="77777777" w:rsidR="00C50ADE" w:rsidRPr="009E4204" w:rsidRDefault="00C50ADE" w:rsidP="00C84C50">
      <w:pPr>
        <w:spacing w:after="0"/>
        <w:ind w:firstLine="567"/>
        <w:jc w:val="both"/>
        <w:rPr>
          <w:rFonts w:ascii="Times New Roman" w:hAnsi="Times New Roman"/>
          <w:color w:val="000000" w:themeColor="text1"/>
          <w:sz w:val="24"/>
          <w:szCs w:val="24"/>
        </w:rPr>
      </w:pPr>
      <w:r w:rsidRPr="009E4204">
        <w:rPr>
          <w:rFonts w:ascii="Times New Roman" w:hAnsi="Times New Roman"/>
          <w:color w:val="000000" w:themeColor="text1"/>
          <w:sz w:val="24"/>
          <w:szCs w:val="24"/>
        </w:rPr>
        <w:t xml:space="preserve">3) </w:t>
      </w:r>
      <w:r w:rsidRPr="009E4204">
        <w:rPr>
          <w:rFonts w:ascii="Times New Roman" w:hAnsi="Times New Roman"/>
          <w:sz w:val="24"/>
          <w:szCs w:val="24"/>
          <w:lang w:val="en-US" w:eastAsia="ar-SA"/>
        </w:rPr>
        <w:t>UAB „Cogeneration power plant of Kaunas“</w:t>
      </w:r>
      <w:r>
        <w:rPr>
          <w:rFonts w:ascii="Times New Roman" w:hAnsi="Times New Roman"/>
          <w:sz w:val="24"/>
          <w:szCs w:val="24"/>
          <w:lang w:val="en-US" w:eastAsia="ar-SA"/>
        </w:rPr>
        <w:t xml:space="preserve"> </w:t>
      </w:r>
      <w:r w:rsidRPr="00DA670D">
        <w:rPr>
          <w:rFonts w:ascii="Times New Roman" w:hAnsi="Times New Roman"/>
          <w:sz w:val="24"/>
          <w:szCs w:val="24"/>
          <w:lang w:val="en-US" w:eastAsia="ar-SA"/>
        </w:rPr>
        <w:t>waste incineration boiler</w:t>
      </w:r>
      <w:r w:rsidRPr="009E4204">
        <w:rPr>
          <w:rFonts w:ascii="Times New Roman" w:hAnsi="Times New Roman"/>
          <w:sz w:val="24"/>
          <w:szCs w:val="24"/>
          <w:lang w:val="en-US" w:eastAsia="ar-SA"/>
        </w:rPr>
        <w:t xml:space="preserve"> (Jėgainės st. 6, Biruliškės village, Kaunas district, Lithuania). Samples may be taken throughout service implementation period;</w:t>
      </w:r>
    </w:p>
    <w:p w14:paraId="185EF787" w14:textId="77777777" w:rsidR="00C50ADE" w:rsidRDefault="00C50ADE" w:rsidP="00C8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3"/>
        <w:jc w:val="both"/>
        <w:rPr>
          <w:rFonts w:ascii="Times New Roman" w:eastAsia="Times New Roman" w:hAnsi="Times New Roman"/>
          <w:sz w:val="24"/>
          <w:szCs w:val="24"/>
          <w:lang w:val="en-US" w:eastAsia="ar-SA"/>
        </w:rPr>
      </w:pPr>
      <w:r w:rsidRPr="00832476">
        <w:rPr>
          <w:rStyle w:val="Grietas"/>
          <w:rFonts w:ascii="Times New Roman" w:hAnsi="Times New Roman"/>
          <w:color w:val="000000" w:themeColor="text1"/>
          <w:sz w:val="24"/>
          <w:szCs w:val="24"/>
        </w:rPr>
        <w:t>4)</w:t>
      </w:r>
      <w:r>
        <w:rPr>
          <w:rStyle w:val="Grietas"/>
          <w:rFonts w:ascii="Times New Roman" w:hAnsi="Times New Roman"/>
          <w:color w:val="000000" w:themeColor="text1"/>
          <w:sz w:val="24"/>
          <w:szCs w:val="24"/>
        </w:rPr>
        <w:t xml:space="preserve"> </w:t>
      </w:r>
      <w:r w:rsidRPr="009E4204">
        <w:rPr>
          <w:rFonts w:ascii="Times New Roman" w:hAnsi="Times New Roman"/>
          <w:sz w:val="24"/>
          <w:szCs w:val="24"/>
          <w:lang w:val="en-US" w:eastAsia="ar-SA"/>
        </w:rPr>
        <w:t xml:space="preserve">UAB „Cogeneration power plant of </w:t>
      </w:r>
      <w:r>
        <w:rPr>
          <w:rFonts w:ascii="Times New Roman" w:hAnsi="Times New Roman"/>
          <w:sz w:val="24"/>
          <w:szCs w:val="24"/>
          <w:lang w:val="en-US" w:eastAsia="ar-SA"/>
        </w:rPr>
        <w:t>Vilnius</w:t>
      </w:r>
      <w:r w:rsidRPr="009E4204">
        <w:rPr>
          <w:rFonts w:ascii="Times New Roman" w:hAnsi="Times New Roman"/>
          <w:sz w:val="24"/>
          <w:szCs w:val="24"/>
          <w:lang w:val="en-US" w:eastAsia="ar-SA"/>
        </w:rPr>
        <w:t>“</w:t>
      </w:r>
      <w:r>
        <w:rPr>
          <w:rFonts w:ascii="Times New Roman" w:hAnsi="Times New Roman"/>
          <w:sz w:val="24"/>
          <w:szCs w:val="24"/>
          <w:lang w:val="en-US" w:eastAsia="ar-SA"/>
        </w:rPr>
        <w:t xml:space="preserve"> </w:t>
      </w:r>
      <w:r w:rsidRPr="00DA670D">
        <w:rPr>
          <w:rFonts w:ascii="Times New Roman" w:hAnsi="Times New Roman"/>
          <w:sz w:val="24"/>
          <w:szCs w:val="24"/>
          <w:lang w:val="en-US" w:eastAsia="ar-SA"/>
        </w:rPr>
        <w:t>waste incineration boiler</w:t>
      </w:r>
      <w:r>
        <w:rPr>
          <w:rFonts w:ascii="Times New Roman" w:hAnsi="Times New Roman"/>
          <w:sz w:val="24"/>
          <w:szCs w:val="24"/>
          <w:lang w:val="en-US" w:eastAsia="ar-SA"/>
        </w:rPr>
        <w:t xml:space="preserve"> (</w:t>
      </w:r>
      <w:r w:rsidRPr="00AE2351">
        <w:rPr>
          <w:rFonts w:ascii="Times New Roman" w:eastAsia="Times New Roman" w:hAnsi="Times New Roman"/>
          <w:sz w:val="24"/>
          <w:szCs w:val="24"/>
          <w:lang w:val="en-US" w:eastAsia="ar-SA"/>
        </w:rPr>
        <w:t xml:space="preserve">Jočionių </w:t>
      </w:r>
      <w:r>
        <w:rPr>
          <w:rFonts w:ascii="Times New Roman" w:eastAsia="Times New Roman" w:hAnsi="Times New Roman"/>
          <w:sz w:val="24"/>
          <w:szCs w:val="24"/>
          <w:lang w:val="en-US" w:eastAsia="ar-SA"/>
        </w:rPr>
        <w:t>st</w:t>
      </w:r>
      <w:r w:rsidRPr="00AE2351">
        <w:rPr>
          <w:rFonts w:ascii="Times New Roman" w:eastAsia="Times New Roman" w:hAnsi="Times New Roman"/>
          <w:sz w:val="24"/>
          <w:szCs w:val="24"/>
          <w:lang w:val="en-US" w:eastAsia="ar-SA"/>
        </w:rPr>
        <w:t>. 13, Vilnius</w:t>
      </w:r>
      <w:r>
        <w:rPr>
          <w:rFonts w:ascii="Times New Roman" w:eastAsia="Times New Roman" w:hAnsi="Times New Roman"/>
          <w:sz w:val="24"/>
          <w:szCs w:val="24"/>
          <w:lang w:val="en-US" w:eastAsia="ar-SA"/>
        </w:rPr>
        <w:t xml:space="preserve">, Lithuania). </w:t>
      </w:r>
      <w:r w:rsidRPr="009E4204">
        <w:rPr>
          <w:rFonts w:ascii="Times New Roman" w:hAnsi="Times New Roman"/>
          <w:sz w:val="24"/>
          <w:szCs w:val="24"/>
          <w:lang w:val="en-US" w:eastAsia="ar-SA"/>
        </w:rPr>
        <w:t>Samples may be taken throughout service implementation period</w:t>
      </w:r>
      <w:r>
        <w:rPr>
          <w:rFonts w:ascii="Times New Roman" w:hAnsi="Times New Roman"/>
          <w:sz w:val="24"/>
          <w:szCs w:val="24"/>
          <w:lang w:val="en-US" w:eastAsia="ar-SA"/>
        </w:rPr>
        <w:t>.</w:t>
      </w:r>
    </w:p>
    <w:p w14:paraId="0E4AC120"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2.2. Sampling should be accredited by ISO/IEC 17025:2005 or equivalent standard.</w:t>
      </w:r>
    </w:p>
    <w:p w14:paraId="64DF9C40"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2.3. To perform dioxins and furans laboratory analysis</w:t>
      </w:r>
      <w:r>
        <w:rPr>
          <w:rFonts w:ascii="Times New Roman" w:hAnsi="Times New Roman"/>
          <w:sz w:val="24"/>
          <w:szCs w:val="24"/>
          <w:lang w:val="en-US"/>
        </w:rPr>
        <w:t xml:space="preserve"> in samples taken from each sampling place.        </w:t>
      </w:r>
    </w:p>
    <w:p w14:paraId="717A22DB"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2.4. The analysis of dioxins and furans should be accredited by ISO/IEC 17025:2005 or equivalent standard.</w:t>
      </w:r>
    </w:p>
    <w:p w14:paraId="75982311"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 xml:space="preserve">2.5. </w:t>
      </w:r>
      <w:r>
        <w:rPr>
          <w:rFonts w:ascii="Times New Roman" w:hAnsi="Times New Roman"/>
          <w:sz w:val="24"/>
          <w:szCs w:val="24"/>
          <w:lang w:val="en-US"/>
        </w:rPr>
        <w:t>P</w:t>
      </w:r>
      <w:r w:rsidRPr="00F10B48">
        <w:rPr>
          <w:rFonts w:ascii="Times New Roman" w:hAnsi="Times New Roman"/>
          <w:sz w:val="24"/>
          <w:szCs w:val="24"/>
          <w:lang w:val="en-US"/>
        </w:rPr>
        <w:t>repare analysis report</w:t>
      </w:r>
      <w:r>
        <w:rPr>
          <w:rFonts w:ascii="Times New Roman" w:hAnsi="Times New Roman"/>
          <w:sz w:val="24"/>
          <w:szCs w:val="24"/>
          <w:lang w:val="en-US"/>
        </w:rPr>
        <w:t>s</w:t>
      </w:r>
      <w:r w:rsidRPr="00F10B48">
        <w:rPr>
          <w:rFonts w:ascii="Times New Roman" w:hAnsi="Times New Roman"/>
          <w:sz w:val="24"/>
          <w:szCs w:val="24"/>
          <w:lang w:val="en-US"/>
        </w:rPr>
        <w:t xml:space="preserve"> </w:t>
      </w:r>
      <w:r>
        <w:rPr>
          <w:rFonts w:ascii="Times New Roman" w:hAnsi="Times New Roman"/>
          <w:sz w:val="24"/>
          <w:szCs w:val="24"/>
          <w:lang w:val="en-US"/>
        </w:rPr>
        <w:t>o</w:t>
      </w:r>
      <w:r w:rsidRPr="00F10B48">
        <w:rPr>
          <w:rFonts w:ascii="Times New Roman" w:hAnsi="Times New Roman"/>
          <w:sz w:val="24"/>
          <w:szCs w:val="24"/>
          <w:lang w:val="en-US"/>
        </w:rPr>
        <w:t>n the bases of analysis results</w:t>
      </w:r>
      <w:r>
        <w:rPr>
          <w:rFonts w:ascii="Times New Roman" w:hAnsi="Times New Roman"/>
          <w:sz w:val="24"/>
          <w:szCs w:val="24"/>
          <w:lang w:val="en-US"/>
        </w:rPr>
        <w:t>.</w:t>
      </w:r>
    </w:p>
    <w:p w14:paraId="68863896" w14:textId="77777777" w:rsidR="00C50ADE" w:rsidRPr="00F10B48" w:rsidRDefault="00C50ADE" w:rsidP="00C84C50">
      <w:pPr>
        <w:spacing w:after="0" w:line="240" w:lineRule="auto"/>
        <w:jc w:val="both"/>
        <w:rPr>
          <w:rFonts w:ascii="Times New Roman" w:hAnsi="Times New Roman"/>
          <w:b/>
          <w:sz w:val="24"/>
          <w:szCs w:val="24"/>
          <w:lang w:val="en-US"/>
        </w:rPr>
      </w:pPr>
    </w:p>
    <w:p w14:paraId="0035C49D" w14:textId="77777777" w:rsidR="00C50ADE" w:rsidRPr="00F10B48" w:rsidRDefault="00C50ADE" w:rsidP="00C84C50">
      <w:pPr>
        <w:spacing w:after="0" w:line="240" w:lineRule="auto"/>
        <w:jc w:val="both"/>
        <w:rPr>
          <w:rFonts w:ascii="Times New Roman" w:hAnsi="Times New Roman"/>
          <w:b/>
          <w:sz w:val="24"/>
          <w:szCs w:val="24"/>
          <w:lang w:val="en-US"/>
        </w:rPr>
      </w:pPr>
      <w:r w:rsidRPr="00F10B48">
        <w:rPr>
          <w:rFonts w:ascii="Times New Roman" w:hAnsi="Times New Roman"/>
          <w:b/>
          <w:sz w:val="24"/>
          <w:szCs w:val="24"/>
          <w:lang w:val="en-US"/>
        </w:rPr>
        <w:t xml:space="preserve">3. REQUIREMENTS FOR REPORT SUBMITION AND CONFIRMATION </w:t>
      </w:r>
    </w:p>
    <w:p w14:paraId="29C460A7" w14:textId="77777777" w:rsidR="00C50ADE" w:rsidRPr="00F10B48" w:rsidRDefault="00C50ADE" w:rsidP="00C84C50">
      <w:pPr>
        <w:spacing w:after="0" w:line="240" w:lineRule="auto"/>
        <w:jc w:val="both"/>
        <w:rPr>
          <w:rFonts w:ascii="Times New Roman" w:hAnsi="Times New Roman"/>
          <w:b/>
          <w:color w:val="FF0000"/>
          <w:sz w:val="24"/>
          <w:szCs w:val="24"/>
          <w:lang w:val="en-US"/>
        </w:rPr>
      </w:pPr>
    </w:p>
    <w:p w14:paraId="6DBCA130"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3.1. Service su</w:t>
      </w:r>
      <w:r>
        <w:rPr>
          <w:rFonts w:ascii="Times New Roman" w:hAnsi="Times New Roman"/>
          <w:sz w:val="24"/>
          <w:szCs w:val="24"/>
          <w:lang w:val="en-US"/>
        </w:rPr>
        <w:t xml:space="preserve">pplier (further - Supplier) </w:t>
      </w:r>
      <w:r w:rsidRPr="00D54F48">
        <w:rPr>
          <w:rFonts w:ascii="Times New Roman" w:hAnsi="Times New Roman"/>
          <w:sz w:val="24"/>
          <w:szCs w:val="24"/>
          <w:shd w:val="clear" w:color="auto" w:fill="FFFFFF"/>
          <w:lang w:val="en-GB" w:eastAsia="ar-SA"/>
        </w:rPr>
        <w:t xml:space="preserve">until </w:t>
      </w:r>
      <w:r>
        <w:rPr>
          <w:rFonts w:ascii="Times New Roman" w:hAnsi="Times New Roman"/>
          <w:sz w:val="24"/>
          <w:szCs w:val="24"/>
          <w:shd w:val="clear" w:color="auto" w:fill="FFFFFF"/>
          <w:lang w:val="en-GB" w:eastAsia="ar-SA"/>
        </w:rPr>
        <w:t>November</w:t>
      </w:r>
      <w:r w:rsidRPr="00D54F48">
        <w:rPr>
          <w:rFonts w:ascii="Times New Roman" w:hAnsi="Times New Roman"/>
          <w:sz w:val="24"/>
          <w:szCs w:val="24"/>
          <w:shd w:val="clear" w:color="auto" w:fill="FFFFFF"/>
          <w:lang w:val="en-GB" w:eastAsia="ar-SA"/>
        </w:rPr>
        <w:t xml:space="preserve"> </w:t>
      </w:r>
      <w:r>
        <w:rPr>
          <w:rFonts w:ascii="Times New Roman" w:hAnsi="Times New Roman"/>
          <w:sz w:val="24"/>
          <w:szCs w:val="24"/>
          <w:shd w:val="clear" w:color="auto" w:fill="FFFFFF"/>
          <w:lang w:val="en-GB" w:eastAsia="ar-SA"/>
        </w:rPr>
        <w:t>29</w:t>
      </w:r>
      <w:r w:rsidRPr="00D54F48">
        <w:rPr>
          <w:rFonts w:ascii="Times New Roman" w:hAnsi="Times New Roman"/>
          <w:sz w:val="24"/>
          <w:szCs w:val="24"/>
          <w:shd w:val="clear" w:color="auto" w:fill="FFFFFF"/>
          <w:lang w:val="en-GB" w:eastAsia="ar-SA"/>
        </w:rPr>
        <w:t>, 202</w:t>
      </w:r>
      <w:r>
        <w:rPr>
          <w:rFonts w:ascii="Times New Roman" w:hAnsi="Times New Roman"/>
          <w:sz w:val="24"/>
          <w:szCs w:val="24"/>
          <w:shd w:val="clear" w:color="auto" w:fill="FFFFFF"/>
          <w:lang w:val="en-GB" w:eastAsia="ar-SA"/>
        </w:rPr>
        <w:t>4</w:t>
      </w:r>
      <w:r w:rsidRPr="00F10B48">
        <w:rPr>
          <w:rFonts w:ascii="Times New Roman" w:hAnsi="Times New Roman"/>
          <w:color w:val="FF0000"/>
          <w:sz w:val="24"/>
          <w:szCs w:val="24"/>
          <w:lang w:val="en-US"/>
        </w:rPr>
        <w:t xml:space="preserve"> </w:t>
      </w:r>
      <w:r w:rsidRPr="00F10B48">
        <w:rPr>
          <w:rFonts w:ascii="Times New Roman" w:hAnsi="Times New Roman"/>
          <w:sz w:val="24"/>
          <w:szCs w:val="24"/>
          <w:lang w:val="en-US"/>
        </w:rPr>
        <w:t>ha</w:t>
      </w:r>
      <w:r>
        <w:rPr>
          <w:rFonts w:ascii="Times New Roman" w:hAnsi="Times New Roman"/>
          <w:sz w:val="24"/>
          <w:szCs w:val="24"/>
          <w:lang w:val="en-US"/>
        </w:rPr>
        <w:t>ve</w:t>
      </w:r>
      <w:r w:rsidRPr="00F10B48">
        <w:rPr>
          <w:rFonts w:ascii="Times New Roman" w:hAnsi="Times New Roman"/>
          <w:sz w:val="24"/>
          <w:szCs w:val="24"/>
          <w:lang w:val="en-US"/>
        </w:rPr>
        <w:t xml:space="preserve"> to submit report of analysis.</w:t>
      </w:r>
    </w:p>
    <w:p w14:paraId="78809157"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3.2. Report should contain:</w:t>
      </w:r>
    </w:p>
    <w:p w14:paraId="7754ADD0"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3.2.1. described in detail sampling and analysis method and equipment used;</w:t>
      </w:r>
    </w:p>
    <w:p w14:paraId="069D0478"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3.2.2. all initial analysis data, sample analysis results, average value of samples taken for 6-8 hours period;</w:t>
      </w:r>
    </w:p>
    <w:p w14:paraId="50C12577"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3.2.3. review of received results;</w:t>
      </w:r>
    </w:p>
    <w:p w14:paraId="1CC73713" w14:textId="77777777" w:rsidR="00C50ADE" w:rsidRPr="00F10B48" w:rsidRDefault="00C50ADE" w:rsidP="00C84C50">
      <w:pPr>
        <w:spacing w:after="0" w:line="240" w:lineRule="auto"/>
        <w:ind w:firstLine="567"/>
        <w:jc w:val="both"/>
        <w:rPr>
          <w:rFonts w:ascii="Times New Roman" w:hAnsi="Times New Roman"/>
          <w:sz w:val="24"/>
          <w:szCs w:val="24"/>
          <w:lang w:val="en-US"/>
        </w:rPr>
      </w:pPr>
      <w:r w:rsidRPr="00F10B48">
        <w:rPr>
          <w:rFonts w:ascii="Times New Roman" w:hAnsi="Times New Roman"/>
          <w:sz w:val="24"/>
          <w:szCs w:val="24"/>
          <w:lang w:val="en-US"/>
        </w:rPr>
        <w:t>3.2.4. annex – copies of sampling and analysis result protocols and etc.;</w:t>
      </w:r>
    </w:p>
    <w:p w14:paraId="6AEF01BF" w14:textId="13258B80" w:rsidR="00C50ADE" w:rsidRPr="00F60243" w:rsidRDefault="00C50ADE" w:rsidP="00FD7DA9">
      <w:pPr>
        <w:spacing w:after="0" w:line="240" w:lineRule="auto"/>
        <w:ind w:firstLine="567"/>
        <w:jc w:val="both"/>
        <w:rPr>
          <w:rFonts w:ascii="Times New Roman" w:eastAsia="Times New Roman" w:hAnsi="Times New Roman"/>
          <w:sz w:val="24"/>
          <w:szCs w:val="24"/>
          <w:highlight w:val="yellow"/>
          <w:lang w:eastAsia="ar-SA"/>
        </w:rPr>
      </w:pPr>
      <w:r>
        <w:rPr>
          <w:rFonts w:ascii="Times New Roman" w:hAnsi="Times New Roman"/>
          <w:sz w:val="24"/>
          <w:szCs w:val="24"/>
          <w:lang w:val="en-US"/>
        </w:rPr>
        <w:t>3</w:t>
      </w:r>
      <w:r w:rsidRPr="00F10B48">
        <w:rPr>
          <w:rFonts w:ascii="Times New Roman" w:hAnsi="Times New Roman"/>
          <w:sz w:val="24"/>
          <w:szCs w:val="24"/>
          <w:lang w:val="en-US"/>
        </w:rPr>
        <w:t>.</w:t>
      </w:r>
      <w:r>
        <w:rPr>
          <w:rFonts w:ascii="Times New Roman" w:hAnsi="Times New Roman"/>
          <w:sz w:val="24"/>
          <w:szCs w:val="24"/>
          <w:lang w:val="en-US"/>
        </w:rPr>
        <w:t>3</w:t>
      </w:r>
      <w:r w:rsidRPr="00F10B48">
        <w:rPr>
          <w:rFonts w:ascii="Times New Roman" w:hAnsi="Times New Roman"/>
          <w:sz w:val="24"/>
          <w:szCs w:val="24"/>
          <w:lang w:val="en-US"/>
        </w:rPr>
        <w:t xml:space="preserve">. </w:t>
      </w:r>
      <w:r w:rsidRPr="00122187">
        <w:rPr>
          <w:rFonts w:ascii="Times New Roman" w:hAnsi="Times New Roman"/>
          <w:sz w:val="24"/>
          <w:szCs w:val="24"/>
          <w:lang w:val="en-US"/>
        </w:rPr>
        <w:t xml:space="preserve">Analysis reports should be submitted to </w:t>
      </w:r>
      <w:r>
        <w:rPr>
          <w:rFonts w:ascii="Times New Roman" w:hAnsi="Times New Roman"/>
          <w:sz w:val="24"/>
          <w:szCs w:val="24"/>
          <w:lang w:val="en-US"/>
        </w:rPr>
        <w:t>Buyer</w:t>
      </w:r>
      <w:r w:rsidRPr="00122187">
        <w:rPr>
          <w:rFonts w:ascii="Times New Roman" w:hAnsi="Times New Roman"/>
          <w:sz w:val="24"/>
          <w:szCs w:val="24"/>
          <w:lang w:val="en-US"/>
        </w:rPr>
        <w:t xml:space="preserve"> in </w:t>
      </w:r>
      <w:r w:rsidRPr="00122187">
        <w:rPr>
          <w:rFonts w:ascii="Times New Roman" w:hAnsi="Times New Roman"/>
          <w:sz w:val="24"/>
          <w:szCs w:val="24"/>
          <w:lang w:val="en-US" w:eastAsia="ar-SA"/>
        </w:rPr>
        <w:t>pdf form</w:t>
      </w:r>
      <w:r w:rsidRPr="00122187">
        <w:rPr>
          <w:rFonts w:ascii="Times New Roman" w:hAnsi="Times New Roman"/>
          <w:sz w:val="24"/>
          <w:szCs w:val="24"/>
          <w:lang w:val="en-US"/>
        </w:rPr>
        <w:t xml:space="preserve"> and send </w:t>
      </w:r>
      <w:r w:rsidRPr="00122187">
        <w:rPr>
          <w:rFonts w:ascii="Times New Roman" w:hAnsi="Times New Roman"/>
          <w:sz w:val="24"/>
          <w:szCs w:val="24"/>
          <w:lang w:val="en-US" w:eastAsia="ar-SA"/>
        </w:rPr>
        <w:t>by e.mail:</w:t>
      </w:r>
      <w:r w:rsidR="00FD7DA9">
        <w:rPr>
          <w:rFonts w:ascii="Times New Roman" w:hAnsi="Times New Roman"/>
          <w:sz w:val="24"/>
          <w:szCs w:val="24"/>
          <w:lang w:val="en-US" w:eastAsia="ar-SA"/>
        </w:rPr>
        <w:t xml:space="preserve"> </w:t>
      </w:r>
      <w:r w:rsidRPr="00122187">
        <w:rPr>
          <w:rFonts w:ascii="Times New Roman" w:hAnsi="Times New Roman"/>
          <w:sz w:val="24"/>
          <w:szCs w:val="24"/>
          <w:lang w:val="en-US"/>
        </w:rPr>
        <w:t xml:space="preserve">from sampling places: </w:t>
      </w:r>
      <w:r w:rsidRPr="00122187">
        <w:rPr>
          <w:rFonts w:ascii="Times New Roman" w:eastAsia="Times New Roman" w:hAnsi="Times New Roman"/>
          <w:sz w:val="24"/>
          <w:szCs w:val="24"/>
          <w:lang w:val="en-US" w:eastAsia="ar-SA"/>
        </w:rPr>
        <w:t>1)</w:t>
      </w:r>
      <w:r>
        <w:rPr>
          <w:rFonts w:ascii="Times New Roman" w:eastAsia="Times New Roman" w:hAnsi="Times New Roman"/>
          <w:sz w:val="24"/>
          <w:szCs w:val="24"/>
          <w:lang w:val="en-US" w:eastAsia="ar-SA"/>
        </w:rPr>
        <w:t xml:space="preserve"> </w:t>
      </w:r>
      <w:r w:rsidRPr="00122187">
        <w:rPr>
          <w:rFonts w:ascii="Times New Roman" w:eastAsia="Times New Roman" w:hAnsi="Times New Roman"/>
          <w:sz w:val="24"/>
          <w:szCs w:val="24"/>
          <w:lang w:val="en-US" w:eastAsia="ar-SA"/>
        </w:rPr>
        <w:t>UAB „GREN Klaipėda“, (Kretainio st. 3, Klaipeda, Lithuania)</w:t>
      </w:r>
      <w:r w:rsidRPr="00122187">
        <w:rPr>
          <w:rFonts w:ascii="Times New Roman" w:hAnsi="Times New Roman"/>
          <w:sz w:val="24"/>
          <w:szCs w:val="24"/>
          <w:lang w:val="en-US"/>
        </w:rPr>
        <w:t>; and</w:t>
      </w:r>
      <w:r>
        <w:rPr>
          <w:rFonts w:ascii="Times New Roman" w:eastAsia="Times New Roman" w:hAnsi="Times New Roman"/>
          <w:sz w:val="24"/>
          <w:szCs w:val="24"/>
          <w:lang w:val="en-US" w:eastAsia="ar-SA"/>
        </w:rPr>
        <w:t xml:space="preserve"> </w:t>
      </w:r>
      <w:r w:rsidRPr="00122187">
        <w:rPr>
          <w:rFonts w:ascii="Times New Roman" w:hAnsi="Times New Roman"/>
          <w:sz w:val="24"/>
          <w:szCs w:val="24"/>
          <w:lang w:val="en-US"/>
        </w:rPr>
        <w:t xml:space="preserve">2) </w:t>
      </w:r>
      <w:r w:rsidRPr="00D8530D">
        <w:rPr>
          <w:rFonts w:ascii="Times New Roman" w:hAnsi="Times New Roman"/>
          <w:sz w:val="24"/>
          <w:szCs w:val="24"/>
          <w:lang w:val="en-US"/>
        </w:rPr>
        <w:t xml:space="preserve">Hazardous waste incineration plant of Šiauliai branch of UAB ,,Toksika“, </w:t>
      </w:r>
      <w:r w:rsidRPr="00D8530D">
        <w:rPr>
          <w:rFonts w:ascii="Times New Roman" w:eastAsia="Times New Roman" w:hAnsi="Times New Roman"/>
          <w:sz w:val="24"/>
          <w:szCs w:val="24"/>
          <w:lang w:val="en-US"/>
        </w:rPr>
        <w:t>(</w:t>
      </w:r>
      <w:r w:rsidRPr="00D8530D">
        <w:rPr>
          <w:rFonts w:ascii="Times New Roman" w:hAnsi="Times New Roman"/>
          <w:sz w:val="24"/>
          <w:szCs w:val="24"/>
          <w:lang w:val="en-US"/>
        </w:rPr>
        <w:t xml:space="preserve">Jurgėliškių st. 10, Jurgėliškių </w:t>
      </w:r>
      <w:r w:rsidRPr="00D8530D">
        <w:rPr>
          <w:rFonts w:ascii="Times New Roman" w:eastAsia="Times New Roman" w:hAnsi="Times New Roman"/>
          <w:sz w:val="24"/>
          <w:szCs w:val="24"/>
          <w:lang w:val="en-US" w:eastAsia="ar-SA"/>
        </w:rPr>
        <w:t>village</w:t>
      </w:r>
      <w:r w:rsidRPr="00D8530D">
        <w:rPr>
          <w:rFonts w:ascii="Times New Roman" w:hAnsi="Times New Roman"/>
          <w:sz w:val="24"/>
          <w:szCs w:val="24"/>
          <w:lang w:val="en-US"/>
        </w:rPr>
        <w:t>, Šiauliai district, Lithuania);</w:t>
      </w:r>
      <w:r w:rsidRPr="00122187">
        <w:rPr>
          <w:rFonts w:ascii="Times New Roman" w:hAnsi="Times New Roman"/>
          <w:sz w:val="24"/>
          <w:szCs w:val="24"/>
          <w:lang w:val="en-US"/>
        </w:rPr>
        <w:t xml:space="preserve"> </w:t>
      </w:r>
      <w:r w:rsidRPr="3EFE1047">
        <w:rPr>
          <w:rFonts w:ascii="Times New Roman" w:hAnsi="Times New Roman"/>
          <w:sz w:val="24"/>
          <w:szCs w:val="24"/>
          <w:lang w:val="en-US"/>
        </w:rPr>
        <w:t xml:space="preserve">by e.mail: from 3)  </w:t>
      </w:r>
      <w:r w:rsidRPr="3EFE1047">
        <w:rPr>
          <w:rFonts w:ascii="Times New Roman" w:eastAsia="Times New Roman" w:hAnsi="Times New Roman"/>
          <w:sz w:val="24"/>
          <w:szCs w:val="24"/>
          <w:lang w:val="en-US" w:eastAsia="ar-SA"/>
        </w:rPr>
        <w:t>UAB „</w:t>
      </w:r>
      <w:r>
        <w:rPr>
          <w:rFonts w:ascii="Times New Roman" w:eastAsia="Times New Roman" w:hAnsi="Times New Roman"/>
          <w:sz w:val="24"/>
          <w:szCs w:val="24"/>
          <w:lang w:val="en-US" w:eastAsia="ar-SA"/>
        </w:rPr>
        <w:t xml:space="preserve">Cogeneration power plant of </w:t>
      </w:r>
      <w:r w:rsidRPr="3EFE1047">
        <w:rPr>
          <w:rFonts w:ascii="Times New Roman" w:eastAsia="Times New Roman" w:hAnsi="Times New Roman"/>
          <w:sz w:val="24"/>
          <w:szCs w:val="24"/>
          <w:lang w:val="en-US" w:eastAsia="ar-SA"/>
        </w:rPr>
        <w:t>Kaun</w:t>
      </w:r>
      <w:r>
        <w:rPr>
          <w:rFonts w:ascii="Times New Roman" w:eastAsia="Times New Roman" w:hAnsi="Times New Roman"/>
          <w:sz w:val="24"/>
          <w:szCs w:val="24"/>
          <w:lang w:val="en-US" w:eastAsia="ar-SA"/>
        </w:rPr>
        <w:t>as</w:t>
      </w:r>
      <w:r w:rsidRPr="3EFE1047">
        <w:rPr>
          <w:rFonts w:ascii="Times New Roman" w:eastAsia="Times New Roman" w:hAnsi="Times New Roman"/>
          <w:sz w:val="24"/>
          <w:szCs w:val="24"/>
          <w:lang w:val="en-US" w:eastAsia="ar-SA"/>
        </w:rPr>
        <w:t xml:space="preserve"> “, </w:t>
      </w:r>
      <w:r w:rsidRPr="3EFE1047">
        <w:rPr>
          <w:rFonts w:ascii="Times New Roman" w:eastAsia="Times New Roman" w:hAnsi="Times New Roman"/>
          <w:sz w:val="24"/>
          <w:szCs w:val="24"/>
          <w:lang w:val="en-US" w:eastAsia="ar-SA"/>
        </w:rPr>
        <w:lastRenderedPageBreak/>
        <w:t>(</w:t>
      </w:r>
      <w:r w:rsidRPr="00372511">
        <w:rPr>
          <w:rFonts w:ascii="Times New Roman" w:eastAsia="Times New Roman" w:hAnsi="Times New Roman"/>
          <w:sz w:val="24"/>
          <w:szCs w:val="24"/>
          <w:lang w:val="en-US" w:eastAsia="ar-SA"/>
        </w:rPr>
        <w:t>Jėgainės</w:t>
      </w:r>
      <w:r w:rsidRPr="3EFE1047">
        <w:rPr>
          <w:rFonts w:ascii="Times New Roman" w:eastAsia="Times New Roman" w:hAnsi="Times New Roman"/>
          <w:sz w:val="24"/>
          <w:szCs w:val="24"/>
          <w:lang w:val="en-US" w:eastAsia="ar-SA"/>
        </w:rPr>
        <w:t xml:space="preserve">  st. 6, Biruliškės village, Kaunas district, Lithuania);</w:t>
      </w:r>
      <w:r w:rsidR="00FD7DA9">
        <w:rPr>
          <w:rFonts w:ascii="Times New Roman" w:eastAsia="Times New Roman" w:hAnsi="Times New Roman"/>
          <w:sz w:val="24"/>
          <w:szCs w:val="24"/>
          <w:lang w:val="en-US" w:eastAsia="ar-SA"/>
        </w:rPr>
        <w:t xml:space="preserve"> </w:t>
      </w:r>
      <w:r w:rsidRPr="3EFE1047">
        <w:rPr>
          <w:rFonts w:ascii="Times New Roman" w:hAnsi="Times New Roman"/>
          <w:sz w:val="24"/>
          <w:szCs w:val="24"/>
          <w:lang w:val="en-US"/>
        </w:rPr>
        <w:t xml:space="preserve">by e.mail: from 4) </w:t>
      </w:r>
      <w:r w:rsidRPr="3EFE1047">
        <w:rPr>
          <w:rFonts w:ascii="Times New Roman" w:eastAsia="Times New Roman" w:hAnsi="Times New Roman"/>
          <w:sz w:val="24"/>
          <w:szCs w:val="24"/>
          <w:lang w:val="en-US" w:eastAsia="ar-SA"/>
        </w:rPr>
        <w:t xml:space="preserve"> </w:t>
      </w:r>
      <w:r w:rsidRPr="00AE2351">
        <w:rPr>
          <w:rFonts w:ascii="Times New Roman" w:eastAsia="Times New Roman" w:hAnsi="Times New Roman"/>
          <w:sz w:val="24"/>
          <w:szCs w:val="24"/>
          <w:lang w:val="en-US" w:eastAsia="ar-SA"/>
        </w:rPr>
        <w:t xml:space="preserve">UAB </w:t>
      </w:r>
      <w:r w:rsidRPr="009E4204">
        <w:rPr>
          <w:rFonts w:ascii="Times New Roman" w:hAnsi="Times New Roman"/>
          <w:sz w:val="24"/>
          <w:szCs w:val="24"/>
          <w:lang w:val="en-US" w:eastAsia="ar-SA"/>
        </w:rPr>
        <w:t xml:space="preserve">„Cogeneration power plant of </w:t>
      </w:r>
      <w:r>
        <w:rPr>
          <w:rFonts w:ascii="Times New Roman" w:hAnsi="Times New Roman"/>
          <w:sz w:val="24"/>
          <w:szCs w:val="24"/>
          <w:lang w:val="en-US" w:eastAsia="ar-SA"/>
        </w:rPr>
        <w:t>Vilnius</w:t>
      </w:r>
      <w:r w:rsidRPr="009E4204">
        <w:rPr>
          <w:rFonts w:ascii="Times New Roman" w:hAnsi="Times New Roman"/>
          <w:sz w:val="24"/>
          <w:szCs w:val="24"/>
          <w:lang w:val="en-US" w:eastAsia="ar-SA"/>
        </w:rPr>
        <w:t>“</w:t>
      </w:r>
      <w:r w:rsidRPr="00AE2351">
        <w:rPr>
          <w:rFonts w:ascii="Times New Roman" w:eastAsia="Times New Roman" w:hAnsi="Times New Roman"/>
          <w:sz w:val="24"/>
          <w:szCs w:val="24"/>
          <w:lang w:val="en-US" w:eastAsia="ar-SA"/>
        </w:rPr>
        <w:t>,</w:t>
      </w:r>
      <w:r>
        <w:rPr>
          <w:rFonts w:ascii="Times New Roman" w:eastAsia="Times New Roman" w:hAnsi="Times New Roman"/>
          <w:sz w:val="24"/>
          <w:szCs w:val="24"/>
          <w:lang w:val="en-US" w:eastAsia="ar-SA"/>
        </w:rPr>
        <w:t xml:space="preserve"> (</w:t>
      </w:r>
      <w:r w:rsidRPr="00AE2351">
        <w:rPr>
          <w:rFonts w:ascii="Times New Roman" w:eastAsia="Times New Roman" w:hAnsi="Times New Roman"/>
          <w:sz w:val="24"/>
          <w:szCs w:val="24"/>
          <w:lang w:val="en-US" w:eastAsia="ar-SA"/>
        </w:rPr>
        <w:t xml:space="preserve">Jočionių </w:t>
      </w:r>
      <w:r>
        <w:rPr>
          <w:rFonts w:ascii="Times New Roman" w:eastAsia="Times New Roman" w:hAnsi="Times New Roman"/>
          <w:sz w:val="24"/>
          <w:szCs w:val="24"/>
          <w:lang w:val="en-US" w:eastAsia="ar-SA"/>
        </w:rPr>
        <w:t>st</w:t>
      </w:r>
      <w:r w:rsidRPr="00AE2351">
        <w:rPr>
          <w:rFonts w:ascii="Times New Roman" w:eastAsia="Times New Roman" w:hAnsi="Times New Roman"/>
          <w:sz w:val="24"/>
          <w:szCs w:val="24"/>
          <w:lang w:val="en-US" w:eastAsia="ar-SA"/>
        </w:rPr>
        <w:t>. 13, Vilnius</w:t>
      </w:r>
      <w:r>
        <w:rPr>
          <w:rFonts w:ascii="Times New Roman" w:eastAsia="Times New Roman" w:hAnsi="Times New Roman"/>
          <w:sz w:val="24"/>
          <w:szCs w:val="24"/>
          <w:lang w:val="en-US" w:eastAsia="ar-SA"/>
        </w:rPr>
        <w:t>, Lithuania)</w:t>
      </w:r>
    </w:p>
    <w:p w14:paraId="6E22F9D0" w14:textId="77777777" w:rsidR="00C50ADE" w:rsidRDefault="00C50ADE" w:rsidP="00C84C50">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3</w:t>
      </w:r>
      <w:r w:rsidRPr="00F10B48">
        <w:rPr>
          <w:rFonts w:ascii="Times New Roman" w:hAnsi="Times New Roman"/>
          <w:sz w:val="24"/>
          <w:szCs w:val="24"/>
          <w:lang w:val="en-US"/>
        </w:rPr>
        <w:t>.</w:t>
      </w:r>
      <w:r>
        <w:rPr>
          <w:rFonts w:ascii="Times New Roman" w:hAnsi="Times New Roman"/>
          <w:sz w:val="24"/>
          <w:szCs w:val="24"/>
          <w:lang w:val="en-US"/>
        </w:rPr>
        <w:t>4</w:t>
      </w:r>
      <w:r w:rsidRPr="00F10B48">
        <w:rPr>
          <w:rFonts w:ascii="Times New Roman" w:hAnsi="Times New Roman"/>
          <w:sz w:val="24"/>
          <w:szCs w:val="24"/>
          <w:lang w:val="en-US"/>
        </w:rPr>
        <w:t xml:space="preserve">. Submitted report should be signed by </w:t>
      </w:r>
      <w:r>
        <w:rPr>
          <w:rFonts w:ascii="Times New Roman" w:hAnsi="Times New Roman"/>
          <w:sz w:val="24"/>
          <w:szCs w:val="24"/>
          <w:lang w:val="en-US"/>
        </w:rPr>
        <w:t xml:space="preserve">the </w:t>
      </w:r>
      <w:r w:rsidRPr="00F10B48">
        <w:rPr>
          <w:rFonts w:ascii="Times New Roman" w:hAnsi="Times New Roman"/>
          <w:sz w:val="24"/>
          <w:szCs w:val="24"/>
          <w:lang w:val="en-US"/>
        </w:rPr>
        <w:t>specialist</w:t>
      </w:r>
      <w:r>
        <w:rPr>
          <w:rFonts w:ascii="Times New Roman" w:hAnsi="Times New Roman"/>
          <w:sz w:val="24"/>
          <w:szCs w:val="24"/>
          <w:lang w:val="en-US"/>
        </w:rPr>
        <w:t xml:space="preserve">s </w:t>
      </w:r>
      <w:r w:rsidRPr="00F10B48">
        <w:rPr>
          <w:rFonts w:ascii="Times New Roman" w:hAnsi="Times New Roman"/>
          <w:sz w:val="24"/>
          <w:szCs w:val="24"/>
          <w:lang w:val="en-US"/>
        </w:rPr>
        <w:t xml:space="preserve">responsible </w:t>
      </w:r>
      <w:r>
        <w:rPr>
          <w:rFonts w:ascii="Times New Roman" w:hAnsi="Times New Roman"/>
          <w:sz w:val="24"/>
          <w:szCs w:val="24"/>
          <w:lang w:val="en-US"/>
        </w:rPr>
        <w:t>for the performance of activities</w:t>
      </w:r>
      <w:r w:rsidRPr="00F10B48">
        <w:rPr>
          <w:rFonts w:ascii="Times New Roman" w:hAnsi="Times New Roman"/>
          <w:sz w:val="24"/>
          <w:szCs w:val="24"/>
          <w:lang w:val="en-US"/>
        </w:rPr>
        <w:t>.</w:t>
      </w:r>
    </w:p>
    <w:p w14:paraId="4ED6A376" w14:textId="77777777" w:rsidR="00C50ADE" w:rsidRPr="00742E68" w:rsidRDefault="00C50ADE" w:rsidP="00C84C50">
      <w:pPr>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ar-SA"/>
        </w:rPr>
        <w:t>3</w:t>
      </w:r>
      <w:r w:rsidRPr="00542366">
        <w:rPr>
          <w:rFonts w:ascii="Times New Roman" w:hAnsi="Times New Roman"/>
          <w:sz w:val="24"/>
          <w:szCs w:val="24"/>
          <w:lang w:eastAsia="ar-SA"/>
        </w:rPr>
        <w:t>.</w:t>
      </w:r>
      <w:r>
        <w:rPr>
          <w:rFonts w:ascii="Times New Roman" w:hAnsi="Times New Roman"/>
          <w:sz w:val="24"/>
          <w:szCs w:val="24"/>
          <w:lang w:eastAsia="ar-SA"/>
        </w:rPr>
        <w:t>5.</w:t>
      </w:r>
      <w:r w:rsidRPr="00542366">
        <w:rPr>
          <w:rFonts w:ascii="Times New Roman" w:hAnsi="Times New Roman"/>
          <w:sz w:val="24"/>
          <w:szCs w:val="24"/>
          <w:lang w:eastAsia="ar-SA"/>
        </w:rPr>
        <w:t xml:space="preserve"> </w:t>
      </w:r>
      <w:r w:rsidRPr="00122187">
        <w:rPr>
          <w:rFonts w:ascii="Times New Roman" w:hAnsi="Times New Roman"/>
          <w:sz w:val="24"/>
          <w:szCs w:val="24"/>
          <w:lang w:val="en-US" w:eastAsia="ar-SA"/>
        </w:rPr>
        <w:t xml:space="preserve">If </w:t>
      </w:r>
      <w:r>
        <w:rPr>
          <w:rFonts w:ascii="Times New Roman" w:hAnsi="Times New Roman"/>
          <w:sz w:val="24"/>
          <w:szCs w:val="24"/>
          <w:lang w:val="en-US" w:eastAsia="ar-SA"/>
        </w:rPr>
        <w:t>Buyer</w:t>
      </w:r>
      <w:r w:rsidRPr="00122187">
        <w:rPr>
          <w:rFonts w:ascii="Times New Roman" w:hAnsi="Times New Roman"/>
          <w:sz w:val="24"/>
          <w:szCs w:val="24"/>
          <w:lang w:val="en-US" w:eastAsia="ar-SA"/>
        </w:rPr>
        <w:t xml:space="preserve"> ha</w:t>
      </w:r>
      <w:r>
        <w:rPr>
          <w:rFonts w:ascii="Times New Roman" w:hAnsi="Times New Roman"/>
          <w:sz w:val="24"/>
          <w:szCs w:val="24"/>
          <w:lang w:val="en-US" w:eastAsia="ar-SA"/>
        </w:rPr>
        <w:t>s</w:t>
      </w:r>
      <w:r w:rsidRPr="00122187">
        <w:rPr>
          <w:rFonts w:ascii="Times New Roman" w:hAnsi="Times New Roman"/>
          <w:sz w:val="24"/>
          <w:szCs w:val="24"/>
          <w:lang w:val="en-US" w:eastAsia="ar-SA"/>
        </w:rPr>
        <w:t xml:space="preserve"> comments for the Analysis report, Service supplier must correct the Analysis report according Procurement organization comments </w:t>
      </w:r>
      <w:r w:rsidRPr="00122187">
        <w:rPr>
          <w:rFonts w:ascii="Times New Roman" w:hAnsi="Times New Roman"/>
          <w:sz w:val="24"/>
          <w:szCs w:val="24"/>
          <w:lang w:val="en-US" w:eastAsia="lt-LT"/>
        </w:rPr>
        <w:t>within the time limits specified.</w:t>
      </w:r>
    </w:p>
    <w:p w14:paraId="1B49CC4C" w14:textId="77777777" w:rsidR="00C50ADE" w:rsidRDefault="00C50ADE" w:rsidP="00C50ADE">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 </w:t>
      </w:r>
    </w:p>
    <w:p w14:paraId="18193B43" w14:textId="77777777" w:rsidR="00BC27E2" w:rsidRPr="00AF0809" w:rsidRDefault="00BC27E2" w:rsidP="00955F63">
      <w:pPr>
        <w:widowControl w:val="0"/>
        <w:suppressAutoHyphens/>
        <w:spacing w:after="0" w:line="240" w:lineRule="auto"/>
        <w:rPr>
          <w:rFonts w:ascii="Times New Roman" w:eastAsia="Times New Roman" w:hAnsi="Times New Roman" w:cs="Times New Roman"/>
          <w:b/>
          <w:caps/>
          <w:sz w:val="24"/>
          <w:szCs w:val="24"/>
          <w:lang w:eastAsia="zh-CN"/>
        </w:rPr>
      </w:pPr>
    </w:p>
    <w:sectPr w:rsidR="00BC27E2" w:rsidRPr="00AF0809" w:rsidSect="003D5B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B65B5" w14:textId="77777777" w:rsidR="00D236D0" w:rsidRDefault="00D236D0" w:rsidP="00083AAB">
      <w:pPr>
        <w:spacing w:after="0" w:line="240" w:lineRule="auto"/>
      </w:pPr>
      <w:r>
        <w:separator/>
      </w:r>
    </w:p>
  </w:endnote>
  <w:endnote w:type="continuationSeparator" w:id="0">
    <w:p w14:paraId="668D4309" w14:textId="77777777" w:rsidR="00D236D0" w:rsidRDefault="00D236D0" w:rsidP="0008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2F1DC" w14:textId="77777777" w:rsidR="00D236D0" w:rsidRDefault="00D236D0" w:rsidP="00083AAB">
      <w:pPr>
        <w:spacing w:after="0" w:line="240" w:lineRule="auto"/>
      </w:pPr>
      <w:r>
        <w:separator/>
      </w:r>
    </w:p>
  </w:footnote>
  <w:footnote w:type="continuationSeparator" w:id="0">
    <w:p w14:paraId="1859AF2B" w14:textId="77777777" w:rsidR="00D236D0" w:rsidRDefault="00D236D0" w:rsidP="00083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05E24"/>
    <w:multiLevelType w:val="multilevel"/>
    <w:tmpl w:val="B350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2271D7"/>
    <w:multiLevelType w:val="multilevel"/>
    <w:tmpl w:val="4886AA8C"/>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2" w15:restartNumberingAfterBreak="0">
    <w:nsid w:val="72C42789"/>
    <w:multiLevelType w:val="multilevel"/>
    <w:tmpl w:val="BB82FB88"/>
    <w:lvl w:ilvl="0">
      <w:start w:val="1"/>
      <w:numFmt w:val="decimal"/>
      <w:lvlText w:val="%1."/>
      <w:lvlJc w:val="left"/>
      <w:pPr>
        <w:ind w:left="1288"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num w:numId="1" w16cid:durableId="25520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156890">
    <w:abstractNumId w:val="0"/>
  </w:num>
  <w:num w:numId="3" w16cid:durableId="182053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09"/>
    <w:rsid w:val="00001C28"/>
    <w:rsid w:val="00006608"/>
    <w:rsid w:val="00023BCF"/>
    <w:rsid w:val="00023DEB"/>
    <w:rsid w:val="00031917"/>
    <w:rsid w:val="000351D7"/>
    <w:rsid w:val="00042EC9"/>
    <w:rsid w:val="00046576"/>
    <w:rsid w:val="000574BD"/>
    <w:rsid w:val="000648FF"/>
    <w:rsid w:val="00070A79"/>
    <w:rsid w:val="00076AA1"/>
    <w:rsid w:val="00083AAB"/>
    <w:rsid w:val="000B4DCB"/>
    <w:rsid w:val="000C6069"/>
    <w:rsid w:val="000D0C21"/>
    <w:rsid w:val="000E4F08"/>
    <w:rsid w:val="000E6474"/>
    <w:rsid w:val="00101C0B"/>
    <w:rsid w:val="0011135A"/>
    <w:rsid w:val="00114985"/>
    <w:rsid w:val="00143775"/>
    <w:rsid w:val="00153078"/>
    <w:rsid w:val="001639D1"/>
    <w:rsid w:val="00165CD6"/>
    <w:rsid w:val="00191DEE"/>
    <w:rsid w:val="00194279"/>
    <w:rsid w:val="001A5F80"/>
    <w:rsid w:val="001A6413"/>
    <w:rsid w:val="001B5A0B"/>
    <w:rsid w:val="001B7022"/>
    <w:rsid w:val="001C25DB"/>
    <w:rsid w:val="001C4C3A"/>
    <w:rsid w:val="001D2E9F"/>
    <w:rsid w:val="001D65D9"/>
    <w:rsid w:val="001E1E41"/>
    <w:rsid w:val="001E58CE"/>
    <w:rsid w:val="001E674F"/>
    <w:rsid w:val="002154D2"/>
    <w:rsid w:val="00215C8D"/>
    <w:rsid w:val="00242DD2"/>
    <w:rsid w:val="00246298"/>
    <w:rsid w:val="00254479"/>
    <w:rsid w:val="0025567D"/>
    <w:rsid w:val="00266182"/>
    <w:rsid w:val="0027145A"/>
    <w:rsid w:val="00272E80"/>
    <w:rsid w:val="002A123E"/>
    <w:rsid w:val="002A541D"/>
    <w:rsid w:val="002A6A85"/>
    <w:rsid w:val="002C0010"/>
    <w:rsid w:val="002C0F42"/>
    <w:rsid w:val="002D433C"/>
    <w:rsid w:val="002D6134"/>
    <w:rsid w:val="002E0FE5"/>
    <w:rsid w:val="002F299C"/>
    <w:rsid w:val="002F2EC0"/>
    <w:rsid w:val="00315287"/>
    <w:rsid w:val="00331DAE"/>
    <w:rsid w:val="00331DED"/>
    <w:rsid w:val="00332EC6"/>
    <w:rsid w:val="00336BA3"/>
    <w:rsid w:val="00337CEB"/>
    <w:rsid w:val="00344952"/>
    <w:rsid w:val="00344B59"/>
    <w:rsid w:val="00350A3E"/>
    <w:rsid w:val="00365616"/>
    <w:rsid w:val="00375938"/>
    <w:rsid w:val="00377842"/>
    <w:rsid w:val="003816CC"/>
    <w:rsid w:val="00383A11"/>
    <w:rsid w:val="003B4253"/>
    <w:rsid w:val="003B68E6"/>
    <w:rsid w:val="003C04DF"/>
    <w:rsid w:val="003C5AA4"/>
    <w:rsid w:val="003D5B64"/>
    <w:rsid w:val="003F048A"/>
    <w:rsid w:val="003F074B"/>
    <w:rsid w:val="003F0D6B"/>
    <w:rsid w:val="003F1A89"/>
    <w:rsid w:val="0041030D"/>
    <w:rsid w:val="0041715B"/>
    <w:rsid w:val="0042084C"/>
    <w:rsid w:val="004301B7"/>
    <w:rsid w:val="004349B1"/>
    <w:rsid w:val="0044326C"/>
    <w:rsid w:val="004438B7"/>
    <w:rsid w:val="004605F7"/>
    <w:rsid w:val="00462112"/>
    <w:rsid w:val="00480C95"/>
    <w:rsid w:val="0048624E"/>
    <w:rsid w:val="00487F9C"/>
    <w:rsid w:val="004A6B12"/>
    <w:rsid w:val="004C3000"/>
    <w:rsid w:val="004C52B4"/>
    <w:rsid w:val="004D4F72"/>
    <w:rsid w:val="004E79CD"/>
    <w:rsid w:val="004F6D2C"/>
    <w:rsid w:val="005002CE"/>
    <w:rsid w:val="00506594"/>
    <w:rsid w:val="00507BD8"/>
    <w:rsid w:val="0053246C"/>
    <w:rsid w:val="00532EBB"/>
    <w:rsid w:val="005432EA"/>
    <w:rsid w:val="005460AA"/>
    <w:rsid w:val="00546592"/>
    <w:rsid w:val="005472AA"/>
    <w:rsid w:val="0055022C"/>
    <w:rsid w:val="00555EC1"/>
    <w:rsid w:val="005645AC"/>
    <w:rsid w:val="005655E4"/>
    <w:rsid w:val="00571545"/>
    <w:rsid w:val="005A26EC"/>
    <w:rsid w:val="005A333E"/>
    <w:rsid w:val="005B0BB3"/>
    <w:rsid w:val="005B2923"/>
    <w:rsid w:val="005B5BAD"/>
    <w:rsid w:val="005C7B57"/>
    <w:rsid w:val="005D7A85"/>
    <w:rsid w:val="005E244B"/>
    <w:rsid w:val="00605532"/>
    <w:rsid w:val="0062199C"/>
    <w:rsid w:val="00631B3C"/>
    <w:rsid w:val="00633B0C"/>
    <w:rsid w:val="00633D00"/>
    <w:rsid w:val="00634F51"/>
    <w:rsid w:val="006471E4"/>
    <w:rsid w:val="006550CF"/>
    <w:rsid w:val="00660B6D"/>
    <w:rsid w:val="00661BAD"/>
    <w:rsid w:val="00675342"/>
    <w:rsid w:val="006779FA"/>
    <w:rsid w:val="00681A05"/>
    <w:rsid w:val="00681D29"/>
    <w:rsid w:val="006C39A1"/>
    <w:rsid w:val="006C7C1A"/>
    <w:rsid w:val="006D07BF"/>
    <w:rsid w:val="006D4E5A"/>
    <w:rsid w:val="006D602C"/>
    <w:rsid w:val="006E5B2C"/>
    <w:rsid w:val="006F24AC"/>
    <w:rsid w:val="006F56F5"/>
    <w:rsid w:val="007209BF"/>
    <w:rsid w:val="00721D71"/>
    <w:rsid w:val="00733472"/>
    <w:rsid w:val="007345A3"/>
    <w:rsid w:val="00735B9D"/>
    <w:rsid w:val="0075484D"/>
    <w:rsid w:val="007571AF"/>
    <w:rsid w:val="00757E18"/>
    <w:rsid w:val="00764C96"/>
    <w:rsid w:val="00765641"/>
    <w:rsid w:val="00767138"/>
    <w:rsid w:val="007675A0"/>
    <w:rsid w:val="00777E8A"/>
    <w:rsid w:val="00780397"/>
    <w:rsid w:val="007826BB"/>
    <w:rsid w:val="00782FA4"/>
    <w:rsid w:val="00791431"/>
    <w:rsid w:val="00792DF2"/>
    <w:rsid w:val="007A6489"/>
    <w:rsid w:val="007A7A07"/>
    <w:rsid w:val="007B188A"/>
    <w:rsid w:val="007B28C5"/>
    <w:rsid w:val="007B6E76"/>
    <w:rsid w:val="007C0141"/>
    <w:rsid w:val="007C70AF"/>
    <w:rsid w:val="007E2917"/>
    <w:rsid w:val="007F7D5C"/>
    <w:rsid w:val="0080080C"/>
    <w:rsid w:val="0081270F"/>
    <w:rsid w:val="008340CC"/>
    <w:rsid w:val="00837F45"/>
    <w:rsid w:val="00840620"/>
    <w:rsid w:val="008409EB"/>
    <w:rsid w:val="00872C19"/>
    <w:rsid w:val="008774FC"/>
    <w:rsid w:val="00894128"/>
    <w:rsid w:val="008A45C4"/>
    <w:rsid w:val="008B03F8"/>
    <w:rsid w:val="008B1C8C"/>
    <w:rsid w:val="008C6452"/>
    <w:rsid w:val="008C7C57"/>
    <w:rsid w:val="008E0EFE"/>
    <w:rsid w:val="008E4474"/>
    <w:rsid w:val="0093068F"/>
    <w:rsid w:val="00941568"/>
    <w:rsid w:val="00955F63"/>
    <w:rsid w:val="0095653F"/>
    <w:rsid w:val="009576D8"/>
    <w:rsid w:val="00964459"/>
    <w:rsid w:val="00977110"/>
    <w:rsid w:val="00984356"/>
    <w:rsid w:val="00985E5B"/>
    <w:rsid w:val="009866AB"/>
    <w:rsid w:val="0099169E"/>
    <w:rsid w:val="0099185E"/>
    <w:rsid w:val="00993D8C"/>
    <w:rsid w:val="00993EB6"/>
    <w:rsid w:val="009A3628"/>
    <w:rsid w:val="009A4452"/>
    <w:rsid w:val="009A7AEA"/>
    <w:rsid w:val="009C7DFA"/>
    <w:rsid w:val="009D2673"/>
    <w:rsid w:val="009F535C"/>
    <w:rsid w:val="00A0122A"/>
    <w:rsid w:val="00A10055"/>
    <w:rsid w:val="00A14346"/>
    <w:rsid w:val="00A21191"/>
    <w:rsid w:val="00A21AA8"/>
    <w:rsid w:val="00A72873"/>
    <w:rsid w:val="00A74495"/>
    <w:rsid w:val="00A761A1"/>
    <w:rsid w:val="00A82D7C"/>
    <w:rsid w:val="00A97EDB"/>
    <w:rsid w:val="00AA77ED"/>
    <w:rsid w:val="00AB5E8F"/>
    <w:rsid w:val="00AB7AF2"/>
    <w:rsid w:val="00AC6409"/>
    <w:rsid w:val="00AF0809"/>
    <w:rsid w:val="00B037AE"/>
    <w:rsid w:val="00B13D4C"/>
    <w:rsid w:val="00B454A3"/>
    <w:rsid w:val="00B6515D"/>
    <w:rsid w:val="00B72F41"/>
    <w:rsid w:val="00B90732"/>
    <w:rsid w:val="00BA002A"/>
    <w:rsid w:val="00BA6625"/>
    <w:rsid w:val="00BB3657"/>
    <w:rsid w:val="00BC27E2"/>
    <w:rsid w:val="00BD554A"/>
    <w:rsid w:val="00BF185F"/>
    <w:rsid w:val="00BF5E3F"/>
    <w:rsid w:val="00C03E1F"/>
    <w:rsid w:val="00C22E7D"/>
    <w:rsid w:val="00C23A81"/>
    <w:rsid w:val="00C33739"/>
    <w:rsid w:val="00C44C68"/>
    <w:rsid w:val="00C45E9D"/>
    <w:rsid w:val="00C50ADE"/>
    <w:rsid w:val="00C55E6C"/>
    <w:rsid w:val="00C569FC"/>
    <w:rsid w:val="00C57F89"/>
    <w:rsid w:val="00C6371B"/>
    <w:rsid w:val="00C742A6"/>
    <w:rsid w:val="00C84C50"/>
    <w:rsid w:val="00C86A73"/>
    <w:rsid w:val="00C95646"/>
    <w:rsid w:val="00CA1623"/>
    <w:rsid w:val="00CC5347"/>
    <w:rsid w:val="00CC6519"/>
    <w:rsid w:val="00CD6475"/>
    <w:rsid w:val="00CE2B1C"/>
    <w:rsid w:val="00CE7C0C"/>
    <w:rsid w:val="00D071F0"/>
    <w:rsid w:val="00D104F2"/>
    <w:rsid w:val="00D1696F"/>
    <w:rsid w:val="00D236D0"/>
    <w:rsid w:val="00D332FD"/>
    <w:rsid w:val="00D40812"/>
    <w:rsid w:val="00D421DA"/>
    <w:rsid w:val="00D561E4"/>
    <w:rsid w:val="00D568E4"/>
    <w:rsid w:val="00D64D42"/>
    <w:rsid w:val="00D67D60"/>
    <w:rsid w:val="00D74E7E"/>
    <w:rsid w:val="00D86339"/>
    <w:rsid w:val="00D87D2A"/>
    <w:rsid w:val="00D92C11"/>
    <w:rsid w:val="00DA0503"/>
    <w:rsid w:val="00DA1F97"/>
    <w:rsid w:val="00DA4156"/>
    <w:rsid w:val="00DB1405"/>
    <w:rsid w:val="00DD2A26"/>
    <w:rsid w:val="00DE0D51"/>
    <w:rsid w:val="00DE6B0E"/>
    <w:rsid w:val="00E03501"/>
    <w:rsid w:val="00E14CB8"/>
    <w:rsid w:val="00E35894"/>
    <w:rsid w:val="00E4272B"/>
    <w:rsid w:val="00E43A18"/>
    <w:rsid w:val="00E52CEC"/>
    <w:rsid w:val="00E654C8"/>
    <w:rsid w:val="00E81329"/>
    <w:rsid w:val="00E95AF4"/>
    <w:rsid w:val="00EA322E"/>
    <w:rsid w:val="00ED4938"/>
    <w:rsid w:val="00EE237B"/>
    <w:rsid w:val="00F04ED1"/>
    <w:rsid w:val="00F10610"/>
    <w:rsid w:val="00F10F9E"/>
    <w:rsid w:val="00F1672F"/>
    <w:rsid w:val="00F21909"/>
    <w:rsid w:val="00F26250"/>
    <w:rsid w:val="00F266D9"/>
    <w:rsid w:val="00F35227"/>
    <w:rsid w:val="00F42214"/>
    <w:rsid w:val="00F42C46"/>
    <w:rsid w:val="00F45A0C"/>
    <w:rsid w:val="00F54078"/>
    <w:rsid w:val="00F54227"/>
    <w:rsid w:val="00F55149"/>
    <w:rsid w:val="00F57148"/>
    <w:rsid w:val="00F67B14"/>
    <w:rsid w:val="00F864F6"/>
    <w:rsid w:val="00F963A8"/>
    <w:rsid w:val="00F97F92"/>
    <w:rsid w:val="00FA3852"/>
    <w:rsid w:val="00FA4E43"/>
    <w:rsid w:val="00FB0BD0"/>
    <w:rsid w:val="00FB0D42"/>
    <w:rsid w:val="00FB284F"/>
    <w:rsid w:val="00FB4B70"/>
    <w:rsid w:val="00FC4405"/>
    <w:rsid w:val="00FC5D5D"/>
    <w:rsid w:val="00FD2912"/>
    <w:rsid w:val="00FD7DA9"/>
    <w:rsid w:val="00FE5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2E07"/>
  <w15:docId w15:val="{F63457B4-DAC0-49C1-91A8-5485F6A5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D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08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809"/>
    <w:rPr>
      <w:rFonts w:ascii="Tahoma" w:hAnsi="Tahoma" w:cs="Tahoma"/>
      <w:sz w:val="16"/>
      <w:szCs w:val="16"/>
    </w:rPr>
  </w:style>
  <w:style w:type="paragraph" w:styleId="prastasiniatinklio">
    <w:name w:val="Normal (Web)"/>
    <w:basedOn w:val="prastasis"/>
    <w:uiPriority w:val="99"/>
    <w:unhideWhenUsed/>
    <w:rsid w:val="00AF0809"/>
    <w:rPr>
      <w:rFonts w:ascii="Times New Roman" w:hAnsi="Times New Roman" w:cs="Times New Roman"/>
      <w:sz w:val="24"/>
      <w:szCs w:val="24"/>
    </w:rPr>
  </w:style>
  <w:style w:type="paragraph" w:styleId="Antrats">
    <w:name w:val="header"/>
    <w:basedOn w:val="prastasis"/>
    <w:link w:val="AntratsDiagrama"/>
    <w:uiPriority w:val="99"/>
    <w:unhideWhenUsed/>
    <w:rsid w:val="00083A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3AAB"/>
  </w:style>
  <w:style w:type="paragraph" w:styleId="Porat">
    <w:name w:val="footer"/>
    <w:basedOn w:val="prastasis"/>
    <w:link w:val="PoratDiagrama"/>
    <w:uiPriority w:val="99"/>
    <w:unhideWhenUsed/>
    <w:rsid w:val="00083A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3AAB"/>
  </w:style>
  <w:style w:type="table" w:styleId="Lentelstinklelis">
    <w:name w:val="Table Grid"/>
    <w:basedOn w:val="prastojilentel"/>
    <w:uiPriority w:val="59"/>
    <w:rsid w:val="00D7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6182"/>
    <w:pPr>
      <w:ind w:left="720"/>
      <w:contextualSpacing/>
    </w:pPr>
  </w:style>
  <w:style w:type="character" w:styleId="Komentaronuoroda">
    <w:name w:val="annotation reference"/>
    <w:basedOn w:val="Numatytasispastraiposriftas"/>
    <w:uiPriority w:val="99"/>
    <w:semiHidden/>
    <w:unhideWhenUsed/>
    <w:rsid w:val="003F0D6B"/>
    <w:rPr>
      <w:sz w:val="16"/>
      <w:szCs w:val="16"/>
    </w:rPr>
  </w:style>
  <w:style w:type="paragraph" w:styleId="Komentarotekstas">
    <w:name w:val="annotation text"/>
    <w:basedOn w:val="prastasis"/>
    <w:link w:val="KomentarotekstasDiagrama"/>
    <w:uiPriority w:val="99"/>
    <w:unhideWhenUsed/>
    <w:rsid w:val="003F0D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0D6B"/>
    <w:rPr>
      <w:sz w:val="20"/>
      <w:szCs w:val="20"/>
    </w:rPr>
  </w:style>
  <w:style w:type="paragraph" w:styleId="Komentarotema">
    <w:name w:val="annotation subject"/>
    <w:basedOn w:val="Komentarotekstas"/>
    <w:next w:val="Komentarotekstas"/>
    <w:link w:val="KomentarotemaDiagrama"/>
    <w:uiPriority w:val="99"/>
    <w:semiHidden/>
    <w:unhideWhenUsed/>
    <w:rsid w:val="003F0D6B"/>
    <w:rPr>
      <w:b/>
      <w:bCs/>
    </w:rPr>
  </w:style>
  <w:style w:type="character" w:customStyle="1" w:styleId="KomentarotemaDiagrama">
    <w:name w:val="Komentaro tema Diagrama"/>
    <w:basedOn w:val="KomentarotekstasDiagrama"/>
    <w:link w:val="Komentarotema"/>
    <w:uiPriority w:val="99"/>
    <w:semiHidden/>
    <w:rsid w:val="003F0D6B"/>
    <w:rPr>
      <w:b/>
      <w:bCs/>
      <w:sz w:val="20"/>
      <w:szCs w:val="20"/>
    </w:rPr>
  </w:style>
  <w:style w:type="character" w:customStyle="1" w:styleId="tableentry">
    <w:name w:val="tableentry"/>
    <w:basedOn w:val="Numatytasispastraiposriftas"/>
    <w:rsid w:val="005C7B57"/>
  </w:style>
  <w:style w:type="paragraph" w:styleId="Pataisymai">
    <w:name w:val="Revision"/>
    <w:hidden/>
    <w:uiPriority w:val="99"/>
    <w:semiHidden/>
    <w:rsid w:val="000574BD"/>
    <w:pPr>
      <w:spacing w:after="0" w:line="240" w:lineRule="auto"/>
    </w:pPr>
  </w:style>
  <w:style w:type="character" w:styleId="Grietas">
    <w:name w:val="Strong"/>
    <w:basedOn w:val="Numatytasispastraiposriftas"/>
    <w:uiPriority w:val="22"/>
    <w:qFormat/>
    <w:rsid w:val="00C50ADE"/>
    <w:rPr>
      <w:b/>
      <w:bCs/>
    </w:rPr>
  </w:style>
  <w:style w:type="character" w:styleId="Hipersaitas">
    <w:name w:val="Hyperlink"/>
    <w:basedOn w:val="Numatytasispastraiposriftas"/>
    <w:uiPriority w:val="99"/>
    <w:unhideWhenUsed/>
    <w:rsid w:val="00C50A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5593">
      <w:bodyDiv w:val="1"/>
      <w:marLeft w:val="0"/>
      <w:marRight w:val="0"/>
      <w:marTop w:val="0"/>
      <w:marBottom w:val="0"/>
      <w:divBdr>
        <w:top w:val="none" w:sz="0" w:space="0" w:color="auto"/>
        <w:left w:val="none" w:sz="0" w:space="0" w:color="auto"/>
        <w:bottom w:val="none" w:sz="0" w:space="0" w:color="auto"/>
        <w:right w:val="none" w:sz="0" w:space="0" w:color="auto"/>
      </w:divBdr>
    </w:div>
    <w:div w:id="355616422">
      <w:bodyDiv w:val="1"/>
      <w:marLeft w:val="0"/>
      <w:marRight w:val="0"/>
      <w:marTop w:val="0"/>
      <w:marBottom w:val="0"/>
      <w:divBdr>
        <w:top w:val="none" w:sz="0" w:space="0" w:color="auto"/>
        <w:left w:val="none" w:sz="0" w:space="0" w:color="auto"/>
        <w:bottom w:val="none" w:sz="0" w:space="0" w:color="auto"/>
        <w:right w:val="none" w:sz="0" w:space="0" w:color="auto"/>
      </w:divBdr>
    </w:div>
    <w:div w:id="1153909106">
      <w:bodyDiv w:val="1"/>
      <w:marLeft w:val="0"/>
      <w:marRight w:val="0"/>
      <w:marTop w:val="0"/>
      <w:marBottom w:val="0"/>
      <w:divBdr>
        <w:top w:val="none" w:sz="0" w:space="0" w:color="auto"/>
        <w:left w:val="none" w:sz="0" w:space="0" w:color="auto"/>
        <w:bottom w:val="none" w:sz="0" w:space="0" w:color="auto"/>
        <w:right w:val="none" w:sz="0" w:space="0" w:color="auto"/>
      </w:divBdr>
    </w:div>
    <w:div w:id="1273904971">
      <w:bodyDiv w:val="1"/>
      <w:marLeft w:val="0"/>
      <w:marRight w:val="0"/>
      <w:marTop w:val="0"/>
      <w:marBottom w:val="0"/>
      <w:divBdr>
        <w:top w:val="none" w:sz="0" w:space="0" w:color="auto"/>
        <w:left w:val="none" w:sz="0" w:space="0" w:color="auto"/>
        <w:bottom w:val="none" w:sz="0" w:space="0" w:color="auto"/>
        <w:right w:val="none" w:sz="0" w:space="0" w:color="auto"/>
      </w:divBdr>
    </w:div>
    <w:div w:id="1363823831">
      <w:bodyDiv w:val="1"/>
      <w:marLeft w:val="0"/>
      <w:marRight w:val="0"/>
      <w:marTop w:val="0"/>
      <w:marBottom w:val="0"/>
      <w:divBdr>
        <w:top w:val="none" w:sz="0" w:space="0" w:color="auto"/>
        <w:left w:val="none" w:sz="0" w:space="0" w:color="auto"/>
        <w:bottom w:val="none" w:sz="0" w:space="0" w:color="auto"/>
        <w:right w:val="none" w:sz="0" w:space="0" w:color="auto"/>
      </w:divBdr>
      <w:divsChild>
        <w:div w:id="1024863636">
          <w:marLeft w:val="12"/>
          <w:marRight w:val="0"/>
          <w:marTop w:val="0"/>
          <w:marBottom w:val="0"/>
          <w:divBdr>
            <w:top w:val="none" w:sz="0" w:space="0" w:color="auto"/>
            <w:left w:val="none" w:sz="0" w:space="0" w:color="auto"/>
            <w:bottom w:val="none" w:sz="0" w:space="0" w:color="auto"/>
            <w:right w:val="none" w:sz="0" w:space="0" w:color="auto"/>
          </w:divBdr>
        </w:div>
        <w:div w:id="117144238">
          <w:marLeft w:val="-7"/>
          <w:marRight w:val="0"/>
          <w:marTop w:val="0"/>
          <w:marBottom w:val="0"/>
          <w:divBdr>
            <w:top w:val="none" w:sz="0" w:space="0" w:color="auto"/>
            <w:left w:val="none" w:sz="0" w:space="0" w:color="auto"/>
            <w:bottom w:val="none" w:sz="0" w:space="0" w:color="auto"/>
            <w:right w:val="none" w:sz="0" w:space="0" w:color="auto"/>
          </w:divBdr>
        </w:div>
        <w:div w:id="754327770">
          <w:marLeft w:val="-7"/>
          <w:marRight w:val="0"/>
          <w:marTop w:val="0"/>
          <w:marBottom w:val="0"/>
          <w:divBdr>
            <w:top w:val="none" w:sz="0" w:space="0" w:color="auto"/>
            <w:left w:val="none" w:sz="0" w:space="0" w:color="auto"/>
            <w:bottom w:val="none" w:sz="0" w:space="0" w:color="auto"/>
            <w:right w:val="none" w:sz="0" w:space="0" w:color="auto"/>
          </w:divBdr>
        </w:div>
        <w:div w:id="1043601595">
          <w:marLeft w:val="-113"/>
          <w:marRight w:val="0"/>
          <w:marTop w:val="0"/>
          <w:marBottom w:val="0"/>
          <w:divBdr>
            <w:top w:val="none" w:sz="0" w:space="0" w:color="auto"/>
            <w:left w:val="none" w:sz="0" w:space="0" w:color="auto"/>
            <w:bottom w:val="none" w:sz="0" w:space="0" w:color="auto"/>
            <w:right w:val="none" w:sz="0" w:space="0" w:color="auto"/>
          </w:divBdr>
        </w:div>
      </w:divsChild>
    </w:div>
    <w:div w:id="1487938152">
      <w:bodyDiv w:val="1"/>
      <w:marLeft w:val="0"/>
      <w:marRight w:val="0"/>
      <w:marTop w:val="0"/>
      <w:marBottom w:val="0"/>
      <w:divBdr>
        <w:top w:val="none" w:sz="0" w:space="0" w:color="auto"/>
        <w:left w:val="none" w:sz="0" w:space="0" w:color="auto"/>
        <w:bottom w:val="none" w:sz="0" w:space="0" w:color="auto"/>
        <w:right w:val="none" w:sz="0" w:space="0" w:color="auto"/>
      </w:divBdr>
      <w:divsChild>
        <w:div w:id="1882939041">
          <w:marLeft w:val="1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73C3-D508-4EB2-A0CC-062D00BF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17973</Words>
  <Characters>10246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 Andrejeva</cp:lastModifiedBy>
  <cp:revision>2</cp:revision>
  <dcterms:created xsi:type="dcterms:W3CDTF">2024-07-04T12:24:00Z</dcterms:created>
  <dcterms:modified xsi:type="dcterms:W3CDTF">2024-07-04T12:24:00Z</dcterms:modified>
</cp:coreProperties>
</file>