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43B" w:rsidRDefault="00E3043B" w:rsidP="00442E81">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
          <w:sz w:val="24"/>
          <w:szCs w:val="24"/>
        </w:rPr>
      </w:pPr>
    </w:p>
    <w:p w:rsidR="00442E81" w:rsidRPr="005A576C" w:rsidRDefault="00442E81" w:rsidP="00442E81">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
          <w:sz w:val="24"/>
          <w:szCs w:val="24"/>
        </w:rPr>
      </w:pPr>
      <w:r w:rsidRPr="005A576C">
        <w:rPr>
          <w:rFonts w:ascii="Times New Roman" w:eastAsia="Times New Roman" w:hAnsi="Times New Roman" w:cs="Times New Roman"/>
          <w:b/>
          <w:sz w:val="24"/>
          <w:szCs w:val="24"/>
        </w:rPr>
        <w:t>PREKIŲ PIRKIMO-PARDAVIMO SUTARTIS</w:t>
      </w:r>
    </w:p>
    <w:p w:rsidR="00442E81" w:rsidRPr="005A576C" w:rsidRDefault="00442E81" w:rsidP="00442E81">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Cs/>
          <w:sz w:val="24"/>
          <w:szCs w:val="24"/>
        </w:rPr>
      </w:pPr>
    </w:p>
    <w:p w:rsidR="00442E81" w:rsidRPr="005A576C" w:rsidRDefault="00C30A87" w:rsidP="00442E81">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202</w:t>
      </w:r>
      <w:r w:rsidR="0078779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m. </w:t>
      </w:r>
      <w:r w:rsidR="00EE2D44">
        <w:rPr>
          <w:rFonts w:ascii="Times New Roman" w:eastAsia="Times New Roman" w:hAnsi="Times New Roman" w:cs="Times New Roman"/>
          <w:bCs/>
          <w:sz w:val="24"/>
          <w:szCs w:val="24"/>
        </w:rPr>
        <w:t>liepos</w:t>
      </w:r>
      <w:bookmarkStart w:id="0" w:name="_GoBack"/>
      <w:bookmarkEnd w:id="0"/>
      <w:r w:rsidR="00442E81" w:rsidRPr="005A576C">
        <w:rPr>
          <w:rFonts w:ascii="Times New Roman" w:eastAsia="Times New Roman" w:hAnsi="Times New Roman" w:cs="Times New Roman"/>
          <w:bCs/>
          <w:sz w:val="24"/>
          <w:szCs w:val="24"/>
        </w:rPr>
        <w:t xml:space="preserve">  </w:t>
      </w:r>
      <w:r w:rsidR="00E3043B">
        <w:rPr>
          <w:rFonts w:ascii="Times New Roman" w:eastAsia="Times New Roman" w:hAnsi="Times New Roman" w:cs="Times New Roman"/>
          <w:bCs/>
          <w:sz w:val="24"/>
          <w:szCs w:val="24"/>
        </w:rPr>
        <w:t xml:space="preserve">  </w:t>
      </w:r>
      <w:r w:rsidR="00442E81" w:rsidRPr="005A576C">
        <w:rPr>
          <w:rFonts w:ascii="Times New Roman" w:eastAsia="Times New Roman" w:hAnsi="Times New Roman" w:cs="Times New Roman"/>
          <w:bCs/>
          <w:sz w:val="24"/>
          <w:szCs w:val="24"/>
        </w:rPr>
        <w:t xml:space="preserve">   d. Nr. F11/202</w:t>
      </w:r>
      <w:r w:rsidR="009A6259">
        <w:rPr>
          <w:rFonts w:ascii="Times New Roman" w:eastAsia="Times New Roman" w:hAnsi="Times New Roman" w:cs="Times New Roman"/>
          <w:bCs/>
          <w:sz w:val="24"/>
          <w:szCs w:val="24"/>
        </w:rPr>
        <w:t>4</w:t>
      </w:r>
      <w:r w:rsidR="00442E81" w:rsidRPr="005A576C">
        <w:rPr>
          <w:rFonts w:ascii="Times New Roman" w:eastAsia="Times New Roman" w:hAnsi="Times New Roman" w:cs="Times New Roman"/>
          <w:bCs/>
          <w:sz w:val="24"/>
          <w:szCs w:val="24"/>
        </w:rPr>
        <w:t>-</w:t>
      </w:r>
    </w:p>
    <w:p w:rsidR="00442E81" w:rsidRPr="005A576C" w:rsidRDefault="00442E81" w:rsidP="00442E81">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Klaipėda</w:t>
      </w:r>
    </w:p>
    <w:p w:rsidR="00442E81" w:rsidRPr="005A576C" w:rsidRDefault="00442E81" w:rsidP="00442E81">
      <w:pPr>
        <w:tabs>
          <w:tab w:val="left" w:pos="540"/>
        </w:tabs>
        <w:overflowPunct w:val="0"/>
        <w:autoSpaceDE w:val="0"/>
        <w:autoSpaceDN w:val="0"/>
        <w:adjustRightInd w:val="0"/>
        <w:spacing w:after="0" w:line="240" w:lineRule="auto"/>
        <w:ind w:right="22"/>
        <w:jc w:val="center"/>
        <w:textAlignment w:val="baseline"/>
        <w:rPr>
          <w:rFonts w:ascii="Times New Roman" w:eastAsia="Times New Roman" w:hAnsi="Times New Roman" w:cs="Times New Roman"/>
          <w:bCs/>
          <w:sz w:val="24"/>
          <w:szCs w:val="24"/>
        </w:rPr>
      </w:pPr>
    </w:p>
    <w:p w:rsidR="00442E81" w:rsidRPr="005A576C" w:rsidRDefault="00442E81" w:rsidP="00442E81">
      <w:pPr>
        <w:numPr>
          <w:ilvl w:val="0"/>
          <w:numId w:val="1"/>
        </w:numPr>
        <w:tabs>
          <w:tab w:val="left" w:pos="360"/>
        </w:tabs>
        <w:spacing w:after="0" w:line="240" w:lineRule="auto"/>
        <w:ind w:right="22"/>
        <w:jc w:val="both"/>
        <w:rPr>
          <w:rFonts w:ascii="Times New Roman" w:eastAsia="Times New Roman" w:hAnsi="Times New Roman" w:cs="Times New Roman"/>
          <w:b/>
          <w:bCs/>
          <w:sz w:val="24"/>
          <w:szCs w:val="24"/>
        </w:rPr>
      </w:pPr>
      <w:r w:rsidRPr="005A576C">
        <w:rPr>
          <w:rFonts w:ascii="Times New Roman" w:eastAsia="Times New Roman" w:hAnsi="Times New Roman" w:cs="Times New Roman"/>
          <w:b/>
          <w:bCs/>
          <w:sz w:val="24"/>
          <w:szCs w:val="24"/>
        </w:rPr>
        <w:t>SUTARTIES ŠALYS</w:t>
      </w:r>
    </w:p>
    <w:p w:rsidR="00442E81" w:rsidRPr="005A576C" w:rsidRDefault="00442E81" w:rsidP="00442E81">
      <w:pPr>
        <w:spacing w:after="0" w:line="240" w:lineRule="auto"/>
        <w:jc w:val="both"/>
        <w:rPr>
          <w:rFonts w:ascii="Times New Roman" w:eastAsia="Times New Roman" w:hAnsi="Times New Roman" w:cs="Times New Roman"/>
          <w:b/>
          <w:bCs/>
          <w:sz w:val="24"/>
          <w:szCs w:val="24"/>
        </w:rPr>
      </w:pPr>
      <w:r w:rsidRPr="005A576C">
        <w:rPr>
          <w:rFonts w:ascii="Times New Roman" w:eastAsia="Times New Roman" w:hAnsi="Times New Roman" w:cs="Times New Roman"/>
          <w:b/>
          <w:sz w:val="24"/>
          <w:szCs w:val="24"/>
        </w:rPr>
        <w:t>Žuvininkystės tarnyba prie Lietuvos Respublikos žemės ūkio ministerijos</w:t>
      </w:r>
      <w:r w:rsidRPr="005A576C">
        <w:rPr>
          <w:rFonts w:ascii="Times New Roman" w:eastAsia="Times New Roman" w:hAnsi="Times New Roman" w:cs="Times New Roman"/>
          <w:sz w:val="24"/>
          <w:szCs w:val="24"/>
        </w:rPr>
        <w:t>, atstovaujama direktoriaus</w:t>
      </w:r>
      <w:r>
        <w:rPr>
          <w:rFonts w:ascii="Times New Roman" w:eastAsia="Times New Roman" w:hAnsi="Times New Roman" w:cs="Times New Roman"/>
          <w:sz w:val="24"/>
          <w:szCs w:val="24"/>
        </w:rPr>
        <w:t xml:space="preserve"> </w:t>
      </w:r>
      <w:r w:rsidRPr="005A576C">
        <w:rPr>
          <w:rFonts w:ascii="Times New Roman" w:eastAsia="Times New Roman" w:hAnsi="Times New Roman" w:cs="Times New Roman"/>
          <w:sz w:val="24"/>
          <w:szCs w:val="24"/>
        </w:rPr>
        <w:t>Tomo</w:t>
      </w:r>
      <w:r>
        <w:rPr>
          <w:rFonts w:ascii="Times New Roman" w:eastAsia="Times New Roman" w:hAnsi="Times New Roman" w:cs="Times New Roman"/>
          <w:sz w:val="24"/>
          <w:szCs w:val="24"/>
        </w:rPr>
        <w:t xml:space="preserve"> </w:t>
      </w:r>
      <w:r w:rsidRPr="005A576C">
        <w:rPr>
          <w:rFonts w:ascii="Times New Roman" w:eastAsia="Times New Roman" w:hAnsi="Times New Roman" w:cs="Times New Roman"/>
          <w:sz w:val="24"/>
          <w:szCs w:val="24"/>
        </w:rPr>
        <w:t xml:space="preserve">Kazlausko, veikiančio pagal Žuvininkystės tarnybos prie Lietuvos Respublikos žemės ūkio ministerijos nuostatus, (toliau – Užsakovas), ir </w:t>
      </w:r>
    </w:p>
    <w:p w:rsidR="00442E81" w:rsidRPr="005A576C" w:rsidRDefault="00C30A87" w:rsidP="00442E81">
      <w:pPr>
        <w:pStyle w:val="Pagrindinistekstas"/>
        <w:spacing w:after="0" w:line="240" w:lineRule="auto"/>
        <w:jc w:val="both"/>
        <w:rPr>
          <w:rFonts w:ascii="Times New Roman" w:eastAsia="Calibri" w:hAnsi="Times New Roman" w:cs="Times New Roman"/>
          <w:lang w:eastAsia="lt-LT"/>
        </w:rPr>
      </w:pPr>
      <w:r w:rsidRPr="00C30A87">
        <w:rPr>
          <w:rFonts w:ascii="Times New Roman" w:hAnsi="Times New Roman" w:cs="Times New Roman"/>
          <w:b/>
          <w:sz w:val="24"/>
          <w:szCs w:val="24"/>
        </w:rPr>
        <w:t>UAB „</w:t>
      </w:r>
      <w:proofErr w:type="spellStart"/>
      <w:r w:rsidRPr="00C30A87">
        <w:rPr>
          <w:rFonts w:ascii="Times New Roman" w:hAnsi="Times New Roman" w:cs="Times New Roman"/>
          <w:b/>
          <w:sz w:val="24"/>
          <w:szCs w:val="24"/>
        </w:rPr>
        <w:t>Hipika</w:t>
      </w:r>
      <w:proofErr w:type="spellEnd"/>
      <w:r w:rsidRPr="00C30A87">
        <w:rPr>
          <w:rFonts w:ascii="Times New Roman" w:hAnsi="Times New Roman" w:cs="Times New Roman"/>
          <w:b/>
          <w:sz w:val="24"/>
          <w:szCs w:val="24"/>
        </w:rPr>
        <w:t>“</w:t>
      </w:r>
      <w:r w:rsidRPr="00C30A87">
        <w:rPr>
          <w:rFonts w:ascii="Times New Roman" w:hAnsi="Times New Roman" w:cs="Times New Roman"/>
          <w:sz w:val="24"/>
          <w:szCs w:val="24"/>
        </w:rPr>
        <w:t>, atstovaujama direktoriaus Tado Labučio, veikiančio pagal UAB „</w:t>
      </w:r>
      <w:proofErr w:type="spellStart"/>
      <w:r w:rsidRPr="00C30A87">
        <w:rPr>
          <w:rFonts w:ascii="Times New Roman" w:hAnsi="Times New Roman" w:cs="Times New Roman"/>
          <w:sz w:val="24"/>
          <w:szCs w:val="24"/>
        </w:rPr>
        <w:t>Hipika</w:t>
      </w:r>
      <w:proofErr w:type="spellEnd"/>
      <w:r w:rsidRPr="00C30A87">
        <w:rPr>
          <w:rFonts w:ascii="Times New Roman" w:hAnsi="Times New Roman" w:cs="Times New Roman"/>
          <w:sz w:val="24"/>
          <w:szCs w:val="24"/>
        </w:rPr>
        <w:t>“ įstatus</w:t>
      </w:r>
      <w:r w:rsidR="00442E81" w:rsidRPr="00C30A87">
        <w:rPr>
          <w:rFonts w:ascii="Times New Roman" w:eastAsia="Times New Roman" w:hAnsi="Times New Roman" w:cs="Times New Roman"/>
          <w:sz w:val="24"/>
          <w:szCs w:val="24"/>
        </w:rPr>
        <w:t>,</w:t>
      </w:r>
      <w:r w:rsidR="00442E81" w:rsidRPr="005A576C">
        <w:rPr>
          <w:rFonts w:ascii="Times New Roman" w:eastAsia="Times New Roman" w:hAnsi="Times New Roman" w:cs="Times New Roman"/>
          <w:sz w:val="24"/>
          <w:szCs w:val="24"/>
        </w:rPr>
        <w:t xml:space="preserve"> (toliau – Pardavėjas), toliau kartu ir atskirai vadinami Šalimis, atsižvelgiant į </w:t>
      </w:r>
      <w:r w:rsidR="00442E81">
        <w:rPr>
          <w:rFonts w:ascii="Times New Roman" w:eastAsia="Times New Roman" w:hAnsi="Times New Roman" w:cs="Times New Roman"/>
          <w:sz w:val="24"/>
          <w:szCs w:val="24"/>
        </w:rPr>
        <w:t>mažos vertės</w:t>
      </w:r>
      <w:r w:rsidR="00442E81" w:rsidRPr="005A576C">
        <w:rPr>
          <w:rFonts w:ascii="Times New Roman" w:eastAsia="Times New Roman" w:hAnsi="Times New Roman" w:cs="Times New Roman"/>
          <w:sz w:val="24"/>
          <w:szCs w:val="24"/>
        </w:rPr>
        <w:t xml:space="preserve"> pirkimo</w:t>
      </w:r>
      <w:r w:rsidR="00442E81">
        <w:rPr>
          <w:rFonts w:ascii="Times New Roman" w:eastAsia="Times New Roman" w:hAnsi="Times New Roman" w:cs="Times New Roman"/>
          <w:sz w:val="24"/>
          <w:szCs w:val="24"/>
        </w:rPr>
        <w:t>, vykdyto neskelbiamos apklausos būdu,</w:t>
      </w:r>
      <w:r w:rsidR="00442E81" w:rsidRPr="005A576C">
        <w:rPr>
          <w:rFonts w:ascii="Times New Roman" w:eastAsia="Times New Roman" w:hAnsi="Times New Roman" w:cs="Times New Roman"/>
          <w:sz w:val="24"/>
          <w:szCs w:val="24"/>
        </w:rPr>
        <w:t xml:space="preserve"> (toliau – Pirkimas) rezultatus, sudarė šią Sutartį. </w:t>
      </w:r>
    </w:p>
    <w:p w:rsidR="00442E81" w:rsidRPr="005A576C" w:rsidRDefault="00442E81" w:rsidP="00442E81">
      <w:pPr>
        <w:spacing w:after="0" w:line="240" w:lineRule="auto"/>
        <w:jc w:val="both"/>
        <w:rPr>
          <w:rFonts w:ascii="Times New Roman" w:eastAsia="Times New Roman" w:hAnsi="Times New Roman" w:cs="Times New Roman"/>
          <w:b/>
          <w:bCs/>
          <w:sz w:val="24"/>
          <w:szCs w:val="24"/>
        </w:rPr>
      </w:pPr>
    </w:p>
    <w:p w:rsidR="00442E81" w:rsidRPr="005A576C" w:rsidRDefault="00442E81" w:rsidP="00442E81">
      <w:pPr>
        <w:numPr>
          <w:ilvl w:val="0"/>
          <w:numId w:val="1"/>
        </w:numPr>
        <w:tabs>
          <w:tab w:val="left" w:pos="360"/>
        </w:tabs>
        <w:spacing w:after="0" w:line="240" w:lineRule="auto"/>
        <w:ind w:right="22"/>
        <w:jc w:val="both"/>
        <w:rPr>
          <w:rFonts w:ascii="Times New Roman" w:eastAsia="Times New Roman" w:hAnsi="Times New Roman" w:cs="Times New Roman"/>
          <w:b/>
          <w:bCs/>
          <w:sz w:val="24"/>
          <w:szCs w:val="24"/>
        </w:rPr>
      </w:pPr>
      <w:r w:rsidRPr="005A576C">
        <w:rPr>
          <w:rFonts w:ascii="Times New Roman" w:eastAsia="Times New Roman" w:hAnsi="Times New Roman" w:cs="Times New Roman"/>
          <w:b/>
          <w:bCs/>
          <w:sz w:val="24"/>
          <w:szCs w:val="24"/>
        </w:rPr>
        <w:t>SUTARTIES OBJEKTAS</w:t>
      </w:r>
    </w:p>
    <w:p w:rsidR="00442E81" w:rsidRPr="005A576C" w:rsidRDefault="00442E81" w:rsidP="00442E81">
      <w:pPr>
        <w:numPr>
          <w:ilvl w:val="1"/>
          <w:numId w:val="1"/>
        </w:numPr>
        <w:tabs>
          <w:tab w:val="left" w:pos="540"/>
        </w:tabs>
        <w:spacing w:after="0" w:line="240"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Šun</w:t>
      </w:r>
      <w:r w:rsidRPr="005A576C">
        <w:rPr>
          <w:rFonts w:ascii="Times New Roman" w:eastAsia="Times New Roman" w:hAnsi="Times New Roman" w:cs="Times New Roman"/>
          <w:sz w:val="24"/>
          <w:szCs w:val="24"/>
        </w:rPr>
        <w:t>ų pašarai (toliau – Prekės</w:t>
      </w:r>
      <w:r w:rsidRPr="005A576C">
        <w:rPr>
          <w:rFonts w:ascii="Times New Roman" w:eastAsia="Times New Roman" w:hAnsi="Times New Roman" w:cs="Times New Roman"/>
          <w:b/>
          <w:sz w:val="24"/>
          <w:szCs w:val="24"/>
        </w:rPr>
        <w:t>)</w:t>
      </w:r>
      <w:r w:rsidRPr="005A576C">
        <w:rPr>
          <w:rFonts w:ascii="Times New Roman" w:eastAsia="Times New Roman" w:hAnsi="Times New Roman" w:cs="Times New Roman"/>
          <w:sz w:val="24"/>
          <w:szCs w:val="24"/>
        </w:rPr>
        <w:t>:</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767"/>
        <w:gridCol w:w="851"/>
        <w:gridCol w:w="1129"/>
        <w:gridCol w:w="1275"/>
        <w:gridCol w:w="1848"/>
      </w:tblGrid>
      <w:tr w:rsidR="00E32C11" w:rsidRPr="005A576C" w:rsidTr="007D76A9">
        <w:trPr>
          <w:jc w:val="center"/>
        </w:trPr>
        <w:tc>
          <w:tcPr>
            <w:tcW w:w="777" w:type="dxa"/>
            <w:vAlign w:val="center"/>
          </w:tcPr>
          <w:p w:rsidR="00E32C11" w:rsidRPr="005A576C" w:rsidRDefault="00E32C11" w:rsidP="00314A64">
            <w:pPr>
              <w:spacing w:after="0" w:line="240" w:lineRule="auto"/>
              <w:rPr>
                <w:rFonts w:ascii="Times New Roman" w:eastAsia="Calibri" w:hAnsi="Times New Roman" w:cs="Times New Roman"/>
                <w:sz w:val="24"/>
                <w:szCs w:val="24"/>
              </w:rPr>
            </w:pPr>
            <w:r w:rsidRPr="005A576C">
              <w:rPr>
                <w:rFonts w:ascii="Times New Roman" w:eastAsia="Calibri" w:hAnsi="Times New Roman" w:cs="Times New Roman"/>
                <w:sz w:val="24"/>
                <w:szCs w:val="24"/>
              </w:rPr>
              <w:t>Eil. Nr.</w:t>
            </w:r>
          </w:p>
        </w:tc>
        <w:tc>
          <w:tcPr>
            <w:tcW w:w="2767" w:type="dxa"/>
            <w:vAlign w:val="center"/>
          </w:tcPr>
          <w:p w:rsidR="00E32C11" w:rsidRPr="005A576C" w:rsidRDefault="00E32C11" w:rsidP="00314A64">
            <w:pPr>
              <w:spacing w:after="0" w:line="240" w:lineRule="auto"/>
              <w:jc w:val="center"/>
              <w:rPr>
                <w:rFonts w:ascii="Times New Roman" w:eastAsia="Calibri" w:hAnsi="Times New Roman" w:cs="Times New Roman"/>
                <w:sz w:val="24"/>
                <w:szCs w:val="24"/>
              </w:rPr>
            </w:pPr>
            <w:r w:rsidRPr="005A576C">
              <w:rPr>
                <w:rFonts w:ascii="Times New Roman" w:eastAsia="Calibri" w:hAnsi="Times New Roman" w:cs="Times New Roman"/>
                <w:sz w:val="24"/>
                <w:szCs w:val="24"/>
              </w:rPr>
              <w:t>Prekių pavadinimas/aprašymas</w:t>
            </w:r>
          </w:p>
        </w:tc>
        <w:tc>
          <w:tcPr>
            <w:tcW w:w="851" w:type="dxa"/>
            <w:vAlign w:val="center"/>
          </w:tcPr>
          <w:p w:rsidR="00E32C11" w:rsidRPr="005A576C" w:rsidRDefault="00E32C11" w:rsidP="00314A64">
            <w:pPr>
              <w:spacing w:after="0" w:line="240" w:lineRule="auto"/>
              <w:jc w:val="center"/>
              <w:rPr>
                <w:rFonts w:ascii="Times New Roman" w:eastAsia="Calibri" w:hAnsi="Times New Roman" w:cs="Times New Roman"/>
                <w:sz w:val="24"/>
                <w:szCs w:val="24"/>
              </w:rPr>
            </w:pPr>
            <w:r w:rsidRPr="005A576C">
              <w:rPr>
                <w:rFonts w:ascii="Times New Roman" w:eastAsia="Calibri" w:hAnsi="Times New Roman" w:cs="Times New Roman"/>
                <w:sz w:val="24"/>
                <w:szCs w:val="24"/>
              </w:rPr>
              <w:t>Mato vnt.</w:t>
            </w:r>
          </w:p>
        </w:tc>
        <w:tc>
          <w:tcPr>
            <w:tcW w:w="1129" w:type="dxa"/>
            <w:vAlign w:val="center"/>
          </w:tcPr>
          <w:p w:rsidR="00E32C11" w:rsidRPr="005A576C" w:rsidRDefault="00E32C11" w:rsidP="00314A64">
            <w:pPr>
              <w:spacing w:after="0" w:line="240" w:lineRule="auto"/>
              <w:jc w:val="center"/>
              <w:rPr>
                <w:rFonts w:ascii="Times New Roman" w:eastAsia="Calibri" w:hAnsi="Times New Roman" w:cs="Times New Roman"/>
                <w:sz w:val="24"/>
                <w:szCs w:val="24"/>
              </w:rPr>
            </w:pPr>
            <w:r w:rsidRPr="005A576C">
              <w:rPr>
                <w:rFonts w:ascii="Times New Roman" w:eastAsia="Calibri" w:hAnsi="Times New Roman" w:cs="Times New Roman"/>
                <w:sz w:val="24"/>
                <w:szCs w:val="24"/>
              </w:rPr>
              <w:t>Kiekis</w:t>
            </w:r>
          </w:p>
        </w:tc>
        <w:tc>
          <w:tcPr>
            <w:tcW w:w="1275" w:type="dxa"/>
            <w:vAlign w:val="center"/>
          </w:tcPr>
          <w:p w:rsidR="00E32C11" w:rsidRPr="005A576C" w:rsidRDefault="00E32C11" w:rsidP="00E32C11">
            <w:pPr>
              <w:spacing w:after="0" w:line="240" w:lineRule="auto"/>
              <w:jc w:val="center"/>
              <w:rPr>
                <w:rFonts w:ascii="Times New Roman" w:eastAsia="Calibri" w:hAnsi="Times New Roman" w:cs="Times New Roman"/>
                <w:sz w:val="24"/>
                <w:szCs w:val="24"/>
              </w:rPr>
            </w:pPr>
            <w:r w:rsidRPr="005A576C">
              <w:rPr>
                <w:rFonts w:ascii="Times New Roman" w:eastAsia="Calibri" w:hAnsi="Times New Roman" w:cs="Times New Roman"/>
                <w:sz w:val="24"/>
                <w:szCs w:val="24"/>
              </w:rPr>
              <w:t xml:space="preserve">1 kg kaina </w:t>
            </w:r>
            <w:proofErr w:type="spellStart"/>
            <w:r w:rsidRPr="005A576C">
              <w:rPr>
                <w:rFonts w:ascii="Times New Roman" w:eastAsia="Calibri" w:hAnsi="Times New Roman" w:cs="Times New Roman"/>
                <w:sz w:val="24"/>
                <w:szCs w:val="24"/>
              </w:rPr>
              <w:t>Eur</w:t>
            </w:r>
            <w:proofErr w:type="spellEnd"/>
            <w:r w:rsidRPr="005A576C">
              <w:rPr>
                <w:rFonts w:ascii="Times New Roman" w:eastAsia="Calibri" w:hAnsi="Times New Roman" w:cs="Times New Roman"/>
                <w:sz w:val="24"/>
                <w:szCs w:val="24"/>
              </w:rPr>
              <w:t xml:space="preserve"> </w:t>
            </w:r>
            <w:r>
              <w:rPr>
                <w:rFonts w:ascii="Times New Roman" w:eastAsia="Calibri" w:hAnsi="Times New Roman" w:cs="Times New Roman"/>
                <w:sz w:val="24"/>
                <w:szCs w:val="24"/>
              </w:rPr>
              <w:t>su</w:t>
            </w:r>
            <w:r w:rsidRPr="005A576C">
              <w:rPr>
                <w:rFonts w:ascii="Times New Roman" w:eastAsia="Calibri" w:hAnsi="Times New Roman" w:cs="Times New Roman"/>
                <w:sz w:val="24"/>
                <w:szCs w:val="24"/>
              </w:rPr>
              <w:t xml:space="preserve"> PVM</w:t>
            </w:r>
          </w:p>
        </w:tc>
        <w:tc>
          <w:tcPr>
            <w:tcW w:w="1848" w:type="dxa"/>
            <w:vAlign w:val="center"/>
          </w:tcPr>
          <w:p w:rsidR="00E32C11" w:rsidRPr="005A576C" w:rsidRDefault="00E32C11" w:rsidP="00314A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w:t>
            </w:r>
            <w:r w:rsidRPr="005A576C">
              <w:rPr>
                <w:rFonts w:ascii="Times New Roman" w:eastAsia="Calibri" w:hAnsi="Times New Roman" w:cs="Times New Roman"/>
                <w:sz w:val="24"/>
                <w:szCs w:val="24"/>
              </w:rPr>
              <w:t xml:space="preserve">aina </w:t>
            </w:r>
            <w:proofErr w:type="spellStart"/>
            <w:r w:rsidRPr="005A576C">
              <w:rPr>
                <w:rFonts w:ascii="Times New Roman" w:eastAsia="Calibri" w:hAnsi="Times New Roman" w:cs="Times New Roman"/>
                <w:sz w:val="24"/>
                <w:szCs w:val="24"/>
              </w:rPr>
              <w:t>Eur</w:t>
            </w:r>
            <w:proofErr w:type="spellEnd"/>
            <w:r w:rsidRPr="005A576C">
              <w:rPr>
                <w:rFonts w:ascii="Times New Roman" w:eastAsia="Calibri" w:hAnsi="Times New Roman" w:cs="Times New Roman"/>
                <w:sz w:val="24"/>
                <w:szCs w:val="24"/>
              </w:rPr>
              <w:t xml:space="preserve"> su PVM</w:t>
            </w:r>
          </w:p>
        </w:tc>
      </w:tr>
      <w:tr w:rsidR="00E32C11" w:rsidRPr="005A576C" w:rsidTr="007D76A9">
        <w:trPr>
          <w:jc w:val="center"/>
        </w:trPr>
        <w:tc>
          <w:tcPr>
            <w:tcW w:w="777" w:type="dxa"/>
          </w:tcPr>
          <w:p w:rsidR="00E32C11" w:rsidRPr="005A576C" w:rsidRDefault="00E32C11" w:rsidP="00314A64">
            <w:pPr>
              <w:spacing w:after="0" w:line="240" w:lineRule="auto"/>
              <w:jc w:val="center"/>
              <w:rPr>
                <w:rFonts w:ascii="Times New Roman" w:eastAsia="Calibri" w:hAnsi="Times New Roman" w:cs="Times New Roman"/>
                <w:i/>
                <w:sz w:val="24"/>
                <w:szCs w:val="24"/>
              </w:rPr>
            </w:pPr>
            <w:r w:rsidRPr="005A576C">
              <w:rPr>
                <w:rFonts w:ascii="Times New Roman" w:eastAsia="Calibri" w:hAnsi="Times New Roman" w:cs="Times New Roman"/>
                <w:i/>
                <w:sz w:val="24"/>
                <w:szCs w:val="24"/>
              </w:rPr>
              <w:t>1</w:t>
            </w:r>
          </w:p>
        </w:tc>
        <w:tc>
          <w:tcPr>
            <w:tcW w:w="2767" w:type="dxa"/>
          </w:tcPr>
          <w:p w:rsidR="00E32C11" w:rsidRPr="005A576C" w:rsidRDefault="00E32C11" w:rsidP="00314A64">
            <w:pPr>
              <w:spacing w:after="0" w:line="240" w:lineRule="auto"/>
              <w:jc w:val="center"/>
              <w:rPr>
                <w:rFonts w:ascii="Times New Roman" w:eastAsia="Calibri" w:hAnsi="Times New Roman" w:cs="Times New Roman"/>
                <w:i/>
                <w:sz w:val="24"/>
                <w:szCs w:val="24"/>
              </w:rPr>
            </w:pPr>
            <w:r w:rsidRPr="005A576C">
              <w:rPr>
                <w:rFonts w:ascii="Times New Roman" w:eastAsia="Calibri" w:hAnsi="Times New Roman" w:cs="Times New Roman"/>
                <w:i/>
                <w:sz w:val="24"/>
                <w:szCs w:val="24"/>
              </w:rPr>
              <w:t>2</w:t>
            </w:r>
          </w:p>
        </w:tc>
        <w:tc>
          <w:tcPr>
            <w:tcW w:w="851" w:type="dxa"/>
          </w:tcPr>
          <w:p w:rsidR="00E32C11" w:rsidRPr="005A576C" w:rsidRDefault="00E32C11" w:rsidP="00314A64">
            <w:pPr>
              <w:spacing w:after="0" w:line="240" w:lineRule="auto"/>
              <w:jc w:val="center"/>
              <w:rPr>
                <w:rFonts w:ascii="Times New Roman" w:eastAsia="Calibri" w:hAnsi="Times New Roman" w:cs="Times New Roman"/>
                <w:i/>
                <w:sz w:val="24"/>
                <w:szCs w:val="24"/>
              </w:rPr>
            </w:pPr>
            <w:r w:rsidRPr="005A576C">
              <w:rPr>
                <w:rFonts w:ascii="Times New Roman" w:eastAsia="Calibri" w:hAnsi="Times New Roman" w:cs="Times New Roman"/>
                <w:i/>
                <w:sz w:val="24"/>
                <w:szCs w:val="24"/>
              </w:rPr>
              <w:t>3</w:t>
            </w:r>
          </w:p>
        </w:tc>
        <w:tc>
          <w:tcPr>
            <w:tcW w:w="1129" w:type="dxa"/>
          </w:tcPr>
          <w:p w:rsidR="00E32C11" w:rsidRPr="005A576C" w:rsidRDefault="00E32C11" w:rsidP="00314A64">
            <w:pPr>
              <w:spacing w:after="0" w:line="240" w:lineRule="auto"/>
              <w:jc w:val="center"/>
              <w:rPr>
                <w:rFonts w:ascii="Times New Roman" w:eastAsia="Calibri" w:hAnsi="Times New Roman" w:cs="Times New Roman"/>
                <w:i/>
                <w:sz w:val="24"/>
                <w:szCs w:val="24"/>
              </w:rPr>
            </w:pPr>
            <w:r w:rsidRPr="005A576C">
              <w:rPr>
                <w:rFonts w:ascii="Times New Roman" w:eastAsia="Calibri" w:hAnsi="Times New Roman" w:cs="Times New Roman"/>
                <w:i/>
                <w:sz w:val="24"/>
                <w:szCs w:val="24"/>
              </w:rPr>
              <w:t>4</w:t>
            </w:r>
          </w:p>
        </w:tc>
        <w:tc>
          <w:tcPr>
            <w:tcW w:w="1275" w:type="dxa"/>
          </w:tcPr>
          <w:p w:rsidR="00E32C11" w:rsidRPr="005A576C" w:rsidRDefault="00E32C11" w:rsidP="00314A64">
            <w:pPr>
              <w:spacing w:after="0" w:line="240" w:lineRule="auto"/>
              <w:jc w:val="center"/>
              <w:rPr>
                <w:rFonts w:ascii="Times New Roman" w:eastAsia="Calibri" w:hAnsi="Times New Roman" w:cs="Times New Roman"/>
                <w:i/>
                <w:sz w:val="24"/>
                <w:szCs w:val="24"/>
              </w:rPr>
            </w:pPr>
            <w:r w:rsidRPr="005A576C">
              <w:rPr>
                <w:rFonts w:ascii="Times New Roman" w:eastAsia="Calibri" w:hAnsi="Times New Roman" w:cs="Times New Roman"/>
                <w:i/>
                <w:sz w:val="24"/>
                <w:szCs w:val="24"/>
              </w:rPr>
              <w:t>5</w:t>
            </w:r>
          </w:p>
        </w:tc>
        <w:tc>
          <w:tcPr>
            <w:tcW w:w="1848" w:type="dxa"/>
          </w:tcPr>
          <w:p w:rsidR="00E32C11" w:rsidRPr="005A576C" w:rsidRDefault="00E32C11" w:rsidP="00314A64">
            <w:pPr>
              <w:spacing w:after="0" w:line="240" w:lineRule="auto"/>
              <w:jc w:val="center"/>
              <w:rPr>
                <w:rFonts w:ascii="Times New Roman" w:eastAsia="Calibri" w:hAnsi="Times New Roman" w:cs="Times New Roman"/>
                <w:i/>
                <w:sz w:val="24"/>
                <w:szCs w:val="24"/>
              </w:rPr>
            </w:pPr>
            <w:r w:rsidRPr="005A576C">
              <w:rPr>
                <w:rFonts w:ascii="Times New Roman" w:eastAsia="Calibri" w:hAnsi="Times New Roman" w:cs="Times New Roman"/>
                <w:i/>
                <w:sz w:val="24"/>
                <w:szCs w:val="24"/>
              </w:rPr>
              <w:t>6</w:t>
            </w:r>
          </w:p>
        </w:tc>
      </w:tr>
      <w:tr w:rsidR="00E32C11" w:rsidRPr="005A576C" w:rsidTr="007D76A9">
        <w:trPr>
          <w:trHeight w:val="485"/>
          <w:jc w:val="center"/>
        </w:trPr>
        <w:tc>
          <w:tcPr>
            <w:tcW w:w="777" w:type="dxa"/>
            <w:vAlign w:val="center"/>
          </w:tcPr>
          <w:p w:rsidR="00E32C11" w:rsidRPr="005A576C" w:rsidRDefault="00E32C11" w:rsidP="00314A64">
            <w:pPr>
              <w:numPr>
                <w:ilvl w:val="0"/>
                <w:numId w:val="3"/>
              </w:numPr>
              <w:spacing w:after="0" w:line="240" w:lineRule="auto"/>
              <w:jc w:val="center"/>
              <w:rPr>
                <w:rFonts w:ascii="Times New Roman" w:eastAsia="Calibri" w:hAnsi="Times New Roman" w:cs="Times New Roman"/>
                <w:sz w:val="24"/>
                <w:szCs w:val="24"/>
              </w:rPr>
            </w:pPr>
          </w:p>
        </w:tc>
        <w:tc>
          <w:tcPr>
            <w:tcW w:w="2767" w:type="dxa"/>
            <w:vAlign w:val="center"/>
          </w:tcPr>
          <w:p w:rsidR="00E32C11" w:rsidRPr="006B3CB3" w:rsidRDefault="00E32C11" w:rsidP="00314A64">
            <w:pPr>
              <w:spacing w:after="0" w:line="240" w:lineRule="auto"/>
              <w:jc w:val="both"/>
              <w:rPr>
                <w:rFonts w:ascii="Times New Roman" w:eastAsia="Calibri" w:hAnsi="Times New Roman" w:cs="Times New Roman"/>
                <w:sz w:val="24"/>
                <w:szCs w:val="24"/>
              </w:rPr>
            </w:pPr>
            <w:r w:rsidRPr="006B3CB3">
              <w:rPr>
                <w:rFonts w:ascii="Times New Roman" w:eastAsia="Calibri" w:hAnsi="Times New Roman" w:cs="Times New Roman"/>
                <w:sz w:val="24"/>
                <w:szCs w:val="24"/>
              </w:rPr>
              <w:t xml:space="preserve">Šunų pašaras </w:t>
            </w:r>
          </w:p>
          <w:p w:rsidR="00E32C11" w:rsidRPr="005A576C" w:rsidRDefault="00E32C11" w:rsidP="003C604C">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Ciuffi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adult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dog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Robusto</w:t>
            </w:r>
            <w:proofErr w:type="spellEnd"/>
            <w:r>
              <w:rPr>
                <w:rFonts w:ascii="Times New Roman" w:eastAsia="Calibri" w:hAnsi="Times New Roman" w:cs="Times New Roman"/>
                <w:sz w:val="24"/>
                <w:szCs w:val="24"/>
              </w:rPr>
              <w:t xml:space="preserve"> (20 kg)</w:t>
            </w:r>
          </w:p>
        </w:tc>
        <w:tc>
          <w:tcPr>
            <w:tcW w:w="851" w:type="dxa"/>
          </w:tcPr>
          <w:p w:rsidR="00E32C11" w:rsidRPr="005A576C" w:rsidRDefault="00E32C11" w:rsidP="00314A64">
            <w:pPr>
              <w:spacing w:after="0" w:line="240" w:lineRule="auto"/>
              <w:jc w:val="center"/>
              <w:rPr>
                <w:rFonts w:ascii="Times New Roman" w:eastAsia="Times New Roman" w:hAnsi="Times New Roman" w:cs="Times New Roman"/>
                <w:noProof/>
                <w:sz w:val="24"/>
                <w:szCs w:val="24"/>
              </w:rPr>
            </w:pPr>
          </w:p>
          <w:p w:rsidR="00E32C11" w:rsidRPr="005A576C" w:rsidRDefault="00E32C11" w:rsidP="00314A64">
            <w:pPr>
              <w:spacing w:after="0" w:line="240" w:lineRule="auto"/>
              <w:jc w:val="center"/>
              <w:rPr>
                <w:rFonts w:ascii="Times New Roman" w:eastAsia="Times New Roman" w:hAnsi="Times New Roman" w:cs="Times New Roman"/>
                <w:noProof/>
                <w:sz w:val="24"/>
                <w:szCs w:val="24"/>
              </w:rPr>
            </w:pPr>
            <w:r w:rsidRPr="005A576C">
              <w:rPr>
                <w:rFonts w:ascii="Times New Roman" w:eastAsia="Times New Roman" w:hAnsi="Times New Roman" w:cs="Times New Roman"/>
                <w:noProof/>
                <w:sz w:val="24"/>
                <w:szCs w:val="24"/>
              </w:rPr>
              <w:t>kg</w:t>
            </w:r>
          </w:p>
        </w:tc>
        <w:tc>
          <w:tcPr>
            <w:tcW w:w="1129" w:type="dxa"/>
          </w:tcPr>
          <w:p w:rsidR="00E32C11" w:rsidRPr="005A576C" w:rsidRDefault="00E32C11" w:rsidP="00314A64">
            <w:pPr>
              <w:spacing w:after="0" w:line="240" w:lineRule="auto"/>
              <w:jc w:val="center"/>
              <w:rPr>
                <w:rFonts w:ascii="Times New Roman" w:eastAsia="Times New Roman" w:hAnsi="Times New Roman" w:cs="Times New Roman"/>
                <w:noProof/>
                <w:sz w:val="24"/>
                <w:szCs w:val="24"/>
              </w:rPr>
            </w:pPr>
          </w:p>
          <w:p w:rsidR="00E32C11" w:rsidRPr="005A576C" w:rsidRDefault="00E32C11" w:rsidP="003C604C">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3400</w:t>
            </w:r>
          </w:p>
        </w:tc>
        <w:tc>
          <w:tcPr>
            <w:tcW w:w="1275" w:type="dxa"/>
          </w:tcPr>
          <w:p w:rsidR="00E32C11" w:rsidRPr="005A576C" w:rsidRDefault="00E32C11" w:rsidP="00314A64">
            <w:pPr>
              <w:spacing w:after="0" w:line="240" w:lineRule="auto"/>
              <w:jc w:val="center"/>
              <w:rPr>
                <w:rFonts w:ascii="Times New Roman" w:eastAsia="Times New Roman" w:hAnsi="Times New Roman" w:cs="Times New Roman"/>
                <w:noProof/>
                <w:sz w:val="24"/>
                <w:szCs w:val="24"/>
              </w:rPr>
            </w:pPr>
          </w:p>
          <w:p w:rsidR="00E32C11" w:rsidRPr="005A576C" w:rsidRDefault="00E32C11" w:rsidP="00E32C11">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1,45</w:t>
            </w:r>
          </w:p>
        </w:tc>
        <w:tc>
          <w:tcPr>
            <w:tcW w:w="1848" w:type="dxa"/>
          </w:tcPr>
          <w:p w:rsidR="00E32C11" w:rsidRPr="005A576C" w:rsidRDefault="00E32C11" w:rsidP="00314A64">
            <w:pPr>
              <w:spacing w:after="0" w:line="240" w:lineRule="auto"/>
              <w:jc w:val="center"/>
              <w:rPr>
                <w:rFonts w:ascii="Times New Roman" w:eastAsia="Times New Roman" w:hAnsi="Times New Roman" w:cs="Times New Roman"/>
                <w:noProof/>
                <w:sz w:val="24"/>
                <w:szCs w:val="24"/>
              </w:rPr>
            </w:pPr>
          </w:p>
          <w:p w:rsidR="00E32C11" w:rsidRPr="005A576C" w:rsidRDefault="00E32C11" w:rsidP="00E74B1D">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4930,00</w:t>
            </w:r>
          </w:p>
        </w:tc>
      </w:tr>
    </w:tbl>
    <w:p w:rsidR="00442E81" w:rsidRPr="004E62D0" w:rsidRDefault="00442E81" w:rsidP="00442E81">
      <w:pPr>
        <w:tabs>
          <w:tab w:val="left" w:pos="567"/>
        </w:tabs>
        <w:spacing w:after="0" w:line="240" w:lineRule="auto"/>
        <w:ind w:right="-2" w:firstLine="426"/>
        <w:jc w:val="both"/>
      </w:pPr>
      <w:r w:rsidRPr="005A576C">
        <w:rPr>
          <w:rFonts w:ascii="Times New Roman" w:eastAsia="Times New Roman" w:hAnsi="Times New Roman" w:cs="Times New Roman"/>
          <w:sz w:val="24"/>
          <w:szCs w:val="24"/>
        </w:rPr>
        <w:t xml:space="preserve">2.2. Už Sutarties vykdymą, kontrolę ir Prekių perdavimo–priėmimo aktų pasirašymą atsakinga </w:t>
      </w:r>
      <w:r>
        <w:rPr>
          <w:rFonts w:ascii="Times New Roman" w:hAnsi="Times New Roman"/>
          <w:sz w:val="24"/>
          <w:szCs w:val="24"/>
        </w:rPr>
        <w:t>Pie</w:t>
      </w:r>
      <w:r w:rsidRPr="00753A4F">
        <w:rPr>
          <w:rFonts w:ascii="Times New Roman" w:hAnsi="Times New Roman"/>
          <w:sz w:val="24"/>
          <w:szCs w:val="24"/>
        </w:rPr>
        <w:t xml:space="preserve">tų regiono </w:t>
      </w:r>
      <w:r>
        <w:rPr>
          <w:rFonts w:ascii="Times New Roman" w:hAnsi="Times New Roman"/>
          <w:sz w:val="24"/>
          <w:szCs w:val="24"/>
        </w:rPr>
        <w:t>žuvivaisos skyriaus vyr</w:t>
      </w:r>
      <w:r w:rsidR="009D4EC9">
        <w:rPr>
          <w:rFonts w:ascii="Times New Roman" w:hAnsi="Times New Roman"/>
          <w:sz w:val="24"/>
          <w:szCs w:val="24"/>
        </w:rPr>
        <w:t>iausioji</w:t>
      </w:r>
      <w:r>
        <w:rPr>
          <w:rFonts w:ascii="Times New Roman" w:hAnsi="Times New Roman"/>
          <w:sz w:val="24"/>
          <w:szCs w:val="24"/>
        </w:rPr>
        <w:t xml:space="preserve"> specialistė Sonata Valentinavičienė</w:t>
      </w:r>
      <w:r w:rsidR="00BE1938">
        <w:rPr>
          <w:rFonts w:ascii="Times New Roman" w:eastAsia="Times New Roman" w:hAnsi="Times New Roman" w:cs="Times New Roman"/>
          <w:bCs/>
          <w:sz w:val="24"/>
          <w:szCs w:val="24"/>
        </w:rPr>
        <w:t>, tel. Nr. 8 700 14981</w:t>
      </w:r>
      <w:r w:rsidRPr="005A576C">
        <w:rPr>
          <w:rFonts w:ascii="Times New Roman" w:eastAsia="Times New Roman" w:hAnsi="Times New Roman" w:cs="Times New Roman"/>
          <w:bCs/>
          <w:sz w:val="24"/>
          <w:szCs w:val="24"/>
        </w:rPr>
        <w:t xml:space="preserve">, el. p.: </w:t>
      </w:r>
      <w:hyperlink r:id="rId5" w:history="1">
        <w:r w:rsidRPr="00E271E9">
          <w:rPr>
            <w:rStyle w:val="Hipersaitas"/>
            <w:rFonts w:ascii="Times New Roman" w:eastAsia="Times New Roman" w:hAnsi="Times New Roman" w:cs="Times New Roman"/>
            <w:bCs/>
            <w:sz w:val="24"/>
            <w:szCs w:val="24"/>
          </w:rPr>
          <w:t>sonata.valentinaviciene@zuv.lt</w:t>
        </w:r>
      </w:hyperlink>
      <w:r w:rsidRPr="005A576C">
        <w:rPr>
          <w:rFonts w:ascii="Times New Roman" w:eastAsia="Times New Roman" w:hAnsi="Times New Roman" w:cs="Times New Roman"/>
          <w:bCs/>
          <w:sz w:val="24"/>
          <w:szCs w:val="24"/>
        </w:rPr>
        <w:t>.</w:t>
      </w:r>
    </w:p>
    <w:p w:rsidR="00442E81" w:rsidRPr="005A576C" w:rsidRDefault="00442E81" w:rsidP="00442E81">
      <w:pPr>
        <w:tabs>
          <w:tab w:val="left" w:pos="426"/>
        </w:tabs>
        <w:spacing w:after="0" w:line="240" w:lineRule="auto"/>
        <w:ind w:right="23"/>
        <w:jc w:val="both"/>
        <w:rPr>
          <w:rFonts w:ascii="Times New Roman" w:eastAsia="Times New Roman" w:hAnsi="Times New Roman" w:cs="Times New Roman"/>
          <w:sz w:val="24"/>
          <w:szCs w:val="24"/>
        </w:rPr>
      </w:pPr>
    </w:p>
    <w:p w:rsidR="00442E81" w:rsidRPr="005A576C" w:rsidRDefault="00442E81" w:rsidP="00442E81">
      <w:pPr>
        <w:numPr>
          <w:ilvl w:val="0"/>
          <w:numId w:val="1"/>
        </w:numPr>
        <w:tabs>
          <w:tab w:val="left" w:pos="360"/>
        </w:tabs>
        <w:spacing w:after="0" w:line="240" w:lineRule="auto"/>
        <w:ind w:right="22"/>
        <w:jc w:val="both"/>
        <w:rPr>
          <w:rFonts w:ascii="Times New Roman" w:eastAsia="Times New Roman" w:hAnsi="Times New Roman" w:cs="Times New Roman"/>
          <w:b/>
          <w:bCs/>
          <w:sz w:val="24"/>
          <w:szCs w:val="24"/>
        </w:rPr>
      </w:pPr>
      <w:r w:rsidRPr="005A576C">
        <w:rPr>
          <w:rFonts w:ascii="Times New Roman" w:eastAsia="Times New Roman" w:hAnsi="Times New Roman" w:cs="Times New Roman"/>
          <w:b/>
          <w:bCs/>
          <w:sz w:val="24"/>
          <w:szCs w:val="24"/>
        </w:rPr>
        <w:t xml:space="preserve">KAINA IR </w:t>
      </w:r>
      <w:r w:rsidRPr="005A576C">
        <w:rPr>
          <w:rFonts w:ascii="Times New Roman" w:eastAsia="Times New Roman" w:hAnsi="Times New Roman" w:cs="Times New Roman"/>
          <w:b/>
          <w:bCs/>
          <w:caps/>
          <w:sz w:val="24"/>
          <w:szCs w:val="24"/>
        </w:rPr>
        <w:t>Apmokėjimo tvarka</w:t>
      </w:r>
    </w:p>
    <w:p w:rsidR="00442E81" w:rsidRPr="005A576C" w:rsidRDefault="00442E81" w:rsidP="00442E81">
      <w:pPr>
        <w:numPr>
          <w:ilvl w:val="1"/>
          <w:numId w:val="1"/>
        </w:numPr>
        <w:tabs>
          <w:tab w:val="clear" w:pos="432"/>
          <w:tab w:val="left" w:pos="426"/>
          <w:tab w:val="num" w:pos="567"/>
        </w:tabs>
        <w:spacing w:after="0" w:line="240" w:lineRule="auto"/>
        <w:ind w:right="22"/>
        <w:jc w:val="both"/>
        <w:rPr>
          <w:rFonts w:ascii="Times New Roman" w:eastAsia="Times New Roman" w:hAnsi="Times New Roman" w:cs="Times New Roman"/>
          <w:sz w:val="24"/>
          <w:szCs w:val="24"/>
        </w:rPr>
      </w:pPr>
      <w:r w:rsidRPr="005A576C">
        <w:rPr>
          <w:rFonts w:ascii="Times New Roman" w:eastAsia="Times New Roman" w:hAnsi="Times New Roman" w:cs="Times New Roman"/>
          <w:bCs/>
          <w:sz w:val="24"/>
          <w:szCs w:val="24"/>
        </w:rPr>
        <w:t xml:space="preserve"> </w:t>
      </w:r>
      <w:r w:rsidRPr="005A576C">
        <w:rPr>
          <w:rFonts w:ascii="Times New Roman" w:eastAsia="Times New Roman" w:hAnsi="Times New Roman" w:cs="Times New Roman"/>
          <w:bCs/>
          <w:sz w:val="24"/>
          <w:szCs w:val="24"/>
          <w:lang w:eastAsia="lt-LT"/>
        </w:rPr>
        <w:t>Sutarčiai taikoma fiksuotos kainos kainodara.</w:t>
      </w:r>
      <w:r w:rsidRPr="005A576C">
        <w:rPr>
          <w:rFonts w:ascii="Times New Roman" w:eastAsia="Times New Roman" w:hAnsi="Times New Roman" w:cs="Times New Roman"/>
          <w:b/>
          <w:bCs/>
          <w:sz w:val="24"/>
          <w:szCs w:val="24"/>
          <w:lang w:eastAsia="lt-LT"/>
        </w:rPr>
        <w:t xml:space="preserve"> </w:t>
      </w:r>
      <w:r w:rsidRPr="005A576C">
        <w:rPr>
          <w:rFonts w:ascii="Times New Roman" w:eastAsia="Times New Roman" w:hAnsi="Times New Roman" w:cs="Times New Roman"/>
          <w:bCs/>
          <w:sz w:val="24"/>
          <w:szCs w:val="24"/>
        </w:rPr>
        <w:t xml:space="preserve">Bendra Prekių kaina su pristatymu yra fiksuota – </w:t>
      </w:r>
      <w:r w:rsidR="00BE1938">
        <w:rPr>
          <w:rFonts w:ascii="Times New Roman" w:eastAsia="Times New Roman" w:hAnsi="Times New Roman" w:cs="Times New Roman"/>
          <w:bCs/>
          <w:sz w:val="24"/>
          <w:szCs w:val="24"/>
        </w:rPr>
        <w:t>4080</w:t>
      </w:r>
      <w:r w:rsidR="0099744F" w:rsidRPr="0099744F">
        <w:rPr>
          <w:rFonts w:ascii="Times New Roman" w:eastAsia="Times New Roman" w:hAnsi="Times New Roman" w:cs="Times New Roman"/>
          <w:b/>
          <w:noProof/>
          <w:sz w:val="24"/>
          <w:szCs w:val="24"/>
        </w:rPr>
        <w:t>,00</w:t>
      </w:r>
      <w:r w:rsidR="0099744F">
        <w:rPr>
          <w:rFonts w:ascii="Times New Roman" w:eastAsia="Times New Roman" w:hAnsi="Times New Roman" w:cs="Times New Roman"/>
          <w:bCs/>
          <w:sz w:val="24"/>
          <w:szCs w:val="24"/>
        </w:rPr>
        <w:t xml:space="preserve"> (keturi tūkstančiai </w:t>
      </w:r>
      <w:r w:rsidR="00BE1938">
        <w:rPr>
          <w:rFonts w:ascii="Times New Roman" w:eastAsia="Times New Roman" w:hAnsi="Times New Roman" w:cs="Times New Roman"/>
          <w:bCs/>
          <w:sz w:val="24"/>
          <w:szCs w:val="24"/>
        </w:rPr>
        <w:t>aštuoniasdešimt</w:t>
      </w:r>
      <w:r>
        <w:rPr>
          <w:rFonts w:ascii="Times New Roman" w:eastAsia="Times New Roman" w:hAnsi="Times New Roman" w:cs="Times New Roman"/>
          <w:bCs/>
          <w:sz w:val="24"/>
          <w:szCs w:val="24"/>
        </w:rPr>
        <w:t xml:space="preserve"> </w:t>
      </w:r>
      <w:proofErr w:type="spellStart"/>
      <w:r w:rsidRPr="005A576C">
        <w:rPr>
          <w:rFonts w:ascii="Times New Roman" w:eastAsia="Times New Roman" w:hAnsi="Times New Roman" w:cs="Times New Roman"/>
          <w:bCs/>
          <w:sz w:val="24"/>
          <w:szCs w:val="24"/>
        </w:rPr>
        <w:t>Eur</w:t>
      </w:r>
      <w:proofErr w:type="spellEnd"/>
      <w:r w:rsidRPr="005A576C">
        <w:rPr>
          <w:rFonts w:ascii="Times New Roman" w:eastAsia="Times New Roman" w:hAnsi="Times New Roman" w:cs="Times New Roman"/>
          <w:bCs/>
          <w:sz w:val="24"/>
          <w:szCs w:val="24"/>
        </w:rPr>
        <w:t xml:space="preserve">) be PVM, 21% PVM </w:t>
      </w:r>
      <w:r w:rsidR="00BE1938">
        <w:rPr>
          <w:rFonts w:ascii="Times New Roman" w:eastAsia="Times New Roman" w:hAnsi="Times New Roman" w:cs="Times New Roman"/>
          <w:bCs/>
          <w:sz w:val="24"/>
          <w:szCs w:val="24"/>
        </w:rPr>
        <w:t>850,00</w:t>
      </w:r>
      <w:r w:rsidRPr="005A576C">
        <w:rPr>
          <w:rFonts w:ascii="Times New Roman" w:eastAsia="Times New Roman" w:hAnsi="Times New Roman" w:cs="Times New Roman"/>
          <w:bCs/>
          <w:sz w:val="24"/>
          <w:szCs w:val="24"/>
        </w:rPr>
        <w:t xml:space="preserve"> (</w:t>
      </w:r>
      <w:r w:rsidR="00BE1938">
        <w:rPr>
          <w:rFonts w:ascii="Times New Roman" w:eastAsia="Times New Roman" w:hAnsi="Times New Roman" w:cs="Times New Roman"/>
          <w:bCs/>
          <w:sz w:val="24"/>
          <w:szCs w:val="24"/>
        </w:rPr>
        <w:t>aštuoni šimtai penkiasdešimt</w:t>
      </w:r>
      <w:r w:rsidRPr="005A576C">
        <w:rPr>
          <w:rFonts w:ascii="Times New Roman" w:eastAsia="Times New Roman" w:hAnsi="Times New Roman" w:cs="Times New Roman"/>
          <w:bCs/>
          <w:sz w:val="24"/>
          <w:szCs w:val="24"/>
        </w:rPr>
        <w:t xml:space="preserve"> </w:t>
      </w:r>
      <w:proofErr w:type="spellStart"/>
      <w:r w:rsidRPr="005A576C">
        <w:rPr>
          <w:rFonts w:ascii="Times New Roman" w:eastAsia="Times New Roman" w:hAnsi="Times New Roman" w:cs="Times New Roman"/>
          <w:bCs/>
          <w:sz w:val="24"/>
          <w:szCs w:val="24"/>
        </w:rPr>
        <w:t>Eur</w:t>
      </w:r>
      <w:proofErr w:type="spellEnd"/>
      <w:r w:rsidRPr="005A576C">
        <w:rPr>
          <w:rFonts w:ascii="Times New Roman" w:eastAsia="Times New Roman" w:hAnsi="Times New Roman" w:cs="Times New Roman"/>
          <w:bCs/>
          <w:sz w:val="24"/>
          <w:szCs w:val="24"/>
        </w:rPr>
        <w:t xml:space="preserve">), </w:t>
      </w:r>
      <w:r w:rsidR="00BE1938">
        <w:rPr>
          <w:rFonts w:ascii="Times New Roman" w:eastAsia="Times New Roman" w:hAnsi="Times New Roman" w:cs="Times New Roman"/>
          <w:bCs/>
          <w:sz w:val="24"/>
          <w:szCs w:val="24"/>
        </w:rPr>
        <w:t>4930,00</w:t>
      </w:r>
      <w:r w:rsidR="008D4F05">
        <w:rPr>
          <w:rFonts w:ascii="Times New Roman" w:eastAsia="Times New Roman" w:hAnsi="Times New Roman" w:cs="Times New Roman"/>
          <w:bCs/>
          <w:sz w:val="24"/>
          <w:szCs w:val="24"/>
        </w:rPr>
        <w:t xml:space="preserve"> (</w:t>
      </w:r>
      <w:r w:rsidR="00BE1938">
        <w:rPr>
          <w:rFonts w:ascii="Times New Roman" w:eastAsia="Times New Roman" w:hAnsi="Times New Roman" w:cs="Times New Roman"/>
          <w:bCs/>
          <w:sz w:val="24"/>
          <w:szCs w:val="24"/>
        </w:rPr>
        <w:t>keturi</w:t>
      </w:r>
      <w:r>
        <w:rPr>
          <w:rFonts w:ascii="Times New Roman" w:eastAsia="Times New Roman" w:hAnsi="Times New Roman" w:cs="Times New Roman"/>
          <w:bCs/>
          <w:sz w:val="24"/>
          <w:szCs w:val="24"/>
        </w:rPr>
        <w:t xml:space="preserve"> tūkstančiai </w:t>
      </w:r>
      <w:r w:rsidR="00BE1938">
        <w:rPr>
          <w:rFonts w:ascii="Times New Roman" w:eastAsia="Times New Roman" w:hAnsi="Times New Roman" w:cs="Times New Roman"/>
          <w:bCs/>
          <w:sz w:val="24"/>
          <w:szCs w:val="24"/>
        </w:rPr>
        <w:t>devyni</w:t>
      </w:r>
      <w:r w:rsidR="008D4F05">
        <w:rPr>
          <w:rFonts w:ascii="Times New Roman" w:eastAsia="Times New Roman" w:hAnsi="Times New Roman" w:cs="Times New Roman"/>
          <w:bCs/>
          <w:sz w:val="24"/>
          <w:szCs w:val="24"/>
        </w:rPr>
        <w:t xml:space="preserve"> šimtai </w:t>
      </w:r>
      <w:r w:rsidR="00BE1938">
        <w:rPr>
          <w:rFonts w:ascii="Times New Roman" w:eastAsia="Times New Roman" w:hAnsi="Times New Roman" w:cs="Times New Roman"/>
          <w:bCs/>
          <w:sz w:val="24"/>
          <w:szCs w:val="24"/>
        </w:rPr>
        <w:t>trisdešimt</w:t>
      </w:r>
      <w:r w:rsidRPr="005A576C">
        <w:rPr>
          <w:rFonts w:ascii="Times New Roman" w:eastAsia="Times New Roman" w:hAnsi="Times New Roman" w:cs="Times New Roman"/>
          <w:bCs/>
          <w:sz w:val="24"/>
          <w:szCs w:val="24"/>
        </w:rPr>
        <w:t xml:space="preserve"> </w:t>
      </w:r>
      <w:proofErr w:type="spellStart"/>
      <w:r w:rsidRPr="005A576C">
        <w:rPr>
          <w:rFonts w:ascii="Times New Roman" w:eastAsia="Times New Roman" w:hAnsi="Times New Roman" w:cs="Times New Roman"/>
          <w:bCs/>
          <w:sz w:val="24"/>
          <w:szCs w:val="24"/>
        </w:rPr>
        <w:t>Eur</w:t>
      </w:r>
      <w:proofErr w:type="spellEnd"/>
      <w:r w:rsidRPr="005A576C">
        <w:rPr>
          <w:rFonts w:ascii="Times New Roman" w:eastAsia="Times New Roman" w:hAnsi="Times New Roman" w:cs="Times New Roman"/>
          <w:bCs/>
          <w:sz w:val="24"/>
          <w:szCs w:val="24"/>
        </w:rPr>
        <w:t>) su PVM.</w:t>
      </w:r>
    </w:p>
    <w:p w:rsidR="00442E81" w:rsidRPr="005A576C" w:rsidRDefault="00442E81" w:rsidP="00442E81">
      <w:pPr>
        <w:numPr>
          <w:ilvl w:val="1"/>
          <w:numId w:val="1"/>
        </w:numPr>
        <w:tabs>
          <w:tab w:val="clear" w:pos="432"/>
          <w:tab w:val="num" w:pos="0"/>
          <w:tab w:val="left" w:pos="450"/>
        </w:tabs>
        <w:spacing w:after="0" w:line="240" w:lineRule="auto"/>
        <w:contextualSpacing/>
        <w:jc w:val="both"/>
        <w:rPr>
          <w:rFonts w:ascii="Times New Roman" w:hAnsi="Times New Roman" w:cs="Times New Roman"/>
          <w:bCs/>
          <w:sz w:val="24"/>
          <w:szCs w:val="24"/>
        </w:rPr>
      </w:pPr>
      <w:r w:rsidRPr="005A576C">
        <w:rPr>
          <w:rFonts w:ascii="Times New Roman" w:hAnsi="Times New Roman" w:cs="Times New Roman"/>
          <w:bCs/>
          <w:sz w:val="24"/>
          <w:szCs w:val="24"/>
        </w:rPr>
        <w:t xml:space="preserve">Į kainą įskaityti visi mokesčiai ir visos Pardavėjo išlaidos, būtinos tinkamai įvykdyti šią Sutartį, įskaitant, bet neapsiribojant Prekių saugojimo, pakavimo, transportavimo, pristatymo, siuntimo ir (ar) įteikimo, sąskaitų faktūrų ir kitų dokumentų išrašymo išlaidomis. Užsakovas neatlygins Pardavėjui jokių papildomų išlaidų ir neatliks jokių kitų mokėjimų, viršijančių Sutarties 3.1 punkte nustatytą Prekių kainą. Prekės bus perkamos pagal poreikį, Užsakovas neįsipareigoja įsigyti viso Prekių kiekio, nurodyto </w:t>
      </w:r>
      <w:r>
        <w:rPr>
          <w:rFonts w:ascii="Times New Roman" w:hAnsi="Times New Roman" w:cs="Times New Roman"/>
          <w:bCs/>
          <w:sz w:val="24"/>
          <w:szCs w:val="24"/>
        </w:rPr>
        <w:t xml:space="preserve">Sutarties </w:t>
      </w:r>
      <w:r w:rsidRPr="005A576C">
        <w:rPr>
          <w:rFonts w:ascii="Times New Roman" w:hAnsi="Times New Roman" w:cs="Times New Roman"/>
          <w:bCs/>
          <w:sz w:val="24"/>
          <w:szCs w:val="24"/>
        </w:rPr>
        <w:t>2.1 p.</w:t>
      </w:r>
    </w:p>
    <w:p w:rsidR="00442E81" w:rsidRPr="005A576C" w:rsidRDefault="00442E81" w:rsidP="00442E81">
      <w:pPr>
        <w:numPr>
          <w:ilvl w:val="1"/>
          <w:numId w:val="1"/>
        </w:numPr>
        <w:tabs>
          <w:tab w:val="clear" w:pos="432"/>
          <w:tab w:val="num" w:pos="0"/>
          <w:tab w:val="left" w:pos="450"/>
        </w:tabs>
        <w:spacing w:after="0" w:line="240" w:lineRule="auto"/>
        <w:contextualSpacing/>
        <w:jc w:val="both"/>
        <w:rPr>
          <w:rFonts w:ascii="Times New Roman" w:hAnsi="Times New Roman" w:cs="Times New Roman"/>
          <w:bCs/>
          <w:sz w:val="24"/>
          <w:szCs w:val="24"/>
        </w:rPr>
      </w:pPr>
      <w:r w:rsidRPr="005A576C">
        <w:rPr>
          <w:rFonts w:ascii="Times New Roman" w:hAnsi="Times New Roman" w:cs="Times New Roman"/>
          <w:bCs/>
          <w:sz w:val="24"/>
          <w:szCs w:val="24"/>
        </w:rPr>
        <w:t>Užsakovas atsiskaito su Pardavėju už Sutarties reikalavimus atitinkančias ir laiku pristatytas Prekes apmokėdamas Pardavėjo Užsakovui pateiktą PVM sąskaitą faktūrą per 30 (trisdešimt) kalendorinių dienų po PVM sąskaitos faktūros gavimo dienos.</w:t>
      </w:r>
    </w:p>
    <w:p w:rsidR="00442E81" w:rsidRPr="005A576C" w:rsidRDefault="00442E81" w:rsidP="00442E81">
      <w:pPr>
        <w:numPr>
          <w:ilvl w:val="1"/>
          <w:numId w:val="1"/>
        </w:numPr>
        <w:tabs>
          <w:tab w:val="clear" w:pos="432"/>
          <w:tab w:val="num" w:pos="0"/>
          <w:tab w:val="left" w:pos="450"/>
        </w:tabs>
        <w:spacing w:after="0" w:line="240" w:lineRule="auto"/>
        <w:contextualSpacing/>
        <w:jc w:val="both"/>
        <w:rPr>
          <w:rFonts w:ascii="Times New Roman" w:hAnsi="Times New Roman" w:cs="Times New Roman"/>
          <w:bCs/>
          <w:sz w:val="24"/>
          <w:szCs w:val="24"/>
        </w:rPr>
      </w:pPr>
      <w:r w:rsidRPr="005A576C">
        <w:rPr>
          <w:rFonts w:ascii="Times New Roman" w:hAnsi="Times New Roman" w:cs="Times New Roman"/>
          <w:sz w:val="24"/>
          <w:szCs w:val="24"/>
        </w:rPr>
        <w:t>Vykdant Sutartį, PVM sąskaitos faktūros, avansinės sąskaitos teikiamos naudojantis informacinės sistemos „E. sąskaita" priemonėmis.</w:t>
      </w:r>
    </w:p>
    <w:p w:rsidR="00442E81" w:rsidRPr="005A576C" w:rsidRDefault="00442E81" w:rsidP="00442E81">
      <w:pPr>
        <w:numPr>
          <w:ilvl w:val="1"/>
          <w:numId w:val="1"/>
        </w:numPr>
        <w:tabs>
          <w:tab w:val="num" w:pos="0"/>
          <w:tab w:val="left" w:pos="120"/>
          <w:tab w:val="left" w:pos="459"/>
        </w:tabs>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 xml:space="preserve">Sutartyje nustatyta Prekių kaina gali būti perskaičiuojama vienos iš Šalių iniciatyva pasikeitus PVM tarifui per 5 (penkias) darbo dienas nuo pasikeitusio šiame punkte nurodyto mokesčio tarifo įsigaliojimo dienos. Prekių kaina keičiama (mažinama ar didinama) proporcingai PVM mokesčio pasikeitimui. Perskaičiuota Prekių kaina įforminama raštu, pasirašant abiejų Šalių įgaliotiems atstovams ir įsigalioja nuo jos </w:t>
      </w:r>
      <w:r w:rsidRPr="005A576C">
        <w:rPr>
          <w:rFonts w:ascii="Times New Roman" w:eastAsia="Times New Roman" w:hAnsi="Times New Roman" w:cs="Times New Roman"/>
          <w:bCs/>
          <w:sz w:val="24"/>
          <w:szCs w:val="24"/>
        </w:rPr>
        <w:lastRenderedPageBreak/>
        <w:t>įforminimo dienos. Kaina su PVM perskaičiuojama tik iki PVM taikomo tarifo pasikeitimo pagal Sutartį nepristatytoms Prekėms.</w:t>
      </w:r>
    </w:p>
    <w:p w:rsidR="00442E81" w:rsidRPr="005A576C" w:rsidRDefault="00442E81" w:rsidP="00442E81">
      <w:pPr>
        <w:tabs>
          <w:tab w:val="left" w:pos="540"/>
        </w:tabs>
        <w:spacing w:after="0" w:line="240" w:lineRule="auto"/>
        <w:ind w:right="22"/>
        <w:jc w:val="both"/>
        <w:rPr>
          <w:rFonts w:ascii="Times New Roman" w:eastAsia="Times New Roman" w:hAnsi="Times New Roman" w:cs="Times New Roman"/>
          <w:bCs/>
          <w:sz w:val="24"/>
          <w:szCs w:val="24"/>
        </w:rPr>
      </w:pPr>
    </w:p>
    <w:p w:rsidR="00442E81" w:rsidRPr="005A576C" w:rsidRDefault="00442E81" w:rsidP="00442E81">
      <w:pPr>
        <w:numPr>
          <w:ilvl w:val="0"/>
          <w:numId w:val="2"/>
        </w:numPr>
        <w:tabs>
          <w:tab w:val="left" w:pos="360"/>
        </w:tabs>
        <w:spacing w:after="0" w:line="240" w:lineRule="auto"/>
        <w:ind w:right="22"/>
        <w:jc w:val="both"/>
        <w:rPr>
          <w:rFonts w:ascii="Times New Roman" w:eastAsia="Times New Roman" w:hAnsi="Times New Roman" w:cs="Times New Roman"/>
          <w:b/>
          <w:bCs/>
          <w:sz w:val="24"/>
          <w:szCs w:val="24"/>
        </w:rPr>
      </w:pPr>
      <w:r w:rsidRPr="005A576C">
        <w:rPr>
          <w:rFonts w:ascii="Times New Roman" w:eastAsia="Times New Roman" w:hAnsi="Times New Roman" w:cs="Times New Roman"/>
          <w:b/>
          <w:bCs/>
          <w:sz w:val="24"/>
          <w:szCs w:val="24"/>
        </w:rPr>
        <w:t>ŠALIŲ TEISĖS IR PAREIGOS</w:t>
      </w:r>
    </w:p>
    <w:p w:rsidR="00442E81" w:rsidRPr="005A576C" w:rsidRDefault="00442E81" w:rsidP="00442E81">
      <w:pPr>
        <w:numPr>
          <w:ilvl w:val="1"/>
          <w:numId w:val="2"/>
        </w:numPr>
        <w:tabs>
          <w:tab w:val="clear" w:pos="360"/>
          <w:tab w:val="left" w:pos="142"/>
          <w:tab w:val="left"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Pardavėjo pareigos:</w:t>
      </w:r>
    </w:p>
    <w:p w:rsidR="00442E81" w:rsidRPr="005A576C" w:rsidRDefault="00442E81" w:rsidP="00442E81">
      <w:pPr>
        <w:numPr>
          <w:ilvl w:val="2"/>
          <w:numId w:val="2"/>
        </w:numPr>
        <w:tabs>
          <w:tab w:val="left" w:pos="142"/>
          <w:tab w:val="left"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Sutartyje nustatyta tvarka ir terminais nemokamai pristatyti Užsakovo užsakytas Prekes, Sutarties 1 Priede nurodytais adresais;</w:t>
      </w:r>
    </w:p>
    <w:p w:rsidR="00442E81" w:rsidRPr="005A576C" w:rsidRDefault="00442E81" w:rsidP="00442E81">
      <w:pPr>
        <w:numPr>
          <w:ilvl w:val="2"/>
          <w:numId w:val="2"/>
        </w:numPr>
        <w:tabs>
          <w:tab w:val="left" w:pos="142"/>
          <w:tab w:val="left"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 xml:space="preserve">Prekės pristatomos ne vėliau kaip per </w:t>
      </w:r>
      <w:r>
        <w:rPr>
          <w:rFonts w:ascii="Times New Roman" w:eastAsia="Times New Roman" w:hAnsi="Times New Roman" w:cs="Times New Roman"/>
          <w:sz w:val="24"/>
          <w:szCs w:val="24"/>
        </w:rPr>
        <w:t>15 (penkiolika</w:t>
      </w:r>
      <w:r w:rsidRPr="005A576C">
        <w:rPr>
          <w:rFonts w:ascii="Times New Roman" w:eastAsia="Times New Roman" w:hAnsi="Times New Roman" w:cs="Times New Roman"/>
          <w:sz w:val="24"/>
          <w:szCs w:val="24"/>
        </w:rPr>
        <w:t>) kalendorinių dienų nuo Užsakovo užsakymo Pardavėjui pateikimo dienos. Užsakovo užsakymas pateikiamas telefonu arba el. paštu;</w:t>
      </w:r>
    </w:p>
    <w:p w:rsidR="00442E81" w:rsidRPr="005A576C" w:rsidRDefault="00442E81" w:rsidP="00442E81">
      <w:pPr>
        <w:numPr>
          <w:ilvl w:val="2"/>
          <w:numId w:val="2"/>
        </w:numPr>
        <w:tabs>
          <w:tab w:val="left" w:pos="142"/>
          <w:tab w:val="left"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Kartu su Prekėmis Užsakovui perduoti PVM sąskaitą faktūrą ir Prekių kokybę įrodančius dokumentus;</w:t>
      </w:r>
    </w:p>
    <w:p w:rsidR="00442E81" w:rsidRPr="005A576C" w:rsidRDefault="00442E81" w:rsidP="00442E81">
      <w:pPr>
        <w:numPr>
          <w:ilvl w:val="2"/>
          <w:numId w:val="2"/>
        </w:numPr>
        <w:tabs>
          <w:tab w:val="left" w:pos="142"/>
          <w:tab w:val="left"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Vadovaujantis Lietuvos Respublikos viešųjų pirkimų įstatymu, PVM sąskaitas faktūras Užsakovui pateikti naudojantis informacinės sistemos „E. sąskaita“ priemonėmis.</w:t>
      </w:r>
    </w:p>
    <w:p w:rsidR="00442E81" w:rsidRPr="005A576C" w:rsidRDefault="00442E81" w:rsidP="00442E81">
      <w:pPr>
        <w:numPr>
          <w:ilvl w:val="1"/>
          <w:numId w:val="2"/>
        </w:numPr>
        <w:tabs>
          <w:tab w:val="clear" w:pos="360"/>
          <w:tab w:val="left" w:pos="142"/>
          <w:tab w:val="num" w:pos="284"/>
          <w:tab w:val="left"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Užsakovo pareigos:</w:t>
      </w:r>
    </w:p>
    <w:p w:rsidR="00442E81" w:rsidRPr="005A576C" w:rsidRDefault="00442E81" w:rsidP="00442E81">
      <w:pPr>
        <w:numPr>
          <w:ilvl w:val="2"/>
          <w:numId w:val="2"/>
        </w:numPr>
        <w:tabs>
          <w:tab w:val="left" w:pos="142"/>
          <w:tab w:val="num" w:pos="567"/>
          <w:tab w:val="left" w:pos="709"/>
        </w:tabs>
        <w:spacing w:after="0" w:line="240" w:lineRule="auto"/>
        <w:ind w:right="23"/>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pasirašyti Prekių perdavimo–priėmimo aktą, kai Sutartyje nustatyta tvarka Pardavėjas pristato Prekes, atitinkančias Sutartyje nustatytus reikalavimus;</w:t>
      </w:r>
    </w:p>
    <w:p w:rsidR="00442E81" w:rsidRPr="005A576C" w:rsidRDefault="00442E81" w:rsidP="00442E81">
      <w:pPr>
        <w:numPr>
          <w:ilvl w:val="2"/>
          <w:numId w:val="2"/>
        </w:numPr>
        <w:tabs>
          <w:tab w:val="left" w:pos="142"/>
          <w:tab w:val="left"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už laiku pristatytas kokybiškas Prekes atsiskaityti Sutartyje nustatytais terminais;</w:t>
      </w:r>
    </w:p>
    <w:p w:rsidR="00442E81" w:rsidRPr="005A576C" w:rsidRDefault="00442E81" w:rsidP="00442E81">
      <w:pPr>
        <w:numPr>
          <w:ilvl w:val="2"/>
          <w:numId w:val="2"/>
        </w:numPr>
        <w:tabs>
          <w:tab w:val="num" w:pos="0"/>
          <w:tab w:val="left" w:pos="142"/>
          <w:tab w:val="left"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pranešti Pardavėjui apie išaiškėjusius Prekių trūkumus po jų pastebėjimo.</w:t>
      </w:r>
    </w:p>
    <w:p w:rsidR="00442E81" w:rsidRPr="005A576C" w:rsidRDefault="00442E81" w:rsidP="00442E81">
      <w:pPr>
        <w:numPr>
          <w:ilvl w:val="1"/>
          <w:numId w:val="2"/>
        </w:numPr>
        <w:tabs>
          <w:tab w:val="clear" w:pos="360"/>
          <w:tab w:val="left" w:pos="142"/>
          <w:tab w:val="left"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Užsakovo teisės:</w:t>
      </w:r>
    </w:p>
    <w:p w:rsidR="00442E81" w:rsidRPr="005A576C" w:rsidRDefault="00442E81" w:rsidP="00442E81">
      <w:pPr>
        <w:numPr>
          <w:ilvl w:val="2"/>
          <w:numId w:val="2"/>
        </w:numPr>
        <w:tabs>
          <w:tab w:val="left" w:pos="142"/>
          <w:tab w:val="left" w:pos="567"/>
        </w:tabs>
        <w:spacing w:after="0" w:line="240" w:lineRule="auto"/>
        <w:ind w:right="23"/>
        <w:contextualSpacing/>
        <w:jc w:val="both"/>
        <w:rPr>
          <w:rFonts w:ascii="Times New Roman" w:hAnsi="Times New Roman" w:cs="Times New Roman"/>
          <w:sz w:val="24"/>
          <w:szCs w:val="24"/>
        </w:rPr>
      </w:pPr>
      <w:r w:rsidRPr="005A576C">
        <w:rPr>
          <w:rFonts w:ascii="Times New Roman" w:hAnsi="Times New Roman" w:cs="Times New Roman"/>
          <w:sz w:val="24"/>
          <w:szCs w:val="24"/>
        </w:rPr>
        <w:t>tikrinti, ar pristatytos Prekės atitinka visus Sutarties reikalavimus;</w:t>
      </w:r>
    </w:p>
    <w:p w:rsidR="00442E81" w:rsidRPr="005A576C" w:rsidRDefault="00442E81" w:rsidP="00442E81">
      <w:pPr>
        <w:numPr>
          <w:ilvl w:val="2"/>
          <w:numId w:val="2"/>
        </w:numPr>
        <w:tabs>
          <w:tab w:val="left" w:pos="142"/>
          <w:tab w:val="left" w:pos="567"/>
        </w:tabs>
        <w:spacing w:after="0" w:line="240" w:lineRule="auto"/>
        <w:ind w:right="23"/>
        <w:contextualSpacing/>
        <w:jc w:val="both"/>
        <w:rPr>
          <w:rFonts w:ascii="Times New Roman" w:hAnsi="Times New Roman" w:cs="Times New Roman"/>
          <w:sz w:val="24"/>
          <w:szCs w:val="24"/>
        </w:rPr>
      </w:pPr>
      <w:r w:rsidRPr="005A576C">
        <w:rPr>
          <w:rFonts w:ascii="Times New Roman" w:hAnsi="Times New Roman" w:cs="Times New Roman"/>
          <w:sz w:val="24"/>
          <w:szCs w:val="24"/>
        </w:rPr>
        <w:t>raštu reikalauti neatlygintinai pašalinti Prekių kokybės ir/ar Sutarties vykdymo trūkumus, pakeisti nekokybiškas ir Sutarties reikalavimų neatitinkančias Prekes į kokybiškas ir atitinkančias Sutarties reikalavimus. Užsakovas turi teisę sustabdyti ir/ar nutraukti visas mokėjimo operacijas pagal šią Sutartį, kol bus įvykdytas minėtas Užsakovo reikalavimas.</w:t>
      </w:r>
    </w:p>
    <w:p w:rsidR="00442E81" w:rsidRPr="005A576C" w:rsidRDefault="00442E81" w:rsidP="00442E81">
      <w:pPr>
        <w:numPr>
          <w:ilvl w:val="1"/>
          <w:numId w:val="2"/>
        </w:numPr>
        <w:tabs>
          <w:tab w:val="clear" w:pos="360"/>
          <w:tab w:val="left" w:pos="0"/>
          <w:tab w:val="left" w:pos="567"/>
        </w:tabs>
        <w:spacing w:after="0" w:line="240" w:lineRule="auto"/>
        <w:ind w:right="23"/>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Užsakovas ir Pardavėjas turi visas šios Sutarties bei Lietuvos Respublikoje galiojančių teisės aktų numatytas teises.</w:t>
      </w:r>
    </w:p>
    <w:p w:rsidR="00442E81" w:rsidRPr="005A576C" w:rsidRDefault="00442E81" w:rsidP="00442E81">
      <w:pPr>
        <w:tabs>
          <w:tab w:val="left" w:pos="0"/>
          <w:tab w:val="left" w:pos="567"/>
        </w:tabs>
        <w:spacing w:after="0" w:line="240" w:lineRule="auto"/>
        <w:ind w:right="23"/>
        <w:jc w:val="both"/>
        <w:rPr>
          <w:rFonts w:ascii="Times New Roman" w:eastAsia="Times New Roman" w:hAnsi="Times New Roman" w:cs="Times New Roman"/>
          <w:bCs/>
          <w:sz w:val="24"/>
          <w:szCs w:val="24"/>
        </w:rPr>
      </w:pPr>
    </w:p>
    <w:p w:rsidR="00442E81" w:rsidRPr="005A576C" w:rsidRDefault="00442E81" w:rsidP="00442E81">
      <w:pPr>
        <w:numPr>
          <w:ilvl w:val="0"/>
          <w:numId w:val="2"/>
        </w:numPr>
        <w:tabs>
          <w:tab w:val="left" w:pos="360"/>
        </w:tabs>
        <w:spacing w:after="0" w:line="240" w:lineRule="auto"/>
        <w:ind w:right="22"/>
        <w:jc w:val="both"/>
        <w:rPr>
          <w:rFonts w:ascii="Times New Roman" w:eastAsia="Times New Roman" w:hAnsi="Times New Roman" w:cs="Times New Roman"/>
          <w:b/>
          <w:bCs/>
          <w:sz w:val="24"/>
          <w:szCs w:val="24"/>
        </w:rPr>
      </w:pPr>
      <w:r w:rsidRPr="005A576C">
        <w:rPr>
          <w:rFonts w:ascii="Times New Roman" w:eastAsia="Times New Roman" w:hAnsi="Times New Roman" w:cs="Times New Roman"/>
          <w:b/>
          <w:bCs/>
          <w:sz w:val="24"/>
          <w:szCs w:val="24"/>
        </w:rPr>
        <w:t>SUBTIEKĖJAI IR JŲ KEITIMO TVARKA</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 xml:space="preserve">5.1. Susitarimas, pagal kurį Pardavėjas dalies įsipareigojimų, numatytų Sutartyje, vykdymui pasitelkia trečiąjį asmenį, yra laikomas </w:t>
      </w:r>
      <w:proofErr w:type="spellStart"/>
      <w:r w:rsidRPr="005A576C">
        <w:rPr>
          <w:rFonts w:ascii="Times New Roman" w:eastAsia="Times New Roman" w:hAnsi="Times New Roman" w:cs="Times New Roman"/>
          <w:bCs/>
          <w:sz w:val="24"/>
          <w:szCs w:val="24"/>
        </w:rPr>
        <w:t>subtiekimu</w:t>
      </w:r>
      <w:proofErr w:type="spellEnd"/>
      <w:r w:rsidRPr="005A576C">
        <w:rPr>
          <w:rFonts w:ascii="Times New Roman" w:eastAsia="Times New Roman" w:hAnsi="Times New Roman" w:cs="Times New Roman"/>
          <w:bCs/>
          <w:sz w:val="24"/>
          <w:szCs w:val="24"/>
        </w:rPr>
        <w:t>. Toks susitarimas galioja, jei jis sudarytas raštu.</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5.2. Pardavėjas Sutarčiai vykdyti gali pasitelkti tik tuos subtiekėjus, kurie numatyti Pardavėjo pasiūlyme.</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5.3. Užsakovas, turėdamas pagrįstų įtarimų, kad subtiekėjas yra nekompetentingas vykdyti nustatytas pareigas, gali Pardavėjo reikalauti nedelsiant pakeisti subtiekėją arba reikalauti, kad Pardavėjas pats vykdytų subtiekėjui perduotus sutartinius įsipareigojimus.</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5.4. Sutarties vykdymo metu Pardavėjas gali pakeisti subtiekėją, jei subtiekėjas netinkamai vykdo įsipareigojimus arba sustabdo savo veiklą, taip pat tuo atveju, kai subtiekėjas nepajėgus vykdyti įsipareigojimų dėl jam iškeltos bankroto bylos, bankroto proceso vykdymo ne teismo tvarka, restruktūrizavimo, priverstinio likvidavimo procedūros arba vykdomų analogiškų procedūrų, arba esant kitoms objektyvioms aplinkybėms. Apie tai Pardavėjas iš anksto, ne vėliau kaip prieš 7 (septynias) darbo dienas</w:t>
      </w:r>
      <w:r>
        <w:rPr>
          <w:rFonts w:ascii="Times New Roman" w:eastAsia="Times New Roman" w:hAnsi="Times New Roman" w:cs="Times New Roman"/>
          <w:bCs/>
          <w:sz w:val="24"/>
          <w:szCs w:val="24"/>
        </w:rPr>
        <w:t>,</w:t>
      </w:r>
      <w:r w:rsidRPr="005A576C">
        <w:rPr>
          <w:rFonts w:ascii="Times New Roman" w:eastAsia="Times New Roman" w:hAnsi="Times New Roman" w:cs="Times New Roman"/>
          <w:bCs/>
          <w:sz w:val="24"/>
          <w:szCs w:val="24"/>
        </w:rPr>
        <w:t xml:space="preserve"> raštu informuoja Užsakovą, nurodydamas subtiekėjo pakeitimo priežastis ir būsimą subtiekėją bei pateikdamas subtiekėjo kvalifikaciją įrodančius dokumentus. Pardavėjo pasirinktas subtiekėjas galės būti keičiamas, jei bus gautas raštiškas Užsakovo sutikimas ir jei naujai siūlomo subtiekėjo  kvalifikacija bus ne žemesnė nei kvalifikacija tų subjektų, kurie buvo nustatyti pasitelkiamam subtiekėjui pirkimo dokumentuose.</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lastRenderedPageBreak/>
        <w:t>5.5. Užsakovas, per 3 (tris) darbo dienas nuo pranešimo apie numatomą keisti subtiekėją bei jo kvalifikaciją pagrindžiančių dokumentų gavimo dienos, turi pranešti Pardavėjui apie savo sprendimą. Jei Užsakovo sprendimas yra neigiamas, Užsakovas turi nurodyti tokio sprendimo priežastis.</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 xml:space="preserve">5.6. Subtiekėjo keitimas įforminamas Sutarties Šalių pasirašytu papildomu susitarimu, kuris tampa neatskiriama </w:t>
      </w:r>
      <w:r>
        <w:rPr>
          <w:rFonts w:ascii="Times New Roman" w:eastAsia="Times New Roman" w:hAnsi="Times New Roman" w:cs="Times New Roman"/>
          <w:bCs/>
          <w:sz w:val="24"/>
          <w:szCs w:val="24"/>
        </w:rPr>
        <w:t xml:space="preserve">šios </w:t>
      </w:r>
      <w:r w:rsidRPr="005A576C">
        <w:rPr>
          <w:rFonts w:ascii="Times New Roman" w:eastAsia="Times New Roman" w:hAnsi="Times New Roman" w:cs="Times New Roman"/>
          <w:bCs/>
          <w:sz w:val="24"/>
          <w:szCs w:val="24"/>
        </w:rPr>
        <w:t>Sutarties dalimi.</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5.7. Sudarius Sutartį, tačiau ne vėliau negu Sutartis pradedama vykdyti, Pardavėjas įsipareigoja Užsakovui raštu pranešti tuo metu žinomų subtiekėjų pavadinimus, kontaktinius duomenis ir jų atstovus bei nedelsiant pranešti apie tokios informacijos pasikeitimą visos Sutarties vykdymo metu. Pardavėjas taip pat įsipareigoja pranešti atitinkamą informaciją ir apie naujus subtiekėjus, kuriuos Pardavėjas ketina pasitelkti vėliau vykdydamas Sutartį.</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5.8. Galimas Užsakovo tiesioginis atsiskaitymas su subtiekėju (jei subtiekėjas nori pasinaudoti tokia galimybe):</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5.8.1. Užsakovas ne vėliau kaip per 3 (tris) darbo dienas nuo informacijos apie tuo metu Pardavėjui žinomų subtiekėjų pavadinimus, kontaktinius duomenis ir jų atstovus gavimo, raštu informuoja subtiekėjus apie tiesioginio atsiskaitymo galimybę;</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5.8.2. Subtiekėjas, norėdamas pasinaudoti tiesioginio atsiskaitymo galimybe, turi Užsakovui pateikti prašymą raštu;</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5.8.3.  Jei subtiekėjas išreiškia norą pasinaudoti tiesioginio atsiskaitymo galimybe, turi būti sudaroma trišalė sutartis</w:t>
      </w:r>
      <w:r w:rsidRPr="005A576C" w:rsidDel="00AB6887">
        <w:rPr>
          <w:rFonts w:ascii="Times New Roman" w:eastAsia="Times New Roman" w:hAnsi="Times New Roman" w:cs="Times New Roman"/>
          <w:bCs/>
          <w:sz w:val="24"/>
          <w:szCs w:val="24"/>
        </w:rPr>
        <w:t xml:space="preserve"> </w:t>
      </w:r>
      <w:r w:rsidRPr="005A576C">
        <w:rPr>
          <w:rFonts w:ascii="Times New Roman" w:eastAsia="Times New Roman" w:hAnsi="Times New Roman" w:cs="Times New Roman"/>
          <w:bCs/>
          <w:sz w:val="24"/>
          <w:szCs w:val="24"/>
        </w:rPr>
        <w:t>tarp</w:t>
      </w:r>
      <w:r w:rsidRPr="005A576C" w:rsidDel="00AB6887">
        <w:rPr>
          <w:rFonts w:ascii="Times New Roman" w:eastAsia="Times New Roman" w:hAnsi="Times New Roman" w:cs="Times New Roman"/>
          <w:bCs/>
          <w:sz w:val="24"/>
          <w:szCs w:val="24"/>
        </w:rPr>
        <w:t xml:space="preserve"> </w:t>
      </w:r>
      <w:r w:rsidRPr="005A576C">
        <w:rPr>
          <w:rFonts w:ascii="Times New Roman" w:eastAsia="Times New Roman" w:hAnsi="Times New Roman" w:cs="Times New Roman"/>
          <w:bCs/>
          <w:sz w:val="24"/>
          <w:szCs w:val="24"/>
        </w:rPr>
        <w:t>Užsakovo, Sutartį sudariusio Pardavėjo ir subtiekėjo;</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 xml:space="preserve">5.8.4. Vykdant sutartį, PVM sąskaitos faktūros, sąskaitos faktūros, kreditiniai ir debetiniai dokumentai, avansinės sąskaitos ir kiti atsiskaitymo dokumentai Užsakovui teikiami naudojant </w:t>
      </w:r>
      <w:r w:rsidRPr="005A576C">
        <w:rPr>
          <w:rFonts w:ascii="Times New Roman" w:eastAsia="Times New Roman" w:hAnsi="Times New Roman" w:cs="Times New Roman"/>
          <w:sz w:val="24"/>
          <w:szCs w:val="24"/>
        </w:rPr>
        <w:t>informacinės sistemos „E. sąskaita“ priemones</w:t>
      </w:r>
      <w:r w:rsidRPr="005A576C">
        <w:rPr>
          <w:rFonts w:ascii="Times New Roman" w:eastAsia="Times New Roman" w:hAnsi="Times New Roman" w:cs="Times New Roman"/>
          <w:bCs/>
          <w:sz w:val="24"/>
          <w:szCs w:val="24"/>
        </w:rPr>
        <w:t>;</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5.8.5. Su subtiekėju atsiskaitoma per 30 (trisdešimt) kalendorinių dienų nuo PVM sąskaitos faktūros už Užsakovui Sutartyje nustatytus reikalavimus</w:t>
      </w:r>
      <w:r>
        <w:rPr>
          <w:rFonts w:ascii="Times New Roman" w:eastAsia="Times New Roman" w:hAnsi="Times New Roman" w:cs="Times New Roman"/>
          <w:bCs/>
          <w:sz w:val="24"/>
          <w:szCs w:val="24"/>
        </w:rPr>
        <w:t xml:space="preserve"> </w:t>
      </w:r>
      <w:r w:rsidRPr="005A576C">
        <w:rPr>
          <w:rFonts w:ascii="Times New Roman" w:eastAsia="Times New Roman" w:hAnsi="Times New Roman" w:cs="Times New Roman"/>
          <w:bCs/>
          <w:sz w:val="24"/>
          <w:szCs w:val="24"/>
        </w:rPr>
        <w:t>atitinkančias Prekes, gavimo dienos. Atsiskaitoma eurais, mokėjimo pavedimu į subtiekėjo Sutartyje nurodytą sąskaitą. Mokėjimas laikomas įvykdytu nuo pavedimo atlikimo dienos.</w:t>
      </w:r>
    </w:p>
    <w:p w:rsidR="00442E81" w:rsidRPr="005A576C" w:rsidRDefault="00442E81" w:rsidP="00442E81">
      <w:pPr>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 xml:space="preserve">5.8.6. Pardavėjas turi teisę raštu teikti Užsakovui </w:t>
      </w:r>
      <w:proofErr w:type="spellStart"/>
      <w:r w:rsidRPr="005A576C">
        <w:rPr>
          <w:rFonts w:ascii="Times New Roman" w:eastAsia="Times New Roman" w:hAnsi="Times New Roman" w:cs="Times New Roman"/>
          <w:bCs/>
          <w:sz w:val="24"/>
          <w:szCs w:val="24"/>
        </w:rPr>
        <w:t>prieštaravimus</w:t>
      </w:r>
      <w:proofErr w:type="spellEnd"/>
      <w:r w:rsidRPr="005A576C">
        <w:rPr>
          <w:rFonts w:ascii="Times New Roman" w:eastAsia="Times New Roman" w:hAnsi="Times New Roman" w:cs="Times New Roman"/>
          <w:bCs/>
          <w:sz w:val="24"/>
          <w:szCs w:val="24"/>
        </w:rPr>
        <w:t xml:space="preserve"> dėl nepagrįstų mokėjimų.</w:t>
      </w:r>
    </w:p>
    <w:p w:rsidR="00442E81" w:rsidRPr="005A576C" w:rsidRDefault="00442E81" w:rsidP="00442E81">
      <w:pPr>
        <w:spacing w:after="0" w:line="240" w:lineRule="auto"/>
        <w:ind w:right="22"/>
        <w:jc w:val="both"/>
        <w:rPr>
          <w:rFonts w:ascii="Times New Roman" w:eastAsia="Times New Roman" w:hAnsi="Times New Roman" w:cs="Times New Roman"/>
          <w:b/>
          <w:bCs/>
          <w:sz w:val="24"/>
          <w:szCs w:val="24"/>
        </w:rPr>
      </w:pPr>
    </w:p>
    <w:p w:rsidR="00442E81" w:rsidRPr="005A576C" w:rsidRDefault="00442E81" w:rsidP="00442E81">
      <w:pPr>
        <w:numPr>
          <w:ilvl w:val="0"/>
          <w:numId w:val="2"/>
        </w:numPr>
        <w:spacing w:after="0" w:line="240" w:lineRule="auto"/>
        <w:ind w:right="22"/>
        <w:jc w:val="both"/>
        <w:rPr>
          <w:rFonts w:ascii="Times New Roman" w:eastAsia="Times New Roman" w:hAnsi="Times New Roman" w:cs="Times New Roman"/>
          <w:b/>
          <w:bCs/>
          <w:sz w:val="24"/>
          <w:szCs w:val="24"/>
        </w:rPr>
      </w:pPr>
      <w:r w:rsidRPr="005A576C">
        <w:rPr>
          <w:rFonts w:ascii="Times New Roman" w:eastAsia="Times New Roman" w:hAnsi="Times New Roman" w:cs="Times New Roman"/>
          <w:b/>
          <w:bCs/>
          <w:sz w:val="24"/>
          <w:szCs w:val="24"/>
        </w:rPr>
        <w:t>ŠALIŲ ATSAKOMYBĖ</w:t>
      </w:r>
    </w:p>
    <w:p w:rsidR="00442E81" w:rsidRPr="005A576C" w:rsidRDefault="00442E81" w:rsidP="00442E81">
      <w:pPr>
        <w:numPr>
          <w:ilvl w:val="1"/>
          <w:numId w:val="2"/>
        </w:numPr>
        <w:tabs>
          <w:tab w:val="clear" w:pos="360"/>
          <w:tab w:val="num" w:pos="540"/>
        </w:tabs>
        <w:spacing w:after="0" w:line="240" w:lineRule="auto"/>
        <w:ind w:right="22"/>
        <w:jc w:val="both"/>
        <w:rPr>
          <w:rFonts w:ascii="Times New Roman" w:eastAsia="Times New Roman" w:hAnsi="Times New Roman" w:cs="Times New Roman"/>
          <w:sz w:val="24"/>
          <w:szCs w:val="24"/>
          <w:u w:val="single"/>
        </w:rPr>
      </w:pPr>
      <w:r w:rsidRPr="005A576C">
        <w:rPr>
          <w:rFonts w:ascii="Times New Roman" w:eastAsia="Times New Roman" w:hAnsi="Times New Roman" w:cs="Times New Roman"/>
          <w:sz w:val="24"/>
          <w:szCs w:val="24"/>
        </w:rPr>
        <w:t>Pardavėjas, vėluodamas pristatyti Prekes, moka Užsakovui 0,02 % dydžio delspinigius nuo  nepristatytų prekių kainos. Jei Pardavėjas vėluoja pristatyti Prekes ilgiau kaip 20 (dvidešimt) kalendorinių dienų arba atsisako pristatyti Prekes, arba nevykdo Sutarties ar nutraukia Sutartį, jis atlygina Užsakovui visus dėl to turėtus nuostolius ir sumoka 5 (penkių) procentų baudą nuo bendros Prekių kainos, nurodytos Sutarties 3.1 punkte. Delspinigius ir baudą Užsakovas turi teisę išskaičiuoti iš Pardavėjui mokėtinų sumų be atskiro Pardavėjo įspėjimo.</w:t>
      </w:r>
    </w:p>
    <w:p w:rsidR="00442E81" w:rsidRPr="005A576C" w:rsidRDefault="00442E81" w:rsidP="00442E81">
      <w:pPr>
        <w:numPr>
          <w:ilvl w:val="1"/>
          <w:numId w:val="2"/>
        </w:numPr>
        <w:tabs>
          <w:tab w:val="clear" w:pos="360"/>
          <w:tab w:val="left" w:pos="540"/>
          <w:tab w:val="num" w:pos="567"/>
        </w:tabs>
        <w:spacing w:after="0" w:line="240" w:lineRule="auto"/>
        <w:ind w:right="22"/>
        <w:jc w:val="both"/>
        <w:rPr>
          <w:rFonts w:ascii="Times New Roman" w:eastAsia="Times New Roman" w:hAnsi="Times New Roman" w:cs="Times New Roman"/>
          <w:sz w:val="24"/>
          <w:szCs w:val="24"/>
          <w:u w:val="single"/>
        </w:rPr>
      </w:pPr>
      <w:r w:rsidRPr="005A576C">
        <w:rPr>
          <w:rFonts w:ascii="Times New Roman" w:eastAsia="Times New Roman" w:hAnsi="Times New Roman" w:cs="Times New Roman"/>
          <w:sz w:val="24"/>
          <w:szCs w:val="24"/>
        </w:rPr>
        <w:t>Užsakovas, vėluodamas atsiskaityti už tinkamas ir laiku pristatytas Prekes, Pardavėjui raštu pareikalavus, moka 0,02 % dydžio palūkanas nuo nesumokėtos sumos už kiekvieną pradelstą dieną, išskyrus Sutarties 4.3.2 punkte numatytą atvejį.</w:t>
      </w:r>
    </w:p>
    <w:p w:rsidR="00CA7C10" w:rsidRPr="00CA7C10" w:rsidRDefault="00442E81" w:rsidP="00442E81">
      <w:pPr>
        <w:numPr>
          <w:ilvl w:val="1"/>
          <w:numId w:val="2"/>
        </w:numPr>
        <w:tabs>
          <w:tab w:val="clear" w:pos="360"/>
          <w:tab w:val="left" w:pos="540"/>
          <w:tab w:val="num" w:pos="567"/>
        </w:tabs>
        <w:spacing w:after="0" w:line="240" w:lineRule="auto"/>
        <w:ind w:right="22"/>
        <w:jc w:val="both"/>
        <w:rPr>
          <w:rFonts w:ascii="Times New Roman" w:eastAsia="Times New Roman" w:hAnsi="Times New Roman" w:cs="Times New Roman"/>
          <w:sz w:val="24"/>
          <w:szCs w:val="24"/>
          <w:u w:val="single"/>
        </w:rPr>
      </w:pPr>
      <w:r w:rsidRPr="005A576C">
        <w:rPr>
          <w:rFonts w:ascii="Times New Roman" w:eastAsia="Times New Roman" w:hAnsi="Times New Roman" w:cs="Times New Roman"/>
          <w:sz w:val="24"/>
          <w:szCs w:val="24"/>
        </w:rPr>
        <w:t>Sutarties nutraukimas neatleidžia Sutarties Šalių nuo netesybų, priskaičiuotų iki Sutarties nutraukimo, mokėjimo.</w:t>
      </w:r>
    </w:p>
    <w:p w:rsidR="00442E81" w:rsidRPr="005A576C" w:rsidRDefault="00442E81" w:rsidP="00442E81">
      <w:pPr>
        <w:tabs>
          <w:tab w:val="left" w:pos="540"/>
        </w:tabs>
        <w:spacing w:after="0" w:line="240" w:lineRule="auto"/>
        <w:ind w:right="22"/>
        <w:jc w:val="both"/>
        <w:rPr>
          <w:rFonts w:ascii="Times New Roman" w:eastAsia="Times New Roman" w:hAnsi="Times New Roman" w:cs="Times New Roman"/>
          <w:sz w:val="24"/>
          <w:szCs w:val="24"/>
          <w:u w:val="single"/>
        </w:rPr>
      </w:pPr>
    </w:p>
    <w:p w:rsidR="00442E81" w:rsidRPr="005A576C" w:rsidRDefault="00442E81" w:rsidP="00442E81">
      <w:pPr>
        <w:numPr>
          <w:ilvl w:val="0"/>
          <w:numId w:val="2"/>
        </w:numPr>
        <w:tabs>
          <w:tab w:val="left" w:pos="360"/>
          <w:tab w:val="left" w:pos="450"/>
        </w:tabs>
        <w:spacing w:after="0" w:line="240" w:lineRule="auto"/>
        <w:ind w:right="22"/>
        <w:jc w:val="both"/>
        <w:rPr>
          <w:rFonts w:ascii="Times New Roman" w:eastAsia="Times New Roman" w:hAnsi="Times New Roman" w:cs="Times New Roman"/>
          <w:b/>
          <w:sz w:val="24"/>
          <w:szCs w:val="24"/>
        </w:rPr>
      </w:pPr>
      <w:r w:rsidRPr="005A576C">
        <w:rPr>
          <w:rFonts w:ascii="Times New Roman" w:eastAsia="Times New Roman" w:hAnsi="Times New Roman" w:cs="Times New Roman"/>
          <w:b/>
          <w:sz w:val="24"/>
          <w:szCs w:val="24"/>
        </w:rPr>
        <w:t xml:space="preserve">SUTARTIES GALIOJIMO IR NUTRAUKIMO SĄLYGOS </w:t>
      </w:r>
    </w:p>
    <w:p w:rsidR="00442E81" w:rsidRPr="005A576C" w:rsidRDefault="00442E81" w:rsidP="00442E81">
      <w:pPr>
        <w:numPr>
          <w:ilvl w:val="1"/>
          <w:numId w:val="2"/>
        </w:numPr>
        <w:tabs>
          <w:tab w:val="left" w:pos="540"/>
        </w:tabs>
        <w:spacing w:after="0" w:line="240" w:lineRule="auto"/>
        <w:ind w:right="22"/>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 xml:space="preserve"> Sutartis įsigalioja ją pasirašius ir galioja iki visiško Šalių įsipareigojimų įvykdymo, </w:t>
      </w:r>
      <w:r w:rsidRPr="00521480">
        <w:rPr>
          <w:rFonts w:ascii="Times New Roman" w:hAnsi="Times New Roman" w:cs="Times New Roman"/>
          <w:sz w:val="24"/>
          <w:szCs w:val="24"/>
        </w:rPr>
        <w:t xml:space="preserve">bet ne ilgiau kaip </w:t>
      </w:r>
      <w:r>
        <w:rPr>
          <w:rFonts w:ascii="Times New Roman" w:hAnsi="Times New Roman" w:cs="Times New Roman"/>
          <w:sz w:val="24"/>
          <w:szCs w:val="24"/>
        </w:rPr>
        <w:t>36</w:t>
      </w:r>
      <w:r w:rsidRPr="00521480">
        <w:rPr>
          <w:rFonts w:ascii="Times New Roman" w:hAnsi="Times New Roman" w:cs="Times New Roman"/>
          <w:sz w:val="24"/>
          <w:szCs w:val="24"/>
        </w:rPr>
        <w:t xml:space="preserve"> </w:t>
      </w:r>
      <w:r>
        <w:rPr>
          <w:rFonts w:ascii="Times New Roman" w:hAnsi="Times New Roman" w:cs="Times New Roman"/>
          <w:sz w:val="24"/>
          <w:szCs w:val="24"/>
        </w:rPr>
        <w:t xml:space="preserve">(trisdešimt šešis) </w:t>
      </w:r>
      <w:r w:rsidRPr="00521480">
        <w:rPr>
          <w:rFonts w:ascii="Times New Roman" w:hAnsi="Times New Roman" w:cs="Times New Roman"/>
          <w:sz w:val="24"/>
          <w:szCs w:val="24"/>
        </w:rPr>
        <w:t>mėnesius</w:t>
      </w:r>
      <w:r w:rsidRPr="005A576C">
        <w:rPr>
          <w:rFonts w:ascii="Times New Roman" w:eastAsia="Times New Roman" w:hAnsi="Times New Roman" w:cs="Times New Roman"/>
          <w:b/>
          <w:sz w:val="24"/>
          <w:szCs w:val="24"/>
        </w:rPr>
        <w:t xml:space="preserve"> arba kol pasiekiama Sutarties vertė, įvardinta </w:t>
      </w:r>
      <w:r>
        <w:rPr>
          <w:rFonts w:ascii="Times New Roman" w:eastAsia="Times New Roman" w:hAnsi="Times New Roman" w:cs="Times New Roman"/>
          <w:b/>
          <w:sz w:val="24"/>
          <w:szCs w:val="24"/>
        </w:rPr>
        <w:t>3</w:t>
      </w:r>
      <w:r w:rsidRPr="005A576C">
        <w:rPr>
          <w:rFonts w:ascii="Times New Roman" w:eastAsia="Times New Roman" w:hAnsi="Times New Roman" w:cs="Times New Roman"/>
          <w:b/>
          <w:sz w:val="24"/>
          <w:szCs w:val="24"/>
        </w:rPr>
        <w:t>.1 punkte,</w:t>
      </w:r>
      <w:r w:rsidRPr="005A576C">
        <w:rPr>
          <w:rFonts w:ascii="Times New Roman" w:eastAsia="Times New Roman" w:hAnsi="Times New Roman" w:cs="Times New Roman"/>
          <w:sz w:val="24"/>
          <w:szCs w:val="24"/>
        </w:rPr>
        <w:t xml:space="preserve"> arba kol bus nutraukta. </w:t>
      </w:r>
    </w:p>
    <w:p w:rsidR="00442E81" w:rsidRPr="005A576C" w:rsidRDefault="00442E81" w:rsidP="00442E81">
      <w:pPr>
        <w:numPr>
          <w:ilvl w:val="1"/>
          <w:numId w:val="2"/>
        </w:numPr>
        <w:tabs>
          <w:tab w:val="clear" w:pos="360"/>
          <w:tab w:val="left" w:pos="142"/>
          <w:tab w:val="left" w:pos="426"/>
        </w:tabs>
        <w:spacing w:after="0" w:line="240" w:lineRule="auto"/>
        <w:ind w:right="22"/>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Sutartis gali būti nutraukta:</w:t>
      </w:r>
    </w:p>
    <w:p w:rsidR="00442E81" w:rsidRPr="005A576C" w:rsidRDefault="00442E81" w:rsidP="00442E81">
      <w:pPr>
        <w:numPr>
          <w:ilvl w:val="2"/>
          <w:numId w:val="2"/>
        </w:numPr>
        <w:tabs>
          <w:tab w:val="left" w:pos="142"/>
          <w:tab w:val="left" w:pos="567"/>
        </w:tabs>
        <w:spacing w:after="0" w:line="240" w:lineRule="auto"/>
        <w:ind w:right="22"/>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lastRenderedPageBreak/>
        <w:t>vienašališkai bet kurios Šalies iniciatyva tokiu atveju, jei kita Sutarties Šalis nevykdo savo sutartinių įsipareigojimų ar vykdo juos netinkamai, prieš tai raštu įspėjusi kitą Šalį prieš 5 (penkias) kalendorines dienas.</w:t>
      </w:r>
    </w:p>
    <w:p w:rsidR="00442E81" w:rsidRPr="005A576C" w:rsidRDefault="00442E81" w:rsidP="00442E81">
      <w:pPr>
        <w:numPr>
          <w:ilvl w:val="2"/>
          <w:numId w:val="2"/>
        </w:numPr>
        <w:tabs>
          <w:tab w:val="left" w:pos="142"/>
          <w:tab w:val="left" w:pos="567"/>
        </w:tabs>
        <w:spacing w:after="0" w:line="240" w:lineRule="auto"/>
        <w:ind w:right="22"/>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abipusiu Šalių susitarimu.</w:t>
      </w:r>
    </w:p>
    <w:p w:rsidR="00442E81" w:rsidRPr="005A576C" w:rsidRDefault="00442E81" w:rsidP="00442E81">
      <w:pPr>
        <w:tabs>
          <w:tab w:val="left" w:pos="142"/>
          <w:tab w:val="left" w:pos="567"/>
        </w:tabs>
        <w:spacing w:after="0" w:line="240" w:lineRule="auto"/>
        <w:ind w:right="22"/>
        <w:jc w:val="both"/>
        <w:rPr>
          <w:rFonts w:ascii="Times New Roman" w:eastAsia="Times New Roman" w:hAnsi="Times New Roman" w:cs="Times New Roman"/>
          <w:sz w:val="24"/>
          <w:szCs w:val="24"/>
        </w:rPr>
      </w:pPr>
    </w:p>
    <w:p w:rsidR="00442E81" w:rsidRPr="005A576C" w:rsidRDefault="00442E81" w:rsidP="00442E81">
      <w:pPr>
        <w:numPr>
          <w:ilvl w:val="0"/>
          <w:numId w:val="2"/>
        </w:numPr>
        <w:tabs>
          <w:tab w:val="left" w:pos="360"/>
        </w:tabs>
        <w:spacing w:after="0" w:line="240" w:lineRule="auto"/>
        <w:ind w:right="22"/>
        <w:jc w:val="both"/>
        <w:rPr>
          <w:rFonts w:ascii="Times New Roman" w:eastAsia="Times New Roman" w:hAnsi="Times New Roman" w:cs="Times New Roman"/>
          <w:b/>
          <w:caps/>
          <w:sz w:val="24"/>
          <w:szCs w:val="24"/>
        </w:rPr>
      </w:pPr>
      <w:r w:rsidRPr="005A576C">
        <w:rPr>
          <w:rFonts w:ascii="Times New Roman" w:eastAsia="Times New Roman" w:hAnsi="Times New Roman" w:cs="Times New Roman"/>
          <w:b/>
          <w:caps/>
          <w:sz w:val="24"/>
          <w:szCs w:val="24"/>
        </w:rPr>
        <w:t>Sutarties šalių ginčų sprendimo tvarka</w:t>
      </w:r>
    </w:p>
    <w:p w:rsidR="00442E81" w:rsidRPr="005A576C" w:rsidRDefault="00442E81" w:rsidP="00442E81">
      <w:pPr>
        <w:numPr>
          <w:ilvl w:val="1"/>
          <w:numId w:val="2"/>
        </w:numPr>
        <w:tabs>
          <w:tab w:val="clear" w:pos="360"/>
          <w:tab w:val="left" w:pos="540"/>
          <w:tab w:val="num"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bCs/>
          <w:sz w:val="24"/>
          <w:szCs w:val="24"/>
        </w:rPr>
        <w:t>Visi ginčai, kylantys tarp Sutarties Šalių, sprendžiami derybų būdu, o nepavykus taip išspręsti ginčo, jis bus nagrinėjamas Lietuvos Respublikos teisės aktų nustatyta tvarka teisme. Teritorinis teismingumas nustatomas pagal Užsakovo buveinės vietą.</w:t>
      </w:r>
    </w:p>
    <w:p w:rsidR="00442E81" w:rsidRPr="005A576C" w:rsidRDefault="00442E81" w:rsidP="00442E81">
      <w:pPr>
        <w:tabs>
          <w:tab w:val="left" w:pos="540"/>
        </w:tabs>
        <w:spacing w:after="0" w:line="240" w:lineRule="auto"/>
        <w:ind w:right="23"/>
        <w:jc w:val="both"/>
        <w:rPr>
          <w:rFonts w:ascii="Times New Roman" w:eastAsia="Times New Roman" w:hAnsi="Times New Roman" w:cs="Times New Roman"/>
          <w:sz w:val="24"/>
          <w:szCs w:val="24"/>
        </w:rPr>
      </w:pPr>
    </w:p>
    <w:p w:rsidR="00442E81" w:rsidRPr="005A576C" w:rsidRDefault="00442E81" w:rsidP="00442E81">
      <w:pPr>
        <w:numPr>
          <w:ilvl w:val="0"/>
          <w:numId w:val="2"/>
        </w:numPr>
        <w:tabs>
          <w:tab w:val="left" w:pos="567"/>
        </w:tabs>
        <w:spacing w:after="0" w:line="240" w:lineRule="auto"/>
        <w:ind w:right="23"/>
        <w:jc w:val="both"/>
        <w:rPr>
          <w:rFonts w:ascii="Times New Roman" w:eastAsia="Times New Roman" w:hAnsi="Times New Roman" w:cs="Times New Roman"/>
          <w:b/>
          <w:sz w:val="24"/>
          <w:szCs w:val="24"/>
        </w:rPr>
      </w:pPr>
      <w:r w:rsidRPr="005A576C">
        <w:rPr>
          <w:rFonts w:ascii="Times New Roman" w:eastAsia="Times New Roman" w:hAnsi="Times New Roman" w:cs="Times New Roman"/>
          <w:b/>
          <w:sz w:val="24"/>
          <w:szCs w:val="24"/>
        </w:rPr>
        <w:t>NENUGALIMOS JĖGOS (</w:t>
      </w:r>
      <w:r w:rsidRPr="005A576C">
        <w:rPr>
          <w:rFonts w:ascii="Times New Roman" w:eastAsia="Times New Roman" w:hAnsi="Times New Roman" w:cs="Times New Roman"/>
          <w:b/>
          <w:i/>
          <w:iCs/>
          <w:sz w:val="24"/>
          <w:szCs w:val="24"/>
        </w:rPr>
        <w:t>FORCE MAJEURE</w:t>
      </w:r>
      <w:r w:rsidRPr="005A576C">
        <w:rPr>
          <w:rFonts w:ascii="Times New Roman" w:eastAsia="Times New Roman" w:hAnsi="Times New Roman" w:cs="Times New Roman"/>
          <w:b/>
          <w:sz w:val="24"/>
          <w:szCs w:val="24"/>
        </w:rPr>
        <w:t>) APLINKYBĖS</w:t>
      </w:r>
    </w:p>
    <w:p w:rsidR="00442E81" w:rsidRPr="005A576C" w:rsidRDefault="00442E81" w:rsidP="00442E81">
      <w:pPr>
        <w:numPr>
          <w:ilvl w:val="1"/>
          <w:numId w:val="2"/>
        </w:numPr>
        <w:tabs>
          <w:tab w:val="clear" w:pos="360"/>
          <w:tab w:val="num"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Nė viena Sutarties Šalis nėra laikoma pažeidusia Sutartį arba nevykdančia savo įsipareigojimų pagal Sutartį, jeigu įsipareigojimus vykdyti jai trukdo nenugalimos jėgos (</w:t>
      </w:r>
      <w:r w:rsidRPr="005A576C">
        <w:rPr>
          <w:rFonts w:ascii="Times New Roman" w:eastAsia="Times New Roman" w:hAnsi="Times New Roman" w:cs="Times New Roman"/>
          <w:i/>
          <w:sz w:val="24"/>
          <w:szCs w:val="24"/>
        </w:rPr>
        <w:t>force majeure</w:t>
      </w:r>
      <w:r w:rsidRPr="005A576C">
        <w:rPr>
          <w:rFonts w:ascii="Times New Roman" w:eastAsia="Times New Roman" w:hAnsi="Times New Roman" w:cs="Times New Roman"/>
          <w:sz w:val="24"/>
          <w:szCs w:val="24"/>
        </w:rPr>
        <w:t>) aplinkybės, atsiradusios po Sutarties įsigaliojimo dienos.</w:t>
      </w:r>
    </w:p>
    <w:p w:rsidR="00442E81" w:rsidRPr="005A576C" w:rsidRDefault="00442E81" w:rsidP="00442E81">
      <w:pPr>
        <w:numPr>
          <w:ilvl w:val="1"/>
          <w:numId w:val="2"/>
        </w:numPr>
        <w:tabs>
          <w:tab w:val="clear" w:pos="360"/>
          <w:tab w:val="num"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Jei kuri nors Sutarties Šalis mano, kad atsirado nenugalimos jėgos (</w:t>
      </w:r>
      <w:r w:rsidRPr="005A576C">
        <w:rPr>
          <w:rFonts w:ascii="Times New Roman" w:eastAsia="Times New Roman" w:hAnsi="Times New Roman" w:cs="Times New Roman"/>
          <w:i/>
          <w:sz w:val="24"/>
          <w:szCs w:val="24"/>
        </w:rPr>
        <w:t>force majeure</w:t>
      </w:r>
      <w:r w:rsidRPr="005A576C">
        <w:rPr>
          <w:rFonts w:ascii="Times New Roman" w:eastAsia="Times New Roman" w:hAnsi="Times New Roman" w:cs="Times New Roman"/>
          <w:sz w:val="24"/>
          <w:szCs w:val="24"/>
        </w:rPr>
        <w:t xml:space="preserve">) aplinkybės, dėl kurių ji negali vykdyti savo įsipareigojimų, ji nedelsdama raštu informuoja apie tai kitą Šalį, pranešdama apie aplinkybių pobūdį, galimą trukmę ir tikėtiną poveikį Sutartimi prisiimtų įsipareigojimų vykdymui. </w:t>
      </w:r>
    </w:p>
    <w:p w:rsidR="00442E81" w:rsidRPr="005A576C" w:rsidRDefault="00442E81" w:rsidP="00442E81">
      <w:pPr>
        <w:numPr>
          <w:ilvl w:val="1"/>
          <w:numId w:val="2"/>
        </w:numPr>
        <w:tabs>
          <w:tab w:val="clear" w:pos="360"/>
          <w:tab w:val="num"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Jei nenugalimos jėgos (</w:t>
      </w:r>
      <w:r w:rsidRPr="005A576C">
        <w:rPr>
          <w:rFonts w:ascii="Times New Roman" w:eastAsia="Times New Roman" w:hAnsi="Times New Roman" w:cs="Times New Roman"/>
          <w:i/>
          <w:sz w:val="24"/>
          <w:szCs w:val="24"/>
        </w:rPr>
        <w:t>force majeure</w:t>
      </w:r>
      <w:r w:rsidRPr="005A576C">
        <w:rPr>
          <w:rFonts w:ascii="Times New Roman" w:eastAsia="Times New Roman" w:hAnsi="Times New Roman" w:cs="Times New Roman"/>
          <w:sz w:val="24"/>
          <w:szCs w:val="24"/>
        </w:rPr>
        <w:t>) aplinkybės trunka ilgiau kaip 30 (trisdešimt) kalendorinių dienų, tuomet bet kuri Sutarties Šalis turi teisę nutraukti Sutartį įspėdama apie tai raštu kitą Šalį prieš 5 (penkias) kalendorines dienas. Jei pasibaigus šiam 5 (penkių)</w:t>
      </w:r>
      <w:r>
        <w:rPr>
          <w:rFonts w:ascii="Times New Roman" w:eastAsia="Times New Roman" w:hAnsi="Times New Roman" w:cs="Times New Roman"/>
          <w:sz w:val="24"/>
          <w:szCs w:val="24"/>
        </w:rPr>
        <w:t xml:space="preserve"> kalendorinių</w:t>
      </w:r>
      <w:r w:rsidRPr="005A576C">
        <w:rPr>
          <w:rFonts w:ascii="Times New Roman" w:eastAsia="Times New Roman" w:hAnsi="Times New Roman" w:cs="Times New Roman"/>
          <w:sz w:val="24"/>
          <w:szCs w:val="24"/>
        </w:rPr>
        <w:t xml:space="preserve"> dienų laikotarpiui nenugalimos jėgos (</w:t>
      </w:r>
      <w:r w:rsidRPr="005A576C">
        <w:rPr>
          <w:rFonts w:ascii="Times New Roman" w:eastAsia="Times New Roman" w:hAnsi="Times New Roman" w:cs="Times New Roman"/>
          <w:i/>
          <w:sz w:val="24"/>
          <w:szCs w:val="24"/>
        </w:rPr>
        <w:t>force majeure</w:t>
      </w:r>
      <w:r w:rsidRPr="005A576C">
        <w:rPr>
          <w:rFonts w:ascii="Times New Roman" w:eastAsia="Times New Roman" w:hAnsi="Times New Roman" w:cs="Times New Roman"/>
          <w:sz w:val="24"/>
          <w:szCs w:val="24"/>
        </w:rPr>
        <w:t>) aplinkybės vis dar yra, Sutartis nutraukiama ir pagal Sutarties sąlygas Šalys atleidžiamos nuo tolesnio Sutarties vykdymo.</w:t>
      </w:r>
    </w:p>
    <w:p w:rsidR="00442E81" w:rsidRPr="005A576C" w:rsidRDefault="00442E81" w:rsidP="00442E81">
      <w:pPr>
        <w:numPr>
          <w:ilvl w:val="1"/>
          <w:numId w:val="2"/>
        </w:numPr>
        <w:tabs>
          <w:tab w:val="clear" w:pos="360"/>
          <w:tab w:val="num" w:pos="567"/>
        </w:tabs>
        <w:spacing w:after="0" w:line="240" w:lineRule="auto"/>
        <w:ind w:right="23"/>
        <w:jc w:val="both"/>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Nenugalimos jėgos</w:t>
      </w:r>
      <w:r>
        <w:rPr>
          <w:rFonts w:ascii="Times New Roman" w:eastAsia="Times New Roman" w:hAnsi="Times New Roman" w:cs="Times New Roman"/>
          <w:sz w:val="24"/>
          <w:szCs w:val="24"/>
        </w:rPr>
        <w:t xml:space="preserve"> </w:t>
      </w:r>
      <w:r w:rsidRPr="005A576C">
        <w:rPr>
          <w:rFonts w:ascii="Times New Roman" w:eastAsia="Times New Roman" w:hAnsi="Times New Roman" w:cs="Times New Roman"/>
          <w:sz w:val="24"/>
          <w:szCs w:val="24"/>
        </w:rPr>
        <w:t>(</w:t>
      </w:r>
      <w:r w:rsidRPr="005A576C">
        <w:rPr>
          <w:rFonts w:ascii="Times New Roman" w:eastAsia="Times New Roman" w:hAnsi="Times New Roman" w:cs="Times New Roman"/>
          <w:i/>
          <w:sz w:val="24"/>
          <w:szCs w:val="24"/>
        </w:rPr>
        <w:t>force majeure</w:t>
      </w:r>
      <w:r w:rsidRPr="005A576C">
        <w:rPr>
          <w:rFonts w:ascii="Times New Roman" w:eastAsia="Times New Roman" w:hAnsi="Times New Roman" w:cs="Times New Roman"/>
          <w:sz w:val="24"/>
          <w:szCs w:val="24"/>
        </w:rPr>
        <w:t>)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1996 m. liepos 15 d. Lietuvos Respublikos Vyriausybės nutarimu Nr. 840 „Dėl Atleidimo nuo atsakomybės esant nenugalimos jėgos (force majeure) aplinkybėms taisyklių patvirtinimo“.</w:t>
      </w:r>
    </w:p>
    <w:p w:rsidR="00442E81" w:rsidRPr="005A576C" w:rsidRDefault="00442E81" w:rsidP="00442E81">
      <w:pPr>
        <w:spacing w:after="0" w:line="240" w:lineRule="auto"/>
        <w:ind w:right="23"/>
        <w:jc w:val="both"/>
        <w:rPr>
          <w:rFonts w:ascii="Times New Roman" w:eastAsia="Times New Roman" w:hAnsi="Times New Roman" w:cs="Times New Roman"/>
          <w:sz w:val="24"/>
          <w:szCs w:val="24"/>
        </w:rPr>
      </w:pPr>
    </w:p>
    <w:p w:rsidR="00442E81" w:rsidRPr="005A576C" w:rsidRDefault="00442E81" w:rsidP="00442E81">
      <w:pPr>
        <w:numPr>
          <w:ilvl w:val="0"/>
          <w:numId w:val="2"/>
        </w:numPr>
        <w:tabs>
          <w:tab w:val="left" w:pos="360"/>
        </w:tabs>
        <w:spacing w:after="0" w:line="240" w:lineRule="auto"/>
        <w:ind w:right="22"/>
        <w:jc w:val="both"/>
        <w:rPr>
          <w:rFonts w:ascii="Times New Roman" w:eastAsia="Times New Roman" w:hAnsi="Times New Roman" w:cs="Times New Roman"/>
          <w:b/>
          <w:sz w:val="24"/>
          <w:szCs w:val="24"/>
        </w:rPr>
      </w:pPr>
      <w:r w:rsidRPr="005A576C">
        <w:rPr>
          <w:rFonts w:ascii="Times New Roman" w:eastAsia="Times New Roman" w:hAnsi="Times New Roman" w:cs="Times New Roman"/>
          <w:b/>
          <w:sz w:val="24"/>
          <w:szCs w:val="24"/>
        </w:rPr>
        <w:t>BAIGIAMOSIOS NUOSTATOS</w:t>
      </w:r>
    </w:p>
    <w:p w:rsidR="00442E81" w:rsidRPr="005A576C" w:rsidRDefault="00442E81" w:rsidP="00442E81">
      <w:pPr>
        <w:numPr>
          <w:ilvl w:val="1"/>
          <w:numId w:val="2"/>
        </w:numPr>
        <w:tabs>
          <w:tab w:val="clear" w:pos="360"/>
          <w:tab w:val="left" w:pos="540"/>
          <w:tab w:val="num" w:pos="567"/>
        </w:tabs>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Sutarties sąlygos Sutarties galiojimo laikotarpiu negali būti keičiamos, išskyrus tokias Sutarties sąlygas, kurias pakeitus nebūtų pažeisti Lietuvos Respublikos viešųjų pirkimų įstatymo</w:t>
      </w:r>
      <w:r>
        <w:rPr>
          <w:rFonts w:ascii="Times New Roman" w:eastAsia="Times New Roman" w:hAnsi="Times New Roman" w:cs="Times New Roman"/>
          <w:bCs/>
          <w:sz w:val="24"/>
          <w:szCs w:val="24"/>
        </w:rPr>
        <w:t xml:space="preserve"> </w:t>
      </w:r>
      <w:r w:rsidRPr="005A576C">
        <w:rPr>
          <w:rFonts w:ascii="Times New Roman" w:eastAsia="Times New Roman" w:hAnsi="Times New Roman" w:cs="Times New Roman"/>
          <w:bCs/>
          <w:sz w:val="24"/>
          <w:szCs w:val="24"/>
        </w:rPr>
        <w:t>17 straipsnyje nustatyti principai bei tikslai. Vykdydamos Sutartį Šalys vadovaujasi šios Sutarties sąlygomis, Lietuvos Respublikos įstatymais bei kitais Lietuvos Respublikoje galiojančiais teisės aktais.</w:t>
      </w:r>
    </w:p>
    <w:p w:rsidR="00442E81" w:rsidRPr="005A576C" w:rsidRDefault="00442E81" w:rsidP="00442E81">
      <w:pPr>
        <w:numPr>
          <w:ilvl w:val="1"/>
          <w:numId w:val="2"/>
        </w:numPr>
        <w:tabs>
          <w:tab w:val="clear" w:pos="360"/>
          <w:tab w:val="left" w:pos="540"/>
          <w:tab w:val="num" w:pos="567"/>
        </w:tabs>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Sutartis sudaroma lietuvių kalba.</w:t>
      </w:r>
    </w:p>
    <w:p w:rsidR="00442E81" w:rsidRPr="005A576C" w:rsidRDefault="00442E81" w:rsidP="00442E81">
      <w:pPr>
        <w:numPr>
          <w:ilvl w:val="1"/>
          <w:numId w:val="2"/>
        </w:numPr>
        <w:tabs>
          <w:tab w:val="clear" w:pos="360"/>
          <w:tab w:val="left" w:pos="540"/>
          <w:tab w:val="num" w:pos="567"/>
        </w:tabs>
        <w:spacing w:after="0" w:line="240" w:lineRule="auto"/>
        <w:ind w:right="22"/>
        <w:jc w:val="both"/>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 xml:space="preserve">Ši Sutartis sudaryta 2 (dviem) egzemplioriais – po vieną kiekvienai </w:t>
      </w:r>
      <w:r>
        <w:rPr>
          <w:rFonts w:ascii="Times New Roman" w:eastAsia="Times New Roman" w:hAnsi="Times New Roman" w:cs="Times New Roman"/>
          <w:bCs/>
          <w:sz w:val="24"/>
          <w:szCs w:val="24"/>
        </w:rPr>
        <w:t xml:space="preserve">Sutarties </w:t>
      </w:r>
      <w:r w:rsidRPr="005A576C">
        <w:rPr>
          <w:rFonts w:ascii="Times New Roman" w:eastAsia="Times New Roman" w:hAnsi="Times New Roman" w:cs="Times New Roman"/>
          <w:bCs/>
          <w:sz w:val="24"/>
          <w:szCs w:val="24"/>
        </w:rPr>
        <w:t>Šaliai. Abu egzemplioriai turi vienodą juridinę galią.</w:t>
      </w:r>
    </w:p>
    <w:p w:rsidR="00442E81" w:rsidRPr="005A576C" w:rsidRDefault="00442E81" w:rsidP="00442E81">
      <w:pPr>
        <w:tabs>
          <w:tab w:val="left" w:pos="540"/>
        </w:tabs>
        <w:spacing w:after="0" w:line="240" w:lineRule="auto"/>
        <w:ind w:right="22"/>
        <w:jc w:val="both"/>
        <w:rPr>
          <w:rFonts w:ascii="Times New Roman" w:eastAsia="Times New Roman" w:hAnsi="Times New Roman" w:cs="Times New Roman"/>
          <w:bCs/>
          <w:sz w:val="24"/>
          <w:szCs w:val="24"/>
        </w:rPr>
      </w:pPr>
    </w:p>
    <w:p w:rsidR="00442E81" w:rsidRPr="005A576C" w:rsidRDefault="00442E81" w:rsidP="00442E81">
      <w:pPr>
        <w:numPr>
          <w:ilvl w:val="0"/>
          <w:numId w:val="2"/>
        </w:numPr>
        <w:tabs>
          <w:tab w:val="left" w:pos="360"/>
        </w:tabs>
        <w:spacing w:after="0" w:line="240" w:lineRule="auto"/>
        <w:ind w:right="22"/>
        <w:jc w:val="both"/>
        <w:rPr>
          <w:rFonts w:ascii="Times New Roman" w:eastAsia="Times New Roman" w:hAnsi="Times New Roman" w:cs="Times New Roman"/>
          <w:b/>
          <w:bCs/>
          <w:sz w:val="24"/>
          <w:szCs w:val="24"/>
        </w:rPr>
      </w:pPr>
      <w:r w:rsidRPr="005A576C">
        <w:rPr>
          <w:rFonts w:ascii="Times New Roman" w:eastAsia="Times New Roman" w:hAnsi="Times New Roman" w:cs="Times New Roman"/>
          <w:b/>
          <w:bCs/>
          <w:sz w:val="24"/>
          <w:szCs w:val="24"/>
        </w:rPr>
        <w:t>SUTARTIES PRIEDAI</w:t>
      </w:r>
    </w:p>
    <w:p w:rsidR="00442E81" w:rsidRPr="005A576C" w:rsidRDefault="00442E81" w:rsidP="00442E81">
      <w:pPr>
        <w:numPr>
          <w:ilvl w:val="1"/>
          <w:numId w:val="4"/>
        </w:numPr>
        <w:spacing w:after="0" w:line="240" w:lineRule="auto"/>
        <w:ind w:right="22"/>
        <w:contextualSpacing/>
        <w:jc w:val="both"/>
        <w:rPr>
          <w:rFonts w:ascii="Times New Roman" w:hAnsi="Times New Roman" w:cs="Times New Roman"/>
          <w:bCs/>
          <w:sz w:val="24"/>
          <w:szCs w:val="24"/>
        </w:rPr>
      </w:pPr>
      <w:r w:rsidRPr="005A576C">
        <w:rPr>
          <w:rFonts w:ascii="Times New Roman" w:hAnsi="Times New Roman" w:cs="Times New Roman"/>
          <w:bCs/>
          <w:sz w:val="24"/>
          <w:szCs w:val="24"/>
        </w:rPr>
        <w:t>. 1 priedas Techninė specifikacija;</w:t>
      </w:r>
    </w:p>
    <w:p w:rsidR="00442E81" w:rsidRPr="005A576C" w:rsidRDefault="00442E81" w:rsidP="00442E81">
      <w:pPr>
        <w:numPr>
          <w:ilvl w:val="1"/>
          <w:numId w:val="4"/>
        </w:numPr>
        <w:spacing w:after="0" w:line="240" w:lineRule="auto"/>
        <w:ind w:right="22"/>
        <w:contextualSpacing/>
        <w:jc w:val="both"/>
        <w:rPr>
          <w:rFonts w:ascii="Times New Roman" w:hAnsi="Times New Roman" w:cs="Times New Roman"/>
          <w:bCs/>
          <w:sz w:val="24"/>
          <w:szCs w:val="24"/>
        </w:rPr>
      </w:pPr>
      <w:r w:rsidRPr="005A576C">
        <w:rPr>
          <w:rFonts w:ascii="Times New Roman" w:hAnsi="Times New Roman" w:cs="Times New Roman"/>
          <w:bCs/>
          <w:sz w:val="24"/>
          <w:szCs w:val="24"/>
        </w:rPr>
        <w:t>. 2 priedas Tiekėjo pasiūlymas.</w:t>
      </w:r>
    </w:p>
    <w:p w:rsidR="00442E81" w:rsidRDefault="00442E81" w:rsidP="00442E81">
      <w:pPr>
        <w:spacing w:after="0" w:line="240" w:lineRule="auto"/>
        <w:ind w:right="22"/>
        <w:jc w:val="both"/>
        <w:rPr>
          <w:rFonts w:ascii="Times New Roman" w:eastAsia="Times New Roman" w:hAnsi="Times New Roman" w:cs="Times New Roman"/>
          <w:b/>
          <w:bCs/>
          <w:sz w:val="24"/>
          <w:szCs w:val="24"/>
        </w:rPr>
      </w:pPr>
    </w:p>
    <w:p w:rsidR="00EC5505" w:rsidRDefault="00EC5505" w:rsidP="00442E81">
      <w:pPr>
        <w:spacing w:after="0" w:line="240" w:lineRule="auto"/>
        <w:ind w:right="22"/>
        <w:jc w:val="both"/>
        <w:rPr>
          <w:rFonts w:ascii="Times New Roman" w:eastAsia="Times New Roman" w:hAnsi="Times New Roman" w:cs="Times New Roman"/>
          <w:b/>
          <w:bCs/>
          <w:sz w:val="24"/>
          <w:szCs w:val="24"/>
        </w:rPr>
      </w:pPr>
    </w:p>
    <w:p w:rsidR="00EC5505" w:rsidRDefault="00EC5505" w:rsidP="00442E81">
      <w:pPr>
        <w:spacing w:after="0" w:line="240" w:lineRule="auto"/>
        <w:ind w:right="22"/>
        <w:jc w:val="both"/>
        <w:rPr>
          <w:rFonts w:ascii="Times New Roman" w:eastAsia="Times New Roman" w:hAnsi="Times New Roman" w:cs="Times New Roman"/>
          <w:b/>
          <w:bCs/>
          <w:sz w:val="24"/>
          <w:szCs w:val="24"/>
        </w:rPr>
      </w:pPr>
    </w:p>
    <w:p w:rsidR="00EC5505" w:rsidRDefault="00EC5505" w:rsidP="00442E81">
      <w:pPr>
        <w:spacing w:after="0" w:line="240" w:lineRule="auto"/>
        <w:ind w:right="22"/>
        <w:jc w:val="both"/>
        <w:rPr>
          <w:rFonts w:ascii="Times New Roman" w:eastAsia="Times New Roman" w:hAnsi="Times New Roman" w:cs="Times New Roman"/>
          <w:b/>
          <w:bCs/>
          <w:sz w:val="24"/>
          <w:szCs w:val="24"/>
        </w:rPr>
      </w:pPr>
    </w:p>
    <w:p w:rsidR="00EC5505" w:rsidRPr="005A576C" w:rsidRDefault="00EC5505" w:rsidP="00442E81">
      <w:pPr>
        <w:spacing w:after="0" w:line="240" w:lineRule="auto"/>
        <w:ind w:right="22"/>
        <w:jc w:val="both"/>
        <w:rPr>
          <w:rFonts w:ascii="Times New Roman" w:eastAsia="Times New Roman" w:hAnsi="Times New Roman" w:cs="Times New Roman"/>
          <w:b/>
          <w:bCs/>
          <w:sz w:val="24"/>
          <w:szCs w:val="24"/>
        </w:rPr>
      </w:pPr>
    </w:p>
    <w:p w:rsidR="00334317" w:rsidRDefault="00334317" w:rsidP="00334317">
      <w:pPr>
        <w:spacing w:after="0" w:line="240" w:lineRule="auto"/>
        <w:ind w:right="22"/>
        <w:contextualSpacing/>
        <w:jc w:val="both"/>
        <w:rPr>
          <w:rFonts w:ascii="Times New Roman" w:hAnsi="Times New Roman" w:cs="Times New Roman"/>
          <w:b/>
          <w:bCs/>
          <w:sz w:val="24"/>
          <w:szCs w:val="24"/>
        </w:rPr>
      </w:pPr>
    </w:p>
    <w:p w:rsidR="00442E81" w:rsidRPr="005A576C" w:rsidRDefault="00442E81" w:rsidP="00334317">
      <w:pPr>
        <w:spacing w:after="0" w:line="240" w:lineRule="auto"/>
        <w:ind w:right="22"/>
        <w:contextualSpacing/>
        <w:jc w:val="both"/>
        <w:rPr>
          <w:rFonts w:ascii="Times New Roman" w:hAnsi="Times New Roman" w:cs="Times New Roman"/>
          <w:b/>
          <w:bCs/>
          <w:sz w:val="24"/>
          <w:szCs w:val="24"/>
        </w:rPr>
      </w:pPr>
      <w:r w:rsidRPr="005A576C">
        <w:rPr>
          <w:rFonts w:ascii="Times New Roman" w:hAnsi="Times New Roman" w:cs="Times New Roman"/>
          <w:b/>
          <w:bCs/>
          <w:sz w:val="24"/>
          <w:szCs w:val="24"/>
        </w:rPr>
        <w:lastRenderedPageBreak/>
        <w:t>ŠALIŲ REKVIZITAI</w:t>
      </w:r>
    </w:p>
    <w:tbl>
      <w:tblPr>
        <w:tblW w:w="10080" w:type="dxa"/>
        <w:tblLayout w:type="fixed"/>
        <w:tblLook w:val="01E0" w:firstRow="1" w:lastRow="1" w:firstColumn="1" w:lastColumn="1" w:noHBand="0" w:noVBand="0"/>
      </w:tblPr>
      <w:tblGrid>
        <w:gridCol w:w="4800"/>
        <w:gridCol w:w="840"/>
        <w:gridCol w:w="4440"/>
      </w:tblGrid>
      <w:tr w:rsidR="00442E81" w:rsidRPr="005A576C" w:rsidTr="00314A64">
        <w:trPr>
          <w:trHeight w:val="404"/>
        </w:trPr>
        <w:tc>
          <w:tcPr>
            <w:tcW w:w="4800" w:type="dxa"/>
          </w:tcPr>
          <w:p w:rsidR="00442E81" w:rsidRPr="005A576C" w:rsidRDefault="00442E81" w:rsidP="00314A64">
            <w:pPr>
              <w:tabs>
                <w:tab w:val="left" w:pos="540"/>
              </w:tabs>
              <w:spacing w:after="0" w:line="240" w:lineRule="auto"/>
              <w:jc w:val="both"/>
              <w:rPr>
                <w:rFonts w:ascii="Times New Roman" w:eastAsia="Times New Roman" w:hAnsi="Times New Roman" w:cs="Times New Roman"/>
                <w:b/>
                <w:bCs/>
                <w:caps/>
                <w:sz w:val="24"/>
                <w:szCs w:val="24"/>
              </w:rPr>
            </w:pPr>
            <w:r w:rsidRPr="005A576C">
              <w:rPr>
                <w:rFonts w:ascii="Times New Roman" w:eastAsia="Times New Roman" w:hAnsi="Times New Roman" w:cs="Times New Roman"/>
                <w:b/>
                <w:bCs/>
                <w:caps/>
                <w:sz w:val="24"/>
                <w:szCs w:val="24"/>
              </w:rPr>
              <w:t>Užsakovas:</w:t>
            </w:r>
          </w:p>
        </w:tc>
        <w:tc>
          <w:tcPr>
            <w:tcW w:w="840" w:type="dxa"/>
          </w:tcPr>
          <w:p w:rsidR="00442E81" w:rsidRPr="005A576C" w:rsidRDefault="00442E81" w:rsidP="00314A64">
            <w:pPr>
              <w:spacing w:after="0" w:line="240" w:lineRule="auto"/>
              <w:rPr>
                <w:rFonts w:ascii="Times New Roman" w:eastAsia="Times New Roman" w:hAnsi="Times New Roman" w:cs="Times New Roman"/>
                <w:b/>
                <w:bCs/>
                <w:caps/>
                <w:sz w:val="24"/>
                <w:szCs w:val="24"/>
              </w:rPr>
            </w:pPr>
          </w:p>
        </w:tc>
        <w:tc>
          <w:tcPr>
            <w:tcW w:w="4440" w:type="dxa"/>
          </w:tcPr>
          <w:p w:rsidR="00442E81" w:rsidRPr="005A576C" w:rsidRDefault="00442E81" w:rsidP="00314A64">
            <w:pPr>
              <w:tabs>
                <w:tab w:val="left" w:pos="540"/>
              </w:tabs>
              <w:spacing w:after="0" w:line="240" w:lineRule="auto"/>
              <w:jc w:val="both"/>
              <w:rPr>
                <w:rFonts w:ascii="Times New Roman" w:eastAsia="Times New Roman" w:hAnsi="Times New Roman" w:cs="Times New Roman"/>
                <w:b/>
                <w:bCs/>
                <w:caps/>
                <w:sz w:val="24"/>
                <w:szCs w:val="24"/>
              </w:rPr>
            </w:pPr>
            <w:r w:rsidRPr="005A576C">
              <w:rPr>
                <w:rFonts w:ascii="Times New Roman" w:eastAsia="Times New Roman" w:hAnsi="Times New Roman" w:cs="Times New Roman"/>
                <w:b/>
                <w:bCs/>
                <w:caps/>
                <w:sz w:val="24"/>
                <w:szCs w:val="24"/>
              </w:rPr>
              <w:t>PARDAVĖJAS:</w:t>
            </w:r>
          </w:p>
        </w:tc>
      </w:tr>
      <w:tr w:rsidR="00442E81" w:rsidRPr="005A576C" w:rsidTr="00314A64">
        <w:trPr>
          <w:trHeight w:val="397"/>
        </w:trPr>
        <w:tc>
          <w:tcPr>
            <w:tcW w:w="4800" w:type="dxa"/>
          </w:tcPr>
          <w:p w:rsidR="00442E81" w:rsidRPr="005A576C" w:rsidRDefault="00442E81" w:rsidP="00314A64">
            <w:pPr>
              <w:spacing w:after="0" w:line="240" w:lineRule="auto"/>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 xml:space="preserve">Žuvininkystės tarnyba prie Lietuvos </w:t>
            </w:r>
          </w:p>
          <w:p w:rsidR="00442E81" w:rsidRPr="005A576C" w:rsidRDefault="00442E81" w:rsidP="00314A64">
            <w:pPr>
              <w:spacing w:after="0" w:line="240" w:lineRule="auto"/>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 xml:space="preserve">Respublikos žemės ūkio ministerijos </w:t>
            </w:r>
          </w:p>
          <w:p w:rsidR="00442E81" w:rsidRPr="005A576C" w:rsidRDefault="00442E81" w:rsidP="00314A64">
            <w:pPr>
              <w:spacing w:after="0" w:line="240" w:lineRule="auto"/>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J. Janonio g. 24, LT-92251 Klaipėda</w:t>
            </w:r>
          </w:p>
          <w:p w:rsidR="00442E81" w:rsidRPr="005A576C" w:rsidRDefault="00442E81" w:rsidP="00314A64">
            <w:pPr>
              <w:spacing w:after="0" w:line="240" w:lineRule="auto"/>
              <w:rPr>
                <w:rFonts w:ascii="Times New Roman" w:eastAsia="Times New Roman" w:hAnsi="Times New Roman" w:cs="Times New Roman"/>
                <w:bCs/>
                <w:sz w:val="24"/>
                <w:szCs w:val="24"/>
              </w:rPr>
            </w:pPr>
            <w:r w:rsidRPr="005A576C">
              <w:rPr>
                <w:rFonts w:ascii="Times New Roman" w:eastAsia="Times New Roman" w:hAnsi="Times New Roman" w:cs="Times New Roman"/>
                <w:bCs/>
                <w:sz w:val="24"/>
                <w:szCs w:val="24"/>
              </w:rPr>
              <w:t>Kodas: 188752740</w:t>
            </w:r>
          </w:p>
          <w:p w:rsidR="00442E81" w:rsidRPr="005A576C" w:rsidRDefault="009A6259" w:rsidP="00314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A. </w:t>
            </w:r>
            <w:r w:rsidR="00442E81" w:rsidRPr="005A576C">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w:t>
            </w:r>
            <w:r w:rsidR="00442E81" w:rsidRPr="005A576C">
              <w:rPr>
                <w:rFonts w:ascii="Times New Roman" w:eastAsia="Times New Roman" w:hAnsi="Times New Roman" w:cs="Times New Roman"/>
                <w:bCs/>
                <w:sz w:val="24"/>
                <w:szCs w:val="24"/>
              </w:rPr>
              <w:t xml:space="preserve"> LT4</w:t>
            </w:r>
            <w:r>
              <w:rPr>
                <w:rFonts w:ascii="Times New Roman" w:eastAsia="Times New Roman" w:hAnsi="Times New Roman" w:cs="Times New Roman"/>
                <w:bCs/>
                <w:sz w:val="24"/>
                <w:szCs w:val="24"/>
              </w:rPr>
              <w:t>5 4040 0636 1000 1578</w:t>
            </w:r>
            <w:r w:rsidR="00442E81" w:rsidRPr="005A576C">
              <w:rPr>
                <w:rFonts w:ascii="Times New Roman" w:eastAsia="Times New Roman" w:hAnsi="Times New Roman" w:cs="Times New Roman"/>
                <w:sz w:val="24"/>
                <w:szCs w:val="24"/>
              </w:rPr>
              <w:t xml:space="preserve"> </w:t>
            </w:r>
          </w:p>
          <w:p w:rsidR="00442E81" w:rsidRDefault="009A6259" w:rsidP="00314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finansų ministerija</w:t>
            </w:r>
          </w:p>
          <w:p w:rsidR="009A6259" w:rsidRPr="005A576C" w:rsidRDefault="009A6259" w:rsidP="00314A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Finansų įstaigos kodas 40400</w:t>
            </w:r>
          </w:p>
          <w:p w:rsidR="00442E81" w:rsidRPr="005A576C" w:rsidRDefault="00442E81" w:rsidP="00314A64">
            <w:pPr>
              <w:spacing w:after="0" w:line="240" w:lineRule="auto"/>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 xml:space="preserve">Tel. </w:t>
            </w:r>
            <w:r w:rsidR="009A6259">
              <w:rPr>
                <w:rFonts w:ascii="Times New Roman" w:eastAsia="Times New Roman" w:hAnsi="Times New Roman" w:cs="Times New Roman"/>
                <w:sz w:val="24"/>
                <w:szCs w:val="24"/>
              </w:rPr>
              <w:t>(8 700) 14903</w:t>
            </w:r>
          </w:p>
          <w:p w:rsidR="00442E81" w:rsidRPr="005A576C" w:rsidRDefault="00442E81" w:rsidP="00314A64">
            <w:pPr>
              <w:spacing w:after="0" w:line="240" w:lineRule="auto"/>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 xml:space="preserve">El. paštas: </w:t>
            </w:r>
            <w:hyperlink r:id="rId6" w:history="1">
              <w:r w:rsidRPr="005A576C">
                <w:rPr>
                  <w:rFonts w:ascii="Times New Roman" w:eastAsia="Times New Roman" w:hAnsi="Times New Roman" w:cs="Times New Roman"/>
                  <w:sz w:val="24"/>
                  <w:szCs w:val="24"/>
                  <w:u w:val="single"/>
                </w:rPr>
                <w:t>info@zuv.lt</w:t>
              </w:r>
            </w:hyperlink>
          </w:p>
        </w:tc>
        <w:tc>
          <w:tcPr>
            <w:tcW w:w="840" w:type="dxa"/>
          </w:tcPr>
          <w:p w:rsidR="00442E81" w:rsidRPr="005A576C" w:rsidRDefault="00442E81" w:rsidP="00314A64">
            <w:pPr>
              <w:spacing w:after="0" w:line="240" w:lineRule="auto"/>
              <w:rPr>
                <w:rFonts w:ascii="Times New Roman" w:eastAsia="Times New Roman" w:hAnsi="Times New Roman" w:cs="Times New Roman"/>
                <w:caps/>
                <w:sz w:val="24"/>
                <w:szCs w:val="24"/>
              </w:rPr>
            </w:pPr>
          </w:p>
        </w:tc>
        <w:tc>
          <w:tcPr>
            <w:tcW w:w="4440" w:type="dxa"/>
          </w:tcPr>
          <w:p w:rsidR="00EC5505" w:rsidRPr="00EC5505" w:rsidRDefault="00EC5505" w:rsidP="00EC5505">
            <w:pPr>
              <w:spacing w:after="0" w:line="240" w:lineRule="auto"/>
              <w:rPr>
                <w:rFonts w:ascii="Times New Roman" w:eastAsia="Times New Roman" w:hAnsi="Times New Roman" w:cs="Times New Roman"/>
                <w:sz w:val="24"/>
                <w:szCs w:val="24"/>
              </w:rPr>
            </w:pPr>
            <w:r w:rsidRPr="00EC5505">
              <w:rPr>
                <w:rFonts w:ascii="Times New Roman" w:eastAsia="Times New Roman" w:hAnsi="Times New Roman" w:cs="Times New Roman"/>
                <w:sz w:val="24"/>
                <w:szCs w:val="24"/>
              </w:rPr>
              <w:t>UAB „</w:t>
            </w:r>
            <w:r w:rsidR="009F4A8A">
              <w:rPr>
                <w:rFonts w:ascii="Times New Roman" w:eastAsia="Times New Roman" w:hAnsi="Times New Roman" w:cs="Times New Roman"/>
                <w:sz w:val="24"/>
                <w:szCs w:val="24"/>
              </w:rPr>
              <w:t xml:space="preserve"> </w:t>
            </w:r>
            <w:proofErr w:type="spellStart"/>
            <w:r w:rsidRPr="00EC5505">
              <w:rPr>
                <w:rFonts w:ascii="Times New Roman" w:eastAsia="Times New Roman" w:hAnsi="Times New Roman" w:cs="Times New Roman"/>
                <w:sz w:val="24"/>
                <w:szCs w:val="24"/>
              </w:rPr>
              <w:t>Hipika</w:t>
            </w:r>
            <w:proofErr w:type="spellEnd"/>
            <w:r w:rsidR="009F4A8A">
              <w:rPr>
                <w:rFonts w:ascii="Times New Roman" w:eastAsia="Times New Roman" w:hAnsi="Times New Roman" w:cs="Times New Roman"/>
                <w:sz w:val="24"/>
                <w:szCs w:val="24"/>
              </w:rPr>
              <w:t xml:space="preserve"> </w:t>
            </w:r>
            <w:r w:rsidRPr="00EC5505">
              <w:rPr>
                <w:rFonts w:ascii="Times New Roman" w:eastAsia="Times New Roman" w:hAnsi="Times New Roman" w:cs="Times New Roman"/>
                <w:sz w:val="24"/>
                <w:szCs w:val="24"/>
              </w:rPr>
              <w:t>“</w:t>
            </w:r>
          </w:p>
          <w:p w:rsidR="00EC5505" w:rsidRPr="00EC5505" w:rsidRDefault="00EC5505" w:rsidP="00EC5505">
            <w:pPr>
              <w:spacing w:after="0" w:line="240" w:lineRule="auto"/>
              <w:rPr>
                <w:rFonts w:ascii="Times New Roman" w:eastAsia="Times New Roman" w:hAnsi="Times New Roman" w:cs="Times New Roman"/>
                <w:sz w:val="24"/>
                <w:szCs w:val="24"/>
              </w:rPr>
            </w:pPr>
            <w:r w:rsidRPr="00EC5505">
              <w:rPr>
                <w:rFonts w:ascii="Times New Roman" w:eastAsia="Times New Roman" w:hAnsi="Times New Roman" w:cs="Times New Roman"/>
                <w:sz w:val="24"/>
                <w:szCs w:val="24"/>
              </w:rPr>
              <w:t xml:space="preserve">Plento g. 18, </w:t>
            </w:r>
            <w:proofErr w:type="spellStart"/>
            <w:r w:rsidRPr="00EC5505">
              <w:rPr>
                <w:rFonts w:ascii="Times New Roman" w:eastAsia="Times New Roman" w:hAnsi="Times New Roman" w:cs="Times New Roman"/>
                <w:sz w:val="24"/>
                <w:szCs w:val="24"/>
              </w:rPr>
              <w:t>Užliedžių</w:t>
            </w:r>
            <w:proofErr w:type="spellEnd"/>
            <w:r w:rsidRPr="00EC5505">
              <w:rPr>
                <w:rFonts w:ascii="Times New Roman" w:eastAsia="Times New Roman" w:hAnsi="Times New Roman" w:cs="Times New Roman"/>
                <w:sz w:val="24"/>
                <w:szCs w:val="24"/>
              </w:rPr>
              <w:t xml:space="preserve"> km., Kauno r.</w:t>
            </w:r>
          </w:p>
          <w:p w:rsidR="00EC5505" w:rsidRPr="00EC5505" w:rsidRDefault="00EC5505" w:rsidP="00EC5505">
            <w:pPr>
              <w:spacing w:after="0" w:line="240" w:lineRule="auto"/>
              <w:rPr>
                <w:rFonts w:ascii="Times New Roman" w:eastAsia="Times New Roman" w:hAnsi="Times New Roman" w:cs="Times New Roman"/>
                <w:sz w:val="24"/>
                <w:szCs w:val="24"/>
              </w:rPr>
            </w:pPr>
            <w:r w:rsidRPr="00EC5505">
              <w:rPr>
                <w:rFonts w:ascii="Times New Roman" w:eastAsia="Times New Roman" w:hAnsi="Times New Roman" w:cs="Times New Roman"/>
                <w:sz w:val="24"/>
                <w:szCs w:val="24"/>
              </w:rPr>
              <w:t>Kodas: 133832151</w:t>
            </w:r>
          </w:p>
          <w:p w:rsidR="00EC5505" w:rsidRPr="00EC5505" w:rsidRDefault="00EC5505" w:rsidP="00EC5505">
            <w:pPr>
              <w:spacing w:after="0" w:line="240" w:lineRule="auto"/>
              <w:rPr>
                <w:rFonts w:ascii="Times New Roman" w:eastAsia="Times New Roman" w:hAnsi="Times New Roman" w:cs="Times New Roman"/>
                <w:sz w:val="24"/>
                <w:szCs w:val="24"/>
              </w:rPr>
            </w:pPr>
            <w:r w:rsidRPr="00EC5505">
              <w:rPr>
                <w:rFonts w:ascii="Times New Roman" w:eastAsia="Times New Roman" w:hAnsi="Times New Roman" w:cs="Times New Roman"/>
                <w:sz w:val="24"/>
                <w:szCs w:val="24"/>
              </w:rPr>
              <w:t>PVM kodas: LT338321515</w:t>
            </w:r>
          </w:p>
          <w:p w:rsidR="00EC5505" w:rsidRPr="00EC5505" w:rsidRDefault="00EC5505" w:rsidP="00EC5505">
            <w:pPr>
              <w:spacing w:after="0" w:line="240" w:lineRule="auto"/>
              <w:rPr>
                <w:rFonts w:ascii="Times New Roman" w:eastAsia="Times New Roman" w:hAnsi="Times New Roman" w:cs="Times New Roman"/>
                <w:sz w:val="24"/>
                <w:szCs w:val="24"/>
              </w:rPr>
            </w:pPr>
            <w:r w:rsidRPr="00EC5505">
              <w:rPr>
                <w:rFonts w:ascii="Times New Roman" w:eastAsia="Times New Roman" w:hAnsi="Times New Roman" w:cs="Times New Roman"/>
                <w:sz w:val="24"/>
                <w:szCs w:val="24"/>
              </w:rPr>
              <w:t>A/s Nr. LT51 4010 0425 0004 2059</w:t>
            </w:r>
          </w:p>
          <w:p w:rsidR="00EC5505" w:rsidRPr="00EC5505" w:rsidRDefault="00EC5505" w:rsidP="00EC5505">
            <w:pPr>
              <w:spacing w:after="0" w:line="240" w:lineRule="auto"/>
              <w:rPr>
                <w:rFonts w:ascii="Times New Roman" w:eastAsia="Times New Roman" w:hAnsi="Times New Roman" w:cs="Times New Roman"/>
                <w:sz w:val="24"/>
                <w:szCs w:val="24"/>
              </w:rPr>
            </w:pPr>
            <w:r w:rsidRPr="00EC5505">
              <w:rPr>
                <w:rFonts w:ascii="Times New Roman" w:eastAsia="Times New Roman" w:hAnsi="Times New Roman" w:cs="Times New Roman"/>
                <w:sz w:val="24"/>
                <w:szCs w:val="24"/>
              </w:rPr>
              <w:t>AB LUMINOR bankas</w:t>
            </w:r>
          </w:p>
          <w:p w:rsidR="00EC5505" w:rsidRPr="00EC5505" w:rsidRDefault="00EC5505" w:rsidP="00EC5505">
            <w:pPr>
              <w:spacing w:after="0" w:line="240" w:lineRule="auto"/>
              <w:rPr>
                <w:rFonts w:ascii="Times New Roman" w:eastAsia="Times New Roman" w:hAnsi="Times New Roman" w:cs="Times New Roman"/>
                <w:sz w:val="24"/>
                <w:szCs w:val="24"/>
              </w:rPr>
            </w:pPr>
            <w:r w:rsidRPr="00EC5505">
              <w:rPr>
                <w:rFonts w:ascii="Times New Roman" w:eastAsia="Times New Roman" w:hAnsi="Times New Roman" w:cs="Times New Roman"/>
                <w:sz w:val="24"/>
                <w:szCs w:val="24"/>
              </w:rPr>
              <w:t>Tel. +370 685 17174</w:t>
            </w:r>
          </w:p>
          <w:p w:rsidR="00EC5505" w:rsidRPr="00EC5505" w:rsidRDefault="00EC5505" w:rsidP="00EC5505">
            <w:pPr>
              <w:spacing w:after="0" w:line="240" w:lineRule="auto"/>
              <w:rPr>
                <w:rFonts w:ascii="Times New Roman" w:eastAsia="Times New Roman" w:hAnsi="Times New Roman" w:cs="Times New Roman"/>
                <w:sz w:val="24"/>
                <w:szCs w:val="24"/>
              </w:rPr>
            </w:pPr>
            <w:r w:rsidRPr="00EC5505">
              <w:rPr>
                <w:rFonts w:ascii="Times New Roman" w:eastAsia="Times New Roman" w:hAnsi="Times New Roman" w:cs="Times New Roman"/>
                <w:sz w:val="24"/>
                <w:szCs w:val="24"/>
              </w:rPr>
              <w:t>Faks. +370 37 567299</w:t>
            </w:r>
          </w:p>
          <w:p w:rsidR="00EC5505" w:rsidRPr="00EC5505" w:rsidRDefault="00EC5505" w:rsidP="00EC5505">
            <w:pPr>
              <w:spacing w:after="0" w:line="240" w:lineRule="auto"/>
              <w:rPr>
                <w:rFonts w:ascii="Times New Roman" w:eastAsia="Times New Roman" w:hAnsi="Times New Roman" w:cs="Times New Roman"/>
                <w:sz w:val="24"/>
                <w:szCs w:val="24"/>
              </w:rPr>
            </w:pPr>
            <w:r w:rsidRPr="00EC5505">
              <w:rPr>
                <w:rFonts w:ascii="Times New Roman" w:eastAsia="Times New Roman" w:hAnsi="Times New Roman" w:cs="Times New Roman"/>
                <w:sz w:val="24"/>
                <w:szCs w:val="24"/>
              </w:rPr>
              <w:t xml:space="preserve">El. paštas: </w:t>
            </w:r>
            <w:hyperlink r:id="rId7" w:history="1">
              <w:r w:rsidRPr="00EC5505">
                <w:rPr>
                  <w:rFonts w:ascii="Times New Roman" w:eastAsia="Times New Roman" w:hAnsi="Times New Roman" w:cs="Times New Roman"/>
                  <w:sz w:val="24"/>
                  <w:szCs w:val="24"/>
                  <w:u w:val="single"/>
                </w:rPr>
                <w:t>info@hipika.lt</w:t>
              </w:r>
            </w:hyperlink>
          </w:p>
          <w:p w:rsidR="00442E81" w:rsidRPr="005A576C" w:rsidRDefault="00442E81" w:rsidP="00314A64">
            <w:pPr>
              <w:spacing w:after="0" w:line="240" w:lineRule="auto"/>
              <w:rPr>
                <w:rFonts w:ascii="Times New Roman" w:eastAsia="Times New Roman" w:hAnsi="Times New Roman" w:cs="Times New Roman"/>
                <w:sz w:val="24"/>
                <w:szCs w:val="24"/>
              </w:rPr>
            </w:pPr>
          </w:p>
          <w:p w:rsidR="00442E81" w:rsidRPr="005A576C" w:rsidRDefault="00442E81" w:rsidP="00314A64">
            <w:pPr>
              <w:spacing w:after="0" w:line="240" w:lineRule="auto"/>
              <w:rPr>
                <w:rFonts w:ascii="Times New Roman" w:eastAsia="Times New Roman" w:hAnsi="Times New Roman" w:cs="Times New Roman"/>
                <w:sz w:val="24"/>
                <w:szCs w:val="24"/>
              </w:rPr>
            </w:pPr>
          </w:p>
          <w:p w:rsidR="00442E81" w:rsidRPr="005A576C" w:rsidRDefault="00442E81" w:rsidP="00314A64">
            <w:pPr>
              <w:spacing w:after="0" w:line="240" w:lineRule="auto"/>
              <w:rPr>
                <w:rFonts w:ascii="Times New Roman" w:eastAsia="Times New Roman" w:hAnsi="Times New Roman" w:cs="Times New Roman"/>
                <w:sz w:val="24"/>
                <w:szCs w:val="24"/>
              </w:rPr>
            </w:pPr>
          </w:p>
        </w:tc>
      </w:tr>
      <w:tr w:rsidR="00442E81" w:rsidRPr="005A576C" w:rsidTr="00314A64">
        <w:tc>
          <w:tcPr>
            <w:tcW w:w="4800" w:type="dxa"/>
          </w:tcPr>
          <w:p w:rsidR="00442E81" w:rsidRPr="005A576C" w:rsidRDefault="00442E81" w:rsidP="00314A64">
            <w:pPr>
              <w:spacing w:after="0" w:line="240" w:lineRule="auto"/>
              <w:rPr>
                <w:rFonts w:ascii="Times New Roman" w:eastAsia="Times New Roman" w:hAnsi="Times New Roman" w:cs="Times New Roman"/>
                <w:sz w:val="24"/>
                <w:szCs w:val="24"/>
              </w:rPr>
            </w:pPr>
          </w:p>
        </w:tc>
        <w:tc>
          <w:tcPr>
            <w:tcW w:w="840" w:type="dxa"/>
          </w:tcPr>
          <w:p w:rsidR="00442E81" w:rsidRPr="005A576C" w:rsidRDefault="00442E81" w:rsidP="00314A64">
            <w:pPr>
              <w:spacing w:after="0" w:line="240" w:lineRule="auto"/>
              <w:rPr>
                <w:rFonts w:ascii="Times New Roman" w:eastAsia="Times New Roman" w:hAnsi="Times New Roman" w:cs="Times New Roman"/>
                <w:sz w:val="24"/>
                <w:szCs w:val="24"/>
              </w:rPr>
            </w:pPr>
          </w:p>
        </w:tc>
        <w:tc>
          <w:tcPr>
            <w:tcW w:w="4440" w:type="dxa"/>
          </w:tcPr>
          <w:p w:rsidR="00442E81" w:rsidRPr="005A576C" w:rsidRDefault="00442E81" w:rsidP="00314A64">
            <w:pPr>
              <w:spacing w:after="0" w:line="240" w:lineRule="auto"/>
              <w:rPr>
                <w:rFonts w:ascii="Times New Roman" w:eastAsia="Times New Roman" w:hAnsi="Times New Roman" w:cs="Times New Roman"/>
                <w:sz w:val="24"/>
                <w:szCs w:val="24"/>
              </w:rPr>
            </w:pPr>
          </w:p>
        </w:tc>
      </w:tr>
      <w:tr w:rsidR="00442E81" w:rsidRPr="005A576C" w:rsidTr="00314A64">
        <w:tc>
          <w:tcPr>
            <w:tcW w:w="4800" w:type="dxa"/>
          </w:tcPr>
          <w:p w:rsidR="00442E81" w:rsidRPr="005A576C" w:rsidRDefault="00442E81" w:rsidP="00314A64">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r w:rsidRPr="005A576C">
              <w:rPr>
                <w:rFonts w:ascii="Times New Roman" w:eastAsiaTheme="minorEastAsia" w:hAnsi="Times New Roman" w:cs="Times New Roman"/>
                <w:sz w:val="24"/>
                <w:szCs w:val="24"/>
                <w:lang w:eastAsia="lt-LT"/>
              </w:rPr>
              <w:t>Direktorius</w:t>
            </w:r>
          </w:p>
          <w:p w:rsidR="00442E81" w:rsidRPr="005A576C" w:rsidRDefault="00442E81" w:rsidP="00314A64">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r w:rsidRPr="005A576C">
              <w:rPr>
                <w:rFonts w:ascii="Times New Roman" w:eastAsiaTheme="minorEastAsia" w:hAnsi="Times New Roman" w:cs="Times New Roman"/>
                <w:sz w:val="24"/>
                <w:szCs w:val="24"/>
                <w:lang w:eastAsia="lt-LT"/>
              </w:rPr>
              <w:t>Tomas Kazlauskas</w:t>
            </w:r>
          </w:p>
          <w:p w:rsidR="00442E81" w:rsidRPr="005A576C" w:rsidRDefault="00442E81" w:rsidP="00314A64">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p>
          <w:p w:rsidR="00442E81" w:rsidRPr="005A576C" w:rsidRDefault="00442E81" w:rsidP="00314A64">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r w:rsidRPr="005A576C">
              <w:rPr>
                <w:rFonts w:ascii="Times New Roman" w:eastAsiaTheme="minorEastAsia" w:hAnsi="Times New Roman" w:cs="Times New Roman"/>
                <w:sz w:val="24"/>
                <w:szCs w:val="24"/>
                <w:lang w:eastAsia="lt-LT"/>
              </w:rPr>
              <w:t>________________</w:t>
            </w:r>
          </w:p>
          <w:p w:rsidR="00442E81" w:rsidRPr="005A576C" w:rsidRDefault="00442E81" w:rsidP="00314A64">
            <w:pPr>
              <w:spacing w:after="0" w:line="240" w:lineRule="auto"/>
              <w:rPr>
                <w:rFonts w:ascii="Times New Roman" w:eastAsia="Times New Roman" w:hAnsi="Times New Roman" w:cs="Times New Roman"/>
                <w:sz w:val="24"/>
                <w:szCs w:val="24"/>
              </w:rPr>
            </w:pPr>
            <w:r w:rsidRPr="005A576C">
              <w:rPr>
                <w:rFonts w:ascii="Times New Roman" w:eastAsia="Times New Roman" w:hAnsi="Times New Roman" w:cs="Times New Roman"/>
                <w:sz w:val="24"/>
                <w:szCs w:val="24"/>
              </w:rPr>
              <w:t xml:space="preserve">                      (A.V.)</w:t>
            </w:r>
          </w:p>
        </w:tc>
        <w:tc>
          <w:tcPr>
            <w:tcW w:w="840" w:type="dxa"/>
          </w:tcPr>
          <w:p w:rsidR="00442E81" w:rsidRPr="005A576C" w:rsidRDefault="00442E81" w:rsidP="00314A64">
            <w:pPr>
              <w:spacing w:after="0" w:line="240" w:lineRule="auto"/>
              <w:rPr>
                <w:rFonts w:ascii="Times New Roman" w:eastAsia="Times New Roman" w:hAnsi="Times New Roman" w:cs="Times New Roman"/>
                <w:i/>
                <w:sz w:val="24"/>
                <w:szCs w:val="24"/>
              </w:rPr>
            </w:pPr>
          </w:p>
        </w:tc>
        <w:tc>
          <w:tcPr>
            <w:tcW w:w="4440" w:type="dxa"/>
          </w:tcPr>
          <w:p w:rsidR="00EC5505" w:rsidRDefault="00EC5505" w:rsidP="00EC5505">
            <w:pPr>
              <w:pStyle w:val="Stilius"/>
              <w:ind w:right="-1"/>
              <w:jc w:val="both"/>
            </w:pPr>
            <w:r>
              <w:t>Direktorius</w:t>
            </w:r>
          </w:p>
          <w:p w:rsidR="00EC5505" w:rsidRPr="00BD7D83" w:rsidRDefault="00EC5505" w:rsidP="00EC5505">
            <w:pPr>
              <w:pStyle w:val="Stilius"/>
              <w:ind w:right="-1"/>
              <w:jc w:val="both"/>
            </w:pPr>
            <w:r>
              <w:t>Tadas Labutis</w:t>
            </w:r>
          </w:p>
          <w:p w:rsidR="00934B26" w:rsidRDefault="00934B26" w:rsidP="00314A64">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p>
          <w:p w:rsidR="00442E81" w:rsidRPr="005A576C" w:rsidRDefault="00442E81" w:rsidP="00314A64">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lt-LT"/>
              </w:rPr>
            </w:pPr>
            <w:r w:rsidRPr="005A576C">
              <w:rPr>
                <w:rFonts w:ascii="Times New Roman" w:eastAsiaTheme="minorEastAsia" w:hAnsi="Times New Roman" w:cs="Times New Roman"/>
                <w:sz w:val="24"/>
                <w:szCs w:val="24"/>
                <w:lang w:eastAsia="lt-LT"/>
              </w:rPr>
              <w:t>________________</w:t>
            </w:r>
          </w:p>
          <w:p w:rsidR="00442E81" w:rsidRPr="005A576C" w:rsidRDefault="00442E81" w:rsidP="00314A64">
            <w:pPr>
              <w:spacing w:after="0" w:line="240" w:lineRule="auto"/>
              <w:rPr>
                <w:rFonts w:ascii="Times New Roman" w:eastAsia="Times New Roman" w:hAnsi="Times New Roman" w:cs="Times New Roman"/>
                <w:i/>
                <w:sz w:val="24"/>
                <w:szCs w:val="24"/>
              </w:rPr>
            </w:pPr>
            <w:r w:rsidRPr="005A576C">
              <w:rPr>
                <w:rFonts w:ascii="Times New Roman" w:eastAsia="Times New Roman" w:hAnsi="Times New Roman" w:cs="Times New Roman"/>
                <w:sz w:val="24"/>
                <w:szCs w:val="24"/>
              </w:rPr>
              <w:t xml:space="preserve">                      (A.V.)</w:t>
            </w:r>
          </w:p>
          <w:p w:rsidR="00442E81" w:rsidRPr="005A576C" w:rsidRDefault="00442E81" w:rsidP="00314A64">
            <w:pPr>
              <w:spacing w:after="0" w:line="240" w:lineRule="auto"/>
              <w:rPr>
                <w:rFonts w:ascii="Times New Roman" w:eastAsia="Times New Roman" w:hAnsi="Times New Roman" w:cs="Times New Roman"/>
                <w:i/>
                <w:sz w:val="24"/>
                <w:szCs w:val="24"/>
              </w:rPr>
            </w:pPr>
          </w:p>
          <w:p w:rsidR="00442E81" w:rsidRPr="005A576C" w:rsidRDefault="00442E81" w:rsidP="00314A64">
            <w:pPr>
              <w:spacing w:after="0" w:line="240" w:lineRule="auto"/>
              <w:rPr>
                <w:rFonts w:ascii="Times New Roman" w:eastAsia="Times New Roman" w:hAnsi="Times New Roman" w:cs="Times New Roman"/>
                <w:sz w:val="24"/>
                <w:szCs w:val="24"/>
              </w:rPr>
            </w:pPr>
          </w:p>
        </w:tc>
      </w:tr>
    </w:tbl>
    <w:p w:rsidR="00442E81" w:rsidRPr="00963501" w:rsidRDefault="00442E81" w:rsidP="00442E81">
      <w:pPr>
        <w:rPr>
          <w:sz w:val="24"/>
          <w:szCs w:val="24"/>
        </w:rPr>
      </w:pPr>
    </w:p>
    <w:p w:rsidR="00034615" w:rsidRDefault="00034615"/>
    <w:sectPr w:rsidR="0003461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F50"/>
    <w:multiLevelType w:val="multilevel"/>
    <w:tmpl w:val="663A4F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DCD7C22"/>
    <w:multiLevelType w:val="multilevel"/>
    <w:tmpl w:val="ED686AC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254AA4"/>
    <w:multiLevelType w:val="multilevel"/>
    <w:tmpl w:val="63BEF66C"/>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826216E"/>
    <w:multiLevelType w:val="multilevel"/>
    <w:tmpl w:val="B5BEE2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F2"/>
    <w:rsid w:val="000109FE"/>
    <w:rsid w:val="00034615"/>
    <w:rsid w:val="000D0A85"/>
    <w:rsid w:val="001D4D80"/>
    <w:rsid w:val="00334317"/>
    <w:rsid w:val="003C604C"/>
    <w:rsid w:val="00442E81"/>
    <w:rsid w:val="004C094C"/>
    <w:rsid w:val="004F6A6D"/>
    <w:rsid w:val="00501390"/>
    <w:rsid w:val="005B34F2"/>
    <w:rsid w:val="006141DE"/>
    <w:rsid w:val="00664C5C"/>
    <w:rsid w:val="0068115C"/>
    <w:rsid w:val="006C35AE"/>
    <w:rsid w:val="00787799"/>
    <w:rsid w:val="007D76A9"/>
    <w:rsid w:val="007E48CD"/>
    <w:rsid w:val="00803AB6"/>
    <w:rsid w:val="00866F83"/>
    <w:rsid w:val="0088460B"/>
    <w:rsid w:val="008D4F05"/>
    <w:rsid w:val="00934B26"/>
    <w:rsid w:val="0099744F"/>
    <w:rsid w:val="009A6259"/>
    <w:rsid w:val="009D4EC9"/>
    <w:rsid w:val="009F4A8A"/>
    <w:rsid w:val="00BE1938"/>
    <w:rsid w:val="00BF244C"/>
    <w:rsid w:val="00C30A87"/>
    <w:rsid w:val="00CA7C10"/>
    <w:rsid w:val="00E3043B"/>
    <w:rsid w:val="00E32C11"/>
    <w:rsid w:val="00E74B1D"/>
    <w:rsid w:val="00EB1216"/>
    <w:rsid w:val="00EC40ED"/>
    <w:rsid w:val="00EC5505"/>
    <w:rsid w:val="00EE2D44"/>
    <w:rsid w:val="00F45347"/>
    <w:rsid w:val="00F95A87"/>
    <w:rsid w:val="00FC4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20E55-6FC1-446F-8126-33950B53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2E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442E81"/>
    <w:pPr>
      <w:spacing w:after="120"/>
    </w:pPr>
  </w:style>
  <w:style w:type="character" w:customStyle="1" w:styleId="PagrindinistekstasDiagrama">
    <w:name w:val="Pagrindinis tekstas Diagrama"/>
    <w:basedOn w:val="Numatytasispastraiposriftas"/>
    <w:link w:val="Pagrindinistekstas"/>
    <w:uiPriority w:val="99"/>
    <w:rsid w:val="00442E81"/>
  </w:style>
  <w:style w:type="character" w:styleId="Hipersaitas">
    <w:name w:val="Hyperlink"/>
    <w:basedOn w:val="Numatytasispastraiposriftas"/>
    <w:uiPriority w:val="99"/>
    <w:unhideWhenUsed/>
    <w:rsid w:val="00442E81"/>
    <w:rPr>
      <w:color w:val="0563C1" w:themeColor="hyperlink"/>
      <w:u w:val="single"/>
    </w:rPr>
  </w:style>
  <w:style w:type="paragraph" w:customStyle="1" w:styleId="Stilius">
    <w:name w:val="Stilius"/>
    <w:rsid w:val="00EC5505"/>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paragraph" w:styleId="Sraopastraipa">
    <w:name w:val="List Paragraph"/>
    <w:basedOn w:val="prastasis"/>
    <w:uiPriority w:val="34"/>
    <w:qFormat/>
    <w:rsid w:val="009A6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hipi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uv.lt" TargetMode="External"/><Relationship Id="rId5" Type="http://schemas.openxmlformats.org/officeDocument/2006/relationships/hyperlink" Target="mailto:sonata.valentinaviciene@zu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8171</Words>
  <Characters>4658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Sonata Valentinavičienė</cp:lastModifiedBy>
  <cp:revision>3</cp:revision>
  <dcterms:created xsi:type="dcterms:W3CDTF">2024-07-02T09:32:00Z</dcterms:created>
  <dcterms:modified xsi:type="dcterms:W3CDTF">2024-07-02T09:34:00Z</dcterms:modified>
</cp:coreProperties>
</file>