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DĖL 2024 METŲ  DAINŲ ŠVENTĖS „KAD GIRIA ŽALIUOTŲ“</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DALYVIŲ MAITINIMO </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PASLAUGŲ</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SUTARTIS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NR.</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2024 m. gegužės __ d.</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Lietuvos nacionalinis kultūros centras, juridinio asmens kodas 190758519, B. Radvilaitės g. 8, LT-01124 Vilnius, duomenys apie įstaigą kaupiami ir saugomi Lietuvos Respublikos juridinių asmenų registre, (toliau – Užsakovas), atstovaujamas direktoriaus Sauliaus Liausos, veikiančio pagal nuostatus, ir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UAB Antrekotas, juridinio asmens kodas 305543736, Šumsko g. 127, Vilnius, duomenys apie įmonę kaupiami ir saugomi Lietuvos Respublikos juridinių asmenų registre, (toliau – Teikėjas), atstovaujama direktoriaus Pavel Puchniak, veikiančio pagal įstatus, toliau kartu šioje paslaugų sutartyje vadinami „Šalimis“, o kiekvienas atskirai – „Šalimi“, sudarė šią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2024 metų Dainų šventės „Kad giria žaliuotų“ dalyvių maitinimo paslaugų</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sutartį, toliau vadinamą „Sutartimi“, ir susitarė dėl toliau išvardintų sąlygų.</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Sutarties dalykas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1"/>
        </w:tabs>
        <w:spacing w:after="200" w:before="0" w:line="276"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 Sutarties dalykas yra maitinimo paslauga (toliau – paslauga). Teikiamos paslaugos techninė specifikacija pateikiama Sutarties 2 priede.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6"/>
        </w:tabs>
        <w:spacing w:after="200" w:before="0" w:line="276"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 Paslauga turi būti teikiama adresu nurodytas Sutarties 15.2 punkte.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6"/>
        </w:tabs>
        <w:spacing w:after="200" w:before="0" w:line="276"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1.3. Paslauga turės būti pradedama teikti nuo sutarties įsigaliojimo datos.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00" w:before="0" w:line="276"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1.4. Paslaugos teikimo laikotarpis nurodytas Sutarties 15.2 punkte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Sutarties įkainiai, kainodaros taisyklės ir mokėjimo sąlygos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i w:val="0"/>
          <w:smallCaps w:val="0"/>
          <w:strike w:val="0"/>
          <w:color w:val="000000"/>
          <w:sz w:val="23"/>
          <w:szCs w:val="23"/>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2.1. Sutarties įkainiai (maitinimo kaina) nurodyti Sutarties 15.1 punkte: sutarties kaina yra </w:t>
      </w:r>
      <w:r w:rsidDel="00000000" w:rsidR="00000000" w:rsidRPr="00000000">
        <w:rPr>
          <w:rFonts w:ascii="Times New Roman" w:cs="Times New Roman" w:eastAsia="Times New Roman" w:hAnsi="Times New Roman"/>
          <w:i w:val="0"/>
          <w:smallCaps w:val="0"/>
          <w:strike w:val="0"/>
          <w:color w:val="000000"/>
          <w:sz w:val="23"/>
          <w:szCs w:val="23"/>
          <w:u w:val="none"/>
          <w:vertAlign w:val="baseline"/>
          <w:rtl w:val="0"/>
        </w:rPr>
        <w:t xml:space="preserve">11858,91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su PVM (skaičiais) Vienuolika </w:t>
      </w:r>
      <w:r w:rsidDel="00000000" w:rsidR="00000000" w:rsidRPr="00000000">
        <w:rPr>
          <w:rFonts w:ascii="Times New Roman" w:cs="Times New Roman" w:eastAsia="Times New Roman" w:hAnsi="Times New Roman"/>
          <w:i w:val="0"/>
          <w:smallCaps w:val="0"/>
          <w:strike w:val="0"/>
          <w:color w:val="000000"/>
          <w:sz w:val="23"/>
          <w:szCs w:val="23"/>
          <w:u w:val="none"/>
          <w:vertAlign w:val="baseline"/>
          <w:rtl w:val="0"/>
        </w:rPr>
        <w:t xml:space="preserve">tūkstančių aštuoni šimtai penkiasdešimt aštuoni eur 91 ct</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(žodžiais), iš jų PVM sudaro </w:t>
      </w:r>
      <w:r w:rsidDel="00000000" w:rsidR="00000000" w:rsidRPr="00000000">
        <w:rPr>
          <w:rFonts w:ascii="Times New Roman" w:cs="Times New Roman" w:eastAsia="Times New Roman" w:hAnsi="Times New Roman"/>
          <w:i w:val="0"/>
          <w:smallCaps w:val="0"/>
          <w:strike w:val="0"/>
          <w:color w:val="000000"/>
          <w:sz w:val="23"/>
          <w:szCs w:val="23"/>
          <w:u w:val="none"/>
          <w:vertAlign w:val="baseline"/>
          <w:rtl w:val="0"/>
        </w:rPr>
        <w:t xml:space="preserve">2058,16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(skaičiais) du tūkstančiai penkiasdešimt aštuoni eurai ir 16 ct (žodžiais).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1"/>
          <w:tab w:val="left" w:leader="none" w:pos="1134"/>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2.2.</w:t>
        <w:tab/>
        <w:t xml:space="preserve">Sutarties kainos apskaičiavimo būdas – fiksuoto įkainio. Sutarties kaina Sutarties galiojimo metu gali būti keičiama tais atvejais: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2.2.1. jei Lietuvos Respublikos teisės aktais bus pakeistas perkamoms paslaugoms taikomo PVM tarifo dydis, kainą keičiant pasikeitusio PVM tarifo dydžiu. Kaina perskaičiuojama nekeičiant kainos be PVM, atitinkamai perskaičiuojant tik PVM dalį.</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1"/>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2.3. Sutarties kainos pakeitimas įforminamas abiejų Sutarties Šalių papildomu susitarimu prie Sutarties, po Sutarties 2.2 papunktyje nurodytų teisės aktų įsigaliojimo. Perskaičiuota Sutarties kaina taikoma toms paslaugoms, kurios suteiktos po Šalių pasirašyto susitarimo įsigaliojimo dienos. Sutarties kaina, kai Paslaugos teikėjas Sutarties sudarymo metu nebuvo PVM mokėtojas, tačiau juo tapo Sutarties vykdymo metu, perskaičiuojama nebus.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1"/>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2.4. Į Sutarties kainą įskaityti visi Paslaugos teikėjo mokami mokesčiai, bei visos su Sutarties vykdymu susijusios išlaidos (maisto produktų įsigijimo, pagaminimo, pristatymo, maisto ir žaliavų produktų fasavimo ir pristatymo taros, maisto produktų ir žaliavų atliekų taip pat šalutinių gyvūninių produktų bei pagaminto maisto atliekų tvarkymo ir pašalinimo bei kitos su paslaugos teikimu Paslaugos teikėjo patiriamos išlaidos), įskaitant, bet neapsiribojant, sąskaitų pateikimo naudojantis informacinės sistemos „E. sąskaita“ priemonėmis išlaidos.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1"/>
        </w:tabs>
        <w:spacing w:after="200" w:before="0" w:line="276"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2.5. Paslaugos teikėjas per 10 darbo dienų pateikia pažymas apie faktiškai suteiktų paslaugų apimtį. Perkančioji organizacija pažymas įvertina ir per 10 darbo dienų pažymas pasirašo arba grąžina taisyti. Už</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suteiktas paslaugas atsiskaitoma paslaugų įkainiais už faktiškai suteiktas paslaugas pagal Paslaugos teikėjo per informacinę sistemą „E. sąskaita“ pateiktą tinkamai įformintą PVM sąskaitą faktūrą. Mokėjimai bus vykdomi po PVM sąskaitos faktūros gavimo dienos per 30 kalendorinių dienų.</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1"/>
        </w:tabs>
        <w:spacing w:after="200" w:before="0" w:line="276"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2.6. Perkančioji organizacija avanso nemokės.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2.6. Sutartyje numatyti įkainiai negali būti keičiami visą Sutarties galiojimo laikotarpį.</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Sutarties įvykdymo užtikrinimas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5"/>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3.Sutarties vykdyma užtikrinamas baudomis ir delspinigiais.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Bendroji Šalių atsakomybė</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6"/>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4.1. Neatlikus apmokėjimo nustatytais terminais, Paslaugos teikėjo pareikalavimu, Pirkėjas privalo sumokėti Paslaugos teikėjui 0,02 % delspinigių nuo laiku neapmokėtos sumos už kiekvieną uždelstą dieną. Finansavimo vėlavimas iš biudžeto yra sąlyga visiškai atleidžianti Pirkėją</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nuo civilinės atsakomybės ir delspinigių mokėjimo už pavėluotą atsiskaitymą.</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6"/>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4.2. Jei Paslaugos teikėjas dėl savo kaltės nesuteikia paslaugos nustatytu terminu, Paslaugos teikėjas per 5 darbo dienas sumoka 1500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4.3. Delspinigių sumokėjimas neatleidžia Šalių nuo pareigos vykdyti šioje Sutartyje prisiimtus įsipareigojimus.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4.4. Šalis, neįvykdžiusi ar netinkamai įvykdžiusi savo Sutarties prievoles, privalo atlyginti kitai Šaliai šios visus patirtus nuostolius.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6"/>
        </w:tabs>
        <w:spacing w:after="200" w:before="0" w:line="276"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4.5. Už tikrinimui paimtus patiekalus ir/ar maisto produktus Pirkėjas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neapmoka. Laboratorinių tyrimų metu nustačius, kad tikrinti patiekalai ir/ar maisto produktai neatitinka Sutarties 15.2 nustatytų reikalavimų, Paslaugos teikėjas per 5 darbo dienas sumoka 500 Eur minimalius Šalių iš anksto sutartus nuostolius bei laboratorinių tyrimų išlaidas. Už netinkamai suteiktas paslaugas Paslaugos teikėjui neapmokama. Jei nuostoliai nesumokami per šiame papunktyje nustatytą laiką, jie gali būti išskaičiuojami iš Paslaugos teikėjui mokėtinų sumų.</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6"/>
        </w:tabs>
        <w:spacing w:after="200" w:before="0" w:line="276"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4.6. Pirkėjui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paslaugos teikimo metu pastebėjus maisto produktų trukumus, tinkamumo vartoti terminų ar kitus neatitikimus Sutarties reikalavimams, surašomas aktas. Pagaminti patiekalai ir/ar maisto produktai nepriimami ir laikoma, kad paslauga nebuvo suteikta ir Paslaugos teikėjas per 5 darbo dienas sumoka 1000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200" w:before="0" w:line="276"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4.7.  Šalių iš anksto sutartų minimalių nuostolių sumokėjimas neatleidžia Paslaugos teikėjo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nuo pareigos atlyginti visus Pirkėjo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patirtus nuostolius.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Paslaugos teikėjo pareigos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5"/>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5.1.</w:t>
        <w:tab/>
        <w:t xml:space="preserve">Paslaugos teikėjas įsipareigoja:</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5.1.1. teikti paslaugą, kurios kokybė ir kiti kriterijai pilnai atitinka Sutarties 15.2 punkte nurodytus reikalavimus, kaip įmanoma rūpestingai bei efektyviai, įskaitant, bet neapsiribojant, paslaugos teikimą pagal geriausius visuotinai pripažįstamus profesinius, techninius standartus ir praktiką, panaudodamas visus reikiamus įgūdžius, žinias;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5.1.2. nedelsdamas raštu informuoti Pirkėją apie bet kurias aplinkybes, kurios trukdo Paslaugos teikėjui užbaigti paslaugos teikimą nustatytais terminais;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5.1.3. užtikrinti iš Pirkėjo Sutarties vykdymo metu gautos ir su Sutarties vykdymu susijusios informacijos konfidencialumą bei apsaugą;</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5.1.4 per 5 (penkias) darbo dienas nuo Pirkėjo raštu pateikto prašymo gavimo dienos pateikti išsamią paslaugos teikimo ataskaitą, nurodant, kokia paslauga buvo suteikta, išskiriant konkrečias Paslaugos kainos sudėtines dalis bei pateikiant papildomą su Paslaugos teikimu susijusią informaciją apie patirtas išlaidas ir t. t.;</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5.1.5. užtikrinti, kad Sutarties sudarymo momentu ir visą jos galiojimo laikotarpį Paslaugos teikėjo darbuotojai turėtų reikiamą kvalifikaciją ir patirtį, reikalingas teikti paslaugą;</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5.1.6. užtikrinti, kad Sutarties vykdymo metu Paslaugos teikėjo darbuotojai būtų atestuoti pagal privalomąją higienos įgūdžių mokymo programą ir prieš pradedant teikti paslaugą, pateikti tai įrodančius dokumentus;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200" w:before="0" w:line="276"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5.1.7. paskirti darbuotoją, atsakingą už bendravimą su Pirkėju Sutarties vykdymo klausimais;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200" w:before="0" w:line="276"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5.1.8. leisti Pirkėjo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atstovams vykdyti paslaugos teikimo kokybės kontrolę gamybos eigoje, tikrinti pagalbines medžiagas bei žaliavas, jų pirminius įsigijimo dokumentus;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1"/>
        </w:tabs>
        <w:spacing w:after="200" w:before="0" w:line="276"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5.1.9. tinkamai vykdyti kitus įsipareigojimus, numatytus Sutartyje ir galiojančiuose Lietuvos Respublikos teisės aktuose.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1"/>
        </w:tabs>
        <w:spacing w:after="20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Pirkėjo pareigos</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7"/>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6.1. Pirkėjas įsipareigoja:</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7"/>
        </w:tabs>
        <w:spacing w:after="200" w:before="0" w:line="276"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6.1.1. Paslaugos teikėjui sudaryti sąlygas, suteikti informaciją ar dokumentus, būtinus paslaugoms teikti.</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7"/>
        </w:tabs>
        <w:spacing w:after="200" w:before="0" w:line="276"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6.1.2. Sutarties nustatytomis sąlygomis ir tvarka sumokėti už tinkamai suteiktas paslaugas.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Nenugalimos jėgos aplinkybės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force majeure)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8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Lietuvos Respublikos Vyriausybės nutarimai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(force majeure)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(force majeure)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6"/>
        </w:tabs>
        <w:spacing w:after="200" w:before="0" w:line="276" w:lineRule="auto"/>
        <w:ind w:left="0" w:right="0" w:firstLine="8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7.2. Šalis, prašanti ją atleisti nuo atsakomybės, privalo pranešti kitai Šaliai raštu apie nenugalimos jėgos aplinkybes nedelsdama, bet ne vėliau kaip per 1 (vieną) darbo dieną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6"/>
        </w:tabs>
        <w:spacing w:after="200" w:before="0" w:line="276" w:lineRule="auto"/>
        <w:ind w:left="0" w:right="0" w:firstLine="8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Subteikimas</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(taikyti šio skyriaus nuostatas, jei pasitelkiami subtiekėjai/subteikėjai.)</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8.1.Paslaugos teikėjas Sutarties vykdymui pasitelkia: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8.1.1. savo pasiūlyme nurodytus subteikėjus, kuriais grindžiama Paslaugos teikėjo kvalifikacija;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8.1.2. kitus subteikėjus, jeigu pasiūlymo pateikimo metu jie buvo žinomi. Tuo atveju, jei pasiūlymo pateikimo metu Paslaugos teikėjui nebuvo žinomi kiti subteikėjai, Paslaugos teikėjas po Sutarties įsigaliojimo įsipareigoja ne vėliau kaip likus 2 (dvi) darbo dienoms iki Sutarties vykdymo pradžios Pirkėjui pranešti tuo metu žinomų subteikėjų pavadinimus, kontaktinius duomenis ir jų atstovus. Paslaugos teikėjas privalo informuoti Pirkėją apie minėtos informacijos pasikeitimus visu Sutarties vykdymo metu.</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8.2. Subteikėjo pasitelkimas nekeičia Paslaugos teikėjo atsakomybės dėl Sutarties įvykdymo.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8.3. Paslaugos teikėjas gali pakeisti subteikėjus, jeigu Sutarties vykdymo metu jie: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8.3.1. netinkamai vykdo įsipareigojimus Paslaugos teikėjui, nepajėgūs vykdyti įsipareigojimų Paslaugos teikėjui dėl iškeltos restruktūrizavimo, bankroto bylos, bankroto proceso vykdymo ne teismo tvarka, inicijuotos priverstinio likvidavimo ar susitarimo su kreditoriais procedūros arba jiems vykdomų analogiškų procedūrų;</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8.3.2. Paslaugos teikėjo pasiūlyme nurodyto subteikėjo, kuriuo grindžiama Paslaugos teikėjo kvalifikacija, padėtis atitinka bent vieną Viešųjų pirkimų įstatymo 46 straipsnyje nustatytų pašalinimo pagrindų.</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8.4. Apie subteikėjų keitimą Paslaugos teikėjas iš anksto raštu turi informuoti Pirkėją, nurodydamas subteikėjų pakeitimo priežastis ir būsimus subteikėjus, kitus ūkio subjektus. Pasitelkdamas ir vėliau keisdamas subteikėjus Paslaugos teikėjas turi užtikrinti, kad subteikėjai yra pajėgūs ir kompetentingi tinkamam jiems pavestų užduočių vykdymui. Subteikėjai gali būti keičiami tik gavus rašytinį Pirkėjo sutikimą.</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8.5. Jeigu keičiami Paslaugos teikėjo pasiūlyme nurodyti subteikėjai, kuriais grindžiama Paslaugos teikėjo kvalifikacija, Paslaugos teikėjas privalo pateikti jų pašalinimo pagrindų nebuvimą, kvalifikaciją patvirtinančius dokumentus tai dienai, kai Paslaugos teikėjas kreipiasi į Pirkėją su prašymu pakeisti. Prieš duodamas sutikimą keisti Paslaugos teikėjo pasiūlyme nurodytus subteikėjus, kuriais grindžiama Paslaugos teikėjo kvalifikacija, Pirkėjas privalo patikrinti naujų, Paslaugos teikėjo pasiūlyme nenurodytų, subteikėjų, kuriais grindžiama Paslaugos teikėjo kvalifikacija, pašalinimo pagrindų nebuvimą ir kvalifikacijos atitiktį.</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Susirašinėjimas</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5"/>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9.1. Sutarties Šalys susirašinėja lietuvių kalba. Visi pranešimai, susitikimai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adresais ar fakso numeriais, kuriuos nurodė viena Šalis, pateikdama pranešimą.</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9.2. 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jai žinomais duomenimis, prieštarauja Sutarties sąlygoms arba ji negavo jokio parnešimo, išsiųsto pagal tuos duomenis.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8"/>
        </w:tabs>
        <w:spacing w:after="20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Sutarties pakeitimai</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10.1. Sutartis gali būti keičiama jos galiojimo laikotarpiu tik vadovaujantis Lietuvos Respublikos viešųjų pirkimų įstatymo 89 straipsnio nuostatomis.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58"/>
        </w:tabs>
        <w:spacing w:after="20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Sutarties pažeidimas</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11.1. Jei kuri nors Sutarties Šalis nevykdo arba netinkamai vykdo kokius nors savo</w:t>
        <w:br w:type="textWrapping"/>
        <w:t xml:space="preserve">įsipareigojimus pagal Sutartį, ji pažeidžia Sutartį.</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11.2.</w:t>
        <w:tab/>
        <w:t xml:space="preserve">Vienai Sutarties Šaliai pažeidus Sutartį, nukentėjusioji Šalis turi teisę pasirinkti vieną ar kelis teisių gynimo būdus: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11.2.1. reikalauti kitos Šalies vykdyti sutartinius įsipareigojimus;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11.2.2. reikalauti atlyginti nuostolius;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11.2.3. reikalauti sumokėti šioje Sutartyje nustatytus netęsybas;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11.2.4. nutraukti Sutartį;</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11.2.5. taikyti kitus Lietuvos Respublikos teisės aktų nustatytus teisių gynimo būdus.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Sutarties galiojimas, pratęsimas, nutraukimas</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200" w:before="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12.1. Sutartis įsigalioja abiems Šalims pasirašius Sutartį ir galioja iki 202</w:t>
      </w: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4 m. rugsėjo 7 d.</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200" w:before="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12.2. Sutartis gali būti nutraukiama raštišku Šalių susitarimu.</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12.3. Nesant Paslaugos teikėjo kaltės, Pirkėjas turi teisę vienašališkai nutraukti Sutartį, apie tokį Sutarties nutraukimą pranešdamas Paslaugos teikėjui prieš 30 (trisdešimt) kalendorinių dienų.</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12.4. Pirkėjas turi teisę vienašališkai nutraukti Sutartį, prieš 30 (trisdešimt) kalendorinių dienų raštu pranešęs apie tai Paslaugos teikėjui, jeigu:</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12.4.1. Sutartis buvo pakeista pažeidžiant Viešųjų pirkimų įstatymo 89 straipsnį;</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12.4.2. paaiškėjo, kad Paslaugos teikėjas turėjo būti pašalintas iš pirkimo procedūros pagal Viešųjų pirkimų įstatymo 46 straipsnio 1 dalį;</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12.4.4. Paslaugos teikėjas nevykdo arba netinkamai vykdo Sutartyje nurodytus įsipareigojimus;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12.4.5. Paslaugos teikėjas bankrutuoja arba yra likviduojamas, sustabdo ūkinę veiklą arba įstatymuose ir kituose teisės aktuose numatyta tvarka susidaro analogiška situacija;</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12.4.6.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12.4.7. Paslaugos teikėjas sudaro subtiekimo sutartį be Pirkėjo sutikimo.</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12.5. Pirkėjas bet kada turi teisę vienašališkai nutraukti Sutartį dėl esminio šios Sutarties pažeidimo, apie tai raštu pranešdamas prieš 10 (dešimt) kalendorinių dienų.</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s>
        <w:spacing w:after="200" w:before="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12.6. Esminiu Sutarties pažeidimu laikoma, kai:</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37"/>
        </w:tabs>
        <w:spacing w:after="200" w:before="0" w:line="276"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12.6.1. Paslaugos teikėjas 3 (tris) kartus per ketvirtį maitinimui pateikia nekokybišką, t.y. Sutarties 2 priede nurodytų reikalavimų neatitinkantį, maistą;</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47"/>
        </w:tabs>
        <w:spacing w:after="200" w:before="0" w:line="276"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12.6.2. Paslaugos teikėjas 1 (vieną) kartą nepateikia maisto Sutarties 15.2 punkte nurodytais terminais;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66"/>
        </w:tabs>
        <w:spacing w:after="200" w:before="0" w:line="276"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12.6.3. atsiranda pažeidimai, nurodyti </w:t>
      </w: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Sutarties 12.4.2, 12.4.3, 12.4.6 ir 12.4.7 papunkčiuose.</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0"/>
        </w:tabs>
        <w:spacing w:after="200" w:before="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12.7. Pirkėjas po Sutarties nutraukimo turi kiek galima greičiau patvirtinti suteiktos paslaugos vertę. Taip pat parengiama ataskaita apie Sutarties nutraukimo dieną esančią Paslaugos teikėjo skolą Pirkėjui ir Pirkėjo skolą Paslaugos teikėjui.</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0"/>
        </w:tabs>
        <w:spacing w:after="200" w:before="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12.8. Jei Sutartis nutraukiama Pirkėjo iniciatyva dėl Paslaugos teikėjo kaltės, Pirkėjo patirti nuostoliai ar išlaidos išieškomi išskaičiuojant juos iš Paslaugos teikėjui mokėtinų sumų.</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0"/>
        </w:tabs>
        <w:spacing w:after="200" w:before="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12.9. Nutraukus Sutartį ar jai pasibaigus, lieka galioti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Ginčų nagrinėjimo tvarka</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13.1. Šiai Sutarčiai ir visoms iš šios Sutarties atsirandančioms teisėms ir pareigoms taikomi Lietuvos Respublikos įstatymai bei kiti norminiai teisės aktai. Sutartis sudaryta ir turi būti aiškinama pagal Lietuvos Respublikos teisę.</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Baigiamosios nuostatos</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5"/>
        </w:tabs>
        <w:spacing w:after="200" w:before="0" w:line="276" w:lineRule="auto"/>
        <w:ind w:left="0" w:right="0" w:firstLine="60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14.1. Nė viena Šalis neturi teisės perleisti visų arba dalies teisių ir pareigų pagal šią Sutartį jokiai trečiajai šaliai be išankstinio raštiško kitos Šalies sutikimo.</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5"/>
        </w:tabs>
        <w:spacing w:after="200" w:before="0" w:line="276" w:lineRule="auto"/>
        <w:ind w:left="0" w:right="0" w:firstLine="60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5"/>
        </w:tabs>
        <w:spacing w:after="200" w:before="0" w:line="276" w:lineRule="auto"/>
        <w:ind w:left="0" w:right="0" w:firstLine="60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14.3. Visus kitus klausimus, kurie neaptarti Sutartyje, reguliuoja Lietuvos Respublikos teisės aktai.</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5"/>
        </w:tabs>
        <w:spacing w:after="200" w:before="0" w:line="276" w:lineRule="auto"/>
        <w:ind w:left="0" w:right="0" w:firstLine="60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14.4. Už Sutarties ir pakeitimų paskelbimą pagal Viešųjų pirkimų įstatymo 86 straipsnio 9 dalies nuostatas atsakingas Pirkėjo skiriamas asmuo viešųjų pirkimų specialistas Vytenis Karsokas.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5"/>
        </w:tabs>
        <w:spacing w:after="200" w:before="0" w:line="276" w:lineRule="auto"/>
        <w:ind w:left="0" w:right="0" w:firstLine="60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14.5. Už Sutarties vykdymo kontrolę atsakingas Pirkėjo skiriamas asm</w:t>
      </w: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uo kultūros centrų ir kvalifikacijos tobulinimo specialistė Jurgita Aleknavičienė.</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5"/>
        </w:tabs>
        <w:spacing w:after="200" w:before="0" w:line="276" w:lineRule="auto"/>
        <w:ind w:left="0" w:right="0" w:firstLine="60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14.6. Už Sutarties vykdymą atsakingas Paslaugos teikėjos skiriamas asmuo Pavel Puchniak.</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5"/>
        </w:tabs>
        <w:spacing w:after="200" w:before="0" w:line="276" w:lineRule="auto"/>
        <w:ind w:left="0" w:right="0" w:firstLine="60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14.7.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 Sutarties priedai</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s>
        <w:spacing w:after="200" w:before="0" w:line="276"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15.1. 1 priedas. Maitinimo paslaugos įkainiai, 1 lapas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s>
        <w:spacing w:after="200" w:before="0" w:line="276"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15.2. 2 priedas. Maitinimo paslaugos techninė specifikacija, 13 lapų.</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s>
        <w:spacing w:after="200" w:before="0" w:line="276" w:lineRule="auto"/>
        <w:ind w:left="0" w:righ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3 priedas. Privalomas Meniu, 18 lapų.</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93"/>
        </w:tabs>
        <w:spacing w:after="20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 Šalių adresai ir rekvizitai</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93"/>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PIRKĖJAS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PASLAUGOS TEIKĖJAS</w:t>
      </w:r>
      <w:r w:rsidDel="00000000" w:rsidR="00000000" w:rsidRPr="00000000">
        <w:rPr>
          <w:rtl w:val="0"/>
        </w:rPr>
      </w:r>
    </w:p>
    <w:tbl>
      <w:tblPr>
        <w:tblStyle w:val="Table1"/>
        <w:tblW w:w="8446.0" w:type="dxa"/>
        <w:jc w:val="left"/>
        <w:tblInd w:w="-108.0" w:type="dxa"/>
        <w:tblLayout w:type="fixed"/>
        <w:tblLook w:val="0000"/>
      </w:tblPr>
      <w:tblGrid>
        <w:gridCol w:w="4223"/>
        <w:gridCol w:w="4223"/>
        <w:tblGridChange w:id="0">
          <w:tblGrid>
            <w:gridCol w:w="4223"/>
            <w:gridCol w:w="4223"/>
          </w:tblGrid>
        </w:tblGridChange>
      </w:tblGrid>
      <w:tr>
        <w:trPr>
          <w:cantSplit w:val="0"/>
          <w:trHeight w:val="4251" w:hRule="atLeast"/>
          <w:tblHeader w:val="0"/>
        </w:trPr>
        <w:tc>
          <w:tcPr>
            <w:tcMar>
              <w:top w:w="0.0" w:type="dxa"/>
              <w:left w:w="108.0" w:type="dxa"/>
              <w:bottom w:w="0.0" w:type="dxa"/>
              <w:right w:w="108.0" w:type="dxa"/>
            </w:tcMar>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Lietuvos nacionalinis kultūros centras</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Barboros Radvilaitės g. 8, 01124 Vilnius</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Tel. +370 5 261 1190</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El. p. lnkc@lnkc.lt</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Kodas 190758519</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Ne PVM mokėtojas</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A.s. LT094040063610000771</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Bankas LR Finansų ministerija</w:t>
            </w:r>
          </w:p>
        </w:tc>
        <w:tc>
          <w:tcPr>
            <w:vAlign w:val="top"/>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821" w:right="-1382"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0" w:right="0" w:firstLine="72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UAB Antrekotas</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0" w:right="0" w:firstLine="72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Šumsko g. 127, 02196 Vilnius</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0" w:right="0" w:firstLine="72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Tel. </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0" w:right="0" w:firstLine="72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El. p. uabantrekotas@gmail.com</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0" w:right="0" w:firstLine="72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Kodas 305543736</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0" w:right="0" w:firstLine="72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PVM kodas LT100013422818</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0" w:right="0" w:firstLine="72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A.s. </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0" w:right="0" w:firstLine="72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Swedbank AB</w:t>
            </w:r>
          </w:p>
        </w:tc>
      </w:tr>
      <w:tr>
        <w:trPr>
          <w:cantSplit w:val="0"/>
          <w:trHeight w:val="430" w:hRule="atLeast"/>
          <w:tblHeader w:val="0"/>
        </w:trPr>
        <w:tc>
          <w:tcPr>
            <w:tcMar>
              <w:top w:w="0.0" w:type="dxa"/>
              <w:left w:w="108.0" w:type="dxa"/>
              <w:bottom w:w="0.0" w:type="dxa"/>
              <w:right w:w="108.0" w:type="dxa"/>
            </w:tcMar>
            <w:vAlign w:val="top"/>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6">
      <w:pPr>
        <w:rPr>
          <w:rFonts w:ascii="Times New Roman" w:cs="Times New Roman" w:eastAsia="Times New Roman" w:hAnsi="Times New Roman"/>
          <w:vertAlign w:val="baseline"/>
        </w:rPr>
      </w:pPr>
      <w:r w:rsidDel="00000000" w:rsidR="00000000" w:rsidRPr="00000000">
        <w:rPr>
          <w:rtl w:val="0"/>
        </w:rPr>
      </w:r>
    </w:p>
    <w:tbl>
      <w:tblPr>
        <w:tblStyle w:val="Table2"/>
        <w:tblW w:w="10302.0" w:type="dxa"/>
        <w:jc w:val="left"/>
        <w:tblInd w:w="-108.0" w:type="dxa"/>
        <w:tblLayout w:type="fixed"/>
        <w:tblLook w:val="0000"/>
      </w:tblPr>
      <w:tblGrid>
        <w:gridCol w:w="9756"/>
        <w:gridCol w:w="546"/>
        <w:tblGridChange w:id="0">
          <w:tblGrid>
            <w:gridCol w:w="9756"/>
            <w:gridCol w:w="546"/>
          </w:tblGrid>
        </w:tblGridChange>
      </w:tblGrid>
      <w:tr>
        <w:trPr>
          <w:cantSplit w:val="0"/>
          <w:trHeight w:val="422" w:hRule="atLeast"/>
          <w:tblHeader w:val="0"/>
        </w:trPr>
        <w:tc>
          <w:tcPr>
            <w:tcMar>
              <w:top w:w="0.0" w:type="dxa"/>
              <w:left w:w="108.0" w:type="dxa"/>
              <w:bottom w:w="0.0" w:type="dxa"/>
              <w:right w:w="108.0" w:type="dxa"/>
            </w:tcMar>
            <w:vAlign w:val="top"/>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107" w:right="0" w:firstLine="10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Direktorius Saulius Liausa</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107" w:right="0" w:firstLine="10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107" w:right="0" w:firstLine="10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567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2024 m. gegužės mėn.   d. </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567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Maitinimo paslaugų pirkimo-pardavimo sutarties Nr.</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567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 priedas</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left" w:leader="none" w:pos="7469"/>
                <w:tab w:val="left" w:leader="none" w:pos="9480"/>
              </w:tabs>
              <w:spacing w:after="200" w:before="0" w:line="276" w:lineRule="auto"/>
              <w:ind w:left="0" w:right="0" w:firstLine="0"/>
              <w:jc w:val="righ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left" w:leader="none" w:pos="7469"/>
                <w:tab w:val="left" w:leader="none" w:pos="9480"/>
              </w:tabs>
              <w:spacing w:after="20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MAITINIMO PASLAUGOS ĮKAINIAI</w:t>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left" w:leader="none" w:pos="7469"/>
                <w:tab w:val="left" w:leader="none" w:pos="9480"/>
              </w:tabs>
              <w:spacing w:after="20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bl>
            <w:tblPr>
              <w:tblStyle w:val="Table3"/>
              <w:tblW w:w="9634.0" w:type="dxa"/>
              <w:jc w:val="left"/>
              <w:tblLayout w:type="fixed"/>
              <w:tblLook w:val="0000"/>
            </w:tblPr>
            <w:tblGrid>
              <w:gridCol w:w="713"/>
              <w:gridCol w:w="2117"/>
              <w:gridCol w:w="1564"/>
              <w:gridCol w:w="1271"/>
              <w:gridCol w:w="1985"/>
              <w:gridCol w:w="1984"/>
              <w:tblGridChange w:id="0">
                <w:tblGrid>
                  <w:gridCol w:w="713"/>
                  <w:gridCol w:w="2117"/>
                  <w:gridCol w:w="1564"/>
                  <w:gridCol w:w="1271"/>
                  <w:gridCol w:w="1985"/>
                  <w:gridCol w:w="1984"/>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Pirkimo objektas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Mato vienetas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Kiekis*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Mato vieneto įkainis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Viso kiekio kaina** EUR be PVM</w:t>
                  </w:r>
                  <w:r w:rsidDel="00000000" w:rsidR="00000000" w:rsidRPr="00000000">
                    <w:rPr>
                      <w:rtl w:val="0"/>
                    </w:rPr>
                  </w:r>
                </w:p>
              </w:tc>
            </w:tr>
            <w:tr>
              <w:trPr>
                <w:cantSplit w:val="0"/>
                <w:trHeight w:val="29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Puryčiai</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Poricjos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2740</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1,89</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5178,60</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Pietūs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455</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3,39</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1542,45</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Vakarienė</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1030</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2,99</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3079,70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Pasiūlymo 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9800,75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PVM </w:t>
                  </w: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 Eur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2058,16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Pasiūlymo kaina EUR su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11858,91</w:t>
                  </w:r>
                </w:p>
              </w:tc>
            </w:tr>
          </w:tbl>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*Kiekiai gali svyruotų iki 20 proc</w:t>
            </w: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Pirkėjas įsipareigoja ne mažiau kaip prieš 14 kalendorinių dienų raštu informuoti apie porcijų kiekio pasikeitimus.</w:t>
            </w: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Kaina yra preliminari ar gali kisti atsižvelgiant į 20 pr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oc. svyravimą.</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107" w:right="0" w:firstLine="10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tcMar>
              <w:top w:w="0.0" w:type="dxa"/>
              <w:left w:w="108.0" w:type="dxa"/>
              <w:bottom w:w="0.0" w:type="dxa"/>
              <w:right w:w="108.0" w:type="dxa"/>
            </w:tcMar>
            <w:vAlign w:val="top"/>
          </w:tcPr>
          <w:p w:rsidR="00000000" w:rsidDel="00000000" w:rsidP="00000000" w:rsidRDefault="00000000" w:rsidRPr="00000000" w14:paraId="000000C7">
            <w:pPr>
              <w:ind w:left="821" w:right="-1382"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Direktorius Pavel Puchniak</w:t>
            </w:r>
          </w:p>
          <w:p w:rsidR="00000000" w:rsidDel="00000000" w:rsidP="00000000" w:rsidRDefault="00000000" w:rsidRPr="00000000" w14:paraId="000000C8">
            <w:pPr>
              <w:ind w:left="821" w:right="-1382" w:firstLine="0"/>
              <w:rPr>
                <w:rFonts w:ascii="Times New Roman" w:cs="Times New Roman" w:eastAsia="Times New Roman" w:hAnsi="Times New Roman"/>
                <w:sz w:val="24"/>
                <w:szCs w:val="24"/>
                <w:highlight w:val="yellow"/>
                <w:vertAlign w:val="baseline"/>
              </w:rPr>
            </w:pP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7" w:line="276" w:lineRule="auto"/>
        <w:ind w:left="0" w:right="0" w:firstLine="0"/>
        <w:jc w:val="righ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7" w:line="276" w:lineRule="auto"/>
        <w:ind w:left="4678" w:right="-306"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2024 m. gegužės mėn.    d.</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7" w:line="276" w:lineRule="auto"/>
        <w:ind w:left="4678" w:right="-306"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Maitinimo paslaugų pirkimo-pardavimos sutarties Nr.</w:t>
        <w:tab/>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7" w:line="276" w:lineRule="auto"/>
        <w:ind w:left="4678" w:right="-306"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 priedas. Techninė specifikacija</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7" w:line="276" w:lineRule="auto"/>
        <w:ind w:left="4111" w:right="-22"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TECHNINĖ SPECIFIKACIJA</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Lietuvos nacionalinis kultūros centras (toliau – Perkančioji organizacija), numato įsigyti  2024 metų dainų šventės „Kad giria žaliuotų“  dalyvių maitinimo paslaugas.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 Preliminarūs maitinimo paslaugų kiekiai Augustijonų g. 8, Vilnius:</w:t>
      </w:r>
    </w:p>
    <w:tbl>
      <w:tblPr>
        <w:tblStyle w:val="Table4"/>
        <w:tblW w:w="10504.0" w:type="dxa"/>
        <w:jc w:val="left"/>
        <w:tblInd w:w="-439.00000000000006" w:type="dxa"/>
        <w:tblLayout w:type="fixed"/>
        <w:tblLook w:val="0000"/>
      </w:tblPr>
      <w:tblGrid>
        <w:gridCol w:w="3371"/>
        <w:gridCol w:w="4551"/>
        <w:gridCol w:w="2582"/>
        <w:tblGridChange w:id="0">
          <w:tblGrid>
            <w:gridCol w:w="3371"/>
            <w:gridCol w:w="4551"/>
            <w:gridCol w:w="2582"/>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98" w:right="-123"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Data</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Pusryčiai/vakarienė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Porcijų skaičius*</w:t>
            </w:r>
          </w:p>
        </w:tc>
      </w:tr>
      <w:tr>
        <w:trPr>
          <w:cantSplit w:val="0"/>
          <w:trHeight w:val="240" w:hRule="atLeast"/>
          <w:tblHeader w:val="0"/>
        </w:trPr>
        <w:tc>
          <w:tcPr>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Liepos 1 d.</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Pusryčiai</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38</w:t>
            </w:r>
          </w:p>
        </w:tc>
      </w:tr>
      <w:tr>
        <w:trPr>
          <w:cantSplit w:val="1"/>
          <w:trHeight w:val="240" w:hRule="atLeast"/>
          <w:tblHeader w:val="0"/>
        </w:trPr>
        <w:tc>
          <w:tcPr>
            <w:vMerge w:val="restart"/>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Liepos 2 d.</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Pusryčiai</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386</w:t>
            </w:r>
          </w:p>
        </w:tc>
      </w:tr>
      <w:tr>
        <w:trPr>
          <w:cantSplit w:val="1"/>
          <w:trHeight w:val="240" w:hRule="atLeast"/>
          <w:tblHeader w:val="0"/>
        </w:trPr>
        <w:tc>
          <w:tcPr>
            <w:vMerge w:val="continue"/>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309</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Liepos 3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496</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361</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Liepos 4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560</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Vakarienė</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51</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Liepos 5 d.</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557</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Pietus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309</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Vakarienė (sausas davinys)</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309</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Liepos 6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557</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Pietus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146</w:t>
            </w:r>
          </w:p>
        </w:tc>
      </w:tr>
      <w:tr>
        <w:trPr>
          <w:cantSplit w:val="0"/>
          <w:trHeight w:val="240" w:hRule="atLeast"/>
          <w:tblHeader w:val="0"/>
        </w:trPr>
        <w:tc>
          <w:tcPr>
            <w:tcBorders>
              <w:top w:color="000000" w:space="0" w:sz="8"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Liepos 7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146</w:t>
            </w:r>
          </w:p>
        </w:tc>
      </w:tr>
    </w:tbl>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*Kiekiai yra preliminarūs ir jie gali svyruoti iki 10 procentų</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62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 Apie konkrečius maitinimo laikus (valandas) Perkančioji organizacijas informuos raštu likus ne mažiau kaip 5 darbo dienoms iki pirmo maitinimo datos.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62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 Maitinimo vietoje turi būti pakankamai stalų ir kėdžių, kad valgantys asmenys galėtų pavalgyti atsisėdę prie stalų. Maitinimo vieta turi būti įrengta turi būti adresu Augustijonų g. 8, Vilnius. Ugdymo įstaigos valgyklos sąlė priklauso ugdymo įstaigai, kuri įsikūrusi šiuo adresu. Ugdymo įstaigai yra žinoma, kad valgyklos salėje bus maitinami 2024 metų dainų šventės „Kad giria žaliuotų“  dalyviai. Ugdymo įstaigų vieruvės yra išnuomotos ir ugdymo įstaigos jų suteikti negali. Tiekėjas turi susiderinti su ugdymo įstaiga dėl jos patalpų naudojimo dalyvių maitinimui.</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 Tiekėjas organizuodamas maitinimą dalyvių gyvenamosiose vietose užtikrina renginio dalyviams galimybę valgyti atsisėdus prie staliukų, dengtoje palapinėje arba stacionariose patalpose.  Maitintojas maitinimo vietoje privalo turėti maisto tiekimo liniją, kuri per vieną valandą galėtų aptarnauti visus maitinimo vietoje pusryčiaujančius, pietaujančius ir vakarieniaujančius dalyvius.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 Organizuojant maitinimą tiekėjas su maistu renginių dalyviams pateikia atskirose pakuotėse supakuotas  drėgnas  vienkartines servetėles rankoms nusišluostyti.</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6. Tiekėjas pats  užsitikrina elektros, vandens ir kitus poreikius. Operatyviai (maitinimo metu) vykdo šiukšlių ir maisto atliekų  surinkimą  ir pats organizuoja šiukšlių ir maisto atliekų išvežimą iš visų maitinimo vietų. Privalo rūšiuoti šiukšles.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 Sutarties vykdymo metu tiekėjas turės užtikrinti, kad:</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7.1. visos maitinimo vietos atitiktų higienos, darbų saugos ir priešgaisrinės saugos  reikalavimus.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7.2.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HN 15:2005 „Maisto higiena“</w:t>
      </w: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reikalavimus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 Maistas ir maitinimo sąlygos  turi atitikti higienos normos  HN 15:2005 „Maisto higiena“</w:t>
      </w: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ir kitų teisės aktų reglamentuojančių  maisto kokybę ir maitinimo sąlygas  reikalavimus.</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9. Reikalavimai organizavimui:</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9.1. Tiekėjas turi paskirti atsakingus asmenis, į kuriuos perkančioji organizacija galėtų kreiptis dėl teikiamų paslaugų ar atsiskaitymų, taip pat kilus problemoms renginio organizavimo metu:</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9.1.1. pagrindinį maitinimo organizavimo koordinatorių, kuris koordinuotų visas su maitinimu susijusias veiklas, derintų jas su perkančiąja organizacija, konsultuotų renginio dalyvius maitinimo vykdymo organizaciniais klausimais (arba paskirtų tam įgaliotą asmenį), būtų pasiekiamas kiekvieną dieną renginių metu renginio vietoje;</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9.3. Tiekėjas privalo paskirti asmenį (-is), kuris (-ie) palaikytų švarą maitinimo teritorijoje ir sutvarkytų stalus, bei nenuneštus panaudotus indus nuneštų i tam skirtą vietą.</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42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10. Reikalavimai maisto produktams:</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42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10.1. 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76" w:lineRule="auto"/>
        <w:ind w:left="0" w:right="0" w:firstLine="42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10.2.</w:t>
        <w:tab/>
        <w:t xml:space="preserve">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w:t>
      </w:r>
    </w:p>
    <w:p w:rsidR="00000000" w:rsidDel="00000000" w:rsidP="00000000" w:rsidRDefault="00000000" w:rsidRPr="00000000" w14:paraId="0000011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42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10.3.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0" w:line="276" w:lineRule="auto"/>
        <w:ind w:left="0" w:right="0" w:firstLine="42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10.4.</w:t>
        <w:tab/>
        <w:t xml:space="preserve">Alyvuogių aliejus turi atitikti 2012 m. sausio 13 d. Komisijos įgyvendinimo reglamente (ES) Nr. 29/2012 dėl prekybos alyvuogių aliejumi standartų (OL 2012 L 12, p.14) nustatytus standartus.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76" w:lineRule="auto"/>
        <w:ind w:left="0" w:right="0" w:firstLine="42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10.5.</w:t>
        <w:tab/>
        <w:t xml:space="preserve">Žuvininkystės produktai turi atitikti sveikumo standartus, išdėstytus 2004 m. balandžio 29 d. Europos Parlamento ir Tarybos reglamente (EB) Nr. 853/2004, nustatančiame konkrečius gyvūninės  kilmės  maisto  produktų  higienos  reikalavimus  (OL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2004  m.  specialusis  leidimas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3 skyrius, 45 tomas, p. 14), su paskutiniais pakeitimais, padarytais 2012 m. sausio 11 d. Komisijos reglamentu (ES) Nr. 16/2012 (OL 2012 L 8, p. 29).</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76" w:lineRule="auto"/>
        <w:ind w:left="0" w:right="0" w:firstLine="42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10.6.</w:t>
        <w:tab/>
        <w:t xml:space="preserve">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76" w:lineRule="auto"/>
        <w:ind w:left="0" w:right="0" w:firstLine="42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10.7. Varškė ir varškės gaminiai turi atitikti Varškės ir varškės gaminių kokybės reikalavimus, patvirtintus Lietuvos Respublikos žemės ūkio ministro 2002 m. gruodžio 11 d. įsakymu Nr. 488 „Dėl Varškės ir varškės gaminių kokybės reikalavimų patvirtinimo“.</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76" w:lineRule="auto"/>
        <w:ind w:left="0" w:right="0" w:firstLine="42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10.8.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0" w:line="276" w:lineRule="auto"/>
        <w:ind w:left="0" w:right="0" w:firstLine="42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10.9. 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42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10.10. 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42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10.11. 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426"/>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 Gaminant maisto produktus negali būti naudojama:</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Dažikliai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11.1.   E 102</w:t>
        <w:tab/>
        <w:t xml:space="preserve">tartrazinas;</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11.2.   E 104</w:t>
        <w:tab/>
        <w:t xml:space="preserve">chinolino geltonasis;</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11.3.   E 110</w:t>
        <w:tab/>
        <w:t xml:space="preserve">saulėlydžio geltonasis FCF, apelsinų geltonasis 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11.4.   E 120</w:t>
        <w:tab/>
        <w:t xml:space="preserve">košenilis, karmino rūgštis, karminas;</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11.5.   E 122</w:t>
        <w:tab/>
        <w:t xml:space="preserve">azorubinas, karmosinas;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11.6.   E 123</w:t>
        <w:tab/>
        <w:t xml:space="preserve">amarantas;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11.7.   E 124</w:t>
        <w:tab/>
        <w:t xml:space="preserve">ponso 4R, košenilis raudonasis A;</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11.8.   E 127</w:t>
        <w:tab/>
        <w:t xml:space="preserve">eritrozinas;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11.9.   E 129</w:t>
        <w:tab/>
        <w:t xml:space="preserve">alura raudonasis AC;</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11.10. E 131</w:t>
        <w:tab/>
        <w:t xml:space="preserve">patentuotas mėlynasis V;</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11.11. E 132</w:t>
        <w:tab/>
        <w:t xml:space="preserve">indigotinas, indigokarminas;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11.12. E 133</w:t>
        <w:tab/>
        <w:t xml:space="preserve">briliantinis mėlynasis FCF;</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11.13. E 142</w:t>
        <w:tab/>
        <w:t xml:space="preserve">žaliasis S;</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11.14. E 151</w:t>
        <w:tab/>
        <w:t xml:space="preserve">briliantinis juodasis BN;</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11.15. E 155</w:t>
        <w:tab/>
        <w:t xml:space="preserve">rudasis HT;</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11.16. E 180</w:t>
        <w:tab/>
        <w:t xml:space="preserve">litolrubinas BK.</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Konservantai ir antioksidantai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11.17. E 200</w:t>
        <w:tab/>
        <w:t xml:space="preserve">sorbo rūgštis;</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11.18. E 202</w:t>
        <w:tab/>
        <w:t xml:space="preserve">kalio sorbatas;</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11.19. E 203</w:t>
        <w:tab/>
        <w:t xml:space="preserve">kalcio sorbatas;</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11.20. E 210</w:t>
        <w:tab/>
        <w:t xml:space="preserve">benzenkarboksirūgštis;</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11.21. E 211</w:t>
        <w:tab/>
        <w:t xml:space="preserve">natrio benzoatas;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11.22. E 212</w:t>
        <w:tab/>
        <w:t xml:space="preserve">kalio benzoatas;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11.23. E 213</w:t>
        <w:tab/>
        <w:t xml:space="preserve">kalcio benzoatas;</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11.24. E 220‒228    sieros dioksidas ir sulfitai.</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Saldikliai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11.25.   E 950</w:t>
        <w:tab/>
        <w:t xml:space="preserve">acesulfamas K;</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11.26.   E 951</w:t>
        <w:tab/>
        <w:t xml:space="preserve">aspartamas;</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11.27.   E 952</w:t>
        <w:tab/>
        <w:t xml:space="preserve">ciklamatai;</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11.28.   E 954</w:t>
        <w:tab/>
        <w:t xml:space="preserve">sacharinai;</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11.29.   E 955</w:t>
        <w:tab/>
        <w:t xml:space="preserve">sukralozė;</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11.30.   E 957</w:t>
        <w:tab/>
        <w:t xml:space="preserve">taumatinas;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11.31.   E 959</w:t>
        <w:tab/>
        <w:t xml:space="preserve">neohesperidinas DC;</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11.32.   E 960           steviolio glikozidai;</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11.33.   E 961           neotamas;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11.34. E 962</w:t>
        <w:tab/>
        <w:t xml:space="preserve">aspartamo-acesulfamo druska;</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11.35. E 969          advantamas.</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Aromato ir skonio stiprikliai:</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11.36.   E 620</w:t>
        <w:tab/>
        <w:t xml:space="preserve">glutamo rūgštis;</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11.37.    E 621</w:t>
        <w:tab/>
        <w:t xml:space="preserve">mononatrio glutamatas;</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11.38..   E 622</w:t>
        <w:tab/>
        <w:t xml:space="preserve">monokalio glutamatas;</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11.38.   E 623</w:t>
        <w:tab/>
        <w:t xml:space="preserve">kalcio glutamatas;</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11.39.   E 624</w:t>
        <w:tab/>
        <w:t xml:space="preserve">monoamonio glutamatas;</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11.40.   E 625</w:t>
        <w:tab/>
        <w:t xml:space="preserve">magnio glutamatas;</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11.41.   E 626</w:t>
        <w:tab/>
        <w:t xml:space="preserve">guanilo rūgštis;</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11.42.   E 627</w:t>
        <w:tab/>
        <w:t xml:space="preserve">dinatrio guanilatas;</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11.43.   E 628</w:t>
        <w:tab/>
        <w:t xml:space="preserve">dikalio guanilatas;</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11.44. E 629</w:t>
        <w:tab/>
        <w:t xml:space="preserve">kalcio guanilatas;</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11.45. E 630</w:t>
        <w:tab/>
        <w:t xml:space="preserve">inozino rūgštis;</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11.46. E 631</w:t>
        <w:tab/>
        <w:t xml:space="preserve">dinatrio inozinatas;</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11.47. E 632</w:t>
        <w:tab/>
        <w:t xml:space="preserve">dikalio inozinatas;</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11.48. E 633</w:t>
        <w:tab/>
        <w:t xml:space="preserve">kalcio inozinatas;</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11.49. E 634</w:t>
        <w:tab/>
        <w:t xml:space="preserve">kalcio5´-ribonukleotidai;</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11.50. E 635</w:t>
        <w:tab/>
        <w:t xml:space="preserve">dinatrio5´-ribonukleotidai.</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 Reikalavimai maisto produktų pateikimui:</w:t>
      </w:r>
    </w:p>
    <w:tbl>
      <w:tblPr>
        <w:tblStyle w:val="Table5"/>
        <w:tblW w:w="10309.0" w:type="dxa"/>
        <w:jc w:val="left"/>
        <w:tblInd w:w="-103.0" w:type="dxa"/>
        <w:tblLayout w:type="fixed"/>
        <w:tblLook w:val="0000"/>
      </w:tblPr>
      <w:tblGrid>
        <w:gridCol w:w="2549"/>
        <w:gridCol w:w="7760"/>
        <w:tblGridChange w:id="0">
          <w:tblGrid>
            <w:gridCol w:w="2549"/>
            <w:gridCol w:w="77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Maisto produktų grupės</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Maisto produktų patiekimas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 Daržovės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 Teikiamos šviežios, sezoninėms daržovėms.</w:t>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 Šviežių daržovių salotos tiekiamos su aliejaus ar nesaldinto jogurto padažu.</w:t>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1.3. Termiškai apdorotos daržovės (šviežios arba šaldytos) tiekiamos kaip garnyras, sriuba, apkepas ir t. t.).</w:t>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 Bulvės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2.1. Bulvių patiekalai tiekiami su padažais, jie turi būti neriebūs (nesaldinto jogurto, pomidorų ir pan.).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 Grūdiniai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3.1. Teikiama viso grūdo arba iš dalies viso grūdo produktai.</w:t>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3.2. Teikiama duona turi būti ruginė (ne mažiau kaip 30 proc. sausos produkto masės sudaro rugiai).</w:t>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3.3. Makaronai turi būti teikiami pagaminti iš kietųjų kviečių miltų arba viso grūdo miltų.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 Mėsa ir mėsos gaminiai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4.1. Patiekalams gaminti naudojama liesa mėsa.</w:t>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4.2. Paukštiena patiekalų gamybai naudojama be odos.</w:t>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4.3. Mėsos gaminiai tiekiami tik aukščiausios rūšies.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 Žuvis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5.1. Žuvis turi būti pateikiama be smulkių ašakų.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6. Pienas ir pieno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6.1. Naudojamas ne didesnio nei 2,5 proc. riebumo pasterizuotas pienas.</w:t>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6.2. Naudojami rauginti pieno gaminiai po rauginimo termiškai neapdoroti.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 Aliejus ir riebalai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7.1. Šaltųjų patiekalų gaminimui naudojamas šalto spaudimo nerafinuotas aliejus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(rapsų, alyvuogių, linų sėmenų ir kt.).</w:t>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7.2. Kepimui naudojamas kepti tinkantis aliejus.</w:t>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7.3. Sviestas, kur įmanoma, keičiamas aliejumi arba margarinu, kurio sudėtyje sočiųjų riebalų rūgščių ne daugiau kaip 33 proc. bendrojo riebalų kiekio.</w:t>
            </w:r>
          </w:p>
        </w:tc>
      </w:tr>
    </w:tbl>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13. Privalomas meniu yra pridedamas atskirame faile. Pridedamas meniu yra nio 2024 m. birželio 29 iki liepos 7 d., todėl įsivertinkite pagal Techninės specifikacijos 1 punkte nurodytas datas, kurių dienų meniu jums yra aktualus.13.2. Maitinimui turi būti naudojama ne mažiau kaip 30 proc.ekopogiškų  produktų.</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13.3  Augalinis menių turi sudaryti 20 proc. nuo  visų porcijų.</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13.4. Negali būti du kartus iš eilės duodamas tas pačios rūšies vaisius.</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13.5. Sausas davinio vakarienės kolorijų kiekis turi atitikti įprastos vakarienės kalorijų kiekį. Sauso davinio menių tiekėjas prievalės suderinti su Perkančiąja organizacija.</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w:t>
      </w:r>
    </w:p>
    <w:p w:rsidR="00000000" w:rsidDel="00000000" w:rsidP="00000000" w:rsidRDefault="00000000" w:rsidRPr="00000000" w14:paraId="00000179">
      <w:pPr>
        <w:widowControl w:val="1"/>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widowControl w:val="1"/>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widowControl w:val="1"/>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m. gegužės mėn.   d.</w:t>
      </w:r>
    </w:p>
    <w:p w:rsidR="00000000" w:rsidDel="00000000" w:rsidP="00000000" w:rsidRDefault="00000000" w:rsidRPr="00000000" w14:paraId="0000017C">
      <w:pPr>
        <w:widowControl w:val="1"/>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Maitinimo paslaugų pirkimo-pardavimo sutarties</w:t>
      </w:r>
    </w:p>
    <w:p w:rsidR="00000000" w:rsidDel="00000000" w:rsidP="00000000" w:rsidRDefault="00000000" w:rsidRPr="00000000" w14:paraId="0000017D">
      <w:pPr>
        <w:widowControl w:val="1"/>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Nr.________</w:t>
      </w:r>
    </w:p>
    <w:p w:rsidR="00000000" w:rsidDel="00000000" w:rsidP="00000000" w:rsidRDefault="00000000" w:rsidRPr="00000000" w14:paraId="0000017E">
      <w:pPr>
        <w:widowControl w:val="1"/>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priedas</w:t>
      </w:r>
    </w:p>
    <w:p w:rsidR="00000000" w:rsidDel="00000000" w:rsidP="00000000" w:rsidRDefault="00000000" w:rsidRPr="00000000" w14:paraId="0000017F">
      <w:pPr>
        <w:widowControl w:val="1"/>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PRIVALOMAS MENIU</w:t>
      </w:r>
    </w:p>
    <w:p w:rsidR="00000000" w:rsidDel="00000000" w:rsidP="00000000" w:rsidRDefault="00000000" w:rsidRPr="00000000" w14:paraId="00000180">
      <w:pPr>
        <w:widowControl w:val="1"/>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w:t>
      </w:r>
    </w:p>
    <w:p w:rsidR="00000000" w:rsidDel="00000000" w:rsidP="00000000" w:rsidRDefault="00000000" w:rsidRPr="00000000" w14:paraId="00000181">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82">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183">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8.980280526159"/>
        <w:gridCol w:w="1302.5155529028261"/>
        <w:gridCol w:w="2184.0159775946377"/>
        <w:tblGridChange w:id="0">
          <w:tblGrid>
            <w:gridCol w:w="5538.980280526159"/>
            <w:gridCol w:w="1302.5155529028261"/>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7">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Avižinių kruopų košė su uogomis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8">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200/30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9">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A">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Sumuštinis su rugine duona, sviestu (82 %), fermentiniu sūriu (45 %) ir agurkais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B">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60/5/20/15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C">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D">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E">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F">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0">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Nesaldinta vaisinė arbata</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1">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2">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3">
            <w:pPr>
              <w:widowControl w:val="1"/>
              <w:spacing w:after="200" w:line="276" w:lineRule="auto"/>
              <w:jc w:val="righ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519</w:t>
            </w:r>
          </w:p>
        </w:tc>
      </w:tr>
    </w:tbl>
    <w:p w:rsidR="00000000" w:rsidDel="00000000" w:rsidP="00000000" w:rsidRDefault="00000000" w:rsidRPr="00000000" w14:paraId="00000196">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A">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B">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C">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D">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E">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F">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0">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1">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2">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3">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4">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5">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6">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7">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8">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878</w:t>
            </w:r>
          </w:p>
        </w:tc>
      </w:tr>
    </w:tbl>
    <w:p w:rsidR="00000000" w:rsidDel="00000000" w:rsidP="00000000" w:rsidRDefault="00000000" w:rsidRPr="00000000" w14:paraId="000001AC">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0">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1">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2">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3">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4">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5">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6">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7">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8">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2082</w:t>
            </w:r>
          </w:p>
        </w:tc>
      </w:tr>
    </w:tbl>
    <w:p w:rsidR="00000000" w:rsidDel="00000000" w:rsidP="00000000" w:rsidRDefault="00000000" w:rsidRPr="00000000" w14:paraId="000001BF">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C0">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1C1">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293726039348"/>
        <w:gridCol w:w="1276.2021073896378"/>
        <w:gridCol w:w="2184.0159775946377"/>
        <w:tblGridChange w:id="0">
          <w:tblGrid>
            <w:gridCol w:w="5565.293726039348"/>
            <w:gridCol w:w="1276.2021073896378"/>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5">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6">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7">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8">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9">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A">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B">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C">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D">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E">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F">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0">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530</w:t>
            </w:r>
          </w:p>
        </w:tc>
      </w:tr>
    </w:tbl>
    <w:p w:rsidR="00000000" w:rsidDel="00000000" w:rsidP="00000000" w:rsidRDefault="00000000" w:rsidRPr="00000000" w14:paraId="000001D4">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7">
            <w:pPr>
              <w:widowControl w:val="1"/>
              <w:spacing w:after="200" w:line="276"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8">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9">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A">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B">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C">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D">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E">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F">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0">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1">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2">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3">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4">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5">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6">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919</w:t>
            </w:r>
          </w:p>
        </w:tc>
      </w:tr>
    </w:tbl>
    <w:p w:rsidR="00000000" w:rsidDel="00000000" w:rsidP="00000000" w:rsidRDefault="00000000" w:rsidRPr="00000000" w14:paraId="000001EA">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E">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F">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0">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1">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2">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3">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4">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5">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6">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2163</w:t>
            </w:r>
          </w:p>
        </w:tc>
      </w:tr>
    </w:tbl>
    <w:p w:rsidR="00000000" w:rsidDel="00000000" w:rsidP="00000000" w:rsidRDefault="00000000" w:rsidRPr="00000000" w14:paraId="000001FD">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FE">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F">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0">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1">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2">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3">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204">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39.355191383944"/>
        <w:gridCol w:w="1319.8311215529375"/>
        <w:gridCol w:w="2666.3254980867423"/>
        <w:tblGridChange w:id="0">
          <w:tblGrid>
            <w:gridCol w:w="5039.355191383944"/>
            <w:gridCol w:w="1319.8311215529375"/>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8">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9">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A">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B">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C">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D">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E">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F">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0">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1">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2">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3">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554</w:t>
            </w:r>
          </w:p>
        </w:tc>
      </w:tr>
    </w:tbl>
    <w:p w:rsidR="00000000" w:rsidDel="00000000" w:rsidP="00000000" w:rsidRDefault="00000000" w:rsidRPr="00000000" w14:paraId="00000217">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66.018446364811"/>
        <w:gridCol w:w="1279.8362390816364"/>
        <w:gridCol w:w="2679.657125577176"/>
        <w:tblGridChange w:id="0">
          <w:tblGrid>
            <w:gridCol w:w="5066.018446364811"/>
            <w:gridCol w:w="1279.8362390816364"/>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B">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C">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D">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E">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F">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0">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1">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2">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3">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4">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5">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6">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7">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8">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9">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805</w:t>
            </w:r>
          </w:p>
        </w:tc>
      </w:tr>
    </w:tbl>
    <w:p w:rsidR="00000000" w:rsidDel="00000000" w:rsidP="00000000" w:rsidRDefault="00000000" w:rsidRPr="00000000" w14:paraId="0000022D">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1">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2">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3">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4">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5">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6">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7">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8">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9">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2010</w:t>
            </w:r>
          </w:p>
        </w:tc>
      </w:tr>
    </w:tbl>
    <w:p w:rsidR="00000000" w:rsidDel="00000000" w:rsidP="00000000" w:rsidRDefault="00000000" w:rsidRPr="00000000" w14:paraId="00000240">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41">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42">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43">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44">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45">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46">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47">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248">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C">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D">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E">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F">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0">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1">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2">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3">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4">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587</w:t>
            </w:r>
          </w:p>
        </w:tc>
      </w:tr>
    </w:tbl>
    <w:p w:rsidR="00000000" w:rsidDel="00000000" w:rsidP="00000000" w:rsidRDefault="00000000" w:rsidRPr="00000000" w14:paraId="00000258">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C">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D">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E">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F">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0">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1">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2">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3">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4">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896</w:t>
            </w:r>
          </w:p>
        </w:tc>
      </w:tr>
    </w:tbl>
    <w:p w:rsidR="00000000" w:rsidDel="00000000" w:rsidP="00000000" w:rsidRDefault="00000000" w:rsidRPr="00000000" w14:paraId="00000268">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C">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D">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E">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F">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0">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1">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2">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3">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4">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5">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6">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7">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8">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9">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A">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2189</w:t>
            </w:r>
          </w:p>
        </w:tc>
      </w:tr>
    </w:tbl>
    <w:p w:rsidR="00000000" w:rsidDel="00000000" w:rsidP="00000000" w:rsidRDefault="00000000" w:rsidRPr="00000000" w14:paraId="00000281">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82">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3">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4">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5">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6">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7">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8">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9">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A">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28B">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F">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Trijų grūdų dribsnių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0">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1">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177</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2">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3">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4">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5">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6">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7">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8">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9">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A">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484</w:t>
            </w:r>
          </w:p>
        </w:tc>
      </w:tr>
    </w:tbl>
    <w:p w:rsidR="00000000" w:rsidDel="00000000" w:rsidP="00000000" w:rsidRDefault="00000000" w:rsidRPr="00000000" w14:paraId="0000029E">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2">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Ryžių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3">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4">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5">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6">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7">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8">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Kepti kalakutienos filė kepsneliai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9">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A">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B">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C">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D">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E">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F">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0">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852</w:t>
            </w:r>
          </w:p>
        </w:tc>
      </w:tr>
    </w:tbl>
    <w:p w:rsidR="00000000" w:rsidDel="00000000" w:rsidP="00000000" w:rsidRDefault="00000000" w:rsidRPr="00000000" w14:paraId="000002B4">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8">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Sklindžiai su obuoliais, natūraliu jogurtu 2,5% ir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9">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A">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495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B">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C">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D">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E">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Grūdėta varškė 7 %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F">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0">
            <w:pPr>
              <w:widowControl w:val="1"/>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735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2071</w:t>
            </w:r>
          </w:p>
        </w:tc>
      </w:tr>
    </w:tbl>
    <w:p w:rsidR="00000000" w:rsidDel="00000000" w:rsidP="00000000" w:rsidRDefault="00000000" w:rsidRPr="00000000" w14:paraId="000002C7">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C8">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9">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A">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B">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C">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D">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2CE">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2.630526058689"/>
        <w:gridCol w:w="1319.8311215529375"/>
        <w:gridCol w:w="2213.0501634119964"/>
        <w:tblGridChange w:id="0">
          <w:tblGrid>
            <w:gridCol w:w="5492.630526058689"/>
            <w:gridCol w:w="1319.8311215529375"/>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2">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Avižinių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5">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Sumuštinis su rugine duona, sviestu (82 %), fermentiniu sūriu (45 %)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8">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B">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519</w:t>
            </w:r>
          </w:p>
        </w:tc>
      </w:tr>
    </w:tbl>
    <w:p w:rsidR="00000000" w:rsidDel="00000000" w:rsidP="00000000" w:rsidRDefault="00000000" w:rsidRPr="00000000" w14:paraId="000002E1">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5">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8">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B">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E">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1">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878</w:t>
            </w:r>
          </w:p>
        </w:tc>
      </w:tr>
    </w:tbl>
    <w:p w:rsidR="00000000" w:rsidDel="00000000" w:rsidP="00000000" w:rsidRDefault="00000000" w:rsidRPr="00000000" w14:paraId="000002F7">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B">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E">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1">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2082</w:t>
            </w:r>
          </w:p>
        </w:tc>
      </w:tr>
    </w:tbl>
    <w:p w:rsidR="00000000" w:rsidDel="00000000" w:rsidP="00000000" w:rsidRDefault="00000000" w:rsidRPr="00000000" w14:paraId="0000030A">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0B">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C">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D">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E">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F">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0">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1">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312">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6">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9">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C">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F">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530</w:t>
            </w:r>
          </w:p>
        </w:tc>
      </w:tr>
    </w:tbl>
    <w:p w:rsidR="00000000" w:rsidDel="00000000" w:rsidP="00000000" w:rsidRDefault="00000000" w:rsidRPr="00000000" w14:paraId="00000325">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9">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C">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F">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2">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5">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919</w:t>
            </w:r>
          </w:p>
        </w:tc>
      </w:tr>
    </w:tbl>
    <w:p w:rsidR="00000000" w:rsidDel="00000000" w:rsidP="00000000" w:rsidRDefault="00000000" w:rsidRPr="00000000" w14:paraId="0000033B">
      <w:pPr>
        <w:widowControl w:val="1"/>
        <w:spacing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3C">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7.296277314449"/>
        <w:gridCol w:w="1401.891627451894"/>
        <w:gridCol w:w="2216.32390625728"/>
        <w:tblGridChange w:id="0">
          <w:tblGrid>
            <w:gridCol w:w="5407.296277314449"/>
            <w:gridCol w:w="1401.891627451894"/>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0">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3">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6">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2163</w:t>
            </w:r>
          </w:p>
        </w:tc>
      </w:tr>
    </w:tbl>
    <w:p w:rsidR="00000000" w:rsidDel="00000000" w:rsidP="00000000" w:rsidRDefault="00000000" w:rsidRPr="00000000" w14:paraId="0000034F">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50">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1">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2">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3">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4">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5">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6">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357">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977506135219"/>
        <w:gridCol w:w="1426.4841414764073"/>
        <w:gridCol w:w="2213.0501634119964"/>
        <w:tblGridChange w:id="0">
          <w:tblGrid>
            <w:gridCol w:w="5385.977506135219"/>
            <w:gridCol w:w="1426.484141476407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B">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E">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1">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4">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554</w:t>
            </w:r>
          </w:p>
        </w:tc>
      </w:tr>
    </w:tbl>
    <w:p w:rsidR="00000000" w:rsidDel="00000000" w:rsidP="00000000" w:rsidRDefault="00000000" w:rsidRPr="00000000" w14:paraId="0000036A">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E">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1">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4">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7">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A">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805</w:t>
            </w:r>
          </w:p>
        </w:tc>
      </w:tr>
    </w:tbl>
    <w:p w:rsidR="00000000" w:rsidDel="00000000" w:rsidP="00000000" w:rsidRDefault="00000000" w:rsidRPr="00000000" w14:paraId="00000380">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5.962153549124"/>
        <w:gridCol w:w="1306.4994940625038"/>
        <w:gridCol w:w="2213.0501634119964"/>
        <w:tblGridChange w:id="0">
          <w:tblGrid>
            <w:gridCol w:w="5505.962153549124"/>
            <w:gridCol w:w="1306.4994940625038"/>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4">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7">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A">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2010</w:t>
            </w:r>
          </w:p>
        </w:tc>
      </w:tr>
    </w:tbl>
    <w:p w:rsidR="00000000" w:rsidDel="00000000" w:rsidP="00000000" w:rsidRDefault="00000000" w:rsidRPr="00000000" w14:paraId="00000393">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94">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395">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9">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C">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F">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587</w:t>
            </w:r>
          </w:p>
        </w:tc>
      </w:tr>
    </w:tbl>
    <w:p w:rsidR="00000000" w:rsidDel="00000000" w:rsidP="00000000" w:rsidRDefault="00000000" w:rsidRPr="00000000" w14:paraId="000003A5">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9">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C">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F">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896</w:t>
            </w:r>
          </w:p>
        </w:tc>
      </w:tr>
    </w:tbl>
    <w:p w:rsidR="00000000" w:rsidDel="00000000" w:rsidP="00000000" w:rsidRDefault="00000000" w:rsidRPr="00000000" w14:paraId="000003B5">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9">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C">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F">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2">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5">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2189</w:t>
            </w:r>
          </w:p>
        </w:tc>
      </w:tr>
    </w:tbl>
    <w:p w:rsidR="00000000" w:rsidDel="00000000" w:rsidP="00000000" w:rsidRDefault="00000000" w:rsidRPr="00000000" w14:paraId="000003CE">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F">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3D0">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4">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7">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A">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D">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505</w:t>
            </w:r>
          </w:p>
        </w:tc>
      </w:tr>
    </w:tbl>
    <w:p w:rsidR="00000000" w:rsidDel="00000000" w:rsidP="00000000" w:rsidRDefault="00000000" w:rsidRPr="00000000" w14:paraId="000003E3">
      <w:pPr>
        <w:widowControl w:val="1"/>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4">
      <w:pPr>
        <w:widowControl w:val="1"/>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5">
      <w:pPr>
        <w:widowControl w:val="1"/>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6">
      <w:pPr>
        <w:widowControl w:val="1"/>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7">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2.625408529992"/>
        <w:gridCol w:w="1279.8362390816364"/>
        <w:gridCol w:w="2213.0501634119964"/>
        <w:tblGridChange w:id="0">
          <w:tblGrid>
            <w:gridCol w:w="5532.625408529992"/>
            <w:gridCol w:w="1279.8362390816364"/>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B">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E">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1">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4">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7">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871</w:t>
            </w:r>
          </w:p>
        </w:tc>
      </w:tr>
    </w:tbl>
    <w:p w:rsidR="00000000" w:rsidDel="00000000" w:rsidP="00000000" w:rsidRDefault="00000000" w:rsidRPr="00000000" w14:paraId="000003FD">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1">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4">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7">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2099</w:t>
            </w:r>
          </w:p>
        </w:tc>
      </w:tr>
    </w:tbl>
    <w:p w:rsidR="00000000" w:rsidDel="00000000" w:rsidP="00000000" w:rsidRDefault="00000000" w:rsidRPr="00000000" w14:paraId="00000410">
      <w:pPr>
        <w:widowControl w:val="1"/>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11">
      <w:pPr>
        <w:widowControl w:val="1"/>
        <w:spacing w:after="16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w:t>
      </w:r>
      <w:r w:rsidDel="00000000" w:rsidR="00000000" w:rsidRPr="00000000">
        <w:rPr>
          <w:rFonts w:ascii="Times New Roman" w:cs="Times New Roman" w:eastAsia="Times New Roman" w:hAnsi="Times New Roman"/>
          <w:b w:val="1"/>
          <w:sz w:val="24"/>
          <w:szCs w:val="24"/>
          <w:u w:val="single"/>
          <w:rtl w:val="0"/>
        </w:rPr>
        <w:t xml:space="preserve">veganiškas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412">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413">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7">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A">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D">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0">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484</w:t>
            </w:r>
          </w:p>
        </w:tc>
      </w:tr>
    </w:tbl>
    <w:p w:rsidR="00000000" w:rsidDel="00000000" w:rsidP="00000000" w:rsidRDefault="00000000" w:rsidRPr="00000000" w14:paraId="00000426">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27">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28">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29">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2A">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E">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1">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4">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7">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A">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927</w:t>
            </w:r>
          </w:p>
        </w:tc>
      </w:tr>
    </w:tbl>
    <w:p w:rsidR="00000000" w:rsidDel="00000000" w:rsidP="00000000" w:rsidRDefault="00000000" w:rsidRPr="00000000" w14:paraId="00000440">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4">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7">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A">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2093</w:t>
            </w:r>
          </w:p>
        </w:tc>
      </w:tr>
    </w:tbl>
    <w:p w:rsidR="00000000" w:rsidDel="00000000" w:rsidP="00000000" w:rsidRDefault="00000000" w:rsidRPr="00000000" w14:paraId="00000453">
      <w:pPr>
        <w:widowControl w:val="1"/>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54">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455">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399.82088649554"/>
        <w:gridCol w:w="2333.0348108258995"/>
        <w:tblGridChange w:id="0">
          <w:tblGrid>
            <w:gridCol w:w="5292.656113702184"/>
            <w:gridCol w:w="1399.82088649554"/>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9">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C">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F">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2">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527</w:t>
            </w:r>
          </w:p>
        </w:tc>
      </w:tr>
    </w:tbl>
    <w:p w:rsidR="00000000" w:rsidDel="00000000" w:rsidP="00000000" w:rsidRDefault="00000000" w:rsidRPr="00000000" w14:paraId="00000468">
      <w:pPr>
        <w:widowControl w:val="1"/>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69">
      <w:pPr>
        <w:widowControl w:val="1"/>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6A">
      <w:pPr>
        <w:widowControl w:val="1"/>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6B">
      <w:pPr>
        <w:widowControl w:val="1"/>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6C">
      <w:pPr>
        <w:widowControl w:val="1"/>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6D">
      <w:pPr>
        <w:widowControl w:val="1"/>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6E">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11.473764894434"/>
        <w:gridCol w:w="1171.4528604278448"/>
        <w:gridCol w:w="2542.5851857013454"/>
        <w:tblGridChange w:id="0">
          <w:tblGrid>
            <w:gridCol w:w="5311.473764894434"/>
            <w:gridCol w:w="1171.4528604278448"/>
            <w:gridCol w:w="2542.585185701345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2">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5">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8">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B">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E">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834</w:t>
            </w:r>
          </w:p>
        </w:tc>
      </w:tr>
    </w:tbl>
    <w:p w:rsidR="00000000" w:rsidDel="00000000" w:rsidP="00000000" w:rsidRDefault="00000000" w:rsidRPr="00000000" w14:paraId="00000484">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173.1832191581666"/>
        <w:gridCol w:w="2559.672478163273"/>
        <w:tblGridChange w:id="0">
          <w:tblGrid>
            <w:gridCol w:w="5292.656113702184"/>
            <w:gridCol w:w="1173.1832191581666"/>
            <w:gridCol w:w="2559.67247816327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8">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B">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E">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1961</w:t>
            </w:r>
          </w:p>
        </w:tc>
      </w:tr>
    </w:tbl>
    <w:p w:rsidR="00000000" w:rsidDel="00000000" w:rsidP="00000000" w:rsidRDefault="00000000" w:rsidRPr="00000000" w14:paraId="00000497">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98">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499">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279.8362390816364"/>
        <w:gridCol w:w="2453.019458239803"/>
        <w:tblGridChange w:id="0">
          <w:tblGrid>
            <w:gridCol w:w="5292.656113702184"/>
            <w:gridCol w:w="1279.8362390816364"/>
            <w:gridCol w:w="2453.01945823980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D">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0">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3">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492</w:t>
            </w:r>
          </w:p>
        </w:tc>
      </w:tr>
    </w:tbl>
    <w:p w:rsidR="00000000" w:rsidDel="00000000" w:rsidP="00000000" w:rsidRDefault="00000000" w:rsidRPr="00000000" w14:paraId="000004A9">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D">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0">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3">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6">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887</w:t>
            </w:r>
          </w:p>
        </w:tc>
      </w:tr>
    </w:tbl>
    <w:p w:rsidR="00000000" w:rsidDel="00000000" w:rsidP="00000000" w:rsidRDefault="00000000" w:rsidRPr="00000000" w14:paraId="000004BC">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27.458416810325"/>
        <w:gridCol w:w="1281.7294879560175"/>
        <w:gridCol w:w="2216.32390625728"/>
        <w:tblGridChange w:id="0">
          <w:tblGrid>
            <w:gridCol w:w="5527.458416810325"/>
            <w:gridCol w:w="1281.7294879560175"/>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0">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3">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6">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9">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C">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2107</w:t>
            </w:r>
          </w:p>
        </w:tc>
      </w:tr>
    </w:tbl>
    <w:p w:rsidR="00000000" w:rsidDel="00000000" w:rsidP="00000000" w:rsidRDefault="00000000" w:rsidRPr="00000000" w14:paraId="000004D5">
      <w:pPr>
        <w:widowControl w:val="1"/>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D6">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4D7">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B">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Trijų grūdų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293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E">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172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1">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4">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522</w:t>
            </w:r>
          </w:p>
        </w:tc>
      </w:tr>
    </w:tbl>
    <w:p w:rsidR="00000000" w:rsidDel="00000000" w:rsidP="00000000" w:rsidRDefault="00000000" w:rsidRPr="00000000" w14:paraId="000004EA">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45.957036020425"/>
        <w:gridCol w:w="1279.8362390816364"/>
        <w:gridCol w:w="2199.7185359215628"/>
        <w:tblGridChange w:id="0">
          <w:tblGrid>
            <w:gridCol w:w="5545.957036020425"/>
            <w:gridCol w:w="1279.8362390816364"/>
            <w:gridCol w:w="2199.71853592156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E">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Ryžių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1">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4">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Sojų kepsneliai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345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7">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A">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931</w:t>
            </w:r>
          </w:p>
        </w:tc>
      </w:tr>
    </w:tbl>
    <w:p w:rsidR="00000000" w:rsidDel="00000000" w:rsidP="00000000" w:rsidRDefault="00000000" w:rsidRPr="00000000" w14:paraId="00000500">
      <w:pPr>
        <w:widowControl w:val="1"/>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1">
      <w:pPr>
        <w:widowControl w:val="1"/>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2">
      <w:pPr>
        <w:widowControl w:val="1"/>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3">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0.755719144576"/>
        <w:gridCol w:w="1308.432185621768"/>
        <w:gridCol w:w="2216.32390625728"/>
        <w:tblGridChange w:id="0">
          <w:tblGrid>
            <w:gridCol w:w="5500.755719144576"/>
            <w:gridCol w:w="1308.432185621768"/>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4">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7">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Sklindžiai su obuoliais ir bananais, veganišku jogurtu 3,7 %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240/40/40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606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A">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663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2116</w:t>
            </w:r>
          </w:p>
        </w:tc>
      </w:tr>
    </w:tbl>
    <w:p w:rsidR="00000000" w:rsidDel="00000000" w:rsidP="00000000" w:rsidRDefault="00000000" w:rsidRPr="00000000" w14:paraId="00000513">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14">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515">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9.309133625653"/>
        <w:gridCol w:w="1293.1678665720701"/>
        <w:gridCol w:w="2333.0348108258995"/>
        <w:tblGridChange w:id="0">
          <w:tblGrid>
            <w:gridCol w:w="5399.309133625653"/>
            <w:gridCol w:w="1293.1678665720701"/>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9">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C">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F">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2">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505</w:t>
            </w:r>
          </w:p>
        </w:tc>
      </w:tr>
    </w:tbl>
    <w:p w:rsidR="00000000" w:rsidDel="00000000" w:rsidP="00000000" w:rsidRDefault="00000000" w:rsidRPr="00000000" w14:paraId="00000528">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25.97238860652"/>
        <w:gridCol w:w="1279.8362390816364"/>
        <w:gridCol w:w="2319.703183335466"/>
        <w:tblGridChange w:id="0">
          <w:tblGrid>
            <w:gridCol w:w="5425.97238860652"/>
            <w:gridCol w:w="1279.8362390816364"/>
            <w:gridCol w:w="2319.70318333546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C">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F">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2">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5">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8">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871</w:t>
            </w:r>
          </w:p>
        </w:tc>
      </w:tr>
    </w:tbl>
    <w:p w:rsidR="00000000" w:rsidDel="00000000" w:rsidP="00000000" w:rsidRDefault="00000000" w:rsidRPr="00000000" w14:paraId="0000053E">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2">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5">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8">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A">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2099</w:t>
            </w:r>
          </w:p>
        </w:tc>
      </w:tr>
    </w:tbl>
    <w:p w:rsidR="00000000" w:rsidDel="00000000" w:rsidP="00000000" w:rsidRDefault="00000000" w:rsidRPr="00000000" w14:paraId="00000551">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52">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553">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7">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A">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D">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0">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484</w:t>
            </w:r>
          </w:p>
        </w:tc>
      </w:tr>
    </w:tbl>
    <w:p w:rsidR="00000000" w:rsidDel="00000000" w:rsidP="00000000" w:rsidRDefault="00000000" w:rsidRPr="00000000" w14:paraId="00000566">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A">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D">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0">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3">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6">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927</w:t>
            </w:r>
          </w:p>
        </w:tc>
      </w:tr>
    </w:tbl>
    <w:p w:rsidR="00000000" w:rsidDel="00000000" w:rsidP="00000000" w:rsidRDefault="00000000" w:rsidRPr="00000000" w14:paraId="0000057C">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0">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3">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6">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2093</w:t>
            </w:r>
          </w:p>
        </w:tc>
      </w:tr>
    </w:tbl>
    <w:p w:rsidR="00000000" w:rsidDel="00000000" w:rsidP="00000000" w:rsidRDefault="00000000" w:rsidRPr="00000000" w14:paraId="0000058F">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90">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1">
      <w:pPr>
        <w:widowControl w:val="1"/>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2">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593">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0.960908647481"/>
        <w:gridCol w:w="1171.4528604278448"/>
        <w:gridCol w:w="2223.0980419482967"/>
        <w:tblGridChange w:id="0">
          <w:tblGrid>
            <w:gridCol w:w="5630.960908647481"/>
            <w:gridCol w:w="1171.4528604278448"/>
            <w:gridCol w:w="2223.098041948296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7">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A">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D">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0">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527</w:t>
            </w:r>
          </w:p>
        </w:tc>
      </w:tr>
    </w:tbl>
    <w:p w:rsidR="00000000" w:rsidDel="00000000" w:rsidP="00000000" w:rsidRDefault="00000000" w:rsidRPr="00000000" w14:paraId="000005A6">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02.041813738801"/>
        <w:gridCol w:w="1190.7721729686339"/>
        <w:gridCol w:w="2232.6978243161884"/>
        <w:tblGridChange w:id="0">
          <w:tblGrid>
            <w:gridCol w:w="5602.041813738801"/>
            <w:gridCol w:w="1190.7721729686339"/>
            <w:gridCol w:w="2232.697824316188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A">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D">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0">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3">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6">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834</w:t>
            </w:r>
          </w:p>
        </w:tc>
      </w:tr>
    </w:tbl>
    <w:p w:rsidR="00000000" w:rsidDel="00000000" w:rsidP="00000000" w:rsidRDefault="00000000" w:rsidRPr="00000000" w14:paraId="000005BC">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88.510311773248"/>
        <w:gridCol w:w="1190.7721729686339"/>
        <w:gridCol w:w="2246.229326281741"/>
        <w:tblGridChange w:id="0">
          <w:tblGrid>
            <w:gridCol w:w="5588.510311773248"/>
            <w:gridCol w:w="1190.7721729686339"/>
            <w:gridCol w:w="2246.229326281741"/>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0">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3">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6">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7">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1961</w:t>
            </w:r>
          </w:p>
        </w:tc>
      </w:tr>
    </w:tbl>
    <w:p w:rsidR="00000000" w:rsidDel="00000000" w:rsidP="00000000" w:rsidRDefault="00000000" w:rsidRPr="00000000" w14:paraId="000005CF">
      <w:pPr>
        <w:widowControl w:val="1"/>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5D0">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4">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7">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A">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D">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492</w:t>
            </w:r>
          </w:p>
        </w:tc>
      </w:tr>
    </w:tbl>
    <w:p w:rsidR="00000000" w:rsidDel="00000000" w:rsidP="00000000" w:rsidRDefault="00000000" w:rsidRPr="00000000" w14:paraId="000005E0">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3">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4">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7">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A">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D">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0">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887</w:t>
            </w:r>
          </w:p>
        </w:tc>
      </w:tr>
    </w:tbl>
    <w:p w:rsidR="00000000" w:rsidDel="00000000" w:rsidP="00000000" w:rsidRDefault="00000000" w:rsidRPr="00000000" w14:paraId="000005F3">
      <w:pPr>
        <w:widowControl w:val="1"/>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2.050728172254"/>
        <w:gridCol w:w="1517.563932826981"/>
        <w:gridCol w:w="2555.897150024389"/>
        <w:tblGridChange w:id="0">
          <w:tblGrid>
            <w:gridCol w:w="4952.050728172254"/>
            <w:gridCol w:w="1517.563932826981"/>
            <w:gridCol w:w="2555.897150024389"/>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7">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A">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C">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D">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E">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F">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0">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1">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2">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3">
            <w:pPr>
              <w:widowControl w:val="1"/>
              <w:spacing w:after="20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4">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5">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6">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8">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9">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B">
            <w:pPr>
              <w:widowControl w:val="1"/>
              <w:spacing w:after="20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2107</w:t>
            </w:r>
          </w:p>
        </w:tc>
      </w:tr>
    </w:tbl>
    <w:p w:rsidR="00000000" w:rsidDel="00000000" w:rsidP="00000000" w:rsidRDefault="00000000" w:rsidRPr="00000000" w14:paraId="0000060C">
      <w:pPr>
        <w:widowControl w:val="1"/>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60E">
      <w:pPr>
        <w:widowControl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sauso davinio meniu</w:t>
      </w:r>
    </w:p>
    <w:p w:rsidR="00000000" w:rsidDel="00000000" w:rsidP="00000000" w:rsidRDefault="00000000" w:rsidRPr="00000000" w14:paraId="0000060F">
      <w:pPr>
        <w:widowControl w:val="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0">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60"/>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11">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12">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13">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14">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kumpiu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15">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16">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17">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18">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19">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1A">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1B">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1C">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1D">
            <w:pPr>
              <w:widowControl w:val="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1F">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691</w:t>
            </w:r>
            <w:r w:rsidDel="00000000" w:rsidR="00000000" w:rsidRPr="00000000">
              <w:rPr>
                <w:rtl w:val="0"/>
              </w:rPr>
            </w:r>
          </w:p>
        </w:tc>
      </w:tr>
    </w:tbl>
    <w:p w:rsidR="00000000" w:rsidDel="00000000" w:rsidP="00000000" w:rsidRDefault="00000000" w:rsidRPr="00000000" w14:paraId="00000620">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1">
      <w:pPr>
        <w:widowControl w:val="1"/>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2">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Veganiškas</w:t>
      </w:r>
      <w:r w:rsidDel="00000000" w:rsidR="00000000" w:rsidRPr="00000000">
        <w:rPr>
          <w:rtl w:val="0"/>
        </w:rPr>
      </w:r>
    </w:p>
    <w:p w:rsidR="00000000" w:rsidDel="00000000" w:rsidP="00000000" w:rsidRDefault="00000000" w:rsidRPr="00000000" w14:paraId="00000623">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61"/>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24">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25">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26">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27">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veganiškom dešrelėm (augalinis)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28">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29">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2A">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2B">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2C">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2D">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2E">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2F">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30">
            <w:pPr>
              <w:widowControl w:val="1"/>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32">
            <w:pPr>
              <w:widowControl w:val="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w:t>
            </w:r>
            <w:r w:rsidDel="00000000" w:rsidR="00000000" w:rsidRPr="00000000">
              <w:rPr>
                <w:rtl w:val="0"/>
              </w:rPr>
            </w:r>
          </w:p>
        </w:tc>
      </w:tr>
    </w:tbl>
    <w:p w:rsidR="00000000" w:rsidDel="00000000" w:rsidP="00000000" w:rsidRDefault="00000000" w:rsidRPr="00000000" w14:paraId="00000633">
      <w:pPr>
        <w:widowControl w:val="1"/>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sectPr>
      <w:pgSz w:h="15840" w:w="12240" w:orient="portrait"/>
      <w:pgMar w:bottom="709" w:top="1440" w:left="1440" w:right="6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8"/>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pPr>
    <w:rPr>
      <w:rFonts w:ascii="Cambria" w:cs="Cambria" w:eastAsia="Cambria" w:hAnsi="Cambria"/>
      <w:b w:val="0"/>
      <w:i w:val="0"/>
      <w:smallCaps w:val="0"/>
      <w:strike w:val="0"/>
      <w:color w:val="365f91"/>
      <w:sz w:val="32"/>
      <w:szCs w:val="32"/>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dbe5f1" w:val="clear"/>
      <w:spacing w:after="0" w:before="280" w:line="240" w:lineRule="auto"/>
      <w:ind w:left="0" w:right="0" w:firstLine="0"/>
      <w:jc w:val="center"/>
    </w:pPr>
    <w:rPr>
      <w:rFonts w:ascii="Times New Roman" w:cs="Times New Roman" w:eastAsia="Times New Roman" w:hAnsi="Times New Roman"/>
      <w:b w:val="1"/>
      <w:i w:val="0"/>
      <w:smallCaps w:val="1"/>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pPr>
    <w:rPr>
      <w:rFonts w:ascii="Cambria" w:cs="Cambria" w:eastAsia="Cambria" w:hAnsi="Cambria"/>
      <w:b w:val="0"/>
      <w:i w:val="0"/>
      <w:smallCaps w:val="0"/>
      <w:strike w:val="0"/>
      <w:color w:val="365f91"/>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dbe5f1" w:val="clear"/>
      <w:spacing w:after="0" w:before="280" w:line="240" w:lineRule="auto"/>
      <w:ind w:left="720" w:right="0" w:hanging="360"/>
      <w:jc w:val="center"/>
    </w:pPr>
    <w:rPr>
      <w:rFonts w:ascii="Times New Roman" w:cs="Times New Roman" w:eastAsia="Times New Roman" w:hAnsi="Times New Roman"/>
      <w:b w:val="1"/>
      <w:i w:val="0"/>
      <w:smallCaps w:val="1"/>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0"/>
      <w:autoSpaceDN w:val="0"/>
      <w:spacing w:line="1" w:lineRule="atLeast"/>
      <w:ind w:leftChars="-1" w:rightChars="0" w:firstLineChars="-1"/>
      <w:textDirection w:val="btLr"/>
      <w:textAlignment w:val="baseline"/>
      <w:outlineLvl w:val="0"/>
    </w:pPr>
    <w:rPr>
      <w:w w:val="100"/>
      <w:position w:val="-1"/>
      <w:szCs w:val="22"/>
      <w:effect w:val="none"/>
      <w:vertAlign w:val="baseline"/>
      <w:cs w:val="0"/>
      <w:em w:val="none"/>
      <w:lang w:bidi="ar-SA" w:eastAsia="en-US" w:val="en-US"/>
    </w:rPr>
  </w:style>
  <w:style w:type="paragraph" w:styleId="Heading1">
    <w:name w:val="Heading 1"/>
    <w:basedOn w:val="Standard"/>
    <w:next w:val="Standard"/>
    <w:autoRedefine w:val="0"/>
    <w:hidden w:val="0"/>
    <w:qFormat w:val="0"/>
    <w:pPr>
      <w:keepNext w:val="1"/>
      <w:keepLines w:val="1"/>
      <w:suppressAutoHyphens w:val="0"/>
      <w:autoSpaceDN w:val="0"/>
      <w:spacing w:after="0" w:before="240" w:line="1" w:lineRule="atLeast"/>
      <w:ind w:leftChars="-1" w:rightChars="0" w:firstLineChars="-1"/>
      <w:jc w:val="both"/>
      <w:textDirection w:val="btLr"/>
      <w:textAlignment w:val="baseline"/>
      <w:outlineLvl w:val="0"/>
    </w:pPr>
    <w:rPr>
      <w:rFonts w:ascii="Cambria" w:cs="Tahoma" w:eastAsia="Calibri" w:hAnsi="Cambria"/>
      <w:color w:val="365f91"/>
      <w:w w:val="100"/>
      <w:position w:val="-1"/>
      <w:sz w:val="32"/>
      <w:szCs w:val="32"/>
      <w:effect w:val="none"/>
      <w:vertAlign w:val="baseline"/>
      <w:cs w:val="0"/>
      <w:em w:val="none"/>
      <w:lang w:bidi="ar-SA" w:eastAsia="en-US" w:val="en-US"/>
    </w:rPr>
  </w:style>
  <w:style w:type="paragraph" w:styleId="Heading2">
    <w:name w:val="Heading 2"/>
    <w:basedOn w:val="Heading1"/>
    <w:next w:val="Heading1"/>
    <w:autoRedefine w:val="0"/>
    <w:hidden w:val="0"/>
    <w:qFormat w:val="1"/>
    <w:pPr>
      <w:keepNext w:val="1"/>
      <w:keepLines w:val="1"/>
      <w:numPr>
        <w:ilvl w:val="0"/>
        <w:numId w:val="3"/>
      </w:numPr>
      <w:shd w:color="auto" w:fill="dbe5f1" w:val="clear"/>
      <w:suppressAutoHyphens w:val="0"/>
      <w:autoSpaceDN w:val="0"/>
      <w:spacing w:after="0" w:before="280" w:line="1" w:lineRule="atLeast"/>
      <w:ind w:leftChars="-1" w:rightChars="0" w:firstLineChars="-1"/>
      <w:jc w:val="center"/>
      <w:textDirection w:val="btLr"/>
      <w:textAlignment w:val="baseline"/>
      <w:outlineLvl w:val="1"/>
    </w:pPr>
    <w:rPr>
      <w:rFonts w:ascii="Times New Roman" w:cs="Times New Roman" w:eastAsia="Times New Roman" w:hAnsi="Times New Roman"/>
      <w:b w:val="1"/>
      <w:iCs w:val="1"/>
      <w:caps w:val="1"/>
      <w:color w:val="auto"/>
      <w:w w:val="100"/>
      <w:position w:val="-1"/>
      <w:sz w:val="24"/>
      <w:szCs w:val="20"/>
      <w:effect w:val="none"/>
      <w:vertAlign w:val="baseline"/>
      <w:cs w:val="0"/>
      <w:em w:val="none"/>
      <w:lang w:bidi="ar-SA" w:eastAsia="lt-LT"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Standard">
    <w:name w:val="Standard"/>
    <w:next w:val="Standard"/>
    <w:autoRedefine w:val="0"/>
    <w:hidden w:val="0"/>
    <w:qFormat w:val="0"/>
    <w:pPr>
      <w:suppressAutoHyphens w:val="0"/>
      <w:autoSpaceDN w:val="0"/>
      <w:spacing w:after="200" w:line="1" w:lineRule="atLeast"/>
      <w:ind w:leftChars="-1" w:rightChars="0" w:firstLineChars="-1"/>
      <w:jc w:val="both"/>
      <w:textDirection w:val="btLr"/>
      <w:textAlignment w:val="baseline"/>
      <w:outlineLvl w:val="0"/>
    </w:pPr>
    <w:rPr>
      <w:rFonts w:ascii="Times New Roman" w:hAnsi="Times New Roman"/>
      <w:w w:val="100"/>
      <w:position w:val="-1"/>
      <w:sz w:val="24"/>
      <w:szCs w:val="22"/>
      <w:effect w:val="none"/>
      <w:vertAlign w:val="baseline"/>
      <w:cs w:val="0"/>
      <w:em w:val="none"/>
      <w:lang w:bidi="ar-SA" w:eastAsia="en-US" w:val="en-US"/>
    </w:rPr>
  </w:style>
  <w:style w:type="paragraph" w:styleId="Heading">
    <w:name w:val="Heading"/>
    <w:basedOn w:val="Standard"/>
    <w:next w:val="Textbody"/>
    <w:autoRedefine w:val="0"/>
    <w:hidden w:val="0"/>
    <w:qFormat w:val="0"/>
    <w:pPr>
      <w:keepNext w:val="1"/>
      <w:suppressAutoHyphens w:val="0"/>
      <w:autoSpaceDN w:val="0"/>
      <w:spacing w:after="120" w:before="240" w:line="1" w:lineRule="atLeast"/>
      <w:ind w:leftChars="-1" w:rightChars="0" w:firstLineChars="-1"/>
      <w:jc w:val="both"/>
      <w:textDirection w:val="btLr"/>
      <w:textAlignment w:val="baseline"/>
      <w:outlineLvl w:val="0"/>
    </w:pPr>
    <w:rPr>
      <w:rFonts w:ascii="Liberation Sans" w:cs="Arial" w:eastAsia="Microsoft YaHei" w:hAnsi="Liberation Sans"/>
      <w:w w:val="100"/>
      <w:position w:val="-1"/>
      <w:sz w:val="28"/>
      <w:szCs w:val="28"/>
      <w:effect w:val="none"/>
      <w:vertAlign w:val="baseline"/>
      <w:cs w:val="0"/>
      <w:em w:val="none"/>
      <w:lang w:bidi="ar-SA" w:eastAsia="en-US" w:val="en-US"/>
    </w:rPr>
  </w:style>
  <w:style w:type="paragraph" w:styleId="Textbody">
    <w:name w:val="Text body"/>
    <w:basedOn w:val="Standard"/>
    <w:next w:val="Textbody"/>
    <w:autoRedefine w:val="0"/>
    <w:hidden w:val="0"/>
    <w:qFormat w:val="0"/>
    <w:pPr>
      <w:suppressAutoHyphens w:val="0"/>
      <w:autoSpaceDN w:val="0"/>
      <w:spacing w:after="140" w:before="0" w:line="276" w:lineRule="auto"/>
      <w:ind w:leftChars="-1" w:rightChars="0" w:firstLineChars="-1"/>
      <w:jc w:val="both"/>
      <w:textDirection w:val="btLr"/>
      <w:textAlignment w:val="baseline"/>
      <w:outlineLvl w:val="0"/>
    </w:pPr>
    <w:rPr>
      <w:rFonts w:ascii="Times New Roman" w:hAnsi="Times New Roman"/>
      <w:w w:val="100"/>
      <w:position w:val="-1"/>
      <w:sz w:val="24"/>
      <w:szCs w:val="22"/>
      <w:effect w:val="none"/>
      <w:vertAlign w:val="baseline"/>
      <w:cs w:val="0"/>
      <w:em w:val="none"/>
      <w:lang w:bidi="ar-SA" w:eastAsia="en-US" w:val="en-US"/>
    </w:rPr>
  </w:style>
  <w:style w:type="paragraph" w:styleId="List">
    <w:name w:val="List"/>
    <w:basedOn w:val="Textbody"/>
    <w:next w:val="List"/>
    <w:autoRedefine w:val="0"/>
    <w:hidden w:val="0"/>
    <w:qFormat w:val="0"/>
    <w:pPr>
      <w:suppressAutoHyphens w:val="0"/>
      <w:autoSpaceDN w:val="0"/>
      <w:spacing w:after="140" w:before="0" w:line="276" w:lineRule="auto"/>
      <w:ind w:leftChars="-1" w:rightChars="0" w:firstLineChars="-1"/>
      <w:jc w:val="both"/>
      <w:textDirection w:val="btLr"/>
      <w:textAlignment w:val="baseline"/>
      <w:outlineLvl w:val="0"/>
    </w:pPr>
    <w:rPr>
      <w:rFonts w:ascii="Times New Roman" w:cs="Arial" w:hAnsi="Times New Roman"/>
      <w:w w:val="100"/>
      <w:position w:val="-1"/>
      <w:sz w:val="24"/>
      <w:szCs w:val="22"/>
      <w:effect w:val="none"/>
      <w:vertAlign w:val="baseline"/>
      <w:cs w:val="0"/>
      <w:em w:val="none"/>
      <w:lang w:bidi="ar-SA" w:eastAsia="en-US" w:val="en-US"/>
    </w:rPr>
  </w:style>
  <w:style w:type="paragraph" w:styleId="Caption">
    <w:name w:val="Caption"/>
    <w:basedOn w:val="Standard"/>
    <w:next w:val="Caption"/>
    <w:autoRedefine w:val="0"/>
    <w:hidden w:val="0"/>
    <w:qFormat w:val="0"/>
    <w:pPr>
      <w:suppressLineNumbers w:val="1"/>
      <w:suppressAutoHyphens w:val="0"/>
      <w:autoSpaceDN w:val="0"/>
      <w:spacing w:after="120" w:before="120" w:line="1" w:lineRule="atLeast"/>
      <w:ind w:leftChars="-1" w:rightChars="0" w:firstLineChars="-1"/>
      <w:jc w:val="both"/>
      <w:textDirection w:val="btLr"/>
      <w:textAlignment w:val="baseline"/>
      <w:outlineLvl w:val="0"/>
    </w:pPr>
    <w:rPr>
      <w:rFonts w:ascii="Times New Roman" w:cs="Arial" w:hAnsi="Times New Roman"/>
      <w:i w:val="1"/>
      <w:iCs w:val="1"/>
      <w:w w:val="100"/>
      <w:position w:val="-1"/>
      <w:sz w:val="24"/>
      <w:szCs w:val="24"/>
      <w:effect w:val="none"/>
      <w:vertAlign w:val="baseline"/>
      <w:cs w:val="0"/>
      <w:em w:val="none"/>
      <w:lang w:bidi="ar-SA" w:eastAsia="en-US" w:val="en-US"/>
    </w:rPr>
  </w:style>
  <w:style w:type="paragraph" w:styleId="Index">
    <w:name w:val="Index"/>
    <w:basedOn w:val="Standard"/>
    <w:next w:val="Index"/>
    <w:autoRedefine w:val="0"/>
    <w:hidden w:val="0"/>
    <w:qFormat w:val="0"/>
    <w:pPr>
      <w:suppressLineNumbers w:val="1"/>
      <w:suppressAutoHyphens w:val="0"/>
      <w:autoSpaceDN w:val="0"/>
      <w:spacing w:after="200" w:line="1" w:lineRule="atLeast"/>
      <w:ind w:leftChars="-1" w:rightChars="0" w:firstLineChars="-1"/>
      <w:jc w:val="both"/>
      <w:textDirection w:val="btLr"/>
      <w:textAlignment w:val="baseline"/>
      <w:outlineLvl w:val="0"/>
    </w:pPr>
    <w:rPr>
      <w:rFonts w:ascii="Times New Roman" w:cs="Arial" w:hAnsi="Times New Roman"/>
      <w:w w:val="100"/>
      <w:position w:val="-1"/>
      <w:sz w:val="24"/>
      <w:szCs w:val="22"/>
      <w:effect w:val="none"/>
      <w:vertAlign w:val="baseline"/>
      <w:cs w:val="0"/>
      <w:em w:val="none"/>
      <w:lang w:bidi="ar-SA" w:eastAsia="en-US" w:val="en-US"/>
    </w:rPr>
  </w:style>
  <w:style w:type="paragraph" w:styleId="Antraštė">
    <w:name w:val="Antraštė"/>
    <w:basedOn w:val="Standard"/>
    <w:next w:val="Textbody"/>
    <w:autoRedefine w:val="0"/>
    <w:hidden w:val="0"/>
    <w:qFormat w:val="0"/>
    <w:pPr>
      <w:keepNext w:val="1"/>
      <w:suppressAutoHyphens w:val="0"/>
      <w:autoSpaceDN w:val="0"/>
      <w:spacing w:after="120" w:before="240" w:line="1" w:lineRule="atLeast"/>
      <w:ind w:leftChars="-1" w:rightChars="0" w:firstLineChars="-1"/>
      <w:jc w:val="both"/>
      <w:textDirection w:val="btLr"/>
      <w:textAlignment w:val="baseline"/>
      <w:outlineLvl w:val="0"/>
    </w:pPr>
    <w:rPr>
      <w:rFonts w:ascii="Liberation Sans" w:cs="Arial" w:eastAsia="Microsoft YaHei" w:hAnsi="Liberation Sans"/>
      <w:w w:val="100"/>
      <w:position w:val="-1"/>
      <w:sz w:val="28"/>
      <w:szCs w:val="28"/>
      <w:effect w:val="none"/>
      <w:vertAlign w:val="baseline"/>
      <w:cs w:val="0"/>
      <w:em w:val="none"/>
      <w:lang w:bidi="ar-SA" w:eastAsia="en-US" w:val="en-US"/>
    </w:rPr>
  </w:style>
  <w:style w:type="paragraph" w:styleId="caption1">
    <w:name w:val="caption1"/>
    <w:basedOn w:val="Standard"/>
    <w:next w:val="Textbody"/>
    <w:autoRedefine w:val="0"/>
    <w:hidden w:val="0"/>
    <w:qFormat w:val="0"/>
    <w:pPr>
      <w:suppressLineNumbers w:val="1"/>
      <w:suppressAutoHyphens w:val="0"/>
      <w:autoSpaceDN w:val="0"/>
      <w:spacing w:after="120" w:before="120" w:line="1" w:lineRule="atLeast"/>
      <w:ind w:leftChars="-1" w:rightChars="0" w:firstLineChars="-1"/>
      <w:jc w:val="both"/>
      <w:textDirection w:val="btLr"/>
      <w:textAlignment w:val="baseline"/>
      <w:outlineLvl w:val="0"/>
    </w:pPr>
    <w:rPr>
      <w:rFonts w:ascii="Times New Roman" w:cs="Arial" w:hAnsi="Times New Roman"/>
      <w:i w:val="1"/>
      <w:iCs w:val="1"/>
      <w:w w:val="100"/>
      <w:position w:val="-1"/>
      <w:sz w:val="24"/>
      <w:szCs w:val="24"/>
      <w:effect w:val="none"/>
      <w:vertAlign w:val="baseline"/>
      <w:cs w:val="0"/>
      <w:em w:val="none"/>
      <w:lang w:bidi="ar-SA" w:eastAsia="en-US" w:val="en-US"/>
    </w:rPr>
  </w:style>
  <w:style w:type="paragraph" w:styleId="Rodyklė">
    <w:name w:val="Rodyklė"/>
    <w:basedOn w:val="Standard"/>
    <w:next w:val="Rodyklė"/>
    <w:autoRedefine w:val="0"/>
    <w:hidden w:val="0"/>
    <w:qFormat w:val="0"/>
    <w:pPr>
      <w:suppressLineNumbers w:val="1"/>
      <w:suppressAutoHyphens w:val="0"/>
      <w:autoSpaceDN w:val="0"/>
      <w:spacing w:after="200" w:line="1" w:lineRule="atLeast"/>
      <w:ind w:leftChars="-1" w:rightChars="0" w:firstLineChars="-1"/>
      <w:jc w:val="both"/>
      <w:textDirection w:val="btLr"/>
      <w:textAlignment w:val="baseline"/>
      <w:outlineLvl w:val="0"/>
    </w:pPr>
    <w:rPr>
      <w:rFonts w:ascii="Times New Roman" w:cs="Arial" w:hAnsi="Times New Roman"/>
      <w:w w:val="100"/>
      <w:position w:val="-1"/>
      <w:sz w:val="24"/>
      <w:szCs w:val="22"/>
      <w:effect w:val="none"/>
      <w:vertAlign w:val="baseline"/>
      <w:cs w:val="0"/>
      <w:em w:val="none"/>
      <w:lang w:bidi="ar-SA" w:eastAsia="en-US" w:val="en-US"/>
    </w:rPr>
  </w:style>
  <w:style w:type="paragraph" w:styleId="Antraštė1">
    <w:name w:val="Antraštė1"/>
    <w:basedOn w:val="Standard"/>
    <w:next w:val="Textbody"/>
    <w:autoRedefine w:val="0"/>
    <w:hidden w:val="0"/>
    <w:qFormat w:val="0"/>
    <w:pPr>
      <w:keepNext w:val="1"/>
      <w:suppressAutoHyphens w:val="0"/>
      <w:autoSpaceDN w:val="0"/>
      <w:spacing w:after="120" w:before="240" w:line="1" w:lineRule="atLeast"/>
      <w:ind w:leftChars="-1" w:rightChars="0" w:firstLineChars="-1"/>
      <w:jc w:val="both"/>
      <w:textDirection w:val="btLr"/>
      <w:textAlignment w:val="baseline"/>
      <w:outlineLvl w:val="0"/>
    </w:pPr>
    <w:rPr>
      <w:rFonts w:ascii="Liberation Sans" w:cs="Arial" w:eastAsia="Microsoft YaHei" w:hAnsi="Liberation Sans"/>
      <w:w w:val="100"/>
      <w:position w:val="-1"/>
      <w:sz w:val="28"/>
      <w:szCs w:val="28"/>
      <w:effect w:val="none"/>
      <w:vertAlign w:val="baseline"/>
      <w:cs w:val="0"/>
      <w:em w:val="none"/>
      <w:lang w:bidi="ar-SA" w:eastAsia="en-US" w:val="en-US"/>
    </w:rPr>
  </w:style>
  <w:style w:type="paragraph" w:styleId="ListParagraph">
    <w:name w:val="List Paragraph"/>
    <w:basedOn w:val="Standard"/>
    <w:next w:val="ListParagraph"/>
    <w:autoRedefine w:val="0"/>
    <w:hidden w:val="0"/>
    <w:qFormat w:val="0"/>
    <w:pPr>
      <w:suppressAutoHyphens w:val="0"/>
      <w:autoSpaceDN w:val="0"/>
      <w:spacing w:after="200" w:before="0" w:line="1" w:lineRule="atLeast"/>
      <w:ind w:left="720" w:leftChars="-1" w:rightChars="0" w:firstLineChars="-1"/>
      <w:contextualSpacing w:val="1"/>
      <w:jc w:val="both"/>
      <w:textDirection w:val="btLr"/>
      <w:textAlignment w:val="baseline"/>
      <w:outlineLvl w:val="0"/>
    </w:pPr>
    <w:rPr>
      <w:rFonts w:ascii="Times New Roman" w:hAnsi="Times New Roman"/>
      <w:w w:val="100"/>
      <w:position w:val="-1"/>
      <w:sz w:val="24"/>
      <w:szCs w:val="22"/>
      <w:effect w:val="none"/>
      <w:vertAlign w:val="baseline"/>
      <w:cs w:val="0"/>
      <w:em w:val="none"/>
      <w:lang w:bidi="ar-SA" w:eastAsia="en-US" w:val="en-US"/>
    </w:rPr>
  </w:style>
  <w:style w:type="paragraph" w:styleId="BodyTextIndent2">
    <w:name w:val="Body Text Indent 2"/>
    <w:basedOn w:val="Standard"/>
    <w:next w:val="BodyTextIndent2"/>
    <w:autoRedefine w:val="0"/>
    <w:hidden w:val="0"/>
    <w:qFormat w:val="0"/>
    <w:pPr>
      <w:suppressAutoHyphens w:val="0"/>
      <w:autoSpaceDN w:val="0"/>
      <w:spacing w:after="0" w:before="0" w:line="1" w:lineRule="atLeast"/>
      <w:ind w:leftChars="-1" w:rightChars="0" w:firstLine="720" w:firstLineChars="-1"/>
      <w:jc w:val="both"/>
      <w:textDirection w:val="btLr"/>
      <w:textAlignment w:val="baseline"/>
      <w:outlineLvl w:val="0"/>
    </w:pPr>
    <w:rPr>
      <w:rFonts w:ascii="Times New Roman" w:cs="Times New Roman" w:eastAsia="Times New Roman" w:hAnsi="Times New Roman"/>
      <w:iCs w:val="1"/>
      <w:w w:val="100"/>
      <w:position w:val="-1"/>
      <w:sz w:val="24"/>
      <w:szCs w:val="20"/>
      <w:effect w:val="none"/>
      <w:vertAlign w:val="baseline"/>
      <w:cs w:val="0"/>
      <w:em w:val="none"/>
      <w:lang w:bidi="ar-SA" w:eastAsia="ar-SA" w:val="lt-LT"/>
    </w:rPr>
  </w:style>
  <w:style w:type="paragraph" w:styleId="CommentText">
    <w:name w:val="Comment Text"/>
    <w:basedOn w:val="Standard"/>
    <w:next w:val="CommentText"/>
    <w:autoRedefine w:val="0"/>
    <w:hidden w:val="0"/>
    <w:qFormat w:val="0"/>
    <w:pPr>
      <w:suppressAutoHyphens w:val="0"/>
      <w:autoSpaceDN w:val="0"/>
      <w:spacing w:after="200" w:line="1" w:lineRule="atLeast"/>
      <w:ind w:leftChars="-1" w:rightChars="0" w:firstLineChars="-1"/>
      <w:jc w:val="both"/>
      <w:textDirection w:val="btLr"/>
      <w:textAlignment w:val="baseline"/>
      <w:outlineLvl w:val="0"/>
    </w:pPr>
    <w:rPr>
      <w:rFonts w:ascii="Times New Roman" w:cs="Times New Roman" w:eastAsia="Times New Roman" w:hAnsi="Times New Roman"/>
      <w:w w:val="100"/>
      <w:position w:val="-1"/>
      <w:sz w:val="20"/>
      <w:szCs w:val="20"/>
      <w:effect w:val="none"/>
      <w:vertAlign w:val="baseline"/>
      <w:cs w:val="0"/>
      <w:em w:val="none"/>
      <w:lang w:bidi="ar-SA" w:eastAsia="lt-LT" w:val="lt-LT"/>
    </w:rPr>
  </w:style>
  <w:style w:type="paragraph" w:styleId="Puslapinėantraštėirporaštė">
    <w:name w:val="Puslapinė antraštė ir poraštė"/>
    <w:basedOn w:val="Standard"/>
    <w:next w:val="Puslapinėantraštėirporaštė"/>
    <w:autoRedefine w:val="0"/>
    <w:hidden w:val="0"/>
    <w:qFormat w:val="0"/>
    <w:pPr>
      <w:suppressAutoHyphens w:val="0"/>
      <w:autoSpaceDN w:val="0"/>
      <w:spacing w:after="200" w:line="1" w:lineRule="atLeast"/>
      <w:ind w:leftChars="-1" w:rightChars="0" w:firstLineChars="-1"/>
      <w:jc w:val="both"/>
      <w:textDirection w:val="btLr"/>
      <w:textAlignment w:val="baseline"/>
      <w:outlineLvl w:val="0"/>
    </w:pPr>
    <w:rPr>
      <w:rFonts w:ascii="Times New Roman" w:hAnsi="Times New Roman"/>
      <w:w w:val="100"/>
      <w:position w:val="-1"/>
      <w:sz w:val="24"/>
      <w:szCs w:val="22"/>
      <w:effect w:val="none"/>
      <w:vertAlign w:val="baseline"/>
      <w:cs w:val="0"/>
      <w:em w:val="none"/>
      <w:lang w:bidi="ar-SA" w:eastAsia="en-US" w:val="en-US"/>
    </w:rPr>
  </w:style>
  <w:style w:type="paragraph" w:styleId="HeaderandFooter">
    <w:name w:val="Header and Footer"/>
    <w:basedOn w:val="Standard"/>
    <w:next w:val="HeaderandFooter"/>
    <w:autoRedefine w:val="0"/>
    <w:hidden w:val="0"/>
    <w:qFormat w:val="0"/>
    <w:pPr>
      <w:suppressAutoHyphens w:val="0"/>
      <w:autoSpaceDN w:val="0"/>
      <w:spacing w:after="200" w:line="1" w:lineRule="atLeast"/>
      <w:ind w:leftChars="-1" w:rightChars="0" w:firstLineChars="-1"/>
      <w:jc w:val="both"/>
      <w:textDirection w:val="btLr"/>
      <w:textAlignment w:val="baseline"/>
      <w:outlineLvl w:val="0"/>
    </w:pPr>
    <w:rPr>
      <w:rFonts w:ascii="Times New Roman" w:hAnsi="Times New Roman"/>
      <w:w w:val="100"/>
      <w:position w:val="-1"/>
      <w:sz w:val="24"/>
      <w:szCs w:val="22"/>
      <w:effect w:val="none"/>
      <w:vertAlign w:val="baseline"/>
      <w:cs w:val="0"/>
      <w:em w:val="none"/>
      <w:lang w:bidi="ar-SA" w:eastAsia="en-US" w:val="en-US"/>
    </w:rPr>
  </w:style>
  <w:style w:type="paragraph" w:styleId="Header">
    <w:name w:val="Header"/>
    <w:basedOn w:val="Standard"/>
    <w:next w:val="Header"/>
    <w:autoRedefine w:val="0"/>
    <w:hidden w:val="0"/>
    <w:qFormat w:val="0"/>
    <w:pPr>
      <w:suppressAutoHyphens w:val="0"/>
      <w:autoSpaceDN w:val="0"/>
      <w:spacing w:after="0" w:before="0" w:line="1" w:lineRule="atLeast"/>
      <w:ind w:leftChars="-1" w:rightChars="0" w:firstLineChars="-1"/>
      <w:jc w:val="both"/>
      <w:textDirection w:val="btLr"/>
      <w:textAlignment w:val="baseline"/>
      <w:outlineLvl w:val="0"/>
    </w:pPr>
    <w:rPr>
      <w:rFonts w:ascii="Times New Roman" w:hAnsi="Times New Roman"/>
      <w:w w:val="100"/>
      <w:position w:val="-1"/>
      <w:sz w:val="24"/>
      <w:szCs w:val="22"/>
      <w:effect w:val="none"/>
      <w:vertAlign w:val="baseline"/>
      <w:cs w:val="0"/>
      <w:em w:val="none"/>
      <w:lang w:bidi="ar-SA" w:eastAsia="en-US" w:val="en-US"/>
    </w:rPr>
  </w:style>
  <w:style w:type="paragraph" w:styleId="Footer">
    <w:name w:val="Footer"/>
    <w:basedOn w:val="Standard"/>
    <w:next w:val="Footer"/>
    <w:autoRedefine w:val="0"/>
    <w:hidden w:val="0"/>
    <w:qFormat w:val="0"/>
    <w:pPr>
      <w:suppressAutoHyphens w:val="0"/>
      <w:autoSpaceDN w:val="0"/>
      <w:spacing w:after="0" w:before="0" w:line="1" w:lineRule="atLeast"/>
      <w:ind w:leftChars="-1" w:rightChars="0" w:firstLineChars="-1"/>
      <w:jc w:val="both"/>
      <w:textDirection w:val="btLr"/>
      <w:textAlignment w:val="baseline"/>
      <w:outlineLvl w:val="0"/>
    </w:pPr>
    <w:rPr>
      <w:rFonts w:ascii="Times New Roman" w:hAnsi="Times New Roman"/>
      <w:w w:val="100"/>
      <w:position w:val="-1"/>
      <w:sz w:val="24"/>
      <w:szCs w:val="22"/>
      <w:effect w:val="none"/>
      <w:vertAlign w:val="baseline"/>
      <w:cs w:val="0"/>
      <w:em w:val="none"/>
      <w:lang w:bidi="ar-SA" w:eastAsia="en-US" w:val="en-US"/>
    </w:rPr>
  </w:style>
  <w:style w:type="paragraph" w:styleId="BalloonText">
    <w:name w:val="Balloon Text"/>
    <w:basedOn w:val="Standard"/>
    <w:next w:val="BalloonText"/>
    <w:autoRedefine w:val="0"/>
    <w:hidden w:val="0"/>
    <w:qFormat w:val="0"/>
    <w:pPr>
      <w:suppressAutoHyphens w:val="0"/>
      <w:autoSpaceDN w:val="0"/>
      <w:spacing w:after="0" w:before="0" w:line="1" w:lineRule="atLeast"/>
      <w:ind w:leftChars="-1" w:rightChars="0" w:firstLineChars="-1"/>
      <w:jc w:val="both"/>
      <w:textDirection w:val="btLr"/>
      <w:textAlignment w:val="baseline"/>
      <w:outlineLvl w:val="0"/>
    </w:pPr>
    <w:rPr>
      <w:rFonts w:ascii="Segoe UI" w:cs="Segoe UI" w:eastAsia="Segoe UI" w:hAnsi="Segoe UI"/>
      <w:w w:val="100"/>
      <w:position w:val="-1"/>
      <w:sz w:val="18"/>
      <w:szCs w:val="18"/>
      <w:effect w:val="none"/>
      <w:vertAlign w:val="baseline"/>
      <w:cs w:val="0"/>
      <w:em w:val="none"/>
      <w:lang w:bidi="ar-SA" w:eastAsia="en-US" w:val="en-US"/>
    </w:rPr>
  </w:style>
  <w:style w:type="paragraph" w:styleId="CommentSubject">
    <w:name w:val="Comment Subject"/>
    <w:basedOn w:val="CommentText"/>
    <w:next w:val="CommentText"/>
    <w:autoRedefine w:val="0"/>
    <w:hidden w:val="0"/>
    <w:qFormat w:val="0"/>
    <w:pPr>
      <w:suppressAutoHyphens w:val="0"/>
      <w:autoSpaceDN w:val="0"/>
      <w:spacing w:after="200" w:line="1" w:lineRule="atLeast"/>
      <w:ind w:leftChars="-1" w:rightChars="0" w:firstLineChars="-1"/>
      <w:jc w:val="left"/>
      <w:textDirection w:val="btLr"/>
      <w:textAlignment w:val="baseline"/>
      <w:outlineLvl w:val="0"/>
    </w:pPr>
    <w:rPr>
      <w:rFonts w:ascii="Calibri" w:cs="Tahoma" w:eastAsia="Calibri" w:hAnsi="Calibri"/>
      <w:b w:val="1"/>
      <w:bCs w:val="1"/>
      <w:w w:val="100"/>
      <w:position w:val="-1"/>
      <w:sz w:val="20"/>
      <w:szCs w:val="20"/>
      <w:effect w:val="none"/>
      <w:vertAlign w:val="baseline"/>
      <w:cs w:val="0"/>
      <w:em w:val="none"/>
      <w:lang w:bidi="ar-SA" w:eastAsia="en-US" w:val="en-US"/>
    </w:rPr>
  </w:style>
  <w:style w:type="paragraph" w:styleId="NoSpacing">
    <w:name w:val="No Spacing"/>
    <w:next w:val="NoSpacing"/>
    <w:autoRedefine w:val="0"/>
    <w:hidden w:val="0"/>
    <w:qFormat w:val="0"/>
    <w:pPr>
      <w:suppressAutoHyphens w:val="0"/>
      <w:autoSpaceDN w:val="0"/>
      <w:spacing w:line="1" w:lineRule="atLeast"/>
      <w:ind w:leftChars="-1" w:rightChars="0" w:firstLineChars="-1"/>
      <w:jc w:val="both"/>
      <w:textDirection w:val="btLr"/>
      <w:textAlignment w:val="baseline"/>
      <w:outlineLvl w:val="0"/>
    </w:pPr>
    <w:rPr>
      <w:w w:val="100"/>
      <w:position w:val="-1"/>
      <w:sz w:val="24"/>
      <w:szCs w:val="24"/>
      <w:effect w:val="none"/>
      <w:vertAlign w:val="baseline"/>
      <w:cs w:val="0"/>
      <w:em w:val="none"/>
      <w:lang w:bidi="ar-SA" w:eastAsia="en-US" w:val="lt-LT"/>
    </w:rPr>
  </w:style>
  <w:style w:type="paragraph" w:styleId="PlainText">
    <w:name w:val="Plain Text"/>
    <w:basedOn w:val="Standard"/>
    <w:next w:val="PlainText"/>
    <w:autoRedefine w:val="0"/>
    <w:hidden w:val="0"/>
    <w:qFormat w:val="0"/>
    <w:pPr>
      <w:suppressAutoHyphens w:val="0"/>
      <w:autoSpaceDN w:val="0"/>
      <w:spacing w:after="0" w:before="0" w:line="1" w:lineRule="atLeast"/>
      <w:ind w:leftChars="-1" w:rightChars="0" w:firstLineChars="-1"/>
      <w:jc w:val="both"/>
      <w:textDirection w:val="btLr"/>
      <w:textAlignment w:val="baseline"/>
      <w:outlineLvl w:val="0"/>
    </w:pPr>
    <w:rPr>
      <w:rFonts w:ascii="Calibri" w:cs="Calibri" w:eastAsia="Calibri" w:hAnsi="Calibri"/>
      <w:w w:val="100"/>
      <w:position w:val="-1"/>
      <w:sz w:val="24"/>
      <w:szCs w:val="21"/>
      <w:effect w:val="none"/>
      <w:vertAlign w:val="baseline"/>
      <w:cs w:val="0"/>
      <w:em w:val="none"/>
      <w:lang w:bidi="ar-SA" w:eastAsia="en-US" w:val="lt-LT"/>
    </w:rPr>
  </w:style>
  <w:style w:type="paragraph" w:styleId="Default">
    <w:name w:val="Default"/>
    <w:next w:val="Default"/>
    <w:autoRedefine w:val="0"/>
    <w:hidden w:val="0"/>
    <w:qFormat w:val="0"/>
    <w:pPr>
      <w:suppressAutoHyphens w:val="0"/>
      <w:autoSpaceDN w:val="0"/>
      <w:spacing w:line="1" w:lineRule="atLeast"/>
      <w:ind w:leftChars="-1" w:rightChars="0" w:firstLineChars="-1"/>
      <w:textDirection w:val="btLr"/>
      <w:textAlignment w:val="baseline"/>
      <w:outlineLvl w:val="0"/>
    </w:pPr>
    <w:rPr>
      <w:rFonts w:ascii="Times New Roman" w:cs="Times New Roman" w:hAnsi="Times New Roman"/>
      <w:color w:val="000000"/>
      <w:w w:val="100"/>
      <w:position w:val="-1"/>
      <w:sz w:val="24"/>
      <w:szCs w:val="24"/>
      <w:effect w:val="none"/>
      <w:vertAlign w:val="baseline"/>
      <w:cs w:val="0"/>
      <w:em w:val="none"/>
      <w:lang w:bidi="ar-SA" w:eastAsia="en-US" w:val="lt-LT"/>
    </w:rPr>
  </w:style>
  <w:style w:type="paragraph" w:styleId="IndexHeading">
    <w:name w:val="Index Heading"/>
    <w:basedOn w:val="Heading"/>
    <w:next w:val="IndexHeading"/>
    <w:autoRedefine w:val="0"/>
    <w:hidden w:val="0"/>
    <w:qFormat w:val="0"/>
    <w:pPr>
      <w:keepNext w:val="1"/>
      <w:suppressAutoHyphens w:val="0"/>
      <w:autoSpaceDN w:val="0"/>
      <w:spacing w:after="120" w:before="240" w:line="1" w:lineRule="atLeast"/>
      <w:ind w:leftChars="-1" w:rightChars="0" w:firstLineChars="-1"/>
      <w:jc w:val="both"/>
      <w:textDirection w:val="btLr"/>
      <w:textAlignment w:val="baseline"/>
      <w:outlineLvl w:val="0"/>
    </w:pPr>
    <w:rPr>
      <w:rFonts w:ascii="Liberation Sans" w:cs="Arial" w:eastAsia="Microsoft YaHei" w:hAnsi="Liberation Sans"/>
      <w:w w:val="100"/>
      <w:position w:val="-1"/>
      <w:sz w:val="28"/>
      <w:szCs w:val="28"/>
      <w:effect w:val="none"/>
      <w:vertAlign w:val="baseline"/>
      <w:cs w:val="0"/>
      <w:em w:val="none"/>
      <w:lang w:bidi="ar-SA" w:eastAsia="en-US" w:val="en-US"/>
    </w:rPr>
  </w:style>
  <w:style w:type="paragraph" w:styleId="ContentsHeading">
    <w:name w:val="Contents Heading"/>
    <w:basedOn w:val="Heading1"/>
    <w:next w:val="Standard"/>
    <w:autoRedefine w:val="0"/>
    <w:hidden w:val="0"/>
    <w:qFormat w:val="0"/>
    <w:pPr>
      <w:keepNext w:val="1"/>
      <w:keepLines w:val="1"/>
      <w:suppressAutoHyphens w:val="0"/>
      <w:autoSpaceDN w:val="0"/>
      <w:spacing w:after="0" w:before="240" w:line="259" w:lineRule="auto"/>
      <w:ind w:leftChars="-1" w:rightChars="0" w:firstLineChars="-1"/>
      <w:jc w:val="left"/>
      <w:textDirection w:val="btLr"/>
      <w:textAlignment w:val="baseline"/>
      <w:outlineLvl w:val="0"/>
    </w:pPr>
    <w:rPr>
      <w:rFonts w:ascii="Cambria" w:cs="Tahoma" w:eastAsia="Calibri" w:hAnsi="Cambria"/>
      <w:color w:val="365f91"/>
      <w:w w:val="100"/>
      <w:position w:val="-1"/>
      <w:sz w:val="32"/>
      <w:szCs w:val="32"/>
      <w:effect w:val="none"/>
      <w:vertAlign w:val="baseline"/>
      <w:cs w:val="0"/>
      <w:em w:val="none"/>
      <w:lang w:bidi="ar-SA" w:eastAsia="en-US" w:val="en-US"/>
    </w:rPr>
  </w:style>
  <w:style w:type="paragraph" w:styleId="Contents2">
    <w:name w:val="Contents 2"/>
    <w:basedOn w:val="Standard"/>
    <w:next w:val="Standard"/>
    <w:autoRedefine w:val="0"/>
    <w:hidden w:val="0"/>
    <w:qFormat w:val="0"/>
    <w:pPr>
      <w:suppressAutoHyphens w:val="0"/>
      <w:autoSpaceDN w:val="0"/>
      <w:spacing w:after="100" w:before="0" w:line="259" w:lineRule="auto"/>
      <w:ind w:left="220" w:leftChars="-1" w:rightChars="0" w:firstLineChars="-1"/>
      <w:jc w:val="left"/>
      <w:textDirection w:val="btLr"/>
      <w:textAlignment w:val="baseline"/>
      <w:outlineLvl w:val="0"/>
    </w:pPr>
    <w:rPr>
      <w:rFonts w:ascii="Calibri" w:cs="Times New Roman" w:eastAsia="Calibri" w:hAnsi="Calibri"/>
      <w:w w:val="100"/>
      <w:position w:val="-1"/>
      <w:sz w:val="22"/>
      <w:szCs w:val="22"/>
      <w:effect w:val="none"/>
      <w:vertAlign w:val="baseline"/>
      <w:cs w:val="0"/>
      <w:em w:val="none"/>
      <w:lang w:bidi="ar-SA" w:eastAsia="en-US" w:val="en-US"/>
    </w:rPr>
  </w:style>
  <w:style w:type="paragraph" w:styleId="Contents1">
    <w:name w:val="Contents 1"/>
    <w:basedOn w:val="Standard"/>
    <w:next w:val="Standard"/>
    <w:autoRedefine w:val="0"/>
    <w:hidden w:val="0"/>
    <w:qFormat w:val="0"/>
    <w:pPr>
      <w:suppressAutoHyphens w:val="0"/>
      <w:autoSpaceDN w:val="0"/>
      <w:spacing w:after="100" w:before="0" w:line="259" w:lineRule="auto"/>
      <w:ind w:leftChars="-1" w:rightChars="0" w:firstLineChars="-1"/>
      <w:jc w:val="left"/>
      <w:textDirection w:val="btLr"/>
      <w:textAlignment w:val="baseline"/>
      <w:outlineLvl w:val="0"/>
    </w:pPr>
    <w:rPr>
      <w:rFonts w:ascii="Calibri" w:cs="Times New Roman" w:eastAsia="Calibri" w:hAnsi="Calibri"/>
      <w:w w:val="100"/>
      <w:position w:val="-1"/>
      <w:sz w:val="22"/>
      <w:szCs w:val="22"/>
      <w:effect w:val="none"/>
      <w:vertAlign w:val="baseline"/>
      <w:cs w:val="0"/>
      <w:em w:val="none"/>
      <w:lang w:bidi="ar-SA" w:eastAsia="en-US" w:val="en-US"/>
    </w:rPr>
  </w:style>
  <w:style w:type="paragraph" w:styleId="Contents3">
    <w:name w:val="Contents 3"/>
    <w:basedOn w:val="Standard"/>
    <w:next w:val="Standard"/>
    <w:autoRedefine w:val="0"/>
    <w:hidden w:val="0"/>
    <w:qFormat w:val="0"/>
    <w:pPr>
      <w:suppressAutoHyphens w:val="0"/>
      <w:autoSpaceDN w:val="0"/>
      <w:spacing w:after="100" w:before="0" w:line="259" w:lineRule="auto"/>
      <w:ind w:left="440" w:leftChars="-1" w:rightChars="0" w:firstLineChars="-1"/>
      <w:jc w:val="left"/>
      <w:textDirection w:val="btLr"/>
      <w:textAlignment w:val="baseline"/>
      <w:outlineLvl w:val="0"/>
    </w:pPr>
    <w:rPr>
      <w:rFonts w:ascii="Calibri" w:cs="Times New Roman" w:eastAsia="Calibri" w:hAnsi="Calibri"/>
      <w:w w:val="100"/>
      <w:position w:val="-1"/>
      <w:sz w:val="22"/>
      <w:szCs w:val="22"/>
      <w:effect w:val="none"/>
      <w:vertAlign w:val="baseline"/>
      <w:cs w:val="0"/>
      <w:em w:val="none"/>
      <w:lang w:bidi="ar-SA" w:eastAsia="en-US" w:val="en-US"/>
    </w:rPr>
  </w:style>
  <w:style w:type="paragraph" w:styleId="Revision">
    <w:name w:val="Revision"/>
    <w:next w:val="Revision"/>
    <w:autoRedefine w:val="0"/>
    <w:hidden w:val="0"/>
    <w:qFormat w:val="0"/>
    <w:pPr>
      <w:suppressAutoHyphens w:val="0"/>
      <w:autoSpaceDN w:val="0"/>
      <w:spacing w:line="1" w:lineRule="atLeast"/>
      <w:ind w:leftChars="-1" w:rightChars="0" w:firstLineChars="-1"/>
      <w:textDirection w:val="btLr"/>
      <w:textAlignment w:val="baseline"/>
      <w:outlineLvl w:val="0"/>
    </w:pPr>
    <w:rPr>
      <w:rFonts w:ascii="Times New Roman" w:hAnsi="Times New Roman"/>
      <w:w w:val="100"/>
      <w:position w:val="-1"/>
      <w:sz w:val="24"/>
      <w:szCs w:val="22"/>
      <w:effect w:val="none"/>
      <w:vertAlign w:val="baseline"/>
      <w:cs w:val="0"/>
      <w:em w:val="none"/>
      <w:lang w:bidi="ar-SA" w:eastAsia="en-US" w:val="en-US"/>
    </w:rPr>
  </w:style>
  <w:style w:type="paragraph" w:styleId="Iprastinis">
    <w:name w:val="Iprastinis"/>
    <w:next w:val="Iprastinis"/>
    <w:autoRedefine w:val="0"/>
    <w:hidden w:val="0"/>
    <w:qFormat w:val="0"/>
    <w:pPr>
      <w:suppressAutoHyphens w:val="0"/>
      <w:autoSpaceDN w:val="0"/>
      <w:spacing w:after="100" w:before="100" w:line="1" w:lineRule="atLeast"/>
      <w:ind w:leftChars="-1" w:rightChars="0" w:firstLineChars="-1"/>
      <w:textDirection w:val="btLr"/>
      <w:textAlignment w:val="baseline"/>
      <w:outlineLvl w:val="0"/>
    </w:pPr>
    <w:rPr>
      <w:rFonts w:ascii="Times New Roman" w:cs="Courier New" w:eastAsia="Arial" w:hAnsi="Times New Roman"/>
      <w:w w:val="100"/>
      <w:position w:val="-1"/>
      <w:sz w:val="24"/>
      <w:szCs w:val="24"/>
      <w:effect w:val="none"/>
      <w:vertAlign w:val="baseline"/>
      <w:cs w:val="0"/>
      <w:em w:val="none"/>
      <w:lang w:bidi="ar-SA" w:eastAsia="en-US" w:val="en-US"/>
    </w:rPr>
  </w:style>
  <w:style w:type="paragraph" w:styleId="DefinitionTerm">
    <w:name w:val="Definition Term"/>
    <w:basedOn w:val="Iprastinis"/>
    <w:next w:val="DefinitionTerm"/>
    <w:autoRedefine w:val="0"/>
    <w:hidden w:val="0"/>
    <w:qFormat w:val="0"/>
    <w:pPr>
      <w:suppressAutoHyphens w:val="0"/>
      <w:autoSpaceDN w:val="0"/>
      <w:spacing w:after="100" w:before="100" w:line="1" w:lineRule="atLeast"/>
      <w:ind w:leftChars="-1" w:rightChars="0" w:firstLineChars="-1"/>
      <w:textDirection w:val="btLr"/>
      <w:textAlignment w:val="baseline"/>
      <w:outlineLvl w:val="0"/>
    </w:pPr>
    <w:rPr>
      <w:rFonts w:ascii="Times New Roman" w:cs="Courier New" w:eastAsia="Arial" w:hAnsi="Times New Roman"/>
      <w:w w:val="100"/>
      <w:position w:val="-1"/>
      <w:sz w:val="24"/>
      <w:szCs w:val="24"/>
      <w:effect w:val="none"/>
      <w:vertAlign w:val="baseline"/>
      <w:cs w:val="0"/>
      <w:em w:val="none"/>
      <w:lang w:bidi="ar-SA" w:eastAsia="en-US" w:val="en-US"/>
    </w:rPr>
  </w:style>
  <w:style w:type="paragraph" w:styleId="DefinitionList">
    <w:name w:val="Definition List"/>
    <w:basedOn w:val="Iprastinis"/>
    <w:next w:val="DefinitionList"/>
    <w:autoRedefine w:val="0"/>
    <w:hidden w:val="0"/>
    <w:qFormat w:val="0"/>
    <w:pPr>
      <w:suppressAutoHyphens w:val="0"/>
      <w:autoSpaceDN w:val="0"/>
      <w:spacing w:after="100" w:before="100" w:line="1" w:lineRule="atLeast"/>
      <w:ind w:left="360" w:leftChars="-1" w:rightChars="0" w:firstLineChars="-1"/>
      <w:textDirection w:val="btLr"/>
      <w:textAlignment w:val="baseline"/>
      <w:outlineLvl w:val="0"/>
    </w:pPr>
    <w:rPr>
      <w:rFonts w:ascii="Times New Roman" w:cs="Courier New" w:eastAsia="Arial" w:hAnsi="Times New Roman"/>
      <w:w w:val="100"/>
      <w:position w:val="-1"/>
      <w:sz w:val="24"/>
      <w:szCs w:val="24"/>
      <w:effect w:val="none"/>
      <w:vertAlign w:val="baseline"/>
      <w:cs w:val="0"/>
      <w:em w:val="none"/>
      <w:lang w:bidi="ar-SA" w:eastAsia="en-US" w:val="en-US"/>
    </w:rPr>
  </w:style>
  <w:style w:type="paragraph" w:styleId="H1">
    <w:name w:val="H1"/>
    <w:basedOn w:val="Iprastinis"/>
    <w:next w:val="H1"/>
    <w:autoRedefine w:val="0"/>
    <w:hidden w:val="0"/>
    <w:qFormat w:val="0"/>
    <w:pPr>
      <w:keepNext w:val="1"/>
      <w:suppressAutoHyphens w:val="0"/>
      <w:autoSpaceDN w:val="0"/>
      <w:spacing w:after="100" w:before="100" w:line="1" w:lineRule="atLeast"/>
      <w:ind w:leftChars="-1" w:rightChars="0" w:firstLineChars="-1"/>
      <w:textDirection w:val="btLr"/>
      <w:textAlignment w:val="baseline"/>
      <w:outlineLvl w:val="1"/>
    </w:pPr>
    <w:rPr>
      <w:rFonts w:ascii="Times New Roman" w:cs="Courier New" w:eastAsia="Arial" w:hAnsi="Times New Roman"/>
      <w:b w:val="1"/>
      <w:w w:val="100"/>
      <w:kern w:val="3"/>
      <w:position w:val="-1"/>
      <w:sz w:val="48"/>
      <w:szCs w:val="24"/>
      <w:effect w:val="none"/>
      <w:vertAlign w:val="baseline"/>
      <w:cs w:val="0"/>
      <w:em w:val="none"/>
      <w:lang w:bidi="ar-SA" w:eastAsia="en-US" w:val="en-US"/>
    </w:rPr>
  </w:style>
  <w:style w:type="paragraph" w:styleId="H2">
    <w:name w:val="H2"/>
    <w:basedOn w:val="Iprastinis"/>
    <w:next w:val="H2"/>
    <w:autoRedefine w:val="0"/>
    <w:hidden w:val="0"/>
    <w:qFormat w:val="0"/>
    <w:pPr>
      <w:keepNext w:val="1"/>
      <w:suppressAutoHyphens w:val="0"/>
      <w:autoSpaceDN w:val="0"/>
      <w:spacing w:after="100" w:before="100" w:line="1" w:lineRule="atLeast"/>
      <w:ind w:leftChars="-1" w:rightChars="0" w:firstLineChars="-1"/>
      <w:textDirection w:val="btLr"/>
      <w:textAlignment w:val="baseline"/>
      <w:outlineLvl w:val="2"/>
    </w:pPr>
    <w:rPr>
      <w:rFonts w:ascii="Times New Roman" w:cs="Courier New" w:eastAsia="Arial" w:hAnsi="Times New Roman"/>
      <w:b w:val="1"/>
      <w:w w:val="100"/>
      <w:position w:val="-1"/>
      <w:sz w:val="36"/>
      <w:szCs w:val="24"/>
      <w:effect w:val="none"/>
      <w:vertAlign w:val="baseline"/>
      <w:cs w:val="0"/>
      <w:em w:val="none"/>
      <w:lang w:bidi="ar-SA" w:eastAsia="en-US" w:val="en-US"/>
    </w:rPr>
  </w:style>
  <w:style w:type="paragraph" w:styleId="H3">
    <w:name w:val="H3"/>
    <w:basedOn w:val="Iprastinis"/>
    <w:next w:val="H3"/>
    <w:autoRedefine w:val="0"/>
    <w:hidden w:val="0"/>
    <w:qFormat w:val="0"/>
    <w:pPr>
      <w:keepNext w:val="1"/>
      <w:suppressAutoHyphens w:val="0"/>
      <w:autoSpaceDN w:val="0"/>
      <w:spacing w:after="100" w:before="100" w:line="1" w:lineRule="atLeast"/>
      <w:ind w:leftChars="-1" w:rightChars="0" w:firstLineChars="-1"/>
      <w:textDirection w:val="btLr"/>
      <w:textAlignment w:val="baseline"/>
      <w:outlineLvl w:val="3"/>
    </w:pPr>
    <w:rPr>
      <w:rFonts w:ascii="Times New Roman" w:cs="Courier New" w:eastAsia="Arial" w:hAnsi="Times New Roman"/>
      <w:b w:val="1"/>
      <w:w w:val="100"/>
      <w:position w:val="-1"/>
      <w:sz w:val="28"/>
      <w:szCs w:val="24"/>
      <w:effect w:val="none"/>
      <w:vertAlign w:val="baseline"/>
      <w:cs w:val="0"/>
      <w:em w:val="none"/>
      <w:lang w:bidi="ar-SA" w:eastAsia="en-US" w:val="en-US"/>
    </w:rPr>
  </w:style>
  <w:style w:type="paragraph" w:styleId="H4">
    <w:name w:val="H4"/>
    <w:basedOn w:val="Iprastinis"/>
    <w:next w:val="H4"/>
    <w:autoRedefine w:val="0"/>
    <w:hidden w:val="0"/>
    <w:qFormat w:val="0"/>
    <w:pPr>
      <w:keepNext w:val="1"/>
      <w:suppressAutoHyphens w:val="0"/>
      <w:autoSpaceDN w:val="0"/>
      <w:spacing w:after="100" w:before="100" w:line="1" w:lineRule="atLeast"/>
      <w:ind w:leftChars="-1" w:rightChars="0" w:firstLineChars="-1"/>
      <w:textDirection w:val="btLr"/>
      <w:textAlignment w:val="baseline"/>
      <w:outlineLvl w:val="4"/>
    </w:pPr>
    <w:rPr>
      <w:rFonts w:ascii="Times New Roman" w:cs="Courier New" w:eastAsia="Arial" w:hAnsi="Times New Roman"/>
      <w:b w:val="1"/>
      <w:w w:val="100"/>
      <w:position w:val="-1"/>
      <w:sz w:val="24"/>
      <w:szCs w:val="24"/>
      <w:effect w:val="none"/>
      <w:vertAlign w:val="baseline"/>
      <w:cs w:val="0"/>
      <w:em w:val="none"/>
      <w:lang w:bidi="ar-SA" w:eastAsia="en-US" w:val="en-US"/>
    </w:rPr>
  </w:style>
  <w:style w:type="paragraph" w:styleId="H5">
    <w:name w:val="H5"/>
    <w:basedOn w:val="Iprastinis"/>
    <w:next w:val="H5"/>
    <w:autoRedefine w:val="0"/>
    <w:hidden w:val="0"/>
    <w:qFormat w:val="0"/>
    <w:pPr>
      <w:keepNext w:val="1"/>
      <w:suppressAutoHyphens w:val="0"/>
      <w:autoSpaceDN w:val="0"/>
      <w:spacing w:after="100" w:before="100" w:line="1" w:lineRule="atLeast"/>
      <w:ind w:leftChars="-1" w:rightChars="0" w:firstLineChars="-1"/>
      <w:textDirection w:val="btLr"/>
      <w:textAlignment w:val="baseline"/>
      <w:outlineLvl w:val="5"/>
    </w:pPr>
    <w:rPr>
      <w:rFonts w:ascii="Times New Roman" w:cs="Courier New" w:eastAsia="Arial" w:hAnsi="Times New Roman"/>
      <w:b w:val="1"/>
      <w:w w:val="100"/>
      <w:position w:val="-1"/>
      <w:sz w:val="20"/>
      <w:szCs w:val="24"/>
      <w:effect w:val="none"/>
      <w:vertAlign w:val="baseline"/>
      <w:cs w:val="0"/>
      <w:em w:val="none"/>
      <w:lang w:bidi="ar-SA" w:eastAsia="en-US" w:val="en-US"/>
    </w:rPr>
  </w:style>
  <w:style w:type="paragraph" w:styleId="H6">
    <w:name w:val="H6"/>
    <w:basedOn w:val="Iprastinis"/>
    <w:next w:val="H6"/>
    <w:autoRedefine w:val="0"/>
    <w:hidden w:val="0"/>
    <w:qFormat w:val="0"/>
    <w:pPr>
      <w:keepNext w:val="1"/>
      <w:suppressAutoHyphens w:val="0"/>
      <w:autoSpaceDN w:val="0"/>
      <w:spacing w:after="100" w:before="100" w:line="1" w:lineRule="atLeast"/>
      <w:ind w:leftChars="-1" w:rightChars="0" w:firstLineChars="-1"/>
      <w:textDirection w:val="btLr"/>
      <w:textAlignment w:val="baseline"/>
      <w:outlineLvl w:val="6"/>
    </w:pPr>
    <w:rPr>
      <w:rFonts w:ascii="Times New Roman" w:cs="Courier New" w:eastAsia="Arial" w:hAnsi="Times New Roman"/>
      <w:b w:val="1"/>
      <w:w w:val="100"/>
      <w:position w:val="-1"/>
      <w:sz w:val="16"/>
      <w:szCs w:val="24"/>
      <w:effect w:val="none"/>
      <w:vertAlign w:val="baseline"/>
      <w:cs w:val="0"/>
      <w:em w:val="none"/>
      <w:lang w:bidi="ar-SA" w:eastAsia="en-US" w:val="en-US"/>
    </w:rPr>
  </w:style>
  <w:style w:type="paragraph" w:styleId="Address">
    <w:name w:val="Address"/>
    <w:basedOn w:val="Iprastinis"/>
    <w:next w:val="Address"/>
    <w:autoRedefine w:val="0"/>
    <w:hidden w:val="0"/>
    <w:qFormat w:val="0"/>
    <w:pPr>
      <w:suppressAutoHyphens w:val="0"/>
      <w:autoSpaceDN w:val="0"/>
      <w:spacing w:after="100" w:before="100" w:line="1" w:lineRule="atLeast"/>
      <w:ind w:leftChars="-1" w:rightChars="0" w:firstLineChars="-1"/>
      <w:textDirection w:val="btLr"/>
      <w:textAlignment w:val="baseline"/>
      <w:outlineLvl w:val="0"/>
    </w:pPr>
    <w:rPr>
      <w:rFonts w:ascii="Times New Roman" w:cs="Courier New" w:eastAsia="Arial" w:hAnsi="Times New Roman"/>
      <w:i w:val="1"/>
      <w:w w:val="100"/>
      <w:position w:val="-1"/>
      <w:sz w:val="24"/>
      <w:szCs w:val="24"/>
      <w:effect w:val="none"/>
      <w:vertAlign w:val="baseline"/>
      <w:cs w:val="0"/>
      <w:em w:val="none"/>
      <w:lang w:bidi="ar-SA" w:eastAsia="en-US" w:val="en-US"/>
    </w:rPr>
  </w:style>
  <w:style w:type="paragraph" w:styleId="Blockquote">
    <w:name w:val="Blockquote"/>
    <w:basedOn w:val="Iprastinis"/>
    <w:next w:val="Blockquote"/>
    <w:autoRedefine w:val="0"/>
    <w:hidden w:val="0"/>
    <w:qFormat w:val="0"/>
    <w:pPr>
      <w:suppressAutoHyphens w:val="0"/>
      <w:autoSpaceDN w:val="0"/>
      <w:spacing w:after="100" w:before="100" w:line="1" w:lineRule="atLeast"/>
      <w:ind w:left="360" w:right="360" w:leftChars="-1" w:rightChars="0" w:firstLineChars="-1"/>
      <w:textDirection w:val="btLr"/>
      <w:textAlignment w:val="baseline"/>
      <w:outlineLvl w:val="0"/>
    </w:pPr>
    <w:rPr>
      <w:rFonts w:ascii="Times New Roman" w:cs="Courier New" w:eastAsia="Arial" w:hAnsi="Times New Roman"/>
      <w:w w:val="100"/>
      <w:position w:val="-1"/>
      <w:sz w:val="24"/>
      <w:szCs w:val="24"/>
      <w:effect w:val="none"/>
      <w:vertAlign w:val="baseline"/>
      <w:cs w:val="0"/>
      <w:em w:val="none"/>
      <w:lang w:bidi="ar-SA" w:eastAsia="en-US" w:val="en-US"/>
    </w:rPr>
  </w:style>
  <w:style w:type="paragraph" w:styleId="Preformatted">
    <w:name w:val="Preformatted"/>
    <w:basedOn w:val="Iprastinis"/>
    <w:next w:val="Preformatted"/>
    <w:autoRedefine w:val="0"/>
    <w:hidden w:val="0"/>
    <w:qFormat w:val="0"/>
    <w:pPr>
      <w:suppressAutoHyphens w:val="0"/>
      <w:autoSpaceDN w:val="0"/>
      <w:spacing w:after="0" w:before="0" w:line="1" w:lineRule="atLeast"/>
      <w:ind w:leftChars="-1" w:rightChars="0" w:firstLineChars="-1"/>
      <w:textDirection w:val="btLr"/>
      <w:textAlignment w:val="baseline"/>
      <w:outlineLvl w:val="0"/>
    </w:pPr>
    <w:rPr>
      <w:rFonts w:ascii="Courier New" w:cs="Courier New" w:eastAsia="Courier New" w:hAnsi="Courier New"/>
      <w:w w:val="100"/>
      <w:position w:val="-1"/>
      <w:sz w:val="20"/>
      <w:szCs w:val="24"/>
      <w:effect w:val="none"/>
      <w:vertAlign w:val="baseline"/>
      <w:cs w:val="0"/>
      <w:em w:val="none"/>
      <w:lang w:bidi="ar-SA" w:eastAsia="en-US" w:val="en-US"/>
    </w:rPr>
  </w:style>
  <w:style w:type="paragraph" w:styleId="z-BottomofForm1">
    <w:name w:val="z-Bottom of Form1"/>
    <w:next w:val="z-BottomofForm1"/>
    <w:autoRedefine w:val="0"/>
    <w:hidden w:val="0"/>
    <w:qFormat w:val="0"/>
    <w:pPr>
      <w:pBdr>
        <w:top w:color="000000" w:space="0" w:sz="2" w:val="double"/>
        <w:left w:color="000000" w:space="0" w:sz="2" w:val="double"/>
        <w:bottom w:color="000000" w:space="0" w:sz="2" w:val="double"/>
        <w:right w:color="000000" w:space="0" w:sz="2" w:val="double"/>
      </w:pBdr>
      <w:suppressAutoHyphens w:val="0"/>
      <w:autoSpaceDN w:val="0"/>
      <w:spacing w:line="1" w:lineRule="atLeast"/>
      <w:ind w:leftChars="-1" w:rightChars="0" w:firstLineChars="-1"/>
      <w:jc w:val="center"/>
      <w:textDirection w:val="btLr"/>
      <w:textAlignment w:val="baseline"/>
      <w:outlineLvl w:val="0"/>
    </w:pPr>
    <w:rPr>
      <w:rFonts w:ascii="Arial" w:cs="Courier New" w:eastAsia="Arial" w:hAnsi="Arial"/>
      <w:vanish w:val="1"/>
      <w:w w:val="100"/>
      <w:position w:val="-1"/>
      <w:sz w:val="16"/>
      <w:szCs w:val="24"/>
      <w:effect w:val="none"/>
      <w:vertAlign w:val="baseline"/>
      <w:cs w:val="0"/>
      <w:em w:val="none"/>
      <w:lang w:bidi="ar-SA" w:eastAsia="en-US" w:val="en-US"/>
    </w:rPr>
  </w:style>
  <w:style w:type="paragraph" w:styleId="z-TopofForm1">
    <w:name w:val="z-Top of Form1"/>
    <w:next w:val="z-TopofForm1"/>
    <w:autoRedefine w:val="0"/>
    <w:hidden w:val="0"/>
    <w:qFormat w:val="0"/>
    <w:pPr>
      <w:suppressAutoHyphens w:val="0"/>
      <w:autoSpaceDN w:val="0"/>
      <w:spacing w:line="1" w:lineRule="atLeast"/>
      <w:ind w:leftChars="-1" w:rightChars="0" w:firstLineChars="-1"/>
      <w:jc w:val="center"/>
      <w:textDirection w:val="btLr"/>
      <w:textAlignment w:val="baseline"/>
      <w:outlineLvl w:val="0"/>
    </w:pPr>
    <w:rPr>
      <w:rFonts w:ascii="Arial" w:cs="Courier New" w:eastAsia="Arial" w:hAnsi="Arial"/>
      <w:vanish w:val="1"/>
      <w:w w:val="100"/>
      <w:position w:val="-1"/>
      <w:sz w:val="16"/>
      <w:szCs w:val="24"/>
      <w:effect w:val="none"/>
      <w:vertAlign w:val="baseline"/>
      <w:cs w:val="0"/>
      <w:em w:val="none"/>
      <w:lang w:bidi="ar-SA" w:eastAsia="en-US" w:val="en-US"/>
    </w:rPr>
  </w:style>
  <w:style w:type="paragraph" w:styleId="TableContents">
    <w:name w:val="Table Contents"/>
    <w:basedOn w:val="Standard"/>
    <w:next w:val="TableContents"/>
    <w:autoRedefine w:val="0"/>
    <w:hidden w:val="0"/>
    <w:qFormat w:val="0"/>
    <w:pPr>
      <w:widowControl w:val="0"/>
      <w:suppressLineNumbers w:val="1"/>
      <w:suppressAutoHyphens w:val="0"/>
      <w:autoSpaceDN w:val="0"/>
      <w:spacing w:after="200" w:line="1" w:lineRule="atLeast"/>
      <w:ind w:leftChars="-1" w:rightChars="0" w:firstLineChars="-1"/>
      <w:jc w:val="both"/>
      <w:textDirection w:val="btLr"/>
      <w:textAlignment w:val="baseline"/>
      <w:outlineLvl w:val="0"/>
    </w:pPr>
    <w:rPr>
      <w:rFonts w:ascii="Times New Roman" w:hAnsi="Times New Roman"/>
      <w:w w:val="100"/>
      <w:position w:val="-1"/>
      <w:sz w:val="24"/>
      <w:szCs w:val="22"/>
      <w:effect w:val="none"/>
      <w:vertAlign w:val="baseline"/>
      <w:cs w:val="0"/>
      <w:em w:val="none"/>
      <w:lang w:bidi="ar-SA" w:eastAsia="en-US" w:val="en-US"/>
    </w:rPr>
  </w:style>
  <w:style w:type="paragraph" w:styleId="Footnote">
    <w:name w:val="Footnote"/>
    <w:basedOn w:val="Standard"/>
    <w:next w:val="Footnote"/>
    <w:autoRedefine w:val="0"/>
    <w:hidden w:val="0"/>
    <w:qFormat w:val="0"/>
    <w:pPr>
      <w:suppressLineNumbers w:val="1"/>
      <w:suppressAutoHyphens w:val="0"/>
      <w:autoSpaceDN w:val="0"/>
      <w:spacing w:after="200" w:line="1" w:lineRule="atLeast"/>
      <w:ind w:left="340" w:leftChars="-1" w:rightChars="0" w:hanging="340" w:firstLineChars="-1"/>
      <w:jc w:val="both"/>
      <w:textDirection w:val="btLr"/>
      <w:textAlignment w:val="baseline"/>
      <w:outlineLvl w:val="0"/>
    </w:pPr>
    <w:rPr>
      <w:rFonts w:ascii="Times New Roman" w:hAnsi="Times New Roman"/>
      <w:w w:val="100"/>
      <w:position w:val="-1"/>
      <w:sz w:val="20"/>
      <w:szCs w:val="20"/>
      <w:effect w:val="none"/>
      <w:vertAlign w:val="baseline"/>
      <w:cs w:val="0"/>
      <w:em w:val="none"/>
      <w:lang w:bidi="ar-SA" w:eastAsia="en-US" w:val="en-US"/>
    </w:rPr>
  </w:style>
  <w:style w:type="paragraph" w:styleId="TableHeading">
    <w:name w:val="Table Heading"/>
    <w:basedOn w:val="TableContents"/>
    <w:next w:val="TableHeading"/>
    <w:autoRedefine w:val="0"/>
    <w:hidden w:val="0"/>
    <w:qFormat w:val="0"/>
    <w:pPr>
      <w:widowControl w:val="0"/>
      <w:suppressLineNumbers w:val="1"/>
      <w:suppressAutoHyphens w:val="0"/>
      <w:autoSpaceDN w:val="0"/>
      <w:spacing w:after="200" w:line="1" w:lineRule="atLeast"/>
      <w:ind w:leftChars="-1" w:rightChars="0" w:firstLineChars="-1"/>
      <w:jc w:val="center"/>
      <w:textDirection w:val="btLr"/>
      <w:textAlignment w:val="baseline"/>
      <w:outlineLvl w:val="0"/>
    </w:pPr>
    <w:rPr>
      <w:rFonts w:ascii="Times New Roman" w:hAnsi="Times New Roman"/>
      <w:b w:val="1"/>
      <w:bCs w:val="1"/>
      <w:w w:val="100"/>
      <w:position w:val="-1"/>
      <w:sz w:val="24"/>
      <w:szCs w:val="22"/>
      <w:effect w:val="none"/>
      <w:vertAlign w:val="baseline"/>
      <w:cs w:val="0"/>
      <w:em w:val="none"/>
      <w:lang w:bidi="ar-SA" w:eastAsia="en-US" w:val="en-US"/>
    </w:rPr>
  </w:style>
  <w:style w:type="character" w:styleId="DefaultParagraphFont(WW)">
    <w:name w:val="Default Paragraph Font (WW)"/>
    <w:next w:val="DefaultParagraphFont(WW)"/>
    <w:autoRedefine w:val="0"/>
    <w:hidden w:val="0"/>
    <w:qFormat w:val="0"/>
    <w:rPr>
      <w:w w:val="100"/>
      <w:position w:val="-1"/>
      <w:effect w:val="none"/>
      <w:vertAlign w:val="baseline"/>
      <w:cs w:val="0"/>
      <w:em w:val="none"/>
      <w:lang/>
    </w:rPr>
  </w:style>
  <w:style w:type="character" w:styleId="Heading2Char">
    <w:name w:val="Heading 2 Char"/>
    <w:next w:val="Heading2Char"/>
    <w:autoRedefine w:val="0"/>
    <w:hidden w:val="0"/>
    <w:qFormat w:val="0"/>
    <w:rPr>
      <w:rFonts w:ascii="Times New Roman" w:cs="Times New Roman" w:eastAsia="Times New Roman" w:hAnsi="Times New Roman"/>
      <w:iCs w:val="1"/>
      <w:caps w:val="1"/>
      <w:w w:val="100"/>
      <w:position w:val="-1"/>
      <w:sz w:val="24"/>
      <w:szCs w:val="20"/>
      <w:effect w:val="none"/>
      <w:shd w:color="auto" w:fill="dbe5f1" w:val="clear"/>
      <w:vertAlign w:val="baseline"/>
      <w:cs w:val="0"/>
      <w:em w:val="none"/>
      <w:lang w:eastAsia="lt-LT"/>
    </w:rPr>
  </w:style>
  <w:style w:type="character" w:styleId="BodyTextIndent2Char">
    <w:name w:val="Body Text Indent 2 Char"/>
    <w:next w:val="BodyTextIndent2Char"/>
    <w:autoRedefine w:val="0"/>
    <w:hidden w:val="0"/>
    <w:qFormat w:val="0"/>
    <w:rPr>
      <w:rFonts w:ascii="Times New Roman" w:cs="Times New Roman" w:eastAsia="Times New Roman" w:hAnsi="Times New Roman"/>
      <w:iCs w:val="1"/>
      <w:w w:val="100"/>
      <w:position w:val="-1"/>
      <w:sz w:val="24"/>
      <w:szCs w:val="20"/>
      <w:effect w:val="none"/>
      <w:vertAlign w:val="baseline"/>
      <w:cs w:val="0"/>
      <w:em w:val="none"/>
      <w:lang w:eastAsia="ar-SA" w:val="lt-LT"/>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character" w:styleId="CommentTextChar">
    <w:name w:val="Comment Text Char"/>
    <w:next w:val="CommentTextChar"/>
    <w:autoRedefine w:val="0"/>
    <w:hidden w:val="0"/>
    <w:qFormat w:val="0"/>
    <w:rPr>
      <w:rFonts w:ascii="Times New Roman" w:cs="Times New Roman" w:eastAsia="Times New Roman" w:hAnsi="Times New Roman"/>
      <w:w w:val="100"/>
      <w:position w:val="-1"/>
      <w:sz w:val="20"/>
      <w:szCs w:val="20"/>
      <w:effect w:val="none"/>
      <w:vertAlign w:val="baseline"/>
      <w:cs w:val="0"/>
      <w:em w:val="none"/>
      <w:lang w:eastAsia="lt-LT" w:val="lt-LT"/>
    </w:rPr>
  </w:style>
  <w:style w:type="character" w:styleId="ListParagraphChar">
    <w:name w:val="List Paragraph Char"/>
    <w:next w:val="ListParagraphChar"/>
    <w:autoRedefine w:val="0"/>
    <w:hidden w:val="0"/>
    <w:qFormat w:val="0"/>
    <w:rPr>
      <w:w w:val="100"/>
      <w:position w:val="-1"/>
      <w:effect w:val="none"/>
      <w:vertAlign w:val="baseline"/>
      <w:cs w:val="0"/>
      <w:em w:val="none"/>
      <w:lang/>
    </w:rPr>
  </w:style>
  <w:style w:type="character" w:styleId="HeaderChar">
    <w:name w:val="Header Char"/>
    <w:basedOn w:val="DefaultParagraphFont(WW)"/>
    <w:next w:val="HeaderChar"/>
    <w:autoRedefine w:val="0"/>
    <w:hidden w:val="0"/>
    <w:qFormat w:val="0"/>
    <w:rPr>
      <w:w w:val="100"/>
      <w:position w:val="-1"/>
      <w:effect w:val="none"/>
      <w:vertAlign w:val="baseline"/>
      <w:cs w:val="0"/>
      <w:em w:val="none"/>
      <w:lang/>
    </w:rPr>
  </w:style>
  <w:style w:type="character" w:styleId="FooterChar">
    <w:name w:val="Footer Char"/>
    <w:basedOn w:val="DefaultParagraphFont(WW)"/>
    <w:next w:val="FooterChar"/>
    <w:autoRedefine w:val="0"/>
    <w:hidden w:val="0"/>
    <w:qFormat w:val="0"/>
    <w:rPr>
      <w:w w:val="100"/>
      <w:position w:val="-1"/>
      <w:effect w:val="none"/>
      <w:vertAlign w:val="baseline"/>
      <w:cs w:val="0"/>
      <w:em w:val="none"/>
      <w:lang/>
    </w:rPr>
  </w:style>
  <w:style w:type="character" w:styleId="BalloonTextChar">
    <w:name w:val="Balloon Text Char"/>
    <w:next w:val="BalloonTextChar"/>
    <w:autoRedefine w:val="0"/>
    <w:hidden w:val="0"/>
    <w:qFormat w:val="0"/>
    <w:rPr>
      <w:rFonts w:ascii="Segoe UI" w:cs="Segoe UI" w:eastAsia="Segoe UI" w:hAnsi="Segoe UI"/>
      <w:w w:val="100"/>
      <w:position w:val="-1"/>
      <w:sz w:val="18"/>
      <w:szCs w:val="18"/>
      <w:effect w:val="none"/>
      <w:vertAlign w:val="baseline"/>
      <w:cs w:val="0"/>
      <w:em w:val="none"/>
      <w:lang/>
    </w:rPr>
  </w:style>
  <w:style w:type="character" w:styleId="CommentSubjectChar">
    <w:name w:val="Comment Subject Char"/>
    <w:next w:val="CommentSubjectChar"/>
    <w:autoRedefine w:val="0"/>
    <w:hidden w:val="0"/>
    <w:qFormat w:val="0"/>
    <w:rPr>
      <w:rFonts w:ascii="Times New Roman" w:cs="Times New Roman" w:eastAsia="Times New Roman" w:hAnsi="Times New Roman"/>
      <w:b w:val="1"/>
      <w:bCs w:val="1"/>
      <w:w w:val="100"/>
      <w:position w:val="-1"/>
      <w:sz w:val="20"/>
      <w:szCs w:val="20"/>
      <w:effect w:val="none"/>
      <w:vertAlign w:val="baseline"/>
      <w:cs w:val="0"/>
      <w:em w:val="none"/>
      <w:lang w:eastAsia="lt-LT" w:val="lt-LT"/>
    </w:rPr>
  </w:style>
  <w:style w:type="character" w:styleId="Heading1Char">
    <w:name w:val="Heading 1 Char"/>
    <w:next w:val="Heading1Char"/>
    <w:autoRedefine w:val="0"/>
    <w:hidden w:val="0"/>
    <w:qFormat w:val="0"/>
    <w:rPr>
      <w:rFonts w:ascii="Cambria" w:cs="Tahoma" w:eastAsia="Calibri" w:hAnsi="Cambria"/>
      <w:color w:val="365f91"/>
      <w:w w:val="100"/>
      <w:position w:val="-1"/>
      <w:sz w:val="32"/>
      <w:szCs w:val="32"/>
      <w:effect w:val="none"/>
      <w:vertAlign w:val="baseline"/>
      <w:cs w:val="0"/>
      <w:em w:val="none"/>
      <w:lang/>
    </w:rPr>
  </w:style>
  <w:style w:type="character" w:styleId="Internetosaitas">
    <w:name w:val="Interneto saitas"/>
    <w:next w:val="Internetosaitas"/>
    <w:autoRedefine w:val="0"/>
    <w:hidden w:val="0"/>
    <w:qFormat w:val="0"/>
    <w:rPr>
      <w:color w:val="0000ff"/>
      <w:w w:val="100"/>
      <w:position w:val="-1"/>
      <w:u w:color="auto" w:val="single"/>
      <w:effect w:val="none"/>
      <w:vertAlign w:val="baseline"/>
      <w:cs w:val="0"/>
      <w:em w:val="none"/>
      <w:lang/>
    </w:rPr>
  </w:style>
  <w:style w:type="character" w:styleId="VisitedInternetLink">
    <w:name w:val="Visited Internet Link"/>
    <w:next w:val="VisitedInternetLink"/>
    <w:autoRedefine w:val="0"/>
    <w:hidden w:val="0"/>
    <w:qFormat w:val="0"/>
    <w:rPr>
      <w:color w:val="800080"/>
      <w:w w:val="100"/>
      <w:position w:val="-1"/>
      <w:u w:color="auto" w:val="single"/>
      <w:effect w:val="none"/>
      <w:vertAlign w:val="baseline"/>
      <w:cs w:val="0"/>
      <w:em w:val="none"/>
      <w:lang/>
    </w:rPr>
  </w:style>
  <w:style w:type="character" w:styleId="PlainTextChar">
    <w:name w:val="Plain Text Char"/>
    <w:next w:val="PlainTextChar"/>
    <w:autoRedefine w:val="0"/>
    <w:hidden w:val="0"/>
    <w:qFormat w:val="0"/>
    <w:rPr>
      <w:rFonts w:ascii="Calibri" w:cs="Calibri" w:eastAsia="Calibri" w:hAnsi="Calibri"/>
      <w:w w:val="100"/>
      <w:position w:val="-1"/>
      <w:szCs w:val="21"/>
      <w:effect w:val="none"/>
      <w:vertAlign w:val="baseline"/>
      <w:cs w:val="0"/>
      <w:em w:val="none"/>
      <w:lang w:val="lt-LT"/>
    </w:rPr>
  </w:style>
  <w:style w:type="character" w:styleId="UnresolvedMention1">
    <w:name w:val="Unresolved Mention1"/>
    <w:next w:val="UnresolvedMention1"/>
    <w:autoRedefine w:val="0"/>
    <w:hidden w:val="0"/>
    <w:qFormat w:val="0"/>
    <w:rPr>
      <w:color w:val="605e5c"/>
      <w:w w:val="100"/>
      <w:position w:val="-1"/>
      <w:effect w:val="none"/>
      <w:shd w:color="auto" w:fill="e1dfdd" w:val="clear"/>
      <w:vertAlign w:val="baseline"/>
      <w:cs w:val="0"/>
      <w:em w:val="none"/>
      <w:lang/>
    </w:rPr>
  </w:style>
  <w:style w:type="character" w:styleId="heading1char">
    <w:name w:val="heading1char"/>
    <w:basedOn w:val="DefaultParagraphFont(WW)"/>
    <w:next w:val="heading1char"/>
    <w:autoRedefine w:val="0"/>
    <w:hidden w:val="0"/>
    <w:qFormat w:val="0"/>
    <w:rPr>
      <w:w w:val="100"/>
      <w:position w:val="-1"/>
      <w:effect w:val="none"/>
      <w:vertAlign w:val="baseline"/>
      <w:cs w:val="0"/>
      <w:em w:val="none"/>
      <w:lang/>
    </w:rPr>
  </w:style>
  <w:style w:type="character" w:styleId="Rodyklėssaitas">
    <w:name w:val="Rodyklės saitas"/>
    <w:next w:val="Rodyklėssaitas"/>
    <w:autoRedefine w:val="0"/>
    <w:hidden w:val="0"/>
    <w:qFormat w:val="0"/>
    <w:rPr>
      <w:w w:val="100"/>
      <w:position w:val="-1"/>
      <w:effect w:val="none"/>
      <w:vertAlign w:val="baseline"/>
      <w:cs w:val="0"/>
      <w:em w:val="none"/>
      <w:lang/>
    </w:rPr>
  </w:style>
  <w:style w:type="character" w:styleId="CITE">
    <w:name w:val="CITE"/>
    <w:next w:val="CITE"/>
    <w:autoRedefine w:val="0"/>
    <w:hidden w:val="0"/>
    <w:qFormat w:val="0"/>
    <w:rPr>
      <w:i w:val="1"/>
      <w:w w:val="100"/>
      <w:position w:val="-1"/>
      <w:effect w:val="none"/>
      <w:vertAlign w:val="baseline"/>
      <w:cs w:val="0"/>
      <w:em w:val="none"/>
      <w:lang/>
    </w:rPr>
  </w:style>
  <w:style w:type="character" w:styleId="CODE">
    <w:name w:val="CODE"/>
    <w:next w:val="CODE"/>
    <w:autoRedefine w:val="0"/>
    <w:hidden w:val="0"/>
    <w:qFormat w:val="0"/>
    <w:rPr>
      <w:rFonts w:ascii="Courier New" w:cs="Courier New" w:eastAsia="Courier New" w:hAnsi="Courier New"/>
      <w:w w:val="100"/>
      <w:position w:val="-1"/>
      <w:sz w:val="20"/>
      <w:effect w:val="none"/>
      <w:vertAlign w:val="baseline"/>
      <w:cs w:val="0"/>
      <w:em w:val="none"/>
      <w:lang/>
    </w:rPr>
  </w:style>
  <w:style w:type="character" w:styleId="Keyboard">
    <w:name w:val="Keyboard"/>
    <w:next w:val="Keyboard"/>
    <w:autoRedefine w:val="0"/>
    <w:hidden w:val="0"/>
    <w:qFormat w:val="0"/>
    <w:rPr>
      <w:rFonts w:ascii="Courier New" w:cs="Courier New" w:eastAsia="Courier New" w:hAnsi="Courier New"/>
      <w:b w:val="1"/>
      <w:w w:val="100"/>
      <w:position w:val="-1"/>
      <w:sz w:val="20"/>
      <w:effect w:val="none"/>
      <w:vertAlign w:val="baseline"/>
      <w:cs w:val="0"/>
      <w:em w:val="none"/>
      <w:lang/>
    </w:rPr>
  </w:style>
  <w:style w:type="character" w:styleId="Sample">
    <w:name w:val="Sample"/>
    <w:next w:val="Sample"/>
    <w:autoRedefine w:val="0"/>
    <w:hidden w:val="0"/>
    <w:qFormat w:val="0"/>
    <w:rPr>
      <w:rFonts w:ascii="Courier New" w:cs="Courier New" w:eastAsia="Courier New" w:hAnsi="Courier New"/>
      <w:w w:val="100"/>
      <w:position w:val="-1"/>
      <w:effect w:val="none"/>
      <w:vertAlign w:val="baseline"/>
      <w:cs w:val="0"/>
      <w:em w:val="none"/>
      <w:lang/>
    </w:rPr>
  </w:style>
  <w:style w:type="character" w:styleId="StrongEmphasis">
    <w:name w:val="Strong Emphasis"/>
    <w:next w:val="StrongEmphasis"/>
    <w:autoRedefine w:val="0"/>
    <w:hidden w:val="0"/>
    <w:qFormat w:val="0"/>
    <w:rPr>
      <w:b w:val="1"/>
      <w:w w:val="100"/>
      <w:position w:val="-1"/>
      <w:effect w:val="none"/>
      <w:vertAlign w:val="baseline"/>
      <w:cs w:val="0"/>
      <w:em w:val="none"/>
      <w:lang/>
    </w:rPr>
  </w:style>
  <w:style w:type="character" w:styleId="Typewriter">
    <w:name w:val="Typewriter"/>
    <w:next w:val="Typewriter"/>
    <w:autoRedefine w:val="0"/>
    <w:hidden w:val="0"/>
    <w:qFormat w:val="0"/>
    <w:rPr>
      <w:rFonts w:ascii="Courier New" w:cs="Courier New" w:eastAsia="Courier New" w:hAnsi="Courier New"/>
      <w:w w:val="100"/>
      <w:position w:val="-1"/>
      <w:sz w:val="20"/>
      <w:effect w:val="none"/>
      <w:vertAlign w:val="baseline"/>
      <w:cs w:val="0"/>
      <w:em w:val="none"/>
      <w:lang/>
    </w:rPr>
  </w:style>
  <w:style w:type="character" w:styleId="HTMLMarkup">
    <w:name w:val="HTML Markup"/>
    <w:next w:val="HTMLMarkup"/>
    <w:autoRedefine w:val="0"/>
    <w:hidden w:val="0"/>
    <w:qFormat w:val="0"/>
    <w:rPr>
      <w:vanish w:val="1"/>
      <w:color w:val="ff0000"/>
      <w:w w:val="100"/>
      <w:position w:val="-1"/>
      <w:effect w:val="none"/>
      <w:vertAlign w:val="baseline"/>
      <w:cs w:val="0"/>
      <w:em w:val="none"/>
      <w:lang/>
    </w:rPr>
  </w:style>
  <w:style w:type="character" w:styleId="Comment">
    <w:name w:val="Comment"/>
    <w:next w:val="Comment"/>
    <w:autoRedefine w:val="0"/>
    <w:hidden w:val="0"/>
    <w:qFormat w:val="0"/>
    <w:rPr>
      <w:vanish w:val="1"/>
      <w:w w:val="100"/>
      <w:position w:val="-1"/>
      <w:effect w:val="none"/>
      <w:vertAlign w:val="baseline"/>
      <w:cs w:val="0"/>
      <w:em w:val="none"/>
      <w:lang/>
    </w:rPr>
  </w:style>
  <w:style w:type="character" w:styleId="Internetlink">
    <w:name w:val="Internet link"/>
    <w:next w:val="Internetlink"/>
    <w:autoRedefine w:val="0"/>
    <w:hidden w:val="0"/>
    <w:qFormat w:val="0"/>
    <w:rPr>
      <w:color w:val="000080"/>
      <w:w w:val="100"/>
      <w:position w:val="-1"/>
      <w:u w:color="auto" w:val="single"/>
      <w:effect w:val="none"/>
      <w:vertAlign w:val="baseline"/>
      <w:cs w:val="0"/>
      <w:em w:val="none"/>
      <w:lang/>
    </w:rPr>
  </w:style>
  <w:style w:type="character" w:styleId="Linenumbering">
    <w:name w:val="Line numbering"/>
    <w:next w:val="Linenumbering"/>
    <w:autoRedefine w:val="0"/>
    <w:hidden w:val="0"/>
    <w:qFormat w:val="0"/>
    <w:rPr>
      <w:w w:val="100"/>
      <w:position w:val="-1"/>
      <w:effect w:val="none"/>
      <w:vertAlign w:val="baseline"/>
      <w:cs w:val="0"/>
      <w:em w:val="none"/>
      <w:lang/>
    </w:rPr>
  </w:style>
  <w:style w:type="character" w:styleId="ListLabel1">
    <w:name w:val="ListLabel 1"/>
    <w:next w:val="ListLabel1"/>
    <w:autoRedefine w:val="0"/>
    <w:hidden w:val="0"/>
    <w:qFormat w:val="0"/>
    <w:rPr>
      <w:w w:val="100"/>
      <w:position w:val="-1"/>
      <w:effect w:val="none"/>
      <w:vertAlign w:val="baseline"/>
      <w:cs w:val="0"/>
      <w:em w:val="none"/>
      <w:lang/>
    </w:rPr>
  </w:style>
  <w:style w:type="character" w:styleId="ListLabel2">
    <w:name w:val="ListLabel 2"/>
    <w:next w:val="ListLabel2"/>
    <w:autoRedefine w:val="0"/>
    <w:hidden w:val="0"/>
    <w:qFormat w:val="0"/>
    <w:rPr>
      <w:w w:val="100"/>
      <w:position w:val="-1"/>
      <w:effect w:val="none"/>
      <w:vertAlign w:val="baseline"/>
      <w:cs w:val="0"/>
      <w:em w:val="none"/>
      <w:lang/>
    </w:rPr>
  </w:style>
  <w:style w:type="character" w:styleId="ListLabel3">
    <w:name w:val="ListLabel 3"/>
    <w:next w:val="ListLabel3"/>
    <w:autoRedefine w:val="0"/>
    <w:hidden w:val="0"/>
    <w:qFormat w:val="0"/>
    <w:rPr>
      <w:w w:val="100"/>
      <w:position w:val="-1"/>
      <w:effect w:val="none"/>
      <w:vertAlign w:val="baseline"/>
      <w:cs w:val="0"/>
      <w:em w:val="none"/>
      <w:lang/>
    </w:rPr>
  </w:style>
  <w:style w:type="character" w:styleId="ListLabel4">
    <w:name w:val="ListLabel 4"/>
    <w:next w:val="ListLabel4"/>
    <w:autoRedefine w:val="0"/>
    <w:hidden w:val="0"/>
    <w:qFormat w:val="0"/>
    <w:rPr>
      <w:w w:val="100"/>
      <w:position w:val="-1"/>
      <w:effect w:val="none"/>
      <w:vertAlign w:val="baseline"/>
      <w:cs w:val="0"/>
      <w:em w:val="none"/>
      <w:lang/>
    </w:rPr>
  </w:style>
  <w:style w:type="character" w:styleId="ListLabel5">
    <w:name w:val="ListLabel 5"/>
    <w:next w:val="ListLabel5"/>
    <w:autoRedefine w:val="0"/>
    <w:hidden w:val="0"/>
    <w:qFormat w:val="0"/>
    <w:rPr>
      <w:w w:val="100"/>
      <w:position w:val="-1"/>
      <w:effect w:val="none"/>
      <w:vertAlign w:val="baseline"/>
      <w:cs w:val="0"/>
      <w:em w:val="none"/>
      <w:lang/>
    </w:rPr>
  </w:style>
  <w:style w:type="character" w:styleId="ListLabel6">
    <w:name w:val="ListLabel 6"/>
    <w:next w:val="ListLabel6"/>
    <w:autoRedefine w:val="0"/>
    <w:hidden w:val="0"/>
    <w:qFormat w:val="0"/>
    <w:rPr>
      <w:w w:val="100"/>
      <w:position w:val="-1"/>
      <w:effect w:val="none"/>
      <w:vertAlign w:val="baseline"/>
      <w:cs w:val="0"/>
      <w:em w:val="none"/>
      <w:lang/>
    </w:rPr>
  </w:style>
  <w:style w:type="character" w:styleId="ListLabel7">
    <w:name w:val="ListLabel 7"/>
    <w:next w:val="ListLabel7"/>
    <w:autoRedefine w:val="0"/>
    <w:hidden w:val="0"/>
    <w:qFormat w:val="0"/>
    <w:rPr>
      <w:w w:val="100"/>
      <w:position w:val="-1"/>
      <w:effect w:val="none"/>
      <w:vertAlign w:val="baseline"/>
      <w:cs w:val="0"/>
      <w:em w:val="none"/>
      <w:lang/>
    </w:rPr>
  </w:style>
  <w:style w:type="character" w:styleId="ListLabel8">
    <w:name w:val="ListLabel 8"/>
    <w:next w:val="ListLabel8"/>
    <w:autoRedefine w:val="0"/>
    <w:hidden w:val="0"/>
    <w:qFormat w:val="0"/>
    <w:rPr>
      <w:w w:val="100"/>
      <w:position w:val="-1"/>
      <w:effect w:val="none"/>
      <w:vertAlign w:val="baseline"/>
      <w:cs w:val="0"/>
      <w:em w:val="none"/>
      <w:lang/>
    </w:rPr>
  </w:style>
  <w:style w:type="character" w:styleId="ListLabel9">
    <w:name w:val="ListLabel 9"/>
    <w:next w:val="ListLabel9"/>
    <w:autoRedefine w:val="0"/>
    <w:hidden w:val="0"/>
    <w:qFormat w:val="0"/>
    <w:rPr>
      <w:w w:val="100"/>
      <w:position w:val="-1"/>
      <w:effect w:val="none"/>
      <w:vertAlign w:val="baseline"/>
      <w:cs w:val="0"/>
      <w:em w:val="none"/>
      <w:lang/>
    </w:rPr>
  </w:style>
  <w:style w:type="character" w:styleId="ListLabel10">
    <w:name w:val="ListLabel 10"/>
    <w:next w:val="ListLabel10"/>
    <w:autoRedefine w:val="0"/>
    <w:hidden w:val="0"/>
    <w:qFormat w:val="0"/>
    <w:rPr>
      <w:w w:val="100"/>
      <w:position w:val="-1"/>
      <w:effect w:val="none"/>
      <w:vertAlign w:val="baseline"/>
      <w:cs w:val="0"/>
      <w:em w:val="none"/>
      <w:lang/>
    </w:rPr>
  </w:style>
  <w:style w:type="character" w:styleId="ListLabel11">
    <w:name w:val="ListLabel 11"/>
    <w:next w:val="ListLabel11"/>
    <w:autoRedefine w:val="0"/>
    <w:hidden w:val="0"/>
    <w:qFormat w:val="0"/>
    <w:rPr>
      <w:w w:val="100"/>
      <w:position w:val="-1"/>
      <w:effect w:val="none"/>
      <w:vertAlign w:val="baseline"/>
      <w:cs w:val="0"/>
      <w:em w:val="none"/>
      <w:lang/>
    </w:rPr>
  </w:style>
  <w:style w:type="character" w:styleId="ListLabel12">
    <w:name w:val="ListLabel 12"/>
    <w:next w:val="ListLabel12"/>
    <w:autoRedefine w:val="0"/>
    <w:hidden w:val="0"/>
    <w:qFormat w:val="0"/>
    <w:rPr>
      <w:w w:val="100"/>
      <w:position w:val="-1"/>
      <w:effect w:val="none"/>
      <w:vertAlign w:val="baseline"/>
      <w:cs w:val="0"/>
      <w:em w:val="none"/>
      <w:lang/>
    </w:rPr>
  </w:style>
  <w:style w:type="character" w:styleId="ListLabel13">
    <w:name w:val="ListLabel 13"/>
    <w:next w:val="ListLabel13"/>
    <w:autoRedefine w:val="0"/>
    <w:hidden w:val="0"/>
    <w:qFormat w:val="0"/>
    <w:rPr>
      <w:w w:val="100"/>
      <w:position w:val="-1"/>
      <w:effect w:val="none"/>
      <w:vertAlign w:val="baseline"/>
      <w:cs w:val="0"/>
      <w:em w:val="none"/>
      <w:lang/>
    </w:rPr>
  </w:style>
  <w:style w:type="character" w:styleId="ListLabel14">
    <w:name w:val="ListLabel 14"/>
    <w:next w:val="ListLabel14"/>
    <w:autoRedefine w:val="0"/>
    <w:hidden w:val="0"/>
    <w:qFormat w:val="0"/>
    <w:rPr>
      <w:w w:val="100"/>
      <w:position w:val="-1"/>
      <w:effect w:val="none"/>
      <w:vertAlign w:val="baseline"/>
      <w:cs w:val="0"/>
      <w:em w:val="none"/>
      <w:lang/>
    </w:rPr>
  </w:style>
  <w:style w:type="character" w:styleId="ListLabel15">
    <w:name w:val="ListLabel 15"/>
    <w:next w:val="ListLabel15"/>
    <w:autoRedefine w:val="0"/>
    <w:hidden w:val="0"/>
    <w:qFormat w:val="0"/>
    <w:rPr>
      <w:w w:val="100"/>
      <w:position w:val="-1"/>
      <w:effect w:val="none"/>
      <w:vertAlign w:val="baseline"/>
      <w:cs w:val="0"/>
      <w:em w:val="none"/>
      <w:lang/>
    </w:rPr>
  </w:style>
  <w:style w:type="character" w:styleId="ListLabel16">
    <w:name w:val="ListLabel 16"/>
    <w:next w:val="ListLabel16"/>
    <w:autoRedefine w:val="0"/>
    <w:hidden w:val="0"/>
    <w:qFormat w:val="0"/>
    <w:rPr>
      <w:w w:val="100"/>
      <w:position w:val="-1"/>
      <w:effect w:val="none"/>
      <w:vertAlign w:val="baseline"/>
      <w:cs w:val="0"/>
      <w:em w:val="none"/>
      <w:lang/>
    </w:rPr>
  </w:style>
  <w:style w:type="character" w:styleId="ListLabel17">
    <w:name w:val="ListLabel 17"/>
    <w:next w:val="ListLabel17"/>
    <w:autoRedefine w:val="0"/>
    <w:hidden w:val="0"/>
    <w:qFormat w:val="0"/>
    <w:rPr>
      <w:w w:val="100"/>
      <w:position w:val="-1"/>
      <w:effect w:val="none"/>
      <w:vertAlign w:val="baseline"/>
      <w:cs w:val="0"/>
      <w:em w:val="none"/>
      <w:lang/>
    </w:rPr>
  </w:style>
  <w:style w:type="character" w:styleId="ListLabel18">
    <w:name w:val="ListLabel 18"/>
    <w:next w:val="ListLabel18"/>
    <w:autoRedefine w:val="0"/>
    <w:hidden w:val="0"/>
    <w:qFormat w:val="0"/>
    <w:rPr>
      <w:w w:val="100"/>
      <w:position w:val="-1"/>
      <w:effect w:val="none"/>
      <w:vertAlign w:val="baseline"/>
      <w:cs w:val="0"/>
      <w:em w:val="none"/>
      <w:lang/>
    </w:rPr>
  </w:style>
  <w:style w:type="character" w:styleId="ListLabel19">
    <w:name w:val="ListLabel 19"/>
    <w:next w:val="ListLabel19"/>
    <w:autoRedefine w:val="0"/>
    <w:hidden w:val="0"/>
    <w:qFormat w:val="0"/>
    <w:rPr>
      <w:iCs w:val="1"/>
      <w:color w:val="auto"/>
      <w:w w:val="100"/>
      <w:position w:val="-1"/>
      <w:sz w:val="24"/>
      <w:effect w:val="none"/>
      <w:vertAlign w:val="baseline"/>
      <w:cs w:val="0"/>
      <w:em w:val="none"/>
      <w:lang/>
    </w:rPr>
  </w:style>
  <w:style w:type="character" w:styleId="ListLabel20">
    <w:name w:val="ListLabel 20"/>
    <w:next w:val="ListLabel20"/>
    <w:autoRedefine w:val="0"/>
    <w:hidden w:val="0"/>
    <w:qFormat w:val="0"/>
    <w:rPr>
      <w:w w:val="100"/>
      <w:position w:val="-1"/>
      <w:effect w:val="none"/>
      <w:vertAlign w:val="baseline"/>
      <w:cs w:val="0"/>
      <w:em w:val="none"/>
      <w:lang/>
    </w:rPr>
  </w:style>
  <w:style w:type="character" w:styleId="ListLabel21">
    <w:name w:val="ListLabel 21"/>
    <w:next w:val="ListLabel21"/>
    <w:autoRedefine w:val="0"/>
    <w:hidden w:val="0"/>
    <w:qFormat w:val="0"/>
    <w:rPr>
      <w:w w:val="100"/>
      <w:position w:val="-1"/>
      <w:effect w:val="none"/>
      <w:vertAlign w:val="baseline"/>
      <w:cs w:val="0"/>
      <w:em w:val="none"/>
      <w:lang/>
    </w:rPr>
  </w:style>
  <w:style w:type="character" w:styleId="ListLabel22">
    <w:name w:val="ListLabel 22"/>
    <w:next w:val="ListLabel22"/>
    <w:autoRedefine w:val="0"/>
    <w:hidden w:val="0"/>
    <w:qFormat w:val="0"/>
    <w:rPr>
      <w:w w:val="100"/>
      <w:position w:val="-1"/>
      <w:effect w:val="none"/>
      <w:vertAlign w:val="baseline"/>
      <w:cs w:val="0"/>
      <w:em w:val="none"/>
      <w:lang/>
    </w:rPr>
  </w:style>
  <w:style w:type="character" w:styleId="ListLabel23">
    <w:name w:val="ListLabel 23"/>
    <w:next w:val="ListLabel23"/>
    <w:autoRedefine w:val="0"/>
    <w:hidden w:val="0"/>
    <w:qFormat w:val="0"/>
    <w:rPr>
      <w:w w:val="100"/>
      <w:position w:val="-1"/>
      <w:effect w:val="none"/>
      <w:vertAlign w:val="baseline"/>
      <w:cs w:val="0"/>
      <w:em w:val="none"/>
      <w:lang/>
    </w:rPr>
  </w:style>
  <w:style w:type="character" w:styleId="ListLabel24">
    <w:name w:val="ListLabel 24"/>
    <w:next w:val="ListLabel24"/>
    <w:autoRedefine w:val="0"/>
    <w:hidden w:val="0"/>
    <w:qFormat w:val="0"/>
    <w:rPr>
      <w:w w:val="100"/>
      <w:position w:val="-1"/>
      <w:effect w:val="none"/>
      <w:vertAlign w:val="baseline"/>
      <w:cs w:val="0"/>
      <w:em w:val="none"/>
      <w:lang/>
    </w:rPr>
  </w:style>
  <w:style w:type="character" w:styleId="ListLabel25">
    <w:name w:val="ListLabel 25"/>
    <w:next w:val="ListLabel25"/>
    <w:autoRedefine w:val="0"/>
    <w:hidden w:val="0"/>
    <w:qFormat w:val="0"/>
    <w:rPr>
      <w:w w:val="100"/>
      <w:position w:val="-1"/>
      <w:effect w:val="none"/>
      <w:vertAlign w:val="baseline"/>
      <w:cs w:val="0"/>
      <w:em w:val="none"/>
      <w:lang/>
    </w:rPr>
  </w:style>
  <w:style w:type="character" w:styleId="ListLabel26">
    <w:name w:val="ListLabel 26"/>
    <w:next w:val="ListLabel26"/>
    <w:autoRedefine w:val="0"/>
    <w:hidden w:val="0"/>
    <w:qFormat w:val="0"/>
    <w:rPr>
      <w:w w:val="100"/>
      <w:position w:val="-1"/>
      <w:effect w:val="none"/>
      <w:vertAlign w:val="baseline"/>
      <w:cs w:val="0"/>
      <w:em w:val="none"/>
      <w:lang/>
    </w:rPr>
  </w:style>
  <w:style w:type="character" w:styleId="ListLabel27">
    <w:name w:val="ListLabel 27"/>
    <w:next w:val="ListLabel27"/>
    <w:autoRedefine w:val="0"/>
    <w:hidden w:val="0"/>
    <w:qFormat w:val="0"/>
    <w:rPr>
      <w:w w:val="100"/>
      <w:position w:val="-1"/>
      <w:effect w:val="none"/>
      <w:vertAlign w:val="baseline"/>
      <w:cs w:val="0"/>
      <w:em w:val="none"/>
      <w:lang/>
    </w:rPr>
  </w:style>
  <w:style w:type="character" w:styleId="ListLabel28">
    <w:name w:val="ListLabel 28"/>
    <w:next w:val="ListLabel28"/>
    <w:autoRedefine w:val="0"/>
    <w:hidden w:val="0"/>
    <w:qFormat w:val="0"/>
    <w:rPr>
      <w:w w:val="100"/>
      <w:position w:val="-1"/>
      <w:effect w:val="none"/>
      <w:vertAlign w:val="baseline"/>
      <w:cs w:val="0"/>
      <w:em w:val="none"/>
      <w:lang/>
    </w:rPr>
  </w:style>
  <w:style w:type="character" w:styleId="ListLabel29">
    <w:name w:val="ListLabel 29"/>
    <w:next w:val="ListLabel29"/>
    <w:autoRedefine w:val="0"/>
    <w:hidden w:val="0"/>
    <w:qFormat w:val="0"/>
    <w:rPr>
      <w:w w:val="100"/>
      <w:position w:val="-1"/>
      <w:effect w:val="none"/>
      <w:vertAlign w:val="baseline"/>
      <w:cs w:val="0"/>
      <w:em w:val="none"/>
      <w:lang/>
    </w:rPr>
  </w:style>
  <w:style w:type="character" w:styleId="ListLabel30">
    <w:name w:val="ListLabel 30"/>
    <w:next w:val="ListLabel30"/>
    <w:autoRedefine w:val="0"/>
    <w:hidden w:val="0"/>
    <w:qFormat w:val="0"/>
    <w:rPr>
      <w:w w:val="100"/>
      <w:position w:val="-1"/>
      <w:effect w:val="none"/>
      <w:vertAlign w:val="baseline"/>
      <w:cs w:val="0"/>
      <w:em w:val="none"/>
      <w:lang/>
    </w:rPr>
  </w:style>
  <w:style w:type="character" w:styleId="ListLabel31">
    <w:name w:val="ListLabel 31"/>
    <w:next w:val="ListLabel31"/>
    <w:autoRedefine w:val="0"/>
    <w:hidden w:val="0"/>
    <w:qFormat w:val="0"/>
    <w:rPr>
      <w:w w:val="100"/>
      <w:position w:val="-1"/>
      <w:effect w:val="none"/>
      <w:vertAlign w:val="baseline"/>
      <w:cs w:val="0"/>
      <w:em w:val="none"/>
      <w:lang/>
    </w:rPr>
  </w:style>
  <w:style w:type="character" w:styleId="ListLabel32">
    <w:name w:val="ListLabel 32"/>
    <w:next w:val="ListLabel32"/>
    <w:autoRedefine w:val="0"/>
    <w:hidden w:val="0"/>
    <w:qFormat w:val="0"/>
    <w:rPr>
      <w:w w:val="100"/>
      <w:position w:val="-1"/>
      <w:effect w:val="none"/>
      <w:vertAlign w:val="baseline"/>
      <w:cs w:val="0"/>
      <w:em w:val="none"/>
      <w:lang/>
    </w:rPr>
  </w:style>
  <w:style w:type="character" w:styleId="ListLabel33">
    <w:name w:val="ListLabel 33"/>
    <w:next w:val="ListLabel33"/>
    <w:autoRedefine w:val="0"/>
    <w:hidden w:val="0"/>
    <w:qFormat w:val="0"/>
    <w:rPr>
      <w:w w:val="100"/>
      <w:position w:val="-1"/>
      <w:effect w:val="none"/>
      <w:vertAlign w:val="baseline"/>
      <w:cs w:val="0"/>
      <w:em w:val="none"/>
      <w:lang/>
    </w:rPr>
  </w:style>
  <w:style w:type="character" w:styleId="ListLabel34">
    <w:name w:val="ListLabel 34"/>
    <w:next w:val="ListLabel34"/>
    <w:autoRedefine w:val="0"/>
    <w:hidden w:val="0"/>
    <w:qFormat w:val="0"/>
    <w:rPr>
      <w:w w:val="100"/>
      <w:position w:val="-1"/>
      <w:effect w:val="none"/>
      <w:vertAlign w:val="baseline"/>
      <w:cs w:val="0"/>
      <w:em w:val="none"/>
      <w:lang/>
    </w:rPr>
  </w:style>
  <w:style w:type="character" w:styleId="ListLabel35">
    <w:name w:val="ListLabel 35"/>
    <w:next w:val="ListLabel35"/>
    <w:autoRedefine w:val="0"/>
    <w:hidden w:val="0"/>
    <w:qFormat w:val="0"/>
    <w:rPr>
      <w:w w:val="100"/>
      <w:position w:val="-1"/>
      <w:effect w:val="none"/>
      <w:vertAlign w:val="baseline"/>
      <w:cs w:val="0"/>
      <w:em w:val="none"/>
      <w:lang/>
    </w:rPr>
  </w:style>
  <w:style w:type="character" w:styleId="ListLabel36">
    <w:name w:val="ListLabel 36"/>
    <w:next w:val="ListLabel36"/>
    <w:autoRedefine w:val="0"/>
    <w:hidden w:val="0"/>
    <w:qFormat w:val="0"/>
    <w:rPr>
      <w:w w:val="100"/>
      <w:position w:val="-1"/>
      <w:effect w:val="none"/>
      <w:vertAlign w:val="baseline"/>
      <w:cs w:val="0"/>
      <w:em w:val="none"/>
      <w:lang/>
    </w:rPr>
  </w:style>
  <w:style w:type="character" w:styleId="ListLabel37">
    <w:name w:val="ListLabel 37"/>
    <w:next w:val="ListLabel37"/>
    <w:autoRedefine w:val="0"/>
    <w:hidden w:val="0"/>
    <w:qFormat w:val="0"/>
    <w:rPr>
      <w:w w:val="100"/>
      <w:position w:val="-1"/>
      <w:effect w:val="none"/>
      <w:vertAlign w:val="baseline"/>
      <w:cs w:val="0"/>
      <w:em w:val="none"/>
      <w:lang/>
    </w:rPr>
  </w:style>
  <w:style w:type="character" w:styleId="ListLabel38">
    <w:name w:val="ListLabel 38"/>
    <w:next w:val="ListLabel38"/>
    <w:autoRedefine w:val="0"/>
    <w:hidden w:val="0"/>
    <w:qFormat w:val="0"/>
    <w:rPr>
      <w:w w:val="100"/>
      <w:position w:val="-1"/>
      <w:effect w:val="none"/>
      <w:vertAlign w:val="baseline"/>
      <w:cs w:val="0"/>
      <w:em w:val="none"/>
      <w:lang/>
    </w:rPr>
  </w:style>
  <w:style w:type="character" w:styleId="ListLabel39">
    <w:name w:val="ListLabel 39"/>
    <w:next w:val="ListLabel39"/>
    <w:autoRedefine w:val="0"/>
    <w:hidden w:val="0"/>
    <w:qFormat w:val="0"/>
    <w:rPr>
      <w:w w:val="100"/>
      <w:position w:val="-1"/>
      <w:effect w:val="none"/>
      <w:vertAlign w:val="baseline"/>
      <w:cs w:val="0"/>
      <w:em w:val="none"/>
      <w:lang/>
    </w:rPr>
  </w:style>
  <w:style w:type="character" w:styleId="ListLabel40">
    <w:name w:val="ListLabel 40"/>
    <w:next w:val="ListLabel40"/>
    <w:autoRedefine w:val="0"/>
    <w:hidden w:val="0"/>
    <w:qFormat w:val="0"/>
    <w:rPr>
      <w:w w:val="100"/>
      <w:position w:val="-1"/>
      <w:effect w:val="none"/>
      <w:vertAlign w:val="baseline"/>
      <w:cs w:val="0"/>
      <w:em w:val="none"/>
      <w:lang/>
    </w:rPr>
  </w:style>
  <w:style w:type="character" w:styleId="ListLabel41">
    <w:name w:val="ListLabel 41"/>
    <w:next w:val="ListLabel41"/>
    <w:autoRedefine w:val="0"/>
    <w:hidden w:val="0"/>
    <w:qFormat w:val="0"/>
    <w:rPr>
      <w:w w:val="100"/>
      <w:position w:val="-1"/>
      <w:effect w:val="none"/>
      <w:vertAlign w:val="baseline"/>
      <w:cs w:val="0"/>
      <w:em w:val="none"/>
      <w:lang/>
    </w:rPr>
  </w:style>
  <w:style w:type="character" w:styleId="ListLabel42">
    <w:name w:val="ListLabel 42"/>
    <w:next w:val="ListLabel42"/>
    <w:autoRedefine w:val="0"/>
    <w:hidden w:val="0"/>
    <w:qFormat w:val="0"/>
    <w:rPr>
      <w:w w:val="100"/>
      <w:position w:val="-1"/>
      <w:effect w:val="none"/>
      <w:vertAlign w:val="baseline"/>
      <w:cs w:val="0"/>
      <w:em w:val="none"/>
      <w:lang/>
    </w:rPr>
  </w:style>
  <w:style w:type="character" w:styleId="ListLabel43">
    <w:name w:val="ListLabel 43"/>
    <w:next w:val="ListLabel43"/>
    <w:autoRedefine w:val="0"/>
    <w:hidden w:val="0"/>
    <w:qFormat w:val="0"/>
    <w:rPr>
      <w:w w:val="100"/>
      <w:position w:val="-1"/>
      <w:effect w:val="none"/>
      <w:vertAlign w:val="baseline"/>
      <w:cs w:val="0"/>
      <w:em w:val="none"/>
      <w:lang/>
    </w:rPr>
  </w:style>
  <w:style w:type="character" w:styleId="ListLabel44">
    <w:name w:val="ListLabel 44"/>
    <w:next w:val="ListLabel44"/>
    <w:autoRedefine w:val="0"/>
    <w:hidden w:val="0"/>
    <w:qFormat w:val="0"/>
    <w:rPr>
      <w:w w:val="100"/>
      <w:position w:val="-1"/>
      <w:effect w:val="none"/>
      <w:vertAlign w:val="baseline"/>
      <w:cs w:val="0"/>
      <w:em w:val="none"/>
      <w:lang/>
    </w:rPr>
  </w:style>
  <w:style w:type="character" w:styleId="ListLabel45">
    <w:name w:val="ListLabel 45"/>
    <w:next w:val="ListLabel45"/>
    <w:autoRedefine w:val="0"/>
    <w:hidden w:val="0"/>
    <w:qFormat w:val="0"/>
    <w:rPr>
      <w:w w:val="100"/>
      <w:position w:val="-1"/>
      <w:effect w:val="none"/>
      <w:vertAlign w:val="baseline"/>
      <w:cs w:val="0"/>
      <w:em w:val="none"/>
      <w:lang/>
    </w:rPr>
  </w:style>
  <w:style w:type="character" w:styleId="apple-converted-space">
    <w:name w:val="apple-converted-space"/>
    <w:basedOn w:val="DefaultParagraphFont(WW)"/>
    <w:next w:val="apple-converted-space"/>
    <w:autoRedefine w:val="0"/>
    <w:hidden w:val="0"/>
    <w:qFormat w:val="0"/>
    <w:rPr>
      <w:w w:val="100"/>
      <w:position w:val="-1"/>
      <w:effect w:val="none"/>
      <w:vertAlign w:val="baseline"/>
      <w:cs w:val="0"/>
      <w:em w:val="none"/>
      <w:lang/>
    </w:rPr>
  </w:style>
  <w:style w:type="character" w:styleId="FootnoteSymbol">
    <w:name w:val="Footnote Symbol"/>
    <w:next w:val="FootnoteSymbol"/>
    <w:autoRedefine w:val="0"/>
    <w:hidden w:val="0"/>
    <w:qFormat w:val="0"/>
    <w:rPr>
      <w:w w:val="100"/>
      <w:position w:val="-1"/>
      <w:effect w:val="none"/>
      <w:vertAlign w:val="baseline"/>
      <w:cs w:val="0"/>
      <w:em w:val="none"/>
      <w:lang/>
    </w:rPr>
  </w:style>
  <w:style w:type="character" w:styleId="Footnoteanchor">
    <w:name w:val="Footnote anchor"/>
    <w:next w:val="Footnoteanchor"/>
    <w:autoRedefine w:val="0"/>
    <w:hidden w:val="0"/>
    <w:qFormat w:val="0"/>
    <w:rPr>
      <w:w w:val="100"/>
      <w:position w:val="0"/>
      <w:effect w:val="none"/>
      <w:vertAlign w:val="superscript"/>
      <w:cs w:val="0"/>
      <w:em w:val="none"/>
      <w:lang/>
    </w:rPr>
  </w:style>
  <w:style w:type="character" w:styleId="ListLabel190">
    <w:name w:val="ListLabel 190"/>
    <w:next w:val="ListLabel190"/>
    <w:autoRedefine w:val="0"/>
    <w:hidden w:val="0"/>
    <w:qFormat w:val="0"/>
    <w:rPr>
      <w:w w:val="100"/>
      <w:position w:val="-1"/>
      <w:effect w:val="none"/>
      <w:vertAlign w:val="baseline"/>
      <w:cs w:val="0"/>
      <w:em w:val="none"/>
      <w:lang/>
    </w:rPr>
  </w:style>
  <w:style w:type="character" w:styleId="ListLabel191">
    <w:name w:val="ListLabel 191"/>
    <w:next w:val="ListLabel191"/>
    <w:autoRedefine w:val="0"/>
    <w:hidden w:val="0"/>
    <w:qFormat w:val="0"/>
    <w:rPr>
      <w:w w:val="100"/>
      <w:position w:val="-1"/>
      <w:effect w:val="none"/>
      <w:vertAlign w:val="baseline"/>
      <w:cs w:val="0"/>
      <w:em w:val="none"/>
      <w:lang/>
    </w:rPr>
  </w:style>
  <w:style w:type="character" w:styleId="ListLabel192">
    <w:name w:val="ListLabel 192"/>
    <w:next w:val="ListLabel192"/>
    <w:autoRedefine w:val="0"/>
    <w:hidden w:val="0"/>
    <w:qFormat w:val="0"/>
    <w:rPr>
      <w:w w:val="100"/>
      <w:position w:val="-1"/>
      <w:effect w:val="none"/>
      <w:vertAlign w:val="baseline"/>
      <w:cs w:val="0"/>
      <w:em w:val="none"/>
      <w:lang/>
    </w:rPr>
  </w:style>
  <w:style w:type="character" w:styleId="ListLabel193">
    <w:name w:val="ListLabel 193"/>
    <w:next w:val="ListLabel193"/>
    <w:autoRedefine w:val="0"/>
    <w:hidden w:val="0"/>
    <w:qFormat w:val="0"/>
    <w:rPr>
      <w:w w:val="100"/>
      <w:position w:val="-1"/>
      <w:effect w:val="none"/>
      <w:vertAlign w:val="baseline"/>
      <w:cs w:val="0"/>
      <w:em w:val="none"/>
      <w:lang/>
    </w:rPr>
  </w:style>
  <w:style w:type="character" w:styleId="ListLabel194">
    <w:name w:val="ListLabel 194"/>
    <w:next w:val="ListLabel194"/>
    <w:autoRedefine w:val="0"/>
    <w:hidden w:val="0"/>
    <w:qFormat w:val="0"/>
    <w:rPr>
      <w:w w:val="100"/>
      <w:position w:val="-1"/>
      <w:effect w:val="none"/>
      <w:vertAlign w:val="baseline"/>
      <w:cs w:val="0"/>
      <w:em w:val="none"/>
      <w:lang/>
    </w:rPr>
  </w:style>
  <w:style w:type="character" w:styleId="ListLabel195">
    <w:name w:val="ListLabel 195"/>
    <w:next w:val="ListLabel195"/>
    <w:autoRedefine w:val="0"/>
    <w:hidden w:val="0"/>
    <w:qFormat w:val="0"/>
    <w:rPr>
      <w:w w:val="100"/>
      <w:position w:val="-1"/>
      <w:effect w:val="none"/>
      <w:vertAlign w:val="baseline"/>
      <w:cs w:val="0"/>
      <w:em w:val="none"/>
      <w:lang/>
    </w:rPr>
  </w:style>
  <w:style w:type="character" w:styleId="ListLabel196">
    <w:name w:val="ListLabel 196"/>
    <w:next w:val="ListLabel196"/>
    <w:autoRedefine w:val="0"/>
    <w:hidden w:val="0"/>
    <w:qFormat w:val="0"/>
    <w:rPr>
      <w:w w:val="100"/>
      <w:position w:val="-1"/>
      <w:effect w:val="none"/>
      <w:vertAlign w:val="baseline"/>
      <w:cs w:val="0"/>
      <w:em w:val="none"/>
      <w:lang/>
    </w:rPr>
  </w:style>
  <w:style w:type="character" w:styleId="ListLabel197">
    <w:name w:val="ListLabel 197"/>
    <w:next w:val="ListLabel197"/>
    <w:autoRedefine w:val="0"/>
    <w:hidden w:val="0"/>
    <w:qFormat w:val="0"/>
    <w:rPr>
      <w:w w:val="100"/>
      <w:position w:val="-1"/>
      <w:effect w:val="none"/>
      <w:vertAlign w:val="baseline"/>
      <w:cs w:val="0"/>
      <w:em w:val="none"/>
      <w:lang/>
    </w:rPr>
  </w:style>
  <w:style w:type="character" w:styleId="ListLabel198">
    <w:name w:val="ListLabel 198"/>
    <w:next w:val="ListLabel198"/>
    <w:autoRedefine w:val="0"/>
    <w:hidden w:val="0"/>
    <w:qFormat w:val="0"/>
    <w:rPr>
      <w:w w:val="100"/>
      <w:position w:val="-1"/>
      <w:effect w:val="none"/>
      <w:vertAlign w:val="baseline"/>
      <w:cs w:val="0"/>
      <w:em w:val="none"/>
      <w:lang/>
    </w:rPr>
  </w:style>
  <w:style w:type="numbering" w:styleId="NoList(WW)">
    <w:name w:val="No List (WW)"/>
    <w:basedOn w:val="NoList"/>
    <w:next w:val="NoList(WW)"/>
    <w:autoRedefine w:val="0"/>
    <w:hidden w:val="0"/>
    <w:qFormat w:val="0"/>
    <w:pPr>
      <w:numPr>
        <w:ilvl w:val="0"/>
        <w:numId w:val="1"/>
      </w:numPr>
      <w:suppressAutoHyphens w:val="1"/>
      <w:spacing w:line="1" w:lineRule="atLeast"/>
      <w:ind w:leftChars="-1" w:rightChars="0" w:firstLineChars="-1"/>
      <w:textDirection w:val="btLr"/>
      <w:textAlignment w:val="top"/>
      <w:outlineLvl w:val="0"/>
    </w:pPr>
  </w:style>
  <w:style w:type="numbering" w:styleId="Punktai">
    <w:name w:val="Punktai"/>
    <w:basedOn w:val="NoList"/>
    <w:next w:val="Punktai"/>
    <w:autoRedefine w:val="0"/>
    <w:hidden w:val="0"/>
    <w:qFormat w:val="0"/>
    <w:pPr>
      <w:numPr>
        <w:ilvl w:val="0"/>
        <w:numId w:val="2"/>
      </w:numPr>
      <w:suppressAutoHyphens w:val="1"/>
      <w:spacing w:line="1" w:lineRule="atLeast"/>
      <w:ind w:leftChars="-1" w:rightChars="0" w:firstLineChars="-1"/>
      <w:textDirection w:val="btLr"/>
      <w:textAlignment w:val="top"/>
      <w:outlineLvl w:val="0"/>
    </w:pPr>
  </w:style>
  <w:style w:type="numbering" w:styleId="WWNum1">
    <w:name w:val="WWNum1"/>
    <w:basedOn w:val="NoList"/>
    <w:next w:val="WWNum1"/>
    <w:autoRedefine w:val="0"/>
    <w:hidden w:val="0"/>
    <w:qFormat w:val="0"/>
    <w:pPr>
      <w:numPr>
        <w:ilvl w:val="0"/>
        <w:numId w:val="3"/>
      </w:numPr>
      <w:suppressAutoHyphens w:val="1"/>
      <w:spacing w:line="1" w:lineRule="atLeast"/>
      <w:ind w:leftChars="-1" w:rightChars="0" w:firstLineChars="-1"/>
      <w:textDirection w:val="btLr"/>
      <w:textAlignment w:val="top"/>
      <w:outlineLvl w:val="0"/>
    </w:pPr>
  </w:style>
  <w:style w:type="numbering" w:styleId="WWNum2">
    <w:name w:val="WWNum2"/>
    <w:basedOn w:val="NoList"/>
    <w:next w:val="WWNum2"/>
    <w:autoRedefine w:val="0"/>
    <w:hidden w:val="0"/>
    <w:qFormat w:val="0"/>
    <w:pPr>
      <w:numPr>
        <w:ilvl w:val="0"/>
        <w:numId w:val="4"/>
      </w:numPr>
      <w:suppressAutoHyphens w:val="1"/>
      <w:spacing w:line="1" w:lineRule="atLeast"/>
      <w:ind w:leftChars="-1" w:rightChars="0" w:firstLineChars="-1"/>
      <w:textDirection w:val="btLr"/>
      <w:textAlignment w:val="top"/>
      <w:outlineLvl w:val="0"/>
    </w:pPr>
  </w:style>
  <w:style w:type="numbering" w:styleId="WWNum3">
    <w:name w:val="WWNum3"/>
    <w:basedOn w:val="NoList"/>
    <w:next w:val="WWNum3"/>
    <w:autoRedefine w:val="0"/>
    <w:hidden w:val="0"/>
    <w:qFormat w:val="0"/>
    <w:pPr>
      <w:numPr>
        <w:ilvl w:val="0"/>
        <w:numId w:val="5"/>
      </w:numPr>
      <w:suppressAutoHyphens w:val="1"/>
      <w:spacing w:line="1" w:lineRule="atLeast"/>
      <w:ind w:leftChars="-1" w:rightChars="0" w:firstLineChars="-1"/>
      <w:textDirection w:val="btLr"/>
      <w:textAlignment w:val="top"/>
      <w:outlineLvl w:val="0"/>
    </w:pPr>
  </w:style>
  <w:style w:type="numbering" w:styleId="WWNum4">
    <w:name w:val="WWNum4"/>
    <w:basedOn w:val="NoList"/>
    <w:next w:val="WWNum4"/>
    <w:autoRedefine w:val="0"/>
    <w:hidden w:val="0"/>
    <w:qFormat w:val="0"/>
    <w:pPr>
      <w:numPr>
        <w:ilvl w:val="0"/>
        <w:numId w:val="6"/>
      </w:numPr>
      <w:suppressAutoHyphens w:val="1"/>
      <w:spacing w:line="1" w:lineRule="atLeast"/>
      <w:ind w:leftChars="-1" w:rightChars="0" w:firstLineChars="-1"/>
      <w:textDirection w:val="btLr"/>
      <w:textAlignment w:val="top"/>
      <w:outlineLvl w:val="0"/>
    </w:pPr>
  </w:style>
  <w:style w:type="numbering" w:styleId="WWNum5">
    <w:name w:val="WWNum5"/>
    <w:basedOn w:val="NoList"/>
    <w:next w:val="WWNum5"/>
    <w:autoRedefine w:val="0"/>
    <w:hidden w:val="0"/>
    <w:qFormat w:val="0"/>
    <w:pPr>
      <w:numPr>
        <w:ilvl w:val="0"/>
        <w:numId w:val="7"/>
      </w:numPr>
      <w:suppressAutoHyphens w:val="1"/>
      <w:spacing w:line="1" w:lineRule="atLeast"/>
      <w:ind w:leftChars="-1" w:rightChars="0" w:firstLineChars="-1"/>
      <w:textDirection w:val="btLr"/>
      <w:textAlignment w:val="top"/>
      <w:outlineLvl w:val="0"/>
    </w:pPr>
  </w:style>
  <w:style w:type="numbering" w:styleId="WWNum22">
    <w:name w:val="WWNum22"/>
    <w:basedOn w:val="NoList"/>
    <w:next w:val="WWNum22"/>
    <w:autoRedefine w:val="0"/>
    <w:hidden w:val="0"/>
    <w:qFormat w:val="0"/>
    <w:pPr>
      <w:numPr>
        <w:ilvl w:val="0"/>
        <w:numId w:val="8"/>
      </w:numPr>
      <w:suppressAutoHyphens w:val="1"/>
      <w:spacing w:line="1" w:lineRule="atLeast"/>
      <w:ind w:leftChars="-1" w:rightChars="0" w:firstLineChars="-1"/>
      <w:textDirection w:val="btLr"/>
      <w:textAlignment w:val="top"/>
      <w:outlineLvl w:val="0"/>
    </w:pPr>
  </w:style>
  <w:style w:type="character" w:styleId="FootnoteReference">
    <w:name w:val="Footnote Reference"/>
    <w:next w:val="FootnoteReference"/>
    <w:autoRedefine w:val="0"/>
    <w:hidden w:val="0"/>
    <w:qFormat w:val="1"/>
    <w:rPr>
      <w:w w:val="100"/>
      <w:position w:val="-1"/>
      <w:effect w:val="none"/>
      <w:vertAlign w:val="superscript"/>
      <w:cs w:val="0"/>
      <w:em w:val="none"/>
      <w:lang/>
    </w:rPr>
  </w:style>
  <w:style w:type="character" w:styleId="Numatytasispastraiposšriftas">
    <w:name w:val="Numatytasis pastraipos šriftas"/>
    <w:next w:val="Numatytasispastraiposšriftas"/>
    <w:autoRedefine w:val="0"/>
    <w:hidden w:val="0"/>
    <w:qFormat w:val="0"/>
    <w:rPr>
      <w:w w:val="100"/>
      <w:position w:val="-1"/>
      <w:effect w:val="none"/>
      <w:vertAlign w:val="baseline"/>
      <w:cs w:val="0"/>
      <w:em w:val="none"/>
      <w:lang/>
    </w:rPr>
  </w:style>
  <w:style w:type="paragraph" w:styleId="Standard(WW)">
    <w:name w:val="Standard (WW)"/>
    <w:next w:val="Standard(WW)"/>
    <w:autoRedefine w:val="0"/>
    <w:hidden w:val="0"/>
    <w:qFormat w:val="0"/>
    <w:pPr>
      <w:suppressAutoHyphens w:val="0"/>
      <w:autoSpaceDN w:val="0"/>
      <w:spacing w:after="200" w:line="1" w:lineRule="atLeast"/>
      <w:ind w:leftChars="-1" w:rightChars="0" w:firstLineChars="-1"/>
      <w:jc w:val="both"/>
      <w:textDirection w:val="btLr"/>
      <w:textAlignment w:val="baseline"/>
      <w:outlineLvl w:val="0"/>
    </w:pPr>
    <w:rPr>
      <w:rFonts w:ascii="Times New Roman" w:hAnsi="Times New Roman"/>
      <w:w w:val="100"/>
      <w:position w:val="-1"/>
      <w:sz w:val="24"/>
      <w:szCs w:val="22"/>
      <w:effect w:val="none"/>
      <w:vertAlign w:val="baseline"/>
      <w:cs w:val="0"/>
      <w:em w:val="none"/>
      <w:lang w:bidi="ar-SA" w:eastAsia="en-US" w:val="en-US"/>
    </w:rPr>
  </w:style>
  <w:style w:type="paragraph" w:styleId="Įprastasis1">
    <w:name w:val="Įprastasis1"/>
    <w:next w:val="Įprastasis1"/>
    <w:autoRedefine w:val="0"/>
    <w:hidden w:val="0"/>
    <w:qFormat w:val="0"/>
    <w:pPr>
      <w:suppressAutoHyphens w:val="0"/>
      <w:autoSpaceDN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effect w:val="none"/>
      <w:vertAlign w:val="baseline"/>
      <w:cs w:val="0"/>
      <w:em w:val="none"/>
      <w:lang w:bidi="ar-SA" w:eastAsia="en-US" w:val="lt-LT"/>
    </w:rPr>
  </w:style>
  <w:style w:type="character" w:styleId="Numatytasispastraiposšriftas1">
    <w:name w:val="Numatytasis pastraipos šriftas1"/>
    <w:next w:val="Numatytasispastraiposšriftas1"/>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0.0" w:type="dxa"/>
        <w:left w:w="10.0" w:type="dxa"/>
        <w:bottom w:w="0.0" w:type="dxa"/>
        <w:right w:w="10.0" w:type="dxa"/>
      </w:tblCellMar>
    </w:tblPr>
  </w:style>
  <w:style w:type="table" w:styleId="Table6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0" w:type="dxa"/>
        <w:bottom w:w="0.0" w:type="dxa"/>
        <w:right w:w="10.0" w:type="dxa"/>
      </w:tblCellMar>
    </w:tblPr>
  </w:style>
  <w:style w:type="table" w:styleId="Table2">
    <w:basedOn w:val="TableNormal"/>
    <w:rPr>
      <w:vertAlign w:val="baseline"/>
    </w:rPr>
    <w:tblPr>
      <w:tblStyleRowBandSize w:val="1"/>
      <w:tblStyleColBandSize w:val="1"/>
      <w:tblCellMar>
        <w:top w:w="0.0" w:type="dxa"/>
        <w:left w:w="10.0" w:type="dxa"/>
        <w:bottom w:w="0.0" w:type="dxa"/>
        <w:right w:w="10.0" w:type="dxa"/>
      </w:tblCellMar>
    </w:tblPr>
  </w:style>
  <w:style w:type="table" w:styleId="Table3">
    <w:basedOn w:val="TableNormal"/>
    <w:rPr>
      <w:vertAlign w:val="baseline"/>
    </w:rPr>
    <w:tblPr>
      <w:tblStyleRowBandSize w:val="1"/>
      <w:tblStyleColBandSize w:val="1"/>
      <w:tblCellMar>
        <w:top w:w="0.0" w:type="dxa"/>
        <w:left w:w="10.0" w:type="dxa"/>
        <w:bottom w:w="0.0" w:type="dxa"/>
        <w:right w:w="10.0" w:type="dxa"/>
      </w:tblCellMar>
    </w:tblPr>
  </w:style>
  <w:style w:type="table" w:styleId="Table4">
    <w:basedOn w:val="TableNormal"/>
    <w:rPr>
      <w:vertAlign w:val="baseline"/>
    </w:rPr>
    <w:tblPr>
      <w:tblStyleRowBandSize w:val="1"/>
      <w:tblStyleColBandSize w:val="1"/>
      <w:tblCellMar>
        <w:top w:w="0.0" w:type="dxa"/>
        <w:left w:w="10.0" w:type="dxa"/>
        <w:bottom w:w="0.0" w:type="dxa"/>
        <w:right w:w="10.0" w:type="dxa"/>
      </w:tblCellMar>
    </w:tblPr>
  </w:style>
  <w:style w:type="table" w:styleId="Table5">
    <w:basedOn w:val="TableNormal"/>
    <w:rPr>
      <w:vertAlign w:val="baseline"/>
    </w:rPr>
    <w:tblPr>
      <w:tblStyleRowBandSize w:val="1"/>
      <w:tblStyleColBandSize w:val="1"/>
      <w:tblCellMar>
        <w:top w:w="0.0" w:type="dxa"/>
        <w:left w:w="10.0" w:type="dxa"/>
        <w:bottom w:w="0.0" w:type="dxa"/>
        <w:right w:w="10.0" w:type="dxa"/>
      </w:tblCellMar>
    </w:tblPr>
  </w:style>
  <w:style w:type="table" w:styleId="Table6">
    <w:basedOn w:val="TableNormal"/>
    <w:rPr>
      <w:vertAlign w:val="baseline"/>
    </w:rPr>
    <w:tblPr>
      <w:tblStyleRowBandSize w:val="1"/>
      <w:tblStyleColBandSize w:val="1"/>
      <w:tblCellMar>
        <w:top w:w="0.0" w:type="dxa"/>
        <w:left w:w="10.0" w:type="dxa"/>
        <w:bottom w:w="0.0" w:type="dxa"/>
        <w:right w:w="10.0" w:type="dxa"/>
      </w:tblCellMar>
    </w:tblPr>
  </w:style>
  <w:style w:type="table" w:styleId="Table7">
    <w:basedOn w:val="TableNormal"/>
    <w:rPr>
      <w:vertAlign w:val="baseline"/>
    </w:rPr>
    <w:tblPr>
      <w:tblStyleRowBandSize w:val="1"/>
      <w:tblStyleColBandSize w:val="1"/>
      <w:tblCellMar>
        <w:top w:w="0.0" w:type="dxa"/>
        <w:left w:w="10.0" w:type="dxa"/>
        <w:bottom w:w="0.0" w:type="dxa"/>
        <w:right w:w="10.0" w:type="dxa"/>
      </w:tblCellMar>
    </w:tblPr>
  </w:style>
  <w:style w:type="table" w:styleId="Table8">
    <w:basedOn w:val="TableNormal"/>
    <w:rPr>
      <w:vertAlign w:val="baseline"/>
    </w:rPr>
    <w:tblPr>
      <w:tblStyleRowBandSize w:val="1"/>
      <w:tblStyleColBandSize w:val="1"/>
      <w:tblCellMar>
        <w:top w:w="0.0" w:type="dxa"/>
        <w:left w:w="10.0" w:type="dxa"/>
        <w:bottom w:w="0.0" w:type="dxa"/>
        <w:right w:w="10.0" w:type="dxa"/>
      </w:tblCellMar>
    </w:tblPr>
  </w:style>
  <w:style w:type="table" w:styleId="Table9">
    <w:basedOn w:val="TableNormal"/>
    <w:rPr>
      <w:vertAlign w:val="baseline"/>
    </w:rPr>
    <w:tblPr>
      <w:tblStyleRowBandSize w:val="1"/>
      <w:tblStyleColBandSize w:val="1"/>
      <w:tblCellMar>
        <w:top w:w="0.0" w:type="dxa"/>
        <w:left w:w="10.0" w:type="dxa"/>
        <w:bottom w:w="0.0" w:type="dxa"/>
        <w:right w:w="10.0" w:type="dxa"/>
      </w:tblCellMar>
    </w:tblPr>
  </w:style>
  <w:style w:type="table" w:styleId="Table10">
    <w:basedOn w:val="TableNormal"/>
    <w:rPr>
      <w:vertAlign w:val="baseline"/>
    </w:rPr>
    <w:tblPr>
      <w:tblStyleRowBandSize w:val="1"/>
      <w:tblStyleColBandSize w:val="1"/>
      <w:tblCellMar>
        <w:top w:w="0.0" w:type="dxa"/>
        <w:left w:w="10.0" w:type="dxa"/>
        <w:bottom w:w="0.0" w:type="dxa"/>
        <w:right w:w="10.0" w:type="dxa"/>
      </w:tblCellMar>
    </w:tblPr>
  </w:style>
  <w:style w:type="table" w:styleId="Table11">
    <w:basedOn w:val="TableNormal"/>
    <w:rPr>
      <w:vertAlign w:val="baseline"/>
    </w:rPr>
    <w:tblPr>
      <w:tblStyleRowBandSize w:val="1"/>
      <w:tblStyleColBandSize w:val="1"/>
      <w:tblCellMar>
        <w:top w:w="0.0" w:type="dxa"/>
        <w:left w:w="10.0" w:type="dxa"/>
        <w:bottom w:w="0.0" w:type="dxa"/>
        <w:right w:w="10.0" w:type="dxa"/>
      </w:tblCellMar>
    </w:tblPr>
  </w:style>
  <w:style w:type="table" w:styleId="Table12">
    <w:basedOn w:val="TableNormal"/>
    <w:rPr>
      <w:vertAlign w:val="baseline"/>
    </w:rPr>
    <w:tblPr>
      <w:tblStyleRowBandSize w:val="1"/>
      <w:tblStyleColBandSize w:val="1"/>
      <w:tblCellMar>
        <w:top w:w="0.0" w:type="dxa"/>
        <w:left w:w="10.0" w:type="dxa"/>
        <w:bottom w:w="0.0" w:type="dxa"/>
        <w:right w:w="10.0" w:type="dxa"/>
      </w:tblCellMar>
    </w:tblPr>
  </w:style>
  <w:style w:type="table" w:styleId="Table13">
    <w:basedOn w:val="TableNormal"/>
    <w:rPr>
      <w:vertAlign w:val="baseline"/>
    </w:rPr>
    <w:tblPr>
      <w:tblStyleRowBandSize w:val="1"/>
      <w:tblStyleColBandSize w:val="1"/>
      <w:tblCellMar>
        <w:top w:w="0.0" w:type="dxa"/>
        <w:left w:w="10.0" w:type="dxa"/>
        <w:bottom w:w="0.0" w:type="dxa"/>
        <w:right w:w="10.0" w:type="dxa"/>
      </w:tblCellMar>
    </w:tblPr>
  </w:style>
  <w:style w:type="table" w:styleId="Table14">
    <w:basedOn w:val="TableNormal"/>
    <w:rPr>
      <w:vertAlign w:val="baseline"/>
    </w:rPr>
    <w:tblPr>
      <w:tblStyleRowBandSize w:val="1"/>
      <w:tblStyleColBandSize w:val="1"/>
      <w:tblCellMar>
        <w:top w:w="0.0" w:type="dxa"/>
        <w:left w:w="10.0" w:type="dxa"/>
        <w:bottom w:w="0.0" w:type="dxa"/>
        <w:right w:w="10.0" w:type="dxa"/>
      </w:tblCellMar>
    </w:tblPr>
  </w:style>
  <w:style w:type="table" w:styleId="Table15">
    <w:basedOn w:val="TableNormal"/>
    <w:rPr>
      <w:vertAlign w:val="baseline"/>
    </w:rPr>
    <w:tblPr>
      <w:tblStyleRowBandSize w:val="1"/>
      <w:tblStyleColBandSize w:val="1"/>
      <w:tblCellMar>
        <w:top w:w="0.0" w:type="dxa"/>
        <w:left w:w="10.0" w:type="dxa"/>
        <w:bottom w:w="0.0" w:type="dxa"/>
        <w:right w:w="10.0" w:type="dxa"/>
      </w:tblCellMar>
    </w:tblPr>
  </w:style>
  <w:style w:type="table" w:styleId="Table16">
    <w:basedOn w:val="TableNormal"/>
    <w:rPr>
      <w:vertAlign w:val="baseline"/>
    </w:rPr>
    <w:tblPr>
      <w:tblStyleRowBandSize w:val="1"/>
      <w:tblStyleColBandSize w:val="1"/>
      <w:tblCellMar>
        <w:top w:w="0.0" w:type="dxa"/>
        <w:left w:w="10.0" w:type="dxa"/>
        <w:bottom w:w="0.0" w:type="dxa"/>
        <w:right w:w="10.0" w:type="dxa"/>
      </w:tblCellMar>
    </w:tblPr>
  </w:style>
  <w:style w:type="table" w:styleId="Table17">
    <w:basedOn w:val="TableNormal"/>
    <w:rPr>
      <w:vertAlign w:val="baseline"/>
    </w:rPr>
    <w:tblPr>
      <w:tblStyleRowBandSize w:val="1"/>
      <w:tblStyleColBandSize w:val="1"/>
      <w:tblCellMar>
        <w:top w:w="0.0" w:type="dxa"/>
        <w:left w:w="10.0" w:type="dxa"/>
        <w:bottom w:w="0.0" w:type="dxa"/>
        <w:right w:w="10.0" w:type="dxa"/>
      </w:tblCellMar>
    </w:tblPr>
  </w:style>
  <w:style w:type="table" w:styleId="Table18">
    <w:basedOn w:val="TableNormal"/>
    <w:rPr>
      <w:vertAlign w:val="baseline"/>
    </w:rPr>
    <w:tblPr>
      <w:tblStyleRowBandSize w:val="1"/>
      <w:tblStyleColBandSize w:val="1"/>
      <w:tblCellMar>
        <w:top w:w="0.0" w:type="dxa"/>
        <w:left w:w="10.0" w:type="dxa"/>
        <w:bottom w:w="0.0" w:type="dxa"/>
        <w:right w:w="10.0" w:type="dxa"/>
      </w:tblCellMar>
    </w:tblPr>
  </w:style>
  <w:style w:type="table" w:styleId="Table19">
    <w:basedOn w:val="TableNormal"/>
    <w:rPr>
      <w:vertAlign w:val="baseline"/>
    </w:rPr>
    <w:tblPr>
      <w:tblStyleRowBandSize w:val="1"/>
      <w:tblStyleColBandSize w:val="1"/>
      <w:tblCellMar>
        <w:top w:w="0.0" w:type="dxa"/>
        <w:left w:w="10.0" w:type="dxa"/>
        <w:bottom w:w="0.0" w:type="dxa"/>
        <w:right w:w="10.0" w:type="dxa"/>
      </w:tblCellMar>
    </w:tblPr>
  </w:style>
  <w:style w:type="table" w:styleId="Table20">
    <w:basedOn w:val="TableNormal"/>
    <w:rPr>
      <w:vertAlign w:val="baseline"/>
    </w:rPr>
    <w:tblPr>
      <w:tblStyleRowBandSize w:val="1"/>
      <w:tblStyleColBandSize w:val="1"/>
      <w:tblCellMar>
        <w:top w:w="0.0" w:type="dxa"/>
        <w:left w:w="10.0" w:type="dxa"/>
        <w:bottom w:w="0.0" w:type="dxa"/>
        <w:right w:w="10.0" w:type="dxa"/>
      </w:tblCellMar>
    </w:tblPr>
  </w:style>
  <w:style w:type="table" w:styleId="Table21">
    <w:basedOn w:val="TableNormal"/>
    <w:rPr>
      <w:vertAlign w:val="baseline"/>
    </w:rPr>
    <w:tblPr>
      <w:tblStyleRowBandSize w:val="1"/>
      <w:tblStyleColBandSize w:val="1"/>
      <w:tblCellMar>
        <w:top w:w="0.0" w:type="dxa"/>
        <w:left w:w="10.0" w:type="dxa"/>
        <w:bottom w:w="0.0" w:type="dxa"/>
        <w:right w:w="10.0" w:type="dxa"/>
      </w:tblCellMar>
    </w:tblPr>
  </w:style>
  <w:style w:type="table" w:styleId="Table22">
    <w:basedOn w:val="TableNormal"/>
    <w:rPr>
      <w:vertAlign w:val="baseline"/>
    </w:rPr>
    <w:tblPr>
      <w:tblStyleRowBandSize w:val="1"/>
      <w:tblStyleColBandSize w:val="1"/>
      <w:tblCellMar>
        <w:top w:w="0.0" w:type="dxa"/>
        <w:left w:w="10.0" w:type="dxa"/>
        <w:bottom w:w="0.0" w:type="dxa"/>
        <w:right w:w="10.0" w:type="dxa"/>
      </w:tblCellMar>
    </w:tblPr>
  </w:style>
  <w:style w:type="table" w:styleId="Table23">
    <w:basedOn w:val="TableNormal"/>
    <w:rPr>
      <w:vertAlign w:val="baseline"/>
    </w:rPr>
    <w:tblPr>
      <w:tblStyleRowBandSize w:val="1"/>
      <w:tblStyleColBandSize w:val="1"/>
      <w:tblCellMar>
        <w:top w:w="0.0" w:type="dxa"/>
        <w:left w:w="10.0" w:type="dxa"/>
        <w:bottom w:w="0.0" w:type="dxa"/>
        <w:right w:w="10.0" w:type="dxa"/>
      </w:tblCellMar>
    </w:tblPr>
  </w:style>
  <w:style w:type="table" w:styleId="Table24">
    <w:basedOn w:val="TableNormal"/>
    <w:rPr>
      <w:vertAlign w:val="baseline"/>
    </w:rPr>
    <w:tblPr>
      <w:tblStyleRowBandSize w:val="1"/>
      <w:tblStyleColBandSize w:val="1"/>
      <w:tblCellMar>
        <w:top w:w="0.0" w:type="dxa"/>
        <w:left w:w="10.0" w:type="dxa"/>
        <w:bottom w:w="0.0" w:type="dxa"/>
        <w:right w:w="10.0" w:type="dxa"/>
      </w:tblCellMar>
    </w:tblPr>
  </w:style>
  <w:style w:type="table" w:styleId="Table25">
    <w:basedOn w:val="TableNormal"/>
    <w:rPr>
      <w:vertAlign w:val="baseline"/>
    </w:rPr>
    <w:tblPr>
      <w:tblStyleRowBandSize w:val="1"/>
      <w:tblStyleColBandSize w:val="1"/>
      <w:tblCellMar>
        <w:top w:w="0.0" w:type="dxa"/>
        <w:left w:w="10.0" w:type="dxa"/>
        <w:bottom w:w="0.0" w:type="dxa"/>
        <w:right w:w="10.0" w:type="dxa"/>
      </w:tblCellMar>
    </w:tblPr>
  </w:style>
  <w:style w:type="table" w:styleId="Table26">
    <w:basedOn w:val="TableNormal"/>
    <w:rPr>
      <w:vertAlign w:val="baseline"/>
    </w:rPr>
    <w:tblPr>
      <w:tblStyleRowBandSize w:val="1"/>
      <w:tblStyleColBandSize w:val="1"/>
      <w:tblCellMar>
        <w:top w:w="0.0" w:type="dxa"/>
        <w:left w:w="10.0" w:type="dxa"/>
        <w:bottom w:w="0.0" w:type="dxa"/>
        <w:right w:w="10.0" w:type="dxa"/>
      </w:tblCellMar>
    </w:tblPr>
  </w:style>
  <w:style w:type="table" w:styleId="Table27">
    <w:basedOn w:val="TableNormal"/>
    <w:rPr>
      <w:vertAlign w:val="baseline"/>
    </w:rPr>
    <w:tblPr>
      <w:tblStyleRowBandSize w:val="1"/>
      <w:tblStyleColBandSize w:val="1"/>
      <w:tblCellMar>
        <w:top w:w="0.0" w:type="dxa"/>
        <w:left w:w="10.0" w:type="dxa"/>
        <w:bottom w:w="0.0" w:type="dxa"/>
        <w:right w:w="10.0" w:type="dxa"/>
      </w:tblCellMar>
    </w:tblPr>
  </w:style>
  <w:style w:type="table" w:styleId="Table28">
    <w:basedOn w:val="TableNormal"/>
    <w:rPr>
      <w:vertAlign w:val="baseline"/>
    </w:rPr>
    <w:tblPr>
      <w:tblStyleRowBandSize w:val="1"/>
      <w:tblStyleColBandSize w:val="1"/>
      <w:tblCellMar>
        <w:top w:w="0.0" w:type="dxa"/>
        <w:left w:w="10.0" w:type="dxa"/>
        <w:bottom w:w="0.0" w:type="dxa"/>
        <w:right w:w="10.0" w:type="dxa"/>
      </w:tblCellMar>
    </w:tblPr>
  </w:style>
  <w:style w:type="table" w:styleId="Table29">
    <w:basedOn w:val="TableNormal"/>
    <w:rPr>
      <w:vertAlign w:val="baseline"/>
    </w:rPr>
    <w:tblPr>
      <w:tblStyleRowBandSize w:val="1"/>
      <w:tblStyleColBandSize w:val="1"/>
      <w:tblCellMar>
        <w:top w:w="0.0" w:type="dxa"/>
        <w:left w:w="10.0" w:type="dxa"/>
        <w:bottom w:w="0.0" w:type="dxa"/>
        <w:right w:w="10.0" w:type="dxa"/>
      </w:tblCellMar>
    </w:tblPr>
  </w:style>
  <w:style w:type="table" w:styleId="Table30">
    <w:basedOn w:val="TableNormal"/>
    <w:rPr>
      <w:vertAlign w:val="baseline"/>
    </w:rPr>
    <w:tblPr>
      <w:tblStyleRowBandSize w:val="1"/>
      <w:tblStyleColBandSize w:val="1"/>
      <w:tblCellMar>
        <w:top w:w="0.0" w:type="dxa"/>
        <w:left w:w="10.0" w:type="dxa"/>
        <w:bottom w:w="0.0" w:type="dxa"/>
        <w:right w:w="10.0" w:type="dxa"/>
      </w:tblCellMar>
    </w:tblPr>
  </w:style>
  <w:style w:type="table" w:styleId="Table31">
    <w:basedOn w:val="TableNormal"/>
    <w:rPr>
      <w:vertAlign w:val="baseline"/>
    </w:rPr>
    <w:tblPr>
      <w:tblStyleRowBandSize w:val="1"/>
      <w:tblStyleColBandSize w:val="1"/>
      <w:tblCellMar>
        <w:top w:w="0.0" w:type="dxa"/>
        <w:left w:w="10.0" w:type="dxa"/>
        <w:bottom w:w="0.0" w:type="dxa"/>
        <w:right w:w="10.0" w:type="dxa"/>
      </w:tblCellMar>
    </w:tblPr>
  </w:style>
  <w:style w:type="table" w:styleId="Table32">
    <w:basedOn w:val="TableNormal"/>
    <w:rPr>
      <w:vertAlign w:val="baseline"/>
    </w:rPr>
    <w:tblPr>
      <w:tblStyleRowBandSize w:val="1"/>
      <w:tblStyleColBandSize w:val="1"/>
      <w:tblCellMar>
        <w:top w:w="0.0" w:type="dxa"/>
        <w:left w:w="10.0" w:type="dxa"/>
        <w:bottom w:w="0.0" w:type="dxa"/>
        <w:right w:w="10.0" w:type="dxa"/>
      </w:tblCellMar>
    </w:tblPr>
  </w:style>
  <w:style w:type="table" w:styleId="Table33">
    <w:basedOn w:val="TableNormal"/>
    <w:rPr>
      <w:vertAlign w:val="baseline"/>
    </w:rPr>
    <w:tblPr>
      <w:tblStyleRowBandSize w:val="1"/>
      <w:tblStyleColBandSize w:val="1"/>
      <w:tblCellMar>
        <w:top w:w="0.0" w:type="dxa"/>
        <w:left w:w="10.0" w:type="dxa"/>
        <w:bottom w:w="0.0" w:type="dxa"/>
        <w:right w:w="10.0" w:type="dxa"/>
      </w:tblCellMar>
    </w:tblPr>
  </w:style>
  <w:style w:type="table" w:styleId="Table34">
    <w:basedOn w:val="TableNormal"/>
    <w:rPr>
      <w:vertAlign w:val="baseline"/>
    </w:rPr>
    <w:tblPr>
      <w:tblStyleRowBandSize w:val="1"/>
      <w:tblStyleColBandSize w:val="1"/>
      <w:tblCellMar>
        <w:top w:w="0.0" w:type="dxa"/>
        <w:left w:w="10.0" w:type="dxa"/>
        <w:bottom w:w="0.0" w:type="dxa"/>
        <w:right w:w="10.0" w:type="dxa"/>
      </w:tblCellMar>
    </w:tblPr>
  </w:style>
  <w:style w:type="table" w:styleId="Table35">
    <w:basedOn w:val="TableNormal"/>
    <w:rPr>
      <w:vertAlign w:val="baseline"/>
    </w:rPr>
    <w:tblPr>
      <w:tblStyleRowBandSize w:val="1"/>
      <w:tblStyleColBandSize w:val="1"/>
      <w:tblCellMar>
        <w:top w:w="0.0" w:type="dxa"/>
        <w:left w:w="10.0" w:type="dxa"/>
        <w:bottom w:w="0.0" w:type="dxa"/>
        <w:right w:w="10.0" w:type="dxa"/>
      </w:tblCellMar>
    </w:tblPr>
  </w:style>
  <w:style w:type="table" w:styleId="Table36">
    <w:basedOn w:val="TableNormal"/>
    <w:rPr>
      <w:vertAlign w:val="baseline"/>
    </w:rPr>
    <w:tblPr>
      <w:tblStyleRowBandSize w:val="1"/>
      <w:tblStyleColBandSize w:val="1"/>
      <w:tblCellMar>
        <w:top w:w="0.0" w:type="dxa"/>
        <w:left w:w="10.0" w:type="dxa"/>
        <w:bottom w:w="0.0" w:type="dxa"/>
        <w:right w:w="10.0" w:type="dxa"/>
      </w:tblCellMar>
    </w:tblPr>
  </w:style>
  <w:style w:type="table" w:styleId="Table37">
    <w:basedOn w:val="TableNormal"/>
    <w:rPr>
      <w:vertAlign w:val="baseline"/>
    </w:rPr>
    <w:tblPr>
      <w:tblStyleRowBandSize w:val="1"/>
      <w:tblStyleColBandSize w:val="1"/>
      <w:tblCellMar>
        <w:top w:w="0.0" w:type="dxa"/>
        <w:left w:w="10.0" w:type="dxa"/>
        <w:bottom w:w="0.0" w:type="dxa"/>
        <w:right w:w="10.0" w:type="dxa"/>
      </w:tblCellMar>
    </w:tblPr>
  </w:style>
  <w:style w:type="table" w:styleId="Table38">
    <w:basedOn w:val="TableNormal"/>
    <w:rPr>
      <w:vertAlign w:val="baseline"/>
    </w:rPr>
    <w:tblPr>
      <w:tblStyleRowBandSize w:val="1"/>
      <w:tblStyleColBandSize w:val="1"/>
      <w:tblCellMar>
        <w:top w:w="0.0" w:type="dxa"/>
        <w:left w:w="10.0" w:type="dxa"/>
        <w:bottom w:w="0.0" w:type="dxa"/>
        <w:right w:w="10.0" w:type="dxa"/>
      </w:tblCellMar>
    </w:tblPr>
  </w:style>
  <w:style w:type="table" w:styleId="Table39">
    <w:basedOn w:val="TableNormal"/>
    <w:rPr>
      <w:vertAlign w:val="baseline"/>
    </w:rPr>
    <w:tblPr>
      <w:tblStyleRowBandSize w:val="1"/>
      <w:tblStyleColBandSize w:val="1"/>
      <w:tblCellMar>
        <w:top w:w="0.0" w:type="dxa"/>
        <w:left w:w="10.0" w:type="dxa"/>
        <w:bottom w:w="0.0" w:type="dxa"/>
        <w:right w:w="10.0" w:type="dxa"/>
      </w:tblCellMar>
    </w:tblPr>
  </w:style>
  <w:style w:type="table" w:styleId="Table40">
    <w:basedOn w:val="TableNormal"/>
    <w:rPr>
      <w:vertAlign w:val="baseline"/>
    </w:rPr>
    <w:tblPr>
      <w:tblStyleRowBandSize w:val="1"/>
      <w:tblStyleColBandSize w:val="1"/>
      <w:tblCellMar>
        <w:top w:w="0.0" w:type="dxa"/>
        <w:left w:w="10.0" w:type="dxa"/>
        <w:bottom w:w="0.0" w:type="dxa"/>
        <w:right w:w="10.0" w:type="dxa"/>
      </w:tblCellMar>
    </w:tblPr>
  </w:style>
  <w:style w:type="table" w:styleId="Table41">
    <w:basedOn w:val="TableNormal"/>
    <w:rPr>
      <w:vertAlign w:val="baseline"/>
    </w:rPr>
    <w:tblPr>
      <w:tblStyleRowBandSize w:val="1"/>
      <w:tblStyleColBandSize w:val="1"/>
      <w:tblCellMar>
        <w:top w:w="0.0" w:type="dxa"/>
        <w:left w:w="10.0" w:type="dxa"/>
        <w:bottom w:w="0.0" w:type="dxa"/>
        <w:right w:w="10.0" w:type="dxa"/>
      </w:tblCellMar>
    </w:tblPr>
  </w:style>
  <w:style w:type="table" w:styleId="Table42">
    <w:basedOn w:val="TableNormal"/>
    <w:rPr>
      <w:vertAlign w:val="baseline"/>
    </w:rPr>
    <w:tblPr>
      <w:tblStyleRowBandSize w:val="1"/>
      <w:tblStyleColBandSize w:val="1"/>
      <w:tblCellMar>
        <w:top w:w="0.0" w:type="dxa"/>
        <w:left w:w="10.0" w:type="dxa"/>
        <w:bottom w:w="0.0" w:type="dxa"/>
        <w:right w:w="10.0" w:type="dxa"/>
      </w:tblCellMar>
    </w:tblPr>
  </w:style>
  <w:style w:type="table" w:styleId="Table43">
    <w:basedOn w:val="TableNormal"/>
    <w:rPr>
      <w:vertAlign w:val="baseline"/>
    </w:rPr>
    <w:tblPr>
      <w:tblStyleRowBandSize w:val="1"/>
      <w:tblStyleColBandSize w:val="1"/>
      <w:tblCellMar>
        <w:top w:w="0.0" w:type="dxa"/>
        <w:left w:w="10.0" w:type="dxa"/>
        <w:bottom w:w="0.0" w:type="dxa"/>
        <w:right w:w="10.0" w:type="dxa"/>
      </w:tblCellMar>
    </w:tblPr>
  </w:style>
  <w:style w:type="table" w:styleId="Table44">
    <w:basedOn w:val="TableNormal"/>
    <w:rPr>
      <w:vertAlign w:val="baseline"/>
    </w:rPr>
    <w:tblPr>
      <w:tblStyleRowBandSize w:val="1"/>
      <w:tblStyleColBandSize w:val="1"/>
      <w:tblCellMar>
        <w:top w:w="0.0" w:type="dxa"/>
        <w:left w:w="10.0" w:type="dxa"/>
        <w:bottom w:w="0.0" w:type="dxa"/>
        <w:right w:w="10.0" w:type="dxa"/>
      </w:tblCellMar>
    </w:tblPr>
  </w:style>
  <w:style w:type="table" w:styleId="Table45">
    <w:basedOn w:val="TableNormal"/>
    <w:rPr>
      <w:vertAlign w:val="baseline"/>
    </w:rPr>
    <w:tblPr>
      <w:tblStyleRowBandSize w:val="1"/>
      <w:tblStyleColBandSize w:val="1"/>
      <w:tblCellMar>
        <w:top w:w="0.0" w:type="dxa"/>
        <w:left w:w="10.0" w:type="dxa"/>
        <w:bottom w:w="0.0" w:type="dxa"/>
        <w:right w:w="10.0" w:type="dxa"/>
      </w:tblCellMar>
    </w:tblPr>
  </w:style>
  <w:style w:type="table" w:styleId="Table46">
    <w:basedOn w:val="TableNormal"/>
    <w:rPr>
      <w:vertAlign w:val="baseline"/>
    </w:rPr>
    <w:tblPr>
      <w:tblStyleRowBandSize w:val="1"/>
      <w:tblStyleColBandSize w:val="1"/>
      <w:tblCellMar>
        <w:top w:w="0.0" w:type="dxa"/>
        <w:left w:w="10.0" w:type="dxa"/>
        <w:bottom w:w="0.0" w:type="dxa"/>
        <w:right w:w="10.0" w:type="dxa"/>
      </w:tblCellMar>
    </w:tblPr>
  </w:style>
  <w:style w:type="table" w:styleId="Table47">
    <w:basedOn w:val="TableNormal"/>
    <w:rPr>
      <w:vertAlign w:val="baseline"/>
    </w:rPr>
    <w:tblPr>
      <w:tblStyleRowBandSize w:val="1"/>
      <w:tblStyleColBandSize w:val="1"/>
      <w:tblCellMar>
        <w:top w:w="0.0" w:type="dxa"/>
        <w:left w:w="10.0" w:type="dxa"/>
        <w:bottom w:w="0.0" w:type="dxa"/>
        <w:right w:w="10.0" w:type="dxa"/>
      </w:tblCellMar>
    </w:tblPr>
  </w:style>
  <w:style w:type="table" w:styleId="Table48">
    <w:basedOn w:val="TableNormal"/>
    <w:rPr>
      <w:vertAlign w:val="baseline"/>
    </w:rPr>
    <w:tblPr>
      <w:tblStyleRowBandSize w:val="1"/>
      <w:tblStyleColBandSize w:val="1"/>
      <w:tblCellMar>
        <w:top w:w="0.0" w:type="dxa"/>
        <w:left w:w="10.0" w:type="dxa"/>
        <w:bottom w:w="0.0" w:type="dxa"/>
        <w:right w:w="10.0" w:type="dxa"/>
      </w:tblCellMar>
    </w:tblPr>
  </w:style>
  <w:style w:type="table" w:styleId="Table49">
    <w:basedOn w:val="TableNormal"/>
    <w:rPr>
      <w:vertAlign w:val="baseline"/>
    </w:rPr>
    <w:tblPr>
      <w:tblStyleRowBandSize w:val="1"/>
      <w:tblStyleColBandSize w:val="1"/>
      <w:tblCellMar>
        <w:top w:w="0.0" w:type="dxa"/>
        <w:left w:w="10.0" w:type="dxa"/>
        <w:bottom w:w="0.0" w:type="dxa"/>
        <w:right w:w="10.0" w:type="dxa"/>
      </w:tblCellMar>
    </w:tblPr>
  </w:style>
  <w:style w:type="table" w:styleId="Table50">
    <w:basedOn w:val="TableNormal"/>
    <w:rPr>
      <w:vertAlign w:val="baseline"/>
    </w:rPr>
    <w:tblPr>
      <w:tblStyleRowBandSize w:val="1"/>
      <w:tblStyleColBandSize w:val="1"/>
      <w:tblCellMar>
        <w:top w:w="0.0" w:type="dxa"/>
        <w:left w:w="10.0" w:type="dxa"/>
        <w:bottom w:w="0.0" w:type="dxa"/>
        <w:right w:w="10.0" w:type="dxa"/>
      </w:tblCellMar>
    </w:tblPr>
  </w:style>
  <w:style w:type="table" w:styleId="Table51">
    <w:basedOn w:val="TableNormal"/>
    <w:rPr>
      <w:vertAlign w:val="baseline"/>
    </w:rPr>
    <w:tblPr>
      <w:tblStyleRowBandSize w:val="1"/>
      <w:tblStyleColBandSize w:val="1"/>
      <w:tblCellMar>
        <w:top w:w="0.0" w:type="dxa"/>
        <w:left w:w="10.0" w:type="dxa"/>
        <w:bottom w:w="0.0" w:type="dxa"/>
        <w:right w:w="10.0" w:type="dxa"/>
      </w:tblCellMar>
    </w:tblPr>
  </w:style>
  <w:style w:type="table" w:styleId="Table52">
    <w:basedOn w:val="TableNormal"/>
    <w:rPr>
      <w:vertAlign w:val="baseline"/>
    </w:rPr>
    <w:tblPr>
      <w:tblStyleRowBandSize w:val="1"/>
      <w:tblStyleColBandSize w:val="1"/>
      <w:tblCellMar>
        <w:top w:w="0.0" w:type="dxa"/>
        <w:left w:w="10.0" w:type="dxa"/>
        <w:bottom w:w="0.0" w:type="dxa"/>
        <w:right w:w="10.0" w:type="dxa"/>
      </w:tblCellMar>
    </w:tblPr>
  </w:style>
  <w:style w:type="table" w:styleId="Table53">
    <w:basedOn w:val="TableNormal"/>
    <w:rPr>
      <w:vertAlign w:val="baseline"/>
    </w:rPr>
    <w:tblPr>
      <w:tblStyleRowBandSize w:val="1"/>
      <w:tblStyleColBandSize w:val="1"/>
      <w:tblCellMar>
        <w:top w:w="0.0" w:type="dxa"/>
        <w:left w:w="10.0" w:type="dxa"/>
        <w:bottom w:w="0.0" w:type="dxa"/>
        <w:right w:w="10.0" w:type="dxa"/>
      </w:tblCellMar>
    </w:tblPr>
  </w:style>
  <w:style w:type="table" w:styleId="Table54">
    <w:basedOn w:val="TableNormal"/>
    <w:rPr>
      <w:vertAlign w:val="baseline"/>
    </w:rPr>
    <w:tblPr>
      <w:tblStyleRowBandSize w:val="1"/>
      <w:tblStyleColBandSize w:val="1"/>
      <w:tblCellMar>
        <w:top w:w="0.0" w:type="dxa"/>
        <w:left w:w="10.0" w:type="dxa"/>
        <w:bottom w:w="0.0" w:type="dxa"/>
        <w:right w:w="10.0" w:type="dxa"/>
      </w:tblCellMar>
    </w:tblPr>
  </w:style>
  <w:style w:type="table" w:styleId="Table55">
    <w:basedOn w:val="TableNormal"/>
    <w:rPr>
      <w:vertAlign w:val="baseline"/>
    </w:rPr>
    <w:tblPr>
      <w:tblStyleRowBandSize w:val="1"/>
      <w:tblStyleColBandSize w:val="1"/>
      <w:tblCellMar>
        <w:top w:w="0.0" w:type="dxa"/>
        <w:left w:w="10.0" w:type="dxa"/>
        <w:bottom w:w="0.0" w:type="dxa"/>
        <w:right w:w="10.0" w:type="dxa"/>
      </w:tblCellMar>
    </w:tblPr>
  </w:style>
  <w:style w:type="table" w:styleId="Table56">
    <w:basedOn w:val="TableNormal"/>
    <w:rPr>
      <w:vertAlign w:val="baseline"/>
    </w:rPr>
    <w:tblPr>
      <w:tblStyleRowBandSize w:val="1"/>
      <w:tblStyleColBandSize w:val="1"/>
      <w:tblCellMar>
        <w:top w:w="0.0" w:type="dxa"/>
        <w:left w:w="10.0" w:type="dxa"/>
        <w:bottom w:w="0.0" w:type="dxa"/>
        <w:right w:w="10.0" w:type="dxa"/>
      </w:tblCellMar>
    </w:tblPr>
  </w:style>
  <w:style w:type="table" w:styleId="Table57">
    <w:basedOn w:val="TableNormal"/>
    <w:rPr>
      <w:vertAlign w:val="baseline"/>
    </w:rPr>
    <w:tblPr>
      <w:tblStyleRowBandSize w:val="1"/>
      <w:tblStyleColBandSize w:val="1"/>
      <w:tblCellMar>
        <w:top w:w="0.0" w:type="dxa"/>
        <w:left w:w="10.0" w:type="dxa"/>
        <w:bottom w:w="0.0" w:type="dxa"/>
        <w:right w:w="10.0" w:type="dxa"/>
      </w:tblCellMar>
    </w:tblPr>
  </w:style>
  <w:style w:type="table" w:styleId="Table58">
    <w:basedOn w:val="TableNormal"/>
    <w:rPr>
      <w:vertAlign w:val="baseline"/>
    </w:rPr>
    <w:tblPr>
      <w:tblStyleRowBandSize w:val="1"/>
      <w:tblStyleColBandSize w:val="1"/>
      <w:tblCellMar>
        <w:top w:w="0.0" w:type="dxa"/>
        <w:left w:w="10.0" w:type="dxa"/>
        <w:bottom w:w="0.0" w:type="dxa"/>
        <w:right w:w="10.0" w:type="dxa"/>
      </w:tblCellMar>
    </w:tblPr>
  </w:style>
  <w:style w:type="table" w:styleId="Table59">
    <w:basedOn w:val="TableNormal"/>
    <w:rPr>
      <w:vertAlign w:val="baseline"/>
    </w:rPr>
    <w:tblPr>
      <w:tblStyleRowBandSize w:val="1"/>
      <w:tblStyleColBandSize w:val="1"/>
      <w:tblCellMar>
        <w:top w:w="0.0" w:type="dxa"/>
        <w:left w:w="10.0" w:type="dxa"/>
        <w:bottom w:w="0.0" w:type="dxa"/>
        <w:right w:w="10.0" w:type="dxa"/>
      </w:tblCellMar>
    </w:tblPr>
  </w:style>
  <w:style w:type="table" w:styleId="Table60">
    <w:basedOn w:val="TableNormal"/>
    <w:rPr>
      <w:vertAlign w:val="baseline"/>
    </w:rPr>
    <w:tblPr>
      <w:tblStyleRowBandSize w:val="1"/>
      <w:tblStyleColBandSize w:val="1"/>
      <w:tblCellMar>
        <w:top w:w="0.0" w:type="dxa"/>
        <w:left w:w="10.0" w:type="dxa"/>
        <w:bottom w:w="0.0" w:type="dxa"/>
        <w:right w:w="10.0" w:type="dxa"/>
      </w:tblCellMar>
    </w:tblPr>
  </w:style>
  <w:style w:type="table" w:styleId="Table61">
    <w:basedOn w:val="TableNormal"/>
    <w:rPr>
      <w:vertAlign w:val="baseline"/>
    </w:rPr>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yC17wFNA9SsgpFFdMyrCjQ2tgg==">CgMxLjAyCGguZ2pkZ3hzOAByITFPd29SS2F4ZDBkTjlSZDF3Zk5pNGlXOEQ0emxsTmtoVg==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2024-05-19T16:53:00Z</dcterms:created>
  <dc:creator>Einaras Vitkus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 Inc.</vt:lpwstr>
  </property>
  <property fmtid="{D5CDD505-2E9C-101B-9397-08002B2CF9AE}" pid="4" name="ContentTypeId">
    <vt:lpwstr>0x0101006D04DBA5342D8C48BBEC8A2D295D3B4A</vt:lpwstr>
  </property>
  <property fmtid="{D5CDD505-2E9C-101B-9397-08002B2CF9AE}" pid="5" name="DocumentEncoding">
    <vt:lpwstr>utf-8</vt:lpwstr>
  </property>
  <property fmtid="{D5CDD505-2E9C-101B-9397-08002B2CF9AE}" pid="6" name="HTML">
    <vt:lpwstr>true</vt:lpwstr>
  </property>
  <property fmtid="{D5CDD505-2E9C-101B-9397-08002B2CF9AE}" pid="7" name="HyperlinksChanged">
    <vt:lpwstr>false</vt:lpwstr>
  </property>
  <property fmtid="{D5CDD505-2E9C-101B-9397-08002B2CF9AE}" pid="8" name="LinksUpToDate">
    <vt:lpwstr>false</vt:lpwstr>
  </property>
  <property fmtid="{D5CDD505-2E9C-101B-9397-08002B2CF9AE}" pid="9" name="ScaleCrop">
    <vt:lpwstr>false</vt:lpwstr>
  </property>
  <property fmtid="{D5CDD505-2E9C-101B-9397-08002B2CF9AE}" pid="10" name="ShareDoc">
    <vt:lpwstr>false</vt:lpwstr>
  </property>
</Properties>
</file>