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B0352" w14:textId="77777777" w:rsidR="00645036" w:rsidRPr="00105D4A" w:rsidRDefault="0030270F">
      <w:pPr>
        <w:pStyle w:val="Heading"/>
        <w:jc w:val="center"/>
        <w:rPr>
          <w:rFonts w:cs="Times New Roman"/>
          <w:sz w:val="24"/>
          <w:szCs w:val="24"/>
          <w:lang w:val="lt-LT"/>
        </w:rPr>
      </w:pPr>
      <w:r w:rsidRPr="00105D4A">
        <w:rPr>
          <w:rFonts w:cs="Times New Roman"/>
          <w:sz w:val="24"/>
          <w:szCs w:val="24"/>
          <w:lang w:val="lt-LT"/>
        </w:rPr>
        <w:t xml:space="preserve">VIEŠOJO DARBŲ PIRKIMO-PARDAVIMO SUTARTIS </w:t>
      </w:r>
    </w:p>
    <w:p w14:paraId="49DB0594" w14:textId="77777777" w:rsidR="00645036" w:rsidRPr="00105D4A" w:rsidRDefault="0030270F">
      <w:pPr>
        <w:pStyle w:val="Heading"/>
        <w:jc w:val="center"/>
        <w:rPr>
          <w:rFonts w:cs="Times New Roman"/>
          <w:sz w:val="24"/>
          <w:szCs w:val="24"/>
          <w:lang w:val="lt-LT"/>
        </w:rPr>
      </w:pPr>
      <w:r w:rsidRPr="00105D4A">
        <w:rPr>
          <w:rFonts w:cs="Times New Roman"/>
          <w:sz w:val="24"/>
          <w:szCs w:val="24"/>
          <w:lang w:val="lt-LT"/>
        </w:rPr>
        <w:t>Nr. ________</w:t>
      </w:r>
    </w:p>
    <w:p w14:paraId="15A097B3" w14:textId="77777777" w:rsidR="00BE1B92" w:rsidRPr="00105D4A" w:rsidRDefault="00BE1B92" w:rsidP="00BE1B92">
      <w:pPr>
        <w:pStyle w:val="Body2"/>
        <w:rPr>
          <w:rFonts w:cs="Times New Roman"/>
          <w:sz w:val="24"/>
          <w:szCs w:val="24"/>
          <w:lang w:val="lt-LT"/>
        </w:rPr>
      </w:pPr>
    </w:p>
    <w:p w14:paraId="4CE85943" w14:textId="323D2F98" w:rsidR="000A13CC" w:rsidRPr="00105D4A" w:rsidRDefault="00A11A1D" w:rsidP="00871846">
      <w:pPr>
        <w:jc w:val="center"/>
        <w:rPr>
          <w:b/>
          <w:bCs/>
          <w:lang w:val="lt-LT" w:eastAsia="lt-LT"/>
        </w:rPr>
      </w:pPr>
      <w:r w:rsidRPr="00105D4A">
        <w:rPr>
          <w:b/>
          <w:bCs/>
          <w:lang w:val="lt-LT" w:eastAsia="lt-LT"/>
        </w:rPr>
        <w:t>DĖL</w:t>
      </w:r>
      <w:r>
        <w:rPr>
          <w:b/>
          <w:bCs/>
          <w:lang w:val="lt-LT" w:eastAsia="lt-LT"/>
        </w:rPr>
        <w:t xml:space="preserve"> </w:t>
      </w:r>
      <w:r w:rsidRPr="00A11A1D">
        <w:rPr>
          <w:b/>
          <w:bCs/>
          <w:lang w:val="lt-LT" w:eastAsia="lt-LT"/>
        </w:rPr>
        <w:t>ŠVIESOFORINĖS ĮRANGOS, ESANČIOS VILKAVIŠKIO M. VYTAUTO G.– GEDIMINO G. – TAIKOS G. SANKRYŽOJE</w:t>
      </w:r>
      <w:r>
        <w:rPr>
          <w:b/>
          <w:bCs/>
          <w:lang w:val="lt-LT" w:eastAsia="lt-LT"/>
        </w:rPr>
        <w:t>,</w:t>
      </w:r>
      <w:r w:rsidRPr="00A11A1D">
        <w:rPr>
          <w:b/>
          <w:bCs/>
          <w:lang w:val="lt-LT" w:eastAsia="lt-LT"/>
        </w:rPr>
        <w:t xml:space="preserve"> PAPRASTOJO REMONTO DARB</w:t>
      </w:r>
      <w:r>
        <w:rPr>
          <w:b/>
          <w:bCs/>
          <w:lang w:val="lt-LT" w:eastAsia="lt-LT"/>
        </w:rPr>
        <w:t xml:space="preserve">Ų </w:t>
      </w:r>
      <w:r w:rsidRPr="00105D4A">
        <w:rPr>
          <w:b/>
          <w:bCs/>
          <w:lang w:val="lt-LT" w:eastAsia="lt-LT"/>
        </w:rPr>
        <w:t>PIRKIMO</w:t>
      </w:r>
    </w:p>
    <w:p w14:paraId="08B531C4" w14:textId="77777777" w:rsidR="005E14C9" w:rsidRPr="00105D4A" w:rsidRDefault="005E14C9" w:rsidP="005E14C9">
      <w:pPr>
        <w:pStyle w:val="Body2"/>
        <w:jc w:val="left"/>
        <w:rPr>
          <w:rFonts w:cs="Times New Roman"/>
          <w:b/>
          <w:sz w:val="24"/>
          <w:szCs w:val="24"/>
          <w:lang w:val="lt-LT"/>
        </w:rPr>
      </w:pPr>
    </w:p>
    <w:p w14:paraId="2A42D830" w14:textId="62483781" w:rsidR="00645036" w:rsidRPr="00105D4A" w:rsidRDefault="00BE1B92">
      <w:pPr>
        <w:pStyle w:val="Body2"/>
        <w:jc w:val="center"/>
        <w:rPr>
          <w:rFonts w:cs="Times New Roman"/>
          <w:sz w:val="24"/>
          <w:szCs w:val="24"/>
          <w:lang w:val="lt-LT"/>
        </w:rPr>
      </w:pPr>
      <w:r w:rsidRPr="00105D4A">
        <w:rPr>
          <w:rFonts w:cs="Times New Roman"/>
          <w:sz w:val="24"/>
          <w:szCs w:val="24"/>
          <w:lang w:val="lt-LT"/>
        </w:rPr>
        <w:t>202</w:t>
      </w:r>
      <w:r w:rsidR="00CD7BCE">
        <w:rPr>
          <w:rFonts w:cs="Times New Roman"/>
          <w:sz w:val="24"/>
          <w:szCs w:val="24"/>
          <w:lang w:val="lt-LT"/>
        </w:rPr>
        <w:t>4</w:t>
      </w:r>
      <w:r w:rsidR="00877F14" w:rsidRPr="00105D4A">
        <w:rPr>
          <w:rFonts w:cs="Times New Roman"/>
          <w:sz w:val="24"/>
          <w:szCs w:val="24"/>
          <w:lang w:val="lt-LT"/>
        </w:rPr>
        <w:t xml:space="preserve"> </w:t>
      </w:r>
      <w:r w:rsidR="0030270F" w:rsidRPr="00105D4A">
        <w:rPr>
          <w:rFonts w:cs="Times New Roman"/>
          <w:sz w:val="24"/>
          <w:szCs w:val="24"/>
          <w:lang w:val="lt-LT"/>
        </w:rPr>
        <w:t>m. ______________ mėn. __ d.</w:t>
      </w:r>
    </w:p>
    <w:p w14:paraId="4D53A7A4" w14:textId="1D531952" w:rsidR="003321CF" w:rsidRPr="00105D4A" w:rsidRDefault="0030270F" w:rsidP="003321CF">
      <w:pPr>
        <w:pStyle w:val="Body2"/>
        <w:jc w:val="center"/>
        <w:rPr>
          <w:rFonts w:cs="Times New Roman"/>
          <w:sz w:val="24"/>
          <w:szCs w:val="24"/>
          <w:lang w:val="lt-LT"/>
        </w:rPr>
      </w:pPr>
      <w:r w:rsidRPr="00105D4A">
        <w:rPr>
          <w:rFonts w:cs="Times New Roman"/>
          <w:sz w:val="24"/>
          <w:szCs w:val="24"/>
          <w:lang w:val="lt-LT"/>
        </w:rPr>
        <w:t>Vil</w:t>
      </w:r>
      <w:r w:rsidR="00877F14" w:rsidRPr="00105D4A">
        <w:rPr>
          <w:rFonts w:cs="Times New Roman"/>
          <w:sz w:val="24"/>
          <w:szCs w:val="24"/>
          <w:lang w:val="lt-LT"/>
        </w:rPr>
        <w:t>kaviškis</w:t>
      </w:r>
    </w:p>
    <w:p w14:paraId="6B6330CA" w14:textId="5E60803C" w:rsidR="00645036" w:rsidRPr="00105D4A" w:rsidRDefault="0030270F">
      <w:pPr>
        <w:pStyle w:val="Body2"/>
        <w:rPr>
          <w:rFonts w:cs="Times New Roman"/>
          <w:sz w:val="24"/>
          <w:szCs w:val="24"/>
          <w:lang w:val="lt-LT"/>
        </w:rPr>
      </w:pPr>
      <w:r w:rsidRPr="00105D4A">
        <w:rPr>
          <w:rFonts w:cs="Times New Roman"/>
          <w:color w:val="auto"/>
          <w:sz w:val="24"/>
          <w:szCs w:val="24"/>
          <w:lang w:val="lt-LT"/>
        </w:rPr>
        <w:tab/>
      </w:r>
      <w:r w:rsidR="00877F14" w:rsidRPr="00105D4A">
        <w:rPr>
          <w:rFonts w:cs="Times New Roman"/>
          <w:color w:val="auto"/>
          <w:sz w:val="24"/>
          <w:szCs w:val="24"/>
          <w:lang w:val="lt-LT"/>
        </w:rPr>
        <w:t>Vilkaviškio rajono savivaldybės administracija (toliau - Užsakovas), atstovaujama</w:t>
      </w:r>
      <w:r w:rsidR="00F0345C">
        <w:rPr>
          <w:rFonts w:cs="Times New Roman"/>
          <w:color w:val="auto"/>
          <w:sz w:val="24"/>
          <w:szCs w:val="24"/>
          <w:lang w:val="lt-LT"/>
        </w:rPr>
        <w:t xml:space="preserve"> </w:t>
      </w:r>
      <w:r w:rsidR="00172FF5">
        <w:rPr>
          <w:rFonts w:cs="Times New Roman"/>
          <w:sz w:val="24"/>
          <w:szCs w:val="24"/>
          <w:lang w:val="lt-LT"/>
        </w:rPr>
        <w:t>a</w:t>
      </w:r>
      <w:r w:rsidR="00F0345C">
        <w:rPr>
          <w:rFonts w:cs="Times New Roman"/>
          <w:sz w:val="24"/>
          <w:szCs w:val="24"/>
          <w:lang w:val="lt-LT"/>
        </w:rPr>
        <w:t>dministracijos direktoriaus Vito Gavėno</w:t>
      </w:r>
      <w:r w:rsidR="00877F14" w:rsidRPr="00105D4A">
        <w:rPr>
          <w:rFonts w:cs="Times New Roman"/>
          <w:sz w:val="24"/>
          <w:szCs w:val="24"/>
          <w:lang w:val="lt-LT"/>
        </w:rPr>
        <w:t>, veikiančio</w:t>
      </w:r>
      <w:r w:rsidR="00172FF5">
        <w:rPr>
          <w:rFonts w:cs="Times New Roman"/>
          <w:sz w:val="24"/>
          <w:szCs w:val="24"/>
          <w:lang w:val="lt-LT"/>
        </w:rPr>
        <w:t xml:space="preserve"> </w:t>
      </w:r>
      <w:r w:rsidR="00877F14" w:rsidRPr="00105D4A">
        <w:rPr>
          <w:rFonts w:cs="Times New Roman"/>
          <w:sz w:val="24"/>
          <w:szCs w:val="24"/>
          <w:lang w:val="lt-LT"/>
        </w:rPr>
        <w:t>pagal</w:t>
      </w:r>
      <w:r w:rsidR="00172FF5">
        <w:rPr>
          <w:rFonts w:cs="Times New Roman"/>
          <w:sz w:val="24"/>
          <w:szCs w:val="24"/>
          <w:lang w:val="lt-LT"/>
        </w:rPr>
        <w:t xml:space="preserve"> </w:t>
      </w:r>
      <w:r w:rsidR="00172FF5" w:rsidRPr="00172FF5">
        <w:rPr>
          <w:lang w:val="lt-LT"/>
        </w:rPr>
        <w:t>Vilkaviškio rajono savivaldybės administracijos veiklos nuostatus,</w:t>
      </w:r>
      <w:r w:rsidR="00172FF5">
        <w:rPr>
          <w:rFonts w:cs="Times New Roman"/>
          <w:sz w:val="24"/>
          <w:szCs w:val="24"/>
          <w:lang w:val="lt-LT"/>
        </w:rPr>
        <w:t xml:space="preserve"> </w:t>
      </w:r>
      <w:r w:rsidRPr="00105D4A">
        <w:rPr>
          <w:rFonts w:cs="Times New Roman"/>
          <w:sz w:val="24"/>
          <w:szCs w:val="24"/>
          <w:lang w:val="lt-LT"/>
        </w:rPr>
        <w:t>ir</w:t>
      </w:r>
      <w:r w:rsidR="00172FF5">
        <w:rPr>
          <w:rFonts w:cs="Times New Roman"/>
          <w:sz w:val="24"/>
          <w:szCs w:val="24"/>
          <w:lang w:val="lt-LT"/>
        </w:rPr>
        <w:t xml:space="preserve"> UAB „Saugus eismas“ </w:t>
      </w:r>
      <w:r w:rsidR="00877F14" w:rsidRPr="00105D4A">
        <w:rPr>
          <w:rFonts w:cs="Times New Roman"/>
          <w:sz w:val="24"/>
          <w:szCs w:val="24"/>
          <w:lang w:val="lt-LT"/>
        </w:rPr>
        <w:t>(toliau - Rangovas), atstovaujama</w:t>
      </w:r>
      <w:r w:rsidR="00172FF5">
        <w:rPr>
          <w:rFonts w:cs="Times New Roman"/>
          <w:sz w:val="24"/>
          <w:szCs w:val="24"/>
          <w:lang w:val="lt-LT"/>
        </w:rPr>
        <w:t xml:space="preserve"> direktoriaus Daliaus Kazakevičiaus</w:t>
      </w:r>
      <w:r w:rsidR="00877F14" w:rsidRPr="00105D4A">
        <w:rPr>
          <w:rFonts w:cs="Times New Roman"/>
          <w:sz w:val="24"/>
          <w:szCs w:val="24"/>
          <w:lang w:val="lt-LT"/>
        </w:rPr>
        <w:t>, veikiančio</w:t>
      </w:r>
      <w:r w:rsidR="00172FF5">
        <w:rPr>
          <w:rFonts w:cs="Times New Roman"/>
          <w:sz w:val="24"/>
          <w:szCs w:val="24"/>
          <w:lang w:val="lt-LT"/>
        </w:rPr>
        <w:t xml:space="preserve"> </w:t>
      </w:r>
      <w:r w:rsidR="00877F14" w:rsidRPr="00105D4A">
        <w:rPr>
          <w:rFonts w:cs="Times New Roman"/>
          <w:sz w:val="24"/>
          <w:szCs w:val="24"/>
          <w:lang w:val="lt-LT"/>
        </w:rPr>
        <w:t>pagal</w:t>
      </w:r>
      <w:r w:rsidR="00172FF5">
        <w:rPr>
          <w:rFonts w:cs="Times New Roman"/>
          <w:sz w:val="24"/>
          <w:szCs w:val="24"/>
          <w:lang w:val="lt-LT"/>
        </w:rPr>
        <w:t xml:space="preserve"> bendrovės įstatus</w:t>
      </w:r>
      <w:r w:rsidR="00877F14" w:rsidRPr="00105D4A">
        <w:rPr>
          <w:rFonts w:cs="Times New Roman"/>
          <w:sz w:val="24"/>
          <w:szCs w:val="24"/>
          <w:lang w:val="lt-LT"/>
        </w:rPr>
        <w:t>,</w:t>
      </w:r>
      <w:r w:rsidR="008E1FC6" w:rsidRPr="00105D4A">
        <w:rPr>
          <w:rFonts w:cs="Times New Roman"/>
          <w:sz w:val="24"/>
          <w:szCs w:val="24"/>
          <w:lang w:val="lt-LT"/>
        </w:rPr>
        <w:t xml:space="preserve"> </w:t>
      </w:r>
      <w:r w:rsidRPr="00105D4A">
        <w:rPr>
          <w:rFonts w:cs="Times New Roman"/>
          <w:color w:val="auto"/>
          <w:sz w:val="24"/>
          <w:szCs w:val="24"/>
          <w:lang w:val="lt-LT"/>
        </w:rPr>
        <w:t xml:space="preserve">toliau Užsakovas </w:t>
      </w:r>
      <w:r w:rsidR="00877F14" w:rsidRPr="00105D4A">
        <w:rPr>
          <w:rFonts w:cs="Times New Roman"/>
          <w:color w:val="auto"/>
          <w:sz w:val="24"/>
          <w:szCs w:val="24"/>
          <w:lang w:val="lt-LT"/>
        </w:rPr>
        <w:t xml:space="preserve">ir Rangovas </w:t>
      </w:r>
      <w:r w:rsidRPr="00105D4A">
        <w:rPr>
          <w:rFonts w:cs="Times New Roman"/>
          <w:color w:val="auto"/>
          <w:sz w:val="24"/>
          <w:szCs w:val="24"/>
          <w:lang w:val="lt-LT"/>
        </w:rPr>
        <w:t xml:space="preserve">kiekvienas atskirai gali būti vadinami „Šalimi“, o abu kartu – „Šalimis“, sudarė šią sutartį (toliau – Sutartis), vadovaujantis </w:t>
      </w:r>
      <w:r w:rsidR="003A3E06" w:rsidRPr="00105D4A">
        <w:rPr>
          <w:rFonts w:cs="Times New Roman"/>
          <w:color w:val="auto"/>
          <w:sz w:val="24"/>
          <w:szCs w:val="24"/>
          <w:lang w:val="lt-LT"/>
        </w:rPr>
        <w:t>neskelbiamos apklausos</w:t>
      </w:r>
      <w:r w:rsidRPr="00105D4A">
        <w:rPr>
          <w:rFonts w:cs="Times New Roman"/>
          <w:color w:val="auto"/>
          <w:sz w:val="24"/>
          <w:szCs w:val="24"/>
          <w:lang w:val="lt-LT"/>
        </w:rPr>
        <w:t xml:space="preserve"> būdu atlikto viešojo pirkimo </w:t>
      </w:r>
      <w:r w:rsidR="00105D4A" w:rsidRPr="00105D4A">
        <w:rPr>
          <w:rFonts w:cs="Times New Roman"/>
          <w:color w:val="auto"/>
          <w:sz w:val="24"/>
          <w:szCs w:val="24"/>
          <w:lang w:val="lt-LT"/>
        </w:rPr>
        <w:t>„</w:t>
      </w:r>
      <w:r w:rsidR="00A11A1D" w:rsidRPr="00A11A1D">
        <w:rPr>
          <w:rFonts w:cs="Times New Roman"/>
          <w:color w:val="auto"/>
          <w:sz w:val="24"/>
          <w:szCs w:val="24"/>
          <w:lang w:val="lt-LT"/>
        </w:rPr>
        <w:t>Šviesoforinės įrangos, esančios Vilkaviškio m. Vytauto g.– Gedimino g. – Taikos g.</w:t>
      </w:r>
      <w:r w:rsidR="00A11A1D">
        <w:rPr>
          <w:rFonts w:cs="Times New Roman"/>
          <w:color w:val="auto"/>
          <w:sz w:val="24"/>
          <w:szCs w:val="24"/>
          <w:lang w:val="lt-LT"/>
        </w:rPr>
        <w:t xml:space="preserve"> </w:t>
      </w:r>
      <w:r w:rsidR="00A11A1D" w:rsidRPr="00A11A1D">
        <w:rPr>
          <w:rFonts w:cs="Times New Roman"/>
          <w:color w:val="auto"/>
          <w:sz w:val="24"/>
          <w:szCs w:val="24"/>
          <w:lang w:val="lt-LT"/>
        </w:rPr>
        <w:t>sankryžoje</w:t>
      </w:r>
      <w:r w:rsidR="00FA3F2D">
        <w:rPr>
          <w:rFonts w:cs="Times New Roman"/>
          <w:color w:val="auto"/>
          <w:sz w:val="24"/>
          <w:szCs w:val="24"/>
          <w:lang w:val="lt-LT"/>
        </w:rPr>
        <w:t>,</w:t>
      </w:r>
      <w:r w:rsidR="00A11A1D" w:rsidRPr="00A11A1D">
        <w:rPr>
          <w:rFonts w:cs="Times New Roman"/>
          <w:color w:val="auto"/>
          <w:sz w:val="24"/>
          <w:szCs w:val="24"/>
          <w:lang w:val="lt-LT"/>
        </w:rPr>
        <w:t xml:space="preserve"> paprastojo remonto darbai</w:t>
      </w:r>
      <w:r w:rsidR="00105D4A" w:rsidRPr="008921BE">
        <w:rPr>
          <w:rFonts w:cs="Times New Roman"/>
          <w:color w:val="auto"/>
          <w:sz w:val="24"/>
          <w:szCs w:val="24"/>
          <w:shd w:val="clear" w:color="auto" w:fill="FFFFFF"/>
          <w:lang w:val="lt-LT"/>
        </w:rPr>
        <w:t>“</w:t>
      </w:r>
      <w:r w:rsidR="00105D4A" w:rsidRPr="008921BE">
        <w:rPr>
          <w:rFonts w:ascii="Helvetica" w:hAnsi="Helvetica"/>
          <w:color w:val="auto"/>
          <w:sz w:val="18"/>
          <w:szCs w:val="18"/>
          <w:shd w:val="clear" w:color="auto" w:fill="FFFFFF"/>
          <w:lang w:val="lt-LT"/>
        </w:rPr>
        <w:t xml:space="preserve"> </w:t>
      </w:r>
      <w:r w:rsidR="005E14C9" w:rsidRPr="00105D4A">
        <w:rPr>
          <w:rFonts w:cs="Times New Roman"/>
          <w:sz w:val="24"/>
          <w:szCs w:val="24"/>
          <w:lang w:val="lt-LT"/>
        </w:rPr>
        <w:t>darbų</w:t>
      </w:r>
      <w:r w:rsidR="005E14C9" w:rsidRPr="00105D4A">
        <w:rPr>
          <w:rFonts w:cs="Times New Roman"/>
          <w:color w:val="auto"/>
          <w:sz w:val="24"/>
          <w:szCs w:val="24"/>
          <w:lang w:val="lt-LT"/>
        </w:rPr>
        <w:t xml:space="preserve"> </w:t>
      </w:r>
      <w:r w:rsidR="00847D4D" w:rsidRPr="00105D4A">
        <w:rPr>
          <w:rFonts w:cs="Times New Roman"/>
          <w:color w:val="auto"/>
          <w:sz w:val="24"/>
          <w:szCs w:val="24"/>
          <w:lang w:val="lt-LT"/>
        </w:rPr>
        <w:t>sąlygomis</w:t>
      </w:r>
      <w:r w:rsidR="003A3E06" w:rsidRPr="00105D4A">
        <w:rPr>
          <w:rFonts w:cs="Times New Roman"/>
          <w:color w:val="auto"/>
          <w:sz w:val="24"/>
          <w:szCs w:val="24"/>
          <w:lang w:val="lt-LT"/>
        </w:rPr>
        <w:t xml:space="preserve"> </w:t>
      </w:r>
      <w:r w:rsidRPr="00105D4A">
        <w:rPr>
          <w:rFonts w:cs="Times New Roman"/>
          <w:color w:val="auto"/>
          <w:sz w:val="24"/>
          <w:szCs w:val="24"/>
          <w:lang w:val="lt-LT"/>
        </w:rPr>
        <w:t>ir susitarė dėl toliau išvardytų sąlygų.</w:t>
      </w:r>
    </w:p>
    <w:p w14:paraId="5753AC5E" w14:textId="77777777" w:rsidR="00645036" w:rsidRPr="00105D4A" w:rsidRDefault="00645036">
      <w:pPr>
        <w:pStyle w:val="Body2"/>
        <w:rPr>
          <w:rFonts w:cs="Times New Roman"/>
          <w:sz w:val="24"/>
          <w:szCs w:val="24"/>
          <w:lang w:val="lt-LT"/>
        </w:rPr>
      </w:pPr>
    </w:p>
    <w:p w14:paraId="40087D12" w14:textId="77777777" w:rsidR="00645036" w:rsidRPr="00105D4A" w:rsidRDefault="0030270F">
      <w:pPr>
        <w:pStyle w:val="Heading"/>
        <w:ind w:left="660"/>
        <w:rPr>
          <w:rFonts w:cs="Times New Roman"/>
          <w:sz w:val="24"/>
          <w:szCs w:val="24"/>
          <w:lang w:val="lt-LT"/>
        </w:rPr>
      </w:pPr>
      <w:r w:rsidRPr="00105D4A">
        <w:rPr>
          <w:rFonts w:cs="Times New Roman"/>
          <w:sz w:val="24"/>
          <w:szCs w:val="24"/>
          <w:lang w:val="lt-LT"/>
        </w:rPr>
        <w:t>1</w:t>
      </w:r>
      <w:r w:rsidRPr="00105D4A">
        <w:rPr>
          <w:rFonts w:cs="Times New Roman"/>
          <w:color w:val="auto"/>
          <w:sz w:val="24"/>
          <w:szCs w:val="24"/>
          <w:lang w:val="lt-LT"/>
        </w:rPr>
        <w:t>. SUTARTIES OBJEKTAS</w:t>
      </w:r>
    </w:p>
    <w:p w14:paraId="20B2FD19" w14:textId="7F638B5B" w:rsidR="00645036" w:rsidRPr="00105D4A" w:rsidRDefault="0030270F" w:rsidP="00105D4A">
      <w:pPr>
        <w:pStyle w:val="Body2"/>
        <w:spacing w:after="0"/>
        <w:rPr>
          <w:rFonts w:cs="Times New Roman"/>
          <w:sz w:val="24"/>
          <w:szCs w:val="24"/>
          <w:lang w:val="lt-LT"/>
        </w:rPr>
      </w:pPr>
      <w:r w:rsidRPr="00105D4A">
        <w:rPr>
          <w:rFonts w:cs="Times New Roman"/>
          <w:sz w:val="24"/>
          <w:szCs w:val="24"/>
          <w:lang w:val="lt-LT"/>
        </w:rPr>
        <w:tab/>
        <w:t xml:space="preserve">1.1. Šia Sutartimi Rangovas įsipareigoja Užsakovui atlikti darbus, numatytus </w:t>
      </w:r>
      <w:r w:rsidR="00082C1D" w:rsidRPr="00105D4A">
        <w:rPr>
          <w:rFonts w:cs="Times New Roman"/>
          <w:sz w:val="24"/>
          <w:szCs w:val="24"/>
          <w:lang w:val="lt-LT"/>
        </w:rPr>
        <w:t>S</w:t>
      </w:r>
      <w:r w:rsidR="00484FC7" w:rsidRPr="00105D4A">
        <w:rPr>
          <w:rFonts w:cs="Times New Roman"/>
          <w:sz w:val="24"/>
          <w:szCs w:val="24"/>
          <w:lang w:val="lt-LT"/>
        </w:rPr>
        <w:t>utarties pried</w:t>
      </w:r>
      <w:r w:rsidR="0050462D" w:rsidRPr="00105D4A">
        <w:rPr>
          <w:rFonts w:cs="Times New Roman"/>
          <w:sz w:val="24"/>
          <w:szCs w:val="24"/>
          <w:lang w:val="lt-LT"/>
        </w:rPr>
        <w:t>uose Nr.</w:t>
      </w:r>
      <w:r w:rsidR="003D6CD5" w:rsidRPr="00105D4A">
        <w:rPr>
          <w:rFonts w:cs="Times New Roman"/>
          <w:sz w:val="24"/>
          <w:szCs w:val="24"/>
          <w:lang w:val="lt-LT"/>
        </w:rPr>
        <w:t xml:space="preserve"> </w:t>
      </w:r>
      <w:r w:rsidR="0050462D" w:rsidRPr="00105D4A">
        <w:rPr>
          <w:rFonts w:cs="Times New Roman"/>
          <w:sz w:val="24"/>
          <w:szCs w:val="24"/>
          <w:lang w:val="lt-LT"/>
        </w:rPr>
        <w:t xml:space="preserve">3 </w:t>
      </w:r>
      <w:r w:rsidR="00393F64" w:rsidRPr="00105D4A">
        <w:rPr>
          <w:rFonts w:cs="Times New Roman"/>
          <w:sz w:val="24"/>
          <w:szCs w:val="24"/>
          <w:lang w:val="lt-LT"/>
        </w:rPr>
        <w:t>(</w:t>
      </w:r>
      <w:r w:rsidR="0050462D" w:rsidRPr="00105D4A">
        <w:rPr>
          <w:rFonts w:cs="Times New Roman"/>
          <w:sz w:val="24"/>
          <w:szCs w:val="24"/>
          <w:lang w:val="lt-LT"/>
        </w:rPr>
        <w:t>Darbų kiekių žiniaraštis</w:t>
      </w:r>
      <w:r w:rsidR="00393F64" w:rsidRPr="00105D4A">
        <w:rPr>
          <w:rFonts w:cs="Times New Roman"/>
          <w:sz w:val="24"/>
          <w:szCs w:val="24"/>
          <w:lang w:val="lt-LT"/>
        </w:rPr>
        <w:t>)</w:t>
      </w:r>
      <w:r w:rsidR="002825C0" w:rsidRPr="00105D4A">
        <w:rPr>
          <w:rFonts w:cs="Times New Roman"/>
          <w:sz w:val="24"/>
          <w:szCs w:val="24"/>
          <w:lang w:val="lt-LT"/>
        </w:rPr>
        <w:t xml:space="preserve">, </w:t>
      </w:r>
      <w:r w:rsidR="0050462D" w:rsidRPr="00105D4A">
        <w:rPr>
          <w:rFonts w:cs="Times New Roman"/>
          <w:sz w:val="24"/>
          <w:szCs w:val="24"/>
          <w:lang w:val="lt-LT"/>
        </w:rPr>
        <w:t xml:space="preserve">Nr. </w:t>
      </w:r>
      <w:r w:rsidR="00105D4A">
        <w:rPr>
          <w:rFonts w:cs="Times New Roman"/>
          <w:sz w:val="24"/>
          <w:szCs w:val="24"/>
          <w:lang w:val="lt-LT"/>
        </w:rPr>
        <w:t>2</w:t>
      </w:r>
      <w:r w:rsidR="0050462D" w:rsidRPr="00105D4A">
        <w:rPr>
          <w:rFonts w:cs="Times New Roman"/>
          <w:sz w:val="24"/>
          <w:szCs w:val="24"/>
          <w:lang w:val="lt-LT"/>
        </w:rPr>
        <w:t xml:space="preserve"> </w:t>
      </w:r>
      <w:r w:rsidR="00393F64" w:rsidRPr="00105D4A">
        <w:rPr>
          <w:rFonts w:cs="Times New Roman"/>
          <w:sz w:val="24"/>
          <w:szCs w:val="24"/>
          <w:lang w:val="lt-LT"/>
        </w:rPr>
        <w:t>(</w:t>
      </w:r>
      <w:r w:rsidR="003D6CD5" w:rsidRPr="00105D4A">
        <w:rPr>
          <w:rFonts w:cs="Times New Roman"/>
          <w:sz w:val="24"/>
          <w:szCs w:val="24"/>
          <w:lang w:val="lt-LT"/>
        </w:rPr>
        <w:t>Techninė specifikacija</w:t>
      </w:r>
      <w:r w:rsidR="00393F64" w:rsidRPr="00105D4A">
        <w:rPr>
          <w:rFonts w:cs="Times New Roman"/>
          <w:sz w:val="24"/>
          <w:szCs w:val="24"/>
          <w:lang w:val="lt-LT"/>
        </w:rPr>
        <w:t>)</w:t>
      </w:r>
      <w:r w:rsidR="002825C0" w:rsidRPr="00105D4A">
        <w:rPr>
          <w:rFonts w:cs="Times New Roman"/>
          <w:sz w:val="24"/>
          <w:szCs w:val="24"/>
          <w:lang w:val="lt-LT"/>
        </w:rPr>
        <w:t xml:space="preserve"> </w:t>
      </w:r>
      <w:r w:rsidR="00BE7F0B" w:rsidRPr="00105D4A">
        <w:rPr>
          <w:rFonts w:cs="Times New Roman"/>
          <w:sz w:val="24"/>
          <w:szCs w:val="24"/>
          <w:lang w:val="lt-LT"/>
        </w:rPr>
        <w:t xml:space="preserve"> </w:t>
      </w:r>
      <w:r w:rsidRPr="00105D4A">
        <w:rPr>
          <w:rFonts w:cs="Times New Roman"/>
          <w:sz w:val="24"/>
          <w:szCs w:val="24"/>
          <w:lang w:val="lt-LT"/>
        </w:rPr>
        <w:t>(</w:t>
      </w:r>
      <w:r w:rsidR="00082C1D" w:rsidRPr="00105D4A">
        <w:rPr>
          <w:rFonts w:cs="Times New Roman"/>
          <w:sz w:val="24"/>
          <w:szCs w:val="24"/>
          <w:lang w:val="lt-LT"/>
        </w:rPr>
        <w:t>toliau darbus)</w:t>
      </w:r>
      <w:r w:rsidR="00484FC7" w:rsidRPr="00105D4A">
        <w:rPr>
          <w:rFonts w:cs="Times New Roman"/>
          <w:sz w:val="24"/>
          <w:szCs w:val="24"/>
          <w:lang w:val="lt-LT"/>
        </w:rPr>
        <w:t xml:space="preserve">. </w:t>
      </w:r>
    </w:p>
    <w:p w14:paraId="0DA46E98" w14:textId="77777777" w:rsidR="00645036" w:rsidRPr="00105D4A" w:rsidRDefault="0030270F" w:rsidP="00105D4A">
      <w:pPr>
        <w:pStyle w:val="Body2"/>
        <w:spacing w:after="0"/>
        <w:rPr>
          <w:rFonts w:cs="Times New Roman"/>
          <w:sz w:val="24"/>
          <w:szCs w:val="24"/>
          <w:lang w:val="lt-LT"/>
        </w:rPr>
      </w:pPr>
      <w:r w:rsidRPr="00105D4A">
        <w:rPr>
          <w:rFonts w:cs="Times New Roman"/>
          <w:sz w:val="24"/>
          <w:szCs w:val="24"/>
          <w:lang w:val="lt-LT"/>
        </w:rPr>
        <w:tab/>
        <w:t xml:space="preserve">1.2. </w:t>
      </w:r>
      <w:r w:rsidRPr="00105D4A">
        <w:rPr>
          <w:rFonts w:cs="Times New Roman"/>
          <w:color w:val="auto"/>
          <w:sz w:val="24"/>
          <w:szCs w:val="24"/>
          <w:lang w:val="lt-LT"/>
        </w:rPr>
        <w:t>Užsakovas</w:t>
      </w:r>
      <w:r w:rsidRPr="00105D4A">
        <w:rPr>
          <w:rFonts w:cs="Times New Roman"/>
          <w:sz w:val="24"/>
          <w:szCs w:val="24"/>
          <w:lang w:val="lt-LT"/>
        </w:rPr>
        <w:t xml:space="preserve"> pagal šią Sutartį įsipareigoja priimti atliktus darbus ir už juos sumokėti Sutartyje nurodytą kainą Sutartyje numatytomis sąlygomis ir tvarka.</w:t>
      </w:r>
    </w:p>
    <w:p w14:paraId="78336DC5" w14:textId="77777777" w:rsidR="00645036" w:rsidRPr="00105D4A" w:rsidRDefault="0030270F" w:rsidP="004A135C">
      <w:pPr>
        <w:pStyle w:val="Body2"/>
        <w:rPr>
          <w:rFonts w:cs="Times New Roman"/>
          <w:sz w:val="24"/>
          <w:szCs w:val="24"/>
          <w:lang w:val="lt-LT"/>
        </w:rPr>
      </w:pPr>
      <w:r w:rsidRPr="00105D4A">
        <w:rPr>
          <w:rFonts w:cs="Times New Roman"/>
          <w:sz w:val="24"/>
          <w:szCs w:val="24"/>
          <w:lang w:val="lt-LT"/>
        </w:rPr>
        <w:tab/>
      </w:r>
    </w:p>
    <w:p w14:paraId="68071361" w14:textId="77777777" w:rsidR="00645036" w:rsidRPr="00105D4A" w:rsidRDefault="0030270F" w:rsidP="004A135C">
      <w:pPr>
        <w:pStyle w:val="Heading"/>
        <w:jc w:val="both"/>
        <w:rPr>
          <w:rFonts w:cs="Times New Roman"/>
          <w:sz w:val="24"/>
          <w:szCs w:val="24"/>
          <w:lang w:val="lt-LT"/>
        </w:rPr>
      </w:pPr>
      <w:r w:rsidRPr="00105D4A">
        <w:rPr>
          <w:rFonts w:cs="Times New Roman"/>
          <w:sz w:val="24"/>
          <w:szCs w:val="24"/>
          <w:lang w:val="lt-LT"/>
        </w:rPr>
        <w:tab/>
      </w:r>
      <w:r w:rsidRPr="00105D4A">
        <w:rPr>
          <w:rFonts w:cs="Times New Roman"/>
          <w:color w:val="auto"/>
          <w:sz w:val="24"/>
          <w:szCs w:val="24"/>
          <w:lang w:val="lt-LT"/>
        </w:rPr>
        <w:t>2. DARBŲ ATLIKIMO TERMINA</w:t>
      </w:r>
      <w:r w:rsidRPr="00105D4A">
        <w:rPr>
          <w:rFonts w:cs="Times New Roman"/>
          <w:sz w:val="24"/>
          <w:szCs w:val="24"/>
          <w:lang w:val="lt-LT"/>
        </w:rPr>
        <w:t>I</w:t>
      </w:r>
    </w:p>
    <w:p w14:paraId="727F50F8" w14:textId="75D8F9F3" w:rsidR="00645036" w:rsidRPr="00105D4A" w:rsidRDefault="00BE7F0B" w:rsidP="004A135C">
      <w:pPr>
        <w:pStyle w:val="Body2"/>
        <w:rPr>
          <w:rFonts w:cs="Times New Roman"/>
          <w:sz w:val="24"/>
          <w:szCs w:val="24"/>
          <w:lang w:val="lt-LT"/>
        </w:rPr>
      </w:pPr>
      <w:r w:rsidRPr="00105D4A">
        <w:rPr>
          <w:rFonts w:cs="Times New Roman"/>
          <w:sz w:val="24"/>
          <w:szCs w:val="24"/>
          <w:lang w:val="lt-LT"/>
        </w:rPr>
        <w:tab/>
        <w:t>2.1. Darbai turi būti atlikti</w:t>
      </w:r>
      <w:r w:rsidR="0030270F" w:rsidRPr="00105D4A">
        <w:rPr>
          <w:rFonts w:cs="Times New Roman"/>
          <w:sz w:val="24"/>
          <w:szCs w:val="24"/>
          <w:lang w:val="lt-LT"/>
        </w:rPr>
        <w:t xml:space="preserve"> </w:t>
      </w:r>
      <w:r w:rsidRPr="00105D4A">
        <w:rPr>
          <w:rFonts w:cs="Times New Roman"/>
          <w:sz w:val="24"/>
          <w:szCs w:val="24"/>
          <w:lang w:val="lt-LT"/>
        </w:rPr>
        <w:t xml:space="preserve">ne vėliau kaip per </w:t>
      </w:r>
      <w:r w:rsidR="00A11A1D">
        <w:rPr>
          <w:rFonts w:cs="Times New Roman"/>
          <w:sz w:val="24"/>
          <w:szCs w:val="24"/>
          <w:lang w:val="lt-LT"/>
        </w:rPr>
        <w:t>4</w:t>
      </w:r>
      <w:r w:rsidR="005E14C9" w:rsidRPr="00105D4A">
        <w:rPr>
          <w:rFonts w:cs="Times New Roman"/>
          <w:sz w:val="24"/>
          <w:szCs w:val="24"/>
          <w:lang w:val="lt-LT"/>
        </w:rPr>
        <w:t xml:space="preserve"> mėn. </w:t>
      </w:r>
      <w:r w:rsidR="0030270F" w:rsidRPr="00105D4A">
        <w:rPr>
          <w:rFonts w:cs="Times New Roman"/>
          <w:sz w:val="24"/>
          <w:szCs w:val="24"/>
          <w:lang w:val="lt-LT"/>
        </w:rPr>
        <w:t xml:space="preserve">nuo Sutarties </w:t>
      </w:r>
      <w:r w:rsidRPr="00105D4A">
        <w:rPr>
          <w:rFonts w:cs="Times New Roman"/>
          <w:sz w:val="24"/>
          <w:szCs w:val="24"/>
          <w:lang w:val="lt-LT"/>
        </w:rPr>
        <w:t>pasirašymo</w:t>
      </w:r>
      <w:r w:rsidR="0030270F" w:rsidRPr="00105D4A">
        <w:rPr>
          <w:rFonts w:cs="Times New Roman"/>
          <w:sz w:val="24"/>
          <w:szCs w:val="24"/>
          <w:lang w:val="lt-LT"/>
        </w:rPr>
        <w:t xml:space="preserve"> dienos. </w:t>
      </w:r>
    </w:p>
    <w:p w14:paraId="1952270B" w14:textId="43FC0135" w:rsidR="00645036" w:rsidRPr="00105D4A" w:rsidRDefault="001A6DCA" w:rsidP="009F2B66">
      <w:pPr>
        <w:pStyle w:val="Body2"/>
        <w:rPr>
          <w:rFonts w:cs="Times New Roman"/>
          <w:sz w:val="24"/>
          <w:szCs w:val="24"/>
          <w:lang w:val="lt-LT"/>
        </w:rPr>
      </w:pPr>
      <w:r w:rsidRPr="00105D4A">
        <w:rPr>
          <w:rFonts w:cs="Times New Roman"/>
          <w:sz w:val="24"/>
          <w:szCs w:val="24"/>
          <w:lang w:val="lt-LT"/>
        </w:rPr>
        <w:tab/>
      </w:r>
    </w:p>
    <w:p w14:paraId="7FB088AA" w14:textId="77777777" w:rsidR="00645036" w:rsidRPr="00105D4A" w:rsidRDefault="0030270F" w:rsidP="004A135C">
      <w:pPr>
        <w:pStyle w:val="Heading"/>
        <w:jc w:val="both"/>
        <w:rPr>
          <w:rFonts w:cs="Times New Roman"/>
          <w:color w:val="auto"/>
          <w:sz w:val="24"/>
          <w:szCs w:val="24"/>
          <w:lang w:val="lt-LT"/>
        </w:rPr>
      </w:pPr>
      <w:r w:rsidRPr="00105D4A">
        <w:rPr>
          <w:rFonts w:cs="Times New Roman"/>
          <w:sz w:val="24"/>
          <w:szCs w:val="24"/>
          <w:lang w:val="lt-LT"/>
        </w:rPr>
        <w:tab/>
      </w:r>
      <w:r w:rsidRPr="00105D4A">
        <w:rPr>
          <w:rFonts w:cs="Times New Roman"/>
          <w:color w:val="auto"/>
          <w:sz w:val="24"/>
          <w:szCs w:val="24"/>
          <w:lang w:val="lt-LT"/>
        </w:rPr>
        <w:t>3. DARBŲ KAINA</w:t>
      </w:r>
    </w:p>
    <w:p w14:paraId="3277E063" w14:textId="77777777" w:rsidR="00645036" w:rsidRPr="00105D4A" w:rsidRDefault="0030270F" w:rsidP="004A135C">
      <w:pPr>
        <w:jc w:val="both"/>
        <w:rPr>
          <w:lang w:val="lt-LT"/>
        </w:rPr>
      </w:pPr>
      <w:r w:rsidRPr="00105D4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3BE80EE8" w14:textId="22675D8A" w:rsidR="00645036" w:rsidRPr="00105D4A" w:rsidRDefault="0030270F" w:rsidP="00105D4A">
      <w:pPr>
        <w:pStyle w:val="Body2"/>
        <w:spacing w:after="0"/>
        <w:rPr>
          <w:rFonts w:cs="Times New Roman"/>
          <w:sz w:val="24"/>
          <w:szCs w:val="24"/>
          <w:lang w:val="lt-LT"/>
        </w:rPr>
      </w:pPr>
      <w:r w:rsidRPr="00105D4A">
        <w:rPr>
          <w:rFonts w:cs="Times New Roman"/>
          <w:sz w:val="24"/>
          <w:szCs w:val="24"/>
          <w:lang w:val="lt-LT"/>
        </w:rPr>
        <w:t xml:space="preserve"> </w:t>
      </w:r>
      <w:r w:rsidRPr="00105D4A">
        <w:rPr>
          <w:rFonts w:cs="Times New Roman"/>
          <w:sz w:val="24"/>
          <w:szCs w:val="24"/>
          <w:lang w:val="lt-LT"/>
        </w:rPr>
        <w:tab/>
        <w:t xml:space="preserve">3.2. Fiksuota darbų kaina nurodyta Sutarties </w:t>
      </w:r>
      <w:r w:rsidR="00DA01C8" w:rsidRPr="00105D4A">
        <w:rPr>
          <w:rFonts w:cs="Times New Roman"/>
          <w:sz w:val="24"/>
          <w:szCs w:val="24"/>
          <w:lang w:val="lt-LT"/>
        </w:rPr>
        <w:t xml:space="preserve"> </w:t>
      </w:r>
      <w:r w:rsidRPr="00105D4A">
        <w:rPr>
          <w:rFonts w:cs="Times New Roman"/>
          <w:sz w:val="24"/>
          <w:szCs w:val="24"/>
          <w:lang w:val="lt-LT"/>
        </w:rPr>
        <w:t>pried</w:t>
      </w:r>
      <w:r w:rsidR="00105D4A">
        <w:rPr>
          <w:rFonts w:cs="Times New Roman"/>
          <w:sz w:val="24"/>
          <w:szCs w:val="24"/>
          <w:lang w:val="lt-LT"/>
        </w:rPr>
        <w:t>e Nr. 1</w:t>
      </w:r>
      <w:r w:rsidRPr="00105D4A">
        <w:rPr>
          <w:rFonts w:cs="Times New Roman"/>
          <w:sz w:val="24"/>
          <w:szCs w:val="24"/>
          <w:lang w:val="lt-LT"/>
        </w:rPr>
        <w:t xml:space="preserve"> „Rangovo pasiūlymas“.</w:t>
      </w:r>
    </w:p>
    <w:p w14:paraId="5090A50F" w14:textId="77777777" w:rsidR="00645036" w:rsidRPr="00105D4A" w:rsidRDefault="0030270F" w:rsidP="00105D4A">
      <w:pPr>
        <w:pStyle w:val="Body2"/>
        <w:spacing w:after="0"/>
        <w:rPr>
          <w:rFonts w:cs="Times New Roman"/>
          <w:sz w:val="24"/>
          <w:szCs w:val="24"/>
          <w:lang w:val="lt-LT"/>
        </w:rPr>
      </w:pPr>
      <w:r w:rsidRPr="00105D4A">
        <w:rPr>
          <w:rFonts w:cs="Times New Roman"/>
          <w:sz w:val="24"/>
          <w:szCs w:val="24"/>
          <w:lang w:val="lt-LT"/>
        </w:rPr>
        <w:tab/>
        <w:t xml:space="preserve">3.3. Sutarties </w:t>
      </w:r>
      <w:r w:rsidR="002F7F1E" w:rsidRPr="00105D4A">
        <w:rPr>
          <w:rFonts w:cs="Times New Roman"/>
          <w:sz w:val="24"/>
          <w:szCs w:val="24"/>
          <w:lang w:val="lt-LT"/>
        </w:rPr>
        <w:t xml:space="preserve"> </w:t>
      </w:r>
      <w:r w:rsidRPr="00105D4A">
        <w:rPr>
          <w:rFonts w:cs="Times New Roman"/>
          <w:sz w:val="24"/>
          <w:szCs w:val="24"/>
          <w:lang w:val="lt-LT"/>
        </w:rPr>
        <w:t>priede nurodyta kaina apima:</w:t>
      </w:r>
    </w:p>
    <w:p w14:paraId="581914ED" w14:textId="77777777" w:rsidR="00645036" w:rsidRPr="00105D4A" w:rsidRDefault="0030270F" w:rsidP="00105D4A">
      <w:pPr>
        <w:pStyle w:val="Body2"/>
        <w:spacing w:after="0"/>
        <w:rPr>
          <w:rFonts w:cs="Times New Roman"/>
          <w:sz w:val="24"/>
          <w:szCs w:val="24"/>
          <w:lang w:val="lt-LT"/>
        </w:rPr>
      </w:pPr>
      <w:r w:rsidRPr="00105D4A">
        <w:rPr>
          <w:rFonts w:cs="Times New Roman"/>
          <w:sz w:val="24"/>
          <w:szCs w:val="24"/>
          <w:lang w:val="lt-LT"/>
        </w:rPr>
        <w:tab/>
        <w:t>3.3.1. visus Rangovui privalomus mokėti mokesčius ir visas su darbų atlikimu susijusias išlaidas;</w:t>
      </w:r>
    </w:p>
    <w:p w14:paraId="5544B830" w14:textId="77777777" w:rsidR="00645036" w:rsidRPr="00105D4A" w:rsidRDefault="0030270F" w:rsidP="00105D4A">
      <w:pPr>
        <w:pStyle w:val="Body2"/>
        <w:spacing w:after="0"/>
        <w:rPr>
          <w:rFonts w:cs="Times New Roman"/>
          <w:sz w:val="24"/>
          <w:szCs w:val="24"/>
          <w:lang w:val="lt-LT"/>
        </w:rPr>
      </w:pPr>
      <w:r w:rsidRPr="00105D4A">
        <w:rPr>
          <w:rFonts w:cs="Times New Roman"/>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485AFF73" w14:textId="77777777" w:rsidR="00645036" w:rsidRPr="00105D4A" w:rsidRDefault="008E1FC6" w:rsidP="004A135C">
      <w:pPr>
        <w:pStyle w:val="Body2"/>
        <w:rPr>
          <w:rFonts w:cs="Times New Roman"/>
          <w:sz w:val="24"/>
          <w:szCs w:val="24"/>
          <w:lang w:val="lt-LT"/>
        </w:rPr>
      </w:pPr>
      <w:r w:rsidRPr="00105D4A">
        <w:rPr>
          <w:rFonts w:cs="Times New Roman"/>
          <w:sz w:val="24"/>
          <w:szCs w:val="24"/>
          <w:lang w:val="lt-LT"/>
        </w:rPr>
        <w:tab/>
        <w:t>3.4.</w:t>
      </w:r>
      <w:r w:rsidR="0030270F" w:rsidRPr="00105D4A">
        <w:rPr>
          <w:rFonts w:cs="Times New Roman"/>
          <w:sz w:val="24"/>
          <w:szCs w:val="24"/>
          <w:lang w:val="lt-LT"/>
        </w:rPr>
        <w:t xml:space="preserve"> Sutarties </w:t>
      </w:r>
      <w:r w:rsidR="005D7F59" w:rsidRPr="00105D4A">
        <w:rPr>
          <w:rFonts w:cs="Times New Roman"/>
          <w:sz w:val="24"/>
          <w:szCs w:val="24"/>
          <w:lang w:val="lt-LT"/>
        </w:rPr>
        <w:t>priede</w:t>
      </w:r>
      <w:r w:rsidR="0030270F" w:rsidRPr="00105D4A">
        <w:rPr>
          <w:rFonts w:cs="Times New Roman"/>
          <w:sz w:val="24"/>
          <w:szCs w:val="24"/>
          <w:lang w:val="lt-LT"/>
        </w:rPr>
        <w:t xml:space="preserve"> nurodyta kaina nebus keičiama, išskyrus, kai Sutarties galiojimo laikotarpiu pasikeičia pridėtinės vertės mokestis (toliau – PVM). Pasikeitus PVM, už darbus, atliktus po naujo PVM tarifo įsigaliojimo, atsiskaitoma taikant naują PVM tarifą.</w:t>
      </w:r>
    </w:p>
    <w:p w14:paraId="6606BBD6" w14:textId="77777777" w:rsidR="00645036" w:rsidRPr="00105D4A" w:rsidRDefault="00645036" w:rsidP="004A135C">
      <w:pPr>
        <w:pStyle w:val="Body2"/>
        <w:rPr>
          <w:rFonts w:cs="Times New Roman"/>
          <w:sz w:val="24"/>
          <w:szCs w:val="24"/>
          <w:lang w:val="lt-LT"/>
        </w:rPr>
      </w:pPr>
    </w:p>
    <w:p w14:paraId="2B60F183" w14:textId="77777777" w:rsidR="00645036" w:rsidRPr="00105D4A" w:rsidRDefault="0030270F" w:rsidP="004A135C">
      <w:pPr>
        <w:pStyle w:val="Heading"/>
        <w:jc w:val="both"/>
        <w:rPr>
          <w:rFonts w:cs="Times New Roman"/>
          <w:color w:val="auto"/>
          <w:sz w:val="24"/>
          <w:szCs w:val="24"/>
          <w:lang w:val="lt-LT"/>
        </w:rPr>
      </w:pPr>
      <w:r w:rsidRPr="00105D4A">
        <w:rPr>
          <w:rFonts w:cs="Times New Roman"/>
          <w:sz w:val="24"/>
          <w:szCs w:val="24"/>
          <w:lang w:val="lt-LT"/>
        </w:rPr>
        <w:tab/>
      </w:r>
      <w:r w:rsidRPr="00105D4A">
        <w:rPr>
          <w:rFonts w:cs="Times New Roman"/>
          <w:color w:val="auto"/>
          <w:sz w:val="24"/>
          <w:szCs w:val="24"/>
          <w:lang w:val="lt-LT"/>
        </w:rPr>
        <w:t>4. APMOKĖJIMO TVARKA</w:t>
      </w:r>
    </w:p>
    <w:p w14:paraId="411DF03A" w14:textId="3A615B6A" w:rsidR="00645036" w:rsidRPr="00105D4A" w:rsidRDefault="0030270F" w:rsidP="004A135C">
      <w:pPr>
        <w:pStyle w:val="Body2"/>
        <w:rPr>
          <w:rFonts w:cs="Times New Roman"/>
          <w:color w:val="auto"/>
          <w:sz w:val="24"/>
          <w:szCs w:val="24"/>
          <w:lang w:val="lt-LT"/>
        </w:rPr>
      </w:pPr>
      <w:r w:rsidRPr="00105D4A">
        <w:rPr>
          <w:rFonts w:cs="Times New Roman"/>
          <w:color w:val="auto"/>
          <w:sz w:val="24"/>
          <w:szCs w:val="24"/>
          <w:lang w:val="lt-LT"/>
        </w:rPr>
        <w:tab/>
        <w:t xml:space="preserve">4.1. Užsakovas apmoka Rangovui už atliktus darbus ne vėliau kaip per </w:t>
      </w:r>
      <w:r w:rsidR="00877F14" w:rsidRPr="00105D4A">
        <w:rPr>
          <w:rFonts w:cs="Times New Roman"/>
          <w:color w:val="auto"/>
          <w:sz w:val="24"/>
          <w:szCs w:val="24"/>
          <w:lang w:val="lt-LT"/>
        </w:rPr>
        <w:t>kaip 30</w:t>
      </w:r>
      <w:r w:rsidRPr="00105D4A">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495BF68" w14:textId="77777777" w:rsidR="00645036" w:rsidRPr="00105D4A" w:rsidRDefault="0030270F">
      <w:pPr>
        <w:pStyle w:val="Body2"/>
        <w:rPr>
          <w:rFonts w:cs="Times New Roman"/>
          <w:color w:val="auto"/>
          <w:sz w:val="24"/>
          <w:szCs w:val="24"/>
          <w:lang w:val="lt-LT"/>
        </w:rPr>
      </w:pPr>
      <w:r w:rsidRPr="00105D4A">
        <w:rPr>
          <w:rFonts w:cs="Times New Roman"/>
          <w:color w:val="auto"/>
          <w:sz w:val="24"/>
          <w:szCs w:val="24"/>
          <w:lang w:val="lt-LT"/>
        </w:rPr>
        <w:tab/>
        <w:t>4.2. Mokėjimai dalimis, t. y. u</w:t>
      </w:r>
      <w:r w:rsidR="00877F14" w:rsidRPr="00105D4A">
        <w:rPr>
          <w:rFonts w:cs="Times New Roman"/>
          <w:color w:val="auto"/>
          <w:sz w:val="24"/>
          <w:szCs w:val="24"/>
          <w:lang w:val="lt-LT"/>
        </w:rPr>
        <w:t>ž atliktą darbų dalį netaikomi.</w:t>
      </w:r>
    </w:p>
    <w:p w14:paraId="6FDCC68E"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 xml:space="preserve">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w:t>
      </w:r>
      <w:r w:rsidRPr="00105D4A">
        <w:rPr>
          <w:rFonts w:cs="Times New Roman"/>
          <w:sz w:val="24"/>
          <w:szCs w:val="24"/>
          <w:lang w:val="lt-LT"/>
        </w:rPr>
        <w:lastRenderedPageBreak/>
        <w:t xml:space="preserve">elektroninės sąskaitos faktūros gali būti teikiamos tik naudojantis informacinės sistemos „E. sąskaita“ priemonėmis (žr. </w:t>
      </w:r>
      <w:hyperlink r:id="rId7" w:history="1">
        <w:r w:rsidRPr="00105D4A">
          <w:rPr>
            <w:rStyle w:val="Hyperlink0"/>
            <w:rFonts w:cs="Times New Roman"/>
            <w:sz w:val="24"/>
            <w:szCs w:val="24"/>
            <w:lang w:val="lt-LT"/>
          </w:rPr>
          <w:t>www.esaskaita.eu</w:t>
        </w:r>
      </w:hyperlink>
      <w:r w:rsidRPr="00105D4A">
        <w:rPr>
          <w:rFonts w:cs="Times New Roman"/>
          <w:sz w:val="24"/>
          <w:szCs w:val="24"/>
          <w:lang w:val="lt-LT"/>
        </w:rPr>
        <w:t>). Paslauga yra apmokama Lietuvos Respublikos finansų ministro nustatyta tvarka. Elektroninės sąskaitos faktūros priimamos ir apdorojamos naudodamasi informacinės sistemos „E. sąskaita“ priemonėmis.</w:t>
      </w:r>
    </w:p>
    <w:p w14:paraId="03BA2442"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4.4. Užsakovas visas mokėtinas sumas moka pavedimu į Sutartyje nurodytą Rangovo banko sąskaitą.</w:t>
      </w:r>
    </w:p>
    <w:p w14:paraId="170DB665"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105D4A" w:rsidRDefault="00645036">
      <w:pPr>
        <w:pStyle w:val="Body2"/>
        <w:rPr>
          <w:rFonts w:cs="Times New Roman"/>
          <w:sz w:val="24"/>
          <w:szCs w:val="24"/>
          <w:lang w:val="lt-LT"/>
        </w:rPr>
      </w:pPr>
    </w:p>
    <w:p w14:paraId="1AD932FE" w14:textId="77777777" w:rsidR="00645036" w:rsidRPr="00105D4A" w:rsidRDefault="0030270F">
      <w:pPr>
        <w:pStyle w:val="Heading"/>
        <w:rPr>
          <w:rFonts w:cs="Times New Roman"/>
          <w:color w:val="auto"/>
          <w:sz w:val="24"/>
          <w:szCs w:val="24"/>
          <w:lang w:val="lt-LT"/>
        </w:rPr>
      </w:pPr>
      <w:r w:rsidRPr="00105D4A">
        <w:rPr>
          <w:rFonts w:cs="Times New Roman"/>
          <w:sz w:val="24"/>
          <w:szCs w:val="24"/>
          <w:lang w:val="lt-LT"/>
        </w:rPr>
        <w:tab/>
      </w:r>
      <w:r w:rsidRPr="00105D4A">
        <w:rPr>
          <w:rFonts w:cs="Times New Roman"/>
          <w:color w:val="auto"/>
          <w:sz w:val="24"/>
          <w:szCs w:val="24"/>
          <w:lang w:val="lt-LT"/>
        </w:rPr>
        <w:t>5. SUSIRAŠINĖJIMAS</w:t>
      </w:r>
    </w:p>
    <w:p w14:paraId="1985F279"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105D4A" w:rsidRDefault="00645036">
      <w:pPr>
        <w:pStyle w:val="Body2"/>
        <w:rPr>
          <w:rFonts w:cs="Times New Roman"/>
          <w:sz w:val="24"/>
          <w:szCs w:val="24"/>
          <w:lang w:val="lt-LT"/>
        </w:rPr>
      </w:pPr>
    </w:p>
    <w:p w14:paraId="3C909D20" w14:textId="77777777" w:rsidR="00645036" w:rsidRPr="00105D4A" w:rsidRDefault="0030270F">
      <w:pPr>
        <w:pStyle w:val="Heading"/>
        <w:rPr>
          <w:rFonts w:cs="Times New Roman"/>
          <w:color w:val="auto"/>
          <w:sz w:val="24"/>
          <w:szCs w:val="24"/>
          <w:lang w:val="lt-LT"/>
        </w:rPr>
      </w:pPr>
      <w:r w:rsidRPr="00105D4A">
        <w:rPr>
          <w:rFonts w:cs="Times New Roman"/>
          <w:sz w:val="24"/>
          <w:szCs w:val="24"/>
          <w:lang w:val="lt-LT"/>
        </w:rPr>
        <w:tab/>
      </w:r>
      <w:r w:rsidRPr="00105D4A">
        <w:rPr>
          <w:rFonts w:cs="Times New Roman"/>
          <w:color w:val="auto"/>
          <w:sz w:val="24"/>
          <w:szCs w:val="24"/>
          <w:lang w:val="lt-LT"/>
        </w:rPr>
        <w:t>6. UŽSAKOVO TEISĖS IR PAREIGOS</w:t>
      </w:r>
    </w:p>
    <w:p w14:paraId="12E8A8B3"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6.1. Užsakovas turi nedelsdamas suteikti Rangovui visą tu</w:t>
      </w:r>
      <w:r w:rsidR="008E1FC6" w:rsidRPr="00105D4A">
        <w:rPr>
          <w:rFonts w:cs="Times New Roman"/>
          <w:sz w:val="24"/>
          <w:szCs w:val="24"/>
          <w:lang w:val="lt-LT"/>
        </w:rPr>
        <w:t>rimą informaciją kuri reikalinga</w:t>
      </w:r>
      <w:r w:rsidRPr="00105D4A">
        <w:rPr>
          <w:rFonts w:cs="Times New Roman"/>
          <w:sz w:val="24"/>
          <w:szCs w:val="24"/>
          <w:lang w:val="lt-LT"/>
        </w:rPr>
        <w:t xml:space="preserve"> Sutarčiai vykdyti.</w:t>
      </w:r>
    </w:p>
    <w:p w14:paraId="029C86DD"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6.2. Užsakovas bendradarbiauja su Rangovu ir suteikia jam visą informaciją, kurios pastarasis pagrįstai prašo, kad galėtų vykdyti Sutartį.</w:t>
      </w:r>
    </w:p>
    <w:p w14:paraId="49EE89BA"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6.3. Užsakovas turi teisę duoti nurodymus ar instrukcijas, siekdama užtikrinti tinkamą darbų atlikimą.</w:t>
      </w:r>
    </w:p>
    <w:p w14:paraId="5F267C50"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6.4. Užsakovas privalo Sutartyje nustatytomis sąlygomis ir tvarka laiku apmokėti Rangovo pateiktas sąskaitas.</w:t>
      </w:r>
    </w:p>
    <w:p w14:paraId="627BEE70" w14:textId="77777777" w:rsidR="00645036" w:rsidRPr="00105D4A" w:rsidRDefault="00645036">
      <w:pPr>
        <w:pStyle w:val="Body2"/>
        <w:rPr>
          <w:rFonts w:cs="Times New Roman"/>
          <w:sz w:val="24"/>
          <w:szCs w:val="24"/>
          <w:lang w:val="lt-LT"/>
        </w:rPr>
      </w:pPr>
    </w:p>
    <w:p w14:paraId="477735AC" w14:textId="77777777" w:rsidR="00645036" w:rsidRPr="00105D4A" w:rsidRDefault="0030270F">
      <w:pPr>
        <w:pStyle w:val="Heading"/>
        <w:rPr>
          <w:rFonts w:cs="Times New Roman"/>
          <w:sz w:val="24"/>
          <w:szCs w:val="24"/>
          <w:lang w:val="lt-LT"/>
        </w:rPr>
      </w:pPr>
      <w:r w:rsidRPr="00105D4A">
        <w:rPr>
          <w:rFonts w:cs="Times New Roman"/>
          <w:sz w:val="24"/>
          <w:szCs w:val="24"/>
          <w:lang w:val="lt-LT"/>
        </w:rPr>
        <w:tab/>
        <w:t xml:space="preserve">7. </w:t>
      </w:r>
      <w:r w:rsidRPr="00105D4A">
        <w:rPr>
          <w:rFonts w:cs="Times New Roman"/>
          <w:color w:val="auto"/>
          <w:sz w:val="24"/>
          <w:szCs w:val="24"/>
          <w:lang w:val="lt-LT"/>
        </w:rPr>
        <w:t>RANGOVO TEISĖS IR PAREIGOS</w:t>
      </w:r>
    </w:p>
    <w:p w14:paraId="4352F268"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7.4. Kai Rangovas nevykdo ar netinkamai vykdo savo sutartines prievoles, jis turi, Užsakovui pareikalavus, savo sąskaita ištaisyti bet kokius trūkumus, susijusius su darbų atlikimu.</w:t>
      </w:r>
    </w:p>
    <w:p w14:paraId="72C67896"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7.5. Rangovas įsipareigoja kokybiškai atlikti darbus</w:t>
      </w:r>
      <w:r w:rsidR="008E1FC6" w:rsidRPr="00105D4A">
        <w:rPr>
          <w:rFonts w:cs="Times New Roman"/>
          <w:sz w:val="24"/>
          <w:szCs w:val="24"/>
          <w:lang w:val="lt-LT"/>
        </w:rPr>
        <w:t xml:space="preserve">, </w:t>
      </w:r>
      <w:r w:rsidRPr="00105D4A">
        <w:rPr>
          <w:rFonts w:cs="Times New Roman"/>
          <w:sz w:val="24"/>
          <w:szCs w:val="24"/>
          <w:lang w:val="lt-LT"/>
        </w:rPr>
        <w:t>užtikrinti ir atsakyti už darbų saugą ir priešgaisrinį saugumą darbų atlikimo metu.</w:t>
      </w:r>
    </w:p>
    <w:p w14:paraId="430D1997" w14:textId="77777777" w:rsidR="00645036" w:rsidRPr="00105D4A" w:rsidRDefault="0030270F">
      <w:pPr>
        <w:pStyle w:val="Body2"/>
        <w:rPr>
          <w:rFonts w:cs="Times New Roman"/>
          <w:sz w:val="24"/>
          <w:szCs w:val="24"/>
          <w:lang w:val="lt-LT"/>
        </w:rPr>
      </w:pPr>
      <w:r w:rsidRPr="00105D4A">
        <w:rPr>
          <w:rFonts w:cs="Times New Roman"/>
          <w:sz w:val="24"/>
          <w:szCs w:val="24"/>
          <w:lang w:val="lt-LT"/>
        </w:rPr>
        <w:lastRenderedPageBreak/>
        <w:tab/>
        <w:t>7.</w:t>
      </w:r>
      <w:r w:rsidR="008E1FC6" w:rsidRPr="00105D4A">
        <w:rPr>
          <w:rFonts w:cs="Times New Roman"/>
          <w:sz w:val="24"/>
          <w:szCs w:val="24"/>
          <w:lang w:val="lt-LT"/>
        </w:rPr>
        <w:t>6</w:t>
      </w:r>
      <w:r w:rsidRPr="00105D4A">
        <w:rPr>
          <w:rFonts w:cs="Times New Roman"/>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105D4A" w:rsidRDefault="00645036">
      <w:pPr>
        <w:pStyle w:val="Body2"/>
        <w:rPr>
          <w:rFonts w:cs="Times New Roman"/>
          <w:sz w:val="24"/>
          <w:szCs w:val="24"/>
          <w:lang w:val="lt-LT"/>
        </w:rPr>
      </w:pPr>
    </w:p>
    <w:p w14:paraId="30049272" w14:textId="77777777" w:rsidR="00645036" w:rsidRPr="00105D4A" w:rsidRDefault="0030270F">
      <w:pPr>
        <w:pStyle w:val="Heading"/>
        <w:rPr>
          <w:rFonts w:cs="Times New Roman"/>
          <w:color w:val="auto"/>
          <w:sz w:val="24"/>
          <w:szCs w:val="24"/>
          <w:lang w:val="lt-LT"/>
        </w:rPr>
      </w:pPr>
      <w:r w:rsidRPr="00105D4A">
        <w:rPr>
          <w:rFonts w:cs="Times New Roman"/>
          <w:sz w:val="24"/>
          <w:szCs w:val="24"/>
          <w:lang w:val="lt-LT"/>
        </w:rPr>
        <w:tab/>
      </w:r>
      <w:r w:rsidRPr="00105D4A">
        <w:rPr>
          <w:rFonts w:cs="Times New Roman"/>
          <w:color w:val="auto"/>
          <w:sz w:val="24"/>
          <w:szCs w:val="24"/>
          <w:lang w:val="lt-LT"/>
        </w:rPr>
        <w:t>8. SUBTIEKIMAS</w:t>
      </w:r>
    </w:p>
    <w:p w14:paraId="3A72E59F"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8.2.</w:t>
      </w:r>
      <w:r w:rsidR="007F3914" w:rsidRPr="00105D4A">
        <w:rPr>
          <w:rFonts w:cs="Times New Roman"/>
          <w:sz w:val="24"/>
          <w:szCs w:val="24"/>
          <w:lang w:val="lt-LT"/>
        </w:rPr>
        <w:t xml:space="preserve"> Rangovas gali keisti Sutarties</w:t>
      </w:r>
      <w:r w:rsidR="002F7F1E" w:rsidRPr="00105D4A">
        <w:rPr>
          <w:rFonts w:cs="Times New Roman"/>
          <w:sz w:val="24"/>
          <w:szCs w:val="24"/>
          <w:lang w:val="lt-LT"/>
        </w:rPr>
        <w:t xml:space="preserve"> </w:t>
      </w:r>
      <w:r w:rsidRPr="00105D4A">
        <w:rPr>
          <w:rFonts w:cs="Times New Roman"/>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8.3. Rangovas Sutarties vykdymo metu gali inicijuoti subtiekėjo ir/arba specialisto, numatyto Sutarties</w:t>
      </w:r>
      <w:r w:rsidR="002F7F1E" w:rsidRPr="00105D4A">
        <w:rPr>
          <w:rFonts w:cs="Times New Roman"/>
          <w:sz w:val="24"/>
          <w:szCs w:val="24"/>
          <w:lang w:val="lt-LT"/>
        </w:rPr>
        <w:t xml:space="preserve">  </w:t>
      </w:r>
      <w:r w:rsidRPr="00105D4A">
        <w:rPr>
          <w:rFonts w:cs="Times New Roman"/>
          <w:sz w:val="24"/>
          <w:szCs w:val="24"/>
          <w:lang w:val="lt-LT"/>
        </w:rPr>
        <w:t>priede, pakeitimą, nurodydamas tokio keitimo motyvus.</w:t>
      </w:r>
    </w:p>
    <w:p w14:paraId="699FCCBE"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105D4A" w:rsidRDefault="00645036">
      <w:pPr>
        <w:pStyle w:val="Body2"/>
        <w:rPr>
          <w:rFonts w:cs="Times New Roman"/>
          <w:sz w:val="24"/>
          <w:szCs w:val="24"/>
          <w:lang w:val="lt-LT"/>
        </w:rPr>
      </w:pPr>
    </w:p>
    <w:p w14:paraId="7BA75AE7" w14:textId="77777777" w:rsidR="00645036" w:rsidRPr="00105D4A" w:rsidRDefault="0030270F">
      <w:pPr>
        <w:pStyle w:val="Heading"/>
        <w:rPr>
          <w:rFonts w:cs="Times New Roman"/>
          <w:color w:val="auto"/>
          <w:sz w:val="24"/>
          <w:szCs w:val="24"/>
          <w:lang w:val="lt-LT"/>
        </w:rPr>
      </w:pPr>
      <w:r w:rsidRPr="00105D4A">
        <w:rPr>
          <w:rFonts w:cs="Times New Roman"/>
          <w:sz w:val="24"/>
          <w:szCs w:val="24"/>
          <w:lang w:val="lt-LT"/>
        </w:rPr>
        <w:tab/>
      </w:r>
      <w:r w:rsidRPr="00105D4A">
        <w:rPr>
          <w:rFonts w:cs="Times New Roman"/>
          <w:color w:val="auto"/>
          <w:sz w:val="24"/>
          <w:szCs w:val="24"/>
          <w:lang w:val="lt-LT"/>
        </w:rPr>
        <w:t>9. ŠALIŲ ATSAKOMYBĖ</w:t>
      </w:r>
    </w:p>
    <w:p w14:paraId="5E57554A"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 xml:space="preserve">9.1. Užsakovas, uždelsęs sumokėti Sutarties 4.1 punkte numatyta tvarka, įsipareigoja Rangovui pareikalavus mokėti Rangovui </w:t>
      </w:r>
      <w:r w:rsidR="00877F14" w:rsidRPr="00105D4A">
        <w:rPr>
          <w:rFonts w:cs="Times New Roman"/>
          <w:color w:val="auto"/>
          <w:sz w:val="24"/>
          <w:szCs w:val="24"/>
          <w:lang w:val="lt-LT"/>
        </w:rPr>
        <w:t>0,0</w:t>
      </w:r>
      <w:r w:rsidR="00C63DBA" w:rsidRPr="00105D4A">
        <w:rPr>
          <w:rFonts w:cs="Times New Roman"/>
          <w:color w:val="auto"/>
          <w:sz w:val="24"/>
          <w:szCs w:val="24"/>
          <w:lang w:val="lt-LT"/>
        </w:rPr>
        <w:t>2</w:t>
      </w:r>
      <w:r w:rsidRPr="00105D4A">
        <w:rPr>
          <w:rFonts w:cs="Times New Roman"/>
          <w:sz w:val="24"/>
          <w:szCs w:val="24"/>
          <w:lang w:val="lt-LT"/>
        </w:rPr>
        <w:t xml:space="preserve"> % nuo neapmokėtos sąskaitos dydžio delspinigius, už kiekvieną uždelstą dieną.</w:t>
      </w:r>
    </w:p>
    <w:p w14:paraId="576FDE02"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 xml:space="preserve">9.2. Rangovas, uždelsęs atlikti darbus Sutartyje numatytais terminais, moka Užsakovui </w:t>
      </w:r>
      <w:r w:rsidRPr="00105D4A">
        <w:rPr>
          <w:rFonts w:cs="Times New Roman"/>
          <w:color w:val="auto"/>
          <w:sz w:val="24"/>
          <w:szCs w:val="24"/>
          <w:lang w:val="lt-LT"/>
        </w:rPr>
        <w:t>0,0</w:t>
      </w:r>
      <w:r w:rsidR="00A5773C" w:rsidRPr="00105D4A">
        <w:rPr>
          <w:rFonts w:cs="Times New Roman"/>
          <w:color w:val="auto"/>
          <w:sz w:val="24"/>
          <w:szCs w:val="24"/>
          <w:lang w:val="lt-LT"/>
        </w:rPr>
        <w:t>2</w:t>
      </w:r>
      <w:r w:rsidRPr="00105D4A">
        <w:rPr>
          <w:rFonts w:cs="Times New Roman"/>
          <w:color w:val="auto"/>
          <w:sz w:val="24"/>
          <w:szCs w:val="24"/>
          <w:lang w:val="lt-LT"/>
        </w:rPr>
        <w:t xml:space="preserve"> </w:t>
      </w:r>
      <w:r w:rsidRPr="00105D4A">
        <w:rPr>
          <w:rFonts w:cs="Times New Roman"/>
          <w:sz w:val="24"/>
          <w:szCs w:val="24"/>
          <w:lang w:val="lt-LT"/>
        </w:rPr>
        <w:t>% nuo neatliktų darbų vertės delspinigius už kiekvieną uždelstą dieną.</w:t>
      </w:r>
    </w:p>
    <w:p w14:paraId="79A4E2AB" w14:textId="77777777" w:rsidR="00645036" w:rsidRPr="00105D4A" w:rsidRDefault="0030270F">
      <w:pPr>
        <w:pStyle w:val="Body2"/>
        <w:rPr>
          <w:rFonts w:cs="Times New Roman"/>
          <w:color w:val="auto"/>
          <w:sz w:val="24"/>
          <w:szCs w:val="24"/>
          <w:lang w:val="lt-LT"/>
        </w:rPr>
      </w:pPr>
      <w:r w:rsidRPr="00105D4A">
        <w:rPr>
          <w:rFonts w:cs="Times New Roman"/>
          <w:sz w:val="24"/>
          <w:szCs w:val="24"/>
          <w:lang w:val="lt-LT"/>
        </w:rPr>
        <w:tab/>
        <w:t xml:space="preserve">9.3. </w:t>
      </w:r>
      <w:r w:rsidRPr="00105D4A">
        <w:rPr>
          <w:rFonts w:cs="Times New Roman"/>
          <w:color w:val="auto"/>
          <w:sz w:val="24"/>
          <w:szCs w:val="24"/>
          <w:lang w:val="lt-LT"/>
        </w:rPr>
        <w:t>Užsakovui nutraukus Sutartį dėl esminio Sutarties pažeidimo, Rangovas įsipareigoja sumokėti Užsakovui 10 % dydžio netesybas (baudą) nuo bendros Sutarties kainos be PVM nurodytos Sutarties priede.</w:t>
      </w:r>
    </w:p>
    <w:p w14:paraId="4598A232" w14:textId="77777777" w:rsidR="008E1FC6" w:rsidRPr="00105D4A" w:rsidRDefault="0030270F" w:rsidP="008E1FC6">
      <w:pPr>
        <w:pStyle w:val="Body2"/>
        <w:rPr>
          <w:rFonts w:cs="Times New Roman"/>
          <w:sz w:val="24"/>
          <w:szCs w:val="24"/>
          <w:lang w:val="lt-LT"/>
        </w:rPr>
      </w:pPr>
      <w:r w:rsidRPr="00105D4A">
        <w:rPr>
          <w:rFonts w:cs="Times New Roman"/>
          <w:sz w:val="24"/>
          <w:szCs w:val="24"/>
          <w:lang w:val="lt-LT"/>
        </w:rPr>
        <w:tab/>
      </w:r>
    </w:p>
    <w:p w14:paraId="0B933D8C" w14:textId="77777777" w:rsidR="00645036" w:rsidRPr="00105D4A" w:rsidRDefault="0030270F" w:rsidP="008E1FC6">
      <w:pPr>
        <w:pStyle w:val="Body2"/>
        <w:rPr>
          <w:rFonts w:cs="Times New Roman"/>
          <w:b/>
          <w:sz w:val="24"/>
          <w:szCs w:val="24"/>
          <w:lang w:val="lt-LT"/>
        </w:rPr>
      </w:pPr>
      <w:r w:rsidRPr="00105D4A">
        <w:rPr>
          <w:rFonts w:cs="Times New Roman"/>
          <w:b/>
          <w:sz w:val="24"/>
          <w:szCs w:val="24"/>
          <w:lang w:val="lt-LT"/>
        </w:rPr>
        <w:tab/>
        <w:t>10. SUTARTIES GALIOJIMAS, SUSTABDYMAS IR NUTRAUKIMAS</w:t>
      </w:r>
    </w:p>
    <w:p w14:paraId="2AACCE1F" w14:textId="77777777" w:rsidR="006E4C92" w:rsidRPr="00105D4A" w:rsidRDefault="0030270F">
      <w:pPr>
        <w:pStyle w:val="Body2"/>
        <w:rPr>
          <w:rFonts w:cs="Times New Roman"/>
          <w:color w:val="auto"/>
          <w:sz w:val="24"/>
          <w:szCs w:val="24"/>
          <w:lang w:val="lt-LT"/>
        </w:rPr>
      </w:pPr>
      <w:r w:rsidRPr="00105D4A">
        <w:rPr>
          <w:rFonts w:cs="Times New Roman"/>
          <w:sz w:val="24"/>
          <w:szCs w:val="24"/>
          <w:lang w:val="lt-LT"/>
        </w:rPr>
        <w:tab/>
      </w:r>
      <w:r w:rsidRPr="00105D4A">
        <w:rPr>
          <w:rFonts w:cs="Times New Roman"/>
          <w:color w:val="auto"/>
          <w:sz w:val="24"/>
          <w:szCs w:val="24"/>
          <w:lang w:val="lt-LT"/>
        </w:rPr>
        <w:t>10.1. Sutartis įsigalioja, kai Sutartį pasirašo abi Sutarties Šalys ir galioja iki visišk</w:t>
      </w:r>
      <w:r w:rsidR="006E4C92" w:rsidRPr="00105D4A">
        <w:rPr>
          <w:rFonts w:cs="Times New Roman"/>
          <w:color w:val="auto"/>
          <w:sz w:val="24"/>
          <w:szCs w:val="24"/>
          <w:lang w:val="lt-LT"/>
        </w:rPr>
        <w:t>o Šalių įsipareigojimų įvykdymo.</w:t>
      </w:r>
    </w:p>
    <w:p w14:paraId="426C3FD2"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10.2. Jei bet kuri Sutarties nuostata tampa ar pripažįstama visiškai ar iš dalies negaliojančia, tai neturi įtakos kitų Sutarties nuostatų galiojimui.</w:t>
      </w:r>
    </w:p>
    <w:p w14:paraId="4DD93CD8"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10.3. Sutartį galima nutraukti šiais atvejais:</w:t>
      </w:r>
    </w:p>
    <w:p w14:paraId="22001757"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 xml:space="preserve">10.3.1. abiejų Šalių rašytiniu susitarimu. </w:t>
      </w:r>
    </w:p>
    <w:p w14:paraId="788C3B85"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10.3.2.  Užsakovo sprendimu prieš 10 kalendorinių dienų raštu įspėjus Rangovą Viešųjų pirkimų įstatymo 90 straipsnio 1 dalyje nurodytais atvejais.</w:t>
      </w:r>
    </w:p>
    <w:p w14:paraId="36D45221" w14:textId="77777777" w:rsidR="00645036" w:rsidRPr="00105D4A" w:rsidRDefault="0030270F" w:rsidP="006E4C92">
      <w:pPr>
        <w:pStyle w:val="Body2"/>
        <w:rPr>
          <w:rFonts w:cs="Times New Roman"/>
          <w:sz w:val="24"/>
          <w:szCs w:val="24"/>
          <w:lang w:val="lt-LT"/>
        </w:rPr>
      </w:pPr>
      <w:r w:rsidRPr="00105D4A">
        <w:rPr>
          <w:rFonts w:cs="Times New Roman"/>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 xml:space="preserve">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w:t>
      </w:r>
      <w:r w:rsidRPr="00105D4A">
        <w:rPr>
          <w:rFonts w:cs="Times New Roman"/>
          <w:sz w:val="24"/>
          <w:szCs w:val="24"/>
          <w:lang w:val="lt-LT"/>
        </w:rPr>
        <w:lastRenderedPageBreak/>
        <w:t>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105D4A" w:rsidRDefault="0030270F">
      <w:pPr>
        <w:pStyle w:val="Body2"/>
        <w:rPr>
          <w:rFonts w:cs="Times New Roman"/>
          <w:sz w:val="24"/>
          <w:szCs w:val="24"/>
          <w:lang w:val="lt-LT"/>
        </w:rPr>
      </w:pPr>
      <w:r w:rsidRPr="00105D4A">
        <w:rPr>
          <w:rFonts w:cs="Times New Roman"/>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105D4A" w:rsidRDefault="000C18B4">
      <w:pPr>
        <w:pStyle w:val="Body2"/>
        <w:rPr>
          <w:rFonts w:cs="Times New Roman"/>
          <w:sz w:val="24"/>
          <w:szCs w:val="24"/>
          <w:lang w:val="lt-LT"/>
        </w:rPr>
      </w:pPr>
    </w:p>
    <w:p w14:paraId="1532FB34" w14:textId="7702D17F" w:rsidR="000C18B4" w:rsidRPr="00105D4A" w:rsidRDefault="000C18B4" w:rsidP="000C18B4">
      <w:pPr>
        <w:pStyle w:val="Body2"/>
        <w:rPr>
          <w:rFonts w:cs="Times New Roman"/>
          <w:sz w:val="24"/>
          <w:szCs w:val="24"/>
          <w:lang w:val="lt-LT"/>
        </w:rPr>
      </w:pPr>
      <w:r w:rsidRPr="00105D4A">
        <w:rPr>
          <w:rFonts w:cs="Times New Roman"/>
          <w:b/>
          <w:sz w:val="24"/>
          <w:szCs w:val="24"/>
          <w:lang w:val="lt-LT"/>
        </w:rPr>
        <w:t xml:space="preserve">            11. </w:t>
      </w:r>
      <w:r w:rsidR="003D6CD5" w:rsidRPr="00105D4A">
        <w:rPr>
          <w:rFonts w:cs="Times New Roman"/>
          <w:b/>
          <w:sz w:val="24"/>
          <w:szCs w:val="24"/>
          <w:lang w:val="lt-LT"/>
        </w:rPr>
        <w:t>FORCE MAJEURE</w:t>
      </w:r>
    </w:p>
    <w:p w14:paraId="5FDBAD71" w14:textId="45BC92F6" w:rsidR="000C18B4" w:rsidRPr="00105D4A" w:rsidRDefault="000C18B4" w:rsidP="000C18B4">
      <w:pPr>
        <w:pStyle w:val="Body2"/>
        <w:rPr>
          <w:rFonts w:cs="Times New Roman"/>
          <w:sz w:val="24"/>
          <w:szCs w:val="24"/>
          <w:lang w:val="lt-LT"/>
        </w:rPr>
      </w:pPr>
      <w:r w:rsidRPr="00105D4A">
        <w:rPr>
          <w:rFonts w:cs="Times New Roman"/>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105D4A">
        <w:rPr>
          <w:rFonts w:cs="Times New Roman"/>
          <w:sz w:val="24"/>
          <w:szCs w:val="24"/>
          <w:lang w:val="lt-LT"/>
        </w:rPr>
        <w:t>mąjeure</w:t>
      </w:r>
      <w:proofErr w:type="spellEnd"/>
      <w:r w:rsidRPr="00105D4A">
        <w:rPr>
          <w:rFonts w:cs="Times New Roman"/>
          <w:sz w:val="24"/>
          <w:szCs w:val="24"/>
          <w:lang w:val="lt-LT"/>
        </w:rPr>
        <w:t>) aplinkybes supranta taip, kaip nustato Lietuvos Respublikos civilinis kodeksas.</w:t>
      </w:r>
    </w:p>
    <w:p w14:paraId="0999A0B2" w14:textId="4ED33D59" w:rsidR="000C18B4" w:rsidRPr="00105D4A" w:rsidRDefault="000C18B4" w:rsidP="000C18B4">
      <w:pPr>
        <w:pStyle w:val="Body2"/>
        <w:rPr>
          <w:rFonts w:cs="Times New Roman"/>
          <w:sz w:val="24"/>
          <w:szCs w:val="24"/>
          <w:lang w:val="lt-LT"/>
        </w:rPr>
      </w:pPr>
      <w:r w:rsidRPr="00105D4A">
        <w:rPr>
          <w:rFonts w:cs="Times New Roman"/>
          <w:sz w:val="24"/>
          <w:szCs w:val="24"/>
          <w:lang w:val="lt-LT"/>
        </w:rPr>
        <w:t xml:space="preserve">            11.2.</w:t>
      </w:r>
      <w:r w:rsidRPr="00105D4A">
        <w:rPr>
          <w:rFonts w:cs="Times New Roman"/>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105D4A" w:rsidRDefault="000C18B4" w:rsidP="000C18B4">
      <w:pPr>
        <w:pStyle w:val="Body2"/>
        <w:rPr>
          <w:rFonts w:cs="Times New Roman"/>
          <w:sz w:val="24"/>
          <w:szCs w:val="24"/>
          <w:lang w:val="lt-LT"/>
        </w:rPr>
      </w:pPr>
      <w:r w:rsidRPr="00105D4A">
        <w:rPr>
          <w:rFonts w:cs="Times New Roman"/>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105D4A" w:rsidRDefault="00645036">
      <w:pPr>
        <w:pStyle w:val="Body2"/>
        <w:rPr>
          <w:rFonts w:cs="Times New Roman"/>
          <w:sz w:val="24"/>
          <w:szCs w:val="24"/>
          <w:lang w:val="lt-LT"/>
        </w:rPr>
      </w:pPr>
    </w:p>
    <w:p w14:paraId="73F352B8" w14:textId="653DCA45" w:rsidR="00645036" w:rsidRPr="00105D4A" w:rsidRDefault="0030270F">
      <w:pPr>
        <w:pStyle w:val="Heading"/>
        <w:rPr>
          <w:rFonts w:cs="Times New Roman"/>
          <w:color w:val="auto"/>
          <w:sz w:val="24"/>
          <w:szCs w:val="24"/>
          <w:lang w:val="lt-LT"/>
        </w:rPr>
      </w:pPr>
      <w:r w:rsidRPr="00105D4A">
        <w:rPr>
          <w:rFonts w:cs="Times New Roman"/>
          <w:sz w:val="24"/>
          <w:szCs w:val="24"/>
          <w:lang w:val="lt-LT"/>
        </w:rPr>
        <w:tab/>
      </w:r>
      <w:r w:rsidRPr="00105D4A">
        <w:rPr>
          <w:rFonts w:cs="Times New Roman"/>
          <w:color w:val="auto"/>
          <w:sz w:val="24"/>
          <w:szCs w:val="24"/>
          <w:lang w:val="lt-LT"/>
        </w:rPr>
        <w:t>1</w:t>
      </w:r>
      <w:r w:rsidR="000C18B4" w:rsidRPr="00105D4A">
        <w:rPr>
          <w:rFonts w:cs="Times New Roman"/>
          <w:color w:val="auto"/>
          <w:sz w:val="24"/>
          <w:szCs w:val="24"/>
          <w:lang w:val="lt-LT"/>
        </w:rPr>
        <w:t>2</w:t>
      </w:r>
      <w:r w:rsidRPr="00105D4A">
        <w:rPr>
          <w:rFonts w:cs="Times New Roman"/>
          <w:color w:val="auto"/>
          <w:sz w:val="24"/>
          <w:szCs w:val="24"/>
          <w:lang w:val="lt-LT"/>
        </w:rPr>
        <w:t>. TAIKYTINA TEISĖ</w:t>
      </w:r>
    </w:p>
    <w:p w14:paraId="58B965A9" w14:textId="3930141D" w:rsidR="00645036" w:rsidRPr="00105D4A" w:rsidRDefault="0030270F">
      <w:pPr>
        <w:pStyle w:val="Body2"/>
        <w:rPr>
          <w:rFonts w:cs="Times New Roman"/>
          <w:sz w:val="24"/>
          <w:szCs w:val="24"/>
          <w:lang w:val="lt-LT"/>
        </w:rPr>
      </w:pPr>
      <w:r w:rsidRPr="00105D4A">
        <w:rPr>
          <w:rFonts w:cs="Times New Roman"/>
          <w:sz w:val="24"/>
          <w:szCs w:val="24"/>
          <w:lang w:val="lt-LT"/>
        </w:rPr>
        <w:tab/>
        <w:t>1</w:t>
      </w:r>
      <w:r w:rsidR="000C18B4" w:rsidRPr="00105D4A">
        <w:rPr>
          <w:rFonts w:cs="Times New Roman"/>
          <w:sz w:val="24"/>
          <w:szCs w:val="24"/>
          <w:lang w:val="lt-LT"/>
        </w:rPr>
        <w:t>2</w:t>
      </w:r>
      <w:r w:rsidRPr="00105D4A">
        <w:rPr>
          <w:rFonts w:cs="Times New Roman"/>
          <w:sz w:val="24"/>
          <w:szCs w:val="24"/>
          <w:lang w:val="lt-LT"/>
        </w:rPr>
        <w:t>.1. Šiai Sutarčiai taikoma ir ji aiškinama pagal Lietuvos Respublikos teisę.</w:t>
      </w:r>
    </w:p>
    <w:p w14:paraId="5B7DF84F" w14:textId="77777777" w:rsidR="00645036" w:rsidRPr="00105D4A" w:rsidRDefault="00645036">
      <w:pPr>
        <w:pStyle w:val="Body2"/>
        <w:rPr>
          <w:rFonts w:cs="Times New Roman"/>
          <w:sz w:val="24"/>
          <w:szCs w:val="24"/>
          <w:lang w:val="lt-LT"/>
        </w:rPr>
      </w:pPr>
    </w:p>
    <w:p w14:paraId="0AABC878" w14:textId="0801EF13" w:rsidR="00645036" w:rsidRPr="00105D4A" w:rsidRDefault="0030270F">
      <w:pPr>
        <w:pStyle w:val="Heading"/>
        <w:rPr>
          <w:rFonts w:cs="Times New Roman"/>
          <w:color w:val="auto"/>
          <w:sz w:val="24"/>
          <w:szCs w:val="24"/>
          <w:lang w:val="lt-LT"/>
        </w:rPr>
      </w:pPr>
      <w:r w:rsidRPr="00105D4A">
        <w:rPr>
          <w:rFonts w:cs="Times New Roman"/>
          <w:sz w:val="24"/>
          <w:szCs w:val="24"/>
          <w:lang w:val="lt-LT"/>
        </w:rPr>
        <w:tab/>
      </w:r>
      <w:r w:rsidRPr="00105D4A">
        <w:rPr>
          <w:rFonts w:cs="Times New Roman"/>
          <w:color w:val="auto"/>
          <w:sz w:val="24"/>
          <w:szCs w:val="24"/>
          <w:lang w:val="lt-LT"/>
        </w:rPr>
        <w:t>1</w:t>
      </w:r>
      <w:r w:rsidR="000C18B4" w:rsidRPr="00105D4A">
        <w:rPr>
          <w:rFonts w:cs="Times New Roman"/>
          <w:color w:val="auto"/>
          <w:sz w:val="24"/>
          <w:szCs w:val="24"/>
          <w:lang w:val="lt-LT"/>
        </w:rPr>
        <w:t>3.</w:t>
      </w:r>
      <w:r w:rsidRPr="00105D4A">
        <w:rPr>
          <w:rFonts w:cs="Times New Roman"/>
          <w:color w:val="auto"/>
          <w:sz w:val="24"/>
          <w:szCs w:val="24"/>
          <w:lang w:val="lt-LT"/>
        </w:rPr>
        <w:t xml:space="preserve"> GINČŲ SPRENDIMO TVARKA</w:t>
      </w:r>
    </w:p>
    <w:p w14:paraId="7B3647EE" w14:textId="44FCCF5E" w:rsidR="00645036" w:rsidRPr="00105D4A" w:rsidRDefault="0030270F" w:rsidP="00520E9A">
      <w:pPr>
        <w:pStyle w:val="Body2"/>
        <w:rPr>
          <w:rFonts w:cs="Times New Roman"/>
          <w:sz w:val="24"/>
          <w:szCs w:val="24"/>
          <w:lang w:val="lt-LT"/>
        </w:rPr>
      </w:pPr>
      <w:r w:rsidRPr="00105D4A">
        <w:rPr>
          <w:rFonts w:cs="Times New Roman"/>
          <w:sz w:val="24"/>
          <w:szCs w:val="24"/>
          <w:lang w:val="lt-LT"/>
        </w:rPr>
        <w:tab/>
        <w:t>1</w:t>
      </w:r>
      <w:r w:rsidR="000C18B4" w:rsidRPr="00105D4A">
        <w:rPr>
          <w:rFonts w:cs="Times New Roman"/>
          <w:sz w:val="24"/>
          <w:szCs w:val="24"/>
          <w:lang w:val="lt-LT"/>
        </w:rPr>
        <w:t>3</w:t>
      </w:r>
      <w:r w:rsidRPr="00105D4A">
        <w:rPr>
          <w:rFonts w:cs="Times New Roman"/>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105D4A" w:rsidRDefault="00645036" w:rsidP="00520E9A">
      <w:pPr>
        <w:pStyle w:val="Body2"/>
        <w:rPr>
          <w:rFonts w:cs="Times New Roman"/>
          <w:sz w:val="24"/>
          <w:szCs w:val="24"/>
          <w:lang w:val="lt-LT"/>
        </w:rPr>
      </w:pPr>
    </w:p>
    <w:p w14:paraId="7EA5A617" w14:textId="3698951F" w:rsidR="00645036" w:rsidRPr="00105D4A" w:rsidRDefault="0030270F" w:rsidP="00520E9A">
      <w:pPr>
        <w:pStyle w:val="Heading"/>
        <w:jc w:val="both"/>
        <w:rPr>
          <w:rFonts w:cs="Times New Roman"/>
          <w:color w:val="auto"/>
          <w:sz w:val="24"/>
          <w:szCs w:val="24"/>
          <w:lang w:val="lt-LT"/>
        </w:rPr>
      </w:pPr>
      <w:r w:rsidRPr="00105D4A">
        <w:rPr>
          <w:rFonts w:cs="Times New Roman"/>
          <w:sz w:val="24"/>
          <w:szCs w:val="24"/>
          <w:lang w:val="lt-LT"/>
        </w:rPr>
        <w:tab/>
      </w:r>
      <w:r w:rsidRPr="00105D4A">
        <w:rPr>
          <w:rFonts w:cs="Times New Roman"/>
          <w:color w:val="auto"/>
          <w:sz w:val="24"/>
          <w:szCs w:val="24"/>
          <w:lang w:val="lt-LT"/>
        </w:rPr>
        <w:t>1</w:t>
      </w:r>
      <w:r w:rsidR="000C18B4" w:rsidRPr="00105D4A">
        <w:rPr>
          <w:rFonts w:cs="Times New Roman"/>
          <w:color w:val="auto"/>
          <w:sz w:val="24"/>
          <w:szCs w:val="24"/>
          <w:lang w:val="lt-LT"/>
        </w:rPr>
        <w:t>4</w:t>
      </w:r>
      <w:r w:rsidRPr="00105D4A">
        <w:rPr>
          <w:rFonts w:cs="Times New Roman"/>
          <w:color w:val="auto"/>
          <w:sz w:val="24"/>
          <w:szCs w:val="24"/>
          <w:lang w:val="lt-LT"/>
        </w:rPr>
        <w:t>. KITOS NUOSTATOS</w:t>
      </w:r>
    </w:p>
    <w:p w14:paraId="152932DD" w14:textId="54434212" w:rsidR="003321CF" w:rsidRPr="00105D4A" w:rsidRDefault="0030270F" w:rsidP="003321CF">
      <w:pPr>
        <w:pStyle w:val="Body2"/>
        <w:rPr>
          <w:rFonts w:cs="Times New Roman"/>
          <w:bCs/>
          <w:sz w:val="24"/>
          <w:szCs w:val="24"/>
          <w:lang w:val="lt-LT"/>
        </w:rPr>
      </w:pPr>
      <w:r w:rsidRPr="00105D4A">
        <w:rPr>
          <w:rFonts w:cs="Times New Roman"/>
          <w:sz w:val="24"/>
          <w:szCs w:val="24"/>
          <w:lang w:val="lt-LT"/>
        </w:rPr>
        <w:tab/>
        <w:t>1</w:t>
      </w:r>
      <w:r w:rsidR="000C18B4" w:rsidRPr="00105D4A">
        <w:rPr>
          <w:rFonts w:cs="Times New Roman"/>
          <w:sz w:val="24"/>
          <w:szCs w:val="24"/>
          <w:lang w:val="lt-LT"/>
        </w:rPr>
        <w:t>4</w:t>
      </w:r>
      <w:r w:rsidRPr="00105D4A">
        <w:rPr>
          <w:rFonts w:cs="Times New Roman"/>
          <w:sz w:val="24"/>
          <w:szCs w:val="24"/>
          <w:lang w:val="lt-LT"/>
        </w:rPr>
        <w:t>.1</w:t>
      </w:r>
      <w:r w:rsidR="003321CF" w:rsidRPr="00105D4A">
        <w:rPr>
          <w:rFonts w:cs="Times New Roman"/>
          <w:bCs/>
          <w:sz w:val="24"/>
          <w:szCs w:val="24"/>
          <w:lang w:val="lt-LT"/>
        </w:rPr>
        <w:t xml:space="preserve"> Sutarties sąlygos gali būti keičiamos tik vadovaujantis Viešųjų pirkimų įstatymo 89 straipsnio nuostatomis.</w:t>
      </w:r>
    </w:p>
    <w:p w14:paraId="6890F6D0" w14:textId="44F3F464" w:rsidR="003321CF" w:rsidRPr="00105D4A" w:rsidRDefault="003321CF" w:rsidP="003321CF">
      <w:pPr>
        <w:pStyle w:val="Body2"/>
        <w:rPr>
          <w:rFonts w:cs="Times New Roman"/>
          <w:bCs/>
          <w:sz w:val="24"/>
          <w:szCs w:val="24"/>
          <w:lang w:val="lt-LT"/>
        </w:rPr>
      </w:pPr>
      <w:r w:rsidRPr="00105D4A">
        <w:rPr>
          <w:rFonts w:cs="Times New Roman"/>
          <w:bCs/>
          <w:sz w:val="24"/>
          <w:szCs w:val="24"/>
          <w:lang w:val="lt-LT"/>
        </w:rPr>
        <w:t xml:space="preserve">            14.2. Sutarties sąlygų keitimu nebus laikomas Sutarties sąlygų koregavimas joje numatytomis aplinkybėmis, jeigu šios aplinkybės nustatytos aiškiai ir nedviprasmiškai bei buvo pateiktos pirkimo sąlygose.</w:t>
      </w:r>
    </w:p>
    <w:p w14:paraId="1C59820D" w14:textId="419E86AE" w:rsidR="003321CF" w:rsidRPr="00105D4A" w:rsidRDefault="003321CF" w:rsidP="003321CF">
      <w:pPr>
        <w:pStyle w:val="Body2"/>
        <w:rPr>
          <w:rFonts w:cs="Times New Roman"/>
          <w:bCs/>
          <w:sz w:val="24"/>
          <w:szCs w:val="24"/>
          <w:lang w:val="lt-LT"/>
        </w:rPr>
      </w:pPr>
      <w:r w:rsidRPr="00105D4A">
        <w:rPr>
          <w:rFonts w:cs="Times New Roman"/>
          <w:bCs/>
          <w:sz w:val="24"/>
          <w:szCs w:val="24"/>
          <w:lang w:val="lt-LT"/>
        </w:rPr>
        <w:t xml:space="preserve">            14.3. Užsakovo paskirtas asmuo, atsakingas už Sutarties vykdymą yra Vietinio ūkio skyriaus vyriausiasis specialistas Vitas Didžbalis. Užsakovo paskirtas asmuo, atsakingas už Sutarties ir pakeitimų paskelbimą pagal Viešųjų pirkimų įstatymo 86 straipsnio 9 dalies nuostatas yra Silvija Malinauskaitė, Viešųjų pirkimų ir turto valdymo skyriaus vyriausioji specialistė.</w:t>
      </w:r>
    </w:p>
    <w:p w14:paraId="30DEE332" w14:textId="2E74D76E" w:rsidR="003321CF" w:rsidRPr="00105D4A" w:rsidRDefault="003321CF" w:rsidP="003321CF">
      <w:pPr>
        <w:pStyle w:val="Body2"/>
        <w:rPr>
          <w:rFonts w:cs="Times New Roman"/>
          <w:bCs/>
          <w:sz w:val="24"/>
          <w:szCs w:val="24"/>
          <w:lang w:val="lt-LT"/>
        </w:rPr>
      </w:pPr>
      <w:r w:rsidRPr="00105D4A">
        <w:rPr>
          <w:rFonts w:cs="Times New Roman"/>
          <w:bCs/>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105D4A" w:rsidRDefault="003321CF" w:rsidP="003321CF">
      <w:pPr>
        <w:pStyle w:val="Body2"/>
        <w:rPr>
          <w:rFonts w:cs="Times New Roman"/>
          <w:bCs/>
          <w:sz w:val="24"/>
          <w:szCs w:val="24"/>
          <w:lang w:val="lt-LT"/>
        </w:rPr>
      </w:pPr>
      <w:r w:rsidRPr="00105D4A">
        <w:rPr>
          <w:rFonts w:cs="Times New Roman"/>
          <w:bCs/>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105D4A" w:rsidRDefault="003321CF" w:rsidP="003321CF">
      <w:pPr>
        <w:pStyle w:val="Body2"/>
        <w:rPr>
          <w:rFonts w:cs="Times New Roman"/>
          <w:bCs/>
          <w:sz w:val="24"/>
          <w:szCs w:val="24"/>
          <w:lang w:val="lt-LT"/>
        </w:rPr>
      </w:pPr>
      <w:r w:rsidRPr="00105D4A">
        <w:rPr>
          <w:rFonts w:cs="Times New Roman"/>
          <w:bCs/>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105D4A" w:rsidRDefault="003321CF" w:rsidP="003321CF">
      <w:pPr>
        <w:pStyle w:val="Body2"/>
        <w:rPr>
          <w:rFonts w:cs="Times New Roman"/>
          <w:bCs/>
          <w:sz w:val="24"/>
          <w:szCs w:val="24"/>
          <w:lang w:val="lt-LT"/>
        </w:rPr>
      </w:pPr>
      <w:r w:rsidRPr="00105D4A">
        <w:rPr>
          <w:rFonts w:cs="Times New Roman"/>
          <w:bCs/>
          <w:sz w:val="24"/>
          <w:szCs w:val="24"/>
          <w:lang w:val="lt-LT"/>
        </w:rPr>
        <w:t xml:space="preserve">            14.7. Sutartis sudaroma lietuvių kalba.</w:t>
      </w:r>
    </w:p>
    <w:p w14:paraId="238263F8" w14:textId="3D3C4FB2" w:rsidR="003321CF" w:rsidRPr="00105D4A" w:rsidRDefault="003321CF" w:rsidP="003321CF">
      <w:pPr>
        <w:pStyle w:val="Body2"/>
        <w:rPr>
          <w:rFonts w:cs="Times New Roman"/>
          <w:bCs/>
          <w:sz w:val="24"/>
          <w:szCs w:val="24"/>
          <w:lang w:val="lt-LT"/>
        </w:rPr>
      </w:pPr>
      <w:r w:rsidRPr="00105D4A">
        <w:rPr>
          <w:rFonts w:cs="Times New Roman"/>
          <w:bCs/>
          <w:sz w:val="24"/>
          <w:szCs w:val="24"/>
          <w:lang w:val="lt-LT"/>
        </w:rPr>
        <w:lastRenderedPageBreak/>
        <w:t xml:space="preserve">            14.8. Sutartis surašoma dviem turinčiais vienodą juridinę galią egzemplioriais, kiekvienai Šaliai po vieną.</w:t>
      </w:r>
    </w:p>
    <w:p w14:paraId="5C41D65E" w14:textId="59270C96" w:rsidR="003321CF" w:rsidRPr="00105D4A" w:rsidRDefault="003321CF" w:rsidP="003321CF">
      <w:pPr>
        <w:pStyle w:val="Body2"/>
        <w:rPr>
          <w:rFonts w:cs="Times New Roman"/>
          <w:sz w:val="24"/>
          <w:szCs w:val="24"/>
          <w:lang w:val="lt-LT"/>
        </w:rPr>
      </w:pPr>
      <w:r w:rsidRPr="00105D4A">
        <w:rPr>
          <w:rFonts w:cs="Times New Roman"/>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105D4A" w:rsidRDefault="00645036" w:rsidP="00520E9A">
      <w:pPr>
        <w:pStyle w:val="Body2"/>
        <w:rPr>
          <w:rFonts w:cs="Times New Roman"/>
          <w:sz w:val="24"/>
          <w:szCs w:val="24"/>
          <w:lang w:val="lt-LT"/>
        </w:rPr>
      </w:pPr>
    </w:p>
    <w:p w14:paraId="4389774A" w14:textId="417B595A" w:rsidR="00645036" w:rsidRPr="00105D4A" w:rsidRDefault="0030270F" w:rsidP="00520E9A">
      <w:pPr>
        <w:pStyle w:val="Heading"/>
        <w:jc w:val="both"/>
        <w:rPr>
          <w:rFonts w:cs="Times New Roman"/>
          <w:color w:val="auto"/>
          <w:sz w:val="24"/>
          <w:szCs w:val="24"/>
          <w:lang w:val="lt-LT"/>
        </w:rPr>
      </w:pPr>
      <w:r w:rsidRPr="00105D4A">
        <w:rPr>
          <w:rFonts w:cs="Times New Roman"/>
          <w:sz w:val="24"/>
          <w:szCs w:val="24"/>
          <w:lang w:val="lt-LT"/>
        </w:rPr>
        <w:tab/>
      </w:r>
      <w:r w:rsidRPr="00105D4A">
        <w:rPr>
          <w:rFonts w:cs="Times New Roman"/>
          <w:color w:val="auto"/>
          <w:sz w:val="24"/>
          <w:szCs w:val="24"/>
          <w:lang w:val="lt-LT"/>
        </w:rPr>
        <w:t>1</w:t>
      </w:r>
      <w:r w:rsidR="000C18B4" w:rsidRPr="00105D4A">
        <w:rPr>
          <w:rFonts w:cs="Times New Roman"/>
          <w:color w:val="auto"/>
          <w:sz w:val="24"/>
          <w:szCs w:val="24"/>
          <w:lang w:val="lt-LT"/>
        </w:rPr>
        <w:t>5</w:t>
      </w:r>
      <w:r w:rsidRPr="00105D4A">
        <w:rPr>
          <w:rFonts w:cs="Times New Roman"/>
          <w:color w:val="auto"/>
          <w:sz w:val="24"/>
          <w:szCs w:val="24"/>
          <w:lang w:val="lt-LT"/>
        </w:rPr>
        <w:t>. SUTARTIES PRIEDA</w:t>
      </w:r>
      <w:r w:rsidR="003D6CD5" w:rsidRPr="00105D4A">
        <w:rPr>
          <w:rFonts w:cs="Times New Roman"/>
          <w:color w:val="auto"/>
          <w:sz w:val="24"/>
          <w:szCs w:val="24"/>
          <w:lang w:val="lt-LT"/>
        </w:rPr>
        <w:t>I</w:t>
      </w:r>
    </w:p>
    <w:p w14:paraId="0673AEE6" w14:textId="77777777" w:rsidR="003D6CD5" w:rsidRPr="00105D4A" w:rsidRDefault="00022756" w:rsidP="00520E9A">
      <w:pPr>
        <w:pStyle w:val="Body2"/>
        <w:rPr>
          <w:rFonts w:cs="Times New Roman"/>
          <w:sz w:val="24"/>
          <w:szCs w:val="24"/>
          <w:lang w:val="lt-LT"/>
        </w:rPr>
      </w:pPr>
      <w:r w:rsidRPr="00105D4A">
        <w:rPr>
          <w:rFonts w:cs="Times New Roman"/>
          <w:sz w:val="24"/>
          <w:szCs w:val="24"/>
          <w:lang w:val="lt-LT"/>
        </w:rPr>
        <w:tab/>
        <w:t>1</w:t>
      </w:r>
      <w:r w:rsidR="000C18B4" w:rsidRPr="00105D4A">
        <w:rPr>
          <w:rFonts w:cs="Times New Roman"/>
          <w:sz w:val="24"/>
          <w:szCs w:val="24"/>
          <w:lang w:val="lt-LT"/>
        </w:rPr>
        <w:t>5</w:t>
      </w:r>
      <w:r w:rsidRPr="00105D4A">
        <w:rPr>
          <w:rFonts w:cs="Times New Roman"/>
          <w:sz w:val="24"/>
          <w:szCs w:val="24"/>
          <w:lang w:val="lt-LT"/>
        </w:rPr>
        <w:t>.1. Rangovo pasiūlymas</w:t>
      </w:r>
      <w:r w:rsidR="003D6CD5" w:rsidRPr="00105D4A">
        <w:rPr>
          <w:rFonts w:cs="Times New Roman"/>
          <w:sz w:val="24"/>
          <w:szCs w:val="24"/>
          <w:lang w:val="lt-LT"/>
        </w:rPr>
        <w:t>;</w:t>
      </w:r>
    </w:p>
    <w:p w14:paraId="3F141E6A" w14:textId="77777777" w:rsidR="003D6CD5" w:rsidRPr="00105D4A" w:rsidRDefault="003D6CD5" w:rsidP="00520E9A">
      <w:pPr>
        <w:pStyle w:val="Body2"/>
        <w:rPr>
          <w:rFonts w:cs="Times New Roman"/>
          <w:sz w:val="24"/>
          <w:szCs w:val="24"/>
          <w:lang w:val="lt-LT"/>
        </w:rPr>
      </w:pPr>
      <w:r w:rsidRPr="00105D4A">
        <w:rPr>
          <w:rFonts w:cs="Times New Roman"/>
          <w:sz w:val="24"/>
          <w:szCs w:val="24"/>
          <w:lang w:val="lt-LT"/>
        </w:rPr>
        <w:tab/>
        <w:t>15.2. Techninė specifikacija;</w:t>
      </w:r>
    </w:p>
    <w:p w14:paraId="0BB22655" w14:textId="21669A38" w:rsidR="006E4C92" w:rsidRPr="00105D4A" w:rsidRDefault="003D6CD5" w:rsidP="003D6CD5">
      <w:pPr>
        <w:pStyle w:val="Body2"/>
        <w:ind w:firstLine="720"/>
        <w:rPr>
          <w:rFonts w:cs="Times New Roman"/>
          <w:sz w:val="24"/>
          <w:szCs w:val="24"/>
          <w:lang w:val="lt-LT"/>
        </w:rPr>
      </w:pPr>
      <w:r w:rsidRPr="00105D4A">
        <w:rPr>
          <w:rFonts w:cs="Times New Roman"/>
          <w:sz w:val="24"/>
          <w:szCs w:val="24"/>
          <w:lang w:val="lt-LT"/>
        </w:rPr>
        <w:t xml:space="preserve">15.3. </w:t>
      </w:r>
      <w:r w:rsidR="007517F3" w:rsidRPr="00105D4A">
        <w:rPr>
          <w:rFonts w:cs="Times New Roman"/>
          <w:sz w:val="24"/>
          <w:szCs w:val="24"/>
          <w:lang w:val="lt-LT"/>
        </w:rPr>
        <w:t>Darbų kiekių žiniaraš</w:t>
      </w:r>
      <w:r w:rsidR="005335F8" w:rsidRPr="00105D4A">
        <w:rPr>
          <w:rFonts w:cs="Times New Roman"/>
          <w:sz w:val="24"/>
          <w:szCs w:val="24"/>
          <w:lang w:val="lt-LT"/>
        </w:rPr>
        <w:t>tis</w:t>
      </w:r>
      <w:r w:rsidR="002825C0" w:rsidRPr="00105D4A">
        <w:rPr>
          <w:rFonts w:cs="Times New Roman"/>
          <w:sz w:val="24"/>
          <w:szCs w:val="24"/>
          <w:lang w:val="lt-LT"/>
        </w:rPr>
        <w:t>.</w:t>
      </w:r>
    </w:p>
    <w:p w14:paraId="4C753331" w14:textId="77777777" w:rsidR="001A5287" w:rsidRPr="00105D4A" w:rsidRDefault="006E4C92" w:rsidP="00520E9A">
      <w:pPr>
        <w:pStyle w:val="Body2"/>
        <w:rPr>
          <w:rFonts w:cs="Times New Roman"/>
          <w:sz w:val="24"/>
          <w:szCs w:val="24"/>
          <w:lang w:val="lt-LT"/>
        </w:rPr>
      </w:pPr>
      <w:r w:rsidRPr="00105D4A">
        <w:rPr>
          <w:rFonts w:cs="Times New Roman"/>
          <w:sz w:val="24"/>
          <w:szCs w:val="24"/>
          <w:lang w:val="lt-LT"/>
        </w:rPr>
        <w:tab/>
      </w:r>
    </w:p>
    <w:p w14:paraId="0AD50F9E" w14:textId="2F6DE70C" w:rsidR="00645036" w:rsidRPr="00105D4A" w:rsidRDefault="0030270F" w:rsidP="00520E9A">
      <w:pPr>
        <w:pStyle w:val="Body2"/>
        <w:rPr>
          <w:rFonts w:cs="Times New Roman"/>
          <w:b/>
          <w:bCs/>
          <w:caps/>
          <w:color w:val="auto"/>
          <w:sz w:val="24"/>
          <w:szCs w:val="24"/>
          <w:lang w:val="lt-LT"/>
        </w:rPr>
      </w:pPr>
      <w:r w:rsidRPr="00105D4A">
        <w:rPr>
          <w:rFonts w:cs="Times New Roman"/>
          <w:b/>
          <w:bCs/>
          <w:color w:val="444444"/>
          <w:sz w:val="24"/>
          <w:szCs w:val="24"/>
          <w:lang w:val="lt-LT"/>
        </w:rPr>
        <w:tab/>
      </w:r>
      <w:r w:rsidRPr="00105D4A">
        <w:rPr>
          <w:rFonts w:cs="Times New Roman"/>
          <w:b/>
          <w:bCs/>
          <w:color w:val="auto"/>
          <w:sz w:val="24"/>
          <w:szCs w:val="24"/>
          <w:lang w:val="lt-LT"/>
        </w:rPr>
        <w:t>1</w:t>
      </w:r>
      <w:r w:rsidR="000C18B4" w:rsidRPr="00105D4A">
        <w:rPr>
          <w:rFonts w:cs="Times New Roman"/>
          <w:b/>
          <w:bCs/>
          <w:color w:val="auto"/>
          <w:sz w:val="24"/>
          <w:szCs w:val="24"/>
          <w:lang w:val="lt-LT"/>
        </w:rPr>
        <w:t>6</w:t>
      </w:r>
      <w:r w:rsidRPr="00105D4A">
        <w:rPr>
          <w:rFonts w:cs="Times New Roman"/>
          <w:b/>
          <w:bCs/>
          <w:color w:val="auto"/>
          <w:sz w:val="24"/>
          <w:szCs w:val="24"/>
          <w:lang w:val="lt-LT"/>
        </w:rPr>
        <w:t xml:space="preserve">. </w:t>
      </w:r>
      <w:r w:rsidRPr="00105D4A">
        <w:rPr>
          <w:rFonts w:cs="Times New Roman"/>
          <w:b/>
          <w:bCs/>
          <w:caps/>
          <w:color w:val="auto"/>
          <w:sz w:val="24"/>
          <w:szCs w:val="24"/>
          <w:lang w:val="lt-LT"/>
        </w:rPr>
        <w:t>Šalių juridiniai adresai, rekvizitai ir parašai</w:t>
      </w:r>
    </w:p>
    <w:tbl>
      <w:tblPr>
        <w:tblStyle w:val="Lentelstinklelis"/>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877F14" w:rsidRPr="00105D4A" w14:paraId="19069232" w14:textId="77777777" w:rsidTr="00A030F0">
        <w:tc>
          <w:tcPr>
            <w:tcW w:w="5920" w:type="dxa"/>
          </w:tcPr>
          <w:p w14:paraId="2AC4DD2B" w14:textId="77777777" w:rsidR="00877F14" w:rsidRPr="00105D4A" w:rsidRDefault="00877F14" w:rsidP="00520E9A">
            <w:pPr>
              <w:pStyle w:val="Body2"/>
              <w:rPr>
                <w:rFonts w:cs="Times New Roman"/>
                <w:b/>
                <w:sz w:val="24"/>
                <w:szCs w:val="24"/>
                <w:lang w:val="lt-LT"/>
              </w:rPr>
            </w:pPr>
            <w:r w:rsidRPr="00105D4A">
              <w:rPr>
                <w:rFonts w:cs="Times New Roman"/>
                <w:b/>
                <w:sz w:val="24"/>
                <w:szCs w:val="24"/>
                <w:lang w:val="lt-LT"/>
              </w:rPr>
              <w:t>UŽSAKOVAS</w:t>
            </w:r>
          </w:p>
        </w:tc>
        <w:tc>
          <w:tcPr>
            <w:tcW w:w="4858" w:type="dxa"/>
          </w:tcPr>
          <w:p w14:paraId="5D657A02" w14:textId="77777777" w:rsidR="00877F14" w:rsidRPr="00105D4A" w:rsidRDefault="00877F14" w:rsidP="00520E9A">
            <w:pPr>
              <w:pStyle w:val="Body2"/>
              <w:rPr>
                <w:rFonts w:cs="Times New Roman"/>
                <w:b/>
                <w:sz w:val="24"/>
                <w:szCs w:val="24"/>
                <w:lang w:val="lt-LT"/>
              </w:rPr>
            </w:pPr>
            <w:r w:rsidRPr="00105D4A">
              <w:rPr>
                <w:rFonts w:cs="Times New Roman"/>
                <w:b/>
                <w:sz w:val="24"/>
                <w:szCs w:val="24"/>
                <w:lang w:val="lt-LT"/>
              </w:rPr>
              <w:t>RANGOVAS</w:t>
            </w:r>
          </w:p>
        </w:tc>
      </w:tr>
      <w:tr w:rsidR="00877F14" w:rsidRPr="00172FF5" w14:paraId="5FAE1C42" w14:textId="77777777" w:rsidTr="00A030F0">
        <w:tc>
          <w:tcPr>
            <w:tcW w:w="5920" w:type="dxa"/>
          </w:tcPr>
          <w:p w14:paraId="2C23381F" w14:textId="77777777" w:rsidR="00877F14" w:rsidRPr="00105D4A" w:rsidRDefault="00877F14" w:rsidP="00520E9A">
            <w:pPr>
              <w:pStyle w:val="Body2"/>
              <w:rPr>
                <w:rFonts w:cs="Times New Roman"/>
                <w:sz w:val="24"/>
                <w:szCs w:val="24"/>
                <w:lang w:val="lt-LT"/>
              </w:rPr>
            </w:pPr>
            <w:r w:rsidRPr="00105D4A">
              <w:rPr>
                <w:rFonts w:cs="Times New Roman"/>
                <w:sz w:val="24"/>
                <w:szCs w:val="24"/>
                <w:lang w:val="lt-LT"/>
              </w:rPr>
              <w:t>Vilkaviškio rajono savivaldybės administracija</w:t>
            </w:r>
          </w:p>
          <w:p w14:paraId="5E2CBA54" w14:textId="77777777" w:rsidR="00877F14" w:rsidRPr="00105D4A" w:rsidRDefault="00877F14" w:rsidP="00520E9A">
            <w:pPr>
              <w:pStyle w:val="Body2"/>
              <w:rPr>
                <w:rFonts w:cs="Times New Roman"/>
                <w:sz w:val="24"/>
                <w:szCs w:val="24"/>
                <w:lang w:val="lt-LT"/>
              </w:rPr>
            </w:pPr>
            <w:r w:rsidRPr="00105D4A">
              <w:rPr>
                <w:rFonts w:cs="Times New Roman"/>
                <w:sz w:val="24"/>
                <w:szCs w:val="24"/>
                <w:lang w:val="lt-LT"/>
              </w:rPr>
              <w:t>S. Nėries g. 1, LT-70147 Vilkaviškis</w:t>
            </w:r>
          </w:p>
          <w:p w14:paraId="74F503C6" w14:textId="77777777" w:rsidR="00877F14" w:rsidRPr="00105D4A" w:rsidRDefault="00877F14" w:rsidP="00520E9A">
            <w:pPr>
              <w:pStyle w:val="Body2"/>
              <w:rPr>
                <w:rFonts w:cs="Times New Roman"/>
                <w:sz w:val="24"/>
                <w:szCs w:val="24"/>
                <w:lang w:val="lt-LT"/>
              </w:rPr>
            </w:pPr>
            <w:r w:rsidRPr="00105D4A">
              <w:rPr>
                <w:rFonts w:cs="Times New Roman"/>
                <w:sz w:val="24"/>
                <w:szCs w:val="24"/>
                <w:lang w:val="lt-LT"/>
              </w:rPr>
              <w:t>Juridinio asmens kodas 188774441</w:t>
            </w:r>
          </w:p>
          <w:p w14:paraId="769ECC45" w14:textId="77777777" w:rsidR="00877F14" w:rsidRPr="00105D4A" w:rsidRDefault="00877F14" w:rsidP="00520E9A">
            <w:pPr>
              <w:pStyle w:val="Body2"/>
              <w:rPr>
                <w:rFonts w:cs="Times New Roman"/>
                <w:sz w:val="24"/>
                <w:szCs w:val="24"/>
                <w:lang w:val="lt-LT"/>
              </w:rPr>
            </w:pPr>
            <w:r w:rsidRPr="00105D4A">
              <w:rPr>
                <w:rFonts w:cs="Times New Roman"/>
                <w:sz w:val="24"/>
                <w:szCs w:val="24"/>
                <w:lang w:val="lt-LT"/>
              </w:rPr>
              <w:t>Banko sąskaitos Nr. LT814010040100070041</w:t>
            </w:r>
          </w:p>
          <w:p w14:paraId="450F7152" w14:textId="77777777" w:rsidR="00877F14" w:rsidRPr="00105D4A" w:rsidRDefault="00877F14" w:rsidP="00520E9A">
            <w:pPr>
              <w:pStyle w:val="Body2"/>
              <w:rPr>
                <w:rFonts w:cs="Times New Roman"/>
                <w:sz w:val="24"/>
                <w:szCs w:val="24"/>
                <w:lang w:val="lt-LT"/>
              </w:rPr>
            </w:pPr>
            <w:proofErr w:type="spellStart"/>
            <w:r w:rsidRPr="00105D4A">
              <w:rPr>
                <w:rFonts w:cs="Times New Roman"/>
                <w:sz w:val="24"/>
                <w:szCs w:val="24"/>
                <w:lang w:val="lt-LT"/>
              </w:rPr>
              <w:t>Luminor</w:t>
            </w:r>
            <w:proofErr w:type="spellEnd"/>
            <w:r w:rsidRPr="00105D4A">
              <w:rPr>
                <w:rFonts w:cs="Times New Roman"/>
                <w:sz w:val="24"/>
                <w:szCs w:val="24"/>
                <w:lang w:val="lt-LT"/>
              </w:rPr>
              <w:t xml:space="preserve"> Bank AS Lietuvos skyrius</w:t>
            </w:r>
          </w:p>
          <w:p w14:paraId="7C7B332C" w14:textId="77777777" w:rsidR="00877F14" w:rsidRPr="00105D4A" w:rsidRDefault="00877F14" w:rsidP="00520E9A">
            <w:pPr>
              <w:pStyle w:val="Body2"/>
              <w:rPr>
                <w:rFonts w:cs="Times New Roman"/>
                <w:sz w:val="24"/>
                <w:szCs w:val="24"/>
                <w:lang w:val="lt-LT"/>
              </w:rPr>
            </w:pPr>
            <w:r w:rsidRPr="00105D4A">
              <w:rPr>
                <w:rFonts w:cs="Times New Roman"/>
                <w:sz w:val="24"/>
                <w:szCs w:val="24"/>
                <w:lang w:val="lt-LT"/>
              </w:rPr>
              <w:t>Banko kodas 40100</w:t>
            </w:r>
          </w:p>
          <w:p w14:paraId="1D671DC4" w14:textId="77777777" w:rsidR="00877F14" w:rsidRPr="00105D4A" w:rsidRDefault="00877F14" w:rsidP="00520E9A">
            <w:pPr>
              <w:pStyle w:val="Body2"/>
              <w:rPr>
                <w:rFonts w:cs="Times New Roman"/>
                <w:sz w:val="24"/>
                <w:szCs w:val="24"/>
                <w:lang w:val="lt-LT"/>
              </w:rPr>
            </w:pPr>
            <w:r w:rsidRPr="00105D4A">
              <w:rPr>
                <w:rFonts w:cs="Times New Roman"/>
                <w:sz w:val="24"/>
                <w:szCs w:val="24"/>
                <w:lang w:val="lt-LT"/>
              </w:rPr>
              <w:t>Tel. 8 342 60 062</w:t>
            </w:r>
          </w:p>
          <w:p w14:paraId="17EDA892" w14:textId="77777777" w:rsidR="00877F14" w:rsidRPr="00105D4A" w:rsidRDefault="00877F14" w:rsidP="00520E9A">
            <w:pPr>
              <w:pStyle w:val="Body2"/>
              <w:rPr>
                <w:rFonts w:cs="Times New Roman"/>
                <w:sz w:val="24"/>
                <w:szCs w:val="24"/>
              </w:rPr>
            </w:pPr>
            <w:r w:rsidRPr="00105D4A">
              <w:rPr>
                <w:rFonts w:cs="Times New Roman"/>
                <w:sz w:val="24"/>
                <w:szCs w:val="24"/>
                <w:lang w:val="lt-LT"/>
              </w:rPr>
              <w:t xml:space="preserve">El. p. </w:t>
            </w:r>
            <w:hyperlink r:id="rId8" w:history="1">
              <w:r w:rsidRPr="00105D4A">
                <w:rPr>
                  <w:rStyle w:val="Hipersaitas"/>
                  <w:rFonts w:cs="Times New Roman"/>
                  <w:sz w:val="24"/>
                  <w:szCs w:val="24"/>
                  <w:lang w:val="lt-LT"/>
                </w:rPr>
                <w:t>s</w:t>
              </w:r>
              <w:r w:rsidRPr="00BA71D0">
                <w:rPr>
                  <w:rStyle w:val="Hipersaitas"/>
                  <w:rFonts w:cs="Times New Roman"/>
                  <w:sz w:val="24"/>
                  <w:szCs w:val="24"/>
                  <w:u w:val="none"/>
                  <w:lang w:val="lt-LT"/>
                </w:rPr>
                <w:t>avivaldybe@vilkaviskis.lt</w:t>
              </w:r>
            </w:hyperlink>
          </w:p>
        </w:tc>
        <w:tc>
          <w:tcPr>
            <w:tcW w:w="4858" w:type="dxa"/>
          </w:tcPr>
          <w:p w14:paraId="13689DA4" w14:textId="1318D9D9" w:rsidR="00877F14" w:rsidRPr="00105D4A" w:rsidRDefault="00172FF5" w:rsidP="00520E9A">
            <w:pPr>
              <w:pStyle w:val="Body2"/>
              <w:rPr>
                <w:rFonts w:cs="Times New Roman"/>
                <w:sz w:val="24"/>
                <w:szCs w:val="24"/>
                <w:lang w:val="lt-LT"/>
              </w:rPr>
            </w:pPr>
            <w:r>
              <w:rPr>
                <w:rFonts w:cs="Times New Roman"/>
                <w:sz w:val="24"/>
                <w:szCs w:val="24"/>
                <w:lang w:val="lt-LT"/>
              </w:rPr>
              <w:t>UAB „Saugus eismas“</w:t>
            </w:r>
          </w:p>
          <w:p w14:paraId="2F7463B0" w14:textId="6BFE79D2" w:rsidR="00877F14" w:rsidRPr="00105D4A" w:rsidRDefault="00877F14" w:rsidP="00520E9A">
            <w:pPr>
              <w:pStyle w:val="Body2"/>
              <w:rPr>
                <w:rFonts w:cs="Times New Roman"/>
                <w:sz w:val="24"/>
                <w:szCs w:val="24"/>
                <w:lang w:val="lt-LT"/>
              </w:rPr>
            </w:pPr>
            <w:r w:rsidRPr="00105D4A">
              <w:rPr>
                <w:rFonts w:cs="Times New Roman"/>
                <w:sz w:val="24"/>
                <w:szCs w:val="24"/>
                <w:lang w:val="lt-LT"/>
              </w:rPr>
              <w:t>Įmonės kodas</w:t>
            </w:r>
            <w:r w:rsidR="00172FF5">
              <w:rPr>
                <w:rFonts w:cs="Times New Roman"/>
                <w:sz w:val="24"/>
                <w:szCs w:val="24"/>
                <w:lang w:val="lt-LT"/>
              </w:rPr>
              <w:t xml:space="preserve"> 300110439</w:t>
            </w:r>
          </w:p>
          <w:p w14:paraId="1F2118E0" w14:textId="0594C5DE" w:rsidR="00877F14" w:rsidRPr="00105D4A" w:rsidRDefault="00172FF5" w:rsidP="00520E9A">
            <w:pPr>
              <w:pStyle w:val="Body2"/>
              <w:rPr>
                <w:rFonts w:cs="Times New Roman"/>
                <w:sz w:val="24"/>
                <w:szCs w:val="24"/>
                <w:lang w:val="lt-LT"/>
              </w:rPr>
            </w:pPr>
            <w:r>
              <w:rPr>
                <w:rFonts w:cs="Times New Roman"/>
                <w:sz w:val="24"/>
                <w:szCs w:val="24"/>
                <w:lang w:val="lt-LT"/>
              </w:rPr>
              <w:t>Kuršių g. 7-114, LT-48107 Kaunas</w:t>
            </w:r>
          </w:p>
          <w:p w14:paraId="53C41D38" w14:textId="28C53FD9" w:rsidR="00877F14" w:rsidRPr="00105D4A" w:rsidRDefault="00877F14" w:rsidP="00520E9A">
            <w:pPr>
              <w:pStyle w:val="Body2"/>
              <w:rPr>
                <w:rFonts w:cs="Times New Roman"/>
                <w:sz w:val="24"/>
                <w:szCs w:val="24"/>
                <w:lang w:val="lt-LT"/>
              </w:rPr>
            </w:pPr>
            <w:r w:rsidRPr="00105D4A">
              <w:rPr>
                <w:rFonts w:cs="Times New Roman"/>
                <w:sz w:val="24"/>
                <w:szCs w:val="24"/>
                <w:lang w:val="lt-LT"/>
              </w:rPr>
              <w:t>PVM mokėtojo kodas</w:t>
            </w:r>
            <w:r w:rsidR="00172FF5">
              <w:rPr>
                <w:rFonts w:cs="Times New Roman"/>
                <w:sz w:val="24"/>
                <w:szCs w:val="24"/>
                <w:lang w:val="lt-LT"/>
              </w:rPr>
              <w:t xml:space="preserve"> LT100001767519</w:t>
            </w:r>
          </w:p>
          <w:p w14:paraId="25A1D100" w14:textId="16299949" w:rsidR="00877F14" w:rsidRPr="00172FF5" w:rsidRDefault="00877F14" w:rsidP="00520E9A">
            <w:pPr>
              <w:pStyle w:val="Body2"/>
              <w:rPr>
                <w:rFonts w:cs="Times New Roman"/>
                <w:sz w:val="24"/>
                <w:szCs w:val="24"/>
                <w:lang w:val="lt-LT"/>
              </w:rPr>
            </w:pPr>
            <w:r w:rsidRPr="00172FF5">
              <w:rPr>
                <w:rFonts w:cs="Times New Roman"/>
                <w:sz w:val="24"/>
                <w:szCs w:val="24"/>
                <w:lang w:val="lt-LT"/>
              </w:rPr>
              <w:t>Banko s</w:t>
            </w:r>
            <w:r w:rsidR="00172FF5" w:rsidRPr="00172FF5">
              <w:rPr>
                <w:rFonts w:cs="Times New Roman"/>
                <w:sz w:val="24"/>
                <w:szCs w:val="24"/>
                <w:lang w:val="lt-LT"/>
              </w:rPr>
              <w:t>ą</w:t>
            </w:r>
            <w:r w:rsidRPr="00172FF5">
              <w:rPr>
                <w:rFonts w:cs="Times New Roman"/>
                <w:sz w:val="24"/>
                <w:szCs w:val="24"/>
                <w:lang w:val="lt-LT"/>
              </w:rPr>
              <w:t>skaitos Nr.</w:t>
            </w:r>
            <w:r w:rsidR="00172FF5" w:rsidRPr="00172FF5">
              <w:rPr>
                <w:rFonts w:cs="Times New Roman"/>
                <w:sz w:val="24"/>
                <w:szCs w:val="24"/>
                <w:lang w:val="lt-LT"/>
              </w:rPr>
              <w:t xml:space="preserve"> </w:t>
            </w:r>
            <w:r w:rsidR="00172FF5">
              <w:rPr>
                <w:rFonts w:cs="Times New Roman"/>
                <w:sz w:val="24"/>
                <w:szCs w:val="24"/>
                <w:lang w:val="lt-LT"/>
              </w:rPr>
              <w:t>LT547300010089694984</w:t>
            </w:r>
          </w:p>
          <w:p w14:paraId="4BDBB6CE" w14:textId="0CDDEC5B" w:rsidR="00877F14" w:rsidRPr="00105D4A" w:rsidRDefault="00172FF5" w:rsidP="00520E9A">
            <w:pPr>
              <w:pStyle w:val="Body2"/>
              <w:rPr>
                <w:rFonts w:cs="Times New Roman"/>
                <w:sz w:val="24"/>
                <w:szCs w:val="24"/>
                <w:lang w:val="de-DE"/>
              </w:rPr>
            </w:pPr>
            <w:r>
              <w:rPr>
                <w:rFonts w:cs="Times New Roman"/>
                <w:sz w:val="24"/>
                <w:szCs w:val="24"/>
                <w:lang w:val="de-DE"/>
              </w:rPr>
              <w:t>„</w:t>
            </w:r>
            <w:proofErr w:type="spellStart"/>
            <w:r>
              <w:rPr>
                <w:rFonts w:cs="Times New Roman"/>
                <w:sz w:val="24"/>
                <w:szCs w:val="24"/>
                <w:lang w:val="de-DE"/>
              </w:rPr>
              <w:t>Swedbank“AB</w:t>
            </w:r>
            <w:proofErr w:type="spellEnd"/>
            <w:r>
              <w:rPr>
                <w:rFonts w:cs="Times New Roman"/>
                <w:sz w:val="24"/>
                <w:szCs w:val="24"/>
                <w:lang w:val="de-DE"/>
              </w:rPr>
              <w:t>, kodas 73000</w:t>
            </w:r>
          </w:p>
          <w:p w14:paraId="4700D374" w14:textId="668E4189" w:rsidR="00877F14" w:rsidRPr="00105D4A" w:rsidRDefault="00877F14" w:rsidP="00520E9A">
            <w:pPr>
              <w:pStyle w:val="Body2"/>
              <w:rPr>
                <w:rFonts w:cs="Times New Roman"/>
                <w:sz w:val="24"/>
                <w:szCs w:val="24"/>
                <w:lang w:val="de-DE"/>
              </w:rPr>
            </w:pPr>
            <w:r w:rsidRPr="00105D4A">
              <w:rPr>
                <w:rFonts w:cs="Times New Roman"/>
                <w:sz w:val="24"/>
                <w:szCs w:val="24"/>
                <w:lang w:val="de-DE"/>
              </w:rPr>
              <w:t>Tel.</w:t>
            </w:r>
            <w:r w:rsidR="00172FF5">
              <w:rPr>
                <w:rFonts w:cs="Times New Roman"/>
                <w:sz w:val="24"/>
                <w:szCs w:val="24"/>
                <w:lang w:val="de-DE"/>
              </w:rPr>
              <w:t xml:space="preserve"> +37061538828</w:t>
            </w:r>
          </w:p>
          <w:p w14:paraId="05BCE216" w14:textId="2899C12F" w:rsidR="00877F14" w:rsidRPr="00172FF5" w:rsidRDefault="00877F14" w:rsidP="00520E9A">
            <w:pPr>
              <w:pStyle w:val="Body2"/>
              <w:rPr>
                <w:rFonts w:cs="Times New Roman"/>
                <w:sz w:val="24"/>
                <w:szCs w:val="24"/>
                <w:lang w:val="fr-FR"/>
              </w:rPr>
            </w:pPr>
            <w:r w:rsidRPr="00172FF5">
              <w:rPr>
                <w:rFonts w:cs="Times New Roman"/>
                <w:sz w:val="24"/>
                <w:szCs w:val="24"/>
                <w:lang w:val="fr-FR"/>
              </w:rPr>
              <w:t>El. p.</w:t>
            </w:r>
            <w:r w:rsidR="00172FF5" w:rsidRPr="00172FF5">
              <w:rPr>
                <w:rFonts w:cs="Times New Roman"/>
                <w:sz w:val="24"/>
                <w:szCs w:val="24"/>
                <w:lang w:val="fr-FR"/>
              </w:rPr>
              <w:t xml:space="preserve"> info@sauguseismas.l</w:t>
            </w:r>
            <w:r w:rsidR="00172FF5">
              <w:rPr>
                <w:rFonts w:cs="Times New Roman"/>
                <w:sz w:val="24"/>
                <w:szCs w:val="24"/>
                <w:lang w:val="fr-FR"/>
              </w:rPr>
              <w:t>t</w:t>
            </w:r>
          </w:p>
          <w:p w14:paraId="3A3A0A68" w14:textId="77777777" w:rsidR="00877F14" w:rsidRPr="00172FF5" w:rsidRDefault="00877F14" w:rsidP="00520E9A">
            <w:pPr>
              <w:pStyle w:val="Body2"/>
              <w:rPr>
                <w:rFonts w:cs="Times New Roman"/>
                <w:sz w:val="24"/>
                <w:szCs w:val="24"/>
                <w:lang w:val="fr-FR"/>
              </w:rPr>
            </w:pPr>
          </w:p>
        </w:tc>
      </w:tr>
      <w:tr w:rsidR="00877F14" w:rsidRPr="00F0345C" w14:paraId="5A896675" w14:textId="77777777" w:rsidTr="00A030F0">
        <w:tc>
          <w:tcPr>
            <w:tcW w:w="5920" w:type="dxa"/>
          </w:tcPr>
          <w:p w14:paraId="357F0012" w14:textId="7DF622A8" w:rsidR="00877F14" w:rsidRPr="00105D4A" w:rsidRDefault="004D4477" w:rsidP="00520E9A">
            <w:pPr>
              <w:pStyle w:val="Body2"/>
              <w:rPr>
                <w:rFonts w:cs="Times New Roman"/>
                <w:sz w:val="24"/>
                <w:szCs w:val="24"/>
                <w:lang w:val="fr-FR"/>
              </w:rPr>
            </w:pPr>
            <w:r>
              <w:rPr>
                <w:rFonts w:cs="Times New Roman"/>
                <w:sz w:val="24"/>
                <w:szCs w:val="24"/>
                <w:lang w:val="fr-FR"/>
              </w:rPr>
              <w:t>Administracijos direktorius</w:t>
            </w:r>
          </w:p>
          <w:p w14:paraId="64328230" w14:textId="18B0250A" w:rsidR="00877F14" w:rsidRPr="00105D4A" w:rsidRDefault="00877F14" w:rsidP="00520E9A">
            <w:pPr>
              <w:pStyle w:val="Body2"/>
              <w:rPr>
                <w:rFonts w:cs="Times New Roman"/>
                <w:sz w:val="24"/>
                <w:szCs w:val="24"/>
                <w:lang w:val="lt-LT"/>
              </w:rPr>
            </w:pPr>
            <w:r w:rsidRPr="00105D4A">
              <w:rPr>
                <w:rFonts w:cs="Times New Roman"/>
                <w:sz w:val="24"/>
                <w:szCs w:val="24"/>
                <w:lang w:val="lt-LT"/>
              </w:rPr>
              <w:t>V</w:t>
            </w:r>
            <w:r w:rsidR="004D4477">
              <w:rPr>
                <w:rFonts w:cs="Times New Roman"/>
                <w:sz w:val="24"/>
                <w:szCs w:val="24"/>
                <w:lang w:val="lt-LT"/>
              </w:rPr>
              <w:t>itas Gavėnas</w:t>
            </w:r>
          </w:p>
          <w:p w14:paraId="00B94881" w14:textId="77777777" w:rsidR="00877F14" w:rsidRPr="00105D4A" w:rsidRDefault="00877F14" w:rsidP="00520E9A">
            <w:pPr>
              <w:pStyle w:val="Body2"/>
              <w:rPr>
                <w:rFonts w:cs="Times New Roman"/>
                <w:sz w:val="24"/>
                <w:szCs w:val="24"/>
                <w:lang w:val="lt-LT"/>
              </w:rPr>
            </w:pPr>
            <w:r w:rsidRPr="00105D4A">
              <w:rPr>
                <w:rFonts w:cs="Times New Roman"/>
                <w:sz w:val="24"/>
                <w:szCs w:val="24"/>
                <w:lang w:val="lt-LT"/>
              </w:rPr>
              <w:t>______________</w:t>
            </w:r>
          </w:p>
          <w:p w14:paraId="5F1F20E7" w14:textId="77777777" w:rsidR="00877F14" w:rsidRPr="00105D4A" w:rsidRDefault="00877F14" w:rsidP="00520E9A">
            <w:pPr>
              <w:pStyle w:val="Body2"/>
              <w:rPr>
                <w:rFonts w:cs="Times New Roman"/>
                <w:sz w:val="24"/>
                <w:szCs w:val="24"/>
                <w:lang w:val="lt-LT"/>
              </w:rPr>
            </w:pPr>
            <w:r w:rsidRPr="00105D4A">
              <w:rPr>
                <w:rFonts w:cs="Times New Roman"/>
                <w:sz w:val="24"/>
                <w:szCs w:val="24"/>
                <w:lang w:val="lt-LT"/>
              </w:rPr>
              <w:t>(parašas)</w:t>
            </w:r>
          </w:p>
          <w:p w14:paraId="483E25EB" w14:textId="77777777" w:rsidR="00877F14" w:rsidRPr="00105D4A" w:rsidRDefault="00877F14" w:rsidP="00520E9A">
            <w:pPr>
              <w:pStyle w:val="Body2"/>
              <w:rPr>
                <w:rFonts w:cs="Times New Roman"/>
                <w:sz w:val="24"/>
                <w:szCs w:val="24"/>
                <w:lang w:val="lt-LT"/>
              </w:rPr>
            </w:pPr>
            <w:r w:rsidRPr="00105D4A">
              <w:rPr>
                <w:rFonts w:cs="Times New Roman"/>
                <w:sz w:val="24"/>
                <w:szCs w:val="24"/>
                <w:lang w:val="lt-LT"/>
              </w:rPr>
              <w:t>______________</w:t>
            </w:r>
          </w:p>
          <w:p w14:paraId="1341922C" w14:textId="77777777" w:rsidR="00877F14" w:rsidRPr="00105D4A" w:rsidRDefault="00877F14" w:rsidP="00520E9A">
            <w:pPr>
              <w:pStyle w:val="Body2"/>
              <w:rPr>
                <w:rFonts w:cs="Times New Roman"/>
                <w:sz w:val="24"/>
                <w:szCs w:val="24"/>
                <w:lang w:val="fr-FR"/>
              </w:rPr>
            </w:pPr>
            <w:r w:rsidRPr="00105D4A">
              <w:rPr>
                <w:rFonts w:cs="Times New Roman"/>
                <w:sz w:val="24"/>
                <w:szCs w:val="24"/>
                <w:lang w:val="lt-LT"/>
              </w:rPr>
              <w:t>(data)</w:t>
            </w:r>
          </w:p>
        </w:tc>
        <w:tc>
          <w:tcPr>
            <w:tcW w:w="4858" w:type="dxa"/>
          </w:tcPr>
          <w:p w14:paraId="559167BE" w14:textId="1F452C00" w:rsidR="00877F14" w:rsidRPr="00105D4A" w:rsidRDefault="004D4477" w:rsidP="00520E9A">
            <w:pPr>
              <w:pStyle w:val="Body2"/>
              <w:rPr>
                <w:rFonts w:cs="Times New Roman"/>
                <w:sz w:val="24"/>
                <w:szCs w:val="24"/>
                <w:lang w:val="fr-FR"/>
              </w:rPr>
            </w:pPr>
            <w:r>
              <w:rPr>
                <w:rFonts w:cs="Times New Roman"/>
                <w:sz w:val="24"/>
                <w:szCs w:val="24"/>
                <w:lang w:val="fr-FR"/>
              </w:rPr>
              <w:t>Direktorius</w:t>
            </w:r>
          </w:p>
          <w:p w14:paraId="4645C1FC" w14:textId="122657F8" w:rsidR="00877F14" w:rsidRPr="00105D4A" w:rsidRDefault="004D4477" w:rsidP="00520E9A">
            <w:pPr>
              <w:pStyle w:val="Body2"/>
              <w:rPr>
                <w:rFonts w:cs="Times New Roman"/>
                <w:sz w:val="24"/>
                <w:szCs w:val="24"/>
                <w:lang w:val="lt-LT"/>
              </w:rPr>
            </w:pPr>
            <w:r>
              <w:rPr>
                <w:rFonts w:cs="Times New Roman"/>
                <w:sz w:val="24"/>
                <w:szCs w:val="24"/>
                <w:lang w:val="lt-LT"/>
              </w:rPr>
              <w:t>Dalius Kazakevičius</w:t>
            </w:r>
            <w:r w:rsidR="00877F14" w:rsidRPr="00105D4A">
              <w:rPr>
                <w:rFonts w:cs="Times New Roman"/>
                <w:sz w:val="24"/>
                <w:szCs w:val="24"/>
                <w:lang w:val="lt-LT"/>
              </w:rPr>
              <w:t xml:space="preserve"> </w:t>
            </w:r>
          </w:p>
          <w:p w14:paraId="7D2FB1D7" w14:textId="77777777" w:rsidR="00877F14" w:rsidRPr="00105D4A" w:rsidRDefault="00877F14" w:rsidP="00520E9A">
            <w:pPr>
              <w:pStyle w:val="Body2"/>
              <w:rPr>
                <w:rFonts w:cs="Times New Roman"/>
                <w:sz w:val="24"/>
                <w:szCs w:val="24"/>
                <w:lang w:val="lt-LT"/>
              </w:rPr>
            </w:pPr>
            <w:r w:rsidRPr="00105D4A">
              <w:rPr>
                <w:rFonts w:cs="Times New Roman"/>
                <w:sz w:val="24"/>
                <w:szCs w:val="24"/>
                <w:lang w:val="lt-LT"/>
              </w:rPr>
              <w:t>______________</w:t>
            </w:r>
          </w:p>
          <w:p w14:paraId="29C68862" w14:textId="77777777" w:rsidR="00877F14" w:rsidRPr="00105D4A" w:rsidRDefault="00877F14" w:rsidP="00520E9A">
            <w:pPr>
              <w:pStyle w:val="Body2"/>
              <w:rPr>
                <w:rFonts w:cs="Times New Roman"/>
                <w:sz w:val="24"/>
                <w:szCs w:val="24"/>
                <w:lang w:val="lt-LT"/>
              </w:rPr>
            </w:pPr>
            <w:r w:rsidRPr="00105D4A">
              <w:rPr>
                <w:rFonts w:cs="Times New Roman"/>
                <w:sz w:val="24"/>
                <w:szCs w:val="24"/>
                <w:lang w:val="lt-LT"/>
              </w:rPr>
              <w:t>(parašas)</w:t>
            </w:r>
          </w:p>
          <w:p w14:paraId="406AD412" w14:textId="77777777" w:rsidR="00877F14" w:rsidRPr="00105D4A" w:rsidRDefault="00877F14" w:rsidP="00520E9A">
            <w:pPr>
              <w:pStyle w:val="Body2"/>
              <w:rPr>
                <w:rFonts w:cs="Times New Roman"/>
                <w:sz w:val="24"/>
                <w:szCs w:val="24"/>
                <w:lang w:val="lt-LT"/>
              </w:rPr>
            </w:pPr>
            <w:r w:rsidRPr="00105D4A">
              <w:rPr>
                <w:rFonts w:cs="Times New Roman"/>
                <w:sz w:val="24"/>
                <w:szCs w:val="24"/>
                <w:lang w:val="lt-LT"/>
              </w:rPr>
              <w:t>______________</w:t>
            </w:r>
          </w:p>
          <w:p w14:paraId="5D56806B" w14:textId="77777777" w:rsidR="00877F14" w:rsidRPr="00105D4A" w:rsidRDefault="00877F14" w:rsidP="00520E9A">
            <w:pPr>
              <w:pStyle w:val="Body2"/>
              <w:rPr>
                <w:rFonts w:cs="Times New Roman"/>
                <w:sz w:val="24"/>
                <w:szCs w:val="24"/>
                <w:lang w:val="fr-FR"/>
              </w:rPr>
            </w:pPr>
            <w:r w:rsidRPr="00105D4A">
              <w:rPr>
                <w:rFonts w:cs="Times New Roman"/>
                <w:sz w:val="24"/>
                <w:szCs w:val="24"/>
                <w:lang w:val="lt-LT"/>
              </w:rPr>
              <w:t>(data)</w:t>
            </w:r>
          </w:p>
        </w:tc>
      </w:tr>
    </w:tbl>
    <w:p w14:paraId="171E1A4F" w14:textId="77777777" w:rsidR="008E1FC6" w:rsidRPr="00105D4A" w:rsidRDefault="008E1FC6" w:rsidP="00520E9A">
      <w:pPr>
        <w:pStyle w:val="Body2"/>
        <w:rPr>
          <w:rFonts w:cs="Times New Roman"/>
          <w:sz w:val="24"/>
          <w:szCs w:val="24"/>
          <w:lang w:val="lt-LT"/>
        </w:rPr>
      </w:pPr>
    </w:p>
    <w:sectPr w:rsidR="008E1FC6" w:rsidRPr="00105D4A" w:rsidSect="007F4BFD">
      <w:headerReference w:type="default" r:id="rId9"/>
      <w:footerReference w:type="default" r:id="rId10"/>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E4359" w14:textId="77777777" w:rsidR="008F5873" w:rsidRDefault="008F5873">
      <w:r>
        <w:separator/>
      </w:r>
    </w:p>
  </w:endnote>
  <w:endnote w:type="continuationSeparator" w:id="0">
    <w:p w14:paraId="76004F4B" w14:textId="77777777" w:rsidR="008F5873" w:rsidRDefault="008F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Narrow"/>
    <w:charset w:val="00"/>
    <w:family w:val="auto"/>
    <w:pitch w:val="variable"/>
    <w:sig w:usb0="00000003" w:usb1="5000205B" w:usb2="00000002" w:usb3="00000000" w:csb0="00000001" w:csb1="00000000"/>
  </w:font>
  <w:font w:name="Helvetica Neue Medium">
    <w:altName w:val="Arial"/>
    <w:charset w:val="4D"/>
    <w:family w:val="swiss"/>
    <w:pitch w:val="variable"/>
    <w:sig w:usb0="00000001" w:usb1="5000205B" w:usb2="00000002" w:usb3="00000000" w:csb0="0000009B"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4</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73548" w14:textId="77777777" w:rsidR="008F5873" w:rsidRDefault="008F5873">
      <w:r>
        <w:separator/>
      </w:r>
    </w:p>
  </w:footnote>
  <w:footnote w:type="continuationSeparator" w:id="0">
    <w:p w14:paraId="2B800F2D" w14:textId="77777777" w:rsidR="008F5873" w:rsidRDefault="008F5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1ABDF" w14:textId="55DA369C" w:rsidR="0012546A" w:rsidRPr="0012546A" w:rsidRDefault="0012546A" w:rsidP="0012546A">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84968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22756"/>
    <w:rsid w:val="00047DF5"/>
    <w:rsid w:val="00081911"/>
    <w:rsid w:val="00082C1D"/>
    <w:rsid w:val="00085260"/>
    <w:rsid w:val="000868C0"/>
    <w:rsid w:val="000A13CC"/>
    <w:rsid w:val="000A1720"/>
    <w:rsid w:val="000B0F5C"/>
    <w:rsid w:val="000B1585"/>
    <w:rsid w:val="000C18B4"/>
    <w:rsid w:val="000C6A94"/>
    <w:rsid w:val="000E4F1C"/>
    <w:rsid w:val="00105D4A"/>
    <w:rsid w:val="001070B2"/>
    <w:rsid w:val="00122E07"/>
    <w:rsid w:val="0012546A"/>
    <w:rsid w:val="00126E3E"/>
    <w:rsid w:val="00131ED2"/>
    <w:rsid w:val="00135D9B"/>
    <w:rsid w:val="00152EED"/>
    <w:rsid w:val="00172FF5"/>
    <w:rsid w:val="00194264"/>
    <w:rsid w:val="0019596C"/>
    <w:rsid w:val="001A5287"/>
    <w:rsid w:val="001A6DCA"/>
    <w:rsid w:val="002825C0"/>
    <w:rsid w:val="002E0091"/>
    <w:rsid w:val="002E2493"/>
    <w:rsid w:val="002F3111"/>
    <w:rsid w:val="002F7F1E"/>
    <w:rsid w:val="0030270F"/>
    <w:rsid w:val="003321CF"/>
    <w:rsid w:val="0035351B"/>
    <w:rsid w:val="00355D75"/>
    <w:rsid w:val="00380437"/>
    <w:rsid w:val="00385F64"/>
    <w:rsid w:val="00393F64"/>
    <w:rsid w:val="00397081"/>
    <w:rsid w:val="003A3E06"/>
    <w:rsid w:val="003A7E3E"/>
    <w:rsid w:val="003B155C"/>
    <w:rsid w:val="003B3C3F"/>
    <w:rsid w:val="003C7EF5"/>
    <w:rsid w:val="003D6CD5"/>
    <w:rsid w:val="003E072C"/>
    <w:rsid w:val="003E0A68"/>
    <w:rsid w:val="003F6545"/>
    <w:rsid w:val="00442DB6"/>
    <w:rsid w:val="00456368"/>
    <w:rsid w:val="00475AF0"/>
    <w:rsid w:val="00484FC7"/>
    <w:rsid w:val="004A135C"/>
    <w:rsid w:val="004D4477"/>
    <w:rsid w:val="004D625C"/>
    <w:rsid w:val="004F13E0"/>
    <w:rsid w:val="0050462D"/>
    <w:rsid w:val="00520E9A"/>
    <w:rsid w:val="00525033"/>
    <w:rsid w:val="00527B75"/>
    <w:rsid w:val="005335F8"/>
    <w:rsid w:val="00551E1B"/>
    <w:rsid w:val="00567D0C"/>
    <w:rsid w:val="0058418A"/>
    <w:rsid w:val="005C2C5C"/>
    <w:rsid w:val="005D6777"/>
    <w:rsid w:val="005D75AE"/>
    <w:rsid w:val="005D7F59"/>
    <w:rsid w:val="005E14C9"/>
    <w:rsid w:val="00603897"/>
    <w:rsid w:val="00607BB8"/>
    <w:rsid w:val="00641414"/>
    <w:rsid w:val="006439F9"/>
    <w:rsid w:val="00645036"/>
    <w:rsid w:val="00653366"/>
    <w:rsid w:val="00661F45"/>
    <w:rsid w:val="0067514C"/>
    <w:rsid w:val="006A2278"/>
    <w:rsid w:val="006A7900"/>
    <w:rsid w:val="006C33F3"/>
    <w:rsid w:val="006E4C92"/>
    <w:rsid w:val="006F142A"/>
    <w:rsid w:val="00711C97"/>
    <w:rsid w:val="007135E5"/>
    <w:rsid w:val="00721984"/>
    <w:rsid w:val="007517F3"/>
    <w:rsid w:val="00757ECE"/>
    <w:rsid w:val="0077310F"/>
    <w:rsid w:val="00773A3F"/>
    <w:rsid w:val="00790B5B"/>
    <w:rsid w:val="007A578B"/>
    <w:rsid w:val="007B362C"/>
    <w:rsid w:val="007E3461"/>
    <w:rsid w:val="007F1FFB"/>
    <w:rsid w:val="007F3914"/>
    <w:rsid w:val="007F4BFD"/>
    <w:rsid w:val="008460DF"/>
    <w:rsid w:val="00847D4D"/>
    <w:rsid w:val="00851275"/>
    <w:rsid w:val="00863D0D"/>
    <w:rsid w:val="00866345"/>
    <w:rsid w:val="00871846"/>
    <w:rsid w:val="00877F14"/>
    <w:rsid w:val="008921BE"/>
    <w:rsid w:val="008E1D33"/>
    <w:rsid w:val="008E1FC6"/>
    <w:rsid w:val="008F5873"/>
    <w:rsid w:val="00902C79"/>
    <w:rsid w:val="00912725"/>
    <w:rsid w:val="00931928"/>
    <w:rsid w:val="009430C5"/>
    <w:rsid w:val="00954F5C"/>
    <w:rsid w:val="0096107D"/>
    <w:rsid w:val="00967E3A"/>
    <w:rsid w:val="00980DCA"/>
    <w:rsid w:val="00995FB6"/>
    <w:rsid w:val="009A3C04"/>
    <w:rsid w:val="009B2BAA"/>
    <w:rsid w:val="009C430D"/>
    <w:rsid w:val="009D450F"/>
    <w:rsid w:val="009F2B66"/>
    <w:rsid w:val="00A030F0"/>
    <w:rsid w:val="00A11A1D"/>
    <w:rsid w:val="00A408F3"/>
    <w:rsid w:val="00A43655"/>
    <w:rsid w:val="00A45CE3"/>
    <w:rsid w:val="00A5773C"/>
    <w:rsid w:val="00AA16A5"/>
    <w:rsid w:val="00AA59BD"/>
    <w:rsid w:val="00B056A7"/>
    <w:rsid w:val="00B13BEA"/>
    <w:rsid w:val="00B37945"/>
    <w:rsid w:val="00B6031F"/>
    <w:rsid w:val="00B824B7"/>
    <w:rsid w:val="00BA71D0"/>
    <w:rsid w:val="00BE1B92"/>
    <w:rsid w:val="00BE7F0B"/>
    <w:rsid w:val="00BF515F"/>
    <w:rsid w:val="00C244B7"/>
    <w:rsid w:val="00C45313"/>
    <w:rsid w:val="00C63DBA"/>
    <w:rsid w:val="00C64C95"/>
    <w:rsid w:val="00CA7AA7"/>
    <w:rsid w:val="00CD7BCE"/>
    <w:rsid w:val="00CE4FFF"/>
    <w:rsid w:val="00CF5B0A"/>
    <w:rsid w:val="00D01E3B"/>
    <w:rsid w:val="00D15EE2"/>
    <w:rsid w:val="00D41669"/>
    <w:rsid w:val="00D6298A"/>
    <w:rsid w:val="00D6672F"/>
    <w:rsid w:val="00DA01C8"/>
    <w:rsid w:val="00DB0C06"/>
    <w:rsid w:val="00DE75FB"/>
    <w:rsid w:val="00E272BF"/>
    <w:rsid w:val="00E7048E"/>
    <w:rsid w:val="00EB2A1B"/>
    <w:rsid w:val="00EB3AED"/>
    <w:rsid w:val="00EC1A5F"/>
    <w:rsid w:val="00ED78BF"/>
    <w:rsid w:val="00F0345C"/>
    <w:rsid w:val="00F1424E"/>
    <w:rsid w:val="00F30454"/>
    <w:rsid w:val="00F366A5"/>
    <w:rsid w:val="00F405E6"/>
    <w:rsid w:val="00F4417C"/>
    <w:rsid w:val="00F571EC"/>
    <w:rsid w:val="00F737DC"/>
    <w:rsid w:val="00F963B2"/>
    <w:rsid w:val="00FA3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84E3"/>
  <w15:docId w15:val="{F5BA94A0-C31A-4F88-BE7D-1AED33C6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A3F"/>
    <w:rPr>
      <w:sz w:val="24"/>
      <w:szCs w:val="24"/>
    </w:rPr>
  </w:style>
  <w:style w:type="paragraph" w:styleId="Antrat1">
    <w:name w:val="heading 1"/>
    <w:basedOn w:val="prastasis"/>
    <w:next w:val="prastasis"/>
    <w:link w:val="Antrat1Diagrama"/>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ipersaitas"/>
    <w:rsid w:val="00773A3F"/>
    <w:rPr>
      <w:u w:val="single"/>
    </w:rPr>
  </w:style>
  <w:style w:type="paragraph" w:styleId="Antrats">
    <w:name w:val="header"/>
    <w:basedOn w:val="prastasis"/>
    <w:link w:val="AntratsDiagrama"/>
    <w:uiPriority w:val="99"/>
    <w:unhideWhenUsed/>
    <w:rsid w:val="00D6672F"/>
    <w:pPr>
      <w:tabs>
        <w:tab w:val="center" w:pos="4819"/>
        <w:tab w:val="right" w:pos="9638"/>
      </w:tabs>
    </w:pPr>
  </w:style>
  <w:style w:type="character" w:customStyle="1" w:styleId="AntratsDiagrama">
    <w:name w:val="Antraštės Diagrama"/>
    <w:basedOn w:val="Numatytasispastraiposriftas"/>
    <w:link w:val="Antrats"/>
    <w:uiPriority w:val="99"/>
    <w:rsid w:val="00D6672F"/>
    <w:rPr>
      <w:sz w:val="24"/>
      <w:szCs w:val="24"/>
    </w:rPr>
  </w:style>
  <w:style w:type="paragraph" w:styleId="Porat">
    <w:name w:val="footer"/>
    <w:basedOn w:val="prastasis"/>
    <w:link w:val="PoratDiagrama"/>
    <w:uiPriority w:val="99"/>
    <w:unhideWhenUsed/>
    <w:rsid w:val="00D6672F"/>
    <w:pPr>
      <w:tabs>
        <w:tab w:val="center" w:pos="4819"/>
        <w:tab w:val="right" w:pos="9638"/>
      </w:tabs>
    </w:pPr>
  </w:style>
  <w:style w:type="character" w:customStyle="1" w:styleId="PoratDiagrama">
    <w:name w:val="Poraštė Diagrama"/>
    <w:basedOn w:val="Numatytasispastraiposriftas"/>
    <w:link w:val="Porat"/>
    <w:uiPriority w:val="99"/>
    <w:rsid w:val="00D6672F"/>
    <w:rPr>
      <w:sz w:val="24"/>
      <w:szCs w:val="24"/>
    </w:rPr>
  </w:style>
  <w:style w:type="table" w:styleId="Lentelstinklelis">
    <w:name w:val="Table Grid"/>
    <w:basedOn w:val="prastojilente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26E3E"/>
    <w:rPr>
      <w:sz w:val="24"/>
      <w:szCs w:val="24"/>
    </w:rPr>
  </w:style>
  <w:style w:type="character" w:customStyle="1" w:styleId="Antrat1Diagrama">
    <w:name w:val="Antraštė 1 Diagrama"/>
    <w:basedOn w:val="Numatytasispastraiposriftas"/>
    <w:link w:val="Antrat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kaviskis.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10162</Words>
  <Characters>5793</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dc:creator>
  <cp:lastModifiedBy>Vilkaviškio rajono savivaldybės administracijos įranga</cp:lastModifiedBy>
  <cp:revision>5</cp:revision>
  <dcterms:created xsi:type="dcterms:W3CDTF">2024-07-03T10:27:00Z</dcterms:created>
  <dcterms:modified xsi:type="dcterms:W3CDTF">2024-07-03T10:47:00Z</dcterms:modified>
</cp:coreProperties>
</file>