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F823" w14:textId="379307EC" w:rsidR="006E6C07" w:rsidRDefault="006E6C07" w:rsidP="008819CC">
      <w:pPr>
        <w:tabs>
          <w:tab w:val="left" w:pos="8137"/>
        </w:tabs>
        <w:spacing w:before="60" w:after="60"/>
        <w:ind w:firstLine="0"/>
        <w:jc w:val="center"/>
        <w:rPr>
          <w:rFonts w:cs="Arial"/>
          <w:b/>
          <w:bCs/>
          <w:sz w:val="20"/>
          <w:szCs w:val="20"/>
        </w:rPr>
      </w:pPr>
      <w:bookmarkStart w:id="0" w:name="_Hlk152912428"/>
      <w:r w:rsidRPr="00BA53E3">
        <w:rPr>
          <w:rFonts w:cs="Arial"/>
          <w:b/>
          <w:bCs/>
          <w:sz w:val="20"/>
          <w:szCs w:val="20"/>
        </w:rPr>
        <w:t>TECHNINĖ SPECIFIKACIJA</w:t>
      </w:r>
    </w:p>
    <w:p w14:paraId="1677593E" w14:textId="77777777" w:rsidR="008819CC" w:rsidRPr="008819CC" w:rsidRDefault="008819CC" w:rsidP="008819CC">
      <w:pPr>
        <w:tabs>
          <w:tab w:val="left" w:pos="8137"/>
        </w:tabs>
        <w:spacing w:before="60" w:after="60"/>
        <w:ind w:firstLine="0"/>
        <w:jc w:val="center"/>
        <w:rPr>
          <w:rFonts w:cs="Arial"/>
          <w:b/>
          <w:bCs/>
          <w:sz w:val="20"/>
          <w:szCs w:val="20"/>
        </w:rPr>
      </w:pPr>
    </w:p>
    <w:p w14:paraId="7BA7632E" w14:textId="77777777" w:rsidR="006E6C07" w:rsidRDefault="001560DA" w:rsidP="0096142B">
      <w:pPr>
        <w:pStyle w:val="Sraopastraipa"/>
        <w:numPr>
          <w:ilvl w:val="0"/>
          <w:numId w:val="9"/>
        </w:numPr>
        <w:tabs>
          <w:tab w:val="left" w:pos="284"/>
        </w:tabs>
        <w:ind w:left="0" w:firstLine="0"/>
        <w:jc w:val="both"/>
        <w:rPr>
          <w:rFonts w:cs="Arial"/>
          <w:b/>
          <w:sz w:val="20"/>
          <w:szCs w:val="20"/>
        </w:rPr>
      </w:pPr>
      <w:r>
        <w:rPr>
          <w:rFonts w:cs="Arial"/>
          <w:b/>
          <w:sz w:val="20"/>
          <w:szCs w:val="20"/>
        </w:rPr>
        <w:t xml:space="preserve"> </w:t>
      </w:r>
      <w:r w:rsidR="006E6C07">
        <w:rPr>
          <w:rFonts w:cs="Arial"/>
          <w:b/>
          <w:sz w:val="20"/>
          <w:szCs w:val="20"/>
        </w:rPr>
        <w:t>PIRKIMO OBJEKTAS</w:t>
      </w:r>
      <w:r w:rsidR="00845AD5">
        <w:rPr>
          <w:rFonts w:cs="Arial"/>
          <w:b/>
          <w:sz w:val="20"/>
          <w:szCs w:val="20"/>
        </w:rPr>
        <w:t>:</w:t>
      </w:r>
    </w:p>
    <w:p w14:paraId="5F94DCBC" w14:textId="77777777" w:rsidR="00144EA6" w:rsidRDefault="001560DA" w:rsidP="0096142B">
      <w:pPr>
        <w:pStyle w:val="Sraopastraipa"/>
        <w:numPr>
          <w:ilvl w:val="1"/>
          <w:numId w:val="9"/>
        </w:numPr>
        <w:tabs>
          <w:tab w:val="left" w:pos="426"/>
        </w:tabs>
        <w:ind w:left="0" w:firstLine="0"/>
        <w:jc w:val="both"/>
        <w:rPr>
          <w:rFonts w:cs="Arial"/>
          <w:sz w:val="20"/>
          <w:szCs w:val="20"/>
        </w:rPr>
      </w:pPr>
      <w:r>
        <w:rPr>
          <w:rFonts w:cs="Arial"/>
          <w:sz w:val="20"/>
          <w:szCs w:val="20"/>
        </w:rPr>
        <w:t>Valstybės įmonė</w:t>
      </w:r>
      <w:r w:rsidR="0084562C">
        <w:rPr>
          <w:rFonts w:cs="Arial"/>
          <w:sz w:val="20"/>
          <w:szCs w:val="20"/>
        </w:rPr>
        <w:t>s</w:t>
      </w:r>
      <w:r>
        <w:rPr>
          <w:rFonts w:cs="Arial"/>
          <w:sz w:val="20"/>
          <w:szCs w:val="20"/>
        </w:rPr>
        <w:t xml:space="preserve"> Valstybinių miškų urėdijos (toliau – Užsakovas) profesinės rizikos</w:t>
      </w:r>
      <w:r w:rsidR="00700A6E">
        <w:rPr>
          <w:rFonts w:cs="Arial"/>
          <w:sz w:val="20"/>
          <w:szCs w:val="20"/>
        </w:rPr>
        <w:t xml:space="preserve"> </w:t>
      </w:r>
      <w:r>
        <w:rPr>
          <w:rFonts w:cs="Arial"/>
          <w:sz w:val="20"/>
          <w:szCs w:val="20"/>
        </w:rPr>
        <w:t>vertinimo (toliau – PRV) paslaugų pirkimas (toliau – Paslaugos)</w:t>
      </w:r>
      <w:r w:rsidR="00144EA6">
        <w:rPr>
          <w:rFonts w:cs="Arial"/>
          <w:sz w:val="20"/>
          <w:szCs w:val="20"/>
        </w:rPr>
        <w:t>.</w:t>
      </w:r>
      <w:r>
        <w:rPr>
          <w:rFonts w:cs="Arial"/>
          <w:sz w:val="20"/>
          <w:szCs w:val="20"/>
        </w:rPr>
        <w:t xml:space="preserve"> </w:t>
      </w:r>
    </w:p>
    <w:p w14:paraId="6CE51068" w14:textId="77777777" w:rsidR="001560DA" w:rsidRDefault="001560DA" w:rsidP="0096142B">
      <w:pPr>
        <w:pStyle w:val="Sraopastraipa"/>
        <w:numPr>
          <w:ilvl w:val="1"/>
          <w:numId w:val="9"/>
        </w:numPr>
        <w:tabs>
          <w:tab w:val="left" w:pos="426"/>
        </w:tabs>
        <w:ind w:left="0" w:firstLine="0"/>
        <w:jc w:val="both"/>
        <w:rPr>
          <w:rFonts w:cs="Arial"/>
          <w:sz w:val="20"/>
          <w:szCs w:val="20"/>
        </w:rPr>
      </w:pPr>
      <w:r>
        <w:rPr>
          <w:rFonts w:cs="Arial"/>
          <w:sz w:val="20"/>
          <w:szCs w:val="20"/>
        </w:rPr>
        <w:t xml:space="preserve">BVPŽ kodas </w:t>
      </w:r>
      <w:r w:rsidR="00C76BC6">
        <w:rPr>
          <w:rFonts w:cs="Arial"/>
          <w:sz w:val="20"/>
          <w:szCs w:val="20"/>
        </w:rPr>
        <w:t>9</w:t>
      </w:r>
      <w:r w:rsidR="00144EA6">
        <w:rPr>
          <w:rFonts w:cs="Arial"/>
          <w:sz w:val="20"/>
          <w:szCs w:val="20"/>
        </w:rPr>
        <w:t>0</w:t>
      </w:r>
      <w:r w:rsidR="00C76BC6">
        <w:rPr>
          <w:rFonts w:cs="Arial"/>
          <w:sz w:val="20"/>
          <w:szCs w:val="20"/>
        </w:rPr>
        <w:t>711100-5</w:t>
      </w:r>
      <w:r w:rsidR="00144EA6">
        <w:rPr>
          <w:rFonts w:cs="Arial"/>
          <w:sz w:val="20"/>
          <w:szCs w:val="20"/>
        </w:rPr>
        <w:t xml:space="preserve"> Rizikos arba pavojaus vertinimas (ne statyboms).</w:t>
      </w:r>
    </w:p>
    <w:p w14:paraId="2AB34624" w14:textId="77777777" w:rsidR="0071767F" w:rsidRDefault="001560DA" w:rsidP="00D8437D">
      <w:pPr>
        <w:pStyle w:val="Sraopastraipa"/>
        <w:numPr>
          <w:ilvl w:val="1"/>
          <w:numId w:val="9"/>
        </w:numPr>
        <w:tabs>
          <w:tab w:val="left" w:pos="426"/>
        </w:tabs>
        <w:ind w:left="0" w:firstLine="0"/>
        <w:jc w:val="both"/>
        <w:rPr>
          <w:rFonts w:cs="Arial"/>
          <w:sz w:val="20"/>
          <w:szCs w:val="20"/>
        </w:rPr>
      </w:pPr>
      <w:r>
        <w:rPr>
          <w:rFonts w:cs="Arial"/>
          <w:sz w:val="20"/>
          <w:szCs w:val="20"/>
        </w:rPr>
        <w:t xml:space="preserve">Pirkimo objektas </w:t>
      </w:r>
      <w:r w:rsidR="00CD7BAA">
        <w:rPr>
          <w:rFonts w:cs="Arial"/>
          <w:sz w:val="20"/>
          <w:szCs w:val="20"/>
        </w:rPr>
        <w:t>ne</w:t>
      </w:r>
      <w:r w:rsidR="0088394D">
        <w:rPr>
          <w:rFonts w:cs="Arial"/>
          <w:sz w:val="20"/>
          <w:szCs w:val="20"/>
        </w:rPr>
        <w:t>skaidomas į objekto dalis</w:t>
      </w:r>
      <w:r w:rsidR="00D8437D">
        <w:rPr>
          <w:rFonts w:cs="Arial"/>
          <w:sz w:val="20"/>
          <w:szCs w:val="20"/>
        </w:rPr>
        <w:t>.</w:t>
      </w:r>
    </w:p>
    <w:p w14:paraId="3A969D55" w14:textId="77777777" w:rsidR="00746B40" w:rsidRDefault="00746B40" w:rsidP="00D8437D">
      <w:pPr>
        <w:pStyle w:val="Sraopastraipa"/>
        <w:numPr>
          <w:ilvl w:val="1"/>
          <w:numId w:val="9"/>
        </w:numPr>
        <w:tabs>
          <w:tab w:val="left" w:pos="426"/>
        </w:tabs>
        <w:ind w:left="0" w:firstLine="0"/>
        <w:jc w:val="both"/>
        <w:rPr>
          <w:rFonts w:cs="Arial"/>
          <w:sz w:val="20"/>
          <w:szCs w:val="20"/>
        </w:rPr>
      </w:pPr>
      <w:r>
        <w:rPr>
          <w:rFonts w:cs="Arial"/>
          <w:sz w:val="20"/>
          <w:szCs w:val="20"/>
        </w:rPr>
        <w:t>Sutarties trukmė – 12 (dvylika) mėnesių.</w:t>
      </w:r>
    </w:p>
    <w:p w14:paraId="3F1E9FF1" w14:textId="77777777" w:rsidR="00D8437D" w:rsidRPr="00D8437D" w:rsidRDefault="00D8437D" w:rsidP="00D8437D">
      <w:pPr>
        <w:pStyle w:val="Sraopastraipa"/>
        <w:numPr>
          <w:ilvl w:val="1"/>
          <w:numId w:val="9"/>
        </w:numPr>
        <w:tabs>
          <w:tab w:val="left" w:pos="426"/>
        </w:tabs>
        <w:ind w:left="0" w:firstLine="0"/>
        <w:jc w:val="both"/>
        <w:rPr>
          <w:rFonts w:cs="Arial"/>
          <w:sz w:val="20"/>
          <w:szCs w:val="20"/>
        </w:rPr>
      </w:pPr>
      <w:r>
        <w:rPr>
          <w:rFonts w:cs="Arial"/>
          <w:sz w:val="20"/>
          <w:szCs w:val="20"/>
        </w:rPr>
        <w:t xml:space="preserve">Perkamų </w:t>
      </w:r>
      <w:r w:rsidR="00CD7BAA">
        <w:rPr>
          <w:rFonts w:cs="Arial"/>
          <w:sz w:val="20"/>
          <w:szCs w:val="20"/>
        </w:rPr>
        <w:t xml:space="preserve">profesinės rizikos vertinimo </w:t>
      </w:r>
      <w:r>
        <w:rPr>
          <w:rFonts w:cs="Arial"/>
          <w:sz w:val="20"/>
          <w:szCs w:val="20"/>
        </w:rPr>
        <w:t xml:space="preserve">paslaugų </w:t>
      </w:r>
      <w:r w:rsidR="007D7F94">
        <w:rPr>
          <w:rFonts w:cs="Arial"/>
          <w:sz w:val="20"/>
          <w:szCs w:val="20"/>
        </w:rPr>
        <w:t xml:space="preserve">preliminarūs </w:t>
      </w:r>
      <w:r>
        <w:rPr>
          <w:rFonts w:cs="Arial"/>
          <w:sz w:val="20"/>
          <w:szCs w:val="20"/>
        </w:rPr>
        <w:t>kieki</w:t>
      </w:r>
      <w:r w:rsidR="007D7F94">
        <w:rPr>
          <w:rFonts w:cs="Arial"/>
          <w:sz w:val="20"/>
          <w:szCs w:val="20"/>
        </w:rPr>
        <w:t>ai</w:t>
      </w:r>
      <w:r>
        <w:rPr>
          <w:rFonts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216"/>
        <w:gridCol w:w="1211"/>
        <w:gridCol w:w="1560"/>
      </w:tblGrid>
      <w:tr w:rsidR="007D7F94" w:rsidRPr="00F310E9" w14:paraId="6A43BB11" w14:textId="77777777" w:rsidTr="00CD4AE5">
        <w:tc>
          <w:tcPr>
            <w:tcW w:w="675" w:type="dxa"/>
            <w:vAlign w:val="center"/>
          </w:tcPr>
          <w:p w14:paraId="14EAC721" w14:textId="77777777" w:rsidR="007D7F94" w:rsidRPr="007D7F94" w:rsidRDefault="007D7F94" w:rsidP="007D7F94">
            <w:pPr>
              <w:tabs>
                <w:tab w:val="left" w:pos="426"/>
              </w:tabs>
              <w:ind w:firstLine="0"/>
              <w:jc w:val="center"/>
              <w:rPr>
                <w:rFonts w:cs="Arial"/>
                <w:sz w:val="20"/>
                <w:szCs w:val="20"/>
              </w:rPr>
            </w:pPr>
            <w:r>
              <w:rPr>
                <w:rFonts w:cs="Arial"/>
                <w:sz w:val="20"/>
                <w:szCs w:val="20"/>
              </w:rPr>
              <w:t>Eil. Nr.</w:t>
            </w:r>
          </w:p>
        </w:tc>
        <w:tc>
          <w:tcPr>
            <w:tcW w:w="6216" w:type="dxa"/>
          </w:tcPr>
          <w:p w14:paraId="0DE60A05" w14:textId="77777777" w:rsidR="007D7F94" w:rsidRPr="007D7F94" w:rsidRDefault="007D7F94" w:rsidP="007D7F94">
            <w:pPr>
              <w:tabs>
                <w:tab w:val="left" w:pos="426"/>
              </w:tabs>
              <w:ind w:firstLine="0"/>
              <w:jc w:val="center"/>
              <w:rPr>
                <w:rFonts w:cs="Arial"/>
                <w:color w:val="000000"/>
                <w:sz w:val="20"/>
                <w:szCs w:val="20"/>
              </w:rPr>
            </w:pPr>
            <w:r>
              <w:rPr>
                <w:rFonts w:cs="Arial"/>
                <w:color w:val="000000"/>
                <w:sz w:val="20"/>
                <w:szCs w:val="20"/>
              </w:rPr>
              <w:t>Objekto pavadinimas</w:t>
            </w:r>
          </w:p>
        </w:tc>
        <w:tc>
          <w:tcPr>
            <w:tcW w:w="1211" w:type="dxa"/>
          </w:tcPr>
          <w:p w14:paraId="4D1B0ACD" w14:textId="77777777" w:rsidR="007D7F94" w:rsidRPr="007D7F94" w:rsidRDefault="007D7F94" w:rsidP="007D7F94">
            <w:pPr>
              <w:ind w:firstLine="0"/>
              <w:jc w:val="center"/>
              <w:rPr>
                <w:rFonts w:cs="Arial"/>
                <w:sz w:val="20"/>
                <w:szCs w:val="20"/>
              </w:rPr>
            </w:pPr>
            <w:r>
              <w:rPr>
                <w:rFonts w:cs="Arial"/>
                <w:sz w:val="20"/>
                <w:szCs w:val="20"/>
              </w:rPr>
              <w:t>Mato vnt.</w:t>
            </w:r>
          </w:p>
        </w:tc>
        <w:tc>
          <w:tcPr>
            <w:tcW w:w="1560" w:type="dxa"/>
          </w:tcPr>
          <w:p w14:paraId="217A4207" w14:textId="77777777" w:rsidR="007D7F94" w:rsidRPr="007D7F94" w:rsidRDefault="007D7F94" w:rsidP="007D7F94">
            <w:pPr>
              <w:tabs>
                <w:tab w:val="left" w:pos="426"/>
              </w:tabs>
              <w:ind w:firstLine="0"/>
              <w:jc w:val="center"/>
              <w:rPr>
                <w:rFonts w:cs="Arial"/>
                <w:sz w:val="20"/>
                <w:szCs w:val="20"/>
              </w:rPr>
            </w:pPr>
            <w:r>
              <w:rPr>
                <w:rFonts w:cs="Arial"/>
                <w:sz w:val="20"/>
                <w:szCs w:val="20"/>
              </w:rPr>
              <w:t>Preliminarūs kiekiai</w:t>
            </w:r>
          </w:p>
        </w:tc>
      </w:tr>
      <w:tr w:rsidR="00C25CDB" w:rsidRPr="00F310E9" w14:paraId="24A88053" w14:textId="77777777" w:rsidTr="00CD4AE5">
        <w:tc>
          <w:tcPr>
            <w:tcW w:w="675" w:type="dxa"/>
            <w:vAlign w:val="center"/>
          </w:tcPr>
          <w:p w14:paraId="436C61AE" w14:textId="77777777" w:rsidR="00C25CDB" w:rsidRPr="007D7F94" w:rsidRDefault="00CD4AE5" w:rsidP="00FC1DE3">
            <w:pPr>
              <w:tabs>
                <w:tab w:val="left" w:pos="426"/>
              </w:tabs>
              <w:ind w:firstLine="0"/>
              <w:jc w:val="center"/>
              <w:rPr>
                <w:rFonts w:cs="Arial"/>
                <w:sz w:val="20"/>
                <w:szCs w:val="20"/>
              </w:rPr>
            </w:pPr>
            <w:r>
              <w:rPr>
                <w:rFonts w:cs="Arial"/>
                <w:sz w:val="20"/>
                <w:szCs w:val="20"/>
              </w:rPr>
              <w:t>1.</w:t>
            </w:r>
          </w:p>
        </w:tc>
        <w:tc>
          <w:tcPr>
            <w:tcW w:w="6216" w:type="dxa"/>
          </w:tcPr>
          <w:p w14:paraId="2FEC1645" w14:textId="77777777" w:rsidR="00C25CDB" w:rsidRDefault="00341E8D" w:rsidP="00FC1DE3">
            <w:pPr>
              <w:tabs>
                <w:tab w:val="left" w:pos="426"/>
              </w:tabs>
              <w:ind w:firstLine="0"/>
              <w:jc w:val="both"/>
              <w:rPr>
                <w:rFonts w:cs="Arial"/>
                <w:color w:val="000000"/>
                <w:sz w:val="20"/>
                <w:szCs w:val="20"/>
              </w:rPr>
            </w:pPr>
            <w:r>
              <w:rPr>
                <w:rFonts w:cs="Arial"/>
                <w:color w:val="000000"/>
                <w:sz w:val="20"/>
                <w:szCs w:val="20"/>
              </w:rPr>
              <w:t>Darbo vietos identifikavimas ir r</w:t>
            </w:r>
            <w:r w:rsidR="00C25CDB">
              <w:rPr>
                <w:rFonts w:cs="Arial"/>
                <w:color w:val="000000"/>
                <w:sz w:val="20"/>
                <w:szCs w:val="20"/>
              </w:rPr>
              <w:t>izikos vertinimo darbų plan</w:t>
            </w:r>
            <w:r w:rsidR="00311F63">
              <w:rPr>
                <w:rFonts w:cs="Arial"/>
                <w:color w:val="000000"/>
                <w:sz w:val="20"/>
                <w:szCs w:val="20"/>
              </w:rPr>
              <w:t>ų</w:t>
            </w:r>
            <w:r w:rsidR="00C25CDB">
              <w:rPr>
                <w:rFonts w:cs="Arial"/>
                <w:color w:val="000000"/>
                <w:sz w:val="20"/>
                <w:szCs w:val="20"/>
              </w:rPr>
              <w:t xml:space="preserve"> sudarymas</w:t>
            </w:r>
          </w:p>
        </w:tc>
        <w:tc>
          <w:tcPr>
            <w:tcW w:w="1211" w:type="dxa"/>
          </w:tcPr>
          <w:p w14:paraId="0F1F288A" w14:textId="77777777" w:rsidR="00C25CDB" w:rsidRPr="007D7F94" w:rsidRDefault="00C25CDB" w:rsidP="00FC1DE3">
            <w:pPr>
              <w:ind w:firstLine="0"/>
              <w:jc w:val="center"/>
              <w:rPr>
                <w:rFonts w:cs="Arial"/>
                <w:sz w:val="20"/>
                <w:szCs w:val="20"/>
              </w:rPr>
            </w:pPr>
            <w:r>
              <w:rPr>
                <w:rFonts w:cs="Arial"/>
                <w:sz w:val="20"/>
                <w:szCs w:val="20"/>
              </w:rPr>
              <w:t>vnt.</w:t>
            </w:r>
          </w:p>
        </w:tc>
        <w:tc>
          <w:tcPr>
            <w:tcW w:w="1560" w:type="dxa"/>
            <w:vAlign w:val="center"/>
          </w:tcPr>
          <w:p w14:paraId="3962F6F2" w14:textId="77777777" w:rsidR="00C25CDB" w:rsidRDefault="00491A64" w:rsidP="008D1D06">
            <w:pPr>
              <w:tabs>
                <w:tab w:val="left" w:pos="426"/>
              </w:tabs>
              <w:ind w:firstLine="0"/>
              <w:jc w:val="center"/>
              <w:rPr>
                <w:rFonts w:cs="Arial"/>
                <w:sz w:val="20"/>
                <w:szCs w:val="20"/>
              </w:rPr>
            </w:pPr>
            <w:r>
              <w:rPr>
                <w:rFonts w:cs="Arial"/>
                <w:sz w:val="20"/>
                <w:szCs w:val="20"/>
              </w:rPr>
              <w:t>2</w:t>
            </w:r>
            <w:r>
              <w:rPr>
                <w:szCs w:val="20"/>
              </w:rPr>
              <w:t>0</w:t>
            </w:r>
          </w:p>
        </w:tc>
      </w:tr>
      <w:tr w:rsidR="00447958" w:rsidRPr="00F310E9" w14:paraId="03688AE4" w14:textId="77777777" w:rsidTr="00447958">
        <w:tc>
          <w:tcPr>
            <w:tcW w:w="675" w:type="dxa"/>
            <w:vAlign w:val="center"/>
          </w:tcPr>
          <w:p w14:paraId="6F4FC4E5" w14:textId="77777777" w:rsidR="00447958" w:rsidRPr="007D7F94" w:rsidRDefault="00447958" w:rsidP="00FC1DE3">
            <w:pPr>
              <w:tabs>
                <w:tab w:val="left" w:pos="426"/>
              </w:tabs>
              <w:ind w:firstLine="0"/>
              <w:jc w:val="center"/>
              <w:rPr>
                <w:rFonts w:cs="Arial"/>
                <w:sz w:val="20"/>
                <w:szCs w:val="20"/>
              </w:rPr>
            </w:pPr>
            <w:r>
              <w:rPr>
                <w:rFonts w:cs="Arial"/>
                <w:sz w:val="20"/>
                <w:szCs w:val="20"/>
              </w:rPr>
              <w:t>2.</w:t>
            </w:r>
          </w:p>
        </w:tc>
        <w:tc>
          <w:tcPr>
            <w:tcW w:w="8987" w:type="dxa"/>
            <w:gridSpan w:val="3"/>
            <w:vAlign w:val="center"/>
          </w:tcPr>
          <w:p w14:paraId="62416FBD" w14:textId="77777777" w:rsidR="00447958" w:rsidRDefault="00447958" w:rsidP="00447958">
            <w:pPr>
              <w:tabs>
                <w:tab w:val="left" w:pos="426"/>
              </w:tabs>
              <w:ind w:firstLine="0"/>
              <w:rPr>
                <w:rFonts w:cs="Arial"/>
                <w:sz w:val="20"/>
                <w:szCs w:val="20"/>
              </w:rPr>
            </w:pPr>
            <w:r>
              <w:rPr>
                <w:rFonts w:cs="Arial"/>
                <w:color w:val="000000"/>
                <w:sz w:val="20"/>
                <w:szCs w:val="20"/>
              </w:rPr>
              <w:t>Fizikinių rizikos veiksnių tyrimas ir tyrimo protokol</w:t>
            </w:r>
            <w:r w:rsidR="00341E8D">
              <w:rPr>
                <w:rFonts w:cs="Arial"/>
                <w:color w:val="000000"/>
                <w:sz w:val="20"/>
                <w:szCs w:val="20"/>
              </w:rPr>
              <w:t>o</w:t>
            </w:r>
            <w:r>
              <w:rPr>
                <w:rFonts w:cs="Arial"/>
                <w:color w:val="000000"/>
                <w:sz w:val="20"/>
                <w:szCs w:val="20"/>
              </w:rPr>
              <w:t xml:space="preserve"> sudarymas</w:t>
            </w:r>
          </w:p>
        </w:tc>
      </w:tr>
      <w:tr w:rsidR="00FC1DE3" w:rsidRPr="00F310E9" w14:paraId="6873B848" w14:textId="77777777" w:rsidTr="00CD4AE5">
        <w:tc>
          <w:tcPr>
            <w:tcW w:w="675" w:type="dxa"/>
            <w:vAlign w:val="center"/>
          </w:tcPr>
          <w:p w14:paraId="5CA50F83" w14:textId="77777777" w:rsidR="00FC1DE3" w:rsidRPr="007D7F94" w:rsidRDefault="00CD4AE5" w:rsidP="00FC1DE3">
            <w:pPr>
              <w:tabs>
                <w:tab w:val="left" w:pos="426"/>
              </w:tabs>
              <w:ind w:firstLine="0"/>
              <w:jc w:val="center"/>
              <w:rPr>
                <w:rFonts w:cs="Arial"/>
                <w:sz w:val="20"/>
                <w:szCs w:val="20"/>
              </w:rPr>
            </w:pPr>
            <w:r>
              <w:rPr>
                <w:rFonts w:cs="Arial"/>
                <w:sz w:val="20"/>
                <w:szCs w:val="20"/>
              </w:rPr>
              <w:t>2.1.</w:t>
            </w:r>
          </w:p>
        </w:tc>
        <w:tc>
          <w:tcPr>
            <w:tcW w:w="6216" w:type="dxa"/>
          </w:tcPr>
          <w:p w14:paraId="435107C1" w14:textId="77777777" w:rsidR="00FC1DE3" w:rsidRPr="007D7F94" w:rsidRDefault="00C25CDB" w:rsidP="00FC1DE3">
            <w:pPr>
              <w:tabs>
                <w:tab w:val="left" w:pos="426"/>
              </w:tabs>
              <w:ind w:firstLine="0"/>
              <w:jc w:val="both"/>
              <w:rPr>
                <w:rFonts w:cs="Arial"/>
                <w:sz w:val="20"/>
                <w:szCs w:val="20"/>
              </w:rPr>
            </w:pPr>
            <w:r>
              <w:rPr>
                <w:color w:val="000000"/>
                <w:sz w:val="20"/>
                <w:szCs w:val="20"/>
              </w:rPr>
              <w:t>apšvietimas, darbinė apšvieta</w:t>
            </w:r>
          </w:p>
        </w:tc>
        <w:tc>
          <w:tcPr>
            <w:tcW w:w="1211" w:type="dxa"/>
          </w:tcPr>
          <w:p w14:paraId="16A357EC" w14:textId="77777777" w:rsidR="00FC1DE3" w:rsidRPr="007D7F94" w:rsidRDefault="00FC1DE3" w:rsidP="00FC1DE3">
            <w:pPr>
              <w:ind w:firstLine="0"/>
              <w:jc w:val="center"/>
              <w:rPr>
                <w:rFonts w:cs="Arial"/>
                <w:sz w:val="20"/>
                <w:szCs w:val="20"/>
              </w:rPr>
            </w:pPr>
            <w:r w:rsidRPr="007D7F94">
              <w:rPr>
                <w:rFonts w:cs="Arial"/>
                <w:sz w:val="20"/>
                <w:szCs w:val="20"/>
              </w:rPr>
              <w:t>vnt.</w:t>
            </w:r>
          </w:p>
        </w:tc>
        <w:tc>
          <w:tcPr>
            <w:tcW w:w="1560" w:type="dxa"/>
            <w:vAlign w:val="center"/>
          </w:tcPr>
          <w:p w14:paraId="1370C64A" w14:textId="77777777" w:rsidR="00FC1DE3" w:rsidRPr="007D7F94" w:rsidRDefault="00491A64" w:rsidP="008D1D06">
            <w:pPr>
              <w:tabs>
                <w:tab w:val="left" w:pos="426"/>
              </w:tabs>
              <w:ind w:firstLine="0"/>
              <w:jc w:val="center"/>
              <w:rPr>
                <w:rFonts w:cs="Arial"/>
                <w:sz w:val="20"/>
                <w:szCs w:val="20"/>
              </w:rPr>
            </w:pPr>
            <w:r>
              <w:rPr>
                <w:rFonts w:cs="Arial"/>
                <w:sz w:val="20"/>
                <w:szCs w:val="20"/>
              </w:rPr>
              <w:t>3</w:t>
            </w:r>
            <w:r>
              <w:rPr>
                <w:szCs w:val="20"/>
              </w:rPr>
              <w:t>0</w:t>
            </w:r>
          </w:p>
        </w:tc>
      </w:tr>
      <w:tr w:rsidR="00D8437D" w:rsidRPr="00F310E9" w14:paraId="6E02EF45" w14:textId="77777777" w:rsidTr="00CD4AE5">
        <w:tc>
          <w:tcPr>
            <w:tcW w:w="675" w:type="dxa"/>
            <w:vAlign w:val="center"/>
          </w:tcPr>
          <w:p w14:paraId="3A719339" w14:textId="77777777" w:rsidR="00D8437D" w:rsidRPr="007D7F94" w:rsidRDefault="00CD4AE5" w:rsidP="00FC1DE3">
            <w:pPr>
              <w:tabs>
                <w:tab w:val="left" w:pos="426"/>
              </w:tabs>
              <w:ind w:firstLine="0"/>
              <w:jc w:val="center"/>
              <w:rPr>
                <w:rFonts w:cs="Arial"/>
                <w:sz w:val="20"/>
                <w:szCs w:val="20"/>
              </w:rPr>
            </w:pPr>
            <w:r>
              <w:rPr>
                <w:rFonts w:cs="Arial"/>
                <w:sz w:val="20"/>
                <w:szCs w:val="20"/>
              </w:rPr>
              <w:t>2.2.</w:t>
            </w:r>
          </w:p>
        </w:tc>
        <w:tc>
          <w:tcPr>
            <w:tcW w:w="6216" w:type="dxa"/>
          </w:tcPr>
          <w:p w14:paraId="3229CF38" w14:textId="77777777" w:rsidR="00D8437D" w:rsidRPr="007D7F94" w:rsidRDefault="00416AFE" w:rsidP="00FC1DE3">
            <w:pPr>
              <w:tabs>
                <w:tab w:val="left" w:pos="426"/>
              </w:tabs>
              <w:ind w:firstLine="0"/>
              <w:jc w:val="both"/>
              <w:rPr>
                <w:rFonts w:cs="Arial"/>
                <w:color w:val="000000"/>
                <w:sz w:val="20"/>
                <w:szCs w:val="20"/>
              </w:rPr>
            </w:pPr>
            <w:r>
              <w:rPr>
                <w:color w:val="000000"/>
                <w:sz w:val="20"/>
                <w:szCs w:val="20"/>
              </w:rPr>
              <w:t xml:space="preserve">akustinis </w:t>
            </w:r>
            <w:r w:rsidR="00511974">
              <w:rPr>
                <w:color w:val="000000"/>
                <w:sz w:val="20"/>
                <w:szCs w:val="20"/>
              </w:rPr>
              <w:t>triukšmas</w:t>
            </w:r>
            <w:r w:rsidR="00CD4AE5">
              <w:rPr>
                <w:rFonts w:cs="Arial"/>
                <w:color w:val="000000"/>
                <w:sz w:val="20"/>
                <w:szCs w:val="20"/>
              </w:rPr>
              <w:t xml:space="preserve"> </w:t>
            </w:r>
          </w:p>
        </w:tc>
        <w:tc>
          <w:tcPr>
            <w:tcW w:w="1211" w:type="dxa"/>
          </w:tcPr>
          <w:p w14:paraId="08FF6533" w14:textId="77777777" w:rsidR="00D8437D" w:rsidRPr="007D7F94" w:rsidRDefault="00622AE0" w:rsidP="00FC1DE3">
            <w:pPr>
              <w:ind w:firstLine="0"/>
              <w:jc w:val="center"/>
              <w:rPr>
                <w:rFonts w:cs="Arial"/>
                <w:sz w:val="20"/>
                <w:szCs w:val="20"/>
              </w:rPr>
            </w:pPr>
            <w:r w:rsidRPr="007D7F94">
              <w:rPr>
                <w:rFonts w:cs="Arial"/>
                <w:sz w:val="20"/>
                <w:szCs w:val="20"/>
              </w:rPr>
              <w:t>v</w:t>
            </w:r>
            <w:r w:rsidR="00D8437D" w:rsidRPr="007D7F94">
              <w:rPr>
                <w:rFonts w:cs="Arial"/>
                <w:sz w:val="20"/>
                <w:szCs w:val="20"/>
              </w:rPr>
              <w:t>nt.</w:t>
            </w:r>
          </w:p>
        </w:tc>
        <w:tc>
          <w:tcPr>
            <w:tcW w:w="1560" w:type="dxa"/>
          </w:tcPr>
          <w:p w14:paraId="48D9FE70" w14:textId="77777777" w:rsidR="00D8437D" w:rsidRPr="007D7F94" w:rsidRDefault="00491A64" w:rsidP="00FC1DE3">
            <w:pPr>
              <w:tabs>
                <w:tab w:val="left" w:pos="426"/>
              </w:tabs>
              <w:ind w:firstLine="0"/>
              <w:jc w:val="center"/>
              <w:rPr>
                <w:rFonts w:cs="Arial"/>
                <w:sz w:val="20"/>
                <w:szCs w:val="20"/>
              </w:rPr>
            </w:pPr>
            <w:r>
              <w:rPr>
                <w:rFonts w:cs="Arial"/>
                <w:sz w:val="20"/>
                <w:szCs w:val="20"/>
              </w:rPr>
              <w:t>3</w:t>
            </w:r>
            <w:r>
              <w:rPr>
                <w:szCs w:val="20"/>
              </w:rPr>
              <w:t>0</w:t>
            </w:r>
          </w:p>
        </w:tc>
      </w:tr>
      <w:tr w:rsidR="005E7AA0" w:rsidRPr="00F310E9" w14:paraId="213DAFC8" w14:textId="77777777" w:rsidTr="00CD4AE5">
        <w:tc>
          <w:tcPr>
            <w:tcW w:w="675" w:type="dxa"/>
            <w:vAlign w:val="center"/>
          </w:tcPr>
          <w:p w14:paraId="01A20914" w14:textId="77777777" w:rsidR="005E7AA0" w:rsidRDefault="00CD4AE5" w:rsidP="005E7AA0">
            <w:pPr>
              <w:tabs>
                <w:tab w:val="left" w:pos="426"/>
              </w:tabs>
              <w:ind w:firstLine="0"/>
              <w:jc w:val="center"/>
              <w:rPr>
                <w:rFonts w:cs="Arial"/>
                <w:sz w:val="20"/>
                <w:szCs w:val="20"/>
              </w:rPr>
            </w:pPr>
            <w:r>
              <w:rPr>
                <w:rFonts w:cs="Arial"/>
                <w:sz w:val="20"/>
                <w:szCs w:val="20"/>
              </w:rPr>
              <w:t>2.3.</w:t>
            </w:r>
          </w:p>
        </w:tc>
        <w:tc>
          <w:tcPr>
            <w:tcW w:w="6216" w:type="dxa"/>
          </w:tcPr>
          <w:p w14:paraId="40430408" w14:textId="77777777" w:rsidR="005E7AA0" w:rsidRDefault="00C25CDB" w:rsidP="005E7AA0">
            <w:pPr>
              <w:tabs>
                <w:tab w:val="left" w:pos="426"/>
              </w:tabs>
              <w:ind w:firstLine="0"/>
              <w:jc w:val="both"/>
              <w:rPr>
                <w:rFonts w:cs="Arial"/>
                <w:color w:val="000000"/>
                <w:sz w:val="20"/>
                <w:szCs w:val="20"/>
              </w:rPr>
            </w:pPr>
            <w:r>
              <w:rPr>
                <w:color w:val="000000"/>
                <w:sz w:val="20"/>
                <w:szCs w:val="20"/>
              </w:rPr>
              <w:t>šiluminė aplinka</w:t>
            </w:r>
            <w:r w:rsidR="00CD4AE5">
              <w:rPr>
                <w:rFonts w:cs="Arial"/>
                <w:color w:val="000000"/>
                <w:sz w:val="20"/>
                <w:szCs w:val="20"/>
              </w:rPr>
              <w:t xml:space="preserve"> </w:t>
            </w:r>
          </w:p>
        </w:tc>
        <w:tc>
          <w:tcPr>
            <w:tcW w:w="1211" w:type="dxa"/>
          </w:tcPr>
          <w:p w14:paraId="65FE707C" w14:textId="77777777" w:rsidR="005E7AA0" w:rsidRDefault="005E7AA0" w:rsidP="005E7AA0">
            <w:pPr>
              <w:ind w:firstLine="0"/>
              <w:jc w:val="center"/>
              <w:rPr>
                <w:rFonts w:cs="Arial"/>
                <w:sz w:val="20"/>
                <w:szCs w:val="20"/>
              </w:rPr>
            </w:pPr>
            <w:r w:rsidRPr="007B78B5">
              <w:rPr>
                <w:rFonts w:cs="Arial"/>
                <w:sz w:val="20"/>
                <w:szCs w:val="20"/>
              </w:rPr>
              <w:t>vnt.</w:t>
            </w:r>
          </w:p>
        </w:tc>
        <w:tc>
          <w:tcPr>
            <w:tcW w:w="1560" w:type="dxa"/>
          </w:tcPr>
          <w:p w14:paraId="6D2E3895" w14:textId="77777777" w:rsidR="005E7AA0" w:rsidRDefault="00491A64" w:rsidP="005E7AA0">
            <w:pPr>
              <w:tabs>
                <w:tab w:val="left" w:pos="426"/>
              </w:tabs>
              <w:ind w:firstLine="0"/>
              <w:jc w:val="center"/>
              <w:rPr>
                <w:rFonts w:cs="Arial"/>
                <w:sz w:val="20"/>
                <w:szCs w:val="20"/>
              </w:rPr>
            </w:pPr>
            <w:r>
              <w:rPr>
                <w:rFonts w:cs="Arial"/>
                <w:sz w:val="20"/>
                <w:szCs w:val="20"/>
              </w:rPr>
              <w:t>3</w:t>
            </w:r>
            <w:r>
              <w:rPr>
                <w:szCs w:val="20"/>
              </w:rPr>
              <w:t>0</w:t>
            </w:r>
          </w:p>
        </w:tc>
      </w:tr>
      <w:tr w:rsidR="005E7AA0" w:rsidRPr="00F310E9" w14:paraId="2DC9C8C3" w14:textId="77777777" w:rsidTr="00CD4AE5">
        <w:tc>
          <w:tcPr>
            <w:tcW w:w="675" w:type="dxa"/>
            <w:vAlign w:val="center"/>
          </w:tcPr>
          <w:p w14:paraId="568D44AD" w14:textId="77777777" w:rsidR="005E7AA0" w:rsidRDefault="00CD4AE5" w:rsidP="005E7AA0">
            <w:pPr>
              <w:tabs>
                <w:tab w:val="left" w:pos="426"/>
              </w:tabs>
              <w:ind w:firstLine="0"/>
              <w:jc w:val="center"/>
              <w:rPr>
                <w:rFonts w:cs="Arial"/>
                <w:sz w:val="20"/>
                <w:szCs w:val="20"/>
              </w:rPr>
            </w:pPr>
            <w:r>
              <w:rPr>
                <w:rFonts w:cs="Arial"/>
                <w:sz w:val="20"/>
                <w:szCs w:val="20"/>
              </w:rPr>
              <w:t>2.4.</w:t>
            </w:r>
          </w:p>
        </w:tc>
        <w:tc>
          <w:tcPr>
            <w:tcW w:w="6216" w:type="dxa"/>
          </w:tcPr>
          <w:p w14:paraId="04908375" w14:textId="77777777" w:rsidR="005E7AA0" w:rsidRDefault="00C25CDB" w:rsidP="005E7AA0">
            <w:pPr>
              <w:tabs>
                <w:tab w:val="left" w:pos="426"/>
              </w:tabs>
              <w:ind w:firstLine="0"/>
              <w:jc w:val="both"/>
              <w:rPr>
                <w:rFonts w:cs="Arial"/>
                <w:color w:val="000000"/>
                <w:sz w:val="20"/>
                <w:szCs w:val="20"/>
              </w:rPr>
            </w:pPr>
            <w:r>
              <w:rPr>
                <w:color w:val="000000"/>
                <w:sz w:val="20"/>
                <w:szCs w:val="20"/>
              </w:rPr>
              <w:t>vibracija</w:t>
            </w:r>
            <w:r w:rsidR="00CD4AE5">
              <w:rPr>
                <w:rFonts w:cs="Arial"/>
                <w:color w:val="000000"/>
                <w:sz w:val="20"/>
                <w:szCs w:val="20"/>
              </w:rPr>
              <w:t xml:space="preserve"> </w:t>
            </w:r>
          </w:p>
        </w:tc>
        <w:tc>
          <w:tcPr>
            <w:tcW w:w="1211" w:type="dxa"/>
          </w:tcPr>
          <w:p w14:paraId="370FD47B" w14:textId="77777777" w:rsidR="005E7AA0" w:rsidRDefault="005E7AA0" w:rsidP="005E7AA0">
            <w:pPr>
              <w:ind w:firstLine="0"/>
              <w:jc w:val="center"/>
              <w:rPr>
                <w:rFonts w:cs="Arial"/>
                <w:sz w:val="20"/>
                <w:szCs w:val="20"/>
              </w:rPr>
            </w:pPr>
            <w:r w:rsidRPr="007B78B5">
              <w:rPr>
                <w:rFonts w:cs="Arial"/>
                <w:sz w:val="20"/>
                <w:szCs w:val="20"/>
              </w:rPr>
              <w:t>vnt.</w:t>
            </w:r>
          </w:p>
        </w:tc>
        <w:tc>
          <w:tcPr>
            <w:tcW w:w="1560" w:type="dxa"/>
          </w:tcPr>
          <w:p w14:paraId="75573644" w14:textId="77777777" w:rsidR="005E7AA0" w:rsidRDefault="00491A64" w:rsidP="005E7AA0">
            <w:pPr>
              <w:tabs>
                <w:tab w:val="left" w:pos="426"/>
              </w:tabs>
              <w:ind w:firstLine="0"/>
              <w:jc w:val="center"/>
              <w:rPr>
                <w:rFonts w:cs="Arial"/>
                <w:sz w:val="20"/>
                <w:szCs w:val="20"/>
              </w:rPr>
            </w:pPr>
            <w:r>
              <w:rPr>
                <w:rFonts w:cs="Arial"/>
                <w:sz w:val="20"/>
                <w:szCs w:val="20"/>
              </w:rPr>
              <w:t>3</w:t>
            </w:r>
            <w:r>
              <w:rPr>
                <w:szCs w:val="20"/>
              </w:rPr>
              <w:t>0</w:t>
            </w:r>
          </w:p>
        </w:tc>
      </w:tr>
      <w:tr w:rsidR="005E7AA0" w:rsidRPr="00F310E9" w14:paraId="54B24AD3" w14:textId="77777777" w:rsidTr="00CD4AE5">
        <w:tc>
          <w:tcPr>
            <w:tcW w:w="675" w:type="dxa"/>
            <w:vAlign w:val="center"/>
          </w:tcPr>
          <w:p w14:paraId="3127B6A2" w14:textId="77777777" w:rsidR="005E7AA0" w:rsidRDefault="00CD4AE5" w:rsidP="005E7AA0">
            <w:pPr>
              <w:tabs>
                <w:tab w:val="left" w:pos="426"/>
              </w:tabs>
              <w:ind w:firstLine="0"/>
              <w:jc w:val="center"/>
              <w:rPr>
                <w:rFonts w:cs="Arial"/>
                <w:sz w:val="20"/>
                <w:szCs w:val="20"/>
              </w:rPr>
            </w:pPr>
            <w:r>
              <w:rPr>
                <w:rFonts w:cs="Arial"/>
                <w:sz w:val="20"/>
                <w:szCs w:val="20"/>
              </w:rPr>
              <w:t>2.5.</w:t>
            </w:r>
          </w:p>
        </w:tc>
        <w:tc>
          <w:tcPr>
            <w:tcW w:w="6216" w:type="dxa"/>
          </w:tcPr>
          <w:p w14:paraId="5B963DDD" w14:textId="77777777" w:rsidR="005E7AA0" w:rsidRDefault="00416AFE" w:rsidP="005E7AA0">
            <w:pPr>
              <w:tabs>
                <w:tab w:val="left" w:pos="426"/>
              </w:tabs>
              <w:ind w:firstLine="0"/>
              <w:jc w:val="both"/>
              <w:rPr>
                <w:rFonts w:cs="Arial"/>
                <w:color w:val="000000"/>
                <w:sz w:val="20"/>
                <w:szCs w:val="20"/>
              </w:rPr>
            </w:pPr>
            <w:r>
              <w:rPr>
                <w:color w:val="000000"/>
                <w:sz w:val="20"/>
                <w:szCs w:val="20"/>
              </w:rPr>
              <w:t>elektromagnetiniai laukai</w:t>
            </w:r>
            <w:r w:rsidR="00CD4AE5">
              <w:rPr>
                <w:rFonts w:cs="Arial"/>
                <w:color w:val="000000"/>
                <w:sz w:val="20"/>
                <w:szCs w:val="20"/>
              </w:rPr>
              <w:t xml:space="preserve"> </w:t>
            </w:r>
          </w:p>
        </w:tc>
        <w:tc>
          <w:tcPr>
            <w:tcW w:w="1211" w:type="dxa"/>
          </w:tcPr>
          <w:p w14:paraId="2DD03F66" w14:textId="77777777" w:rsidR="005E7AA0" w:rsidRDefault="005E7AA0" w:rsidP="005E7AA0">
            <w:pPr>
              <w:ind w:firstLine="0"/>
              <w:jc w:val="center"/>
              <w:rPr>
                <w:rFonts w:cs="Arial"/>
                <w:sz w:val="20"/>
                <w:szCs w:val="20"/>
              </w:rPr>
            </w:pPr>
            <w:r w:rsidRPr="007B78B5">
              <w:rPr>
                <w:rFonts w:cs="Arial"/>
                <w:sz w:val="20"/>
                <w:szCs w:val="20"/>
              </w:rPr>
              <w:t>vnt.</w:t>
            </w:r>
          </w:p>
        </w:tc>
        <w:tc>
          <w:tcPr>
            <w:tcW w:w="1560" w:type="dxa"/>
          </w:tcPr>
          <w:p w14:paraId="291CE60D" w14:textId="77777777" w:rsidR="005E7AA0" w:rsidRDefault="00491A64" w:rsidP="005E7AA0">
            <w:pPr>
              <w:tabs>
                <w:tab w:val="left" w:pos="426"/>
              </w:tabs>
              <w:ind w:firstLine="0"/>
              <w:jc w:val="center"/>
              <w:rPr>
                <w:rFonts w:cs="Arial"/>
                <w:sz w:val="20"/>
                <w:szCs w:val="20"/>
              </w:rPr>
            </w:pPr>
            <w:r>
              <w:rPr>
                <w:rFonts w:cs="Arial"/>
                <w:sz w:val="20"/>
                <w:szCs w:val="20"/>
              </w:rPr>
              <w:t>5</w:t>
            </w:r>
          </w:p>
        </w:tc>
      </w:tr>
      <w:tr w:rsidR="00341E8D" w:rsidRPr="00F310E9" w14:paraId="7AFE69B4" w14:textId="77777777" w:rsidTr="00CD4AE5">
        <w:tc>
          <w:tcPr>
            <w:tcW w:w="675" w:type="dxa"/>
            <w:vAlign w:val="center"/>
          </w:tcPr>
          <w:p w14:paraId="56ED7324" w14:textId="77777777" w:rsidR="00341E8D" w:rsidRDefault="00341E8D" w:rsidP="00341E8D">
            <w:pPr>
              <w:tabs>
                <w:tab w:val="left" w:pos="426"/>
              </w:tabs>
              <w:ind w:firstLine="0"/>
              <w:jc w:val="center"/>
              <w:rPr>
                <w:rFonts w:cs="Arial"/>
                <w:sz w:val="20"/>
                <w:szCs w:val="20"/>
              </w:rPr>
            </w:pPr>
            <w:r>
              <w:rPr>
                <w:rFonts w:cs="Arial"/>
                <w:sz w:val="20"/>
                <w:szCs w:val="20"/>
              </w:rPr>
              <w:t>3.</w:t>
            </w:r>
          </w:p>
        </w:tc>
        <w:tc>
          <w:tcPr>
            <w:tcW w:w="6216" w:type="dxa"/>
          </w:tcPr>
          <w:p w14:paraId="6E671AE5"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Fizinių rizikos veiksnių tyrimas ir tyrimo protokolo sudarymas</w:t>
            </w:r>
          </w:p>
        </w:tc>
        <w:tc>
          <w:tcPr>
            <w:tcW w:w="1211" w:type="dxa"/>
          </w:tcPr>
          <w:p w14:paraId="047FB5D6" w14:textId="77777777" w:rsidR="00341E8D" w:rsidRDefault="00341E8D" w:rsidP="00341E8D">
            <w:pPr>
              <w:ind w:firstLine="0"/>
              <w:jc w:val="center"/>
              <w:rPr>
                <w:rFonts w:cs="Arial"/>
                <w:sz w:val="20"/>
                <w:szCs w:val="20"/>
              </w:rPr>
            </w:pPr>
            <w:r w:rsidRPr="00EB7884">
              <w:rPr>
                <w:rFonts w:cs="Arial"/>
                <w:sz w:val="20"/>
                <w:szCs w:val="20"/>
              </w:rPr>
              <w:t>vnt.</w:t>
            </w:r>
          </w:p>
        </w:tc>
        <w:tc>
          <w:tcPr>
            <w:tcW w:w="1560" w:type="dxa"/>
          </w:tcPr>
          <w:p w14:paraId="326F82EC" w14:textId="77777777" w:rsidR="00341E8D" w:rsidRDefault="00491A64" w:rsidP="00341E8D">
            <w:pPr>
              <w:tabs>
                <w:tab w:val="left" w:pos="426"/>
              </w:tabs>
              <w:ind w:firstLine="0"/>
              <w:jc w:val="center"/>
              <w:rPr>
                <w:rFonts w:cs="Arial"/>
                <w:sz w:val="20"/>
                <w:szCs w:val="20"/>
              </w:rPr>
            </w:pPr>
            <w:r>
              <w:rPr>
                <w:rFonts w:cs="Arial"/>
                <w:sz w:val="20"/>
                <w:szCs w:val="20"/>
              </w:rPr>
              <w:t>6</w:t>
            </w:r>
            <w:r>
              <w:rPr>
                <w:szCs w:val="20"/>
              </w:rPr>
              <w:t>0</w:t>
            </w:r>
          </w:p>
        </w:tc>
      </w:tr>
      <w:tr w:rsidR="00341E8D" w:rsidRPr="00F310E9" w14:paraId="6C97ED1E" w14:textId="77777777" w:rsidTr="00CD4AE5">
        <w:tc>
          <w:tcPr>
            <w:tcW w:w="675" w:type="dxa"/>
            <w:vAlign w:val="center"/>
          </w:tcPr>
          <w:p w14:paraId="0D2A13A8" w14:textId="77777777" w:rsidR="00341E8D" w:rsidRDefault="00341E8D" w:rsidP="00341E8D">
            <w:pPr>
              <w:tabs>
                <w:tab w:val="left" w:pos="426"/>
              </w:tabs>
              <w:ind w:firstLine="0"/>
              <w:jc w:val="center"/>
              <w:rPr>
                <w:rFonts w:cs="Arial"/>
                <w:sz w:val="20"/>
                <w:szCs w:val="20"/>
              </w:rPr>
            </w:pPr>
            <w:r>
              <w:rPr>
                <w:rFonts w:cs="Arial"/>
                <w:sz w:val="20"/>
                <w:szCs w:val="20"/>
              </w:rPr>
              <w:t>4.</w:t>
            </w:r>
          </w:p>
        </w:tc>
        <w:tc>
          <w:tcPr>
            <w:tcW w:w="6216" w:type="dxa"/>
          </w:tcPr>
          <w:p w14:paraId="2240D1D9"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Ergonominių rizikos veiksnių tyrimas ir tyrimo protokolo sudarymas</w:t>
            </w:r>
          </w:p>
        </w:tc>
        <w:tc>
          <w:tcPr>
            <w:tcW w:w="1211" w:type="dxa"/>
          </w:tcPr>
          <w:p w14:paraId="2BBF460E" w14:textId="77777777" w:rsidR="00341E8D" w:rsidRDefault="00341E8D" w:rsidP="00341E8D">
            <w:pPr>
              <w:ind w:firstLine="0"/>
              <w:jc w:val="center"/>
              <w:rPr>
                <w:rFonts w:cs="Arial"/>
                <w:sz w:val="20"/>
                <w:szCs w:val="20"/>
              </w:rPr>
            </w:pPr>
            <w:r w:rsidRPr="00EB7884">
              <w:rPr>
                <w:rFonts w:cs="Arial"/>
                <w:sz w:val="20"/>
                <w:szCs w:val="20"/>
              </w:rPr>
              <w:t>vnt.</w:t>
            </w:r>
          </w:p>
        </w:tc>
        <w:tc>
          <w:tcPr>
            <w:tcW w:w="1560" w:type="dxa"/>
          </w:tcPr>
          <w:p w14:paraId="63EF40DB" w14:textId="77777777" w:rsidR="00341E8D" w:rsidRDefault="00491A64" w:rsidP="00341E8D">
            <w:pPr>
              <w:tabs>
                <w:tab w:val="left" w:pos="426"/>
              </w:tabs>
              <w:ind w:firstLine="0"/>
              <w:jc w:val="center"/>
              <w:rPr>
                <w:rFonts w:cs="Arial"/>
                <w:sz w:val="20"/>
                <w:szCs w:val="20"/>
              </w:rPr>
            </w:pPr>
            <w:r>
              <w:rPr>
                <w:rFonts w:cs="Arial"/>
                <w:sz w:val="20"/>
                <w:szCs w:val="20"/>
              </w:rPr>
              <w:t>6</w:t>
            </w:r>
            <w:r>
              <w:rPr>
                <w:szCs w:val="20"/>
              </w:rPr>
              <w:t>0</w:t>
            </w:r>
          </w:p>
        </w:tc>
      </w:tr>
      <w:tr w:rsidR="008D1D06" w:rsidRPr="00F310E9" w14:paraId="60B01D7C" w14:textId="77777777" w:rsidTr="00CD4AE5">
        <w:tc>
          <w:tcPr>
            <w:tcW w:w="675" w:type="dxa"/>
            <w:vAlign w:val="center"/>
          </w:tcPr>
          <w:p w14:paraId="1B7096C1" w14:textId="77777777" w:rsidR="008D1D06" w:rsidRPr="007D7F94" w:rsidRDefault="00CD4AE5" w:rsidP="00FC1DE3">
            <w:pPr>
              <w:tabs>
                <w:tab w:val="left" w:pos="426"/>
              </w:tabs>
              <w:ind w:firstLine="0"/>
              <w:jc w:val="center"/>
              <w:rPr>
                <w:rFonts w:cs="Arial"/>
                <w:sz w:val="20"/>
                <w:szCs w:val="20"/>
              </w:rPr>
            </w:pPr>
            <w:r>
              <w:rPr>
                <w:rFonts w:cs="Arial"/>
                <w:sz w:val="20"/>
                <w:szCs w:val="20"/>
              </w:rPr>
              <w:t>5.</w:t>
            </w:r>
          </w:p>
        </w:tc>
        <w:tc>
          <w:tcPr>
            <w:tcW w:w="6216" w:type="dxa"/>
          </w:tcPr>
          <w:p w14:paraId="49543185" w14:textId="77777777" w:rsidR="008D1D06" w:rsidRDefault="00C25CDB" w:rsidP="00FC1DE3">
            <w:pPr>
              <w:tabs>
                <w:tab w:val="left" w:pos="426"/>
              </w:tabs>
              <w:ind w:firstLine="0"/>
              <w:jc w:val="both"/>
              <w:rPr>
                <w:rFonts w:cs="Arial"/>
                <w:color w:val="000000"/>
                <w:sz w:val="20"/>
                <w:szCs w:val="20"/>
              </w:rPr>
            </w:pPr>
            <w:r>
              <w:rPr>
                <w:rFonts w:cs="Arial"/>
                <w:color w:val="000000"/>
                <w:sz w:val="20"/>
                <w:szCs w:val="20"/>
              </w:rPr>
              <w:t>Psichosocialinių rizikos veiksnių tyrimas</w:t>
            </w:r>
            <w:r w:rsidR="00311F63">
              <w:rPr>
                <w:rFonts w:cs="Arial"/>
                <w:color w:val="000000"/>
                <w:sz w:val="20"/>
                <w:szCs w:val="20"/>
              </w:rPr>
              <w:t xml:space="preserve"> ir tyrimo protokol</w:t>
            </w:r>
            <w:r w:rsidR="00341E8D">
              <w:rPr>
                <w:rFonts w:cs="Arial"/>
                <w:color w:val="000000"/>
                <w:sz w:val="20"/>
                <w:szCs w:val="20"/>
              </w:rPr>
              <w:t>o</w:t>
            </w:r>
            <w:r w:rsidR="00311F63">
              <w:rPr>
                <w:rFonts w:cs="Arial"/>
                <w:color w:val="000000"/>
                <w:sz w:val="20"/>
                <w:szCs w:val="20"/>
              </w:rPr>
              <w:t xml:space="preserve"> sudarymas</w:t>
            </w:r>
          </w:p>
        </w:tc>
        <w:tc>
          <w:tcPr>
            <w:tcW w:w="1211" w:type="dxa"/>
          </w:tcPr>
          <w:p w14:paraId="3DFC9921" w14:textId="77777777" w:rsidR="008D1D06" w:rsidRPr="007D7F94" w:rsidRDefault="008D1D06" w:rsidP="00FC1DE3">
            <w:pPr>
              <w:ind w:firstLine="0"/>
              <w:jc w:val="center"/>
              <w:rPr>
                <w:rFonts w:cs="Arial"/>
                <w:sz w:val="20"/>
                <w:szCs w:val="20"/>
              </w:rPr>
            </w:pPr>
            <w:r>
              <w:rPr>
                <w:rFonts w:cs="Arial"/>
                <w:sz w:val="20"/>
                <w:szCs w:val="20"/>
              </w:rPr>
              <w:t>vnt.</w:t>
            </w:r>
          </w:p>
        </w:tc>
        <w:tc>
          <w:tcPr>
            <w:tcW w:w="1560" w:type="dxa"/>
          </w:tcPr>
          <w:p w14:paraId="1E8B4A5A" w14:textId="77777777" w:rsidR="008D1D06" w:rsidRPr="007D7F94" w:rsidRDefault="00491A64" w:rsidP="00FC1DE3">
            <w:pPr>
              <w:tabs>
                <w:tab w:val="left" w:pos="426"/>
              </w:tabs>
              <w:ind w:firstLine="0"/>
              <w:jc w:val="center"/>
              <w:rPr>
                <w:rFonts w:cs="Arial"/>
                <w:sz w:val="20"/>
                <w:szCs w:val="20"/>
              </w:rPr>
            </w:pPr>
            <w:r>
              <w:rPr>
                <w:rFonts w:cs="Arial"/>
                <w:sz w:val="20"/>
                <w:szCs w:val="20"/>
              </w:rPr>
              <w:t>1</w:t>
            </w:r>
            <w:r>
              <w:rPr>
                <w:szCs w:val="20"/>
              </w:rPr>
              <w:t>00</w:t>
            </w:r>
          </w:p>
        </w:tc>
      </w:tr>
      <w:tr w:rsidR="00CD4AE5" w:rsidRPr="00F310E9" w14:paraId="67EE8E9C" w14:textId="77777777" w:rsidTr="00CD4AE5">
        <w:tc>
          <w:tcPr>
            <w:tcW w:w="675" w:type="dxa"/>
            <w:vAlign w:val="center"/>
          </w:tcPr>
          <w:p w14:paraId="5F680020" w14:textId="77777777" w:rsidR="00CD4AE5" w:rsidRDefault="00CD4AE5" w:rsidP="00CD4AE5">
            <w:pPr>
              <w:tabs>
                <w:tab w:val="left" w:pos="426"/>
              </w:tabs>
              <w:ind w:firstLine="0"/>
              <w:jc w:val="center"/>
              <w:rPr>
                <w:rFonts w:cs="Arial"/>
                <w:sz w:val="20"/>
                <w:szCs w:val="20"/>
              </w:rPr>
            </w:pPr>
            <w:r>
              <w:rPr>
                <w:rFonts w:cs="Arial"/>
                <w:sz w:val="20"/>
                <w:szCs w:val="20"/>
              </w:rPr>
              <w:t>6.</w:t>
            </w:r>
          </w:p>
        </w:tc>
        <w:tc>
          <w:tcPr>
            <w:tcW w:w="6216" w:type="dxa"/>
          </w:tcPr>
          <w:p w14:paraId="33D9C2E9" w14:textId="77777777" w:rsidR="00CD4AE5" w:rsidRDefault="00CD4AE5" w:rsidP="00CD4AE5">
            <w:pPr>
              <w:tabs>
                <w:tab w:val="left" w:pos="426"/>
              </w:tabs>
              <w:ind w:firstLine="0"/>
              <w:jc w:val="both"/>
              <w:rPr>
                <w:rFonts w:cs="Arial"/>
                <w:color w:val="000000"/>
                <w:sz w:val="20"/>
                <w:szCs w:val="20"/>
              </w:rPr>
            </w:pPr>
            <w:r>
              <w:rPr>
                <w:rFonts w:cs="Arial"/>
                <w:color w:val="000000"/>
                <w:sz w:val="20"/>
                <w:szCs w:val="20"/>
              </w:rPr>
              <w:t>Cheminių rizikos veiksnių tyrimas</w:t>
            </w:r>
            <w:r w:rsidR="00311F63">
              <w:rPr>
                <w:rFonts w:cs="Arial"/>
                <w:color w:val="000000"/>
                <w:sz w:val="20"/>
                <w:szCs w:val="20"/>
              </w:rPr>
              <w:t xml:space="preserve"> ir tyrimo protokol</w:t>
            </w:r>
            <w:r w:rsidR="00341E8D">
              <w:rPr>
                <w:rFonts w:cs="Arial"/>
                <w:color w:val="000000"/>
                <w:sz w:val="20"/>
                <w:szCs w:val="20"/>
              </w:rPr>
              <w:t>o</w:t>
            </w:r>
            <w:r w:rsidR="00311F63">
              <w:rPr>
                <w:rFonts w:cs="Arial"/>
                <w:color w:val="000000"/>
                <w:sz w:val="20"/>
                <w:szCs w:val="20"/>
              </w:rPr>
              <w:t xml:space="preserve"> sudarymas</w:t>
            </w:r>
          </w:p>
        </w:tc>
        <w:tc>
          <w:tcPr>
            <w:tcW w:w="1211" w:type="dxa"/>
          </w:tcPr>
          <w:p w14:paraId="44174514" w14:textId="77777777" w:rsidR="00CD4AE5" w:rsidRDefault="00CD4AE5" w:rsidP="00CD4AE5">
            <w:pPr>
              <w:ind w:firstLine="0"/>
              <w:jc w:val="center"/>
              <w:rPr>
                <w:rFonts w:cs="Arial"/>
                <w:sz w:val="20"/>
                <w:szCs w:val="20"/>
              </w:rPr>
            </w:pPr>
            <w:r w:rsidRPr="002707EE">
              <w:rPr>
                <w:rFonts w:cs="Arial"/>
                <w:sz w:val="20"/>
                <w:szCs w:val="20"/>
              </w:rPr>
              <w:t>vnt.</w:t>
            </w:r>
          </w:p>
        </w:tc>
        <w:tc>
          <w:tcPr>
            <w:tcW w:w="1560" w:type="dxa"/>
          </w:tcPr>
          <w:p w14:paraId="4BC1E156" w14:textId="77777777" w:rsidR="00CD4AE5" w:rsidRDefault="00CD4AE5" w:rsidP="00CD4AE5">
            <w:pPr>
              <w:tabs>
                <w:tab w:val="left" w:pos="426"/>
              </w:tabs>
              <w:ind w:firstLine="0"/>
              <w:jc w:val="center"/>
              <w:rPr>
                <w:rFonts w:cs="Arial"/>
                <w:sz w:val="20"/>
                <w:szCs w:val="20"/>
              </w:rPr>
            </w:pPr>
          </w:p>
        </w:tc>
      </w:tr>
      <w:tr w:rsidR="00341E8D" w:rsidRPr="00F310E9" w14:paraId="038402D1" w14:textId="77777777" w:rsidTr="00CD4AE5">
        <w:tc>
          <w:tcPr>
            <w:tcW w:w="675" w:type="dxa"/>
            <w:vAlign w:val="center"/>
          </w:tcPr>
          <w:p w14:paraId="45E1E5DE" w14:textId="77777777" w:rsidR="00341E8D" w:rsidRDefault="00341E8D" w:rsidP="00341E8D">
            <w:pPr>
              <w:tabs>
                <w:tab w:val="left" w:pos="426"/>
              </w:tabs>
              <w:ind w:firstLine="0"/>
              <w:jc w:val="center"/>
              <w:rPr>
                <w:rFonts w:cs="Arial"/>
                <w:sz w:val="20"/>
                <w:szCs w:val="20"/>
              </w:rPr>
            </w:pPr>
            <w:r>
              <w:rPr>
                <w:rFonts w:cs="Arial"/>
                <w:sz w:val="20"/>
                <w:szCs w:val="20"/>
              </w:rPr>
              <w:t>6.1.</w:t>
            </w:r>
          </w:p>
        </w:tc>
        <w:tc>
          <w:tcPr>
            <w:tcW w:w="6216" w:type="dxa"/>
          </w:tcPr>
          <w:p w14:paraId="063C3E68"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suvirinimo aerozoliai</w:t>
            </w:r>
          </w:p>
        </w:tc>
        <w:tc>
          <w:tcPr>
            <w:tcW w:w="1211" w:type="dxa"/>
          </w:tcPr>
          <w:p w14:paraId="5032DD91" w14:textId="77777777" w:rsidR="00341E8D" w:rsidRPr="002707EE" w:rsidRDefault="00341E8D" w:rsidP="00341E8D">
            <w:pPr>
              <w:ind w:firstLine="0"/>
              <w:jc w:val="center"/>
              <w:rPr>
                <w:rFonts w:cs="Arial"/>
                <w:sz w:val="20"/>
                <w:szCs w:val="20"/>
              </w:rPr>
            </w:pPr>
            <w:r w:rsidRPr="000E5EE3">
              <w:rPr>
                <w:rFonts w:cs="Arial"/>
                <w:sz w:val="20"/>
                <w:szCs w:val="20"/>
              </w:rPr>
              <w:t>vnt.</w:t>
            </w:r>
          </w:p>
        </w:tc>
        <w:tc>
          <w:tcPr>
            <w:tcW w:w="1560" w:type="dxa"/>
          </w:tcPr>
          <w:p w14:paraId="4A6AEFF2" w14:textId="77777777" w:rsidR="00341E8D" w:rsidRDefault="00491A64" w:rsidP="00341E8D">
            <w:pPr>
              <w:tabs>
                <w:tab w:val="left" w:pos="426"/>
              </w:tabs>
              <w:ind w:firstLine="0"/>
              <w:jc w:val="center"/>
              <w:rPr>
                <w:rFonts w:cs="Arial"/>
                <w:sz w:val="20"/>
                <w:szCs w:val="20"/>
              </w:rPr>
            </w:pPr>
            <w:r>
              <w:rPr>
                <w:rFonts w:cs="Arial"/>
                <w:sz w:val="20"/>
                <w:szCs w:val="20"/>
              </w:rPr>
              <w:t>2</w:t>
            </w:r>
            <w:r>
              <w:rPr>
                <w:szCs w:val="20"/>
              </w:rPr>
              <w:t>0</w:t>
            </w:r>
          </w:p>
        </w:tc>
      </w:tr>
      <w:tr w:rsidR="00341E8D" w:rsidRPr="00F310E9" w14:paraId="2C4F63EA" w14:textId="77777777" w:rsidTr="00CD4AE5">
        <w:tc>
          <w:tcPr>
            <w:tcW w:w="675" w:type="dxa"/>
            <w:vAlign w:val="center"/>
          </w:tcPr>
          <w:p w14:paraId="7A6CAE9D" w14:textId="77777777" w:rsidR="00341E8D" w:rsidRDefault="00341E8D" w:rsidP="00341E8D">
            <w:pPr>
              <w:tabs>
                <w:tab w:val="left" w:pos="426"/>
              </w:tabs>
              <w:ind w:firstLine="0"/>
              <w:jc w:val="center"/>
              <w:rPr>
                <w:rFonts w:cs="Arial"/>
                <w:sz w:val="20"/>
                <w:szCs w:val="20"/>
              </w:rPr>
            </w:pPr>
            <w:r>
              <w:rPr>
                <w:rFonts w:cs="Arial"/>
                <w:sz w:val="20"/>
                <w:szCs w:val="20"/>
              </w:rPr>
              <w:t>6.2.</w:t>
            </w:r>
          </w:p>
        </w:tc>
        <w:tc>
          <w:tcPr>
            <w:tcW w:w="6216" w:type="dxa"/>
          </w:tcPr>
          <w:p w14:paraId="3673C10F"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dulkės</w:t>
            </w:r>
          </w:p>
        </w:tc>
        <w:tc>
          <w:tcPr>
            <w:tcW w:w="1211" w:type="dxa"/>
          </w:tcPr>
          <w:p w14:paraId="11C23864" w14:textId="77777777" w:rsidR="00341E8D" w:rsidRPr="002707EE" w:rsidRDefault="00341E8D" w:rsidP="00341E8D">
            <w:pPr>
              <w:ind w:firstLine="0"/>
              <w:jc w:val="center"/>
              <w:rPr>
                <w:rFonts w:cs="Arial"/>
                <w:sz w:val="20"/>
                <w:szCs w:val="20"/>
              </w:rPr>
            </w:pPr>
            <w:r w:rsidRPr="000E5EE3">
              <w:rPr>
                <w:rFonts w:cs="Arial"/>
                <w:sz w:val="20"/>
                <w:szCs w:val="20"/>
              </w:rPr>
              <w:t>vnt.</w:t>
            </w:r>
          </w:p>
        </w:tc>
        <w:tc>
          <w:tcPr>
            <w:tcW w:w="1560" w:type="dxa"/>
          </w:tcPr>
          <w:p w14:paraId="62FA02EF" w14:textId="77777777" w:rsidR="00341E8D" w:rsidRDefault="00491A64" w:rsidP="00341E8D">
            <w:pPr>
              <w:tabs>
                <w:tab w:val="left" w:pos="426"/>
              </w:tabs>
              <w:ind w:firstLine="0"/>
              <w:jc w:val="center"/>
              <w:rPr>
                <w:rFonts w:cs="Arial"/>
                <w:sz w:val="20"/>
                <w:szCs w:val="20"/>
              </w:rPr>
            </w:pPr>
            <w:r>
              <w:rPr>
                <w:rFonts w:cs="Arial"/>
                <w:sz w:val="20"/>
                <w:szCs w:val="20"/>
              </w:rPr>
              <w:t>1</w:t>
            </w:r>
            <w:r>
              <w:rPr>
                <w:szCs w:val="20"/>
              </w:rPr>
              <w:t>0</w:t>
            </w:r>
          </w:p>
        </w:tc>
      </w:tr>
      <w:tr w:rsidR="00341E8D" w:rsidRPr="00F310E9" w14:paraId="609CCB36" w14:textId="77777777" w:rsidTr="00CD4AE5">
        <w:tc>
          <w:tcPr>
            <w:tcW w:w="675" w:type="dxa"/>
            <w:vAlign w:val="center"/>
          </w:tcPr>
          <w:p w14:paraId="7CB8E0B8" w14:textId="77777777" w:rsidR="00341E8D" w:rsidRDefault="00341E8D" w:rsidP="00341E8D">
            <w:pPr>
              <w:tabs>
                <w:tab w:val="left" w:pos="426"/>
              </w:tabs>
              <w:ind w:firstLine="0"/>
              <w:jc w:val="center"/>
              <w:rPr>
                <w:rFonts w:cs="Arial"/>
                <w:sz w:val="20"/>
                <w:szCs w:val="20"/>
              </w:rPr>
            </w:pPr>
            <w:r>
              <w:rPr>
                <w:rFonts w:cs="Arial"/>
                <w:sz w:val="20"/>
                <w:szCs w:val="20"/>
              </w:rPr>
              <w:t>6.3.</w:t>
            </w:r>
          </w:p>
        </w:tc>
        <w:tc>
          <w:tcPr>
            <w:tcW w:w="6216" w:type="dxa"/>
          </w:tcPr>
          <w:p w14:paraId="5B91F571"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oro mėginio paėmimas</w:t>
            </w:r>
          </w:p>
        </w:tc>
        <w:tc>
          <w:tcPr>
            <w:tcW w:w="1211" w:type="dxa"/>
          </w:tcPr>
          <w:p w14:paraId="0981E0F9" w14:textId="77777777" w:rsidR="00341E8D" w:rsidRPr="002707EE" w:rsidRDefault="00341E8D" w:rsidP="00341E8D">
            <w:pPr>
              <w:ind w:firstLine="0"/>
              <w:jc w:val="center"/>
              <w:rPr>
                <w:rFonts w:cs="Arial"/>
                <w:sz w:val="20"/>
                <w:szCs w:val="20"/>
              </w:rPr>
            </w:pPr>
            <w:r w:rsidRPr="000E5EE3">
              <w:rPr>
                <w:rFonts w:cs="Arial"/>
                <w:sz w:val="20"/>
                <w:szCs w:val="20"/>
              </w:rPr>
              <w:t>vnt.</w:t>
            </w:r>
          </w:p>
        </w:tc>
        <w:tc>
          <w:tcPr>
            <w:tcW w:w="1560" w:type="dxa"/>
          </w:tcPr>
          <w:p w14:paraId="56A059AB" w14:textId="77777777" w:rsidR="00341E8D" w:rsidRDefault="00491A64" w:rsidP="00341E8D">
            <w:pPr>
              <w:tabs>
                <w:tab w:val="left" w:pos="426"/>
              </w:tabs>
              <w:ind w:firstLine="0"/>
              <w:jc w:val="center"/>
              <w:rPr>
                <w:rFonts w:cs="Arial"/>
                <w:sz w:val="20"/>
                <w:szCs w:val="20"/>
              </w:rPr>
            </w:pPr>
            <w:r>
              <w:rPr>
                <w:rFonts w:cs="Arial"/>
                <w:sz w:val="20"/>
                <w:szCs w:val="20"/>
              </w:rPr>
              <w:t>5</w:t>
            </w:r>
          </w:p>
        </w:tc>
      </w:tr>
      <w:tr w:rsidR="00CD4AE5" w:rsidRPr="00F310E9" w14:paraId="62058F50" w14:textId="77777777" w:rsidTr="00CD4AE5">
        <w:tc>
          <w:tcPr>
            <w:tcW w:w="675" w:type="dxa"/>
            <w:vAlign w:val="center"/>
          </w:tcPr>
          <w:p w14:paraId="7A2CCB81" w14:textId="77777777" w:rsidR="00CD4AE5" w:rsidRDefault="00CD4AE5" w:rsidP="00CD4AE5">
            <w:pPr>
              <w:tabs>
                <w:tab w:val="left" w:pos="426"/>
              </w:tabs>
              <w:ind w:firstLine="0"/>
              <w:jc w:val="center"/>
              <w:rPr>
                <w:rFonts w:cs="Arial"/>
                <w:sz w:val="20"/>
                <w:szCs w:val="20"/>
              </w:rPr>
            </w:pPr>
            <w:r>
              <w:rPr>
                <w:rFonts w:cs="Arial"/>
                <w:sz w:val="20"/>
                <w:szCs w:val="20"/>
              </w:rPr>
              <w:t>7.</w:t>
            </w:r>
          </w:p>
        </w:tc>
        <w:tc>
          <w:tcPr>
            <w:tcW w:w="6216" w:type="dxa"/>
          </w:tcPr>
          <w:p w14:paraId="2387FB7E" w14:textId="77777777" w:rsidR="00CD4AE5" w:rsidRDefault="00CD4AE5" w:rsidP="00CD4AE5">
            <w:pPr>
              <w:tabs>
                <w:tab w:val="left" w:pos="426"/>
              </w:tabs>
              <w:ind w:firstLine="0"/>
              <w:jc w:val="both"/>
              <w:rPr>
                <w:rFonts w:cs="Arial"/>
                <w:color w:val="000000"/>
                <w:sz w:val="20"/>
                <w:szCs w:val="20"/>
              </w:rPr>
            </w:pPr>
            <w:r>
              <w:rPr>
                <w:rFonts w:cs="Arial"/>
                <w:color w:val="000000"/>
                <w:sz w:val="20"/>
                <w:szCs w:val="20"/>
              </w:rPr>
              <w:t>Profesinės rizikos įvertinimo kortel</w:t>
            </w:r>
            <w:r w:rsidR="00341E8D">
              <w:rPr>
                <w:rFonts w:cs="Arial"/>
                <w:color w:val="000000"/>
                <w:sz w:val="20"/>
                <w:szCs w:val="20"/>
              </w:rPr>
              <w:t>ės</w:t>
            </w:r>
            <w:r>
              <w:rPr>
                <w:rFonts w:cs="Arial"/>
                <w:color w:val="000000"/>
                <w:sz w:val="20"/>
                <w:szCs w:val="20"/>
              </w:rPr>
              <w:t xml:space="preserve"> </w:t>
            </w:r>
            <w:r w:rsidR="00447958">
              <w:rPr>
                <w:rFonts w:cs="Arial"/>
                <w:color w:val="000000"/>
                <w:sz w:val="20"/>
                <w:szCs w:val="20"/>
              </w:rPr>
              <w:t>sudarymas</w:t>
            </w:r>
            <w:r>
              <w:rPr>
                <w:rFonts w:cs="Arial"/>
                <w:color w:val="000000"/>
                <w:sz w:val="20"/>
                <w:szCs w:val="20"/>
              </w:rPr>
              <w:t xml:space="preserve"> </w:t>
            </w:r>
          </w:p>
        </w:tc>
        <w:tc>
          <w:tcPr>
            <w:tcW w:w="1211" w:type="dxa"/>
          </w:tcPr>
          <w:p w14:paraId="32C7CC58" w14:textId="77777777" w:rsidR="00CD4AE5" w:rsidRDefault="00CD4AE5" w:rsidP="00CD4AE5">
            <w:pPr>
              <w:ind w:firstLine="0"/>
              <w:jc w:val="center"/>
              <w:rPr>
                <w:rFonts w:cs="Arial"/>
                <w:sz w:val="20"/>
                <w:szCs w:val="20"/>
              </w:rPr>
            </w:pPr>
            <w:r w:rsidRPr="002707EE">
              <w:rPr>
                <w:rFonts w:cs="Arial"/>
                <w:sz w:val="20"/>
                <w:szCs w:val="20"/>
              </w:rPr>
              <w:t>vnt.</w:t>
            </w:r>
          </w:p>
        </w:tc>
        <w:tc>
          <w:tcPr>
            <w:tcW w:w="1560" w:type="dxa"/>
          </w:tcPr>
          <w:p w14:paraId="35F70EF5" w14:textId="77777777" w:rsidR="00CD4AE5" w:rsidRDefault="00491A64" w:rsidP="00CD4AE5">
            <w:pPr>
              <w:tabs>
                <w:tab w:val="left" w:pos="426"/>
              </w:tabs>
              <w:ind w:firstLine="0"/>
              <w:jc w:val="center"/>
              <w:rPr>
                <w:rFonts w:cs="Arial"/>
                <w:sz w:val="20"/>
                <w:szCs w:val="20"/>
              </w:rPr>
            </w:pPr>
            <w:r>
              <w:rPr>
                <w:rFonts w:cs="Arial"/>
                <w:sz w:val="20"/>
                <w:szCs w:val="20"/>
              </w:rPr>
              <w:t>6</w:t>
            </w:r>
            <w:r>
              <w:rPr>
                <w:szCs w:val="20"/>
              </w:rPr>
              <w:t>0</w:t>
            </w:r>
          </w:p>
        </w:tc>
      </w:tr>
      <w:tr w:rsidR="00CD4AE5" w:rsidRPr="00F310E9" w14:paraId="347FFA5A" w14:textId="77777777" w:rsidTr="00CD4AE5">
        <w:tc>
          <w:tcPr>
            <w:tcW w:w="675" w:type="dxa"/>
            <w:vAlign w:val="center"/>
          </w:tcPr>
          <w:p w14:paraId="0A57E6C1" w14:textId="77777777" w:rsidR="00CD4AE5" w:rsidRDefault="00CD4AE5" w:rsidP="00CD4AE5">
            <w:pPr>
              <w:tabs>
                <w:tab w:val="left" w:pos="426"/>
              </w:tabs>
              <w:ind w:firstLine="0"/>
              <w:jc w:val="center"/>
              <w:rPr>
                <w:rFonts w:cs="Arial"/>
                <w:sz w:val="20"/>
                <w:szCs w:val="20"/>
              </w:rPr>
            </w:pPr>
            <w:r>
              <w:rPr>
                <w:rFonts w:cs="Arial"/>
                <w:sz w:val="20"/>
                <w:szCs w:val="20"/>
              </w:rPr>
              <w:t>8.</w:t>
            </w:r>
          </w:p>
        </w:tc>
        <w:tc>
          <w:tcPr>
            <w:tcW w:w="6216" w:type="dxa"/>
          </w:tcPr>
          <w:p w14:paraId="693C22CC" w14:textId="77777777" w:rsidR="00CD4AE5" w:rsidRDefault="00CD4AE5" w:rsidP="00CD4AE5">
            <w:pPr>
              <w:tabs>
                <w:tab w:val="left" w:pos="426"/>
              </w:tabs>
              <w:ind w:firstLine="0"/>
              <w:jc w:val="both"/>
              <w:rPr>
                <w:rFonts w:cs="Arial"/>
                <w:color w:val="000000"/>
                <w:sz w:val="20"/>
                <w:szCs w:val="20"/>
              </w:rPr>
            </w:pPr>
            <w:r>
              <w:rPr>
                <w:rFonts w:cs="Arial"/>
                <w:color w:val="000000"/>
                <w:sz w:val="20"/>
                <w:szCs w:val="20"/>
              </w:rPr>
              <w:t>Rizikos šalinimo ar mažinimo priemonių plan</w:t>
            </w:r>
            <w:r w:rsidR="00341E8D">
              <w:rPr>
                <w:rFonts w:cs="Arial"/>
                <w:color w:val="000000"/>
                <w:sz w:val="20"/>
                <w:szCs w:val="20"/>
              </w:rPr>
              <w:t>o</w:t>
            </w:r>
            <w:r>
              <w:rPr>
                <w:rFonts w:cs="Arial"/>
                <w:color w:val="000000"/>
                <w:sz w:val="20"/>
                <w:szCs w:val="20"/>
              </w:rPr>
              <w:t xml:space="preserve"> sudarymas</w:t>
            </w:r>
          </w:p>
        </w:tc>
        <w:tc>
          <w:tcPr>
            <w:tcW w:w="1211" w:type="dxa"/>
          </w:tcPr>
          <w:p w14:paraId="430FDE26" w14:textId="77777777" w:rsidR="00CD4AE5" w:rsidRDefault="00CD4AE5" w:rsidP="00CD4AE5">
            <w:pPr>
              <w:ind w:firstLine="0"/>
              <w:jc w:val="center"/>
              <w:rPr>
                <w:rFonts w:cs="Arial"/>
                <w:sz w:val="20"/>
                <w:szCs w:val="20"/>
              </w:rPr>
            </w:pPr>
            <w:r w:rsidRPr="002707EE">
              <w:rPr>
                <w:rFonts w:cs="Arial"/>
                <w:sz w:val="20"/>
                <w:szCs w:val="20"/>
              </w:rPr>
              <w:t>vnt.</w:t>
            </w:r>
          </w:p>
        </w:tc>
        <w:tc>
          <w:tcPr>
            <w:tcW w:w="1560" w:type="dxa"/>
          </w:tcPr>
          <w:p w14:paraId="52CA432D" w14:textId="77777777" w:rsidR="00CD4AE5" w:rsidRDefault="00491A64" w:rsidP="00CD4AE5">
            <w:pPr>
              <w:tabs>
                <w:tab w:val="left" w:pos="426"/>
              </w:tabs>
              <w:ind w:firstLine="0"/>
              <w:jc w:val="center"/>
              <w:rPr>
                <w:rFonts w:cs="Arial"/>
                <w:sz w:val="20"/>
                <w:szCs w:val="20"/>
              </w:rPr>
            </w:pPr>
            <w:r>
              <w:rPr>
                <w:rFonts w:cs="Arial"/>
                <w:sz w:val="20"/>
                <w:szCs w:val="20"/>
              </w:rPr>
              <w:t>3</w:t>
            </w:r>
            <w:r>
              <w:rPr>
                <w:szCs w:val="20"/>
              </w:rPr>
              <w:t>5</w:t>
            </w:r>
          </w:p>
        </w:tc>
      </w:tr>
    </w:tbl>
    <w:p w14:paraId="2CB422D7" w14:textId="29E0D694" w:rsidR="00416AFE" w:rsidRPr="00416AFE" w:rsidRDefault="00416AFE" w:rsidP="00416AFE">
      <w:pPr>
        <w:numPr>
          <w:ilvl w:val="1"/>
          <w:numId w:val="9"/>
        </w:numPr>
        <w:tabs>
          <w:tab w:val="left" w:pos="426"/>
        </w:tabs>
        <w:ind w:left="0" w:firstLine="0"/>
        <w:jc w:val="both"/>
        <w:rPr>
          <w:rFonts w:cs="Arial"/>
          <w:sz w:val="20"/>
          <w:szCs w:val="20"/>
        </w:rPr>
      </w:pPr>
      <w:r>
        <w:rPr>
          <w:rFonts w:cs="Arial"/>
          <w:sz w:val="20"/>
          <w:szCs w:val="20"/>
        </w:rPr>
        <w:t>N</w:t>
      </w:r>
      <w:r w:rsidRPr="00981B6A">
        <w:rPr>
          <w:rFonts w:cs="Arial"/>
          <w:sz w:val="20"/>
          <w:szCs w:val="20"/>
        </w:rPr>
        <w:t>urodytas preliminar</w:t>
      </w:r>
      <w:r>
        <w:rPr>
          <w:rFonts w:cs="Arial"/>
          <w:sz w:val="20"/>
          <w:szCs w:val="20"/>
        </w:rPr>
        <w:t>u</w:t>
      </w:r>
      <w:r w:rsidRPr="00981B6A">
        <w:rPr>
          <w:rFonts w:cs="Arial"/>
          <w:sz w:val="20"/>
          <w:szCs w:val="20"/>
        </w:rPr>
        <w:t xml:space="preserve">s </w:t>
      </w:r>
      <w:r>
        <w:rPr>
          <w:rFonts w:cs="Arial"/>
          <w:sz w:val="20"/>
          <w:szCs w:val="20"/>
        </w:rPr>
        <w:t>darbo vietų</w:t>
      </w:r>
      <w:r w:rsidRPr="00981B6A">
        <w:rPr>
          <w:rFonts w:cs="Arial"/>
          <w:sz w:val="20"/>
          <w:szCs w:val="20"/>
        </w:rPr>
        <w:t xml:space="preserve"> kiekis.</w:t>
      </w:r>
      <w:r>
        <w:rPr>
          <w:rFonts w:cs="Arial"/>
          <w:sz w:val="20"/>
          <w:szCs w:val="20"/>
        </w:rPr>
        <w:t xml:space="preserve"> Užsakovas</w:t>
      </w:r>
      <w:r w:rsidRPr="00597952">
        <w:rPr>
          <w:rFonts w:cs="Arial"/>
          <w:sz w:val="20"/>
          <w:szCs w:val="20"/>
        </w:rPr>
        <w:t xml:space="preserve"> turi teisę koreguoti nurodytus kiekius tarp eilučių, neviršijant be</w:t>
      </w:r>
      <w:r>
        <w:rPr>
          <w:rFonts w:cs="Arial"/>
          <w:sz w:val="20"/>
          <w:szCs w:val="20"/>
        </w:rPr>
        <w:t>ndros Sutarties kainos. Užsakovas</w:t>
      </w:r>
      <w:r w:rsidRPr="00597952">
        <w:rPr>
          <w:rFonts w:cs="Arial"/>
          <w:sz w:val="20"/>
          <w:szCs w:val="20"/>
        </w:rPr>
        <w:t xml:space="preserve"> neįsipareigoja išpirkti vis</w:t>
      </w:r>
      <w:r w:rsidR="005D3CE6">
        <w:rPr>
          <w:rFonts w:cs="Arial"/>
          <w:sz w:val="20"/>
          <w:szCs w:val="20"/>
        </w:rPr>
        <w:t>o</w:t>
      </w:r>
      <w:r w:rsidRPr="00597952">
        <w:rPr>
          <w:rFonts w:cs="Arial"/>
          <w:sz w:val="20"/>
          <w:szCs w:val="20"/>
        </w:rPr>
        <w:t xml:space="preserve"> nurodyt</w:t>
      </w:r>
      <w:r w:rsidR="005D3CE6">
        <w:rPr>
          <w:rFonts w:cs="Arial"/>
          <w:sz w:val="20"/>
          <w:szCs w:val="20"/>
        </w:rPr>
        <w:t>o</w:t>
      </w:r>
      <w:r w:rsidRPr="00597952">
        <w:rPr>
          <w:rFonts w:cs="Arial"/>
          <w:sz w:val="20"/>
          <w:szCs w:val="20"/>
        </w:rPr>
        <w:t xml:space="preserve"> kiek</w:t>
      </w:r>
      <w:r w:rsidR="005D3CE6">
        <w:rPr>
          <w:rFonts w:cs="Arial"/>
          <w:sz w:val="20"/>
          <w:szCs w:val="20"/>
        </w:rPr>
        <w:t>io</w:t>
      </w:r>
      <w:r w:rsidRPr="00597952">
        <w:rPr>
          <w:rFonts w:cs="Arial"/>
          <w:sz w:val="20"/>
          <w:szCs w:val="20"/>
        </w:rPr>
        <w:t xml:space="preserve"> ar bet </w:t>
      </w:r>
      <w:r>
        <w:rPr>
          <w:rFonts w:cs="Arial"/>
          <w:sz w:val="20"/>
          <w:szCs w:val="20"/>
        </w:rPr>
        <w:t>koki</w:t>
      </w:r>
      <w:r w:rsidR="005D3CE6">
        <w:rPr>
          <w:rFonts w:cs="Arial"/>
          <w:sz w:val="20"/>
          <w:szCs w:val="20"/>
        </w:rPr>
        <w:t>os</w:t>
      </w:r>
      <w:r>
        <w:rPr>
          <w:rFonts w:cs="Arial"/>
          <w:sz w:val="20"/>
          <w:szCs w:val="20"/>
        </w:rPr>
        <w:t xml:space="preserve"> jo dal</w:t>
      </w:r>
      <w:r w:rsidR="005D3CE6">
        <w:rPr>
          <w:rFonts w:cs="Arial"/>
          <w:sz w:val="20"/>
          <w:szCs w:val="20"/>
        </w:rPr>
        <w:t>ies</w:t>
      </w:r>
      <w:r>
        <w:rPr>
          <w:rFonts w:cs="Arial"/>
          <w:sz w:val="20"/>
          <w:szCs w:val="20"/>
        </w:rPr>
        <w:t>.</w:t>
      </w:r>
    </w:p>
    <w:bookmarkEnd w:id="0"/>
    <w:p w14:paraId="15A96B46" w14:textId="77777777" w:rsidR="0046758D" w:rsidRPr="006E0357" w:rsidRDefault="005518E8" w:rsidP="006E0357">
      <w:pPr>
        <w:pStyle w:val="Sraopastraipa"/>
        <w:numPr>
          <w:ilvl w:val="1"/>
          <w:numId w:val="9"/>
        </w:numPr>
        <w:tabs>
          <w:tab w:val="left" w:pos="426"/>
        </w:tabs>
        <w:ind w:left="0" w:firstLine="0"/>
        <w:contextualSpacing w:val="0"/>
        <w:rPr>
          <w:rFonts w:cs="Arial"/>
          <w:b/>
          <w:sz w:val="20"/>
          <w:szCs w:val="20"/>
        </w:rPr>
      </w:pPr>
      <w:r>
        <w:rPr>
          <w:rFonts w:cs="Arial"/>
          <w:bCs/>
          <w:sz w:val="20"/>
          <w:szCs w:val="20"/>
        </w:rPr>
        <w:t>Centrinių administracijų, regioninių</w:t>
      </w:r>
      <w:r w:rsidR="00BC15C6">
        <w:rPr>
          <w:rFonts w:cs="Arial"/>
          <w:bCs/>
          <w:sz w:val="20"/>
          <w:szCs w:val="20"/>
        </w:rPr>
        <w:t xml:space="preserve"> padalinių</w:t>
      </w:r>
      <w:r>
        <w:rPr>
          <w:rFonts w:cs="Arial"/>
          <w:bCs/>
          <w:sz w:val="20"/>
          <w:szCs w:val="20"/>
        </w:rPr>
        <w:t xml:space="preserve"> ir Medelynų padalini</w:t>
      </w:r>
      <w:r w:rsidR="00BC15C6">
        <w:rPr>
          <w:rFonts w:cs="Arial"/>
          <w:bCs/>
          <w:sz w:val="20"/>
          <w:szCs w:val="20"/>
        </w:rPr>
        <w:t>o</w:t>
      </w:r>
      <w:r>
        <w:rPr>
          <w:rFonts w:cs="Arial"/>
          <w:bCs/>
          <w:sz w:val="20"/>
          <w:szCs w:val="20"/>
        </w:rPr>
        <w:t xml:space="preserve"> adresai</w:t>
      </w:r>
      <w:r w:rsidR="00F35A73" w:rsidRPr="006E0357">
        <w:rPr>
          <w:rFonts w:cs="Arial"/>
          <w:bCs/>
          <w:sz w:val="20"/>
          <w:szCs w:val="20"/>
        </w:rPr>
        <w:t>:</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59"/>
        <w:gridCol w:w="3675"/>
        <w:gridCol w:w="5386"/>
      </w:tblGrid>
      <w:tr w:rsidR="00511974" w:rsidRPr="0086437F" w14:paraId="65AC3AF2" w14:textId="77777777" w:rsidTr="00416AFE">
        <w:trPr>
          <w:trHeight w:val="273"/>
        </w:trPr>
        <w:tc>
          <w:tcPr>
            <w:tcW w:w="959" w:type="dxa"/>
            <w:vAlign w:val="center"/>
          </w:tcPr>
          <w:p w14:paraId="1F8515C1" w14:textId="77777777" w:rsidR="00511974" w:rsidRPr="00A53FC3" w:rsidRDefault="00511974" w:rsidP="00416AFE">
            <w:pPr>
              <w:ind w:firstLine="0"/>
              <w:jc w:val="center"/>
              <w:rPr>
                <w:sz w:val="20"/>
                <w:szCs w:val="20"/>
              </w:rPr>
            </w:pPr>
            <w:r w:rsidRPr="00A53FC3">
              <w:rPr>
                <w:sz w:val="20"/>
                <w:szCs w:val="20"/>
              </w:rPr>
              <w:t>Eil.</w:t>
            </w:r>
            <w:r w:rsidR="00416AFE">
              <w:rPr>
                <w:sz w:val="20"/>
                <w:szCs w:val="20"/>
              </w:rPr>
              <w:t xml:space="preserve"> </w:t>
            </w:r>
            <w:r w:rsidRPr="00A53FC3">
              <w:rPr>
                <w:sz w:val="20"/>
                <w:szCs w:val="20"/>
              </w:rPr>
              <w:t>Nr.</w:t>
            </w:r>
          </w:p>
        </w:tc>
        <w:tc>
          <w:tcPr>
            <w:tcW w:w="3675" w:type="dxa"/>
            <w:vAlign w:val="center"/>
          </w:tcPr>
          <w:p w14:paraId="4FA03EDD" w14:textId="77777777" w:rsidR="00511974" w:rsidRPr="00A53FC3" w:rsidRDefault="00511974" w:rsidP="00700A6E">
            <w:pPr>
              <w:ind w:left="21" w:firstLine="0"/>
              <w:jc w:val="center"/>
              <w:rPr>
                <w:sz w:val="20"/>
                <w:szCs w:val="20"/>
              </w:rPr>
            </w:pPr>
            <w:r w:rsidRPr="00A53FC3">
              <w:rPr>
                <w:sz w:val="20"/>
                <w:szCs w:val="20"/>
              </w:rPr>
              <w:t>Paslaug</w:t>
            </w:r>
            <w:r w:rsidR="00416AFE">
              <w:rPr>
                <w:sz w:val="20"/>
                <w:szCs w:val="20"/>
              </w:rPr>
              <w:t>ų</w:t>
            </w:r>
            <w:r w:rsidRPr="00A53FC3">
              <w:rPr>
                <w:sz w:val="20"/>
                <w:szCs w:val="20"/>
              </w:rPr>
              <w:t xml:space="preserve"> atlikimo vietos</w:t>
            </w:r>
          </w:p>
        </w:tc>
        <w:tc>
          <w:tcPr>
            <w:tcW w:w="5386" w:type="dxa"/>
            <w:vAlign w:val="center"/>
          </w:tcPr>
          <w:p w14:paraId="51989580" w14:textId="77777777" w:rsidR="00511974" w:rsidRPr="00A53FC3" w:rsidRDefault="00511974" w:rsidP="0096142B">
            <w:pPr>
              <w:ind w:firstLine="0"/>
              <w:jc w:val="center"/>
              <w:rPr>
                <w:sz w:val="20"/>
                <w:szCs w:val="20"/>
              </w:rPr>
            </w:pPr>
            <w:r w:rsidRPr="00A53FC3">
              <w:rPr>
                <w:sz w:val="20"/>
                <w:szCs w:val="20"/>
              </w:rPr>
              <w:t>Paslaugų atlikimo adresai</w:t>
            </w:r>
          </w:p>
        </w:tc>
      </w:tr>
      <w:tr w:rsidR="00511974" w:rsidRPr="0086437F" w14:paraId="7A89C370" w14:textId="77777777" w:rsidTr="00416AFE">
        <w:trPr>
          <w:trHeight w:val="284"/>
        </w:trPr>
        <w:tc>
          <w:tcPr>
            <w:tcW w:w="959" w:type="dxa"/>
            <w:vAlign w:val="center"/>
          </w:tcPr>
          <w:p w14:paraId="1B5E41E3" w14:textId="77777777" w:rsidR="00511974" w:rsidRPr="00A53FC3" w:rsidRDefault="00511974" w:rsidP="0096142B">
            <w:pPr>
              <w:ind w:firstLine="0"/>
              <w:jc w:val="center"/>
              <w:rPr>
                <w:sz w:val="20"/>
                <w:szCs w:val="20"/>
              </w:rPr>
            </w:pPr>
            <w:r w:rsidRPr="00A53FC3">
              <w:rPr>
                <w:sz w:val="20"/>
                <w:szCs w:val="20"/>
              </w:rPr>
              <w:t>1</w:t>
            </w:r>
          </w:p>
        </w:tc>
        <w:tc>
          <w:tcPr>
            <w:tcW w:w="3675" w:type="dxa"/>
            <w:vAlign w:val="center"/>
          </w:tcPr>
          <w:p w14:paraId="0A12717E" w14:textId="77777777" w:rsidR="00511974" w:rsidRPr="00A53FC3" w:rsidRDefault="00511974" w:rsidP="0096142B">
            <w:pPr>
              <w:ind w:left="21" w:firstLine="0"/>
              <w:rPr>
                <w:sz w:val="20"/>
                <w:szCs w:val="20"/>
              </w:rPr>
            </w:pPr>
            <w:r w:rsidRPr="00A53FC3">
              <w:rPr>
                <w:sz w:val="20"/>
                <w:szCs w:val="20"/>
              </w:rPr>
              <w:t xml:space="preserve">Centrinė administracija Vilniuje </w:t>
            </w:r>
          </w:p>
        </w:tc>
        <w:tc>
          <w:tcPr>
            <w:tcW w:w="5386" w:type="dxa"/>
          </w:tcPr>
          <w:p w14:paraId="0098A1F4" w14:textId="77777777" w:rsidR="00511974" w:rsidRPr="00A53FC3" w:rsidRDefault="00511974" w:rsidP="00511974">
            <w:pPr>
              <w:ind w:right="-114" w:firstLine="0"/>
              <w:rPr>
                <w:sz w:val="20"/>
                <w:szCs w:val="20"/>
              </w:rPr>
            </w:pPr>
            <w:r w:rsidRPr="00A53FC3">
              <w:rPr>
                <w:sz w:val="20"/>
                <w:szCs w:val="20"/>
              </w:rPr>
              <w:t>Savanorių pr. 176, LT-03154 Vilnius</w:t>
            </w:r>
          </w:p>
        </w:tc>
      </w:tr>
      <w:tr w:rsidR="00511974" w:rsidRPr="0086437F" w14:paraId="2C5A3BAF" w14:textId="77777777" w:rsidTr="00416AFE">
        <w:trPr>
          <w:trHeight w:val="284"/>
        </w:trPr>
        <w:tc>
          <w:tcPr>
            <w:tcW w:w="959" w:type="dxa"/>
            <w:vAlign w:val="center"/>
          </w:tcPr>
          <w:p w14:paraId="121B8991" w14:textId="77777777" w:rsidR="00511974" w:rsidRPr="00A53FC3" w:rsidRDefault="00511974" w:rsidP="0096142B">
            <w:pPr>
              <w:ind w:firstLine="0"/>
              <w:jc w:val="center"/>
              <w:rPr>
                <w:sz w:val="20"/>
                <w:szCs w:val="20"/>
                <w:lang w:val="en-US"/>
              </w:rPr>
            </w:pPr>
            <w:r w:rsidRPr="00A53FC3">
              <w:rPr>
                <w:sz w:val="20"/>
                <w:szCs w:val="20"/>
                <w:lang w:val="en-US"/>
              </w:rPr>
              <w:t>2</w:t>
            </w:r>
          </w:p>
        </w:tc>
        <w:tc>
          <w:tcPr>
            <w:tcW w:w="3675" w:type="dxa"/>
            <w:vAlign w:val="center"/>
          </w:tcPr>
          <w:p w14:paraId="457931A7" w14:textId="77777777" w:rsidR="00511974" w:rsidRPr="00A53FC3" w:rsidRDefault="00511974" w:rsidP="0096142B">
            <w:pPr>
              <w:ind w:left="21" w:firstLine="0"/>
              <w:rPr>
                <w:sz w:val="20"/>
                <w:szCs w:val="20"/>
              </w:rPr>
            </w:pPr>
            <w:r w:rsidRPr="00A53FC3">
              <w:rPr>
                <w:sz w:val="20"/>
                <w:szCs w:val="20"/>
              </w:rPr>
              <w:t>Centrinė administracija Kaune</w:t>
            </w:r>
          </w:p>
        </w:tc>
        <w:tc>
          <w:tcPr>
            <w:tcW w:w="5386" w:type="dxa"/>
          </w:tcPr>
          <w:p w14:paraId="5572B36D" w14:textId="77777777" w:rsidR="00511974" w:rsidRPr="00A53FC3" w:rsidRDefault="00511974" w:rsidP="0096142B">
            <w:pPr>
              <w:ind w:firstLine="0"/>
              <w:rPr>
                <w:sz w:val="20"/>
                <w:szCs w:val="20"/>
              </w:rPr>
            </w:pPr>
            <w:r w:rsidRPr="00A53FC3">
              <w:rPr>
                <w:sz w:val="20"/>
                <w:szCs w:val="20"/>
              </w:rPr>
              <w:t>Pramonės pr. 11A, LT-51327 Kaunas</w:t>
            </w:r>
          </w:p>
        </w:tc>
      </w:tr>
      <w:tr w:rsidR="00511974" w:rsidRPr="0086437F" w14:paraId="77DCB3F6" w14:textId="77777777" w:rsidTr="00416AFE">
        <w:trPr>
          <w:trHeight w:val="284"/>
        </w:trPr>
        <w:tc>
          <w:tcPr>
            <w:tcW w:w="959" w:type="dxa"/>
            <w:vAlign w:val="center"/>
          </w:tcPr>
          <w:p w14:paraId="1CB06F4F" w14:textId="77777777" w:rsidR="00511974" w:rsidRPr="00A53FC3" w:rsidRDefault="00511974" w:rsidP="0096142B">
            <w:pPr>
              <w:ind w:firstLine="0"/>
              <w:jc w:val="center"/>
              <w:rPr>
                <w:sz w:val="20"/>
                <w:szCs w:val="20"/>
              </w:rPr>
            </w:pPr>
            <w:r w:rsidRPr="00A53FC3">
              <w:rPr>
                <w:sz w:val="20"/>
                <w:szCs w:val="20"/>
              </w:rPr>
              <w:t>3</w:t>
            </w:r>
          </w:p>
        </w:tc>
        <w:tc>
          <w:tcPr>
            <w:tcW w:w="3675" w:type="dxa"/>
            <w:vAlign w:val="center"/>
          </w:tcPr>
          <w:p w14:paraId="37AAEF29" w14:textId="77777777" w:rsidR="00511974" w:rsidRPr="00A53FC3" w:rsidRDefault="00511974" w:rsidP="0096142B">
            <w:pPr>
              <w:ind w:left="21" w:firstLine="0"/>
              <w:rPr>
                <w:sz w:val="20"/>
                <w:szCs w:val="20"/>
              </w:rPr>
            </w:pPr>
            <w:r w:rsidRPr="00A53FC3">
              <w:rPr>
                <w:sz w:val="20"/>
                <w:szCs w:val="20"/>
              </w:rPr>
              <w:t>Anykščių regioninis padalinys</w:t>
            </w:r>
          </w:p>
        </w:tc>
        <w:tc>
          <w:tcPr>
            <w:tcW w:w="5386" w:type="dxa"/>
          </w:tcPr>
          <w:p w14:paraId="33A5B9FB" w14:textId="77777777" w:rsidR="00511974" w:rsidRPr="00A53FC3" w:rsidRDefault="00511974" w:rsidP="0096142B">
            <w:pPr>
              <w:ind w:firstLine="0"/>
              <w:rPr>
                <w:sz w:val="20"/>
                <w:szCs w:val="20"/>
              </w:rPr>
            </w:pPr>
            <w:r w:rsidRPr="00A53FC3">
              <w:rPr>
                <w:sz w:val="20"/>
                <w:szCs w:val="20"/>
              </w:rPr>
              <w:t>Vilniaus g. 101, LT-29142 Anykščiai</w:t>
            </w:r>
          </w:p>
        </w:tc>
      </w:tr>
      <w:tr w:rsidR="00511974" w:rsidRPr="0086437F" w14:paraId="170C56DD" w14:textId="77777777" w:rsidTr="00416AFE">
        <w:trPr>
          <w:trHeight w:val="284"/>
        </w:trPr>
        <w:tc>
          <w:tcPr>
            <w:tcW w:w="959" w:type="dxa"/>
            <w:vAlign w:val="center"/>
          </w:tcPr>
          <w:p w14:paraId="68F0E624" w14:textId="77777777" w:rsidR="00511974" w:rsidRPr="00A53FC3" w:rsidRDefault="00511974" w:rsidP="0096142B">
            <w:pPr>
              <w:ind w:firstLine="0"/>
              <w:jc w:val="center"/>
              <w:rPr>
                <w:sz w:val="20"/>
                <w:szCs w:val="20"/>
              </w:rPr>
            </w:pPr>
            <w:r w:rsidRPr="00A53FC3">
              <w:rPr>
                <w:sz w:val="20"/>
                <w:szCs w:val="20"/>
              </w:rPr>
              <w:t>4</w:t>
            </w:r>
          </w:p>
        </w:tc>
        <w:tc>
          <w:tcPr>
            <w:tcW w:w="3675" w:type="dxa"/>
            <w:vAlign w:val="center"/>
          </w:tcPr>
          <w:p w14:paraId="7CB9E3FE" w14:textId="77777777" w:rsidR="00511974" w:rsidRPr="00A53FC3" w:rsidRDefault="00511974" w:rsidP="0096142B">
            <w:pPr>
              <w:ind w:left="21" w:firstLine="0"/>
              <w:rPr>
                <w:sz w:val="20"/>
                <w:szCs w:val="20"/>
              </w:rPr>
            </w:pPr>
            <w:r w:rsidRPr="00A53FC3">
              <w:rPr>
                <w:sz w:val="20"/>
                <w:szCs w:val="20"/>
              </w:rPr>
              <w:t>Biržų regioninis padalinys</w:t>
            </w:r>
          </w:p>
        </w:tc>
        <w:tc>
          <w:tcPr>
            <w:tcW w:w="5386" w:type="dxa"/>
          </w:tcPr>
          <w:p w14:paraId="026C7D37" w14:textId="77777777" w:rsidR="00511974" w:rsidRPr="00A53FC3" w:rsidRDefault="00511974" w:rsidP="0096142B">
            <w:pPr>
              <w:ind w:firstLine="0"/>
              <w:rPr>
                <w:sz w:val="20"/>
                <w:szCs w:val="20"/>
              </w:rPr>
            </w:pPr>
            <w:r w:rsidRPr="00A53FC3">
              <w:rPr>
                <w:sz w:val="20"/>
                <w:szCs w:val="20"/>
              </w:rPr>
              <w:t>J. Basanavičiaus g. 62, LT-41164 Biržai </w:t>
            </w:r>
          </w:p>
        </w:tc>
      </w:tr>
      <w:tr w:rsidR="00511974" w:rsidRPr="0086437F" w14:paraId="6B37D5F0" w14:textId="77777777" w:rsidTr="00416AFE">
        <w:trPr>
          <w:trHeight w:val="284"/>
        </w:trPr>
        <w:tc>
          <w:tcPr>
            <w:tcW w:w="959" w:type="dxa"/>
            <w:vAlign w:val="center"/>
          </w:tcPr>
          <w:p w14:paraId="4F6D1263" w14:textId="77777777" w:rsidR="00511974" w:rsidRPr="00A53FC3" w:rsidRDefault="00511974" w:rsidP="0096142B">
            <w:pPr>
              <w:ind w:firstLine="0"/>
              <w:jc w:val="center"/>
              <w:rPr>
                <w:sz w:val="20"/>
                <w:szCs w:val="20"/>
              </w:rPr>
            </w:pPr>
            <w:r w:rsidRPr="00A53FC3">
              <w:rPr>
                <w:sz w:val="20"/>
                <w:szCs w:val="20"/>
              </w:rPr>
              <w:t>5</w:t>
            </w:r>
          </w:p>
        </w:tc>
        <w:tc>
          <w:tcPr>
            <w:tcW w:w="3675" w:type="dxa"/>
            <w:vAlign w:val="center"/>
          </w:tcPr>
          <w:p w14:paraId="26672FFD" w14:textId="77777777" w:rsidR="00511974" w:rsidRPr="00A53FC3" w:rsidRDefault="00511974" w:rsidP="0096142B">
            <w:pPr>
              <w:ind w:left="21" w:firstLine="0"/>
              <w:rPr>
                <w:sz w:val="20"/>
                <w:szCs w:val="20"/>
              </w:rPr>
            </w:pPr>
            <w:r w:rsidRPr="00A53FC3">
              <w:rPr>
                <w:sz w:val="20"/>
                <w:szCs w:val="20"/>
              </w:rPr>
              <w:t>Dubravos regioninis padalinys</w:t>
            </w:r>
          </w:p>
        </w:tc>
        <w:tc>
          <w:tcPr>
            <w:tcW w:w="5386" w:type="dxa"/>
          </w:tcPr>
          <w:p w14:paraId="5FA8D673" w14:textId="77777777" w:rsidR="00511974" w:rsidRPr="00A53FC3" w:rsidRDefault="00511974" w:rsidP="0096142B">
            <w:pPr>
              <w:ind w:firstLine="0"/>
              <w:rPr>
                <w:sz w:val="20"/>
                <w:szCs w:val="20"/>
              </w:rPr>
            </w:pPr>
            <w:r w:rsidRPr="00A53FC3">
              <w:rPr>
                <w:sz w:val="20"/>
                <w:szCs w:val="20"/>
              </w:rPr>
              <w:t>Liepų g. 12, Girionių km., LT-53102 Kauno r.</w:t>
            </w:r>
          </w:p>
        </w:tc>
      </w:tr>
      <w:tr w:rsidR="00511974" w:rsidRPr="0086437F" w14:paraId="6D8D2304" w14:textId="77777777" w:rsidTr="00416AFE">
        <w:trPr>
          <w:trHeight w:val="284"/>
        </w:trPr>
        <w:tc>
          <w:tcPr>
            <w:tcW w:w="959" w:type="dxa"/>
            <w:vAlign w:val="center"/>
          </w:tcPr>
          <w:p w14:paraId="5817420F" w14:textId="77777777" w:rsidR="00511974" w:rsidRPr="00A53FC3" w:rsidRDefault="00511974" w:rsidP="0096142B">
            <w:pPr>
              <w:ind w:firstLine="0"/>
              <w:jc w:val="center"/>
              <w:rPr>
                <w:sz w:val="20"/>
                <w:szCs w:val="20"/>
              </w:rPr>
            </w:pPr>
            <w:r w:rsidRPr="00A53FC3">
              <w:rPr>
                <w:sz w:val="20"/>
                <w:szCs w:val="20"/>
              </w:rPr>
              <w:t>6</w:t>
            </w:r>
          </w:p>
        </w:tc>
        <w:tc>
          <w:tcPr>
            <w:tcW w:w="3675" w:type="dxa"/>
            <w:vAlign w:val="center"/>
          </w:tcPr>
          <w:p w14:paraId="0F4E2C9E" w14:textId="77777777" w:rsidR="00511974" w:rsidRPr="00A53FC3" w:rsidRDefault="00511974" w:rsidP="0096142B">
            <w:pPr>
              <w:ind w:left="21" w:firstLine="0"/>
              <w:rPr>
                <w:sz w:val="20"/>
                <w:szCs w:val="20"/>
              </w:rPr>
            </w:pPr>
            <w:r w:rsidRPr="00A53FC3">
              <w:rPr>
                <w:sz w:val="20"/>
                <w:szCs w:val="20"/>
              </w:rPr>
              <w:t>Ignalinos regioninis padalinys</w:t>
            </w:r>
          </w:p>
        </w:tc>
        <w:tc>
          <w:tcPr>
            <w:tcW w:w="5386" w:type="dxa"/>
          </w:tcPr>
          <w:p w14:paraId="451263D8" w14:textId="77777777" w:rsidR="00511974" w:rsidRPr="00A53FC3" w:rsidRDefault="00511974" w:rsidP="0096142B">
            <w:pPr>
              <w:ind w:firstLine="0"/>
              <w:rPr>
                <w:sz w:val="20"/>
                <w:szCs w:val="20"/>
              </w:rPr>
            </w:pPr>
            <w:proofErr w:type="spellStart"/>
            <w:r w:rsidRPr="00A53FC3">
              <w:rPr>
                <w:sz w:val="20"/>
                <w:szCs w:val="20"/>
              </w:rPr>
              <w:t>Ažušilės</w:t>
            </w:r>
            <w:proofErr w:type="spellEnd"/>
            <w:r w:rsidRPr="00A53FC3">
              <w:rPr>
                <w:sz w:val="20"/>
                <w:szCs w:val="20"/>
              </w:rPr>
              <w:t xml:space="preserve"> g. 18, LT-30126 Ignalina </w:t>
            </w:r>
          </w:p>
        </w:tc>
      </w:tr>
      <w:tr w:rsidR="00511974" w:rsidRPr="0086437F" w14:paraId="75839275" w14:textId="77777777" w:rsidTr="00416AFE">
        <w:trPr>
          <w:trHeight w:val="284"/>
        </w:trPr>
        <w:tc>
          <w:tcPr>
            <w:tcW w:w="959" w:type="dxa"/>
            <w:vAlign w:val="center"/>
          </w:tcPr>
          <w:p w14:paraId="5A855094" w14:textId="77777777" w:rsidR="00511974" w:rsidRPr="00A53FC3" w:rsidRDefault="00511974" w:rsidP="0096142B">
            <w:pPr>
              <w:ind w:firstLine="0"/>
              <w:jc w:val="center"/>
              <w:rPr>
                <w:sz w:val="20"/>
                <w:szCs w:val="20"/>
              </w:rPr>
            </w:pPr>
            <w:r>
              <w:rPr>
                <w:sz w:val="20"/>
                <w:szCs w:val="20"/>
              </w:rPr>
              <w:t>7</w:t>
            </w:r>
          </w:p>
        </w:tc>
        <w:tc>
          <w:tcPr>
            <w:tcW w:w="3675" w:type="dxa"/>
            <w:vAlign w:val="center"/>
          </w:tcPr>
          <w:p w14:paraId="47712EFB" w14:textId="77777777" w:rsidR="00511974" w:rsidRPr="00A53FC3" w:rsidRDefault="00511974" w:rsidP="0096142B">
            <w:pPr>
              <w:ind w:left="21" w:firstLine="0"/>
              <w:rPr>
                <w:sz w:val="20"/>
                <w:szCs w:val="20"/>
              </w:rPr>
            </w:pPr>
            <w:r w:rsidRPr="00A53FC3">
              <w:rPr>
                <w:sz w:val="20"/>
                <w:szCs w:val="20"/>
              </w:rPr>
              <w:t>Jurbarko regioninis padalinys</w:t>
            </w:r>
          </w:p>
        </w:tc>
        <w:tc>
          <w:tcPr>
            <w:tcW w:w="5386" w:type="dxa"/>
          </w:tcPr>
          <w:p w14:paraId="5C243EA1" w14:textId="77777777" w:rsidR="00511974" w:rsidRPr="00A53FC3" w:rsidRDefault="00511974" w:rsidP="0096142B">
            <w:pPr>
              <w:ind w:firstLine="0"/>
              <w:rPr>
                <w:sz w:val="20"/>
                <w:szCs w:val="20"/>
              </w:rPr>
            </w:pPr>
            <w:r w:rsidRPr="00A53FC3">
              <w:rPr>
                <w:sz w:val="20"/>
                <w:szCs w:val="20"/>
              </w:rPr>
              <w:t>Miškininkų g. 5, LT-74212 Jurbarkas</w:t>
            </w:r>
          </w:p>
        </w:tc>
      </w:tr>
      <w:tr w:rsidR="00511974" w:rsidRPr="0086437F" w14:paraId="51DD7692" w14:textId="77777777" w:rsidTr="00416AFE">
        <w:trPr>
          <w:trHeight w:val="284"/>
        </w:trPr>
        <w:tc>
          <w:tcPr>
            <w:tcW w:w="959" w:type="dxa"/>
            <w:vAlign w:val="center"/>
          </w:tcPr>
          <w:p w14:paraId="539688E4" w14:textId="77777777" w:rsidR="00511974" w:rsidRPr="00A53FC3" w:rsidRDefault="00511974" w:rsidP="0096142B">
            <w:pPr>
              <w:ind w:firstLine="0"/>
              <w:jc w:val="center"/>
              <w:rPr>
                <w:sz w:val="20"/>
                <w:szCs w:val="20"/>
              </w:rPr>
            </w:pPr>
            <w:r>
              <w:rPr>
                <w:sz w:val="20"/>
                <w:szCs w:val="20"/>
              </w:rPr>
              <w:t>8</w:t>
            </w:r>
          </w:p>
        </w:tc>
        <w:tc>
          <w:tcPr>
            <w:tcW w:w="3675" w:type="dxa"/>
          </w:tcPr>
          <w:p w14:paraId="510E6C5E" w14:textId="77777777" w:rsidR="00511974" w:rsidRPr="00A53FC3" w:rsidRDefault="00511974" w:rsidP="0096142B">
            <w:pPr>
              <w:ind w:left="21" w:firstLine="0"/>
              <w:rPr>
                <w:sz w:val="20"/>
                <w:szCs w:val="20"/>
              </w:rPr>
            </w:pPr>
            <w:r w:rsidRPr="00A53FC3">
              <w:rPr>
                <w:sz w:val="20"/>
                <w:szCs w:val="20"/>
              </w:rPr>
              <w:t>Kazlų Rūdos regioninis padalinys</w:t>
            </w:r>
          </w:p>
        </w:tc>
        <w:tc>
          <w:tcPr>
            <w:tcW w:w="5386" w:type="dxa"/>
          </w:tcPr>
          <w:p w14:paraId="31602E50" w14:textId="77777777" w:rsidR="00511974" w:rsidRPr="00A53FC3" w:rsidRDefault="00511974" w:rsidP="0096142B">
            <w:pPr>
              <w:ind w:firstLine="0"/>
              <w:rPr>
                <w:sz w:val="20"/>
                <w:szCs w:val="20"/>
              </w:rPr>
            </w:pPr>
            <w:r w:rsidRPr="00A53FC3">
              <w:rPr>
                <w:sz w:val="20"/>
                <w:szCs w:val="20"/>
              </w:rPr>
              <w:t>Miškininkų g. 1, LT-69421 Kazlų Rūda</w:t>
            </w:r>
          </w:p>
        </w:tc>
      </w:tr>
      <w:tr w:rsidR="00511974" w:rsidRPr="0086437F" w14:paraId="1B0A947B" w14:textId="77777777" w:rsidTr="00416AFE">
        <w:trPr>
          <w:trHeight w:val="284"/>
        </w:trPr>
        <w:tc>
          <w:tcPr>
            <w:tcW w:w="959" w:type="dxa"/>
            <w:vAlign w:val="center"/>
          </w:tcPr>
          <w:p w14:paraId="381AB221" w14:textId="77777777" w:rsidR="00511974" w:rsidRPr="00A53FC3" w:rsidRDefault="00511974" w:rsidP="0096142B">
            <w:pPr>
              <w:ind w:firstLine="0"/>
              <w:jc w:val="center"/>
              <w:rPr>
                <w:sz w:val="20"/>
                <w:szCs w:val="20"/>
              </w:rPr>
            </w:pPr>
            <w:r>
              <w:rPr>
                <w:sz w:val="20"/>
                <w:szCs w:val="20"/>
              </w:rPr>
              <w:t>9</w:t>
            </w:r>
          </w:p>
        </w:tc>
        <w:tc>
          <w:tcPr>
            <w:tcW w:w="3675" w:type="dxa"/>
            <w:vAlign w:val="center"/>
          </w:tcPr>
          <w:p w14:paraId="733075D3" w14:textId="77777777" w:rsidR="00511974" w:rsidRPr="00A53FC3" w:rsidRDefault="00511974" w:rsidP="0096142B">
            <w:pPr>
              <w:ind w:left="21" w:firstLine="0"/>
              <w:rPr>
                <w:sz w:val="20"/>
                <w:szCs w:val="20"/>
              </w:rPr>
            </w:pPr>
            <w:r w:rsidRPr="00A53FC3">
              <w:rPr>
                <w:sz w:val="20"/>
                <w:szCs w:val="20"/>
              </w:rPr>
              <w:t>Kretingos regioninis padalinys</w:t>
            </w:r>
          </w:p>
        </w:tc>
        <w:tc>
          <w:tcPr>
            <w:tcW w:w="5386" w:type="dxa"/>
          </w:tcPr>
          <w:p w14:paraId="252517B0" w14:textId="77777777" w:rsidR="00511974" w:rsidRPr="00A53FC3" w:rsidRDefault="00511974" w:rsidP="0096142B">
            <w:pPr>
              <w:ind w:firstLine="0"/>
              <w:rPr>
                <w:sz w:val="20"/>
                <w:szCs w:val="20"/>
              </w:rPr>
            </w:pPr>
            <w:r w:rsidRPr="00A53FC3">
              <w:rPr>
                <w:sz w:val="20"/>
                <w:szCs w:val="20"/>
              </w:rPr>
              <w:t>Savanorių g. 27, LT-97111 Kretinga </w:t>
            </w:r>
          </w:p>
        </w:tc>
      </w:tr>
      <w:tr w:rsidR="00511974" w:rsidRPr="0086437F" w14:paraId="7FB3588E" w14:textId="77777777" w:rsidTr="00416AFE">
        <w:trPr>
          <w:trHeight w:val="284"/>
        </w:trPr>
        <w:tc>
          <w:tcPr>
            <w:tcW w:w="959" w:type="dxa"/>
            <w:vAlign w:val="center"/>
          </w:tcPr>
          <w:p w14:paraId="7FEEE87B" w14:textId="77777777" w:rsidR="00511974" w:rsidRPr="00A53FC3" w:rsidRDefault="00511974" w:rsidP="0096142B">
            <w:pPr>
              <w:ind w:firstLine="0"/>
              <w:jc w:val="center"/>
              <w:rPr>
                <w:sz w:val="20"/>
                <w:szCs w:val="20"/>
              </w:rPr>
            </w:pPr>
            <w:r>
              <w:rPr>
                <w:sz w:val="20"/>
                <w:szCs w:val="20"/>
              </w:rPr>
              <w:t>10</w:t>
            </w:r>
          </w:p>
        </w:tc>
        <w:tc>
          <w:tcPr>
            <w:tcW w:w="3675" w:type="dxa"/>
            <w:vAlign w:val="center"/>
          </w:tcPr>
          <w:p w14:paraId="0B59A090" w14:textId="77777777" w:rsidR="00511974" w:rsidRPr="00A53FC3" w:rsidRDefault="00511974" w:rsidP="0096142B">
            <w:pPr>
              <w:ind w:left="21" w:firstLine="0"/>
              <w:rPr>
                <w:sz w:val="20"/>
                <w:szCs w:val="20"/>
              </w:rPr>
            </w:pPr>
            <w:r w:rsidRPr="00A53FC3">
              <w:rPr>
                <w:sz w:val="20"/>
                <w:szCs w:val="20"/>
              </w:rPr>
              <w:t>Kuršėnų regioninis padalinys</w:t>
            </w:r>
          </w:p>
        </w:tc>
        <w:tc>
          <w:tcPr>
            <w:tcW w:w="5386" w:type="dxa"/>
          </w:tcPr>
          <w:p w14:paraId="08715AC1" w14:textId="77777777" w:rsidR="00511974" w:rsidRPr="00A53FC3" w:rsidRDefault="00511974" w:rsidP="0096142B">
            <w:pPr>
              <w:ind w:firstLine="0"/>
              <w:rPr>
                <w:sz w:val="20"/>
                <w:szCs w:val="20"/>
              </w:rPr>
            </w:pPr>
            <w:r w:rsidRPr="00A53FC3">
              <w:rPr>
                <w:sz w:val="20"/>
                <w:szCs w:val="20"/>
              </w:rPr>
              <w:t xml:space="preserve">Žalioji g. 2, LT-76319 </w:t>
            </w:r>
            <w:proofErr w:type="spellStart"/>
            <w:r w:rsidRPr="00A53FC3">
              <w:rPr>
                <w:sz w:val="20"/>
                <w:szCs w:val="20"/>
              </w:rPr>
              <w:t>Toliočiai</w:t>
            </w:r>
            <w:proofErr w:type="spellEnd"/>
            <w:r w:rsidRPr="00A53FC3">
              <w:rPr>
                <w:sz w:val="20"/>
                <w:szCs w:val="20"/>
              </w:rPr>
              <w:t>, Šiaulių r.</w:t>
            </w:r>
          </w:p>
        </w:tc>
      </w:tr>
      <w:tr w:rsidR="00511974" w:rsidRPr="0086437F" w14:paraId="04A25330" w14:textId="77777777" w:rsidTr="00416AFE">
        <w:trPr>
          <w:trHeight w:val="284"/>
        </w:trPr>
        <w:tc>
          <w:tcPr>
            <w:tcW w:w="959" w:type="dxa"/>
            <w:vAlign w:val="center"/>
          </w:tcPr>
          <w:p w14:paraId="1E593381" w14:textId="77777777" w:rsidR="00511974" w:rsidRPr="00A53FC3" w:rsidRDefault="00511974" w:rsidP="0096142B">
            <w:pPr>
              <w:ind w:firstLine="0"/>
              <w:jc w:val="center"/>
              <w:rPr>
                <w:sz w:val="20"/>
                <w:szCs w:val="20"/>
              </w:rPr>
            </w:pPr>
            <w:r>
              <w:rPr>
                <w:sz w:val="20"/>
                <w:szCs w:val="20"/>
              </w:rPr>
              <w:t>11</w:t>
            </w:r>
          </w:p>
        </w:tc>
        <w:tc>
          <w:tcPr>
            <w:tcW w:w="3675" w:type="dxa"/>
            <w:vAlign w:val="center"/>
          </w:tcPr>
          <w:p w14:paraId="5F198F56" w14:textId="77777777" w:rsidR="00511974" w:rsidRPr="00A53FC3" w:rsidRDefault="00511974" w:rsidP="0096142B">
            <w:pPr>
              <w:ind w:left="21" w:firstLine="0"/>
              <w:rPr>
                <w:sz w:val="20"/>
                <w:szCs w:val="20"/>
              </w:rPr>
            </w:pPr>
            <w:r w:rsidRPr="00A53FC3">
              <w:rPr>
                <w:sz w:val="20"/>
                <w:szCs w:val="20"/>
              </w:rPr>
              <w:t>Mažeikių regioninis padalinys</w:t>
            </w:r>
          </w:p>
        </w:tc>
        <w:tc>
          <w:tcPr>
            <w:tcW w:w="5386" w:type="dxa"/>
          </w:tcPr>
          <w:p w14:paraId="729CCE46" w14:textId="77777777" w:rsidR="00511974" w:rsidRPr="00A53FC3" w:rsidRDefault="00511974" w:rsidP="0096142B">
            <w:pPr>
              <w:ind w:firstLine="0"/>
              <w:rPr>
                <w:sz w:val="20"/>
                <w:szCs w:val="20"/>
              </w:rPr>
            </w:pPr>
            <w:proofErr w:type="spellStart"/>
            <w:r w:rsidRPr="00A53FC3">
              <w:rPr>
                <w:sz w:val="20"/>
                <w:szCs w:val="20"/>
              </w:rPr>
              <w:t>Senkelio</w:t>
            </w:r>
            <w:proofErr w:type="spellEnd"/>
            <w:r w:rsidRPr="00A53FC3">
              <w:rPr>
                <w:sz w:val="20"/>
                <w:szCs w:val="20"/>
              </w:rPr>
              <w:t xml:space="preserve"> g. 14, LT-89126 Mažeikiai</w:t>
            </w:r>
          </w:p>
        </w:tc>
      </w:tr>
      <w:tr w:rsidR="00511974" w:rsidRPr="0086437F" w14:paraId="094807F3" w14:textId="77777777" w:rsidTr="00416AFE">
        <w:trPr>
          <w:trHeight w:val="284"/>
        </w:trPr>
        <w:tc>
          <w:tcPr>
            <w:tcW w:w="959" w:type="dxa"/>
            <w:vAlign w:val="center"/>
          </w:tcPr>
          <w:p w14:paraId="625E005F" w14:textId="77777777" w:rsidR="00511974" w:rsidRPr="00A53FC3" w:rsidRDefault="00511974" w:rsidP="0096142B">
            <w:pPr>
              <w:ind w:firstLine="0"/>
              <w:jc w:val="center"/>
              <w:rPr>
                <w:sz w:val="20"/>
                <w:szCs w:val="20"/>
              </w:rPr>
            </w:pPr>
            <w:r>
              <w:rPr>
                <w:sz w:val="20"/>
                <w:szCs w:val="20"/>
              </w:rPr>
              <w:t>12</w:t>
            </w:r>
          </w:p>
        </w:tc>
        <w:tc>
          <w:tcPr>
            <w:tcW w:w="3675" w:type="dxa"/>
            <w:vAlign w:val="center"/>
          </w:tcPr>
          <w:p w14:paraId="4B413598" w14:textId="77777777" w:rsidR="00511974" w:rsidRPr="00A53FC3" w:rsidRDefault="00511974" w:rsidP="0096142B">
            <w:pPr>
              <w:ind w:left="21" w:firstLine="0"/>
              <w:rPr>
                <w:sz w:val="20"/>
                <w:szCs w:val="20"/>
              </w:rPr>
            </w:pPr>
            <w:r w:rsidRPr="00A53FC3">
              <w:rPr>
                <w:sz w:val="20"/>
                <w:szCs w:val="20"/>
              </w:rPr>
              <w:t>Nemenčinės regioninis padalinys</w:t>
            </w:r>
          </w:p>
        </w:tc>
        <w:tc>
          <w:tcPr>
            <w:tcW w:w="5386" w:type="dxa"/>
          </w:tcPr>
          <w:p w14:paraId="1FB1F671" w14:textId="77777777" w:rsidR="00511974" w:rsidRPr="00A53FC3" w:rsidRDefault="00511974" w:rsidP="0096142B">
            <w:pPr>
              <w:ind w:firstLine="0"/>
              <w:rPr>
                <w:sz w:val="20"/>
                <w:szCs w:val="20"/>
              </w:rPr>
            </w:pPr>
            <w:r w:rsidRPr="00A53FC3">
              <w:rPr>
                <w:sz w:val="20"/>
                <w:szCs w:val="20"/>
              </w:rPr>
              <w:t>Vilniaus g. 22, Mickūnų mstl., Mickūnų sen., LT-13116 Vilniaus r. sav.</w:t>
            </w:r>
          </w:p>
        </w:tc>
      </w:tr>
      <w:tr w:rsidR="00511974" w:rsidRPr="0086437F" w14:paraId="38E65785" w14:textId="77777777" w:rsidTr="00416AFE">
        <w:trPr>
          <w:trHeight w:val="284"/>
        </w:trPr>
        <w:tc>
          <w:tcPr>
            <w:tcW w:w="959" w:type="dxa"/>
            <w:vAlign w:val="center"/>
          </w:tcPr>
          <w:p w14:paraId="2B659FEA" w14:textId="77777777" w:rsidR="00511974" w:rsidRPr="00A53FC3" w:rsidRDefault="00511974" w:rsidP="0096142B">
            <w:pPr>
              <w:ind w:firstLine="0"/>
              <w:jc w:val="center"/>
              <w:rPr>
                <w:sz w:val="20"/>
                <w:szCs w:val="20"/>
              </w:rPr>
            </w:pPr>
            <w:r>
              <w:rPr>
                <w:sz w:val="20"/>
                <w:szCs w:val="20"/>
              </w:rPr>
              <w:t>13</w:t>
            </w:r>
          </w:p>
        </w:tc>
        <w:tc>
          <w:tcPr>
            <w:tcW w:w="3675" w:type="dxa"/>
            <w:vAlign w:val="center"/>
          </w:tcPr>
          <w:p w14:paraId="74B4950B" w14:textId="77777777" w:rsidR="00511974" w:rsidRPr="00A53FC3" w:rsidRDefault="00511974" w:rsidP="0096142B">
            <w:pPr>
              <w:ind w:left="21" w:firstLine="0"/>
              <w:rPr>
                <w:sz w:val="20"/>
                <w:szCs w:val="20"/>
              </w:rPr>
            </w:pPr>
            <w:r w:rsidRPr="00A53FC3">
              <w:rPr>
                <w:sz w:val="20"/>
                <w:szCs w:val="20"/>
              </w:rPr>
              <w:t>Panevėžio regioninis padalinys</w:t>
            </w:r>
          </w:p>
        </w:tc>
        <w:tc>
          <w:tcPr>
            <w:tcW w:w="5386" w:type="dxa"/>
          </w:tcPr>
          <w:p w14:paraId="4EC6BA4F" w14:textId="77777777" w:rsidR="00511974" w:rsidRPr="00A53FC3" w:rsidRDefault="00511974" w:rsidP="0096142B">
            <w:pPr>
              <w:ind w:left="31" w:firstLine="0"/>
              <w:rPr>
                <w:sz w:val="20"/>
                <w:szCs w:val="20"/>
              </w:rPr>
            </w:pPr>
            <w:r w:rsidRPr="00A53FC3">
              <w:rPr>
                <w:sz w:val="20"/>
                <w:szCs w:val="20"/>
              </w:rPr>
              <w:t>Parko g. 32, LT-37188, Panevėžys</w:t>
            </w:r>
          </w:p>
        </w:tc>
      </w:tr>
      <w:tr w:rsidR="00511974" w:rsidRPr="0086437F" w14:paraId="7F44969F" w14:textId="77777777" w:rsidTr="00416AFE">
        <w:trPr>
          <w:trHeight w:val="284"/>
        </w:trPr>
        <w:tc>
          <w:tcPr>
            <w:tcW w:w="959" w:type="dxa"/>
            <w:vAlign w:val="center"/>
          </w:tcPr>
          <w:p w14:paraId="77B85597" w14:textId="77777777" w:rsidR="00511974" w:rsidRPr="00A53FC3" w:rsidRDefault="00511974" w:rsidP="0096142B">
            <w:pPr>
              <w:ind w:firstLine="0"/>
              <w:jc w:val="center"/>
              <w:rPr>
                <w:sz w:val="20"/>
                <w:szCs w:val="20"/>
              </w:rPr>
            </w:pPr>
            <w:r>
              <w:rPr>
                <w:sz w:val="20"/>
                <w:szCs w:val="20"/>
              </w:rPr>
              <w:t>14</w:t>
            </w:r>
          </w:p>
        </w:tc>
        <w:tc>
          <w:tcPr>
            <w:tcW w:w="3675" w:type="dxa"/>
            <w:vAlign w:val="center"/>
          </w:tcPr>
          <w:p w14:paraId="75B87E9C" w14:textId="77777777" w:rsidR="00511974" w:rsidRPr="00A53FC3" w:rsidRDefault="00511974" w:rsidP="0096142B">
            <w:pPr>
              <w:ind w:left="21" w:firstLine="0"/>
              <w:rPr>
                <w:sz w:val="20"/>
                <w:szCs w:val="20"/>
              </w:rPr>
            </w:pPr>
            <w:r w:rsidRPr="00A53FC3">
              <w:rPr>
                <w:sz w:val="20"/>
                <w:szCs w:val="20"/>
              </w:rPr>
              <w:t>Prienų regioninis padalinys</w:t>
            </w:r>
          </w:p>
        </w:tc>
        <w:tc>
          <w:tcPr>
            <w:tcW w:w="5386" w:type="dxa"/>
          </w:tcPr>
          <w:p w14:paraId="41DE1125" w14:textId="77777777" w:rsidR="00511974" w:rsidRPr="00A53FC3" w:rsidRDefault="00511974" w:rsidP="0096142B">
            <w:pPr>
              <w:ind w:left="31" w:firstLine="0"/>
              <w:rPr>
                <w:sz w:val="20"/>
                <w:szCs w:val="20"/>
              </w:rPr>
            </w:pPr>
            <w:r w:rsidRPr="00A53FC3">
              <w:rPr>
                <w:sz w:val="20"/>
                <w:szCs w:val="20"/>
              </w:rPr>
              <w:t xml:space="preserve">Miškininkų g. 2, </w:t>
            </w:r>
            <w:proofErr w:type="spellStart"/>
            <w:r w:rsidRPr="00A53FC3">
              <w:rPr>
                <w:sz w:val="20"/>
                <w:szCs w:val="20"/>
              </w:rPr>
              <w:t>Ignacavos</w:t>
            </w:r>
            <w:proofErr w:type="spellEnd"/>
            <w:r w:rsidRPr="00A53FC3">
              <w:rPr>
                <w:sz w:val="20"/>
                <w:szCs w:val="20"/>
              </w:rPr>
              <w:t xml:space="preserve"> k., LT-59149 Prienų r.</w:t>
            </w:r>
          </w:p>
        </w:tc>
      </w:tr>
      <w:tr w:rsidR="00511974" w:rsidRPr="0086437F" w14:paraId="4B9B7EE1" w14:textId="77777777" w:rsidTr="00416AFE">
        <w:trPr>
          <w:trHeight w:val="284"/>
        </w:trPr>
        <w:tc>
          <w:tcPr>
            <w:tcW w:w="959" w:type="dxa"/>
            <w:vAlign w:val="center"/>
          </w:tcPr>
          <w:p w14:paraId="05535E55" w14:textId="77777777" w:rsidR="00511974" w:rsidRPr="00A53FC3" w:rsidRDefault="00511974" w:rsidP="0096142B">
            <w:pPr>
              <w:ind w:firstLine="0"/>
              <w:jc w:val="center"/>
              <w:rPr>
                <w:sz w:val="20"/>
                <w:szCs w:val="20"/>
              </w:rPr>
            </w:pPr>
            <w:r>
              <w:rPr>
                <w:sz w:val="20"/>
                <w:szCs w:val="20"/>
              </w:rPr>
              <w:t>15</w:t>
            </w:r>
          </w:p>
        </w:tc>
        <w:tc>
          <w:tcPr>
            <w:tcW w:w="3675" w:type="dxa"/>
            <w:vAlign w:val="center"/>
          </w:tcPr>
          <w:p w14:paraId="6A568D10" w14:textId="77777777" w:rsidR="00511974" w:rsidRPr="00A53FC3" w:rsidRDefault="00511974" w:rsidP="0096142B">
            <w:pPr>
              <w:ind w:left="21" w:firstLine="0"/>
              <w:rPr>
                <w:sz w:val="20"/>
                <w:szCs w:val="20"/>
              </w:rPr>
            </w:pPr>
            <w:r w:rsidRPr="00A53FC3">
              <w:rPr>
                <w:sz w:val="20"/>
                <w:szCs w:val="20"/>
              </w:rPr>
              <w:t>Radviliškio regioninis padalinys</w:t>
            </w:r>
          </w:p>
        </w:tc>
        <w:tc>
          <w:tcPr>
            <w:tcW w:w="5386" w:type="dxa"/>
          </w:tcPr>
          <w:p w14:paraId="156E82C5" w14:textId="77777777" w:rsidR="00511974" w:rsidRPr="00A53FC3" w:rsidRDefault="00511974" w:rsidP="0096142B">
            <w:pPr>
              <w:ind w:left="31" w:firstLine="0"/>
              <w:rPr>
                <w:sz w:val="20"/>
                <w:szCs w:val="20"/>
              </w:rPr>
            </w:pPr>
            <w:r w:rsidRPr="00A53FC3">
              <w:rPr>
                <w:sz w:val="20"/>
                <w:szCs w:val="20"/>
              </w:rPr>
              <w:t>Šiaulių g. 31, LT-82142 Radviliškis</w:t>
            </w:r>
          </w:p>
        </w:tc>
      </w:tr>
      <w:tr w:rsidR="00511974" w:rsidRPr="0086437F" w14:paraId="6BAB93FA" w14:textId="77777777" w:rsidTr="00416AFE">
        <w:trPr>
          <w:trHeight w:val="284"/>
        </w:trPr>
        <w:tc>
          <w:tcPr>
            <w:tcW w:w="959" w:type="dxa"/>
            <w:vAlign w:val="center"/>
          </w:tcPr>
          <w:p w14:paraId="275F6A3C" w14:textId="77777777" w:rsidR="00511974" w:rsidRPr="00A53FC3" w:rsidRDefault="00511974" w:rsidP="0096142B">
            <w:pPr>
              <w:ind w:firstLine="0"/>
              <w:jc w:val="center"/>
              <w:rPr>
                <w:sz w:val="20"/>
                <w:szCs w:val="20"/>
              </w:rPr>
            </w:pPr>
            <w:r>
              <w:rPr>
                <w:sz w:val="20"/>
                <w:szCs w:val="20"/>
              </w:rPr>
              <w:t>16</w:t>
            </w:r>
          </w:p>
        </w:tc>
        <w:tc>
          <w:tcPr>
            <w:tcW w:w="3675" w:type="dxa"/>
            <w:vAlign w:val="center"/>
          </w:tcPr>
          <w:p w14:paraId="127B5A3D" w14:textId="77777777" w:rsidR="00511974" w:rsidRPr="00A53FC3" w:rsidRDefault="00511974" w:rsidP="0096142B">
            <w:pPr>
              <w:ind w:left="21" w:firstLine="0"/>
              <w:rPr>
                <w:sz w:val="20"/>
                <w:szCs w:val="20"/>
              </w:rPr>
            </w:pPr>
            <w:r w:rsidRPr="00A53FC3">
              <w:rPr>
                <w:sz w:val="20"/>
                <w:szCs w:val="20"/>
              </w:rPr>
              <w:t>Raseinių regioninis padalinys</w:t>
            </w:r>
          </w:p>
        </w:tc>
        <w:tc>
          <w:tcPr>
            <w:tcW w:w="5386" w:type="dxa"/>
          </w:tcPr>
          <w:p w14:paraId="214192DB" w14:textId="77777777" w:rsidR="00511974" w:rsidRPr="00A53FC3" w:rsidRDefault="00511974" w:rsidP="0096142B">
            <w:pPr>
              <w:ind w:left="31" w:firstLine="0"/>
              <w:rPr>
                <w:sz w:val="20"/>
                <w:szCs w:val="20"/>
              </w:rPr>
            </w:pPr>
            <w:r w:rsidRPr="00A53FC3">
              <w:rPr>
                <w:sz w:val="20"/>
                <w:szCs w:val="20"/>
              </w:rPr>
              <w:t>Akacijų g. 1, Norgėlų k., LT-60190 Raseinių r. sav.</w:t>
            </w:r>
          </w:p>
        </w:tc>
      </w:tr>
      <w:tr w:rsidR="00511974" w:rsidRPr="0086437F" w14:paraId="01083A67" w14:textId="77777777" w:rsidTr="00416AFE">
        <w:trPr>
          <w:trHeight w:val="284"/>
        </w:trPr>
        <w:tc>
          <w:tcPr>
            <w:tcW w:w="959" w:type="dxa"/>
            <w:vAlign w:val="center"/>
          </w:tcPr>
          <w:p w14:paraId="3058D568" w14:textId="77777777" w:rsidR="00511974" w:rsidRPr="00A53FC3" w:rsidRDefault="00511974" w:rsidP="0096142B">
            <w:pPr>
              <w:ind w:firstLine="0"/>
              <w:jc w:val="center"/>
              <w:rPr>
                <w:sz w:val="20"/>
                <w:szCs w:val="20"/>
              </w:rPr>
            </w:pPr>
            <w:r>
              <w:rPr>
                <w:sz w:val="20"/>
                <w:szCs w:val="20"/>
              </w:rPr>
              <w:t>17</w:t>
            </w:r>
          </w:p>
        </w:tc>
        <w:tc>
          <w:tcPr>
            <w:tcW w:w="3675" w:type="dxa"/>
            <w:vAlign w:val="center"/>
          </w:tcPr>
          <w:p w14:paraId="5AFFCCB9" w14:textId="77777777" w:rsidR="00511974" w:rsidRPr="00A53FC3" w:rsidRDefault="00511974" w:rsidP="0096142B">
            <w:pPr>
              <w:ind w:left="21" w:firstLine="0"/>
              <w:rPr>
                <w:sz w:val="20"/>
                <w:szCs w:val="20"/>
              </w:rPr>
            </w:pPr>
            <w:r w:rsidRPr="00A53FC3">
              <w:rPr>
                <w:sz w:val="20"/>
                <w:szCs w:val="20"/>
              </w:rPr>
              <w:t>Rokiškio regioninis padalinys</w:t>
            </w:r>
          </w:p>
        </w:tc>
        <w:tc>
          <w:tcPr>
            <w:tcW w:w="5386" w:type="dxa"/>
          </w:tcPr>
          <w:p w14:paraId="225DBC29" w14:textId="77777777" w:rsidR="00511974" w:rsidRPr="00A53FC3" w:rsidRDefault="00511974" w:rsidP="0096142B">
            <w:pPr>
              <w:ind w:left="31" w:firstLine="0"/>
              <w:rPr>
                <w:sz w:val="20"/>
                <w:szCs w:val="20"/>
              </w:rPr>
            </w:pPr>
            <w:proofErr w:type="spellStart"/>
            <w:r w:rsidRPr="00A53FC3">
              <w:rPr>
                <w:sz w:val="20"/>
                <w:szCs w:val="20"/>
              </w:rPr>
              <w:t>Sakališkio</w:t>
            </w:r>
            <w:proofErr w:type="spellEnd"/>
            <w:r w:rsidRPr="00A53FC3">
              <w:rPr>
                <w:sz w:val="20"/>
                <w:szCs w:val="20"/>
              </w:rPr>
              <w:t xml:space="preserve"> g. 2, LT-42110 Rokiškis</w:t>
            </w:r>
          </w:p>
        </w:tc>
      </w:tr>
      <w:tr w:rsidR="00511974" w:rsidRPr="0086437F" w14:paraId="006CCBDB" w14:textId="77777777" w:rsidTr="00416AFE">
        <w:trPr>
          <w:trHeight w:val="284"/>
        </w:trPr>
        <w:tc>
          <w:tcPr>
            <w:tcW w:w="959" w:type="dxa"/>
            <w:vAlign w:val="center"/>
          </w:tcPr>
          <w:p w14:paraId="33B53C2A" w14:textId="77777777" w:rsidR="00511974" w:rsidRPr="00A53FC3" w:rsidRDefault="00511974" w:rsidP="0096142B">
            <w:pPr>
              <w:ind w:firstLine="0"/>
              <w:jc w:val="center"/>
              <w:rPr>
                <w:sz w:val="20"/>
                <w:szCs w:val="20"/>
              </w:rPr>
            </w:pPr>
            <w:r>
              <w:rPr>
                <w:sz w:val="20"/>
                <w:szCs w:val="20"/>
              </w:rPr>
              <w:lastRenderedPageBreak/>
              <w:t>18</w:t>
            </w:r>
          </w:p>
        </w:tc>
        <w:tc>
          <w:tcPr>
            <w:tcW w:w="3675" w:type="dxa"/>
            <w:vAlign w:val="center"/>
          </w:tcPr>
          <w:p w14:paraId="4AD1DA52" w14:textId="77777777" w:rsidR="00511974" w:rsidRPr="00A53FC3" w:rsidRDefault="00511974" w:rsidP="0096142B">
            <w:pPr>
              <w:ind w:left="21" w:firstLine="0"/>
              <w:rPr>
                <w:sz w:val="20"/>
                <w:szCs w:val="20"/>
              </w:rPr>
            </w:pPr>
            <w:r w:rsidRPr="00A53FC3">
              <w:rPr>
                <w:sz w:val="20"/>
                <w:szCs w:val="20"/>
              </w:rPr>
              <w:t>Šakių regioninis padalinys</w:t>
            </w:r>
          </w:p>
        </w:tc>
        <w:tc>
          <w:tcPr>
            <w:tcW w:w="5386" w:type="dxa"/>
          </w:tcPr>
          <w:p w14:paraId="6FB15091" w14:textId="77777777" w:rsidR="00511974" w:rsidRPr="00A53FC3" w:rsidRDefault="00511974" w:rsidP="0096142B">
            <w:pPr>
              <w:ind w:left="31" w:firstLine="0"/>
              <w:rPr>
                <w:sz w:val="20"/>
                <w:szCs w:val="20"/>
              </w:rPr>
            </w:pPr>
            <w:r w:rsidRPr="00A53FC3">
              <w:rPr>
                <w:sz w:val="20"/>
                <w:szCs w:val="20"/>
              </w:rPr>
              <w:t>Miško g. 1, Giedručių k., LT-71106 Šakių r. sav.</w:t>
            </w:r>
          </w:p>
        </w:tc>
      </w:tr>
      <w:tr w:rsidR="00511974" w:rsidRPr="0086437F" w14:paraId="7B493365" w14:textId="77777777" w:rsidTr="00416AFE">
        <w:trPr>
          <w:trHeight w:val="284"/>
        </w:trPr>
        <w:tc>
          <w:tcPr>
            <w:tcW w:w="959" w:type="dxa"/>
            <w:vAlign w:val="center"/>
          </w:tcPr>
          <w:p w14:paraId="68D549BA" w14:textId="77777777" w:rsidR="00511974" w:rsidRPr="00A53FC3" w:rsidRDefault="00511974" w:rsidP="0096142B">
            <w:pPr>
              <w:ind w:firstLine="0"/>
              <w:jc w:val="center"/>
              <w:rPr>
                <w:sz w:val="20"/>
                <w:szCs w:val="20"/>
              </w:rPr>
            </w:pPr>
            <w:r>
              <w:rPr>
                <w:sz w:val="20"/>
                <w:szCs w:val="20"/>
              </w:rPr>
              <w:t>19</w:t>
            </w:r>
          </w:p>
        </w:tc>
        <w:tc>
          <w:tcPr>
            <w:tcW w:w="3675" w:type="dxa"/>
            <w:vAlign w:val="center"/>
          </w:tcPr>
          <w:p w14:paraId="597A551D" w14:textId="77777777" w:rsidR="00511974" w:rsidRPr="00A53FC3" w:rsidRDefault="00511974" w:rsidP="0096142B">
            <w:pPr>
              <w:ind w:left="21" w:firstLine="0"/>
              <w:rPr>
                <w:sz w:val="20"/>
                <w:szCs w:val="20"/>
              </w:rPr>
            </w:pPr>
            <w:r w:rsidRPr="00A53FC3">
              <w:rPr>
                <w:sz w:val="20"/>
                <w:szCs w:val="20"/>
              </w:rPr>
              <w:t>Šalčininkų regioninis padalinys</w:t>
            </w:r>
          </w:p>
        </w:tc>
        <w:tc>
          <w:tcPr>
            <w:tcW w:w="5386" w:type="dxa"/>
          </w:tcPr>
          <w:p w14:paraId="45201818" w14:textId="77777777" w:rsidR="00511974" w:rsidRPr="00A53FC3" w:rsidRDefault="00511974" w:rsidP="0096142B">
            <w:pPr>
              <w:ind w:left="31" w:firstLine="0"/>
              <w:rPr>
                <w:sz w:val="20"/>
                <w:szCs w:val="20"/>
              </w:rPr>
            </w:pPr>
            <w:r w:rsidRPr="00A53FC3">
              <w:rPr>
                <w:sz w:val="20"/>
                <w:szCs w:val="20"/>
              </w:rPr>
              <w:t>Nepriklausomybės g. 33, LT-17115, Šalčininkai</w:t>
            </w:r>
          </w:p>
        </w:tc>
      </w:tr>
      <w:tr w:rsidR="00511974" w:rsidRPr="0086437F" w14:paraId="46B2DBFC" w14:textId="77777777" w:rsidTr="00416AFE">
        <w:trPr>
          <w:trHeight w:val="284"/>
        </w:trPr>
        <w:tc>
          <w:tcPr>
            <w:tcW w:w="959" w:type="dxa"/>
            <w:vAlign w:val="center"/>
          </w:tcPr>
          <w:p w14:paraId="4245B25C" w14:textId="77777777" w:rsidR="00511974" w:rsidRPr="00A53FC3" w:rsidRDefault="00511974" w:rsidP="0096142B">
            <w:pPr>
              <w:ind w:firstLine="0"/>
              <w:jc w:val="center"/>
              <w:rPr>
                <w:sz w:val="20"/>
                <w:szCs w:val="20"/>
              </w:rPr>
            </w:pPr>
            <w:r>
              <w:rPr>
                <w:sz w:val="20"/>
                <w:szCs w:val="20"/>
              </w:rPr>
              <w:t>20</w:t>
            </w:r>
          </w:p>
        </w:tc>
        <w:tc>
          <w:tcPr>
            <w:tcW w:w="3675" w:type="dxa"/>
            <w:vAlign w:val="center"/>
          </w:tcPr>
          <w:p w14:paraId="06D85941" w14:textId="77777777" w:rsidR="00511974" w:rsidRPr="00A53FC3" w:rsidRDefault="00511974" w:rsidP="0096142B">
            <w:pPr>
              <w:ind w:left="21" w:firstLine="0"/>
              <w:rPr>
                <w:sz w:val="20"/>
                <w:szCs w:val="20"/>
              </w:rPr>
            </w:pPr>
            <w:r w:rsidRPr="00A53FC3">
              <w:rPr>
                <w:sz w:val="20"/>
                <w:szCs w:val="20"/>
              </w:rPr>
              <w:t>Šilutės regioninis padalinys</w:t>
            </w:r>
          </w:p>
        </w:tc>
        <w:tc>
          <w:tcPr>
            <w:tcW w:w="5386" w:type="dxa"/>
          </w:tcPr>
          <w:p w14:paraId="34E4C052" w14:textId="77777777" w:rsidR="00511974" w:rsidRPr="00A53FC3" w:rsidRDefault="00511974" w:rsidP="0096142B">
            <w:pPr>
              <w:ind w:left="31" w:firstLine="0"/>
              <w:rPr>
                <w:sz w:val="20"/>
                <w:szCs w:val="20"/>
              </w:rPr>
            </w:pPr>
            <w:r w:rsidRPr="00A53FC3">
              <w:rPr>
                <w:sz w:val="20"/>
                <w:szCs w:val="20"/>
              </w:rPr>
              <w:t>Nemuno g. 15, LT-99149 Šilutė</w:t>
            </w:r>
          </w:p>
        </w:tc>
      </w:tr>
      <w:tr w:rsidR="00511974" w:rsidRPr="0086437F" w14:paraId="0A801CA8" w14:textId="77777777" w:rsidTr="00416AFE">
        <w:trPr>
          <w:trHeight w:val="284"/>
        </w:trPr>
        <w:tc>
          <w:tcPr>
            <w:tcW w:w="959" w:type="dxa"/>
            <w:vAlign w:val="center"/>
          </w:tcPr>
          <w:p w14:paraId="56AE365A" w14:textId="77777777" w:rsidR="00511974" w:rsidRPr="00A53FC3" w:rsidRDefault="00511974" w:rsidP="0096142B">
            <w:pPr>
              <w:ind w:firstLine="0"/>
              <w:jc w:val="center"/>
              <w:rPr>
                <w:sz w:val="20"/>
                <w:szCs w:val="20"/>
              </w:rPr>
            </w:pPr>
            <w:r>
              <w:rPr>
                <w:sz w:val="20"/>
                <w:szCs w:val="20"/>
              </w:rPr>
              <w:t>21</w:t>
            </w:r>
          </w:p>
        </w:tc>
        <w:tc>
          <w:tcPr>
            <w:tcW w:w="3675" w:type="dxa"/>
            <w:vAlign w:val="center"/>
          </w:tcPr>
          <w:p w14:paraId="7467F26F" w14:textId="77777777" w:rsidR="00511974" w:rsidRPr="00A53FC3" w:rsidRDefault="00511974" w:rsidP="0096142B">
            <w:pPr>
              <w:ind w:left="21" w:firstLine="0"/>
              <w:rPr>
                <w:sz w:val="20"/>
                <w:szCs w:val="20"/>
              </w:rPr>
            </w:pPr>
            <w:r w:rsidRPr="00A53FC3">
              <w:rPr>
                <w:sz w:val="20"/>
                <w:szCs w:val="20"/>
              </w:rPr>
              <w:t>Švenčionėlių regioninis padalinys</w:t>
            </w:r>
          </w:p>
        </w:tc>
        <w:tc>
          <w:tcPr>
            <w:tcW w:w="5386" w:type="dxa"/>
          </w:tcPr>
          <w:p w14:paraId="52CC8110" w14:textId="77777777" w:rsidR="00511974" w:rsidRPr="00A53FC3" w:rsidRDefault="00511974" w:rsidP="0096142B">
            <w:pPr>
              <w:ind w:left="31" w:firstLine="0"/>
              <w:rPr>
                <w:sz w:val="20"/>
                <w:szCs w:val="20"/>
              </w:rPr>
            </w:pPr>
            <w:r w:rsidRPr="00A53FC3">
              <w:rPr>
                <w:sz w:val="20"/>
                <w:szCs w:val="20"/>
              </w:rPr>
              <w:t>Žeimenos g. 49, LT-18208, Švenčionėliai</w:t>
            </w:r>
          </w:p>
        </w:tc>
      </w:tr>
      <w:tr w:rsidR="00511974" w:rsidRPr="0086437F" w14:paraId="4ED5C3E8" w14:textId="77777777" w:rsidTr="00416AFE">
        <w:trPr>
          <w:trHeight w:val="284"/>
        </w:trPr>
        <w:tc>
          <w:tcPr>
            <w:tcW w:w="959" w:type="dxa"/>
            <w:vAlign w:val="center"/>
          </w:tcPr>
          <w:p w14:paraId="6FD80456" w14:textId="77777777" w:rsidR="00511974" w:rsidRPr="00A53FC3" w:rsidRDefault="00511974" w:rsidP="0096142B">
            <w:pPr>
              <w:ind w:firstLine="0"/>
              <w:jc w:val="center"/>
              <w:rPr>
                <w:sz w:val="20"/>
                <w:szCs w:val="20"/>
              </w:rPr>
            </w:pPr>
            <w:r>
              <w:rPr>
                <w:sz w:val="20"/>
                <w:szCs w:val="20"/>
              </w:rPr>
              <w:t>22</w:t>
            </w:r>
          </w:p>
        </w:tc>
        <w:tc>
          <w:tcPr>
            <w:tcW w:w="3675" w:type="dxa"/>
            <w:vAlign w:val="center"/>
          </w:tcPr>
          <w:p w14:paraId="4D2B56FF" w14:textId="77777777" w:rsidR="00511974" w:rsidRPr="00A53FC3" w:rsidRDefault="00511974" w:rsidP="0096142B">
            <w:pPr>
              <w:ind w:left="21" w:firstLine="0"/>
              <w:rPr>
                <w:sz w:val="20"/>
                <w:szCs w:val="20"/>
              </w:rPr>
            </w:pPr>
            <w:r w:rsidRPr="00A53FC3">
              <w:rPr>
                <w:sz w:val="20"/>
                <w:szCs w:val="20"/>
              </w:rPr>
              <w:t>Tauragės regioninis padalinys</w:t>
            </w:r>
          </w:p>
        </w:tc>
        <w:tc>
          <w:tcPr>
            <w:tcW w:w="5386" w:type="dxa"/>
          </w:tcPr>
          <w:p w14:paraId="12B542F1" w14:textId="77777777" w:rsidR="00511974" w:rsidRPr="00A53FC3" w:rsidRDefault="00511974" w:rsidP="0096142B">
            <w:pPr>
              <w:ind w:left="31" w:firstLine="0"/>
              <w:rPr>
                <w:sz w:val="20"/>
                <w:szCs w:val="20"/>
              </w:rPr>
            </w:pPr>
            <w:r w:rsidRPr="00A53FC3">
              <w:rPr>
                <w:sz w:val="20"/>
                <w:szCs w:val="20"/>
              </w:rPr>
              <w:t>Vytauto g. 125, LT-72211 Tauragė </w:t>
            </w:r>
          </w:p>
        </w:tc>
      </w:tr>
      <w:tr w:rsidR="00511974" w:rsidRPr="0086437F" w14:paraId="1844B41A" w14:textId="77777777" w:rsidTr="00416AFE">
        <w:trPr>
          <w:trHeight w:val="284"/>
        </w:trPr>
        <w:tc>
          <w:tcPr>
            <w:tcW w:w="959" w:type="dxa"/>
            <w:vAlign w:val="center"/>
          </w:tcPr>
          <w:p w14:paraId="79C9897F" w14:textId="77777777" w:rsidR="00511974" w:rsidRPr="00A53FC3" w:rsidRDefault="00511974" w:rsidP="0096142B">
            <w:pPr>
              <w:ind w:firstLine="0"/>
              <w:jc w:val="center"/>
              <w:rPr>
                <w:sz w:val="20"/>
                <w:szCs w:val="20"/>
              </w:rPr>
            </w:pPr>
            <w:r>
              <w:rPr>
                <w:sz w:val="20"/>
                <w:szCs w:val="20"/>
              </w:rPr>
              <w:t>23</w:t>
            </w:r>
          </w:p>
        </w:tc>
        <w:tc>
          <w:tcPr>
            <w:tcW w:w="3675" w:type="dxa"/>
            <w:vAlign w:val="center"/>
          </w:tcPr>
          <w:p w14:paraId="43ACD4C2" w14:textId="77777777" w:rsidR="00511974" w:rsidRPr="00A53FC3" w:rsidRDefault="00511974" w:rsidP="0096142B">
            <w:pPr>
              <w:ind w:left="21" w:firstLine="0"/>
              <w:rPr>
                <w:sz w:val="20"/>
                <w:szCs w:val="20"/>
              </w:rPr>
            </w:pPr>
            <w:r w:rsidRPr="00A53FC3">
              <w:rPr>
                <w:sz w:val="20"/>
                <w:szCs w:val="20"/>
              </w:rPr>
              <w:t>Telšių regioninis padalinys</w:t>
            </w:r>
          </w:p>
        </w:tc>
        <w:tc>
          <w:tcPr>
            <w:tcW w:w="5386" w:type="dxa"/>
          </w:tcPr>
          <w:p w14:paraId="586AE79F" w14:textId="77777777" w:rsidR="00511974" w:rsidRPr="00A53FC3" w:rsidRDefault="00511974" w:rsidP="0096142B">
            <w:pPr>
              <w:ind w:left="31" w:firstLine="0"/>
              <w:rPr>
                <w:sz w:val="20"/>
                <w:szCs w:val="20"/>
              </w:rPr>
            </w:pPr>
            <w:r w:rsidRPr="00A53FC3">
              <w:rPr>
                <w:sz w:val="20"/>
                <w:szCs w:val="20"/>
              </w:rPr>
              <w:t xml:space="preserve">Miškininkų g, 4, </w:t>
            </w:r>
            <w:proofErr w:type="spellStart"/>
            <w:r w:rsidRPr="00A53FC3">
              <w:rPr>
                <w:sz w:val="20"/>
                <w:szCs w:val="20"/>
              </w:rPr>
              <w:t>Berkinėnų</w:t>
            </w:r>
            <w:proofErr w:type="spellEnd"/>
            <w:r w:rsidRPr="00A53FC3">
              <w:rPr>
                <w:sz w:val="20"/>
                <w:szCs w:val="20"/>
              </w:rPr>
              <w:t xml:space="preserve"> k., Ryškėnų sen., LT-87151 Telšių </w:t>
            </w:r>
            <w:proofErr w:type="spellStart"/>
            <w:r w:rsidRPr="00A53FC3">
              <w:rPr>
                <w:sz w:val="20"/>
                <w:szCs w:val="20"/>
              </w:rPr>
              <w:t>r.sav</w:t>
            </w:r>
            <w:proofErr w:type="spellEnd"/>
            <w:r w:rsidRPr="00A53FC3">
              <w:rPr>
                <w:sz w:val="20"/>
                <w:szCs w:val="20"/>
              </w:rPr>
              <w:t>.</w:t>
            </w:r>
          </w:p>
        </w:tc>
      </w:tr>
      <w:tr w:rsidR="00511974" w:rsidRPr="0086437F" w14:paraId="5A8F9AEB" w14:textId="77777777" w:rsidTr="00416AFE">
        <w:trPr>
          <w:trHeight w:val="284"/>
        </w:trPr>
        <w:tc>
          <w:tcPr>
            <w:tcW w:w="959" w:type="dxa"/>
            <w:vAlign w:val="center"/>
          </w:tcPr>
          <w:p w14:paraId="1EBE0E28" w14:textId="77777777" w:rsidR="00511974" w:rsidRPr="00A53FC3" w:rsidRDefault="00511974" w:rsidP="0096142B">
            <w:pPr>
              <w:ind w:firstLine="0"/>
              <w:jc w:val="center"/>
              <w:rPr>
                <w:sz w:val="20"/>
                <w:szCs w:val="20"/>
              </w:rPr>
            </w:pPr>
            <w:r>
              <w:rPr>
                <w:sz w:val="20"/>
                <w:szCs w:val="20"/>
              </w:rPr>
              <w:t>24</w:t>
            </w:r>
          </w:p>
        </w:tc>
        <w:tc>
          <w:tcPr>
            <w:tcW w:w="3675" w:type="dxa"/>
            <w:vAlign w:val="center"/>
          </w:tcPr>
          <w:p w14:paraId="7C31DDA8" w14:textId="77777777" w:rsidR="00511974" w:rsidRPr="00A53FC3" w:rsidRDefault="00511974" w:rsidP="0096142B">
            <w:pPr>
              <w:ind w:left="21" w:firstLine="0"/>
              <w:rPr>
                <w:sz w:val="20"/>
                <w:szCs w:val="20"/>
              </w:rPr>
            </w:pPr>
            <w:r w:rsidRPr="00A53FC3">
              <w:rPr>
                <w:sz w:val="20"/>
                <w:szCs w:val="20"/>
              </w:rPr>
              <w:t>Trakų regioninis padalinys</w:t>
            </w:r>
          </w:p>
        </w:tc>
        <w:tc>
          <w:tcPr>
            <w:tcW w:w="5386" w:type="dxa"/>
          </w:tcPr>
          <w:p w14:paraId="20118107" w14:textId="77777777" w:rsidR="00511974" w:rsidRPr="00A53FC3" w:rsidRDefault="00511974" w:rsidP="0096142B">
            <w:pPr>
              <w:ind w:left="31" w:firstLine="0"/>
              <w:rPr>
                <w:sz w:val="20"/>
                <w:szCs w:val="20"/>
              </w:rPr>
            </w:pPr>
            <w:r w:rsidRPr="00A53FC3">
              <w:rPr>
                <w:sz w:val="20"/>
                <w:szCs w:val="20"/>
              </w:rPr>
              <w:t xml:space="preserve">Miškininkų g. 8, </w:t>
            </w:r>
            <w:proofErr w:type="spellStart"/>
            <w:r w:rsidRPr="00A53FC3">
              <w:rPr>
                <w:sz w:val="20"/>
                <w:szCs w:val="20"/>
              </w:rPr>
              <w:t>Rubežiaus</w:t>
            </w:r>
            <w:proofErr w:type="spellEnd"/>
            <w:r w:rsidRPr="00A53FC3">
              <w:rPr>
                <w:sz w:val="20"/>
                <w:szCs w:val="20"/>
              </w:rPr>
              <w:t xml:space="preserve"> k., LT-21143 Trakų raj.</w:t>
            </w:r>
          </w:p>
        </w:tc>
      </w:tr>
      <w:tr w:rsidR="00511974" w:rsidRPr="0086437F" w14:paraId="3948F473" w14:textId="77777777" w:rsidTr="00416AFE">
        <w:trPr>
          <w:trHeight w:val="284"/>
        </w:trPr>
        <w:tc>
          <w:tcPr>
            <w:tcW w:w="959" w:type="dxa"/>
            <w:vAlign w:val="center"/>
          </w:tcPr>
          <w:p w14:paraId="52371E1C" w14:textId="77777777" w:rsidR="00511974" w:rsidRPr="00A53FC3" w:rsidRDefault="00511974" w:rsidP="0096142B">
            <w:pPr>
              <w:ind w:firstLine="0"/>
              <w:jc w:val="center"/>
              <w:rPr>
                <w:sz w:val="20"/>
                <w:szCs w:val="20"/>
              </w:rPr>
            </w:pPr>
            <w:r>
              <w:rPr>
                <w:sz w:val="20"/>
                <w:szCs w:val="20"/>
              </w:rPr>
              <w:t>25</w:t>
            </w:r>
          </w:p>
        </w:tc>
        <w:tc>
          <w:tcPr>
            <w:tcW w:w="3675" w:type="dxa"/>
            <w:vAlign w:val="center"/>
          </w:tcPr>
          <w:p w14:paraId="278AF1DD" w14:textId="77777777" w:rsidR="00511974" w:rsidRPr="00A53FC3" w:rsidRDefault="00511974" w:rsidP="0096142B">
            <w:pPr>
              <w:ind w:left="21" w:firstLine="0"/>
              <w:rPr>
                <w:sz w:val="20"/>
                <w:szCs w:val="20"/>
              </w:rPr>
            </w:pPr>
            <w:r w:rsidRPr="00A53FC3">
              <w:rPr>
                <w:sz w:val="20"/>
                <w:szCs w:val="20"/>
              </w:rPr>
              <w:t>Ukmergės regioninis padalinys</w:t>
            </w:r>
          </w:p>
        </w:tc>
        <w:tc>
          <w:tcPr>
            <w:tcW w:w="5386" w:type="dxa"/>
          </w:tcPr>
          <w:p w14:paraId="186D6F06" w14:textId="77777777" w:rsidR="00511974" w:rsidRPr="00A53FC3" w:rsidRDefault="00511974" w:rsidP="0096142B">
            <w:pPr>
              <w:ind w:left="31" w:firstLine="0"/>
              <w:rPr>
                <w:sz w:val="20"/>
                <w:szCs w:val="20"/>
              </w:rPr>
            </w:pPr>
            <w:r w:rsidRPr="00A53FC3">
              <w:rPr>
                <w:sz w:val="20"/>
                <w:szCs w:val="20"/>
              </w:rPr>
              <w:t>Vilniaus g. 140, LT-20168, Ukmergė</w:t>
            </w:r>
          </w:p>
        </w:tc>
      </w:tr>
      <w:tr w:rsidR="00511974" w:rsidRPr="0086437F" w14:paraId="166C9A3C" w14:textId="77777777" w:rsidTr="00416AFE">
        <w:trPr>
          <w:trHeight w:val="284"/>
        </w:trPr>
        <w:tc>
          <w:tcPr>
            <w:tcW w:w="959" w:type="dxa"/>
            <w:vAlign w:val="center"/>
          </w:tcPr>
          <w:p w14:paraId="3ED6AD41" w14:textId="77777777" w:rsidR="00511974" w:rsidRPr="00A53FC3" w:rsidRDefault="00511974" w:rsidP="0096142B">
            <w:pPr>
              <w:ind w:firstLine="0"/>
              <w:jc w:val="center"/>
              <w:rPr>
                <w:sz w:val="20"/>
                <w:szCs w:val="20"/>
              </w:rPr>
            </w:pPr>
            <w:r>
              <w:rPr>
                <w:sz w:val="20"/>
                <w:szCs w:val="20"/>
              </w:rPr>
              <w:t>26</w:t>
            </w:r>
          </w:p>
        </w:tc>
        <w:tc>
          <w:tcPr>
            <w:tcW w:w="3675" w:type="dxa"/>
            <w:vAlign w:val="center"/>
          </w:tcPr>
          <w:p w14:paraId="4CC16969" w14:textId="77777777" w:rsidR="00511974" w:rsidRPr="00A53FC3" w:rsidRDefault="00511974" w:rsidP="0096142B">
            <w:pPr>
              <w:ind w:left="21" w:firstLine="0"/>
              <w:rPr>
                <w:sz w:val="20"/>
                <w:szCs w:val="20"/>
              </w:rPr>
            </w:pPr>
            <w:r w:rsidRPr="00A53FC3">
              <w:rPr>
                <w:sz w:val="20"/>
                <w:szCs w:val="20"/>
              </w:rPr>
              <w:t>Varėnos regioninis padalinys</w:t>
            </w:r>
          </w:p>
        </w:tc>
        <w:tc>
          <w:tcPr>
            <w:tcW w:w="5386" w:type="dxa"/>
          </w:tcPr>
          <w:p w14:paraId="32F5AFF8" w14:textId="77777777" w:rsidR="00511974" w:rsidRPr="00A53FC3" w:rsidRDefault="00511974" w:rsidP="0096142B">
            <w:pPr>
              <w:ind w:left="31" w:firstLine="0"/>
              <w:rPr>
                <w:sz w:val="20"/>
                <w:szCs w:val="20"/>
              </w:rPr>
            </w:pPr>
            <w:r w:rsidRPr="00A53FC3">
              <w:rPr>
                <w:sz w:val="20"/>
                <w:szCs w:val="20"/>
              </w:rPr>
              <w:t>Miškininkų g. 5, LT-65156 Varėna</w:t>
            </w:r>
          </w:p>
        </w:tc>
      </w:tr>
      <w:tr w:rsidR="00511974" w:rsidRPr="0086437F" w14:paraId="00BAB50F" w14:textId="77777777" w:rsidTr="00416AFE">
        <w:trPr>
          <w:trHeight w:val="284"/>
        </w:trPr>
        <w:tc>
          <w:tcPr>
            <w:tcW w:w="959" w:type="dxa"/>
            <w:vAlign w:val="center"/>
          </w:tcPr>
          <w:p w14:paraId="5F659ACE" w14:textId="77777777" w:rsidR="00511974" w:rsidRPr="00A53FC3" w:rsidRDefault="00511974" w:rsidP="0096142B">
            <w:pPr>
              <w:ind w:firstLine="0"/>
              <w:jc w:val="center"/>
              <w:rPr>
                <w:sz w:val="20"/>
                <w:szCs w:val="20"/>
              </w:rPr>
            </w:pPr>
            <w:r>
              <w:rPr>
                <w:sz w:val="20"/>
                <w:szCs w:val="20"/>
              </w:rPr>
              <w:t>27</w:t>
            </w:r>
          </w:p>
        </w:tc>
        <w:tc>
          <w:tcPr>
            <w:tcW w:w="3675" w:type="dxa"/>
            <w:vAlign w:val="center"/>
          </w:tcPr>
          <w:p w14:paraId="57F0B4B7" w14:textId="77777777" w:rsidR="00511974" w:rsidRPr="00A53FC3" w:rsidRDefault="00511974" w:rsidP="0096142B">
            <w:pPr>
              <w:ind w:left="21" w:firstLine="0"/>
              <w:rPr>
                <w:sz w:val="20"/>
                <w:szCs w:val="20"/>
              </w:rPr>
            </w:pPr>
            <w:r w:rsidRPr="00A53FC3">
              <w:rPr>
                <w:sz w:val="20"/>
                <w:szCs w:val="20"/>
              </w:rPr>
              <w:t>Druskininkų regioninis padalinys</w:t>
            </w:r>
          </w:p>
        </w:tc>
        <w:tc>
          <w:tcPr>
            <w:tcW w:w="5386" w:type="dxa"/>
          </w:tcPr>
          <w:p w14:paraId="4851AF31" w14:textId="77777777" w:rsidR="00511974" w:rsidRPr="00A53FC3" w:rsidRDefault="00511974" w:rsidP="0096142B">
            <w:pPr>
              <w:ind w:left="31" w:firstLine="0"/>
              <w:rPr>
                <w:sz w:val="20"/>
                <w:szCs w:val="20"/>
              </w:rPr>
            </w:pPr>
            <w:proofErr w:type="spellStart"/>
            <w:r>
              <w:rPr>
                <w:sz w:val="20"/>
                <w:szCs w:val="20"/>
              </w:rPr>
              <w:t>M.K.Čiurlionio</w:t>
            </w:r>
            <w:proofErr w:type="spellEnd"/>
            <w:r>
              <w:rPr>
                <w:sz w:val="20"/>
                <w:szCs w:val="20"/>
              </w:rPr>
              <w:t xml:space="preserve"> g. 96, LT-66151 Druskininkai</w:t>
            </w:r>
          </w:p>
        </w:tc>
      </w:tr>
      <w:tr w:rsidR="005518E8" w:rsidRPr="0086437F" w14:paraId="437713FC" w14:textId="77777777" w:rsidTr="00416AFE">
        <w:trPr>
          <w:trHeight w:val="284"/>
        </w:trPr>
        <w:tc>
          <w:tcPr>
            <w:tcW w:w="959" w:type="dxa"/>
            <w:vAlign w:val="center"/>
          </w:tcPr>
          <w:p w14:paraId="15C0B427" w14:textId="77777777" w:rsidR="005518E8" w:rsidRDefault="005518E8" w:rsidP="0096142B">
            <w:pPr>
              <w:ind w:firstLine="0"/>
              <w:jc w:val="center"/>
              <w:rPr>
                <w:sz w:val="20"/>
                <w:szCs w:val="20"/>
              </w:rPr>
            </w:pPr>
            <w:r>
              <w:rPr>
                <w:sz w:val="20"/>
                <w:szCs w:val="20"/>
              </w:rPr>
              <w:t>28</w:t>
            </w:r>
          </w:p>
        </w:tc>
        <w:tc>
          <w:tcPr>
            <w:tcW w:w="3675" w:type="dxa"/>
            <w:vAlign w:val="center"/>
          </w:tcPr>
          <w:p w14:paraId="1CCBFC63" w14:textId="77777777" w:rsidR="005518E8" w:rsidRPr="00A53FC3" w:rsidRDefault="005518E8" w:rsidP="0096142B">
            <w:pPr>
              <w:ind w:left="21" w:firstLine="0"/>
              <w:rPr>
                <w:sz w:val="20"/>
                <w:szCs w:val="20"/>
              </w:rPr>
            </w:pPr>
            <w:r>
              <w:rPr>
                <w:sz w:val="20"/>
                <w:szCs w:val="20"/>
              </w:rPr>
              <w:t>Medelynų padalinys</w:t>
            </w:r>
          </w:p>
        </w:tc>
        <w:tc>
          <w:tcPr>
            <w:tcW w:w="5386" w:type="dxa"/>
          </w:tcPr>
          <w:p w14:paraId="589E1421" w14:textId="77777777" w:rsidR="005518E8" w:rsidRDefault="005518E8" w:rsidP="0096142B">
            <w:pPr>
              <w:ind w:left="31" w:firstLine="0"/>
              <w:rPr>
                <w:sz w:val="20"/>
                <w:szCs w:val="20"/>
              </w:rPr>
            </w:pPr>
            <w:proofErr w:type="spellStart"/>
            <w:r>
              <w:rPr>
                <w:sz w:val="20"/>
                <w:szCs w:val="20"/>
              </w:rPr>
              <w:t>Kaimišk</w:t>
            </w:r>
            <w:r w:rsidR="00E05000">
              <w:rPr>
                <w:sz w:val="20"/>
                <w:szCs w:val="20"/>
              </w:rPr>
              <w:t>i</w:t>
            </w:r>
            <w:r>
              <w:rPr>
                <w:sz w:val="20"/>
                <w:szCs w:val="20"/>
              </w:rPr>
              <w:t>o</w:t>
            </w:r>
            <w:proofErr w:type="spellEnd"/>
            <w:r>
              <w:rPr>
                <w:sz w:val="20"/>
                <w:szCs w:val="20"/>
              </w:rPr>
              <w:t xml:space="preserve"> g. 9, </w:t>
            </w:r>
            <w:proofErr w:type="spellStart"/>
            <w:r>
              <w:rPr>
                <w:sz w:val="20"/>
                <w:szCs w:val="20"/>
              </w:rPr>
              <w:t>Kaimiškio</w:t>
            </w:r>
            <w:proofErr w:type="spellEnd"/>
            <w:r>
              <w:rPr>
                <w:sz w:val="20"/>
                <w:szCs w:val="20"/>
              </w:rPr>
              <w:t xml:space="preserve"> k., </w:t>
            </w:r>
            <w:proofErr w:type="spellStart"/>
            <w:r>
              <w:rPr>
                <w:sz w:val="20"/>
                <w:szCs w:val="20"/>
              </w:rPr>
              <w:t>Trakiškio</w:t>
            </w:r>
            <w:proofErr w:type="spellEnd"/>
            <w:r>
              <w:rPr>
                <w:sz w:val="20"/>
                <w:szCs w:val="20"/>
              </w:rPr>
              <w:t xml:space="preserve"> pšt., Panevėžio r. sav.</w:t>
            </w:r>
          </w:p>
        </w:tc>
      </w:tr>
    </w:tbl>
    <w:p w14:paraId="4A46928C" w14:textId="77777777" w:rsidR="007A3FF8" w:rsidRPr="0096142B" w:rsidRDefault="00A34DAD" w:rsidP="0096142B">
      <w:pPr>
        <w:ind w:firstLine="0"/>
        <w:jc w:val="both"/>
        <w:rPr>
          <w:rFonts w:cs="Arial"/>
          <w:color w:val="000000" w:themeColor="text1"/>
          <w:sz w:val="20"/>
          <w:szCs w:val="20"/>
        </w:rPr>
      </w:pPr>
      <w:r>
        <w:rPr>
          <w:rFonts w:cs="Arial"/>
          <w:color w:val="000000" w:themeColor="text1"/>
          <w:sz w:val="20"/>
          <w:szCs w:val="20"/>
        </w:rPr>
        <w:t>1.</w:t>
      </w:r>
      <w:r w:rsidR="006E0357">
        <w:rPr>
          <w:rFonts w:cs="Arial"/>
          <w:color w:val="000000" w:themeColor="text1"/>
          <w:sz w:val="20"/>
          <w:szCs w:val="20"/>
        </w:rPr>
        <w:t>7</w:t>
      </w:r>
      <w:r>
        <w:rPr>
          <w:rFonts w:cs="Arial"/>
          <w:color w:val="000000" w:themeColor="text1"/>
          <w:sz w:val="20"/>
          <w:szCs w:val="20"/>
        </w:rPr>
        <w:t xml:space="preserve">. </w:t>
      </w:r>
      <w:r w:rsidR="00700A6E">
        <w:rPr>
          <w:rFonts w:cs="Arial"/>
          <w:color w:val="000000" w:themeColor="text1"/>
          <w:sz w:val="20"/>
          <w:szCs w:val="20"/>
        </w:rPr>
        <w:t>PRV</w:t>
      </w:r>
      <w:r>
        <w:rPr>
          <w:rFonts w:cs="Arial"/>
          <w:color w:val="000000" w:themeColor="text1"/>
          <w:sz w:val="20"/>
          <w:szCs w:val="20"/>
        </w:rPr>
        <w:t xml:space="preserve"> </w:t>
      </w:r>
      <w:r w:rsidR="00700A6E">
        <w:rPr>
          <w:rFonts w:cs="Arial"/>
          <w:color w:val="000000" w:themeColor="text1"/>
          <w:sz w:val="20"/>
          <w:szCs w:val="20"/>
        </w:rPr>
        <w:t>atliekamas</w:t>
      </w:r>
      <w:r w:rsidR="007A3FF8" w:rsidRPr="0096142B">
        <w:rPr>
          <w:rFonts w:cs="Arial"/>
          <w:color w:val="000000" w:themeColor="text1"/>
          <w:sz w:val="20"/>
          <w:szCs w:val="20"/>
        </w:rPr>
        <w:t>:</w:t>
      </w:r>
    </w:p>
    <w:p w14:paraId="1070E333" w14:textId="77777777" w:rsidR="006E0357" w:rsidRDefault="006E0357" w:rsidP="0096142B">
      <w:pPr>
        <w:ind w:firstLine="0"/>
        <w:jc w:val="both"/>
        <w:rPr>
          <w:rFonts w:cs="Arial"/>
          <w:color w:val="000000" w:themeColor="text1"/>
          <w:sz w:val="20"/>
          <w:szCs w:val="20"/>
        </w:rPr>
      </w:pPr>
      <w:r>
        <w:rPr>
          <w:rFonts w:cs="Arial"/>
          <w:color w:val="000000" w:themeColor="text1"/>
          <w:sz w:val="20"/>
          <w:szCs w:val="20"/>
        </w:rPr>
        <w:t xml:space="preserve">1.7.1. </w:t>
      </w:r>
      <w:r w:rsidR="007A3FF8" w:rsidRPr="0096142B">
        <w:rPr>
          <w:rFonts w:cs="Arial"/>
          <w:color w:val="000000" w:themeColor="text1"/>
          <w:sz w:val="20"/>
          <w:szCs w:val="20"/>
        </w:rPr>
        <w:t>Centrinėje administracijoje Vilniuje – administraciniame pastate;</w:t>
      </w:r>
    </w:p>
    <w:p w14:paraId="55C8C2F0" w14:textId="77777777" w:rsidR="006E0357" w:rsidRDefault="006E0357" w:rsidP="0096142B">
      <w:pPr>
        <w:ind w:firstLine="0"/>
        <w:jc w:val="both"/>
        <w:rPr>
          <w:rFonts w:cs="Arial"/>
          <w:color w:val="000000" w:themeColor="text1"/>
          <w:sz w:val="20"/>
          <w:szCs w:val="20"/>
        </w:rPr>
      </w:pPr>
      <w:r>
        <w:rPr>
          <w:rFonts w:cs="Arial"/>
          <w:color w:val="000000" w:themeColor="text1"/>
          <w:sz w:val="20"/>
          <w:szCs w:val="20"/>
        </w:rPr>
        <w:t xml:space="preserve">1.7.2. </w:t>
      </w:r>
      <w:r w:rsidR="007A3FF8" w:rsidRPr="0096142B">
        <w:rPr>
          <w:rFonts w:cs="Arial"/>
          <w:color w:val="000000" w:themeColor="text1"/>
          <w:sz w:val="20"/>
          <w:szCs w:val="20"/>
        </w:rPr>
        <w:t xml:space="preserve">Centrinėje administracijoje Kaune – administraciniame </w:t>
      </w:r>
      <w:r w:rsidR="007A3FF8" w:rsidRPr="00DB1FA8">
        <w:rPr>
          <w:rFonts w:cs="Arial"/>
          <w:color w:val="000000" w:themeColor="text1"/>
          <w:sz w:val="20"/>
          <w:szCs w:val="20"/>
        </w:rPr>
        <w:t>pastate</w:t>
      </w:r>
      <w:r>
        <w:rPr>
          <w:rFonts w:cs="Arial"/>
          <w:color w:val="000000" w:themeColor="text1"/>
          <w:sz w:val="20"/>
          <w:szCs w:val="20"/>
        </w:rPr>
        <w:t xml:space="preserve"> ir darbuotojų darbo vietose</w:t>
      </w:r>
      <w:r w:rsidR="00B47774">
        <w:rPr>
          <w:rFonts w:cs="Arial"/>
          <w:color w:val="000000" w:themeColor="text1"/>
          <w:sz w:val="20"/>
          <w:szCs w:val="20"/>
        </w:rPr>
        <w:t xml:space="preserve"> ar kitose</w:t>
      </w:r>
      <w:r w:rsidR="00E8051A">
        <w:rPr>
          <w:rFonts w:cs="Arial"/>
          <w:color w:val="000000" w:themeColor="text1"/>
          <w:sz w:val="20"/>
          <w:szCs w:val="20"/>
        </w:rPr>
        <w:t xml:space="preserve"> nuotolinėse</w:t>
      </w:r>
      <w:r w:rsidR="00B47774">
        <w:rPr>
          <w:rFonts w:cs="Arial"/>
          <w:color w:val="000000" w:themeColor="text1"/>
          <w:sz w:val="20"/>
          <w:szCs w:val="20"/>
        </w:rPr>
        <w:t xml:space="preserve"> darbo vietose, kuriose darbuotojai gali būti atlikdami darbą ar vykdydami darbo užduotis</w:t>
      </w:r>
      <w:r>
        <w:rPr>
          <w:rFonts w:cs="Arial"/>
          <w:color w:val="000000" w:themeColor="text1"/>
          <w:sz w:val="20"/>
          <w:szCs w:val="20"/>
        </w:rPr>
        <w:t xml:space="preserve"> (</w:t>
      </w:r>
      <w:r w:rsidR="00B47774">
        <w:rPr>
          <w:rFonts w:cs="Arial"/>
          <w:color w:val="000000" w:themeColor="text1"/>
          <w:sz w:val="20"/>
          <w:szCs w:val="20"/>
        </w:rPr>
        <w:t xml:space="preserve">pvz.: </w:t>
      </w:r>
      <w:r>
        <w:rPr>
          <w:rFonts w:cs="Arial"/>
          <w:color w:val="000000" w:themeColor="text1"/>
          <w:sz w:val="20"/>
          <w:szCs w:val="20"/>
        </w:rPr>
        <w:t>miške)</w:t>
      </w:r>
      <w:r w:rsidR="001332EA" w:rsidRPr="00DB1FA8">
        <w:rPr>
          <w:rFonts w:cs="Arial"/>
          <w:color w:val="000000" w:themeColor="text1"/>
          <w:sz w:val="20"/>
          <w:szCs w:val="20"/>
        </w:rPr>
        <w:t>;</w:t>
      </w:r>
    </w:p>
    <w:p w14:paraId="11EB5FDC" w14:textId="77777777" w:rsidR="00C750D2" w:rsidRDefault="006E0357" w:rsidP="0096142B">
      <w:pPr>
        <w:ind w:firstLine="0"/>
        <w:jc w:val="both"/>
        <w:rPr>
          <w:rFonts w:cs="Arial"/>
          <w:color w:val="000000" w:themeColor="text1"/>
          <w:sz w:val="20"/>
          <w:szCs w:val="20"/>
        </w:rPr>
      </w:pPr>
      <w:r>
        <w:rPr>
          <w:rFonts w:cs="Arial"/>
          <w:color w:val="000000" w:themeColor="text1"/>
          <w:sz w:val="20"/>
          <w:szCs w:val="20"/>
        </w:rPr>
        <w:t xml:space="preserve">1.7.3. </w:t>
      </w:r>
      <w:r w:rsidR="00F35A73" w:rsidRPr="0096142B">
        <w:rPr>
          <w:rFonts w:cs="Arial"/>
          <w:color w:val="000000" w:themeColor="text1"/>
          <w:sz w:val="20"/>
          <w:szCs w:val="20"/>
        </w:rPr>
        <w:t>Regioniniuose</w:t>
      </w:r>
      <w:r w:rsidR="00311F63">
        <w:rPr>
          <w:rFonts w:cs="Arial"/>
          <w:color w:val="000000" w:themeColor="text1"/>
          <w:sz w:val="20"/>
          <w:szCs w:val="20"/>
        </w:rPr>
        <w:t xml:space="preserve"> / Medelynų</w:t>
      </w:r>
      <w:r w:rsidR="00F35A73" w:rsidRPr="0096142B">
        <w:rPr>
          <w:rFonts w:cs="Arial"/>
          <w:color w:val="000000" w:themeColor="text1"/>
          <w:sz w:val="20"/>
          <w:szCs w:val="20"/>
        </w:rPr>
        <w:t xml:space="preserve"> padaliniuose </w:t>
      </w:r>
      <w:r w:rsidR="00225441">
        <w:rPr>
          <w:rFonts w:cs="Arial"/>
          <w:color w:val="000000" w:themeColor="text1"/>
          <w:sz w:val="20"/>
          <w:szCs w:val="20"/>
        </w:rPr>
        <w:t>–</w:t>
      </w:r>
      <w:r w:rsidR="001332EA" w:rsidRPr="0096142B">
        <w:rPr>
          <w:rFonts w:cs="Arial"/>
          <w:color w:val="000000" w:themeColor="text1"/>
          <w:sz w:val="20"/>
          <w:szCs w:val="20"/>
        </w:rPr>
        <w:t xml:space="preserve"> </w:t>
      </w:r>
      <w:r w:rsidR="00F35A73" w:rsidRPr="0096142B">
        <w:rPr>
          <w:rFonts w:cs="Arial"/>
          <w:color w:val="000000" w:themeColor="text1"/>
          <w:sz w:val="20"/>
          <w:szCs w:val="20"/>
        </w:rPr>
        <w:t>administracijose</w:t>
      </w:r>
      <w:r w:rsidR="00225441">
        <w:rPr>
          <w:rFonts w:cs="Arial"/>
          <w:color w:val="000000" w:themeColor="text1"/>
          <w:sz w:val="20"/>
          <w:szCs w:val="20"/>
        </w:rPr>
        <w:t>,</w:t>
      </w:r>
      <w:r w:rsidR="00F35A73" w:rsidRPr="0096142B">
        <w:rPr>
          <w:rFonts w:cs="Arial"/>
          <w:color w:val="000000" w:themeColor="text1"/>
          <w:sz w:val="20"/>
          <w:szCs w:val="20"/>
        </w:rPr>
        <w:t xml:space="preserve"> girininkij</w:t>
      </w:r>
      <w:r w:rsidR="001332EA" w:rsidRPr="0096142B">
        <w:rPr>
          <w:rFonts w:cs="Arial"/>
          <w:color w:val="000000" w:themeColor="text1"/>
          <w:sz w:val="20"/>
          <w:szCs w:val="20"/>
        </w:rPr>
        <w:t>ų</w:t>
      </w:r>
      <w:r w:rsidR="00F35A73" w:rsidRPr="0096142B">
        <w:rPr>
          <w:rFonts w:cs="Arial"/>
          <w:color w:val="000000" w:themeColor="text1"/>
          <w:sz w:val="20"/>
          <w:szCs w:val="20"/>
        </w:rPr>
        <w:t>, mechanin</w:t>
      </w:r>
      <w:r w:rsidR="001332EA" w:rsidRPr="0096142B">
        <w:rPr>
          <w:rFonts w:cs="Arial"/>
          <w:color w:val="000000" w:themeColor="text1"/>
          <w:sz w:val="20"/>
          <w:szCs w:val="20"/>
        </w:rPr>
        <w:t>ių</w:t>
      </w:r>
      <w:r w:rsidR="00F35A73" w:rsidRPr="0096142B">
        <w:rPr>
          <w:rFonts w:cs="Arial"/>
          <w:color w:val="000000" w:themeColor="text1"/>
          <w:sz w:val="20"/>
          <w:szCs w:val="20"/>
        </w:rPr>
        <w:t xml:space="preserve"> dirbtuv</w:t>
      </w:r>
      <w:r w:rsidR="001332EA" w:rsidRPr="0096142B">
        <w:rPr>
          <w:rFonts w:cs="Arial"/>
          <w:color w:val="000000" w:themeColor="text1"/>
          <w:sz w:val="20"/>
          <w:szCs w:val="20"/>
        </w:rPr>
        <w:t>ių ir</w:t>
      </w:r>
      <w:r w:rsidR="00F35A73" w:rsidRPr="0096142B">
        <w:rPr>
          <w:rFonts w:cs="Arial"/>
          <w:color w:val="000000" w:themeColor="text1"/>
          <w:sz w:val="20"/>
          <w:szCs w:val="20"/>
        </w:rPr>
        <w:t xml:space="preserve"> medelyn</w:t>
      </w:r>
      <w:r w:rsidR="001332EA" w:rsidRPr="0096142B">
        <w:rPr>
          <w:rFonts w:cs="Arial"/>
          <w:color w:val="000000" w:themeColor="text1"/>
          <w:sz w:val="20"/>
          <w:szCs w:val="20"/>
        </w:rPr>
        <w:t>ų pastatuose</w:t>
      </w:r>
      <w:r w:rsidR="00E95995">
        <w:rPr>
          <w:rFonts w:cs="Arial"/>
          <w:color w:val="000000" w:themeColor="text1"/>
          <w:sz w:val="20"/>
          <w:szCs w:val="20"/>
        </w:rPr>
        <w:t xml:space="preserve"> ir jų teritorijoje</w:t>
      </w:r>
      <w:r w:rsidR="001332EA" w:rsidRPr="0096142B">
        <w:rPr>
          <w:rFonts w:cs="Arial"/>
          <w:color w:val="000000" w:themeColor="text1"/>
          <w:sz w:val="20"/>
          <w:szCs w:val="20"/>
        </w:rPr>
        <w:t xml:space="preserve"> </w:t>
      </w:r>
      <w:r>
        <w:rPr>
          <w:rFonts w:cs="Arial"/>
          <w:color w:val="000000" w:themeColor="text1"/>
          <w:sz w:val="20"/>
          <w:szCs w:val="20"/>
        </w:rPr>
        <w:t>bei</w:t>
      </w:r>
      <w:r w:rsidR="001332EA" w:rsidRPr="0096142B">
        <w:rPr>
          <w:rFonts w:cs="Arial"/>
          <w:color w:val="000000" w:themeColor="text1"/>
          <w:sz w:val="20"/>
          <w:szCs w:val="20"/>
        </w:rPr>
        <w:t xml:space="preserve"> darbuotojų darbo vietose</w:t>
      </w:r>
      <w:r w:rsidR="00B47774" w:rsidRPr="00B47774">
        <w:rPr>
          <w:rFonts w:cs="Arial"/>
          <w:color w:val="000000" w:themeColor="text1"/>
          <w:sz w:val="20"/>
          <w:szCs w:val="20"/>
        </w:rPr>
        <w:t xml:space="preserve"> </w:t>
      </w:r>
      <w:r w:rsidR="00B47774" w:rsidRPr="00B47774">
        <w:rPr>
          <w:rFonts w:cs="Arial"/>
          <w:color w:val="000000"/>
          <w:sz w:val="20"/>
          <w:szCs w:val="20"/>
        </w:rPr>
        <w:t xml:space="preserve">ar kitose </w:t>
      </w:r>
      <w:r w:rsidR="000F2C24">
        <w:rPr>
          <w:rFonts w:cs="Arial"/>
          <w:color w:val="000000"/>
          <w:sz w:val="20"/>
          <w:szCs w:val="20"/>
        </w:rPr>
        <w:t xml:space="preserve">nuotolinėse </w:t>
      </w:r>
      <w:r w:rsidR="00B47774" w:rsidRPr="00B47774">
        <w:rPr>
          <w:rFonts w:cs="Arial"/>
          <w:color w:val="000000"/>
          <w:sz w:val="20"/>
          <w:szCs w:val="20"/>
        </w:rPr>
        <w:t>darbo vietose, kuriose darbuotojai gali būti atlikdami darbą ar vykdydami darbo užduotis</w:t>
      </w:r>
      <w:r w:rsidR="00B47774">
        <w:rPr>
          <w:rFonts w:cs="Arial"/>
          <w:color w:val="000000" w:themeColor="text1"/>
          <w:sz w:val="20"/>
          <w:szCs w:val="20"/>
        </w:rPr>
        <w:t xml:space="preserve"> (pvz.:</w:t>
      </w:r>
      <w:r>
        <w:rPr>
          <w:rFonts w:cs="Arial"/>
          <w:color w:val="000000" w:themeColor="text1"/>
          <w:sz w:val="20"/>
          <w:szCs w:val="20"/>
        </w:rPr>
        <w:t xml:space="preserve"> </w:t>
      </w:r>
      <w:r w:rsidR="001332EA" w:rsidRPr="0096142B">
        <w:rPr>
          <w:rFonts w:cs="Arial"/>
          <w:color w:val="000000" w:themeColor="text1"/>
          <w:sz w:val="20"/>
          <w:szCs w:val="20"/>
        </w:rPr>
        <w:t>miške, medelyne</w:t>
      </w:r>
      <w:r w:rsidR="00B47774">
        <w:rPr>
          <w:rFonts w:cs="Arial"/>
          <w:color w:val="000000" w:themeColor="text1"/>
          <w:sz w:val="20"/>
          <w:szCs w:val="20"/>
        </w:rPr>
        <w:t>).</w:t>
      </w:r>
    </w:p>
    <w:p w14:paraId="0DC93944" w14:textId="77777777" w:rsidR="00A34DAD" w:rsidRPr="0096142B" w:rsidRDefault="00A34DAD" w:rsidP="0096142B">
      <w:pPr>
        <w:ind w:firstLine="0"/>
        <w:jc w:val="both"/>
        <w:rPr>
          <w:rFonts w:cs="Arial"/>
          <w:b/>
          <w:color w:val="000000" w:themeColor="text1"/>
          <w:sz w:val="20"/>
          <w:szCs w:val="20"/>
        </w:rPr>
      </w:pPr>
    </w:p>
    <w:p w14:paraId="7BA69DF9" w14:textId="77777777" w:rsidR="00696563" w:rsidRPr="00696563" w:rsidRDefault="00696563" w:rsidP="0096142B">
      <w:pPr>
        <w:numPr>
          <w:ilvl w:val="0"/>
          <w:numId w:val="9"/>
        </w:numPr>
        <w:tabs>
          <w:tab w:val="left" w:pos="426"/>
        </w:tabs>
        <w:ind w:left="0" w:firstLine="0"/>
        <w:jc w:val="both"/>
        <w:rPr>
          <w:rFonts w:cs="Arial"/>
          <w:b/>
          <w:bCs/>
          <w:sz w:val="20"/>
          <w:szCs w:val="20"/>
        </w:rPr>
      </w:pPr>
      <w:r w:rsidRPr="00696563">
        <w:rPr>
          <w:rFonts w:cs="Arial"/>
          <w:b/>
          <w:bCs/>
          <w:sz w:val="20"/>
          <w:szCs w:val="20"/>
        </w:rPr>
        <w:t>REIKALAVIMAI, KURIUOS TURI ATITIKTI PERKAMOS PASLAUGOS:</w:t>
      </w:r>
    </w:p>
    <w:p w14:paraId="4207431B" w14:textId="77777777" w:rsidR="00B830CF" w:rsidRPr="00E8051A" w:rsidRDefault="00A33333" w:rsidP="00E8051A">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6C0D11">
        <w:rPr>
          <w:rFonts w:cs="Arial"/>
          <w:sz w:val="20"/>
          <w:szCs w:val="20"/>
        </w:rPr>
        <w:t>Vis</w:t>
      </w:r>
      <w:r w:rsidR="00696563">
        <w:rPr>
          <w:rFonts w:cs="Arial"/>
          <w:sz w:val="20"/>
          <w:szCs w:val="20"/>
        </w:rPr>
        <w:t>a</w:t>
      </w:r>
      <w:r w:rsidR="00696563" w:rsidRPr="006C0D11">
        <w:rPr>
          <w:rFonts w:cs="Arial"/>
          <w:sz w:val="20"/>
          <w:szCs w:val="20"/>
        </w:rPr>
        <w:t xml:space="preserve">s </w:t>
      </w:r>
      <w:r w:rsidR="00696563">
        <w:rPr>
          <w:rFonts w:cs="Arial"/>
          <w:sz w:val="20"/>
          <w:szCs w:val="20"/>
        </w:rPr>
        <w:t xml:space="preserve">nurodytas Paslaugas </w:t>
      </w:r>
      <w:r w:rsidR="00696563" w:rsidRPr="006C0D11">
        <w:rPr>
          <w:rFonts w:cs="Arial"/>
          <w:sz w:val="20"/>
          <w:szCs w:val="20"/>
        </w:rPr>
        <w:t>Teikėjas turės atlikti savo medžiagomis</w:t>
      </w:r>
      <w:r w:rsidR="00696563">
        <w:rPr>
          <w:rFonts w:cs="Arial"/>
          <w:sz w:val="20"/>
          <w:szCs w:val="20"/>
        </w:rPr>
        <w:t xml:space="preserve"> ir</w:t>
      </w:r>
      <w:r w:rsidR="00696563" w:rsidRPr="006C0D11">
        <w:rPr>
          <w:rFonts w:cs="Arial"/>
          <w:sz w:val="20"/>
          <w:szCs w:val="20"/>
        </w:rPr>
        <w:t xml:space="preserve"> priemonėmis</w:t>
      </w:r>
      <w:r w:rsidR="00696563" w:rsidRPr="00E8051A">
        <w:rPr>
          <w:rFonts w:cs="Arial"/>
          <w:sz w:val="20"/>
          <w:szCs w:val="20"/>
        </w:rPr>
        <w:t xml:space="preserve">. </w:t>
      </w:r>
      <w:r w:rsidR="00E8051A" w:rsidRPr="00E8051A">
        <w:rPr>
          <w:rFonts w:cs="Arial"/>
          <w:sz w:val="20"/>
          <w:szCs w:val="20"/>
        </w:rPr>
        <w:t>Į darbo aplinkos veiksnių tyrimo vietą atvyksta savo transportu.</w:t>
      </w:r>
    </w:p>
    <w:p w14:paraId="2BA64125" w14:textId="77777777" w:rsidR="00B830CF" w:rsidRDefault="00A33333"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6C0D11">
        <w:rPr>
          <w:rFonts w:cs="Arial"/>
          <w:sz w:val="20"/>
          <w:szCs w:val="20"/>
        </w:rPr>
        <w:t>T</w:t>
      </w:r>
      <w:r w:rsidR="00C71DA1">
        <w:rPr>
          <w:rFonts w:cs="Arial"/>
          <w:sz w:val="20"/>
          <w:szCs w:val="20"/>
        </w:rPr>
        <w:t>ei</w:t>
      </w:r>
      <w:r w:rsidR="00696563" w:rsidRPr="006C0D11">
        <w:rPr>
          <w:rFonts w:cs="Arial"/>
          <w:sz w:val="20"/>
          <w:szCs w:val="20"/>
        </w:rPr>
        <w:t xml:space="preserve">kėjas, teikdamas </w:t>
      </w:r>
      <w:r w:rsidR="00696563">
        <w:rPr>
          <w:rFonts w:cs="Arial"/>
          <w:sz w:val="20"/>
          <w:szCs w:val="20"/>
        </w:rPr>
        <w:t>Paslaugas</w:t>
      </w:r>
      <w:r w:rsidR="00696563" w:rsidRPr="006C0D11">
        <w:rPr>
          <w:rFonts w:cs="Arial"/>
          <w:sz w:val="20"/>
          <w:szCs w:val="20"/>
        </w:rPr>
        <w:t xml:space="preserve">, turi užtikrinti saugos darbe, priešgaisrinės saugos, aplinkos apsaugos bei kitų teisės aktų nustatytų reikalavimų, taikomų teikiant paslaugas, laikymąsi. Taip pat imtis visų priemonių </w:t>
      </w:r>
      <w:r w:rsidR="00B830CF">
        <w:rPr>
          <w:rFonts w:cs="Arial"/>
          <w:sz w:val="20"/>
          <w:szCs w:val="20"/>
        </w:rPr>
        <w:t>Užsakovo</w:t>
      </w:r>
      <w:r w:rsidR="00696563" w:rsidRPr="006C0D11">
        <w:rPr>
          <w:rFonts w:cs="Arial"/>
          <w:sz w:val="20"/>
          <w:szCs w:val="20"/>
        </w:rPr>
        <w:t xml:space="preserve"> turtui apsaugoti nuo galimų pažeidimų ir </w:t>
      </w:r>
      <w:r w:rsidR="00696563" w:rsidRPr="000420C9">
        <w:rPr>
          <w:rFonts w:cs="Arial"/>
          <w:sz w:val="20"/>
          <w:szCs w:val="20"/>
        </w:rPr>
        <w:t xml:space="preserve">sugadinimų teikiant </w:t>
      </w:r>
      <w:r w:rsidR="00696563">
        <w:rPr>
          <w:rFonts w:cs="Arial"/>
          <w:sz w:val="20"/>
          <w:szCs w:val="20"/>
        </w:rPr>
        <w:t>P</w:t>
      </w:r>
      <w:r w:rsidR="00696563" w:rsidRPr="000420C9">
        <w:rPr>
          <w:rFonts w:cs="Arial"/>
          <w:sz w:val="20"/>
          <w:szCs w:val="20"/>
        </w:rPr>
        <w:t>aslaug</w:t>
      </w:r>
      <w:r w:rsidR="00696563">
        <w:rPr>
          <w:rFonts w:cs="Arial"/>
          <w:sz w:val="20"/>
          <w:szCs w:val="20"/>
        </w:rPr>
        <w:t>as.</w:t>
      </w:r>
      <w:r w:rsidR="00696563" w:rsidRPr="000420C9">
        <w:rPr>
          <w:rFonts w:cs="Arial"/>
          <w:sz w:val="20"/>
          <w:szCs w:val="20"/>
        </w:rPr>
        <w:t xml:space="preserve"> </w:t>
      </w:r>
    </w:p>
    <w:p w14:paraId="241DF638" w14:textId="77777777" w:rsidR="00B830CF" w:rsidRDefault="00B830CF"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B830CF">
        <w:rPr>
          <w:rFonts w:cs="Arial"/>
          <w:sz w:val="20"/>
          <w:szCs w:val="20"/>
        </w:rPr>
        <w:t>Profesinės rizikos darbo vietų nustatymas, tyrimas, vertinimas ir darbų plan</w:t>
      </w:r>
      <w:r w:rsidR="00622AE0">
        <w:rPr>
          <w:rFonts w:cs="Arial"/>
          <w:sz w:val="20"/>
          <w:szCs w:val="20"/>
        </w:rPr>
        <w:t>ų</w:t>
      </w:r>
      <w:r w:rsidR="00696563" w:rsidRPr="00B830CF">
        <w:rPr>
          <w:rFonts w:cs="Arial"/>
          <w:sz w:val="20"/>
          <w:szCs w:val="20"/>
        </w:rPr>
        <w:t xml:space="preserve"> sudarymas bus vykdomas </w:t>
      </w:r>
      <w:r>
        <w:rPr>
          <w:rFonts w:cs="Arial"/>
          <w:sz w:val="20"/>
          <w:szCs w:val="20"/>
        </w:rPr>
        <w:t>Užsakovo</w:t>
      </w:r>
      <w:r w:rsidR="00696563" w:rsidRPr="00B830CF">
        <w:rPr>
          <w:rFonts w:cs="Arial"/>
          <w:sz w:val="20"/>
          <w:szCs w:val="20"/>
        </w:rPr>
        <w:t xml:space="preserve"> darbuotojų darbo vietose, dalyvaujant struktūrinių </w:t>
      </w:r>
      <w:r w:rsidR="00A53FC3">
        <w:rPr>
          <w:rFonts w:cs="Arial"/>
          <w:sz w:val="20"/>
          <w:szCs w:val="20"/>
        </w:rPr>
        <w:t>vienetų</w:t>
      </w:r>
      <w:r w:rsidR="00696563" w:rsidRPr="00B830CF">
        <w:rPr>
          <w:rFonts w:cs="Arial"/>
          <w:sz w:val="20"/>
          <w:szCs w:val="20"/>
        </w:rPr>
        <w:t xml:space="preserve"> vadovams, darbuotojams ar jų atstovams, darbuotojų saugos ir sveikatos specialistams.</w:t>
      </w:r>
    </w:p>
    <w:p w14:paraId="2C7B8AA7" w14:textId="77777777" w:rsidR="00B830CF" w:rsidRDefault="00A33333"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B830CF">
        <w:rPr>
          <w:rFonts w:cs="Arial"/>
          <w:sz w:val="20"/>
          <w:szCs w:val="20"/>
        </w:rPr>
        <w:t xml:space="preserve">Darbo vietų profesinės rizikos vertinimas bus organizuojamas pagal iš anksto sudarytą ir abiejų pusių suderintą darbų planą visoje Lietuvoje. </w:t>
      </w:r>
    </w:p>
    <w:p w14:paraId="1A82E703" w14:textId="77777777" w:rsidR="00B830CF" w:rsidRDefault="00B830CF"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Užsakovo</w:t>
      </w:r>
      <w:r w:rsidR="00696563" w:rsidRPr="00B830CF">
        <w:rPr>
          <w:rFonts w:cs="Arial"/>
          <w:sz w:val="20"/>
          <w:szCs w:val="20"/>
        </w:rPr>
        <w:t xml:space="preserve"> darbuotojų darbo vietose turi būti </w:t>
      </w:r>
      <w:r w:rsidR="00EE052B" w:rsidRPr="00B830CF">
        <w:rPr>
          <w:rFonts w:cs="Arial"/>
          <w:sz w:val="20"/>
          <w:szCs w:val="20"/>
        </w:rPr>
        <w:t>kokybiškai</w:t>
      </w:r>
      <w:r w:rsidR="00EE052B">
        <w:rPr>
          <w:rFonts w:cs="Arial"/>
          <w:sz w:val="20"/>
          <w:szCs w:val="20"/>
        </w:rPr>
        <w:t xml:space="preserve"> įvertinti </w:t>
      </w:r>
      <w:r w:rsidR="00696563" w:rsidRPr="00B830CF">
        <w:rPr>
          <w:rFonts w:cs="Arial"/>
          <w:sz w:val="20"/>
          <w:szCs w:val="20"/>
        </w:rPr>
        <w:t>profesinės rizikos veiksniai, keliantys ar galintys kelti pavojų darbuotojams, atliekantiems darbo funkcijas. Turi būti nustatomas šių veiksnių keliamas pavojus, atsižvelgiant į jų dydžius, tarpusavio sąveiką, veikimo trukmę, galimas pasekmes, esamas apsaugos priemones ir nustatomi profesinės rizikos dydžiai, atsižvelgiant į galimą pavojų, galimos žalos sveikatai sunkumą, jos pasireiškimo tikimybę bei surašomos profesinės rizikos įvertinimo kortelės.</w:t>
      </w:r>
      <w:r w:rsidR="00EE052B">
        <w:rPr>
          <w:rFonts w:cs="Arial"/>
          <w:sz w:val="20"/>
          <w:szCs w:val="20"/>
        </w:rPr>
        <w:t xml:space="preserve"> </w:t>
      </w:r>
    </w:p>
    <w:p w14:paraId="2AE5165D" w14:textId="77777777" w:rsidR="00A33333" w:rsidRPr="00696E6C" w:rsidRDefault="00B830CF" w:rsidP="00A33333">
      <w:pPr>
        <w:pStyle w:val="Sraopastraipa"/>
        <w:numPr>
          <w:ilvl w:val="1"/>
          <w:numId w:val="9"/>
        </w:numPr>
        <w:tabs>
          <w:tab w:val="left" w:pos="284"/>
          <w:tab w:val="left" w:pos="426"/>
        </w:tabs>
        <w:ind w:left="0" w:firstLine="0"/>
        <w:jc w:val="both"/>
        <w:rPr>
          <w:rFonts w:cs="Arial"/>
          <w:sz w:val="20"/>
          <w:szCs w:val="20"/>
        </w:rPr>
      </w:pPr>
      <w:r w:rsidRPr="000C00CD">
        <w:rPr>
          <w:rFonts w:cs="Arial"/>
          <w:sz w:val="20"/>
          <w:szCs w:val="20"/>
        </w:rPr>
        <w:t xml:space="preserve"> </w:t>
      </w:r>
      <w:r w:rsidR="00696563" w:rsidRPr="000C00CD">
        <w:rPr>
          <w:rFonts w:cs="Arial"/>
          <w:sz w:val="20"/>
          <w:szCs w:val="20"/>
        </w:rPr>
        <w:t xml:space="preserve">Turi būti išanalizuoti rizikos tyrimo ir įvertinimo rezultatai, nustatytas profesinės rizikos dydis ir priimami sprendimai dėl rizikos priimtinumo, t. y. rizikos tyrimo matavimų ir tyrimų duomenys turi būti lyginami su Lietuvos Respublikos higienos normose ir kituose teisės aktuose (aktualiose redakcijose), reglamentuojančiuose perkamas Paslaugas, nustatytais dydžiais bei ribinėmis vertėmis, atsižvelgiant į rizikos veiksnių poveikio trukmę, jų </w:t>
      </w:r>
      <w:r w:rsidR="00696563" w:rsidRPr="00696E6C">
        <w:rPr>
          <w:rFonts w:cs="Arial"/>
          <w:sz w:val="20"/>
          <w:szCs w:val="20"/>
        </w:rPr>
        <w:t>savybes ir naudojamas apsaugos priemones.</w:t>
      </w:r>
    </w:p>
    <w:p w14:paraId="3197B112" w14:textId="77777777" w:rsidR="007D7B92" w:rsidRPr="00696E6C" w:rsidRDefault="007D7B92" w:rsidP="00A33333">
      <w:pPr>
        <w:pStyle w:val="Sraopastraipa"/>
        <w:numPr>
          <w:ilvl w:val="1"/>
          <w:numId w:val="9"/>
        </w:numPr>
        <w:tabs>
          <w:tab w:val="left" w:pos="284"/>
          <w:tab w:val="left" w:pos="426"/>
        </w:tabs>
        <w:ind w:left="0" w:firstLine="0"/>
        <w:jc w:val="both"/>
        <w:rPr>
          <w:rFonts w:cs="Arial"/>
          <w:sz w:val="20"/>
          <w:szCs w:val="20"/>
        </w:rPr>
      </w:pPr>
      <w:r w:rsidRPr="00696E6C">
        <w:rPr>
          <w:sz w:val="20"/>
          <w:szCs w:val="20"/>
        </w:rPr>
        <w:t xml:space="preserve">Fizinių veiksnių pavojų vertinimas turi apimti vertinamo objekto (pareigybės) atliekamų darbų analizę per darbo procesus. Pagal šią analizę turi būti nustatomos taikomos prevencinės priemonės ir nustatomas jų veiksmingumas. Esant nepakankamam veiksmingumui ir atitinkamai likutinėms rizikoms, turi būti pasiūlomos efektyvios likutinės rizikos valdymo priemonės, remiantis pripažintomis metodikomis ir vadovaujantis prevencinių priemonių taikymo prioriteto principais. Užfiksuotos likutinės rizikos (pavojingos situacijos) turi būti užfiksuotos nuotraukose ir susietos su vertinamais darbo procesais. </w:t>
      </w:r>
    </w:p>
    <w:p w14:paraId="2370DDBA" w14:textId="77777777" w:rsidR="00696563" w:rsidRPr="00F40A26" w:rsidRDefault="00A33333"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A33333">
        <w:rPr>
          <w:rFonts w:cs="Arial"/>
          <w:sz w:val="20"/>
          <w:szCs w:val="20"/>
        </w:rPr>
        <w:t>Esant toleruotinai ar nepriimtinai rizikai, turi būti parengiamos rekomendacijos toleruotinai rizikai sumažinti ir nepriimtinai rizikai išvengti</w:t>
      </w:r>
      <w:r w:rsidR="005D52D7">
        <w:rPr>
          <w:rFonts w:cs="Arial"/>
          <w:sz w:val="20"/>
          <w:szCs w:val="20"/>
        </w:rPr>
        <w:t>, kurios turi būti aptariamos su darbuotojų saugos ir sveikatos specialistais ir darbuotojų atstovais</w:t>
      </w:r>
      <w:r w:rsidR="00BD3715">
        <w:rPr>
          <w:rFonts w:cs="Arial"/>
          <w:sz w:val="20"/>
          <w:szCs w:val="20"/>
        </w:rPr>
        <w:t xml:space="preserve"> saugai ir sveikatai</w:t>
      </w:r>
      <w:r w:rsidR="005D52D7">
        <w:rPr>
          <w:rFonts w:cs="Arial"/>
          <w:sz w:val="20"/>
          <w:szCs w:val="20"/>
        </w:rPr>
        <w:t>,</w:t>
      </w:r>
      <w:r w:rsidR="00696563" w:rsidRPr="00A33333">
        <w:rPr>
          <w:rFonts w:cs="Arial"/>
          <w:sz w:val="20"/>
          <w:szCs w:val="20"/>
        </w:rPr>
        <w:t xml:space="preserve"> viskas surašoma į profesinės rizikos šalinimo ir/ar mažinimo priemonių plan</w:t>
      </w:r>
      <w:r w:rsidR="00622AE0">
        <w:rPr>
          <w:rFonts w:cs="Arial"/>
          <w:sz w:val="20"/>
          <w:szCs w:val="20"/>
        </w:rPr>
        <w:t>ą</w:t>
      </w:r>
      <w:r w:rsidR="00696563" w:rsidRPr="00A33333">
        <w:rPr>
          <w:rFonts w:cs="Arial"/>
          <w:sz w:val="20"/>
          <w:szCs w:val="20"/>
        </w:rPr>
        <w:t>, kuriame prioriteto tvarka surašomi veiksniai, jų šalinimo ir mažinimo priemonės bei įgyvendinimo terminai</w:t>
      </w:r>
      <w:r w:rsidR="00696563" w:rsidRPr="00A33333">
        <w:rPr>
          <w:rFonts w:cs="Arial"/>
          <w:color w:val="0070C0"/>
          <w:sz w:val="20"/>
          <w:szCs w:val="20"/>
        </w:rPr>
        <w:t>.</w:t>
      </w:r>
    </w:p>
    <w:p w14:paraId="3BF6E869" w14:textId="77777777" w:rsidR="00E95391" w:rsidRDefault="00F40A26" w:rsidP="00E95391">
      <w:pPr>
        <w:pStyle w:val="Sraopastraipa"/>
        <w:numPr>
          <w:ilvl w:val="1"/>
          <w:numId w:val="9"/>
        </w:numPr>
        <w:tabs>
          <w:tab w:val="left" w:pos="284"/>
          <w:tab w:val="left" w:pos="426"/>
        </w:tabs>
        <w:ind w:left="0" w:firstLine="0"/>
        <w:jc w:val="both"/>
        <w:rPr>
          <w:rFonts w:cs="Arial"/>
          <w:sz w:val="20"/>
          <w:szCs w:val="20"/>
        </w:rPr>
      </w:pPr>
      <w:r w:rsidRPr="00F40A26">
        <w:rPr>
          <w:rFonts w:cs="Arial"/>
          <w:sz w:val="20"/>
          <w:szCs w:val="20"/>
          <w:lang w:eastAsia="lt-LT"/>
        </w:rPr>
        <w:t>Fizikinių veiksnių tyrimus atlik</w:t>
      </w:r>
      <w:r>
        <w:rPr>
          <w:rFonts w:cs="Arial"/>
          <w:sz w:val="20"/>
          <w:szCs w:val="20"/>
          <w:lang w:eastAsia="lt-LT"/>
        </w:rPr>
        <w:t>ti gali tik</w:t>
      </w:r>
      <w:r w:rsidRPr="00F40A26">
        <w:rPr>
          <w:rFonts w:cs="Arial"/>
          <w:sz w:val="20"/>
          <w:szCs w:val="20"/>
          <w:lang w:eastAsia="lt-LT"/>
        </w:rPr>
        <w:t xml:space="preserve"> kompetentingi asmenys, turintys metrologijos reikalavimus atitinkančius prietaisus</w:t>
      </w:r>
      <w:r>
        <w:rPr>
          <w:rFonts w:cs="Arial"/>
          <w:sz w:val="20"/>
          <w:szCs w:val="20"/>
          <w:lang w:eastAsia="lt-LT"/>
        </w:rPr>
        <w:t>.</w:t>
      </w:r>
    </w:p>
    <w:p w14:paraId="0A3ED4B2" w14:textId="77777777" w:rsidR="00E95391" w:rsidRPr="00E95391" w:rsidRDefault="00E95391" w:rsidP="00696E6C">
      <w:pPr>
        <w:pStyle w:val="Sraopastraipa"/>
        <w:numPr>
          <w:ilvl w:val="1"/>
          <w:numId w:val="9"/>
        </w:numPr>
        <w:tabs>
          <w:tab w:val="left" w:pos="284"/>
          <w:tab w:val="left" w:pos="567"/>
        </w:tabs>
        <w:ind w:left="0" w:firstLine="0"/>
        <w:jc w:val="both"/>
        <w:rPr>
          <w:rFonts w:cs="Arial"/>
          <w:sz w:val="20"/>
          <w:szCs w:val="20"/>
        </w:rPr>
      </w:pPr>
      <w:r w:rsidRPr="00E95391">
        <w:rPr>
          <w:rFonts w:cs="Arial"/>
          <w:color w:val="000000"/>
          <w:sz w:val="20"/>
          <w:szCs w:val="20"/>
          <w:shd w:val="clear" w:color="auto" w:fill="FFFFFF"/>
        </w:rPr>
        <w:t>Pirkimas yra žalias vadovaujantis Aplinkos apsaugos kriterijų taikymo, vykdant žaliuosius pirkimus, tvarkos aprašo 4.4.3. p., nes yra perkamos paslaug</w:t>
      </w:r>
      <w:r w:rsidR="00696E6C">
        <w:rPr>
          <w:rFonts w:cs="Arial"/>
          <w:color w:val="000000"/>
          <w:sz w:val="20"/>
          <w:szCs w:val="20"/>
          <w:shd w:val="clear" w:color="auto" w:fill="FFFFFF"/>
        </w:rPr>
        <w:t>os</w:t>
      </w:r>
      <w:r w:rsidRPr="00E95391">
        <w:rPr>
          <w:rFonts w:cs="Arial"/>
          <w:color w:val="000000"/>
          <w:sz w:val="20"/>
          <w:szCs w:val="20"/>
          <w:shd w:val="clear" w:color="auto" w:fill="FFFFFF"/>
        </w:rPr>
        <w:t>, nesusijusi</w:t>
      </w:r>
      <w:r w:rsidR="00696E6C">
        <w:rPr>
          <w:rFonts w:cs="Arial"/>
          <w:color w:val="000000"/>
          <w:sz w:val="20"/>
          <w:szCs w:val="20"/>
          <w:shd w:val="clear" w:color="auto" w:fill="FFFFFF"/>
        </w:rPr>
        <w:t>os</w:t>
      </w:r>
      <w:r w:rsidRPr="00E95391">
        <w:rPr>
          <w:rFonts w:cs="Arial"/>
          <w:color w:val="000000"/>
          <w:sz w:val="20"/>
          <w:szCs w:val="20"/>
          <w:shd w:val="clear" w:color="auto" w:fill="FFFFFF"/>
        </w:rPr>
        <w:t xml:space="preserve"> su materialaus objekto sukūrimu, kurių teikimo metu </w:t>
      </w:r>
      <w:r w:rsidRPr="00E95391">
        <w:rPr>
          <w:rFonts w:cs="Arial"/>
          <w:color w:val="000000"/>
          <w:sz w:val="20"/>
          <w:szCs w:val="20"/>
          <w:shd w:val="clear" w:color="auto" w:fill="FFFFFF"/>
        </w:rPr>
        <w:lastRenderedPageBreak/>
        <w:t>nėra numatomas reikšmingas neigiamas poveikis aplinkai, nesukuriamas taršos šaltinis ir negeneruojamos atliekos.</w:t>
      </w:r>
    </w:p>
    <w:p w14:paraId="27726E42" w14:textId="77777777" w:rsidR="0073235E" w:rsidRDefault="0073235E" w:rsidP="00C750D2">
      <w:pPr>
        <w:pStyle w:val="Sraopastraipa"/>
        <w:tabs>
          <w:tab w:val="left" w:pos="284"/>
        </w:tabs>
        <w:spacing w:before="60" w:after="60"/>
        <w:ind w:left="0" w:firstLine="0"/>
        <w:contextualSpacing w:val="0"/>
        <w:rPr>
          <w:rFonts w:cs="Arial"/>
          <w:b/>
          <w:sz w:val="20"/>
          <w:szCs w:val="20"/>
        </w:rPr>
      </w:pPr>
    </w:p>
    <w:p w14:paraId="6BFC994A" w14:textId="77777777" w:rsidR="00A33333" w:rsidRPr="00A33333" w:rsidRDefault="00A33333" w:rsidP="0096142B">
      <w:pPr>
        <w:pStyle w:val="Sraopastraipa"/>
        <w:numPr>
          <w:ilvl w:val="0"/>
          <w:numId w:val="9"/>
        </w:numPr>
        <w:tabs>
          <w:tab w:val="left" w:pos="284"/>
        </w:tabs>
        <w:ind w:left="0" w:firstLine="0"/>
        <w:contextualSpacing w:val="0"/>
        <w:rPr>
          <w:rFonts w:cs="Arial"/>
          <w:b/>
          <w:sz w:val="20"/>
          <w:szCs w:val="20"/>
        </w:rPr>
      </w:pPr>
      <w:r w:rsidRPr="000F6E85">
        <w:rPr>
          <w:rFonts w:cs="Arial"/>
          <w:b/>
        </w:rPr>
        <w:t>SUTARTINIŲ ĮSIPAREIGOJIMŲ VYKDYMO TVARKA IR TERMINAI</w:t>
      </w:r>
      <w:r>
        <w:rPr>
          <w:rFonts w:cs="Arial"/>
          <w:b/>
        </w:rPr>
        <w:t>:</w:t>
      </w:r>
    </w:p>
    <w:p w14:paraId="54919861" w14:textId="77777777" w:rsidR="00A33333" w:rsidRDefault="00A33333" w:rsidP="0096142B">
      <w:pPr>
        <w:pStyle w:val="Sraopastraipa"/>
        <w:numPr>
          <w:ilvl w:val="1"/>
          <w:numId w:val="9"/>
        </w:numPr>
        <w:tabs>
          <w:tab w:val="left" w:pos="426"/>
        </w:tabs>
        <w:ind w:left="0" w:firstLine="0"/>
        <w:jc w:val="both"/>
        <w:rPr>
          <w:rFonts w:cs="Arial"/>
          <w:sz w:val="20"/>
          <w:szCs w:val="20"/>
        </w:rPr>
      </w:pPr>
      <w:r>
        <w:rPr>
          <w:rFonts w:cs="Arial"/>
          <w:sz w:val="20"/>
          <w:szCs w:val="20"/>
        </w:rPr>
        <w:t xml:space="preserve"> </w:t>
      </w:r>
      <w:r w:rsidRPr="00431AC3">
        <w:rPr>
          <w:rFonts w:cs="Arial"/>
          <w:sz w:val="20"/>
          <w:szCs w:val="20"/>
        </w:rPr>
        <w:t xml:space="preserve">Teikėjas privalo laiku, profesionaliai ir kokybiškai suteikti </w:t>
      </w:r>
      <w:r>
        <w:rPr>
          <w:rFonts w:cs="Arial"/>
          <w:sz w:val="20"/>
          <w:szCs w:val="20"/>
        </w:rPr>
        <w:t>Užsakovui</w:t>
      </w:r>
      <w:r w:rsidRPr="00431AC3">
        <w:rPr>
          <w:rFonts w:cs="Arial"/>
          <w:sz w:val="20"/>
          <w:szCs w:val="20"/>
        </w:rPr>
        <w:t xml:space="preserve"> </w:t>
      </w:r>
      <w:r>
        <w:rPr>
          <w:rFonts w:cs="Arial"/>
          <w:sz w:val="20"/>
          <w:szCs w:val="20"/>
        </w:rPr>
        <w:t>p</w:t>
      </w:r>
      <w:r w:rsidRPr="00431AC3">
        <w:rPr>
          <w:rFonts w:cs="Arial"/>
          <w:sz w:val="20"/>
          <w:szCs w:val="20"/>
        </w:rPr>
        <w:t>aslaug</w:t>
      </w:r>
      <w:r>
        <w:rPr>
          <w:rFonts w:cs="Arial"/>
          <w:sz w:val="20"/>
          <w:szCs w:val="20"/>
        </w:rPr>
        <w:t>as</w:t>
      </w:r>
      <w:r w:rsidRPr="00431AC3">
        <w:rPr>
          <w:rFonts w:cs="Arial"/>
          <w:sz w:val="20"/>
          <w:szCs w:val="20"/>
        </w:rPr>
        <w:t>.</w:t>
      </w:r>
    </w:p>
    <w:p w14:paraId="708F9BAD" w14:textId="77777777" w:rsidR="00A33333" w:rsidRDefault="00A33333" w:rsidP="0096142B">
      <w:pPr>
        <w:pStyle w:val="Sraopastraipa"/>
        <w:numPr>
          <w:ilvl w:val="1"/>
          <w:numId w:val="9"/>
        </w:numPr>
        <w:tabs>
          <w:tab w:val="left" w:pos="426"/>
        </w:tabs>
        <w:ind w:left="0" w:firstLine="0"/>
        <w:jc w:val="both"/>
        <w:rPr>
          <w:rFonts w:cs="Arial"/>
          <w:sz w:val="20"/>
          <w:szCs w:val="20"/>
        </w:rPr>
      </w:pPr>
      <w:r>
        <w:rPr>
          <w:rFonts w:cs="Arial"/>
          <w:sz w:val="20"/>
          <w:szCs w:val="20"/>
        </w:rPr>
        <w:t xml:space="preserve"> </w:t>
      </w:r>
      <w:r w:rsidRPr="00A33333">
        <w:rPr>
          <w:rFonts w:cs="Arial"/>
          <w:sz w:val="20"/>
          <w:szCs w:val="20"/>
        </w:rPr>
        <w:t xml:space="preserve">Paslaugos bus užsakomos </w:t>
      </w:r>
      <w:r w:rsidR="004A3DFD">
        <w:rPr>
          <w:rFonts w:cs="Arial"/>
          <w:sz w:val="20"/>
          <w:szCs w:val="20"/>
        </w:rPr>
        <w:t xml:space="preserve">pagal poreikį </w:t>
      </w:r>
      <w:r w:rsidRPr="00A33333">
        <w:rPr>
          <w:rFonts w:cs="Arial"/>
          <w:sz w:val="20"/>
          <w:szCs w:val="20"/>
        </w:rPr>
        <w:t>ir teikiamos pagal pateiktus Paslaugų užsakymus. Užsakymai bus teikiami el. paštu nurodytu Sutartyje.</w:t>
      </w:r>
    </w:p>
    <w:p w14:paraId="50541EE7" w14:textId="77777777" w:rsidR="008B1FCD" w:rsidRDefault="008B1FCD" w:rsidP="004A3DFD">
      <w:pPr>
        <w:pStyle w:val="Sraopastraipa"/>
        <w:numPr>
          <w:ilvl w:val="1"/>
          <w:numId w:val="9"/>
        </w:numPr>
        <w:tabs>
          <w:tab w:val="left" w:pos="426"/>
        </w:tabs>
        <w:ind w:left="0" w:firstLine="0"/>
        <w:jc w:val="both"/>
        <w:rPr>
          <w:rFonts w:cs="Arial"/>
          <w:sz w:val="20"/>
          <w:szCs w:val="20"/>
        </w:rPr>
      </w:pPr>
      <w:r>
        <w:rPr>
          <w:rFonts w:cs="Arial"/>
          <w:sz w:val="20"/>
          <w:szCs w:val="20"/>
        </w:rPr>
        <w:t>Paslaugų teikėjas kartu su Užsakovo atstovais identifikuoja darbo vietas, kuriose Užsakovas numatė atlikti  PRV vertinimą.</w:t>
      </w:r>
      <w:r w:rsidR="00A33333">
        <w:rPr>
          <w:rFonts w:cs="Arial"/>
          <w:sz w:val="20"/>
          <w:szCs w:val="20"/>
        </w:rPr>
        <w:t xml:space="preserve"> </w:t>
      </w:r>
    </w:p>
    <w:p w14:paraId="463262DA" w14:textId="77777777" w:rsidR="00A33333" w:rsidRPr="009303EC" w:rsidRDefault="008B1FCD" w:rsidP="004A3DFD">
      <w:pPr>
        <w:pStyle w:val="Sraopastraipa"/>
        <w:numPr>
          <w:ilvl w:val="1"/>
          <w:numId w:val="9"/>
        </w:numPr>
        <w:tabs>
          <w:tab w:val="left" w:pos="426"/>
        </w:tabs>
        <w:ind w:left="0" w:firstLine="0"/>
        <w:jc w:val="both"/>
        <w:rPr>
          <w:rFonts w:cs="Arial"/>
          <w:sz w:val="20"/>
          <w:szCs w:val="20"/>
        </w:rPr>
      </w:pPr>
      <w:r>
        <w:rPr>
          <w:rFonts w:cs="Arial"/>
          <w:color w:val="000000" w:themeColor="text1"/>
          <w:sz w:val="20"/>
          <w:szCs w:val="20"/>
        </w:rPr>
        <w:t>Darbo vietose, kuriose numatoma atlikti PRV vertinimą, iš darbuotojų renkama ir apibendrinama informacija apie pavojingus įvykius ir rizikos veiksnius, esamus ar galinčius atsirasti jų darbo vietose, sudaromas rizikos vertinimo darbų planas, kuriame nurodomi rizikos vertinimo darbai, vertinimo objektai, įvykdymo terminai ir atsakingi darbuotojai. Užsakovui patvirtinus darbų planą</w:t>
      </w:r>
      <w:r w:rsidR="009303EC">
        <w:rPr>
          <w:rFonts w:cs="Arial"/>
          <w:color w:val="000000" w:themeColor="text1"/>
          <w:sz w:val="20"/>
          <w:szCs w:val="20"/>
        </w:rPr>
        <w:t>, pradedamas PRV vertinimas.</w:t>
      </w:r>
    </w:p>
    <w:p w14:paraId="1607245B" w14:textId="6BBB7055" w:rsidR="009303EC" w:rsidRPr="006E0357" w:rsidRDefault="009303EC" w:rsidP="004A3DFD">
      <w:pPr>
        <w:pStyle w:val="Sraopastraipa"/>
        <w:numPr>
          <w:ilvl w:val="1"/>
          <w:numId w:val="9"/>
        </w:numPr>
        <w:tabs>
          <w:tab w:val="left" w:pos="426"/>
        </w:tabs>
        <w:ind w:left="0" w:firstLine="0"/>
        <w:jc w:val="both"/>
        <w:rPr>
          <w:rFonts w:cs="Arial"/>
          <w:sz w:val="20"/>
          <w:szCs w:val="20"/>
        </w:rPr>
      </w:pPr>
      <w:r>
        <w:rPr>
          <w:rFonts w:cs="Arial"/>
          <w:color w:val="000000" w:themeColor="text1"/>
          <w:sz w:val="20"/>
          <w:szCs w:val="20"/>
        </w:rPr>
        <w:t>Vadovaujantis rizikos vertinimo darbų planu įvertinami rizikos veiksniai, darbo priemonės, mechanizmai ir kita įranga, technologiniai procesai ir pan., keliantys ar galintys kelti pavojų Užsakovo darbuotojams, užpildomi protokolai ir kortelės.</w:t>
      </w:r>
    </w:p>
    <w:p w14:paraId="2B0A84C3" w14:textId="4C18DA9D" w:rsidR="00A33333" w:rsidRPr="00527101" w:rsidRDefault="004A3DFD" w:rsidP="0096142B">
      <w:pPr>
        <w:pStyle w:val="Sraopastraipa"/>
        <w:numPr>
          <w:ilvl w:val="1"/>
          <w:numId w:val="9"/>
        </w:numPr>
        <w:tabs>
          <w:tab w:val="left" w:pos="426"/>
        </w:tabs>
        <w:ind w:left="0" w:firstLine="0"/>
        <w:jc w:val="both"/>
        <w:rPr>
          <w:rStyle w:val="Laukeliai"/>
          <w:rFonts w:cs="Arial"/>
          <w:szCs w:val="20"/>
        </w:rPr>
      </w:pPr>
      <w:bookmarkStart w:id="1" w:name="_Hlk168483991"/>
      <w:r w:rsidRPr="006E0357">
        <w:rPr>
          <w:rStyle w:val="Laukeliai"/>
          <w:rFonts w:cs="Arial"/>
          <w:b/>
          <w:bCs/>
        </w:rPr>
        <w:t>Paslaugos turi būti atliktos</w:t>
      </w:r>
      <w:r w:rsidR="00527101">
        <w:rPr>
          <w:rStyle w:val="Laukeliai"/>
          <w:rFonts w:cs="Arial"/>
          <w:b/>
          <w:bCs/>
        </w:rPr>
        <w:t xml:space="preserve">, įskaitant ir PRV dokumentacijos parengimą ir pateikimą Užsakovui, </w:t>
      </w:r>
      <w:r w:rsidRPr="006E0357">
        <w:rPr>
          <w:rStyle w:val="Laukeliai"/>
          <w:rFonts w:cs="Arial"/>
          <w:b/>
          <w:bCs/>
        </w:rPr>
        <w:t xml:space="preserve">ne vėliau kaip per </w:t>
      </w:r>
      <w:r w:rsidR="00A233FB">
        <w:rPr>
          <w:rStyle w:val="Laukeliai"/>
          <w:rFonts w:cs="Arial"/>
          <w:b/>
          <w:bCs/>
        </w:rPr>
        <w:t>6</w:t>
      </w:r>
      <w:r w:rsidRPr="006E0357">
        <w:rPr>
          <w:rStyle w:val="Laukeliai"/>
          <w:rFonts w:cs="Arial"/>
          <w:b/>
          <w:bCs/>
        </w:rPr>
        <w:t>0 (</w:t>
      </w:r>
      <w:r w:rsidR="00A233FB">
        <w:rPr>
          <w:rStyle w:val="Laukeliai"/>
          <w:rFonts w:cs="Arial"/>
          <w:b/>
          <w:bCs/>
        </w:rPr>
        <w:t>šešias</w:t>
      </w:r>
      <w:r w:rsidR="009303EC">
        <w:rPr>
          <w:rStyle w:val="Laukeliai"/>
          <w:rFonts w:cs="Arial"/>
          <w:b/>
          <w:bCs/>
        </w:rPr>
        <w:t>d</w:t>
      </w:r>
      <w:r w:rsidRPr="006E0357">
        <w:rPr>
          <w:rStyle w:val="Laukeliai"/>
          <w:rFonts w:cs="Arial"/>
          <w:b/>
          <w:bCs/>
        </w:rPr>
        <w:t xml:space="preserve">ešimt) </w:t>
      </w:r>
      <w:r w:rsidR="00527101">
        <w:rPr>
          <w:rStyle w:val="Laukeliai"/>
          <w:rFonts w:cs="Arial"/>
          <w:b/>
          <w:bCs/>
        </w:rPr>
        <w:t>kalendorinių</w:t>
      </w:r>
      <w:r w:rsidRPr="006E0357">
        <w:rPr>
          <w:rStyle w:val="Laukeliai"/>
          <w:rFonts w:cs="Arial"/>
          <w:b/>
          <w:bCs/>
        </w:rPr>
        <w:t xml:space="preserve"> dienų nuo užsakymo pateikimo Teikėjui dienos. </w:t>
      </w:r>
      <w:bookmarkEnd w:id="1"/>
      <w:r w:rsidR="0090549F" w:rsidRPr="006E0357">
        <w:rPr>
          <w:rStyle w:val="Laukeliai"/>
          <w:rFonts w:cs="Arial"/>
          <w:color w:val="000000" w:themeColor="text1"/>
        </w:rPr>
        <w:t>Užsakovui pareikalavus gali būti nustatomas 5 (penkių) darbo dien</w:t>
      </w:r>
      <w:r w:rsidR="0090549F" w:rsidRPr="006E0357">
        <w:rPr>
          <w:rStyle w:val="Laukeliai"/>
          <w:rFonts w:cs="Arial"/>
        </w:rPr>
        <w:t>ų terminas rizikos šalinimo ir mažinimo plano derinimo</w:t>
      </w:r>
      <w:r w:rsidR="0090549F">
        <w:rPr>
          <w:rStyle w:val="Laukeliai"/>
          <w:rFonts w:cs="Arial"/>
        </w:rPr>
        <w:t xml:space="preserve"> procedūroms atlikti.</w:t>
      </w:r>
    </w:p>
    <w:p w14:paraId="4D93EE2D" w14:textId="77777777" w:rsidR="00527101" w:rsidRPr="00527101" w:rsidRDefault="00527101" w:rsidP="0096142B">
      <w:pPr>
        <w:pStyle w:val="Sraopastraipa"/>
        <w:numPr>
          <w:ilvl w:val="1"/>
          <w:numId w:val="9"/>
        </w:numPr>
        <w:tabs>
          <w:tab w:val="left" w:pos="426"/>
        </w:tabs>
        <w:ind w:left="0" w:firstLine="0"/>
        <w:jc w:val="both"/>
        <w:rPr>
          <w:rStyle w:val="Laukeliai"/>
          <w:rFonts w:cs="Arial"/>
          <w:szCs w:val="20"/>
        </w:rPr>
      </w:pPr>
      <w:r w:rsidRPr="00527101">
        <w:rPr>
          <w:rStyle w:val="Laukeliai"/>
          <w:rFonts w:cs="Arial"/>
        </w:rPr>
        <w:t>Jeigu teikiant paslaugas</w:t>
      </w:r>
      <w:r w:rsidR="009303EC">
        <w:rPr>
          <w:rStyle w:val="Laukeliai"/>
          <w:rFonts w:cs="Arial"/>
        </w:rPr>
        <w:t>,</w:t>
      </w:r>
      <w:r w:rsidRPr="00527101">
        <w:rPr>
          <w:rStyle w:val="Laukeliai"/>
          <w:rFonts w:cs="Arial"/>
        </w:rPr>
        <w:t xml:space="preserve"> ne dėl paslaugų </w:t>
      </w:r>
      <w:r>
        <w:rPr>
          <w:rStyle w:val="Laukeliai"/>
          <w:rFonts w:cs="Arial"/>
        </w:rPr>
        <w:t>T</w:t>
      </w:r>
      <w:r w:rsidRPr="00527101">
        <w:rPr>
          <w:rStyle w:val="Laukeliai"/>
          <w:rFonts w:cs="Arial"/>
        </w:rPr>
        <w:t>eikėjo kaltės</w:t>
      </w:r>
      <w:r w:rsidR="009303EC">
        <w:rPr>
          <w:rStyle w:val="Laukeliai"/>
          <w:rFonts w:cs="Arial"/>
        </w:rPr>
        <w:t>,</w:t>
      </w:r>
      <w:r w:rsidRPr="00527101">
        <w:rPr>
          <w:rStyle w:val="Laukeliai"/>
          <w:rFonts w:cs="Arial"/>
        </w:rPr>
        <w:t xml:space="preserve"> atsiranda būtinybė keisti terminą, </w:t>
      </w:r>
      <w:proofErr w:type="spellStart"/>
      <w:r w:rsidRPr="00527101">
        <w:rPr>
          <w:rStyle w:val="Laukeliai"/>
          <w:rFonts w:cs="Arial"/>
        </w:rPr>
        <w:t>ab</w:t>
      </w:r>
      <w:r w:rsidR="00505192">
        <w:rPr>
          <w:rStyle w:val="Laukeliai"/>
          <w:rFonts w:cs="Arial"/>
        </w:rPr>
        <w:t>iems</w:t>
      </w:r>
      <w:proofErr w:type="spellEnd"/>
      <w:r w:rsidRPr="00527101">
        <w:rPr>
          <w:rStyle w:val="Laukeliai"/>
          <w:rFonts w:cs="Arial"/>
        </w:rPr>
        <w:t xml:space="preserve"> šalims susitarus, terminas gali būti pratęsiamas sutartam laikotarpiui.</w:t>
      </w:r>
    </w:p>
    <w:p w14:paraId="3F251D2C" w14:textId="323C4736" w:rsidR="006574E9" w:rsidRPr="00CE0094" w:rsidRDefault="006574E9" w:rsidP="0096142B">
      <w:pPr>
        <w:pStyle w:val="Sraopastraipa"/>
        <w:numPr>
          <w:ilvl w:val="1"/>
          <w:numId w:val="9"/>
        </w:numPr>
        <w:tabs>
          <w:tab w:val="left" w:pos="426"/>
        </w:tabs>
        <w:ind w:left="0" w:firstLine="0"/>
        <w:contextualSpacing w:val="0"/>
        <w:jc w:val="both"/>
        <w:rPr>
          <w:rFonts w:cs="Arial"/>
          <w:sz w:val="20"/>
        </w:rPr>
      </w:pPr>
      <w:r w:rsidRPr="00D758A5">
        <w:rPr>
          <w:rFonts w:cs="Arial"/>
          <w:sz w:val="20"/>
          <w:szCs w:val="20"/>
        </w:rPr>
        <w:t>T</w:t>
      </w:r>
      <w:r>
        <w:rPr>
          <w:rFonts w:cs="Arial"/>
          <w:sz w:val="20"/>
          <w:szCs w:val="20"/>
        </w:rPr>
        <w:t>ei</w:t>
      </w:r>
      <w:r w:rsidRPr="00D758A5">
        <w:rPr>
          <w:rFonts w:cs="Arial"/>
          <w:sz w:val="20"/>
          <w:szCs w:val="20"/>
        </w:rPr>
        <w:t>kėjas tur</w:t>
      </w:r>
      <w:r w:rsidR="005D52D7">
        <w:rPr>
          <w:rFonts w:cs="Arial"/>
          <w:sz w:val="20"/>
          <w:szCs w:val="20"/>
        </w:rPr>
        <w:t>i</w:t>
      </w:r>
      <w:r w:rsidRPr="00D758A5">
        <w:rPr>
          <w:rFonts w:cs="Arial"/>
          <w:sz w:val="20"/>
          <w:szCs w:val="20"/>
        </w:rPr>
        <w:t xml:space="preserve"> suderinti su </w:t>
      </w:r>
      <w:r w:rsidR="0010030E">
        <w:rPr>
          <w:rFonts w:cs="Arial"/>
          <w:sz w:val="20"/>
          <w:szCs w:val="20"/>
        </w:rPr>
        <w:t>Užsakov</w:t>
      </w:r>
      <w:r w:rsidR="005D3CE6">
        <w:rPr>
          <w:rFonts w:cs="Arial"/>
          <w:sz w:val="20"/>
          <w:szCs w:val="20"/>
        </w:rPr>
        <w:t xml:space="preserve">o </w:t>
      </w:r>
      <w:r w:rsidRPr="00D758A5">
        <w:rPr>
          <w:rFonts w:cs="Arial"/>
          <w:sz w:val="20"/>
          <w:szCs w:val="20"/>
        </w:rPr>
        <w:t xml:space="preserve">atstovu rizikos tyrimo </w:t>
      </w:r>
      <w:r>
        <w:rPr>
          <w:rFonts w:cs="Arial"/>
          <w:sz w:val="20"/>
          <w:szCs w:val="20"/>
        </w:rPr>
        <w:t>datą, laiką bei vietą ne vėliau</w:t>
      </w:r>
      <w:r w:rsidRPr="00D758A5">
        <w:rPr>
          <w:rFonts w:cs="Arial"/>
          <w:sz w:val="20"/>
          <w:szCs w:val="20"/>
        </w:rPr>
        <w:t xml:space="preserve"> kaip  </w:t>
      </w:r>
      <w:r>
        <w:rPr>
          <w:rFonts w:cs="Arial"/>
          <w:sz w:val="20"/>
          <w:szCs w:val="20"/>
        </w:rPr>
        <w:t xml:space="preserve">likus </w:t>
      </w:r>
      <w:r w:rsidRPr="00D758A5">
        <w:rPr>
          <w:rFonts w:cs="Arial"/>
          <w:sz w:val="20"/>
          <w:szCs w:val="20"/>
        </w:rPr>
        <w:t>5</w:t>
      </w:r>
      <w:r>
        <w:rPr>
          <w:rFonts w:cs="Arial"/>
          <w:sz w:val="20"/>
          <w:szCs w:val="20"/>
        </w:rPr>
        <w:t xml:space="preserve"> (penkioms)</w:t>
      </w:r>
      <w:r w:rsidRPr="00D758A5">
        <w:rPr>
          <w:rFonts w:cs="Arial"/>
          <w:sz w:val="20"/>
          <w:szCs w:val="20"/>
        </w:rPr>
        <w:t xml:space="preserve"> </w:t>
      </w:r>
      <w:r w:rsidR="004A3DFD">
        <w:rPr>
          <w:rFonts w:cs="Arial"/>
          <w:sz w:val="20"/>
          <w:szCs w:val="20"/>
        </w:rPr>
        <w:t>darbo</w:t>
      </w:r>
      <w:r w:rsidRPr="00D758A5">
        <w:rPr>
          <w:rFonts w:cs="Arial"/>
          <w:sz w:val="20"/>
          <w:szCs w:val="20"/>
        </w:rPr>
        <w:t xml:space="preserve"> dien</w:t>
      </w:r>
      <w:r>
        <w:rPr>
          <w:rFonts w:cs="Arial"/>
          <w:sz w:val="20"/>
          <w:szCs w:val="20"/>
        </w:rPr>
        <w:t>om</w:t>
      </w:r>
      <w:r w:rsidRPr="00D758A5">
        <w:rPr>
          <w:rFonts w:cs="Arial"/>
          <w:sz w:val="20"/>
          <w:szCs w:val="20"/>
        </w:rPr>
        <w:t xml:space="preserve">s iki </w:t>
      </w:r>
      <w:r>
        <w:rPr>
          <w:rFonts w:cs="Arial"/>
          <w:sz w:val="20"/>
          <w:szCs w:val="20"/>
        </w:rPr>
        <w:t xml:space="preserve">numatomos </w:t>
      </w:r>
      <w:r w:rsidRPr="00D758A5">
        <w:rPr>
          <w:rFonts w:cs="Arial"/>
          <w:sz w:val="20"/>
          <w:szCs w:val="20"/>
        </w:rPr>
        <w:t xml:space="preserve">šių </w:t>
      </w:r>
      <w:r>
        <w:rPr>
          <w:rFonts w:cs="Arial"/>
          <w:sz w:val="20"/>
          <w:szCs w:val="20"/>
        </w:rPr>
        <w:t xml:space="preserve">Paslaugų suteikimo </w:t>
      </w:r>
      <w:r w:rsidRPr="00D758A5">
        <w:rPr>
          <w:rFonts w:cs="Arial"/>
          <w:sz w:val="20"/>
          <w:szCs w:val="20"/>
        </w:rPr>
        <w:t>pradžios.</w:t>
      </w:r>
    </w:p>
    <w:p w14:paraId="0DDCFF3F" w14:textId="77777777" w:rsidR="00527101" w:rsidRDefault="00527101" w:rsidP="00CE0094">
      <w:pPr>
        <w:pStyle w:val="Sraopastraipa"/>
        <w:numPr>
          <w:ilvl w:val="1"/>
          <w:numId w:val="9"/>
        </w:numPr>
        <w:tabs>
          <w:tab w:val="left" w:pos="567"/>
        </w:tabs>
        <w:ind w:left="0" w:firstLine="0"/>
        <w:contextualSpacing w:val="0"/>
        <w:jc w:val="both"/>
        <w:rPr>
          <w:rFonts w:cs="Arial"/>
          <w:sz w:val="20"/>
          <w:szCs w:val="20"/>
        </w:rPr>
      </w:pPr>
      <w:r>
        <w:rPr>
          <w:rFonts w:cs="Arial"/>
          <w:sz w:val="20"/>
          <w:szCs w:val="20"/>
        </w:rPr>
        <w:t>PRV vertinimą, darbo aplinkos matavimus, skaičiavimus, dokumentų įforminimą ir pateikimą teikėjas atlieka savo medžiagomis, priemonėmis ir lėšomis. Į darbo aplinkos veiksnių tyrimo vietą atvyksta savo transportu.</w:t>
      </w:r>
    </w:p>
    <w:p w14:paraId="7238DAB1" w14:textId="77777777" w:rsidR="00CE0094" w:rsidRDefault="00CE0094" w:rsidP="00CE0094">
      <w:pPr>
        <w:pStyle w:val="Sraopastraipa"/>
        <w:numPr>
          <w:ilvl w:val="1"/>
          <w:numId w:val="9"/>
        </w:numPr>
        <w:tabs>
          <w:tab w:val="left" w:pos="567"/>
        </w:tabs>
        <w:ind w:left="0" w:firstLine="0"/>
        <w:contextualSpacing w:val="0"/>
        <w:jc w:val="both"/>
        <w:rPr>
          <w:rFonts w:cs="Arial"/>
          <w:sz w:val="20"/>
          <w:szCs w:val="20"/>
        </w:rPr>
      </w:pPr>
      <w:r w:rsidRPr="00CE0094">
        <w:rPr>
          <w:rFonts w:cs="Arial"/>
          <w:sz w:val="20"/>
          <w:szCs w:val="20"/>
        </w:rPr>
        <w:t>Paslaugos turi būti teikiamos Užsakovo darbo laiku.</w:t>
      </w:r>
    </w:p>
    <w:p w14:paraId="0A2AAB18" w14:textId="77777777" w:rsidR="006574E9" w:rsidRPr="005F6976" w:rsidRDefault="006574E9" w:rsidP="005F6976">
      <w:pPr>
        <w:pStyle w:val="Sraopastraipa"/>
        <w:tabs>
          <w:tab w:val="left" w:pos="284"/>
          <w:tab w:val="left" w:pos="426"/>
        </w:tabs>
        <w:ind w:left="0" w:firstLine="0"/>
        <w:contextualSpacing w:val="0"/>
        <w:jc w:val="both"/>
        <w:rPr>
          <w:rStyle w:val="Laukeliai"/>
          <w:rFonts w:cs="Arial"/>
          <w:szCs w:val="20"/>
        </w:rPr>
      </w:pPr>
    </w:p>
    <w:p w14:paraId="21F275B0" w14:textId="77777777" w:rsidR="006574E9" w:rsidRPr="005F6976" w:rsidRDefault="006574E9" w:rsidP="005F6976">
      <w:pPr>
        <w:pStyle w:val="Sraopastraipa"/>
        <w:numPr>
          <w:ilvl w:val="0"/>
          <w:numId w:val="9"/>
        </w:numPr>
        <w:tabs>
          <w:tab w:val="left" w:pos="284"/>
        </w:tabs>
        <w:ind w:left="0" w:firstLine="0"/>
        <w:contextualSpacing w:val="0"/>
        <w:rPr>
          <w:rFonts w:cs="Arial"/>
          <w:b/>
          <w:sz w:val="20"/>
          <w:szCs w:val="20"/>
        </w:rPr>
      </w:pPr>
      <w:r w:rsidRPr="005F6976">
        <w:rPr>
          <w:rFonts w:cs="Arial"/>
          <w:b/>
          <w:sz w:val="20"/>
          <w:szCs w:val="20"/>
        </w:rPr>
        <w:t>KOKYBĖ IR T</w:t>
      </w:r>
      <w:r w:rsidR="005F6976">
        <w:rPr>
          <w:rFonts w:cs="Arial"/>
          <w:b/>
          <w:sz w:val="20"/>
          <w:szCs w:val="20"/>
        </w:rPr>
        <w:t>R</w:t>
      </w:r>
      <w:r w:rsidRPr="005F6976">
        <w:rPr>
          <w:rFonts w:cs="Arial"/>
          <w:b/>
          <w:sz w:val="20"/>
          <w:szCs w:val="20"/>
        </w:rPr>
        <w:t>ŪKUMŲ ŠALINIMAS</w:t>
      </w:r>
    </w:p>
    <w:p w14:paraId="6D999CBA" w14:textId="77777777" w:rsidR="0010030E" w:rsidRPr="007A3FF8" w:rsidRDefault="0010030E" w:rsidP="007A3FF8">
      <w:pPr>
        <w:pStyle w:val="Sraopastraipa"/>
        <w:tabs>
          <w:tab w:val="left" w:pos="567"/>
        </w:tabs>
        <w:ind w:left="0" w:firstLine="0"/>
        <w:contextualSpacing w:val="0"/>
        <w:jc w:val="both"/>
        <w:rPr>
          <w:rStyle w:val="Laukeliai"/>
          <w:rFonts w:cs="Arial"/>
          <w:vanish/>
          <w:szCs w:val="20"/>
        </w:rPr>
      </w:pPr>
      <w:r w:rsidRPr="005F6976">
        <w:rPr>
          <w:rStyle w:val="Laukeliai"/>
          <w:rFonts w:cs="Arial"/>
          <w:szCs w:val="20"/>
        </w:rPr>
        <w:t>4.1.</w:t>
      </w:r>
      <w:r w:rsidR="006574E9" w:rsidRPr="005F6976">
        <w:rPr>
          <w:rStyle w:val="Laukeliai"/>
          <w:rFonts w:cs="Arial"/>
          <w:szCs w:val="20"/>
        </w:rPr>
        <w:t xml:space="preserve"> </w:t>
      </w:r>
      <w:r w:rsidR="006574E9" w:rsidRPr="007A3FF8">
        <w:rPr>
          <w:rStyle w:val="Laukeliai"/>
          <w:rFonts w:cs="Arial"/>
          <w:szCs w:val="20"/>
        </w:rPr>
        <w:t xml:space="preserve">Atliekant darbo vietų </w:t>
      </w:r>
      <w:r w:rsidRPr="007A3FF8">
        <w:rPr>
          <w:rStyle w:val="Laukeliai"/>
          <w:rFonts w:cs="Arial"/>
          <w:szCs w:val="20"/>
        </w:rPr>
        <w:t>PRV</w:t>
      </w:r>
      <w:r w:rsidR="006574E9" w:rsidRPr="007A3FF8">
        <w:rPr>
          <w:rStyle w:val="Laukeliai"/>
          <w:rFonts w:cs="Arial"/>
          <w:szCs w:val="20"/>
        </w:rPr>
        <w:t xml:space="preserve"> Teikėjas turi vadovautis Lietuvos Respublikos įstatymų, Lietuvos Respublikos Vyriausybės nutarimų, Lietuvos Respublikos sveikatos apsaugos ministro, Lietuvos Respublikos socialinės apsaugos ir darbo ministro, </w:t>
      </w:r>
      <w:r w:rsidR="006574E9" w:rsidRPr="007A3FF8">
        <w:rPr>
          <w:rFonts w:cs="Arial"/>
          <w:bCs/>
          <w:sz w:val="20"/>
          <w:szCs w:val="20"/>
        </w:rPr>
        <w:t xml:space="preserve">Profesinės rizikos vertinimo bendraisiais nuostatais, </w:t>
      </w:r>
      <w:r w:rsidR="005B59E3" w:rsidRPr="005B59E3">
        <w:rPr>
          <w:sz w:val="20"/>
          <w:szCs w:val="20"/>
        </w:rPr>
        <w:t xml:space="preserve">Psichosocialinių profesinės rizikos veiksnių tyrimo metodiniais nurodymais, </w:t>
      </w:r>
      <w:r w:rsidR="006574E9" w:rsidRPr="005B59E3">
        <w:rPr>
          <w:rFonts w:cs="Arial"/>
          <w:bCs/>
          <w:sz w:val="20"/>
          <w:szCs w:val="20"/>
        </w:rPr>
        <w:t>Ergonominių rizikos veiksn</w:t>
      </w:r>
      <w:r w:rsidR="006574E9" w:rsidRPr="007A3FF8">
        <w:rPr>
          <w:rFonts w:cs="Arial"/>
          <w:bCs/>
          <w:sz w:val="20"/>
          <w:szCs w:val="20"/>
        </w:rPr>
        <w:t>ių tyrimo metodiniais nurodymais, Lietuvos Respublikos darbuotojų saugos ir sveikatos įstatymu</w:t>
      </w:r>
      <w:r w:rsidR="00EC353A">
        <w:rPr>
          <w:rFonts w:cs="Arial"/>
          <w:bCs/>
          <w:sz w:val="20"/>
          <w:szCs w:val="20"/>
        </w:rPr>
        <w:t xml:space="preserve">, </w:t>
      </w:r>
      <w:r w:rsidR="00EC353A" w:rsidRPr="000C1CEB">
        <w:rPr>
          <w:rFonts w:cs="Arial"/>
          <w:bCs/>
          <w:sz w:val="20"/>
          <w:szCs w:val="20"/>
        </w:rPr>
        <w:t>Darbo įrenginių naudojimo bendr</w:t>
      </w:r>
      <w:r w:rsidR="00EC353A">
        <w:rPr>
          <w:rFonts w:cs="Arial"/>
          <w:bCs/>
          <w:sz w:val="20"/>
          <w:szCs w:val="20"/>
        </w:rPr>
        <w:t>aisiais nuostatais</w:t>
      </w:r>
      <w:r w:rsidR="00EC353A" w:rsidRPr="000C1CEB">
        <w:rPr>
          <w:rFonts w:cs="Arial"/>
          <w:bCs/>
          <w:sz w:val="20"/>
          <w:szCs w:val="20"/>
        </w:rPr>
        <w:t>, Darbuotojų aprūpinimo asmeninėmis apsaugos priemonėmis nuostatais</w:t>
      </w:r>
      <w:r w:rsidR="00EC353A">
        <w:rPr>
          <w:rFonts w:cs="Arial"/>
          <w:bCs/>
          <w:sz w:val="20"/>
          <w:szCs w:val="20"/>
        </w:rPr>
        <w:t xml:space="preserve">, </w:t>
      </w:r>
      <w:r w:rsidR="00EC353A" w:rsidRPr="000C1CEB">
        <w:rPr>
          <w:rFonts w:cs="Arial"/>
          <w:bCs/>
          <w:sz w:val="20"/>
          <w:szCs w:val="20"/>
        </w:rPr>
        <w:t>Darbuotojų apsaugos nuo cheminių veiksnių darbe nuostatais</w:t>
      </w:r>
      <w:r w:rsidR="00EC353A">
        <w:rPr>
          <w:rFonts w:cs="Arial"/>
          <w:bCs/>
          <w:sz w:val="20"/>
          <w:szCs w:val="20"/>
        </w:rPr>
        <w:t>,</w:t>
      </w:r>
      <w:r w:rsidR="00EC353A" w:rsidRPr="000C1CEB">
        <w:rPr>
          <w:rFonts w:cs="Arial"/>
          <w:bCs/>
          <w:sz w:val="20"/>
          <w:szCs w:val="20"/>
        </w:rPr>
        <w:t xml:space="preserve"> Darbuotojų apsaugos nuo biologinių medžiagų poveikio darbe nuostatais, Darboviečių įrengimo bendraisiais nuostatais</w:t>
      </w:r>
      <w:r w:rsidRPr="007A3FF8">
        <w:rPr>
          <w:rFonts w:cs="Arial"/>
          <w:bCs/>
          <w:sz w:val="20"/>
          <w:szCs w:val="20"/>
        </w:rPr>
        <w:t xml:space="preserve"> ir </w:t>
      </w:r>
      <w:r w:rsidRPr="007A3FF8">
        <w:rPr>
          <w:rStyle w:val="Laukeliai"/>
          <w:rFonts w:cs="Arial"/>
          <w:szCs w:val="20"/>
        </w:rPr>
        <w:t>kit</w:t>
      </w:r>
      <w:r w:rsidR="00EC353A">
        <w:rPr>
          <w:rStyle w:val="Laukeliai"/>
          <w:rFonts w:cs="Arial"/>
          <w:szCs w:val="20"/>
        </w:rPr>
        <w:t>ais</w:t>
      </w:r>
      <w:r w:rsidRPr="007A3FF8">
        <w:rPr>
          <w:rStyle w:val="Laukeliai"/>
          <w:rFonts w:cs="Arial"/>
          <w:szCs w:val="20"/>
        </w:rPr>
        <w:t xml:space="preserve"> susijusi</w:t>
      </w:r>
      <w:r w:rsidR="00EC353A">
        <w:rPr>
          <w:rStyle w:val="Laukeliai"/>
          <w:rFonts w:cs="Arial"/>
          <w:szCs w:val="20"/>
        </w:rPr>
        <w:t>ais</w:t>
      </w:r>
      <w:r w:rsidRPr="007A3FF8">
        <w:rPr>
          <w:rStyle w:val="Laukeliai"/>
          <w:rFonts w:cs="Arial"/>
          <w:szCs w:val="20"/>
        </w:rPr>
        <w:t xml:space="preserve"> bei galiojanči</w:t>
      </w:r>
      <w:r w:rsidR="00EC353A">
        <w:rPr>
          <w:rStyle w:val="Laukeliai"/>
          <w:rFonts w:cs="Arial"/>
          <w:szCs w:val="20"/>
        </w:rPr>
        <w:t>ais</w:t>
      </w:r>
      <w:r w:rsidRPr="007A3FF8">
        <w:rPr>
          <w:rStyle w:val="Laukeliai"/>
          <w:rFonts w:cs="Arial"/>
          <w:szCs w:val="20"/>
        </w:rPr>
        <w:t xml:space="preserve"> teisės aktų reikalavimais</w:t>
      </w:r>
      <w:r w:rsidRPr="007A3FF8">
        <w:rPr>
          <w:rFonts w:cs="Arial"/>
          <w:bCs/>
          <w:sz w:val="20"/>
          <w:szCs w:val="20"/>
        </w:rPr>
        <w:t xml:space="preserve">. </w:t>
      </w:r>
    </w:p>
    <w:p w14:paraId="391E89D3" w14:textId="77777777" w:rsidR="006574E9" w:rsidRPr="005F6976" w:rsidRDefault="006574E9" w:rsidP="005F6976">
      <w:pPr>
        <w:pStyle w:val="Sraopastraipa"/>
        <w:numPr>
          <w:ilvl w:val="1"/>
          <w:numId w:val="11"/>
        </w:numPr>
        <w:tabs>
          <w:tab w:val="left" w:pos="0"/>
          <w:tab w:val="left" w:pos="426"/>
        </w:tabs>
        <w:ind w:left="0" w:firstLine="0"/>
        <w:jc w:val="both"/>
        <w:rPr>
          <w:rStyle w:val="Laukeliai"/>
          <w:rFonts w:cs="Arial"/>
          <w:szCs w:val="20"/>
        </w:rPr>
      </w:pPr>
      <w:r w:rsidRPr="005F6976">
        <w:rPr>
          <w:rStyle w:val="Laukeliai"/>
          <w:rFonts w:cs="Arial"/>
          <w:szCs w:val="20"/>
        </w:rPr>
        <w:t xml:space="preserve">Sutarties galiojimo laikotarpiu pasikeitus </w:t>
      </w:r>
      <w:r w:rsidR="0010030E" w:rsidRPr="005F6976">
        <w:rPr>
          <w:rStyle w:val="Laukeliai"/>
          <w:rFonts w:cs="Arial"/>
          <w:szCs w:val="20"/>
        </w:rPr>
        <w:t>PRV</w:t>
      </w:r>
      <w:r w:rsidRPr="005F6976">
        <w:rPr>
          <w:rStyle w:val="Laukeliai"/>
          <w:rFonts w:cs="Arial"/>
          <w:szCs w:val="20"/>
        </w:rPr>
        <w:t xml:space="preserve"> reglamentuojančių norminių aktų nuostatoms ar įstaigų, teikiančių šias paslaugas, akreditavimo reikalavimams, Sutarties objektui ir Teikėjui taikomi galiojančių teisės aktų reikalavimai. </w:t>
      </w:r>
    </w:p>
    <w:p w14:paraId="639A4009" w14:textId="421664A9" w:rsidR="005F6976" w:rsidRPr="005D3CE6" w:rsidRDefault="005D3CE6" w:rsidP="005D3CE6">
      <w:pPr>
        <w:tabs>
          <w:tab w:val="left" w:pos="0"/>
          <w:tab w:val="left" w:pos="426"/>
        </w:tabs>
        <w:ind w:firstLine="0"/>
        <w:jc w:val="both"/>
        <w:rPr>
          <w:rStyle w:val="Laukeliai"/>
          <w:rFonts w:cs="Arial"/>
          <w:szCs w:val="20"/>
        </w:rPr>
      </w:pPr>
      <w:r>
        <w:rPr>
          <w:rStyle w:val="Laukeliai"/>
          <w:rFonts w:cs="Arial"/>
          <w:szCs w:val="20"/>
        </w:rPr>
        <w:t xml:space="preserve">4.2. </w:t>
      </w:r>
      <w:r w:rsidR="006574E9" w:rsidRPr="005D3CE6">
        <w:rPr>
          <w:rStyle w:val="Laukeliai"/>
          <w:rFonts w:cs="Arial"/>
          <w:szCs w:val="20"/>
        </w:rPr>
        <w:t xml:space="preserve">Paslaugų suteikimas </w:t>
      </w:r>
      <w:r w:rsidR="005F6976" w:rsidRPr="005D3CE6">
        <w:rPr>
          <w:rStyle w:val="Laukeliai"/>
          <w:rFonts w:cs="Arial"/>
          <w:szCs w:val="20"/>
        </w:rPr>
        <w:t>Užsakovui</w:t>
      </w:r>
      <w:r w:rsidR="006574E9" w:rsidRPr="005D3CE6">
        <w:rPr>
          <w:rStyle w:val="Laukeliai"/>
          <w:rFonts w:cs="Arial"/>
          <w:szCs w:val="20"/>
        </w:rPr>
        <w:t xml:space="preserve"> laikomas pilnai įvykdyt</w:t>
      </w:r>
      <w:r>
        <w:rPr>
          <w:rStyle w:val="Laukeliai"/>
          <w:rFonts w:cs="Arial"/>
          <w:szCs w:val="20"/>
        </w:rPr>
        <w:t>u</w:t>
      </w:r>
      <w:r w:rsidR="006574E9" w:rsidRPr="005D3CE6">
        <w:rPr>
          <w:rStyle w:val="Laukeliai"/>
          <w:rFonts w:cs="Arial"/>
          <w:szCs w:val="20"/>
        </w:rPr>
        <w:t xml:space="preserve">, kuomet Teikėjas pilnai ir kokybiškai įvykdo visus (pagal konkretų užsakymą) šioje Techninėje specifikacijoje numatytus reikalavimus, </w:t>
      </w:r>
      <w:r w:rsidR="005F6976" w:rsidRPr="005D3CE6">
        <w:rPr>
          <w:rStyle w:val="Laukeliai"/>
          <w:rFonts w:cs="Arial"/>
          <w:szCs w:val="20"/>
        </w:rPr>
        <w:t>Užsakovas</w:t>
      </w:r>
      <w:r w:rsidR="006574E9" w:rsidRPr="005D3CE6">
        <w:rPr>
          <w:rStyle w:val="Laukeliai"/>
          <w:rFonts w:cs="Arial"/>
          <w:szCs w:val="20"/>
        </w:rPr>
        <w:t xml:space="preserve"> neužfiksuoja jokių trūkumų ir neturi pretenzijų </w:t>
      </w:r>
      <w:r w:rsidR="005F6976" w:rsidRPr="005D3CE6">
        <w:rPr>
          <w:rStyle w:val="Laukeliai"/>
          <w:rFonts w:cs="Arial"/>
          <w:szCs w:val="20"/>
        </w:rPr>
        <w:t>T</w:t>
      </w:r>
      <w:r w:rsidR="006574E9" w:rsidRPr="005D3CE6">
        <w:rPr>
          <w:rStyle w:val="Laukeliai"/>
          <w:rFonts w:cs="Arial"/>
          <w:szCs w:val="20"/>
        </w:rPr>
        <w:t>eikėjui.</w:t>
      </w:r>
    </w:p>
    <w:p w14:paraId="2F97980D" w14:textId="77777777" w:rsidR="00A33333" w:rsidRPr="009303EC" w:rsidRDefault="006574E9" w:rsidP="008A77A6">
      <w:pPr>
        <w:pStyle w:val="Sraopastraipa"/>
        <w:numPr>
          <w:ilvl w:val="1"/>
          <w:numId w:val="11"/>
        </w:numPr>
        <w:tabs>
          <w:tab w:val="left" w:pos="0"/>
          <w:tab w:val="left" w:pos="426"/>
        </w:tabs>
        <w:ind w:left="0" w:firstLine="0"/>
        <w:contextualSpacing w:val="0"/>
        <w:jc w:val="both"/>
        <w:rPr>
          <w:rStyle w:val="Laukeliai"/>
          <w:rFonts w:cs="Arial"/>
          <w:szCs w:val="20"/>
        </w:rPr>
      </w:pPr>
      <w:r w:rsidRPr="009303EC">
        <w:rPr>
          <w:rStyle w:val="Laukeliai"/>
          <w:rFonts w:cs="Arial"/>
          <w:szCs w:val="20"/>
        </w:rPr>
        <w:t xml:space="preserve">Paslaugų priėmimo - perdavimo metu nustačius, kad suteiktos Teikėjo Paslaugos neatitinka šios Techninės specifikacijos reikalavimų ar pateiktuose </w:t>
      </w:r>
      <w:r w:rsidR="005F6976" w:rsidRPr="009303EC">
        <w:rPr>
          <w:rStyle w:val="Laukeliai"/>
          <w:rFonts w:cs="Arial"/>
          <w:szCs w:val="20"/>
        </w:rPr>
        <w:t>PRV</w:t>
      </w:r>
      <w:r w:rsidRPr="009303EC">
        <w:rPr>
          <w:rStyle w:val="Laukeliai"/>
          <w:rFonts w:cs="Arial"/>
          <w:szCs w:val="20"/>
        </w:rPr>
        <w:t xml:space="preserve"> dokumentuose yra klaidų ar neatitikimų, Paslaugų priėmimo – perdavimo aktas pasirašomas </w:t>
      </w:r>
      <w:r w:rsidR="005F6976" w:rsidRPr="009303EC">
        <w:rPr>
          <w:rStyle w:val="Laukeliai"/>
          <w:rFonts w:cs="Arial"/>
          <w:szCs w:val="20"/>
        </w:rPr>
        <w:t xml:space="preserve">tik </w:t>
      </w:r>
      <w:r w:rsidRPr="009303EC">
        <w:rPr>
          <w:rStyle w:val="Laukeliai"/>
          <w:rFonts w:cs="Arial"/>
          <w:szCs w:val="20"/>
        </w:rPr>
        <w:t xml:space="preserve">ištaisius Paslaugų priėmimo – perdavimo metu nustatytus trūkumus. Trūkumų šalinimui nustatomas ne ilgesnis nei  10 (dešimties) </w:t>
      </w:r>
      <w:r w:rsidR="005D52D7">
        <w:rPr>
          <w:rStyle w:val="Laukeliai"/>
          <w:rFonts w:cs="Arial"/>
          <w:szCs w:val="20"/>
        </w:rPr>
        <w:t>darbo</w:t>
      </w:r>
      <w:r w:rsidRPr="009303EC">
        <w:rPr>
          <w:rStyle w:val="Laukeliai"/>
          <w:rFonts w:cs="Arial"/>
          <w:szCs w:val="20"/>
        </w:rPr>
        <w:t xml:space="preserve">  dienų terminas.</w:t>
      </w:r>
    </w:p>
    <w:p w14:paraId="65B0EB16" w14:textId="77777777" w:rsidR="00A33333" w:rsidRPr="00336CFA" w:rsidRDefault="00A33333" w:rsidP="00336CFA">
      <w:pPr>
        <w:pStyle w:val="Sraopastraipa"/>
        <w:tabs>
          <w:tab w:val="left" w:pos="426"/>
        </w:tabs>
        <w:spacing w:before="60" w:after="60"/>
        <w:ind w:left="0" w:firstLine="0"/>
        <w:contextualSpacing w:val="0"/>
        <w:jc w:val="both"/>
        <w:rPr>
          <w:rFonts w:cs="Arial"/>
          <w:bCs/>
          <w:sz w:val="20"/>
          <w:szCs w:val="20"/>
        </w:rPr>
      </w:pPr>
    </w:p>
    <w:p w14:paraId="4F3785F4" w14:textId="77777777" w:rsidR="006E6C07" w:rsidRPr="008D5114" w:rsidRDefault="006E6C07" w:rsidP="0096142B">
      <w:pPr>
        <w:pStyle w:val="Sraopastraipa"/>
        <w:numPr>
          <w:ilvl w:val="0"/>
          <w:numId w:val="11"/>
        </w:numPr>
        <w:tabs>
          <w:tab w:val="left" w:pos="540"/>
        </w:tabs>
        <w:jc w:val="both"/>
        <w:rPr>
          <w:rStyle w:val="Laukeliai"/>
          <w:rFonts w:cs="Arial"/>
          <w:b/>
          <w:iCs/>
          <w:vanish/>
          <w:szCs w:val="20"/>
        </w:rPr>
      </w:pPr>
      <w:r>
        <w:rPr>
          <w:rStyle w:val="Laukeliai"/>
          <w:rFonts w:cs="Arial"/>
          <w:b/>
          <w:szCs w:val="20"/>
        </w:rPr>
        <w:t>KARTU SU TEIKIAMOMIS PASLAUGOMIS PATEIKIAMI DOKUMENTAI</w:t>
      </w:r>
      <w:r w:rsidR="009E4311">
        <w:rPr>
          <w:rStyle w:val="Laukeliai"/>
          <w:rFonts w:cs="Arial"/>
          <w:b/>
          <w:szCs w:val="20"/>
        </w:rPr>
        <w:t>:</w:t>
      </w:r>
    </w:p>
    <w:p w14:paraId="201ACF1D" w14:textId="77777777" w:rsidR="006E6C07" w:rsidRPr="0089387A" w:rsidRDefault="006E6C07" w:rsidP="0096142B">
      <w:pPr>
        <w:pStyle w:val="Sraopastraipa"/>
        <w:numPr>
          <w:ilvl w:val="0"/>
          <w:numId w:val="2"/>
        </w:numPr>
        <w:tabs>
          <w:tab w:val="left" w:pos="567"/>
        </w:tabs>
        <w:contextualSpacing w:val="0"/>
        <w:jc w:val="both"/>
        <w:rPr>
          <w:rStyle w:val="Laukeliai"/>
          <w:rFonts w:cs="Arial"/>
          <w:vanish/>
          <w:color w:val="FF0000"/>
          <w:szCs w:val="20"/>
        </w:rPr>
      </w:pPr>
    </w:p>
    <w:p w14:paraId="3F884D79" w14:textId="77777777" w:rsidR="0096142B" w:rsidRDefault="0096142B" w:rsidP="0096142B">
      <w:pPr>
        <w:tabs>
          <w:tab w:val="left" w:pos="540"/>
          <w:tab w:val="left" w:pos="567"/>
        </w:tabs>
        <w:ind w:firstLine="0"/>
        <w:jc w:val="both"/>
        <w:rPr>
          <w:rStyle w:val="Laukeliai"/>
          <w:rFonts w:cs="Arial"/>
          <w:szCs w:val="20"/>
        </w:rPr>
      </w:pPr>
    </w:p>
    <w:p w14:paraId="6B10EECD" w14:textId="77777777"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 xml:space="preserve">5.1. </w:t>
      </w:r>
      <w:r w:rsidR="006E6C07">
        <w:rPr>
          <w:rStyle w:val="Laukeliai"/>
          <w:rFonts w:cs="Arial"/>
          <w:szCs w:val="20"/>
        </w:rPr>
        <w:t xml:space="preserve">Po kiekvieno </w:t>
      </w:r>
      <w:r w:rsidR="006E6C07" w:rsidRPr="00F9048B">
        <w:rPr>
          <w:rStyle w:val="Laukeliai"/>
          <w:rFonts w:cs="Arial"/>
          <w:szCs w:val="20"/>
        </w:rPr>
        <w:t>profesinės rizikos vertinimo Užsakymo</w:t>
      </w:r>
      <w:r w:rsidR="006E6C07">
        <w:rPr>
          <w:rStyle w:val="Laukeliai"/>
          <w:rFonts w:cs="Arial"/>
          <w:szCs w:val="20"/>
        </w:rPr>
        <w:t xml:space="preserve"> įvykdymo, a</w:t>
      </w:r>
      <w:r w:rsidR="006E6C07" w:rsidRPr="000E2F55">
        <w:rPr>
          <w:rStyle w:val="Laukeliai"/>
          <w:rFonts w:cs="Arial"/>
          <w:szCs w:val="20"/>
        </w:rPr>
        <w:t>tlikęs darbo vietų profesinės rizikos įvertinimą, Paslaug</w:t>
      </w:r>
      <w:r w:rsidR="006E6C07">
        <w:rPr>
          <w:rStyle w:val="Laukeliai"/>
          <w:rFonts w:cs="Arial"/>
          <w:szCs w:val="20"/>
        </w:rPr>
        <w:t>ų</w:t>
      </w:r>
      <w:r w:rsidR="006E6C07" w:rsidRPr="000E2F55">
        <w:rPr>
          <w:rStyle w:val="Laukeliai"/>
          <w:rFonts w:cs="Arial"/>
          <w:szCs w:val="20"/>
        </w:rPr>
        <w:t xml:space="preserve"> Teikėjas </w:t>
      </w:r>
      <w:r w:rsidR="00336CFA">
        <w:rPr>
          <w:rStyle w:val="Laukeliai"/>
          <w:rFonts w:cs="Arial"/>
          <w:szCs w:val="20"/>
        </w:rPr>
        <w:t>Užsakovui</w:t>
      </w:r>
      <w:r w:rsidR="006E6C07" w:rsidRPr="000E2F55">
        <w:rPr>
          <w:rStyle w:val="Laukeliai"/>
          <w:rFonts w:cs="Arial"/>
          <w:szCs w:val="20"/>
        </w:rPr>
        <w:t xml:space="preserve"> turės pateikti </w:t>
      </w:r>
      <w:r w:rsidR="006E6C07" w:rsidRPr="000E2F55">
        <w:rPr>
          <w:rFonts w:cs="Arial"/>
          <w:sz w:val="20"/>
          <w:szCs w:val="20"/>
        </w:rPr>
        <w:t xml:space="preserve">darbo vietų profesinės rizikos vertinimo </w:t>
      </w:r>
      <w:r w:rsidR="006E6C07" w:rsidRPr="000E2F55">
        <w:rPr>
          <w:rStyle w:val="Laukeliai"/>
          <w:rFonts w:cs="Arial"/>
          <w:szCs w:val="20"/>
        </w:rPr>
        <w:t xml:space="preserve">ataskaitą/dokumentaciją: </w:t>
      </w:r>
    </w:p>
    <w:p w14:paraId="03A61222" w14:textId="77777777" w:rsidR="008A77A6"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Pr>
          <w:rStyle w:val="Laukeliai"/>
          <w:rFonts w:cs="Arial"/>
          <w:szCs w:val="20"/>
        </w:rPr>
        <w:t>.1</w:t>
      </w:r>
      <w:r w:rsidR="006E6C07">
        <w:rPr>
          <w:rStyle w:val="Laukeliai"/>
          <w:rFonts w:cs="Arial"/>
          <w:szCs w:val="20"/>
        </w:rPr>
        <w:t>.</w:t>
      </w:r>
      <w:r>
        <w:rPr>
          <w:rStyle w:val="Laukeliai"/>
          <w:rFonts w:cs="Arial"/>
          <w:szCs w:val="20"/>
        </w:rPr>
        <w:t xml:space="preserve"> </w:t>
      </w:r>
      <w:r w:rsidR="006E6C07" w:rsidRPr="000E2F55">
        <w:rPr>
          <w:rStyle w:val="Laukeliai"/>
          <w:rFonts w:cs="Arial"/>
          <w:szCs w:val="20"/>
        </w:rPr>
        <w:t>profesinės rizikos veiksnių vertinimo darbų planą;</w:t>
      </w:r>
    </w:p>
    <w:p w14:paraId="151245F2" w14:textId="298C3229"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D3CE6">
        <w:rPr>
          <w:rStyle w:val="Laukeliai"/>
          <w:rFonts w:cs="Arial"/>
          <w:szCs w:val="20"/>
        </w:rPr>
        <w:t>2</w:t>
      </w:r>
      <w:r w:rsidR="006E6C07">
        <w:rPr>
          <w:rStyle w:val="Laukeliai"/>
          <w:rFonts w:cs="Arial"/>
          <w:szCs w:val="20"/>
        </w:rPr>
        <w:t>.</w:t>
      </w:r>
      <w:r>
        <w:rPr>
          <w:rStyle w:val="Laukeliai"/>
          <w:rFonts w:cs="Arial"/>
          <w:szCs w:val="20"/>
        </w:rPr>
        <w:t xml:space="preserve"> </w:t>
      </w:r>
      <w:r w:rsidR="000C00CD" w:rsidRPr="000E2F55">
        <w:rPr>
          <w:rStyle w:val="Laukeliai"/>
          <w:rFonts w:cs="Arial"/>
          <w:szCs w:val="20"/>
        </w:rPr>
        <w:t xml:space="preserve">užpildytus </w:t>
      </w:r>
      <w:r w:rsidR="000C00CD">
        <w:rPr>
          <w:rStyle w:val="Laukeliai"/>
          <w:rFonts w:cs="Arial"/>
          <w:szCs w:val="20"/>
        </w:rPr>
        <w:t>profesinės</w:t>
      </w:r>
      <w:r w:rsidR="000C00CD" w:rsidRPr="000E2F55">
        <w:rPr>
          <w:rStyle w:val="Laukeliai"/>
          <w:rFonts w:cs="Arial"/>
          <w:szCs w:val="20"/>
        </w:rPr>
        <w:t xml:space="preserve"> rizikos veiksnių </w:t>
      </w:r>
      <w:r w:rsidR="000C00CD">
        <w:rPr>
          <w:rStyle w:val="Laukeliai"/>
          <w:rFonts w:cs="Arial"/>
          <w:szCs w:val="20"/>
        </w:rPr>
        <w:t>tyrimų</w:t>
      </w:r>
      <w:r w:rsidR="000C00CD" w:rsidRPr="000E2F55">
        <w:rPr>
          <w:rStyle w:val="Laukeliai"/>
          <w:rFonts w:cs="Arial"/>
          <w:szCs w:val="20"/>
        </w:rPr>
        <w:t xml:space="preserve"> protokolus;</w:t>
      </w:r>
    </w:p>
    <w:p w14:paraId="7912131A" w14:textId="2F229898"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D3CE6">
        <w:rPr>
          <w:rStyle w:val="Laukeliai"/>
          <w:rFonts w:cs="Arial"/>
          <w:szCs w:val="20"/>
        </w:rPr>
        <w:t>3</w:t>
      </w:r>
      <w:r w:rsidR="006E6C07">
        <w:rPr>
          <w:rStyle w:val="Laukeliai"/>
          <w:rFonts w:cs="Arial"/>
          <w:szCs w:val="20"/>
        </w:rPr>
        <w:t xml:space="preserve">. </w:t>
      </w:r>
      <w:r w:rsidR="000C00CD" w:rsidRPr="000E2F55">
        <w:rPr>
          <w:rStyle w:val="Laukeliai"/>
          <w:rFonts w:cs="Arial"/>
          <w:szCs w:val="20"/>
        </w:rPr>
        <w:t>užpildytas profesinės rizikos įvertinimo korteles;</w:t>
      </w:r>
    </w:p>
    <w:p w14:paraId="4573C382" w14:textId="3228E114"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D3CE6">
        <w:rPr>
          <w:rStyle w:val="Laukeliai"/>
          <w:rFonts w:cs="Arial"/>
          <w:szCs w:val="20"/>
        </w:rPr>
        <w:t>4</w:t>
      </w:r>
      <w:r w:rsidR="006E6C07">
        <w:rPr>
          <w:rStyle w:val="Laukeliai"/>
          <w:rFonts w:cs="Arial"/>
          <w:szCs w:val="20"/>
        </w:rPr>
        <w:t xml:space="preserve">. </w:t>
      </w:r>
      <w:r w:rsidR="006E6C07" w:rsidRPr="000E2F55">
        <w:rPr>
          <w:rStyle w:val="Laukeliai"/>
          <w:rFonts w:cs="Arial"/>
          <w:szCs w:val="20"/>
        </w:rPr>
        <w:t>profesinės rizikos šalinimo ir/ar mažinimo priemonių planą</w:t>
      </w:r>
      <w:r w:rsidR="006E6C07">
        <w:rPr>
          <w:rStyle w:val="Laukeliai"/>
          <w:rFonts w:cs="Arial"/>
          <w:szCs w:val="20"/>
        </w:rPr>
        <w:t>;</w:t>
      </w:r>
    </w:p>
    <w:p w14:paraId="05201DD5" w14:textId="370814F5"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D3CE6">
        <w:rPr>
          <w:rStyle w:val="Laukeliai"/>
          <w:rFonts w:cs="Arial"/>
          <w:szCs w:val="20"/>
        </w:rPr>
        <w:t>5</w:t>
      </w:r>
      <w:r w:rsidR="006E6C07">
        <w:rPr>
          <w:rStyle w:val="Laukeliai"/>
          <w:rFonts w:cs="Arial"/>
          <w:szCs w:val="20"/>
        </w:rPr>
        <w:t>.</w:t>
      </w:r>
      <w:r w:rsidR="006E6C07" w:rsidRPr="000E2F55">
        <w:rPr>
          <w:rStyle w:val="Laukeliai"/>
          <w:rFonts w:cs="Arial"/>
          <w:szCs w:val="20"/>
        </w:rPr>
        <w:t xml:space="preserve"> kitus su profesine rizika susijusius dokumentus.</w:t>
      </w:r>
    </w:p>
    <w:p w14:paraId="3C25326C" w14:textId="44EE4395" w:rsidR="006E6C07" w:rsidRPr="006C0D11" w:rsidRDefault="008D5114" w:rsidP="00813699">
      <w:pPr>
        <w:tabs>
          <w:tab w:val="left" w:pos="540"/>
          <w:tab w:val="left" w:pos="567"/>
        </w:tabs>
        <w:ind w:firstLine="0"/>
        <w:jc w:val="both"/>
        <w:rPr>
          <w:rStyle w:val="Laukeliai"/>
          <w:rFonts w:cs="Arial"/>
          <w:szCs w:val="20"/>
        </w:rPr>
      </w:pPr>
      <w:r>
        <w:rPr>
          <w:rFonts w:cs="Arial"/>
          <w:sz w:val="20"/>
          <w:szCs w:val="20"/>
        </w:rPr>
        <w:lastRenderedPageBreak/>
        <w:t>5.</w:t>
      </w:r>
      <w:r w:rsidR="006E6C07" w:rsidRPr="006C0D11">
        <w:rPr>
          <w:rFonts w:cs="Arial"/>
          <w:sz w:val="20"/>
          <w:szCs w:val="20"/>
        </w:rPr>
        <w:t>2. Po profesinės rizikos vertinimo Užsakymo įvykdymo</w:t>
      </w:r>
      <w:r>
        <w:rPr>
          <w:rFonts w:cs="Arial"/>
          <w:sz w:val="20"/>
          <w:szCs w:val="20"/>
        </w:rPr>
        <w:t>,</w:t>
      </w:r>
      <w:r w:rsidR="006E6C07" w:rsidRPr="006C0D11">
        <w:rPr>
          <w:rFonts w:cs="Arial"/>
          <w:sz w:val="20"/>
          <w:szCs w:val="20"/>
        </w:rPr>
        <w:t xml:space="preserve"> Teikėjas</w:t>
      </w:r>
      <w:r w:rsidR="006E6C07">
        <w:rPr>
          <w:rFonts w:cs="Arial"/>
          <w:sz w:val="20"/>
          <w:szCs w:val="20"/>
        </w:rPr>
        <w:t xml:space="preserve"> pateikia </w:t>
      </w:r>
      <w:r w:rsidR="006E6C07" w:rsidRPr="006C0D11">
        <w:rPr>
          <w:rFonts w:cs="Arial"/>
          <w:sz w:val="20"/>
          <w:szCs w:val="20"/>
        </w:rPr>
        <w:t xml:space="preserve"> sąskaitą-faktūrą ir paslaugų priėmimo</w:t>
      </w:r>
      <w:r w:rsidR="00CB5F44">
        <w:rPr>
          <w:rFonts w:cs="Arial"/>
          <w:sz w:val="20"/>
          <w:szCs w:val="20"/>
        </w:rPr>
        <w:t xml:space="preserve"> </w:t>
      </w:r>
      <w:r w:rsidR="006E6C07" w:rsidRPr="006C0D11">
        <w:rPr>
          <w:rFonts w:cs="Arial"/>
          <w:sz w:val="20"/>
          <w:szCs w:val="20"/>
        </w:rPr>
        <w:t>-</w:t>
      </w:r>
      <w:r w:rsidR="00CB5F44">
        <w:rPr>
          <w:rFonts w:cs="Arial"/>
          <w:sz w:val="20"/>
          <w:szCs w:val="20"/>
        </w:rPr>
        <w:t xml:space="preserve"> </w:t>
      </w:r>
      <w:r w:rsidR="006E6C07" w:rsidRPr="006C0D11">
        <w:rPr>
          <w:rFonts w:cs="Arial"/>
          <w:sz w:val="20"/>
          <w:szCs w:val="20"/>
        </w:rPr>
        <w:t xml:space="preserve">perdavimo aktą. </w:t>
      </w:r>
      <w:r w:rsidR="00CB5F44">
        <w:rPr>
          <w:rFonts w:cs="Arial"/>
          <w:sz w:val="20"/>
          <w:szCs w:val="20"/>
        </w:rPr>
        <w:t>Sąskaitoje</w:t>
      </w:r>
      <w:r w:rsidR="005D3CE6">
        <w:rPr>
          <w:rFonts w:cs="Arial"/>
          <w:sz w:val="20"/>
          <w:szCs w:val="20"/>
        </w:rPr>
        <w:t>-</w:t>
      </w:r>
      <w:r w:rsidR="00CB5F44">
        <w:rPr>
          <w:rFonts w:cs="Arial"/>
          <w:sz w:val="20"/>
          <w:szCs w:val="20"/>
        </w:rPr>
        <w:t>faktūroje</w:t>
      </w:r>
      <w:r w:rsidR="006E6C07" w:rsidRPr="006C0D11">
        <w:rPr>
          <w:rFonts w:cs="Arial"/>
          <w:sz w:val="20"/>
          <w:szCs w:val="20"/>
        </w:rPr>
        <w:t xml:space="preserve"> turi būti nurodytas </w:t>
      </w:r>
      <w:r w:rsidR="006E6C07">
        <w:rPr>
          <w:rFonts w:cs="Arial"/>
          <w:sz w:val="20"/>
          <w:szCs w:val="20"/>
        </w:rPr>
        <w:t>suteiktų</w:t>
      </w:r>
      <w:r w:rsidR="006E6C07" w:rsidRPr="006C0D11">
        <w:rPr>
          <w:rFonts w:cs="Arial"/>
          <w:sz w:val="20"/>
          <w:szCs w:val="20"/>
        </w:rPr>
        <w:t xml:space="preserve"> paslaugų pavadinimas, data, vieta</w:t>
      </w:r>
      <w:r w:rsidR="005B59E3">
        <w:rPr>
          <w:rFonts w:cs="Arial"/>
          <w:sz w:val="20"/>
          <w:szCs w:val="20"/>
        </w:rPr>
        <w:t xml:space="preserve"> (</w:t>
      </w:r>
      <w:r w:rsidR="00CB5F44">
        <w:rPr>
          <w:rFonts w:cs="Arial"/>
          <w:sz w:val="20"/>
          <w:szCs w:val="20"/>
        </w:rPr>
        <w:t>centrinės administracijos/</w:t>
      </w:r>
      <w:r w:rsidR="005B59E3">
        <w:rPr>
          <w:rFonts w:cs="Arial"/>
          <w:sz w:val="20"/>
          <w:szCs w:val="20"/>
        </w:rPr>
        <w:t>padalinio pavadinimas)</w:t>
      </w:r>
      <w:r w:rsidR="006E6C07" w:rsidRPr="006C0D11">
        <w:rPr>
          <w:rFonts w:cs="Arial"/>
          <w:sz w:val="20"/>
          <w:szCs w:val="20"/>
        </w:rPr>
        <w:t xml:space="preserve"> ir </w:t>
      </w:r>
      <w:r w:rsidR="000C00CD">
        <w:rPr>
          <w:rFonts w:cs="Arial"/>
          <w:sz w:val="20"/>
          <w:szCs w:val="20"/>
        </w:rPr>
        <w:t xml:space="preserve">suteiktų paslaugų </w:t>
      </w:r>
      <w:r w:rsidR="006E6C07" w:rsidRPr="006C0D11">
        <w:rPr>
          <w:rFonts w:cs="Arial"/>
          <w:sz w:val="20"/>
          <w:szCs w:val="20"/>
        </w:rPr>
        <w:t xml:space="preserve">kaina. </w:t>
      </w:r>
      <w:r w:rsidR="00CB5F44">
        <w:rPr>
          <w:rFonts w:cs="Arial"/>
          <w:sz w:val="20"/>
          <w:szCs w:val="20"/>
        </w:rPr>
        <w:t>Paslaugų priėmimo – perdavimo akte turi būti nurody</w:t>
      </w:r>
      <w:r w:rsidR="00254728">
        <w:rPr>
          <w:rFonts w:cs="Arial"/>
          <w:sz w:val="20"/>
          <w:szCs w:val="20"/>
        </w:rPr>
        <w:t xml:space="preserve">tas paslaugų pavadinimas, </w:t>
      </w:r>
      <w:r w:rsidR="00254728" w:rsidRPr="006C0D11">
        <w:rPr>
          <w:rFonts w:cs="Arial"/>
          <w:sz w:val="20"/>
          <w:szCs w:val="20"/>
        </w:rPr>
        <w:t>data, vieta</w:t>
      </w:r>
      <w:r w:rsidR="00254728">
        <w:rPr>
          <w:rFonts w:cs="Arial"/>
          <w:sz w:val="20"/>
          <w:szCs w:val="20"/>
        </w:rPr>
        <w:t xml:space="preserve"> (centrinės administracijos/padalinio pavadinimas)</w:t>
      </w:r>
      <w:r w:rsidR="00254728" w:rsidRPr="006C0D11">
        <w:rPr>
          <w:rFonts w:cs="Arial"/>
          <w:sz w:val="20"/>
          <w:szCs w:val="20"/>
        </w:rPr>
        <w:t xml:space="preserve"> ir </w:t>
      </w:r>
      <w:r w:rsidR="00254728">
        <w:rPr>
          <w:rFonts w:cs="Arial"/>
          <w:sz w:val="20"/>
          <w:szCs w:val="20"/>
        </w:rPr>
        <w:t>nurodomi perduodami profesinės rizikos įvertinimo dokumentai.</w:t>
      </w:r>
    </w:p>
    <w:p w14:paraId="7A0C1BFE" w14:textId="77777777" w:rsidR="006E6C07" w:rsidRPr="00F70C60" w:rsidRDefault="006E6C07" w:rsidP="00C750D2">
      <w:pPr>
        <w:pStyle w:val="Sraopastraipa"/>
        <w:tabs>
          <w:tab w:val="left" w:pos="567"/>
        </w:tabs>
        <w:spacing w:before="60" w:after="60"/>
        <w:ind w:left="0" w:firstLine="0"/>
        <w:contextualSpacing w:val="0"/>
        <w:jc w:val="both"/>
        <w:rPr>
          <w:rStyle w:val="Laukeliai"/>
          <w:rFonts w:cs="Arial"/>
          <w:color w:val="0070C0"/>
          <w:szCs w:val="20"/>
        </w:rPr>
      </w:pPr>
    </w:p>
    <w:p w14:paraId="3D9AD968" w14:textId="77777777" w:rsidR="006E6C07" w:rsidRDefault="008D5114" w:rsidP="00D9042C">
      <w:pPr>
        <w:pStyle w:val="Sraopastraipa"/>
        <w:tabs>
          <w:tab w:val="left" w:pos="284"/>
        </w:tabs>
        <w:spacing w:before="60" w:after="60"/>
        <w:ind w:left="0" w:firstLine="0"/>
        <w:contextualSpacing w:val="0"/>
        <w:rPr>
          <w:rFonts w:cs="Arial"/>
          <w:b/>
          <w:sz w:val="20"/>
          <w:szCs w:val="20"/>
        </w:rPr>
      </w:pPr>
      <w:r>
        <w:rPr>
          <w:rFonts w:cs="Arial"/>
          <w:b/>
          <w:sz w:val="20"/>
          <w:szCs w:val="20"/>
        </w:rPr>
        <w:t xml:space="preserve">6. </w:t>
      </w:r>
      <w:r w:rsidR="003C2022">
        <w:rPr>
          <w:rFonts w:cs="Arial"/>
          <w:b/>
          <w:sz w:val="20"/>
          <w:szCs w:val="20"/>
        </w:rPr>
        <w:t>UŽSAKOVO</w:t>
      </w:r>
      <w:r w:rsidR="00D9042C">
        <w:rPr>
          <w:rFonts w:cs="Arial"/>
          <w:b/>
          <w:sz w:val="20"/>
          <w:szCs w:val="20"/>
        </w:rPr>
        <w:t xml:space="preserve"> SUTARTINIAI ĮSIPAREIGOJIMAI:</w:t>
      </w:r>
    </w:p>
    <w:p w14:paraId="7893479D" w14:textId="77777777" w:rsidR="006E6C07" w:rsidRPr="00AE233B" w:rsidRDefault="008D5114" w:rsidP="00C750D2">
      <w:pPr>
        <w:pStyle w:val="Sraopastraipa"/>
        <w:tabs>
          <w:tab w:val="left" w:pos="426"/>
        </w:tabs>
        <w:spacing w:before="60" w:after="60"/>
        <w:ind w:left="0" w:firstLine="0"/>
        <w:jc w:val="both"/>
        <w:rPr>
          <w:rStyle w:val="Laukeliai"/>
          <w:rFonts w:cs="Arial"/>
          <w:szCs w:val="20"/>
        </w:rPr>
      </w:pPr>
      <w:r>
        <w:rPr>
          <w:rStyle w:val="Laukeliai"/>
          <w:rFonts w:cs="Arial"/>
        </w:rPr>
        <w:t>6.</w:t>
      </w:r>
      <w:r w:rsidR="00D9042C">
        <w:rPr>
          <w:rStyle w:val="Laukeliai"/>
          <w:rFonts w:cs="Arial"/>
        </w:rPr>
        <w:t xml:space="preserve">1. </w:t>
      </w:r>
      <w:r w:rsidR="006E6C07">
        <w:rPr>
          <w:rStyle w:val="Laukeliai"/>
          <w:rFonts w:cs="Arial"/>
        </w:rPr>
        <w:t xml:space="preserve">Užtikrinti </w:t>
      </w:r>
      <w:r>
        <w:rPr>
          <w:rStyle w:val="Laukeliai"/>
          <w:rFonts w:cs="Arial"/>
        </w:rPr>
        <w:t>T</w:t>
      </w:r>
      <w:r w:rsidR="006E6C07">
        <w:rPr>
          <w:rStyle w:val="Laukeliai"/>
          <w:rFonts w:cs="Arial"/>
        </w:rPr>
        <w:t xml:space="preserve">eikėjo atstovų patekimą į </w:t>
      </w:r>
      <w:r>
        <w:rPr>
          <w:rStyle w:val="Laukeliai"/>
          <w:rFonts w:cs="Arial"/>
        </w:rPr>
        <w:t>p</w:t>
      </w:r>
      <w:r w:rsidR="006E6C07">
        <w:rPr>
          <w:rStyle w:val="Laukeliai"/>
          <w:rFonts w:cs="Arial"/>
        </w:rPr>
        <w:t>aslaugų teikimo vietas.</w:t>
      </w:r>
    </w:p>
    <w:p w14:paraId="452F5443" w14:textId="77777777" w:rsidR="006E6C07" w:rsidRDefault="008D5114" w:rsidP="00C750D2">
      <w:pPr>
        <w:pStyle w:val="Sraopastraipa"/>
        <w:tabs>
          <w:tab w:val="left" w:pos="426"/>
        </w:tabs>
        <w:spacing w:before="60" w:after="60"/>
        <w:ind w:left="0" w:firstLine="0"/>
        <w:jc w:val="both"/>
        <w:rPr>
          <w:rStyle w:val="Laukeliai"/>
          <w:rFonts w:cs="Arial"/>
          <w:szCs w:val="20"/>
        </w:rPr>
      </w:pPr>
      <w:r>
        <w:rPr>
          <w:rStyle w:val="Laukeliai"/>
          <w:rFonts w:cs="Arial"/>
        </w:rPr>
        <w:t>6.</w:t>
      </w:r>
      <w:r w:rsidR="00D9042C">
        <w:rPr>
          <w:rStyle w:val="Laukeliai"/>
          <w:rFonts w:cs="Arial"/>
        </w:rPr>
        <w:t xml:space="preserve">2. </w:t>
      </w:r>
      <w:r w:rsidR="006E6C07">
        <w:rPr>
          <w:rStyle w:val="Laukeliai"/>
          <w:rFonts w:cs="Arial"/>
        </w:rPr>
        <w:t>Sudaryti galimybę Tei</w:t>
      </w:r>
      <w:r w:rsidR="006E6C07" w:rsidRPr="00516858">
        <w:rPr>
          <w:rStyle w:val="Laukeliai"/>
          <w:rFonts w:cs="Arial"/>
        </w:rPr>
        <w:t xml:space="preserve">kėjui </w:t>
      </w:r>
      <w:r w:rsidR="0022597B">
        <w:rPr>
          <w:rStyle w:val="Laukeliai"/>
          <w:rFonts w:cs="Arial"/>
        </w:rPr>
        <w:t>p</w:t>
      </w:r>
      <w:r w:rsidR="006E6C07" w:rsidRPr="00516858">
        <w:rPr>
          <w:rStyle w:val="Laukeliai"/>
          <w:rFonts w:cs="Arial"/>
        </w:rPr>
        <w:t>aslaugų teikimo metu naudotis</w:t>
      </w:r>
      <w:r w:rsidR="006E6C07">
        <w:rPr>
          <w:rStyle w:val="Laukeliai"/>
          <w:rFonts w:cs="Arial"/>
        </w:rPr>
        <w:t xml:space="preserve"> </w:t>
      </w:r>
      <w:r w:rsidR="0022597B">
        <w:rPr>
          <w:rStyle w:val="Laukeliai"/>
          <w:rFonts w:cs="Arial"/>
        </w:rPr>
        <w:t>p</w:t>
      </w:r>
      <w:r w:rsidR="006E6C07">
        <w:rPr>
          <w:rStyle w:val="Laukeliai"/>
          <w:rFonts w:cs="Arial"/>
        </w:rPr>
        <w:t>aslaugų teikimui reikalingomis</w:t>
      </w:r>
      <w:r w:rsidR="006E6C07" w:rsidRPr="00516858">
        <w:rPr>
          <w:rStyle w:val="Laukeliai"/>
          <w:rFonts w:cs="Arial"/>
        </w:rPr>
        <w:t xml:space="preserve"> </w:t>
      </w:r>
      <w:r w:rsidR="0022597B">
        <w:rPr>
          <w:rStyle w:val="Laukeliai"/>
          <w:rFonts w:cs="Arial"/>
        </w:rPr>
        <w:t>Užsakovo</w:t>
      </w:r>
      <w:r w:rsidR="006E6C07">
        <w:rPr>
          <w:rStyle w:val="Laukeliai"/>
          <w:rFonts w:cs="Arial"/>
        </w:rPr>
        <w:t xml:space="preserve"> </w:t>
      </w:r>
      <w:r w:rsidR="006E6C07" w:rsidRPr="00516858">
        <w:rPr>
          <w:rStyle w:val="Laukeliai"/>
          <w:rFonts w:cs="Arial"/>
        </w:rPr>
        <w:t>patalpomis.</w:t>
      </w:r>
    </w:p>
    <w:p w14:paraId="43C05C7D" w14:textId="77777777" w:rsidR="006E6C07" w:rsidRDefault="008D5114" w:rsidP="00C750D2">
      <w:pPr>
        <w:pStyle w:val="Sraopastraipa"/>
        <w:tabs>
          <w:tab w:val="left" w:pos="426"/>
        </w:tabs>
        <w:spacing w:before="60" w:after="60"/>
        <w:ind w:left="0" w:firstLine="0"/>
        <w:jc w:val="both"/>
        <w:rPr>
          <w:rStyle w:val="Laukeliai"/>
          <w:rFonts w:cs="Arial"/>
          <w:szCs w:val="20"/>
        </w:rPr>
      </w:pPr>
      <w:r>
        <w:rPr>
          <w:rStyle w:val="Laukeliai"/>
          <w:rFonts w:cs="Arial"/>
          <w:szCs w:val="20"/>
        </w:rPr>
        <w:t>6.</w:t>
      </w:r>
      <w:r w:rsidR="00D9042C">
        <w:rPr>
          <w:rStyle w:val="Laukeliai"/>
          <w:rFonts w:cs="Arial"/>
          <w:szCs w:val="20"/>
        </w:rPr>
        <w:t xml:space="preserve">3. </w:t>
      </w:r>
      <w:r w:rsidR="006E6C07" w:rsidRPr="006C0D11">
        <w:rPr>
          <w:rStyle w:val="Laukeliai"/>
          <w:rFonts w:cs="Arial"/>
          <w:szCs w:val="20"/>
        </w:rPr>
        <w:t xml:space="preserve">Paskirti </w:t>
      </w:r>
      <w:r w:rsidR="0022597B">
        <w:rPr>
          <w:rStyle w:val="Laukeliai"/>
          <w:rFonts w:cs="Arial"/>
          <w:szCs w:val="20"/>
        </w:rPr>
        <w:t>T</w:t>
      </w:r>
      <w:r w:rsidR="006E6C07" w:rsidRPr="006C0D11">
        <w:rPr>
          <w:rStyle w:val="Laukeliai"/>
          <w:rFonts w:cs="Arial"/>
          <w:szCs w:val="20"/>
        </w:rPr>
        <w:t xml:space="preserve">eikėjo atstovams lydintį asmenį, kuris vyktų kartu su </w:t>
      </w:r>
      <w:r w:rsidR="0022597B">
        <w:rPr>
          <w:rStyle w:val="Laukeliai"/>
          <w:rFonts w:cs="Arial"/>
          <w:szCs w:val="20"/>
        </w:rPr>
        <w:t>T</w:t>
      </w:r>
      <w:r w:rsidR="006E6C07" w:rsidRPr="006C0D11">
        <w:rPr>
          <w:rStyle w:val="Laukeliai"/>
          <w:rFonts w:cs="Arial"/>
          <w:szCs w:val="20"/>
        </w:rPr>
        <w:t xml:space="preserve">eikėjo atstovais į </w:t>
      </w:r>
      <w:r w:rsidR="0022597B">
        <w:rPr>
          <w:rStyle w:val="Laukeliai"/>
          <w:rFonts w:cs="Arial"/>
          <w:szCs w:val="20"/>
        </w:rPr>
        <w:t>p</w:t>
      </w:r>
      <w:r w:rsidR="006E6C07" w:rsidRPr="006C0D11">
        <w:rPr>
          <w:rStyle w:val="Laukeliai"/>
          <w:rFonts w:cs="Arial"/>
          <w:szCs w:val="20"/>
        </w:rPr>
        <w:t>aslaugų teikimo vietas.</w:t>
      </w:r>
    </w:p>
    <w:p w14:paraId="45A9128F" w14:textId="77777777" w:rsidR="003C2022" w:rsidRPr="006C0D11" w:rsidRDefault="003C2022" w:rsidP="003C2022">
      <w:pPr>
        <w:pStyle w:val="Sraopastraipa"/>
        <w:tabs>
          <w:tab w:val="left" w:pos="426"/>
        </w:tabs>
        <w:spacing w:before="60" w:after="60"/>
        <w:ind w:left="0" w:firstLine="0"/>
        <w:jc w:val="both"/>
        <w:rPr>
          <w:rStyle w:val="Laukeliai"/>
          <w:rFonts w:cs="Arial"/>
          <w:szCs w:val="20"/>
        </w:rPr>
      </w:pPr>
      <w:r w:rsidRPr="003C2022">
        <w:rPr>
          <w:rStyle w:val="Laukeliai"/>
          <w:rFonts w:cs="Arial"/>
          <w:szCs w:val="20"/>
        </w:rPr>
        <w:t>6.4. Bendradarbiauti su Tiekėju, teikiant reikalingą informaciją užsakymų vykdymo metu.</w:t>
      </w:r>
    </w:p>
    <w:p w14:paraId="0239C80D" w14:textId="77777777" w:rsidR="003C2022" w:rsidRPr="006C0D11" w:rsidRDefault="003C2022" w:rsidP="00C750D2">
      <w:pPr>
        <w:pStyle w:val="Sraopastraipa"/>
        <w:tabs>
          <w:tab w:val="left" w:pos="426"/>
        </w:tabs>
        <w:spacing w:before="60" w:after="60"/>
        <w:ind w:left="0" w:firstLine="0"/>
        <w:jc w:val="both"/>
        <w:rPr>
          <w:rStyle w:val="Laukeliai"/>
          <w:rFonts w:cs="Arial"/>
          <w:szCs w:val="20"/>
        </w:rPr>
      </w:pPr>
    </w:p>
    <w:p w14:paraId="7DBC54DD" w14:textId="77777777" w:rsidR="006E6C07" w:rsidRDefault="006E6C07" w:rsidP="00CE0094">
      <w:pPr>
        <w:ind w:firstLine="0"/>
      </w:pPr>
    </w:p>
    <w:p w14:paraId="3D10A0B1" w14:textId="77777777" w:rsidR="001A7DBA" w:rsidRDefault="001A7DBA" w:rsidP="00CE0094">
      <w:pPr>
        <w:ind w:firstLine="0"/>
      </w:pPr>
    </w:p>
    <w:sectPr w:rsidR="001A7DBA" w:rsidSect="00865019">
      <w:headerReference w:type="default" r:id="rId8"/>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663A5" w14:textId="77777777" w:rsidR="00E5080E" w:rsidRDefault="00E5080E" w:rsidP="00670359">
      <w:r>
        <w:separator/>
      </w:r>
    </w:p>
  </w:endnote>
  <w:endnote w:type="continuationSeparator" w:id="0">
    <w:p w14:paraId="31C9AC21" w14:textId="77777777" w:rsidR="00E5080E" w:rsidRDefault="00E5080E" w:rsidP="00670359">
      <w:r>
        <w:continuationSeparator/>
      </w:r>
    </w:p>
  </w:endnote>
  <w:endnote w:type="continuationNotice" w:id="1">
    <w:p w14:paraId="5FBB33FE" w14:textId="77777777" w:rsidR="00E5080E" w:rsidRDefault="00E50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42F0" w14:textId="77777777" w:rsidR="00E5080E" w:rsidRDefault="00E5080E" w:rsidP="00670359">
      <w:r>
        <w:separator/>
      </w:r>
    </w:p>
  </w:footnote>
  <w:footnote w:type="continuationSeparator" w:id="0">
    <w:p w14:paraId="70A86424" w14:textId="77777777" w:rsidR="00E5080E" w:rsidRDefault="00E5080E" w:rsidP="00670359">
      <w:r>
        <w:continuationSeparator/>
      </w:r>
    </w:p>
  </w:footnote>
  <w:footnote w:type="continuationNotice" w:id="1">
    <w:p w14:paraId="09E95DB5" w14:textId="77777777" w:rsidR="00E5080E" w:rsidRDefault="00E50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C5932" w14:textId="11875614" w:rsidR="006E6C07" w:rsidRDefault="002D2C55" w:rsidP="00522252">
    <w:pPr>
      <w:pStyle w:val="Antrats"/>
      <w:jc w:val="right"/>
    </w:pPr>
    <w:r>
      <w:rPr>
        <w:noProof/>
      </w:rPr>
      <mc:AlternateContent>
        <mc:Choice Requires="wps">
          <w:drawing>
            <wp:anchor distT="0" distB="0" distL="114300" distR="114300" simplePos="0" relativeHeight="251658240" behindDoc="0" locked="0" layoutInCell="0" allowOverlap="1" wp14:anchorId="4DC888B5" wp14:editId="74A8F9E2">
              <wp:simplePos x="0" y="0"/>
              <wp:positionH relativeFrom="page">
                <wp:posOffset>0</wp:posOffset>
              </wp:positionH>
              <wp:positionV relativeFrom="page">
                <wp:posOffset>190500</wp:posOffset>
              </wp:positionV>
              <wp:extent cx="7560310" cy="266700"/>
              <wp:effectExtent l="0" t="0" r="0" b="0"/>
              <wp:wrapNone/>
              <wp:docPr id="1" name="MSIPCMabae409094bde0a891b87348" descr="{&quot;HashCode&quot;:-70306879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0E4DF7" w14:textId="3CBEB4FD" w:rsidR="006E6C07" w:rsidRPr="00522252" w:rsidRDefault="00537CB6" w:rsidP="00670359">
                          <w:pPr>
                            <w:jc w:val="right"/>
                            <w:rPr>
                              <w:rFonts w:cs="Arial"/>
                              <w:color w:val="000000"/>
                            </w:rPr>
                          </w:pPr>
                          <w:r w:rsidRPr="00F235AA">
                            <w:rPr>
                              <w:rFonts w:cs="Arial"/>
                            </w:rPr>
                            <w:t xml:space="preserve">Paslaugų viešojo pirkimo–pardavimo sutarties </w:t>
                          </w:r>
                          <w:r w:rsidR="00522252" w:rsidRPr="00522252">
                            <w:rPr>
                              <w:rFonts w:cs="Arial"/>
                              <w:color w:val="000000"/>
                            </w:rPr>
                            <w:t>1 priedas „Techninė specifikacija“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C888B5" id="_x0000_t202" coordsize="21600,21600" o:spt="202" path="m,l,21600r21600,l21600,xe">
              <v:stroke joinstyle="miter"/>
              <v:path gradientshapeok="t" o:connecttype="rect"/>
            </v:shapetype>
            <v:shape id="MSIPCMabae409094bde0a891b87348"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" o:allowincell="f" filled="f" stroked="f" strokeweight=".5pt">
              <v:path arrowok="t"/>
              <v:textbox inset=",0,20pt,0">
                <w:txbxContent>
                  <w:p w14:paraId="2D0E4DF7" w14:textId="3CBEB4FD" w:rsidR="006E6C07" w:rsidRPr="00522252" w:rsidRDefault="00537CB6" w:rsidP="00670359">
                    <w:pPr>
                      <w:jc w:val="right"/>
                      <w:rPr>
                        <w:rFonts w:cs="Arial"/>
                        <w:color w:val="000000"/>
                      </w:rPr>
                    </w:pPr>
                    <w:r w:rsidRPr="00F235AA">
                      <w:rPr>
                        <w:rFonts w:cs="Arial"/>
                      </w:rPr>
                      <w:t xml:space="preserve">Paslaugų viešojo pirkimo–pardavimo sutarties </w:t>
                    </w:r>
                    <w:r w:rsidR="00522252" w:rsidRPr="00522252">
                      <w:rPr>
                        <w:rFonts w:cs="Arial"/>
                        <w:color w:val="000000"/>
                      </w:rPr>
                      <w:t>1 priedas „Techninė specifikacija“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4C6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68F12EB"/>
    <w:multiLevelType w:val="multilevel"/>
    <w:tmpl w:val="FFFFFFFF"/>
    <w:lvl w:ilvl="0">
      <w:start w:val="6"/>
      <w:numFmt w:val="decimal"/>
      <w:lvlText w:val="%1."/>
      <w:lvlJc w:val="left"/>
      <w:pPr>
        <w:ind w:left="720" w:hanging="360"/>
      </w:pPr>
      <w:rPr>
        <w:rFonts w:cs="Times New Roman" w:hint="default"/>
        <w:b/>
        <w:color w:val="auto"/>
      </w:rPr>
    </w:lvl>
    <w:lvl w:ilvl="1">
      <w:start w:val="1"/>
      <w:numFmt w:val="decimal"/>
      <w:isLgl/>
      <w:lvlText w:val="%2."/>
      <w:lvlJc w:val="left"/>
      <w:pPr>
        <w:ind w:left="360" w:hanging="360"/>
      </w:pPr>
      <w:rPr>
        <w:rFonts w:ascii="Times New Roman" w:eastAsia="Times New Roman" w:hAnsi="Times New Roman" w:cs="Times New Roman"/>
        <w:b w:val="0"/>
        <w:i w:val="0"/>
        <w:color w:val="00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E5D6E75"/>
    <w:multiLevelType w:val="hybridMultilevel"/>
    <w:tmpl w:val="FFFFFFFF"/>
    <w:lvl w:ilvl="0" w:tplc="4E6AAF88">
      <w:start w:val="6"/>
      <w:numFmt w:val="bullet"/>
      <w:lvlText w:val="-"/>
      <w:lvlJc w:val="left"/>
      <w:pPr>
        <w:ind w:left="720" w:hanging="360"/>
      </w:pPr>
      <w:rPr>
        <w:rFonts w:ascii="Arial" w:eastAsia="Times New Roman" w:hAnsi="Arial" w:hint="default"/>
        <w:b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634849"/>
    <w:multiLevelType w:val="hybridMultilevel"/>
    <w:tmpl w:val="FFFFFFFF"/>
    <w:lvl w:ilvl="0" w:tplc="0427000F">
      <w:start w:val="4"/>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8A464D"/>
    <w:multiLevelType w:val="multilevel"/>
    <w:tmpl w:val="FFFFFFFF"/>
    <w:lvl w:ilvl="0">
      <w:start w:val="7"/>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D313937"/>
    <w:multiLevelType w:val="multilevel"/>
    <w:tmpl w:val="FFFFFFFF"/>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1070" w:hanging="360"/>
      </w:pPr>
      <w:rPr>
        <w:rFonts w:cs="Times New Roman" w:hint="default"/>
        <w:b w:val="0"/>
        <w:i w:val="0"/>
        <w:sz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3FF446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i w:val="0"/>
        <w:color w:val="auto"/>
        <w:sz w:val="20"/>
        <w:szCs w:val="20"/>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526253"/>
    <w:multiLevelType w:val="multilevel"/>
    <w:tmpl w:val="FFFFFFFF"/>
    <w:lvl w:ilvl="0">
      <w:start w:val="8"/>
      <w:numFmt w:val="decimal"/>
      <w:lvlText w:val="%1."/>
      <w:lvlJc w:val="left"/>
      <w:pPr>
        <w:ind w:left="360" w:hanging="360"/>
      </w:pPr>
      <w:rPr>
        <w:rFonts w:cs="Times New Roman" w:hint="default"/>
        <w:b/>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4A932E36"/>
    <w:multiLevelType w:val="multilevel"/>
    <w:tmpl w:val="FFFFFFFF"/>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CDB3C46"/>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D1C565E"/>
    <w:multiLevelType w:val="multilevel"/>
    <w:tmpl w:val="FFFFFFFF"/>
    <w:lvl w:ilvl="0">
      <w:start w:val="6"/>
      <w:numFmt w:val="decimal"/>
      <w:lvlText w:val="%1."/>
      <w:lvlJc w:val="left"/>
      <w:pPr>
        <w:ind w:left="720" w:hanging="360"/>
      </w:pPr>
      <w:rPr>
        <w:rFonts w:cs="Times New Roman" w:hint="default"/>
        <w:b/>
        <w:color w:val="auto"/>
      </w:rPr>
    </w:lvl>
    <w:lvl w:ilvl="1">
      <w:start w:val="1"/>
      <w:numFmt w:val="decimal"/>
      <w:isLgl/>
      <w:lvlText w:val="%2."/>
      <w:lvlJc w:val="left"/>
      <w:pPr>
        <w:ind w:left="360" w:hanging="360"/>
      </w:pPr>
      <w:rPr>
        <w:rFonts w:ascii="Times New Roman" w:eastAsia="Times New Roman" w:hAnsi="Times New Roman" w:cs="Times New Roman"/>
        <w:b w:val="0"/>
        <w:i w:val="0"/>
        <w:color w:val="00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D3513EE"/>
    <w:multiLevelType w:val="multilevel"/>
    <w:tmpl w:val="FFFFFFFF"/>
    <w:lvl w:ilvl="0">
      <w:start w:val="4"/>
      <w:numFmt w:val="decimal"/>
      <w:lvlText w:val="%1."/>
      <w:lvlJc w:val="left"/>
      <w:pPr>
        <w:ind w:left="360" w:hanging="36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2EF106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b w:val="0"/>
        <w:bCs/>
      </w:rPr>
    </w:lvl>
    <w:lvl w:ilvl="2">
      <w:start w:val="1"/>
      <w:numFmt w:val="decimal"/>
      <w:isLgl/>
      <w:lvlText w:val="%1.%2.%3."/>
      <w:lvlJc w:val="left"/>
      <w:pPr>
        <w:ind w:left="720" w:hanging="720"/>
      </w:pPr>
      <w:rPr>
        <w:rFonts w:cs="Times New Roman" w:hint="default"/>
        <w:b w:val="0"/>
        <w:bCs/>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74C632E5"/>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93163999">
    <w:abstractNumId w:val="5"/>
  </w:num>
  <w:num w:numId="2" w16cid:durableId="68623382">
    <w:abstractNumId w:val="6"/>
  </w:num>
  <w:num w:numId="3" w16cid:durableId="1103375820">
    <w:abstractNumId w:val="8"/>
  </w:num>
  <w:num w:numId="4" w16cid:durableId="565803191">
    <w:abstractNumId w:val="10"/>
  </w:num>
  <w:num w:numId="5" w16cid:durableId="1632400692">
    <w:abstractNumId w:val="4"/>
  </w:num>
  <w:num w:numId="6" w16cid:durableId="491524714">
    <w:abstractNumId w:val="7"/>
  </w:num>
  <w:num w:numId="7" w16cid:durableId="306477774">
    <w:abstractNumId w:val="3"/>
  </w:num>
  <w:num w:numId="8" w16cid:durableId="1992371414">
    <w:abstractNumId w:val="1"/>
  </w:num>
  <w:num w:numId="9" w16cid:durableId="1450585635">
    <w:abstractNumId w:val="12"/>
  </w:num>
  <w:num w:numId="10" w16cid:durableId="767778007">
    <w:abstractNumId w:val="0"/>
  </w:num>
  <w:num w:numId="11" w16cid:durableId="1566337127">
    <w:abstractNumId w:val="11"/>
  </w:num>
  <w:num w:numId="12" w16cid:durableId="243757728">
    <w:abstractNumId w:val="2"/>
  </w:num>
  <w:num w:numId="13" w16cid:durableId="1203054287">
    <w:abstractNumId w:val="9"/>
  </w:num>
  <w:num w:numId="14" w16cid:durableId="2073112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59"/>
    <w:rsid w:val="00015506"/>
    <w:rsid w:val="00015610"/>
    <w:rsid w:val="00031470"/>
    <w:rsid w:val="0003738F"/>
    <w:rsid w:val="000420C9"/>
    <w:rsid w:val="000467D6"/>
    <w:rsid w:val="00047C9F"/>
    <w:rsid w:val="00050720"/>
    <w:rsid w:val="00056805"/>
    <w:rsid w:val="000577F9"/>
    <w:rsid w:val="00057AB8"/>
    <w:rsid w:val="00074E70"/>
    <w:rsid w:val="0009301E"/>
    <w:rsid w:val="00093516"/>
    <w:rsid w:val="00094F2E"/>
    <w:rsid w:val="00095B61"/>
    <w:rsid w:val="000A0BF5"/>
    <w:rsid w:val="000A75BB"/>
    <w:rsid w:val="000B0DBA"/>
    <w:rsid w:val="000B41A9"/>
    <w:rsid w:val="000B460C"/>
    <w:rsid w:val="000C00CD"/>
    <w:rsid w:val="000C1CEB"/>
    <w:rsid w:val="000C2A8B"/>
    <w:rsid w:val="000D4B2D"/>
    <w:rsid w:val="000D4B48"/>
    <w:rsid w:val="000E2F55"/>
    <w:rsid w:val="000E3947"/>
    <w:rsid w:val="000E41E0"/>
    <w:rsid w:val="000E5EE3"/>
    <w:rsid w:val="000F2C24"/>
    <w:rsid w:val="000F4E7C"/>
    <w:rsid w:val="000F6E85"/>
    <w:rsid w:val="0010030E"/>
    <w:rsid w:val="00126605"/>
    <w:rsid w:val="0012679B"/>
    <w:rsid w:val="001300B1"/>
    <w:rsid w:val="001317A6"/>
    <w:rsid w:val="001332EA"/>
    <w:rsid w:val="00133CA9"/>
    <w:rsid w:val="0013602A"/>
    <w:rsid w:val="00136191"/>
    <w:rsid w:val="00140CA2"/>
    <w:rsid w:val="00144EA6"/>
    <w:rsid w:val="001452B6"/>
    <w:rsid w:val="001476AD"/>
    <w:rsid w:val="00152E0B"/>
    <w:rsid w:val="00153599"/>
    <w:rsid w:val="001560DA"/>
    <w:rsid w:val="00156458"/>
    <w:rsid w:val="00160B43"/>
    <w:rsid w:val="0017778E"/>
    <w:rsid w:val="001A7DBA"/>
    <w:rsid w:val="001B22C6"/>
    <w:rsid w:val="001B4420"/>
    <w:rsid w:val="001D75BD"/>
    <w:rsid w:val="001E03B2"/>
    <w:rsid w:val="001E0601"/>
    <w:rsid w:val="00210A96"/>
    <w:rsid w:val="00211A32"/>
    <w:rsid w:val="00213D62"/>
    <w:rsid w:val="00224E9D"/>
    <w:rsid w:val="00225441"/>
    <w:rsid w:val="0022597B"/>
    <w:rsid w:val="0023178B"/>
    <w:rsid w:val="00233A94"/>
    <w:rsid w:val="00234751"/>
    <w:rsid w:val="00245B6B"/>
    <w:rsid w:val="00254395"/>
    <w:rsid w:val="00254728"/>
    <w:rsid w:val="00257720"/>
    <w:rsid w:val="00267CD4"/>
    <w:rsid w:val="00267D55"/>
    <w:rsid w:val="002704D7"/>
    <w:rsid w:val="002707EE"/>
    <w:rsid w:val="002804F1"/>
    <w:rsid w:val="00281053"/>
    <w:rsid w:val="00284099"/>
    <w:rsid w:val="00291887"/>
    <w:rsid w:val="00297699"/>
    <w:rsid w:val="002A7006"/>
    <w:rsid w:val="002B3147"/>
    <w:rsid w:val="002C02E3"/>
    <w:rsid w:val="002C5A59"/>
    <w:rsid w:val="002D1268"/>
    <w:rsid w:val="002D2C55"/>
    <w:rsid w:val="002D53C2"/>
    <w:rsid w:val="002E15C3"/>
    <w:rsid w:val="002E4C06"/>
    <w:rsid w:val="002F25C3"/>
    <w:rsid w:val="00301521"/>
    <w:rsid w:val="0030235A"/>
    <w:rsid w:val="00305BFF"/>
    <w:rsid w:val="003106FC"/>
    <w:rsid w:val="00311F63"/>
    <w:rsid w:val="003155B9"/>
    <w:rsid w:val="00323324"/>
    <w:rsid w:val="00324F51"/>
    <w:rsid w:val="00331886"/>
    <w:rsid w:val="00336CFA"/>
    <w:rsid w:val="00341E8D"/>
    <w:rsid w:val="00353849"/>
    <w:rsid w:val="00354330"/>
    <w:rsid w:val="00361CCB"/>
    <w:rsid w:val="003700DF"/>
    <w:rsid w:val="003821E6"/>
    <w:rsid w:val="00384D04"/>
    <w:rsid w:val="0038711A"/>
    <w:rsid w:val="00393CAB"/>
    <w:rsid w:val="00397D5D"/>
    <w:rsid w:val="003B5D8A"/>
    <w:rsid w:val="003C2022"/>
    <w:rsid w:val="003C2F50"/>
    <w:rsid w:val="003C68EA"/>
    <w:rsid w:val="003D0BF6"/>
    <w:rsid w:val="003E510C"/>
    <w:rsid w:val="003F3316"/>
    <w:rsid w:val="00400192"/>
    <w:rsid w:val="00404E97"/>
    <w:rsid w:val="00416AFE"/>
    <w:rsid w:val="00417336"/>
    <w:rsid w:val="00427293"/>
    <w:rsid w:val="00431AC3"/>
    <w:rsid w:val="00431D5C"/>
    <w:rsid w:val="00437D96"/>
    <w:rsid w:val="00447958"/>
    <w:rsid w:val="00452ABC"/>
    <w:rsid w:val="004532FC"/>
    <w:rsid w:val="00455DAD"/>
    <w:rsid w:val="0046119D"/>
    <w:rsid w:val="00466BE7"/>
    <w:rsid w:val="0046758D"/>
    <w:rsid w:val="004745BA"/>
    <w:rsid w:val="00491A64"/>
    <w:rsid w:val="004A2955"/>
    <w:rsid w:val="004A3796"/>
    <w:rsid w:val="004A3DFD"/>
    <w:rsid w:val="004A7276"/>
    <w:rsid w:val="004B287A"/>
    <w:rsid w:val="004C0438"/>
    <w:rsid w:val="004C48B5"/>
    <w:rsid w:val="004C7148"/>
    <w:rsid w:val="004D27DC"/>
    <w:rsid w:val="004E0062"/>
    <w:rsid w:val="004F1F2A"/>
    <w:rsid w:val="00501DDF"/>
    <w:rsid w:val="00505192"/>
    <w:rsid w:val="00507E96"/>
    <w:rsid w:val="00511974"/>
    <w:rsid w:val="00516858"/>
    <w:rsid w:val="00522252"/>
    <w:rsid w:val="005264F1"/>
    <w:rsid w:val="00527101"/>
    <w:rsid w:val="005277F0"/>
    <w:rsid w:val="00536922"/>
    <w:rsid w:val="00537CB6"/>
    <w:rsid w:val="005429BD"/>
    <w:rsid w:val="00547D0A"/>
    <w:rsid w:val="005518E8"/>
    <w:rsid w:val="00557222"/>
    <w:rsid w:val="0056657F"/>
    <w:rsid w:val="00571095"/>
    <w:rsid w:val="00593A8E"/>
    <w:rsid w:val="00597952"/>
    <w:rsid w:val="005A2816"/>
    <w:rsid w:val="005A631D"/>
    <w:rsid w:val="005A6F47"/>
    <w:rsid w:val="005B121B"/>
    <w:rsid w:val="005B59E3"/>
    <w:rsid w:val="005C3361"/>
    <w:rsid w:val="005D3CE6"/>
    <w:rsid w:val="005D52D7"/>
    <w:rsid w:val="005E18FB"/>
    <w:rsid w:val="005E4D39"/>
    <w:rsid w:val="005E5747"/>
    <w:rsid w:val="005E70D7"/>
    <w:rsid w:val="005E7AA0"/>
    <w:rsid w:val="005F01FB"/>
    <w:rsid w:val="005F21CD"/>
    <w:rsid w:val="005F5AAA"/>
    <w:rsid w:val="005F6976"/>
    <w:rsid w:val="00610D98"/>
    <w:rsid w:val="00613732"/>
    <w:rsid w:val="00622AE0"/>
    <w:rsid w:val="00627B54"/>
    <w:rsid w:val="0064506A"/>
    <w:rsid w:val="00655703"/>
    <w:rsid w:val="006574E9"/>
    <w:rsid w:val="00657CE1"/>
    <w:rsid w:val="00664E7E"/>
    <w:rsid w:val="00670359"/>
    <w:rsid w:val="006832D7"/>
    <w:rsid w:val="00683781"/>
    <w:rsid w:val="006901DD"/>
    <w:rsid w:val="00696563"/>
    <w:rsid w:val="00696E6C"/>
    <w:rsid w:val="006A2824"/>
    <w:rsid w:val="006A490D"/>
    <w:rsid w:val="006A4C08"/>
    <w:rsid w:val="006A644C"/>
    <w:rsid w:val="006B34DA"/>
    <w:rsid w:val="006B415F"/>
    <w:rsid w:val="006C0D11"/>
    <w:rsid w:val="006D09F6"/>
    <w:rsid w:val="006E0357"/>
    <w:rsid w:val="006E6C07"/>
    <w:rsid w:val="00700A6E"/>
    <w:rsid w:val="00701135"/>
    <w:rsid w:val="007158A6"/>
    <w:rsid w:val="0071767F"/>
    <w:rsid w:val="00724A78"/>
    <w:rsid w:val="00731AF8"/>
    <w:rsid w:val="0073235E"/>
    <w:rsid w:val="007371F2"/>
    <w:rsid w:val="007435DA"/>
    <w:rsid w:val="00744BBD"/>
    <w:rsid w:val="00745FF3"/>
    <w:rsid w:val="00746B40"/>
    <w:rsid w:val="00764156"/>
    <w:rsid w:val="007646D9"/>
    <w:rsid w:val="00767E87"/>
    <w:rsid w:val="00780144"/>
    <w:rsid w:val="00783870"/>
    <w:rsid w:val="007948A3"/>
    <w:rsid w:val="00795BB0"/>
    <w:rsid w:val="007A05A8"/>
    <w:rsid w:val="007A3FF8"/>
    <w:rsid w:val="007B2921"/>
    <w:rsid w:val="007B3787"/>
    <w:rsid w:val="007B78B5"/>
    <w:rsid w:val="007B7906"/>
    <w:rsid w:val="007C0125"/>
    <w:rsid w:val="007C6454"/>
    <w:rsid w:val="007D41EE"/>
    <w:rsid w:val="007D7AA3"/>
    <w:rsid w:val="007D7B92"/>
    <w:rsid w:val="007D7F94"/>
    <w:rsid w:val="007E29F9"/>
    <w:rsid w:val="008057E8"/>
    <w:rsid w:val="00807389"/>
    <w:rsid w:val="00813699"/>
    <w:rsid w:val="0082286E"/>
    <w:rsid w:val="00826E63"/>
    <w:rsid w:val="00834081"/>
    <w:rsid w:val="00842124"/>
    <w:rsid w:val="0084562C"/>
    <w:rsid w:val="00845AD5"/>
    <w:rsid w:val="00863D20"/>
    <w:rsid w:val="0086437F"/>
    <w:rsid w:val="00865019"/>
    <w:rsid w:val="008710D2"/>
    <w:rsid w:val="00877477"/>
    <w:rsid w:val="008819CC"/>
    <w:rsid w:val="0088394D"/>
    <w:rsid w:val="00884737"/>
    <w:rsid w:val="00884FFE"/>
    <w:rsid w:val="0089387A"/>
    <w:rsid w:val="00894451"/>
    <w:rsid w:val="00894658"/>
    <w:rsid w:val="0089548D"/>
    <w:rsid w:val="008A198B"/>
    <w:rsid w:val="008A77A6"/>
    <w:rsid w:val="008B1FCD"/>
    <w:rsid w:val="008B2FC6"/>
    <w:rsid w:val="008B7401"/>
    <w:rsid w:val="008D0EE0"/>
    <w:rsid w:val="008D1D06"/>
    <w:rsid w:val="008D5114"/>
    <w:rsid w:val="008E0719"/>
    <w:rsid w:val="008E3A85"/>
    <w:rsid w:val="008E7C88"/>
    <w:rsid w:val="00904899"/>
    <w:rsid w:val="0090549F"/>
    <w:rsid w:val="009303EC"/>
    <w:rsid w:val="00933531"/>
    <w:rsid w:val="00937361"/>
    <w:rsid w:val="00937FD1"/>
    <w:rsid w:val="00942516"/>
    <w:rsid w:val="0096142B"/>
    <w:rsid w:val="00973F20"/>
    <w:rsid w:val="00977F9E"/>
    <w:rsid w:val="009800C9"/>
    <w:rsid w:val="009805B5"/>
    <w:rsid w:val="00981B6A"/>
    <w:rsid w:val="00982802"/>
    <w:rsid w:val="00992BD6"/>
    <w:rsid w:val="009949B8"/>
    <w:rsid w:val="009A43D6"/>
    <w:rsid w:val="009A5E3E"/>
    <w:rsid w:val="009D2DD9"/>
    <w:rsid w:val="009D437E"/>
    <w:rsid w:val="009E1E67"/>
    <w:rsid w:val="009E4311"/>
    <w:rsid w:val="009F27BD"/>
    <w:rsid w:val="009F5350"/>
    <w:rsid w:val="00A04645"/>
    <w:rsid w:val="00A1765B"/>
    <w:rsid w:val="00A233FB"/>
    <w:rsid w:val="00A23F5D"/>
    <w:rsid w:val="00A2426C"/>
    <w:rsid w:val="00A33333"/>
    <w:rsid w:val="00A34DAD"/>
    <w:rsid w:val="00A34EEB"/>
    <w:rsid w:val="00A40148"/>
    <w:rsid w:val="00A40D47"/>
    <w:rsid w:val="00A53348"/>
    <w:rsid w:val="00A5344F"/>
    <w:rsid w:val="00A53FC3"/>
    <w:rsid w:val="00A6338D"/>
    <w:rsid w:val="00A65198"/>
    <w:rsid w:val="00A662AF"/>
    <w:rsid w:val="00AB1600"/>
    <w:rsid w:val="00AB2926"/>
    <w:rsid w:val="00AE233B"/>
    <w:rsid w:val="00AE639C"/>
    <w:rsid w:val="00AF67AA"/>
    <w:rsid w:val="00AF6F6E"/>
    <w:rsid w:val="00B0098D"/>
    <w:rsid w:val="00B05AEF"/>
    <w:rsid w:val="00B12957"/>
    <w:rsid w:val="00B1785A"/>
    <w:rsid w:val="00B2094E"/>
    <w:rsid w:val="00B32607"/>
    <w:rsid w:val="00B36939"/>
    <w:rsid w:val="00B41753"/>
    <w:rsid w:val="00B41BCA"/>
    <w:rsid w:val="00B474DC"/>
    <w:rsid w:val="00B47774"/>
    <w:rsid w:val="00B61BFD"/>
    <w:rsid w:val="00B64FD0"/>
    <w:rsid w:val="00B77D8B"/>
    <w:rsid w:val="00B8244F"/>
    <w:rsid w:val="00B830CF"/>
    <w:rsid w:val="00B85F6F"/>
    <w:rsid w:val="00B9152D"/>
    <w:rsid w:val="00B97FE1"/>
    <w:rsid w:val="00BA033B"/>
    <w:rsid w:val="00BA4686"/>
    <w:rsid w:val="00BA53E3"/>
    <w:rsid w:val="00BB1EA6"/>
    <w:rsid w:val="00BC104F"/>
    <w:rsid w:val="00BC15C6"/>
    <w:rsid w:val="00BC1FAA"/>
    <w:rsid w:val="00BC4955"/>
    <w:rsid w:val="00BC50F4"/>
    <w:rsid w:val="00BD0C1B"/>
    <w:rsid w:val="00BD3715"/>
    <w:rsid w:val="00BE4267"/>
    <w:rsid w:val="00C063A8"/>
    <w:rsid w:val="00C10043"/>
    <w:rsid w:val="00C109A3"/>
    <w:rsid w:val="00C14566"/>
    <w:rsid w:val="00C15A80"/>
    <w:rsid w:val="00C25CDB"/>
    <w:rsid w:val="00C27EA9"/>
    <w:rsid w:val="00C325C9"/>
    <w:rsid w:val="00C3461D"/>
    <w:rsid w:val="00C34FAA"/>
    <w:rsid w:val="00C44151"/>
    <w:rsid w:val="00C5091F"/>
    <w:rsid w:val="00C560C6"/>
    <w:rsid w:val="00C5616B"/>
    <w:rsid w:val="00C71DA1"/>
    <w:rsid w:val="00C750D2"/>
    <w:rsid w:val="00C76BC6"/>
    <w:rsid w:val="00C85B08"/>
    <w:rsid w:val="00C93951"/>
    <w:rsid w:val="00CB0AD4"/>
    <w:rsid w:val="00CB1B5E"/>
    <w:rsid w:val="00CB40F2"/>
    <w:rsid w:val="00CB5F44"/>
    <w:rsid w:val="00CC18DE"/>
    <w:rsid w:val="00CC54AA"/>
    <w:rsid w:val="00CD4AE5"/>
    <w:rsid w:val="00CD7BAA"/>
    <w:rsid w:val="00CE0094"/>
    <w:rsid w:val="00CF359D"/>
    <w:rsid w:val="00D03BE6"/>
    <w:rsid w:val="00D27ADF"/>
    <w:rsid w:val="00D3511B"/>
    <w:rsid w:val="00D3514C"/>
    <w:rsid w:val="00D376F4"/>
    <w:rsid w:val="00D66334"/>
    <w:rsid w:val="00D707A6"/>
    <w:rsid w:val="00D75648"/>
    <w:rsid w:val="00D758A5"/>
    <w:rsid w:val="00D8437D"/>
    <w:rsid w:val="00D9042C"/>
    <w:rsid w:val="00DA16E5"/>
    <w:rsid w:val="00DA2860"/>
    <w:rsid w:val="00DA4093"/>
    <w:rsid w:val="00DA4D9A"/>
    <w:rsid w:val="00DB1FA8"/>
    <w:rsid w:val="00DB3EC9"/>
    <w:rsid w:val="00DC3FE6"/>
    <w:rsid w:val="00DC512C"/>
    <w:rsid w:val="00DD5B73"/>
    <w:rsid w:val="00DE211A"/>
    <w:rsid w:val="00DE488B"/>
    <w:rsid w:val="00DE5892"/>
    <w:rsid w:val="00DF2B9F"/>
    <w:rsid w:val="00E05000"/>
    <w:rsid w:val="00E15875"/>
    <w:rsid w:val="00E246F5"/>
    <w:rsid w:val="00E30987"/>
    <w:rsid w:val="00E340E6"/>
    <w:rsid w:val="00E35125"/>
    <w:rsid w:val="00E5080E"/>
    <w:rsid w:val="00E61102"/>
    <w:rsid w:val="00E64BBE"/>
    <w:rsid w:val="00E66A1D"/>
    <w:rsid w:val="00E67C9B"/>
    <w:rsid w:val="00E7525C"/>
    <w:rsid w:val="00E8051A"/>
    <w:rsid w:val="00E85393"/>
    <w:rsid w:val="00E95391"/>
    <w:rsid w:val="00E95995"/>
    <w:rsid w:val="00E96D9D"/>
    <w:rsid w:val="00E977CC"/>
    <w:rsid w:val="00EA27F0"/>
    <w:rsid w:val="00EB4DD2"/>
    <w:rsid w:val="00EB5B5B"/>
    <w:rsid w:val="00EB7884"/>
    <w:rsid w:val="00EC2D43"/>
    <w:rsid w:val="00EC353A"/>
    <w:rsid w:val="00ED692B"/>
    <w:rsid w:val="00EE052B"/>
    <w:rsid w:val="00EE1B15"/>
    <w:rsid w:val="00EE4EFB"/>
    <w:rsid w:val="00EF388B"/>
    <w:rsid w:val="00F00BFE"/>
    <w:rsid w:val="00F10F94"/>
    <w:rsid w:val="00F11169"/>
    <w:rsid w:val="00F1162D"/>
    <w:rsid w:val="00F13060"/>
    <w:rsid w:val="00F25228"/>
    <w:rsid w:val="00F310E9"/>
    <w:rsid w:val="00F35A73"/>
    <w:rsid w:val="00F40A26"/>
    <w:rsid w:val="00F42ACD"/>
    <w:rsid w:val="00F502FF"/>
    <w:rsid w:val="00F5447F"/>
    <w:rsid w:val="00F5647F"/>
    <w:rsid w:val="00F70652"/>
    <w:rsid w:val="00F70C60"/>
    <w:rsid w:val="00F7499B"/>
    <w:rsid w:val="00F84AA9"/>
    <w:rsid w:val="00F87E61"/>
    <w:rsid w:val="00F9048B"/>
    <w:rsid w:val="00F926B8"/>
    <w:rsid w:val="00F92905"/>
    <w:rsid w:val="00FA0E5A"/>
    <w:rsid w:val="00FB474A"/>
    <w:rsid w:val="00FC1DE3"/>
    <w:rsid w:val="00FD2867"/>
    <w:rsid w:val="00FD5611"/>
    <w:rsid w:val="00FD7670"/>
    <w:rsid w:val="00FD797F"/>
    <w:rsid w:val="00FF0C40"/>
    <w:rsid w:val="00FF4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953EF"/>
  <w14:defaultImageDpi w14:val="0"/>
  <w15:docId w15:val="{5962502E-F3B9-48DE-A8FB-EC13473C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0359"/>
    <w:pPr>
      <w:spacing w:after="0" w:line="240" w:lineRule="auto"/>
      <w:ind w:firstLine="357"/>
    </w:pPr>
    <w:rPr>
      <w:rFonts w:ascii="Arial" w:hAnsi="Arial"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670359"/>
    <w:pPr>
      <w:ind w:left="720"/>
      <w:contextualSpacing/>
    </w:pPr>
  </w:style>
  <w:style w:type="character" w:styleId="Komentaronuoroda">
    <w:name w:val="annotation reference"/>
    <w:basedOn w:val="Numatytasispastraiposriftas"/>
    <w:uiPriority w:val="99"/>
    <w:semiHidden/>
    <w:rsid w:val="00670359"/>
    <w:rPr>
      <w:rFonts w:cs="Times New Roman"/>
      <w:sz w:val="16"/>
      <w:szCs w:val="16"/>
    </w:rPr>
  </w:style>
  <w:style w:type="paragraph" w:styleId="Komentarotekstas">
    <w:name w:val="annotation text"/>
    <w:basedOn w:val="prastasis"/>
    <w:link w:val="KomentarotekstasDiagrama"/>
    <w:uiPriority w:val="99"/>
    <w:semiHidden/>
    <w:rsid w:val="00670359"/>
    <w:rPr>
      <w:sz w:val="20"/>
      <w:szCs w:val="20"/>
    </w:rPr>
  </w:style>
  <w:style w:type="character" w:customStyle="1" w:styleId="KomentarotekstasDiagrama">
    <w:name w:val="Komentaro tekstas Diagrama"/>
    <w:basedOn w:val="Numatytasispastraiposriftas"/>
    <w:link w:val="Komentarotekstas"/>
    <w:uiPriority w:val="99"/>
    <w:semiHidden/>
    <w:locked/>
    <w:rsid w:val="00670359"/>
    <w:rPr>
      <w:rFonts w:ascii="Arial" w:hAnsi="Arial" w:cs="Times New Roman"/>
      <w:sz w:val="20"/>
      <w:szCs w:val="20"/>
    </w:rPr>
  </w:style>
  <w:style w:type="table" w:styleId="Lentelstinklelis">
    <w:name w:val="Table Grid"/>
    <w:basedOn w:val="prastojilentel"/>
    <w:uiPriority w:val="99"/>
    <w:rsid w:val="00670359"/>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670359"/>
    <w:rPr>
      <w:rFonts w:ascii="Arial" w:hAnsi="Arial" w:cs="Times New Roman"/>
    </w:rPr>
  </w:style>
  <w:style w:type="character" w:customStyle="1" w:styleId="Laukeliai">
    <w:name w:val="Laukeliai"/>
    <w:basedOn w:val="Numatytasispastraiposriftas"/>
    <w:uiPriority w:val="99"/>
    <w:rsid w:val="00670359"/>
    <w:rPr>
      <w:rFonts w:ascii="Arial" w:hAnsi="Arial" w:cs="Times New Roman"/>
      <w:sz w:val="20"/>
    </w:rPr>
  </w:style>
  <w:style w:type="paragraph" w:styleId="Debesliotekstas">
    <w:name w:val="Balloon Text"/>
    <w:basedOn w:val="prastasis"/>
    <w:link w:val="DebesliotekstasDiagrama"/>
    <w:uiPriority w:val="99"/>
    <w:semiHidden/>
    <w:rsid w:val="00670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70359"/>
    <w:rPr>
      <w:rFonts w:ascii="Segoe UI" w:hAnsi="Segoe UI" w:cs="Segoe UI"/>
      <w:sz w:val="18"/>
      <w:szCs w:val="18"/>
    </w:rPr>
  </w:style>
  <w:style w:type="paragraph" w:styleId="Antrats">
    <w:name w:val="header"/>
    <w:basedOn w:val="prastasis"/>
    <w:link w:val="AntratsDiagrama"/>
    <w:uiPriority w:val="99"/>
    <w:rsid w:val="00670359"/>
    <w:pPr>
      <w:tabs>
        <w:tab w:val="center" w:pos="4819"/>
        <w:tab w:val="right" w:pos="9638"/>
      </w:tabs>
    </w:pPr>
  </w:style>
  <w:style w:type="character" w:customStyle="1" w:styleId="AntratsDiagrama">
    <w:name w:val="Antraštės Diagrama"/>
    <w:basedOn w:val="Numatytasispastraiposriftas"/>
    <w:link w:val="Antrats"/>
    <w:uiPriority w:val="99"/>
    <w:locked/>
    <w:rsid w:val="00670359"/>
    <w:rPr>
      <w:rFonts w:ascii="Arial" w:hAnsi="Arial" w:cs="Times New Roman"/>
    </w:rPr>
  </w:style>
  <w:style w:type="paragraph" w:styleId="Porat">
    <w:name w:val="footer"/>
    <w:basedOn w:val="prastasis"/>
    <w:link w:val="PoratDiagrama"/>
    <w:uiPriority w:val="99"/>
    <w:rsid w:val="00670359"/>
    <w:pPr>
      <w:tabs>
        <w:tab w:val="center" w:pos="4819"/>
        <w:tab w:val="right" w:pos="9638"/>
      </w:tabs>
    </w:pPr>
  </w:style>
  <w:style w:type="character" w:customStyle="1" w:styleId="PoratDiagrama">
    <w:name w:val="Poraštė Diagrama"/>
    <w:basedOn w:val="Numatytasispastraiposriftas"/>
    <w:link w:val="Porat"/>
    <w:uiPriority w:val="99"/>
    <w:locked/>
    <w:rsid w:val="00670359"/>
    <w:rPr>
      <w:rFonts w:ascii="Arial" w:hAnsi="Arial" w:cs="Times New Roman"/>
    </w:rPr>
  </w:style>
  <w:style w:type="paragraph" w:styleId="Komentarotema">
    <w:name w:val="annotation subject"/>
    <w:basedOn w:val="Komentarotekstas"/>
    <w:next w:val="Komentarotekstas"/>
    <w:link w:val="KomentarotemaDiagrama"/>
    <w:uiPriority w:val="99"/>
    <w:semiHidden/>
    <w:rsid w:val="00297699"/>
    <w:rPr>
      <w:b/>
      <w:bCs/>
    </w:rPr>
  </w:style>
  <w:style w:type="character" w:customStyle="1" w:styleId="KomentarotemaDiagrama">
    <w:name w:val="Komentaro tema Diagrama"/>
    <w:basedOn w:val="KomentarotekstasDiagrama"/>
    <w:link w:val="Komentarotema"/>
    <w:uiPriority w:val="99"/>
    <w:semiHidden/>
    <w:locked/>
    <w:rsid w:val="00297699"/>
    <w:rPr>
      <w:rFonts w:ascii="Arial" w:hAnsi="Arial" w:cs="Times New Roman"/>
      <w:b/>
      <w:bCs/>
      <w:sz w:val="20"/>
      <w:szCs w:val="20"/>
    </w:rPr>
  </w:style>
  <w:style w:type="paragraph" w:styleId="Pataisymai">
    <w:name w:val="Revision"/>
    <w:hidden/>
    <w:uiPriority w:val="99"/>
    <w:semiHidden/>
    <w:rsid w:val="00291887"/>
    <w:pPr>
      <w:spacing w:after="0" w:line="240" w:lineRule="auto"/>
    </w:pPr>
    <w:rPr>
      <w:rFonts w:ascii="Arial" w:hAnsi="Arial" w:cs="Times New Roman"/>
      <w:lang w:eastAsia="en-US"/>
    </w:rPr>
  </w:style>
  <w:style w:type="paragraph" w:customStyle="1" w:styleId="Tekstas">
    <w:name w:val="Tekstas"/>
    <w:basedOn w:val="prastasis"/>
    <w:uiPriority w:val="99"/>
    <w:rsid w:val="007D7AA3"/>
    <w:pPr>
      <w:widowControl w:val="0"/>
      <w:suppressAutoHyphens/>
      <w:autoSpaceDN w:val="0"/>
      <w:spacing w:after="120"/>
      <w:ind w:firstLine="0"/>
      <w:textAlignment w:val="baseline"/>
    </w:pPr>
    <w:rPr>
      <w:rFonts w:ascii="Times New Roman" w:eastAsia="SimSun" w:hAnsi="Times New Roman" w:cs="Mangal"/>
      <w:kern w:val="3"/>
      <w:sz w:val="24"/>
      <w:szCs w:val="24"/>
      <w:lang w:eastAsia="zh-CN" w:bidi="hi-IN"/>
    </w:rPr>
  </w:style>
  <w:style w:type="character" w:customStyle="1" w:styleId="Heading1">
    <w:name w:val="Heading #1_"/>
    <w:basedOn w:val="Numatytasispastraiposriftas"/>
    <w:uiPriority w:val="99"/>
    <w:rsid w:val="007D7AA3"/>
    <w:rPr>
      <w:rFonts w:ascii="Times New Roman" w:hAnsi="Times New Roman" w:cs="Times New Roman"/>
      <w:b/>
      <w:sz w:val="24"/>
    </w:rPr>
  </w:style>
  <w:style w:type="paragraph" w:styleId="Pagrindinistekstas">
    <w:name w:val="Body Text"/>
    <w:basedOn w:val="prastasis"/>
    <w:link w:val="PagrindinistekstasDiagrama"/>
    <w:uiPriority w:val="99"/>
    <w:rsid w:val="0030235A"/>
    <w:pPr>
      <w:ind w:firstLine="0"/>
    </w:pPr>
    <w:rPr>
      <w:rFonts w:ascii="Times New Roman" w:hAnsi="Times New Roman"/>
      <w:sz w:val="24"/>
      <w:szCs w:val="20"/>
    </w:rPr>
  </w:style>
  <w:style w:type="character" w:customStyle="1" w:styleId="PagrindinistekstasDiagrama">
    <w:name w:val="Pagrindinis tekstas Diagrama"/>
    <w:basedOn w:val="Numatytasispastraiposriftas"/>
    <w:link w:val="Pagrindinistekstas"/>
    <w:uiPriority w:val="99"/>
    <w:semiHidden/>
    <w:locked/>
    <w:rsid w:val="0030235A"/>
    <w:rPr>
      <w:rFonts w:cs="Times New Roman"/>
      <w:sz w:val="24"/>
      <w:lang w:val="lt-LT" w:eastAsia="en-US" w:bidi="ar-SA"/>
    </w:rPr>
  </w:style>
  <w:style w:type="character" w:styleId="Hipersaitas">
    <w:name w:val="Hyperlink"/>
    <w:basedOn w:val="Numatytasispastraiposriftas"/>
    <w:uiPriority w:val="99"/>
    <w:rsid w:val="004C0438"/>
    <w:rPr>
      <w:rFonts w:cs="Times New Roman"/>
      <w:color w:val="0000FF"/>
      <w:u w:val="single"/>
    </w:rPr>
  </w:style>
  <w:style w:type="character" w:styleId="Neapdorotaspaminjimas">
    <w:name w:val="Unresolved Mention"/>
    <w:basedOn w:val="Numatytasispastraiposriftas"/>
    <w:uiPriority w:val="99"/>
    <w:semiHidden/>
    <w:unhideWhenUsed/>
    <w:rsid w:val="00664E7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364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3F38-C23C-45FA-B251-F1CA59CB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8395</Words>
  <Characters>4786</Characters>
  <Application>Microsoft Office Word</Application>
  <DocSecurity>0</DocSecurity>
  <Lines>39</Lines>
  <Paragraphs>26</Paragraphs>
  <ScaleCrop>false</ScaleCrop>
  <Company>UAB TIC</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Ugnė Andriuškevičiūtė</dc:creator>
  <cp:keywords/>
  <dc:description/>
  <cp:lastModifiedBy>Rasita Milė | VMU</cp:lastModifiedBy>
  <cp:revision>2</cp:revision>
  <cp:lastPrinted>2019-12-09T08:48:00Z</cp:lastPrinted>
  <dcterms:created xsi:type="dcterms:W3CDTF">2024-07-03T22:56:00Z</dcterms:created>
  <dcterms:modified xsi:type="dcterms:W3CDTF">2024-07-03T22:56:00Z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Ugne.Andriuskeviciute@le.lt</vt:lpwstr>
  </property>
  <property fmtid="{D5CDD505-2E9C-101B-9397-08002B2CF9AE}" pid="5" name="MSIP_Label_320c693d-44b7-4e16-b3dd-4fcd87401cf5_SetDate">
    <vt:lpwstr>2019-08-08T10:50:33.0042410Z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Ugne.Andriuskeviciute@le.lt</vt:lpwstr>
  </property>
  <property fmtid="{D5CDD505-2E9C-101B-9397-08002B2CF9AE}" pid="12" name="MSIP_Label_190751af-2442-49a7-b7b9-9f0bcce858c9_SetDate">
    <vt:lpwstr>2019-08-08T10:50:33.0042410Z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