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96213" w14:textId="501AC401" w:rsidR="000A06D5" w:rsidRPr="006A43E0" w:rsidRDefault="00FB430C" w:rsidP="00B22EB4">
      <w:pPr>
        <w:widowControl w:val="0"/>
        <w:tabs>
          <w:tab w:val="left" w:pos="2091"/>
          <w:tab w:val="left" w:pos="2504"/>
          <w:tab w:val="center" w:pos="4986"/>
        </w:tabs>
        <w:autoSpaceDE w:val="0"/>
        <w:autoSpaceDN w:val="0"/>
        <w:adjustRightInd w:val="0"/>
        <w:spacing w:after="0" w:line="240" w:lineRule="auto"/>
        <w:jc w:val="center"/>
        <w:rPr>
          <w:rFonts w:ascii="Times New Roman" w:hAnsi="Times New Roman" w:cs="Times New Roman"/>
          <w:b/>
          <w:bCs/>
          <w:sz w:val="24"/>
          <w:szCs w:val="24"/>
          <w:lang w:eastAsia="lt-LT"/>
        </w:rPr>
      </w:pPr>
      <w:r w:rsidRPr="006A43E0">
        <w:rPr>
          <w:rFonts w:ascii="Times New Roman" w:hAnsi="Times New Roman" w:cs="Times New Roman"/>
          <w:b/>
          <w:bCs/>
          <w:sz w:val="24"/>
          <w:szCs w:val="24"/>
          <w:lang w:eastAsia="lt-LT"/>
        </w:rPr>
        <w:t>TEISINIŲ PASLAUGŲ TEIKIMO SUTARTIS</w:t>
      </w:r>
      <w:r w:rsidR="008D3001" w:rsidRPr="006A43E0">
        <w:rPr>
          <w:rFonts w:ascii="Times New Roman" w:hAnsi="Times New Roman" w:cs="Times New Roman"/>
          <w:b/>
          <w:bCs/>
          <w:sz w:val="24"/>
          <w:szCs w:val="24"/>
          <w:lang w:eastAsia="lt-LT"/>
        </w:rPr>
        <w:t xml:space="preserve"> NR</w:t>
      </w:r>
      <w:r w:rsidR="002277C8">
        <w:rPr>
          <w:rFonts w:ascii="Times New Roman" w:hAnsi="Times New Roman" w:cs="Times New Roman"/>
          <w:b/>
          <w:bCs/>
          <w:sz w:val="24"/>
          <w:szCs w:val="24"/>
          <w:lang w:eastAsia="lt-LT"/>
        </w:rPr>
        <w:t xml:space="preserve">. </w:t>
      </w:r>
      <w:r w:rsidR="0027389B">
        <w:rPr>
          <w:rFonts w:ascii="Times New Roman" w:hAnsi="Times New Roman" w:cs="Times New Roman"/>
          <w:b/>
          <w:bCs/>
          <w:sz w:val="24"/>
          <w:szCs w:val="24"/>
          <w:lang w:eastAsia="lt-LT"/>
        </w:rPr>
        <w:t>2</w:t>
      </w:r>
      <w:r w:rsidR="00DD5858">
        <w:rPr>
          <w:rFonts w:ascii="Times New Roman" w:hAnsi="Times New Roman" w:cs="Times New Roman"/>
          <w:b/>
          <w:bCs/>
          <w:sz w:val="24"/>
          <w:szCs w:val="24"/>
          <w:lang w:eastAsia="lt-LT"/>
        </w:rPr>
        <w:t>3</w:t>
      </w:r>
      <w:r w:rsidR="0027389B">
        <w:rPr>
          <w:rFonts w:ascii="Times New Roman" w:hAnsi="Times New Roman" w:cs="Times New Roman"/>
          <w:b/>
          <w:bCs/>
          <w:sz w:val="24"/>
          <w:szCs w:val="24"/>
          <w:lang w:eastAsia="lt-LT"/>
        </w:rPr>
        <w:t>/0</w:t>
      </w:r>
      <w:r w:rsidR="00DD5858">
        <w:rPr>
          <w:rFonts w:ascii="Times New Roman" w:hAnsi="Times New Roman" w:cs="Times New Roman"/>
          <w:b/>
          <w:bCs/>
          <w:sz w:val="24"/>
          <w:szCs w:val="24"/>
          <w:lang w:eastAsia="lt-LT"/>
        </w:rPr>
        <w:t>8</w:t>
      </w:r>
      <w:r w:rsidR="003158D9">
        <w:rPr>
          <w:rFonts w:ascii="Times New Roman" w:hAnsi="Times New Roman" w:cs="Times New Roman"/>
          <w:b/>
          <w:bCs/>
          <w:sz w:val="24"/>
          <w:szCs w:val="24"/>
          <w:lang w:eastAsia="lt-LT"/>
        </w:rPr>
        <w:t>/</w:t>
      </w:r>
      <w:r w:rsidR="00DD5858">
        <w:rPr>
          <w:rFonts w:ascii="Times New Roman" w:hAnsi="Times New Roman" w:cs="Times New Roman"/>
          <w:b/>
          <w:bCs/>
          <w:sz w:val="24"/>
          <w:szCs w:val="24"/>
          <w:lang w:eastAsia="lt-LT"/>
        </w:rPr>
        <w:t>17</w:t>
      </w:r>
      <w:r w:rsidR="003158D9">
        <w:rPr>
          <w:rFonts w:ascii="Times New Roman" w:hAnsi="Times New Roman" w:cs="Times New Roman"/>
          <w:b/>
          <w:bCs/>
          <w:sz w:val="24"/>
          <w:szCs w:val="24"/>
          <w:lang w:eastAsia="lt-LT"/>
        </w:rPr>
        <w:t>/01</w:t>
      </w:r>
    </w:p>
    <w:p w14:paraId="615DC869" w14:textId="1BEA654A" w:rsidR="00BD3848" w:rsidRDefault="00751E4C" w:rsidP="00B22EB4">
      <w:pPr>
        <w:widowControl w:val="0"/>
        <w:autoSpaceDE w:val="0"/>
        <w:autoSpaceDN w:val="0"/>
        <w:adjustRightInd w:val="0"/>
        <w:spacing w:after="0" w:line="240" w:lineRule="auto"/>
        <w:jc w:val="center"/>
        <w:rPr>
          <w:rFonts w:ascii="Times New Roman" w:hAnsi="Times New Roman" w:cs="Times New Roman"/>
          <w:sz w:val="24"/>
          <w:szCs w:val="24"/>
          <w:lang w:eastAsia="lt-LT"/>
        </w:rPr>
      </w:pPr>
      <w:r w:rsidRPr="006A43E0">
        <w:rPr>
          <w:rFonts w:ascii="Times New Roman" w:hAnsi="Times New Roman" w:cs="Times New Roman"/>
          <w:sz w:val="24"/>
          <w:szCs w:val="24"/>
          <w:lang w:eastAsia="lt-LT"/>
        </w:rPr>
        <w:t>20</w:t>
      </w:r>
      <w:r w:rsidR="006A43E0" w:rsidRPr="006A43E0">
        <w:rPr>
          <w:rFonts w:ascii="Times New Roman" w:hAnsi="Times New Roman" w:cs="Times New Roman"/>
          <w:sz w:val="24"/>
          <w:szCs w:val="24"/>
          <w:lang w:eastAsia="lt-LT"/>
        </w:rPr>
        <w:t>2</w:t>
      </w:r>
      <w:r w:rsidR="00627CD7">
        <w:rPr>
          <w:rFonts w:ascii="Times New Roman" w:hAnsi="Times New Roman" w:cs="Times New Roman"/>
          <w:sz w:val="24"/>
          <w:szCs w:val="24"/>
          <w:lang w:eastAsia="lt-LT"/>
        </w:rPr>
        <w:t>4</w:t>
      </w:r>
      <w:r w:rsidR="00686616" w:rsidRPr="006A43E0">
        <w:rPr>
          <w:rFonts w:ascii="Times New Roman" w:hAnsi="Times New Roman" w:cs="Times New Roman"/>
          <w:sz w:val="24"/>
          <w:szCs w:val="24"/>
          <w:lang w:eastAsia="lt-LT"/>
        </w:rPr>
        <w:t xml:space="preserve"> </w:t>
      </w:r>
      <w:r w:rsidR="00FB430C" w:rsidRPr="006A43E0">
        <w:rPr>
          <w:rFonts w:ascii="Times New Roman" w:hAnsi="Times New Roman" w:cs="Times New Roman"/>
          <w:sz w:val="24"/>
          <w:szCs w:val="24"/>
          <w:lang w:eastAsia="lt-LT"/>
        </w:rPr>
        <w:t xml:space="preserve">m. </w:t>
      </w:r>
      <w:r w:rsidR="0069495A">
        <w:rPr>
          <w:rFonts w:ascii="Times New Roman" w:hAnsi="Times New Roman" w:cs="Times New Roman"/>
          <w:sz w:val="24"/>
          <w:szCs w:val="24"/>
          <w:lang w:eastAsia="lt-LT"/>
        </w:rPr>
        <w:t>liepos 30</w:t>
      </w:r>
      <w:r w:rsidR="00686616" w:rsidRPr="006A43E0">
        <w:rPr>
          <w:rFonts w:ascii="Times New Roman" w:hAnsi="Times New Roman" w:cs="Times New Roman"/>
          <w:sz w:val="24"/>
          <w:szCs w:val="24"/>
          <w:lang w:eastAsia="lt-LT"/>
        </w:rPr>
        <w:t xml:space="preserve"> d.</w:t>
      </w:r>
      <w:r w:rsidR="005F6AC6" w:rsidRPr="006A43E0">
        <w:rPr>
          <w:rFonts w:ascii="Times New Roman" w:hAnsi="Times New Roman" w:cs="Times New Roman"/>
          <w:sz w:val="24"/>
          <w:szCs w:val="24"/>
          <w:lang w:eastAsia="lt-LT"/>
        </w:rPr>
        <w:t xml:space="preserve"> </w:t>
      </w:r>
    </w:p>
    <w:p w14:paraId="1F844ACC" w14:textId="0228D153" w:rsidR="00FB430C" w:rsidRPr="006A43E0" w:rsidRDefault="00904C56" w:rsidP="00B22EB4">
      <w:pPr>
        <w:widowControl w:val="0"/>
        <w:autoSpaceDE w:val="0"/>
        <w:autoSpaceDN w:val="0"/>
        <w:adjustRightInd w:val="0"/>
        <w:spacing w:after="0" w:line="240" w:lineRule="auto"/>
        <w:jc w:val="center"/>
        <w:rPr>
          <w:rFonts w:ascii="Times New Roman" w:hAnsi="Times New Roman" w:cs="Times New Roman"/>
          <w:sz w:val="24"/>
          <w:szCs w:val="24"/>
          <w:lang w:eastAsia="lt-LT"/>
        </w:rPr>
      </w:pPr>
      <w:proofErr w:type="spellStart"/>
      <w:r>
        <w:rPr>
          <w:rFonts w:ascii="Times New Roman" w:hAnsi="Times New Roman" w:cs="Times New Roman"/>
          <w:sz w:val="24"/>
          <w:szCs w:val="24"/>
          <w:lang w:eastAsia="lt-LT"/>
        </w:rPr>
        <w:t>Linkavičiai</w:t>
      </w:r>
      <w:proofErr w:type="spellEnd"/>
    </w:p>
    <w:p w14:paraId="31362A0F" w14:textId="77777777" w:rsidR="005A5D3A" w:rsidRPr="006A43E0" w:rsidRDefault="00E80566" w:rsidP="00B22EB4">
      <w:pPr>
        <w:tabs>
          <w:tab w:val="left" w:pos="3510"/>
        </w:tabs>
        <w:autoSpaceDE w:val="0"/>
        <w:autoSpaceDN w:val="0"/>
        <w:adjustRightInd w:val="0"/>
        <w:spacing w:after="0" w:line="240" w:lineRule="auto"/>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ab/>
      </w:r>
    </w:p>
    <w:p w14:paraId="05F852E6" w14:textId="35C3F2C5" w:rsidR="0027389B" w:rsidRPr="0027389B" w:rsidRDefault="0027389B" w:rsidP="0027389B">
      <w:pPr>
        <w:widowControl w:val="0"/>
        <w:tabs>
          <w:tab w:val="left" w:pos="993"/>
        </w:tabs>
        <w:autoSpaceDE w:val="0"/>
        <w:autoSpaceDN w:val="0"/>
        <w:adjustRightInd w:val="0"/>
        <w:spacing w:after="0" w:line="240" w:lineRule="auto"/>
        <w:ind w:firstLine="567"/>
        <w:jc w:val="both"/>
        <w:rPr>
          <w:rFonts w:ascii="Times New Roman" w:hAnsi="Times New Roman" w:cs="Times New Roman"/>
          <w:b/>
          <w:sz w:val="24"/>
          <w:szCs w:val="24"/>
        </w:rPr>
      </w:pPr>
      <w:r w:rsidRPr="0027389B">
        <w:rPr>
          <w:rFonts w:ascii="Times New Roman" w:hAnsi="Times New Roman" w:cs="Times New Roman"/>
          <w:b/>
          <w:sz w:val="24"/>
          <w:szCs w:val="24"/>
        </w:rPr>
        <w:t xml:space="preserve">Linkuvos socialinės globos namai, į/k 190794554, esantys </w:t>
      </w:r>
      <w:proofErr w:type="spellStart"/>
      <w:r w:rsidRPr="0027389B">
        <w:rPr>
          <w:rFonts w:ascii="Times New Roman" w:hAnsi="Times New Roman" w:cs="Times New Roman"/>
          <w:b/>
          <w:sz w:val="24"/>
          <w:szCs w:val="24"/>
        </w:rPr>
        <w:t>Linkavičių</w:t>
      </w:r>
      <w:proofErr w:type="spellEnd"/>
      <w:r w:rsidRPr="0027389B">
        <w:rPr>
          <w:rFonts w:ascii="Times New Roman" w:hAnsi="Times New Roman" w:cs="Times New Roman"/>
          <w:b/>
          <w:sz w:val="24"/>
          <w:szCs w:val="24"/>
        </w:rPr>
        <w:t xml:space="preserve"> k.1, 83405 Pakruojo r. sav., atstovaujami</w:t>
      </w:r>
      <w:r w:rsidR="005B504D">
        <w:rPr>
          <w:rFonts w:ascii="Times New Roman" w:hAnsi="Times New Roman" w:cs="Times New Roman"/>
          <w:b/>
          <w:sz w:val="24"/>
          <w:szCs w:val="24"/>
        </w:rPr>
        <w:t xml:space="preserve"> direktoriaus </w:t>
      </w:r>
      <w:r w:rsidR="005F0F19">
        <w:rPr>
          <w:rFonts w:ascii="Times New Roman" w:hAnsi="Times New Roman" w:cs="Times New Roman"/>
          <w:b/>
          <w:sz w:val="24"/>
          <w:szCs w:val="24"/>
        </w:rPr>
        <w:t xml:space="preserve">Sauliaus </w:t>
      </w:r>
      <w:proofErr w:type="spellStart"/>
      <w:r w:rsidR="005F0F19">
        <w:rPr>
          <w:rFonts w:ascii="Times New Roman" w:hAnsi="Times New Roman" w:cs="Times New Roman"/>
          <w:b/>
          <w:sz w:val="24"/>
          <w:szCs w:val="24"/>
        </w:rPr>
        <w:t>Žaromskio</w:t>
      </w:r>
      <w:proofErr w:type="spellEnd"/>
      <w:r w:rsidRPr="0027389B">
        <w:rPr>
          <w:rFonts w:ascii="Times New Roman" w:hAnsi="Times New Roman" w:cs="Times New Roman"/>
          <w:b/>
          <w:sz w:val="24"/>
          <w:szCs w:val="24"/>
        </w:rPr>
        <w:t>, veikiančio pagal steigėjo įgaliojimus (toliau vadinama</w:t>
      </w:r>
      <w:r w:rsidR="00126682">
        <w:rPr>
          <w:rFonts w:ascii="Times New Roman" w:hAnsi="Times New Roman" w:cs="Times New Roman"/>
          <w:b/>
          <w:sz w:val="24"/>
          <w:szCs w:val="24"/>
        </w:rPr>
        <w:t>s</w:t>
      </w:r>
      <w:r w:rsidRPr="0027389B">
        <w:rPr>
          <w:rFonts w:ascii="Times New Roman" w:hAnsi="Times New Roman" w:cs="Times New Roman"/>
          <w:b/>
          <w:sz w:val="24"/>
          <w:szCs w:val="24"/>
        </w:rPr>
        <w:t xml:space="preserve"> Klientu), iš vienos pusės, </w:t>
      </w:r>
    </w:p>
    <w:p w14:paraId="2291060B" w14:textId="77777777" w:rsidR="0027389B" w:rsidRPr="0027389B" w:rsidRDefault="0027389B" w:rsidP="0027389B">
      <w:pPr>
        <w:widowControl w:val="0"/>
        <w:tabs>
          <w:tab w:val="left" w:pos="993"/>
        </w:tabs>
        <w:autoSpaceDE w:val="0"/>
        <w:autoSpaceDN w:val="0"/>
        <w:adjustRightInd w:val="0"/>
        <w:spacing w:after="0" w:line="240" w:lineRule="auto"/>
        <w:ind w:firstLine="567"/>
        <w:jc w:val="both"/>
        <w:rPr>
          <w:rFonts w:ascii="Times New Roman" w:hAnsi="Times New Roman" w:cs="Times New Roman"/>
          <w:b/>
          <w:sz w:val="24"/>
          <w:szCs w:val="24"/>
        </w:rPr>
      </w:pPr>
      <w:r w:rsidRPr="0027389B">
        <w:rPr>
          <w:rFonts w:ascii="Times New Roman" w:hAnsi="Times New Roman" w:cs="Times New Roman"/>
          <w:b/>
          <w:sz w:val="24"/>
          <w:szCs w:val="24"/>
        </w:rPr>
        <w:t>ir</w:t>
      </w:r>
    </w:p>
    <w:p w14:paraId="30A18839" w14:textId="6EDCE1E4" w:rsidR="00D07828" w:rsidRPr="006A43E0" w:rsidRDefault="0027389B" w:rsidP="0027389B">
      <w:pPr>
        <w:widowControl w:val="0"/>
        <w:tabs>
          <w:tab w:val="left" w:pos="993"/>
        </w:tabs>
        <w:autoSpaceDE w:val="0"/>
        <w:autoSpaceDN w:val="0"/>
        <w:adjustRightInd w:val="0"/>
        <w:spacing w:after="0" w:line="240" w:lineRule="auto"/>
        <w:ind w:firstLine="567"/>
        <w:jc w:val="both"/>
        <w:rPr>
          <w:rFonts w:ascii="Times New Roman" w:hAnsi="Times New Roman" w:cs="Times New Roman"/>
          <w:sz w:val="24"/>
          <w:szCs w:val="24"/>
          <w:lang w:eastAsia="lt-LT"/>
        </w:rPr>
      </w:pPr>
      <w:r w:rsidRPr="0027389B">
        <w:rPr>
          <w:rFonts w:ascii="Times New Roman" w:hAnsi="Times New Roman" w:cs="Times New Roman"/>
          <w:b/>
          <w:sz w:val="24"/>
          <w:szCs w:val="24"/>
        </w:rPr>
        <w:t>Advokatų kontora Erikas Rugienius ir partneriai, Advokato padėjėj</w:t>
      </w:r>
      <w:r w:rsidR="003158D9">
        <w:rPr>
          <w:rFonts w:ascii="Times New Roman" w:hAnsi="Times New Roman" w:cs="Times New Roman"/>
          <w:b/>
          <w:sz w:val="24"/>
          <w:szCs w:val="24"/>
        </w:rPr>
        <w:t>o</w:t>
      </w:r>
      <w:r w:rsidRPr="0027389B">
        <w:rPr>
          <w:rFonts w:ascii="Times New Roman" w:hAnsi="Times New Roman" w:cs="Times New Roman"/>
          <w:b/>
          <w:sz w:val="24"/>
          <w:szCs w:val="24"/>
        </w:rPr>
        <w:t xml:space="preserve"> </w:t>
      </w:r>
      <w:r w:rsidR="003158D9">
        <w:rPr>
          <w:rFonts w:ascii="Times New Roman" w:hAnsi="Times New Roman" w:cs="Times New Roman"/>
          <w:b/>
          <w:sz w:val="24"/>
          <w:szCs w:val="24"/>
        </w:rPr>
        <w:t>Irmanto Eidukaičio,</w:t>
      </w:r>
      <w:r w:rsidRPr="0027389B">
        <w:rPr>
          <w:rFonts w:ascii="Times New Roman" w:hAnsi="Times New Roman" w:cs="Times New Roman"/>
          <w:b/>
          <w:sz w:val="24"/>
          <w:szCs w:val="24"/>
        </w:rPr>
        <w:t xml:space="preserve"> </w:t>
      </w:r>
      <w:r w:rsidR="00126682">
        <w:rPr>
          <w:rFonts w:ascii="Times New Roman" w:hAnsi="Times New Roman" w:cs="Times New Roman"/>
          <w:b/>
          <w:sz w:val="24"/>
          <w:szCs w:val="24"/>
        </w:rPr>
        <w:t>Vytauto</w:t>
      </w:r>
      <w:r w:rsidRPr="0027389B">
        <w:rPr>
          <w:rFonts w:ascii="Times New Roman" w:hAnsi="Times New Roman" w:cs="Times New Roman"/>
          <w:b/>
          <w:sz w:val="24"/>
          <w:szCs w:val="24"/>
        </w:rPr>
        <w:t xml:space="preserve"> g. </w:t>
      </w:r>
      <w:r w:rsidR="00126682">
        <w:rPr>
          <w:rFonts w:ascii="Times New Roman" w:hAnsi="Times New Roman" w:cs="Times New Roman"/>
          <w:b/>
          <w:sz w:val="24"/>
          <w:szCs w:val="24"/>
        </w:rPr>
        <w:t>1</w:t>
      </w:r>
      <w:r w:rsidRPr="0027389B">
        <w:rPr>
          <w:rFonts w:ascii="Times New Roman" w:hAnsi="Times New Roman" w:cs="Times New Roman"/>
          <w:b/>
          <w:sz w:val="24"/>
          <w:szCs w:val="24"/>
        </w:rPr>
        <w:t>3</w:t>
      </w:r>
      <w:r w:rsidR="00126682">
        <w:rPr>
          <w:rFonts w:ascii="Times New Roman" w:hAnsi="Times New Roman" w:cs="Times New Roman"/>
          <w:b/>
          <w:sz w:val="24"/>
          <w:szCs w:val="24"/>
        </w:rPr>
        <w:t>-4</w:t>
      </w:r>
      <w:r w:rsidRPr="0027389B">
        <w:rPr>
          <w:rFonts w:ascii="Times New Roman" w:hAnsi="Times New Roman" w:cs="Times New Roman"/>
          <w:b/>
          <w:sz w:val="24"/>
          <w:szCs w:val="24"/>
        </w:rPr>
        <w:t>, 68</w:t>
      </w:r>
      <w:r w:rsidR="00126682">
        <w:rPr>
          <w:rFonts w:ascii="Times New Roman" w:hAnsi="Times New Roman" w:cs="Times New Roman"/>
          <w:b/>
          <w:sz w:val="24"/>
          <w:szCs w:val="24"/>
        </w:rPr>
        <w:t>299</w:t>
      </w:r>
      <w:r w:rsidRPr="0027389B">
        <w:rPr>
          <w:rFonts w:ascii="Times New Roman" w:hAnsi="Times New Roman" w:cs="Times New Roman"/>
          <w:b/>
          <w:sz w:val="24"/>
          <w:szCs w:val="24"/>
        </w:rPr>
        <w:t xml:space="preserve"> Marijampolė el. p.: </w:t>
      </w:r>
      <w:proofErr w:type="spellStart"/>
      <w:r w:rsidR="003158D9">
        <w:rPr>
          <w:rFonts w:ascii="Times New Roman" w:hAnsi="Times New Roman" w:cs="Times New Roman"/>
          <w:b/>
          <w:sz w:val="24"/>
          <w:szCs w:val="24"/>
        </w:rPr>
        <w:t>i.eidukaitis</w:t>
      </w:r>
      <w:r w:rsidRPr="0027389B">
        <w:rPr>
          <w:rFonts w:ascii="Times New Roman" w:hAnsi="Times New Roman" w:cs="Times New Roman"/>
          <w:b/>
          <w:sz w:val="24"/>
          <w:szCs w:val="24"/>
        </w:rPr>
        <w:t>@erip.lt</w:t>
      </w:r>
      <w:proofErr w:type="spellEnd"/>
      <w:r w:rsidRPr="0027389B">
        <w:rPr>
          <w:rFonts w:ascii="Times New Roman" w:hAnsi="Times New Roman" w:cs="Times New Roman"/>
          <w:b/>
          <w:sz w:val="24"/>
          <w:szCs w:val="24"/>
        </w:rPr>
        <w:t>, tel. 8-6</w:t>
      </w:r>
      <w:r w:rsidR="003158D9">
        <w:rPr>
          <w:rFonts w:ascii="Times New Roman" w:hAnsi="Times New Roman" w:cs="Times New Roman"/>
          <w:b/>
          <w:sz w:val="24"/>
          <w:szCs w:val="24"/>
        </w:rPr>
        <w:t>37</w:t>
      </w:r>
      <w:r w:rsidRPr="0027389B">
        <w:rPr>
          <w:rFonts w:ascii="Times New Roman" w:hAnsi="Times New Roman" w:cs="Times New Roman"/>
          <w:b/>
          <w:sz w:val="24"/>
          <w:szCs w:val="24"/>
        </w:rPr>
        <w:t>-</w:t>
      </w:r>
      <w:r w:rsidR="003158D9">
        <w:rPr>
          <w:rFonts w:ascii="Times New Roman" w:hAnsi="Times New Roman" w:cs="Times New Roman"/>
          <w:b/>
          <w:sz w:val="24"/>
          <w:szCs w:val="24"/>
        </w:rPr>
        <w:t>60070</w:t>
      </w:r>
      <w:r w:rsidRPr="0027389B">
        <w:rPr>
          <w:rFonts w:ascii="Times New Roman" w:hAnsi="Times New Roman" w:cs="Times New Roman"/>
          <w:b/>
          <w:sz w:val="24"/>
          <w:szCs w:val="24"/>
        </w:rPr>
        <w:t>, veikiančio kaip individualią veiklą vykdantis asmuo, (toliau vadinama Advokato padėjėjas), iš kitos pusės, sudarė šią Teisinių paslaugų teikimo sutartį, toliau vadinamą „Sutartis“:</w:t>
      </w:r>
    </w:p>
    <w:p w14:paraId="3FF3BD56" w14:textId="77777777" w:rsidR="00FB430C" w:rsidRDefault="00FB430C" w:rsidP="003E11BC">
      <w:pPr>
        <w:pStyle w:val="Sraopastraipa"/>
        <w:widowControl w:val="0"/>
        <w:numPr>
          <w:ilvl w:val="0"/>
          <w:numId w:val="3"/>
        </w:numPr>
        <w:tabs>
          <w:tab w:val="left" w:pos="851"/>
        </w:tabs>
        <w:autoSpaceDE w:val="0"/>
        <w:autoSpaceDN w:val="0"/>
        <w:adjustRightInd w:val="0"/>
        <w:spacing w:after="0" w:line="240" w:lineRule="auto"/>
        <w:ind w:left="0" w:firstLine="426"/>
        <w:jc w:val="both"/>
        <w:rPr>
          <w:rFonts w:ascii="Times New Roman" w:hAnsi="Times New Roman" w:cs="Times New Roman"/>
          <w:b/>
          <w:bCs/>
          <w:sz w:val="24"/>
          <w:szCs w:val="24"/>
          <w:lang w:eastAsia="lt-LT"/>
        </w:rPr>
      </w:pPr>
      <w:r w:rsidRPr="006A43E0">
        <w:rPr>
          <w:rFonts w:ascii="Times New Roman" w:hAnsi="Times New Roman" w:cs="Times New Roman"/>
          <w:b/>
          <w:bCs/>
          <w:sz w:val="24"/>
          <w:szCs w:val="24"/>
          <w:lang w:eastAsia="lt-LT"/>
        </w:rPr>
        <w:t>Straipsnis. Suteikiamų teisinių paslaugų apimtis</w:t>
      </w:r>
    </w:p>
    <w:p w14:paraId="04B362CA" w14:textId="77777777" w:rsidR="00D07828" w:rsidRPr="006A43E0" w:rsidRDefault="00D07828" w:rsidP="00D07828">
      <w:pPr>
        <w:pStyle w:val="Sraopastraipa"/>
        <w:widowControl w:val="0"/>
        <w:tabs>
          <w:tab w:val="left" w:pos="851"/>
        </w:tabs>
        <w:autoSpaceDE w:val="0"/>
        <w:autoSpaceDN w:val="0"/>
        <w:adjustRightInd w:val="0"/>
        <w:spacing w:after="0" w:line="240" w:lineRule="auto"/>
        <w:ind w:left="426"/>
        <w:jc w:val="both"/>
        <w:rPr>
          <w:rFonts w:ascii="Times New Roman" w:hAnsi="Times New Roman" w:cs="Times New Roman"/>
          <w:b/>
          <w:bCs/>
          <w:sz w:val="24"/>
          <w:szCs w:val="24"/>
          <w:lang w:eastAsia="lt-LT"/>
        </w:rPr>
      </w:pPr>
    </w:p>
    <w:tbl>
      <w:tblPr>
        <w:tblW w:w="10273" w:type="dxa"/>
        <w:tblInd w:w="-103" w:type="dxa"/>
        <w:tblBorders>
          <w:insideV w:val="single" w:sz="4" w:space="0" w:color="auto"/>
        </w:tblBorders>
        <w:tblLayout w:type="fixed"/>
        <w:tblCellMar>
          <w:left w:w="105" w:type="dxa"/>
          <w:right w:w="105" w:type="dxa"/>
        </w:tblCellMar>
        <w:tblLook w:val="0000" w:firstRow="0" w:lastRow="0" w:firstColumn="0" w:lastColumn="0" w:noHBand="0" w:noVBand="0"/>
      </w:tblPr>
      <w:tblGrid>
        <w:gridCol w:w="10273"/>
      </w:tblGrid>
      <w:tr w:rsidR="00FB430C" w:rsidRPr="006A43E0" w14:paraId="6E266B62" w14:textId="77777777" w:rsidTr="00A33B2F">
        <w:tc>
          <w:tcPr>
            <w:tcW w:w="10273" w:type="dxa"/>
          </w:tcPr>
          <w:p w14:paraId="70E18AFD" w14:textId="06D19E32" w:rsidR="00B11F4B" w:rsidRDefault="00FB430C" w:rsidP="00AF35F8">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B54B09">
              <w:rPr>
                <w:rFonts w:ascii="Times New Roman" w:hAnsi="Times New Roman" w:cs="Times New Roman"/>
                <w:sz w:val="24"/>
                <w:szCs w:val="24"/>
              </w:rPr>
              <w:t xml:space="preserve">Šalys susitaria, kad šios Sutarties pagrindu, </w:t>
            </w:r>
            <w:r w:rsidR="00FC39B7" w:rsidRPr="00B54B09">
              <w:rPr>
                <w:rFonts w:ascii="Times New Roman" w:hAnsi="Times New Roman" w:cs="Times New Roman"/>
                <w:sz w:val="24"/>
                <w:szCs w:val="24"/>
              </w:rPr>
              <w:t>Advokat</w:t>
            </w:r>
            <w:r w:rsidR="003158D9">
              <w:rPr>
                <w:rFonts w:ascii="Times New Roman" w:hAnsi="Times New Roman" w:cs="Times New Roman"/>
                <w:sz w:val="24"/>
                <w:szCs w:val="24"/>
              </w:rPr>
              <w:t>as</w:t>
            </w:r>
            <w:r w:rsidRPr="00B54B09">
              <w:rPr>
                <w:rFonts w:ascii="Times New Roman" w:hAnsi="Times New Roman" w:cs="Times New Roman"/>
                <w:sz w:val="24"/>
                <w:szCs w:val="24"/>
              </w:rPr>
              <w:t xml:space="preserve"> teiks Klientui teisines konsultacijas, rengs sutartis ir kitus teisinius dokumentus, atstovaus Klientui Lietuvos Respublikos valstybinėse, visuomeninėse įstaigose, įmonėse ir organizacijose, atstovaus Klientui derybose su trečiaisiais asmenimis, atstovaus Klientui vykdant teismo sprendimus (nutartis), teiks kitokias teisines paslaugas, reikalingas Klientui, įstatymų nustatytose ribose</w:t>
            </w:r>
            <w:r w:rsidR="00B54B09">
              <w:rPr>
                <w:rFonts w:ascii="Times New Roman" w:hAnsi="Times New Roman" w:cs="Times New Roman"/>
                <w:sz w:val="24"/>
                <w:szCs w:val="24"/>
              </w:rPr>
              <w:t xml:space="preserve">. </w:t>
            </w:r>
          </w:p>
          <w:p w14:paraId="179E012D" w14:textId="77777777" w:rsidR="00B54B09" w:rsidRPr="00B54B09" w:rsidRDefault="00B54B09" w:rsidP="00B54B09">
            <w:pPr>
              <w:pStyle w:val="Sraopastraipa"/>
              <w:tabs>
                <w:tab w:val="left" w:pos="993"/>
              </w:tabs>
              <w:spacing w:after="0" w:line="240" w:lineRule="auto"/>
              <w:ind w:left="567"/>
              <w:jc w:val="both"/>
              <w:rPr>
                <w:rFonts w:ascii="Times New Roman" w:hAnsi="Times New Roman" w:cs="Times New Roman"/>
                <w:sz w:val="24"/>
                <w:szCs w:val="24"/>
              </w:rPr>
            </w:pPr>
          </w:p>
          <w:p w14:paraId="2A61CC74" w14:textId="40D1B152" w:rsidR="00AF35F8" w:rsidRPr="005B504D" w:rsidRDefault="00FB430C" w:rsidP="005B504D">
            <w:pPr>
              <w:widowControl w:val="0"/>
              <w:numPr>
                <w:ilvl w:val="0"/>
                <w:numId w:val="3"/>
              </w:numPr>
              <w:tabs>
                <w:tab w:val="left" w:pos="284"/>
                <w:tab w:val="left" w:pos="993"/>
              </w:tabs>
              <w:autoSpaceDE w:val="0"/>
              <w:autoSpaceDN w:val="0"/>
              <w:adjustRightInd w:val="0"/>
              <w:spacing w:after="0" w:line="240" w:lineRule="auto"/>
              <w:ind w:left="0" w:firstLine="567"/>
              <w:jc w:val="both"/>
              <w:rPr>
                <w:rFonts w:ascii="Times New Roman" w:hAnsi="Times New Roman" w:cs="Times New Roman"/>
                <w:b/>
                <w:bCs/>
                <w:color w:val="000000"/>
                <w:spacing w:val="-5"/>
                <w:sz w:val="24"/>
                <w:szCs w:val="24"/>
                <w:lang w:eastAsia="lt-LT"/>
              </w:rPr>
            </w:pPr>
            <w:r w:rsidRPr="006A43E0">
              <w:rPr>
                <w:rFonts w:ascii="Times New Roman" w:hAnsi="Times New Roman" w:cs="Times New Roman"/>
                <w:b/>
                <w:bCs/>
                <w:color w:val="000000"/>
                <w:spacing w:val="-5"/>
                <w:sz w:val="24"/>
                <w:szCs w:val="24"/>
                <w:lang w:eastAsia="lt-LT"/>
              </w:rPr>
              <w:t>Strai</w:t>
            </w:r>
            <w:r w:rsidR="0024780C" w:rsidRPr="006A43E0">
              <w:rPr>
                <w:rFonts w:ascii="Times New Roman" w:hAnsi="Times New Roman" w:cs="Times New Roman"/>
                <w:b/>
                <w:bCs/>
                <w:color w:val="000000"/>
                <w:spacing w:val="-5"/>
                <w:sz w:val="24"/>
                <w:szCs w:val="24"/>
                <w:lang w:eastAsia="lt-LT"/>
              </w:rPr>
              <w:t>ps</w:t>
            </w:r>
            <w:r w:rsidRPr="006A43E0">
              <w:rPr>
                <w:rFonts w:ascii="Times New Roman" w:hAnsi="Times New Roman" w:cs="Times New Roman"/>
                <w:b/>
                <w:bCs/>
                <w:color w:val="000000"/>
                <w:spacing w:val="-5"/>
                <w:sz w:val="24"/>
                <w:szCs w:val="24"/>
                <w:lang w:eastAsia="lt-LT"/>
              </w:rPr>
              <w:t xml:space="preserve">nis. </w:t>
            </w:r>
            <w:r w:rsidR="00E87A6F" w:rsidRPr="005B504D">
              <w:rPr>
                <w:rFonts w:ascii="Times New Roman" w:hAnsi="Times New Roman" w:cs="Times New Roman"/>
                <w:b/>
                <w:bCs/>
                <w:color w:val="000000"/>
                <w:spacing w:val="-5"/>
                <w:sz w:val="24"/>
                <w:szCs w:val="24"/>
                <w:lang w:eastAsia="lt-LT"/>
              </w:rPr>
              <w:t>Advokato</w:t>
            </w:r>
            <w:r w:rsidRPr="005B504D">
              <w:rPr>
                <w:rFonts w:ascii="Times New Roman" w:hAnsi="Times New Roman" w:cs="Times New Roman"/>
                <w:b/>
                <w:bCs/>
                <w:color w:val="000000"/>
                <w:spacing w:val="-5"/>
                <w:sz w:val="24"/>
                <w:szCs w:val="24"/>
                <w:lang w:eastAsia="lt-LT"/>
              </w:rPr>
              <w:t xml:space="preserve"> teisės ir pareigos</w:t>
            </w:r>
            <w:r w:rsidR="005B504D">
              <w:rPr>
                <w:rFonts w:ascii="Times New Roman" w:hAnsi="Times New Roman" w:cs="Times New Roman"/>
                <w:b/>
                <w:bCs/>
                <w:color w:val="000000"/>
                <w:spacing w:val="-5"/>
                <w:sz w:val="24"/>
                <w:szCs w:val="24"/>
                <w:lang w:eastAsia="lt-LT"/>
              </w:rPr>
              <w:t xml:space="preserve"> </w:t>
            </w:r>
          </w:p>
          <w:p w14:paraId="04ED59B5" w14:textId="77777777" w:rsidR="00D07828" w:rsidRPr="006A43E0" w:rsidRDefault="00D07828" w:rsidP="00AF35F8">
            <w:pPr>
              <w:widowControl w:val="0"/>
              <w:tabs>
                <w:tab w:val="left" w:pos="284"/>
                <w:tab w:val="left" w:pos="993"/>
              </w:tabs>
              <w:autoSpaceDE w:val="0"/>
              <w:autoSpaceDN w:val="0"/>
              <w:adjustRightInd w:val="0"/>
              <w:spacing w:after="0" w:line="240" w:lineRule="auto"/>
              <w:ind w:left="567"/>
              <w:jc w:val="both"/>
              <w:rPr>
                <w:rFonts w:ascii="Times New Roman" w:hAnsi="Times New Roman" w:cs="Times New Roman"/>
                <w:b/>
                <w:bCs/>
                <w:color w:val="000000"/>
                <w:spacing w:val="-5"/>
                <w:sz w:val="24"/>
                <w:szCs w:val="24"/>
                <w:lang w:eastAsia="lt-LT"/>
              </w:rPr>
            </w:pPr>
          </w:p>
          <w:p w14:paraId="209726E2" w14:textId="77777777" w:rsidR="0027389B" w:rsidRDefault="00AF35F8" w:rsidP="0027389B">
            <w:pPr>
              <w:pStyle w:val="Sraopastraipa"/>
              <w:numPr>
                <w:ilvl w:val="1"/>
                <w:numId w:val="3"/>
              </w:numPr>
              <w:tabs>
                <w:tab w:val="clear" w:pos="360"/>
                <w:tab w:val="num" w:pos="-39"/>
              </w:tabs>
              <w:spacing w:after="0" w:line="240" w:lineRule="auto"/>
              <w:ind w:left="0" w:firstLine="529"/>
              <w:jc w:val="both"/>
              <w:rPr>
                <w:rFonts w:ascii="Times New Roman" w:hAnsi="Times New Roman" w:cs="Times New Roman"/>
                <w:sz w:val="24"/>
                <w:szCs w:val="24"/>
              </w:rPr>
            </w:pPr>
            <w:r w:rsidRPr="006A43E0">
              <w:rPr>
                <w:rFonts w:ascii="Times New Roman" w:hAnsi="Times New Roman" w:cs="Times New Roman"/>
                <w:sz w:val="24"/>
                <w:szCs w:val="24"/>
              </w:rPr>
              <w:t>Atstovauti Klientui visose Lietuvos Respublikos valstybės ar užsienio valstybinėse įmonėse, savivaldybėse, įstaigose, organizacijose, institucijose, įskaitant, bet tuo neapsiribojant, Valstybinę mokesčių inspekciją ar apskričių mokesčių inspekcijas, Valstybinį patentų biurą, ministerijas, Vyriausybės įstaigas, registrus, notarų biurus, bankus, savivaldybės institucijas, taip pat santykiuose su kitais užsienio valstybių ar Lietuvos Respublikos fiziniais ar bet kokios rūšies juridiniais asmenimis (viešaisiais ar privačiais), įskaitant teisę:</w:t>
            </w:r>
          </w:p>
          <w:p w14:paraId="61BB736E" w14:textId="77777777" w:rsidR="0027389B" w:rsidRDefault="0027389B" w:rsidP="0027389B">
            <w:pPr>
              <w:pStyle w:val="Sraopastraipa"/>
              <w:numPr>
                <w:ilvl w:val="1"/>
                <w:numId w:val="3"/>
              </w:numPr>
              <w:tabs>
                <w:tab w:val="clear" w:pos="360"/>
                <w:tab w:val="num" w:pos="-39"/>
              </w:tabs>
              <w:spacing w:after="0" w:line="240" w:lineRule="auto"/>
              <w:ind w:left="0" w:firstLine="529"/>
              <w:jc w:val="both"/>
              <w:rPr>
                <w:rFonts w:ascii="Times New Roman" w:hAnsi="Times New Roman" w:cs="Times New Roman"/>
                <w:sz w:val="24"/>
                <w:szCs w:val="24"/>
              </w:rPr>
            </w:pPr>
            <w:r w:rsidRPr="0027389B">
              <w:rPr>
                <w:rFonts w:ascii="Times New Roman" w:hAnsi="Times New Roman" w:cs="Times New Roman"/>
                <w:sz w:val="24"/>
                <w:szCs w:val="24"/>
              </w:rPr>
              <w:t>Sekti, analizuoti ir taikyti įstatymus, LR vyriausybės nutarimus ir kitus poįstatyminius aktus, reglamentuojančius  teisinius santykius.</w:t>
            </w:r>
          </w:p>
          <w:p w14:paraId="6F48402A" w14:textId="77777777" w:rsidR="0027389B" w:rsidRDefault="0027389B" w:rsidP="0027389B">
            <w:pPr>
              <w:pStyle w:val="Sraopastraipa"/>
              <w:numPr>
                <w:ilvl w:val="1"/>
                <w:numId w:val="3"/>
              </w:numPr>
              <w:tabs>
                <w:tab w:val="clear" w:pos="360"/>
                <w:tab w:val="num" w:pos="-39"/>
              </w:tabs>
              <w:spacing w:after="0" w:line="240" w:lineRule="auto"/>
              <w:ind w:left="0" w:firstLine="529"/>
              <w:jc w:val="both"/>
              <w:rPr>
                <w:rFonts w:ascii="Times New Roman" w:hAnsi="Times New Roman" w:cs="Times New Roman"/>
                <w:sz w:val="24"/>
                <w:szCs w:val="24"/>
              </w:rPr>
            </w:pPr>
            <w:r w:rsidRPr="0027389B">
              <w:rPr>
                <w:rFonts w:ascii="Times New Roman" w:hAnsi="Times New Roman" w:cs="Times New Roman"/>
                <w:sz w:val="24"/>
                <w:szCs w:val="24"/>
              </w:rPr>
              <w:t>Rengti Linkuvos socialinės globos namams (toliau – LSGN) veiklai reikalingas sutartis.</w:t>
            </w:r>
          </w:p>
          <w:p w14:paraId="41D2791A" w14:textId="77777777" w:rsidR="0027389B" w:rsidRDefault="0027389B" w:rsidP="0027389B">
            <w:pPr>
              <w:pStyle w:val="Sraopastraipa"/>
              <w:numPr>
                <w:ilvl w:val="1"/>
                <w:numId w:val="3"/>
              </w:numPr>
              <w:tabs>
                <w:tab w:val="clear" w:pos="360"/>
                <w:tab w:val="num" w:pos="-39"/>
              </w:tabs>
              <w:spacing w:after="0" w:line="240" w:lineRule="auto"/>
              <w:ind w:left="0" w:firstLine="529"/>
              <w:jc w:val="both"/>
              <w:rPr>
                <w:rFonts w:ascii="Times New Roman" w:hAnsi="Times New Roman" w:cs="Times New Roman"/>
                <w:sz w:val="24"/>
                <w:szCs w:val="24"/>
              </w:rPr>
            </w:pPr>
            <w:r w:rsidRPr="0027389B">
              <w:rPr>
                <w:rFonts w:ascii="Times New Roman" w:hAnsi="Times New Roman" w:cs="Times New Roman"/>
                <w:sz w:val="24"/>
                <w:szCs w:val="24"/>
              </w:rPr>
              <w:t>Informuoti LSGN darbuotojus  apie naujai priimtus su LSGN veikla susijusius įstatymus, jų pakeitimus ir papildymus.</w:t>
            </w:r>
          </w:p>
          <w:p w14:paraId="427CBF60" w14:textId="77777777" w:rsidR="0027389B" w:rsidRDefault="0027389B" w:rsidP="0027389B">
            <w:pPr>
              <w:pStyle w:val="Sraopastraipa"/>
              <w:numPr>
                <w:ilvl w:val="1"/>
                <w:numId w:val="3"/>
              </w:numPr>
              <w:tabs>
                <w:tab w:val="clear" w:pos="360"/>
                <w:tab w:val="num" w:pos="-39"/>
              </w:tabs>
              <w:spacing w:after="0" w:line="240" w:lineRule="auto"/>
              <w:ind w:left="0" w:firstLine="529"/>
              <w:jc w:val="both"/>
              <w:rPr>
                <w:rFonts w:ascii="Times New Roman" w:hAnsi="Times New Roman" w:cs="Times New Roman"/>
                <w:sz w:val="24"/>
                <w:szCs w:val="24"/>
              </w:rPr>
            </w:pPr>
            <w:r w:rsidRPr="0027389B">
              <w:rPr>
                <w:rFonts w:ascii="Times New Roman" w:hAnsi="Times New Roman" w:cs="Times New Roman"/>
                <w:sz w:val="24"/>
                <w:szCs w:val="24"/>
              </w:rPr>
              <w:t>Konsultuoti LSGN darbuotojus su darbo veikla susijusiais teisės klausimais.</w:t>
            </w:r>
          </w:p>
          <w:p w14:paraId="46C6930D" w14:textId="77777777" w:rsidR="0027389B" w:rsidRDefault="0027389B" w:rsidP="0027389B">
            <w:pPr>
              <w:pStyle w:val="Sraopastraipa"/>
              <w:numPr>
                <w:ilvl w:val="1"/>
                <w:numId w:val="3"/>
              </w:numPr>
              <w:tabs>
                <w:tab w:val="clear" w:pos="360"/>
                <w:tab w:val="num" w:pos="-39"/>
              </w:tabs>
              <w:spacing w:after="0" w:line="240" w:lineRule="auto"/>
              <w:ind w:left="0" w:firstLine="529"/>
              <w:jc w:val="both"/>
              <w:rPr>
                <w:rFonts w:ascii="Times New Roman" w:hAnsi="Times New Roman" w:cs="Times New Roman"/>
                <w:sz w:val="24"/>
                <w:szCs w:val="24"/>
              </w:rPr>
            </w:pPr>
            <w:r w:rsidRPr="0027389B">
              <w:rPr>
                <w:rFonts w:ascii="Times New Roman" w:hAnsi="Times New Roman" w:cs="Times New Roman"/>
                <w:sz w:val="24"/>
                <w:szCs w:val="24"/>
              </w:rPr>
              <w:t>Palaikyti ryšį su teismo antstoliais išieškant skolas.</w:t>
            </w:r>
          </w:p>
          <w:p w14:paraId="4B043702" w14:textId="77777777" w:rsidR="0027389B" w:rsidRDefault="0027389B" w:rsidP="0027389B">
            <w:pPr>
              <w:pStyle w:val="Sraopastraipa"/>
              <w:numPr>
                <w:ilvl w:val="1"/>
                <w:numId w:val="3"/>
              </w:numPr>
              <w:tabs>
                <w:tab w:val="clear" w:pos="360"/>
                <w:tab w:val="num" w:pos="-39"/>
              </w:tabs>
              <w:spacing w:after="0" w:line="240" w:lineRule="auto"/>
              <w:ind w:left="0" w:firstLine="529"/>
              <w:jc w:val="both"/>
              <w:rPr>
                <w:rFonts w:ascii="Times New Roman" w:hAnsi="Times New Roman" w:cs="Times New Roman"/>
                <w:sz w:val="24"/>
                <w:szCs w:val="24"/>
              </w:rPr>
            </w:pPr>
            <w:r w:rsidRPr="0027389B">
              <w:rPr>
                <w:rFonts w:ascii="Times New Roman" w:hAnsi="Times New Roman" w:cs="Times New Roman"/>
                <w:sz w:val="24"/>
                <w:szCs w:val="24"/>
              </w:rPr>
              <w:t>Dalyvauti LSGN sudarytose komisijose kaip tos komisijos narys.</w:t>
            </w:r>
          </w:p>
          <w:p w14:paraId="7BBF2708" w14:textId="77777777" w:rsidR="0027389B" w:rsidRPr="0027389B" w:rsidRDefault="0027389B" w:rsidP="0027389B">
            <w:pPr>
              <w:pStyle w:val="Sraopastraipa"/>
              <w:numPr>
                <w:ilvl w:val="1"/>
                <w:numId w:val="3"/>
              </w:numPr>
              <w:tabs>
                <w:tab w:val="clear" w:pos="360"/>
                <w:tab w:val="num" w:pos="-39"/>
              </w:tabs>
              <w:spacing w:after="0" w:line="240" w:lineRule="auto"/>
              <w:ind w:left="0" w:firstLine="529"/>
              <w:jc w:val="both"/>
              <w:rPr>
                <w:rFonts w:ascii="Times New Roman" w:hAnsi="Times New Roman" w:cs="Times New Roman"/>
                <w:sz w:val="24"/>
                <w:szCs w:val="24"/>
              </w:rPr>
            </w:pPr>
            <w:r w:rsidRPr="0027389B">
              <w:rPr>
                <w:rFonts w:ascii="Times New Roman" w:hAnsi="Times New Roman" w:cs="Times New Roman"/>
                <w:sz w:val="24"/>
                <w:szCs w:val="24"/>
              </w:rPr>
              <w:t xml:space="preserve">Vykdyti kitas pareigas, kurios numatytos sutartyje, Lietuvos Respublikos teisės ir LSGN lokaliniuose norminiuose aktuose išskyrus teisines paslaugas numatytas Viešųjų pirkimų įstatymo 6 straipsnio 4 punkte, tai yra: a) atstovavimo arbitražo ar taikinimo procese, vykstančiame valstybėje narėje, trečiojoje šalyje arba tarptautinėje arbitražo ar taikinimo institucijoje, arba atstovavimo teisminiame procese, vykstančiame valstybės narės ar trečiosios šalies teismuose, tribunoluose ar viešosiose institucijose arba tarptautiniuose teismuose, tribunoluose ar institucijose. Šio įstatymo reikalavimai netaikomi šiame papunktyje nurodytų paslaugų pirkimams tik tuo atveju, jeigu tokias paslaugas teikia advokatas ar kitas teisininkas, kaip apibrėžta 1977 m. kovo 22 d. Tarybos direktyvos 77/249/EEB, skirtos padėti teisininkams veiksmingai naudotis laisve teikti paslaugas (OL 2004 m. specialusis leidimas, 6 skyrius, 1 tomas, p. 52), su paskutiniais pakeitimais, padarytais 2013 m. gegužės 13 d. Tarybos direktyva 2013/25/ES (OL 2013 L 158, p. 368), (toliau – Direktyva 77/249/EEB) 1 straipsnyje; b) teisinių konsultacijų, reikalingų rengiantis šio punkto a papunktyje nurodytiems veiksmams, arba jeigu yra </w:t>
            </w:r>
            <w:r w:rsidRPr="0027389B">
              <w:rPr>
                <w:rFonts w:ascii="Times New Roman" w:hAnsi="Times New Roman" w:cs="Times New Roman"/>
                <w:sz w:val="24"/>
                <w:szCs w:val="24"/>
              </w:rPr>
              <w:lastRenderedPageBreak/>
              <w:t xml:space="preserve">konkrečių požymių ar didelė tikimybė, kad klausimas bus nagrinėjamas arbitražo, taikinimo ar teisminėje institucijoje. Šio įstatymo reikalavimai netaikomi šiame papunktyje nurodytų paslaugų pirkimams tik tuo atveju, jeigu tokias paslaugas teikia advokatas ar kitas teisininkas, kaip apibrėžta Direktyvos 77/249/EEB 1 straipsnyje; </w:t>
            </w:r>
          </w:p>
          <w:p w14:paraId="6F495FE7" w14:textId="77777777" w:rsidR="00AF35F8" w:rsidRPr="006A43E0" w:rsidRDefault="00AF35F8" w:rsidP="00AF35F8">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A43E0">
              <w:rPr>
                <w:rFonts w:ascii="Times New Roman" w:hAnsi="Times New Roman" w:cs="Times New Roman"/>
                <w:sz w:val="24"/>
                <w:szCs w:val="24"/>
              </w:rPr>
              <w:t xml:space="preserve">Vykdyti kitas pareigas, kurios numatytos sutartyje, </w:t>
            </w:r>
            <w:r w:rsidR="00E210E7">
              <w:rPr>
                <w:rFonts w:ascii="Times New Roman" w:hAnsi="Times New Roman" w:cs="Times New Roman"/>
                <w:sz w:val="24"/>
                <w:szCs w:val="24"/>
              </w:rPr>
              <w:t>Lietuvos Respublikos teisės ir L</w:t>
            </w:r>
            <w:r w:rsidRPr="006A43E0">
              <w:rPr>
                <w:rFonts w:ascii="Times New Roman" w:hAnsi="Times New Roman" w:cs="Times New Roman"/>
                <w:sz w:val="24"/>
                <w:szCs w:val="24"/>
              </w:rPr>
              <w:t>SGN lokaliniuose norminiuose aktuose.</w:t>
            </w:r>
          </w:p>
          <w:p w14:paraId="6CF126D0" w14:textId="77777777" w:rsidR="00AF35F8" w:rsidRPr="006A43E0" w:rsidRDefault="00FB430C" w:rsidP="00AF35F8">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A43E0">
              <w:rPr>
                <w:rFonts w:ascii="Times New Roman" w:hAnsi="Times New Roman" w:cs="Times New Roman"/>
                <w:sz w:val="24"/>
                <w:szCs w:val="24"/>
              </w:rPr>
              <w:t>Pasirašyti ir pateikti prašymus, pareiškimus, prieštaravimus, skundus, pasiūlymus, pretenzijas ar kitus dokumentus;</w:t>
            </w:r>
          </w:p>
          <w:p w14:paraId="7A6AEA2D" w14:textId="77777777" w:rsidR="00AF35F8" w:rsidRPr="006A43E0" w:rsidRDefault="00FB430C" w:rsidP="00AF35F8">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A43E0">
              <w:rPr>
                <w:rFonts w:ascii="Times New Roman" w:hAnsi="Times New Roman" w:cs="Times New Roman"/>
                <w:sz w:val="24"/>
                <w:szCs w:val="24"/>
              </w:rPr>
              <w:t>Skųsti ar kitaip prieštarauti bet kokiems aukščiau paminėtų asmenų sprendimams, nutarimams, prašymams ar kitiems veiksmams ir pasirašyti ir pateikti teismui ar kitoms institucijoms, įmonėms, įstaigoms ar organizacijoms visus su tuos susijusius dokumentus (skundus, prieštaravimus ar pan.);</w:t>
            </w:r>
          </w:p>
          <w:p w14:paraId="72A6C0D9" w14:textId="77777777" w:rsidR="00AF35F8" w:rsidRPr="006A43E0" w:rsidRDefault="00FB430C" w:rsidP="00AF35F8">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A43E0">
              <w:rPr>
                <w:rFonts w:ascii="Times New Roman" w:hAnsi="Times New Roman" w:cs="Times New Roman"/>
                <w:sz w:val="24"/>
                <w:szCs w:val="24"/>
              </w:rPr>
              <w:t>Kliento vardu gauti (priimti) iš aukščiau šiame punkte paminėtų asmenų, bet kokius dokumentus (įskaitant pažymėjimus, liudijimus, pažymas ir t.t.), korespondenciją, duomenis, informaciją, ar kitas materialias informacijos išraiškos priemones skirtas Klientui ir susijusias su Kliento pavedimo vykdymu;</w:t>
            </w:r>
          </w:p>
          <w:p w14:paraId="02413275" w14:textId="77777777" w:rsidR="00AF35F8" w:rsidRPr="006A43E0" w:rsidRDefault="00FB430C" w:rsidP="00AF35F8">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A43E0">
              <w:rPr>
                <w:rFonts w:ascii="Times New Roman" w:hAnsi="Times New Roman" w:cs="Times New Roman"/>
                <w:sz w:val="24"/>
                <w:szCs w:val="24"/>
              </w:rPr>
              <w:t>Kliento vardu ir sąskaita pasirašyti su aukščiau šiame punkte paminėtais asmenimis bet kokias sutartis ar susitarimus, memorandumus ir t.t.;</w:t>
            </w:r>
          </w:p>
          <w:p w14:paraId="1A395C17" w14:textId="77777777" w:rsidR="00FB430C" w:rsidRDefault="00FB430C" w:rsidP="00AF35F8">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6A43E0">
              <w:rPr>
                <w:rFonts w:ascii="Times New Roman" w:hAnsi="Times New Roman" w:cs="Times New Roman"/>
                <w:sz w:val="24"/>
                <w:szCs w:val="24"/>
              </w:rPr>
              <w:t>Atlikti bet kokius kitus veiksmus, kuriuos yra reikalinga atlikti siekiant tinkamai įgyvendinti Kliento pavedimą.</w:t>
            </w:r>
          </w:p>
          <w:p w14:paraId="258EB0EE" w14:textId="77777777" w:rsidR="00D07828" w:rsidRPr="006A43E0" w:rsidRDefault="00D07828" w:rsidP="00D07828">
            <w:pPr>
              <w:pStyle w:val="Sraopastraipa"/>
              <w:tabs>
                <w:tab w:val="left" w:pos="993"/>
              </w:tabs>
              <w:spacing w:after="0" w:line="240" w:lineRule="auto"/>
              <w:ind w:left="567"/>
              <w:jc w:val="both"/>
              <w:rPr>
                <w:rFonts w:ascii="Times New Roman" w:hAnsi="Times New Roman" w:cs="Times New Roman"/>
                <w:sz w:val="24"/>
                <w:szCs w:val="24"/>
              </w:rPr>
            </w:pPr>
          </w:p>
        </w:tc>
      </w:tr>
    </w:tbl>
    <w:p w14:paraId="52F26F09" w14:textId="77777777" w:rsidR="0024780C" w:rsidRPr="0027389B" w:rsidRDefault="0027389B" w:rsidP="0027389B">
      <w:pPr>
        <w:pStyle w:val="Sraopastraipa"/>
        <w:widowControl w:val="0"/>
        <w:numPr>
          <w:ilvl w:val="0"/>
          <w:numId w:val="3"/>
        </w:numPr>
        <w:tabs>
          <w:tab w:val="left" w:pos="284"/>
          <w:tab w:val="left" w:pos="993"/>
        </w:tabs>
        <w:autoSpaceDE w:val="0"/>
        <w:autoSpaceDN w:val="0"/>
        <w:adjustRightInd w:val="0"/>
        <w:spacing w:after="0" w:line="240" w:lineRule="auto"/>
        <w:rPr>
          <w:rFonts w:ascii="Times New Roman" w:hAnsi="Times New Roman" w:cs="Times New Roman"/>
          <w:b/>
          <w:bCs/>
          <w:sz w:val="24"/>
          <w:szCs w:val="24"/>
          <w:lang w:eastAsia="lt-LT"/>
        </w:rPr>
      </w:pPr>
      <w:r w:rsidRPr="0027389B">
        <w:rPr>
          <w:rFonts w:ascii="Times New Roman" w:hAnsi="Times New Roman" w:cs="Times New Roman"/>
          <w:b/>
          <w:bCs/>
          <w:sz w:val="24"/>
          <w:szCs w:val="24"/>
          <w:lang w:eastAsia="lt-LT"/>
        </w:rPr>
        <w:lastRenderedPageBreak/>
        <w:t xml:space="preserve">Straipsnis. </w:t>
      </w:r>
      <w:r w:rsidR="00FB430C" w:rsidRPr="0027389B">
        <w:rPr>
          <w:rFonts w:ascii="Times New Roman" w:hAnsi="Times New Roman" w:cs="Times New Roman"/>
          <w:b/>
          <w:bCs/>
          <w:sz w:val="24"/>
          <w:szCs w:val="24"/>
          <w:lang w:eastAsia="lt-LT"/>
        </w:rPr>
        <w:t>Kliento teisės ir pareigos</w:t>
      </w:r>
    </w:p>
    <w:p w14:paraId="399A7D6B" w14:textId="77777777" w:rsidR="00D07828" w:rsidRPr="006A43E0" w:rsidRDefault="00D07828" w:rsidP="00D07828">
      <w:pPr>
        <w:pStyle w:val="Sraopastraipa"/>
        <w:widowControl w:val="0"/>
        <w:tabs>
          <w:tab w:val="left" w:pos="284"/>
          <w:tab w:val="left" w:pos="993"/>
        </w:tabs>
        <w:autoSpaceDE w:val="0"/>
        <w:autoSpaceDN w:val="0"/>
        <w:adjustRightInd w:val="0"/>
        <w:spacing w:after="0" w:line="240" w:lineRule="auto"/>
        <w:ind w:left="567"/>
        <w:rPr>
          <w:rFonts w:ascii="Times New Roman" w:hAnsi="Times New Roman" w:cs="Times New Roman"/>
          <w:b/>
          <w:bCs/>
          <w:sz w:val="24"/>
          <w:szCs w:val="24"/>
          <w:lang w:eastAsia="lt-LT"/>
        </w:rPr>
      </w:pPr>
    </w:p>
    <w:p w14:paraId="76CA40D8" w14:textId="77777777" w:rsidR="00FB430C" w:rsidRPr="006A43E0" w:rsidRDefault="00FB430C" w:rsidP="0027389B">
      <w:pPr>
        <w:widowControl w:val="0"/>
        <w:numPr>
          <w:ilvl w:val="1"/>
          <w:numId w:val="3"/>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Klientas įsipareigoja pasitikėti ir bendradarbiauti su </w:t>
      </w:r>
      <w:r w:rsidR="00E87A6F" w:rsidRPr="006A43E0">
        <w:rPr>
          <w:rFonts w:ascii="Times New Roman" w:hAnsi="Times New Roman" w:cs="Times New Roman"/>
          <w:sz w:val="24"/>
          <w:szCs w:val="24"/>
          <w:lang w:eastAsia="lt-LT"/>
        </w:rPr>
        <w:t>Advokatu</w:t>
      </w:r>
      <w:r w:rsidRPr="006A43E0">
        <w:rPr>
          <w:rFonts w:ascii="Times New Roman" w:hAnsi="Times New Roman" w:cs="Times New Roman"/>
          <w:sz w:val="24"/>
          <w:szCs w:val="24"/>
          <w:lang w:eastAsia="lt-LT"/>
        </w:rPr>
        <w:t xml:space="preserve">, tuo tikslu, suteikti </w:t>
      </w:r>
      <w:r w:rsidR="00E87A6F" w:rsidRPr="006A43E0">
        <w:rPr>
          <w:rFonts w:ascii="Times New Roman" w:hAnsi="Times New Roman" w:cs="Times New Roman"/>
          <w:sz w:val="24"/>
          <w:szCs w:val="24"/>
          <w:lang w:eastAsia="lt-LT"/>
        </w:rPr>
        <w:t>Advokatui</w:t>
      </w:r>
      <w:r w:rsidRPr="006A43E0">
        <w:rPr>
          <w:rFonts w:ascii="Times New Roman" w:hAnsi="Times New Roman" w:cs="Times New Roman"/>
          <w:sz w:val="24"/>
          <w:szCs w:val="24"/>
          <w:lang w:eastAsia="lt-LT"/>
        </w:rPr>
        <w:t xml:space="preserve"> visus reikalingus dokumentus ir būtiną informaciją, reikalingą tinkamai atlikti įsipareigojimus, numatytus šios Sutarties 1 straipsnyje, taip pat teikti paaiškinimus ir reikalui esant dalyvauti susitikimuose ar teismo posėdžiuose.</w:t>
      </w:r>
    </w:p>
    <w:p w14:paraId="4826898B" w14:textId="77777777" w:rsidR="00FB430C" w:rsidRPr="006A43E0" w:rsidRDefault="00FB430C" w:rsidP="0027389B">
      <w:pPr>
        <w:widowControl w:val="0"/>
        <w:numPr>
          <w:ilvl w:val="1"/>
          <w:numId w:val="3"/>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Klientas įsipareigoja mokėti honorarą už teikiamą teisinę pagalbą, kaip nurodyta šios Sutarties 4 straipsnyje.</w:t>
      </w:r>
    </w:p>
    <w:p w14:paraId="097762B4" w14:textId="77777777" w:rsidR="00FB430C" w:rsidRPr="006A43E0" w:rsidRDefault="00FB430C" w:rsidP="0027389B">
      <w:pPr>
        <w:widowControl w:val="0"/>
        <w:numPr>
          <w:ilvl w:val="1"/>
          <w:numId w:val="3"/>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Nedelsiant informuoti </w:t>
      </w:r>
      <w:r w:rsidR="00E87A6F" w:rsidRPr="006A43E0">
        <w:rPr>
          <w:rFonts w:ascii="Times New Roman" w:hAnsi="Times New Roman" w:cs="Times New Roman"/>
          <w:sz w:val="24"/>
          <w:szCs w:val="24"/>
          <w:lang w:eastAsia="lt-LT"/>
        </w:rPr>
        <w:t xml:space="preserve">Advokatą </w:t>
      </w:r>
      <w:r w:rsidRPr="006A43E0">
        <w:rPr>
          <w:rFonts w:ascii="Times New Roman" w:hAnsi="Times New Roman" w:cs="Times New Roman"/>
          <w:sz w:val="24"/>
          <w:szCs w:val="24"/>
          <w:lang w:eastAsia="lt-LT"/>
        </w:rPr>
        <w:t>raštu apie bet kurias pastabas dėl teikiamos teisinės pagalbos kokybės ar savalaikiškumo, taip pat įsipareigoja laiku informuoti apie adreso, telefono ar kitų rekvizitų bei paskirtų atstovų, kontaktinių asmenų pasike</w:t>
      </w:r>
      <w:r w:rsidR="002657B7" w:rsidRPr="006A43E0">
        <w:rPr>
          <w:rFonts w:ascii="Times New Roman" w:hAnsi="Times New Roman" w:cs="Times New Roman"/>
          <w:sz w:val="24"/>
          <w:szCs w:val="24"/>
          <w:lang w:eastAsia="lt-LT"/>
        </w:rPr>
        <w:t>itim</w:t>
      </w:r>
      <w:r w:rsidRPr="006A43E0">
        <w:rPr>
          <w:rFonts w:ascii="Times New Roman" w:hAnsi="Times New Roman" w:cs="Times New Roman"/>
          <w:sz w:val="24"/>
          <w:szCs w:val="24"/>
          <w:lang w:eastAsia="lt-LT"/>
        </w:rPr>
        <w:t>us.</w:t>
      </w:r>
    </w:p>
    <w:p w14:paraId="441258A0" w14:textId="77777777" w:rsidR="00FB430C" w:rsidRPr="006A43E0" w:rsidRDefault="00FB430C" w:rsidP="0027389B">
      <w:pPr>
        <w:widowControl w:val="0"/>
        <w:numPr>
          <w:ilvl w:val="1"/>
          <w:numId w:val="3"/>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 Klientas turi teisę bet kada gauti informaciją apie jo pavedimo vykdymo eigą, numatomus atlikti teisinius veiksmus.</w:t>
      </w:r>
    </w:p>
    <w:p w14:paraId="0EDEC5AC" w14:textId="77777777" w:rsidR="00FB430C" w:rsidRPr="006A43E0" w:rsidRDefault="00FB430C" w:rsidP="0027389B">
      <w:pPr>
        <w:widowControl w:val="0"/>
        <w:numPr>
          <w:ilvl w:val="1"/>
          <w:numId w:val="3"/>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Klientas turi</w:t>
      </w:r>
      <w:r w:rsidR="002657B7" w:rsidRPr="006A43E0">
        <w:rPr>
          <w:rFonts w:ascii="Times New Roman" w:hAnsi="Times New Roman" w:cs="Times New Roman"/>
          <w:sz w:val="24"/>
          <w:szCs w:val="24"/>
          <w:lang w:eastAsia="lt-LT"/>
        </w:rPr>
        <w:t xml:space="preserve"> teisę gauti ataskaitą prie sąs</w:t>
      </w:r>
      <w:r w:rsidRPr="006A43E0">
        <w:rPr>
          <w:rFonts w:ascii="Times New Roman" w:hAnsi="Times New Roman" w:cs="Times New Roman"/>
          <w:sz w:val="24"/>
          <w:szCs w:val="24"/>
          <w:lang w:eastAsia="lt-LT"/>
        </w:rPr>
        <w:t>k</w:t>
      </w:r>
      <w:r w:rsidR="002657B7" w:rsidRPr="006A43E0">
        <w:rPr>
          <w:rFonts w:ascii="Times New Roman" w:hAnsi="Times New Roman" w:cs="Times New Roman"/>
          <w:sz w:val="24"/>
          <w:szCs w:val="24"/>
          <w:lang w:eastAsia="lt-LT"/>
        </w:rPr>
        <w:t>a</w:t>
      </w:r>
      <w:r w:rsidRPr="006A43E0">
        <w:rPr>
          <w:rFonts w:ascii="Times New Roman" w:hAnsi="Times New Roman" w:cs="Times New Roman"/>
          <w:sz w:val="24"/>
          <w:szCs w:val="24"/>
          <w:lang w:eastAsia="lt-LT"/>
        </w:rPr>
        <w:t>itos apie atliktus darbus pagal šią Sutartį.</w:t>
      </w:r>
    </w:p>
    <w:p w14:paraId="13521F45" w14:textId="77777777" w:rsidR="00AE0E81" w:rsidRDefault="00FB430C" w:rsidP="0027389B">
      <w:pPr>
        <w:widowControl w:val="0"/>
        <w:numPr>
          <w:ilvl w:val="1"/>
          <w:numId w:val="3"/>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Klientas turi teisę bet kada atsisakyti </w:t>
      </w:r>
      <w:r w:rsidR="00E87A6F" w:rsidRPr="006A43E0">
        <w:rPr>
          <w:rFonts w:ascii="Times New Roman" w:hAnsi="Times New Roman" w:cs="Times New Roman"/>
          <w:sz w:val="24"/>
          <w:szCs w:val="24"/>
          <w:lang w:eastAsia="lt-LT"/>
        </w:rPr>
        <w:t xml:space="preserve">Advokato </w:t>
      </w:r>
      <w:r w:rsidRPr="006A43E0">
        <w:rPr>
          <w:rFonts w:ascii="Times New Roman" w:hAnsi="Times New Roman" w:cs="Times New Roman"/>
          <w:sz w:val="24"/>
          <w:szCs w:val="24"/>
          <w:lang w:eastAsia="lt-LT"/>
        </w:rPr>
        <w:t xml:space="preserve">paslaugų, iš anksto ir tinkamai apie tai informavęs </w:t>
      </w:r>
      <w:r w:rsidR="00E87A6F" w:rsidRPr="006A43E0">
        <w:rPr>
          <w:rFonts w:ascii="Times New Roman" w:hAnsi="Times New Roman" w:cs="Times New Roman"/>
          <w:sz w:val="24"/>
          <w:szCs w:val="24"/>
          <w:lang w:eastAsia="lt-LT"/>
        </w:rPr>
        <w:t>Advokatą</w:t>
      </w:r>
      <w:r w:rsidRPr="006A43E0">
        <w:rPr>
          <w:rFonts w:ascii="Times New Roman" w:hAnsi="Times New Roman" w:cs="Times New Roman"/>
          <w:sz w:val="24"/>
          <w:szCs w:val="24"/>
          <w:lang w:eastAsia="lt-LT"/>
        </w:rPr>
        <w:t>.</w:t>
      </w:r>
    </w:p>
    <w:p w14:paraId="50864DFE" w14:textId="77777777" w:rsidR="00D07828" w:rsidRPr="006A43E0" w:rsidRDefault="00D07828" w:rsidP="00D07828">
      <w:pPr>
        <w:widowControl w:val="0"/>
        <w:tabs>
          <w:tab w:val="left" w:pos="426"/>
          <w:tab w:val="left" w:pos="993"/>
        </w:tabs>
        <w:autoSpaceDE w:val="0"/>
        <w:autoSpaceDN w:val="0"/>
        <w:adjustRightInd w:val="0"/>
        <w:spacing w:after="0" w:line="240" w:lineRule="auto"/>
        <w:ind w:left="567"/>
        <w:jc w:val="both"/>
        <w:rPr>
          <w:rFonts w:ascii="Times New Roman" w:hAnsi="Times New Roman" w:cs="Times New Roman"/>
          <w:sz w:val="24"/>
          <w:szCs w:val="24"/>
          <w:lang w:eastAsia="lt-LT"/>
        </w:rPr>
      </w:pPr>
    </w:p>
    <w:p w14:paraId="4B6ADE64" w14:textId="77777777" w:rsidR="005A5D3A" w:rsidRDefault="00FB430C" w:rsidP="0027389B">
      <w:pPr>
        <w:pStyle w:val="Betarp"/>
        <w:numPr>
          <w:ilvl w:val="0"/>
          <w:numId w:val="3"/>
        </w:numPr>
        <w:tabs>
          <w:tab w:val="left" w:pos="142"/>
          <w:tab w:val="left" w:pos="993"/>
        </w:tabs>
        <w:ind w:left="0" w:firstLine="567"/>
        <w:rPr>
          <w:rFonts w:ascii="Times New Roman" w:hAnsi="Times New Roman" w:cs="Times New Roman"/>
          <w:b/>
          <w:bCs/>
          <w:sz w:val="24"/>
          <w:szCs w:val="24"/>
          <w:lang w:eastAsia="lt-LT"/>
        </w:rPr>
      </w:pPr>
      <w:r w:rsidRPr="006A43E0">
        <w:rPr>
          <w:rFonts w:ascii="Times New Roman" w:hAnsi="Times New Roman" w:cs="Times New Roman"/>
          <w:b/>
          <w:bCs/>
          <w:sz w:val="24"/>
          <w:szCs w:val="24"/>
          <w:lang w:eastAsia="lt-LT"/>
        </w:rPr>
        <w:t>Straipsnis. Honoraro dydis, jo apskaičiavimo forma, mokėjimo tvarka ir terminai</w:t>
      </w:r>
    </w:p>
    <w:p w14:paraId="5DE2895A" w14:textId="77777777" w:rsidR="00D07828" w:rsidRPr="006A43E0" w:rsidRDefault="00D07828" w:rsidP="00D07828">
      <w:pPr>
        <w:pStyle w:val="Betarp"/>
        <w:tabs>
          <w:tab w:val="left" w:pos="142"/>
          <w:tab w:val="left" w:pos="993"/>
        </w:tabs>
        <w:ind w:left="567"/>
        <w:rPr>
          <w:rFonts w:ascii="Times New Roman" w:hAnsi="Times New Roman" w:cs="Times New Roman"/>
          <w:b/>
          <w:bCs/>
          <w:sz w:val="24"/>
          <w:szCs w:val="24"/>
          <w:lang w:eastAsia="lt-LT"/>
        </w:rPr>
      </w:pPr>
    </w:p>
    <w:p w14:paraId="56BC3888" w14:textId="77777777" w:rsidR="00D07828" w:rsidRDefault="00374B94" w:rsidP="0027389B">
      <w:pPr>
        <w:pStyle w:val="Betarp"/>
        <w:numPr>
          <w:ilvl w:val="1"/>
          <w:numId w:val="3"/>
        </w:numPr>
        <w:tabs>
          <w:tab w:val="left" w:pos="142"/>
          <w:tab w:val="left" w:pos="993"/>
        </w:tabs>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Advokato</w:t>
      </w:r>
      <w:r w:rsidR="00FB430C" w:rsidRPr="006A43E0">
        <w:rPr>
          <w:rFonts w:ascii="Times New Roman" w:hAnsi="Times New Roman" w:cs="Times New Roman"/>
          <w:sz w:val="24"/>
          <w:szCs w:val="24"/>
          <w:lang w:eastAsia="lt-LT"/>
        </w:rPr>
        <w:t xml:space="preserve"> patvirtinti įkainiai už teikiamas teisines paslaugas yra</w:t>
      </w:r>
      <w:r w:rsidR="00D07828">
        <w:rPr>
          <w:rFonts w:ascii="Times New Roman" w:hAnsi="Times New Roman" w:cs="Times New Roman"/>
          <w:sz w:val="24"/>
          <w:szCs w:val="24"/>
          <w:lang w:eastAsia="lt-LT"/>
        </w:rPr>
        <w:t>:</w:t>
      </w: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6397"/>
        <w:gridCol w:w="3314"/>
      </w:tblGrid>
      <w:tr w:rsidR="00D07828" w:rsidRPr="00DD52D1" w14:paraId="051C8467" w14:textId="77777777" w:rsidTr="00D07828">
        <w:trPr>
          <w:trHeight w:val="301"/>
          <w:jc w:val="center"/>
        </w:trPr>
        <w:tc>
          <w:tcPr>
            <w:tcW w:w="1069" w:type="dxa"/>
            <w:vAlign w:val="center"/>
          </w:tcPr>
          <w:p w14:paraId="0DD19665" w14:textId="77777777" w:rsidR="00D07828" w:rsidRPr="00D07828" w:rsidRDefault="00D07828" w:rsidP="00D07828">
            <w:pPr>
              <w:spacing w:after="0" w:line="240" w:lineRule="auto"/>
              <w:jc w:val="center"/>
              <w:rPr>
                <w:rFonts w:ascii="Times New Roman" w:hAnsi="Times New Roman" w:cs="Times New Roman"/>
                <w:b/>
                <w:bCs/>
                <w:sz w:val="24"/>
                <w:szCs w:val="24"/>
              </w:rPr>
            </w:pPr>
            <w:r w:rsidRPr="00D07828">
              <w:rPr>
                <w:rFonts w:ascii="Times New Roman" w:hAnsi="Times New Roman" w:cs="Times New Roman"/>
                <w:b/>
                <w:bCs/>
                <w:sz w:val="24"/>
                <w:szCs w:val="24"/>
              </w:rPr>
              <w:t xml:space="preserve">Eil. Nr. </w:t>
            </w:r>
          </w:p>
          <w:p w14:paraId="3C836421" w14:textId="77777777" w:rsidR="00D07828" w:rsidRPr="00D07828" w:rsidRDefault="00D07828" w:rsidP="00D07828">
            <w:pPr>
              <w:spacing w:after="0" w:line="240" w:lineRule="auto"/>
              <w:jc w:val="center"/>
              <w:rPr>
                <w:rFonts w:ascii="Times New Roman" w:hAnsi="Times New Roman" w:cs="Times New Roman"/>
                <w:b/>
                <w:bCs/>
                <w:sz w:val="24"/>
                <w:szCs w:val="24"/>
              </w:rPr>
            </w:pPr>
          </w:p>
        </w:tc>
        <w:tc>
          <w:tcPr>
            <w:tcW w:w="6397" w:type="dxa"/>
            <w:vAlign w:val="center"/>
          </w:tcPr>
          <w:p w14:paraId="17A50BC0" w14:textId="77777777" w:rsidR="00D07828" w:rsidRPr="00D07828" w:rsidRDefault="00D07828" w:rsidP="00D07828">
            <w:pPr>
              <w:spacing w:after="0" w:line="240" w:lineRule="auto"/>
              <w:jc w:val="center"/>
              <w:rPr>
                <w:rFonts w:ascii="Times New Roman" w:hAnsi="Times New Roman" w:cs="Times New Roman"/>
                <w:b/>
                <w:bCs/>
                <w:sz w:val="24"/>
                <w:szCs w:val="24"/>
              </w:rPr>
            </w:pPr>
            <w:r w:rsidRPr="00D07828">
              <w:rPr>
                <w:rFonts w:ascii="Times New Roman" w:hAnsi="Times New Roman" w:cs="Times New Roman"/>
                <w:b/>
                <w:bCs/>
                <w:sz w:val="24"/>
                <w:szCs w:val="24"/>
              </w:rPr>
              <w:t>Paslaugos pavadinimas Klientui</w:t>
            </w:r>
          </w:p>
        </w:tc>
        <w:tc>
          <w:tcPr>
            <w:tcW w:w="3314" w:type="dxa"/>
            <w:vAlign w:val="center"/>
          </w:tcPr>
          <w:p w14:paraId="31C07C59" w14:textId="77777777" w:rsidR="00D07828" w:rsidRPr="00D07828" w:rsidRDefault="00D07828" w:rsidP="00D07828">
            <w:pPr>
              <w:spacing w:after="0" w:line="240" w:lineRule="auto"/>
              <w:jc w:val="center"/>
              <w:rPr>
                <w:rFonts w:ascii="Times New Roman" w:hAnsi="Times New Roman" w:cs="Times New Roman"/>
                <w:b/>
                <w:bCs/>
                <w:sz w:val="24"/>
                <w:szCs w:val="24"/>
              </w:rPr>
            </w:pPr>
            <w:r w:rsidRPr="00D07828">
              <w:rPr>
                <w:rFonts w:ascii="Times New Roman" w:hAnsi="Times New Roman" w:cs="Times New Roman"/>
                <w:b/>
                <w:bCs/>
                <w:sz w:val="24"/>
                <w:szCs w:val="24"/>
              </w:rPr>
              <w:t>Kaina Eur</w:t>
            </w:r>
            <w:r>
              <w:rPr>
                <w:rFonts w:ascii="Times New Roman" w:hAnsi="Times New Roman" w:cs="Times New Roman"/>
                <w:b/>
                <w:bCs/>
                <w:sz w:val="24"/>
                <w:szCs w:val="24"/>
              </w:rPr>
              <w:t xml:space="preserve"> be</w:t>
            </w:r>
            <w:r w:rsidRPr="00D07828">
              <w:rPr>
                <w:rFonts w:ascii="Times New Roman" w:hAnsi="Times New Roman" w:cs="Times New Roman"/>
                <w:b/>
                <w:bCs/>
                <w:sz w:val="24"/>
                <w:szCs w:val="24"/>
              </w:rPr>
              <w:t xml:space="preserve"> PVM</w:t>
            </w:r>
          </w:p>
          <w:p w14:paraId="406F33A1" w14:textId="77777777" w:rsidR="00D07828" w:rsidRPr="00D07828" w:rsidRDefault="00D07828" w:rsidP="00D07828">
            <w:pPr>
              <w:spacing w:after="0" w:line="240" w:lineRule="auto"/>
              <w:jc w:val="center"/>
              <w:rPr>
                <w:rFonts w:ascii="Times New Roman" w:hAnsi="Times New Roman" w:cs="Times New Roman"/>
                <w:b/>
                <w:bCs/>
                <w:sz w:val="24"/>
                <w:szCs w:val="24"/>
              </w:rPr>
            </w:pPr>
          </w:p>
        </w:tc>
      </w:tr>
      <w:tr w:rsidR="00D07828" w:rsidRPr="00A745E0" w14:paraId="08E52E69" w14:textId="77777777" w:rsidTr="00D07828">
        <w:trPr>
          <w:trHeight w:val="301"/>
          <w:jc w:val="center"/>
        </w:trPr>
        <w:tc>
          <w:tcPr>
            <w:tcW w:w="1069" w:type="dxa"/>
            <w:vAlign w:val="center"/>
          </w:tcPr>
          <w:p w14:paraId="32101FE3"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2FA41158" w14:textId="77777777" w:rsidR="00D07828" w:rsidRPr="00D07828" w:rsidRDefault="00D07828" w:rsidP="00D07828">
            <w:pPr>
              <w:spacing w:after="0" w:line="240" w:lineRule="auto"/>
              <w:jc w:val="both"/>
              <w:rPr>
                <w:rFonts w:ascii="Times New Roman" w:hAnsi="Times New Roman" w:cs="Times New Roman"/>
                <w:color w:val="000000"/>
                <w:sz w:val="24"/>
                <w:szCs w:val="24"/>
                <w:lang w:eastAsia="lt-LT"/>
              </w:rPr>
            </w:pPr>
            <w:r w:rsidRPr="00D07828">
              <w:rPr>
                <w:rFonts w:ascii="Times New Roman" w:hAnsi="Times New Roman" w:cs="Times New Roman"/>
                <w:color w:val="000000"/>
                <w:sz w:val="24"/>
                <w:szCs w:val="24"/>
                <w:lang w:eastAsia="lt-LT"/>
              </w:rPr>
              <w:t>už pareiškimą spręsti ginčą ne teisme, jeigu toliau byla nagrinėjama teisme</w:t>
            </w:r>
          </w:p>
        </w:tc>
        <w:tc>
          <w:tcPr>
            <w:tcW w:w="3314" w:type="dxa"/>
            <w:vAlign w:val="center"/>
          </w:tcPr>
          <w:p w14:paraId="443A3A8E"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3B2BC7F7" w14:textId="77777777" w:rsidTr="00D07828">
        <w:trPr>
          <w:trHeight w:val="301"/>
          <w:jc w:val="center"/>
        </w:trPr>
        <w:tc>
          <w:tcPr>
            <w:tcW w:w="1069" w:type="dxa"/>
            <w:vAlign w:val="center"/>
          </w:tcPr>
          <w:p w14:paraId="5B3216EF"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2BA6AFC8"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ieškinį, priešieškinį, atsiliepimą į ieškinį ar priešieškinį </w:t>
            </w:r>
          </w:p>
        </w:tc>
        <w:tc>
          <w:tcPr>
            <w:tcW w:w="3314" w:type="dxa"/>
            <w:vAlign w:val="center"/>
          </w:tcPr>
          <w:p w14:paraId="34B26725"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1D28EF86" w14:textId="77777777" w:rsidTr="00D07828">
        <w:trPr>
          <w:trHeight w:val="301"/>
          <w:jc w:val="center"/>
        </w:trPr>
        <w:tc>
          <w:tcPr>
            <w:tcW w:w="1069" w:type="dxa"/>
            <w:vAlign w:val="center"/>
          </w:tcPr>
          <w:p w14:paraId="19A31A30"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2130538B"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dubliką, tripliką </w:t>
            </w:r>
          </w:p>
        </w:tc>
        <w:tc>
          <w:tcPr>
            <w:tcW w:w="3314" w:type="dxa"/>
            <w:vAlign w:val="center"/>
          </w:tcPr>
          <w:p w14:paraId="5601C680"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2D15DE26" w14:textId="77777777" w:rsidTr="00D07828">
        <w:trPr>
          <w:trHeight w:val="301"/>
          <w:jc w:val="center"/>
        </w:trPr>
        <w:tc>
          <w:tcPr>
            <w:tcW w:w="1069" w:type="dxa"/>
            <w:vAlign w:val="center"/>
          </w:tcPr>
          <w:p w14:paraId="4679A50C"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43BD8E22"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pareiškimą dėl sprendimo už akių peržiūrėjimo </w:t>
            </w:r>
          </w:p>
        </w:tc>
        <w:tc>
          <w:tcPr>
            <w:tcW w:w="3314" w:type="dxa"/>
            <w:vAlign w:val="center"/>
          </w:tcPr>
          <w:p w14:paraId="5A0280D9"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58E06989" w14:textId="77777777" w:rsidTr="00D07828">
        <w:trPr>
          <w:trHeight w:val="301"/>
          <w:jc w:val="center"/>
        </w:trPr>
        <w:tc>
          <w:tcPr>
            <w:tcW w:w="1069" w:type="dxa"/>
            <w:vAlign w:val="center"/>
          </w:tcPr>
          <w:p w14:paraId="3AF81F10"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5BCC78AF"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atsakovo prieštaravimą dėl pareikšto ieškinio ir preliminaraus teismo sprendimo, už ieškovo atsiliepimą į atsakovo prieštaravimą </w:t>
            </w:r>
          </w:p>
        </w:tc>
        <w:tc>
          <w:tcPr>
            <w:tcW w:w="3314" w:type="dxa"/>
            <w:vAlign w:val="center"/>
          </w:tcPr>
          <w:p w14:paraId="4E3EC38A"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4FEEA603" w14:textId="77777777" w:rsidTr="00D07828">
        <w:trPr>
          <w:trHeight w:val="301"/>
          <w:jc w:val="center"/>
        </w:trPr>
        <w:tc>
          <w:tcPr>
            <w:tcW w:w="1069" w:type="dxa"/>
            <w:vAlign w:val="center"/>
          </w:tcPr>
          <w:p w14:paraId="343D95E5"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39AC45F6"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pareiškimą išduoti teismo įsakymą </w:t>
            </w:r>
          </w:p>
        </w:tc>
        <w:tc>
          <w:tcPr>
            <w:tcW w:w="3314" w:type="dxa"/>
            <w:vAlign w:val="center"/>
          </w:tcPr>
          <w:p w14:paraId="2104CB0E"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3A042884" w14:textId="77777777" w:rsidTr="00D07828">
        <w:trPr>
          <w:trHeight w:val="301"/>
          <w:jc w:val="center"/>
        </w:trPr>
        <w:tc>
          <w:tcPr>
            <w:tcW w:w="1069" w:type="dxa"/>
            <w:vAlign w:val="center"/>
          </w:tcPr>
          <w:p w14:paraId="11639756"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34B17457"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skolininko prieštaravimą dėl kreditoriaus pareiškimo </w:t>
            </w:r>
          </w:p>
        </w:tc>
        <w:tc>
          <w:tcPr>
            <w:tcW w:w="3314" w:type="dxa"/>
            <w:vAlign w:val="center"/>
          </w:tcPr>
          <w:p w14:paraId="16C90CFE"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05FAE8A0" w14:textId="77777777" w:rsidTr="00D07828">
        <w:trPr>
          <w:trHeight w:val="301"/>
          <w:jc w:val="center"/>
        </w:trPr>
        <w:tc>
          <w:tcPr>
            <w:tcW w:w="1069" w:type="dxa"/>
            <w:vAlign w:val="center"/>
          </w:tcPr>
          <w:p w14:paraId="4C932B4A"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44F09FD5"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prašymą atnaujinti procesą </w:t>
            </w:r>
          </w:p>
        </w:tc>
        <w:tc>
          <w:tcPr>
            <w:tcW w:w="3314" w:type="dxa"/>
            <w:vAlign w:val="center"/>
          </w:tcPr>
          <w:p w14:paraId="5E308213"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51A1C298" w14:textId="77777777" w:rsidTr="00D07828">
        <w:trPr>
          <w:trHeight w:val="301"/>
          <w:jc w:val="center"/>
        </w:trPr>
        <w:tc>
          <w:tcPr>
            <w:tcW w:w="1069" w:type="dxa"/>
            <w:vAlign w:val="center"/>
          </w:tcPr>
          <w:p w14:paraId="05BAEDD0"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6F41F411"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apeliacinį skundą </w:t>
            </w:r>
          </w:p>
        </w:tc>
        <w:tc>
          <w:tcPr>
            <w:tcW w:w="3314" w:type="dxa"/>
            <w:vAlign w:val="center"/>
          </w:tcPr>
          <w:p w14:paraId="503D1029"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03537069" w14:textId="77777777" w:rsidTr="00D07828">
        <w:trPr>
          <w:trHeight w:val="301"/>
          <w:jc w:val="center"/>
        </w:trPr>
        <w:tc>
          <w:tcPr>
            <w:tcW w:w="1069" w:type="dxa"/>
            <w:vAlign w:val="center"/>
          </w:tcPr>
          <w:p w14:paraId="45B328EB"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0535A833"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už apeliacinį skundą, jeigu advokatas dalyvavo pirmosios instancijos teisme</w:t>
            </w:r>
          </w:p>
        </w:tc>
        <w:tc>
          <w:tcPr>
            <w:tcW w:w="3314" w:type="dxa"/>
            <w:vAlign w:val="center"/>
          </w:tcPr>
          <w:p w14:paraId="7682646C"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0A8DC610" w14:textId="77777777" w:rsidTr="00D07828">
        <w:trPr>
          <w:trHeight w:val="301"/>
          <w:jc w:val="center"/>
        </w:trPr>
        <w:tc>
          <w:tcPr>
            <w:tcW w:w="1069" w:type="dxa"/>
            <w:vAlign w:val="center"/>
          </w:tcPr>
          <w:p w14:paraId="330C1249"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71263F74"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atsiliepimą į apeliacinį skundą </w:t>
            </w:r>
          </w:p>
        </w:tc>
        <w:tc>
          <w:tcPr>
            <w:tcW w:w="3314" w:type="dxa"/>
            <w:vAlign w:val="center"/>
          </w:tcPr>
          <w:p w14:paraId="635D3A2D"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3D316506" w14:textId="77777777" w:rsidTr="00D07828">
        <w:trPr>
          <w:trHeight w:val="301"/>
          <w:jc w:val="center"/>
        </w:trPr>
        <w:tc>
          <w:tcPr>
            <w:tcW w:w="1069" w:type="dxa"/>
            <w:vAlign w:val="center"/>
          </w:tcPr>
          <w:p w14:paraId="7BF414FF"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5DD67BE3"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kasacinį skundą </w:t>
            </w:r>
          </w:p>
        </w:tc>
        <w:tc>
          <w:tcPr>
            <w:tcW w:w="3314" w:type="dxa"/>
            <w:vAlign w:val="center"/>
          </w:tcPr>
          <w:p w14:paraId="085B9A0C"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42CF7C50" w14:textId="77777777" w:rsidTr="00D07828">
        <w:trPr>
          <w:trHeight w:val="301"/>
          <w:jc w:val="center"/>
        </w:trPr>
        <w:tc>
          <w:tcPr>
            <w:tcW w:w="1069" w:type="dxa"/>
            <w:vAlign w:val="center"/>
          </w:tcPr>
          <w:p w14:paraId="2AFD6688"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56533098"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už kasacinį skundą, jeigu advokatas dalyvavo pirmosios arba apeliacinės instancijos teisme</w:t>
            </w:r>
          </w:p>
        </w:tc>
        <w:tc>
          <w:tcPr>
            <w:tcW w:w="3314" w:type="dxa"/>
            <w:vAlign w:val="center"/>
          </w:tcPr>
          <w:p w14:paraId="507C121B"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59886C95" w14:textId="77777777" w:rsidTr="00D07828">
        <w:trPr>
          <w:trHeight w:val="301"/>
          <w:jc w:val="center"/>
        </w:trPr>
        <w:tc>
          <w:tcPr>
            <w:tcW w:w="1069" w:type="dxa"/>
            <w:vAlign w:val="center"/>
          </w:tcPr>
          <w:p w14:paraId="2CE0CF1F"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4776ABBB"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atsiliepimą į kasacinį skundą </w:t>
            </w:r>
          </w:p>
        </w:tc>
        <w:tc>
          <w:tcPr>
            <w:tcW w:w="3314" w:type="dxa"/>
            <w:vAlign w:val="center"/>
          </w:tcPr>
          <w:p w14:paraId="2EA70C1C"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78BDBFA7" w14:textId="77777777" w:rsidTr="00D07828">
        <w:trPr>
          <w:trHeight w:val="301"/>
          <w:jc w:val="center"/>
        </w:trPr>
        <w:tc>
          <w:tcPr>
            <w:tcW w:w="1069" w:type="dxa"/>
            <w:vAlign w:val="center"/>
          </w:tcPr>
          <w:p w14:paraId="61BA64DF"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46BCA98F"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atskirąjį skundą </w:t>
            </w:r>
          </w:p>
        </w:tc>
        <w:tc>
          <w:tcPr>
            <w:tcW w:w="3314" w:type="dxa"/>
            <w:vAlign w:val="center"/>
          </w:tcPr>
          <w:p w14:paraId="4EC1B807"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170AE1E0" w14:textId="77777777" w:rsidTr="00D07828">
        <w:trPr>
          <w:trHeight w:val="301"/>
          <w:jc w:val="center"/>
        </w:trPr>
        <w:tc>
          <w:tcPr>
            <w:tcW w:w="1069" w:type="dxa"/>
            <w:vAlign w:val="center"/>
          </w:tcPr>
          <w:p w14:paraId="226E6514"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00286A0A"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kitą dokumentą, kuriame pareikštas prašymas, reikalavimas, atsikirtimai ar paaiškinimai, </w:t>
            </w:r>
          </w:p>
        </w:tc>
        <w:tc>
          <w:tcPr>
            <w:tcW w:w="3314" w:type="dxa"/>
            <w:vAlign w:val="center"/>
          </w:tcPr>
          <w:p w14:paraId="2978B6D5"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169059B5" w14:textId="77777777" w:rsidTr="00D07828">
        <w:trPr>
          <w:trHeight w:val="301"/>
          <w:jc w:val="center"/>
        </w:trPr>
        <w:tc>
          <w:tcPr>
            <w:tcW w:w="1069" w:type="dxa"/>
            <w:vAlign w:val="center"/>
          </w:tcPr>
          <w:p w14:paraId="1787FDBC"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571DC0FB"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kitų, nei nurodyta 8.16 punkte, dokumentų, susijusių su atstovavimu bylų procese, parengimą (išskyrus dokumentus, kuriais šalinami procesinių dokumentų trūkumai) </w:t>
            </w:r>
          </w:p>
        </w:tc>
        <w:tc>
          <w:tcPr>
            <w:tcW w:w="3314" w:type="dxa"/>
            <w:vAlign w:val="center"/>
          </w:tcPr>
          <w:p w14:paraId="2B81330E"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774C7384" w14:textId="77777777" w:rsidTr="00D07828">
        <w:trPr>
          <w:trHeight w:val="301"/>
          <w:jc w:val="center"/>
        </w:trPr>
        <w:tc>
          <w:tcPr>
            <w:tcW w:w="1069" w:type="dxa"/>
            <w:vAlign w:val="center"/>
          </w:tcPr>
          <w:p w14:paraId="3ACE4261"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15D563F9"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kiekvieną paklausimą renkant bylai reikalingus įrodymus </w:t>
            </w:r>
          </w:p>
        </w:tc>
        <w:tc>
          <w:tcPr>
            <w:tcW w:w="3314" w:type="dxa"/>
            <w:vAlign w:val="center"/>
          </w:tcPr>
          <w:p w14:paraId="36690E0A"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30226D69" w14:textId="77777777" w:rsidTr="00D07828">
        <w:trPr>
          <w:trHeight w:val="301"/>
          <w:jc w:val="center"/>
        </w:trPr>
        <w:tc>
          <w:tcPr>
            <w:tcW w:w="1069" w:type="dxa"/>
            <w:vAlign w:val="center"/>
          </w:tcPr>
          <w:p w14:paraId="4AF87FA5"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3A45BDF9"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 xml:space="preserve">už vieną teisinių konsultacijų, atstovavimo teisme, pasirengimo teismo ar parengiamajam posėdžiui valandą, dalyvavimo derybose dėl taikos sutarties sudarymo valandą ar asmens atstovavimo ikiteisminėse ginčų sprendimo institucijose, jeigu tas pats ginčas vėliau tapo teisminiu, valandą </w:t>
            </w:r>
          </w:p>
        </w:tc>
        <w:tc>
          <w:tcPr>
            <w:tcW w:w="3314" w:type="dxa"/>
            <w:vAlign w:val="center"/>
          </w:tcPr>
          <w:p w14:paraId="2095DBEA"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7ED4709A" w14:textId="77777777" w:rsidTr="00D07828">
        <w:trPr>
          <w:trHeight w:val="301"/>
          <w:jc w:val="center"/>
        </w:trPr>
        <w:tc>
          <w:tcPr>
            <w:tcW w:w="1069" w:type="dxa"/>
            <w:vAlign w:val="center"/>
          </w:tcPr>
          <w:p w14:paraId="33CC20F9"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3919C367"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sz w:val="24"/>
                <w:szCs w:val="24"/>
              </w:rPr>
              <w:t>Kliento atstovavimas santykiuose su darbuotojais ar kitose institucijose dėl darbo santykių</w:t>
            </w:r>
          </w:p>
        </w:tc>
        <w:tc>
          <w:tcPr>
            <w:tcW w:w="3314" w:type="dxa"/>
            <w:vAlign w:val="center"/>
          </w:tcPr>
          <w:p w14:paraId="2C6A232E"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21BC7B76" w14:textId="77777777" w:rsidTr="00D07828">
        <w:trPr>
          <w:trHeight w:val="301"/>
          <w:jc w:val="center"/>
        </w:trPr>
        <w:tc>
          <w:tcPr>
            <w:tcW w:w="1069" w:type="dxa"/>
            <w:vAlign w:val="center"/>
          </w:tcPr>
          <w:p w14:paraId="36F0BC6E"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4C79A4CC"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sz w:val="24"/>
                <w:szCs w:val="24"/>
              </w:rPr>
              <w:t xml:space="preserve">kitų lokalinių norminių aktų, įsakymų tvarkų, sistemų ir </w:t>
            </w:r>
            <w:proofErr w:type="spellStart"/>
            <w:r w:rsidRPr="00D07828">
              <w:rPr>
                <w:rFonts w:ascii="Times New Roman" w:hAnsi="Times New Roman" w:cs="Times New Roman"/>
                <w:sz w:val="24"/>
                <w:szCs w:val="24"/>
              </w:rPr>
              <w:t>panašii</w:t>
            </w:r>
            <w:proofErr w:type="spellEnd"/>
            <w:r w:rsidRPr="00D07828">
              <w:rPr>
                <w:rFonts w:ascii="Times New Roman" w:hAnsi="Times New Roman" w:cs="Times New Roman"/>
                <w:sz w:val="24"/>
                <w:szCs w:val="24"/>
              </w:rPr>
              <w:t>, rengimas</w:t>
            </w:r>
          </w:p>
        </w:tc>
        <w:tc>
          <w:tcPr>
            <w:tcW w:w="3314" w:type="dxa"/>
            <w:vAlign w:val="center"/>
          </w:tcPr>
          <w:p w14:paraId="71B401F8"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r w:rsidR="00D07828" w:rsidRPr="00A745E0" w14:paraId="2135BBA6" w14:textId="77777777" w:rsidTr="00D07828">
        <w:trPr>
          <w:trHeight w:val="301"/>
          <w:jc w:val="center"/>
        </w:trPr>
        <w:tc>
          <w:tcPr>
            <w:tcW w:w="1069" w:type="dxa"/>
            <w:vAlign w:val="center"/>
          </w:tcPr>
          <w:p w14:paraId="56D914CA" w14:textId="77777777" w:rsidR="00D07828" w:rsidRPr="00D07828" w:rsidRDefault="00D07828" w:rsidP="00D07828">
            <w:pPr>
              <w:pStyle w:val="Sraopastraipa"/>
              <w:numPr>
                <w:ilvl w:val="0"/>
                <w:numId w:val="28"/>
              </w:numPr>
              <w:suppressAutoHyphens/>
              <w:spacing w:after="0" w:line="240" w:lineRule="auto"/>
              <w:contextualSpacing/>
              <w:rPr>
                <w:rFonts w:ascii="Times New Roman" w:hAnsi="Times New Roman" w:cs="Times New Roman"/>
                <w:sz w:val="24"/>
                <w:szCs w:val="24"/>
              </w:rPr>
            </w:pPr>
          </w:p>
        </w:tc>
        <w:tc>
          <w:tcPr>
            <w:tcW w:w="6397" w:type="dxa"/>
            <w:vAlign w:val="center"/>
          </w:tcPr>
          <w:p w14:paraId="60FF68B1" w14:textId="77777777" w:rsidR="00D07828" w:rsidRPr="00D07828" w:rsidRDefault="00D07828" w:rsidP="00D07828">
            <w:pPr>
              <w:spacing w:after="0" w:line="240" w:lineRule="auto"/>
              <w:rPr>
                <w:rFonts w:ascii="Times New Roman" w:hAnsi="Times New Roman" w:cs="Times New Roman"/>
                <w:sz w:val="24"/>
                <w:szCs w:val="24"/>
              </w:rPr>
            </w:pPr>
            <w:r w:rsidRPr="00D07828">
              <w:rPr>
                <w:rFonts w:ascii="Times New Roman" w:hAnsi="Times New Roman" w:cs="Times New Roman"/>
                <w:color w:val="000000"/>
                <w:sz w:val="24"/>
                <w:szCs w:val="24"/>
                <w:lang w:eastAsia="lt-LT"/>
              </w:rPr>
              <w:t>kitų teisinių paslaugų,</w:t>
            </w:r>
            <w:r w:rsidRPr="00D07828">
              <w:rPr>
                <w:rFonts w:ascii="Times New Roman" w:hAnsi="Times New Roman" w:cs="Times New Roman"/>
                <w:color w:val="000000"/>
                <w:sz w:val="24"/>
                <w:szCs w:val="24"/>
              </w:rPr>
              <w:t xml:space="preserve"> nenurodytų </w:t>
            </w:r>
            <w:r w:rsidRPr="00D07828">
              <w:rPr>
                <w:rFonts w:ascii="Times New Roman" w:hAnsi="Times New Roman" w:cs="Times New Roman"/>
                <w:color w:val="000000"/>
                <w:sz w:val="24"/>
                <w:szCs w:val="24"/>
                <w:lang w:eastAsia="lt-LT"/>
              </w:rPr>
              <w:t xml:space="preserve"> 8.1–8.21 punktuose, teikimo valanda</w:t>
            </w:r>
          </w:p>
        </w:tc>
        <w:tc>
          <w:tcPr>
            <w:tcW w:w="3314" w:type="dxa"/>
            <w:vAlign w:val="center"/>
          </w:tcPr>
          <w:p w14:paraId="416029F0" w14:textId="77777777" w:rsidR="00D07828" w:rsidRPr="00D07828" w:rsidRDefault="00D07828" w:rsidP="00D07828">
            <w:pPr>
              <w:spacing w:after="0" w:line="240" w:lineRule="auto"/>
              <w:jc w:val="center"/>
              <w:rPr>
                <w:rFonts w:ascii="Times New Roman" w:hAnsi="Times New Roman" w:cs="Times New Roman"/>
                <w:sz w:val="24"/>
                <w:szCs w:val="24"/>
              </w:rPr>
            </w:pPr>
            <w:r w:rsidRPr="00D07828">
              <w:rPr>
                <w:rFonts w:ascii="Times New Roman" w:hAnsi="Times New Roman" w:cs="Times New Roman"/>
                <w:sz w:val="24"/>
                <w:szCs w:val="24"/>
              </w:rPr>
              <w:t>100,- Eur/val.</w:t>
            </w:r>
          </w:p>
        </w:tc>
      </w:tr>
    </w:tbl>
    <w:p w14:paraId="256C9284" w14:textId="77777777" w:rsidR="00D07828" w:rsidRPr="00D07828" w:rsidRDefault="00D07828" w:rsidP="00D07828">
      <w:pPr>
        <w:pStyle w:val="Betarp"/>
        <w:tabs>
          <w:tab w:val="left" w:pos="993"/>
        </w:tabs>
        <w:ind w:left="567"/>
        <w:jc w:val="both"/>
        <w:rPr>
          <w:rFonts w:ascii="Times New Roman" w:hAnsi="Times New Roman" w:cs="Times New Roman"/>
          <w:sz w:val="24"/>
          <w:szCs w:val="24"/>
          <w:lang w:eastAsia="lt-LT"/>
        </w:rPr>
      </w:pPr>
    </w:p>
    <w:p w14:paraId="7C5F05B7" w14:textId="44E4FC6E" w:rsidR="008650AA" w:rsidRPr="008650AA" w:rsidRDefault="00144D92" w:rsidP="008650AA">
      <w:pPr>
        <w:pStyle w:val="Betarp"/>
        <w:numPr>
          <w:ilvl w:val="1"/>
          <w:numId w:val="3"/>
        </w:numPr>
        <w:tabs>
          <w:tab w:val="left" w:pos="993"/>
        </w:tabs>
        <w:ind w:left="0"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Pradinė sutarties vertė yra </w:t>
      </w:r>
      <w:r w:rsidR="008661D7">
        <w:rPr>
          <w:rFonts w:ascii="Times New Roman" w:hAnsi="Times New Roman" w:cs="Times New Roman"/>
          <w:sz w:val="24"/>
          <w:szCs w:val="24"/>
          <w:lang w:eastAsia="lt-LT"/>
        </w:rPr>
        <w:t>14900</w:t>
      </w:r>
      <w:r w:rsidRPr="008650AA">
        <w:rPr>
          <w:rFonts w:ascii="Times New Roman" w:hAnsi="Times New Roman" w:cs="Times New Roman"/>
          <w:b/>
          <w:bCs/>
          <w:sz w:val="24"/>
          <w:szCs w:val="24"/>
          <w:lang w:eastAsia="lt-LT"/>
        </w:rPr>
        <w:t xml:space="preserve"> Eur</w:t>
      </w:r>
      <w:r>
        <w:rPr>
          <w:rFonts w:ascii="Times New Roman" w:hAnsi="Times New Roman" w:cs="Times New Roman"/>
          <w:sz w:val="24"/>
          <w:szCs w:val="24"/>
          <w:lang w:eastAsia="lt-LT"/>
        </w:rPr>
        <w:t xml:space="preserve">. </w:t>
      </w:r>
      <w:r w:rsidR="008650AA" w:rsidRPr="008650AA">
        <w:rPr>
          <w:rFonts w:ascii="Times New Roman" w:hAnsi="Times New Roman" w:cs="Times New Roman"/>
          <w:sz w:val="24"/>
          <w:szCs w:val="24"/>
          <w:lang w:eastAsia="lt-LT"/>
        </w:rPr>
        <w:t xml:space="preserve">Tai yra maksimali lėšų suma, kurią planuojama skirti nurodytų </w:t>
      </w:r>
      <w:r w:rsidR="008650AA">
        <w:rPr>
          <w:rFonts w:ascii="Times New Roman" w:hAnsi="Times New Roman" w:cs="Times New Roman"/>
          <w:sz w:val="24"/>
          <w:szCs w:val="24"/>
          <w:lang w:eastAsia="lt-LT"/>
        </w:rPr>
        <w:t>p</w:t>
      </w:r>
      <w:r w:rsidR="008650AA" w:rsidRPr="008650AA">
        <w:rPr>
          <w:rFonts w:ascii="Times New Roman" w:hAnsi="Times New Roman" w:cs="Times New Roman"/>
          <w:sz w:val="24"/>
          <w:szCs w:val="24"/>
          <w:lang w:eastAsia="lt-LT"/>
        </w:rPr>
        <w:t xml:space="preserve">aslaugų įsigijimui. Sutarties kaina, kurią </w:t>
      </w:r>
      <w:r w:rsidR="008650AA">
        <w:rPr>
          <w:rFonts w:ascii="Times New Roman" w:hAnsi="Times New Roman" w:cs="Times New Roman"/>
          <w:sz w:val="24"/>
          <w:szCs w:val="24"/>
          <w:lang w:eastAsia="lt-LT"/>
        </w:rPr>
        <w:t>Klientas</w:t>
      </w:r>
      <w:r w:rsidR="008650AA" w:rsidRPr="008650AA">
        <w:rPr>
          <w:rFonts w:ascii="Times New Roman" w:hAnsi="Times New Roman" w:cs="Times New Roman"/>
          <w:sz w:val="24"/>
          <w:szCs w:val="24"/>
          <w:lang w:eastAsia="lt-LT"/>
        </w:rPr>
        <w:t xml:space="preserve"> turės mokėti </w:t>
      </w:r>
      <w:r w:rsidR="008650AA">
        <w:rPr>
          <w:rFonts w:ascii="Times New Roman" w:hAnsi="Times New Roman" w:cs="Times New Roman"/>
          <w:sz w:val="24"/>
          <w:szCs w:val="24"/>
          <w:lang w:eastAsia="lt-LT"/>
        </w:rPr>
        <w:t>p</w:t>
      </w:r>
      <w:r w:rsidR="008650AA" w:rsidRPr="008650AA">
        <w:rPr>
          <w:rFonts w:ascii="Times New Roman" w:hAnsi="Times New Roman" w:cs="Times New Roman"/>
          <w:sz w:val="24"/>
          <w:szCs w:val="24"/>
          <w:lang w:eastAsia="lt-LT"/>
        </w:rPr>
        <w:t xml:space="preserve">aslaugų teikėjui priklausys nuo vykdant Sutartį faktiškai ir tinkamai suteiktų Paslaugų apimties, kuri apskaičiuojama pagal </w:t>
      </w:r>
      <w:r w:rsidR="008650AA">
        <w:rPr>
          <w:rFonts w:ascii="Times New Roman" w:hAnsi="Times New Roman" w:cs="Times New Roman"/>
          <w:sz w:val="24"/>
          <w:szCs w:val="24"/>
          <w:lang w:eastAsia="lt-LT"/>
        </w:rPr>
        <w:t>p</w:t>
      </w:r>
      <w:r w:rsidR="008650AA" w:rsidRPr="008650AA">
        <w:rPr>
          <w:rFonts w:ascii="Times New Roman" w:hAnsi="Times New Roman" w:cs="Times New Roman"/>
          <w:sz w:val="24"/>
          <w:szCs w:val="24"/>
          <w:lang w:eastAsia="lt-LT"/>
        </w:rPr>
        <w:t>aslaugų teikėjo pasiūlyme nurodytus įkainius.</w:t>
      </w:r>
    </w:p>
    <w:p w14:paraId="513DA92B" w14:textId="51F0F713" w:rsidR="00FB430C" w:rsidRPr="006A43E0" w:rsidRDefault="00FB430C" w:rsidP="0027389B">
      <w:pPr>
        <w:pStyle w:val="Betarp"/>
        <w:numPr>
          <w:ilvl w:val="1"/>
          <w:numId w:val="3"/>
        </w:numPr>
        <w:tabs>
          <w:tab w:val="left" w:pos="993"/>
        </w:tabs>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Klientas su </w:t>
      </w:r>
      <w:r w:rsidR="00E87A6F" w:rsidRPr="006A43E0">
        <w:rPr>
          <w:rFonts w:ascii="Times New Roman" w:hAnsi="Times New Roman" w:cs="Times New Roman"/>
          <w:sz w:val="24"/>
          <w:szCs w:val="24"/>
          <w:lang w:eastAsia="lt-LT"/>
        </w:rPr>
        <w:t xml:space="preserve">Advokatu </w:t>
      </w:r>
      <w:r w:rsidRPr="006A43E0">
        <w:rPr>
          <w:rFonts w:ascii="Times New Roman" w:hAnsi="Times New Roman" w:cs="Times New Roman"/>
          <w:sz w:val="24"/>
          <w:szCs w:val="24"/>
          <w:lang w:eastAsia="lt-LT"/>
        </w:rPr>
        <w:t xml:space="preserve">atsiskaito per </w:t>
      </w:r>
      <w:r w:rsidR="0098655A">
        <w:rPr>
          <w:rFonts w:ascii="Times New Roman" w:hAnsi="Times New Roman" w:cs="Times New Roman"/>
          <w:sz w:val="24"/>
          <w:szCs w:val="24"/>
          <w:lang w:eastAsia="lt-LT"/>
        </w:rPr>
        <w:t xml:space="preserve">30 </w:t>
      </w:r>
      <w:r w:rsidRPr="006A43E0">
        <w:rPr>
          <w:rFonts w:ascii="Times New Roman" w:hAnsi="Times New Roman" w:cs="Times New Roman"/>
          <w:sz w:val="24"/>
          <w:szCs w:val="24"/>
          <w:lang w:eastAsia="lt-LT"/>
        </w:rPr>
        <w:t>(</w:t>
      </w:r>
      <w:r w:rsidR="0098655A">
        <w:rPr>
          <w:rFonts w:ascii="Times New Roman" w:hAnsi="Times New Roman" w:cs="Times New Roman"/>
          <w:sz w:val="24"/>
          <w:szCs w:val="24"/>
          <w:lang w:eastAsia="lt-LT"/>
        </w:rPr>
        <w:t>trisdešimt</w:t>
      </w:r>
      <w:r w:rsidRPr="006A43E0">
        <w:rPr>
          <w:rFonts w:ascii="Times New Roman" w:hAnsi="Times New Roman" w:cs="Times New Roman"/>
          <w:sz w:val="24"/>
          <w:szCs w:val="24"/>
          <w:lang w:eastAsia="lt-LT"/>
        </w:rPr>
        <w:t>) kalendorin</w:t>
      </w:r>
      <w:r w:rsidR="0098655A">
        <w:rPr>
          <w:rFonts w:ascii="Times New Roman" w:hAnsi="Times New Roman" w:cs="Times New Roman"/>
          <w:sz w:val="24"/>
          <w:szCs w:val="24"/>
          <w:lang w:eastAsia="lt-LT"/>
        </w:rPr>
        <w:t>ių</w:t>
      </w:r>
      <w:r w:rsidRPr="006A43E0">
        <w:rPr>
          <w:rFonts w:ascii="Times New Roman" w:hAnsi="Times New Roman" w:cs="Times New Roman"/>
          <w:sz w:val="24"/>
          <w:szCs w:val="24"/>
          <w:lang w:eastAsia="lt-LT"/>
        </w:rPr>
        <w:t xml:space="preserve"> dienas nuo sąskaitos išrašymo dienos pervesdamas sąskaitoje nurodytą sumą į sąskaitoje pateiktą atsiskaitomąją sąskaitą. Atliktų darbų ataskaita ruošiama</w:t>
      </w:r>
      <w:r w:rsidR="005B504D">
        <w:rPr>
          <w:rFonts w:ascii="Times New Roman" w:hAnsi="Times New Roman" w:cs="Times New Roman"/>
          <w:sz w:val="24"/>
          <w:szCs w:val="24"/>
          <w:lang w:eastAsia="lt-LT"/>
        </w:rPr>
        <w:t xml:space="preserve"> kartu su sąskaita</w:t>
      </w:r>
      <w:r w:rsidRPr="006A43E0">
        <w:rPr>
          <w:rFonts w:ascii="Times New Roman" w:hAnsi="Times New Roman" w:cs="Times New Roman"/>
          <w:sz w:val="24"/>
          <w:szCs w:val="24"/>
          <w:lang w:eastAsia="lt-LT"/>
        </w:rPr>
        <w:t>.</w:t>
      </w:r>
    </w:p>
    <w:p w14:paraId="458FC0F2" w14:textId="77777777" w:rsidR="00FB430C" w:rsidRPr="006A43E0" w:rsidRDefault="00FB430C" w:rsidP="0027389B">
      <w:pPr>
        <w:pStyle w:val="Betarp"/>
        <w:numPr>
          <w:ilvl w:val="1"/>
          <w:numId w:val="3"/>
        </w:numPr>
        <w:tabs>
          <w:tab w:val="left" w:pos="993"/>
        </w:tabs>
        <w:ind w:left="0" w:firstLine="567"/>
        <w:jc w:val="both"/>
        <w:rPr>
          <w:rFonts w:ascii="Times New Roman" w:hAnsi="Times New Roman" w:cs="Times New Roman"/>
          <w:sz w:val="24"/>
          <w:szCs w:val="24"/>
          <w:lang w:eastAsia="lt-LT"/>
        </w:rPr>
      </w:pPr>
      <w:bookmarkStart w:id="0" w:name="OLE_LINK1"/>
      <w:bookmarkStart w:id="1" w:name="OLE_LINK2"/>
      <w:r w:rsidRPr="006A43E0">
        <w:rPr>
          <w:rFonts w:ascii="Times New Roman" w:hAnsi="Times New Roman" w:cs="Times New Roman"/>
          <w:sz w:val="24"/>
          <w:szCs w:val="24"/>
          <w:lang w:eastAsia="lt-LT"/>
        </w:rPr>
        <w:t xml:space="preserve">Atskirai nuo honoraro Klientas įsipareigoja apmokėti </w:t>
      </w:r>
      <w:r w:rsidR="00E87A6F" w:rsidRPr="006A43E0">
        <w:rPr>
          <w:rFonts w:ascii="Times New Roman" w:hAnsi="Times New Roman" w:cs="Times New Roman"/>
          <w:sz w:val="24"/>
          <w:szCs w:val="24"/>
          <w:lang w:eastAsia="lt-LT"/>
        </w:rPr>
        <w:t>Advokato</w:t>
      </w:r>
      <w:r w:rsidRPr="006A43E0">
        <w:rPr>
          <w:rFonts w:ascii="Times New Roman" w:hAnsi="Times New Roman" w:cs="Times New Roman"/>
          <w:sz w:val="24"/>
          <w:szCs w:val="24"/>
          <w:lang w:eastAsia="lt-LT"/>
        </w:rPr>
        <w:t xml:space="preserve"> papildomas išlaidas, patirtas teikiant paslaugas Klientui pagal Sutartį. Šios išlaidos gali būti dokumentų tvarkymo ir įforminimo, kopijavimo, kelionės, vertimo paslaugų, informacijos surinkimo, teismo išlaidos, mokesčiai, nustatyti įstatymo arba paskirti teismo ar kitų įstaigų, ryšio, pašto, tyrimo, žyminis mokestis bei kitos išlaidos. </w:t>
      </w:r>
      <w:bookmarkEnd w:id="0"/>
      <w:bookmarkEnd w:id="1"/>
      <w:r w:rsidRPr="006A43E0">
        <w:rPr>
          <w:rFonts w:ascii="Times New Roman" w:hAnsi="Times New Roman" w:cs="Times New Roman"/>
          <w:sz w:val="24"/>
          <w:szCs w:val="24"/>
          <w:lang w:eastAsia="lt-LT"/>
        </w:rPr>
        <w:t>Papildomos išlaidos apmokamos Sutarties 4.</w:t>
      </w:r>
      <w:r w:rsidR="00EC756B" w:rsidRPr="006A43E0">
        <w:rPr>
          <w:rFonts w:ascii="Times New Roman" w:hAnsi="Times New Roman" w:cs="Times New Roman"/>
          <w:sz w:val="24"/>
          <w:szCs w:val="24"/>
          <w:lang w:eastAsia="lt-LT"/>
        </w:rPr>
        <w:t>2</w:t>
      </w:r>
      <w:r w:rsidRPr="006A43E0">
        <w:rPr>
          <w:rFonts w:ascii="Times New Roman" w:hAnsi="Times New Roman" w:cs="Times New Roman"/>
          <w:sz w:val="24"/>
          <w:szCs w:val="24"/>
          <w:lang w:eastAsia="lt-LT"/>
        </w:rPr>
        <w:t xml:space="preserve"> punkte nustatyta tvarka ir terminais.</w:t>
      </w:r>
    </w:p>
    <w:p w14:paraId="36E9D417" w14:textId="77777777" w:rsidR="002E1455" w:rsidRPr="006A43E0" w:rsidRDefault="002E1455" w:rsidP="0027389B">
      <w:pPr>
        <w:pStyle w:val="Betarp"/>
        <w:numPr>
          <w:ilvl w:val="1"/>
          <w:numId w:val="3"/>
        </w:numPr>
        <w:tabs>
          <w:tab w:val="left" w:pos="993"/>
        </w:tabs>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lastRenderedPageBreak/>
        <w:t xml:space="preserve">Jeigu Klientas per nustatytą terminą neapmoka pateiktų sąskaitų už suteiktas teisines paslaugas, </w:t>
      </w:r>
      <w:r w:rsidR="00E87A6F" w:rsidRPr="006A43E0">
        <w:rPr>
          <w:rFonts w:ascii="Times New Roman" w:hAnsi="Times New Roman" w:cs="Times New Roman"/>
          <w:sz w:val="24"/>
          <w:szCs w:val="24"/>
          <w:lang w:eastAsia="lt-LT"/>
        </w:rPr>
        <w:t xml:space="preserve">Advokatas </w:t>
      </w:r>
      <w:r w:rsidRPr="006A43E0">
        <w:rPr>
          <w:rFonts w:ascii="Times New Roman" w:hAnsi="Times New Roman" w:cs="Times New Roman"/>
          <w:sz w:val="24"/>
          <w:szCs w:val="24"/>
          <w:lang w:eastAsia="lt-LT"/>
        </w:rPr>
        <w:t xml:space="preserve">turi teisę reikalauti 0,05 % dydžio delspinigių, nuo neapmokėtos sumos, už kiekvieną pradelstą </w:t>
      </w:r>
      <w:r w:rsidR="001C2855" w:rsidRPr="006A43E0">
        <w:rPr>
          <w:rFonts w:ascii="Times New Roman" w:hAnsi="Times New Roman" w:cs="Times New Roman"/>
          <w:sz w:val="24"/>
          <w:szCs w:val="24"/>
          <w:lang w:eastAsia="lt-LT"/>
        </w:rPr>
        <w:t xml:space="preserve">atsiskaityti </w:t>
      </w:r>
      <w:r w:rsidRPr="006A43E0">
        <w:rPr>
          <w:rFonts w:ascii="Times New Roman" w:hAnsi="Times New Roman" w:cs="Times New Roman"/>
          <w:sz w:val="24"/>
          <w:szCs w:val="24"/>
          <w:lang w:eastAsia="lt-LT"/>
        </w:rPr>
        <w:t>dieną.</w:t>
      </w:r>
    </w:p>
    <w:p w14:paraId="5F21C14E" w14:textId="346997CA" w:rsidR="00BB6CFE" w:rsidRPr="00BB6CFE" w:rsidRDefault="00FB430C" w:rsidP="00BB6CFE">
      <w:pPr>
        <w:pStyle w:val="Betarp"/>
        <w:numPr>
          <w:ilvl w:val="1"/>
          <w:numId w:val="3"/>
        </w:numPr>
        <w:tabs>
          <w:tab w:val="left" w:pos="993"/>
        </w:tabs>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Jeigu Klientas per nustatytą terminą neapmoka pateiktų sąskaitų už suteiktas teisines paslaugas, </w:t>
      </w:r>
      <w:r w:rsidR="00E87A6F" w:rsidRPr="006A43E0">
        <w:rPr>
          <w:rFonts w:ascii="Times New Roman" w:hAnsi="Times New Roman" w:cs="Times New Roman"/>
          <w:sz w:val="24"/>
          <w:szCs w:val="24"/>
          <w:lang w:eastAsia="lt-LT"/>
        </w:rPr>
        <w:t xml:space="preserve">Advokatas </w:t>
      </w:r>
      <w:r w:rsidRPr="006A43E0">
        <w:rPr>
          <w:rFonts w:ascii="Times New Roman" w:hAnsi="Times New Roman" w:cs="Times New Roman"/>
          <w:sz w:val="24"/>
          <w:szCs w:val="24"/>
          <w:lang w:eastAsia="lt-LT"/>
        </w:rPr>
        <w:t>turi teisę nutraukti Sutartį.</w:t>
      </w:r>
    </w:p>
    <w:p w14:paraId="42AECA83" w14:textId="77777777" w:rsidR="00D07828" w:rsidRPr="006A43E0" w:rsidRDefault="00D07828" w:rsidP="00D07828">
      <w:pPr>
        <w:pStyle w:val="Betarp"/>
        <w:tabs>
          <w:tab w:val="left" w:pos="993"/>
        </w:tabs>
        <w:ind w:left="567"/>
        <w:jc w:val="both"/>
        <w:rPr>
          <w:rFonts w:ascii="Times New Roman" w:hAnsi="Times New Roman" w:cs="Times New Roman"/>
          <w:sz w:val="24"/>
          <w:szCs w:val="24"/>
          <w:lang w:eastAsia="lt-LT"/>
        </w:rPr>
      </w:pPr>
    </w:p>
    <w:p w14:paraId="469BEE36" w14:textId="77777777" w:rsidR="008E55F7" w:rsidRDefault="00FB430C" w:rsidP="0027389B">
      <w:pPr>
        <w:pStyle w:val="Sraopastraipa"/>
        <w:widowControl w:val="0"/>
        <w:numPr>
          <w:ilvl w:val="0"/>
          <w:numId w:val="3"/>
        </w:numPr>
        <w:tabs>
          <w:tab w:val="left" w:pos="426"/>
          <w:tab w:val="left" w:pos="993"/>
        </w:tabs>
        <w:autoSpaceDE w:val="0"/>
        <w:autoSpaceDN w:val="0"/>
        <w:adjustRightInd w:val="0"/>
        <w:spacing w:after="0" w:line="240" w:lineRule="auto"/>
        <w:ind w:left="0" w:firstLine="567"/>
        <w:rPr>
          <w:rFonts w:ascii="Times New Roman" w:hAnsi="Times New Roman" w:cs="Times New Roman"/>
          <w:b/>
          <w:bCs/>
          <w:sz w:val="24"/>
          <w:szCs w:val="24"/>
          <w:lang w:eastAsia="lt-LT"/>
        </w:rPr>
      </w:pPr>
      <w:r w:rsidRPr="006A43E0">
        <w:rPr>
          <w:rFonts w:ascii="Times New Roman" w:hAnsi="Times New Roman" w:cs="Times New Roman"/>
          <w:b/>
          <w:bCs/>
          <w:sz w:val="24"/>
          <w:szCs w:val="24"/>
          <w:lang w:eastAsia="lt-LT"/>
        </w:rPr>
        <w:t>Straipsnis. Šalių atsakomybė</w:t>
      </w:r>
    </w:p>
    <w:p w14:paraId="670E79A9" w14:textId="77777777" w:rsidR="00D07828" w:rsidRPr="006A43E0" w:rsidRDefault="00D07828" w:rsidP="00D07828">
      <w:pPr>
        <w:pStyle w:val="Sraopastraipa"/>
        <w:widowControl w:val="0"/>
        <w:tabs>
          <w:tab w:val="left" w:pos="426"/>
          <w:tab w:val="left" w:pos="993"/>
        </w:tabs>
        <w:autoSpaceDE w:val="0"/>
        <w:autoSpaceDN w:val="0"/>
        <w:adjustRightInd w:val="0"/>
        <w:spacing w:after="0" w:line="240" w:lineRule="auto"/>
        <w:ind w:left="567"/>
        <w:rPr>
          <w:rFonts w:ascii="Times New Roman" w:hAnsi="Times New Roman" w:cs="Times New Roman"/>
          <w:b/>
          <w:bCs/>
          <w:sz w:val="24"/>
          <w:szCs w:val="24"/>
          <w:lang w:eastAsia="lt-LT"/>
        </w:rPr>
      </w:pPr>
    </w:p>
    <w:p w14:paraId="315E45C0" w14:textId="77777777" w:rsidR="00FB430C" w:rsidRPr="006A43E0" w:rsidRDefault="00E87A6F" w:rsidP="0027389B">
      <w:pPr>
        <w:widowControl w:val="0"/>
        <w:numPr>
          <w:ilvl w:val="1"/>
          <w:numId w:val="3"/>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Advokatas</w:t>
      </w:r>
      <w:r w:rsidR="00FB430C" w:rsidRPr="006A43E0">
        <w:rPr>
          <w:rFonts w:ascii="Times New Roman" w:hAnsi="Times New Roman" w:cs="Times New Roman"/>
          <w:sz w:val="24"/>
          <w:szCs w:val="24"/>
          <w:lang w:eastAsia="lt-LT"/>
        </w:rPr>
        <w:t xml:space="preserve"> įsipareigoja atlyginti Klientui savo neteisėtais veiksmais padarytą žalą.</w:t>
      </w:r>
    </w:p>
    <w:p w14:paraId="08A6AC2C" w14:textId="77777777" w:rsidR="00AD55C6" w:rsidRPr="006A43E0" w:rsidRDefault="00FB430C" w:rsidP="0027389B">
      <w:pPr>
        <w:pStyle w:val="Sraopastraipa"/>
        <w:widowControl w:val="0"/>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Klientas pradelsęs pristatyti </w:t>
      </w:r>
      <w:r w:rsidR="00E87A6F" w:rsidRPr="006A43E0">
        <w:rPr>
          <w:rFonts w:ascii="Times New Roman" w:hAnsi="Times New Roman" w:cs="Times New Roman"/>
          <w:sz w:val="24"/>
          <w:szCs w:val="24"/>
          <w:lang w:eastAsia="lt-LT"/>
        </w:rPr>
        <w:t>Advokatui</w:t>
      </w:r>
      <w:r w:rsidRPr="006A43E0">
        <w:rPr>
          <w:rFonts w:ascii="Times New Roman" w:hAnsi="Times New Roman" w:cs="Times New Roman"/>
          <w:sz w:val="24"/>
          <w:szCs w:val="24"/>
          <w:lang w:eastAsia="lt-LT"/>
        </w:rPr>
        <w:t xml:space="preserve"> reikalingus dokumentus ir/ar kitą informaciją susijusią su šioje Sutartyje  apibrėžtų teisinių paslaugų teikimu, arba </w:t>
      </w:r>
      <w:r w:rsidR="00E87A6F" w:rsidRPr="006A43E0">
        <w:rPr>
          <w:rFonts w:ascii="Times New Roman" w:hAnsi="Times New Roman" w:cs="Times New Roman"/>
          <w:sz w:val="24"/>
          <w:szCs w:val="24"/>
          <w:lang w:eastAsia="lt-LT"/>
        </w:rPr>
        <w:t>Advokatui</w:t>
      </w:r>
      <w:r w:rsidRPr="006A43E0">
        <w:rPr>
          <w:rFonts w:ascii="Times New Roman" w:hAnsi="Times New Roman" w:cs="Times New Roman"/>
          <w:sz w:val="24"/>
          <w:szCs w:val="24"/>
          <w:lang w:eastAsia="lt-LT"/>
        </w:rPr>
        <w:t xml:space="preserve"> pradėjus teisinių paslaugų teikimą negavus šia Sutartimi nustatyto honoraro Klientas nusprendžia atsisakyti </w:t>
      </w:r>
      <w:r w:rsidR="00E87A6F" w:rsidRPr="006A43E0">
        <w:rPr>
          <w:rFonts w:ascii="Times New Roman" w:hAnsi="Times New Roman" w:cs="Times New Roman"/>
          <w:sz w:val="24"/>
          <w:szCs w:val="24"/>
          <w:lang w:eastAsia="lt-LT"/>
        </w:rPr>
        <w:t>Advokato</w:t>
      </w:r>
      <w:r w:rsidRPr="006A43E0">
        <w:rPr>
          <w:rFonts w:ascii="Times New Roman" w:hAnsi="Times New Roman" w:cs="Times New Roman"/>
          <w:sz w:val="24"/>
          <w:szCs w:val="24"/>
          <w:lang w:eastAsia="lt-LT"/>
        </w:rPr>
        <w:t xml:space="preserve"> teikiamos teisinės pagalbos ir šią Sutartį nutraukti, jis įsipareigoja sumokėti </w:t>
      </w:r>
      <w:r w:rsidR="00E87A6F" w:rsidRPr="006A43E0">
        <w:rPr>
          <w:rFonts w:ascii="Times New Roman" w:hAnsi="Times New Roman" w:cs="Times New Roman"/>
          <w:sz w:val="24"/>
          <w:szCs w:val="24"/>
          <w:lang w:eastAsia="lt-LT"/>
        </w:rPr>
        <w:t>Advokatui</w:t>
      </w:r>
      <w:r w:rsidRPr="006A43E0">
        <w:rPr>
          <w:rFonts w:ascii="Times New Roman" w:hAnsi="Times New Roman" w:cs="Times New Roman"/>
          <w:sz w:val="24"/>
          <w:szCs w:val="24"/>
          <w:lang w:eastAsia="lt-LT"/>
        </w:rPr>
        <w:t xml:space="preserve"> honorarą už atliktus, bet dar neapmokėtus darbus pagal </w:t>
      </w:r>
      <w:r w:rsidR="00E87A6F" w:rsidRPr="006A43E0">
        <w:rPr>
          <w:rFonts w:ascii="Times New Roman" w:hAnsi="Times New Roman" w:cs="Times New Roman"/>
          <w:sz w:val="24"/>
          <w:szCs w:val="24"/>
          <w:lang w:eastAsia="lt-LT"/>
        </w:rPr>
        <w:t xml:space="preserve">Advokato </w:t>
      </w:r>
      <w:r w:rsidRPr="006A43E0">
        <w:rPr>
          <w:rFonts w:ascii="Times New Roman" w:hAnsi="Times New Roman" w:cs="Times New Roman"/>
          <w:sz w:val="24"/>
          <w:szCs w:val="24"/>
          <w:lang w:eastAsia="lt-LT"/>
        </w:rPr>
        <w:t>pateiktą darbų ataskaitą ir sąskaitą</w:t>
      </w:r>
      <w:r w:rsidR="002E1455" w:rsidRPr="006A43E0">
        <w:rPr>
          <w:rFonts w:ascii="Times New Roman" w:hAnsi="Times New Roman" w:cs="Times New Roman"/>
          <w:sz w:val="24"/>
          <w:szCs w:val="24"/>
          <w:lang w:eastAsia="lt-LT"/>
        </w:rPr>
        <w:t>, taip pat kitus Sutartyje nurodytus mokėjimus</w:t>
      </w:r>
      <w:r w:rsidRPr="006A43E0">
        <w:rPr>
          <w:rFonts w:ascii="Times New Roman" w:hAnsi="Times New Roman" w:cs="Times New Roman"/>
          <w:sz w:val="24"/>
          <w:szCs w:val="24"/>
          <w:lang w:eastAsia="lt-LT"/>
        </w:rPr>
        <w:t>.</w:t>
      </w:r>
    </w:p>
    <w:p w14:paraId="7D27CA27" w14:textId="77777777" w:rsidR="00FB430C" w:rsidRPr="006A43E0" w:rsidRDefault="00AD55C6" w:rsidP="0027389B">
      <w:pPr>
        <w:numPr>
          <w:ilvl w:val="1"/>
          <w:numId w:val="3"/>
        </w:numPr>
        <w:tabs>
          <w:tab w:val="left" w:pos="993"/>
        </w:tabs>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Klientas pradelsęs atsiskaityti su </w:t>
      </w:r>
      <w:r w:rsidR="00E87A6F" w:rsidRPr="006A43E0">
        <w:rPr>
          <w:rFonts w:ascii="Times New Roman" w:hAnsi="Times New Roman" w:cs="Times New Roman"/>
          <w:sz w:val="24"/>
          <w:szCs w:val="24"/>
          <w:lang w:eastAsia="lt-LT"/>
        </w:rPr>
        <w:t>Advokatu</w:t>
      </w:r>
      <w:r w:rsidRPr="006A43E0">
        <w:rPr>
          <w:rFonts w:ascii="Times New Roman" w:hAnsi="Times New Roman" w:cs="Times New Roman"/>
          <w:sz w:val="24"/>
          <w:szCs w:val="24"/>
          <w:lang w:eastAsia="lt-LT"/>
        </w:rPr>
        <w:t xml:space="preserve"> už suteiktas teisines paslaugas daugiau kaip 2 (du) kalendorinius mėnesius, suteikia teisę </w:t>
      </w:r>
      <w:r w:rsidR="00E87A6F" w:rsidRPr="006A43E0">
        <w:rPr>
          <w:rFonts w:ascii="Times New Roman" w:hAnsi="Times New Roman" w:cs="Times New Roman"/>
          <w:sz w:val="24"/>
          <w:szCs w:val="24"/>
          <w:lang w:eastAsia="lt-LT"/>
        </w:rPr>
        <w:t xml:space="preserve">Advokatui </w:t>
      </w:r>
      <w:r w:rsidRPr="006A43E0">
        <w:rPr>
          <w:rFonts w:ascii="Times New Roman" w:hAnsi="Times New Roman" w:cs="Times New Roman"/>
          <w:sz w:val="24"/>
          <w:szCs w:val="24"/>
          <w:lang w:eastAsia="lt-LT"/>
        </w:rPr>
        <w:t>sustabdyti teisinių paslaugų teikimą bei nutraukti teisinių paslaugų teikimo sutartį apie tai įspėjus Klientą prieš 1 (vieną) kalendorinę dieną elektroniniu paštu.</w:t>
      </w:r>
    </w:p>
    <w:p w14:paraId="7A8346E1" w14:textId="77777777" w:rsidR="00AC6196" w:rsidRDefault="00E87A6F" w:rsidP="0027389B">
      <w:pPr>
        <w:numPr>
          <w:ilvl w:val="1"/>
          <w:numId w:val="3"/>
        </w:numPr>
        <w:tabs>
          <w:tab w:val="left" w:pos="993"/>
        </w:tabs>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Advokatas</w:t>
      </w:r>
      <w:r w:rsidR="00AD55C6" w:rsidRPr="006A43E0">
        <w:rPr>
          <w:rFonts w:ascii="Times New Roman" w:hAnsi="Times New Roman" w:cs="Times New Roman"/>
          <w:sz w:val="24"/>
          <w:szCs w:val="24"/>
          <w:lang w:eastAsia="lt-LT"/>
        </w:rPr>
        <w:t xml:space="preserve"> visais kitais šios Sutarties 5.3. punkte nenumatytais atvejais turi teisę sustabdyti teisinių paslaugų teikimą ir nutraukti teisinių paslaugų teikimo sutartį apie tai įspėjus Klientą prieš 3 (tris) kalendorines dienas elektroniniu paštu.</w:t>
      </w:r>
    </w:p>
    <w:p w14:paraId="19432ABD" w14:textId="77777777" w:rsidR="00D07828" w:rsidRPr="006A43E0" w:rsidRDefault="00D07828" w:rsidP="00D07828">
      <w:pPr>
        <w:tabs>
          <w:tab w:val="left" w:pos="993"/>
        </w:tabs>
        <w:spacing w:after="0" w:line="240" w:lineRule="auto"/>
        <w:ind w:left="567"/>
        <w:jc w:val="both"/>
        <w:rPr>
          <w:rFonts w:ascii="Times New Roman" w:hAnsi="Times New Roman" w:cs="Times New Roman"/>
          <w:sz w:val="24"/>
          <w:szCs w:val="24"/>
          <w:lang w:eastAsia="lt-LT"/>
        </w:rPr>
      </w:pPr>
    </w:p>
    <w:p w14:paraId="40CB5805" w14:textId="77777777" w:rsidR="00FB430C" w:rsidRDefault="00FB430C" w:rsidP="0027389B">
      <w:pPr>
        <w:widowControl w:val="0"/>
        <w:numPr>
          <w:ilvl w:val="0"/>
          <w:numId w:val="3"/>
        </w:numPr>
        <w:tabs>
          <w:tab w:val="left" w:pos="0"/>
          <w:tab w:val="left" w:pos="426"/>
          <w:tab w:val="left" w:pos="993"/>
        </w:tabs>
        <w:autoSpaceDE w:val="0"/>
        <w:autoSpaceDN w:val="0"/>
        <w:adjustRightInd w:val="0"/>
        <w:spacing w:after="0" w:line="240" w:lineRule="auto"/>
        <w:ind w:left="0" w:firstLine="567"/>
        <w:rPr>
          <w:rFonts w:ascii="Times New Roman" w:hAnsi="Times New Roman" w:cs="Times New Roman"/>
          <w:b/>
          <w:bCs/>
          <w:sz w:val="24"/>
          <w:szCs w:val="24"/>
          <w:lang w:eastAsia="lt-LT"/>
        </w:rPr>
      </w:pPr>
      <w:r w:rsidRPr="006A43E0">
        <w:rPr>
          <w:rFonts w:ascii="Times New Roman" w:hAnsi="Times New Roman" w:cs="Times New Roman"/>
          <w:b/>
          <w:bCs/>
          <w:sz w:val="24"/>
          <w:szCs w:val="24"/>
          <w:lang w:eastAsia="lt-LT"/>
        </w:rPr>
        <w:t>Straipsnis. Ginčų sprendimo tvarka.</w:t>
      </w:r>
    </w:p>
    <w:p w14:paraId="53FC9CF8" w14:textId="77777777" w:rsidR="00D07828" w:rsidRPr="006A43E0" w:rsidRDefault="00D07828" w:rsidP="00D07828">
      <w:pPr>
        <w:widowControl w:val="0"/>
        <w:tabs>
          <w:tab w:val="left" w:pos="0"/>
          <w:tab w:val="left" w:pos="426"/>
          <w:tab w:val="left" w:pos="993"/>
        </w:tabs>
        <w:autoSpaceDE w:val="0"/>
        <w:autoSpaceDN w:val="0"/>
        <w:adjustRightInd w:val="0"/>
        <w:spacing w:after="0" w:line="240" w:lineRule="auto"/>
        <w:ind w:left="567"/>
        <w:rPr>
          <w:rFonts w:ascii="Times New Roman" w:hAnsi="Times New Roman" w:cs="Times New Roman"/>
          <w:b/>
          <w:bCs/>
          <w:sz w:val="24"/>
          <w:szCs w:val="24"/>
          <w:lang w:eastAsia="lt-LT"/>
        </w:rPr>
      </w:pPr>
    </w:p>
    <w:p w14:paraId="1D1EB82D" w14:textId="77777777" w:rsidR="00FB430C" w:rsidRDefault="00FB430C" w:rsidP="0027389B">
      <w:pPr>
        <w:pStyle w:val="Sraopastraipa"/>
        <w:widowControl w:val="0"/>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Visi nesutarimai ir ginčai kylantys dėl šios Sutarties sprendžiami geranoriškai derybų keliu. Ginčo nepavykus išspręsti taikiai jis sprendžiamas Lietuvos Respublikos įstaty</w:t>
      </w:r>
      <w:r w:rsidR="004045C9" w:rsidRPr="006A43E0">
        <w:rPr>
          <w:rFonts w:ascii="Times New Roman" w:hAnsi="Times New Roman" w:cs="Times New Roman"/>
          <w:sz w:val="24"/>
          <w:szCs w:val="24"/>
          <w:lang w:eastAsia="lt-LT"/>
        </w:rPr>
        <w:t xml:space="preserve">mų nustatyta tvarka </w:t>
      </w:r>
      <w:r w:rsidR="00E87A6F" w:rsidRPr="006A43E0">
        <w:rPr>
          <w:rFonts w:ascii="Times New Roman" w:hAnsi="Times New Roman" w:cs="Times New Roman"/>
          <w:sz w:val="24"/>
          <w:szCs w:val="24"/>
          <w:lang w:eastAsia="lt-LT"/>
        </w:rPr>
        <w:t>Marijampolės</w:t>
      </w:r>
      <w:r w:rsidRPr="006A43E0">
        <w:rPr>
          <w:rFonts w:ascii="Times New Roman" w:hAnsi="Times New Roman" w:cs="Times New Roman"/>
          <w:sz w:val="24"/>
          <w:szCs w:val="24"/>
          <w:lang w:eastAsia="lt-LT"/>
        </w:rPr>
        <w:t xml:space="preserve"> apylinkės teisme arba Kauno apygardos teisme.</w:t>
      </w:r>
    </w:p>
    <w:p w14:paraId="3E8C6745" w14:textId="77777777" w:rsidR="00D07828" w:rsidRPr="006A43E0" w:rsidRDefault="00D07828" w:rsidP="00D07828">
      <w:pPr>
        <w:pStyle w:val="Sraopastraipa"/>
        <w:widowControl w:val="0"/>
        <w:tabs>
          <w:tab w:val="left" w:pos="993"/>
        </w:tabs>
        <w:autoSpaceDE w:val="0"/>
        <w:autoSpaceDN w:val="0"/>
        <w:adjustRightInd w:val="0"/>
        <w:spacing w:after="0" w:line="240" w:lineRule="auto"/>
        <w:ind w:left="567"/>
        <w:jc w:val="both"/>
        <w:rPr>
          <w:rFonts w:ascii="Times New Roman" w:hAnsi="Times New Roman" w:cs="Times New Roman"/>
          <w:sz w:val="24"/>
          <w:szCs w:val="24"/>
          <w:lang w:eastAsia="lt-LT"/>
        </w:rPr>
      </w:pPr>
    </w:p>
    <w:p w14:paraId="2B62A280" w14:textId="77777777" w:rsidR="00FB430C" w:rsidRDefault="007C3A0C" w:rsidP="0027389B">
      <w:pPr>
        <w:widowControl w:val="0"/>
        <w:numPr>
          <w:ilvl w:val="0"/>
          <w:numId w:val="3"/>
        </w:numPr>
        <w:tabs>
          <w:tab w:val="left" w:pos="0"/>
          <w:tab w:val="left" w:pos="426"/>
          <w:tab w:val="left" w:pos="993"/>
        </w:tabs>
        <w:autoSpaceDE w:val="0"/>
        <w:autoSpaceDN w:val="0"/>
        <w:adjustRightInd w:val="0"/>
        <w:spacing w:after="0" w:line="240" w:lineRule="auto"/>
        <w:ind w:left="0" w:firstLine="567"/>
        <w:rPr>
          <w:rFonts w:ascii="Times New Roman" w:hAnsi="Times New Roman" w:cs="Times New Roman"/>
          <w:b/>
          <w:bCs/>
          <w:sz w:val="24"/>
          <w:szCs w:val="24"/>
          <w:lang w:eastAsia="lt-LT"/>
        </w:rPr>
      </w:pPr>
      <w:r w:rsidRPr="006A43E0">
        <w:rPr>
          <w:rFonts w:ascii="Times New Roman" w:hAnsi="Times New Roman" w:cs="Times New Roman"/>
          <w:b/>
          <w:bCs/>
          <w:sz w:val="24"/>
          <w:szCs w:val="24"/>
          <w:lang w:eastAsia="lt-LT"/>
        </w:rPr>
        <w:t xml:space="preserve">Straipsnis. </w:t>
      </w:r>
      <w:r w:rsidR="00FB430C" w:rsidRPr="006A43E0">
        <w:rPr>
          <w:rFonts w:ascii="Times New Roman" w:hAnsi="Times New Roman" w:cs="Times New Roman"/>
          <w:b/>
          <w:bCs/>
          <w:sz w:val="24"/>
          <w:szCs w:val="24"/>
          <w:lang w:eastAsia="lt-LT"/>
        </w:rPr>
        <w:t>Sutarties įsigaliojimo sąlygos</w:t>
      </w:r>
    </w:p>
    <w:p w14:paraId="0200D994" w14:textId="77777777" w:rsidR="00D07828" w:rsidRPr="006A43E0" w:rsidRDefault="00D07828" w:rsidP="00D07828">
      <w:pPr>
        <w:widowControl w:val="0"/>
        <w:tabs>
          <w:tab w:val="left" w:pos="0"/>
          <w:tab w:val="left" w:pos="426"/>
          <w:tab w:val="left" w:pos="993"/>
        </w:tabs>
        <w:autoSpaceDE w:val="0"/>
        <w:autoSpaceDN w:val="0"/>
        <w:adjustRightInd w:val="0"/>
        <w:spacing w:after="0" w:line="240" w:lineRule="auto"/>
        <w:ind w:left="567"/>
        <w:rPr>
          <w:rFonts w:ascii="Times New Roman" w:hAnsi="Times New Roman" w:cs="Times New Roman"/>
          <w:b/>
          <w:bCs/>
          <w:sz w:val="24"/>
          <w:szCs w:val="24"/>
          <w:lang w:eastAsia="lt-LT"/>
        </w:rPr>
      </w:pPr>
    </w:p>
    <w:p w14:paraId="75A7A468" w14:textId="5501160F" w:rsidR="00FB430C" w:rsidRPr="006A43E0" w:rsidRDefault="00FB430C" w:rsidP="0027389B">
      <w:pPr>
        <w:pStyle w:val="Sraopastraipa"/>
        <w:widowControl w:val="0"/>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Ši Sutartis įsigalioja </w:t>
      </w:r>
      <w:r w:rsidR="00AF35F8" w:rsidRPr="006A43E0">
        <w:rPr>
          <w:rFonts w:ascii="Times New Roman" w:hAnsi="Times New Roman" w:cs="Times New Roman"/>
          <w:sz w:val="24"/>
          <w:szCs w:val="24"/>
          <w:lang w:eastAsia="lt-LT"/>
        </w:rPr>
        <w:t xml:space="preserve">nuo </w:t>
      </w:r>
      <w:r w:rsidR="00CC38E9">
        <w:rPr>
          <w:rFonts w:ascii="Times New Roman" w:hAnsi="Times New Roman" w:cs="Times New Roman"/>
          <w:sz w:val="24"/>
          <w:szCs w:val="24"/>
          <w:lang w:eastAsia="lt-LT"/>
        </w:rPr>
        <w:t>2024 m. rugpjūčio 1</w:t>
      </w:r>
      <w:r w:rsidR="00B301FC">
        <w:rPr>
          <w:rFonts w:ascii="Times New Roman" w:hAnsi="Times New Roman" w:cs="Times New Roman"/>
          <w:sz w:val="24"/>
          <w:szCs w:val="24"/>
          <w:lang w:eastAsia="lt-LT"/>
        </w:rPr>
        <w:t xml:space="preserve"> d.</w:t>
      </w:r>
      <w:r w:rsidR="000F78CD">
        <w:rPr>
          <w:rFonts w:ascii="Times New Roman" w:hAnsi="Times New Roman" w:cs="Times New Roman"/>
          <w:sz w:val="24"/>
          <w:szCs w:val="24"/>
          <w:lang w:eastAsia="lt-LT"/>
        </w:rPr>
        <w:t xml:space="preserve"> </w:t>
      </w:r>
      <w:r w:rsidR="00AF35F8" w:rsidRPr="006A43E0">
        <w:rPr>
          <w:rFonts w:ascii="Times New Roman" w:hAnsi="Times New Roman" w:cs="Times New Roman"/>
          <w:sz w:val="24"/>
          <w:szCs w:val="24"/>
          <w:lang w:eastAsia="lt-LT"/>
        </w:rPr>
        <w:t xml:space="preserve">ir galioja iki </w:t>
      </w:r>
      <w:r w:rsidR="00B301FC">
        <w:rPr>
          <w:rFonts w:ascii="Times New Roman" w:hAnsi="Times New Roman" w:cs="Times New Roman"/>
          <w:sz w:val="24"/>
          <w:szCs w:val="24"/>
          <w:lang w:eastAsia="lt-LT"/>
        </w:rPr>
        <w:t>2025m. liepos 31 d.</w:t>
      </w:r>
      <w:r w:rsidRPr="006A43E0">
        <w:rPr>
          <w:rFonts w:ascii="Times New Roman" w:hAnsi="Times New Roman" w:cs="Times New Roman"/>
          <w:sz w:val="24"/>
          <w:szCs w:val="24"/>
          <w:lang w:eastAsia="lt-LT"/>
        </w:rPr>
        <w:t xml:space="preserve"> </w:t>
      </w:r>
    </w:p>
    <w:p w14:paraId="3B5B18FA" w14:textId="77777777" w:rsidR="00FF1A6E" w:rsidRPr="006A43E0" w:rsidRDefault="00FB430C" w:rsidP="0027389B">
      <w:pPr>
        <w:pStyle w:val="Sraopastraipa"/>
        <w:widowControl w:val="0"/>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Šalys gali vienašališkai nutraukti šią Sutartį įspėjusi viena kitą prieš 3</w:t>
      </w:r>
      <w:r w:rsidR="00D07828">
        <w:rPr>
          <w:rFonts w:ascii="Times New Roman" w:hAnsi="Times New Roman" w:cs="Times New Roman"/>
          <w:sz w:val="24"/>
          <w:szCs w:val="24"/>
          <w:lang w:eastAsia="lt-LT"/>
        </w:rPr>
        <w:t>0</w:t>
      </w:r>
      <w:r w:rsidRPr="006A43E0">
        <w:rPr>
          <w:rFonts w:ascii="Times New Roman" w:hAnsi="Times New Roman" w:cs="Times New Roman"/>
          <w:sz w:val="24"/>
          <w:szCs w:val="24"/>
          <w:lang w:eastAsia="lt-LT"/>
        </w:rPr>
        <w:t xml:space="preserve"> (tris</w:t>
      </w:r>
      <w:r w:rsidR="00D07828">
        <w:rPr>
          <w:rFonts w:ascii="Times New Roman" w:hAnsi="Times New Roman" w:cs="Times New Roman"/>
          <w:sz w:val="24"/>
          <w:szCs w:val="24"/>
          <w:lang w:eastAsia="lt-LT"/>
        </w:rPr>
        <w:t>dešimt) kalendorinių dienų</w:t>
      </w:r>
      <w:r w:rsidR="00FF1A6E" w:rsidRPr="006A43E0">
        <w:rPr>
          <w:rFonts w:ascii="Times New Roman" w:hAnsi="Times New Roman" w:cs="Times New Roman"/>
          <w:sz w:val="24"/>
          <w:szCs w:val="24"/>
          <w:lang w:eastAsia="lt-LT"/>
        </w:rPr>
        <w:t>.</w:t>
      </w:r>
    </w:p>
    <w:p w14:paraId="30DA0EA8" w14:textId="77777777" w:rsidR="00FB430C" w:rsidRDefault="00FF1A6E" w:rsidP="0027389B">
      <w:pPr>
        <w:pStyle w:val="Sraopastraipa"/>
        <w:widowControl w:val="0"/>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Šalims nutraukus sutartį Kliento</w:t>
      </w:r>
      <w:r w:rsidR="0098655A">
        <w:rPr>
          <w:rFonts w:ascii="Times New Roman" w:hAnsi="Times New Roman" w:cs="Times New Roman"/>
          <w:sz w:val="24"/>
          <w:szCs w:val="24"/>
          <w:lang w:eastAsia="lt-LT"/>
        </w:rPr>
        <w:t xml:space="preserve"> </w:t>
      </w:r>
      <w:r w:rsidRPr="006A43E0">
        <w:rPr>
          <w:rFonts w:ascii="Times New Roman" w:hAnsi="Times New Roman" w:cs="Times New Roman"/>
          <w:sz w:val="24"/>
          <w:szCs w:val="24"/>
          <w:lang w:eastAsia="lt-LT"/>
        </w:rPr>
        <w:t>pareiga sumokėti sutarto dydžio honorarą už iki Sutarties nutraukimo suteiktas teisines paslaugas išlieka ir po Sutarties nutraukimo iki pilno šio įsipareigojimo įvykdymo.</w:t>
      </w:r>
    </w:p>
    <w:p w14:paraId="387102B9" w14:textId="77777777" w:rsidR="00D07828" w:rsidRPr="006A43E0" w:rsidRDefault="00D07828" w:rsidP="00D07828">
      <w:pPr>
        <w:pStyle w:val="Sraopastraipa"/>
        <w:widowControl w:val="0"/>
        <w:tabs>
          <w:tab w:val="left" w:pos="993"/>
        </w:tabs>
        <w:autoSpaceDE w:val="0"/>
        <w:autoSpaceDN w:val="0"/>
        <w:adjustRightInd w:val="0"/>
        <w:spacing w:after="0" w:line="240" w:lineRule="auto"/>
        <w:ind w:left="567"/>
        <w:jc w:val="both"/>
        <w:rPr>
          <w:rFonts w:ascii="Times New Roman" w:hAnsi="Times New Roman" w:cs="Times New Roman"/>
          <w:sz w:val="24"/>
          <w:szCs w:val="24"/>
          <w:lang w:eastAsia="lt-LT"/>
        </w:rPr>
      </w:pPr>
    </w:p>
    <w:p w14:paraId="628235D1" w14:textId="77777777" w:rsidR="00FB430C" w:rsidRDefault="00FB430C" w:rsidP="0027389B">
      <w:pPr>
        <w:widowControl w:val="0"/>
        <w:numPr>
          <w:ilvl w:val="0"/>
          <w:numId w:val="3"/>
        </w:numPr>
        <w:tabs>
          <w:tab w:val="left" w:pos="426"/>
          <w:tab w:val="left" w:pos="993"/>
        </w:tabs>
        <w:autoSpaceDE w:val="0"/>
        <w:autoSpaceDN w:val="0"/>
        <w:adjustRightInd w:val="0"/>
        <w:spacing w:after="0" w:line="240" w:lineRule="auto"/>
        <w:ind w:left="0" w:firstLine="567"/>
        <w:jc w:val="both"/>
        <w:rPr>
          <w:rFonts w:ascii="Times New Roman" w:hAnsi="Times New Roman" w:cs="Times New Roman"/>
          <w:b/>
          <w:bCs/>
          <w:sz w:val="24"/>
          <w:szCs w:val="24"/>
          <w:lang w:eastAsia="lt-LT"/>
        </w:rPr>
      </w:pPr>
      <w:r w:rsidRPr="006A43E0">
        <w:rPr>
          <w:rFonts w:ascii="Times New Roman" w:hAnsi="Times New Roman" w:cs="Times New Roman"/>
          <w:b/>
          <w:bCs/>
          <w:sz w:val="24"/>
          <w:szCs w:val="24"/>
          <w:lang w:eastAsia="lt-LT"/>
        </w:rPr>
        <w:t>Straipsnis. Kitos sąlygos</w:t>
      </w:r>
    </w:p>
    <w:p w14:paraId="38577F1F" w14:textId="77777777" w:rsidR="00D07828" w:rsidRPr="006A43E0" w:rsidRDefault="00D07828" w:rsidP="00D07828">
      <w:pPr>
        <w:widowControl w:val="0"/>
        <w:tabs>
          <w:tab w:val="left" w:pos="426"/>
          <w:tab w:val="left" w:pos="993"/>
        </w:tabs>
        <w:autoSpaceDE w:val="0"/>
        <w:autoSpaceDN w:val="0"/>
        <w:adjustRightInd w:val="0"/>
        <w:spacing w:after="0" w:line="240" w:lineRule="auto"/>
        <w:ind w:left="567"/>
        <w:jc w:val="both"/>
        <w:rPr>
          <w:rFonts w:ascii="Times New Roman" w:hAnsi="Times New Roman" w:cs="Times New Roman"/>
          <w:b/>
          <w:bCs/>
          <w:sz w:val="24"/>
          <w:szCs w:val="24"/>
          <w:lang w:eastAsia="lt-LT"/>
        </w:rPr>
      </w:pPr>
    </w:p>
    <w:p w14:paraId="0FB4AD32" w14:textId="77777777" w:rsidR="00CF0017" w:rsidRPr="006A43E0" w:rsidRDefault="00023323" w:rsidP="0027389B">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Klientui aiškiai ir suprantamai yra išaiškinta, kad visos Sutarties nuostatos gali būti keičiamos pagal Kliento interesus, taip pat, Klientas turi teisę pateikti savo Sutarties variantą. Klientas patvirtina, kad šioje Sutartyje įtvirtintų nuostatų keisti nepageidauja ir jos visiškai atitinka jo interesus ir valią.</w:t>
      </w:r>
      <w:r w:rsidR="0098655A">
        <w:rPr>
          <w:rFonts w:ascii="Times New Roman" w:hAnsi="Times New Roman" w:cs="Times New Roman"/>
          <w:sz w:val="24"/>
          <w:szCs w:val="24"/>
          <w:lang w:eastAsia="lt-LT"/>
        </w:rPr>
        <w:t xml:space="preserve"> </w:t>
      </w:r>
    </w:p>
    <w:p w14:paraId="2164FDFB" w14:textId="77777777" w:rsidR="005F6AC6" w:rsidRPr="0098655A" w:rsidRDefault="005F6AC6" w:rsidP="0027389B">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Klientui aiškiai ir suprantamai yra išaiškinta, kad Advokatas turi teisę pasitelkti kitus asmenis paslaugai vykdyti, atskleisti jiems Kliento asmens duomenis nepažeidžiant teisės aktų</w:t>
      </w:r>
      <w:r w:rsidR="0098655A">
        <w:rPr>
          <w:rFonts w:ascii="Times New Roman" w:hAnsi="Times New Roman" w:cs="Times New Roman"/>
          <w:sz w:val="24"/>
          <w:szCs w:val="24"/>
          <w:lang w:eastAsia="lt-LT"/>
        </w:rPr>
        <w:t>.</w:t>
      </w:r>
    </w:p>
    <w:p w14:paraId="3A703D1B" w14:textId="77777777" w:rsidR="00FB430C" w:rsidRPr="006A43E0" w:rsidRDefault="00FB430C" w:rsidP="0027389B">
      <w:pPr>
        <w:pStyle w:val="Sraopastraipa"/>
        <w:widowControl w:val="0"/>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Ši Sutartis surašyta lietuvių kalba dviem vienodą juridinę galią turinčiais egzemplioriais ir pasirašyta Šalių įgaliotų atstovų bei įteikta kiekvienai Šaliai.</w:t>
      </w:r>
    </w:p>
    <w:p w14:paraId="7EE5141D" w14:textId="77777777" w:rsidR="00FB430C" w:rsidRPr="006A43E0" w:rsidRDefault="00FB430C" w:rsidP="0027389B">
      <w:pPr>
        <w:pStyle w:val="Sraopastraipa"/>
        <w:widowControl w:val="0"/>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Visi pakeitimai ir papildymai prie šios Sutarties galioja jeigu jie yra sudaryti raštu ir pasirašyti </w:t>
      </w:r>
      <w:r w:rsidRPr="006A43E0">
        <w:rPr>
          <w:rFonts w:ascii="Times New Roman" w:hAnsi="Times New Roman" w:cs="Times New Roman"/>
          <w:sz w:val="24"/>
          <w:szCs w:val="24"/>
          <w:lang w:eastAsia="lt-LT"/>
        </w:rPr>
        <w:lastRenderedPageBreak/>
        <w:t>abiejų Šalių.</w:t>
      </w:r>
    </w:p>
    <w:p w14:paraId="35419E89" w14:textId="77777777" w:rsidR="007021AD" w:rsidRPr="006A43E0" w:rsidRDefault="007021AD" w:rsidP="0027389B">
      <w:pPr>
        <w:pStyle w:val="Sraopastraipa"/>
        <w:widowControl w:val="0"/>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Visi pranešimai, ataskaitos ir kiti dokumentai siunčiami (registruotu laišku, faksu, el. paštu ar kitomis duomenų perdavimo priemonėmis) arba pristatomi šioje Sutartyje nurodytais kontaktiniais adresais.</w:t>
      </w:r>
    </w:p>
    <w:p w14:paraId="316BCD4E" w14:textId="77777777" w:rsidR="00D2772A" w:rsidRPr="006A43E0" w:rsidRDefault="00023323" w:rsidP="0027389B">
      <w:pPr>
        <w:pStyle w:val="Sraopastraipa"/>
        <w:widowControl w:val="0"/>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Visi Šalių dokumentai susiję su šia Sutartimi laikomi tinkamai įteiktais kitai Šaliai, jeigu jie perduoti Šalims ar jų atstovams pasirašytinai arba išsiųsti Šalių Sutartyje nurodytais adresais registruotu laišku, faksu, elektroniniu paštu ar kitomis duomenų perdavimo priemonėmis.</w:t>
      </w:r>
    </w:p>
    <w:p w14:paraId="0FAFF385" w14:textId="77777777" w:rsidR="00023323" w:rsidRPr="006A43E0" w:rsidRDefault="00023323" w:rsidP="0027389B">
      <w:pPr>
        <w:pStyle w:val="Sraopastraipa"/>
        <w:widowControl w:val="0"/>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6A43E0">
        <w:rPr>
          <w:rFonts w:ascii="Times New Roman" w:hAnsi="Times New Roman" w:cs="Times New Roman"/>
          <w:b/>
          <w:sz w:val="24"/>
          <w:szCs w:val="24"/>
          <w:lang w:eastAsia="lt-LT"/>
        </w:rPr>
        <w:t>Šalys taip pat susitaria, kad visi Šalių dokumentai siunčiami elektroniniu paštu arba faksu laikomi gautais jų išsiuntimo dieną.</w:t>
      </w:r>
    </w:p>
    <w:p w14:paraId="6C1DE20C" w14:textId="77777777" w:rsidR="006A43E0" w:rsidRPr="006A43E0" w:rsidRDefault="006A43E0" w:rsidP="006A43E0">
      <w:pPr>
        <w:pStyle w:val="Sraopastraipa"/>
        <w:widowControl w:val="0"/>
        <w:tabs>
          <w:tab w:val="left" w:pos="993"/>
        </w:tabs>
        <w:autoSpaceDE w:val="0"/>
        <w:autoSpaceDN w:val="0"/>
        <w:adjustRightInd w:val="0"/>
        <w:spacing w:after="0" w:line="240" w:lineRule="auto"/>
        <w:ind w:left="567"/>
        <w:jc w:val="both"/>
        <w:rPr>
          <w:rFonts w:ascii="Times New Roman" w:hAnsi="Times New Roman" w:cs="Times New Roman"/>
          <w:sz w:val="24"/>
          <w:szCs w:val="24"/>
          <w:lang w:eastAsia="lt-LT"/>
        </w:rPr>
      </w:pPr>
    </w:p>
    <w:tbl>
      <w:tblPr>
        <w:tblW w:w="9568" w:type="dxa"/>
        <w:tblInd w:w="720" w:type="dxa"/>
        <w:tblLook w:val="04A0" w:firstRow="1" w:lastRow="0" w:firstColumn="1" w:lastColumn="0" w:noHBand="0" w:noVBand="1"/>
      </w:tblPr>
      <w:tblGrid>
        <w:gridCol w:w="4773"/>
        <w:gridCol w:w="4795"/>
      </w:tblGrid>
      <w:tr w:rsidR="00324D0C" w:rsidRPr="006A43E0" w14:paraId="20C6B1E0" w14:textId="77777777" w:rsidTr="00B121CF">
        <w:trPr>
          <w:trHeight w:val="4260"/>
        </w:trPr>
        <w:tc>
          <w:tcPr>
            <w:tcW w:w="4773" w:type="dxa"/>
            <w:shd w:val="clear" w:color="auto" w:fill="auto"/>
          </w:tcPr>
          <w:p w14:paraId="5175D10E" w14:textId="77777777" w:rsidR="00E05283" w:rsidRDefault="00E05283" w:rsidP="00E05283">
            <w:pPr>
              <w:keepNext/>
              <w:spacing w:after="0" w:line="240" w:lineRule="auto"/>
              <w:jc w:val="both"/>
              <w:outlineLvl w:val="0"/>
              <w:rPr>
                <w:rFonts w:ascii="Times New Roman" w:hAnsi="Times New Roman" w:cs="Times New Roman"/>
                <w:b/>
                <w:bCs/>
                <w:sz w:val="24"/>
                <w:szCs w:val="24"/>
                <w:lang w:eastAsia="lt-LT"/>
              </w:rPr>
            </w:pPr>
            <w:r w:rsidRPr="006A43E0">
              <w:rPr>
                <w:rFonts w:ascii="Times New Roman" w:hAnsi="Times New Roman" w:cs="Times New Roman"/>
                <w:b/>
                <w:bCs/>
                <w:sz w:val="24"/>
                <w:szCs w:val="24"/>
                <w:lang w:eastAsia="lt-LT"/>
              </w:rPr>
              <w:t xml:space="preserve">Advokatų kontora </w:t>
            </w:r>
          </w:p>
          <w:p w14:paraId="2FE1F91A" w14:textId="77777777" w:rsidR="00E05283" w:rsidRDefault="00E05283" w:rsidP="00E05283">
            <w:pPr>
              <w:keepNext/>
              <w:spacing w:after="0" w:line="240" w:lineRule="auto"/>
              <w:jc w:val="both"/>
              <w:outlineLvl w:val="0"/>
              <w:rPr>
                <w:rFonts w:ascii="Times New Roman" w:hAnsi="Times New Roman" w:cs="Times New Roman"/>
                <w:b/>
                <w:bCs/>
                <w:sz w:val="24"/>
                <w:szCs w:val="24"/>
                <w:lang w:eastAsia="lt-LT"/>
              </w:rPr>
            </w:pPr>
            <w:r>
              <w:rPr>
                <w:rFonts w:ascii="Times New Roman" w:hAnsi="Times New Roman" w:cs="Times New Roman"/>
                <w:b/>
                <w:bCs/>
                <w:sz w:val="24"/>
                <w:szCs w:val="24"/>
                <w:lang w:eastAsia="lt-LT"/>
              </w:rPr>
              <w:t>Erikas Rugienius ir partneriai</w:t>
            </w:r>
          </w:p>
          <w:p w14:paraId="0B1E2D52" w14:textId="26DF2F2D" w:rsidR="00E05283" w:rsidRPr="00C47506" w:rsidRDefault="00E05283" w:rsidP="00E05283">
            <w:pPr>
              <w:keepNext/>
              <w:spacing w:after="0" w:line="240" w:lineRule="auto"/>
              <w:jc w:val="both"/>
              <w:outlineLvl w:val="0"/>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Advokato </w:t>
            </w:r>
            <w:r w:rsidRPr="00C47506">
              <w:rPr>
                <w:rFonts w:ascii="Times New Roman" w:hAnsi="Times New Roman" w:cs="Times New Roman"/>
                <w:bCs/>
                <w:sz w:val="24"/>
                <w:szCs w:val="24"/>
                <w:lang w:eastAsia="lt-LT"/>
              </w:rPr>
              <w:t xml:space="preserve">padėjėjas </w:t>
            </w:r>
            <w:r w:rsidR="00BD3848">
              <w:rPr>
                <w:rFonts w:ascii="Times New Roman" w:hAnsi="Times New Roman" w:cs="Times New Roman"/>
                <w:bCs/>
                <w:sz w:val="24"/>
                <w:szCs w:val="24"/>
                <w:lang w:eastAsia="lt-LT"/>
              </w:rPr>
              <w:t>Irmantas Eidukaitis</w:t>
            </w:r>
          </w:p>
          <w:p w14:paraId="1FBD5239" w14:textId="47D3286B" w:rsidR="00E05283" w:rsidRPr="00C47506" w:rsidRDefault="008929F7" w:rsidP="00E05283">
            <w:pPr>
              <w:keepNext/>
              <w:spacing w:after="0" w:line="240" w:lineRule="auto"/>
              <w:jc w:val="both"/>
              <w:outlineLvl w:val="0"/>
              <w:rPr>
                <w:rFonts w:ascii="Times New Roman" w:hAnsi="Times New Roman" w:cs="Times New Roman"/>
                <w:bCs/>
                <w:sz w:val="24"/>
                <w:szCs w:val="24"/>
                <w:lang w:eastAsia="lt-LT"/>
              </w:rPr>
            </w:pPr>
            <w:r>
              <w:rPr>
                <w:rFonts w:ascii="Times New Roman" w:hAnsi="Times New Roman" w:cs="Times New Roman"/>
                <w:bCs/>
                <w:sz w:val="24"/>
                <w:szCs w:val="24"/>
                <w:lang w:eastAsia="lt-LT"/>
              </w:rPr>
              <w:t>Vytauto</w:t>
            </w:r>
            <w:r w:rsidR="00E05283" w:rsidRPr="00C47506">
              <w:rPr>
                <w:rFonts w:ascii="Times New Roman" w:hAnsi="Times New Roman" w:cs="Times New Roman"/>
                <w:bCs/>
                <w:sz w:val="24"/>
                <w:szCs w:val="24"/>
                <w:lang w:eastAsia="lt-LT"/>
              </w:rPr>
              <w:t xml:space="preserve"> g. </w:t>
            </w:r>
            <w:r>
              <w:rPr>
                <w:rFonts w:ascii="Times New Roman" w:hAnsi="Times New Roman" w:cs="Times New Roman"/>
                <w:bCs/>
                <w:sz w:val="24"/>
                <w:szCs w:val="24"/>
                <w:lang w:eastAsia="lt-LT"/>
              </w:rPr>
              <w:t>1</w:t>
            </w:r>
            <w:r w:rsidR="00E05283" w:rsidRPr="00C47506">
              <w:rPr>
                <w:rFonts w:ascii="Times New Roman" w:hAnsi="Times New Roman" w:cs="Times New Roman"/>
                <w:bCs/>
                <w:sz w:val="24"/>
                <w:szCs w:val="24"/>
                <w:lang w:eastAsia="lt-LT"/>
              </w:rPr>
              <w:t>3</w:t>
            </w:r>
            <w:r>
              <w:rPr>
                <w:rFonts w:ascii="Times New Roman" w:hAnsi="Times New Roman" w:cs="Times New Roman"/>
                <w:bCs/>
                <w:sz w:val="24"/>
                <w:szCs w:val="24"/>
                <w:lang w:eastAsia="lt-LT"/>
              </w:rPr>
              <w:t>-4</w:t>
            </w:r>
            <w:r w:rsidR="00E05283" w:rsidRPr="00C47506">
              <w:rPr>
                <w:rFonts w:ascii="Times New Roman" w:hAnsi="Times New Roman" w:cs="Times New Roman"/>
                <w:bCs/>
                <w:sz w:val="24"/>
                <w:szCs w:val="24"/>
                <w:lang w:eastAsia="lt-LT"/>
              </w:rPr>
              <w:t>, 68</w:t>
            </w:r>
            <w:r>
              <w:rPr>
                <w:rFonts w:ascii="Times New Roman" w:hAnsi="Times New Roman" w:cs="Times New Roman"/>
                <w:bCs/>
                <w:sz w:val="24"/>
                <w:szCs w:val="24"/>
                <w:lang w:eastAsia="lt-LT"/>
              </w:rPr>
              <w:t>299</w:t>
            </w:r>
            <w:r w:rsidR="00E05283" w:rsidRPr="00C47506">
              <w:rPr>
                <w:rFonts w:ascii="Times New Roman" w:hAnsi="Times New Roman" w:cs="Times New Roman"/>
                <w:bCs/>
                <w:sz w:val="24"/>
                <w:szCs w:val="24"/>
                <w:lang w:eastAsia="lt-LT"/>
              </w:rPr>
              <w:t xml:space="preserve"> Marijampolė </w:t>
            </w:r>
          </w:p>
          <w:p w14:paraId="3D08075C" w14:textId="5043BA44" w:rsidR="00E05283" w:rsidRPr="00C47506" w:rsidRDefault="00E05283" w:rsidP="00E05283">
            <w:pPr>
              <w:keepNext/>
              <w:spacing w:after="0" w:line="240" w:lineRule="auto"/>
              <w:jc w:val="both"/>
              <w:outlineLvl w:val="0"/>
              <w:rPr>
                <w:rFonts w:ascii="Times New Roman" w:hAnsi="Times New Roman" w:cs="Times New Roman"/>
                <w:bCs/>
                <w:sz w:val="24"/>
                <w:szCs w:val="24"/>
                <w:lang w:eastAsia="lt-LT"/>
              </w:rPr>
            </w:pPr>
            <w:r w:rsidRPr="00C47506">
              <w:rPr>
                <w:rFonts w:ascii="Times New Roman" w:hAnsi="Times New Roman" w:cs="Times New Roman"/>
                <w:bCs/>
                <w:sz w:val="24"/>
                <w:szCs w:val="24"/>
                <w:lang w:eastAsia="lt-LT"/>
              </w:rPr>
              <w:t xml:space="preserve">el. p.: </w:t>
            </w:r>
            <w:hyperlink r:id="rId7" w:history="1">
              <w:r w:rsidR="00BD3848" w:rsidRPr="00B17E46">
                <w:rPr>
                  <w:rStyle w:val="Hipersaitas"/>
                  <w:rFonts w:ascii="Times New Roman" w:hAnsi="Times New Roman" w:cs="Times New Roman"/>
                  <w:bCs/>
                  <w:sz w:val="24"/>
                  <w:szCs w:val="24"/>
                  <w:lang w:eastAsia="lt-LT"/>
                </w:rPr>
                <w:t>i.eidukaitis@erip.lt</w:t>
              </w:r>
            </w:hyperlink>
          </w:p>
          <w:p w14:paraId="780F262A" w14:textId="665F80CE" w:rsidR="00E05283" w:rsidRPr="00C47506" w:rsidRDefault="00E05283" w:rsidP="00E05283">
            <w:pPr>
              <w:keepNext/>
              <w:spacing w:after="0" w:line="240" w:lineRule="auto"/>
              <w:jc w:val="both"/>
              <w:outlineLvl w:val="0"/>
              <w:rPr>
                <w:rFonts w:ascii="Times New Roman" w:hAnsi="Times New Roman" w:cs="Times New Roman"/>
                <w:bCs/>
                <w:sz w:val="24"/>
                <w:szCs w:val="24"/>
                <w:lang w:eastAsia="lt-LT"/>
              </w:rPr>
            </w:pPr>
            <w:r w:rsidRPr="00C47506">
              <w:rPr>
                <w:rFonts w:ascii="Times New Roman" w:hAnsi="Times New Roman" w:cs="Times New Roman"/>
                <w:bCs/>
                <w:sz w:val="24"/>
                <w:szCs w:val="24"/>
                <w:lang w:eastAsia="lt-LT"/>
              </w:rPr>
              <w:t>tel. 8-</w:t>
            </w:r>
            <w:r w:rsidR="00BD3848">
              <w:rPr>
                <w:rFonts w:ascii="Times New Roman" w:hAnsi="Times New Roman" w:cs="Times New Roman"/>
                <w:bCs/>
                <w:sz w:val="24"/>
                <w:szCs w:val="24"/>
                <w:lang w:eastAsia="lt-LT"/>
              </w:rPr>
              <w:t>6</w:t>
            </w:r>
            <w:r w:rsidR="00BD3848" w:rsidRPr="00BD3848">
              <w:rPr>
                <w:rFonts w:ascii="Times New Roman" w:hAnsi="Times New Roman" w:cs="Times New Roman"/>
                <w:bCs/>
                <w:sz w:val="24"/>
                <w:szCs w:val="24"/>
                <w:lang w:eastAsia="lt-LT"/>
              </w:rPr>
              <w:t>37-60070</w:t>
            </w:r>
          </w:p>
          <w:p w14:paraId="78381FFA" w14:textId="77777777" w:rsidR="00E05283" w:rsidRDefault="00E05283" w:rsidP="00E05283">
            <w:pPr>
              <w:keepNext/>
              <w:spacing w:after="0" w:line="240" w:lineRule="auto"/>
              <w:jc w:val="both"/>
              <w:outlineLvl w:val="0"/>
              <w:rPr>
                <w:rFonts w:ascii="Times New Roman" w:hAnsi="Times New Roman" w:cs="Times New Roman"/>
                <w:bCs/>
                <w:sz w:val="24"/>
                <w:szCs w:val="24"/>
                <w:lang w:eastAsia="lt-LT"/>
              </w:rPr>
            </w:pPr>
          </w:p>
          <w:p w14:paraId="1C2FAA71" w14:textId="77777777" w:rsidR="00E05283" w:rsidRDefault="00E05283" w:rsidP="00E05283">
            <w:pPr>
              <w:keepNext/>
              <w:spacing w:after="0" w:line="240" w:lineRule="auto"/>
              <w:jc w:val="both"/>
              <w:outlineLvl w:val="0"/>
              <w:rPr>
                <w:rFonts w:ascii="Times New Roman" w:hAnsi="Times New Roman" w:cs="Times New Roman"/>
                <w:bCs/>
                <w:sz w:val="24"/>
                <w:szCs w:val="24"/>
                <w:lang w:eastAsia="lt-LT"/>
              </w:rPr>
            </w:pPr>
          </w:p>
          <w:p w14:paraId="6BAA64D3" w14:textId="77777777" w:rsidR="00E05283" w:rsidRDefault="00E05283" w:rsidP="00E05283">
            <w:pPr>
              <w:keepNext/>
              <w:spacing w:after="0" w:line="240" w:lineRule="auto"/>
              <w:jc w:val="both"/>
              <w:outlineLvl w:val="0"/>
              <w:rPr>
                <w:rFonts w:ascii="Times New Roman" w:hAnsi="Times New Roman" w:cs="Times New Roman"/>
                <w:bCs/>
                <w:sz w:val="24"/>
                <w:szCs w:val="24"/>
                <w:lang w:eastAsia="lt-LT"/>
              </w:rPr>
            </w:pPr>
          </w:p>
          <w:p w14:paraId="02EAE034" w14:textId="77777777" w:rsidR="00E05283" w:rsidRDefault="00E05283" w:rsidP="00E05283">
            <w:pPr>
              <w:keepNext/>
              <w:spacing w:after="0" w:line="240" w:lineRule="auto"/>
              <w:jc w:val="both"/>
              <w:outlineLvl w:val="0"/>
              <w:rPr>
                <w:rFonts w:ascii="Times New Roman" w:hAnsi="Times New Roman" w:cs="Times New Roman"/>
                <w:bCs/>
                <w:sz w:val="24"/>
                <w:szCs w:val="24"/>
                <w:lang w:eastAsia="lt-LT"/>
              </w:rPr>
            </w:pPr>
          </w:p>
          <w:p w14:paraId="07A7CD96" w14:textId="77777777" w:rsidR="00E05283" w:rsidRDefault="00E05283" w:rsidP="00E05283">
            <w:pPr>
              <w:keepNext/>
              <w:spacing w:after="0" w:line="240" w:lineRule="auto"/>
              <w:jc w:val="both"/>
              <w:outlineLvl w:val="0"/>
              <w:rPr>
                <w:rFonts w:ascii="Times New Roman" w:hAnsi="Times New Roman" w:cs="Times New Roman"/>
                <w:bCs/>
                <w:sz w:val="24"/>
                <w:szCs w:val="24"/>
                <w:lang w:eastAsia="lt-LT"/>
              </w:rPr>
            </w:pPr>
          </w:p>
          <w:p w14:paraId="4B86AACB" w14:textId="1C1B4344" w:rsidR="00E05283" w:rsidRPr="00C47506" w:rsidRDefault="00E05283" w:rsidP="00E05283">
            <w:pPr>
              <w:keepNext/>
              <w:spacing w:after="0" w:line="240" w:lineRule="auto"/>
              <w:jc w:val="both"/>
              <w:outlineLvl w:val="0"/>
              <w:rPr>
                <w:rFonts w:ascii="Times New Roman" w:hAnsi="Times New Roman" w:cs="Times New Roman"/>
                <w:sz w:val="24"/>
                <w:szCs w:val="24"/>
                <w:lang w:eastAsia="lt-LT"/>
              </w:rPr>
            </w:pPr>
            <w:r w:rsidRPr="00C47506">
              <w:rPr>
                <w:rFonts w:ascii="Times New Roman" w:hAnsi="Times New Roman" w:cs="Times New Roman"/>
                <w:sz w:val="24"/>
                <w:szCs w:val="24"/>
                <w:lang w:eastAsia="lt-LT"/>
              </w:rPr>
              <w:t xml:space="preserve"> </w:t>
            </w:r>
          </w:p>
          <w:p w14:paraId="0852FA2B" w14:textId="77777777" w:rsidR="00E05283" w:rsidRPr="00C47506" w:rsidRDefault="00E05283" w:rsidP="00E05283">
            <w:pPr>
              <w:keepNext/>
              <w:spacing w:after="0" w:line="240" w:lineRule="auto"/>
              <w:jc w:val="both"/>
              <w:outlineLvl w:val="0"/>
              <w:rPr>
                <w:rFonts w:ascii="Times New Roman" w:hAnsi="Times New Roman" w:cs="Times New Roman"/>
                <w:sz w:val="24"/>
                <w:szCs w:val="24"/>
                <w:lang w:eastAsia="lt-LT"/>
              </w:rPr>
            </w:pPr>
          </w:p>
          <w:p w14:paraId="7253F24C" w14:textId="77777777" w:rsidR="00324D0C" w:rsidRPr="006A43E0" w:rsidRDefault="00324D0C" w:rsidP="00B22EB4">
            <w:pPr>
              <w:keepNext/>
              <w:spacing w:after="0" w:line="240" w:lineRule="auto"/>
              <w:jc w:val="both"/>
              <w:outlineLvl w:val="0"/>
              <w:rPr>
                <w:rFonts w:ascii="Times New Roman" w:hAnsi="Times New Roman" w:cs="Times New Roman"/>
                <w:b/>
                <w:bCs/>
                <w:sz w:val="24"/>
                <w:szCs w:val="24"/>
                <w:lang w:eastAsia="lt-LT"/>
              </w:rPr>
            </w:pPr>
            <w:r w:rsidRPr="006A43E0">
              <w:rPr>
                <w:rFonts w:ascii="Times New Roman" w:hAnsi="Times New Roman" w:cs="Times New Roman"/>
                <w:sz w:val="24"/>
                <w:szCs w:val="24"/>
                <w:lang w:eastAsia="lt-LT"/>
              </w:rPr>
              <w:t>__________________________    A.V.</w:t>
            </w:r>
          </w:p>
          <w:p w14:paraId="19835409" w14:textId="77777777" w:rsidR="00324D0C" w:rsidRPr="006A43E0" w:rsidRDefault="00324D0C" w:rsidP="00AF35F8">
            <w:pPr>
              <w:pStyle w:val="Sraopastraipa"/>
              <w:widowControl w:val="0"/>
              <w:autoSpaceDE w:val="0"/>
              <w:autoSpaceDN w:val="0"/>
              <w:adjustRightInd w:val="0"/>
              <w:spacing w:after="0" w:line="240" w:lineRule="auto"/>
              <w:ind w:left="0"/>
              <w:jc w:val="both"/>
              <w:rPr>
                <w:rFonts w:ascii="Times New Roman" w:hAnsi="Times New Roman" w:cs="Times New Roman"/>
                <w:sz w:val="24"/>
                <w:szCs w:val="24"/>
                <w:lang w:eastAsia="lt-LT"/>
              </w:rPr>
            </w:pPr>
            <w:r w:rsidRPr="006A43E0">
              <w:rPr>
                <w:rFonts w:ascii="Times New Roman" w:hAnsi="Times New Roman" w:cs="Times New Roman"/>
                <w:sz w:val="24"/>
                <w:szCs w:val="24"/>
                <w:lang w:eastAsia="lt-LT"/>
              </w:rPr>
              <w:t xml:space="preserve">              (parašas)</w:t>
            </w:r>
            <w:r w:rsidR="00AF35F8" w:rsidRPr="006A43E0">
              <w:rPr>
                <w:rFonts w:ascii="Times New Roman" w:hAnsi="Times New Roman" w:cs="Times New Roman"/>
                <w:sz w:val="24"/>
                <w:szCs w:val="24"/>
                <w:lang w:eastAsia="lt-LT"/>
              </w:rPr>
              <w:t xml:space="preserve">              </w:t>
            </w:r>
            <w:r w:rsidRPr="006A43E0">
              <w:rPr>
                <w:rFonts w:ascii="Times New Roman" w:hAnsi="Times New Roman" w:cs="Times New Roman"/>
                <w:sz w:val="24"/>
                <w:szCs w:val="24"/>
                <w:lang w:eastAsia="lt-LT"/>
              </w:rPr>
              <w:tab/>
            </w:r>
          </w:p>
        </w:tc>
        <w:tc>
          <w:tcPr>
            <w:tcW w:w="4795" w:type="dxa"/>
            <w:shd w:val="clear" w:color="auto" w:fill="auto"/>
          </w:tcPr>
          <w:p w14:paraId="5E3B8BA6" w14:textId="77777777" w:rsidR="003247CF" w:rsidRPr="006A43E0" w:rsidRDefault="00324D0C" w:rsidP="00B22EB4">
            <w:pPr>
              <w:widowControl w:val="0"/>
              <w:autoSpaceDE w:val="0"/>
              <w:autoSpaceDN w:val="0"/>
              <w:adjustRightInd w:val="0"/>
              <w:spacing w:after="0" w:line="240" w:lineRule="auto"/>
              <w:rPr>
                <w:rFonts w:ascii="Times New Roman" w:eastAsia="Times New Roman" w:hAnsi="Times New Roman" w:cs="Times New Roman"/>
                <w:b/>
                <w:sz w:val="24"/>
                <w:szCs w:val="24"/>
                <w:lang w:eastAsia="lt-LT"/>
              </w:rPr>
            </w:pPr>
            <w:r w:rsidRPr="006A43E0">
              <w:rPr>
                <w:rFonts w:ascii="Times New Roman" w:eastAsia="Times New Roman" w:hAnsi="Times New Roman" w:cs="Times New Roman"/>
                <w:b/>
                <w:sz w:val="24"/>
                <w:szCs w:val="24"/>
                <w:lang w:eastAsia="lt-LT"/>
              </w:rPr>
              <w:t>Klientas:</w:t>
            </w:r>
          </w:p>
          <w:p w14:paraId="2D6949DB" w14:textId="77777777" w:rsidR="00E210E7" w:rsidRPr="00E210E7" w:rsidRDefault="00E210E7" w:rsidP="00E210E7">
            <w:pPr>
              <w:spacing w:after="0" w:line="240" w:lineRule="auto"/>
              <w:rPr>
                <w:rFonts w:ascii="Times New Roman" w:hAnsi="Times New Roman" w:cs="Times New Roman"/>
                <w:b/>
                <w:sz w:val="24"/>
                <w:szCs w:val="24"/>
              </w:rPr>
            </w:pPr>
            <w:r w:rsidRPr="00E210E7">
              <w:rPr>
                <w:rFonts w:ascii="Times New Roman" w:hAnsi="Times New Roman" w:cs="Times New Roman"/>
                <w:b/>
                <w:sz w:val="24"/>
                <w:szCs w:val="24"/>
              </w:rPr>
              <w:t>Linkuvos socialinės globos namai</w:t>
            </w:r>
          </w:p>
          <w:p w14:paraId="3B431546" w14:textId="77777777" w:rsidR="00E210E7" w:rsidRPr="00E210E7" w:rsidRDefault="00E210E7" w:rsidP="00E210E7">
            <w:pPr>
              <w:spacing w:after="0" w:line="240" w:lineRule="auto"/>
              <w:rPr>
                <w:rFonts w:ascii="Times New Roman" w:hAnsi="Times New Roman" w:cs="Times New Roman"/>
                <w:sz w:val="24"/>
                <w:szCs w:val="24"/>
              </w:rPr>
            </w:pPr>
            <w:proofErr w:type="spellStart"/>
            <w:r w:rsidRPr="00E210E7">
              <w:rPr>
                <w:rFonts w:ascii="Times New Roman" w:hAnsi="Times New Roman" w:cs="Times New Roman"/>
                <w:sz w:val="24"/>
                <w:szCs w:val="24"/>
              </w:rPr>
              <w:t>Linkavičių</w:t>
            </w:r>
            <w:proofErr w:type="spellEnd"/>
            <w:r w:rsidRPr="00E210E7">
              <w:rPr>
                <w:rFonts w:ascii="Times New Roman" w:hAnsi="Times New Roman" w:cs="Times New Roman"/>
                <w:sz w:val="24"/>
                <w:szCs w:val="24"/>
              </w:rPr>
              <w:t xml:space="preserve"> k.1, 83405 Pakruojo r. sav.</w:t>
            </w:r>
          </w:p>
          <w:p w14:paraId="1793F98C" w14:textId="77777777" w:rsidR="00E210E7" w:rsidRPr="00E210E7" w:rsidRDefault="00E210E7" w:rsidP="00E210E7">
            <w:pPr>
              <w:spacing w:after="0" w:line="240" w:lineRule="auto"/>
              <w:rPr>
                <w:rFonts w:ascii="Times New Roman" w:hAnsi="Times New Roman" w:cs="Times New Roman"/>
                <w:sz w:val="24"/>
                <w:szCs w:val="24"/>
              </w:rPr>
            </w:pPr>
            <w:r w:rsidRPr="00E210E7">
              <w:rPr>
                <w:rFonts w:ascii="Times New Roman" w:hAnsi="Times New Roman" w:cs="Times New Roman"/>
                <w:sz w:val="24"/>
                <w:szCs w:val="24"/>
              </w:rPr>
              <w:t>kodas 190794554</w:t>
            </w:r>
          </w:p>
          <w:p w14:paraId="22D91E8B" w14:textId="47A6ECA2" w:rsidR="00E210E7" w:rsidRPr="00E210E7" w:rsidRDefault="00E210E7" w:rsidP="00E210E7">
            <w:pPr>
              <w:spacing w:after="0" w:line="240" w:lineRule="auto"/>
              <w:rPr>
                <w:rFonts w:ascii="Times New Roman" w:hAnsi="Times New Roman" w:cs="Times New Roman"/>
                <w:sz w:val="24"/>
                <w:szCs w:val="24"/>
              </w:rPr>
            </w:pPr>
            <w:r w:rsidRPr="00E210E7">
              <w:rPr>
                <w:rFonts w:ascii="Times New Roman" w:hAnsi="Times New Roman" w:cs="Times New Roman"/>
                <w:sz w:val="24"/>
                <w:szCs w:val="24"/>
              </w:rPr>
              <w:t>el. pašto adresas: info@linkuvoss</w:t>
            </w:r>
            <w:r w:rsidR="000612D5">
              <w:rPr>
                <w:rFonts w:ascii="Times New Roman" w:hAnsi="Times New Roman" w:cs="Times New Roman"/>
                <w:sz w:val="24"/>
                <w:szCs w:val="24"/>
              </w:rPr>
              <w:t>gn.</w:t>
            </w:r>
            <w:r w:rsidRPr="00E210E7">
              <w:rPr>
                <w:rFonts w:ascii="Times New Roman" w:hAnsi="Times New Roman" w:cs="Times New Roman"/>
                <w:sz w:val="24"/>
                <w:szCs w:val="24"/>
              </w:rPr>
              <w:t xml:space="preserve">lt </w:t>
            </w:r>
          </w:p>
          <w:p w14:paraId="7E757430" w14:textId="77777777" w:rsidR="00E210E7" w:rsidRPr="00E210E7" w:rsidRDefault="00E210E7" w:rsidP="00E210E7">
            <w:pPr>
              <w:spacing w:after="0" w:line="240" w:lineRule="auto"/>
              <w:rPr>
                <w:rFonts w:ascii="Times New Roman" w:hAnsi="Times New Roman" w:cs="Times New Roman"/>
                <w:sz w:val="24"/>
                <w:szCs w:val="24"/>
              </w:rPr>
            </w:pPr>
            <w:r w:rsidRPr="00E210E7">
              <w:rPr>
                <w:rFonts w:ascii="Times New Roman" w:hAnsi="Times New Roman" w:cs="Times New Roman"/>
                <w:sz w:val="24"/>
                <w:szCs w:val="24"/>
              </w:rPr>
              <w:t>tel.: 8 421 48132</w:t>
            </w:r>
          </w:p>
          <w:p w14:paraId="7AF75064" w14:textId="77777777" w:rsidR="00E210E7" w:rsidRPr="00E210E7" w:rsidRDefault="00E210E7" w:rsidP="00E210E7">
            <w:pPr>
              <w:spacing w:after="0" w:line="240" w:lineRule="auto"/>
              <w:rPr>
                <w:rFonts w:ascii="Times New Roman" w:hAnsi="Times New Roman" w:cs="Times New Roman"/>
                <w:sz w:val="24"/>
                <w:szCs w:val="24"/>
              </w:rPr>
            </w:pPr>
            <w:r w:rsidRPr="00E210E7">
              <w:rPr>
                <w:rFonts w:ascii="Times New Roman" w:hAnsi="Times New Roman" w:cs="Times New Roman"/>
                <w:sz w:val="24"/>
                <w:szCs w:val="24"/>
              </w:rPr>
              <w:t>faks.: 8 421 48149</w:t>
            </w:r>
          </w:p>
          <w:p w14:paraId="7CD40F60" w14:textId="5EA645E4" w:rsidR="00E210E7" w:rsidRPr="00E210E7" w:rsidRDefault="00E210E7" w:rsidP="00E210E7">
            <w:pPr>
              <w:spacing w:after="0" w:line="240" w:lineRule="auto"/>
              <w:rPr>
                <w:rFonts w:ascii="Times New Roman" w:hAnsi="Times New Roman" w:cs="Times New Roman"/>
                <w:sz w:val="24"/>
                <w:szCs w:val="24"/>
              </w:rPr>
            </w:pPr>
            <w:r w:rsidRPr="00E210E7">
              <w:rPr>
                <w:rFonts w:ascii="Times New Roman" w:hAnsi="Times New Roman" w:cs="Times New Roman"/>
                <w:sz w:val="24"/>
                <w:szCs w:val="24"/>
              </w:rPr>
              <w:t xml:space="preserve">interneto svetainė: </w:t>
            </w:r>
            <w:hyperlink r:id="rId8" w:history="1">
              <w:r w:rsidRPr="00E210E7">
                <w:rPr>
                  <w:rFonts w:ascii="Times New Roman" w:hAnsi="Times New Roman" w:cs="Times New Roman"/>
                  <w:color w:val="0000FF"/>
                  <w:sz w:val="24"/>
                  <w:szCs w:val="24"/>
                  <w:u w:val="single"/>
                </w:rPr>
                <w:t>http://www.linkuvos</w:t>
              </w:r>
            </w:hyperlink>
            <w:r w:rsidRPr="00BD3848">
              <w:rPr>
                <w:rFonts w:ascii="Times New Roman" w:hAnsi="Times New Roman" w:cs="Times New Roman"/>
                <w:color w:val="0000FF"/>
                <w:sz w:val="24"/>
                <w:szCs w:val="24"/>
                <w:u w:val="single"/>
              </w:rPr>
              <w:t>s</w:t>
            </w:r>
            <w:r w:rsidR="000612D5">
              <w:rPr>
                <w:rFonts w:ascii="Times New Roman" w:hAnsi="Times New Roman" w:cs="Times New Roman"/>
                <w:color w:val="0000FF"/>
                <w:sz w:val="24"/>
                <w:szCs w:val="24"/>
                <w:u w:val="single"/>
              </w:rPr>
              <w:t>gn</w:t>
            </w:r>
            <w:r w:rsidR="00353502">
              <w:rPr>
                <w:rFonts w:ascii="Times New Roman" w:hAnsi="Times New Roman" w:cs="Times New Roman"/>
                <w:color w:val="0000FF"/>
                <w:sz w:val="24"/>
                <w:szCs w:val="24"/>
                <w:u w:val="single"/>
              </w:rPr>
              <w:t>.lrv.</w:t>
            </w:r>
            <w:r w:rsidRPr="00BD3848">
              <w:rPr>
                <w:rFonts w:ascii="Times New Roman" w:hAnsi="Times New Roman" w:cs="Times New Roman"/>
                <w:color w:val="0000FF"/>
                <w:sz w:val="24"/>
                <w:szCs w:val="24"/>
                <w:u w:val="single"/>
              </w:rPr>
              <w:t>lt</w:t>
            </w:r>
          </w:p>
          <w:p w14:paraId="6E5ECA3C" w14:textId="77777777" w:rsidR="00E210E7" w:rsidRPr="00E210E7" w:rsidRDefault="00E210E7" w:rsidP="00E210E7">
            <w:pPr>
              <w:keepNext/>
              <w:spacing w:after="0" w:line="240" w:lineRule="auto"/>
              <w:outlineLvl w:val="0"/>
              <w:rPr>
                <w:rFonts w:ascii="Times New Roman" w:hAnsi="Times New Roman" w:cs="Times New Roman"/>
                <w:sz w:val="24"/>
                <w:szCs w:val="24"/>
              </w:rPr>
            </w:pPr>
          </w:p>
          <w:p w14:paraId="45816372" w14:textId="77777777" w:rsidR="00E210E7" w:rsidRDefault="00E210E7" w:rsidP="00AF35F8">
            <w:pPr>
              <w:pStyle w:val="Sraopastraipa"/>
              <w:widowControl w:val="0"/>
              <w:autoSpaceDE w:val="0"/>
              <w:autoSpaceDN w:val="0"/>
              <w:adjustRightInd w:val="0"/>
              <w:spacing w:after="0" w:line="240" w:lineRule="auto"/>
              <w:ind w:left="0"/>
              <w:jc w:val="both"/>
              <w:rPr>
                <w:rFonts w:ascii="Times New Roman" w:hAnsi="Times New Roman" w:cs="Times New Roman"/>
                <w:sz w:val="24"/>
                <w:szCs w:val="24"/>
              </w:rPr>
            </w:pPr>
          </w:p>
          <w:p w14:paraId="0FD0EBCD" w14:textId="77777777" w:rsidR="00E210E7" w:rsidRDefault="00E210E7" w:rsidP="00AF35F8">
            <w:pPr>
              <w:pStyle w:val="Sraopastraipa"/>
              <w:widowControl w:val="0"/>
              <w:autoSpaceDE w:val="0"/>
              <w:autoSpaceDN w:val="0"/>
              <w:adjustRightInd w:val="0"/>
              <w:spacing w:after="0" w:line="240" w:lineRule="auto"/>
              <w:ind w:left="0"/>
              <w:jc w:val="both"/>
              <w:rPr>
                <w:rFonts w:ascii="Times New Roman" w:hAnsi="Times New Roman" w:cs="Times New Roman"/>
                <w:sz w:val="24"/>
                <w:szCs w:val="24"/>
              </w:rPr>
            </w:pPr>
          </w:p>
          <w:p w14:paraId="5CF2D3B7" w14:textId="77777777" w:rsidR="00AF35F8" w:rsidRPr="006A43E0" w:rsidRDefault="00AF35F8" w:rsidP="00AF35F8">
            <w:pPr>
              <w:pStyle w:val="Sraopastraipa"/>
              <w:widowControl w:val="0"/>
              <w:autoSpaceDE w:val="0"/>
              <w:autoSpaceDN w:val="0"/>
              <w:adjustRightInd w:val="0"/>
              <w:spacing w:after="0" w:line="240" w:lineRule="auto"/>
              <w:ind w:left="0"/>
              <w:jc w:val="both"/>
              <w:rPr>
                <w:rFonts w:ascii="Times New Roman" w:hAnsi="Times New Roman" w:cs="Times New Roman"/>
                <w:sz w:val="24"/>
                <w:szCs w:val="24"/>
                <w:lang w:eastAsia="lt-LT"/>
              </w:rPr>
            </w:pPr>
            <w:r w:rsidRPr="006A43E0">
              <w:rPr>
                <w:rFonts w:ascii="Times New Roman" w:hAnsi="Times New Roman" w:cs="Times New Roman"/>
                <w:sz w:val="24"/>
                <w:szCs w:val="24"/>
              </w:rPr>
              <w:t>_____________________________ A.V.</w:t>
            </w:r>
            <w:r w:rsidRPr="006A43E0">
              <w:rPr>
                <w:rFonts w:ascii="Times New Roman" w:hAnsi="Times New Roman" w:cs="Times New Roman"/>
                <w:sz w:val="24"/>
                <w:szCs w:val="24"/>
                <w:lang w:eastAsia="lt-LT"/>
              </w:rPr>
              <w:t xml:space="preserve"> </w:t>
            </w:r>
          </w:p>
          <w:p w14:paraId="6AB0EED1" w14:textId="77777777" w:rsidR="00324D0C" w:rsidRPr="006A43E0" w:rsidRDefault="00AF35F8" w:rsidP="00AF35F8">
            <w:pPr>
              <w:pStyle w:val="Sraopastraipa"/>
              <w:widowControl w:val="0"/>
              <w:autoSpaceDE w:val="0"/>
              <w:autoSpaceDN w:val="0"/>
              <w:adjustRightInd w:val="0"/>
              <w:spacing w:after="0" w:line="240" w:lineRule="auto"/>
              <w:ind w:left="0"/>
              <w:jc w:val="both"/>
              <w:rPr>
                <w:rFonts w:ascii="Times New Roman" w:hAnsi="Times New Roman" w:cs="Times New Roman"/>
                <w:b/>
                <w:sz w:val="24"/>
                <w:szCs w:val="24"/>
                <w:lang w:eastAsia="lt-LT"/>
              </w:rPr>
            </w:pPr>
            <w:r w:rsidRPr="006A43E0">
              <w:rPr>
                <w:rFonts w:ascii="Times New Roman" w:hAnsi="Times New Roman" w:cs="Times New Roman"/>
                <w:sz w:val="24"/>
                <w:szCs w:val="24"/>
                <w:lang w:eastAsia="lt-LT"/>
              </w:rPr>
              <w:t xml:space="preserve">                    (parašas)</w:t>
            </w:r>
          </w:p>
        </w:tc>
      </w:tr>
    </w:tbl>
    <w:p w14:paraId="01A2B213" w14:textId="77777777" w:rsidR="00FB430C" w:rsidRPr="006A43E0" w:rsidRDefault="00FB430C" w:rsidP="003E11BC">
      <w:pPr>
        <w:widowControl w:val="0"/>
        <w:autoSpaceDE w:val="0"/>
        <w:autoSpaceDN w:val="0"/>
        <w:adjustRightInd w:val="0"/>
        <w:spacing w:after="0" w:line="240" w:lineRule="auto"/>
        <w:jc w:val="both"/>
        <w:rPr>
          <w:rFonts w:ascii="Times New Roman" w:hAnsi="Times New Roman" w:cs="Times New Roman"/>
          <w:sz w:val="24"/>
          <w:szCs w:val="24"/>
          <w:lang w:eastAsia="lt-LT"/>
        </w:rPr>
      </w:pPr>
    </w:p>
    <w:sectPr w:rsidR="00FB430C" w:rsidRPr="006A43E0" w:rsidSect="006A43E0">
      <w:headerReference w:type="default" r:id="rId9"/>
      <w:footerReference w:type="default" r:id="rId10"/>
      <w:pgSz w:w="12240" w:h="15840"/>
      <w:pgMar w:top="1276" w:right="758" w:bottom="567" w:left="1560" w:header="270" w:footer="85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AD164" w14:textId="77777777" w:rsidR="004477A2" w:rsidRDefault="004477A2">
      <w:pPr>
        <w:spacing w:after="0" w:line="240" w:lineRule="auto"/>
      </w:pPr>
      <w:r>
        <w:separator/>
      </w:r>
    </w:p>
  </w:endnote>
  <w:endnote w:type="continuationSeparator" w:id="0">
    <w:p w14:paraId="0CFA5350" w14:textId="77777777" w:rsidR="004477A2" w:rsidRDefault="0044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8D512" w14:textId="77777777" w:rsidR="00FB430C" w:rsidRDefault="00C17E98" w:rsidP="009A2A5F">
    <w:pPr>
      <w:pStyle w:val="Porat"/>
      <w:framePr w:wrap="auto" w:vAnchor="text" w:hAnchor="margin" w:xAlign="right" w:y="1"/>
      <w:rPr>
        <w:rStyle w:val="Puslapionumeris"/>
      </w:rPr>
    </w:pPr>
    <w:r>
      <w:rPr>
        <w:rStyle w:val="Puslapionumeris"/>
      </w:rPr>
      <w:fldChar w:fldCharType="begin"/>
    </w:r>
    <w:r w:rsidR="00FB430C">
      <w:rPr>
        <w:rStyle w:val="Puslapionumeris"/>
      </w:rPr>
      <w:instrText xml:space="preserve">PAGE  </w:instrText>
    </w:r>
    <w:r>
      <w:rPr>
        <w:rStyle w:val="Puslapionumeris"/>
      </w:rPr>
      <w:fldChar w:fldCharType="separate"/>
    </w:r>
    <w:r w:rsidR="00E05283">
      <w:rPr>
        <w:rStyle w:val="Puslapionumeris"/>
        <w:noProof/>
      </w:rPr>
      <w:t>4</w:t>
    </w:r>
    <w:r>
      <w:rPr>
        <w:rStyle w:val="Puslapionumeris"/>
      </w:rPr>
      <w:fldChar w:fldCharType="end"/>
    </w:r>
  </w:p>
  <w:p w14:paraId="6A030667" w14:textId="77777777" w:rsidR="00FB430C" w:rsidRPr="00C90299" w:rsidRDefault="00FB430C" w:rsidP="00625C7B">
    <w:pPr>
      <w:pStyle w:val="Porat"/>
      <w:ind w:right="360"/>
      <w:rPr>
        <w:rFonts w:ascii="Garamond" w:hAnsi="Garamond" w:cs="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DF65B" w14:textId="77777777" w:rsidR="004477A2" w:rsidRDefault="004477A2">
      <w:pPr>
        <w:spacing w:after="0" w:line="240" w:lineRule="auto"/>
      </w:pPr>
      <w:r>
        <w:separator/>
      </w:r>
    </w:p>
  </w:footnote>
  <w:footnote w:type="continuationSeparator" w:id="0">
    <w:p w14:paraId="161E8FEC" w14:textId="77777777" w:rsidR="004477A2" w:rsidRDefault="00447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85004" w14:textId="77777777" w:rsidR="00FB430C" w:rsidRDefault="00FB430C" w:rsidP="009A2A5F">
    <w:pPr>
      <w:pStyle w:val="Antrats"/>
      <w:framePr w:wrap="auto" w:vAnchor="text" w:hAnchor="margin" w:xAlign="right" w:y="1"/>
      <w:rPr>
        <w:rStyle w:val="Puslapionumeris"/>
      </w:rPr>
    </w:pPr>
  </w:p>
  <w:p w14:paraId="19F28864" w14:textId="77777777" w:rsidR="00374B94" w:rsidRPr="00B22EB4" w:rsidRDefault="00B22EB4" w:rsidP="00374B94">
    <w:pPr>
      <w:pStyle w:val="Porat"/>
    </w:pPr>
    <w:r>
      <w:t>Advokatų kontora Erikas Rugienius ir partneriai</w:t>
    </w:r>
  </w:p>
  <w:p w14:paraId="08671D21" w14:textId="08E0C8DA" w:rsidR="00374B94" w:rsidRPr="00743B3B" w:rsidRDefault="00126682" w:rsidP="00374B94">
    <w:pPr>
      <w:pStyle w:val="Porat"/>
    </w:pPr>
    <w:r>
      <w:t>Vytauto</w:t>
    </w:r>
    <w:r w:rsidR="00374B94" w:rsidRPr="00743B3B">
      <w:t xml:space="preserve"> g. </w:t>
    </w:r>
    <w:r>
      <w:t>1</w:t>
    </w:r>
    <w:r w:rsidR="00374B94" w:rsidRPr="00743B3B">
      <w:t>3</w:t>
    </w:r>
    <w:r>
      <w:t>-4</w:t>
    </w:r>
    <w:r w:rsidR="00374B94" w:rsidRPr="00743B3B">
      <w:t>, LT 68</w:t>
    </w:r>
    <w:r>
      <w:t>299</w:t>
    </w:r>
    <w:r w:rsidR="00374B94" w:rsidRPr="00743B3B">
      <w:t xml:space="preserve"> Marijampolė</w:t>
    </w:r>
  </w:p>
  <w:p w14:paraId="76D52253" w14:textId="113FD2F0" w:rsidR="00374B94" w:rsidRPr="00B22EB4" w:rsidRDefault="00B22EB4" w:rsidP="00374B94">
    <w:pPr>
      <w:pStyle w:val="Porat"/>
    </w:pPr>
    <w:r>
      <w:t>Mob. Tel. +370 699 60002</w:t>
    </w:r>
  </w:p>
  <w:p w14:paraId="6992B1DA" w14:textId="77777777" w:rsidR="00374B94" w:rsidRPr="00DD5858" w:rsidRDefault="00374B94" w:rsidP="00374B94">
    <w:pPr>
      <w:pStyle w:val="Porat"/>
    </w:pPr>
    <w:proofErr w:type="spellStart"/>
    <w:r w:rsidRPr="00743B3B">
      <w:t>El.paštas</w:t>
    </w:r>
    <w:proofErr w:type="spellEnd"/>
    <w:r w:rsidR="003E11BC">
      <w:t xml:space="preserve"> </w:t>
    </w:r>
    <w:hyperlink r:id="rId1" w:history="1">
      <w:r w:rsidR="003E11BC" w:rsidRPr="00265A29">
        <w:rPr>
          <w:rStyle w:val="Hipersaitas"/>
        </w:rPr>
        <w:t>e.rugienius</w:t>
      </w:r>
      <w:r w:rsidR="003E11BC" w:rsidRPr="00DD5858">
        <w:rPr>
          <w:rStyle w:val="Hipersaitas"/>
        </w:rPr>
        <w:t>@erip.lt</w:t>
      </w:r>
    </w:hyperlink>
    <w:r w:rsidR="003E11BC" w:rsidRPr="00DD5858">
      <w:t>, www.erip.lt</w:t>
    </w:r>
  </w:p>
  <w:p w14:paraId="3BBDE105" w14:textId="77777777" w:rsidR="00FB430C" w:rsidRPr="00DD5858" w:rsidRDefault="00FB430C">
    <w:pPr>
      <w:pStyle w:val="Antrat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589B"/>
    <w:multiLevelType w:val="multilevel"/>
    <w:tmpl w:val="0412877A"/>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F55198"/>
    <w:multiLevelType w:val="hybridMultilevel"/>
    <w:tmpl w:val="3364CA9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22265F"/>
    <w:multiLevelType w:val="multilevel"/>
    <w:tmpl w:val="47A26108"/>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360"/>
        </w:tabs>
        <w:ind w:left="357" w:hanging="357"/>
      </w:pPr>
      <w:rPr>
        <w:rFonts w:hint="default"/>
      </w:rPr>
    </w:lvl>
    <w:lvl w:ilvl="2">
      <w:start w:val="1"/>
      <w:numFmt w:val="none"/>
      <w:lvlText w:val="1.2."/>
      <w:lvlJc w:val="left"/>
      <w:pPr>
        <w:tabs>
          <w:tab w:val="num" w:pos="786"/>
        </w:tabs>
        <w:ind w:left="783" w:hanging="357"/>
      </w:pPr>
      <w:rPr>
        <w:rFonts w:hint="default"/>
      </w:rPr>
    </w:lvl>
    <w:lvl w:ilvl="3">
      <w:start w:val="1"/>
      <w:numFmt w:val="none"/>
      <w:lvlRestart w:val="0"/>
      <w:lvlText w:val="1.3."/>
      <w:lvlJc w:val="left"/>
      <w:pPr>
        <w:tabs>
          <w:tab w:val="num" w:pos="360"/>
        </w:tabs>
        <w:ind w:left="357" w:hanging="357"/>
      </w:pPr>
      <w:rPr>
        <w:rFonts w:hint="default"/>
      </w:rPr>
    </w:lvl>
    <w:lvl w:ilvl="4">
      <w:start w:val="1"/>
      <w:numFmt w:val="decimal"/>
      <w:lvlText w:val="%1.%2.%3.%4.%5."/>
      <w:lvlJc w:val="left"/>
      <w:pPr>
        <w:tabs>
          <w:tab w:val="num" w:pos="2350"/>
        </w:tabs>
        <w:ind w:left="2062" w:hanging="792"/>
      </w:pPr>
      <w:rPr>
        <w:rFonts w:hint="default"/>
      </w:rPr>
    </w:lvl>
    <w:lvl w:ilvl="5">
      <w:start w:val="1"/>
      <w:numFmt w:val="decimal"/>
      <w:lvlText w:val="%1.%2.%3.%4.%5.%6."/>
      <w:lvlJc w:val="left"/>
      <w:pPr>
        <w:tabs>
          <w:tab w:val="num" w:pos="2710"/>
        </w:tabs>
        <w:ind w:left="2566" w:hanging="936"/>
      </w:pPr>
      <w:rPr>
        <w:rFonts w:hint="default"/>
      </w:rPr>
    </w:lvl>
    <w:lvl w:ilvl="6">
      <w:start w:val="1"/>
      <w:numFmt w:val="decimal"/>
      <w:lvlText w:val="%1.%2.%3.%4.%5.%6.%7."/>
      <w:lvlJc w:val="left"/>
      <w:pPr>
        <w:tabs>
          <w:tab w:val="num" w:pos="3430"/>
        </w:tabs>
        <w:ind w:left="3070" w:hanging="1080"/>
      </w:pPr>
      <w:rPr>
        <w:rFonts w:hint="default"/>
      </w:rPr>
    </w:lvl>
    <w:lvl w:ilvl="7">
      <w:start w:val="1"/>
      <w:numFmt w:val="decimal"/>
      <w:lvlText w:val="%1.%2.%3.%4.%5.%6.%7.%8."/>
      <w:lvlJc w:val="left"/>
      <w:pPr>
        <w:tabs>
          <w:tab w:val="num" w:pos="3790"/>
        </w:tabs>
        <w:ind w:left="3574" w:hanging="1224"/>
      </w:pPr>
      <w:rPr>
        <w:rFonts w:hint="default"/>
      </w:rPr>
    </w:lvl>
    <w:lvl w:ilvl="8">
      <w:start w:val="1"/>
      <w:numFmt w:val="decimal"/>
      <w:lvlText w:val="%1.%2.%3.%4.%5.%6.%7.%8.%9."/>
      <w:lvlJc w:val="left"/>
      <w:pPr>
        <w:tabs>
          <w:tab w:val="num" w:pos="4510"/>
        </w:tabs>
        <w:ind w:left="4150" w:hanging="1440"/>
      </w:pPr>
      <w:rPr>
        <w:rFonts w:hint="default"/>
      </w:rPr>
    </w:lvl>
  </w:abstractNum>
  <w:abstractNum w:abstractNumId="3" w15:restartNumberingAfterBreak="0">
    <w:nsid w:val="06E542A2"/>
    <w:multiLevelType w:val="multilevel"/>
    <w:tmpl w:val="E72E6FB8"/>
    <w:lvl w:ilvl="0">
      <w:start w:val="6"/>
      <w:numFmt w:val="none"/>
      <w:lvlText w:val="5."/>
      <w:lvlJc w:val="left"/>
      <w:pPr>
        <w:tabs>
          <w:tab w:val="num" w:pos="530"/>
        </w:tabs>
        <w:ind w:left="527" w:hanging="357"/>
      </w:pPr>
      <w:rPr>
        <w:rFonts w:hint="default"/>
      </w:rPr>
    </w:lvl>
    <w:lvl w:ilvl="1">
      <w:start w:val="1"/>
      <w:numFmt w:val="decimal"/>
      <w:lvlText w:val="5%1.%2."/>
      <w:lvlJc w:val="left"/>
      <w:pPr>
        <w:tabs>
          <w:tab w:val="num" w:pos="890"/>
        </w:tabs>
        <w:ind w:left="527" w:hanging="357"/>
      </w:pPr>
      <w:rPr>
        <w:rFonts w:hint="default"/>
      </w:rPr>
    </w:lvl>
    <w:lvl w:ilvl="2">
      <w:start w:val="1"/>
      <w:numFmt w:val="none"/>
      <w:lvlText w:val="5.2."/>
      <w:lvlJc w:val="left"/>
      <w:pPr>
        <w:tabs>
          <w:tab w:val="num" w:pos="530"/>
        </w:tabs>
        <w:ind w:left="527" w:hanging="357"/>
      </w:pPr>
      <w:rPr>
        <w:rFonts w:hint="default"/>
      </w:rPr>
    </w:lvl>
    <w:lvl w:ilvl="3">
      <w:start w:val="1"/>
      <w:numFmt w:val="none"/>
      <w:lvlRestart w:val="0"/>
      <w:lvlText w:val="5.3."/>
      <w:lvlJc w:val="left"/>
      <w:pPr>
        <w:tabs>
          <w:tab w:val="num" w:pos="530"/>
        </w:tabs>
        <w:ind w:left="52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D72668"/>
    <w:multiLevelType w:val="multilevel"/>
    <w:tmpl w:val="067C2FD2"/>
    <w:lvl w:ilvl="0">
      <w:start w:val="2"/>
      <w:numFmt w:val="none"/>
      <w:lvlText w:val="2."/>
      <w:lvlJc w:val="left"/>
      <w:pPr>
        <w:tabs>
          <w:tab w:val="num" w:pos="530"/>
        </w:tabs>
        <w:ind w:left="527" w:hanging="357"/>
      </w:pPr>
      <w:rPr>
        <w:rFonts w:hint="default"/>
      </w:rPr>
    </w:lvl>
    <w:lvl w:ilvl="1">
      <w:start w:val="1"/>
      <w:numFmt w:val="decimal"/>
      <w:lvlText w:val="2%1.%2."/>
      <w:lvlJc w:val="left"/>
      <w:pPr>
        <w:tabs>
          <w:tab w:val="num" w:pos="862"/>
        </w:tabs>
        <w:ind w:left="499" w:hanging="357"/>
      </w:pPr>
      <w:rPr>
        <w:rFonts w:hint="default"/>
      </w:rPr>
    </w:lvl>
    <w:lvl w:ilvl="2">
      <w:start w:val="1"/>
      <w:numFmt w:val="none"/>
      <w:lvlText w:val="2.2."/>
      <w:lvlJc w:val="left"/>
      <w:pPr>
        <w:tabs>
          <w:tab w:val="num" w:pos="530"/>
        </w:tabs>
        <w:ind w:left="527" w:hanging="357"/>
      </w:pPr>
      <w:rPr>
        <w:rFonts w:hint="default"/>
      </w:rPr>
    </w:lvl>
    <w:lvl w:ilvl="3">
      <w:start w:val="1"/>
      <w:numFmt w:val="none"/>
      <w:lvlRestart w:val="0"/>
      <w:lvlText w:val="2.3."/>
      <w:lvlJc w:val="left"/>
      <w:pPr>
        <w:tabs>
          <w:tab w:val="num" w:pos="530"/>
        </w:tabs>
        <w:ind w:left="52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BE4591B"/>
    <w:multiLevelType w:val="hybridMultilevel"/>
    <w:tmpl w:val="554A88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0F845B57"/>
    <w:multiLevelType w:val="hybridMultilevel"/>
    <w:tmpl w:val="D0C0F7BC"/>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174A15F3"/>
    <w:multiLevelType w:val="hybridMultilevel"/>
    <w:tmpl w:val="5BF2BC8A"/>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18F80D7B"/>
    <w:multiLevelType w:val="multilevel"/>
    <w:tmpl w:val="D5C451E8"/>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6D0D73"/>
    <w:multiLevelType w:val="multilevel"/>
    <w:tmpl w:val="6E88B496"/>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A706F97"/>
    <w:multiLevelType w:val="multilevel"/>
    <w:tmpl w:val="A2BEC18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0D4D93"/>
    <w:multiLevelType w:val="multilevel"/>
    <w:tmpl w:val="6BD6679C"/>
    <w:lvl w:ilvl="0">
      <w:start w:val="8"/>
      <w:numFmt w:val="none"/>
      <w:lvlText w:val="6."/>
      <w:lvlJc w:val="left"/>
      <w:pPr>
        <w:tabs>
          <w:tab w:val="num" w:pos="530"/>
        </w:tabs>
        <w:ind w:left="527" w:hanging="357"/>
      </w:pPr>
      <w:rPr>
        <w:rFonts w:hint="default"/>
      </w:rPr>
    </w:lvl>
    <w:lvl w:ilvl="1">
      <w:start w:val="1"/>
      <w:numFmt w:val="decimal"/>
      <w:lvlText w:val="6%1.%2."/>
      <w:lvlJc w:val="left"/>
      <w:pPr>
        <w:tabs>
          <w:tab w:val="num" w:pos="890"/>
        </w:tabs>
        <w:ind w:left="527" w:hanging="357"/>
      </w:pPr>
      <w:rPr>
        <w:rFonts w:hint="default"/>
      </w:rPr>
    </w:lvl>
    <w:lvl w:ilvl="2">
      <w:start w:val="1"/>
      <w:numFmt w:val="none"/>
      <w:lvlText w:val="6.2."/>
      <w:lvlJc w:val="left"/>
      <w:pPr>
        <w:tabs>
          <w:tab w:val="num" w:pos="530"/>
        </w:tabs>
        <w:ind w:left="527" w:hanging="357"/>
      </w:pPr>
      <w:rPr>
        <w:rFonts w:hint="default"/>
      </w:rPr>
    </w:lvl>
    <w:lvl w:ilvl="3">
      <w:start w:val="1"/>
      <w:numFmt w:val="none"/>
      <w:lvlRestart w:val="0"/>
      <w:lvlText w:val="6.3."/>
      <w:lvlJc w:val="left"/>
      <w:pPr>
        <w:tabs>
          <w:tab w:val="num" w:pos="530"/>
        </w:tabs>
        <w:ind w:left="52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6F42908"/>
    <w:multiLevelType w:val="multilevel"/>
    <w:tmpl w:val="D5EEA072"/>
    <w:lvl w:ilvl="0">
      <w:start w:val="1"/>
      <w:numFmt w:val="decimal"/>
      <w:lvlText w:val="%1."/>
      <w:lvlJc w:val="left"/>
      <w:pPr>
        <w:ind w:left="720" w:hanging="360"/>
      </w:pPr>
      <w:rPr>
        <w:rFonts w:hint="default"/>
      </w:rPr>
    </w:lvl>
    <w:lvl w:ilvl="1">
      <w:start w:val="1"/>
      <w:numFmt w:val="decimal"/>
      <w:isLgl/>
      <w:lvlText w:val="%1.%2."/>
      <w:lvlJc w:val="left"/>
      <w:pPr>
        <w:ind w:left="719" w:hanging="43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6F0A9A"/>
    <w:multiLevelType w:val="multilevel"/>
    <w:tmpl w:val="10B686BA"/>
    <w:lvl w:ilvl="0">
      <w:start w:val="1"/>
      <w:numFmt w:val="bullet"/>
      <w:lvlText w:val=""/>
      <w:lvlJc w:val="left"/>
      <w:pPr>
        <w:ind w:left="495" w:hanging="495"/>
      </w:pPr>
      <w:rPr>
        <w:rFonts w:ascii="Symbol" w:hAnsi="Symbol" w:cs="Symbol" w:hint="default"/>
      </w:rPr>
    </w:lvl>
    <w:lvl w:ilvl="1">
      <w:start w:val="1"/>
      <w:numFmt w:val="decimal"/>
      <w:lvlText w:val="%1.%2."/>
      <w:lvlJc w:val="left"/>
      <w:pPr>
        <w:ind w:left="495" w:hanging="495"/>
      </w:pPr>
      <w:rPr>
        <w:rFonts w:hint="default"/>
      </w:rPr>
    </w:lvl>
    <w:lvl w:ilvl="2">
      <w:start w:val="1"/>
      <w:numFmt w:val="bullet"/>
      <w:lvlText w:val=""/>
      <w:lvlJc w:val="left"/>
      <w:pPr>
        <w:ind w:left="720" w:hanging="720"/>
      </w:pPr>
      <w:rPr>
        <w:rFonts w:ascii="Symbol" w:hAnsi="Symbol" w:cs="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9A5983"/>
    <w:multiLevelType w:val="multilevel"/>
    <w:tmpl w:val="946EB2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EC431D"/>
    <w:multiLevelType w:val="hybridMultilevel"/>
    <w:tmpl w:val="C2108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961692"/>
    <w:multiLevelType w:val="multilevel"/>
    <w:tmpl w:val="D5C451E8"/>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5A6469"/>
    <w:multiLevelType w:val="multilevel"/>
    <w:tmpl w:val="10B686BA"/>
    <w:lvl w:ilvl="0">
      <w:start w:val="1"/>
      <w:numFmt w:val="bullet"/>
      <w:lvlText w:val=""/>
      <w:lvlJc w:val="left"/>
      <w:pPr>
        <w:ind w:left="495" w:hanging="495"/>
      </w:pPr>
      <w:rPr>
        <w:rFonts w:ascii="Symbol" w:hAnsi="Symbol" w:cs="Symbol" w:hint="default"/>
      </w:rPr>
    </w:lvl>
    <w:lvl w:ilvl="1">
      <w:start w:val="1"/>
      <w:numFmt w:val="decimal"/>
      <w:lvlText w:val="%1.%2."/>
      <w:lvlJc w:val="left"/>
      <w:pPr>
        <w:ind w:left="495" w:hanging="495"/>
      </w:pPr>
      <w:rPr>
        <w:rFonts w:hint="default"/>
      </w:rPr>
    </w:lvl>
    <w:lvl w:ilvl="2">
      <w:start w:val="1"/>
      <w:numFmt w:val="bullet"/>
      <w:lvlText w:val=""/>
      <w:lvlJc w:val="left"/>
      <w:pPr>
        <w:ind w:left="720" w:hanging="720"/>
      </w:pPr>
      <w:rPr>
        <w:rFonts w:ascii="Symbol" w:hAnsi="Symbol" w:cs="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9A6EEE"/>
    <w:multiLevelType w:val="multilevel"/>
    <w:tmpl w:val="BC8AA1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AE3EC0"/>
    <w:multiLevelType w:val="multilevel"/>
    <w:tmpl w:val="10B686BA"/>
    <w:lvl w:ilvl="0">
      <w:start w:val="1"/>
      <w:numFmt w:val="bullet"/>
      <w:lvlText w:val=""/>
      <w:lvlJc w:val="left"/>
      <w:pPr>
        <w:ind w:left="495" w:hanging="495"/>
      </w:pPr>
      <w:rPr>
        <w:rFonts w:ascii="Symbol" w:hAnsi="Symbol" w:cs="Symbol" w:hint="default"/>
      </w:rPr>
    </w:lvl>
    <w:lvl w:ilvl="1">
      <w:start w:val="1"/>
      <w:numFmt w:val="decimal"/>
      <w:lvlText w:val="%1.%2."/>
      <w:lvlJc w:val="left"/>
      <w:pPr>
        <w:ind w:left="495" w:hanging="495"/>
      </w:pPr>
      <w:rPr>
        <w:rFonts w:hint="default"/>
      </w:rPr>
    </w:lvl>
    <w:lvl w:ilvl="2">
      <w:start w:val="1"/>
      <w:numFmt w:val="bullet"/>
      <w:lvlText w:val=""/>
      <w:lvlJc w:val="left"/>
      <w:pPr>
        <w:ind w:left="720" w:hanging="720"/>
      </w:pPr>
      <w:rPr>
        <w:rFonts w:ascii="Symbol" w:hAnsi="Symbol" w:cs="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EE26F1"/>
    <w:multiLevelType w:val="multilevel"/>
    <w:tmpl w:val="2B5256A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bullet"/>
      <w:lvlText w:val=""/>
      <w:lvlJc w:val="left"/>
      <w:pPr>
        <w:ind w:left="720" w:hanging="720"/>
      </w:pPr>
      <w:rPr>
        <w:rFonts w:ascii="Symbol" w:hAnsi="Symbol" w:cs="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B2C1A"/>
    <w:multiLevelType w:val="hybridMultilevel"/>
    <w:tmpl w:val="926482E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6925C11"/>
    <w:multiLevelType w:val="multilevel"/>
    <w:tmpl w:val="33C8E6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763A28"/>
    <w:multiLevelType w:val="multilevel"/>
    <w:tmpl w:val="FE96540E"/>
    <w:lvl w:ilvl="0">
      <w:start w:val="2"/>
      <w:numFmt w:val="none"/>
      <w:lvlText w:val="3."/>
      <w:lvlJc w:val="left"/>
      <w:pPr>
        <w:tabs>
          <w:tab w:val="num" w:pos="530"/>
        </w:tabs>
        <w:ind w:left="527" w:hanging="357"/>
      </w:pPr>
      <w:rPr>
        <w:rFonts w:hint="default"/>
      </w:rPr>
    </w:lvl>
    <w:lvl w:ilvl="1">
      <w:start w:val="1"/>
      <w:numFmt w:val="decimal"/>
      <w:lvlText w:val="3%1.%2."/>
      <w:lvlJc w:val="left"/>
      <w:pPr>
        <w:tabs>
          <w:tab w:val="num" w:pos="890"/>
        </w:tabs>
        <w:ind w:left="527" w:hanging="357"/>
      </w:pPr>
      <w:rPr>
        <w:rFonts w:hint="default"/>
      </w:rPr>
    </w:lvl>
    <w:lvl w:ilvl="2">
      <w:start w:val="1"/>
      <w:numFmt w:val="none"/>
      <w:lvlText w:val="3.2."/>
      <w:lvlJc w:val="left"/>
      <w:pPr>
        <w:tabs>
          <w:tab w:val="num" w:pos="530"/>
        </w:tabs>
        <w:ind w:left="527" w:hanging="357"/>
      </w:pPr>
      <w:rPr>
        <w:rFonts w:hint="default"/>
      </w:rPr>
    </w:lvl>
    <w:lvl w:ilvl="3">
      <w:start w:val="1"/>
      <w:numFmt w:val="none"/>
      <w:lvlRestart w:val="0"/>
      <w:lvlText w:val="3.3."/>
      <w:lvlJc w:val="left"/>
      <w:pPr>
        <w:tabs>
          <w:tab w:val="num" w:pos="530"/>
        </w:tabs>
        <w:ind w:left="52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1525300"/>
    <w:multiLevelType w:val="multilevel"/>
    <w:tmpl w:val="E680824E"/>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C0728EA"/>
    <w:multiLevelType w:val="multilevel"/>
    <w:tmpl w:val="84F29A48"/>
    <w:lvl w:ilvl="0">
      <w:start w:val="4"/>
      <w:numFmt w:val="none"/>
      <w:lvlText w:val="4."/>
      <w:lvlJc w:val="left"/>
      <w:pPr>
        <w:tabs>
          <w:tab w:val="num" w:pos="530"/>
        </w:tabs>
        <w:ind w:left="527" w:hanging="357"/>
      </w:pPr>
      <w:rPr>
        <w:rFonts w:hint="default"/>
      </w:rPr>
    </w:lvl>
    <w:lvl w:ilvl="1">
      <w:start w:val="1"/>
      <w:numFmt w:val="decimal"/>
      <w:lvlText w:val="4%1.%2."/>
      <w:lvlJc w:val="left"/>
      <w:pPr>
        <w:tabs>
          <w:tab w:val="num" w:pos="890"/>
        </w:tabs>
        <w:ind w:left="527" w:hanging="357"/>
      </w:pPr>
      <w:rPr>
        <w:rFonts w:hint="default"/>
      </w:rPr>
    </w:lvl>
    <w:lvl w:ilvl="2">
      <w:start w:val="1"/>
      <w:numFmt w:val="none"/>
      <w:lvlText w:val="4.2."/>
      <w:lvlJc w:val="left"/>
      <w:pPr>
        <w:tabs>
          <w:tab w:val="num" w:pos="530"/>
        </w:tabs>
        <w:ind w:left="527" w:hanging="357"/>
      </w:pPr>
      <w:rPr>
        <w:rFonts w:hint="default"/>
      </w:rPr>
    </w:lvl>
    <w:lvl w:ilvl="3">
      <w:start w:val="1"/>
      <w:numFmt w:val="none"/>
      <w:lvlRestart w:val="0"/>
      <w:lvlText w:val="4.3."/>
      <w:lvlJc w:val="left"/>
      <w:pPr>
        <w:tabs>
          <w:tab w:val="num" w:pos="530"/>
        </w:tabs>
        <w:ind w:left="52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6E17969"/>
    <w:multiLevelType w:val="multilevel"/>
    <w:tmpl w:val="2B5256AC"/>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bullet"/>
      <w:lvlText w:val=""/>
      <w:lvlJc w:val="left"/>
      <w:pPr>
        <w:ind w:left="720" w:hanging="720"/>
      </w:pPr>
      <w:rPr>
        <w:rFonts w:ascii="Symbol" w:hAnsi="Symbol" w:cs="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8D1A20"/>
    <w:multiLevelType w:val="multilevel"/>
    <w:tmpl w:val="F3768C0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56946">
    <w:abstractNumId w:val="12"/>
  </w:num>
  <w:num w:numId="2" w16cid:durableId="35354012">
    <w:abstractNumId w:val="21"/>
  </w:num>
  <w:num w:numId="3" w16cid:durableId="1988051905">
    <w:abstractNumId w:val="2"/>
  </w:num>
  <w:num w:numId="4" w16cid:durableId="1348409643">
    <w:abstractNumId w:val="4"/>
  </w:num>
  <w:num w:numId="5" w16cid:durableId="475296870">
    <w:abstractNumId w:val="23"/>
  </w:num>
  <w:num w:numId="6" w16cid:durableId="1058238477">
    <w:abstractNumId w:val="25"/>
  </w:num>
  <w:num w:numId="7" w16cid:durableId="1909609930">
    <w:abstractNumId w:val="3"/>
  </w:num>
  <w:num w:numId="8" w16cid:durableId="974523957">
    <w:abstractNumId w:val="11"/>
  </w:num>
  <w:num w:numId="9" w16cid:durableId="1433433381">
    <w:abstractNumId w:val="14"/>
  </w:num>
  <w:num w:numId="10" w16cid:durableId="1082993242">
    <w:abstractNumId w:val="18"/>
  </w:num>
  <w:num w:numId="11" w16cid:durableId="924414598">
    <w:abstractNumId w:val="27"/>
  </w:num>
  <w:num w:numId="12" w16cid:durableId="452137156">
    <w:abstractNumId w:val="22"/>
  </w:num>
  <w:num w:numId="13" w16cid:durableId="921066205">
    <w:abstractNumId w:val="0"/>
  </w:num>
  <w:num w:numId="14" w16cid:durableId="569314543">
    <w:abstractNumId w:val="9"/>
  </w:num>
  <w:num w:numId="15" w16cid:durableId="1176574157">
    <w:abstractNumId w:val="24"/>
  </w:num>
  <w:num w:numId="16" w16cid:durableId="1899121767">
    <w:abstractNumId w:val="1"/>
  </w:num>
  <w:num w:numId="17" w16cid:durableId="277877375">
    <w:abstractNumId w:val="7"/>
  </w:num>
  <w:num w:numId="18" w16cid:durableId="343824400">
    <w:abstractNumId w:val="10"/>
  </w:num>
  <w:num w:numId="19" w16cid:durableId="1120731657">
    <w:abstractNumId w:val="8"/>
  </w:num>
  <w:num w:numId="20" w16cid:durableId="1474830875">
    <w:abstractNumId w:val="5"/>
  </w:num>
  <w:num w:numId="21" w16cid:durableId="164055954">
    <w:abstractNumId w:val="6"/>
  </w:num>
  <w:num w:numId="22" w16cid:durableId="2089840486">
    <w:abstractNumId w:val="20"/>
  </w:num>
  <w:num w:numId="23" w16cid:durableId="1800878288">
    <w:abstractNumId w:val="26"/>
  </w:num>
  <w:num w:numId="24" w16cid:durableId="1044325723">
    <w:abstractNumId w:val="19"/>
  </w:num>
  <w:num w:numId="25" w16cid:durableId="1639141128">
    <w:abstractNumId w:val="17"/>
  </w:num>
  <w:num w:numId="26" w16cid:durableId="958680918">
    <w:abstractNumId w:val="13"/>
  </w:num>
  <w:num w:numId="27" w16cid:durableId="280233119">
    <w:abstractNumId w:val="16"/>
  </w:num>
  <w:num w:numId="28" w16cid:durableId="1364984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F6C"/>
    <w:rsid w:val="0001542C"/>
    <w:rsid w:val="00016421"/>
    <w:rsid w:val="00023323"/>
    <w:rsid w:val="0003072F"/>
    <w:rsid w:val="00036DB1"/>
    <w:rsid w:val="00041D2E"/>
    <w:rsid w:val="000456CD"/>
    <w:rsid w:val="000612D5"/>
    <w:rsid w:val="000734F1"/>
    <w:rsid w:val="000862C4"/>
    <w:rsid w:val="000918F0"/>
    <w:rsid w:val="000944F3"/>
    <w:rsid w:val="0009490D"/>
    <w:rsid w:val="000A06D5"/>
    <w:rsid w:val="000C1187"/>
    <w:rsid w:val="000C6DE0"/>
    <w:rsid w:val="000D3EAF"/>
    <w:rsid w:val="000D3F41"/>
    <w:rsid w:val="000F3343"/>
    <w:rsid w:val="000F78CD"/>
    <w:rsid w:val="001131B1"/>
    <w:rsid w:val="00126682"/>
    <w:rsid w:val="0013178D"/>
    <w:rsid w:val="001404EF"/>
    <w:rsid w:val="00144D92"/>
    <w:rsid w:val="00166682"/>
    <w:rsid w:val="0017022F"/>
    <w:rsid w:val="00172D8F"/>
    <w:rsid w:val="0018501F"/>
    <w:rsid w:val="00196581"/>
    <w:rsid w:val="001A72DF"/>
    <w:rsid w:val="001C16D1"/>
    <w:rsid w:val="001C1D83"/>
    <w:rsid w:val="001C223D"/>
    <w:rsid w:val="001C2855"/>
    <w:rsid w:val="001C3164"/>
    <w:rsid w:val="001C4A64"/>
    <w:rsid w:val="001C6E48"/>
    <w:rsid w:val="001D1F16"/>
    <w:rsid w:val="001F08CA"/>
    <w:rsid w:val="001F0C72"/>
    <w:rsid w:val="001F176D"/>
    <w:rsid w:val="001F57C6"/>
    <w:rsid w:val="001F5E95"/>
    <w:rsid w:val="002277C8"/>
    <w:rsid w:val="00230213"/>
    <w:rsid w:val="00232721"/>
    <w:rsid w:val="00233C65"/>
    <w:rsid w:val="00236540"/>
    <w:rsid w:val="00240B1A"/>
    <w:rsid w:val="0024350B"/>
    <w:rsid w:val="00244C74"/>
    <w:rsid w:val="0024780C"/>
    <w:rsid w:val="00256110"/>
    <w:rsid w:val="002639C8"/>
    <w:rsid w:val="002657B7"/>
    <w:rsid w:val="0027389B"/>
    <w:rsid w:val="00276DCE"/>
    <w:rsid w:val="0027726D"/>
    <w:rsid w:val="00282CED"/>
    <w:rsid w:val="002832BB"/>
    <w:rsid w:val="00284417"/>
    <w:rsid w:val="00284925"/>
    <w:rsid w:val="002867D4"/>
    <w:rsid w:val="0029008E"/>
    <w:rsid w:val="002938EB"/>
    <w:rsid w:val="002A1313"/>
    <w:rsid w:val="002A312A"/>
    <w:rsid w:val="002B06ED"/>
    <w:rsid w:val="002D0D9D"/>
    <w:rsid w:val="002E1455"/>
    <w:rsid w:val="002E1D78"/>
    <w:rsid w:val="00305DB9"/>
    <w:rsid w:val="00306F08"/>
    <w:rsid w:val="003151F3"/>
    <w:rsid w:val="003158D9"/>
    <w:rsid w:val="0032063A"/>
    <w:rsid w:val="003247CF"/>
    <w:rsid w:val="00324D0C"/>
    <w:rsid w:val="00353502"/>
    <w:rsid w:val="00353E27"/>
    <w:rsid w:val="00355579"/>
    <w:rsid w:val="00361F4B"/>
    <w:rsid w:val="00374B94"/>
    <w:rsid w:val="00376994"/>
    <w:rsid w:val="00382FB3"/>
    <w:rsid w:val="00394069"/>
    <w:rsid w:val="003A7B13"/>
    <w:rsid w:val="003B79EF"/>
    <w:rsid w:val="003C159D"/>
    <w:rsid w:val="003C5275"/>
    <w:rsid w:val="003C5980"/>
    <w:rsid w:val="003E11BC"/>
    <w:rsid w:val="00400F6C"/>
    <w:rsid w:val="004045C9"/>
    <w:rsid w:val="00412E68"/>
    <w:rsid w:val="004217CA"/>
    <w:rsid w:val="00424DD2"/>
    <w:rsid w:val="00426508"/>
    <w:rsid w:val="004301E7"/>
    <w:rsid w:val="00431B7D"/>
    <w:rsid w:val="004356B0"/>
    <w:rsid w:val="00443F1C"/>
    <w:rsid w:val="00445DCD"/>
    <w:rsid w:val="004477A2"/>
    <w:rsid w:val="0047076D"/>
    <w:rsid w:val="004874F7"/>
    <w:rsid w:val="00496B54"/>
    <w:rsid w:val="004A5D1D"/>
    <w:rsid w:val="004C1C64"/>
    <w:rsid w:val="004E01BA"/>
    <w:rsid w:val="004E5229"/>
    <w:rsid w:val="004F2584"/>
    <w:rsid w:val="00505F02"/>
    <w:rsid w:val="005127E1"/>
    <w:rsid w:val="00525FE5"/>
    <w:rsid w:val="00544E57"/>
    <w:rsid w:val="005543E7"/>
    <w:rsid w:val="005562B6"/>
    <w:rsid w:val="00564631"/>
    <w:rsid w:val="00577308"/>
    <w:rsid w:val="00580AD0"/>
    <w:rsid w:val="00584CE6"/>
    <w:rsid w:val="005A191C"/>
    <w:rsid w:val="005A5D3A"/>
    <w:rsid w:val="005A721B"/>
    <w:rsid w:val="005B504D"/>
    <w:rsid w:val="005B73B2"/>
    <w:rsid w:val="005C2CAF"/>
    <w:rsid w:val="005D485A"/>
    <w:rsid w:val="005E0E69"/>
    <w:rsid w:val="005F0F19"/>
    <w:rsid w:val="005F6AC6"/>
    <w:rsid w:val="00625C7B"/>
    <w:rsid w:val="00627CD7"/>
    <w:rsid w:val="0064124D"/>
    <w:rsid w:val="00642F27"/>
    <w:rsid w:val="006445FB"/>
    <w:rsid w:val="00685588"/>
    <w:rsid w:val="00686616"/>
    <w:rsid w:val="00692511"/>
    <w:rsid w:val="00693AD6"/>
    <w:rsid w:val="0069495A"/>
    <w:rsid w:val="006A14DF"/>
    <w:rsid w:val="006A43E0"/>
    <w:rsid w:val="006D643F"/>
    <w:rsid w:val="006D65C3"/>
    <w:rsid w:val="006F156F"/>
    <w:rsid w:val="006F601F"/>
    <w:rsid w:val="006F70B2"/>
    <w:rsid w:val="007021AD"/>
    <w:rsid w:val="00702353"/>
    <w:rsid w:val="007055EF"/>
    <w:rsid w:val="00721CE9"/>
    <w:rsid w:val="00751E4C"/>
    <w:rsid w:val="007569CC"/>
    <w:rsid w:val="0077275D"/>
    <w:rsid w:val="00781EB8"/>
    <w:rsid w:val="007A75B2"/>
    <w:rsid w:val="007C3A0C"/>
    <w:rsid w:val="007C4E42"/>
    <w:rsid w:val="007D36CE"/>
    <w:rsid w:val="007E4C49"/>
    <w:rsid w:val="007E7192"/>
    <w:rsid w:val="007F29EA"/>
    <w:rsid w:val="007F3C21"/>
    <w:rsid w:val="00800E1C"/>
    <w:rsid w:val="008016C4"/>
    <w:rsid w:val="008057FF"/>
    <w:rsid w:val="00813444"/>
    <w:rsid w:val="00816101"/>
    <w:rsid w:val="00817471"/>
    <w:rsid w:val="00817F5B"/>
    <w:rsid w:val="00824F1A"/>
    <w:rsid w:val="00840247"/>
    <w:rsid w:val="008418C8"/>
    <w:rsid w:val="00864FCD"/>
    <w:rsid w:val="008650AA"/>
    <w:rsid w:val="008659F3"/>
    <w:rsid w:val="008661D7"/>
    <w:rsid w:val="00876DAD"/>
    <w:rsid w:val="008929F7"/>
    <w:rsid w:val="008A4B6E"/>
    <w:rsid w:val="008B6BF8"/>
    <w:rsid w:val="008C32E0"/>
    <w:rsid w:val="008C658D"/>
    <w:rsid w:val="008D2F12"/>
    <w:rsid w:val="008D3001"/>
    <w:rsid w:val="008E55F7"/>
    <w:rsid w:val="008F3A92"/>
    <w:rsid w:val="009030B1"/>
    <w:rsid w:val="00904C56"/>
    <w:rsid w:val="00905A96"/>
    <w:rsid w:val="0091563B"/>
    <w:rsid w:val="00915CFF"/>
    <w:rsid w:val="00917485"/>
    <w:rsid w:val="009209AE"/>
    <w:rsid w:val="009274C9"/>
    <w:rsid w:val="0094033D"/>
    <w:rsid w:val="00952E18"/>
    <w:rsid w:val="0096019F"/>
    <w:rsid w:val="00976355"/>
    <w:rsid w:val="0098655A"/>
    <w:rsid w:val="00996016"/>
    <w:rsid w:val="009A2A5F"/>
    <w:rsid w:val="009A696B"/>
    <w:rsid w:val="009E7EEC"/>
    <w:rsid w:val="00A1010B"/>
    <w:rsid w:val="00A271FE"/>
    <w:rsid w:val="00A33B2F"/>
    <w:rsid w:val="00A523DD"/>
    <w:rsid w:val="00A61BAC"/>
    <w:rsid w:val="00A633DE"/>
    <w:rsid w:val="00A705D8"/>
    <w:rsid w:val="00A755E1"/>
    <w:rsid w:val="00A83C3A"/>
    <w:rsid w:val="00A95483"/>
    <w:rsid w:val="00AA025F"/>
    <w:rsid w:val="00AA2032"/>
    <w:rsid w:val="00AB71EC"/>
    <w:rsid w:val="00AC6196"/>
    <w:rsid w:val="00AD09D7"/>
    <w:rsid w:val="00AD55C6"/>
    <w:rsid w:val="00AE0E81"/>
    <w:rsid w:val="00AF35F8"/>
    <w:rsid w:val="00B11F4B"/>
    <w:rsid w:val="00B121CF"/>
    <w:rsid w:val="00B1426E"/>
    <w:rsid w:val="00B148C2"/>
    <w:rsid w:val="00B20453"/>
    <w:rsid w:val="00B21D16"/>
    <w:rsid w:val="00B22EB4"/>
    <w:rsid w:val="00B301FC"/>
    <w:rsid w:val="00B34177"/>
    <w:rsid w:val="00B376DB"/>
    <w:rsid w:val="00B41020"/>
    <w:rsid w:val="00B54B09"/>
    <w:rsid w:val="00B62395"/>
    <w:rsid w:val="00B81C33"/>
    <w:rsid w:val="00B81FD0"/>
    <w:rsid w:val="00B861BF"/>
    <w:rsid w:val="00B86D15"/>
    <w:rsid w:val="00B97B88"/>
    <w:rsid w:val="00B97DE9"/>
    <w:rsid w:val="00BA2CB7"/>
    <w:rsid w:val="00BA5725"/>
    <w:rsid w:val="00BB1D00"/>
    <w:rsid w:val="00BB65C4"/>
    <w:rsid w:val="00BB6CFE"/>
    <w:rsid w:val="00BC3272"/>
    <w:rsid w:val="00BD3848"/>
    <w:rsid w:val="00C11127"/>
    <w:rsid w:val="00C17E98"/>
    <w:rsid w:val="00C200FA"/>
    <w:rsid w:val="00C2260D"/>
    <w:rsid w:val="00C40558"/>
    <w:rsid w:val="00C439CB"/>
    <w:rsid w:val="00C45C69"/>
    <w:rsid w:val="00C51C28"/>
    <w:rsid w:val="00C52F0B"/>
    <w:rsid w:val="00C545E6"/>
    <w:rsid w:val="00C812A9"/>
    <w:rsid w:val="00C83684"/>
    <w:rsid w:val="00C90299"/>
    <w:rsid w:val="00CB5BCB"/>
    <w:rsid w:val="00CC0A6C"/>
    <w:rsid w:val="00CC1F4E"/>
    <w:rsid w:val="00CC38E9"/>
    <w:rsid w:val="00CD1D30"/>
    <w:rsid w:val="00CE564B"/>
    <w:rsid w:val="00CF0017"/>
    <w:rsid w:val="00CF452C"/>
    <w:rsid w:val="00CF58F2"/>
    <w:rsid w:val="00CF6A8D"/>
    <w:rsid w:val="00CF7AA4"/>
    <w:rsid w:val="00CF7CC1"/>
    <w:rsid w:val="00D034FA"/>
    <w:rsid w:val="00D07828"/>
    <w:rsid w:val="00D1531F"/>
    <w:rsid w:val="00D161AF"/>
    <w:rsid w:val="00D2772A"/>
    <w:rsid w:val="00D32906"/>
    <w:rsid w:val="00D3646A"/>
    <w:rsid w:val="00D37559"/>
    <w:rsid w:val="00D57CE8"/>
    <w:rsid w:val="00D60BEC"/>
    <w:rsid w:val="00D614CC"/>
    <w:rsid w:val="00D65A2F"/>
    <w:rsid w:val="00D76C6B"/>
    <w:rsid w:val="00D979F5"/>
    <w:rsid w:val="00D97EE7"/>
    <w:rsid w:val="00DB641F"/>
    <w:rsid w:val="00DD5858"/>
    <w:rsid w:val="00DE3142"/>
    <w:rsid w:val="00DE6201"/>
    <w:rsid w:val="00DE75D1"/>
    <w:rsid w:val="00E008C8"/>
    <w:rsid w:val="00E05283"/>
    <w:rsid w:val="00E14AEB"/>
    <w:rsid w:val="00E210E7"/>
    <w:rsid w:val="00E27DD2"/>
    <w:rsid w:val="00E34D97"/>
    <w:rsid w:val="00E523AC"/>
    <w:rsid w:val="00E653EE"/>
    <w:rsid w:val="00E66FC2"/>
    <w:rsid w:val="00E80566"/>
    <w:rsid w:val="00E826D0"/>
    <w:rsid w:val="00E87A6F"/>
    <w:rsid w:val="00E912B2"/>
    <w:rsid w:val="00EA0FDA"/>
    <w:rsid w:val="00EA20A5"/>
    <w:rsid w:val="00EA7F75"/>
    <w:rsid w:val="00EC3FB2"/>
    <w:rsid w:val="00EC756B"/>
    <w:rsid w:val="00EF2585"/>
    <w:rsid w:val="00F03618"/>
    <w:rsid w:val="00F12B0C"/>
    <w:rsid w:val="00F235C2"/>
    <w:rsid w:val="00F36AE5"/>
    <w:rsid w:val="00F45E1D"/>
    <w:rsid w:val="00F50F6C"/>
    <w:rsid w:val="00F55549"/>
    <w:rsid w:val="00F75D95"/>
    <w:rsid w:val="00F90C7F"/>
    <w:rsid w:val="00FA16B3"/>
    <w:rsid w:val="00FA3AD8"/>
    <w:rsid w:val="00FA54E2"/>
    <w:rsid w:val="00FA6A42"/>
    <w:rsid w:val="00FB430C"/>
    <w:rsid w:val="00FC03E5"/>
    <w:rsid w:val="00FC39B7"/>
    <w:rsid w:val="00FE0F4D"/>
    <w:rsid w:val="00FF1A6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31F22"/>
  <w15:docId w15:val="{BCA6284A-B72B-4F86-92E9-09C81592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46A"/>
    <w:pPr>
      <w:spacing w:after="200" w:line="276" w:lineRule="auto"/>
    </w:pPr>
    <w:rPr>
      <w:rFonts w:cs="Calibri"/>
      <w:sz w:val="22"/>
      <w:szCs w:val="22"/>
      <w:lang w:eastAsia="en-US"/>
    </w:rPr>
  </w:style>
  <w:style w:type="paragraph" w:styleId="Antrat1">
    <w:name w:val="heading 1"/>
    <w:basedOn w:val="prastasis"/>
    <w:next w:val="prastasis"/>
    <w:link w:val="Antrat1Diagrama"/>
    <w:qFormat/>
    <w:rsid w:val="006F156F"/>
    <w:pPr>
      <w:keepNext/>
      <w:spacing w:after="0" w:line="240" w:lineRule="auto"/>
      <w:jc w:val="both"/>
      <w:outlineLvl w:val="0"/>
    </w:pPr>
    <w:rPr>
      <w:rFonts w:ascii="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6F156F"/>
    <w:rPr>
      <w:rFonts w:ascii="Times New Roman" w:hAnsi="Times New Roman" w:cs="Times New Roman"/>
      <w:b/>
      <w:bCs/>
      <w:sz w:val="24"/>
      <w:szCs w:val="24"/>
      <w:lang w:eastAsia="lt-LT"/>
    </w:rPr>
  </w:style>
  <w:style w:type="character" w:styleId="Hipersaitas">
    <w:name w:val="Hyperlink"/>
    <w:uiPriority w:val="99"/>
    <w:rsid w:val="00400F6C"/>
    <w:rPr>
      <w:color w:val="0000FF"/>
      <w:u w:val="single"/>
    </w:rPr>
  </w:style>
  <w:style w:type="paragraph" w:styleId="Antrats">
    <w:name w:val="header"/>
    <w:basedOn w:val="prastasis"/>
    <w:link w:val="AntratsDiagrama"/>
    <w:uiPriority w:val="99"/>
    <w:rsid w:val="00400F6C"/>
    <w:pPr>
      <w:widowControl w:val="0"/>
      <w:tabs>
        <w:tab w:val="center" w:pos="4819"/>
        <w:tab w:val="right" w:pos="9638"/>
      </w:tabs>
      <w:autoSpaceDE w:val="0"/>
      <w:autoSpaceDN w:val="0"/>
      <w:adjustRightInd w:val="0"/>
      <w:spacing w:after="0" w:line="240" w:lineRule="auto"/>
    </w:pPr>
    <w:rPr>
      <w:rFonts w:ascii="Times New Roman" w:hAnsi="Times New Roman" w:cs="Times New Roman"/>
      <w:sz w:val="20"/>
      <w:szCs w:val="20"/>
      <w:lang w:eastAsia="lt-LT"/>
    </w:rPr>
  </w:style>
  <w:style w:type="character" w:customStyle="1" w:styleId="AntratsDiagrama">
    <w:name w:val="Antraštės Diagrama"/>
    <w:link w:val="Antrats"/>
    <w:uiPriority w:val="99"/>
    <w:locked/>
    <w:rsid w:val="00400F6C"/>
    <w:rPr>
      <w:rFonts w:ascii="Times New Roman" w:hAnsi="Times New Roman" w:cs="Times New Roman"/>
      <w:sz w:val="20"/>
      <w:szCs w:val="20"/>
      <w:lang w:eastAsia="lt-LT"/>
    </w:rPr>
  </w:style>
  <w:style w:type="paragraph" w:styleId="Porat">
    <w:name w:val="footer"/>
    <w:basedOn w:val="prastasis"/>
    <w:link w:val="PoratDiagrama"/>
    <w:uiPriority w:val="99"/>
    <w:rsid w:val="00400F6C"/>
    <w:pPr>
      <w:widowControl w:val="0"/>
      <w:tabs>
        <w:tab w:val="center" w:pos="4819"/>
        <w:tab w:val="right" w:pos="9638"/>
      </w:tabs>
      <w:autoSpaceDE w:val="0"/>
      <w:autoSpaceDN w:val="0"/>
      <w:adjustRightInd w:val="0"/>
      <w:spacing w:after="0" w:line="240" w:lineRule="auto"/>
    </w:pPr>
    <w:rPr>
      <w:rFonts w:ascii="Times New Roman" w:hAnsi="Times New Roman" w:cs="Times New Roman"/>
      <w:sz w:val="20"/>
      <w:szCs w:val="20"/>
      <w:lang w:eastAsia="lt-LT"/>
    </w:rPr>
  </w:style>
  <w:style w:type="character" w:customStyle="1" w:styleId="PoratDiagrama">
    <w:name w:val="Poraštė Diagrama"/>
    <w:link w:val="Porat"/>
    <w:uiPriority w:val="99"/>
    <w:locked/>
    <w:rsid w:val="00400F6C"/>
    <w:rPr>
      <w:rFonts w:ascii="Times New Roman" w:hAnsi="Times New Roman" w:cs="Times New Roman"/>
      <w:sz w:val="20"/>
      <w:szCs w:val="20"/>
      <w:lang w:eastAsia="lt-LT"/>
    </w:rPr>
  </w:style>
  <w:style w:type="character" w:styleId="Puslapionumeris">
    <w:name w:val="page number"/>
    <w:basedOn w:val="Numatytasispastraiposriftas"/>
    <w:uiPriority w:val="99"/>
    <w:rsid w:val="00400F6C"/>
  </w:style>
  <w:style w:type="paragraph" w:styleId="Sraopastraipa">
    <w:name w:val="List Paragraph"/>
    <w:basedOn w:val="prastasis"/>
    <w:uiPriority w:val="34"/>
    <w:qFormat/>
    <w:rsid w:val="00E34D97"/>
    <w:pPr>
      <w:ind w:left="720"/>
    </w:pPr>
  </w:style>
  <w:style w:type="paragraph" w:styleId="Betarp">
    <w:name w:val="No Spacing"/>
    <w:uiPriority w:val="99"/>
    <w:qFormat/>
    <w:rsid w:val="00D32906"/>
    <w:rPr>
      <w:rFonts w:cs="Calibri"/>
      <w:sz w:val="22"/>
      <w:szCs w:val="22"/>
      <w:lang w:eastAsia="en-US"/>
    </w:rPr>
  </w:style>
  <w:style w:type="character" w:styleId="Grietas">
    <w:name w:val="Strong"/>
    <w:uiPriority w:val="99"/>
    <w:qFormat/>
    <w:rsid w:val="006F156F"/>
    <w:rPr>
      <w:b/>
      <w:bCs/>
    </w:rPr>
  </w:style>
  <w:style w:type="paragraph" w:styleId="Debesliotekstas">
    <w:name w:val="Balloon Text"/>
    <w:basedOn w:val="prastasis"/>
    <w:link w:val="DebesliotekstasDiagrama"/>
    <w:uiPriority w:val="99"/>
    <w:semiHidden/>
    <w:unhideWhenUsed/>
    <w:rsid w:val="008E55F7"/>
    <w:pPr>
      <w:spacing w:after="0" w:line="240" w:lineRule="auto"/>
    </w:pPr>
    <w:rPr>
      <w:rFonts w:ascii="Tahoma" w:hAnsi="Tahoma" w:cs="Times New Roman"/>
      <w:sz w:val="16"/>
      <w:szCs w:val="16"/>
    </w:rPr>
  </w:style>
  <w:style w:type="character" w:customStyle="1" w:styleId="DebesliotekstasDiagrama">
    <w:name w:val="Debesėlio tekstas Diagrama"/>
    <w:link w:val="Debesliotekstas"/>
    <w:uiPriority w:val="99"/>
    <w:semiHidden/>
    <w:rsid w:val="008E55F7"/>
    <w:rPr>
      <w:rFonts w:ascii="Tahoma" w:hAnsi="Tahoma" w:cs="Tahoma"/>
      <w:sz w:val="16"/>
      <w:szCs w:val="16"/>
      <w:lang w:val="lt-LT"/>
    </w:rPr>
  </w:style>
  <w:style w:type="table" w:styleId="Lentelstinklelis">
    <w:name w:val="Table Grid"/>
    <w:basedOn w:val="prastojilentel"/>
    <w:locked/>
    <w:rsid w:val="00324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locked/>
    <w:rsid w:val="00FE0F4D"/>
    <w:rPr>
      <w:i/>
      <w:iCs/>
    </w:rPr>
  </w:style>
  <w:style w:type="character" w:styleId="Neapdorotaspaminjimas">
    <w:name w:val="Unresolved Mention"/>
    <w:basedOn w:val="Numatytasispastraiposriftas"/>
    <w:uiPriority w:val="99"/>
    <w:semiHidden/>
    <w:unhideWhenUsed/>
    <w:rsid w:val="00BD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20580">
      <w:bodyDiv w:val="1"/>
      <w:marLeft w:val="0"/>
      <w:marRight w:val="0"/>
      <w:marTop w:val="0"/>
      <w:marBottom w:val="0"/>
      <w:divBdr>
        <w:top w:val="none" w:sz="0" w:space="0" w:color="auto"/>
        <w:left w:val="none" w:sz="0" w:space="0" w:color="auto"/>
        <w:bottom w:val="none" w:sz="0" w:space="0" w:color="auto"/>
        <w:right w:val="none" w:sz="0" w:space="0" w:color="auto"/>
      </w:divBdr>
    </w:div>
    <w:div w:id="295063427">
      <w:bodyDiv w:val="1"/>
      <w:marLeft w:val="0"/>
      <w:marRight w:val="0"/>
      <w:marTop w:val="0"/>
      <w:marBottom w:val="0"/>
      <w:divBdr>
        <w:top w:val="none" w:sz="0" w:space="0" w:color="auto"/>
        <w:left w:val="none" w:sz="0" w:space="0" w:color="auto"/>
        <w:bottom w:val="none" w:sz="0" w:space="0" w:color="auto"/>
        <w:right w:val="none" w:sz="0" w:space="0" w:color="auto"/>
      </w:divBdr>
    </w:div>
    <w:div w:id="772822894">
      <w:bodyDiv w:val="1"/>
      <w:marLeft w:val="0"/>
      <w:marRight w:val="0"/>
      <w:marTop w:val="0"/>
      <w:marBottom w:val="0"/>
      <w:divBdr>
        <w:top w:val="none" w:sz="0" w:space="0" w:color="auto"/>
        <w:left w:val="none" w:sz="0" w:space="0" w:color="auto"/>
        <w:bottom w:val="none" w:sz="0" w:space="0" w:color="auto"/>
        <w:right w:val="none" w:sz="0" w:space="0" w:color="auto"/>
      </w:divBdr>
    </w:div>
    <w:div w:id="828865393">
      <w:bodyDiv w:val="1"/>
      <w:marLeft w:val="0"/>
      <w:marRight w:val="0"/>
      <w:marTop w:val="0"/>
      <w:marBottom w:val="0"/>
      <w:divBdr>
        <w:top w:val="none" w:sz="0" w:space="0" w:color="auto"/>
        <w:left w:val="none" w:sz="0" w:space="0" w:color="auto"/>
        <w:bottom w:val="none" w:sz="0" w:space="0" w:color="auto"/>
        <w:right w:val="none" w:sz="0" w:space="0" w:color="auto"/>
      </w:divBdr>
    </w:div>
    <w:div w:id="1000742848">
      <w:bodyDiv w:val="1"/>
      <w:marLeft w:val="0"/>
      <w:marRight w:val="0"/>
      <w:marTop w:val="0"/>
      <w:marBottom w:val="0"/>
      <w:divBdr>
        <w:top w:val="none" w:sz="0" w:space="0" w:color="auto"/>
        <w:left w:val="none" w:sz="0" w:space="0" w:color="auto"/>
        <w:bottom w:val="none" w:sz="0" w:space="0" w:color="auto"/>
        <w:right w:val="none" w:sz="0" w:space="0" w:color="auto"/>
      </w:divBdr>
    </w:div>
    <w:div w:id="1170877287">
      <w:bodyDiv w:val="1"/>
      <w:marLeft w:val="0"/>
      <w:marRight w:val="0"/>
      <w:marTop w:val="0"/>
      <w:marBottom w:val="0"/>
      <w:divBdr>
        <w:top w:val="none" w:sz="0" w:space="0" w:color="auto"/>
        <w:left w:val="none" w:sz="0" w:space="0" w:color="auto"/>
        <w:bottom w:val="none" w:sz="0" w:space="0" w:color="auto"/>
        <w:right w:val="none" w:sz="0" w:space="0" w:color="auto"/>
      </w:divBdr>
    </w:div>
    <w:div w:id="1212810787">
      <w:bodyDiv w:val="1"/>
      <w:marLeft w:val="0"/>
      <w:marRight w:val="0"/>
      <w:marTop w:val="0"/>
      <w:marBottom w:val="0"/>
      <w:divBdr>
        <w:top w:val="none" w:sz="0" w:space="0" w:color="auto"/>
        <w:left w:val="none" w:sz="0" w:space="0" w:color="auto"/>
        <w:bottom w:val="none" w:sz="0" w:space="0" w:color="auto"/>
        <w:right w:val="none" w:sz="0" w:space="0" w:color="auto"/>
      </w:divBdr>
    </w:div>
    <w:div w:id="1421685081">
      <w:bodyDiv w:val="1"/>
      <w:marLeft w:val="0"/>
      <w:marRight w:val="0"/>
      <w:marTop w:val="0"/>
      <w:marBottom w:val="0"/>
      <w:divBdr>
        <w:top w:val="none" w:sz="0" w:space="0" w:color="auto"/>
        <w:left w:val="none" w:sz="0" w:space="0" w:color="auto"/>
        <w:bottom w:val="none" w:sz="0" w:space="0" w:color="auto"/>
        <w:right w:val="none" w:sz="0" w:space="0" w:color="auto"/>
      </w:divBdr>
    </w:div>
    <w:div w:id="147406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uvos" TargetMode="External"/><Relationship Id="rId3" Type="http://schemas.openxmlformats.org/officeDocument/2006/relationships/settings" Target="settings.xml"/><Relationship Id="rId7" Type="http://schemas.openxmlformats.org/officeDocument/2006/relationships/hyperlink" Target="mailto:i.eidukaitis@erip.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e.rugienius@eri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11842</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13529</CharactersWithSpaces>
  <SharedDoc>false</SharedDoc>
  <HLinks>
    <vt:vector size="18" baseType="variant">
      <vt:variant>
        <vt:i4>720956</vt:i4>
      </vt:variant>
      <vt:variant>
        <vt:i4>3</vt:i4>
      </vt:variant>
      <vt:variant>
        <vt:i4>0</vt:i4>
      </vt:variant>
      <vt:variant>
        <vt:i4>5</vt:i4>
      </vt:variant>
      <vt:variant>
        <vt:lpwstr>mailto:erikam1209@gmail.com</vt:lpwstr>
      </vt:variant>
      <vt:variant>
        <vt:lpwstr/>
      </vt:variant>
      <vt:variant>
        <vt:i4>8323153</vt:i4>
      </vt:variant>
      <vt:variant>
        <vt:i4>0</vt:i4>
      </vt:variant>
      <vt:variant>
        <vt:i4>0</vt:i4>
      </vt:variant>
      <vt:variant>
        <vt:i4>5</vt:i4>
      </vt:variant>
      <vt:variant>
        <vt:lpwstr>mailto:4327@inbox.lt</vt:lpwstr>
      </vt:variant>
      <vt:variant>
        <vt:lpwstr/>
      </vt:variant>
      <vt:variant>
        <vt:i4>8323153</vt:i4>
      </vt:variant>
      <vt:variant>
        <vt:i4>0</vt:i4>
      </vt:variant>
      <vt:variant>
        <vt:i4>0</vt:i4>
      </vt:variant>
      <vt:variant>
        <vt:i4>5</vt:i4>
      </vt:variant>
      <vt:variant>
        <vt:lpwstr>mailto:4327@inbox.lt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dc:creator>
  <cp:lastModifiedBy>Angelė Martišienė</cp:lastModifiedBy>
  <cp:revision>2</cp:revision>
  <cp:lastPrinted>2023-08-17T13:35:00Z</cp:lastPrinted>
  <dcterms:created xsi:type="dcterms:W3CDTF">2024-07-31T05:04:00Z</dcterms:created>
  <dcterms:modified xsi:type="dcterms:W3CDTF">2024-07-31T05:04:00Z</dcterms:modified>
</cp:coreProperties>
</file>