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39C8" w14:textId="1A8D10AC" w:rsidR="007A47C0" w:rsidRPr="00FF7D67" w:rsidRDefault="004131E7" w:rsidP="004131E7">
      <w:pPr>
        <w:tabs>
          <w:tab w:val="left" w:pos="9639"/>
          <w:tab w:val="left" w:pos="9781"/>
          <w:tab w:val="left" w:pos="10206"/>
        </w:tabs>
        <w:spacing w:after="0" w:line="240" w:lineRule="auto"/>
        <w:ind w:right="-284"/>
        <w:jc w:val="center"/>
        <w:rPr>
          <w:rFonts w:eastAsia="Times New Roman" w:cs="Times New Roman"/>
          <w:kern w:val="0"/>
          <w:szCs w:val="20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                           </w:t>
      </w:r>
      <w:r w:rsidR="007A47C0" w:rsidRPr="00FF7D67">
        <w:rPr>
          <w:rFonts w:eastAsia="Times New Roman" w:cs="Times New Roman"/>
          <w:kern w:val="0"/>
          <w:szCs w:val="24"/>
          <w14:ligatures w14:val="none"/>
        </w:rPr>
        <w:t xml:space="preserve">Sutarties 2 priedas </w:t>
      </w:r>
    </w:p>
    <w:p w14:paraId="6334A2EB" w14:textId="77777777" w:rsidR="007A47C0" w:rsidRPr="00FF7D67" w:rsidRDefault="007A47C0" w:rsidP="007A47C0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10"/>
          <w:szCs w:val="10"/>
          <w:lang w:eastAsia="lt-LT"/>
          <w14:ligatures w14:val="none"/>
        </w:rPr>
      </w:pPr>
    </w:p>
    <w:p w14:paraId="755B0C7A" w14:textId="77777777" w:rsidR="007A47C0" w:rsidRPr="00FF7D67" w:rsidRDefault="007A47C0" w:rsidP="007A47C0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DOKUMENTŲ IR SĄSKAITŲ TEIKIMO UŽSAKOVUI GRAFIKAS (</w:t>
      </w:r>
      <w:r w:rsidRPr="00FF7D67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lt-LT"/>
          <w14:ligatures w14:val="none"/>
        </w:rPr>
        <w:t>EJRŽAF</w:t>
      </w:r>
      <w:r w:rsidRPr="00FF7D67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)</w:t>
      </w:r>
    </w:p>
    <w:p w14:paraId="40FA8EDE" w14:textId="77777777" w:rsidR="007A47C0" w:rsidRPr="00FF7D67" w:rsidRDefault="007A47C0" w:rsidP="007A47C0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b/>
          <w:i/>
          <w:iCs/>
          <w:spacing w:val="20"/>
          <w:kern w:val="0"/>
          <w:sz w:val="10"/>
          <w:szCs w:val="10"/>
          <w14:ligatures w14:val="none"/>
        </w:rPr>
      </w:pPr>
    </w:p>
    <w:p w14:paraId="6747BFE0" w14:textId="77777777" w:rsidR="007A47C0" w:rsidRPr="00FF7D67" w:rsidRDefault="007A47C0" w:rsidP="004131E7">
      <w:pPr>
        <w:tabs>
          <w:tab w:val="left" w:pos="1134"/>
        </w:tabs>
        <w:suppressAutoHyphens/>
        <w:spacing w:after="0" w:line="274" w:lineRule="exact"/>
        <w:jc w:val="center"/>
        <w:textAlignment w:val="baseline"/>
        <w:rPr>
          <w:rFonts w:eastAsia="Times New Roman" w:cs="Times New Roman"/>
          <w:i/>
          <w:iCs/>
          <w:color w:val="000000"/>
          <w:spacing w:val="20"/>
          <w:kern w:val="0"/>
          <w:szCs w:val="24"/>
          <w14:ligatures w14:val="none"/>
        </w:rPr>
      </w:pPr>
      <w:r w:rsidRPr="00FF7D67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Už </w:t>
      </w:r>
      <w:r w:rsidRPr="00FF7D67">
        <w:rPr>
          <w:rFonts w:eastAsia="Times New Roman" w:cs="Times New Roman"/>
          <w:i/>
          <w:iCs/>
          <w:spacing w:val="20"/>
          <w:kern w:val="0"/>
          <w:szCs w:val="24"/>
          <w14:ligatures w14:val="none"/>
        </w:rPr>
        <w:t xml:space="preserve">programinio laikotarpio ataskaitinius metus nuo </w:t>
      </w:r>
      <w:r w:rsidRPr="00FF7D67">
        <w:rPr>
          <w:rFonts w:eastAsia="Times New Roman" w:cs="Times New Roman"/>
          <w:i/>
          <w:iCs/>
          <w:color w:val="000000"/>
          <w:spacing w:val="20"/>
          <w:kern w:val="0"/>
          <w:szCs w:val="24"/>
          <w14:ligatures w14:val="none"/>
        </w:rPr>
        <w:t>2023 m. liepos 1 d. iki 2024 m. birželio 30 d.</w:t>
      </w:r>
    </w:p>
    <w:p w14:paraId="4698DD6D" w14:textId="77777777" w:rsidR="007A47C0" w:rsidRPr="00FF7D67" w:rsidRDefault="007A47C0" w:rsidP="007A47C0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i/>
          <w:spacing w:val="20"/>
          <w:kern w:val="0"/>
          <w:sz w:val="16"/>
          <w:szCs w:val="16"/>
          <w14:ligatures w14:val="none"/>
        </w:rPr>
      </w:pPr>
    </w:p>
    <w:tbl>
      <w:tblPr>
        <w:tblW w:w="10632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315"/>
        <w:gridCol w:w="1653"/>
        <w:gridCol w:w="851"/>
        <w:gridCol w:w="850"/>
        <w:gridCol w:w="710"/>
      </w:tblGrid>
      <w:tr w:rsidR="007A47C0" w:rsidRPr="00FF7D67" w14:paraId="3699A4DD" w14:textId="77777777" w:rsidTr="004131E7">
        <w:trPr>
          <w:trHeight w:val="25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736B65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Dokumento pavadinimas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C08DC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Dokumentų pateikimo data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CD3D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Sąskaitos faktūros </w:t>
            </w:r>
          </w:p>
          <w:p w14:paraId="09F79296" w14:textId="77777777" w:rsidR="007A47C0" w:rsidRPr="00FF7D67" w:rsidRDefault="007A47C0" w:rsidP="00D80FAC">
            <w:pPr>
              <w:tabs>
                <w:tab w:val="left" w:pos="2228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pateikimo data*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FCC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528" w:hanging="568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Mokestis už paslaugas</w:t>
            </w:r>
          </w:p>
        </w:tc>
      </w:tr>
      <w:tr w:rsidR="007A47C0" w:rsidRPr="00FF7D67" w14:paraId="4DE558EE" w14:textId="77777777" w:rsidTr="004131E7">
        <w:trPr>
          <w:trHeight w:val="383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6809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FCD3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C07ED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EB913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proc. sutarties vertės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E5DE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528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       Eur</w:t>
            </w:r>
          </w:p>
        </w:tc>
      </w:tr>
      <w:tr w:rsidR="007A47C0" w:rsidRPr="00FF7D67" w14:paraId="111EA5C1" w14:textId="77777777" w:rsidTr="004131E7">
        <w:trPr>
          <w:trHeight w:val="382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6FC9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5D3E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EAAB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5F1D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FD5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4"/>
                <w14:ligatures w14:val="none"/>
              </w:rPr>
              <w:t>be PVM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4A9F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PVM </w:t>
            </w:r>
          </w:p>
          <w:p w14:paraId="3ED87573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(21 %)**</w:t>
            </w:r>
          </w:p>
        </w:tc>
      </w:tr>
      <w:tr w:rsidR="007A47C0" w:rsidRPr="00FF7D67" w14:paraId="094BBCD6" w14:textId="77777777" w:rsidTr="004131E7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A2F2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Vertinimo planas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2D7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 10</w:t>
            </w:r>
            <w:r w:rsidRPr="00FF7D67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 d. nuo sutarties įsigaliojimo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E5A5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C83B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3861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BCDF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7A47C0" w:rsidRPr="00FF7D67" w14:paraId="58F15775" w14:textId="77777777" w:rsidTr="004131E7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211A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Vadovaujančios institucijos</w:t>
            </w:r>
            <w:r w:rsidRPr="00FF7D6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valdymo ir kontrolės sistemos pagrindinių reikalavimų vertinimo ataskaitos projektas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C79A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2024 m. spalio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1AAB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CAE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3FA5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6E04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7A47C0" w:rsidRPr="00FF7D67" w14:paraId="186AA0B6" w14:textId="77777777" w:rsidTr="004131E7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12B3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Vadovaujančios institucijos</w:t>
            </w:r>
            <w:r w:rsidRPr="00FF7D6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valdymo ir kontrolės sistemos pagrindinių reikalavimų vertinimo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25C8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iki 2024 m. lapkričio 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29 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51CE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381C" w14:textId="77777777" w:rsidR="007A47C0" w:rsidRPr="005C775B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22,2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</w:p>
          <w:p w14:paraId="4B154FB4" w14:textId="77777777" w:rsidR="007A47C0" w:rsidRPr="00FF7D67" w:rsidRDefault="007A47C0" w:rsidP="00D80FA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9BD0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1DD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47C0" w:rsidRPr="00FF7D67" w14:paraId="63063DC5" w14:textId="77777777" w:rsidTr="004131E7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2D26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EK deklaruotų mokėjimo prašymų išlaidų vertinimo ataskaitos projektas</w:t>
            </w:r>
          </w:p>
          <w:p w14:paraId="2E64EC23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sąskaitų vertinimo ataskaitos projektas</w:t>
            </w:r>
          </w:p>
          <w:p w14:paraId="70C3D2AE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metinės kontrolės ataskaitos projektas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407E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2024 m. gruodžio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EF2E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5D2E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5A4A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CC03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7A47C0" w:rsidRPr="00FF7D67" w14:paraId="4DFD303E" w14:textId="77777777" w:rsidTr="004131E7">
        <w:trPr>
          <w:trHeight w:val="104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8EA1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EK deklaruotų mokėjimo prašymų išlaidų vertinimo ataskaita</w:t>
            </w:r>
          </w:p>
          <w:p w14:paraId="227864B9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sąskaitų vertinimo ataskaita</w:t>
            </w:r>
          </w:p>
          <w:p w14:paraId="7FBCC374" w14:textId="77777777" w:rsidR="007A47C0" w:rsidRPr="00FF7D67" w:rsidRDefault="007A47C0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metinė kontrolės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31F7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2025 m. sausio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937F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C8B" w14:textId="77777777" w:rsidR="007A47C0" w:rsidRPr="005C775B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***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DD30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200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7A47C0" w:rsidRPr="00FF7D67" w14:paraId="2A4A1A7A" w14:textId="77777777" w:rsidTr="004131E7">
        <w:trPr>
          <w:trHeight w:val="85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96FD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Visų ataskaitų, įskaitant pataisymus (jei buvo), skaitmeninės kopijos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20EF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2025 m. gegužės 15 d. iki 2025 m. birželio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D11" w14:textId="77777777" w:rsidR="007A47C0" w:rsidRPr="00E55355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C083" w14:textId="77777777" w:rsidR="007A47C0" w:rsidRPr="00E55355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4B8A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B05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C0FB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B05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7E6841F" w14:textId="77777777" w:rsidR="007A47C0" w:rsidRPr="00FF7D67" w:rsidRDefault="007A47C0" w:rsidP="007A47C0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 (*) Suderinta su Paslaugų teikėju</w:t>
      </w:r>
    </w:p>
    <w:p w14:paraId="6167963E" w14:textId="77777777" w:rsidR="007A47C0" w:rsidRDefault="007A47C0" w:rsidP="007A47C0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(**)</w:t>
      </w:r>
      <w:r w:rsidRPr="00FF7D67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proofErr w:type="spellStart"/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proofErr w:type="spellEnd"/>
      <w:r w:rsidRPr="00FF7D67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FF7D67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suma gali kisti, keičiantis teisės aktuose nustatytam </w:t>
      </w:r>
      <w:proofErr w:type="spellStart"/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proofErr w:type="spellEnd"/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FF7D67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>tarifui</w:t>
      </w:r>
    </w:p>
    <w:p w14:paraId="5DFBA176" w14:textId="77777777" w:rsidR="007A47C0" w:rsidRDefault="007A47C0" w:rsidP="007A47C0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8D4EBB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 xml:space="preserve">(***) </w:t>
      </w:r>
      <w:r w:rsidRPr="008D4EBB">
        <w:rPr>
          <w:rFonts w:eastAsia="Times New Roman" w:cs="Times New Roman"/>
          <w:kern w:val="0"/>
          <w:sz w:val="20"/>
          <w:szCs w:val="24"/>
          <w14:ligatures w14:val="none"/>
        </w:rPr>
        <w:t>Proc. sutarties vertės</w:t>
      </w:r>
      <w:r w:rsidRPr="008D4EBB">
        <w:rPr>
          <w:rFonts w:eastAsia="Times New Roman" w:cs="Times New Roman"/>
          <w:kern w:val="0"/>
          <w:sz w:val="20"/>
          <w:szCs w:val="20"/>
          <w14:ligatures w14:val="none"/>
        </w:rPr>
        <w:t xml:space="preserve">, už ataskaitinių metų </w:t>
      </w:r>
      <w:r w:rsidRPr="008D4EB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nuo </w:t>
      </w:r>
      <w:r w:rsidRPr="008D4EBB">
        <w:rPr>
          <w:rFonts w:eastAsia="Times New Roman" w:cs="Times New Roman"/>
          <w:kern w:val="0"/>
          <w:sz w:val="20"/>
          <w:szCs w:val="20"/>
          <w14:ligatures w14:val="none"/>
        </w:rPr>
        <w:t xml:space="preserve">2023 m. liepos 1 d. iki 2024 m. </w:t>
      </w:r>
      <w:r w:rsidRPr="008D4EB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birželio 30 d., audito </w:t>
      </w:r>
      <w:r w:rsidRPr="008D4EBB">
        <w:rPr>
          <w:rFonts w:eastAsia="Times New Roman" w:cs="Times New Roman"/>
          <w:kern w:val="0"/>
          <w:sz w:val="20"/>
          <w:szCs w:val="20"/>
          <w14:ligatures w14:val="none"/>
        </w:rPr>
        <w:t>paslaugas</w:t>
      </w:r>
    </w:p>
    <w:p w14:paraId="196E1D03" w14:textId="77777777" w:rsidR="007A47C0" w:rsidRDefault="007A47C0" w:rsidP="007A47C0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05BBA35" w14:textId="77777777" w:rsidR="007A47C0" w:rsidRDefault="007A47C0" w:rsidP="007A47C0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A034CFC" w14:textId="77777777" w:rsidR="007A47C0" w:rsidRDefault="007A47C0" w:rsidP="007A47C0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tbl>
      <w:tblPr>
        <w:tblW w:w="9785" w:type="dxa"/>
        <w:tblLook w:val="01E0" w:firstRow="1" w:lastRow="1" w:firstColumn="1" w:lastColumn="1" w:noHBand="0" w:noVBand="0"/>
      </w:tblPr>
      <w:tblGrid>
        <w:gridCol w:w="4941"/>
        <w:gridCol w:w="4844"/>
      </w:tblGrid>
      <w:tr w:rsidR="007A47C0" w:rsidRPr="008A2DE5" w14:paraId="282765BA" w14:textId="77777777" w:rsidTr="00D80FAC">
        <w:trPr>
          <w:trHeight w:val="1762"/>
        </w:trPr>
        <w:tc>
          <w:tcPr>
            <w:tcW w:w="4941" w:type="dxa"/>
          </w:tcPr>
          <w:p w14:paraId="7BAD2F31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Užsakovas</w:t>
            </w:r>
          </w:p>
          <w:p w14:paraId="3DF86E3A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Lietuvos Respublikos žemės ūkio ministerija</w:t>
            </w:r>
          </w:p>
          <w:p w14:paraId="7EA9719F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4578D6B3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47D16745" w14:textId="77777777" w:rsidR="007A47C0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Ministerijos kancleris</w:t>
            </w:r>
          </w:p>
          <w:p w14:paraId="47739E87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Valdas Aleknavičius</w:t>
            </w:r>
          </w:p>
          <w:p w14:paraId="3995806D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A.V.</w:t>
            </w:r>
          </w:p>
          <w:p w14:paraId="376CB834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0E37E3A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44" w:type="dxa"/>
          </w:tcPr>
          <w:p w14:paraId="126E6106" w14:textId="77777777" w:rsidR="007A47C0" w:rsidRPr="008A2DE5" w:rsidRDefault="007A47C0" w:rsidP="00D80FAC">
            <w:pPr>
              <w:tabs>
                <w:tab w:val="left" w:pos="5954"/>
              </w:tabs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Paslaugų teikėjas</w:t>
            </w:r>
          </w:p>
          <w:p w14:paraId="2F8CD083" w14:textId="77777777" w:rsidR="007A47C0" w:rsidRPr="00B469C9" w:rsidRDefault="007A47C0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,,KPMG </w:t>
            </w:r>
            <w:proofErr w:type="spellStart"/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Baltics</w:t>
            </w:r>
            <w:proofErr w:type="spellEnd"/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“, UAB</w:t>
            </w:r>
          </w:p>
          <w:p w14:paraId="4828074F" w14:textId="77777777" w:rsidR="007A47C0" w:rsidRPr="00B469C9" w:rsidRDefault="007A47C0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42AD33BF" w14:textId="77777777" w:rsidR="007A47C0" w:rsidRDefault="007A47C0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09A6FC42" w14:textId="77777777" w:rsidR="007A47C0" w:rsidRPr="00B469C9" w:rsidRDefault="007A47C0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Direktorius</w:t>
            </w:r>
          </w:p>
          <w:p w14:paraId="66282998" w14:textId="77777777" w:rsidR="007A47C0" w:rsidRDefault="007A47C0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Rokas Kasperavičius</w:t>
            </w:r>
          </w:p>
          <w:p w14:paraId="2DD0A036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A.V.</w:t>
            </w:r>
          </w:p>
          <w:p w14:paraId="379EF1FD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7B63D7E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5561E8A8" w14:textId="77777777" w:rsidR="007A47C0" w:rsidRPr="008A2DE5" w:rsidRDefault="007A47C0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1128AE7D" w14:textId="77777777" w:rsidR="00466B7C" w:rsidRDefault="00466B7C"/>
    <w:sectPr w:rsidR="00466B7C" w:rsidSect="004131E7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64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C0"/>
    <w:rsid w:val="000D422F"/>
    <w:rsid w:val="00166149"/>
    <w:rsid w:val="001A38A3"/>
    <w:rsid w:val="0032446D"/>
    <w:rsid w:val="0036023F"/>
    <w:rsid w:val="004131E7"/>
    <w:rsid w:val="00466B7C"/>
    <w:rsid w:val="00490C3F"/>
    <w:rsid w:val="00580F20"/>
    <w:rsid w:val="00584D9D"/>
    <w:rsid w:val="006B330B"/>
    <w:rsid w:val="007A47C0"/>
    <w:rsid w:val="008A1379"/>
    <w:rsid w:val="008D4EBB"/>
    <w:rsid w:val="009A54E1"/>
    <w:rsid w:val="00C25E78"/>
    <w:rsid w:val="00E57E64"/>
    <w:rsid w:val="00F2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ECC7"/>
  <w15:chartTrackingRefBased/>
  <w15:docId w15:val="{A402CA43-6274-4987-80EE-876919D0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47C0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Marijus Mockeliūnas</cp:lastModifiedBy>
  <cp:revision>3</cp:revision>
  <dcterms:created xsi:type="dcterms:W3CDTF">2024-07-26T08:33:00Z</dcterms:created>
  <dcterms:modified xsi:type="dcterms:W3CDTF">2024-07-30T07:34:00Z</dcterms:modified>
</cp:coreProperties>
</file>