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BBAAE" w14:textId="77777777" w:rsidR="005A5832" w:rsidRPr="00CF72EA" w:rsidRDefault="005A5832" w:rsidP="008D162D">
      <w:pPr>
        <w:widowControl w:val="0"/>
        <w:pBdr>
          <w:top w:val="nil"/>
          <w:left w:val="nil"/>
          <w:bottom w:val="nil"/>
          <w:right w:val="nil"/>
          <w:between w:val="nil"/>
        </w:pBdr>
        <w:tabs>
          <w:tab w:val="left" w:pos="567"/>
          <w:tab w:val="left" w:pos="851"/>
        </w:tabs>
        <w:spacing w:line="276" w:lineRule="auto"/>
        <w:rPr>
          <w:rFonts w:ascii="Arial" w:hAnsi="Arial" w:cs="Arial"/>
          <w:b/>
          <w:bCs/>
          <w:caps/>
          <w:kern w:val="2"/>
          <w:szCs w:val="24"/>
        </w:rPr>
      </w:pPr>
    </w:p>
    <w:p w14:paraId="12555698" w14:textId="77777777" w:rsidR="005A5832" w:rsidRPr="00CF72EA" w:rsidRDefault="00A10867" w:rsidP="00CF72EA">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CF72EA">
        <w:rPr>
          <w:rFonts w:ascii="Arial" w:hAnsi="Arial" w:cs="Arial"/>
          <w:b/>
          <w:caps/>
          <w:szCs w:val="24"/>
        </w:rPr>
        <w:t xml:space="preserve">Prekių pirkimo-pardavimo sutarties </w:t>
      </w:r>
      <w:r w:rsidRPr="00CF72EA">
        <w:rPr>
          <w:rFonts w:ascii="Arial" w:hAnsi="Arial" w:cs="Arial"/>
          <w:b/>
          <w:bCs/>
          <w:caps/>
          <w:szCs w:val="24"/>
        </w:rPr>
        <w:t>Specialiosios</w:t>
      </w:r>
      <w:r w:rsidRPr="00CF72EA">
        <w:rPr>
          <w:rFonts w:ascii="Arial" w:hAnsi="Arial" w:cs="Arial"/>
          <w:b/>
          <w:caps/>
          <w:szCs w:val="24"/>
        </w:rPr>
        <w:t xml:space="preserve"> sąlygos</w:t>
      </w:r>
      <w:r w:rsidRPr="00CF72EA">
        <w:rPr>
          <w:rFonts w:ascii="Arial" w:hAnsi="Arial" w:cs="Arial"/>
          <w:caps/>
          <w:szCs w:val="24"/>
        </w:rPr>
        <w:t xml:space="preserve"> </w:t>
      </w:r>
    </w:p>
    <w:p w14:paraId="6EE7AD3A" w14:textId="77777777" w:rsidR="005A5832" w:rsidRPr="00CF72EA" w:rsidRDefault="005A5832" w:rsidP="00CF72EA">
      <w:pPr>
        <w:spacing w:line="276" w:lineRule="auto"/>
        <w:jc w:val="center"/>
        <w:rPr>
          <w:rFonts w:ascii="Arial" w:hAnsi="Arial" w:cs="Arial"/>
          <w:szCs w:val="24"/>
        </w:rPr>
      </w:pPr>
    </w:p>
    <w:p w14:paraId="689BB3B9" w14:textId="0A874093" w:rsidR="004970B3" w:rsidRPr="00265798" w:rsidRDefault="004970B3" w:rsidP="00056C96">
      <w:pPr>
        <w:spacing w:line="276" w:lineRule="auto"/>
        <w:jc w:val="center"/>
        <w:rPr>
          <w:rFonts w:ascii="Arial" w:hAnsi="Arial" w:cs="Arial"/>
          <w:b/>
          <w:bCs/>
          <w:szCs w:val="24"/>
        </w:rPr>
      </w:pPr>
      <w:r w:rsidRPr="00265798">
        <w:rPr>
          <w:rFonts w:ascii="Arial" w:hAnsi="Arial" w:cs="Arial"/>
          <w:b/>
          <w:bCs/>
          <w:szCs w:val="24"/>
        </w:rPr>
        <w:t xml:space="preserve">PIRKIMO NR. </w:t>
      </w:r>
      <w:r w:rsidR="00265798" w:rsidRPr="00265798">
        <w:rPr>
          <w:rFonts w:ascii="Arial" w:hAnsi="Arial" w:cs="Arial"/>
          <w:b/>
          <w:bCs/>
          <w:szCs w:val="24"/>
        </w:rPr>
        <w:t>P-2024/10877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CF72EA" w14:paraId="231BD7ED" w14:textId="77777777">
        <w:tc>
          <w:tcPr>
            <w:tcW w:w="2448" w:type="dxa"/>
          </w:tcPr>
          <w:p w14:paraId="48ED8A1F"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pavadinimas</w:t>
            </w:r>
          </w:p>
        </w:tc>
        <w:tc>
          <w:tcPr>
            <w:tcW w:w="7110" w:type="dxa"/>
            <w:gridSpan w:val="3"/>
          </w:tcPr>
          <w:p w14:paraId="5BD8B16F" w14:textId="30D80040" w:rsidR="005A5832" w:rsidRPr="00265798" w:rsidRDefault="005973C6" w:rsidP="00CF72EA">
            <w:pPr>
              <w:spacing w:line="276" w:lineRule="auto"/>
              <w:jc w:val="both"/>
              <w:rPr>
                <w:rFonts w:ascii="Arial" w:hAnsi="Arial" w:cs="Arial"/>
                <w:b/>
                <w:bCs/>
                <w:kern w:val="2"/>
                <w:szCs w:val="24"/>
              </w:rPr>
            </w:pPr>
            <w:r w:rsidRPr="00265798">
              <w:rPr>
                <w:rFonts w:ascii="Arial" w:hAnsi="Arial" w:cs="Arial"/>
                <w:b/>
                <w:bCs/>
                <w:kern w:val="2"/>
                <w:szCs w:val="24"/>
              </w:rPr>
              <w:t>Kavos pupelės</w:t>
            </w:r>
          </w:p>
        </w:tc>
      </w:tr>
      <w:tr w:rsidR="005A5832" w:rsidRPr="00CF72EA" w14:paraId="3D9A593D" w14:textId="77777777">
        <w:tc>
          <w:tcPr>
            <w:tcW w:w="2448" w:type="dxa"/>
          </w:tcPr>
          <w:p w14:paraId="7E376873"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data</w:t>
            </w:r>
          </w:p>
        </w:tc>
        <w:tc>
          <w:tcPr>
            <w:tcW w:w="2177" w:type="dxa"/>
          </w:tcPr>
          <w:p w14:paraId="2EAEFD50" w14:textId="77777777" w:rsidR="005A5832" w:rsidRPr="00CF72EA" w:rsidRDefault="005A5832" w:rsidP="00CF72EA">
            <w:pPr>
              <w:spacing w:line="276" w:lineRule="auto"/>
              <w:jc w:val="both"/>
              <w:rPr>
                <w:rFonts w:ascii="Arial" w:hAnsi="Arial" w:cs="Arial"/>
                <w:kern w:val="2"/>
                <w:szCs w:val="24"/>
              </w:rPr>
            </w:pPr>
          </w:p>
        </w:tc>
        <w:tc>
          <w:tcPr>
            <w:tcW w:w="2362" w:type="dxa"/>
          </w:tcPr>
          <w:p w14:paraId="0A38B185"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numeris</w:t>
            </w:r>
          </w:p>
        </w:tc>
        <w:tc>
          <w:tcPr>
            <w:tcW w:w="2571" w:type="dxa"/>
          </w:tcPr>
          <w:p w14:paraId="3BFEEB6C" w14:textId="77777777" w:rsidR="005A5832" w:rsidRPr="00CF72EA" w:rsidRDefault="005A5832" w:rsidP="00CF72EA">
            <w:pPr>
              <w:spacing w:line="276" w:lineRule="auto"/>
              <w:jc w:val="both"/>
              <w:rPr>
                <w:rFonts w:ascii="Arial" w:hAnsi="Arial" w:cs="Arial"/>
                <w:kern w:val="2"/>
                <w:szCs w:val="24"/>
              </w:rPr>
            </w:pPr>
          </w:p>
        </w:tc>
      </w:tr>
    </w:tbl>
    <w:p w14:paraId="655E4C2E" w14:textId="77777777" w:rsidR="005A5832" w:rsidRPr="00CF72EA" w:rsidRDefault="005A5832" w:rsidP="00CF72EA">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CF72EA" w14:paraId="4A2313D3" w14:textId="77777777">
        <w:tc>
          <w:tcPr>
            <w:tcW w:w="9558" w:type="dxa"/>
            <w:gridSpan w:val="3"/>
          </w:tcPr>
          <w:p w14:paraId="3D111FEC"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 SKYRIUS</w:t>
            </w:r>
          </w:p>
          <w:p w14:paraId="6D9D6470" w14:textId="733E6E0F"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ŠALYS</w:t>
            </w:r>
          </w:p>
        </w:tc>
      </w:tr>
      <w:tr w:rsidR="005A5832" w:rsidRPr="00CF72EA" w14:paraId="67FB0C1F" w14:textId="77777777">
        <w:tc>
          <w:tcPr>
            <w:tcW w:w="2808" w:type="dxa"/>
            <w:vMerge w:val="restart"/>
          </w:tcPr>
          <w:p w14:paraId="3EBC584C" w14:textId="77777777" w:rsidR="005A5832" w:rsidRPr="00CF72EA" w:rsidRDefault="005A5832" w:rsidP="00CF72EA">
            <w:pPr>
              <w:spacing w:line="276" w:lineRule="auto"/>
              <w:jc w:val="center"/>
              <w:rPr>
                <w:rFonts w:ascii="Arial" w:hAnsi="Arial" w:cs="Arial"/>
                <w:b/>
                <w:bCs/>
                <w:kern w:val="2"/>
                <w:szCs w:val="24"/>
              </w:rPr>
            </w:pPr>
          </w:p>
          <w:p w14:paraId="5A9442DC" w14:textId="77777777" w:rsidR="005A5832" w:rsidRPr="00CF72EA" w:rsidRDefault="005A5832" w:rsidP="00CF72EA">
            <w:pPr>
              <w:spacing w:line="276" w:lineRule="auto"/>
              <w:jc w:val="center"/>
              <w:rPr>
                <w:rFonts w:ascii="Arial" w:hAnsi="Arial" w:cs="Arial"/>
                <w:b/>
                <w:bCs/>
                <w:kern w:val="2"/>
                <w:szCs w:val="24"/>
              </w:rPr>
            </w:pPr>
          </w:p>
          <w:p w14:paraId="04D5D74E" w14:textId="77777777" w:rsidR="005A5832" w:rsidRPr="00CF72EA" w:rsidRDefault="005A5832" w:rsidP="00CF72EA">
            <w:pPr>
              <w:spacing w:line="276" w:lineRule="auto"/>
              <w:jc w:val="center"/>
              <w:rPr>
                <w:rFonts w:ascii="Arial" w:hAnsi="Arial" w:cs="Arial"/>
                <w:b/>
                <w:bCs/>
                <w:kern w:val="2"/>
                <w:szCs w:val="24"/>
              </w:rPr>
            </w:pPr>
          </w:p>
          <w:p w14:paraId="1AB17599" w14:textId="77777777" w:rsidR="005A5832" w:rsidRPr="00CF72EA" w:rsidRDefault="005A5832" w:rsidP="00CF72EA">
            <w:pPr>
              <w:spacing w:line="276" w:lineRule="auto"/>
              <w:rPr>
                <w:rFonts w:ascii="Arial" w:hAnsi="Arial" w:cs="Arial"/>
                <w:b/>
                <w:bCs/>
                <w:kern w:val="2"/>
                <w:szCs w:val="24"/>
              </w:rPr>
            </w:pPr>
          </w:p>
          <w:p w14:paraId="24F93325"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1.1. Pirkėjas</w:t>
            </w:r>
          </w:p>
        </w:tc>
        <w:tc>
          <w:tcPr>
            <w:tcW w:w="3240" w:type="dxa"/>
          </w:tcPr>
          <w:p w14:paraId="072BCDA3"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1.1.1. Pavadinimas</w:t>
            </w:r>
          </w:p>
        </w:tc>
        <w:tc>
          <w:tcPr>
            <w:tcW w:w="3510" w:type="dxa"/>
          </w:tcPr>
          <w:p w14:paraId="367CACB9" w14:textId="74CF073D" w:rsidR="005A5832" w:rsidRPr="00A171ED" w:rsidRDefault="005973C6" w:rsidP="00CF72EA">
            <w:pPr>
              <w:spacing w:line="276" w:lineRule="auto"/>
              <w:jc w:val="center"/>
              <w:rPr>
                <w:rFonts w:ascii="Arial" w:hAnsi="Arial" w:cs="Arial"/>
                <w:b/>
                <w:bCs/>
                <w:kern w:val="2"/>
                <w:szCs w:val="24"/>
              </w:rPr>
            </w:pPr>
            <w:r>
              <w:rPr>
                <w:rFonts w:ascii="Arial" w:hAnsi="Arial" w:cs="Arial"/>
                <w:b/>
                <w:bCs/>
                <w:kern w:val="2"/>
                <w:szCs w:val="24"/>
              </w:rPr>
              <w:t>Klaipėdos rajono savivaldybė</w:t>
            </w:r>
          </w:p>
        </w:tc>
      </w:tr>
      <w:tr w:rsidR="005A5832" w:rsidRPr="00CF72EA" w14:paraId="0C589C2F" w14:textId="77777777">
        <w:tc>
          <w:tcPr>
            <w:tcW w:w="2808" w:type="dxa"/>
            <w:vMerge/>
          </w:tcPr>
          <w:p w14:paraId="250CF614" w14:textId="77777777" w:rsidR="005A5832" w:rsidRPr="00CF72EA" w:rsidRDefault="005A5832" w:rsidP="00CF72EA">
            <w:pPr>
              <w:spacing w:line="276" w:lineRule="auto"/>
              <w:rPr>
                <w:rFonts w:ascii="Arial" w:hAnsi="Arial" w:cs="Arial"/>
                <w:kern w:val="2"/>
                <w:szCs w:val="24"/>
              </w:rPr>
            </w:pPr>
          </w:p>
        </w:tc>
        <w:tc>
          <w:tcPr>
            <w:tcW w:w="3240" w:type="dxa"/>
          </w:tcPr>
          <w:p w14:paraId="7D49178E"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1.1.2. Juridinio asmens kodas</w:t>
            </w:r>
          </w:p>
        </w:tc>
        <w:tc>
          <w:tcPr>
            <w:tcW w:w="3510" w:type="dxa"/>
          </w:tcPr>
          <w:p w14:paraId="7819AEEC" w14:textId="7CFD4A71" w:rsidR="005A5832" w:rsidRPr="00CF72EA" w:rsidRDefault="005973C6" w:rsidP="008740A0">
            <w:pPr>
              <w:spacing w:line="276" w:lineRule="auto"/>
              <w:jc w:val="center"/>
              <w:rPr>
                <w:rFonts w:ascii="Arial" w:hAnsi="Arial" w:cs="Arial"/>
                <w:kern w:val="2"/>
                <w:szCs w:val="24"/>
              </w:rPr>
            </w:pPr>
            <w:r>
              <w:rPr>
                <w:rFonts w:ascii="Arial" w:hAnsi="Arial" w:cs="Arial"/>
                <w:kern w:val="2"/>
                <w:szCs w:val="24"/>
              </w:rPr>
              <w:t>188773688</w:t>
            </w:r>
          </w:p>
        </w:tc>
      </w:tr>
      <w:tr w:rsidR="005A5832" w:rsidRPr="00CF72EA" w14:paraId="2A93806E" w14:textId="77777777">
        <w:tc>
          <w:tcPr>
            <w:tcW w:w="2808" w:type="dxa"/>
            <w:vMerge/>
          </w:tcPr>
          <w:p w14:paraId="3E6C61B5" w14:textId="77777777" w:rsidR="005A5832" w:rsidRPr="00CF72EA" w:rsidRDefault="005A5832" w:rsidP="00CF72EA">
            <w:pPr>
              <w:spacing w:line="276" w:lineRule="auto"/>
              <w:rPr>
                <w:rFonts w:ascii="Arial" w:hAnsi="Arial" w:cs="Arial"/>
                <w:kern w:val="2"/>
                <w:szCs w:val="24"/>
              </w:rPr>
            </w:pPr>
          </w:p>
        </w:tc>
        <w:tc>
          <w:tcPr>
            <w:tcW w:w="3240" w:type="dxa"/>
          </w:tcPr>
          <w:p w14:paraId="5EED4427"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1.1.3. Adresas</w:t>
            </w:r>
          </w:p>
        </w:tc>
        <w:tc>
          <w:tcPr>
            <w:tcW w:w="3510" w:type="dxa"/>
          </w:tcPr>
          <w:p w14:paraId="4F5C7F7B" w14:textId="50F460A8" w:rsidR="005A5832" w:rsidRPr="00CF72EA" w:rsidRDefault="005973C6" w:rsidP="00CF72EA">
            <w:pPr>
              <w:spacing w:line="276" w:lineRule="auto"/>
              <w:jc w:val="center"/>
              <w:rPr>
                <w:rFonts w:ascii="Arial" w:hAnsi="Arial" w:cs="Arial"/>
                <w:kern w:val="2"/>
                <w:szCs w:val="24"/>
              </w:rPr>
            </w:pPr>
            <w:r>
              <w:rPr>
                <w:rFonts w:ascii="Arial" w:hAnsi="Arial" w:cs="Arial"/>
                <w:kern w:val="2"/>
                <w:szCs w:val="24"/>
              </w:rPr>
              <w:t>Klaipėdos g. 2, LT-96130 Gargždai</w:t>
            </w:r>
          </w:p>
        </w:tc>
      </w:tr>
      <w:tr w:rsidR="005A5832" w:rsidRPr="00CF72EA" w14:paraId="2FFCB90C" w14:textId="77777777">
        <w:tc>
          <w:tcPr>
            <w:tcW w:w="2808" w:type="dxa"/>
            <w:vMerge/>
          </w:tcPr>
          <w:p w14:paraId="77B2C144" w14:textId="77777777" w:rsidR="005A5832" w:rsidRPr="00CF72EA" w:rsidRDefault="005A5832" w:rsidP="00CF72EA">
            <w:pPr>
              <w:spacing w:line="276" w:lineRule="auto"/>
              <w:rPr>
                <w:rFonts w:ascii="Arial" w:hAnsi="Arial" w:cs="Arial"/>
                <w:kern w:val="2"/>
                <w:szCs w:val="24"/>
              </w:rPr>
            </w:pPr>
          </w:p>
        </w:tc>
        <w:tc>
          <w:tcPr>
            <w:tcW w:w="3240" w:type="dxa"/>
          </w:tcPr>
          <w:p w14:paraId="1FAD4E95"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1.1.4. PVM mokėtojo kodas</w:t>
            </w:r>
          </w:p>
        </w:tc>
        <w:tc>
          <w:tcPr>
            <w:tcW w:w="3510" w:type="dxa"/>
          </w:tcPr>
          <w:p w14:paraId="56AC6DCA" w14:textId="24BF3B21" w:rsidR="005A5832" w:rsidRPr="00CF72EA" w:rsidRDefault="008740A0" w:rsidP="00CF72EA">
            <w:pPr>
              <w:spacing w:line="276" w:lineRule="auto"/>
              <w:jc w:val="center"/>
              <w:rPr>
                <w:rFonts w:ascii="Arial" w:hAnsi="Arial" w:cs="Arial"/>
                <w:kern w:val="2"/>
                <w:szCs w:val="24"/>
              </w:rPr>
            </w:pPr>
            <w:r>
              <w:rPr>
                <w:rFonts w:ascii="Arial" w:hAnsi="Arial" w:cs="Arial"/>
                <w:kern w:val="2"/>
                <w:szCs w:val="24"/>
              </w:rPr>
              <w:t>Nėra PVM mokėtoja</w:t>
            </w:r>
            <w:r w:rsidR="00776267">
              <w:rPr>
                <w:rFonts w:ascii="Arial" w:hAnsi="Arial" w:cs="Arial"/>
                <w:kern w:val="2"/>
                <w:szCs w:val="24"/>
              </w:rPr>
              <w:t>s</w:t>
            </w:r>
          </w:p>
        </w:tc>
      </w:tr>
      <w:tr w:rsidR="005A5832" w:rsidRPr="00CF72EA" w14:paraId="404EE54B" w14:textId="77777777">
        <w:tc>
          <w:tcPr>
            <w:tcW w:w="2808" w:type="dxa"/>
            <w:vMerge/>
          </w:tcPr>
          <w:p w14:paraId="0D53D2F6" w14:textId="77777777" w:rsidR="005A5832" w:rsidRPr="00CF72EA" w:rsidRDefault="005A5832" w:rsidP="00CF72EA">
            <w:pPr>
              <w:spacing w:line="276" w:lineRule="auto"/>
              <w:rPr>
                <w:rFonts w:ascii="Arial" w:hAnsi="Arial" w:cs="Arial"/>
                <w:kern w:val="2"/>
                <w:szCs w:val="24"/>
              </w:rPr>
            </w:pPr>
          </w:p>
        </w:tc>
        <w:tc>
          <w:tcPr>
            <w:tcW w:w="3240" w:type="dxa"/>
          </w:tcPr>
          <w:p w14:paraId="63D0D36C"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1.1.5. Atsiskaitomoji sąskaita</w:t>
            </w:r>
          </w:p>
        </w:tc>
        <w:tc>
          <w:tcPr>
            <w:tcW w:w="3510" w:type="dxa"/>
          </w:tcPr>
          <w:p w14:paraId="26898F0B" w14:textId="4DB2659F" w:rsidR="005973C6" w:rsidRPr="00E54918" w:rsidRDefault="005973C6" w:rsidP="005973C6">
            <w:pPr>
              <w:tabs>
                <w:tab w:val="left" w:pos="400"/>
                <w:tab w:val="left" w:pos="5580"/>
              </w:tabs>
              <w:rPr>
                <w:rFonts w:ascii="Arial" w:hAnsi="Arial" w:cs="Arial"/>
              </w:rPr>
            </w:pPr>
            <w:r w:rsidRPr="00E54918">
              <w:rPr>
                <w:rFonts w:ascii="Arial" w:hAnsi="Arial" w:cs="Arial"/>
              </w:rPr>
              <w:t xml:space="preserve">Nr. LT14 4010 0402 0031 4539 </w:t>
            </w:r>
          </w:p>
          <w:p w14:paraId="5D4BCEF1" w14:textId="4CCDA172" w:rsidR="005A5832" w:rsidRPr="00056C96" w:rsidRDefault="005A5832" w:rsidP="00056C96">
            <w:pPr>
              <w:spacing w:line="276" w:lineRule="auto"/>
              <w:jc w:val="center"/>
              <w:rPr>
                <w:rFonts w:ascii="Arial" w:hAnsi="Arial" w:cs="Arial"/>
                <w:kern w:val="2"/>
                <w:szCs w:val="24"/>
              </w:rPr>
            </w:pPr>
          </w:p>
        </w:tc>
      </w:tr>
      <w:tr w:rsidR="005A5832" w:rsidRPr="00CF72EA" w14:paraId="5639980C" w14:textId="77777777">
        <w:tc>
          <w:tcPr>
            <w:tcW w:w="2808" w:type="dxa"/>
            <w:vMerge/>
          </w:tcPr>
          <w:p w14:paraId="2DBF3DBF" w14:textId="77777777" w:rsidR="005A5832" w:rsidRPr="00CF72EA" w:rsidRDefault="005A5832" w:rsidP="00CF72EA">
            <w:pPr>
              <w:spacing w:line="276" w:lineRule="auto"/>
              <w:rPr>
                <w:rFonts w:ascii="Arial" w:hAnsi="Arial" w:cs="Arial"/>
                <w:kern w:val="2"/>
                <w:szCs w:val="24"/>
              </w:rPr>
            </w:pPr>
          </w:p>
        </w:tc>
        <w:tc>
          <w:tcPr>
            <w:tcW w:w="3240" w:type="dxa"/>
          </w:tcPr>
          <w:p w14:paraId="1CB09783"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1.1.6. Bankas, banko kodas</w:t>
            </w:r>
          </w:p>
        </w:tc>
        <w:tc>
          <w:tcPr>
            <w:tcW w:w="3510" w:type="dxa"/>
          </w:tcPr>
          <w:p w14:paraId="3DB14F3C" w14:textId="26A9E51A" w:rsidR="005A5832" w:rsidRPr="00CF72EA" w:rsidRDefault="005973C6" w:rsidP="00CF72EA">
            <w:pPr>
              <w:spacing w:line="276" w:lineRule="auto"/>
              <w:jc w:val="center"/>
              <w:rPr>
                <w:rFonts w:ascii="Arial" w:hAnsi="Arial" w:cs="Arial"/>
                <w:kern w:val="2"/>
                <w:szCs w:val="24"/>
              </w:rPr>
            </w:pPr>
            <w:proofErr w:type="spellStart"/>
            <w:r>
              <w:rPr>
                <w:rFonts w:ascii="Arial" w:hAnsi="Arial" w:cs="Arial"/>
                <w:kern w:val="2"/>
                <w:szCs w:val="24"/>
              </w:rPr>
              <w:t>Luminor</w:t>
            </w:r>
            <w:proofErr w:type="spellEnd"/>
            <w:r>
              <w:rPr>
                <w:rFonts w:ascii="Arial" w:hAnsi="Arial" w:cs="Arial"/>
                <w:kern w:val="2"/>
                <w:szCs w:val="24"/>
              </w:rPr>
              <w:t xml:space="preserve"> Bank AS</w:t>
            </w:r>
            <w:r w:rsidR="003C19FA">
              <w:rPr>
                <w:rFonts w:ascii="Arial" w:hAnsi="Arial" w:cs="Arial"/>
                <w:kern w:val="2"/>
                <w:szCs w:val="24"/>
              </w:rPr>
              <w:t>, 40100</w:t>
            </w:r>
          </w:p>
        </w:tc>
      </w:tr>
      <w:tr w:rsidR="005A5832" w:rsidRPr="00CF72EA" w14:paraId="3C6CA9D3" w14:textId="77777777">
        <w:tc>
          <w:tcPr>
            <w:tcW w:w="2808" w:type="dxa"/>
            <w:vMerge/>
          </w:tcPr>
          <w:p w14:paraId="7A8AE9BC" w14:textId="77777777" w:rsidR="005A5832" w:rsidRPr="00CF72EA" w:rsidRDefault="005A5832" w:rsidP="00CF72EA">
            <w:pPr>
              <w:spacing w:line="276" w:lineRule="auto"/>
              <w:rPr>
                <w:rFonts w:ascii="Arial" w:hAnsi="Arial" w:cs="Arial"/>
                <w:kern w:val="2"/>
                <w:szCs w:val="24"/>
              </w:rPr>
            </w:pPr>
          </w:p>
        </w:tc>
        <w:tc>
          <w:tcPr>
            <w:tcW w:w="3240" w:type="dxa"/>
          </w:tcPr>
          <w:p w14:paraId="3E35C849"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1.1.7. Telefonas</w:t>
            </w:r>
          </w:p>
        </w:tc>
        <w:tc>
          <w:tcPr>
            <w:tcW w:w="3510" w:type="dxa"/>
          </w:tcPr>
          <w:p w14:paraId="30515D15" w14:textId="77B01E0B" w:rsidR="005A5832" w:rsidRPr="005973C6" w:rsidRDefault="005973C6" w:rsidP="00CF72EA">
            <w:pPr>
              <w:spacing w:line="276" w:lineRule="auto"/>
              <w:jc w:val="center"/>
              <w:rPr>
                <w:rFonts w:ascii="Arial" w:hAnsi="Arial" w:cs="Arial"/>
                <w:kern w:val="2"/>
                <w:szCs w:val="24"/>
              </w:rPr>
            </w:pPr>
            <w:r>
              <w:rPr>
                <w:rFonts w:ascii="Arial" w:hAnsi="Arial" w:cs="Arial"/>
                <w:kern w:val="2"/>
                <w:szCs w:val="24"/>
              </w:rPr>
              <w:t>(8 46) 47 20 21</w:t>
            </w:r>
          </w:p>
        </w:tc>
      </w:tr>
      <w:tr w:rsidR="005A5832" w:rsidRPr="00CF72EA" w14:paraId="2DD42AC0" w14:textId="77777777">
        <w:tc>
          <w:tcPr>
            <w:tcW w:w="2808" w:type="dxa"/>
            <w:vMerge/>
          </w:tcPr>
          <w:p w14:paraId="2FBBCA29" w14:textId="77777777" w:rsidR="005A5832" w:rsidRPr="00CF72EA" w:rsidRDefault="005A5832" w:rsidP="00CF72EA">
            <w:pPr>
              <w:spacing w:line="276" w:lineRule="auto"/>
              <w:rPr>
                <w:rFonts w:ascii="Arial" w:hAnsi="Arial" w:cs="Arial"/>
                <w:kern w:val="2"/>
                <w:szCs w:val="24"/>
              </w:rPr>
            </w:pPr>
          </w:p>
        </w:tc>
        <w:tc>
          <w:tcPr>
            <w:tcW w:w="3240" w:type="dxa"/>
          </w:tcPr>
          <w:p w14:paraId="52475DD0"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1.1.8. El. paštas</w:t>
            </w:r>
          </w:p>
        </w:tc>
        <w:tc>
          <w:tcPr>
            <w:tcW w:w="3510" w:type="dxa"/>
          </w:tcPr>
          <w:p w14:paraId="16E6C304" w14:textId="6B5DA03B" w:rsidR="005A5832" w:rsidRPr="00CF72EA" w:rsidRDefault="00000000" w:rsidP="00CF72EA">
            <w:pPr>
              <w:spacing w:line="276" w:lineRule="auto"/>
              <w:jc w:val="center"/>
              <w:rPr>
                <w:rFonts w:ascii="Arial" w:hAnsi="Arial" w:cs="Arial"/>
                <w:kern w:val="2"/>
                <w:szCs w:val="24"/>
              </w:rPr>
            </w:pPr>
            <w:hyperlink r:id="rId10" w:history="1">
              <w:r w:rsidR="005973C6" w:rsidRPr="005E4AC4">
                <w:rPr>
                  <w:rStyle w:val="Hipersaitas"/>
                  <w:rFonts w:ascii="Arial" w:hAnsi="Arial" w:cs="Arial"/>
                  <w:kern w:val="2"/>
                  <w:szCs w:val="24"/>
                </w:rPr>
                <w:t>savivaldybe@kalipedos-r.lt</w:t>
              </w:r>
            </w:hyperlink>
            <w:r w:rsidR="005973C6">
              <w:rPr>
                <w:rFonts w:ascii="Arial" w:hAnsi="Arial" w:cs="Arial"/>
                <w:kern w:val="2"/>
                <w:szCs w:val="24"/>
              </w:rPr>
              <w:t xml:space="preserve"> </w:t>
            </w:r>
          </w:p>
        </w:tc>
      </w:tr>
      <w:tr w:rsidR="005A5832" w:rsidRPr="00CF72EA" w14:paraId="04E6F496" w14:textId="77777777">
        <w:tc>
          <w:tcPr>
            <w:tcW w:w="2808" w:type="dxa"/>
            <w:vMerge/>
          </w:tcPr>
          <w:p w14:paraId="3F78C75D" w14:textId="77777777" w:rsidR="005A5832" w:rsidRPr="00CF72EA" w:rsidRDefault="005A5832" w:rsidP="00CF72EA">
            <w:pPr>
              <w:spacing w:line="276" w:lineRule="auto"/>
              <w:rPr>
                <w:rFonts w:ascii="Arial" w:hAnsi="Arial" w:cs="Arial"/>
                <w:kern w:val="2"/>
                <w:szCs w:val="24"/>
              </w:rPr>
            </w:pPr>
          </w:p>
        </w:tc>
        <w:tc>
          <w:tcPr>
            <w:tcW w:w="3240" w:type="dxa"/>
          </w:tcPr>
          <w:p w14:paraId="17851CCB"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1.1.9. Šalies atstovas</w:t>
            </w:r>
          </w:p>
        </w:tc>
        <w:tc>
          <w:tcPr>
            <w:tcW w:w="3510" w:type="dxa"/>
          </w:tcPr>
          <w:p w14:paraId="68AE61B3" w14:textId="7C007047" w:rsidR="005A5832" w:rsidRPr="00CF72EA" w:rsidRDefault="005973C6" w:rsidP="00CF72EA">
            <w:pPr>
              <w:spacing w:line="276" w:lineRule="auto"/>
              <w:jc w:val="center"/>
              <w:rPr>
                <w:rFonts w:ascii="Arial" w:hAnsi="Arial" w:cs="Arial"/>
                <w:kern w:val="2"/>
                <w:szCs w:val="24"/>
              </w:rPr>
            </w:pPr>
            <w:r>
              <w:rPr>
                <w:rFonts w:ascii="Arial" w:hAnsi="Arial" w:cs="Arial"/>
                <w:kern w:val="2"/>
                <w:szCs w:val="24"/>
              </w:rPr>
              <w:t>Administracijos direktorius Sigitas Karbauskas</w:t>
            </w:r>
          </w:p>
        </w:tc>
      </w:tr>
      <w:tr w:rsidR="005A5832" w:rsidRPr="00CF72EA" w14:paraId="3789DCB5" w14:textId="77777777">
        <w:tc>
          <w:tcPr>
            <w:tcW w:w="2808" w:type="dxa"/>
            <w:vMerge/>
          </w:tcPr>
          <w:p w14:paraId="2B41C8D4" w14:textId="77777777" w:rsidR="005A5832" w:rsidRPr="00CF72EA" w:rsidRDefault="005A5832" w:rsidP="00CF72EA">
            <w:pPr>
              <w:spacing w:line="276" w:lineRule="auto"/>
              <w:rPr>
                <w:rFonts w:ascii="Arial" w:hAnsi="Arial" w:cs="Arial"/>
                <w:kern w:val="2"/>
                <w:szCs w:val="24"/>
              </w:rPr>
            </w:pPr>
          </w:p>
        </w:tc>
        <w:tc>
          <w:tcPr>
            <w:tcW w:w="3240" w:type="dxa"/>
          </w:tcPr>
          <w:p w14:paraId="15C2388C"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1.1.10. Atstovavimo pagrindas</w:t>
            </w:r>
          </w:p>
        </w:tc>
        <w:tc>
          <w:tcPr>
            <w:tcW w:w="3510" w:type="dxa"/>
          </w:tcPr>
          <w:p w14:paraId="570009EE" w14:textId="39440968" w:rsidR="005A5832" w:rsidRPr="00CF72EA" w:rsidRDefault="005973C6" w:rsidP="00CF72EA">
            <w:pPr>
              <w:spacing w:line="276" w:lineRule="auto"/>
              <w:jc w:val="center"/>
              <w:rPr>
                <w:rFonts w:ascii="Arial" w:hAnsi="Arial" w:cs="Arial"/>
                <w:kern w:val="2"/>
                <w:szCs w:val="24"/>
              </w:rPr>
            </w:pPr>
            <w:r>
              <w:rPr>
                <w:rFonts w:ascii="Arial" w:hAnsi="Arial" w:cs="Arial"/>
                <w:kern w:val="2"/>
                <w:szCs w:val="24"/>
              </w:rPr>
              <w:t>Įstaigos nuostatai</w:t>
            </w:r>
          </w:p>
        </w:tc>
      </w:tr>
      <w:tr w:rsidR="005A5832" w:rsidRPr="00CF72EA" w14:paraId="7764308C" w14:textId="77777777">
        <w:tc>
          <w:tcPr>
            <w:tcW w:w="2808" w:type="dxa"/>
            <w:vMerge w:val="restart"/>
          </w:tcPr>
          <w:p w14:paraId="3EE4DF26" w14:textId="77777777" w:rsidR="005A5832" w:rsidRPr="00CF72EA" w:rsidRDefault="005A5832" w:rsidP="00CF72EA">
            <w:pPr>
              <w:spacing w:line="276" w:lineRule="auto"/>
              <w:rPr>
                <w:rFonts w:ascii="Arial" w:hAnsi="Arial" w:cs="Arial"/>
                <w:b/>
                <w:bCs/>
                <w:kern w:val="2"/>
                <w:szCs w:val="24"/>
              </w:rPr>
            </w:pPr>
          </w:p>
          <w:p w14:paraId="6D519503" w14:textId="77777777" w:rsidR="005A5832" w:rsidRPr="00CF72EA" w:rsidRDefault="005A5832" w:rsidP="00CF72EA">
            <w:pPr>
              <w:spacing w:line="276" w:lineRule="auto"/>
              <w:rPr>
                <w:rFonts w:ascii="Arial" w:hAnsi="Arial" w:cs="Arial"/>
                <w:b/>
                <w:bCs/>
                <w:kern w:val="2"/>
                <w:szCs w:val="24"/>
              </w:rPr>
            </w:pPr>
          </w:p>
          <w:p w14:paraId="6DCE769E" w14:textId="77777777" w:rsidR="005A5832" w:rsidRPr="00CF72EA" w:rsidRDefault="005A5832" w:rsidP="00CF72EA">
            <w:pPr>
              <w:spacing w:line="276" w:lineRule="auto"/>
              <w:rPr>
                <w:rFonts w:ascii="Arial" w:hAnsi="Arial" w:cs="Arial"/>
                <w:b/>
                <w:bCs/>
                <w:kern w:val="2"/>
                <w:szCs w:val="24"/>
              </w:rPr>
            </w:pPr>
          </w:p>
          <w:p w14:paraId="24A98635"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1.2. Tiekėjas</w:t>
            </w:r>
          </w:p>
          <w:p w14:paraId="711EF287" w14:textId="77777777" w:rsidR="005A5832" w:rsidRPr="00CF72EA" w:rsidRDefault="005A5832" w:rsidP="003C19FA">
            <w:pPr>
              <w:spacing w:line="276" w:lineRule="auto"/>
              <w:rPr>
                <w:rFonts w:ascii="Arial" w:hAnsi="Arial" w:cs="Arial"/>
                <w:b/>
                <w:bCs/>
                <w:kern w:val="2"/>
                <w:szCs w:val="24"/>
              </w:rPr>
            </w:pPr>
          </w:p>
        </w:tc>
        <w:tc>
          <w:tcPr>
            <w:tcW w:w="3240" w:type="dxa"/>
          </w:tcPr>
          <w:p w14:paraId="4B4B20E6"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1.2.1. Pavadinimas</w:t>
            </w:r>
          </w:p>
        </w:tc>
        <w:tc>
          <w:tcPr>
            <w:tcW w:w="3510" w:type="dxa"/>
          </w:tcPr>
          <w:p w14:paraId="1C39FB23" w14:textId="73F2A4CE" w:rsidR="005A5832" w:rsidRPr="00265798" w:rsidRDefault="00265798" w:rsidP="00CF72EA">
            <w:pPr>
              <w:spacing w:line="276" w:lineRule="auto"/>
              <w:jc w:val="center"/>
              <w:rPr>
                <w:rFonts w:ascii="Arial" w:hAnsi="Arial" w:cs="Arial"/>
                <w:b/>
                <w:bCs/>
                <w:kern w:val="2"/>
                <w:szCs w:val="24"/>
              </w:rPr>
            </w:pPr>
            <w:r w:rsidRPr="00265798">
              <w:rPr>
                <w:rFonts w:ascii="Arial" w:hAnsi="Arial" w:cs="Arial"/>
                <w:b/>
                <w:bCs/>
                <w:kern w:val="2"/>
                <w:szCs w:val="24"/>
              </w:rPr>
              <w:t>UAB „</w:t>
            </w:r>
            <w:proofErr w:type="spellStart"/>
            <w:r w:rsidRPr="00265798">
              <w:rPr>
                <w:rFonts w:ascii="Arial" w:hAnsi="Arial" w:cs="Arial"/>
                <w:b/>
                <w:bCs/>
                <w:kern w:val="2"/>
                <w:szCs w:val="24"/>
              </w:rPr>
              <w:t>Eurobiuras</w:t>
            </w:r>
            <w:proofErr w:type="spellEnd"/>
            <w:r w:rsidRPr="00265798">
              <w:rPr>
                <w:rFonts w:ascii="Arial" w:hAnsi="Arial" w:cs="Arial"/>
                <w:b/>
                <w:bCs/>
                <w:kern w:val="2"/>
                <w:szCs w:val="24"/>
              </w:rPr>
              <w:t>“</w:t>
            </w:r>
          </w:p>
        </w:tc>
      </w:tr>
      <w:tr w:rsidR="005A5832" w:rsidRPr="00CF72EA" w14:paraId="7620FF3C" w14:textId="77777777">
        <w:tc>
          <w:tcPr>
            <w:tcW w:w="2808" w:type="dxa"/>
            <w:vMerge/>
          </w:tcPr>
          <w:p w14:paraId="59A76BF6" w14:textId="77777777" w:rsidR="005A5832" w:rsidRPr="00CF72EA" w:rsidRDefault="005A5832" w:rsidP="00CF72EA">
            <w:pPr>
              <w:spacing w:line="276" w:lineRule="auto"/>
              <w:rPr>
                <w:rFonts w:ascii="Arial" w:hAnsi="Arial" w:cs="Arial"/>
                <w:b/>
                <w:bCs/>
                <w:kern w:val="2"/>
                <w:szCs w:val="24"/>
              </w:rPr>
            </w:pPr>
          </w:p>
        </w:tc>
        <w:tc>
          <w:tcPr>
            <w:tcW w:w="3240" w:type="dxa"/>
          </w:tcPr>
          <w:p w14:paraId="06E59503"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1.2.2. Juridinio asmens kodas</w:t>
            </w:r>
          </w:p>
        </w:tc>
        <w:tc>
          <w:tcPr>
            <w:tcW w:w="3510" w:type="dxa"/>
          </w:tcPr>
          <w:p w14:paraId="309242FF" w14:textId="5817AC25" w:rsidR="005A5832" w:rsidRPr="00CF72EA" w:rsidRDefault="00265798" w:rsidP="00CF72EA">
            <w:pPr>
              <w:spacing w:line="276" w:lineRule="auto"/>
              <w:jc w:val="center"/>
              <w:rPr>
                <w:rFonts w:ascii="Arial" w:hAnsi="Arial" w:cs="Arial"/>
                <w:kern w:val="2"/>
                <w:szCs w:val="24"/>
              </w:rPr>
            </w:pPr>
            <w:r>
              <w:rPr>
                <w:rFonts w:ascii="Arial" w:hAnsi="Arial" w:cs="Arial"/>
                <w:kern w:val="2"/>
                <w:szCs w:val="24"/>
              </w:rPr>
              <w:t>176556043</w:t>
            </w:r>
          </w:p>
        </w:tc>
      </w:tr>
      <w:tr w:rsidR="005A5832" w:rsidRPr="00CF72EA" w14:paraId="7689A0D1" w14:textId="77777777">
        <w:tc>
          <w:tcPr>
            <w:tcW w:w="2808" w:type="dxa"/>
            <w:vMerge/>
          </w:tcPr>
          <w:p w14:paraId="6AEC8F64" w14:textId="77777777" w:rsidR="005A5832" w:rsidRPr="00CF72EA" w:rsidRDefault="005A5832" w:rsidP="00CF72EA">
            <w:pPr>
              <w:spacing w:line="276" w:lineRule="auto"/>
              <w:rPr>
                <w:rFonts w:ascii="Arial" w:hAnsi="Arial" w:cs="Arial"/>
                <w:b/>
                <w:bCs/>
                <w:kern w:val="2"/>
                <w:szCs w:val="24"/>
              </w:rPr>
            </w:pPr>
          </w:p>
        </w:tc>
        <w:tc>
          <w:tcPr>
            <w:tcW w:w="3240" w:type="dxa"/>
          </w:tcPr>
          <w:p w14:paraId="1045CD11"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1.2.3. Adresas</w:t>
            </w:r>
          </w:p>
        </w:tc>
        <w:tc>
          <w:tcPr>
            <w:tcW w:w="3510" w:type="dxa"/>
          </w:tcPr>
          <w:p w14:paraId="60D8C1A4" w14:textId="17FFCCDE" w:rsidR="005A5832" w:rsidRPr="00CF72EA" w:rsidRDefault="00265798" w:rsidP="00CF72EA">
            <w:pPr>
              <w:spacing w:line="276" w:lineRule="auto"/>
              <w:jc w:val="center"/>
              <w:rPr>
                <w:rFonts w:ascii="Arial" w:hAnsi="Arial" w:cs="Arial"/>
                <w:kern w:val="2"/>
                <w:szCs w:val="24"/>
              </w:rPr>
            </w:pPr>
            <w:r>
              <w:rPr>
                <w:rFonts w:ascii="Arial" w:hAnsi="Arial" w:cs="Arial"/>
                <w:kern w:val="2"/>
                <w:szCs w:val="24"/>
              </w:rPr>
              <w:t>S. Dariaus ir S. Girėno g. 54, LT-75129 Šilalė</w:t>
            </w:r>
          </w:p>
        </w:tc>
      </w:tr>
      <w:tr w:rsidR="005A5832" w:rsidRPr="00CF72EA" w14:paraId="74515245" w14:textId="77777777">
        <w:tc>
          <w:tcPr>
            <w:tcW w:w="2808" w:type="dxa"/>
            <w:vMerge/>
          </w:tcPr>
          <w:p w14:paraId="18EB75E1" w14:textId="77777777" w:rsidR="005A5832" w:rsidRPr="00CF72EA" w:rsidRDefault="005A5832" w:rsidP="00CF72EA">
            <w:pPr>
              <w:spacing w:line="276" w:lineRule="auto"/>
              <w:rPr>
                <w:rFonts w:ascii="Arial" w:hAnsi="Arial" w:cs="Arial"/>
                <w:b/>
                <w:bCs/>
                <w:kern w:val="2"/>
                <w:szCs w:val="24"/>
              </w:rPr>
            </w:pPr>
          </w:p>
        </w:tc>
        <w:tc>
          <w:tcPr>
            <w:tcW w:w="3240" w:type="dxa"/>
          </w:tcPr>
          <w:p w14:paraId="1C15E745"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1.2.4. PVM mokėtojo kodas</w:t>
            </w:r>
          </w:p>
        </w:tc>
        <w:tc>
          <w:tcPr>
            <w:tcW w:w="3510" w:type="dxa"/>
          </w:tcPr>
          <w:p w14:paraId="0F561431" w14:textId="2007F325" w:rsidR="005A5832" w:rsidRPr="00CF72EA" w:rsidRDefault="00265798" w:rsidP="00CF72EA">
            <w:pPr>
              <w:spacing w:line="276" w:lineRule="auto"/>
              <w:jc w:val="center"/>
              <w:rPr>
                <w:rFonts w:ascii="Arial" w:hAnsi="Arial" w:cs="Arial"/>
                <w:kern w:val="2"/>
                <w:szCs w:val="24"/>
              </w:rPr>
            </w:pPr>
            <w:r>
              <w:rPr>
                <w:rFonts w:ascii="Arial" w:hAnsi="Arial" w:cs="Arial"/>
                <w:kern w:val="2"/>
                <w:szCs w:val="24"/>
              </w:rPr>
              <w:t>LT765560413</w:t>
            </w:r>
          </w:p>
        </w:tc>
      </w:tr>
      <w:tr w:rsidR="005A5832" w:rsidRPr="00CF72EA" w14:paraId="67ACF326" w14:textId="77777777">
        <w:tc>
          <w:tcPr>
            <w:tcW w:w="2808" w:type="dxa"/>
            <w:vMerge/>
          </w:tcPr>
          <w:p w14:paraId="6ECE234A" w14:textId="77777777" w:rsidR="005A5832" w:rsidRPr="00CF72EA" w:rsidRDefault="005A5832" w:rsidP="00CF72EA">
            <w:pPr>
              <w:spacing w:line="276" w:lineRule="auto"/>
              <w:rPr>
                <w:rFonts w:ascii="Arial" w:hAnsi="Arial" w:cs="Arial"/>
                <w:b/>
                <w:bCs/>
                <w:kern w:val="2"/>
                <w:szCs w:val="24"/>
              </w:rPr>
            </w:pPr>
          </w:p>
        </w:tc>
        <w:tc>
          <w:tcPr>
            <w:tcW w:w="3240" w:type="dxa"/>
          </w:tcPr>
          <w:p w14:paraId="752CC265"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1.2.5. Atsiskaitomoji sąskaita</w:t>
            </w:r>
          </w:p>
        </w:tc>
        <w:tc>
          <w:tcPr>
            <w:tcW w:w="3510" w:type="dxa"/>
          </w:tcPr>
          <w:p w14:paraId="512A87EA" w14:textId="07E81EC4" w:rsidR="005A5832" w:rsidRPr="00CF72EA" w:rsidRDefault="003C19FA" w:rsidP="00CF72EA">
            <w:pPr>
              <w:spacing w:line="276" w:lineRule="auto"/>
              <w:jc w:val="center"/>
              <w:rPr>
                <w:rFonts w:ascii="Arial" w:hAnsi="Arial" w:cs="Arial"/>
                <w:kern w:val="2"/>
                <w:szCs w:val="24"/>
              </w:rPr>
            </w:pPr>
            <w:r>
              <w:rPr>
                <w:rFonts w:ascii="Arial" w:hAnsi="Arial" w:cs="Arial"/>
                <w:kern w:val="2"/>
                <w:szCs w:val="24"/>
              </w:rPr>
              <w:t>LT72 7044 0600 0237 3556</w:t>
            </w:r>
          </w:p>
        </w:tc>
      </w:tr>
      <w:tr w:rsidR="005A5832" w:rsidRPr="00CF72EA" w14:paraId="6C77EA71" w14:textId="77777777">
        <w:tc>
          <w:tcPr>
            <w:tcW w:w="2808" w:type="dxa"/>
            <w:vMerge/>
          </w:tcPr>
          <w:p w14:paraId="70F8DC28" w14:textId="77777777" w:rsidR="005A5832" w:rsidRPr="00CF72EA" w:rsidRDefault="005A5832" w:rsidP="00CF72EA">
            <w:pPr>
              <w:spacing w:line="276" w:lineRule="auto"/>
              <w:rPr>
                <w:rFonts w:ascii="Arial" w:hAnsi="Arial" w:cs="Arial"/>
                <w:b/>
                <w:bCs/>
                <w:kern w:val="2"/>
                <w:szCs w:val="24"/>
              </w:rPr>
            </w:pPr>
          </w:p>
        </w:tc>
        <w:tc>
          <w:tcPr>
            <w:tcW w:w="3240" w:type="dxa"/>
          </w:tcPr>
          <w:p w14:paraId="1622E531"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1.2.6. Bankas, banko kodas</w:t>
            </w:r>
          </w:p>
        </w:tc>
        <w:tc>
          <w:tcPr>
            <w:tcW w:w="3510" w:type="dxa"/>
          </w:tcPr>
          <w:p w14:paraId="53BF499D" w14:textId="315B25E3" w:rsidR="005A5832" w:rsidRPr="00CF72EA" w:rsidRDefault="003C19FA" w:rsidP="00CF72EA">
            <w:pPr>
              <w:spacing w:line="276" w:lineRule="auto"/>
              <w:jc w:val="center"/>
              <w:rPr>
                <w:rFonts w:ascii="Arial" w:hAnsi="Arial" w:cs="Arial"/>
                <w:kern w:val="2"/>
                <w:szCs w:val="24"/>
              </w:rPr>
            </w:pPr>
            <w:r>
              <w:rPr>
                <w:rFonts w:ascii="Arial" w:hAnsi="Arial" w:cs="Arial"/>
                <w:kern w:val="2"/>
                <w:szCs w:val="24"/>
              </w:rPr>
              <w:t>AB SEB bankas</w:t>
            </w:r>
          </w:p>
        </w:tc>
      </w:tr>
      <w:tr w:rsidR="005A5832" w:rsidRPr="00CF72EA" w14:paraId="1A4DD5FA" w14:textId="77777777">
        <w:tc>
          <w:tcPr>
            <w:tcW w:w="2808" w:type="dxa"/>
            <w:vMerge/>
          </w:tcPr>
          <w:p w14:paraId="4F69EC28" w14:textId="77777777" w:rsidR="005A5832" w:rsidRPr="00CF72EA" w:rsidRDefault="005A5832" w:rsidP="00CF72EA">
            <w:pPr>
              <w:spacing w:line="276" w:lineRule="auto"/>
              <w:rPr>
                <w:rFonts w:ascii="Arial" w:hAnsi="Arial" w:cs="Arial"/>
                <w:b/>
                <w:bCs/>
                <w:kern w:val="2"/>
                <w:szCs w:val="24"/>
              </w:rPr>
            </w:pPr>
          </w:p>
        </w:tc>
        <w:tc>
          <w:tcPr>
            <w:tcW w:w="3240" w:type="dxa"/>
          </w:tcPr>
          <w:p w14:paraId="2D95A528"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1.2.7. Telefonas</w:t>
            </w:r>
          </w:p>
        </w:tc>
        <w:tc>
          <w:tcPr>
            <w:tcW w:w="3510" w:type="dxa"/>
          </w:tcPr>
          <w:p w14:paraId="60EDB536" w14:textId="78B0B26D" w:rsidR="005A5832" w:rsidRPr="00CF72EA" w:rsidRDefault="003C19FA" w:rsidP="00CF72EA">
            <w:pPr>
              <w:spacing w:line="276" w:lineRule="auto"/>
              <w:jc w:val="center"/>
              <w:rPr>
                <w:rFonts w:ascii="Arial" w:hAnsi="Arial" w:cs="Arial"/>
                <w:kern w:val="2"/>
                <w:szCs w:val="24"/>
              </w:rPr>
            </w:pPr>
            <w:r>
              <w:rPr>
                <w:rFonts w:ascii="Arial" w:hAnsi="Arial" w:cs="Arial"/>
                <w:kern w:val="2"/>
                <w:szCs w:val="24"/>
              </w:rPr>
              <w:t>(8 449) 74895</w:t>
            </w:r>
          </w:p>
        </w:tc>
      </w:tr>
      <w:tr w:rsidR="005A5832" w:rsidRPr="00CF72EA" w14:paraId="237ED846" w14:textId="77777777">
        <w:tc>
          <w:tcPr>
            <w:tcW w:w="2808" w:type="dxa"/>
            <w:vMerge/>
          </w:tcPr>
          <w:p w14:paraId="371686E0" w14:textId="77777777" w:rsidR="005A5832" w:rsidRPr="00CF72EA" w:rsidRDefault="005A5832" w:rsidP="00CF72EA">
            <w:pPr>
              <w:spacing w:line="276" w:lineRule="auto"/>
              <w:rPr>
                <w:rFonts w:ascii="Arial" w:hAnsi="Arial" w:cs="Arial"/>
                <w:b/>
                <w:bCs/>
                <w:kern w:val="2"/>
                <w:szCs w:val="24"/>
              </w:rPr>
            </w:pPr>
          </w:p>
        </w:tc>
        <w:tc>
          <w:tcPr>
            <w:tcW w:w="3240" w:type="dxa"/>
          </w:tcPr>
          <w:p w14:paraId="76411BE9"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1.2.8. El. paštas</w:t>
            </w:r>
          </w:p>
        </w:tc>
        <w:tc>
          <w:tcPr>
            <w:tcW w:w="3510" w:type="dxa"/>
          </w:tcPr>
          <w:p w14:paraId="3AD89FFF" w14:textId="7F46FC03" w:rsidR="005A5832" w:rsidRPr="00CF72EA" w:rsidRDefault="00000000" w:rsidP="00CF72EA">
            <w:pPr>
              <w:spacing w:line="276" w:lineRule="auto"/>
              <w:jc w:val="center"/>
              <w:rPr>
                <w:rFonts w:ascii="Arial" w:hAnsi="Arial" w:cs="Arial"/>
                <w:kern w:val="2"/>
                <w:szCs w:val="24"/>
              </w:rPr>
            </w:pPr>
            <w:hyperlink r:id="rId11" w:history="1">
              <w:r w:rsidR="003C19FA" w:rsidRPr="00004B0A">
                <w:rPr>
                  <w:rStyle w:val="Hipersaitas"/>
                  <w:rFonts w:ascii="Arial" w:hAnsi="Arial" w:cs="Arial"/>
                  <w:kern w:val="2"/>
                  <w:szCs w:val="24"/>
                </w:rPr>
                <w:t>gargzdai@eorobiuras.lt</w:t>
              </w:r>
            </w:hyperlink>
            <w:r w:rsidR="003C19FA">
              <w:rPr>
                <w:rFonts w:ascii="Arial" w:hAnsi="Arial" w:cs="Arial"/>
                <w:kern w:val="2"/>
                <w:szCs w:val="24"/>
              </w:rPr>
              <w:t xml:space="preserve"> </w:t>
            </w:r>
          </w:p>
        </w:tc>
      </w:tr>
      <w:tr w:rsidR="005A5832" w:rsidRPr="00CF72EA" w14:paraId="666AE2EA" w14:textId="77777777">
        <w:tc>
          <w:tcPr>
            <w:tcW w:w="2808" w:type="dxa"/>
            <w:vMerge/>
          </w:tcPr>
          <w:p w14:paraId="543BB8B7" w14:textId="77777777" w:rsidR="005A5832" w:rsidRPr="00CF72EA" w:rsidRDefault="005A5832" w:rsidP="00CF72EA">
            <w:pPr>
              <w:spacing w:line="276" w:lineRule="auto"/>
              <w:rPr>
                <w:rFonts w:ascii="Arial" w:hAnsi="Arial" w:cs="Arial"/>
                <w:b/>
                <w:bCs/>
                <w:kern w:val="2"/>
                <w:szCs w:val="24"/>
              </w:rPr>
            </w:pPr>
          </w:p>
        </w:tc>
        <w:tc>
          <w:tcPr>
            <w:tcW w:w="3240" w:type="dxa"/>
          </w:tcPr>
          <w:p w14:paraId="122A22AB"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1.2.9. Šalies atstovas</w:t>
            </w:r>
          </w:p>
        </w:tc>
        <w:tc>
          <w:tcPr>
            <w:tcW w:w="3510" w:type="dxa"/>
          </w:tcPr>
          <w:p w14:paraId="09CF620E" w14:textId="77777777" w:rsidR="005A5832" w:rsidRDefault="003C19FA" w:rsidP="00CF72EA">
            <w:pPr>
              <w:spacing w:line="276" w:lineRule="auto"/>
              <w:jc w:val="center"/>
              <w:rPr>
                <w:rFonts w:ascii="Arial" w:hAnsi="Arial" w:cs="Arial"/>
                <w:kern w:val="2"/>
                <w:szCs w:val="24"/>
              </w:rPr>
            </w:pPr>
            <w:r>
              <w:rPr>
                <w:rFonts w:ascii="Arial" w:hAnsi="Arial" w:cs="Arial"/>
                <w:kern w:val="2"/>
                <w:szCs w:val="24"/>
              </w:rPr>
              <w:t>Direktorius</w:t>
            </w:r>
          </w:p>
          <w:p w14:paraId="7580B9F5" w14:textId="77762410" w:rsidR="003C19FA" w:rsidRPr="00CF72EA" w:rsidRDefault="003C19FA" w:rsidP="00CF72EA">
            <w:pPr>
              <w:spacing w:line="276" w:lineRule="auto"/>
              <w:jc w:val="center"/>
              <w:rPr>
                <w:rFonts w:ascii="Arial" w:hAnsi="Arial" w:cs="Arial"/>
                <w:kern w:val="2"/>
                <w:szCs w:val="24"/>
              </w:rPr>
            </w:pPr>
            <w:r>
              <w:rPr>
                <w:rFonts w:ascii="Arial" w:hAnsi="Arial" w:cs="Arial"/>
                <w:kern w:val="2"/>
                <w:szCs w:val="24"/>
              </w:rPr>
              <w:t>Donatas Šimkus</w:t>
            </w:r>
          </w:p>
        </w:tc>
      </w:tr>
      <w:tr w:rsidR="005A5832" w:rsidRPr="00CF72EA" w14:paraId="292C776B" w14:textId="77777777">
        <w:tc>
          <w:tcPr>
            <w:tcW w:w="2808" w:type="dxa"/>
            <w:vMerge/>
          </w:tcPr>
          <w:p w14:paraId="2D900F0A" w14:textId="77777777" w:rsidR="005A5832" w:rsidRPr="00CF72EA" w:rsidRDefault="005A5832" w:rsidP="00CF72EA">
            <w:pPr>
              <w:spacing w:line="276" w:lineRule="auto"/>
              <w:rPr>
                <w:rFonts w:ascii="Arial" w:hAnsi="Arial" w:cs="Arial"/>
                <w:b/>
                <w:bCs/>
                <w:kern w:val="2"/>
                <w:szCs w:val="24"/>
              </w:rPr>
            </w:pPr>
          </w:p>
        </w:tc>
        <w:tc>
          <w:tcPr>
            <w:tcW w:w="3240" w:type="dxa"/>
          </w:tcPr>
          <w:p w14:paraId="0A9DB8EB"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1.2.10. Atstovavimo pagrindas</w:t>
            </w:r>
          </w:p>
        </w:tc>
        <w:tc>
          <w:tcPr>
            <w:tcW w:w="3510" w:type="dxa"/>
          </w:tcPr>
          <w:p w14:paraId="5FCBD162" w14:textId="502A5FE3" w:rsidR="005A5832" w:rsidRPr="00CF72EA" w:rsidRDefault="003C19FA" w:rsidP="00CF72EA">
            <w:pPr>
              <w:spacing w:line="276" w:lineRule="auto"/>
              <w:jc w:val="center"/>
              <w:rPr>
                <w:rFonts w:ascii="Arial" w:hAnsi="Arial" w:cs="Arial"/>
                <w:kern w:val="2"/>
                <w:szCs w:val="24"/>
              </w:rPr>
            </w:pPr>
            <w:r>
              <w:rPr>
                <w:rFonts w:ascii="Arial" w:hAnsi="Arial" w:cs="Arial"/>
                <w:kern w:val="2"/>
                <w:szCs w:val="24"/>
              </w:rPr>
              <w:t>Bendrovės įstatai</w:t>
            </w:r>
          </w:p>
        </w:tc>
      </w:tr>
    </w:tbl>
    <w:p w14:paraId="29EDFD0B" w14:textId="77777777" w:rsidR="005A5832" w:rsidRPr="00CF72EA" w:rsidRDefault="005A5832" w:rsidP="00CF72EA">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CF72EA" w14:paraId="7696E671" w14:textId="77777777">
        <w:trPr>
          <w:trHeight w:val="300"/>
        </w:trPr>
        <w:tc>
          <w:tcPr>
            <w:tcW w:w="9535" w:type="dxa"/>
            <w:gridSpan w:val="4"/>
          </w:tcPr>
          <w:p w14:paraId="663AAA10"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II SKYRIUS</w:t>
            </w:r>
          </w:p>
          <w:p w14:paraId="2A11592D" w14:textId="671686B5"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ATSAKINGI ASMENYS</w:t>
            </w:r>
          </w:p>
        </w:tc>
      </w:tr>
      <w:tr w:rsidR="005A5832" w:rsidRPr="00CF72EA" w14:paraId="26292B4A" w14:textId="77777777">
        <w:trPr>
          <w:trHeight w:val="300"/>
        </w:trPr>
        <w:tc>
          <w:tcPr>
            <w:tcW w:w="2704" w:type="dxa"/>
            <w:gridSpan w:val="2"/>
          </w:tcPr>
          <w:p w14:paraId="161367C0"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2.1. Pirkėjo kontaktiniai asmenys, atsakingi už Sutarties vykdymą, Prekių priėmimą, Sąskaitų per informacinę sistemą „E. sąskaita“ priėmimą</w:t>
            </w:r>
          </w:p>
        </w:tc>
        <w:tc>
          <w:tcPr>
            <w:tcW w:w="6831" w:type="dxa"/>
            <w:gridSpan w:val="2"/>
          </w:tcPr>
          <w:p w14:paraId="22F7CA96" w14:textId="23404286" w:rsidR="008D162D" w:rsidRDefault="008D162D" w:rsidP="00AB699D">
            <w:pPr>
              <w:spacing w:line="276" w:lineRule="auto"/>
              <w:jc w:val="both"/>
              <w:rPr>
                <w:rFonts w:ascii="Arial" w:hAnsi="Arial" w:cs="Arial"/>
                <w:szCs w:val="24"/>
              </w:rPr>
            </w:pPr>
            <w:r>
              <w:rPr>
                <w:rFonts w:ascii="Arial" w:hAnsi="Arial" w:cs="Arial"/>
                <w:szCs w:val="24"/>
              </w:rPr>
              <w:t>Bendrųjų reikalų skyriaus vedėjo pavaduotojas</w:t>
            </w:r>
          </w:p>
          <w:p w14:paraId="68F3531B" w14:textId="2E2A2C72" w:rsidR="008740A0" w:rsidRDefault="005973C6" w:rsidP="00AB699D">
            <w:pPr>
              <w:spacing w:line="276" w:lineRule="auto"/>
              <w:jc w:val="both"/>
              <w:rPr>
                <w:rFonts w:ascii="Arial" w:hAnsi="Arial" w:cs="Arial"/>
                <w:szCs w:val="24"/>
              </w:rPr>
            </w:pPr>
            <w:r>
              <w:rPr>
                <w:rFonts w:ascii="Arial" w:hAnsi="Arial" w:cs="Arial"/>
                <w:szCs w:val="24"/>
              </w:rPr>
              <w:t>Mindaugas Miežetis,</w:t>
            </w:r>
          </w:p>
          <w:p w14:paraId="1CED468C" w14:textId="747E7458" w:rsidR="005973C6" w:rsidRDefault="005973C6" w:rsidP="00AB699D">
            <w:pPr>
              <w:spacing w:line="276" w:lineRule="auto"/>
              <w:jc w:val="both"/>
              <w:rPr>
                <w:rFonts w:ascii="Arial" w:hAnsi="Arial" w:cs="Arial"/>
                <w:szCs w:val="24"/>
              </w:rPr>
            </w:pPr>
            <w:r>
              <w:rPr>
                <w:rFonts w:ascii="Arial" w:hAnsi="Arial" w:cs="Arial"/>
                <w:szCs w:val="24"/>
              </w:rPr>
              <w:t>Klaipėdos g. 2, Gargždai</w:t>
            </w:r>
          </w:p>
          <w:p w14:paraId="320EF6EA" w14:textId="626B40A6" w:rsidR="005973C6" w:rsidRDefault="005973C6" w:rsidP="00AB699D">
            <w:pPr>
              <w:spacing w:line="276" w:lineRule="auto"/>
              <w:jc w:val="both"/>
              <w:rPr>
                <w:rFonts w:ascii="Arial" w:hAnsi="Arial" w:cs="Arial"/>
                <w:szCs w:val="24"/>
              </w:rPr>
            </w:pPr>
            <w:r>
              <w:rPr>
                <w:rFonts w:ascii="Arial" w:hAnsi="Arial" w:cs="Arial"/>
                <w:szCs w:val="24"/>
              </w:rPr>
              <w:t>Tel</w:t>
            </w:r>
            <w:r w:rsidR="008D162D">
              <w:rPr>
                <w:rFonts w:ascii="Arial" w:hAnsi="Arial" w:cs="Arial"/>
                <w:szCs w:val="24"/>
              </w:rPr>
              <w:t>.</w:t>
            </w:r>
            <w:r>
              <w:rPr>
                <w:rFonts w:ascii="Arial" w:hAnsi="Arial" w:cs="Arial"/>
                <w:szCs w:val="24"/>
              </w:rPr>
              <w:t xml:space="preserve"> +370 652 84929,</w:t>
            </w:r>
          </w:p>
          <w:p w14:paraId="1930DD37" w14:textId="5A5180D8" w:rsidR="005973C6" w:rsidRDefault="005973C6" w:rsidP="00AB699D">
            <w:pPr>
              <w:spacing w:line="276" w:lineRule="auto"/>
              <w:jc w:val="both"/>
              <w:rPr>
                <w:rFonts w:ascii="Arial" w:hAnsi="Arial" w:cs="Arial"/>
                <w:szCs w:val="24"/>
              </w:rPr>
            </w:pPr>
            <w:r>
              <w:rPr>
                <w:rFonts w:ascii="Arial" w:hAnsi="Arial" w:cs="Arial"/>
                <w:szCs w:val="24"/>
              </w:rPr>
              <w:t xml:space="preserve">El. p. </w:t>
            </w:r>
            <w:hyperlink r:id="rId12" w:history="1">
              <w:r w:rsidRPr="005E4AC4">
                <w:rPr>
                  <w:rStyle w:val="Hipersaitas"/>
                  <w:rFonts w:ascii="Arial" w:hAnsi="Arial" w:cs="Arial"/>
                  <w:szCs w:val="24"/>
                </w:rPr>
                <w:t>mindaugas.miezetis@klaipedos-r.lt</w:t>
              </w:r>
            </w:hyperlink>
            <w:r>
              <w:rPr>
                <w:rFonts w:ascii="Arial" w:hAnsi="Arial" w:cs="Arial"/>
                <w:szCs w:val="24"/>
              </w:rPr>
              <w:t xml:space="preserve"> </w:t>
            </w:r>
          </w:p>
          <w:p w14:paraId="017FFD68" w14:textId="7CE221FB" w:rsidR="005A5832" w:rsidRPr="00CF72EA" w:rsidRDefault="00776267" w:rsidP="00AB699D">
            <w:pPr>
              <w:spacing w:line="276" w:lineRule="auto"/>
              <w:jc w:val="both"/>
              <w:rPr>
                <w:rFonts w:ascii="Arial" w:hAnsi="Arial" w:cs="Arial"/>
                <w:color w:val="4472C4"/>
                <w:kern w:val="2"/>
                <w:szCs w:val="24"/>
              </w:rPr>
            </w:pPr>
            <w:r>
              <w:rPr>
                <w:rFonts w:ascii="Arial" w:hAnsi="Arial" w:cs="Arial"/>
                <w:szCs w:val="24"/>
              </w:rPr>
              <w:t xml:space="preserve"> </w:t>
            </w:r>
          </w:p>
        </w:tc>
      </w:tr>
      <w:tr w:rsidR="005A5832" w:rsidRPr="00CF72EA" w14:paraId="17A4E02F" w14:textId="77777777">
        <w:trPr>
          <w:trHeight w:val="300"/>
        </w:trPr>
        <w:tc>
          <w:tcPr>
            <w:tcW w:w="2704" w:type="dxa"/>
            <w:gridSpan w:val="2"/>
          </w:tcPr>
          <w:p w14:paraId="146E8BA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2.2. Tiekėjo kontaktiniai asmenys, atsakingi už Sutarties vykdymą</w:t>
            </w:r>
          </w:p>
        </w:tc>
        <w:tc>
          <w:tcPr>
            <w:tcW w:w="6831" w:type="dxa"/>
            <w:gridSpan w:val="2"/>
          </w:tcPr>
          <w:p w14:paraId="0C081C16" w14:textId="77777777" w:rsidR="008D162D" w:rsidRDefault="001D52A4" w:rsidP="00CF72EA">
            <w:pPr>
              <w:spacing w:line="276" w:lineRule="auto"/>
              <w:rPr>
                <w:rFonts w:ascii="Arial" w:hAnsi="Arial" w:cs="Arial"/>
                <w:kern w:val="2"/>
                <w:szCs w:val="24"/>
              </w:rPr>
            </w:pPr>
            <w:r w:rsidRPr="001D52A4">
              <w:rPr>
                <w:rFonts w:ascii="Arial" w:hAnsi="Arial" w:cs="Arial"/>
                <w:kern w:val="2"/>
                <w:szCs w:val="24"/>
              </w:rPr>
              <w:t xml:space="preserve">Gargždų padalinio vadovė </w:t>
            </w:r>
          </w:p>
          <w:p w14:paraId="19378AC0" w14:textId="1D20BD3A" w:rsidR="005A5832" w:rsidRDefault="008D162D" w:rsidP="00CF72EA">
            <w:pPr>
              <w:spacing w:line="276" w:lineRule="auto"/>
              <w:rPr>
                <w:rFonts w:ascii="Arial" w:hAnsi="Arial" w:cs="Arial"/>
                <w:kern w:val="2"/>
                <w:szCs w:val="24"/>
              </w:rPr>
            </w:pPr>
            <w:r>
              <w:rPr>
                <w:rFonts w:ascii="Arial" w:hAnsi="Arial" w:cs="Arial"/>
                <w:kern w:val="2"/>
                <w:szCs w:val="24"/>
              </w:rPr>
              <w:t xml:space="preserve"> Giedrė Varnelienė,</w:t>
            </w:r>
          </w:p>
          <w:p w14:paraId="057482A5" w14:textId="77777777" w:rsidR="008D162D" w:rsidRDefault="008D162D" w:rsidP="00CF72EA">
            <w:pPr>
              <w:spacing w:line="276" w:lineRule="auto"/>
              <w:rPr>
                <w:rFonts w:ascii="Arial" w:hAnsi="Arial" w:cs="Arial"/>
                <w:kern w:val="2"/>
                <w:szCs w:val="24"/>
              </w:rPr>
            </w:pPr>
            <w:r w:rsidRPr="008D162D">
              <w:rPr>
                <w:rFonts w:ascii="Arial" w:hAnsi="Arial" w:cs="Arial"/>
                <w:kern w:val="2"/>
                <w:szCs w:val="24"/>
              </w:rPr>
              <w:t>Vasario 16-osios g. 21, Gargždai</w:t>
            </w:r>
          </w:p>
          <w:p w14:paraId="13AF092A" w14:textId="77777777" w:rsidR="008D162D" w:rsidRDefault="008D162D" w:rsidP="00CF72EA">
            <w:pPr>
              <w:spacing w:line="276" w:lineRule="auto"/>
              <w:rPr>
                <w:rFonts w:ascii="Arial" w:hAnsi="Arial" w:cs="Arial"/>
                <w:kern w:val="2"/>
                <w:szCs w:val="24"/>
              </w:rPr>
            </w:pPr>
            <w:r w:rsidRPr="008D162D">
              <w:rPr>
                <w:rFonts w:ascii="Arial" w:hAnsi="Arial" w:cs="Arial"/>
                <w:kern w:val="2"/>
                <w:szCs w:val="24"/>
              </w:rPr>
              <w:t>Tel. +370 616 76053</w:t>
            </w:r>
          </w:p>
          <w:p w14:paraId="6FF1505D" w14:textId="1EC3AAEA" w:rsidR="008D162D" w:rsidRPr="00CF72EA" w:rsidRDefault="008D162D" w:rsidP="00CF72EA">
            <w:pPr>
              <w:spacing w:line="276" w:lineRule="auto"/>
              <w:rPr>
                <w:rFonts w:ascii="Arial" w:hAnsi="Arial" w:cs="Arial"/>
                <w:color w:val="4472C4"/>
                <w:kern w:val="2"/>
                <w:szCs w:val="24"/>
              </w:rPr>
            </w:pPr>
            <w:proofErr w:type="spellStart"/>
            <w:r w:rsidRPr="008D162D">
              <w:rPr>
                <w:rFonts w:ascii="Arial" w:hAnsi="Arial" w:cs="Arial"/>
                <w:kern w:val="2"/>
                <w:szCs w:val="24"/>
              </w:rPr>
              <w:t>El.p</w:t>
            </w:r>
            <w:proofErr w:type="spellEnd"/>
            <w:r w:rsidRPr="008D162D">
              <w:rPr>
                <w:rFonts w:ascii="Arial" w:hAnsi="Arial" w:cs="Arial"/>
                <w:kern w:val="2"/>
                <w:szCs w:val="24"/>
              </w:rPr>
              <w:t xml:space="preserve">. </w:t>
            </w:r>
            <w:hyperlink r:id="rId13" w:history="1">
              <w:r w:rsidRPr="008D162D">
                <w:rPr>
                  <w:rStyle w:val="Hipersaitas"/>
                  <w:rFonts w:ascii="Arial" w:hAnsi="Arial" w:cs="Arial"/>
                  <w:kern w:val="2"/>
                  <w:szCs w:val="24"/>
                </w:rPr>
                <w:t>gargzdai@eurobiuras.lt</w:t>
              </w:r>
            </w:hyperlink>
            <w:r>
              <w:rPr>
                <w:rFonts w:ascii="Arial" w:hAnsi="Arial" w:cs="Arial"/>
                <w:color w:val="4472C4"/>
                <w:kern w:val="2"/>
                <w:szCs w:val="24"/>
              </w:rPr>
              <w:t xml:space="preserve"> </w:t>
            </w:r>
          </w:p>
        </w:tc>
      </w:tr>
      <w:tr w:rsidR="005A5832" w:rsidRPr="00CF72EA" w14:paraId="4A640CBD" w14:textId="77777777">
        <w:trPr>
          <w:trHeight w:val="300"/>
        </w:trPr>
        <w:tc>
          <w:tcPr>
            <w:tcW w:w="9535" w:type="dxa"/>
            <w:gridSpan w:val="4"/>
          </w:tcPr>
          <w:p w14:paraId="3EC7941A"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III SKYRIUS</w:t>
            </w:r>
          </w:p>
          <w:p w14:paraId="2B392598" w14:textId="49FB0A51"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DALYKAS</w:t>
            </w:r>
          </w:p>
        </w:tc>
      </w:tr>
      <w:tr w:rsidR="005A5832" w:rsidRPr="00CF72EA" w14:paraId="7A151A7C" w14:textId="77777777">
        <w:trPr>
          <w:trHeight w:val="300"/>
        </w:trPr>
        <w:tc>
          <w:tcPr>
            <w:tcW w:w="2704" w:type="dxa"/>
            <w:gridSpan w:val="2"/>
          </w:tcPr>
          <w:p w14:paraId="7B49844D"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3.1. Sutarties dalykas </w:t>
            </w:r>
          </w:p>
        </w:tc>
        <w:tc>
          <w:tcPr>
            <w:tcW w:w="6831" w:type="dxa"/>
            <w:gridSpan w:val="2"/>
          </w:tcPr>
          <w:p w14:paraId="4E656F6A" w14:textId="06D59ABE"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Tiekėjas įsipareigoja Sutartyje numatytomis sąlygomis perduoti Pirkėjui </w:t>
            </w:r>
            <w:r w:rsidR="00ED5A93" w:rsidRPr="00ED5A93">
              <w:rPr>
                <w:rFonts w:ascii="Arial" w:hAnsi="Arial" w:cs="Arial"/>
                <w:b/>
                <w:bCs/>
                <w:kern w:val="2"/>
                <w:szCs w:val="24"/>
              </w:rPr>
              <w:t>Kavos pupeles</w:t>
            </w:r>
            <w:r w:rsidR="00ED5A93">
              <w:rPr>
                <w:rFonts w:ascii="Arial" w:hAnsi="Arial" w:cs="Arial"/>
                <w:kern w:val="2"/>
                <w:szCs w:val="24"/>
              </w:rPr>
              <w:t xml:space="preserve"> </w:t>
            </w:r>
            <w:r w:rsidR="001569D5">
              <w:rPr>
                <w:rFonts w:ascii="Arial" w:hAnsi="Arial" w:cs="Arial"/>
                <w:kern w:val="2"/>
                <w:szCs w:val="24"/>
              </w:rPr>
              <w:t xml:space="preserve"> trijų rūšių : </w:t>
            </w:r>
            <w:r w:rsidR="001569D5" w:rsidRPr="001569D5">
              <w:rPr>
                <w:rFonts w:ascii="Arial" w:hAnsi="Arial" w:cs="Arial"/>
                <w:kern w:val="2"/>
                <w:szCs w:val="24"/>
              </w:rPr>
              <w:t xml:space="preserve">1.  Aukščiausios rūšies </w:t>
            </w:r>
            <w:r w:rsidR="001569D5" w:rsidRPr="001569D5">
              <w:rPr>
                <w:rFonts w:ascii="Arial" w:hAnsi="Arial" w:cs="Arial"/>
                <w:color w:val="000000"/>
                <w:shd w:val="clear" w:color="auto" w:fill="FFFFFF"/>
              </w:rPr>
              <w:t xml:space="preserve">100% </w:t>
            </w:r>
            <w:proofErr w:type="spellStart"/>
            <w:r w:rsidR="001569D5" w:rsidRPr="001569D5">
              <w:rPr>
                <w:rFonts w:ascii="Arial" w:hAnsi="Arial" w:cs="Arial"/>
                <w:color w:val="000000"/>
                <w:shd w:val="clear" w:color="auto" w:fill="FFFFFF"/>
              </w:rPr>
              <w:t>Arabi</w:t>
            </w:r>
            <w:r w:rsidR="0018223D">
              <w:rPr>
                <w:rFonts w:ascii="Arial" w:hAnsi="Arial" w:cs="Arial"/>
                <w:color w:val="000000"/>
                <w:shd w:val="clear" w:color="auto" w:fill="FFFFFF"/>
              </w:rPr>
              <w:t>c</w:t>
            </w:r>
            <w:r w:rsidR="001569D5" w:rsidRPr="001569D5">
              <w:rPr>
                <w:rFonts w:ascii="Arial" w:hAnsi="Arial" w:cs="Arial"/>
                <w:color w:val="000000"/>
                <w:shd w:val="clear" w:color="auto" w:fill="FFFFFF"/>
              </w:rPr>
              <w:t>a</w:t>
            </w:r>
            <w:proofErr w:type="spellEnd"/>
            <w:r w:rsidR="001569D5" w:rsidRPr="001569D5">
              <w:rPr>
                <w:rFonts w:ascii="Arial" w:hAnsi="Arial" w:cs="Arial"/>
                <w:color w:val="000000"/>
                <w:shd w:val="clear" w:color="auto" w:fill="FFFFFF"/>
              </w:rPr>
              <w:t xml:space="preserve">  kavos pupeles,</w:t>
            </w:r>
            <w:r w:rsidR="001569D5" w:rsidRPr="001569D5">
              <w:rPr>
                <w:rFonts w:ascii="Arial" w:hAnsi="Arial" w:cs="Arial"/>
                <w:kern w:val="2"/>
                <w:szCs w:val="24"/>
              </w:rPr>
              <w:t xml:space="preserve">  2. Ekologiškas aukščiausios rūšies </w:t>
            </w:r>
            <w:r w:rsidR="001569D5" w:rsidRPr="001569D5">
              <w:rPr>
                <w:rFonts w:ascii="Arial" w:hAnsi="Arial" w:cs="Arial"/>
                <w:color w:val="000000"/>
                <w:shd w:val="clear" w:color="auto" w:fill="FFFFFF"/>
              </w:rPr>
              <w:t xml:space="preserve">100% </w:t>
            </w:r>
            <w:proofErr w:type="spellStart"/>
            <w:r w:rsidR="001569D5" w:rsidRPr="001569D5">
              <w:rPr>
                <w:rFonts w:ascii="Arial" w:hAnsi="Arial" w:cs="Arial"/>
                <w:color w:val="000000"/>
                <w:shd w:val="clear" w:color="auto" w:fill="FFFFFF"/>
              </w:rPr>
              <w:t>Arabi</w:t>
            </w:r>
            <w:r w:rsidR="0018223D">
              <w:rPr>
                <w:rFonts w:ascii="Arial" w:hAnsi="Arial" w:cs="Arial"/>
                <w:color w:val="000000"/>
                <w:shd w:val="clear" w:color="auto" w:fill="FFFFFF"/>
              </w:rPr>
              <w:t>c</w:t>
            </w:r>
            <w:r w:rsidR="001569D5" w:rsidRPr="001569D5">
              <w:rPr>
                <w:rFonts w:ascii="Arial" w:hAnsi="Arial" w:cs="Arial"/>
                <w:color w:val="000000"/>
                <w:shd w:val="clear" w:color="auto" w:fill="FFFFFF"/>
              </w:rPr>
              <w:t>a</w:t>
            </w:r>
            <w:proofErr w:type="spellEnd"/>
            <w:r w:rsidR="00427287">
              <w:rPr>
                <w:rFonts w:ascii="Arial" w:hAnsi="Arial" w:cs="Arial"/>
                <w:color w:val="000000"/>
                <w:shd w:val="clear" w:color="auto" w:fill="FFFFFF"/>
              </w:rPr>
              <w:t xml:space="preserve"> </w:t>
            </w:r>
            <w:r w:rsidR="001569D5" w:rsidRPr="001569D5">
              <w:rPr>
                <w:rFonts w:ascii="Arial" w:hAnsi="Arial" w:cs="Arial"/>
                <w:color w:val="000000"/>
                <w:shd w:val="clear" w:color="auto" w:fill="FFFFFF"/>
              </w:rPr>
              <w:t xml:space="preserve">kavos pupeles,  3. </w:t>
            </w:r>
            <w:proofErr w:type="spellStart"/>
            <w:r w:rsidR="001569D5" w:rsidRPr="001569D5">
              <w:rPr>
                <w:rFonts w:ascii="Arial" w:hAnsi="Arial" w:cs="Arial"/>
                <w:color w:val="000000"/>
                <w:shd w:val="clear" w:color="auto" w:fill="FFFFFF"/>
              </w:rPr>
              <w:t>Espresso</w:t>
            </w:r>
            <w:proofErr w:type="spellEnd"/>
            <w:r w:rsidR="001569D5" w:rsidRPr="001569D5">
              <w:rPr>
                <w:rFonts w:ascii="Arial" w:hAnsi="Arial" w:cs="Arial"/>
                <w:color w:val="000000"/>
                <w:shd w:val="clear" w:color="auto" w:fill="FFFFFF"/>
              </w:rPr>
              <w:t xml:space="preserve">  aukščiausios rūšies </w:t>
            </w:r>
            <w:r w:rsidR="001569D5">
              <w:rPr>
                <w:rFonts w:ascii="Arial" w:hAnsi="Arial" w:cs="Arial"/>
                <w:color w:val="000000"/>
                <w:shd w:val="clear" w:color="auto" w:fill="FFFFFF"/>
              </w:rPr>
              <w:t xml:space="preserve"> </w:t>
            </w:r>
            <w:proofErr w:type="spellStart"/>
            <w:r w:rsidR="001569D5">
              <w:rPr>
                <w:rFonts w:ascii="Arial" w:hAnsi="Arial" w:cs="Arial"/>
                <w:color w:val="000000"/>
                <w:shd w:val="clear" w:color="auto" w:fill="FFFFFF"/>
              </w:rPr>
              <w:t>Arabi</w:t>
            </w:r>
            <w:r w:rsidR="00427287">
              <w:rPr>
                <w:rFonts w:ascii="Arial" w:hAnsi="Arial" w:cs="Arial"/>
                <w:color w:val="000000"/>
                <w:shd w:val="clear" w:color="auto" w:fill="FFFFFF"/>
              </w:rPr>
              <w:t>k</w:t>
            </w:r>
            <w:r w:rsidR="001569D5">
              <w:rPr>
                <w:rFonts w:ascii="Arial" w:hAnsi="Arial" w:cs="Arial"/>
                <w:color w:val="000000"/>
                <w:shd w:val="clear" w:color="auto" w:fill="FFFFFF"/>
              </w:rPr>
              <w:t>a</w:t>
            </w:r>
            <w:proofErr w:type="spellEnd"/>
            <w:r w:rsidR="001569D5">
              <w:rPr>
                <w:rFonts w:ascii="Arial" w:hAnsi="Arial" w:cs="Arial"/>
                <w:color w:val="000000"/>
                <w:shd w:val="clear" w:color="auto" w:fill="FFFFFF"/>
              </w:rPr>
              <w:t xml:space="preserve"> </w:t>
            </w:r>
            <w:r w:rsidR="00427287">
              <w:rPr>
                <w:rFonts w:ascii="Arial" w:hAnsi="Arial" w:cs="Arial"/>
                <w:color w:val="000000"/>
                <w:shd w:val="clear" w:color="auto" w:fill="FFFFFF"/>
              </w:rPr>
              <w:t xml:space="preserve"> </w:t>
            </w:r>
            <w:r w:rsidR="001569D5" w:rsidRPr="001569D5">
              <w:rPr>
                <w:rFonts w:ascii="Arial" w:hAnsi="Arial" w:cs="Arial"/>
                <w:color w:val="000000"/>
                <w:shd w:val="clear" w:color="auto" w:fill="FFFFFF"/>
              </w:rPr>
              <w:t>kavos pupeles</w:t>
            </w:r>
            <w:r w:rsidR="001569D5">
              <w:rPr>
                <w:color w:val="000000"/>
                <w:shd w:val="clear" w:color="auto" w:fill="FFFFFF"/>
              </w:rPr>
              <w:t xml:space="preserve"> </w:t>
            </w:r>
            <w:r w:rsidR="001569D5">
              <w:rPr>
                <w:rFonts w:ascii="Arial" w:hAnsi="Arial" w:cs="Arial"/>
                <w:kern w:val="2"/>
                <w:szCs w:val="24"/>
              </w:rPr>
              <w:t xml:space="preserve">  </w:t>
            </w:r>
            <w:r w:rsidRPr="00CF72EA">
              <w:rPr>
                <w:rFonts w:ascii="Arial" w:hAnsi="Arial" w:cs="Arial"/>
                <w:kern w:val="2"/>
                <w:szCs w:val="24"/>
              </w:rPr>
              <w:t xml:space="preserve"> (toliau – Prekės).</w:t>
            </w:r>
          </w:p>
          <w:p w14:paraId="24700FA6" w14:textId="27E7CA57" w:rsidR="005A5832" w:rsidRPr="00CF72EA" w:rsidRDefault="00A10867" w:rsidP="00AB699D">
            <w:pPr>
              <w:spacing w:line="276" w:lineRule="auto"/>
              <w:jc w:val="both"/>
              <w:rPr>
                <w:rFonts w:ascii="Arial" w:hAnsi="Arial" w:cs="Arial"/>
                <w:color w:val="000000"/>
                <w:kern w:val="2"/>
                <w:szCs w:val="24"/>
              </w:rPr>
            </w:pPr>
            <w:r w:rsidRPr="00CF72EA">
              <w:rPr>
                <w:rFonts w:ascii="Arial" w:hAnsi="Arial" w:cs="Arial"/>
                <w:color w:val="000000"/>
                <w:kern w:val="2"/>
                <w:szCs w:val="24"/>
              </w:rPr>
              <w:t xml:space="preserve">Išsamus Prekių aprašymas ir kiti reikalavimai tiekiamoms Prekėms nustatyti Sutarties priede Nr. </w:t>
            </w:r>
            <w:r w:rsidRPr="00AB699D">
              <w:rPr>
                <w:rFonts w:ascii="Arial" w:hAnsi="Arial" w:cs="Arial"/>
                <w:color w:val="000000"/>
                <w:kern w:val="2"/>
                <w:szCs w:val="24"/>
              </w:rPr>
              <w:t>[</w:t>
            </w:r>
            <w:r w:rsidR="00250851" w:rsidRPr="00AB699D">
              <w:rPr>
                <w:rFonts w:ascii="Arial" w:hAnsi="Arial" w:cs="Arial"/>
                <w:color w:val="000000"/>
                <w:kern w:val="2"/>
                <w:szCs w:val="24"/>
              </w:rPr>
              <w:t>1</w:t>
            </w:r>
            <w:r w:rsidRPr="00AB699D">
              <w:rPr>
                <w:rFonts w:ascii="Arial" w:hAnsi="Arial" w:cs="Arial"/>
                <w:color w:val="000000"/>
                <w:kern w:val="2"/>
                <w:szCs w:val="24"/>
              </w:rPr>
              <w:t xml:space="preserve">] „Techninė specifikacija“ (toliau – </w:t>
            </w:r>
            <w:r w:rsidRPr="00776267">
              <w:rPr>
                <w:rFonts w:ascii="Arial" w:hAnsi="Arial" w:cs="Arial"/>
                <w:b/>
                <w:bCs/>
                <w:color w:val="000000"/>
                <w:kern w:val="2"/>
                <w:szCs w:val="24"/>
              </w:rPr>
              <w:t>Techninė specifikacija</w:t>
            </w:r>
            <w:r w:rsidRPr="00AB699D">
              <w:rPr>
                <w:rFonts w:ascii="Arial" w:hAnsi="Arial" w:cs="Arial"/>
                <w:color w:val="000000"/>
                <w:kern w:val="2"/>
                <w:szCs w:val="24"/>
              </w:rPr>
              <w:t xml:space="preserve">) </w:t>
            </w:r>
          </w:p>
        </w:tc>
      </w:tr>
      <w:tr w:rsidR="005A5832" w:rsidRPr="00CF72EA" w14:paraId="0023E2B5" w14:textId="77777777">
        <w:trPr>
          <w:trHeight w:val="300"/>
        </w:trPr>
        <w:tc>
          <w:tcPr>
            <w:tcW w:w="2704" w:type="dxa"/>
            <w:gridSpan w:val="2"/>
          </w:tcPr>
          <w:p w14:paraId="16A5F651"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3.2. Pirkimo numeris</w:t>
            </w:r>
          </w:p>
        </w:tc>
        <w:tc>
          <w:tcPr>
            <w:tcW w:w="6831" w:type="dxa"/>
            <w:gridSpan w:val="2"/>
          </w:tcPr>
          <w:p w14:paraId="77E75139" w14:textId="19F096E7" w:rsidR="005A5832" w:rsidRPr="00176E98" w:rsidRDefault="003C67DA" w:rsidP="00CF72EA">
            <w:pPr>
              <w:spacing w:line="276" w:lineRule="auto"/>
              <w:rPr>
                <w:rFonts w:ascii="Arial" w:hAnsi="Arial" w:cs="Arial"/>
                <w:b/>
                <w:bCs/>
                <w:color w:val="FF0000"/>
                <w:kern w:val="2"/>
                <w:szCs w:val="24"/>
              </w:rPr>
            </w:pPr>
            <w:r w:rsidRPr="00176E98">
              <w:rPr>
                <w:rFonts w:ascii="Arial" w:hAnsi="Arial" w:cs="Arial"/>
                <w:b/>
                <w:bCs/>
                <w:kern w:val="2"/>
                <w:szCs w:val="24"/>
              </w:rPr>
              <w:t xml:space="preserve">Nr. </w:t>
            </w:r>
            <w:r w:rsidR="008D162D" w:rsidRPr="00176E98">
              <w:rPr>
                <w:rFonts w:ascii="Arial" w:hAnsi="Arial" w:cs="Arial"/>
                <w:b/>
                <w:bCs/>
                <w:kern w:val="2"/>
                <w:szCs w:val="24"/>
              </w:rPr>
              <w:t>P-2024/10877</w:t>
            </w:r>
          </w:p>
        </w:tc>
      </w:tr>
      <w:tr w:rsidR="005A5832" w:rsidRPr="00CF72EA" w14:paraId="4354176C" w14:textId="77777777">
        <w:trPr>
          <w:trHeight w:val="300"/>
        </w:trPr>
        <w:tc>
          <w:tcPr>
            <w:tcW w:w="2704" w:type="dxa"/>
            <w:gridSpan w:val="2"/>
          </w:tcPr>
          <w:p w14:paraId="7BBCFBE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3.3. Informacija apie Europos Sąjungos lėšomis finansuojamą projektą arba kitą projektą</w:t>
            </w:r>
          </w:p>
        </w:tc>
        <w:tc>
          <w:tcPr>
            <w:tcW w:w="6831" w:type="dxa"/>
            <w:gridSpan w:val="2"/>
          </w:tcPr>
          <w:p w14:paraId="470C70E7" w14:textId="2A184E88" w:rsidR="005A5832" w:rsidRPr="00CF72EA" w:rsidRDefault="00776267" w:rsidP="003B0461">
            <w:pPr>
              <w:spacing w:line="276" w:lineRule="auto"/>
              <w:rPr>
                <w:rFonts w:ascii="Arial" w:hAnsi="Arial" w:cs="Arial"/>
                <w:kern w:val="2"/>
                <w:szCs w:val="24"/>
              </w:rPr>
            </w:pPr>
            <w:r>
              <w:rPr>
                <w:rFonts w:ascii="Arial" w:hAnsi="Arial" w:cs="Arial"/>
                <w:kern w:val="2"/>
                <w:szCs w:val="24"/>
              </w:rPr>
              <w:t>Netaikoma</w:t>
            </w:r>
          </w:p>
        </w:tc>
      </w:tr>
      <w:tr w:rsidR="005A5832" w:rsidRPr="00CF72EA" w14:paraId="6009D207" w14:textId="77777777" w:rsidTr="00C86A90">
        <w:trPr>
          <w:trHeight w:val="756"/>
        </w:trPr>
        <w:tc>
          <w:tcPr>
            <w:tcW w:w="9535" w:type="dxa"/>
            <w:gridSpan w:val="4"/>
          </w:tcPr>
          <w:p w14:paraId="2D052074" w14:textId="77777777" w:rsidR="00AB699D" w:rsidRPr="003C67DA" w:rsidRDefault="00AB699D" w:rsidP="00CF72EA">
            <w:pPr>
              <w:spacing w:line="276" w:lineRule="auto"/>
              <w:jc w:val="center"/>
              <w:rPr>
                <w:rFonts w:ascii="Arial" w:hAnsi="Arial" w:cs="Arial"/>
                <w:b/>
                <w:bCs/>
                <w:kern w:val="2"/>
                <w:szCs w:val="24"/>
              </w:rPr>
            </w:pPr>
            <w:r w:rsidRPr="003C67DA">
              <w:rPr>
                <w:rFonts w:ascii="Arial" w:hAnsi="Arial" w:cs="Arial"/>
                <w:b/>
                <w:bCs/>
                <w:kern w:val="2"/>
                <w:szCs w:val="24"/>
              </w:rPr>
              <w:lastRenderedPageBreak/>
              <w:t>IV SKYRIUS</w:t>
            </w:r>
          </w:p>
          <w:p w14:paraId="0C136B58" w14:textId="7073FEDC" w:rsidR="005A5832" w:rsidRPr="003C67DA" w:rsidRDefault="00A10867" w:rsidP="00CF72EA">
            <w:pPr>
              <w:spacing w:line="276" w:lineRule="auto"/>
              <w:jc w:val="center"/>
              <w:rPr>
                <w:rFonts w:ascii="Arial" w:hAnsi="Arial" w:cs="Arial"/>
                <w:b/>
                <w:bCs/>
                <w:kern w:val="2"/>
                <w:szCs w:val="24"/>
              </w:rPr>
            </w:pPr>
            <w:r w:rsidRPr="003C67DA">
              <w:rPr>
                <w:rFonts w:ascii="Arial" w:hAnsi="Arial" w:cs="Arial"/>
                <w:b/>
                <w:bCs/>
                <w:kern w:val="2"/>
                <w:szCs w:val="24"/>
              </w:rPr>
              <w:t>PREKIŲ PRISTATYMO TERMINAI IR PREKIŲ PERDAVIMO - PRIĖMIMO TVARKA</w:t>
            </w:r>
          </w:p>
        </w:tc>
      </w:tr>
      <w:tr w:rsidR="005A5832" w:rsidRPr="00CF72EA" w14:paraId="6DDEBE30" w14:textId="77777777">
        <w:trPr>
          <w:trHeight w:val="300"/>
        </w:trPr>
        <w:tc>
          <w:tcPr>
            <w:tcW w:w="2704" w:type="dxa"/>
            <w:gridSpan w:val="2"/>
          </w:tcPr>
          <w:p w14:paraId="73CB462F" w14:textId="68A11F65"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4.1. Prekių pristatymo terminas, kai Prekės pristatomos </w:t>
            </w:r>
            <w:r w:rsidR="00385526">
              <w:rPr>
                <w:rFonts w:ascii="Arial" w:hAnsi="Arial" w:cs="Arial"/>
                <w:b/>
                <w:bCs/>
                <w:kern w:val="2"/>
                <w:szCs w:val="24"/>
              </w:rPr>
              <w:t>dalimis</w:t>
            </w:r>
          </w:p>
          <w:p w14:paraId="0BC136FA" w14:textId="12AA3942" w:rsidR="005A5832" w:rsidRPr="00CF72EA" w:rsidRDefault="005A5832" w:rsidP="00CF72EA">
            <w:pPr>
              <w:spacing w:line="276" w:lineRule="auto"/>
              <w:rPr>
                <w:rFonts w:ascii="Arial" w:hAnsi="Arial" w:cs="Arial"/>
                <w:b/>
                <w:bCs/>
                <w:kern w:val="2"/>
                <w:szCs w:val="24"/>
              </w:rPr>
            </w:pPr>
          </w:p>
        </w:tc>
        <w:tc>
          <w:tcPr>
            <w:tcW w:w="6831" w:type="dxa"/>
            <w:gridSpan w:val="2"/>
          </w:tcPr>
          <w:p w14:paraId="6219CA85" w14:textId="77777777" w:rsidR="0016484C" w:rsidRPr="00BD14BC" w:rsidRDefault="00C86A90" w:rsidP="00C86A90">
            <w:pPr>
              <w:spacing w:afterLines="23" w:after="55" w:line="276" w:lineRule="auto"/>
              <w:jc w:val="both"/>
              <w:rPr>
                <w:rFonts w:ascii="Arial" w:hAnsi="Arial" w:cs="Arial"/>
                <w:color w:val="000000"/>
                <w:szCs w:val="24"/>
              </w:rPr>
            </w:pPr>
            <w:r w:rsidRPr="00BD14BC">
              <w:rPr>
                <w:rFonts w:ascii="Arial" w:hAnsi="Arial" w:cs="Arial"/>
                <w:color w:val="000000"/>
                <w:szCs w:val="24"/>
              </w:rPr>
              <w:t xml:space="preserve">Prekės bus perkamos pagal perkančiosios organizacijos poreikį. Minimalus planuojamas nupirkti prekių kiekis – </w:t>
            </w:r>
            <w:r w:rsidRPr="00BD14BC">
              <w:rPr>
                <w:rFonts w:ascii="Arial" w:hAnsi="Arial" w:cs="Arial"/>
                <w:szCs w:val="24"/>
              </w:rPr>
              <w:t>80 kg.</w:t>
            </w:r>
            <w:r w:rsidRPr="00BD14BC">
              <w:rPr>
                <w:rFonts w:ascii="Arial" w:hAnsi="Arial" w:cs="Arial"/>
                <w:color w:val="000000"/>
                <w:szCs w:val="24"/>
              </w:rPr>
              <w:t xml:space="preserve"> kiekvienos prekės rūšies.</w:t>
            </w:r>
          </w:p>
          <w:p w14:paraId="0DA7EC88" w14:textId="3CF2A8EC" w:rsidR="00FC2D7B" w:rsidRPr="00BD14BC" w:rsidRDefault="00000000" w:rsidP="00C86A90">
            <w:pPr>
              <w:spacing w:afterLines="23" w:after="55" w:line="276" w:lineRule="auto"/>
              <w:jc w:val="both"/>
              <w:rPr>
                <w:rFonts w:ascii="Arial" w:hAnsi="Arial" w:cs="Arial"/>
                <w:color w:val="000000"/>
                <w:szCs w:val="24"/>
              </w:rPr>
            </w:pPr>
            <w:hyperlink r:id="rId14" w:history="1">
              <w:r w:rsidR="00FC2D7B" w:rsidRPr="00BD14BC">
                <w:rPr>
                  <w:rStyle w:val="Hipersaitas"/>
                  <w:rFonts w:ascii="Arial" w:hAnsi="Arial" w:cs="Arial"/>
                  <w:szCs w:val="24"/>
                </w:rPr>
                <w:t xml:space="preserve">Tiekėjas Prekes privalo tiekti </w:t>
              </w:r>
              <w:r w:rsidR="00FC2D7B" w:rsidRPr="00BD14BC">
                <w:rPr>
                  <w:rFonts w:ascii="Arial" w:hAnsi="Arial" w:cs="Arial"/>
                  <w:szCs w:val="24"/>
                </w:rPr>
                <w:t xml:space="preserve">techninėje specifikacijoje </w:t>
              </w:r>
              <w:r w:rsidR="00FC2D7B" w:rsidRPr="00BD14BC">
                <w:rPr>
                  <w:rStyle w:val="Hipersaitas"/>
                  <w:rFonts w:ascii="Arial" w:hAnsi="Arial" w:cs="Arial"/>
                  <w:szCs w:val="24"/>
                </w:rPr>
                <w:t xml:space="preserve">nustatyta tvarka ir terminais bei vadovaudamasis šios Sutarties nuostatomis. </w:t>
              </w:r>
            </w:hyperlink>
            <w:r w:rsidR="00FC2D7B" w:rsidRPr="00BD14BC">
              <w:rPr>
                <w:rFonts w:ascii="Arial" w:hAnsi="Arial" w:cs="Arial"/>
                <w:szCs w:val="24"/>
              </w:rPr>
              <w:t xml:space="preserve"> Konkrečios </w:t>
            </w:r>
            <w:r w:rsidR="00FC2D7B" w:rsidRPr="00BD14BC">
              <w:rPr>
                <w:rStyle w:val="Hipersaitas"/>
                <w:rFonts w:ascii="Arial" w:hAnsi="Arial" w:cs="Arial"/>
                <w:szCs w:val="24"/>
              </w:rPr>
              <w:t xml:space="preserve">Prekės bus perkamos pagal atskirus Pirkėjo teikiamus užsakymus. Užsakymai Tiekėjui teikiami el. paštu </w:t>
            </w:r>
            <w:proofErr w:type="spellStart"/>
            <w:r w:rsidR="00FC2D7B" w:rsidRPr="00BD14BC">
              <w:rPr>
                <w:rStyle w:val="Hipersaitas"/>
                <w:rFonts w:ascii="Arial" w:hAnsi="Arial" w:cs="Arial"/>
                <w:szCs w:val="24"/>
              </w:rPr>
              <w:t>gargzdai@eurobiuras.lt</w:t>
            </w:r>
            <w:proofErr w:type="spellEnd"/>
            <w:r w:rsidR="00FC2D7B" w:rsidRPr="00BD14BC">
              <w:rPr>
                <w:rStyle w:val="Hipersaitas"/>
                <w:rFonts w:ascii="Arial" w:hAnsi="Arial" w:cs="Arial"/>
                <w:szCs w:val="24"/>
              </w:rPr>
              <w:t xml:space="preserve">. Užsakymas – Pirkėjo Tiekėjui pateikiamas (el. paštu) pranešimas, kurio pagrindu Tiekėjas tieks Prekes. Tiekėjas turės pristatyti Prekes savo sąskaita Pirkėjui adresu Klaipėdos g. 2, Gargždai ne vėliau kaip kitą darbo dieną po užsakymo pateikimo Tiekėjui el. paštu.  </w:t>
            </w:r>
          </w:p>
          <w:p w14:paraId="5491866C" w14:textId="7367BDC7" w:rsidR="00C07CB1" w:rsidRPr="00387F6E" w:rsidRDefault="00C07CB1" w:rsidP="00FC2D7B">
            <w:pPr>
              <w:spacing w:afterLines="23" w:after="55" w:line="276" w:lineRule="auto"/>
              <w:jc w:val="both"/>
              <w:rPr>
                <w:rFonts w:ascii="Arial" w:hAnsi="Arial" w:cs="Arial"/>
                <w:szCs w:val="24"/>
              </w:rPr>
            </w:pPr>
          </w:p>
        </w:tc>
      </w:tr>
      <w:tr w:rsidR="005A5832" w:rsidRPr="00CF72EA" w14:paraId="4E5B9CB2" w14:textId="77777777">
        <w:trPr>
          <w:trHeight w:val="300"/>
        </w:trPr>
        <w:tc>
          <w:tcPr>
            <w:tcW w:w="2704" w:type="dxa"/>
            <w:gridSpan w:val="2"/>
          </w:tcPr>
          <w:p w14:paraId="17E3666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4.2. Prekių (ar jų dalies) pristatymo termino pratęsimas</w:t>
            </w:r>
          </w:p>
        </w:tc>
        <w:tc>
          <w:tcPr>
            <w:tcW w:w="6831" w:type="dxa"/>
            <w:gridSpan w:val="2"/>
          </w:tcPr>
          <w:p w14:paraId="09DC9AFF" w14:textId="77777777" w:rsidR="005A5832" w:rsidRPr="0016484C" w:rsidRDefault="00A10867" w:rsidP="00CF72EA">
            <w:pPr>
              <w:spacing w:line="276" w:lineRule="auto"/>
              <w:rPr>
                <w:rFonts w:ascii="Arial" w:hAnsi="Arial" w:cs="Arial"/>
                <w:kern w:val="2"/>
                <w:szCs w:val="24"/>
              </w:rPr>
            </w:pPr>
            <w:r w:rsidRPr="0016484C">
              <w:rPr>
                <w:rFonts w:ascii="Arial" w:hAnsi="Arial" w:cs="Arial"/>
                <w:kern w:val="2"/>
                <w:szCs w:val="24"/>
              </w:rPr>
              <w:t>Netaikoma</w:t>
            </w:r>
          </w:p>
          <w:p w14:paraId="42ABA812" w14:textId="491CBB70" w:rsidR="005A5832" w:rsidRPr="0016484C" w:rsidRDefault="005A5832" w:rsidP="00CF72EA">
            <w:pPr>
              <w:spacing w:line="276" w:lineRule="auto"/>
              <w:rPr>
                <w:rFonts w:ascii="Arial" w:hAnsi="Arial" w:cs="Arial"/>
                <w:kern w:val="2"/>
                <w:szCs w:val="24"/>
              </w:rPr>
            </w:pPr>
          </w:p>
        </w:tc>
      </w:tr>
      <w:tr w:rsidR="005A5832" w:rsidRPr="00CF72EA" w14:paraId="2FECB001" w14:textId="77777777">
        <w:trPr>
          <w:trHeight w:val="300"/>
        </w:trPr>
        <w:tc>
          <w:tcPr>
            <w:tcW w:w="2704" w:type="dxa"/>
            <w:gridSpan w:val="2"/>
          </w:tcPr>
          <w:p w14:paraId="2B97308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4.3. Užsakymų teikimo tvarka</w:t>
            </w:r>
          </w:p>
        </w:tc>
        <w:tc>
          <w:tcPr>
            <w:tcW w:w="6831" w:type="dxa"/>
            <w:gridSpan w:val="2"/>
          </w:tcPr>
          <w:p w14:paraId="622E93E5" w14:textId="4A25D9FA" w:rsidR="005A5832" w:rsidRPr="00CF72EA" w:rsidRDefault="008E370B" w:rsidP="00CF72EA">
            <w:pPr>
              <w:spacing w:line="276" w:lineRule="auto"/>
              <w:rPr>
                <w:rFonts w:ascii="Arial" w:hAnsi="Arial" w:cs="Arial"/>
                <w:kern w:val="2"/>
                <w:szCs w:val="24"/>
              </w:rPr>
            </w:pPr>
            <w:r w:rsidRPr="00FD71DC">
              <w:rPr>
                <w:rFonts w:ascii="Arial" w:hAnsi="Arial" w:cs="Arial"/>
                <w:kern w:val="2"/>
                <w:szCs w:val="24"/>
              </w:rPr>
              <w:t>Žr. IV skyriaus 4.1 punktą</w:t>
            </w:r>
          </w:p>
        </w:tc>
      </w:tr>
      <w:tr w:rsidR="005A5832" w:rsidRPr="00CF72EA" w14:paraId="013CB572" w14:textId="77777777">
        <w:trPr>
          <w:trHeight w:val="300"/>
        </w:trPr>
        <w:tc>
          <w:tcPr>
            <w:tcW w:w="2704" w:type="dxa"/>
            <w:gridSpan w:val="2"/>
          </w:tcPr>
          <w:p w14:paraId="2628DAD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4.4. Dėl Prekių pristatymo dalimis vertės / apimties</w:t>
            </w:r>
          </w:p>
        </w:tc>
        <w:tc>
          <w:tcPr>
            <w:tcW w:w="6831" w:type="dxa"/>
            <w:gridSpan w:val="2"/>
          </w:tcPr>
          <w:p w14:paraId="0860916D"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7BB7A6DC" w14:textId="77777777" w:rsidR="005A5832" w:rsidRPr="00CF72EA" w:rsidRDefault="005A5832" w:rsidP="00CF72EA">
            <w:pPr>
              <w:spacing w:line="276" w:lineRule="auto"/>
              <w:rPr>
                <w:rFonts w:ascii="Arial" w:hAnsi="Arial" w:cs="Arial"/>
                <w:kern w:val="2"/>
                <w:szCs w:val="24"/>
              </w:rPr>
            </w:pPr>
          </w:p>
          <w:p w14:paraId="08AA1D8F" w14:textId="2C76EF65" w:rsidR="005A5832" w:rsidRPr="00CF72EA" w:rsidRDefault="005A5832" w:rsidP="00CF72EA">
            <w:pPr>
              <w:spacing w:line="276" w:lineRule="auto"/>
              <w:rPr>
                <w:rFonts w:ascii="Arial" w:hAnsi="Arial" w:cs="Arial"/>
                <w:kern w:val="2"/>
                <w:szCs w:val="24"/>
              </w:rPr>
            </w:pPr>
          </w:p>
        </w:tc>
      </w:tr>
      <w:tr w:rsidR="005A5832" w:rsidRPr="00CF72EA" w14:paraId="3450053D" w14:textId="77777777">
        <w:trPr>
          <w:trHeight w:val="300"/>
        </w:trPr>
        <w:tc>
          <w:tcPr>
            <w:tcW w:w="2704" w:type="dxa"/>
            <w:gridSpan w:val="2"/>
          </w:tcPr>
          <w:p w14:paraId="1109764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4.5. Kartu su Prekėmis pateikiami dokumentai </w:t>
            </w:r>
          </w:p>
        </w:tc>
        <w:tc>
          <w:tcPr>
            <w:tcW w:w="6831" w:type="dxa"/>
            <w:gridSpan w:val="2"/>
          </w:tcPr>
          <w:p w14:paraId="45F89C8E" w14:textId="77777777" w:rsidR="008E370B" w:rsidRDefault="00E870CC" w:rsidP="00E870CC">
            <w:pPr>
              <w:spacing w:line="276" w:lineRule="auto"/>
              <w:jc w:val="both"/>
              <w:rPr>
                <w:rFonts w:ascii="Arial" w:hAnsi="Arial" w:cs="Arial"/>
                <w:kern w:val="2"/>
                <w:szCs w:val="24"/>
              </w:rPr>
            </w:pPr>
            <w:r w:rsidRPr="00E870CC">
              <w:rPr>
                <w:rFonts w:ascii="Arial" w:hAnsi="Arial" w:cs="Arial"/>
                <w:kern w:val="2"/>
                <w:szCs w:val="24"/>
              </w:rPr>
              <w:t xml:space="preserve">Kartu su Prekėmis pateikiami šie dokumentai: </w:t>
            </w:r>
          </w:p>
          <w:p w14:paraId="2DF70614" w14:textId="15EA2BDF" w:rsidR="008E370B" w:rsidRPr="000147DC" w:rsidRDefault="000147DC" w:rsidP="008E370B">
            <w:pPr>
              <w:pStyle w:val="Sraopastraipa"/>
              <w:numPr>
                <w:ilvl w:val="0"/>
                <w:numId w:val="3"/>
              </w:numPr>
              <w:jc w:val="both"/>
              <w:rPr>
                <w:rFonts w:ascii="Arial" w:hAnsi="Arial" w:cs="Arial"/>
                <w:kern w:val="2"/>
                <w:sz w:val="24"/>
                <w:szCs w:val="24"/>
              </w:rPr>
            </w:pPr>
            <w:proofErr w:type="spellStart"/>
            <w:r w:rsidRPr="000147DC">
              <w:rPr>
                <w:rFonts w:ascii="Arial" w:eastAsia="Times New Roman" w:hAnsi="Arial" w:cs="Arial"/>
                <w:sz w:val="24"/>
                <w:szCs w:val="24"/>
                <w:lang w:val="en-GB"/>
              </w:rPr>
              <w:t>Prekių</w:t>
            </w:r>
            <w:proofErr w:type="spellEnd"/>
            <w:r w:rsidRPr="000147DC">
              <w:rPr>
                <w:rFonts w:ascii="Arial" w:eastAsia="Times New Roman" w:hAnsi="Arial" w:cs="Arial"/>
                <w:sz w:val="24"/>
                <w:szCs w:val="24"/>
                <w:lang w:val="en-GB"/>
              </w:rPr>
              <w:t xml:space="preserve"> </w:t>
            </w:r>
            <w:proofErr w:type="spellStart"/>
            <w:r w:rsidRPr="000147DC">
              <w:rPr>
                <w:rFonts w:ascii="Arial" w:eastAsia="Times New Roman" w:hAnsi="Arial" w:cs="Arial"/>
                <w:sz w:val="24"/>
                <w:szCs w:val="24"/>
                <w:lang w:val="en-GB"/>
              </w:rPr>
              <w:t>perdavimo</w:t>
            </w:r>
            <w:proofErr w:type="spellEnd"/>
            <w:r w:rsidRPr="000147DC">
              <w:rPr>
                <w:rFonts w:ascii="Arial" w:eastAsia="Times New Roman" w:hAnsi="Arial" w:cs="Arial"/>
                <w:sz w:val="24"/>
                <w:szCs w:val="24"/>
                <w:lang w:val="en-GB"/>
              </w:rPr>
              <w:t>–</w:t>
            </w:r>
            <w:proofErr w:type="spellStart"/>
            <w:r w:rsidRPr="000147DC">
              <w:rPr>
                <w:rFonts w:ascii="Arial" w:eastAsia="Times New Roman" w:hAnsi="Arial" w:cs="Arial"/>
                <w:sz w:val="24"/>
                <w:szCs w:val="24"/>
                <w:lang w:val="en-GB"/>
              </w:rPr>
              <w:t>priėmimo</w:t>
            </w:r>
            <w:proofErr w:type="spellEnd"/>
            <w:r w:rsidRPr="000147DC">
              <w:rPr>
                <w:rFonts w:ascii="Arial" w:eastAsia="Times New Roman" w:hAnsi="Arial" w:cs="Arial"/>
                <w:sz w:val="24"/>
                <w:szCs w:val="24"/>
                <w:lang w:val="en-GB"/>
              </w:rPr>
              <w:t xml:space="preserve"> </w:t>
            </w:r>
            <w:proofErr w:type="spellStart"/>
            <w:r w:rsidRPr="000147DC">
              <w:rPr>
                <w:rFonts w:ascii="Arial" w:eastAsia="Times New Roman" w:hAnsi="Arial" w:cs="Arial"/>
                <w:sz w:val="24"/>
                <w:szCs w:val="24"/>
                <w:lang w:val="en-GB"/>
              </w:rPr>
              <w:t>ak</w:t>
            </w:r>
            <w:r>
              <w:rPr>
                <w:rFonts w:ascii="Arial" w:eastAsia="Times New Roman" w:hAnsi="Arial" w:cs="Arial"/>
                <w:sz w:val="24"/>
                <w:szCs w:val="24"/>
                <w:lang w:val="en-GB"/>
              </w:rPr>
              <w:t>tas</w:t>
            </w:r>
            <w:proofErr w:type="spellEnd"/>
            <w:r w:rsidRPr="000147DC">
              <w:rPr>
                <w:rFonts w:ascii="Arial" w:eastAsia="Times New Roman" w:hAnsi="Arial" w:cs="Arial"/>
                <w:sz w:val="24"/>
                <w:szCs w:val="24"/>
                <w:lang w:val="en-GB"/>
              </w:rPr>
              <w:t xml:space="preserve">. </w:t>
            </w:r>
            <w:proofErr w:type="spellStart"/>
            <w:r w:rsidRPr="000147DC">
              <w:rPr>
                <w:rFonts w:ascii="Arial" w:eastAsia="Times New Roman" w:hAnsi="Arial" w:cs="Arial"/>
                <w:sz w:val="24"/>
                <w:szCs w:val="24"/>
                <w:lang w:val="en-GB"/>
              </w:rPr>
              <w:t>Tiekėjo</w:t>
            </w:r>
            <w:proofErr w:type="spellEnd"/>
            <w:r w:rsidRPr="000147DC">
              <w:rPr>
                <w:rFonts w:ascii="Arial" w:eastAsia="Times New Roman" w:hAnsi="Arial" w:cs="Arial"/>
                <w:sz w:val="24"/>
                <w:szCs w:val="24"/>
                <w:lang w:val="en-GB"/>
              </w:rPr>
              <w:t xml:space="preserve"> </w:t>
            </w:r>
            <w:proofErr w:type="spellStart"/>
            <w:r w:rsidRPr="000147DC">
              <w:rPr>
                <w:rFonts w:ascii="Arial" w:eastAsia="Times New Roman" w:hAnsi="Arial" w:cs="Arial"/>
                <w:sz w:val="24"/>
                <w:szCs w:val="24"/>
                <w:lang w:val="en-GB"/>
              </w:rPr>
              <w:t>išrašyta</w:t>
            </w:r>
            <w:proofErr w:type="spellEnd"/>
            <w:r w:rsidRPr="000147DC">
              <w:rPr>
                <w:rFonts w:ascii="Arial" w:eastAsia="Times New Roman" w:hAnsi="Arial" w:cs="Arial"/>
                <w:sz w:val="24"/>
                <w:szCs w:val="24"/>
                <w:lang w:val="en-GB"/>
              </w:rPr>
              <w:t xml:space="preserve"> </w:t>
            </w:r>
            <w:proofErr w:type="spellStart"/>
            <w:r w:rsidRPr="000147DC">
              <w:rPr>
                <w:rFonts w:ascii="Arial" w:eastAsia="Times New Roman" w:hAnsi="Arial" w:cs="Arial"/>
                <w:sz w:val="24"/>
                <w:szCs w:val="24"/>
                <w:lang w:val="en-GB"/>
              </w:rPr>
              <w:t>sąskaita-faktūra</w:t>
            </w:r>
            <w:proofErr w:type="spellEnd"/>
            <w:r w:rsidRPr="000147DC">
              <w:rPr>
                <w:rFonts w:ascii="Arial" w:eastAsia="Times New Roman" w:hAnsi="Arial" w:cs="Arial"/>
                <w:sz w:val="24"/>
                <w:szCs w:val="24"/>
                <w:lang w:val="en-GB"/>
              </w:rPr>
              <w:t xml:space="preserve"> </w:t>
            </w:r>
            <w:proofErr w:type="spellStart"/>
            <w:r w:rsidRPr="000147DC">
              <w:rPr>
                <w:rFonts w:ascii="Arial" w:eastAsia="Times New Roman" w:hAnsi="Arial" w:cs="Arial"/>
                <w:sz w:val="24"/>
                <w:szCs w:val="24"/>
                <w:lang w:val="en-GB"/>
              </w:rPr>
              <w:t>prilyginama</w:t>
            </w:r>
            <w:proofErr w:type="spellEnd"/>
            <w:r w:rsidRPr="000147DC">
              <w:rPr>
                <w:rFonts w:ascii="Arial" w:eastAsia="Times New Roman" w:hAnsi="Arial" w:cs="Arial"/>
                <w:sz w:val="24"/>
                <w:szCs w:val="24"/>
                <w:lang w:val="en-GB"/>
              </w:rPr>
              <w:t xml:space="preserve"> </w:t>
            </w:r>
            <w:proofErr w:type="spellStart"/>
            <w:r w:rsidRPr="000147DC">
              <w:rPr>
                <w:rFonts w:ascii="Arial" w:eastAsia="Times New Roman" w:hAnsi="Arial" w:cs="Arial"/>
                <w:sz w:val="24"/>
                <w:szCs w:val="24"/>
                <w:lang w:val="en-GB"/>
              </w:rPr>
              <w:t>Prekių</w:t>
            </w:r>
            <w:proofErr w:type="spellEnd"/>
            <w:r w:rsidRPr="000147DC">
              <w:rPr>
                <w:rFonts w:ascii="Arial" w:eastAsia="Times New Roman" w:hAnsi="Arial" w:cs="Arial"/>
                <w:sz w:val="24"/>
                <w:szCs w:val="24"/>
                <w:lang w:val="en-GB"/>
              </w:rPr>
              <w:t xml:space="preserve"> </w:t>
            </w:r>
            <w:proofErr w:type="spellStart"/>
            <w:r w:rsidRPr="000147DC">
              <w:rPr>
                <w:rFonts w:ascii="Arial" w:eastAsia="Times New Roman" w:hAnsi="Arial" w:cs="Arial"/>
                <w:sz w:val="24"/>
                <w:szCs w:val="24"/>
                <w:lang w:val="en-GB"/>
              </w:rPr>
              <w:t>perdavimo-priėmimo</w:t>
            </w:r>
            <w:proofErr w:type="spellEnd"/>
            <w:r w:rsidRPr="000147DC">
              <w:rPr>
                <w:rFonts w:ascii="Arial" w:eastAsia="Times New Roman" w:hAnsi="Arial" w:cs="Arial"/>
                <w:sz w:val="24"/>
                <w:szCs w:val="24"/>
                <w:lang w:val="en-GB"/>
              </w:rPr>
              <w:t xml:space="preserve"> </w:t>
            </w:r>
            <w:proofErr w:type="spellStart"/>
            <w:r w:rsidRPr="000147DC">
              <w:rPr>
                <w:rFonts w:ascii="Arial" w:eastAsia="Times New Roman" w:hAnsi="Arial" w:cs="Arial"/>
                <w:sz w:val="24"/>
                <w:szCs w:val="24"/>
                <w:lang w:val="en-GB"/>
              </w:rPr>
              <w:t>aktui</w:t>
            </w:r>
            <w:proofErr w:type="spellEnd"/>
            <w:r w:rsidRPr="000147DC">
              <w:rPr>
                <w:rFonts w:ascii="Arial" w:eastAsia="Times New Roman" w:hAnsi="Arial" w:cs="Arial"/>
                <w:sz w:val="24"/>
                <w:szCs w:val="24"/>
                <w:lang w:val="en-GB"/>
              </w:rPr>
              <w:t>.</w:t>
            </w:r>
          </w:p>
          <w:p w14:paraId="23D583D3" w14:textId="77777777" w:rsidR="008E370B" w:rsidRPr="008E370B" w:rsidRDefault="008E370B" w:rsidP="008E370B">
            <w:pPr>
              <w:pStyle w:val="Sraopastraipa"/>
              <w:numPr>
                <w:ilvl w:val="0"/>
                <w:numId w:val="3"/>
              </w:numPr>
              <w:jc w:val="both"/>
              <w:rPr>
                <w:rFonts w:ascii="Arial" w:hAnsi="Arial" w:cs="Arial"/>
                <w:kern w:val="2"/>
                <w:sz w:val="24"/>
                <w:szCs w:val="24"/>
              </w:rPr>
            </w:pPr>
            <w:r w:rsidRPr="008E370B">
              <w:rPr>
                <w:rFonts w:ascii="Arial" w:hAnsi="Arial" w:cs="Arial"/>
                <w:kern w:val="2"/>
                <w:sz w:val="24"/>
                <w:szCs w:val="24"/>
              </w:rPr>
              <w:t>Pirkėjui pareikalavus,</w:t>
            </w:r>
            <w:r w:rsidR="00E870CC" w:rsidRPr="008E370B">
              <w:rPr>
                <w:rFonts w:ascii="Arial" w:hAnsi="Arial" w:cs="Arial"/>
                <w:kern w:val="2"/>
                <w:sz w:val="24"/>
                <w:szCs w:val="24"/>
              </w:rPr>
              <w:t xml:space="preserve"> įrodymai, kad perduodamos Prekės atitinka visus Sutartyje nustatytus tai Prekei minimalius aplinkosauginius reikalavimus</w:t>
            </w:r>
            <w:r w:rsidRPr="008E370B">
              <w:rPr>
                <w:rFonts w:ascii="Arial" w:hAnsi="Arial" w:cs="Arial"/>
                <w:kern w:val="2"/>
                <w:sz w:val="24"/>
                <w:szCs w:val="24"/>
              </w:rPr>
              <w:t>;</w:t>
            </w:r>
          </w:p>
          <w:p w14:paraId="5833DDAA" w14:textId="77777777" w:rsidR="008E370B" w:rsidRPr="008E370B" w:rsidRDefault="008E370B" w:rsidP="008E370B">
            <w:pPr>
              <w:pStyle w:val="Sraopastraipa"/>
              <w:numPr>
                <w:ilvl w:val="0"/>
                <w:numId w:val="3"/>
              </w:numPr>
              <w:jc w:val="both"/>
              <w:rPr>
                <w:rFonts w:ascii="Arial" w:hAnsi="Arial" w:cs="Arial"/>
                <w:kern w:val="2"/>
                <w:sz w:val="24"/>
                <w:szCs w:val="24"/>
              </w:rPr>
            </w:pPr>
            <w:r w:rsidRPr="008E370B">
              <w:rPr>
                <w:rFonts w:ascii="Arial" w:hAnsi="Arial" w:cs="Arial"/>
                <w:kern w:val="2"/>
                <w:sz w:val="24"/>
                <w:szCs w:val="24"/>
              </w:rPr>
              <w:t>Pirkėjui pareikalavus, įrodymai, kad perduodamos Prekės atitinka visus Techninėje specifikacijoje nustatytus tai Prekei reikalavimus.</w:t>
            </w:r>
          </w:p>
          <w:p w14:paraId="63043AC8" w14:textId="524D2AF8" w:rsidR="005A5832" w:rsidRPr="008E370B" w:rsidRDefault="00E870CC" w:rsidP="008E370B">
            <w:pPr>
              <w:jc w:val="both"/>
              <w:rPr>
                <w:rFonts w:ascii="Arial" w:hAnsi="Arial" w:cs="Arial"/>
                <w:kern w:val="2"/>
                <w:szCs w:val="24"/>
              </w:rPr>
            </w:pPr>
            <w:r w:rsidRPr="008E370B">
              <w:rPr>
                <w:rFonts w:ascii="Arial" w:hAnsi="Arial" w:cs="Arial"/>
                <w:kern w:val="2"/>
                <w:szCs w:val="24"/>
              </w:rPr>
              <w:t>Tiekėjui nepateikus nurodytų dokumentų, laikoma, kad Prekės neatitinka Sutartyje nustatytų reikalavimų.</w:t>
            </w:r>
          </w:p>
        </w:tc>
      </w:tr>
      <w:tr w:rsidR="005A5832" w:rsidRPr="00CF72EA" w14:paraId="183479D0" w14:textId="77777777">
        <w:trPr>
          <w:trHeight w:val="300"/>
        </w:trPr>
        <w:tc>
          <w:tcPr>
            <w:tcW w:w="9535" w:type="dxa"/>
            <w:gridSpan w:val="4"/>
          </w:tcPr>
          <w:p w14:paraId="43F172AB"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V SKYRIUS</w:t>
            </w:r>
          </w:p>
          <w:p w14:paraId="7CE5D54A" w14:textId="304436A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lastRenderedPageBreak/>
              <w:t>SUTARTIES KAINA IR ATSISKAITYMO TVARKA</w:t>
            </w:r>
          </w:p>
        </w:tc>
      </w:tr>
      <w:tr w:rsidR="005A5832" w:rsidRPr="00CF72EA" w14:paraId="5167AE5E" w14:textId="77777777">
        <w:trPr>
          <w:trHeight w:val="300"/>
        </w:trPr>
        <w:tc>
          <w:tcPr>
            <w:tcW w:w="2704" w:type="dxa"/>
            <w:gridSpan w:val="2"/>
          </w:tcPr>
          <w:p w14:paraId="3031D2D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5.1. Sutarčiai taikomas kainos apskaičiavimo būdas</w:t>
            </w:r>
          </w:p>
        </w:tc>
        <w:tc>
          <w:tcPr>
            <w:tcW w:w="6831" w:type="dxa"/>
            <w:gridSpan w:val="2"/>
          </w:tcPr>
          <w:p w14:paraId="02725761" w14:textId="3631ABFC"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778ECC79" w14:textId="77777777" w:rsidR="005A5832" w:rsidRPr="00CF72EA" w:rsidRDefault="005A5832" w:rsidP="00AB699D">
            <w:pPr>
              <w:spacing w:line="276" w:lineRule="auto"/>
              <w:jc w:val="both"/>
              <w:rPr>
                <w:rFonts w:ascii="Arial" w:hAnsi="Arial" w:cs="Arial"/>
                <w:color w:val="4472C4"/>
                <w:kern w:val="2"/>
                <w:szCs w:val="24"/>
              </w:rPr>
            </w:pPr>
          </w:p>
          <w:p w14:paraId="7403D0A1" w14:textId="4BB4CCB3" w:rsidR="005A5832" w:rsidRPr="00E870CC" w:rsidRDefault="00A10867" w:rsidP="00AB699D">
            <w:pPr>
              <w:spacing w:line="276" w:lineRule="auto"/>
              <w:jc w:val="both"/>
              <w:rPr>
                <w:rFonts w:ascii="Arial" w:hAnsi="Arial" w:cs="Arial"/>
                <w:b/>
                <w:bCs/>
                <w:kern w:val="2"/>
                <w:szCs w:val="24"/>
              </w:rPr>
            </w:pPr>
            <w:r w:rsidRPr="00E870CC">
              <w:rPr>
                <w:rFonts w:ascii="Arial" w:hAnsi="Arial" w:cs="Arial"/>
                <w:b/>
                <w:bCs/>
                <w:kern w:val="2"/>
                <w:szCs w:val="24"/>
              </w:rPr>
              <w:t>Fiksuoto</w:t>
            </w:r>
            <w:r w:rsidR="00675929" w:rsidRPr="00E870CC">
              <w:rPr>
                <w:rFonts w:ascii="Arial" w:hAnsi="Arial" w:cs="Arial"/>
                <w:b/>
                <w:bCs/>
                <w:kern w:val="2"/>
                <w:szCs w:val="24"/>
              </w:rPr>
              <w:t xml:space="preserve"> įkainio </w:t>
            </w:r>
            <w:r w:rsidRPr="00E870CC">
              <w:rPr>
                <w:rFonts w:ascii="Arial" w:hAnsi="Arial" w:cs="Arial"/>
                <w:b/>
                <w:bCs/>
                <w:kern w:val="2"/>
                <w:szCs w:val="24"/>
              </w:rPr>
              <w:t xml:space="preserve"> kainodara</w:t>
            </w:r>
            <w:r w:rsidR="00967BFB" w:rsidRPr="00E870CC">
              <w:rPr>
                <w:rFonts w:ascii="Arial" w:hAnsi="Arial" w:cs="Arial"/>
                <w:b/>
                <w:bCs/>
                <w:kern w:val="2"/>
                <w:szCs w:val="24"/>
              </w:rPr>
              <w:t>.</w:t>
            </w:r>
          </w:p>
        </w:tc>
      </w:tr>
      <w:tr w:rsidR="005A5832" w:rsidRPr="00CF72EA" w14:paraId="1CC6D71A" w14:textId="77777777">
        <w:trPr>
          <w:trHeight w:val="300"/>
        </w:trPr>
        <w:tc>
          <w:tcPr>
            <w:tcW w:w="2704" w:type="dxa"/>
            <w:gridSpan w:val="2"/>
          </w:tcPr>
          <w:p w14:paraId="11992BFC" w14:textId="7A02DAFB"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5.2. Pradinės Sutarties vertė ir Sutarties kaina, kai taikoma </w:t>
            </w:r>
            <w:r w:rsidRPr="00CF72EA">
              <w:rPr>
                <w:rFonts w:ascii="Arial" w:hAnsi="Arial" w:cs="Arial"/>
                <w:b/>
                <w:bCs/>
                <w:kern w:val="2"/>
                <w:szCs w:val="24"/>
                <w:u w:val="single"/>
              </w:rPr>
              <w:t xml:space="preserve">fiksuoto </w:t>
            </w:r>
            <w:r w:rsidR="00675929">
              <w:rPr>
                <w:rFonts w:ascii="Arial" w:hAnsi="Arial" w:cs="Arial"/>
                <w:b/>
                <w:bCs/>
                <w:kern w:val="2"/>
                <w:szCs w:val="24"/>
                <w:u w:val="single"/>
              </w:rPr>
              <w:t xml:space="preserve">įkainio </w:t>
            </w:r>
            <w:r w:rsidRPr="00CF72EA">
              <w:rPr>
                <w:rFonts w:ascii="Arial" w:hAnsi="Arial" w:cs="Arial"/>
                <w:b/>
                <w:bCs/>
                <w:kern w:val="2"/>
                <w:szCs w:val="24"/>
              </w:rPr>
              <w:t xml:space="preserve"> kainodara</w:t>
            </w:r>
          </w:p>
          <w:p w14:paraId="3C39223D" w14:textId="77777777" w:rsidR="005A5832" w:rsidRPr="00CF72EA" w:rsidRDefault="005A5832" w:rsidP="00CF72EA">
            <w:pPr>
              <w:spacing w:line="276" w:lineRule="auto"/>
              <w:rPr>
                <w:rFonts w:ascii="Arial" w:hAnsi="Arial" w:cs="Arial"/>
                <w:b/>
                <w:bCs/>
                <w:kern w:val="2"/>
                <w:szCs w:val="24"/>
              </w:rPr>
            </w:pPr>
          </w:p>
          <w:p w14:paraId="4EF4D4BE" w14:textId="77777777" w:rsidR="005A5832" w:rsidRPr="00CF72EA" w:rsidRDefault="005A5832" w:rsidP="00CF72EA">
            <w:pPr>
              <w:spacing w:line="276" w:lineRule="auto"/>
              <w:jc w:val="both"/>
              <w:rPr>
                <w:rFonts w:ascii="Arial" w:hAnsi="Arial" w:cs="Arial"/>
                <w:b/>
                <w:bCs/>
                <w:kern w:val="2"/>
                <w:szCs w:val="24"/>
              </w:rPr>
            </w:pPr>
          </w:p>
        </w:tc>
        <w:tc>
          <w:tcPr>
            <w:tcW w:w="6831" w:type="dxa"/>
            <w:gridSpan w:val="2"/>
          </w:tcPr>
          <w:p w14:paraId="21925A50" w14:textId="4D52B9F8" w:rsidR="005A5832" w:rsidRPr="00CF72EA" w:rsidRDefault="00A10867" w:rsidP="00AB699D">
            <w:pPr>
              <w:spacing w:line="276" w:lineRule="auto"/>
              <w:jc w:val="both"/>
              <w:rPr>
                <w:rFonts w:ascii="Arial" w:hAnsi="Arial" w:cs="Arial"/>
                <w:kern w:val="2"/>
                <w:szCs w:val="24"/>
              </w:rPr>
            </w:pPr>
            <w:r w:rsidRPr="00103ADE">
              <w:rPr>
                <w:rFonts w:ascii="Arial" w:hAnsi="Arial" w:cs="Arial"/>
                <w:b/>
                <w:bCs/>
                <w:kern w:val="2"/>
                <w:szCs w:val="24"/>
              </w:rPr>
              <w:t xml:space="preserve">Pradinės Sutarties vertė yra </w:t>
            </w:r>
            <w:r w:rsidR="00F00405">
              <w:rPr>
                <w:rFonts w:ascii="Arial" w:hAnsi="Arial" w:cs="Arial"/>
                <w:b/>
                <w:bCs/>
                <w:kern w:val="2"/>
                <w:szCs w:val="24"/>
              </w:rPr>
              <w:t>9987,50</w:t>
            </w:r>
            <w:r w:rsidRPr="00103ADE">
              <w:rPr>
                <w:rFonts w:ascii="Arial" w:hAnsi="Arial" w:cs="Arial"/>
                <w:b/>
                <w:bCs/>
                <w:color w:val="00B050"/>
                <w:kern w:val="2"/>
                <w:szCs w:val="24"/>
              </w:rPr>
              <w:t xml:space="preserve"> </w:t>
            </w:r>
            <w:r w:rsidRPr="00103ADE">
              <w:rPr>
                <w:rFonts w:ascii="Arial" w:hAnsi="Arial" w:cs="Arial"/>
                <w:b/>
                <w:bCs/>
                <w:kern w:val="2"/>
                <w:szCs w:val="24"/>
              </w:rPr>
              <w:t>E</w:t>
            </w:r>
            <w:r w:rsidR="00CA2836" w:rsidRPr="00103ADE">
              <w:rPr>
                <w:rFonts w:ascii="Arial" w:hAnsi="Arial" w:cs="Arial"/>
                <w:b/>
                <w:bCs/>
                <w:kern w:val="2"/>
                <w:szCs w:val="24"/>
              </w:rPr>
              <w:t>UR</w:t>
            </w:r>
            <w:r w:rsidR="00F00405">
              <w:rPr>
                <w:rFonts w:ascii="Arial" w:hAnsi="Arial" w:cs="Arial"/>
                <w:b/>
                <w:bCs/>
                <w:kern w:val="2"/>
                <w:szCs w:val="24"/>
              </w:rPr>
              <w:t xml:space="preserve"> </w:t>
            </w:r>
            <w:r w:rsidRPr="00CF72EA">
              <w:rPr>
                <w:rFonts w:ascii="Arial" w:hAnsi="Arial" w:cs="Arial"/>
                <w:kern w:val="2"/>
                <w:szCs w:val="24"/>
              </w:rPr>
              <w:t xml:space="preserve"> </w:t>
            </w:r>
            <w:r w:rsidR="00CA2836">
              <w:rPr>
                <w:rFonts w:ascii="Arial" w:hAnsi="Arial" w:cs="Arial"/>
                <w:kern w:val="2"/>
                <w:szCs w:val="24"/>
              </w:rPr>
              <w:t>(</w:t>
            </w:r>
            <w:r w:rsidR="00C86A90">
              <w:rPr>
                <w:rFonts w:ascii="Arial" w:hAnsi="Arial" w:cs="Arial"/>
                <w:kern w:val="2"/>
                <w:szCs w:val="24"/>
              </w:rPr>
              <w:t xml:space="preserve">devyni tūkstančiai devyni šimtai </w:t>
            </w:r>
            <w:r w:rsidR="00F00405">
              <w:rPr>
                <w:rFonts w:ascii="Arial" w:hAnsi="Arial" w:cs="Arial"/>
                <w:kern w:val="2"/>
                <w:szCs w:val="24"/>
              </w:rPr>
              <w:t>aštuoniasdešimt septyni</w:t>
            </w:r>
            <w:r w:rsidR="00CA2836">
              <w:rPr>
                <w:rFonts w:ascii="Arial" w:hAnsi="Arial" w:cs="Arial"/>
                <w:kern w:val="2"/>
                <w:szCs w:val="24"/>
              </w:rPr>
              <w:t xml:space="preserve"> Eur ir  </w:t>
            </w:r>
            <w:r w:rsidR="00F00405">
              <w:rPr>
                <w:rFonts w:ascii="Arial" w:hAnsi="Arial" w:cs="Arial"/>
                <w:kern w:val="2"/>
                <w:szCs w:val="24"/>
              </w:rPr>
              <w:t>50</w:t>
            </w:r>
            <w:r w:rsidR="00CA2836">
              <w:rPr>
                <w:rFonts w:ascii="Arial" w:hAnsi="Arial" w:cs="Arial"/>
                <w:kern w:val="2"/>
                <w:szCs w:val="24"/>
              </w:rPr>
              <w:t xml:space="preserve"> ct) </w:t>
            </w:r>
            <w:r w:rsidRPr="00CF72EA">
              <w:rPr>
                <w:rFonts w:ascii="Arial" w:hAnsi="Arial" w:cs="Arial"/>
                <w:color w:val="00B050"/>
                <w:kern w:val="2"/>
                <w:szCs w:val="24"/>
              </w:rPr>
              <w:t xml:space="preserve"> </w:t>
            </w:r>
            <w:r w:rsidRPr="00CF72EA">
              <w:rPr>
                <w:rFonts w:ascii="Arial" w:hAnsi="Arial" w:cs="Arial"/>
                <w:kern w:val="2"/>
                <w:szCs w:val="24"/>
              </w:rPr>
              <w:t xml:space="preserve">be pridėtinės vertės mokesčio (toliau – PVM). </w:t>
            </w:r>
          </w:p>
          <w:p w14:paraId="069F6803" w14:textId="33F462AB" w:rsidR="005A5832" w:rsidRPr="00103ADE"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PVM </w:t>
            </w:r>
            <w:r w:rsidRPr="00C86A90">
              <w:rPr>
                <w:rFonts w:ascii="Arial" w:hAnsi="Arial" w:cs="Arial"/>
                <w:kern w:val="2"/>
                <w:szCs w:val="24"/>
              </w:rPr>
              <w:t>sudaro</w:t>
            </w:r>
            <w:r w:rsidR="00C86A90" w:rsidRPr="00C86A90">
              <w:rPr>
                <w:rFonts w:ascii="Arial" w:hAnsi="Arial" w:cs="Arial"/>
                <w:kern w:val="2"/>
                <w:szCs w:val="24"/>
              </w:rPr>
              <w:t xml:space="preserve"> </w:t>
            </w:r>
            <w:r w:rsidR="00C86A90">
              <w:rPr>
                <w:rFonts w:ascii="Arial" w:hAnsi="Arial" w:cs="Arial"/>
                <w:kern w:val="2"/>
                <w:szCs w:val="24"/>
              </w:rPr>
              <w:t>2097,</w:t>
            </w:r>
            <w:r w:rsidR="00F00405">
              <w:rPr>
                <w:rFonts w:ascii="Arial" w:hAnsi="Arial" w:cs="Arial"/>
                <w:kern w:val="2"/>
                <w:szCs w:val="24"/>
              </w:rPr>
              <w:t>38</w:t>
            </w:r>
            <w:r w:rsidR="00C86A90">
              <w:rPr>
                <w:rFonts w:ascii="Arial" w:hAnsi="Arial" w:cs="Arial"/>
                <w:kern w:val="2"/>
                <w:szCs w:val="24"/>
              </w:rPr>
              <w:t xml:space="preserve"> Eur (</w:t>
            </w:r>
            <w:r w:rsidR="00C86A90" w:rsidRPr="00C86A90">
              <w:rPr>
                <w:rFonts w:ascii="Arial" w:hAnsi="Arial" w:cs="Arial"/>
                <w:kern w:val="2"/>
                <w:szCs w:val="24"/>
              </w:rPr>
              <w:t xml:space="preserve">du tūkstančiai devyniasdešimt septyni </w:t>
            </w:r>
            <w:r w:rsidRPr="00C86A90">
              <w:rPr>
                <w:rFonts w:ascii="Arial" w:hAnsi="Arial" w:cs="Arial"/>
                <w:kern w:val="2"/>
                <w:szCs w:val="24"/>
              </w:rPr>
              <w:t>Eur</w:t>
            </w:r>
            <w:r w:rsidR="00C86A90">
              <w:rPr>
                <w:rFonts w:ascii="Arial" w:hAnsi="Arial" w:cs="Arial"/>
                <w:kern w:val="2"/>
                <w:szCs w:val="24"/>
              </w:rPr>
              <w:t xml:space="preserve"> ir </w:t>
            </w:r>
            <w:r w:rsidR="00F00405">
              <w:rPr>
                <w:rFonts w:ascii="Arial" w:hAnsi="Arial" w:cs="Arial"/>
                <w:kern w:val="2"/>
                <w:szCs w:val="24"/>
              </w:rPr>
              <w:t>38</w:t>
            </w:r>
            <w:r w:rsidR="00C86A90">
              <w:rPr>
                <w:rFonts w:ascii="Arial" w:hAnsi="Arial" w:cs="Arial"/>
                <w:kern w:val="2"/>
                <w:szCs w:val="24"/>
              </w:rPr>
              <w:t xml:space="preserve"> ct)</w:t>
            </w:r>
          </w:p>
          <w:p w14:paraId="2C65F05E" w14:textId="417A0859" w:rsidR="005A5832" w:rsidRDefault="00A10867" w:rsidP="00AB699D">
            <w:pPr>
              <w:spacing w:line="276" w:lineRule="auto"/>
              <w:jc w:val="both"/>
              <w:rPr>
                <w:rFonts w:ascii="Arial" w:hAnsi="Arial" w:cs="Arial"/>
                <w:kern w:val="2"/>
                <w:szCs w:val="24"/>
              </w:rPr>
            </w:pPr>
            <w:r w:rsidRPr="00103ADE">
              <w:rPr>
                <w:rFonts w:ascii="Arial" w:hAnsi="Arial" w:cs="Arial"/>
                <w:b/>
                <w:bCs/>
                <w:kern w:val="2"/>
                <w:szCs w:val="24"/>
              </w:rPr>
              <w:t xml:space="preserve">Sutarties kaina yra </w:t>
            </w:r>
            <w:r w:rsidR="00C86A90">
              <w:rPr>
                <w:rFonts w:ascii="Arial" w:hAnsi="Arial" w:cs="Arial"/>
                <w:b/>
                <w:bCs/>
                <w:kern w:val="2"/>
                <w:szCs w:val="24"/>
              </w:rPr>
              <w:t>12</w:t>
            </w:r>
            <w:r w:rsidR="00F00405">
              <w:rPr>
                <w:rFonts w:ascii="Arial" w:hAnsi="Arial" w:cs="Arial"/>
                <w:b/>
                <w:bCs/>
                <w:kern w:val="2"/>
                <w:szCs w:val="24"/>
              </w:rPr>
              <w:t> </w:t>
            </w:r>
            <w:r w:rsidR="00C86A90">
              <w:rPr>
                <w:rFonts w:ascii="Arial" w:hAnsi="Arial" w:cs="Arial"/>
                <w:b/>
                <w:bCs/>
                <w:kern w:val="2"/>
                <w:szCs w:val="24"/>
              </w:rPr>
              <w:t>08</w:t>
            </w:r>
            <w:r w:rsidR="00F00405">
              <w:rPr>
                <w:rFonts w:ascii="Arial" w:hAnsi="Arial" w:cs="Arial"/>
                <w:b/>
                <w:bCs/>
                <w:kern w:val="2"/>
                <w:szCs w:val="24"/>
              </w:rPr>
              <w:t>4,88</w:t>
            </w:r>
            <w:r w:rsidR="00C86A90">
              <w:rPr>
                <w:rFonts w:ascii="Arial" w:hAnsi="Arial" w:cs="Arial"/>
                <w:b/>
                <w:bCs/>
                <w:kern w:val="2"/>
                <w:szCs w:val="24"/>
              </w:rPr>
              <w:t xml:space="preserve"> </w:t>
            </w:r>
            <w:r w:rsidRPr="00103ADE">
              <w:rPr>
                <w:rFonts w:ascii="Arial" w:hAnsi="Arial" w:cs="Arial"/>
                <w:b/>
                <w:bCs/>
                <w:kern w:val="2"/>
                <w:szCs w:val="24"/>
              </w:rPr>
              <w:t xml:space="preserve"> Eur</w:t>
            </w:r>
            <w:r w:rsidRPr="00CF72EA">
              <w:rPr>
                <w:rFonts w:ascii="Arial" w:hAnsi="Arial" w:cs="Arial"/>
                <w:kern w:val="2"/>
                <w:szCs w:val="24"/>
              </w:rPr>
              <w:t xml:space="preserve"> </w:t>
            </w:r>
            <w:r w:rsidR="00CA2836">
              <w:rPr>
                <w:rFonts w:ascii="Arial" w:hAnsi="Arial" w:cs="Arial"/>
                <w:kern w:val="2"/>
                <w:szCs w:val="24"/>
              </w:rPr>
              <w:t>(</w:t>
            </w:r>
            <w:r w:rsidR="00C86A90">
              <w:rPr>
                <w:rFonts w:ascii="Arial" w:hAnsi="Arial" w:cs="Arial"/>
                <w:kern w:val="2"/>
                <w:szCs w:val="24"/>
              </w:rPr>
              <w:t xml:space="preserve">dvylika tūkstančių aštuoniasdešimt </w:t>
            </w:r>
            <w:r w:rsidR="00F00405">
              <w:rPr>
                <w:rFonts w:ascii="Arial" w:hAnsi="Arial" w:cs="Arial"/>
                <w:kern w:val="2"/>
                <w:szCs w:val="24"/>
              </w:rPr>
              <w:t>keturi</w:t>
            </w:r>
            <w:r w:rsidR="00CA2836">
              <w:rPr>
                <w:rFonts w:ascii="Arial" w:hAnsi="Arial" w:cs="Arial"/>
                <w:kern w:val="2"/>
                <w:szCs w:val="24"/>
              </w:rPr>
              <w:t xml:space="preserve"> Eur ir </w:t>
            </w:r>
            <w:r w:rsidR="00F00405">
              <w:rPr>
                <w:rFonts w:ascii="Arial" w:hAnsi="Arial" w:cs="Arial"/>
                <w:kern w:val="2"/>
                <w:szCs w:val="24"/>
              </w:rPr>
              <w:t>88</w:t>
            </w:r>
            <w:r w:rsidR="00CA2836">
              <w:rPr>
                <w:rFonts w:ascii="Arial" w:hAnsi="Arial" w:cs="Arial"/>
                <w:kern w:val="2"/>
                <w:szCs w:val="24"/>
              </w:rPr>
              <w:t xml:space="preserve"> ct) </w:t>
            </w:r>
            <w:r w:rsidRPr="00CF72EA">
              <w:rPr>
                <w:rFonts w:ascii="Arial" w:hAnsi="Arial" w:cs="Arial"/>
                <w:kern w:val="2"/>
                <w:szCs w:val="24"/>
              </w:rPr>
              <w:t xml:space="preserve">  su PVM.</w:t>
            </w:r>
          </w:p>
          <w:p w14:paraId="2428AE7B" w14:textId="77777777" w:rsidR="00711242" w:rsidRDefault="00711242" w:rsidP="00AB699D">
            <w:pPr>
              <w:spacing w:line="276" w:lineRule="auto"/>
              <w:jc w:val="both"/>
              <w:rPr>
                <w:rFonts w:ascii="Arial" w:hAnsi="Arial" w:cs="Arial"/>
                <w:kern w:val="2"/>
                <w:szCs w:val="24"/>
              </w:rPr>
            </w:pPr>
          </w:p>
          <w:p w14:paraId="5D3C2AF6" w14:textId="03EC334E" w:rsidR="00062E96" w:rsidRPr="00711242" w:rsidRDefault="00711242" w:rsidP="00AB699D">
            <w:pPr>
              <w:spacing w:line="276" w:lineRule="auto"/>
              <w:jc w:val="both"/>
              <w:rPr>
                <w:rFonts w:ascii="Arial" w:hAnsi="Arial" w:cs="Arial"/>
                <w:kern w:val="2"/>
                <w:szCs w:val="24"/>
              </w:rPr>
            </w:pPr>
            <w:r w:rsidRPr="00711242">
              <w:rPr>
                <w:rFonts w:ascii="Arial" w:hAnsi="Arial" w:cs="Arial"/>
                <w:color w:val="000000"/>
                <w:kern w:val="2"/>
                <w:szCs w:val="24"/>
              </w:rPr>
              <w:t>Pirkėjas perka Prekes pagal poreikį Sutartyje arba jos priede Nr. 2</w:t>
            </w:r>
            <w:r w:rsidRPr="00711242">
              <w:rPr>
                <w:rFonts w:ascii="Arial" w:hAnsi="Arial" w:cs="Arial"/>
                <w:kern w:val="2"/>
                <w:szCs w:val="24"/>
              </w:rPr>
              <w:t xml:space="preserve"> </w:t>
            </w:r>
            <w:r w:rsidRPr="00711242">
              <w:rPr>
                <w:rFonts w:ascii="Arial" w:hAnsi="Arial" w:cs="Arial"/>
                <w:color w:val="000000"/>
                <w:kern w:val="2"/>
                <w:szCs w:val="24"/>
              </w:rPr>
              <w:t xml:space="preserve">nurodytais įkainiais, neviršijant jame nurodyto Prekių maksimalaus kiekio. </w:t>
            </w:r>
            <w:r w:rsidRPr="00711242">
              <w:rPr>
                <w:rFonts w:ascii="Arial" w:hAnsi="Arial" w:cs="Arial"/>
                <w:kern w:val="2"/>
                <w:szCs w:val="24"/>
              </w:rPr>
              <w:t>Pirkėjas neįsipareigoja išpirkti maksimalaus Prekių kiekio ar bet kokios jo dalies.</w:t>
            </w:r>
          </w:p>
          <w:p w14:paraId="5DC2FF3E" w14:textId="691C1D69" w:rsidR="005A5832" w:rsidRPr="00CF72EA" w:rsidRDefault="005A5832" w:rsidP="00470B5C">
            <w:pPr>
              <w:spacing w:line="276" w:lineRule="auto"/>
              <w:jc w:val="both"/>
              <w:rPr>
                <w:rFonts w:ascii="Arial" w:hAnsi="Arial" w:cs="Arial"/>
                <w:color w:val="FF0000"/>
                <w:kern w:val="2"/>
                <w:szCs w:val="24"/>
              </w:rPr>
            </w:pPr>
          </w:p>
        </w:tc>
      </w:tr>
      <w:tr w:rsidR="005A5832" w:rsidRPr="00CF72EA" w14:paraId="1C19A028" w14:textId="77777777">
        <w:trPr>
          <w:trHeight w:val="300"/>
        </w:trPr>
        <w:tc>
          <w:tcPr>
            <w:tcW w:w="2704" w:type="dxa"/>
            <w:gridSpan w:val="2"/>
          </w:tcPr>
          <w:p w14:paraId="0ED0CBB4"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5.3. Sutarties kainos / įkainių perskaičiavimas taikant </w:t>
            </w:r>
            <w:r w:rsidRPr="00CF72EA">
              <w:rPr>
                <w:rFonts w:ascii="Arial" w:hAnsi="Arial" w:cs="Arial"/>
                <w:b/>
                <w:bCs/>
                <w:kern w:val="2"/>
                <w:szCs w:val="24"/>
                <w:u w:val="single"/>
              </w:rPr>
              <w:t>peržiūros</w:t>
            </w:r>
            <w:r w:rsidRPr="00CF72EA">
              <w:rPr>
                <w:rFonts w:ascii="Arial" w:hAnsi="Arial" w:cs="Arial"/>
                <w:b/>
                <w:bCs/>
                <w:kern w:val="2"/>
                <w:szCs w:val="24"/>
              </w:rPr>
              <w:t xml:space="preserve"> taisykles</w:t>
            </w:r>
          </w:p>
          <w:p w14:paraId="7B23748E" w14:textId="77777777" w:rsidR="005A5832" w:rsidRPr="00CF72EA" w:rsidRDefault="005A5832" w:rsidP="00CF72EA">
            <w:pPr>
              <w:spacing w:line="276" w:lineRule="auto"/>
              <w:rPr>
                <w:rFonts w:ascii="Arial" w:hAnsi="Arial" w:cs="Arial"/>
                <w:b/>
                <w:bCs/>
                <w:kern w:val="2"/>
                <w:szCs w:val="24"/>
              </w:rPr>
            </w:pPr>
          </w:p>
          <w:p w14:paraId="1A3B6652" w14:textId="77777777" w:rsidR="005A5832" w:rsidRPr="00CF72EA" w:rsidRDefault="005A5832" w:rsidP="00CF72EA">
            <w:pPr>
              <w:spacing w:line="276" w:lineRule="auto"/>
              <w:rPr>
                <w:rFonts w:ascii="Arial" w:hAnsi="Arial" w:cs="Arial"/>
                <w:kern w:val="2"/>
                <w:szCs w:val="24"/>
              </w:rPr>
            </w:pPr>
          </w:p>
        </w:tc>
        <w:tc>
          <w:tcPr>
            <w:tcW w:w="6831" w:type="dxa"/>
            <w:gridSpan w:val="2"/>
          </w:tcPr>
          <w:p w14:paraId="00D41BAE" w14:textId="77777777" w:rsidR="005A5832" w:rsidRPr="00AB699D"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Sutarties </w:t>
            </w:r>
            <w:r w:rsidRPr="00AB699D">
              <w:rPr>
                <w:rFonts w:ascii="Arial" w:hAnsi="Arial" w:cs="Arial"/>
                <w:kern w:val="2"/>
                <w:szCs w:val="24"/>
              </w:rPr>
              <w:t>kaina / įkainiai bus perskaičiuojami:</w:t>
            </w:r>
          </w:p>
          <w:p w14:paraId="64368AD2"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5.3.1. dėl PVM tarifo pasikeitimo;</w:t>
            </w:r>
          </w:p>
          <w:p w14:paraId="1B78855E"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5.3.2. dėl kitų mokesčių, lemiančių Prekių kainos pokytį, pasikeitimo (nurodyti mokesčius, dėl kurių bus atliekamas perskaičiavimas);</w:t>
            </w:r>
          </w:p>
          <w:p w14:paraId="79A11560"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5.3.3. dėl kainų lygio pokyčio;</w:t>
            </w:r>
          </w:p>
          <w:p w14:paraId="33BE06DA" w14:textId="77777777" w:rsidR="005A5832" w:rsidRPr="00CF72EA" w:rsidRDefault="00A10867" w:rsidP="00AB699D">
            <w:pPr>
              <w:spacing w:line="276" w:lineRule="auto"/>
              <w:jc w:val="both"/>
              <w:rPr>
                <w:rFonts w:ascii="Arial" w:hAnsi="Arial" w:cs="Arial"/>
                <w:color w:val="FF0000"/>
                <w:kern w:val="2"/>
                <w:szCs w:val="24"/>
              </w:rPr>
            </w:pPr>
            <w:r w:rsidRPr="00AB699D">
              <w:rPr>
                <w:rFonts w:ascii="Arial" w:hAnsi="Arial" w:cs="Arial"/>
                <w:kern w:val="2"/>
                <w:szCs w:val="24"/>
              </w:rPr>
              <w:t>5.3.4. pagal Prekių grupių (įvardinti konkrečią grupę pagal Sutarties dalyką) kainų pokyčius.</w:t>
            </w:r>
          </w:p>
        </w:tc>
      </w:tr>
      <w:tr w:rsidR="005A5832" w:rsidRPr="00CF72EA" w14:paraId="44043A28" w14:textId="77777777">
        <w:trPr>
          <w:trHeight w:val="300"/>
        </w:trPr>
        <w:tc>
          <w:tcPr>
            <w:tcW w:w="2704" w:type="dxa"/>
            <w:gridSpan w:val="2"/>
          </w:tcPr>
          <w:p w14:paraId="1E21D28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5.3.1. Sutarties kainos / įkainių peržiūra dėl PVM tarifo pasikeitimo</w:t>
            </w:r>
          </w:p>
        </w:tc>
        <w:tc>
          <w:tcPr>
            <w:tcW w:w="6831" w:type="dxa"/>
            <w:gridSpan w:val="2"/>
          </w:tcPr>
          <w:p w14:paraId="1296877F"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Pr="00AB699D" w:rsidRDefault="005A5832" w:rsidP="00AB699D">
            <w:pPr>
              <w:spacing w:line="276" w:lineRule="auto"/>
              <w:jc w:val="both"/>
              <w:rPr>
                <w:rFonts w:ascii="Arial" w:hAnsi="Arial" w:cs="Arial"/>
                <w:kern w:val="2"/>
                <w:szCs w:val="24"/>
              </w:rPr>
            </w:pPr>
          </w:p>
          <w:p w14:paraId="22F59FE8" w14:textId="5844294C"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Perskaičiavimas įforminamas Susitarimu ne vėliau kaip per </w:t>
            </w:r>
            <w:r w:rsidR="00967BFB" w:rsidRPr="00AB699D">
              <w:rPr>
                <w:rFonts w:ascii="Arial" w:hAnsi="Arial" w:cs="Arial"/>
                <w:kern w:val="2"/>
                <w:szCs w:val="24"/>
              </w:rPr>
              <w:t xml:space="preserve">5 (penkias) darbo dienas </w:t>
            </w:r>
            <w:r w:rsidRPr="00AB699D">
              <w:rPr>
                <w:rFonts w:ascii="Arial" w:hAnsi="Arial" w:cs="Arial"/>
                <w:kern w:val="2"/>
                <w:szCs w:val="24"/>
              </w:rPr>
              <w:t>nuo PVM mokėjimą reglamentuojančių teisės aktų pasikeitimo, kuris tampa neatskiriama Sutarties dalimi. Perskaičiuota (-</w:t>
            </w:r>
            <w:proofErr w:type="spellStart"/>
            <w:r w:rsidRPr="00AB699D">
              <w:rPr>
                <w:rFonts w:ascii="Arial" w:hAnsi="Arial" w:cs="Arial"/>
                <w:kern w:val="2"/>
                <w:szCs w:val="24"/>
              </w:rPr>
              <w:t>as</w:t>
            </w:r>
            <w:proofErr w:type="spellEnd"/>
            <w:r w:rsidRPr="00AB699D">
              <w:rPr>
                <w:rFonts w:ascii="Arial" w:hAnsi="Arial" w:cs="Arial"/>
                <w:kern w:val="2"/>
                <w:szCs w:val="24"/>
              </w:rPr>
              <w:t>) Sutarties kaina/įkainis taikoma (-</w:t>
            </w:r>
            <w:proofErr w:type="spellStart"/>
            <w:r w:rsidRPr="00AB699D">
              <w:rPr>
                <w:rFonts w:ascii="Arial" w:hAnsi="Arial" w:cs="Arial"/>
                <w:kern w:val="2"/>
                <w:szCs w:val="24"/>
              </w:rPr>
              <w:t>as</w:t>
            </w:r>
            <w:proofErr w:type="spellEnd"/>
            <w:r w:rsidRPr="00AB699D">
              <w:rPr>
                <w:rFonts w:ascii="Arial" w:hAnsi="Arial" w:cs="Arial"/>
                <w:kern w:val="2"/>
                <w:szCs w:val="24"/>
              </w:rPr>
              <w:t xml:space="preserve">) </w:t>
            </w:r>
            <w:r w:rsidRPr="00AB699D">
              <w:rPr>
                <w:rFonts w:ascii="Arial" w:hAnsi="Arial" w:cs="Arial"/>
                <w:kern w:val="2"/>
                <w:szCs w:val="24"/>
              </w:rPr>
              <w:lastRenderedPageBreak/>
              <w:t>už tą Prekių dalį, kurios bus tiekiamos nuo Šalių pasirašyto Susitarimo įsigaliojimo dienos</w:t>
            </w:r>
            <w:r w:rsidR="00967BFB" w:rsidRPr="00AB699D">
              <w:rPr>
                <w:rFonts w:ascii="Arial" w:hAnsi="Arial" w:cs="Arial"/>
                <w:kern w:val="2"/>
                <w:szCs w:val="24"/>
              </w:rPr>
              <w:t>.</w:t>
            </w:r>
          </w:p>
        </w:tc>
      </w:tr>
      <w:tr w:rsidR="005A5832" w:rsidRPr="00CF72EA" w14:paraId="5D8E4D4D" w14:textId="77777777">
        <w:trPr>
          <w:trHeight w:val="300"/>
        </w:trPr>
        <w:tc>
          <w:tcPr>
            <w:tcW w:w="2704" w:type="dxa"/>
            <w:gridSpan w:val="2"/>
          </w:tcPr>
          <w:p w14:paraId="7137F72E" w14:textId="77777777" w:rsidR="005A5832" w:rsidRPr="00CF72EA" w:rsidRDefault="00A10867" w:rsidP="00CF72EA">
            <w:pPr>
              <w:spacing w:line="276" w:lineRule="auto"/>
              <w:rPr>
                <w:rFonts w:ascii="Arial" w:hAnsi="Arial" w:cs="Arial"/>
                <w:kern w:val="2"/>
                <w:szCs w:val="24"/>
              </w:rPr>
            </w:pPr>
            <w:r w:rsidRPr="00CF72EA">
              <w:rPr>
                <w:rFonts w:ascii="Arial" w:hAnsi="Arial" w:cs="Arial"/>
                <w:b/>
                <w:bCs/>
                <w:kern w:val="2"/>
                <w:szCs w:val="24"/>
              </w:rPr>
              <w:lastRenderedPageBreak/>
              <w:t>5.3.2.</w:t>
            </w:r>
            <w:r w:rsidRPr="00CF72EA">
              <w:rPr>
                <w:rFonts w:ascii="Arial" w:hAnsi="Arial" w:cs="Arial"/>
                <w:kern w:val="2"/>
                <w:szCs w:val="24"/>
              </w:rPr>
              <w:t xml:space="preserve"> </w:t>
            </w:r>
            <w:r w:rsidRPr="00CF72EA">
              <w:rPr>
                <w:rFonts w:ascii="Arial" w:hAnsi="Arial" w:cs="Arial"/>
                <w:b/>
                <w:bCs/>
                <w:kern w:val="2"/>
                <w:szCs w:val="24"/>
              </w:rPr>
              <w:t>Sutarties kainos / įkainių peržiūra dėl kitų mokesčių, lemiančių Prekių kainos pokytį, pasikeitimo</w:t>
            </w:r>
          </w:p>
        </w:tc>
        <w:tc>
          <w:tcPr>
            <w:tcW w:w="6831" w:type="dxa"/>
            <w:gridSpan w:val="2"/>
          </w:tcPr>
          <w:p w14:paraId="0B129A13"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096AB429" w14:textId="49F11FE7" w:rsidR="005A5832" w:rsidRPr="00CF72EA" w:rsidRDefault="005A5832" w:rsidP="00CF72EA">
            <w:pPr>
              <w:spacing w:line="276" w:lineRule="auto"/>
              <w:rPr>
                <w:rFonts w:ascii="Arial" w:hAnsi="Arial" w:cs="Arial"/>
                <w:kern w:val="2"/>
                <w:szCs w:val="24"/>
              </w:rPr>
            </w:pPr>
          </w:p>
        </w:tc>
      </w:tr>
      <w:tr w:rsidR="005A5832" w:rsidRPr="00CF72EA" w14:paraId="06597448" w14:textId="77777777">
        <w:trPr>
          <w:trHeight w:val="300"/>
        </w:trPr>
        <w:tc>
          <w:tcPr>
            <w:tcW w:w="2704" w:type="dxa"/>
            <w:gridSpan w:val="2"/>
          </w:tcPr>
          <w:p w14:paraId="37387CF5"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5.3.3. Sutarties kainos / įkainių peržiūra dėl kainų lygio pokyčio</w:t>
            </w:r>
          </w:p>
          <w:p w14:paraId="0D1E91C2" w14:textId="77777777" w:rsidR="005A5832" w:rsidRPr="00CF72EA" w:rsidRDefault="005A5832" w:rsidP="00CF72EA">
            <w:pPr>
              <w:spacing w:line="276" w:lineRule="auto"/>
              <w:rPr>
                <w:rFonts w:ascii="Arial" w:hAnsi="Arial" w:cs="Arial"/>
                <w:color w:val="4472C4"/>
                <w:kern w:val="2"/>
                <w:szCs w:val="24"/>
              </w:rPr>
            </w:pPr>
          </w:p>
          <w:p w14:paraId="68CA6F47" w14:textId="77777777" w:rsidR="005A5832" w:rsidRPr="00CF72EA" w:rsidRDefault="00A10867" w:rsidP="00CF72EA">
            <w:pPr>
              <w:spacing w:line="276" w:lineRule="auto"/>
              <w:rPr>
                <w:rFonts w:ascii="Arial" w:hAnsi="Arial" w:cs="Arial"/>
                <w:b/>
                <w:bCs/>
                <w:kern w:val="2"/>
                <w:szCs w:val="24"/>
                <w:lang w:val="en-US"/>
              </w:rPr>
            </w:pPr>
            <w:r w:rsidRPr="00CF72EA">
              <w:rPr>
                <w:rFonts w:ascii="Arial" w:hAnsi="Arial" w:cs="Arial"/>
                <w:color w:val="4472C4"/>
                <w:kern w:val="2"/>
                <w:szCs w:val="24"/>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31" w:type="dxa"/>
            <w:gridSpan w:val="2"/>
          </w:tcPr>
          <w:p w14:paraId="745253B9" w14:textId="77777777" w:rsidR="00103ADE" w:rsidRPr="00103ADE" w:rsidRDefault="00103ADE" w:rsidP="00103ADE">
            <w:pPr>
              <w:jc w:val="both"/>
              <w:rPr>
                <w:rFonts w:ascii="Arial" w:hAnsi="Arial" w:cs="Arial"/>
                <w:color w:val="000000" w:themeColor="text1"/>
                <w:kern w:val="2"/>
                <w:szCs w:val="24"/>
              </w:rPr>
            </w:pPr>
            <w:r w:rsidRPr="00103ADE">
              <w:rPr>
                <w:rFonts w:ascii="Arial" w:hAnsi="Arial" w:cs="Arial"/>
                <w:color w:val="000000" w:themeColor="text1"/>
                <w:kern w:val="2"/>
                <w:szCs w:val="24"/>
              </w:rPr>
              <w:t>5.3.3.1 Bet kuri Sutarties šalis Sutarties galiojimo metu turi teisę inicijuoti Sutarties kainos peržiūrą (keitimą) ne anksčiau kaip po 3 (trijų) mėnesių nuo Sutarties įsigaliojimo dienos (jeigu peržiūra jau buvo atlikta – nuo Susitarimo dėl paskutinio perskaičiavimo pagal šį Specialiųjų sąlygų punktą įsigaliojimo dienos). Sutarties kainos peržiūra atliekama ne rečiau kaip kas 3 (trys) mėnesiai.</w:t>
            </w:r>
          </w:p>
          <w:p w14:paraId="1562E2F6" w14:textId="77777777" w:rsidR="00103ADE" w:rsidRPr="00103ADE" w:rsidRDefault="00103ADE" w:rsidP="00103ADE">
            <w:pPr>
              <w:jc w:val="both"/>
              <w:rPr>
                <w:rFonts w:ascii="Arial" w:hAnsi="Arial" w:cs="Arial"/>
                <w:color w:val="000000" w:themeColor="text1"/>
                <w:kern w:val="2"/>
                <w:szCs w:val="24"/>
                <w:shd w:val="clear" w:color="auto" w:fill="FFFFFF"/>
              </w:rPr>
            </w:pPr>
            <w:r w:rsidRPr="00103ADE">
              <w:rPr>
                <w:rFonts w:ascii="Arial" w:hAnsi="Arial" w:cs="Arial"/>
                <w:color w:val="000000" w:themeColor="text1"/>
                <w:kern w:val="2"/>
                <w:szCs w:val="24"/>
              </w:rPr>
              <w:t>5.3.3.2. Sutarties k</w:t>
            </w:r>
            <w:r w:rsidRPr="00103ADE">
              <w:rPr>
                <w:rFonts w:ascii="Arial" w:hAnsi="Arial" w:cs="Arial"/>
                <w:color w:val="000000" w:themeColor="text1"/>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0DA9A97F" w14:textId="77777777" w:rsidR="00103ADE" w:rsidRPr="00103ADE" w:rsidRDefault="00103ADE" w:rsidP="00103ADE">
            <w:pPr>
              <w:jc w:val="both"/>
              <w:rPr>
                <w:rFonts w:ascii="Arial" w:hAnsi="Arial" w:cs="Arial"/>
                <w:color w:val="000000" w:themeColor="text1"/>
                <w:kern w:val="2"/>
                <w:szCs w:val="24"/>
                <w:shd w:val="clear" w:color="auto" w:fill="FFFFFF"/>
              </w:rPr>
            </w:pPr>
            <w:r w:rsidRPr="00103ADE">
              <w:rPr>
                <w:rFonts w:ascii="Arial" w:hAnsi="Arial" w:cs="Arial"/>
                <w:color w:val="000000" w:themeColor="text1"/>
                <w:kern w:val="2"/>
                <w:szCs w:val="24"/>
              </w:rPr>
              <w:t xml:space="preserve">5.3.3.3. </w:t>
            </w:r>
            <w:r w:rsidRPr="00103ADE">
              <w:rPr>
                <w:rFonts w:ascii="Arial" w:hAnsi="Arial" w:cs="Arial"/>
                <w:color w:val="000000" w:themeColor="text1"/>
                <w:kern w:val="2"/>
                <w:szCs w:val="24"/>
                <w:shd w:val="clear" w:color="auto" w:fill="FFFFFF"/>
              </w:rPr>
              <w:t>Jeigu Prekių tiekimas vėluoja dėl Tiekėjo kaltės, uždelstų pristatyti Prekių kaina nėra perskaičiuojami dėl kainų lygio kilimo (negali būti didinami).</w:t>
            </w:r>
          </w:p>
          <w:p w14:paraId="40D83478" w14:textId="2952C34C" w:rsidR="00103ADE" w:rsidRPr="00103ADE" w:rsidRDefault="00103ADE" w:rsidP="00103ADE">
            <w:pPr>
              <w:jc w:val="both"/>
              <w:rPr>
                <w:rFonts w:ascii="Arial" w:hAnsi="Arial" w:cs="Arial"/>
                <w:color w:val="000000"/>
                <w:kern w:val="2"/>
                <w:szCs w:val="24"/>
                <w:shd w:val="clear" w:color="auto" w:fill="FFFFFF"/>
              </w:rPr>
            </w:pPr>
            <w:r w:rsidRPr="00103ADE">
              <w:rPr>
                <w:rFonts w:ascii="Arial" w:hAnsi="Arial" w:cs="Arial"/>
                <w:color w:val="000000" w:themeColor="text1"/>
                <w:kern w:val="2"/>
                <w:szCs w:val="24"/>
              </w:rPr>
              <w:t>5.3.3.4. Atlikdamos Sutarties kainos</w:t>
            </w:r>
            <w:r w:rsidR="002837E6">
              <w:rPr>
                <w:rFonts w:ascii="Arial" w:hAnsi="Arial" w:cs="Arial"/>
                <w:color w:val="000000" w:themeColor="text1"/>
                <w:kern w:val="2"/>
                <w:szCs w:val="24"/>
              </w:rPr>
              <w:t xml:space="preserve"> (įkainio)</w:t>
            </w:r>
            <w:r w:rsidRPr="00103ADE">
              <w:rPr>
                <w:rFonts w:ascii="Arial" w:hAnsi="Arial" w:cs="Arial"/>
                <w:color w:val="000000" w:themeColor="text1"/>
                <w:kern w:val="2"/>
                <w:szCs w:val="24"/>
              </w:rPr>
              <w:t xml:space="preserve"> peržiūrą </w:t>
            </w:r>
            <w:r w:rsidRPr="00103ADE">
              <w:rPr>
                <w:rFonts w:ascii="Arial" w:hAnsi="Arial" w:cs="Arial"/>
                <w:color w:val="000000" w:themeColor="text1"/>
                <w:kern w:val="2"/>
                <w:szCs w:val="24"/>
                <w:shd w:val="clear" w:color="auto" w:fill="FFFFFF"/>
              </w:rPr>
              <w:t>Šalys vadovaujasi Valstybės duomenų agentūros viešai Oficialiosios statistikos portale paskelbtais Rodiklių duomenų bazės duomenimis arba kitų oficialių šaltinių duomenimis (</w:t>
            </w:r>
            <w:r w:rsidRPr="00103ADE">
              <w:rPr>
                <w:rFonts w:ascii="Arial" w:hAnsi="Arial" w:cs="Arial"/>
                <w:color w:val="000000" w:themeColor="text1"/>
                <w:szCs w:val="24"/>
              </w:rPr>
              <w:t xml:space="preserve">duomenų šaltinis – </w:t>
            </w:r>
            <w:hyperlink r:id="rId15" w:history="1">
              <w:r w:rsidRPr="00103ADE">
                <w:rPr>
                  <w:rFonts w:ascii="Arial" w:hAnsi="Arial" w:cs="Arial"/>
                  <w:color w:val="000000" w:themeColor="text1"/>
                  <w:szCs w:val="24"/>
                  <w:u w:val="single"/>
                </w:rPr>
                <w:t>http://www.stat.gov.lt</w:t>
              </w:r>
            </w:hyperlink>
            <w:r w:rsidRPr="00103ADE">
              <w:rPr>
                <w:rFonts w:ascii="Arial" w:hAnsi="Arial" w:cs="Arial"/>
                <w:color w:val="000000" w:themeColor="text1"/>
                <w:szCs w:val="24"/>
              </w:rPr>
              <w:t xml:space="preserve">, </w:t>
            </w:r>
            <w:hyperlink r:id="rId16" w:anchor="/" w:history="1">
              <w:r w:rsidRPr="00103ADE">
                <w:rPr>
                  <w:rFonts w:ascii="Arial" w:hAnsi="Arial" w:cs="Arial"/>
                  <w:color w:val="000000" w:themeColor="text1"/>
                  <w:szCs w:val="24"/>
                  <w:u w:val="single"/>
                </w:rPr>
                <w:t>https://osp.stat.gov.lt/statistiniu-rodikliu-analize?hash=eb3e825c-f627-4dcc-858d-7c5cf7b46bf9#/</w:t>
              </w:r>
            </w:hyperlink>
            <w:r w:rsidRPr="00103ADE">
              <w:rPr>
                <w:rFonts w:ascii="Arial" w:hAnsi="Arial" w:cs="Arial"/>
                <w:color w:val="000000" w:themeColor="text1"/>
                <w:szCs w:val="24"/>
              </w:rPr>
              <w:t xml:space="preserve"> Pagrindiniai Lietuvos Respublikos rodikliai). </w:t>
            </w:r>
            <w:r w:rsidRPr="00103ADE">
              <w:rPr>
                <w:rFonts w:ascii="Arial" w:hAnsi="Arial" w:cs="Arial"/>
                <w:color w:val="000000" w:themeColor="text1"/>
                <w:kern w:val="2"/>
                <w:szCs w:val="24"/>
                <w:shd w:val="clear" w:color="auto" w:fill="FFFFFF"/>
              </w:rPr>
              <w:t>Iš kitos Šalies reikalaujama pateikti oficialaus Valstybės duomenų agentūros ar kitos institucijos išduotą dokumentą ar patvirtinimą.</w:t>
            </w:r>
          </w:p>
          <w:p w14:paraId="4161B670" w14:textId="77777777" w:rsidR="00103ADE" w:rsidRPr="00103ADE" w:rsidRDefault="00103ADE" w:rsidP="00103ADE">
            <w:pPr>
              <w:jc w:val="both"/>
              <w:rPr>
                <w:rFonts w:ascii="Arial" w:hAnsi="Arial" w:cs="Arial"/>
                <w:color w:val="000000" w:themeColor="text1"/>
                <w:kern w:val="2"/>
                <w:szCs w:val="24"/>
                <w:shd w:val="clear" w:color="auto" w:fill="FFFFFF"/>
              </w:rPr>
            </w:pPr>
            <w:r w:rsidRPr="00103ADE">
              <w:rPr>
                <w:rFonts w:ascii="Arial" w:hAnsi="Arial" w:cs="Arial"/>
                <w:color w:val="000000"/>
                <w:kern w:val="2"/>
                <w:szCs w:val="24"/>
                <w:shd w:val="clear" w:color="auto" w:fill="FFFFFF"/>
              </w:rPr>
              <w:t xml:space="preserve">5.3.3.5. Šalys privalo Susitarime nurodyti vartojimo prekių ir paslaugų indekso </w:t>
            </w:r>
            <w:r w:rsidRPr="00103ADE">
              <w:rPr>
                <w:rFonts w:ascii="Arial" w:hAnsi="Arial" w:cs="Arial"/>
                <w:color w:val="000000" w:themeColor="text1"/>
                <w:kern w:val="2"/>
                <w:szCs w:val="24"/>
                <w:shd w:val="clear" w:color="auto" w:fill="FFFFFF"/>
              </w:rPr>
              <w:t>reikšmę laikotarpio pradžioje ir jo nustatymo datą, indekso reikšmę laikotarpio pabaigoje ir jo nustatymo datą, kainų pokytį (k), perskaičiuotą Sutarties kainą, perskaičiuotą Pradinės Sutarties vertę.</w:t>
            </w:r>
          </w:p>
          <w:p w14:paraId="5CA0AE2B" w14:textId="77777777" w:rsidR="00103ADE" w:rsidRPr="00103ADE" w:rsidRDefault="00103ADE" w:rsidP="00103ADE">
            <w:pPr>
              <w:jc w:val="both"/>
              <w:rPr>
                <w:rFonts w:ascii="Arial" w:hAnsi="Arial" w:cs="Arial"/>
                <w:color w:val="000000"/>
                <w:kern w:val="2"/>
                <w:szCs w:val="24"/>
                <w:shd w:val="clear" w:color="auto" w:fill="FFFFFF"/>
              </w:rPr>
            </w:pPr>
            <w:r w:rsidRPr="00103ADE">
              <w:rPr>
                <w:rFonts w:ascii="Arial" w:hAnsi="Arial" w:cs="Arial"/>
                <w:color w:val="000000" w:themeColor="text1"/>
                <w:kern w:val="2"/>
                <w:szCs w:val="24"/>
                <w:shd w:val="clear" w:color="auto" w:fill="FFFFFF"/>
              </w:rPr>
              <w:t xml:space="preserve">5.3.3.6. Nauja Sutarties kaina apskaičiuojami </w:t>
            </w:r>
            <w:r w:rsidRPr="00103ADE">
              <w:rPr>
                <w:rFonts w:ascii="Arial" w:hAnsi="Arial" w:cs="Arial"/>
                <w:color w:val="000000"/>
                <w:kern w:val="2"/>
                <w:szCs w:val="24"/>
                <w:shd w:val="clear" w:color="auto" w:fill="FFFFFF"/>
              </w:rPr>
              <w:t>pagal žemiau pateiktą formulę:</w:t>
            </w:r>
          </w:p>
          <w:p w14:paraId="1B468C67" w14:textId="77777777" w:rsidR="00103ADE" w:rsidRPr="000F3D9D" w:rsidRDefault="00000000" w:rsidP="00103ADE">
            <w:pPr>
              <w:jc w:val="both"/>
              <w:textAlignment w:val="baseline"/>
              <w:rPr>
                <w:rFonts w:ascii="Arial" w:hAnsi="Arial" w:cs="Arial"/>
                <w:color w:val="000000" w:themeColor="text1"/>
                <w:kern w:val="2"/>
                <w:szCs w:val="24"/>
              </w:rPr>
            </w:pPr>
            <m:oMath>
              <m:sSub>
                <m:sSubPr>
                  <m:ctrlPr>
                    <w:rPr>
                      <w:rFonts w:ascii="Cambria Math" w:hAnsi="Cambria Math" w:cs="Arial"/>
                      <w:szCs w:val="24"/>
                    </w:rPr>
                  </m:ctrlPr>
                </m:sSubPr>
                <m:e>
                  <m:r>
                    <m:rPr>
                      <m:sty m:val="p"/>
                    </m:rPr>
                    <w:rPr>
                      <w:rFonts w:ascii="Cambria Math" w:hAnsi="Cambria Math" w:cs="Arial"/>
                      <w:szCs w:val="24"/>
                    </w:rPr>
                    <m:t>a</m:t>
                  </m:r>
                </m:e>
                <m:sub>
                  <m:r>
                    <m:rPr>
                      <m:sty m:val="p"/>
                    </m:rPr>
                    <w:rPr>
                      <w:rFonts w:ascii="Cambria Math" w:hAnsi="Cambria Math" w:cs="Arial"/>
                      <w:szCs w:val="24"/>
                    </w:rPr>
                    <m:t>1</m:t>
                  </m:r>
                </m:sub>
              </m:sSub>
              <m:r>
                <m:rPr>
                  <m:sty m:val="p"/>
                </m:rPr>
                <w:rPr>
                  <w:rFonts w:ascii="Cambria Math" w:hAnsi="Cambria Math" w:cs="Arial"/>
                  <w:szCs w:val="24"/>
                </w:rPr>
                <m:t>=</m:t>
              </m:r>
              <m:r>
                <m:rPr>
                  <m:sty m:val="p"/>
                </m:rPr>
                <w:rPr>
                  <w:rFonts w:ascii="Cambria Math" w:eastAsiaTheme="minorEastAsia" w:hAnsi="Cambria Math" w:cs="Arial"/>
                  <w:szCs w:val="24"/>
                </w:rPr>
                <m:t>a</m:t>
              </m:r>
              <m:r>
                <m:rPr>
                  <m:sty m:val="p"/>
                </m:rPr>
                <w:rPr>
                  <w:rFonts w:ascii="Cambria Math" w:eastAsiaTheme="minorEastAsia" w:hAnsi="Cambria Math" w:cs="Arial"/>
                  <w:color w:val="000000" w:themeColor="text1"/>
                  <w:szCs w:val="24"/>
                </w:rPr>
                <m:t>+</m:t>
              </m:r>
              <m:d>
                <m:dPr>
                  <m:ctrlPr>
                    <w:rPr>
                      <w:rFonts w:ascii="Cambria Math" w:eastAsiaTheme="minorEastAsia" w:hAnsi="Cambria Math" w:cs="Arial"/>
                      <w:color w:val="000000" w:themeColor="text1"/>
                      <w:szCs w:val="24"/>
                    </w:rPr>
                  </m:ctrlPr>
                </m:dPr>
                <m:e>
                  <m:f>
                    <m:fPr>
                      <m:ctrlPr>
                        <w:rPr>
                          <w:rFonts w:ascii="Cambria Math" w:eastAsiaTheme="minorEastAsia" w:hAnsi="Cambria Math" w:cs="Arial"/>
                          <w:color w:val="000000" w:themeColor="text1"/>
                          <w:szCs w:val="24"/>
                        </w:rPr>
                      </m:ctrlPr>
                    </m:fPr>
                    <m:num>
                      <m:r>
                        <m:rPr>
                          <m:sty m:val="p"/>
                        </m:rPr>
                        <w:rPr>
                          <w:rFonts w:ascii="Cambria Math" w:eastAsiaTheme="minorEastAsia" w:hAnsi="Cambria Math" w:cs="Arial"/>
                          <w:color w:val="000000" w:themeColor="text1"/>
                          <w:szCs w:val="24"/>
                        </w:rPr>
                        <m:t>k</m:t>
                      </m:r>
                    </m:num>
                    <m:den>
                      <m:r>
                        <m:rPr>
                          <m:sty m:val="p"/>
                        </m:rPr>
                        <w:rPr>
                          <w:rFonts w:ascii="Cambria Math" w:eastAsiaTheme="minorEastAsia" w:hAnsi="Cambria Math" w:cs="Arial"/>
                          <w:color w:val="000000" w:themeColor="text1"/>
                          <w:szCs w:val="24"/>
                        </w:rPr>
                        <m:t>100</m:t>
                      </m:r>
                    </m:den>
                  </m:f>
                  <m:r>
                    <m:rPr>
                      <m:sty m:val="p"/>
                    </m:rPr>
                    <w:rPr>
                      <w:rFonts w:ascii="Cambria Math" w:eastAsiaTheme="minorEastAsia" w:hAnsi="Cambria Math" w:cs="Arial"/>
                      <w:color w:val="000000" w:themeColor="text1"/>
                      <w:szCs w:val="24"/>
                    </w:rPr>
                    <m:t>×a</m:t>
                  </m:r>
                </m:e>
              </m:d>
            </m:oMath>
            <w:r w:rsidR="00103ADE" w:rsidRPr="000F3D9D">
              <w:rPr>
                <w:rFonts w:ascii="Arial" w:hAnsi="Arial" w:cs="Arial"/>
                <w:color w:val="000000" w:themeColor="text1"/>
                <w:kern w:val="2"/>
                <w:szCs w:val="24"/>
              </w:rPr>
              <w:t>, kur a – kaina (Eur be PVM)) (jei peržiūra jau buvo atlikta, tai po paskutinio perskaičiavimo) </w:t>
            </w:r>
          </w:p>
          <w:p w14:paraId="7C850AA7" w14:textId="77777777" w:rsidR="00103ADE" w:rsidRPr="000F3D9D" w:rsidRDefault="00103ADE" w:rsidP="00103ADE">
            <w:pPr>
              <w:jc w:val="both"/>
              <w:textAlignment w:val="baseline"/>
              <w:rPr>
                <w:rFonts w:ascii="Arial" w:hAnsi="Arial" w:cs="Arial"/>
                <w:color w:val="000000" w:themeColor="text1"/>
                <w:kern w:val="2"/>
                <w:szCs w:val="24"/>
              </w:rPr>
            </w:pPr>
            <w:r w:rsidRPr="000F3D9D">
              <w:rPr>
                <w:rFonts w:ascii="Arial" w:hAnsi="Arial" w:cs="Arial"/>
                <w:color w:val="000000" w:themeColor="text1"/>
                <w:kern w:val="2"/>
                <w:szCs w:val="24"/>
              </w:rPr>
              <w:t>a</w:t>
            </w:r>
            <w:r w:rsidRPr="000F3D9D">
              <w:rPr>
                <w:rFonts w:ascii="Arial" w:hAnsi="Arial" w:cs="Arial"/>
                <w:color w:val="000000" w:themeColor="text1"/>
                <w:kern w:val="2"/>
                <w:szCs w:val="24"/>
                <w:vertAlign w:val="subscript"/>
              </w:rPr>
              <w:t>1</w:t>
            </w:r>
            <w:r w:rsidRPr="000F3D9D">
              <w:rPr>
                <w:rFonts w:ascii="Arial" w:hAnsi="Arial" w:cs="Arial"/>
                <w:color w:val="000000" w:themeColor="text1"/>
                <w:kern w:val="2"/>
                <w:szCs w:val="24"/>
              </w:rPr>
              <w:t xml:space="preserve"> – perskaičiuota (pakeista) kaina (Eur be PVM) </w:t>
            </w:r>
          </w:p>
          <w:p w14:paraId="2D264DB7" w14:textId="7AD4726A" w:rsidR="008E370B" w:rsidRPr="000F3D9D" w:rsidRDefault="00103ADE" w:rsidP="00103ADE">
            <w:pPr>
              <w:jc w:val="both"/>
              <w:textAlignment w:val="baseline"/>
              <w:rPr>
                <w:rFonts w:ascii="Arial" w:hAnsi="Arial" w:cs="Arial"/>
                <w:color w:val="000000" w:themeColor="text1"/>
                <w:kern w:val="2"/>
                <w:szCs w:val="24"/>
              </w:rPr>
            </w:pPr>
            <w:r w:rsidRPr="000F3D9D">
              <w:rPr>
                <w:rFonts w:ascii="Arial" w:hAnsi="Arial" w:cs="Arial"/>
                <w:color w:val="000000" w:themeColor="text1"/>
                <w:kern w:val="2"/>
                <w:szCs w:val="24"/>
              </w:rPr>
              <w:lastRenderedPageBreak/>
              <w:t xml:space="preserve">k – pagal </w:t>
            </w:r>
            <w:r w:rsidR="008E370B" w:rsidRPr="000F3D9D">
              <w:rPr>
                <w:rFonts w:ascii="Arial" w:hAnsi="Arial" w:cs="Arial"/>
                <w:bCs/>
                <w:iCs/>
                <w:szCs w:val="24"/>
                <w:lang w:eastAsia="lt-LT"/>
              </w:rPr>
              <w:t xml:space="preserve">vartotojų kainų indeksą apskaičiuotas </w:t>
            </w:r>
            <w:r w:rsidR="00D15D37" w:rsidRPr="000F3D9D">
              <w:rPr>
                <w:rFonts w:ascii="Arial" w:hAnsi="Arial" w:cs="Arial"/>
                <w:bCs/>
                <w:iCs/>
                <w:szCs w:val="24"/>
                <w:lang w:eastAsia="lt-LT"/>
              </w:rPr>
              <w:t xml:space="preserve"> </w:t>
            </w:r>
            <w:r w:rsidR="00384E4A" w:rsidRPr="000F3D9D">
              <w:rPr>
                <w:rFonts w:ascii="Arial" w:hAnsi="Arial" w:cs="Arial"/>
                <w:bCs/>
                <w:iCs/>
                <w:szCs w:val="24"/>
                <w:lang w:eastAsia="lt-LT"/>
              </w:rPr>
              <w:t>V</w:t>
            </w:r>
            <w:r w:rsidR="00D15D37" w:rsidRPr="000F3D9D">
              <w:rPr>
                <w:rFonts w:ascii="Arial" w:hAnsi="Arial" w:cs="Arial"/>
                <w:bCs/>
                <w:iCs/>
                <w:szCs w:val="24"/>
                <w:lang w:eastAsia="lt-LT"/>
              </w:rPr>
              <w:t>arto</w:t>
            </w:r>
            <w:r w:rsidR="00384E4A" w:rsidRPr="000F3D9D">
              <w:rPr>
                <w:rFonts w:ascii="Arial" w:hAnsi="Arial" w:cs="Arial"/>
                <w:bCs/>
                <w:iCs/>
                <w:szCs w:val="24"/>
                <w:lang w:eastAsia="lt-LT"/>
              </w:rPr>
              <w:t xml:space="preserve">jimo prekių ir paslaugų </w:t>
            </w:r>
            <w:r w:rsidR="00D15D37" w:rsidRPr="000F3D9D">
              <w:rPr>
                <w:rFonts w:ascii="Arial" w:hAnsi="Arial" w:cs="Arial"/>
                <w:bCs/>
                <w:iCs/>
                <w:szCs w:val="24"/>
                <w:lang w:eastAsia="lt-LT"/>
              </w:rPr>
              <w:t>kainų</w:t>
            </w:r>
            <w:r w:rsidR="00384E4A" w:rsidRPr="000F3D9D">
              <w:rPr>
                <w:rFonts w:ascii="Arial" w:hAnsi="Arial" w:cs="Arial"/>
                <w:bCs/>
                <w:iCs/>
                <w:szCs w:val="24"/>
                <w:lang w:eastAsia="lt-LT"/>
              </w:rPr>
              <w:t xml:space="preserve"> </w:t>
            </w:r>
            <w:r w:rsidR="00D15D37" w:rsidRPr="000F3D9D">
              <w:rPr>
                <w:rFonts w:ascii="Arial" w:hAnsi="Arial" w:cs="Arial"/>
                <w:szCs w:val="24"/>
              </w:rPr>
              <w:t xml:space="preserve">pokytis </w:t>
            </w:r>
            <w:r w:rsidR="00D15D37" w:rsidRPr="000F3D9D">
              <w:rPr>
                <w:rFonts w:ascii="Arial" w:hAnsi="Arial" w:cs="Arial"/>
                <w:bCs/>
                <w:iCs/>
                <w:szCs w:val="24"/>
                <w:lang w:eastAsia="lt-LT"/>
              </w:rPr>
              <w:t>(padidėjimas arba sumažėjimas) (%). „k“ reikšmė skaičiuojama pagal formulę:</w:t>
            </w:r>
          </w:p>
          <w:p w14:paraId="6BDEC407" w14:textId="77777777" w:rsidR="00103ADE" w:rsidRPr="00D15D37" w:rsidRDefault="00103ADE" w:rsidP="00103ADE">
            <w:pPr>
              <w:jc w:val="both"/>
              <w:textAlignment w:val="baseline"/>
              <w:rPr>
                <w:rFonts w:ascii="Arial" w:hAnsi="Arial" w:cs="Arial"/>
                <w:color w:val="000000" w:themeColor="text1"/>
                <w:kern w:val="2"/>
                <w:szCs w:val="24"/>
              </w:rPr>
            </w:pPr>
            <m:oMath>
              <m:r>
                <m:rPr>
                  <m:sty m:val="p"/>
                </m:rPr>
                <w:rPr>
                  <w:rFonts w:ascii="Cambria Math" w:hAnsi="Cambria Math" w:cs="Arial"/>
                  <w:color w:val="000000" w:themeColor="text1"/>
                  <w:szCs w:val="24"/>
                </w:rPr>
                <m:t>k =</m:t>
              </m:r>
              <m:f>
                <m:fPr>
                  <m:ctrlPr>
                    <w:rPr>
                      <w:rFonts w:ascii="Cambria Math" w:eastAsiaTheme="minorEastAsia" w:hAnsi="Cambria Math" w:cs="Arial"/>
                      <w:color w:val="000000" w:themeColor="text1"/>
                      <w:szCs w:val="24"/>
                    </w:rPr>
                  </m:ctrlPr>
                </m:fPr>
                <m:num>
                  <m:sSub>
                    <m:sSubPr>
                      <m:ctrlPr>
                        <w:rPr>
                          <w:rFonts w:ascii="Cambria Math" w:eastAsiaTheme="minorEastAsia" w:hAnsi="Cambria Math" w:cs="Arial"/>
                          <w:color w:val="000000" w:themeColor="text1"/>
                          <w:szCs w:val="24"/>
                        </w:rPr>
                      </m:ctrlPr>
                    </m:sSubPr>
                    <m:e>
                      <m:r>
                        <m:rPr>
                          <m:sty m:val="p"/>
                        </m:rPr>
                        <w:rPr>
                          <w:rFonts w:ascii="Cambria Math" w:eastAsiaTheme="minorEastAsia" w:hAnsi="Cambria Math" w:cs="Arial"/>
                          <w:color w:val="000000" w:themeColor="text1"/>
                          <w:szCs w:val="24"/>
                        </w:rPr>
                        <m:t>Ind</m:t>
                      </m:r>
                    </m:e>
                    <m:sub>
                      <m:r>
                        <m:rPr>
                          <m:sty m:val="p"/>
                        </m:rPr>
                        <w:rPr>
                          <w:rFonts w:ascii="Cambria Math" w:eastAsiaTheme="minorEastAsia" w:hAnsi="Cambria Math" w:cs="Arial"/>
                          <w:color w:val="000000" w:themeColor="text1"/>
                          <w:szCs w:val="24"/>
                        </w:rPr>
                        <m:t>naujausias</m:t>
                      </m:r>
                    </m:sub>
                  </m:sSub>
                </m:num>
                <m:den>
                  <m:sSub>
                    <m:sSubPr>
                      <m:ctrlPr>
                        <w:rPr>
                          <w:rFonts w:ascii="Cambria Math" w:eastAsiaTheme="minorEastAsia" w:hAnsi="Cambria Math" w:cs="Arial"/>
                          <w:color w:val="000000" w:themeColor="text1"/>
                          <w:szCs w:val="24"/>
                        </w:rPr>
                      </m:ctrlPr>
                    </m:sSubPr>
                    <m:e>
                      <m:r>
                        <m:rPr>
                          <m:sty m:val="p"/>
                        </m:rPr>
                        <w:rPr>
                          <w:rFonts w:ascii="Cambria Math" w:eastAsiaTheme="minorEastAsia" w:hAnsi="Cambria Math" w:cs="Arial"/>
                          <w:color w:val="000000" w:themeColor="text1"/>
                          <w:szCs w:val="24"/>
                        </w:rPr>
                        <m:t>Ind</m:t>
                      </m:r>
                    </m:e>
                    <m:sub>
                      <m:r>
                        <m:rPr>
                          <m:sty m:val="p"/>
                        </m:rPr>
                        <w:rPr>
                          <w:rFonts w:ascii="Cambria Math" w:eastAsiaTheme="minorEastAsia" w:hAnsi="Cambria Math" w:cs="Arial"/>
                          <w:color w:val="000000" w:themeColor="text1"/>
                          <w:szCs w:val="24"/>
                        </w:rPr>
                        <m:t>pradžia</m:t>
                      </m:r>
                    </m:sub>
                  </m:sSub>
                </m:den>
              </m:f>
              <m:r>
                <m:rPr>
                  <m:sty m:val="p"/>
                </m:rPr>
                <w:rPr>
                  <w:rFonts w:ascii="Cambria Math" w:eastAsiaTheme="minorEastAsia" w:hAnsi="Cambria Math" w:cs="Arial"/>
                  <w:color w:val="000000" w:themeColor="text1"/>
                  <w:szCs w:val="24"/>
                </w:rPr>
                <m:t>×100-100</m:t>
              </m:r>
            </m:oMath>
            <w:r w:rsidRPr="000F3D9D">
              <w:rPr>
                <w:rFonts w:ascii="Arial" w:hAnsi="Arial" w:cs="Arial"/>
                <w:color w:val="000000" w:themeColor="text1"/>
                <w:kern w:val="2"/>
                <w:szCs w:val="24"/>
              </w:rPr>
              <w:t>, (proc.) kur</w:t>
            </w:r>
          </w:p>
          <w:p w14:paraId="5C1342B1" w14:textId="59E1E4A7" w:rsidR="00103ADE" w:rsidRPr="00384E4A" w:rsidRDefault="00103ADE" w:rsidP="00D15D37">
            <w:pPr>
              <w:pStyle w:val="Sraopastraipa"/>
              <w:spacing w:line="240" w:lineRule="auto"/>
              <w:ind w:left="0"/>
              <w:rPr>
                <w:rFonts w:ascii="Arial" w:hAnsi="Arial" w:cs="Arial"/>
                <w:bCs/>
                <w:iCs/>
                <w:sz w:val="24"/>
                <w:szCs w:val="24"/>
                <w:lang w:eastAsia="lt-LT"/>
              </w:rPr>
            </w:pPr>
            <w:proofErr w:type="spellStart"/>
            <w:r w:rsidRPr="00D15D37">
              <w:rPr>
                <w:rFonts w:ascii="Arial" w:hAnsi="Arial" w:cs="Arial"/>
                <w:color w:val="000000" w:themeColor="text1"/>
                <w:kern w:val="2"/>
                <w:sz w:val="24"/>
                <w:szCs w:val="24"/>
              </w:rPr>
              <w:t>Ind</w:t>
            </w:r>
            <w:r w:rsidRPr="00D15D37">
              <w:rPr>
                <w:rFonts w:ascii="Arial" w:hAnsi="Arial" w:cs="Arial"/>
                <w:color w:val="000000" w:themeColor="text1"/>
                <w:kern w:val="2"/>
                <w:sz w:val="24"/>
                <w:szCs w:val="24"/>
                <w:vertAlign w:val="subscript"/>
              </w:rPr>
              <w:t>naujausias</w:t>
            </w:r>
            <w:proofErr w:type="spellEnd"/>
            <w:r w:rsidRPr="00D15D37">
              <w:rPr>
                <w:rFonts w:ascii="Arial" w:hAnsi="Arial" w:cs="Arial"/>
                <w:color w:val="000000" w:themeColor="text1"/>
                <w:kern w:val="2"/>
                <w:sz w:val="24"/>
                <w:szCs w:val="24"/>
              </w:rPr>
              <w:t xml:space="preserve"> – </w:t>
            </w:r>
            <w:r w:rsidRPr="00384E4A">
              <w:rPr>
                <w:rFonts w:ascii="Arial" w:hAnsi="Arial" w:cs="Arial"/>
                <w:color w:val="000000" w:themeColor="text1"/>
                <w:kern w:val="2"/>
                <w:sz w:val="24"/>
                <w:szCs w:val="24"/>
              </w:rPr>
              <w:t>kreipimosi dėl kainos p</w:t>
            </w:r>
            <w:r w:rsidR="00384E4A" w:rsidRPr="00384E4A">
              <w:rPr>
                <w:rFonts w:ascii="Arial" w:hAnsi="Arial" w:cs="Arial"/>
                <w:color w:val="000000" w:themeColor="text1"/>
                <w:kern w:val="2"/>
                <w:sz w:val="24"/>
                <w:szCs w:val="24"/>
              </w:rPr>
              <w:t xml:space="preserve">erskaičiavimo </w:t>
            </w:r>
            <w:r w:rsidRPr="00384E4A">
              <w:rPr>
                <w:rFonts w:ascii="Arial" w:hAnsi="Arial" w:cs="Arial"/>
                <w:color w:val="000000" w:themeColor="text1"/>
                <w:kern w:val="2"/>
                <w:sz w:val="24"/>
                <w:szCs w:val="24"/>
              </w:rPr>
              <w:t xml:space="preserve"> išsiuntimo </w:t>
            </w:r>
            <w:r w:rsidR="00384E4A" w:rsidRPr="00384E4A">
              <w:rPr>
                <w:rFonts w:ascii="Arial" w:hAnsi="Arial" w:cs="Arial"/>
                <w:sz w:val="24"/>
                <w:szCs w:val="24"/>
              </w:rPr>
              <w:t>kitai šaliai datą naujausias paskelbtas vartojimo prekių ir paslaugų indeksas. </w:t>
            </w:r>
          </w:p>
          <w:p w14:paraId="69F26DC5" w14:textId="4A74F104" w:rsidR="00103ADE" w:rsidRPr="00D15D37" w:rsidRDefault="00103ADE" w:rsidP="00103ADE">
            <w:pPr>
              <w:jc w:val="both"/>
              <w:rPr>
                <w:rFonts w:ascii="Arial" w:hAnsi="Arial" w:cs="Arial"/>
                <w:color w:val="000000" w:themeColor="text1"/>
                <w:kern w:val="2"/>
                <w:szCs w:val="24"/>
              </w:rPr>
            </w:pPr>
            <w:proofErr w:type="spellStart"/>
            <w:r w:rsidRPr="00D15D37">
              <w:rPr>
                <w:rFonts w:ascii="Arial" w:hAnsi="Arial" w:cs="Arial"/>
                <w:kern w:val="2"/>
                <w:szCs w:val="24"/>
              </w:rPr>
              <w:t>Ind</w:t>
            </w:r>
            <w:r w:rsidRPr="00D15D37">
              <w:rPr>
                <w:rFonts w:ascii="Arial" w:hAnsi="Arial" w:cs="Arial"/>
                <w:kern w:val="2"/>
                <w:szCs w:val="24"/>
                <w:vertAlign w:val="subscript"/>
              </w:rPr>
              <w:t>pradžia</w:t>
            </w:r>
            <w:proofErr w:type="spellEnd"/>
            <w:r w:rsidRPr="00D15D37">
              <w:rPr>
                <w:rFonts w:ascii="Arial" w:hAnsi="Arial" w:cs="Arial"/>
                <w:kern w:val="2"/>
                <w:szCs w:val="24"/>
              </w:rPr>
              <w:t xml:space="preserve"> – laikotarpio</w:t>
            </w:r>
            <w:r w:rsidR="00D15D37" w:rsidRPr="00D15D37">
              <w:rPr>
                <w:rFonts w:ascii="Arial" w:hAnsi="Arial" w:cs="Arial"/>
                <w:kern w:val="2"/>
                <w:szCs w:val="24"/>
              </w:rPr>
              <w:t xml:space="preserve"> </w:t>
            </w:r>
            <w:r w:rsidR="00384E4A" w:rsidRPr="00E54918">
              <w:rPr>
                <w:rFonts w:ascii="Arial" w:hAnsi="Arial" w:cs="Arial"/>
                <w:szCs w:val="24"/>
              </w:rPr>
              <w:t>pradžios datos (mėnesio) vartojimo prekių ir paslaugų indeksas. Pirmojo perskaičiavimo atveju laikotarpio pradžia (mėnuo) yra Sutarties įsigaliojimo diena. Antrojo ir vėlesnių perskaičiavimų atveju laikotarpio pradžia (mėnuo) yra paskutinio perskaičiavimo metu naudotos paskelbto atitinkamo indekso reikšmės mėnuo.</w:t>
            </w:r>
          </w:p>
          <w:p w14:paraId="146A06DF" w14:textId="77777777" w:rsidR="00103ADE" w:rsidRPr="00103ADE" w:rsidRDefault="00103ADE" w:rsidP="00103ADE">
            <w:pPr>
              <w:jc w:val="both"/>
              <w:rPr>
                <w:rFonts w:ascii="Arial" w:hAnsi="Arial" w:cs="Arial"/>
                <w:color w:val="000000" w:themeColor="text1"/>
                <w:kern w:val="2"/>
                <w:szCs w:val="24"/>
                <w:shd w:val="clear" w:color="auto" w:fill="FFFFFF"/>
              </w:rPr>
            </w:pPr>
            <w:r w:rsidRPr="00103ADE">
              <w:rPr>
                <w:rFonts w:ascii="Arial" w:hAnsi="Arial" w:cs="Arial"/>
                <w:color w:val="000000" w:themeColor="text1"/>
                <w:kern w:val="2"/>
                <w:szCs w:val="24"/>
              </w:rPr>
              <w:t xml:space="preserve">5.3.3.7. </w:t>
            </w:r>
            <w:r w:rsidRPr="00103ADE">
              <w:rPr>
                <w:rFonts w:ascii="Arial" w:hAnsi="Arial" w:cs="Arial"/>
                <w:color w:val="000000" w:themeColor="text1"/>
                <w:kern w:val="2"/>
                <w:szCs w:val="24"/>
                <w:shd w:val="clear" w:color="auto" w:fill="FFFFFF"/>
              </w:rPr>
              <w:t xml:space="preserve">Skaičiavimams indeksų reikšmės </w:t>
            </w:r>
            <w:r w:rsidRPr="00D15D37">
              <w:rPr>
                <w:rFonts w:ascii="Arial" w:hAnsi="Arial" w:cs="Arial"/>
                <w:color w:val="000000" w:themeColor="text1"/>
                <w:kern w:val="2"/>
                <w:szCs w:val="24"/>
                <w:shd w:val="clear" w:color="auto" w:fill="FFFFFF"/>
              </w:rPr>
              <w:t>imamos keturių</w:t>
            </w:r>
            <w:r w:rsidRPr="00103ADE">
              <w:rPr>
                <w:rFonts w:ascii="Arial" w:hAnsi="Arial" w:cs="Arial"/>
                <w:color w:val="000000" w:themeColor="text1"/>
                <w:kern w:val="2"/>
                <w:szCs w:val="24"/>
                <w:shd w:val="clear" w:color="auto" w:fill="FFFFFF"/>
              </w:rPr>
              <w:t xml:space="preserve"> skaitmenų po kablelio tikslumu. Apskaičiuotas pokytis (k) tolimesniems skaičiavimams naudojamas suapvalinus iki </w:t>
            </w:r>
            <w:r w:rsidRPr="00D15D37">
              <w:rPr>
                <w:rFonts w:ascii="Arial" w:hAnsi="Arial" w:cs="Arial"/>
                <w:color w:val="000000" w:themeColor="text1"/>
                <w:kern w:val="2"/>
                <w:szCs w:val="24"/>
                <w:shd w:val="clear" w:color="auto" w:fill="FFFFFF"/>
              </w:rPr>
              <w:t>vieno (Valstybės</w:t>
            </w:r>
            <w:r w:rsidRPr="00103ADE">
              <w:rPr>
                <w:rFonts w:ascii="Arial" w:hAnsi="Arial" w:cs="Arial"/>
                <w:color w:val="000000" w:themeColor="text1"/>
                <w:kern w:val="2"/>
                <w:szCs w:val="24"/>
                <w:shd w:val="clear" w:color="auto" w:fill="FFFFFF"/>
              </w:rPr>
              <w:t xml:space="preserve"> duomenų agentūra pokyčius skelbia apvalindama iki vieno skaitmens po kablelio) skaitmens po kablelio, o apskaičiuotas įkainis „a</w:t>
            </w:r>
            <w:r w:rsidRPr="00103ADE">
              <w:rPr>
                <w:rFonts w:ascii="Arial" w:hAnsi="Arial" w:cs="Arial"/>
                <w:color w:val="000000" w:themeColor="text1"/>
                <w:kern w:val="2"/>
                <w:szCs w:val="24"/>
                <w:shd w:val="clear" w:color="auto" w:fill="FFFFFF"/>
                <w:vertAlign w:val="subscript"/>
              </w:rPr>
              <w:t>1</w:t>
            </w:r>
            <w:r w:rsidRPr="00103ADE">
              <w:rPr>
                <w:rFonts w:ascii="Arial" w:hAnsi="Arial" w:cs="Arial"/>
                <w:color w:val="000000" w:themeColor="text1"/>
                <w:kern w:val="2"/>
                <w:szCs w:val="24"/>
                <w:shd w:val="clear" w:color="auto" w:fill="FFFFFF"/>
              </w:rPr>
              <w:t xml:space="preserve">“ suapvalinamas iki </w:t>
            </w:r>
            <w:r w:rsidRPr="00D15D37">
              <w:rPr>
                <w:rFonts w:ascii="Arial" w:hAnsi="Arial" w:cs="Arial"/>
                <w:color w:val="000000" w:themeColor="text1"/>
                <w:kern w:val="2"/>
                <w:szCs w:val="24"/>
                <w:shd w:val="clear" w:color="auto" w:fill="FFFFFF"/>
              </w:rPr>
              <w:t>dviejų</w:t>
            </w:r>
            <w:r w:rsidRPr="00103ADE">
              <w:rPr>
                <w:rFonts w:ascii="Arial" w:hAnsi="Arial" w:cs="Arial"/>
                <w:color w:val="000000" w:themeColor="text1"/>
                <w:kern w:val="2"/>
                <w:szCs w:val="24"/>
                <w:shd w:val="clear" w:color="auto" w:fill="FFFFFF"/>
              </w:rPr>
              <w:t xml:space="preserve"> skaitmenų po kablelio.</w:t>
            </w:r>
          </w:p>
          <w:p w14:paraId="4296467E" w14:textId="77777777" w:rsidR="00103ADE" w:rsidRPr="00103ADE" w:rsidRDefault="00103ADE" w:rsidP="00103ADE">
            <w:pPr>
              <w:jc w:val="both"/>
              <w:rPr>
                <w:rFonts w:ascii="Arial" w:hAnsi="Arial" w:cs="Arial"/>
                <w:color w:val="000000" w:themeColor="text1"/>
                <w:kern w:val="2"/>
                <w:szCs w:val="24"/>
                <w:shd w:val="clear" w:color="auto" w:fill="FFFFFF"/>
              </w:rPr>
            </w:pPr>
            <w:r w:rsidRPr="00103ADE">
              <w:rPr>
                <w:rFonts w:ascii="Arial" w:hAnsi="Arial" w:cs="Arial"/>
                <w:color w:val="000000" w:themeColor="text1"/>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03ADE">
              <w:rPr>
                <w:rFonts w:ascii="Arial" w:hAnsi="Arial" w:cs="Arial"/>
                <w:color w:val="000000" w:themeColor="text1"/>
                <w:kern w:val="2"/>
                <w:szCs w:val="24"/>
                <w:bdr w:val="none" w:sz="0" w:space="0" w:color="auto" w:frame="1"/>
              </w:rPr>
              <w:t>kitus oficialius šaltinių duomenis</w:t>
            </w:r>
            <w:r w:rsidRPr="00103ADE">
              <w:rPr>
                <w:rFonts w:ascii="Arial" w:hAnsi="Arial" w:cs="Arial"/>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1A1B336E" w14:textId="77777777" w:rsidR="00103ADE" w:rsidRPr="00103ADE" w:rsidRDefault="00103ADE" w:rsidP="00103ADE">
            <w:pPr>
              <w:jc w:val="both"/>
              <w:rPr>
                <w:rFonts w:ascii="Arial" w:hAnsi="Arial" w:cs="Arial"/>
                <w:color w:val="000000" w:themeColor="text1"/>
                <w:kern w:val="2"/>
                <w:szCs w:val="24"/>
                <w:shd w:val="clear" w:color="auto" w:fill="FFFFFF"/>
              </w:rPr>
            </w:pPr>
            <w:r w:rsidRPr="00103ADE">
              <w:rPr>
                <w:rFonts w:ascii="Arial" w:hAnsi="Arial" w:cs="Arial"/>
                <w:color w:val="000000" w:themeColor="text1"/>
                <w:kern w:val="2"/>
                <w:szCs w:val="24"/>
                <w:shd w:val="clear" w:color="auto" w:fill="FFFFFF"/>
              </w:rPr>
              <w:t>5</w:t>
            </w:r>
            <w:r w:rsidRPr="00103ADE">
              <w:rPr>
                <w:rFonts w:ascii="Arial" w:hAnsi="Arial" w:cs="Arial"/>
                <w:color w:val="000000" w:themeColor="text1"/>
                <w:kern w:val="2"/>
                <w:szCs w:val="24"/>
              </w:rPr>
              <w:t xml:space="preserve">.3.3.9. </w:t>
            </w:r>
            <w:r w:rsidRPr="00103ADE">
              <w:rPr>
                <w:rFonts w:ascii="Arial" w:hAnsi="Arial" w:cs="Arial"/>
                <w:color w:val="000000" w:themeColor="text1"/>
                <w:kern w:val="2"/>
                <w:szCs w:val="24"/>
                <w:shd w:val="clear" w:color="auto" w:fill="FFFFFF"/>
              </w:rPr>
              <w:t>Susitarimas turi būti sudarytas per 10 (dešimt) darbo dienų nuo Šalies pateikto tinkamo prašymo perskaičiuoti S</w:t>
            </w:r>
            <w:r w:rsidRPr="00103ADE">
              <w:rPr>
                <w:rFonts w:ascii="Arial" w:hAnsi="Arial" w:cs="Arial"/>
                <w:color w:val="000000" w:themeColor="text1"/>
                <w:kern w:val="2"/>
                <w:szCs w:val="24"/>
              </w:rPr>
              <w:t xml:space="preserve">utarties </w:t>
            </w:r>
            <w:r w:rsidRPr="00103ADE">
              <w:rPr>
                <w:rFonts w:ascii="Arial" w:hAnsi="Arial" w:cs="Arial"/>
                <w:color w:val="000000" w:themeColor="text1"/>
                <w:kern w:val="2"/>
                <w:szCs w:val="24"/>
                <w:shd w:val="clear" w:color="auto" w:fill="FFFFFF"/>
              </w:rPr>
              <w:t>kainą gavimo dienos.</w:t>
            </w:r>
          </w:p>
          <w:p w14:paraId="0AD0C670" w14:textId="2090CCC4" w:rsidR="005A5832" w:rsidRPr="00103ADE" w:rsidRDefault="00103ADE" w:rsidP="00103ADE">
            <w:pPr>
              <w:spacing w:line="276" w:lineRule="auto"/>
              <w:rPr>
                <w:rFonts w:ascii="Arial" w:hAnsi="Arial" w:cs="Arial"/>
                <w:kern w:val="2"/>
                <w:szCs w:val="24"/>
              </w:rPr>
            </w:pPr>
            <w:r w:rsidRPr="00103ADE">
              <w:rPr>
                <w:rFonts w:ascii="Arial" w:hAnsi="Arial" w:cs="Arial"/>
                <w:color w:val="000000" w:themeColor="text1"/>
                <w:kern w:val="2"/>
                <w:szCs w:val="24"/>
                <w:shd w:val="clear" w:color="auto" w:fill="FFFFFF"/>
              </w:rPr>
              <w:t xml:space="preserve">5.3.3.10. </w:t>
            </w:r>
            <w:r w:rsidRPr="00103ADE">
              <w:rPr>
                <w:rFonts w:ascii="Arial" w:hAnsi="Arial" w:cs="Arial"/>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5A5832" w:rsidRPr="00CF72EA" w14:paraId="5B4D0978" w14:textId="77777777">
        <w:trPr>
          <w:trHeight w:val="300"/>
        </w:trPr>
        <w:tc>
          <w:tcPr>
            <w:tcW w:w="2704" w:type="dxa"/>
            <w:gridSpan w:val="2"/>
          </w:tcPr>
          <w:p w14:paraId="30CEAD7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7893DB32" w14:textId="2F443BF2" w:rsidR="005A5832" w:rsidRPr="00CF72EA" w:rsidRDefault="005A5832" w:rsidP="00CF72EA">
            <w:pPr>
              <w:spacing w:line="276" w:lineRule="auto"/>
              <w:rPr>
                <w:rFonts w:ascii="Arial" w:hAnsi="Arial" w:cs="Arial"/>
                <w:kern w:val="2"/>
                <w:szCs w:val="24"/>
              </w:rPr>
            </w:pPr>
          </w:p>
        </w:tc>
      </w:tr>
      <w:tr w:rsidR="005A5832" w:rsidRPr="00CF72EA" w14:paraId="56777FC9" w14:textId="77777777">
        <w:trPr>
          <w:trHeight w:val="300"/>
        </w:trPr>
        <w:tc>
          <w:tcPr>
            <w:tcW w:w="2704" w:type="dxa"/>
            <w:gridSpan w:val="2"/>
          </w:tcPr>
          <w:p w14:paraId="3571279F"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 xml:space="preserve">5.4. Sutarties kainos / įkainių apskaičiavimas taikant </w:t>
            </w:r>
            <w:r w:rsidRPr="00CF72EA">
              <w:rPr>
                <w:rFonts w:ascii="Arial" w:hAnsi="Arial" w:cs="Arial"/>
                <w:b/>
                <w:bCs/>
                <w:kern w:val="2"/>
                <w:szCs w:val="24"/>
                <w:u w:val="single"/>
              </w:rPr>
              <w:t>kiekio (apimties)</w:t>
            </w:r>
            <w:r w:rsidRPr="00CF72EA">
              <w:rPr>
                <w:rFonts w:ascii="Arial" w:hAnsi="Arial" w:cs="Arial"/>
                <w:b/>
                <w:bCs/>
                <w:kern w:val="2"/>
                <w:szCs w:val="24"/>
              </w:rPr>
              <w:t xml:space="preserve"> keitimo taisykles</w:t>
            </w:r>
          </w:p>
        </w:tc>
        <w:tc>
          <w:tcPr>
            <w:tcW w:w="6831" w:type="dxa"/>
            <w:gridSpan w:val="2"/>
          </w:tcPr>
          <w:p w14:paraId="1972AF50" w14:textId="5A651664"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Pirkėjas numato galimybę įsigyti Sutartimi įsigyjamų Prekių sąraše nenurodytų, tačiau su pirkimo objektu susijusių Prekių (</w:t>
            </w:r>
            <w:r w:rsidRPr="003E07BC">
              <w:rPr>
                <w:rFonts w:ascii="Arial" w:hAnsi="Arial" w:cs="Arial"/>
                <w:kern w:val="2"/>
                <w:szCs w:val="24"/>
              </w:rPr>
              <w:t>toliau – Nenumatytos prekės) neviršijant 10 (dešimt) proc.</w:t>
            </w:r>
            <w:r w:rsidRPr="00AB699D">
              <w:rPr>
                <w:rFonts w:ascii="Arial" w:hAnsi="Arial" w:cs="Arial"/>
                <w:kern w:val="2"/>
                <w:szCs w:val="24"/>
              </w:rPr>
              <w:t xml:space="preserve"> Pradinės Sutarties vertės (jos nedidinant).</w:t>
            </w:r>
          </w:p>
          <w:p w14:paraId="5FBC50E0" w14:textId="4A903ECC" w:rsidR="005A5832" w:rsidRPr="00AB699D" w:rsidRDefault="00A10867" w:rsidP="00026CFD">
            <w:pPr>
              <w:spacing w:afterLines="23" w:after="55" w:line="276" w:lineRule="auto"/>
              <w:jc w:val="both"/>
              <w:rPr>
                <w:rFonts w:ascii="Arial" w:hAnsi="Arial" w:cs="Arial"/>
                <w:kern w:val="2"/>
                <w:szCs w:val="24"/>
              </w:rPr>
            </w:pPr>
            <w:r w:rsidRPr="00AB699D">
              <w:rPr>
                <w:rFonts w:ascii="Arial" w:hAnsi="Arial" w:cs="Arial"/>
                <w:kern w:val="2"/>
                <w:szCs w:val="24"/>
                <w:lang w:val="en-US"/>
              </w:rPr>
              <w:t>U</w:t>
            </w:r>
            <w:r w:rsidRPr="00AB699D">
              <w:rPr>
                <w:rFonts w:ascii="Arial" w:hAnsi="Arial" w:cs="Arial"/>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003E07BC">
              <w:rPr>
                <w:rFonts w:ascii="Arial" w:hAnsi="Arial" w:cs="Arial"/>
                <w:kern w:val="2"/>
                <w:szCs w:val="24"/>
              </w:rPr>
              <w:t xml:space="preserve"> </w:t>
            </w:r>
          </w:p>
        </w:tc>
      </w:tr>
      <w:tr w:rsidR="005A5832" w:rsidRPr="00CF72EA" w14:paraId="1DFF763B" w14:textId="77777777">
        <w:trPr>
          <w:trHeight w:val="300"/>
        </w:trPr>
        <w:tc>
          <w:tcPr>
            <w:tcW w:w="2704" w:type="dxa"/>
            <w:gridSpan w:val="2"/>
          </w:tcPr>
          <w:p w14:paraId="416E16C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5.5. Atsiskaitymo su Tiekėju terminas ir tvarka</w:t>
            </w:r>
          </w:p>
        </w:tc>
        <w:tc>
          <w:tcPr>
            <w:tcW w:w="6831" w:type="dxa"/>
            <w:gridSpan w:val="2"/>
          </w:tcPr>
          <w:p w14:paraId="376C2164" w14:textId="4379A012"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Pirkėjas atsiskaito su Tiekėju ne vėliau kaip per </w:t>
            </w:r>
            <w:r w:rsidR="004E568C" w:rsidRPr="00AB699D">
              <w:rPr>
                <w:rFonts w:ascii="Arial" w:hAnsi="Arial" w:cs="Arial"/>
                <w:kern w:val="2"/>
                <w:szCs w:val="24"/>
              </w:rPr>
              <w:t xml:space="preserve">30 (trisdešimt) kalendorinių dienų </w:t>
            </w:r>
            <w:r w:rsidRPr="00AB699D">
              <w:rPr>
                <w:rFonts w:ascii="Arial" w:hAnsi="Arial" w:cs="Arial"/>
                <w:kern w:val="2"/>
                <w:szCs w:val="24"/>
              </w:rPr>
              <w:t>nuo Sąskaitos gavimo dienos.</w:t>
            </w:r>
          </w:p>
          <w:p w14:paraId="4A49B80B" w14:textId="77777777" w:rsidR="005A5832" w:rsidRPr="00AB699D" w:rsidRDefault="005A5832" w:rsidP="00AB699D">
            <w:pPr>
              <w:spacing w:line="276" w:lineRule="auto"/>
              <w:jc w:val="both"/>
              <w:rPr>
                <w:rFonts w:ascii="Arial" w:hAnsi="Arial" w:cs="Arial"/>
                <w:kern w:val="2"/>
                <w:szCs w:val="24"/>
              </w:rPr>
            </w:pPr>
          </w:p>
          <w:p w14:paraId="63F353B0" w14:textId="77777777" w:rsidR="004E568C" w:rsidRPr="00AB699D" w:rsidRDefault="00A10867" w:rsidP="00AB699D">
            <w:pPr>
              <w:spacing w:line="276" w:lineRule="auto"/>
              <w:jc w:val="both"/>
              <w:rPr>
                <w:rFonts w:ascii="Arial" w:hAnsi="Arial" w:cs="Arial"/>
                <w:kern w:val="2"/>
                <w:szCs w:val="24"/>
                <w:shd w:val="clear" w:color="auto" w:fill="FFFFFF"/>
              </w:rPr>
            </w:pPr>
            <w:r w:rsidRPr="00AB699D">
              <w:rPr>
                <w:rFonts w:ascii="Arial" w:hAnsi="Arial" w:cs="Arial"/>
                <w:kern w:val="2"/>
                <w:szCs w:val="24"/>
                <w:shd w:val="clear" w:color="auto" w:fill="FFFFFF"/>
              </w:rPr>
              <w:t>Apmokėjimo sąlygos</w:t>
            </w:r>
            <w:r w:rsidR="004E568C" w:rsidRPr="00AB699D">
              <w:rPr>
                <w:rFonts w:ascii="Arial" w:hAnsi="Arial" w:cs="Arial"/>
                <w:kern w:val="2"/>
                <w:szCs w:val="24"/>
                <w:shd w:val="clear" w:color="auto" w:fill="FFFFFF"/>
              </w:rPr>
              <w:t>:</w:t>
            </w:r>
          </w:p>
          <w:p w14:paraId="5D1F8A09" w14:textId="7916F6E9" w:rsidR="005A5832" w:rsidRPr="00AB699D" w:rsidRDefault="00A10867" w:rsidP="00AB699D">
            <w:pPr>
              <w:spacing w:line="276" w:lineRule="auto"/>
              <w:jc w:val="both"/>
              <w:rPr>
                <w:rFonts w:ascii="Arial" w:hAnsi="Arial" w:cs="Arial"/>
                <w:kern w:val="2"/>
                <w:szCs w:val="24"/>
                <w:shd w:val="clear" w:color="auto" w:fill="FFFFFF"/>
              </w:rPr>
            </w:pPr>
            <w:r w:rsidRPr="00AB699D">
              <w:rPr>
                <w:rFonts w:ascii="Arial" w:hAnsi="Arial" w:cs="Arial"/>
                <w:kern w:val="2"/>
                <w:szCs w:val="24"/>
                <w:shd w:val="clear" w:color="auto" w:fill="FFFFFF"/>
              </w:rPr>
              <w:t xml:space="preserve">1) įvykdžius </w:t>
            </w:r>
            <w:r w:rsidR="003E2563">
              <w:rPr>
                <w:rFonts w:ascii="Arial" w:hAnsi="Arial" w:cs="Arial"/>
                <w:kern w:val="2"/>
                <w:szCs w:val="24"/>
                <w:shd w:val="clear" w:color="auto" w:fill="FFFFFF"/>
              </w:rPr>
              <w:t>užsakymą, mokama už konkretų kiekį/apimtį pagal nustatytus įkainius.</w:t>
            </w:r>
          </w:p>
        </w:tc>
      </w:tr>
      <w:tr w:rsidR="005A5832" w:rsidRPr="00CF72EA" w14:paraId="44D73415" w14:textId="77777777">
        <w:trPr>
          <w:trHeight w:val="300"/>
        </w:trPr>
        <w:tc>
          <w:tcPr>
            <w:tcW w:w="2704" w:type="dxa"/>
            <w:gridSpan w:val="2"/>
          </w:tcPr>
          <w:p w14:paraId="6C676BA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5.6. Avansas</w:t>
            </w:r>
          </w:p>
        </w:tc>
        <w:tc>
          <w:tcPr>
            <w:tcW w:w="6831" w:type="dxa"/>
            <w:gridSpan w:val="2"/>
          </w:tcPr>
          <w:p w14:paraId="1B952C75" w14:textId="1286AE28"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tc>
      </w:tr>
      <w:tr w:rsidR="005A5832" w:rsidRPr="00CF72EA" w14:paraId="390513CB" w14:textId="77777777">
        <w:trPr>
          <w:trHeight w:val="300"/>
        </w:trPr>
        <w:tc>
          <w:tcPr>
            <w:tcW w:w="2704" w:type="dxa"/>
            <w:gridSpan w:val="2"/>
          </w:tcPr>
          <w:p w14:paraId="0EF5F095"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5.7. Avanso užtikrinimas</w:t>
            </w:r>
          </w:p>
        </w:tc>
        <w:tc>
          <w:tcPr>
            <w:tcW w:w="6831" w:type="dxa"/>
            <w:gridSpan w:val="2"/>
          </w:tcPr>
          <w:p w14:paraId="5B2F19FE" w14:textId="05866EBC"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r w:rsidRPr="00CF72EA">
              <w:rPr>
                <w:rFonts w:ascii="Arial" w:hAnsi="Arial" w:cs="Arial"/>
                <w:color w:val="000000"/>
                <w:kern w:val="2"/>
                <w:szCs w:val="24"/>
                <w:shd w:val="clear" w:color="auto" w:fill="FFFFFF"/>
              </w:rPr>
              <w:t xml:space="preserve"> </w:t>
            </w:r>
          </w:p>
        </w:tc>
      </w:tr>
      <w:tr w:rsidR="005A5832" w:rsidRPr="00CF72EA" w14:paraId="16A66D78" w14:textId="77777777">
        <w:trPr>
          <w:trHeight w:val="300"/>
        </w:trPr>
        <w:tc>
          <w:tcPr>
            <w:tcW w:w="9535" w:type="dxa"/>
            <w:gridSpan w:val="4"/>
          </w:tcPr>
          <w:p w14:paraId="0279DF2E"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VI SKYRIUS</w:t>
            </w:r>
          </w:p>
          <w:p w14:paraId="12D52984" w14:textId="7A5AA506"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PREKIŲ KOKYBĖ IR GARANTINIAI ĮSIPAREIGOJIMAI</w:t>
            </w:r>
          </w:p>
        </w:tc>
      </w:tr>
      <w:tr w:rsidR="005A5832" w:rsidRPr="00CF72EA" w14:paraId="6D983174" w14:textId="77777777">
        <w:trPr>
          <w:trHeight w:val="300"/>
        </w:trPr>
        <w:tc>
          <w:tcPr>
            <w:tcW w:w="2704" w:type="dxa"/>
            <w:gridSpan w:val="2"/>
          </w:tcPr>
          <w:p w14:paraId="09C2572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6.1. Garantinis terminas</w:t>
            </w:r>
          </w:p>
        </w:tc>
        <w:tc>
          <w:tcPr>
            <w:tcW w:w="6831" w:type="dxa"/>
            <w:gridSpan w:val="2"/>
          </w:tcPr>
          <w:p w14:paraId="16CB7C49" w14:textId="1DBD12F0" w:rsidR="00384E4A" w:rsidRPr="00E54918" w:rsidRDefault="00387F6E" w:rsidP="00384E4A">
            <w:pPr>
              <w:numPr>
                <w:ilvl w:val="2"/>
                <w:numId w:val="0"/>
              </w:numPr>
              <w:tabs>
                <w:tab w:val="left" w:pos="851"/>
              </w:tabs>
              <w:suppressAutoHyphens/>
              <w:autoSpaceDN w:val="0"/>
              <w:jc w:val="both"/>
              <w:textAlignment w:val="baseline"/>
              <w:rPr>
                <w:rFonts w:ascii="Arial" w:eastAsia="MS Mincho" w:hAnsi="Arial" w:cs="Arial"/>
              </w:rPr>
            </w:pPr>
            <w:r>
              <w:rPr>
                <w:rFonts w:ascii="Arial" w:eastAsia="MS Mincho" w:hAnsi="Arial" w:cs="Arial"/>
              </w:rPr>
              <w:t xml:space="preserve">6.1.1.  </w:t>
            </w:r>
            <w:r w:rsidR="00384E4A" w:rsidRPr="00E54918">
              <w:rPr>
                <w:rFonts w:ascii="Arial" w:eastAsia="MS Mincho" w:hAnsi="Arial" w:cs="Arial"/>
              </w:rPr>
              <w:t>Prekės visiškai atitiks galiojančių teisės aktų, Sutarties dokumentų reikalavimus. Neatitikimas minėtiems reikalavimams reikš Sutarties pažeidimą. Tiekėjas pareiškia, kad jam yra žinoma, jog Pirkėjui yra reikalingos tik kokybiškos Prekės;</w:t>
            </w:r>
          </w:p>
          <w:p w14:paraId="176BC979" w14:textId="6A761FAE" w:rsidR="00384E4A" w:rsidRPr="00E54918" w:rsidRDefault="00384E4A" w:rsidP="00384E4A">
            <w:pPr>
              <w:pStyle w:val="Pagrindiniotekstotrauka"/>
              <w:tabs>
                <w:tab w:val="left" w:pos="0"/>
                <w:tab w:val="left" w:pos="567"/>
              </w:tabs>
              <w:spacing w:after="0"/>
              <w:ind w:left="0"/>
              <w:jc w:val="both"/>
              <w:rPr>
                <w:rFonts w:ascii="Arial" w:hAnsi="Arial" w:cs="Arial"/>
                <w:lang w:val="lt-LT"/>
              </w:rPr>
            </w:pPr>
            <w:r w:rsidRPr="00E54918">
              <w:rPr>
                <w:rFonts w:ascii="Arial" w:hAnsi="Arial" w:cs="Arial"/>
                <w:lang w:val="lt-LT"/>
              </w:rPr>
              <w:t xml:space="preserve"> </w:t>
            </w:r>
            <w:r w:rsidR="00387F6E">
              <w:rPr>
                <w:rFonts w:ascii="Arial" w:hAnsi="Arial" w:cs="Arial"/>
                <w:lang w:val="lt-LT"/>
              </w:rPr>
              <w:t xml:space="preserve">6.1.2. </w:t>
            </w:r>
            <w:r w:rsidRPr="00E54918">
              <w:rPr>
                <w:rFonts w:ascii="Arial" w:hAnsi="Arial" w:cs="Arial"/>
                <w:lang w:val="lt-LT"/>
              </w:rPr>
              <w:t xml:space="preserve">Sudarydamas šią Sutartį Pirkėjas patvirtina, kad, siekiant Sutarties objekto įgyvendinimo, Tiekėjui teiks visą reikalingą informaciją tinkamam sutartinių įsipareigojimų įvykdymui. </w:t>
            </w:r>
          </w:p>
          <w:p w14:paraId="1D1CEF57" w14:textId="5EDC8EF3" w:rsidR="00384E4A" w:rsidRPr="00E54918" w:rsidRDefault="00387F6E" w:rsidP="00384E4A">
            <w:pPr>
              <w:widowControl w:val="0"/>
              <w:numPr>
                <w:ilvl w:val="1"/>
                <w:numId w:val="0"/>
              </w:numPr>
              <w:tabs>
                <w:tab w:val="left" w:pos="709"/>
              </w:tabs>
              <w:suppressAutoHyphens/>
              <w:autoSpaceDN w:val="0"/>
              <w:jc w:val="both"/>
              <w:textAlignment w:val="baseline"/>
              <w:rPr>
                <w:rFonts w:ascii="Arial" w:eastAsia="Microsoft Sans Serif" w:hAnsi="Arial" w:cs="Arial"/>
                <w:lang w:bidi="lt-LT"/>
              </w:rPr>
            </w:pPr>
            <w:r>
              <w:rPr>
                <w:rFonts w:ascii="Arial" w:hAnsi="Arial" w:cs="Arial"/>
                <w:bCs/>
              </w:rPr>
              <w:lastRenderedPageBreak/>
              <w:t xml:space="preserve">6.1.3. </w:t>
            </w:r>
            <w:r w:rsidR="00384E4A" w:rsidRPr="00E54918">
              <w:rPr>
                <w:rFonts w:ascii="Arial" w:hAnsi="Arial" w:cs="Arial"/>
                <w:bCs/>
              </w:rPr>
              <w:t xml:space="preserve"> </w:t>
            </w:r>
            <w:r w:rsidR="00384E4A" w:rsidRPr="00E54918">
              <w:rPr>
                <w:rFonts w:ascii="Arial" w:eastAsia="Microsoft Sans Serif" w:hAnsi="Arial" w:cs="Arial"/>
                <w:lang w:bidi="lt-LT"/>
              </w:rPr>
              <w:t>Jei paaiškėja, kad šioje Sutartyje nurodyti Šalių patvirtinimai (-</w:t>
            </w:r>
            <w:proofErr w:type="spellStart"/>
            <w:r w:rsidR="00384E4A" w:rsidRPr="00E54918">
              <w:rPr>
                <w:rFonts w:ascii="Arial" w:eastAsia="Microsoft Sans Serif" w:hAnsi="Arial" w:cs="Arial"/>
                <w:lang w:bidi="lt-LT"/>
              </w:rPr>
              <w:t>as</w:t>
            </w:r>
            <w:proofErr w:type="spellEnd"/>
            <w:r w:rsidR="00384E4A" w:rsidRPr="00E54918">
              <w:rPr>
                <w:rFonts w:ascii="Arial" w:eastAsia="Microsoft Sans Serif" w:hAnsi="Arial" w:cs="Arial"/>
                <w:lang w:bidi="lt-LT"/>
              </w:rPr>
              <w:t>) ir/ar pareiškimai (-</w:t>
            </w:r>
            <w:proofErr w:type="spellStart"/>
            <w:r w:rsidR="00384E4A" w:rsidRPr="00E54918">
              <w:rPr>
                <w:rFonts w:ascii="Arial" w:eastAsia="Microsoft Sans Serif" w:hAnsi="Arial" w:cs="Arial"/>
                <w:lang w:bidi="lt-LT"/>
              </w:rPr>
              <w:t>as</w:t>
            </w:r>
            <w:proofErr w:type="spellEnd"/>
            <w:r w:rsidR="00384E4A" w:rsidRPr="00E54918">
              <w:rPr>
                <w:rFonts w:ascii="Arial" w:eastAsia="Microsoft Sans Serif" w:hAnsi="Arial" w:cs="Arial"/>
                <w:lang w:bidi="lt-LT"/>
              </w:rPr>
              <w:t>) yra melagingas (-i) ir/ar klaidingas (-i), Šalis privalo atlyginti kitai Šaliai dėl tokio (-</w:t>
            </w:r>
            <w:proofErr w:type="spellStart"/>
            <w:r w:rsidR="00384E4A" w:rsidRPr="00E54918">
              <w:rPr>
                <w:rFonts w:ascii="Arial" w:eastAsia="Microsoft Sans Serif" w:hAnsi="Arial" w:cs="Arial"/>
                <w:lang w:bidi="lt-LT"/>
              </w:rPr>
              <w:t>ių</w:t>
            </w:r>
            <w:proofErr w:type="spellEnd"/>
            <w:r w:rsidR="00384E4A" w:rsidRPr="00E54918">
              <w:rPr>
                <w:rFonts w:ascii="Arial" w:eastAsia="Microsoft Sans Serif" w:hAnsi="Arial" w:cs="Arial"/>
                <w:lang w:bidi="lt-LT"/>
              </w:rPr>
              <w:t>) melagingo (-ų) ir/ar klaidingo (-ų) patvirtinimo (-ų) ir/ar pareiškimo (-ų) patirtus nuostolius.</w:t>
            </w:r>
          </w:p>
          <w:p w14:paraId="563941A5" w14:textId="1EC02990" w:rsidR="005A5832" w:rsidRPr="00CF72EA" w:rsidRDefault="005A5832" w:rsidP="00384E4A">
            <w:pPr>
              <w:spacing w:line="276" w:lineRule="auto"/>
              <w:jc w:val="both"/>
              <w:rPr>
                <w:rFonts w:ascii="Arial" w:hAnsi="Arial" w:cs="Arial"/>
                <w:kern w:val="2"/>
                <w:szCs w:val="24"/>
              </w:rPr>
            </w:pPr>
          </w:p>
        </w:tc>
      </w:tr>
      <w:tr w:rsidR="005A5832" w:rsidRPr="00CF72EA" w14:paraId="7DD6C03C" w14:textId="77777777">
        <w:trPr>
          <w:trHeight w:val="300"/>
        </w:trPr>
        <w:tc>
          <w:tcPr>
            <w:tcW w:w="2704" w:type="dxa"/>
            <w:gridSpan w:val="2"/>
          </w:tcPr>
          <w:p w14:paraId="02AE192B" w14:textId="77777777" w:rsidR="005A5832" w:rsidRPr="0016484C" w:rsidRDefault="00A10867" w:rsidP="00CF72EA">
            <w:pPr>
              <w:spacing w:line="276" w:lineRule="auto"/>
              <w:rPr>
                <w:rFonts w:ascii="Arial" w:hAnsi="Arial" w:cs="Arial"/>
                <w:b/>
                <w:bCs/>
                <w:kern w:val="2"/>
                <w:szCs w:val="24"/>
              </w:rPr>
            </w:pPr>
            <w:r w:rsidRPr="0016484C">
              <w:rPr>
                <w:rFonts w:ascii="Arial" w:hAnsi="Arial" w:cs="Arial"/>
                <w:b/>
                <w:bCs/>
                <w:kern w:val="2"/>
                <w:szCs w:val="24"/>
              </w:rPr>
              <w:lastRenderedPageBreak/>
              <w:t>6.2. Garantinė priežiūra</w:t>
            </w:r>
          </w:p>
        </w:tc>
        <w:tc>
          <w:tcPr>
            <w:tcW w:w="6831" w:type="dxa"/>
            <w:gridSpan w:val="2"/>
          </w:tcPr>
          <w:p w14:paraId="709E2CFA" w14:textId="4A076B74" w:rsidR="005A5832" w:rsidRPr="000F3D9D" w:rsidRDefault="006B3748" w:rsidP="00AB699D">
            <w:pPr>
              <w:spacing w:line="276" w:lineRule="auto"/>
              <w:jc w:val="both"/>
              <w:rPr>
                <w:rFonts w:ascii="Arial" w:hAnsi="Arial" w:cs="Arial"/>
                <w:kern w:val="2"/>
                <w:szCs w:val="24"/>
              </w:rPr>
            </w:pPr>
            <w:r w:rsidRPr="000F3D9D">
              <w:rPr>
                <w:rFonts w:ascii="Arial" w:hAnsi="Arial" w:cs="Arial"/>
                <w:kern w:val="2"/>
                <w:szCs w:val="24"/>
              </w:rPr>
              <w:t xml:space="preserve">Tiekėjas turi pateikti tik kokybiškas prekes. </w:t>
            </w:r>
          </w:p>
          <w:p w14:paraId="7F305FC3" w14:textId="77777777" w:rsidR="005A5832" w:rsidRPr="0016484C" w:rsidRDefault="00A10867" w:rsidP="00AB699D">
            <w:pPr>
              <w:spacing w:line="276" w:lineRule="auto"/>
              <w:jc w:val="both"/>
              <w:rPr>
                <w:rFonts w:ascii="Arial" w:hAnsi="Arial" w:cs="Arial"/>
                <w:kern w:val="2"/>
                <w:szCs w:val="24"/>
              </w:rPr>
            </w:pPr>
            <w:r w:rsidRPr="000F3D9D">
              <w:rPr>
                <w:rFonts w:ascii="Arial" w:hAnsi="Arial" w:cs="Arial"/>
                <w:kern w:val="2"/>
                <w:szCs w:val="24"/>
              </w:rPr>
              <w:t>Prekių trūkumų nustatymo bei šalinimo tvarka nustatyta Bendrųjų sąlygų 7 skyriuje.</w:t>
            </w:r>
          </w:p>
        </w:tc>
      </w:tr>
      <w:tr w:rsidR="005A5832" w:rsidRPr="00CF72EA" w14:paraId="4EE15A55" w14:textId="77777777">
        <w:trPr>
          <w:trHeight w:val="300"/>
        </w:trPr>
        <w:tc>
          <w:tcPr>
            <w:tcW w:w="9535" w:type="dxa"/>
            <w:gridSpan w:val="4"/>
          </w:tcPr>
          <w:p w14:paraId="3299BC80" w14:textId="77777777" w:rsidR="005A5832" w:rsidRPr="0016484C" w:rsidRDefault="00A10867" w:rsidP="00CF72EA">
            <w:pPr>
              <w:spacing w:line="276" w:lineRule="auto"/>
              <w:jc w:val="center"/>
              <w:rPr>
                <w:rFonts w:ascii="Arial" w:hAnsi="Arial" w:cs="Arial"/>
                <w:b/>
                <w:bCs/>
                <w:kern w:val="2"/>
                <w:szCs w:val="24"/>
              </w:rPr>
            </w:pPr>
            <w:r w:rsidRPr="0016484C">
              <w:rPr>
                <w:rFonts w:ascii="Arial" w:hAnsi="Arial" w:cs="Arial"/>
                <w:b/>
                <w:bCs/>
                <w:kern w:val="2"/>
                <w:szCs w:val="24"/>
              </w:rPr>
              <w:t>7. SUTARTIES VYKDYMUI PASITELKIAMI SUBTIEKĖJAI</w:t>
            </w:r>
          </w:p>
        </w:tc>
      </w:tr>
      <w:tr w:rsidR="005A5832" w:rsidRPr="00CF72EA" w14:paraId="6AD8FB63" w14:textId="77777777">
        <w:trPr>
          <w:trHeight w:val="300"/>
        </w:trPr>
        <w:tc>
          <w:tcPr>
            <w:tcW w:w="2704" w:type="dxa"/>
            <w:gridSpan w:val="2"/>
          </w:tcPr>
          <w:p w14:paraId="365354EF"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Sutarties vykdymui pasitelkiami subtiekėjai ir (ar) specialistai</w:t>
            </w:r>
          </w:p>
        </w:tc>
        <w:tc>
          <w:tcPr>
            <w:tcW w:w="6831" w:type="dxa"/>
            <w:gridSpan w:val="2"/>
          </w:tcPr>
          <w:p w14:paraId="35EE1770" w14:textId="77777777"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Sutarties vykdymui subtiekėjai ir (ar) specialistai nepasitelkiami.</w:t>
            </w:r>
          </w:p>
          <w:p w14:paraId="100A011A" w14:textId="264E3F27" w:rsidR="005A5832" w:rsidRPr="00CF72EA" w:rsidRDefault="005A5832" w:rsidP="00AB699D">
            <w:pPr>
              <w:spacing w:line="276" w:lineRule="auto"/>
              <w:jc w:val="both"/>
              <w:rPr>
                <w:rFonts w:ascii="Arial" w:hAnsi="Arial" w:cs="Arial"/>
                <w:b/>
                <w:bCs/>
                <w:kern w:val="2"/>
                <w:szCs w:val="24"/>
              </w:rPr>
            </w:pPr>
          </w:p>
        </w:tc>
      </w:tr>
      <w:tr w:rsidR="005A5832" w:rsidRPr="00CF72EA" w14:paraId="70E51143" w14:textId="77777777">
        <w:trPr>
          <w:trHeight w:val="300"/>
        </w:trPr>
        <w:tc>
          <w:tcPr>
            <w:tcW w:w="9535" w:type="dxa"/>
            <w:gridSpan w:val="4"/>
          </w:tcPr>
          <w:p w14:paraId="5B51EEFC"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 xml:space="preserve">VIII SKYRIUS </w:t>
            </w:r>
          </w:p>
          <w:p w14:paraId="213106F8" w14:textId="5CF5C34B"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PRIEVOLIŲ PAGAL SUTARTĮ ĮVYKDYMO UŽTIKRINIMAS</w:t>
            </w:r>
          </w:p>
        </w:tc>
      </w:tr>
      <w:tr w:rsidR="005A5832" w:rsidRPr="00CF72EA" w14:paraId="4FC00A5A" w14:textId="77777777">
        <w:trPr>
          <w:trHeight w:val="300"/>
        </w:trPr>
        <w:tc>
          <w:tcPr>
            <w:tcW w:w="2704" w:type="dxa"/>
            <w:gridSpan w:val="2"/>
          </w:tcPr>
          <w:p w14:paraId="1ED427E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8.1. Prievolių pagal Sutartį įvykdymo užtikrinimas</w:t>
            </w:r>
          </w:p>
        </w:tc>
        <w:tc>
          <w:tcPr>
            <w:tcW w:w="6831" w:type="dxa"/>
            <w:gridSpan w:val="2"/>
          </w:tcPr>
          <w:p w14:paraId="4C0ADC59" w14:textId="25ECAF35"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Prievolių pagal Sutartį įvykdymas užtikrinamas:</w:t>
            </w:r>
          </w:p>
          <w:p w14:paraId="12E5D9D5" w14:textId="25559C30" w:rsidR="005A5832" w:rsidRPr="005F6C6D" w:rsidRDefault="00A10867" w:rsidP="00AB699D">
            <w:pPr>
              <w:spacing w:line="276" w:lineRule="auto"/>
              <w:jc w:val="both"/>
              <w:rPr>
                <w:rFonts w:ascii="Arial" w:hAnsi="Arial" w:cs="Arial"/>
                <w:b/>
                <w:bCs/>
                <w:kern w:val="2"/>
                <w:szCs w:val="24"/>
              </w:rPr>
            </w:pPr>
            <w:r w:rsidRPr="005F6C6D">
              <w:rPr>
                <w:rFonts w:ascii="Arial" w:hAnsi="Arial" w:cs="Arial"/>
                <w:b/>
                <w:bCs/>
                <w:kern w:val="2"/>
                <w:szCs w:val="24"/>
              </w:rPr>
              <w:t>Netesybomis (</w:t>
            </w:r>
            <w:r w:rsidR="009A70B0" w:rsidRPr="005F6C6D">
              <w:rPr>
                <w:rFonts w:ascii="Arial" w:hAnsi="Arial" w:cs="Arial"/>
                <w:b/>
                <w:bCs/>
                <w:kern w:val="2"/>
                <w:szCs w:val="24"/>
              </w:rPr>
              <w:t xml:space="preserve">delspinigiais, </w:t>
            </w:r>
            <w:r w:rsidRPr="005F6C6D">
              <w:rPr>
                <w:rFonts w:ascii="Arial" w:hAnsi="Arial" w:cs="Arial"/>
                <w:b/>
                <w:bCs/>
                <w:kern w:val="2"/>
                <w:szCs w:val="24"/>
              </w:rPr>
              <w:t>bauda)</w:t>
            </w:r>
            <w:r w:rsidR="001141EA" w:rsidRPr="005F6C6D">
              <w:rPr>
                <w:rFonts w:ascii="Arial" w:hAnsi="Arial" w:cs="Arial"/>
                <w:b/>
                <w:bCs/>
                <w:kern w:val="2"/>
                <w:szCs w:val="24"/>
              </w:rPr>
              <w:t>.</w:t>
            </w:r>
            <w:r w:rsidR="00691D5C" w:rsidRPr="005F6C6D">
              <w:rPr>
                <w:rFonts w:ascii="Arial" w:hAnsi="Arial" w:cs="Arial"/>
                <w:b/>
                <w:bCs/>
                <w:kern w:val="2"/>
                <w:szCs w:val="24"/>
              </w:rPr>
              <w:t xml:space="preserve"> </w:t>
            </w:r>
          </w:p>
          <w:p w14:paraId="3DDC83FB" w14:textId="64B8D8D4" w:rsidR="00691D5C" w:rsidRPr="00CF72EA" w:rsidRDefault="00691D5C" w:rsidP="00AB699D">
            <w:pPr>
              <w:spacing w:line="276" w:lineRule="auto"/>
              <w:jc w:val="both"/>
              <w:rPr>
                <w:rFonts w:ascii="Arial" w:hAnsi="Arial" w:cs="Arial"/>
                <w:kern w:val="2"/>
                <w:szCs w:val="24"/>
              </w:rPr>
            </w:pPr>
          </w:p>
        </w:tc>
      </w:tr>
      <w:tr w:rsidR="005A5832" w:rsidRPr="00CF72EA" w14:paraId="440514AB" w14:textId="77777777">
        <w:trPr>
          <w:trHeight w:val="300"/>
        </w:trPr>
        <w:tc>
          <w:tcPr>
            <w:tcW w:w="2704" w:type="dxa"/>
            <w:gridSpan w:val="2"/>
          </w:tcPr>
          <w:p w14:paraId="1559F431"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8.2. Sutarties įvykdymo užtikrinimo pateikimas </w:t>
            </w:r>
          </w:p>
        </w:tc>
        <w:tc>
          <w:tcPr>
            <w:tcW w:w="6831" w:type="dxa"/>
            <w:gridSpan w:val="2"/>
          </w:tcPr>
          <w:p w14:paraId="36F9B8F1" w14:textId="77777777"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Netaikoma</w:t>
            </w:r>
          </w:p>
          <w:p w14:paraId="2538D7C9" w14:textId="77777777" w:rsidR="005A5832" w:rsidRPr="00CF72EA" w:rsidRDefault="005A5832" w:rsidP="00AB699D">
            <w:pPr>
              <w:spacing w:line="276" w:lineRule="auto"/>
              <w:jc w:val="both"/>
              <w:rPr>
                <w:rFonts w:ascii="Arial" w:hAnsi="Arial" w:cs="Arial"/>
                <w:kern w:val="2"/>
                <w:szCs w:val="24"/>
              </w:rPr>
            </w:pPr>
          </w:p>
          <w:p w14:paraId="031E7F44" w14:textId="4D241A76" w:rsidR="005A5832" w:rsidRPr="00CF72EA" w:rsidRDefault="005A5832" w:rsidP="00AB699D">
            <w:pPr>
              <w:spacing w:line="276" w:lineRule="auto"/>
              <w:jc w:val="both"/>
              <w:rPr>
                <w:rFonts w:ascii="Arial" w:hAnsi="Arial" w:cs="Arial"/>
                <w:kern w:val="2"/>
                <w:szCs w:val="24"/>
              </w:rPr>
            </w:pPr>
          </w:p>
        </w:tc>
      </w:tr>
      <w:tr w:rsidR="005A5832" w:rsidRPr="00CF72EA" w14:paraId="3EE8B150" w14:textId="77777777">
        <w:trPr>
          <w:trHeight w:val="300"/>
        </w:trPr>
        <w:tc>
          <w:tcPr>
            <w:tcW w:w="9535" w:type="dxa"/>
            <w:gridSpan w:val="4"/>
          </w:tcPr>
          <w:p w14:paraId="51489AA5"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IX SKYRIUS</w:t>
            </w:r>
          </w:p>
          <w:p w14:paraId="11F6AA1C" w14:textId="6961973D"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ŠALIŲ ATSAKOMYBĖ</w:t>
            </w:r>
          </w:p>
        </w:tc>
      </w:tr>
      <w:tr w:rsidR="005A5832" w:rsidRPr="00CF72EA" w14:paraId="7476CD9F" w14:textId="77777777">
        <w:trPr>
          <w:trHeight w:val="300"/>
        </w:trPr>
        <w:tc>
          <w:tcPr>
            <w:tcW w:w="2704" w:type="dxa"/>
            <w:gridSpan w:val="2"/>
          </w:tcPr>
          <w:p w14:paraId="7FE72C4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9.1. Pirkėjui taikomos netesybos už mokėjimų pagal Sutartį vėlavimą</w:t>
            </w:r>
          </w:p>
        </w:tc>
        <w:tc>
          <w:tcPr>
            <w:tcW w:w="6831" w:type="dxa"/>
            <w:gridSpan w:val="2"/>
          </w:tcPr>
          <w:p w14:paraId="46137B87" w14:textId="61380FC1"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600ADB" w:rsidRPr="00AB699D">
              <w:rPr>
                <w:rFonts w:ascii="Arial" w:hAnsi="Arial" w:cs="Arial"/>
                <w:kern w:val="2"/>
                <w:szCs w:val="24"/>
              </w:rPr>
              <w:t>5</w:t>
            </w:r>
            <w:r w:rsidRPr="00AB699D">
              <w:rPr>
                <w:rFonts w:ascii="Arial" w:hAnsi="Arial" w:cs="Arial"/>
                <w:kern w:val="2"/>
                <w:szCs w:val="24"/>
              </w:rPr>
              <w:t xml:space="preserve"> (</w:t>
            </w:r>
            <w:r w:rsidR="00600ADB" w:rsidRPr="00AB699D">
              <w:rPr>
                <w:rFonts w:ascii="Arial" w:hAnsi="Arial" w:cs="Arial"/>
                <w:kern w:val="2"/>
                <w:szCs w:val="24"/>
              </w:rPr>
              <w:t>penkios</w:t>
            </w:r>
            <w:r w:rsidRPr="00AB699D">
              <w:rPr>
                <w:rFonts w:ascii="Arial" w:hAnsi="Arial" w:cs="Arial"/>
                <w:kern w:val="2"/>
                <w:szCs w:val="24"/>
              </w:rPr>
              <w:t xml:space="preserve"> šimtosios) procento dydžio delspinigius nuo neapmokėtos sumos be PVM už kiekvieną vėlavimo dien</w:t>
            </w:r>
            <w:r w:rsidR="00600ADB" w:rsidRPr="00AB699D">
              <w:rPr>
                <w:rFonts w:ascii="Arial" w:hAnsi="Arial" w:cs="Arial"/>
                <w:kern w:val="2"/>
                <w:szCs w:val="24"/>
              </w:rPr>
              <w:t>ą</w:t>
            </w:r>
            <w:r w:rsidRPr="00AB699D">
              <w:rPr>
                <w:rFonts w:ascii="Arial" w:hAnsi="Arial" w:cs="Arial"/>
                <w:kern w:val="2"/>
                <w:szCs w:val="24"/>
              </w:rPr>
              <w:t>. </w:t>
            </w:r>
          </w:p>
        </w:tc>
      </w:tr>
      <w:tr w:rsidR="005A5832" w:rsidRPr="00CF72EA" w14:paraId="30B33F12" w14:textId="77777777">
        <w:trPr>
          <w:trHeight w:val="300"/>
        </w:trPr>
        <w:tc>
          <w:tcPr>
            <w:tcW w:w="2704" w:type="dxa"/>
            <w:gridSpan w:val="2"/>
          </w:tcPr>
          <w:p w14:paraId="0CBB35F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9.2. Tiekėjui taikomos netesybos</w:t>
            </w:r>
          </w:p>
        </w:tc>
        <w:tc>
          <w:tcPr>
            <w:tcW w:w="6831" w:type="dxa"/>
            <w:gridSpan w:val="2"/>
          </w:tcPr>
          <w:p w14:paraId="0511F91C" w14:textId="2E76CB2B"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9</w:t>
            </w:r>
            <w:r w:rsidRPr="00AB699D">
              <w:rPr>
                <w:rFonts w:ascii="Arial" w:hAnsi="Arial" w:cs="Arial"/>
                <w:kern w:val="2"/>
                <w:szCs w:val="24"/>
                <w:lang w:val="en-US"/>
              </w:rPr>
              <w:t xml:space="preserve">.2.1. </w:t>
            </w:r>
            <w:r w:rsidRPr="00AB699D">
              <w:rPr>
                <w:rFonts w:ascii="Arial" w:hAnsi="Arial" w:cs="Arial"/>
                <w:kern w:val="2"/>
                <w:szCs w:val="24"/>
              </w:rPr>
              <w:t>Jeigu Tiekėjas vėluoja vykdyti užsakymą, tiekti Prekes ar ištaisyti jų trūkumus arba nevykdo kitų sutartinių įsipareigojimų, Pirkėjas nuo kitos nei nustatytas terminas dienos Tiekėjui skaičiuoja 0,0</w:t>
            </w:r>
            <w:r w:rsidR="00600ADB" w:rsidRPr="00AB699D">
              <w:rPr>
                <w:rFonts w:ascii="Arial" w:hAnsi="Arial" w:cs="Arial"/>
                <w:kern w:val="2"/>
                <w:szCs w:val="24"/>
              </w:rPr>
              <w:t>5</w:t>
            </w:r>
            <w:r w:rsidRPr="00AB699D">
              <w:rPr>
                <w:rFonts w:ascii="Arial" w:hAnsi="Arial" w:cs="Arial"/>
                <w:kern w:val="2"/>
                <w:szCs w:val="24"/>
              </w:rPr>
              <w:t xml:space="preserve"> (</w:t>
            </w:r>
            <w:r w:rsidR="00600ADB" w:rsidRPr="00AB699D">
              <w:rPr>
                <w:rFonts w:ascii="Arial" w:hAnsi="Arial" w:cs="Arial"/>
                <w:kern w:val="2"/>
                <w:szCs w:val="24"/>
              </w:rPr>
              <w:t>penkios</w:t>
            </w:r>
            <w:r w:rsidRPr="00AB699D">
              <w:rPr>
                <w:rFonts w:ascii="Arial" w:hAnsi="Arial" w:cs="Arial"/>
                <w:kern w:val="2"/>
                <w:szCs w:val="24"/>
              </w:rPr>
              <w:t xml:space="preserve"> šimtosios) procento dydžio delspinigius už kiekvieną uždelstą dieną nuo laiku neperduotų Prekių ar Prekių, turinčių trūkumų, kainos be PVM. </w:t>
            </w:r>
          </w:p>
          <w:p w14:paraId="1D8E5960" w14:textId="77777777" w:rsidR="005A5832" w:rsidRPr="00AB699D" w:rsidRDefault="005A5832" w:rsidP="00AB699D">
            <w:pPr>
              <w:spacing w:line="276" w:lineRule="auto"/>
              <w:jc w:val="both"/>
              <w:rPr>
                <w:rFonts w:ascii="Arial" w:hAnsi="Arial" w:cs="Arial"/>
                <w:kern w:val="2"/>
                <w:szCs w:val="24"/>
              </w:rPr>
            </w:pPr>
          </w:p>
          <w:p w14:paraId="7907862C" w14:textId="7C40A0FF" w:rsidR="005A5832" w:rsidRPr="00AB699D" w:rsidRDefault="00A10867" w:rsidP="00AB699D">
            <w:pPr>
              <w:spacing w:line="276" w:lineRule="auto"/>
              <w:jc w:val="both"/>
              <w:rPr>
                <w:rFonts w:ascii="Arial" w:hAnsi="Arial" w:cs="Arial"/>
                <w:b/>
                <w:bCs/>
                <w:kern w:val="2"/>
                <w:szCs w:val="24"/>
              </w:rPr>
            </w:pPr>
            <w:r w:rsidRPr="00AB699D">
              <w:rPr>
                <w:rFonts w:ascii="Arial" w:hAnsi="Arial" w:cs="Arial"/>
                <w:kern w:val="2"/>
                <w:szCs w:val="24"/>
              </w:rPr>
              <w:t>9.2.2.</w:t>
            </w:r>
            <w:r w:rsidRPr="00AB699D">
              <w:rPr>
                <w:rFonts w:ascii="Arial" w:hAnsi="Arial" w:cs="Arial"/>
                <w:kern w:val="2"/>
                <w:szCs w:val="24"/>
                <w:lang w:val="en-US"/>
              </w:rPr>
              <w:t xml:space="preserve"> </w:t>
            </w:r>
            <w:r w:rsidRPr="00AB699D">
              <w:rPr>
                <w:rFonts w:ascii="Arial" w:hAnsi="Arial" w:cs="Arial"/>
                <w:kern w:val="2"/>
                <w:szCs w:val="24"/>
              </w:rPr>
              <w:t xml:space="preserve">Tiekėjas privalo sumokėti Pirkėjui netesybas per </w:t>
            </w:r>
            <w:r w:rsidR="00600ADB" w:rsidRPr="00AB699D">
              <w:rPr>
                <w:rFonts w:ascii="Arial" w:hAnsi="Arial" w:cs="Arial"/>
                <w:kern w:val="2"/>
                <w:szCs w:val="24"/>
              </w:rPr>
              <w:t>10 (dešimt)</w:t>
            </w:r>
            <w:r w:rsidRPr="00AB699D">
              <w:rPr>
                <w:rFonts w:ascii="Arial" w:hAnsi="Arial" w:cs="Arial"/>
                <w:kern w:val="2"/>
                <w:szCs w:val="24"/>
              </w:rPr>
              <w:t xml:space="preserve"> </w:t>
            </w:r>
            <w:r w:rsidR="00600ADB" w:rsidRPr="00AB699D">
              <w:rPr>
                <w:rFonts w:ascii="Arial" w:hAnsi="Arial" w:cs="Arial"/>
                <w:kern w:val="2"/>
                <w:szCs w:val="24"/>
              </w:rPr>
              <w:t xml:space="preserve">darbo </w:t>
            </w:r>
            <w:r w:rsidRPr="00AB699D">
              <w:rPr>
                <w:rFonts w:ascii="Arial" w:hAnsi="Arial" w:cs="Arial"/>
                <w:kern w:val="2"/>
                <w:szCs w:val="24"/>
              </w:rPr>
              <w:t xml:space="preserve">dienų nuo Pirkėjo pareikalavimo. </w:t>
            </w:r>
          </w:p>
        </w:tc>
      </w:tr>
      <w:tr w:rsidR="005A5832" w:rsidRPr="00CF72EA" w14:paraId="6C7F8BB5" w14:textId="77777777">
        <w:trPr>
          <w:trHeight w:val="300"/>
        </w:trPr>
        <w:tc>
          <w:tcPr>
            <w:tcW w:w="2704" w:type="dxa"/>
            <w:gridSpan w:val="2"/>
          </w:tcPr>
          <w:p w14:paraId="67875D65"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9.3. Tiekėjui / Pirkėjui taikoma bauda nutraukus Sutartį dėl esminio Sutarties pažeidimo</w:t>
            </w:r>
          </w:p>
        </w:tc>
        <w:tc>
          <w:tcPr>
            <w:tcW w:w="6831" w:type="dxa"/>
            <w:gridSpan w:val="2"/>
          </w:tcPr>
          <w:p w14:paraId="187F7386" w14:textId="41A310BE"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Nutraukus Sutartį dėl esminio Sutarties pažeidimo, nustatyto Sutarties Specialiosiose sąlygose, mokama </w:t>
            </w:r>
            <w:r w:rsidR="00600ADB" w:rsidRPr="00AB699D">
              <w:rPr>
                <w:rFonts w:ascii="Arial" w:hAnsi="Arial" w:cs="Arial"/>
                <w:kern w:val="2"/>
                <w:szCs w:val="24"/>
              </w:rPr>
              <w:t>10 (dešimt)</w:t>
            </w:r>
            <w:r w:rsidRPr="00AB699D">
              <w:rPr>
                <w:rFonts w:ascii="Arial" w:hAnsi="Arial" w:cs="Arial"/>
                <w:kern w:val="2"/>
                <w:szCs w:val="24"/>
              </w:rPr>
              <w:t xml:space="preserve"> procentų dydžio bauda nuo Pradinės Sutarties vertės be PVM, </w:t>
            </w:r>
            <w:r w:rsidRPr="00056C96">
              <w:rPr>
                <w:rFonts w:ascii="Arial" w:hAnsi="Arial" w:cs="Arial"/>
                <w:kern w:val="2"/>
                <w:szCs w:val="24"/>
              </w:rPr>
              <w:t>nurodytos Specialiųjų sąlygų 5.2 punkte.</w:t>
            </w:r>
            <w:r w:rsidRPr="00AB699D">
              <w:rPr>
                <w:rFonts w:ascii="Arial" w:hAnsi="Arial" w:cs="Arial"/>
                <w:kern w:val="2"/>
                <w:szCs w:val="24"/>
              </w:rPr>
              <w:t xml:space="preserve"> </w:t>
            </w:r>
          </w:p>
        </w:tc>
      </w:tr>
      <w:tr w:rsidR="005A5832" w:rsidRPr="00CF72EA" w14:paraId="564B5C28" w14:textId="77777777">
        <w:trPr>
          <w:trHeight w:val="300"/>
        </w:trPr>
        <w:tc>
          <w:tcPr>
            <w:tcW w:w="2704" w:type="dxa"/>
            <w:gridSpan w:val="2"/>
          </w:tcPr>
          <w:p w14:paraId="741F8926"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C38B623" w14:textId="7FCFCBDD" w:rsidR="005A5832" w:rsidRPr="00AB699D" w:rsidRDefault="00600ADB" w:rsidP="00AB699D">
            <w:pPr>
              <w:spacing w:line="276" w:lineRule="auto"/>
              <w:jc w:val="both"/>
              <w:rPr>
                <w:rFonts w:ascii="Arial" w:hAnsi="Arial" w:cs="Arial"/>
                <w:kern w:val="2"/>
                <w:szCs w:val="24"/>
              </w:rPr>
            </w:pPr>
            <w:r w:rsidRPr="00AB699D">
              <w:rPr>
                <w:rFonts w:ascii="Arial" w:hAnsi="Arial" w:cs="Arial"/>
                <w:kern w:val="2"/>
                <w:szCs w:val="24"/>
              </w:rPr>
              <w:t>T</w:t>
            </w:r>
            <w:r w:rsidR="00A10867" w:rsidRPr="00AB699D">
              <w:rPr>
                <w:rFonts w:ascii="Arial" w:hAnsi="Arial" w:cs="Arial"/>
                <w:kern w:val="2"/>
                <w:szCs w:val="24"/>
              </w:rPr>
              <w:t>aikom</w:t>
            </w:r>
            <w:r w:rsidRPr="00AB699D">
              <w:rPr>
                <w:rFonts w:ascii="Arial" w:hAnsi="Arial" w:cs="Arial"/>
                <w:kern w:val="2"/>
                <w:szCs w:val="24"/>
              </w:rPr>
              <w:t>a</w:t>
            </w:r>
            <w:r w:rsidR="00A10867" w:rsidRPr="00AB699D">
              <w:rPr>
                <w:rFonts w:ascii="Arial" w:hAnsi="Arial" w:cs="Arial"/>
                <w:kern w:val="2"/>
                <w:szCs w:val="24"/>
              </w:rPr>
              <w:t xml:space="preserve"> už kiekvieną pažeidimo atvejį, </w:t>
            </w:r>
            <w:r w:rsidRPr="00AB699D">
              <w:rPr>
                <w:rFonts w:ascii="Arial" w:hAnsi="Arial" w:cs="Arial"/>
                <w:kern w:val="2"/>
                <w:szCs w:val="24"/>
              </w:rPr>
              <w:t xml:space="preserve">2 (du) proc. nuo Pradinės Sutarties vertės Eur. </w:t>
            </w:r>
          </w:p>
          <w:p w14:paraId="26B058CC" w14:textId="77777777" w:rsidR="005A5832" w:rsidRPr="00AB699D" w:rsidRDefault="005A5832" w:rsidP="00AB699D">
            <w:pPr>
              <w:spacing w:line="276" w:lineRule="auto"/>
              <w:jc w:val="both"/>
              <w:rPr>
                <w:rFonts w:ascii="Arial" w:hAnsi="Arial" w:cs="Arial"/>
                <w:kern w:val="2"/>
                <w:szCs w:val="24"/>
              </w:rPr>
            </w:pPr>
          </w:p>
        </w:tc>
      </w:tr>
      <w:tr w:rsidR="005A5832" w:rsidRPr="00CF72EA" w14:paraId="135FBF19" w14:textId="77777777">
        <w:trPr>
          <w:trHeight w:val="300"/>
        </w:trPr>
        <w:tc>
          <w:tcPr>
            <w:tcW w:w="2704" w:type="dxa"/>
            <w:gridSpan w:val="2"/>
          </w:tcPr>
          <w:p w14:paraId="241B406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9.5. Tiekėjui taikomos baudos dėl aplinkosauginių ir (arba) socialinių kriterijų nesilaikymo</w:t>
            </w:r>
          </w:p>
        </w:tc>
        <w:tc>
          <w:tcPr>
            <w:tcW w:w="6831" w:type="dxa"/>
            <w:gridSpan w:val="2"/>
          </w:tcPr>
          <w:p w14:paraId="181EDD15" w14:textId="490F6FE5" w:rsidR="005A5832" w:rsidRPr="00AB699D" w:rsidRDefault="00600ADB" w:rsidP="00AB699D">
            <w:pPr>
              <w:spacing w:line="276" w:lineRule="auto"/>
              <w:jc w:val="both"/>
              <w:rPr>
                <w:rFonts w:ascii="Arial" w:hAnsi="Arial" w:cs="Arial"/>
                <w:kern w:val="2"/>
                <w:szCs w:val="24"/>
              </w:rPr>
            </w:pPr>
            <w:r w:rsidRPr="00AB699D">
              <w:rPr>
                <w:rFonts w:ascii="Arial" w:hAnsi="Arial" w:cs="Arial"/>
                <w:kern w:val="2"/>
                <w:szCs w:val="24"/>
              </w:rPr>
              <w:t>D</w:t>
            </w:r>
            <w:r w:rsidR="00A10867" w:rsidRPr="00AB699D">
              <w:rPr>
                <w:rFonts w:ascii="Arial" w:hAnsi="Arial" w:cs="Arial"/>
                <w:kern w:val="2"/>
                <w:szCs w:val="24"/>
              </w:rPr>
              <w:t>ėl aplinkosauginių ir (arba) socialinių kriterijų, nurodytų Specialiųjų sąlygų</w:t>
            </w:r>
            <w:r w:rsidR="00A10867" w:rsidRPr="00AB699D">
              <w:rPr>
                <w:rFonts w:ascii="Arial" w:hAnsi="Arial" w:cs="Arial"/>
                <w:kern w:val="2"/>
                <w:szCs w:val="24"/>
                <w:lang w:val="en-US"/>
              </w:rPr>
              <w:t xml:space="preserve"> </w:t>
            </w:r>
            <w:r w:rsidR="00A10867" w:rsidRPr="00AB699D">
              <w:rPr>
                <w:rFonts w:ascii="Arial" w:hAnsi="Arial" w:cs="Arial"/>
                <w:kern w:val="2"/>
                <w:szCs w:val="24"/>
              </w:rPr>
              <w:t>12 skyriuje, bus taikomos baudos</w:t>
            </w:r>
            <w:r w:rsidRPr="00AB699D">
              <w:rPr>
                <w:rFonts w:ascii="Arial" w:hAnsi="Arial" w:cs="Arial"/>
                <w:kern w:val="2"/>
                <w:szCs w:val="24"/>
              </w:rPr>
              <w:t>,</w:t>
            </w:r>
            <w:r w:rsidR="00A10867" w:rsidRPr="00AB699D">
              <w:rPr>
                <w:rFonts w:ascii="Arial" w:hAnsi="Arial" w:cs="Arial"/>
                <w:kern w:val="2"/>
                <w:szCs w:val="24"/>
              </w:rPr>
              <w:t xml:space="preserve"> </w:t>
            </w:r>
            <w:r w:rsidRPr="00AB699D">
              <w:rPr>
                <w:rFonts w:ascii="Arial" w:hAnsi="Arial" w:cs="Arial"/>
                <w:kern w:val="2"/>
                <w:szCs w:val="24"/>
              </w:rPr>
              <w:t xml:space="preserve">2 (du) proc. nuo Pradinės Sutarties vertės Eur. </w:t>
            </w:r>
          </w:p>
          <w:p w14:paraId="73142134" w14:textId="77777777" w:rsidR="005A5832" w:rsidRPr="00AB699D" w:rsidRDefault="005A5832" w:rsidP="00AB699D">
            <w:pPr>
              <w:spacing w:line="276" w:lineRule="auto"/>
              <w:jc w:val="both"/>
              <w:rPr>
                <w:rFonts w:ascii="Arial" w:hAnsi="Arial" w:cs="Arial"/>
                <w:kern w:val="2"/>
                <w:szCs w:val="24"/>
              </w:rPr>
            </w:pPr>
          </w:p>
          <w:p w14:paraId="08E9FB70" w14:textId="0DC6748A" w:rsidR="005A5832" w:rsidRPr="00AB699D" w:rsidRDefault="005A5832" w:rsidP="00AB699D">
            <w:pPr>
              <w:spacing w:line="276" w:lineRule="auto"/>
              <w:jc w:val="both"/>
              <w:rPr>
                <w:rFonts w:ascii="Arial" w:hAnsi="Arial" w:cs="Arial"/>
                <w:kern w:val="2"/>
                <w:szCs w:val="24"/>
              </w:rPr>
            </w:pPr>
          </w:p>
        </w:tc>
      </w:tr>
      <w:tr w:rsidR="005A5832" w:rsidRPr="00CF72EA" w14:paraId="410DF044" w14:textId="77777777">
        <w:trPr>
          <w:trHeight w:val="300"/>
        </w:trPr>
        <w:tc>
          <w:tcPr>
            <w:tcW w:w="2704" w:type="dxa"/>
            <w:gridSpan w:val="2"/>
          </w:tcPr>
          <w:p w14:paraId="5B32D98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9.6. Tiekėjui / Pirkėjui taikoma bauda dėl konfidencialumo reikalavimų nesilaikymo</w:t>
            </w:r>
          </w:p>
        </w:tc>
        <w:tc>
          <w:tcPr>
            <w:tcW w:w="6831" w:type="dxa"/>
            <w:gridSpan w:val="2"/>
          </w:tcPr>
          <w:p w14:paraId="6DADB95B" w14:textId="622A4CC7" w:rsidR="005A5832" w:rsidRPr="00AB699D" w:rsidRDefault="00600ADB" w:rsidP="00AB699D">
            <w:pPr>
              <w:spacing w:line="276" w:lineRule="auto"/>
              <w:jc w:val="both"/>
              <w:rPr>
                <w:rFonts w:ascii="Arial" w:hAnsi="Arial" w:cs="Arial"/>
                <w:kern w:val="2"/>
                <w:szCs w:val="24"/>
              </w:rPr>
            </w:pPr>
            <w:r w:rsidRPr="00AB699D">
              <w:rPr>
                <w:rFonts w:ascii="Arial" w:hAnsi="Arial" w:cs="Arial"/>
                <w:kern w:val="2"/>
                <w:szCs w:val="24"/>
              </w:rPr>
              <w:t>2 (du) proc. nuo Pradinės Sutarties vertės Eur.</w:t>
            </w:r>
          </w:p>
          <w:p w14:paraId="496DC813" w14:textId="77777777" w:rsidR="005A5832" w:rsidRPr="00AB699D" w:rsidRDefault="005A5832" w:rsidP="00AB699D">
            <w:pPr>
              <w:spacing w:line="276" w:lineRule="auto"/>
              <w:jc w:val="both"/>
              <w:rPr>
                <w:rFonts w:ascii="Arial" w:hAnsi="Arial" w:cs="Arial"/>
                <w:kern w:val="2"/>
                <w:szCs w:val="24"/>
              </w:rPr>
            </w:pPr>
          </w:p>
          <w:p w14:paraId="322B454A" w14:textId="11718FA7" w:rsidR="005A5832" w:rsidRPr="00AB699D" w:rsidRDefault="005A5832" w:rsidP="00AB699D">
            <w:pPr>
              <w:spacing w:line="276" w:lineRule="auto"/>
              <w:jc w:val="both"/>
              <w:rPr>
                <w:rFonts w:ascii="Arial" w:hAnsi="Arial" w:cs="Arial"/>
                <w:kern w:val="2"/>
                <w:szCs w:val="24"/>
              </w:rPr>
            </w:pPr>
          </w:p>
        </w:tc>
      </w:tr>
      <w:tr w:rsidR="005A5832" w:rsidRPr="00CF72EA" w14:paraId="2EDA0580" w14:textId="77777777">
        <w:trPr>
          <w:trHeight w:val="300"/>
        </w:trPr>
        <w:tc>
          <w:tcPr>
            <w:tcW w:w="2704" w:type="dxa"/>
            <w:gridSpan w:val="2"/>
          </w:tcPr>
          <w:p w14:paraId="4EC7260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9.7. Tiekėjui taikomos netesybos dėl pirkimo dokumentuose nustatytų kokybinių kriterijų </w:t>
            </w:r>
            <w:proofErr w:type="spellStart"/>
            <w:r w:rsidRPr="00CF72EA">
              <w:rPr>
                <w:rFonts w:ascii="Arial" w:hAnsi="Arial" w:cs="Arial"/>
                <w:b/>
                <w:bCs/>
                <w:kern w:val="2"/>
                <w:szCs w:val="24"/>
              </w:rPr>
              <w:t>nepasiekimo</w:t>
            </w:r>
            <w:proofErr w:type="spellEnd"/>
            <w:r w:rsidRPr="00CF72EA">
              <w:rPr>
                <w:rFonts w:ascii="Arial" w:hAnsi="Arial" w:cs="Arial"/>
                <w:b/>
                <w:bCs/>
                <w:kern w:val="2"/>
                <w:szCs w:val="24"/>
              </w:rPr>
              <w:t xml:space="preserve"> Sutarties vykdymo metu</w:t>
            </w:r>
          </w:p>
        </w:tc>
        <w:tc>
          <w:tcPr>
            <w:tcW w:w="6831" w:type="dxa"/>
            <w:gridSpan w:val="2"/>
          </w:tcPr>
          <w:p w14:paraId="490A1B9A" w14:textId="0FC5B369" w:rsidR="00600ADB" w:rsidRPr="00CF72EA" w:rsidRDefault="00A10867" w:rsidP="00CF72EA">
            <w:pPr>
              <w:spacing w:line="276" w:lineRule="auto"/>
              <w:rPr>
                <w:rFonts w:ascii="Arial" w:hAnsi="Arial" w:cs="Arial"/>
                <w:color w:val="4472C4"/>
                <w:kern w:val="2"/>
                <w:szCs w:val="24"/>
              </w:rPr>
            </w:pPr>
            <w:r w:rsidRPr="00CF72EA">
              <w:rPr>
                <w:rFonts w:ascii="Arial" w:hAnsi="Arial" w:cs="Arial"/>
                <w:kern w:val="2"/>
                <w:szCs w:val="24"/>
              </w:rPr>
              <w:t xml:space="preserve">Netaikoma </w:t>
            </w:r>
          </w:p>
          <w:p w14:paraId="32D19F53" w14:textId="0BD058B2" w:rsidR="005A5832" w:rsidRPr="00CF72EA" w:rsidRDefault="005A5832" w:rsidP="00CF72EA">
            <w:pPr>
              <w:spacing w:line="276" w:lineRule="auto"/>
              <w:rPr>
                <w:rFonts w:ascii="Arial" w:hAnsi="Arial" w:cs="Arial"/>
                <w:color w:val="4472C4"/>
                <w:kern w:val="2"/>
                <w:szCs w:val="24"/>
              </w:rPr>
            </w:pPr>
          </w:p>
        </w:tc>
      </w:tr>
      <w:tr w:rsidR="005A5832" w:rsidRPr="00CF72EA" w14:paraId="5D59CB2B" w14:textId="77777777">
        <w:trPr>
          <w:trHeight w:val="300"/>
        </w:trPr>
        <w:tc>
          <w:tcPr>
            <w:tcW w:w="2704" w:type="dxa"/>
            <w:gridSpan w:val="2"/>
          </w:tcPr>
          <w:p w14:paraId="7D11CAE0" w14:textId="77777777" w:rsidR="005A5832" w:rsidRPr="00CF72EA" w:rsidRDefault="00A10867" w:rsidP="00CF72EA">
            <w:pPr>
              <w:spacing w:line="276" w:lineRule="auto"/>
              <w:rPr>
                <w:rFonts w:ascii="Arial" w:hAnsi="Arial" w:cs="Arial"/>
                <w:b/>
                <w:bCs/>
                <w:kern w:val="2"/>
                <w:szCs w:val="24"/>
                <w:lang w:val="en-US"/>
              </w:rPr>
            </w:pPr>
            <w:r w:rsidRPr="00CF72EA">
              <w:rPr>
                <w:rFonts w:ascii="Arial" w:hAnsi="Arial" w:cs="Arial"/>
                <w:b/>
                <w:bCs/>
                <w:kern w:val="2"/>
                <w:szCs w:val="24"/>
                <w:lang w:val="en-US"/>
              </w:rPr>
              <w:t xml:space="preserve">9.8. </w:t>
            </w:r>
            <w:r w:rsidRPr="00CF72EA">
              <w:rPr>
                <w:rFonts w:ascii="Arial" w:hAnsi="Arial" w:cs="Arial"/>
                <w:b/>
                <w:bCs/>
                <w:kern w:val="2"/>
                <w:szCs w:val="24"/>
              </w:rPr>
              <w:t xml:space="preserve">Tiekėjui taikomos netesybos dėl Sutarties įvykdymo </w:t>
            </w:r>
            <w:r w:rsidRPr="00CF72EA">
              <w:rPr>
                <w:rFonts w:ascii="Arial" w:hAnsi="Arial" w:cs="Arial"/>
                <w:b/>
                <w:bCs/>
                <w:kern w:val="2"/>
                <w:szCs w:val="24"/>
              </w:rPr>
              <w:lastRenderedPageBreak/>
              <w:t>užtikrinimo nepratęsimo</w:t>
            </w:r>
          </w:p>
        </w:tc>
        <w:tc>
          <w:tcPr>
            <w:tcW w:w="6831" w:type="dxa"/>
            <w:gridSpan w:val="2"/>
          </w:tcPr>
          <w:p w14:paraId="00D3EDE3" w14:textId="44F44A47" w:rsidR="005A5832" w:rsidRPr="00CF72EA" w:rsidRDefault="009A70B0" w:rsidP="00CF72EA">
            <w:pPr>
              <w:spacing w:line="276" w:lineRule="auto"/>
              <w:rPr>
                <w:rFonts w:ascii="Arial" w:hAnsi="Arial" w:cs="Arial"/>
                <w:color w:val="4472C4"/>
                <w:kern w:val="2"/>
                <w:szCs w:val="24"/>
              </w:rPr>
            </w:pPr>
            <w:r w:rsidRPr="00CF72EA">
              <w:rPr>
                <w:rFonts w:ascii="Arial" w:hAnsi="Arial" w:cs="Arial"/>
                <w:kern w:val="2"/>
                <w:szCs w:val="24"/>
              </w:rPr>
              <w:lastRenderedPageBreak/>
              <w:t>Netaikoma</w:t>
            </w:r>
          </w:p>
        </w:tc>
      </w:tr>
      <w:tr w:rsidR="005A5832" w:rsidRPr="00CF72EA" w14:paraId="5A9144E8" w14:textId="77777777">
        <w:trPr>
          <w:trHeight w:val="300"/>
        </w:trPr>
        <w:tc>
          <w:tcPr>
            <w:tcW w:w="2704" w:type="dxa"/>
            <w:gridSpan w:val="2"/>
          </w:tcPr>
          <w:p w14:paraId="58D4292E" w14:textId="77777777" w:rsidR="005A5832" w:rsidRPr="00CF72EA" w:rsidRDefault="00A10867" w:rsidP="00CF72EA">
            <w:pPr>
              <w:spacing w:line="276" w:lineRule="auto"/>
              <w:rPr>
                <w:rFonts w:ascii="Arial" w:hAnsi="Arial" w:cs="Arial"/>
                <w:b/>
                <w:bCs/>
                <w:kern w:val="2"/>
                <w:szCs w:val="24"/>
                <w:lang w:val="en-US"/>
              </w:rPr>
            </w:pPr>
            <w:r w:rsidRPr="00CF72EA">
              <w:rPr>
                <w:rFonts w:ascii="Arial" w:hAnsi="Arial" w:cs="Arial"/>
                <w:b/>
                <w:bCs/>
                <w:kern w:val="2"/>
                <w:szCs w:val="24"/>
                <w:lang w:val="en-US"/>
              </w:rPr>
              <w:t xml:space="preserve">9.9. </w:t>
            </w:r>
            <w:r w:rsidRPr="00CF72EA">
              <w:rPr>
                <w:rFonts w:ascii="Arial" w:hAnsi="Arial" w:cs="Arial"/>
                <w:b/>
                <w:bCs/>
                <w:kern w:val="2"/>
                <w:szCs w:val="24"/>
              </w:rPr>
              <w:t>Kitos netesybos</w:t>
            </w:r>
          </w:p>
        </w:tc>
        <w:tc>
          <w:tcPr>
            <w:tcW w:w="6831" w:type="dxa"/>
            <w:gridSpan w:val="2"/>
          </w:tcPr>
          <w:p w14:paraId="5E3CB8FA" w14:textId="3AD0804F" w:rsidR="005A5832" w:rsidRPr="00CF72EA" w:rsidRDefault="004F2223" w:rsidP="00CF72EA">
            <w:pPr>
              <w:spacing w:line="276" w:lineRule="auto"/>
              <w:rPr>
                <w:rFonts w:ascii="Arial" w:hAnsi="Arial" w:cs="Arial"/>
                <w:color w:val="4472C4"/>
                <w:kern w:val="2"/>
                <w:szCs w:val="24"/>
              </w:rPr>
            </w:pPr>
            <w:r w:rsidRPr="00CF72EA">
              <w:rPr>
                <w:rFonts w:ascii="Arial" w:hAnsi="Arial" w:cs="Arial"/>
                <w:kern w:val="2"/>
                <w:szCs w:val="24"/>
              </w:rPr>
              <w:t>Netaikoma</w:t>
            </w:r>
          </w:p>
        </w:tc>
      </w:tr>
      <w:tr w:rsidR="005A5832" w:rsidRPr="00CF72EA" w14:paraId="259B2F59" w14:textId="77777777">
        <w:trPr>
          <w:trHeight w:val="300"/>
        </w:trPr>
        <w:tc>
          <w:tcPr>
            <w:tcW w:w="9535" w:type="dxa"/>
            <w:gridSpan w:val="4"/>
          </w:tcPr>
          <w:p w14:paraId="098587DB"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X SKYRIUS</w:t>
            </w:r>
          </w:p>
          <w:p w14:paraId="120D5C50" w14:textId="397CF310"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SUTARTIES GALIOJIMAS IR KEITIMAS</w:t>
            </w:r>
          </w:p>
        </w:tc>
      </w:tr>
      <w:tr w:rsidR="005A5832" w:rsidRPr="00CF72EA" w14:paraId="4F6C640F" w14:textId="77777777">
        <w:trPr>
          <w:trHeight w:val="300"/>
        </w:trPr>
        <w:tc>
          <w:tcPr>
            <w:tcW w:w="2704" w:type="dxa"/>
            <w:gridSpan w:val="2"/>
          </w:tcPr>
          <w:p w14:paraId="4D742B58"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10.1. Sutarties sudarymas ir įsigaliojimas</w:t>
            </w:r>
          </w:p>
        </w:tc>
        <w:tc>
          <w:tcPr>
            <w:tcW w:w="6831" w:type="dxa"/>
            <w:gridSpan w:val="2"/>
          </w:tcPr>
          <w:p w14:paraId="31AAE5AF" w14:textId="7A0474E6" w:rsidR="00D15D37" w:rsidRPr="000F3D9D" w:rsidRDefault="00A10867" w:rsidP="000F3D9D">
            <w:pPr>
              <w:spacing w:line="276" w:lineRule="auto"/>
              <w:jc w:val="both"/>
              <w:rPr>
                <w:rFonts w:ascii="Arial" w:hAnsi="Arial" w:cs="Arial"/>
                <w:kern w:val="2"/>
                <w:szCs w:val="24"/>
              </w:rPr>
            </w:pPr>
            <w:r w:rsidRPr="000F3D9D">
              <w:rPr>
                <w:rFonts w:ascii="Arial" w:hAnsi="Arial" w:cs="Arial"/>
                <w:kern w:val="2"/>
                <w:szCs w:val="24"/>
              </w:rPr>
              <w:t>Ši Sutartis</w:t>
            </w:r>
            <w:r w:rsidR="00D15D37" w:rsidRPr="000F3D9D">
              <w:rPr>
                <w:rFonts w:ascii="Arial" w:hAnsi="Arial" w:cs="Arial"/>
                <w:kern w:val="2"/>
                <w:szCs w:val="24"/>
              </w:rPr>
              <w:t xml:space="preserve"> laikoma sudaryta ir įsigalioja nuo Sutarties pasirašymo dienos ir galioja, kol bus įvykdyti visi sutartiniai įsipareigojimai ar Sutartis bus nutraukta.</w:t>
            </w:r>
          </w:p>
          <w:p w14:paraId="02FD323B" w14:textId="2BC4BF77" w:rsidR="00D15D37" w:rsidRPr="000F3D9D" w:rsidRDefault="00387F6E" w:rsidP="000F3D9D">
            <w:pPr>
              <w:spacing w:line="276" w:lineRule="auto"/>
              <w:jc w:val="both"/>
              <w:rPr>
                <w:rFonts w:ascii="Arial" w:hAnsi="Arial" w:cs="Arial"/>
                <w:color w:val="000000"/>
                <w:szCs w:val="24"/>
              </w:rPr>
            </w:pPr>
            <w:r w:rsidRPr="000F3D9D">
              <w:rPr>
                <w:rFonts w:ascii="Arial" w:hAnsi="Arial" w:cs="Arial"/>
                <w:color w:val="000000"/>
                <w:szCs w:val="24"/>
              </w:rPr>
              <w:t>Perkančioji organizacija neįsipareigoja nupirkti viso pirkimo dokumentuose nurodyto preliminaraus (maksimalaus) prekių kiekio. Perkančiosios organizacijos nurodyti kiekiai, nustatyti atsižvelgiant į perkančiosios organizacijos planuojamus įsigyti prekių kiekius (apimtis) sutarties galiojimo laikotarpiu, yra orientaciniai ir nelaikomi faktiniais.</w:t>
            </w:r>
          </w:p>
          <w:p w14:paraId="543D0636" w14:textId="03576EA5" w:rsidR="00F206D1" w:rsidRDefault="00F206D1" w:rsidP="00D15D37">
            <w:pPr>
              <w:spacing w:line="276" w:lineRule="auto"/>
              <w:rPr>
                <w:rFonts w:ascii="Arial" w:hAnsi="Arial" w:cs="Arial"/>
                <w:szCs w:val="24"/>
              </w:rPr>
            </w:pPr>
            <w:r w:rsidRPr="00FC2D7B">
              <w:rPr>
                <w:rFonts w:ascii="Arial" w:hAnsi="Arial" w:cs="Arial"/>
                <w:b/>
                <w:szCs w:val="24"/>
              </w:rPr>
              <w:t>Sutarties galiojimo terminas - 24 mėn</w:t>
            </w:r>
            <w:r w:rsidRPr="00FC2D7B">
              <w:rPr>
                <w:rFonts w:ascii="Arial" w:hAnsi="Arial" w:cs="Arial"/>
                <w:szCs w:val="24"/>
              </w:rPr>
              <w:t xml:space="preserve">., jos trukmę skaičiuojant nuo įsigaliojimo dienos. Sutartis </w:t>
            </w:r>
            <w:r w:rsidRPr="00FC2D7B">
              <w:rPr>
                <w:rFonts w:ascii="Arial" w:hAnsi="Arial" w:cs="Arial"/>
                <w:i/>
                <w:szCs w:val="24"/>
              </w:rPr>
              <w:t>negalės būti pratęsta</w:t>
            </w:r>
            <w:r w:rsidRPr="00FC2D7B">
              <w:rPr>
                <w:rFonts w:ascii="Arial" w:hAnsi="Arial" w:cs="Arial"/>
                <w:szCs w:val="24"/>
              </w:rPr>
              <w:t>.</w:t>
            </w:r>
          </w:p>
          <w:p w14:paraId="1353F25D" w14:textId="01C6DF5E" w:rsidR="009033E5" w:rsidRPr="009033E5" w:rsidRDefault="009033E5" w:rsidP="00D15D37">
            <w:pPr>
              <w:spacing w:line="276" w:lineRule="auto"/>
              <w:rPr>
                <w:rFonts w:ascii="Arial" w:hAnsi="Arial" w:cs="Arial"/>
                <w:kern w:val="2"/>
                <w:szCs w:val="24"/>
              </w:rPr>
            </w:pPr>
            <w:r w:rsidRPr="009033E5">
              <w:rPr>
                <w:rFonts w:ascii="Arial" w:hAnsi="Arial" w:cs="Arial"/>
                <w:szCs w:val="24"/>
                <w:lang w:eastAsia="lt-LT"/>
              </w:rPr>
              <w:t xml:space="preserve">Pirkėjas konkrečias Prekes galės užsakinėti </w:t>
            </w:r>
            <w:r w:rsidRPr="009033E5">
              <w:rPr>
                <w:rFonts w:ascii="Arial" w:hAnsi="Arial" w:cs="Arial"/>
                <w:b/>
                <w:bCs/>
                <w:szCs w:val="24"/>
                <w:lang w:eastAsia="lt-LT"/>
              </w:rPr>
              <w:t>23</w:t>
            </w:r>
            <w:r w:rsidRPr="009033E5">
              <w:rPr>
                <w:rFonts w:ascii="Arial" w:hAnsi="Arial" w:cs="Arial"/>
                <w:b/>
                <w:szCs w:val="24"/>
                <w:lang w:eastAsia="lt-LT"/>
              </w:rPr>
              <w:t xml:space="preserve"> mėn.</w:t>
            </w:r>
            <w:r w:rsidRPr="009033E5">
              <w:rPr>
                <w:rFonts w:ascii="Arial" w:hAnsi="Arial" w:cs="Arial"/>
                <w:szCs w:val="24"/>
                <w:lang w:eastAsia="lt-LT"/>
              </w:rPr>
              <w:t xml:space="preserve"> nuo Sutarties įsigaliojimo dienos. Šis terminas negalės būti pratęstas. Į šį laikotarpį įskaičiuojamas ir Prekių perdavimo Pirkėjui terminas.   </w:t>
            </w:r>
          </w:p>
          <w:p w14:paraId="792D06D7" w14:textId="1334DF19" w:rsidR="005A5832" w:rsidRPr="00AB699D" w:rsidRDefault="005A5832" w:rsidP="00CF72EA">
            <w:pPr>
              <w:spacing w:line="276" w:lineRule="auto"/>
              <w:rPr>
                <w:rFonts w:ascii="Arial" w:hAnsi="Arial" w:cs="Arial"/>
                <w:kern w:val="2"/>
                <w:szCs w:val="24"/>
              </w:rPr>
            </w:pPr>
          </w:p>
        </w:tc>
      </w:tr>
      <w:tr w:rsidR="005A5832" w:rsidRPr="00CF72EA" w14:paraId="3AC5F97E" w14:textId="77777777">
        <w:trPr>
          <w:trHeight w:val="300"/>
        </w:trPr>
        <w:tc>
          <w:tcPr>
            <w:tcW w:w="2704" w:type="dxa"/>
            <w:gridSpan w:val="2"/>
          </w:tcPr>
          <w:p w14:paraId="0C477A54"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10.2. Sutarties galiojimo termino pratęsimas</w:t>
            </w:r>
          </w:p>
        </w:tc>
        <w:tc>
          <w:tcPr>
            <w:tcW w:w="6831" w:type="dxa"/>
            <w:gridSpan w:val="2"/>
          </w:tcPr>
          <w:p w14:paraId="2D2CAB0E"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24CF2B89" w14:textId="55C2DA08" w:rsidR="005A5832" w:rsidRPr="00CF72EA" w:rsidRDefault="005A5832" w:rsidP="00CF72EA">
            <w:pPr>
              <w:spacing w:line="276" w:lineRule="auto"/>
              <w:rPr>
                <w:rFonts w:ascii="Arial" w:hAnsi="Arial" w:cs="Arial"/>
                <w:kern w:val="2"/>
                <w:szCs w:val="24"/>
              </w:rPr>
            </w:pPr>
          </w:p>
        </w:tc>
      </w:tr>
      <w:tr w:rsidR="005A5832" w:rsidRPr="00CF72EA" w14:paraId="3E00E7BF" w14:textId="77777777">
        <w:trPr>
          <w:trHeight w:val="300"/>
        </w:trPr>
        <w:tc>
          <w:tcPr>
            <w:tcW w:w="9535" w:type="dxa"/>
            <w:gridSpan w:val="4"/>
          </w:tcPr>
          <w:p w14:paraId="152EB22E"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XI SKYRIUS</w:t>
            </w:r>
          </w:p>
          <w:p w14:paraId="58011EA1" w14:textId="783B4764"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NUTRAUKIMAS</w:t>
            </w:r>
          </w:p>
        </w:tc>
      </w:tr>
      <w:tr w:rsidR="005A5832" w:rsidRPr="00CF72EA" w14:paraId="6E59D0C1" w14:textId="77777777">
        <w:trPr>
          <w:trHeight w:val="300"/>
        </w:trPr>
        <w:tc>
          <w:tcPr>
            <w:tcW w:w="2532" w:type="dxa"/>
          </w:tcPr>
          <w:p w14:paraId="43C75B6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11.1. Sutarties nutraukimo pagrindai</w:t>
            </w:r>
          </w:p>
        </w:tc>
        <w:tc>
          <w:tcPr>
            <w:tcW w:w="7003" w:type="dxa"/>
            <w:gridSpan w:val="3"/>
          </w:tcPr>
          <w:p w14:paraId="04D77FBE" w14:textId="77777777" w:rsidR="005A5832" w:rsidRDefault="00A10867" w:rsidP="00AB699D">
            <w:pPr>
              <w:spacing w:line="276" w:lineRule="auto"/>
              <w:jc w:val="both"/>
              <w:rPr>
                <w:rFonts w:ascii="Arial" w:hAnsi="Arial" w:cs="Arial"/>
                <w:kern w:val="2"/>
                <w:szCs w:val="24"/>
              </w:rPr>
            </w:pPr>
            <w:r w:rsidRPr="00AB699D">
              <w:rPr>
                <w:rFonts w:ascii="Arial" w:hAnsi="Arial" w:cs="Arial"/>
                <w:kern w:val="2"/>
                <w:szCs w:val="24"/>
              </w:rPr>
              <w:t>Sutartis gali būti nutraukiama rašytiniu Šalių susitarimu arba vienašališkai, Bendrosiose sąlygose ir šiais Specialiosiose sąlygose nurodytais atvejais ir nustatyta tvarka.</w:t>
            </w:r>
          </w:p>
          <w:p w14:paraId="6BD7F9E2" w14:textId="77777777" w:rsidR="00711242" w:rsidRDefault="00711242" w:rsidP="00AB699D">
            <w:pPr>
              <w:spacing w:line="276" w:lineRule="auto"/>
              <w:jc w:val="both"/>
              <w:rPr>
                <w:rFonts w:ascii="Arial" w:hAnsi="Arial" w:cs="Arial"/>
                <w:kern w:val="2"/>
                <w:szCs w:val="24"/>
              </w:rPr>
            </w:pPr>
          </w:p>
          <w:p w14:paraId="0094803B" w14:textId="5C080297" w:rsidR="00711242" w:rsidRPr="00711242" w:rsidRDefault="00711242" w:rsidP="00AB699D">
            <w:pPr>
              <w:spacing w:line="276" w:lineRule="auto"/>
              <w:jc w:val="both"/>
              <w:rPr>
                <w:rFonts w:ascii="Arial" w:hAnsi="Arial" w:cs="Arial"/>
                <w:kern w:val="2"/>
                <w:szCs w:val="24"/>
              </w:rPr>
            </w:pPr>
            <w:r w:rsidRPr="00711242">
              <w:rPr>
                <w:rFonts w:ascii="Arial" w:hAnsi="Arial" w:cs="Arial"/>
                <w:szCs w:val="24"/>
                <w:lang w:eastAsia="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A4C5FAF" w14:textId="77777777" w:rsidR="005A5832" w:rsidRPr="00711242" w:rsidRDefault="005A5832" w:rsidP="00AB699D">
            <w:pPr>
              <w:spacing w:line="276" w:lineRule="auto"/>
              <w:jc w:val="both"/>
              <w:rPr>
                <w:rFonts w:ascii="Arial" w:hAnsi="Arial" w:cs="Arial"/>
                <w:kern w:val="2"/>
                <w:szCs w:val="24"/>
              </w:rPr>
            </w:pPr>
          </w:p>
          <w:p w14:paraId="3EFF973D"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color w:val="0070C0"/>
                <w:kern w:val="2"/>
                <w:szCs w:val="24"/>
              </w:rPr>
              <w:lastRenderedPageBreak/>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5A5832" w:rsidRPr="00CF72EA" w14:paraId="0767D708" w14:textId="77777777">
        <w:trPr>
          <w:trHeight w:val="300"/>
        </w:trPr>
        <w:tc>
          <w:tcPr>
            <w:tcW w:w="2532" w:type="dxa"/>
          </w:tcPr>
          <w:p w14:paraId="06AA74E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11.2. Esminiai Sutarties pažeidimai</w:t>
            </w:r>
          </w:p>
          <w:p w14:paraId="54536DE6" w14:textId="77777777" w:rsidR="005A5832" w:rsidRPr="00CF72EA" w:rsidRDefault="005A5832" w:rsidP="00CF72EA">
            <w:pPr>
              <w:spacing w:line="276" w:lineRule="auto"/>
              <w:rPr>
                <w:rFonts w:ascii="Arial" w:hAnsi="Arial" w:cs="Arial"/>
                <w:b/>
                <w:bCs/>
                <w:kern w:val="2"/>
                <w:szCs w:val="24"/>
              </w:rPr>
            </w:pPr>
          </w:p>
        </w:tc>
        <w:tc>
          <w:tcPr>
            <w:tcW w:w="7003" w:type="dxa"/>
            <w:gridSpan w:val="3"/>
          </w:tcPr>
          <w:p w14:paraId="24E0ED1C"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11.2.1. jeigu Tiekėjas nevykdo prisiimtų įsipareigojimų už Sutartyje nustatytą Sutarties kainą / įkainius;</w:t>
            </w:r>
          </w:p>
          <w:p w14:paraId="63F51A4B" w14:textId="643E5612"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11.2.2. jeigu Tiekėjas nepateikia Sutarties įvykdymo užtikrinimo</w:t>
            </w:r>
            <w:r w:rsidR="00691D5C" w:rsidRPr="00AB699D">
              <w:rPr>
                <w:rFonts w:ascii="Arial" w:hAnsi="Arial" w:cs="Arial"/>
                <w:kern w:val="2"/>
                <w:szCs w:val="24"/>
              </w:rPr>
              <w:t xml:space="preserve">, </w:t>
            </w:r>
            <w:r w:rsidR="00691D5C" w:rsidRPr="000F3D9D">
              <w:rPr>
                <w:rFonts w:ascii="Arial" w:hAnsi="Arial" w:cs="Arial"/>
                <w:i/>
                <w:iCs/>
                <w:kern w:val="2"/>
                <w:szCs w:val="24"/>
              </w:rPr>
              <w:t>jei toks buvo reikalaujamas</w:t>
            </w:r>
            <w:r w:rsidR="00691D5C" w:rsidRPr="00AB699D">
              <w:rPr>
                <w:rFonts w:ascii="Arial" w:hAnsi="Arial" w:cs="Arial"/>
                <w:kern w:val="2"/>
                <w:szCs w:val="24"/>
              </w:rPr>
              <w:t>,</w:t>
            </w:r>
            <w:r w:rsidRPr="00AB699D">
              <w:rPr>
                <w:rFonts w:ascii="Arial" w:hAnsi="Arial" w:cs="Arial"/>
                <w:kern w:val="2"/>
                <w:szCs w:val="24"/>
              </w:rPr>
              <w:t xml:space="preserve"> pratęsimo ilgiau kaip 30 (trisdešimt) dienų nuo galiojančio Sutarties įvykdymo užtikrinimo termino pabaigos Bendrosiose sąlygose nustatyta tvarka (išskyrus pirminį Sutarties įvykdymo užtikrinimą);</w:t>
            </w:r>
          </w:p>
          <w:p w14:paraId="6089ACDD" w14:textId="0CA370BF" w:rsidR="005A5832" w:rsidRPr="00AB699D" w:rsidRDefault="00A10867" w:rsidP="00AB699D">
            <w:pPr>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691D5C" w:rsidRPr="00AB699D">
              <w:rPr>
                <w:rFonts w:ascii="Arial" w:eastAsia="Arial" w:hAnsi="Arial" w:cs="Arial"/>
                <w:kern w:val="2"/>
                <w:szCs w:val="24"/>
                <w:lang w:val="lt"/>
              </w:rPr>
              <w:t>3</w:t>
            </w:r>
            <w:r w:rsidRPr="00AB699D">
              <w:rPr>
                <w:rFonts w:ascii="Arial" w:eastAsia="Arial" w:hAnsi="Arial" w:cs="Arial"/>
                <w:kern w:val="2"/>
                <w:szCs w:val="24"/>
                <w:lang w:val="lt"/>
              </w:rPr>
              <w:t xml:space="preserve">. jeigu Tiekėjas nesilaiko Sutartyje nustatytų Prekių tiekimo terminų 2 (du) kartus iš eilės arba vėluoja pristatyti Prekes daugiau nei </w:t>
            </w:r>
            <w:r w:rsidR="00691D5C" w:rsidRPr="00AB699D">
              <w:rPr>
                <w:rFonts w:ascii="Arial" w:eastAsia="Arial" w:hAnsi="Arial" w:cs="Arial"/>
                <w:kern w:val="2"/>
                <w:szCs w:val="24"/>
                <w:lang w:val="lt"/>
              </w:rPr>
              <w:t>30 (trisdešimt) dienų</w:t>
            </w:r>
            <w:r w:rsidRPr="00AB699D">
              <w:rPr>
                <w:rFonts w:ascii="Arial" w:eastAsia="Arial" w:hAnsi="Arial" w:cs="Arial"/>
                <w:kern w:val="2"/>
                <w:szCs w:val="24"/>
                <w:lang w:val="lt"/>
              </w:rPr>
              <w:t xml:space="preserve"> Sutartyje nustatytas Prekių pristatymo terminas;</w:t>
            </w:r>
          </w:p>
          <w:p w14:paraId="1CB97FAA" w14:textId="5ECFA497" w:rsidR="005A5832" w:rsidRPr="00AB699D"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691D5C" w:rsidRPr="00AB699D">
              <w:rPr>
                <w:rFonts w:ascii="Arial" w:eastAsia="Arial" w:hAnsi="Arial" w:cs="Arial"/>
                <w:kern w:val="2"/>
                <w:szCs w:val="24"/>
                <w:lang w:val="lt"/>
              </w:rPr>
              <w:t>4</w:t>
            </w:r>
            <w:r w:rsidRPr="00AB699D">
              <w:rPr>
                <w:rFonts w:ascii="Arial" w:eastAsia="Arial" w:hAnsi="Arial" w:cs="Arial"/>
                <w:kern w:val="2"/>
                <w:szCs w:val="24"/>
                <w:lang w:val="lt"/>
              </w:rPr>
              <w:t>. jeigu Tiekėjas pažeidžia Prekių pristatymo terminus ir priskaičiuotų netesybų už vėlavimą suma viršija 2 (d</w:t>
            </w:r>
            <w:r w:rsidR="00691D5C" w:rsidRPr="00AB699D">
              <w:rPr>
                <w:rFonts w:ascii="Arial" w:eastAsia="Arial" w:hAnsi="Arial" w:cs="Arial"/>
                <w:kern w:val="2"/>
                <w:szCs w:val="24"/>
                <w:lang w:val="lt"/>
              </w:rPr>
              <w:t>u</w:t>
            </w:r>
            <w:r w:rsidRPr="00AB699D">
              <w:rPr>
                <w:rFonts w:ascii="Arial" w:eastAsia="Arial" w:hAnsi="Arial" w:cs="Arial"/>
                <w:kern w:val="2"/>
                <w:szCs w:val="24"/>
                <w:lang w:val="lt"/>
              </w:rPr>
              <w:t>) proc. Pradinės sutarties vertės;</w:t>
            </w:r>
          </w:p>
          <w:p w14:paraId="13636D62" w14:textId="55CF427D" w:rsidR="005A5832" w:rsidRPr="00AB699D"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691D5C" w:rsidRPr="00AB699D">
              <w:rPr>
                <w:rFonts w:ascii="Arial" w:eastAsia="Arial" w:hAnsi="Arial" w:cs="Arial"/>
                <w:kern w:val="2"/>
                <w:szCs w:val="24"/>
                <w:lang w:val="lt"/>
              </w:rPr>
              <w:t>5</w:t>
            </w:r>
            <w:r w:rsidRPr="00AB699D">
              <w:rPr>
                <w:rFonts w:ascii="Arial" w:eastAsia="Arial" w:hAnsi="Arial" w:cs="Arial"/>
                <w:kern w:val="2"/>
                <w:szCs w:val="24"/>
                <w:lang w:val="lt"/>
              </w:rPr>
              <w:t>. Tiekėjas pažeidžia Prekių pristatymo terminus ir dėl Prekių pristatymo vėlavimo Prekės tampa nebereikalingos;</w:t>
            </w:r>
          </w:p>
          <w:p w14:paraId="68680D29" w14:textId="4813D10F" w:rsidR="005A5832" w:rsidRPr="00AB699D"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691D5C" w:rsidRPr="00AB699D">
              <w:rPr>
                <w:rFonts w:ascii="Arial" w:eastAsia="Arial" w:hAnsi="Arial" w:cs="Arial"/>
                <w:kern w:val="2"/>
                <w:szCs w:val="24"/>
                <w:lang w:val="lt"/>
              </w:rPr>
              <w:t>6</w:t>
            </w:r>
            <w:r w:rsidRPr="00AB699D">
              <w:rPr>
                <w:rFonts w:ascii="Arial" w:eastAsia="Arial" w:hAnsi="Arial" w:cs="Arial"/>
                <w:kern w:val="2"/>
                <w:szCs w:val="24"/>
                <w:lang w:val="lt"/>
              </w:rPr>
              <w:t>. Tiekėjas daugiau kaip 2 (du) kartus pristato Prekes, kurios neatitinka Sutartyje ir (ar) Įstatymuose nustatytų reikalavimų Prekėms;</w:t>
            </w:r>
          </w:p>
          <w:p w14:paraId="7ACDBF73" w14:textId="54F258E2" w:rsidR="005A5832" w:rsidRPr="00F677FF"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F677FF">
              <w:rPr>
                <w:rFonts w:ascii="Arial" w:eastAsia="Arial" w:hAnsi="Arial" w:cs="Arial"/>
                <w:kern w:val="2"/>
                <w:szCs w:val="24"/>
                <w:lang w:val="lt"/>
              </w:rPr>
              <w:t>11.2.</w:t>
            </w:r>
            <w:r w:rsidR="00691D5C" w:rsidRPr="00F677FF">
              <w:rPr>
                <w:rFonts w:ascii="Arial" w:eastAsia="Arial" w:hAnsi="Arial" w:cs="Arial"/>
                <w:kern w:val="2"/>
                <w:szCs w:val="24"/>
                <w:lang w:val="lt"/>
              </w:rPr>
              <w:t>7</w:t>
            </w:r>
            <w:r w:rsidRPr="00F677FF">
              <w:rPr>
                <w:rFonts w:ascii="Arial" w:eastAsia="Arial" w:hAnsi="Arial" w:cs="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2368BA6" w14:textId="1CC92AF1" w:rsidR="005A5832" w:rsidRPr="00AB699D"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691D5C" w:rsidRPr="00AB699D">
              <w:rPr>
                <w:rFonts w:ascii="Arial" w:eastAsia="Arial" w:hAnsi="Arial" w:cs="Arial"/>
                <w:kern w:val="2"/>
                <w:szCs w:val="24"/>
                <w:lang w:val="lt"/>
              </w:rPr>
              <w:t>8</w:t>
            </w:r>
            <w:r w:rsidRPr="00AB699D">
              <w:rPr>
                <w:rFonts w:ascii="Arial" w:eastAsia="Arial" w:hAnsi="Arial" w:cs="Arial"/>
                <w:kern w:val="2"/>
                <w:szCs w:val="24"/>
                <w:lang w:val="lt"/>
              </w:rPr>
              <w:t>. Tiekėjas pažeidžia šios Sutarties nuostatas, reglamentuojančias konkurenciją, intelektinės nuosavybės ar konfidencialios informacijos valdymą;</w:t>
            </w:r>
          </w:p>
          <w:p w14:paraId="4198364C" w14:textId="7818AF56" w:rsidR="005A5832" w:rsidRPr="00AB699D" w:rsidRDefault="00A10867" w:rsidP="00AB699D">
            <w:pPr>
              <w:spacing w:line="276" w:lineRule="auto"/>
              <w:jc w:val="both"/>
              <w:rPr>
                <w:rFonts w:ascii="Arial" w:eastAsia="Arial" w:hAnsi="Arial" w:cs="Arial"/>
                <w:kern w:val="2"/>
                <w:szCs w:val="24"/>
              </w:rPr>
            </w:pPr>
            <w:r w:rsidRPr="00AB699D">
              <w:rPr>
                <w:rFonts w:ascii="Arial" w:eastAsia="Arial" w:hAnsi="Arial" w:cs="Arial"/>
                <w:kern w:val="2"/>
                <w:szCs w:val="24"/>
                <w:lang w:val="lt"/>
              </w:rPr>
              <w:t>11.2.</w:t>
            </w:r>
            <w:r w:rsidR="00691D5C" w:rsidRPr="00AB699D">
              <w:rPr>
                <w:rFonts w:ascii="Arial" w:eastAsia="Arial" w:hAnsi="Arial" w:cs="Arial"/>
                <w:kern w:val="2"/>
                <w:szCs w:val="24"/>
                <w:lang w:val="lt"/>
              </w:rPr>
              <w:t>9</w:t>
            </w:r>
            <w:r w:rsidRPr="00AB699D">
              <w:rPr>
                <w:rFonts w:ascii="Arial" w:eastAsia="Arial" w:hAnsi="Arial" w:cs="Arial"/>
                <w:kern w:val="2"/>
                <w:szCs w:val="24"/>
                <w:lang w:val="lt"/>
              </w:rPr>
              <w:t>. Tiekėjas pažeidžia Bendrųjų sąlygų nuostatas dėl Sutarties vykdymui pasitelkiamų naujų subtiekėjų ir (ar specialistų) / esamų subtiekėjų ir (ar) specialistų keitimo.</w:t>
            </w:r>
          </w:p>
        </w:tc>
      </w:tr>
      <w:tr w:rsidR="005A5832" w:rsidRPr="00CF72EA" w14:paraId="62F6599E" w14:textId="77777777">
        <w:trPr>
          <w:trHeight w:val="300"/>
        </w:trPr>
        <w:tc>
          <w:tcPr>
            <w:tcW w:w="9535" w:type="dxa"/>
            <w:gridSpan w:val="4"/>
          </w:tcPr>
          <w:p w14:paraId="53FF5F08"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XII SKYRIUS</w:t>
            </w:r>
          </w:p>
          <w:p w14:paraId="659BC26F" w14:textId="77777777" w:rsidR="00AB699D"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 xml:space="preserve">APLINKOSAUGINIAI IR SOCIALINIAI KRITERIJAI </w:t>
            </w:r>
          </w:p>
          <w:p w14:paraId="35B10415" w14:textId="06EDA33B" w:rsidR="005A5832" w:rsidRPr="00CF72EA" w:rsidRDefault="00A10867" w:rsidP="00AB699D">
            <w:pPr>
              <w:spacing w:line="276" w:lineRule="auto"/>
              <w:jc w:val="center"/>
              <w:rPr>
                <w:rFonts w:ascii="Arial" w:hAnsi="Arial" w:cs="Arial"/>
                <w:kern w:val="2"/>
                <w:szCs w:val="24"/>
              </w:rPr>
            </w:pPr>
            <w:r w:rsidRPr="00CF72EA">
              <w:rPr>
                <w:rFonts w:ascii="Arial" w:hAnsi="Arial" w:cs="Arial"/>
                <w:kern w:val="2"/>
                <w:szCs w:val="24"/>
              </w:rPr>
              <w:t>(taikoma, jeigu aplinkosauginiai ir (arba) socialiniai kriterijai nustatomi kaip Sutarties vykdymo sąlygos)</w:t>
            </w:r>
          </w:p>
        </w:tc>
      </w:tr>
      <w:tr w:rsidR="005A5832" w:rsidRPr="00CF72EA" w14:paraId="294326FE" w14:textId="77777777">
        <w:trPr>
          <w:trHeight w:val="300"/>
        </w:trPr>
        <w:tc>
          <w:tcPr>
            <w:tcW w:w="2532" w:type="dxa"/>
          </w:tcPr>
          <w:p w14:paraId="1FD8E0E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12.1. Aplinkosauginių kriterijų nustatymo teisinis pagrindas</w:t>
            </w:r>
          </w:p>
        </w:tc>
        <w:tc>
          <w:tcPr>
            <w:tcW w:w="7003" w:type="dxa"/>
            <w:gridSpan w:val="3"/>
          </w:tcPr>
          <w:p w14:paraId="5E3819D0" w14:textId="7B8D8501" w:rsidR="0097340A" w:rsidRPr="00EF7A07" w:rsidRDefault="00A10867" w:rsidP="00F677FF">
            <w:pPr>
              <w:spacing w:line="276" w:lineRule="auto"/>
              <w:jc w:val="both"/>
              <w:rPr>
                <w:rFonts w:ascii="Arial" w:hAnsi="Arial" w:cs="Arial"/>
                <w:kern w:val="2"/>
                <w:szCs w:val="24"/>
                <w:shd w:val="clear" w:color="auto" w:fill="FFFFFF"/>
              </w:rPr>
            </w:pPr>
            <w:r w:rsidRPr="00AB699D">
              <w:rPr>
                <w:rFonts w:ascii="Arial" w:hAnsi="Arial" w:cs="Arial"/>
                <w:kern w:val="2"/>
                <w:szCs w:val="24"/>
                <w:shd w:val="clear" w:color="auto" w:fill="FFFFFF"/>
              </w:rPr>
              <w:t xml:space="preserve">Aplinkosauginiai kriterijai Prekėms nustatomi vadovaujantis </w:t>
            </w:r>
            <w:r w:rsidRPr="00AB699D">
              <w:rPr>
                <w:rFonts w:ascii="Arial" w:hAnsi="Arial" w:cs="Arial"/>
                <w:kern w:val="2"/>
                <w:szCs w:val="24"/>
              </w:rPr>
              <w:t xml:space="preserve">Aplinkos apsaugos kriterijų taikymo, vykdant žaliuosius pirkimus, tvarkos aprašo, patvirtinto 2011 m. birželio 28 d. įsakymu </w:t>
            </w:r>
            <w:r w:rsidRPr="00AB699D">
              <w:rPr>
                <w:rFonts w:ascii="Arial" w:hAnsi="Arial" w:cs="Arial"/>
                <w:kern w:val="2"/>
                <w:szCs w:val="24"/>
                <w:lang w:val="en-US"/>
              </w:rPr>
              <w:t>D1-508</w:t>
            </w:r>
            <w:r w:rsidRPr="00AB699D">
              <w:rPr>
                <w:rFonts w:ascii="Arial" w:hAnsi="Arial" w:cs="Arial"/>
                <w:kern w:val="2"/>
                <w:szCs w:val="24"/>
                <w:shd w:val="clear" w:color="auto" w:fill="FFFFFF"/>
              </w:rPr>
              <w:t xml:space="preserve"> „Dėl Aplinkos apsaugos kriterijų taikymo, vykdant žaliuosius pirkimus, tvarkos aprašo patvirtinimo“ (toliau – Tvarkos aprašas) </w:t>
            </w:r>
            <w:r w:rsidR="00DC7B07" w:rsidRPr="00AB699D">
              <w:rPr>
                <w:rFonts w:ascii="Arial" w:hAnsi="Arial" w:cs="Arial"/>
                <w:kern w:val="2"/>
                <w:szCs w:val="24"/>
                <w:shd w:val="clear" w:color="auto" w:fill="FFFFFF"/>
              </w:rPr>
              <w:t xml:space="preserve">4.1. </w:t>
            </w:r>
            <w:r w:rsidRPr="00AB699D">
              <w:rPr>
                <w:rFonts w:ascii="Arial" w:hAnsi="Arial" w:cs="Arial"/>
                <w:kern w:val="2"/>
                <w:szCs w:val="24"/>
                <w:shd w:val="clear" w:color="auto" w:fill="FFFFFF"/>
              </w:rPr>
              <w:t>papunkčiu</w:t>
            </w:r>
            <w:r w:rsidR="00EF7A07">
              <w:rPr>
                <w:rFonts w:ascii="Arial" w:hAnsi="Arial" w:cs="Arial"/>
                <w:kern w:val="2"/>
                <w:szCs w:val="24"/>
                <w:shd w:val="clear" w:color="auto" w:fill="FFFFFF"/>
              </w:rPr>
              <w:t>.</w:t>
            </w:r>
          </w:p>
        </w:tc>
      </w:tr>
      <w:tr w:rsidR="005A5832" w:rsidRPr="00CF72EA" w14:paraId="3A212E51" w14:textId="77777777">
        <w:trPr>
          <w:trHeight w:val="300"/>
        </w:trPr>
        <w:tc>
          <w:tcPr>
            <w:tcW w:w="2532" w:type="dxa"/>
          </w:tcPr>
          <w:p w14:paraId="103B9D5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12.2. </w:t>
            </w:r>
            <w:r w:rsidRPr="00CF72EA">
              <w:rPr>
                <w:rFonts w:ascii="Arial" w:hAnsi="Arial" w:cs="Arial"/>
                <w:b/>
                <w:bCs/>
                <w:color w:val="000000"/>
                <w:kern w:val="2"/>
                <w:szCs w:val="24"/>
                <w:shd w:val="clear" w:color="auto" w:fill="FFFFFF"/>
              </w:rPr>
              <w:t>Su Prekių pakuotėmis susiję aplinkosauginiai kriterijai</w:t>
            </w:r>
            <w:r w:rsidRPr="00CF72EA">
              <w:rPr>
                <w:rFonts w:ascii="Arial" w:hAnsi="Arial" w:cs="Arial"/>
                <w:b/>
                <w:bCs/>
                <w:kern w:val="2"/>
                <w:szCs w:val="24"/>
              </w:rPr>
              <w:t xml:space="preserve"> </w:t>
            </w:r>
          </w:p>
        </w:tc>
        <w:tc>
          <w:tcPr>
            <w:tcW w:w="7003" w:type="dxa"/>
            <w:gridSpan w:val="3"/>
          </w:tcPr>
          <w:p w14:paraId="500B097B" w14:textId="1BAD04AE" w:rsidR="0054497F" w:rsidRDefault="009033E5" w:rsidP="0054497F">
            <w:pPr>
              <w:pStyle w:val="Pagrindiniotekstotrauka"/>
              <w:tabs>
                <w:tab w:val="left" w:pos="0"/>
              </w:tabs>
              <w:spacing w:after="0"/>
              <w:ind w:left="0"/>
              <w:jc w:val="both"/>
              <w:rPr>
                <w:rFonts w:ascii="Arial" w:hAnsi="Arial" w:cs="Arial"/>
                <w:lang w:val="lt-LT" w:eastAsia="ar-SA"/>
              </w:rPr>
            </w:pPr>
            <w:r w:rsidRPr="009033E5">
              <w:rPr>
                <w:rFonts w:ascii="Arial" w:hAnsi="Arial" w:cs="Arial"/>
                <w:lang w:val="lt-LT" w:eastAsia="ar-SA"/>
              </w:rPr>
              <w:t xml:space="preserve">12.2.1. Vykdant Sutartį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w:t>
            </w:r>
            <w:r w:rsidR="0054497F">
              <w:rPr>
                <w:rFonts w:ascii="Arial" w:hAnsi="Arial" w:cs="Arial"/>
                <w:lang w:val="lt-LT" w:eastAsia="ar-SA"/>
              </w:rPr>
              <w:t xml:space="preserve"> Tvarkos apraše.</w:t>
            </w:r>
          </w:p>
          <w:p w14:paraId="35E55601" w14:textId="07512BD4" w:rsidR="009033E5" w:rsidRPr="009033E5" w:rsidRDefault="009033E5" w:rsidP="0054497F">
            <w:pPr>
              <w:pStyle w:val="Pagrindiniotekstotrauka"/>
              <w:tabs>
                <w:tab w:val="left" w:pos="0"/>
              </w:tabs>
              <w:spacing w:after="0"/>
              <w:ind w:left="0"/>
              <w:jc w:val="both"/>
              <w:rPr>
                <w:rFonts w:ascii="Arial" w:hAnsi="Arial" w:cs="Arial"/>
                <w:shd w:val="clear" w:color="auto" w:fill="FFFFFF"/>
              </w:rPr>
            </w:pPr>
            <w:r>
              <w:rPr>
                <w:rFonts w:ascii="Arial" w:hAnsi="Arial" w:cs="Arial"/>
                <w:shd w:val="clear" w:color="auto" w:fill="FFFFFF"/>
              </w:rPr>
              <w:t xml:space="preserve">12.2.2. </w:t>
            </w:r>
            <w:r w:rsidRPr="009033E5">
              <w:rPr>
                <w:rFonts w:ascii="Arial" w:hAnsi="Arial" w:cs="Arial"/>
                <w:kern w:val="2"/>
                <w:shd w:val="clear" w:color="auto" w:fill="FFFFFF"/>
                <w:lang w:val="lt-LT" w:eastAsia="lt-LT"/>
              </w:rPr>
              <w:t xml:space="preserve">Tiekėjas privalo Prekes atvežti Pirkėjui ne kelių eismo piko valandomis nuo 10:30 iki 12:00 val. ir pasirinkdamas trumpiausius galimus maršrutus. Už Prekių priėmimą atsakingas Pirkėjo atstovas, nurodytas šios Specialiųjų sąlygų </w:t>
            </w:r>
            <w:r>
              <w:rPr>
                <w:rFonts w:ascii="Arial" w:hAnsi="Arial" w:cs="Arial"/>
                <w:kern w:val="2"/>
                <w:shd w:val="clear" w:color="auto" w:fill="FFFFFF"/>
                <w:lang w:val="lt-LT" w:eastAsia="lt-LT"/>
              </w:rPr>
              <w:t>2.1</w:t>
            </w:r>
            <w:r w:rsidRPr="009033E5">
              <w:rPr>
                <w:rFonts w:ascii="Arial" w:hAnsi="Arial" w:cs="Arial"/>
                <w:kern w:val="2"/>
                <w:shd w:val="clear" w:color="auto" w:fill="FFFFFF"/>
                <w:lang w:val="lt-LT" w:eastAsia="lt-LT"/>
              </w:rPr>
              <w:t xml:space="preserve"> punkte  priimdamas Prekes fiziškai įsitikina, ar Tiekėjas Prekes pristatė ne kelių eismo piko valandomis. Pirkėjas turi teisę Sutarties vykdymo metu pareikalauti trumpiausio galimo maršruto pasirinkimą įrodančių dokumentų.</w:t>
            </w:r>
          </w:p>
        </w:tc>
      </w:tr>
      <w:tr w:rsidR="005A5832" w:rsidRPr="00CF72EA" w14:paraId="366952D4" w14:textId="77777777">
        <w:trPr>
          <w:trHeight w:val="300"/>
        </w:trPr>
        <w:tc>
          <w:tcPr>
            <w:tcW w:w="2532" w:type="dxa"/>
          </w:tcPr>
          <w:p w14:paraId="25FABDFB" w14:textId="77777777" w:rsidR="005A5832" w:rsidRPr="0025113D" w:rsidRDefault="00A10867" w:rsidP="00CF72EA">
            <w:pPr>
              <w:spacing w:line="276" w:lineRule="auto"/>
              <w:rPr>
                <w:rFonts w:ascii="Arial" w:hAnsi="Arial" w:cs="Arial"/>
                <w:b/>
                <w:bCs/>
                <w:kern w:val="2"/>
                <w:szCs w:val="24"/>
              </w:rPr>
            </w:pPr>
            <w:r w:rsidRPr="0025113D">
              <w:rPr>
                <w:rFonts w:ascii="Arial" w:hAnsi="Arial" w:cs="Arial"/>
                <w:b/>
                <w:bCs/>
                <w:kern w:val="2"/>
                <w:szCs w:val="24"/>
              </w:rPr>
              <w:t xml:space="preserve">12.3. </w:t>
            </w:r>
            <w:r w:rsidRPr="0025113D">
              <w:rPr>
                <w:rFonts w:ascii="Arial" w:hAnsi="Arial" w:cs="Arial"/>
                <w:b/>
                <w:bCs/>
                <w:kern w:val="2"/>
                <w:szCs w:val="24"/>
                <w:shd w:val="clear" w:color="auto" w:fill="FFFFFF"/>
              </w:rPr>
              <w:t>Su Prekių pristatymu susiję aplinkosauginiai kriterijai</w:t>
            </w:r>
            <w:r w:rsidRPr="0025113D">
              <w:rPr>
                <w:rFonts w:ascii="Arial" w:hAnsi="Arial" w:cs="Arial"/>
                <w:color w:val="008080"/>
                <w:kern w:val="2"/>
                <w:szCs w:val="24"/>
                <w:u w:val="single"/>
                <w:shd w:val="clear" w:color="auto" w:fill="FFFFFF"/>
              </w:rPr>
              <w:t xml:space="preserve"> </w:t>
            </w:r>
          </w:p>
        </w:tc>
        <w:tc>
          <w:tcPr>
            <w:tcW w:w="7003" w:type="dxa"/>
            <w:gridSpan w:val="3"/>
          </w:tcPr>
          <w:p w14:paraId="249DF3D1" w14:textId="0BD40860" w:rsidR="00427287" w:rsidRDefault="00427287" w:rsidP="00AB699D">
            <w:pPr>
              <w:spacing w:line="276" w:lineRule="auto"/>
              <w:jc w:val="both"/>
              <w:rPr>
                <w:rFonts w:ascii="Arial" w:hAnsi="Arial" w:cs="Arial"/>
                <w:shd w:val="clear" w:color="auto" w:fill="FFFFFF"/>
              </w:rPr>
            </w:pPr>
            <w:r>
              <w:rPr>
                <w:rFonts w:ascii="Arial" w:hAnsi="Arial" w:cs="Arial"/>
                <w:shd w:val="clear" w:color="auto" w:fill="FFFFFF"/>
              </w:rPr>
              <w:t xml:space="preserve">12.3.1. </w:t>
            </w:r>
            <w:r w:rsidR="0018223D">
              <w:rPr>
                <w:rFonts w:ascii="Arial" w:hAnsi="Arial" w:cs="Arial"/>
                <w:shd w:val="clear" w:color="auto" w:fill="FFFFFF"/>
              </w:rPr>
              <w:t>N</w:t>
            </w:r>
            <w:r>
              <w:rPr>
                <w:rFonts w:ascii="Arial" w:hAnsi="Arial" w:cs="Arial"/>
                <w:shd w:val="clear" w:color="auto" w:fill="FFFFFF"/>
              </w:rPr>
              <w:t>enaudoti antrinės pakuotės.</w:t>
            </w:r>
          </w:p>
          <w:p w14:paraId="7EBA03E5" w14:textId="766CA472" w:rsidR="00427287" w:rsidRDefault="00427287" w:rsidP="00AB699D">
            <w:pPr>
              <w:spacing w:line="276" w:lineRule="auto"/>
              <w:jc w:val="both"/>
              <w:rPr>
                <w:rFonts w:ascii="Arial" w:hAnsi="Arial" w:cs="Arial"/>
                <w:shd w:val="clear" w:color="auto" w:fill="FFFFFF"/>
              </w:rPr>
            </w:pPr>
            <w:r>
              <w:rPr>
                <w:rFonts w:ascii="Arial" w:hAnsi="Arial" w:cs="Arial"/>
                <w:shd w:val="clear" w:color="auto" w:fill="FFFFFF"/>
              </w:rPr>
              <w:t>12.3.2. Pakuotė turi būti su FSC kokybės sertifikato ženklu.</w:t>
            </w:r>
          </w:p>
          <w:p w14:paraId="7546AA1C" w14:textId="77777777" w:rsidR="00427287" w:rsidRDefault="00427287" w:rsidP="00AB699D">
            <w:pPr>
              <w:spacing w:line="276" w:lineRule="auto"/>
              <w:jc w:val="both"/>
              <w:rPr>
                <w:rFonts w:ascii="Arial" w:hAnsi="Arial" w:cs="Arial"/>
                <w:shd w:val="clear" w:color="auto" w:fill="FFFFFF"/>
              </w:rPr>
            </w:pPr>
          </w:p>
          <w:p w14:paraId="69FD5316" w14:textId="021617DC" w:rsidR="002837E6" w:rsidRPr="0025113D" w:rsidRDefault="002837E6" w:rsidP="00AB699D">
            <w:pPr>
              <w:spacing w:line="276" w:lineRule="auto"/>
              <w:jc w:val="both"/>
              <w:rPr>
                <w:rFonts w:ascii="Arial" w:hAnsi="Arial" w:cs="Arial"/>
                <w:szCs w:val="24"/>
                <w:shd w:val="clear" w:color="auto" w:fill="FFFFFF"/>
              </w:rPr>
            </w:pPr>
            <w:r w:rsidRPr="000F3D9D">
              <w:rPr>
                <w:rFonts w:ascii="Arial" w:hAnsi="Arial" w:cs="Arial"/>
                <w:shd w:val="clear" w:color="auto" w:fill="FFFFFF"/>
              </w:rPr>
              <w:t>Nustačius, kad Tiekėjas šiame punkte nustatyto reikalavimo nesilaiko, Tiekėjui taikoma Specialiųjų sąlygų 9.5 punkte nurodyto dydžio bauda.</w:t>
            </w:r>
          </w:p>
        </w:tc>
      </w:tr>
      <w:tr w:rsidR="005A5832" w:rsidRPr="00CF72EA" w14:paraId="3484BE57" w14:textId="77777777">
        <w:trPr>
          <w:trHeight w:val="300"/>
        </w:trPr>
        <w:tc>
          <w:tcPr>
            <w:tcW w:w="2532" w:type="dxa"/>
          </w:tcPr>
          <w:p w14:paraId="019B4EB5"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12.4. </w:t>
            </w:r>
            <w:r w:rsidRPr="00CF72EA">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CF72EA">
              <w:rPr>
                <w:rFonts w:ascii="Arial" w:hAnsi="Arial" w:cs="Arial"/>
                <w:b/>
                <w:kern w:val="2"/>
                <w:szCs w:val="24"/>
                <w:shd w:val="clear" w:color="auto" w:fill="FFFFFF"/>
              </w:rPr>
              <w:t>riterijai</w:t>
            </w:r>
          </w:p>
        </w:tc>
        <w:tc>
          <w:tcPr>
            <w:tcW w:w="7003" w:type="dxa"/>
            <w:gridSpan w:val="3"/>
          </w:tcPr>
          <w:p w14:paraId="0EA03E5A" w14:textId="712728F6" w:rsidR="005A5832" w:rsidRPr="00AB699D" w:rsidRDefault="00D43A69" w:rsidP="00AB699D">
            <w:pPr>
              <w:spacing w:line="276" w:lineRule="auto"/>
              <w:jc w:val="both"/>
              <w:rPr>
                <w:rFonts w:ascii="Arial" w:hAnsi="Arial" w:cs="Arial"/>
                <w:szCs w:val="24"/>
                <w:shd w:val="clear" w:color="auto" w:fill="FFFFFF"/>
              </w:rPr>
            </w:pPr>
            <w:r>
              <w:rPr>
                <w:rFonts w:ascii="Arial" w:hAnsi="Arial" w:cs="Arial"/>
                <w:kern w:val="2"/>
                <w:szCs w:val="24"/>
                <w:shd w:val="clear" w:color="auto" w:fill="FFFFFF"/>
              </w:rPr>
              <w:t>Netaikoma</w:t>
            </w:r>
            <w:r w:rsidR="00A10867" w:rsidRPr="00AB699D">
              <w:rPr>
                <w:rFonts w:ascii="Arial" w:hAnsi="Arial" w:cs="Arial"/>
                <w:kern w:val="2"/>
                <w:szCs w:val="24"/>
                <w:shd w:val="clear" w:color="auto" w:fill="FFFFFF"/>
              </w:rPr>
              <w:t xml:space="preserve"> </w:t>
            </w:r>
          </w:p>
        </w:tc>
      </w:tr>
      <w:tr w:rsidR="005A5832" w:rsidRPr="00CF72EA" w14:paraId="248F77FB" w14:textId="77777777">
        <w:trPr>
          <w:trHeight w:val="300"/>
        </w:trPr>
        <w:tc>
          <w:tcPr>
            <w:tcW w:w="2532" w:type="dxa"/>
          </w:tcPr>
          <w:p w14:paraId="6386D98F"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12.5. Su perkamomis Prekėmis susiję socialiniai kriterijai</w:t>
            </w:r>
          </w:p>
        </w:tc>
        <w:tc>
          <w:tcPr>
            <w:tcW w:w="7003" w:type="dxa"/>
            <w:gridSpan w:val="3"/>
          </w:tcPr>
          <w:p w14:paraId="47552781" w14:textId="77777777" w:rsidR="005A5832" w:rsidRPr="00CF72EA" w:rsidRDefault="00A10867" w:rsidP="00CF72EA">
            <w:pPr>
              <w:spacing w:line="276" w:lineRule="auto"/>
              <w:rPr>
                <w:rFonts w:ascii="Arial" w:hAnsi="Arial" w:cs="Arial"/>
                <w:color w:val="000000"/>
                <w:kern w:val="2"/>
                <w:szCs w:val="24"/>
                <w:shd w:val="clear" w:color="auto" w:fill="FFFFFF"/>
              </w:rPr>
            </w:pPr>
            <w:r w:rsidRPr="00CF72EA">
              <w:rPr>
                <w:rFonts w:ascii="Arial" w:hAnsi="Arial" w:cs="Arial"/>
                <w:color w:val="000000"/>
                <w:kern w:val="2"/>
                <w:szCs w:val="24"/>
                <w:shd w:val="clear" w:color="auto" w:fill="FFFFFF"/>
              </w:rPr>
              <w:t>Netaikoma</w:t>
            </w:r>
          </w:p>
          <w:p w14:paraId="78104E0E" w14:textId="72FD686F" w:rsidR="005A5832" w:rsidRPr="00CF72EA" w:rsidRDefault="005A5832" w:rsidP="00CF72EA">
            <w:pPr>
              <w:spacing w:line="276" w:lineRule="auto"/>
              <w:rPr>
                <w:rFonts w:ascii="Arial" w:hAnsi="Arial" w:cs="Arial"/>
                <w:color w:val="0070C0"/>
                <w:kern w:val="2"/>
                <w:szCs w:val="24"/>
              </w:rPr>
            </w:pPr>
          </w:p>
        </w:tc>
      </w:tr>
      <w:tr w:rsidR="005A5832" w:rsidRPr="00CF72EA" w14:paraId="3AC4F975" w14:textId="77777777">
        <w:trPr>
          <w:trHeight w:val="300"/>
        </w:trPr>
        <w:tc>
          <w:tcPr>
            <w:tcW w:w="9535" w:type="dxa"/>
            <w:gridSpan w:val="4"/>
          </w:tcPr>
          <w:p w14:paraId="6ACAA4BD"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lastRenderedPageBreak/>
              <w:t>VIII SKYRIUS</w:t>
            </w:r>
          </w:p>
          <w:p w14:paraId="2EFAACA1" w14:textId="2EAAD56E"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BENDRŲJŲ SĄLYGŲ PAKEITIMAI IR PAPILDYMAI </w:t>
            </w:r>
          </w:p>
          <w:p w14:paraId="61BD6B29" w14:textId="77777777" w:rsidR="005A5832" w:rsidRPr="00CF72EA" w:rsidRDefault="00A10867" w:rsidP="00CF72EA">
            <w:pPr>
              <w:spacing w:line="276" w:lineRule="auto"/>
              <w:jc w:val="center"/>
              <w:rPr>
                <w:rFonts w:ascii="Arial" w:hAnsi="Arial" w:cs="Arial"/>
                <w:kern w:val="2"/>
                <w:szCs w:val="24"/>
              </w:rPr>
            </w:pPr>
            <w:r w:rsidRPr="00CF72EA">
              <w:rPr>
                <w:rFonts w:ascii="Arial" w:hAnsi="Arial" w:cs="Arial"/>
                <w:kern w:val="2"/>
                <w:szCs w:val="24"/>
              </w:rPr>
              <w:t xml:space="preserve">(jeigu būtina dėl konkretaus Sutarties dalyko specifikos) </w:t>
            </w:r>
          </w:p>
        </w:tc>
      </w:tr>
      <w:tr w:rsidR="005A5832" w:rsidRPr="00CF72EA" w14:paraId="1A3B3FB7" w14:textId="77777777">
        <w:trPr>
          <w:trHeight w:val="300"/>
        </w:trPr>
        <w:tc>
          <w:tcPr>
            <w:tcW w:w="2532" w:type="dxa"/>
          </w:tcPr>
          <w:p w14:paraId="31A2D71F"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13.1. </w:t>
            </w:r>
          </w:p>
        </w:tc>
        <w:tc>
          <w:tcPr>
            <w:tcW w:w="7003" w:type="dxa"/>
            <w:gridSpan w:val="3"/>
          </w:tcPr>
          <w:p w14:paraId="4F237D07" w14:textId="36FB4E81" w:rsidR="0025113D" w:rsidRPr="00AB699D" w:rsidRDefault="00046402" w:rsidP="0025113D">
            <w:pPr>
              <w:spacing w:line="276" w:lineRule="auto"/>
              <w:jc w:val="both"/>
              <w:rPr>
                <w:rFonts w:ascii="Arial" w:hAnsi="Arial" w:cs="Arial"/>
                <w:kern w:val="2"/>
                <w:szCs w:val="24"/>
              </w:rPr>
            </w:pPr>
            <w:r w:rsidRPr="00AB699D">
              <w:rPr>
                <w:rFonts w:ascii="Arial" w:hAnsi="Arial" w:cs="Arial"/>
                <w:kern w:val="2"/>
                <w:szCs w:val="24"/>
              </w:rPr>
              <w:t>Netaikoma</w:t>
            </w:r>
          </w:p>
          <w:p w14:paraId="1F805B4C" w14:textId="01DA60EB" w:rsidR="005A5832" w:rsidRPr="00AB699D" w:rsidRDefault="005A5832" w:rsidP="00AB699D">
            <w:pPr>
              <w:spacing w:line="276" w:lineRule="auto"/>
              <w:jc w:val="both"/>
              <w:rPr>
                <w:rFonts w:ascii="Arial" w:hAnsi="Arial" w:cs="Arial"/>
                <w:kern w:val="2"/>
                <w:szCs w:val="24"/>
              </w:rPr>
            </w:pPr>
          </w:p>
        </w:tc>
      </w:tr>
      <w:tr w:rsidR="005A5832" w:rsidRPr="00CF72EA" w14:paraId="6B21B766" w14:textId="77777777">
        <w:trPr>
          <w:trHeight w:val="300"/>
        </w:trPr>
        <w:tc>
          <w:tcPr>
            <w:tcW w:w="2532" w:type="dxa"/>
          </w:tcPr>
          <w:p w14:paraId="6947D409" w14:textId="0DE56806" w:rsidR="005A5832" w:rsidRPr="00CF72EA" w:rsidRDefault="005A5832" w:rsidP="00CF72EA">
            <w:pPr>
              <w:spacing w:line="276" w:lineRule="auto"/>
              <w:rPr>
                <w:rFonts w:ascii="Arial" w:hAnsi="Arial" w:cs="Arial"/>
                <w:b/>
                <w:bCs/>
                <w:kern w:val="2"/>
                <w:szCs w:val="24"/>
              </w:rPr>
            </w:pPr>
          </w:p>
        </w:tc>
        <w:tc>
          <w:tcPr>
            <w:tcW w:w="7003" w:type="dxa"/>
            <w:gridSpan w:val="3"/>
          </w:tcPr>
          <w:p w14:paraId="039E4DF7" w14:textId="61FF86CC" w:rsidR="005A5832" w:rsidRPr="00CF72EA" w:rsidRDefault="005A5832" w:rsidP="00AB699D">
            <w:pPr>
              <w:spacing w:line="276" w:lineRule="auto"/>
              <w:jc w:val="both"/>
              <w:rPr>
                <w:rFonts w:ascii="Arial" w:hAnsi="Arial" w:cs="Arial"/>
                <w:kern w:val="2"/>
                <w:szCs w:val="24"/>
              </w:rPr>
            </w:pPr>
          </w:p>
        </w:tc>
      </w:tr>
      <w:tr w:rsidR="005A5832" w:rsidRPr="00CF72EA" w14:paraId="2D51BD24" w14:textId="77777777">
        <w:trPr>
          <w:trHeight w:val="300"/>
        </w:trPr>
        <w:tc>
          <w:tcPr>
            <w:tcW w:w="9535" w:type="dxa"/>
            <w:gridSpan w:val="4"/>
          </w:tcPr>
          <w:p w14:paraId="6943957B"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XIV SKYRIUS</w:t>
            </w:r>
          </w:p>
          <w:p w14:paraId="0785A684" w14:textId="709A4485"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PRIEDAI</w:t>
            </w:r>
          </w:p>
        </w:tc>
      </w:tr>
      <w:tr w:rsidR="005A5832" w:rsidRPr="00CF72EA" w14:paraId="2EEAB97F" w14:textId="77777777">
        <w:trPr>
          <w:trHeight w:val="300"/>
        </w:trPr>
        <w:tc>
          <w:tcPr>
            <w:tcW w:w="2532" w:type="dxa"/>
          </w:tcPr>
          <w:p w14:paraId="33D1E7D8"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14.1. Priedas Nr. 1</w:t>
            </w:r>
          </w:p>
        </w:tc>
        <w:tc>
          <w:tcPr>
            <w:tcW w:w="7003" w:type="dxa"/>
            <w:gridSpan w:val="3"/>
          </w:tcPr>
          <w:p w14:paraId="16B8142D" w14:textId="1D5F4965" w:rsidR="005A5832" w:rsidRPr="00D27440" w:rsidRDefault="00046402" w:rsidP="00CF72EA">
            <w:pPr>
              <w:spacing w:line="276" w:lineRule="auto"/>
              <w:rPr>
                <w:rFonts w:ascii="Arial" w:hAnsi="Arial" w:cs="Arial"/>
                <w:b/>
                <w:bCs/>
                <w:kern w:val="2"/>
                <w:szCs w:val="24"/>
              </w:rPr>
            </w:pPr>
            <w:r w:rsidRPr="00D27440">
              <w:rPr>
                <w:rFonts w:ascii="Arial" w:hAnsi="Arial" w:cs="Arial"/>
                <w:b/>
                <w:bCs/>
                <w:kern w:val="2"/>
                <w:szCs w:val="24"/>
              </w:rPr>
              <w:t>Techninė specifikacija</w:t>
            </w:r>
          </w:p>
        </w:tc>
      </w:tr>
      <w:tr w:rsidR="005A5832" w:rsidRPr="00CF72EA" w14:paraId="0153FAD0" w14:textId="77777777">
        <w:trPr>
          <w:trHeight w:val="300"/>
        </w:trPr>
        <w:tc>
          <w:tcPr>
            <w:tcW w:w="2532" w:type="dxa"/>
          </w:tcPr>
          <w:p w14:paraId="7DDB0AFC"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14.2. Priedas Nr. 2</w:t>
            </w:r>
          </w:p>
        </w:tc>
        <w:tc>
          <w:tcPr>
            <w:tcW w:w="7003" w:type="dxa"/>
            <w:gridSpan w:val="3"/>
          </w:tcPr>
          <w:p w14:paraId="57415B2F" w14:textId="2BA8A165" w:rsidR="005A5832" w:rsidRPr="00D27440" w:rsidRDefault="00046402" w:rsidP="00CF72EA">
            <w:pPr>
              <w:spacing w:line="276" w:lineRule="auto"/>
              <w:rPr>
                <w:rFonts w:ascii="Arial" w:hAnsi="Arial" w:cs="Arial"/>
                <w:b/>
                <w:bCs/>
                <w:kern w:val="2"/>
                <w:szCs w:val="24"/>
              </w:rPr>
            </w:pPr>
            <w:r w:rsidRPr="00D27440">
              <w:rPr>
                <w:rFonts w:ascii="Arial" w:hAnsi="Arial" w:cs="Arial"/>
                <w:b/>
                <w:bCs/>
                <w:kern w:val="2"/>
                <w:szCs w:val="24"/>
              </w:rPr>
              <w:t>Tiekėjo pasiūlymas</w:t>
            </w:r>
          </w:p>
        </w:tc>
      </w:tr>
      <w:tr w:rsidR="005A5832" w:rsidRPr="00CF72EA" w14:paraId="24AAAD54" w14:textId="77777777">
        <w:trPr>
          <w:trHeight w:val="300"/>
        </w:trPr>
        <w:tc>
          <w:tcPr>
            <w:tcW w:w="2532" w:type="dxa"/>
          </w:tcPr>
          <w:p w14:paraId="0DC99DC9" w14:textId="2978E260" w:rsidR="005A5832" w:rsidRPr="00CF72EA" w:rsidRDefault="005A5832" w:rsidP="00CF72EA">
            <w:pPr>
              <w:spacing w:line="276" w:lineRule="auto"/>
              <w:jc w:val="center"/>
              <w:rPr>
                <w:rFonts w:ascii="Arial" w:hAnsi="Arial" w:cs="Arial"/>
                <w:b/>
                <w:bCs/>
                <w:kern w:val="2"/>
                <w:szCs w:val="24"/>
              </w:rPr>
            </w:pPr>
          </w:p>
        </w:tc>
        <w:tc>
          <w:tcPr>
            <w:tcW w:w="7003" w:type="dxa"/>
            <w:gridSpan w:val="3"/>
          </w:tcPr>
          <w:p w14:paraId="0AB6DF8C" w14:textId="77777777" w:rsidR="005A5832" w:rsidRPr="00CF72EA" w:rsidRDefault="005A5832" w:rsidP="00CF72EA">
            <w:pPr>
              <w:spacing w:line="276" w:lineRule="auto"/>
              <w:jc w:val="center"/>
              <w:rPr>
                <w:rFonts w:ascii="Arial" w:hAnsi="Arial" w:cs="Arial"/>
                <w:b/>
                <w:bCs/>
                <w:kern w:val="2"/>
                <w:szCs w:val="24"/>
              </w:rPr>
            </w:pPr>
          </w:p>
        </w:tc>
      </w:tr>
      <w:tr w:rsidR="005A5832" w:rsidRPr="00CF72EA" w14:paraId="1FC5E948" w14:textId="77777777">
        <w:trPr>
          <w:trHeight w:val="300"/>
        </w:trPr>
        <w:tc>
          <w:tcPr>
            <w:tcW w:w="2532" w:type="dxa"/>
          </w:tcPr>
          <w:p w14:paraId="402A3DBC" w14:textId="34D45E82" w:rsidR="005A5832" w:rsidRPr="00CF72EA" w:rsidRDefault="005A5832" w:rsidP="00CF72EA">
            <w:pPr>
              <w:spacing w:line="276" w:lineRule="auto"/>
              <w:jc w:val="center"/>
              <w:rPr>
                <w:rFonts w:ascii="Arial" w:hAnsi="Arial" w:cs="Arial"/>
                <w:b/>
                <w:bCs/>
                <w:kern w:val="2"/>
                <w:szCs w:val="24"/>
              </w:rPr>
            </w:pPr>
          </w:p>
        </w:tc>
        <w:tc>
          <w:tcPr>
            <w:tcW w:w="7003" w:type="dxa"/>
            <w:gridSpan w:val="3"/>
          </w:tcPr>
          <w:p w14:paraId="2F8F192F" w14:textId="77777777" w:rsidR="005A5832" w:rsidRPr="00CF72EA" w:rsidRDefault="005A5832" w:rsidP="00CF72EA">
            <w:pPr>
              <w:spacing w:line="276" w:lineRule="auto"/>
              <w:jc w:val="center"/>
              <w:rPr>
                <w:rFonts w:ascii="Arial" w:hAnsi="Arial" w:cs="Arial"/>
                <w:b/>
                <w:bCs/>
                <w:kern w:val="2"/>
                <w:szCs w:val="24"/>
              </w:rPr>
            </w:pPr>
          </w:p>
        </w:tc>
      </w:tr>
      <w:tr w:rsidR="005A5832" w:rsidRPr="00CF72EA" w14:paraId="584DB3DF" w14:textId="77777777">
        <w:tc>
          <w:tcPr>
            <w:tcW w:w="9535" w:type="dxa"/>
            <w:gridSpan w:val="4"/>
          </w:tcPr>
          <w:p w14:paraId="0974B497"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XV SKYRIUS</w:t>
            </w:r>
          </w:p>
          <w:p w14:paraId="06933465" w14:textId="5D40BB1A"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ŠALIŲ ATSTOVŲ PARAŠAI</w:t>
            </w:r>
          </w:p>
        </w:tc>
      </w:tr>
      <w:tr w:rsidR="005A5832" w:rsidRPr="00CF72EA" w14:paraId="298A2569" w14:textId="77777777">
        <w:tc>
          <w:tcPr>
            <w:tcW w:w="4788" w:type="dxa"/>
            <w:gridSpan w:val="3"/>
          </w:tcPr>
          <w:p w14:paraId="37FA6028"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PIRKĖJAS</w:t>
            </w:r>
          </w:p>
        </w:tc>
        <w:tc>
          <w:tcPr>
            <w:tcW w:w="4747" w:type="dxa"/>
          </w:tcPr>
          <w:p w14:paraId="1B47B8D3"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TIEKĖJAS</w:t>
            </w:r>
          </w:p>
        </w:tc>
      </w:tr>
      <w:tr w:rsidR="005A5832" w:rsidRPr="00CF72EA" w14:paraId="0C351979" w14:textId="77777777">
        <w:tc>
          <w:tcPr>
            <w:tcW w:w="4788" w:type="dxa"/>
            <w:gridSpan w:val="3"/>
          </w:tcPr>
          <w:p w14:paraId="02E1DDCE" w14:textId="77777777" w:rsidR="001F24F7" w:rsidRDefault="001F24F7" w:rsidP="00CF72EA">
            <w:pPr>
              <w:spacing w:line="276" w:lineRule="auto"/>
              <w:jc w:val="center"/>
              <w:rPr>
                <w:rFonts w:ascii="Arial" w:hAnsi="Arial" w:cs="Arial"/>
                <w:color w:val="4472C4"/>
                <w:kern w:val="2"/>
                <w:szCs w:val="24"/>
              </w:rPr>
            </w:pPr>
          </w:p>
          <w:p w14:paraId="2391D80D" w14:textId="6B56FAD6" w:rsidR="005A5832" w:rsidRPr="001F24F7" w:rsidRDefault="001F24F7" w:rsidP="00CF72EA">
            <w:pPr>
              <w:spacing w:line="276" w:lineRule="auto"/>
              <w:jc w:val="center"/>
              <w:rPr>
                <w:rFonts w:ascii="Arial" w:hAnsi="Arial" w:cs="Arial"/>
                <w:kern w:val="2"/>
                <w:szCs w:val="24"/>
              </w:rPr>
            </w:pPr>
            <w:r w:rsidRPr="001F24F7">
              <w:rPr>
                <w:rFonts w:ascii="Arial" w:hAnsi="Arial" w:cs="Arial"/>
                <w:kern w:val="2"/>
                <w:szCs w:val="24"/>
              </w:rPr>
              <w:t>Direktorius</w:t>
            </w:r>
          </w:p>
          <w:p w14:paraId="33C9EDCF" w14:textId="087F0477" w:rsidR="001F24F7" w:rsidRPr="00CF72EA" w:rsidRDefault="001F24F7" w:rsidP="00CF72EA">
            <w:pPr>
              <w:spacing w:line="276" w:lineRule="auto"/>
              <w:jc w:val="center"/>
              <w:rPr>
                <w:rFonts w:ascii="Arial" w:hAnsi="Arial" w:cs="Arial"/>
                <w:color w:val="4472C4"/>
                <w:kern w:val="2"/>
                <w:szCs w:val="24"/>
              </w:rPr>
            </w:pPr>
            <w:r w:rsidRPr="001F24F7">
              <w:rPr>
                <w:rFonts w:ascii="Arial" w:hAnsi="Arial" w:cs="Arial"/>
                <w:kern w:val="2"/>
                <w:szCs w:val="24"/>
              </w:rPr>
              <w:t>Sigitas Karbauskas</w:t>
            </w:r>
          </w:p>
        </w:tc>
        <w:tc>
          <w:tcPr>
            <w:tcW w:w="4747" w:type="dxa"/>
          </w:tcPr>
          <w:p w14:paraId="1218AF51" w14:textId="77777777" w:rsidR="005A5832" w:rsidRDefault="005A5832" w:rsidP="00CF72EA">
            <w:pPr>
              <w:spacing w:line="276" w:lineRule="auto"/>
              <w:jc w:val="center"/>
              <w:rPr>
                <w:rFonts w:ascii="Arial" w:hAnsi="Arial" w:cs="Arial"/>
                <w:b/>
                <w:bCs/>
                <w:kern w:val="2"/>
                <w:szCs w:val="24"/>
              </w:rPr>
            </w:pPr>
          </w:p>
          <w:p w14:paraId="580A7AC2" w14:textId="77777777" w:rsidR="001F24F7" w:rsidRDefault="001F24F7" w:rsidP="001F24F7">
            <w:pPr>
              <w:spacing w:line="276" w:lineRule="auto"/>
              <w:jc w:val="center"/>
              <w:rPr>
                <w:rFonts w:ascii="Arial" w:hAnsi="Arial" w:cs="Arial"/>
                <w:kern w:val="2"/>
                <w:szCs w:val="24"/>
              </w:rPr>
            </w:pPr>
            <w:r>
              <w:rPr>
                <w:rFonts w:ascii="Arial" w:hAnsi="Arial" w:cs="Arial"/>
                <w:kern w:val="2"/>
                <w:szCs w:val="24"/>
              </w:rPr>
              <w:t>Direktorius</w:t>
            </w:r>
          </w:p>
          <w:p w14:paraId="64B4EEAC" w14:textId="2514577E" w:rsidR="001F24F7" w:rsidRPr="00CF72EA" w:rsidRDefault="001F24F7" w:rsidP="001F24F7">
            <w:pPr>
              <w:spacing w:line="276" w:lineRule="auto"/>
              <w:jc w:val="center"/>
              <w:rPr>
                <w:rFonts w:ascii="Arial" w:hAnsi="Arial" w:cs="Arial"/>
                <w:b/>
                <w:bCs/>
                <w:kern w:val="2"/>
                <w:szCs w:val="24"/>
              </w:rPr>
            </w:pPr>
            <w:r>
              <w:rPr>
                <w:rFonts w:ascii="Arial" w:hAnsi="Arial" w:cs="Arial"/>
                <w:kern w:val="2"/>
                <w:szCs w:val="24"/>
              </w:rPr>
              <w:t>Donatas Šimkus</w:t>
            </w:r>
          </w:p>
        </w:tc>
      </w:tr>
      <w:tr w:rsidR="005A5832" w:rsidRPr="00CF72EA" w14:paraId="0B2E258F" w14:textId="77777777">
        <w:tc>
          <w:tcPr>
            <w:tcW w:w="4788" w:type="dxa"/>
            <w:gridSpan w:val="3"/>
          </w:tcPr>
          <w:p w14:paraId="6C1EFA64" w14:textId="77777777" w:rsidR="005A5832" w:rsidRPr="00CF72EA" w:rsidRDefault="005A5832" w:rsidP="00CF72EA">
            <w:pPr>
              <w:spacing w:line="276" w:lineRule="auto"/>
              <w:jc w:val="center"/>
              <w:rPr>
                <w:rFonts w:ascii="Arial" w:hAnsi="Arial" w:cs="Arial"/>
                <w:b/>
                <w:bCs/>
                <w:color w:val="4472C4"/>
                <w:kern w:val="2"/>
                <w:szCs w:val="24"/>
              </w:rPr>
            </w:pPr>
          </w:p>
          <w:p w14:paraId="7B78BA72" w14:textId="77777777" w:rsidR="005A5832" w:rsidRPr="001F24F7" w:rsidRDefault="00A10867" w:rsidP="00CF72EA">
            <w:pPr>
              <w:spacing w:line="276" w:lineRule="auto"/>
              <w:jc w:val="center"/>
              <w:rPr>
                <w:rFonts w:ascii="Arial" w:hAnsi="Arial" w:cs="Arial"/>
                <w:b/>
                <w:bCs/>
                <w:kern w:val="2"/>
                <w:szCs w:val="24"/>
              </w:rPr>
            </w:pPr>
            <w:r w:rsidRPr="001F24F7">
              <w:rPr>
                <w:rFonts w:ascii="Arial" w:hAnsi="Arial" w:cs="Arial"/>
                <w:b/>
                <w:bCs/>
                <w:kern w:val="2"/>
                <w:szCs w:val="24"/>
              </w:rPr>
              <w:t>(parašas)</w:t>
            </w:r>
          </w:p>
          <w:p w14:paraId="6195ABD0" w14:textId="77777777" w:rsidR="005A5832" w:rsidRPr="00CF72EA" w:rsidRDefault="005A5832" w:rsidP="00CF72EA">
            <w:pPr>
              <w:spacing w:line="276" w:lineRule="auto"/>
              <w:jc w:val="center"/>
              <w:rPr>
                <w:rFonts w:ascii="Arial" w:hAnsi="Arial" w:cs="Arial"/>
                <w:b/>
                <w:bCs/>
                <w:color w:val="4472C4"/>
                <w:kern w:val="2"/>
                <w:szCs w:val="24"/>
              </w:rPr>
            </w:pPr>
          </w:p>
          <w:p w14:paraId="45ED22E7" w14:textId="77777777" w:rsidR="005A5832" w:rsidRPr="00CF72EA" w:rsidRDefault="005A5832" w:rsidP="00CF72EA">
            <w:pPr>
              <w:spacing w:line="276" w:lineRule="auto"/>
              <w:jc w:val="center"/>
              <w:rPr>
                <w:rFonts w:ascii="Arial" w:hAnsi="Arial" w:cs="Arial"/>
                <w:b/>
                <w:bCs/>
                <w:color w:val="4472C4"/>
                <w:kern w:val="2"/>
                <w:szCs w:val="24"/>
              </w:rPr>
            </w:pPr>
          </w:p>
        </w:tc>
        <w:tc>
          <w:tcPr>
            <w:tcW w:w="4747" w:type="dxa"/>
          </w:tcPr>
          <w:p w14:paraId="3560D7AD" w14:textId="77777777" w:rsidR="005A5832" w:rsidRPr="00CF72EA" w:rsidRDefault="005A5832" w:rsidP="00CF72EA">
            <w:pPr>
              <w:spacing w:line="276" w:lineRule="auto"/>
              <w:jc w:val="center"/>
              <w:rPr>
                <w:rFonts w:ascii="Arial" w:hAnsi="Arial" w:cs="Arial"/>
                <w:b/>
                <w:bCs/>
                <w:color w:val="4472C4"/>
                <w:kern w:val="2"/>
                <w:szCs w:val="24"/>
              </w:rPr>
            </w:pPr>
          </w:p>
          <w:p w14:paraId="5F3EE6EE" w14:textId="77777777" w:rsidR="005A5832" w:rsidRPr="00CF72EA" w:rsidRDefault="00A10867" w:rsidP="00CF72EA">
            <w:pPr>
              <w:spacing w:line="276" w:lineRule="auto"/>
              <w:jc w:val="center"/>
              <w:rPr>
                <w:rFonts w:ascii="Arial" w:hAnsi="Arial" w:cs="Arial"/>
                <w:b/>
                <w:bCs/>
                <w:color w:val="4472C4"/>
                <w:kern w:val="2"/>
                <w:szCs w:val="24"/>
              </w:rPr>
            </w:pPr>
            <w:r w:rsidRPr="001F24F7">
              <w:rPr>
                <w:rFonts w:ascii="Arial" w:hAnsi="Arial" w:cs="Arial"/>
                <w:b/>
                <w:bCs/>
                <w:kern w:val="2"/>
                <w:szCs w:val="24"/>
              </w:rPr>
              <w:t>(parašas)</w:t>
            </w:r>
          </w:p>
        </w:tc>
      </w:tr>
    </w:tbl>
    <w:p w14:paraId="0463A469" w14:textId="77777777" w:rsidR="005A5832" w:rsidRPr="00CF72EA" w:rsidRDefault="00A10867" w:rsidP="00CF72EA">
      <w:pPr>
        <w:spacing w:line="276" w:lineRule="auto"/>
        <w:jc w:val="center"/>
        <w:rPr>
          <w:rFonts w:ascii="Arial" w:hAnsi="Arial" w:cs="Arial"/>
          <w:szCs w:val="24"/>
        </w:rPr>
      </w:pPr>
      <w:r w:rsidRPr="00CF72EA">
        <w:rPr>
          <w:rFonts w:ascii="Arial" w:hAnsi="Arial" w:cs="Arial"/>
          <w:color w:val="000000"/>
          <w:szCs w:val="24"/>
        </w:rPr>
        <w:t>_______________</w:t>
      </w:r>
    </w:p>
    <w:sectPr w:rsidR="005A5832" w:rsidRPr="00CF72EA" w:rsidSect="000E5562">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FC4E1" w14:textId="77777777" w:rsidR="003E5559" w:rsidRDefault="003E5559">
      <w:pPr>
        <w:rPr>
          <w:kern w:val="2"/>
          <w:sz w:val="22"/>
          <w:szCs w:val="22"/>
          <w:lang w:val="en-US"/>
        </w:rPr>
      </w:pPr>
      <w:r>
        <w:rPr>
          <w:kern w:val="2"/>
          <w:sz w:val="22"/>
          <w:szCs w:val="22"/>
          <w:lang w:val="en-US"/>
        </w:rPr>
        <w:separator/>
      </w:r>
    </w:p>
  </w:endnote>
  <w:endnote w:type="continuationSeparator" w:id="0">
    <w:p w14:paraId="70C7DC65" w14:textId="77777777" w:rsidR="003E5559" w:rsidRDefault="003E5559">
      <w:pPr>
        <w:rPr>
          <w:kern w:val="2"/>
          <w:sz w:val="22"/>
          <w:szCs w:val="22"/>
          <w:lang w:val="en-US"/>
        </w:rPr>
      </w:pPr>
      <w:r>
        <w:rPr>
          <w:kern w:val="2"/>
          <w:sz w:val="22"/>
          <w:szCs w:val="22"/>
          <w:lang w:val="en-US"/>
        </w:rPr>
        <w:continuationSeparator/>
      </w:r>
    </w:p>
  </w:endnote>
  <w:endnote w:type="continuationNotice" w:id="1">
    <w:p w14:paraId="5C757F6C" w14:textId="77777777" w:rsidR="003E5559" w:rsidRDefault="003E555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F9797" w14:textId="77777777" w:rsidR="003E5559" w:rsidRDefault="003E5559">
      <w:pPr>
        <w:rPr>
          <w:kern w:val="2"/>
          <w:sz w:val="22"/>
          <w:szCs w:val="22"/>
          <w:lang w:val="en-US"/>
        </w:rPr>
      </w:pPr>
      <w:r>
        <w:rPr>
          <w:kern w:val="2"/>
          <w:sz w:val="22"/>
          <w:szCs w:val="22"/>
          <w:lang w:val="en-US"/>
        </w:rPr>
        <w:separator/>
      </w:r>
    </w:p>
  </w:footnote>
  <w:footnote w:type="continuationSeparator" w:id="0">
    <w:p w14:paraId="40C79760" w14:textId="77777777" w:rsidR="003E5559" w:rsidRDefault="003E5559">
      <w:pPr>
        <w:rPr>
          <w:kern w:val="2"/>
          <w:sz w:val="22"/>
          <w:szCs w:val="22"/>
          <w:lang w:val="en-US"/>
        </w:rPr>
      </w:pPr>
      <w:r>
        <w:rPr>
          <w:kern w:val="2"/>
          <w:sz w:val="22"/>
          <w:szCs w:val="22"/>
          <w:lang w:val="en-US"/>
        </w:rPr>
        <w:continuationSeparator/>
      </w:r>
    </w:p>
  </w:footnote>
  <w:footnote w:type="continuationNotice" w:id="1">
    <w:p w14:paraId="5DF7C6BB" w14:textId="77777777" w:rsidR="003E5559" w:rsidRDefault="003E555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586077"/>
    <w:multiLevelType w:val="hybridMultilevel"/>
    <w:tmpl w:val="D68E7E7E"/>
    <w:lvl w:ilvl="0" w:tplc="0908FD1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025328"/>
    <w:multiLevelType w:val="hybridMultilevel"/>
    <w:tmpl w:val="21E0EF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8977B8"/>
    <w:multiLevelType w:val="hybridMultilevel"/>
    <w:tmpl w:val="2F2612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56246AA"/>
    <w:multiLevelType w:val="hybridMultilevel"/>
    <w:tmpl w:val="669CD8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4988846">
    <w:abstractNumId w:val="0"/>
  </w:num>
  <w:num w:numId="2" w16cid:durableId="1279796631">
    <w:abstractNumId w:val="2"/>
  </w:num>
  <w:num w:numId="3" w16cid:durableId="2010986646">
    <w:abstractNumId w:val="1"/>
  </w:num>
  <w:num w:numId="4" w16cid:durableId="1223057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0EF"/>
    <w:rsid w:val="000147DC"/>
    <w:rsid w:val="00016D72"/>
    <w:rsid w:val="00026CFD"/>
    <w:rsid w:val="00046402"/>
    <w:rsid w:val="000537C9"/>
    <w:rsid w:val="00056C96"/>
    <w:rsid w:val="00062E96"/>
    <w:rsid w:val="000970AA"/>
    <w:rsid w:val="000D6237"/>
    <w:rsid w:val="000E5562"/>
    <w:rsid w:val="000F3D9D"/>
    <w:rsid w:val="00103ADE"/>
    <w:rsid w:val="001141EA"/>
    <w:rsid w:val="00117EAE"/>
    <w:rsid w:val="00126145"/>
    <w:rsid w:val="001569D5"/>
    <w:rsid w:val="001647FD"/>
    <w:rsid w:val="0016484C"/>
    <w:rsid w:val="00176E98"/>
    <w:rsid w:val="0018223D"/>
    <w:rsid w:val="001D52A4"/>
    <w:rsid w:val="001F24F7"/>
    <w:rsid w:val="00250851"/>
    <w:rsid w:val="002510F9"/>
    <w:rsid w:val="0025113D"/>
    <w:rsid w:val="00265798"/>
    <w:rsid w:val="002837E6"/>
    <w:rsid w:val="002E39DE"/>
    <w:rsid w:val="003429E9"/>
    <w:rsid w:val="00384E4A"/>
    <w:rsid w:val="00385526"/>
    <w:rsid w:val="00387F6E"/>
    <w:rsid w:val="003920FE"/>
    <w:rsid w:val="003B0461"/>
    <w:rsid w:val="003C19FA"/>
    <w:rsid w:val="003C67DA"/>
    <w:rsid w:val="003E07BC"/>
    <w:rsid w:val="003E2563"/>
    <w:rsid w:val="003E5559"/>
    <w:rsid w:val="00425F7C"/>
    <w:rsid w:val="00427287"/>
    <w:rsid w:val="00456399"/>
    <w:rsid w:val="00460BA1"/>
    <w:rsid w:val="004627C7"/>
    <w:rsid w:val="00470B5C"/>
    <w:rsid w:val="00494839"/>
    <w:rsid w:val="004970B3"/>
    <w:rsid w:val="004E568C"/>
    <w:rsid w:val="004F2223"/>
    <w:rsid w:val="00522CD9"/>
    <w:rsid w:val="00543E27"/>
    <w:rsid w:val="0054497F"/>
    <w:rsid w:val="0059392B"/>
    <w:rsid w:val="005973C6"/>
    <w:rsid w:val="005A5832"/>
    <w:rsid w:val="005B7A1D"/>
    <w:rsid w:val="005C6ECF"/>
    <w:rsid w:val="005F5B23"/>
    <w:rsid w:val="005F6C6D"/>
    <w:rsid w:val="00600ADB"/>
    <w:rsid w:val="006551D0"/>
    <w:rsid w:val="00675929"/>
    <w:rsid w:val="00691D5C"/>
    <w:rsid w:val="006B3748"/>
    <w:rsid w:val="006B3A43"/>
    <w:rsid w:val="006C559A"/>
    <w:rsid w:val="006C622C"/>
    <w:rsid w:val="006D4B3D"/>
    <w:rsid w:val="00711242"/>
    <w:rsid w:val="007301E5"/>
    <w:rsid w:val="00755CAF"/>
    <w:rsid w:val="0077425E"/>
    <w:rsid w:val="00776267"/>
    <w:rsid w:val="00797387"/>
    <w:rsid w:val="007A303B"/>
    <w:rsid w:val="007B488B"/>
    <w:rsid w:val="007C39E8"/>
    <w:rsid w:val="008547CA"/>
    <w:rsid w:val="008565D1"/>
    <w:rsid w:val="00856BB9"/>
    <w:rsid w:val="008740A0"/>
    <w:rsid w:val="00874132"/>
    <w:rsid w:val="00884E64"/>
    <w:rsid w:val="00891C53"/>
    <w:rsid w:val="008A6B73"/>
    <w:rsid w:val="008D162D"/>
    <w:rsid w:val="008E370B"/>
    <w:rsid w:val="009033E5"/>
    <w:rsid w:val="00941E77"/>
    <w:rsid w:val="00944C04"/>
    <w:rsid w:val="00962D94"/>
    <w:rsid w:val="00967BFB"/>
    <w:rsid w:val="0097340A"/>
    <w:rsid w:val="00983E9E"/>
    <w:rsid w:val="009A4618"/>
    <w:rsid w:val="009A70B0"/>
    <w:rsid w:val="00A10867"/>
    <w:rsid w:val="00A171ED"/>
    <w:rsid w:val="00A35759"/>
    <w:rsid w:val="00A35EA8"/>
    <w:rsid w:val="00A5658F"/>
    <w:rsid w:val="00A739C6"/>
    <w:rsid w:val="00A97C26"/>
    <w:rsid w:val="00AB3550"/>
    <w:rsid w:val="00AB699D"/>
    <w:rsid w:val="00AD3894"/>
    <w:rsid w:val="00AE021E"/>
    <w:rsid w:val="00AE41AC"/>
    <w:rsid w:val="00B22833"/>
    <w:rsid w:val="00B40A76"/>
    <w:rsid w:val="00B62ADA"/>
    <w:rsid w:val="00BA3854"/>
    <w:rsid w:val="00BB7C15"/>
    <w:rsid w:val="00BC52FB"/>
    <w:rsid w:val="00BD14BC"/>
    <w:rsid w:val="00BD55F2"/>
    <w:rsid w:val="00BE200E"/>
    <w:rsid w:val="00BF54C1"/>
    <w:rsid w:val="00C07CB1"/>
    <w:rsid w:val="00C2245C"/>
    <w:rsid w:val="00C26C73"/>
    <w:rsid w:val="00C86A90"/>
    <w:rsid w:val="00CA2836"/>
    <w:rsid w:val="00CA4A35"/>
    <w:rsid w:val="00CB3424"/>
    <w:rsid w:val="00CB3499"/>
    <w:rsid w:val="00CD71E4"/>
    <w:rsid w:val="00CF72EA"/>
    <w:rsid w:val="00D0261C"/>
    <w:rsid w:val="00D15D37"/>
    <w:rsid w:val="00D27440"/>
    <w:rsid w:val="00D3163D"/>
    <w:rsid w:val="00D43A69"/>
    <w:rsid w:val="00DC7B07"/>
    <w:rsid w:val="00DD2DD3"/>
    <w:rsid w:val="00E27E70"/>
    <w:rsid w:val="00E45092"/>
    <w:rsid w:val="00E54E51"/>
    <w:rsid w:val="00E667A0"/>
    <w:rsid w:val="00E870CC"/>
    <w:rsid w:val="00ED5A93"/>
    <w:rsid w:val="00EF7A07"/>
    <w:rsid w:val="00F00405"/>
    <w:rsid w:val="00F206D1"/>
    <w:rsid w:val="00F677FF"/>
    <w:rsid w:val="00F67E66"/>
    <w:rsid w:val="00FC2D7B"/>
    <w:rsid w:val="00FC4A7B"/>
    <w:rsid w:val="00FD71DC"/>
    <w:rsid w:val="00FF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970B3"/>
    <w:rPr>
      <w:strike w:val="0"/>
      <w:dstrike w:val="0"/>
      <w:color w:val="auto"/>
      <w:u w:val="none"/>
      <w:effect w:val="none"/>
    </w:rPr>
  </w:style>
  <w:style w:type="character" w:styleId="Perirtashipersaitas">
    <w:name w:val="FollowedHyperlink"/>
    <w:basedOn w:val="Numatytasispastraiposriftas"/>
    <w:semiHidden/>
    <w:unhideWhenUsed/>
    <w:rsid w:val="004970B3"/>
    <w:rPr>
      <w:color w:val="954F72" w:themeColor="followedHyperlink"/>
      <w:u w:val="single"/>
    </w:rPr>
  </w:style>
  <w:style w:type="character" w:styleId="Neapdorotaspaminjimas">
    <w:name w:val="Unresolved Mention"/>
    <w:basedOn w:val="Numatytasispastraiposriftas"/>
    <w:uiPriority w:val="99"/>
    <w:semiHidden/>
    <w:unhideWhenUsed/>
    <w:rsid w:val="008740A0"/>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16484C"/>
    <w:pPr>
      <w:spacing w:after="200" w:line="276" w:lineRule="auto"/>
      <w:ind w:left="1296"/>
    </w:pPr>
    <w:rPr>
      <w:rFonts w:ascii="Calibri" w:eastAsia="Calibri" w:hAnsi="Calibri"/>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16484C"/>
    <w:rPr>
      <w:rFonts w:ascii="Calibri" w:eastAsia="Calibri" w:hAnsi="Calibri"/>
      <w:sz w:val="22"/>
      <w:szCs w:val="22"/>
    </w:rPr>
  </w:style>
  <w:style w:type="paragraph" w:styleId="Pagrindiniotekstotrauka">
    <w:name w:val="Body Text Indent"/>
    <w:basedOn w:val="prastasis"/>
    <w:link w:val="PagrindiniotekstotraukaDiagrama"/>
    <w:uiPriority w:val="99"/>
    <w:rsid w:val="00384E4A"/>
    <w:pPr>
      <w:spacing w:after="120"/>
      <w:ind w:left="283"/>
    </w:pPr>
    <w:rPr>
      <w:szCs w:val="24"/>
      <w:lang w:val="en-GB"/>
    </w:rPr>
  </w:style>
  <w:style w:type="character" w:customStyle="1" w:styleId="PagrindiniotekstotraukaDiagrama">
    <w:name w:val="Pagrindinio teksto įtrauka Diagrama"/>
    <w:basedOn w:val="Numatytasispastraiposriftas"/>
    <w:link w:val="Pagrindiniotekstotrauka"/>
    <w:uiPriority w:val="99"/>
    <w:rsid w:val="00384E4A"/>
    <w:rPr>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738718">
      <w:bodyDiv w:val="1"/>
      <w:marLeft w:val="0"/>
      <w:marRight w:val="0"/>
      <w:marTop w:val="0"/>
      <w:marBottom w:val="0"/>
      <w:divBdr>
        <w:top w:val="none" w:sz="0" w:space="0" w:color="auto"/>
        <w:left w:val="none" w:sz="0" w:space="0" w:color="auto"/>
        <w:bottom w:val="none" w:sz="0" w:space="0" w:color="auto"/>
        <w:right w:val="none" w:sz="0" w:space="0" w:color="auto"/>
      </w:divBdr>
    </w:div>
    <w:div w:id="1093471901">
      <w:bodyDiv w:val="1"/>
      <w:marLeft w:val="0"/>
      <w:marRight w:val="0"/>
      <w:marTop w:val="0"/>
      <w:marBottom w:val="0"/>
      <w:divBdr>
        <w:top w:val="none" w:sz="0" w:space="0" w:color="auto"/>
        <w:left w:val="none" w:sz="0" w:space="0" w:color="auto"/>
        <w:bottom w:val="none" w:sz="0" w:space="0" w:color="auto"/>
        <w:right w:val="none" w:sz="0" w:space="0" w:color="auto"/>
      </w:divBdr>
    </w:div>
    <w:div w:id="1769428971">
      <w:bodyDiv w:val="1"/>
      <w:marLeft w:val="0"/>
      <w:marRight w:val="0"/>
      <w:marTop w:val="0"/>
      <w:marBottom w:val="0"/>
      <w:divBdr>
        <w:top w:val="none" w:sz="0" w:space="0" w:color="auto"/>
        <w:left w:val="none" w:sz="0" w:space="0" w:color="auto"/>
        <w:bottom w:val="none" w:sz="0" w:space="0" w:color="auto"/>
        <w:right w:val="none" w:sz="0" w:space="0" w:color="auto"/>
      </w:divBdr>
    </w:div>
    <w:div w:id="180762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argzdai@eurobiura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mindaugas.miezetis@klaipedos-r.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sp.stat.gov.lt/statistiniu-rodikliu-analize?hash=eb3e825c-f627-4dcc-858d-7c5cf7b46bf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argzdai@eorobiuras.l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stat.gov.lt" TargetMode="External"/><Relationship Id="rId23" Type="http://schemas.openxmlformats.org/officeDocument/2006/relationships/fontTable" Target="fontTable.xml"/><Relationship Id="rId10" Type="http://schemas.openxmlformats.org/officeDocument/2006/relationships/hyperlink" Target="mailto:savivaldybe@kalipedos-r.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vpp.lt/index.php?option=com_vptpublic&amp;task=list&amp;Itemid=65&amp;filter_show=1&amp;filter_limit=10&amp;vpt_unite=&amp;filter_authority=klaip%C4%97dos+rajono+savivaldyb%C4%97s&amp;filter_jarcode=&amp;filter_cpv=&amp;filter_tender=ketver&amp;filter_type=0&amp;filter_proctype=&amp;filter_servicetype=&amp;filter_from=2015-01-01&amp;filter_to=2015-12-31&amp;filter_publishfrom=&amp;filter_publishto=&amp;filter_updatefrom=&amp;filter_updateto="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14310</Words>
  <Characters>8157</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22423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Klaipėdos rajono savivaldybės administracija</cp:lastModifiedBy>
  <cp:revision>17</cp:revision>
  <dcterms:created xsi:type="dcterms:W3CDTF">2024-07-25T12:09:00Z</dcterms:created>
  <dcterms:modified xsi:type="dcterms:W3CDTF">2024-07-31T12:00:00Z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