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9F" w:rsidRPr="0001289F" w:rsidRDefault="00D26C38" w:rsidP="00D26C38">
      <w:pPr>
        <w:ind w:left="2592" w:firstLine="1296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2024 m................Sutarties Nr.</w:t>
      </w:r>
    </w:p>
    <w:p w:rsidR="0001289F" w:rsidRPr="0001289F" w:rsidRDefault="0001289F" w:rsidP="0001289F">
      <w:pPr>
        <w:ind w:left="7788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 </w:t>
      </w:r>
      <w:r w:rsidR="00D26C38"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Pr="0001289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PRIEDAS</w:t>
      </w:r>
    </w:p>
    <w:p w:rsidR="00D74B57" w:rsidRPr="00CB1D53" w:rsidRDefault="00D74B57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01289F" w:rsidRDefault="00D74B57" w:rsidP="0001289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 w:rsidRPr="00CB1D53">
        <w:rPr>
          <w:rFonts w:ascii="Times New Roman" w:eastAsia="Calibri" w:hAnsi="Times New Roman" w:cs="Times New Roman"/>
          <w:lang w:val="lt-LT"/>
        </w:rPr>
        <w:t xml:space="preserve">         </w:t>
      </w:r>
      <w:r w:rsidR="004D39E1">
        <w:rPr>
          <w:rFonts w:ascii="Times New Roman" w:eastAsia="Calibri" w:hAnsi="Times New Roman" w:cs="Times New Roman"/>
          <w:lang w:val="lt-LT"/>
        </w:rPr>
        <w:tab/>
      </w:r>
    </w:p>
    <w:p w:rsidR="004D39E1" w:rsidRPr="005D1090" w:rsidRDefault="004D39E1" w:rsidP="00D74B57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 xml:space="preserve">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mėnesio dieną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26C38">
        <w:rPr>
          <w:rFonts w:ascii="Times New Roman" w:eastAsia="Calibri" w:hAnsi="Times New Roman" w:cs="Times New Roman"/>
          <w:b/>
          <w:sz w:val="24"/>
          <w:lang w:val="lt-LT"/>
        </w:rPr>
        <w:t>–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D26C38">
        <w:rPr>
          <w:rFonts w:ascii="Times New Roman" w:eastAsia="Calibri" w:hAnsi="Times New Roman" w:cs="Times New Roman"/>
          <w:b/>
          <w:sz w:val="24"/>
          <w:lang w:val="lt-LT"/>
        </w:rPr>
        <w:t>2023 m. rugsėjo 20 d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6.9pt" o:ole="" fillcolor="window">
            <v:imagedata r:id="rId7" o:title=""/>
          </v:shape>
          <o:OLEObject Type="Embed" ProgID="Equation.3" ShapeID="_x0000_i1025" DrawAspect="Content" ObjectID="_1766821474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3pt;height:33.8pt" o:ole="" fillcolor="window">
            <v:imagedata r:id="rId9" o:title=""/>
          </v:shape>
          <o:OLEObject Type="Embed" ProgID="Equation.3" ShapeID="_x0000_i1026" DrawAspect="Content" ObjectID="_1766821475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55pt;height:33.8pt" o:ole="" fillcolor="window">
            <v:imagedata r:id="rId11" o:title=""/>
          </v:shape>
          <o:OLEObject Type="Embed" ProgID="Equation.3" ShapeID="_x0000_i1027" DrawAspect="Content" ObjectID="_1766821476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2pt;height:33.8pt" o:ole="" fillcolor="window">
            <v:imagedata r:id="rId13" o:title=""/>
          </v:shape>
          <o:OLEObject Type="Embed" ProgID="Equation.3" ShapeID="_x0000_i1028" DrawAspect="Content" ObjectID="_1766821477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10 %,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99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860"/>
      </w:tblGrid>
      <w:tr w:rsidR="008C01AC" w:rsidRPr="008C01AC" w:rsidTr="008C01AC">
        <w:trPr>
          <w:trHeight w:val="86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AC" w:rsidRPr="008C01AC" w:rsidRDefault="008C01AC" w:rsidP="001D3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kainų pokytį pateikia </w:t>
            </w:r>
            <w:r w:rsidR="00895325" w:rsidRPr="00FE0528">
              <w:rPr>
                <w:rFonts w:ascii="Times New Roman" w:eastAsia="Calibri" w:hAnsi="Times New Roman" w:cs="Times New Roman"/>
                <w:b/>
                <w:sz w:val="24"/>
                <w:lang w:val="lt-LT"/>
              </w:rPr>
              <w:t>Valstybės duomenų agentūra</w:t>
            </w:r>
            <w:r w:rsidR="00895325" w:rsidRPr="008C01AC" w:rsidDel="0089532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8C01A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* </w:t>
            </w:r>
          </w:p>
        </w:tc>
      </w:tr>
      <w:tr w:rsidR="008C01AC" w:rsidRPr="008C01AC" w:rsidTr="008C01AC">
        <w:trPr>
          <w:trHeight w:val="34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1AC" w:rsidRPr="008C01AC" w:rsidRDefault="008C01AC" w:rsidP="001D34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Sūris picoms, užtepėlėms (</w:t>
            </w:r>
            <w:proofErr w:type="spellStart"/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picarela</w:t>
            </w:r>
            <w:proofErr w:type="spellEnd"/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pizzarella</w:t>
            </w:r>
            <w:proofErr w:type="spellEnd"/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1AC" w:rsidRPr="008C01AC" w:rsidRDefault="008C01AC" w:rsidP="001D34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Fermentinis sūris, 45-50 proc. riebumo</w:t>
            </w:r>
          </w:p>
        </w:tc>
      </w:tr>
      <w:tr w:rsidR="008C01AC" w:rsidRPr="008C01AC" w:rsidTr="008C01AC">
        <w:trPr>
          <w:trHeight w:val="26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1AC" w:rsidRPr="008C01AC" w:rsidRDefault="008C01AC" w:rsidP="001D34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Jogurtas 3-3,5 proc., su priedais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1AC" w:rsidRPr="008C01AC" w:rsidRDefault="008C01AC" w:rsidP="001D34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Jogurtas su vaisiais, 2-3,5 proc. riebumo</w:t>
            </w:r>
          </w:p>
        </w:tc>
      </w:tr>
      <w:tr w:rsidR="008C01AC" w:rsidRPr="008C01AC" w:rsidTr="008C01AC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AC" w:rsidRPr="008C01AC" w:rsidRDefault="008C01AC" w:rsidP="001D341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Sūrio užkandis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1AC" w:rsidRPr="008C01AC" w:rsidRDefault="008C01AC" w:rsidP="001D34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8C01A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Fermentinis sūris, 45-50 proc. riebumo</w:t>
            </w:r>
          </w:p>
        </w:tc>
      </w:tr>
    </w:tbl>
    <w:p w:rsidR="00146708" w:rsidRPr="00FE0528" w:rsidRDefault="00146708" w:rsidP="00146708">
      <w:pPr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C01AC">
        <w:rPr>
          <w:sz w:val="20"/>
          <w:szCs w:val="20"/>
          <w:lang w:val="lt-LT"/>
        </w:rPr>
        <w:t>*-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Prekės prilyginimas taikomas nuo sutarties įsigaliojimo dienos iki sutarties galiojimo pabaigos, neatsižvelgiant į tai, ar </w:t>
      </w:r>
      <w:r w:rsidR="00800D10" w:rsidRPr="00800D10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agentūra</w:t>
      </w:r>
      <w:r w:rsidR="00800D10"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pradės teikti prilygintos prekės vidutines mažmenines kainas. Tuo atveju, kai atlikus prekės kainos perskaičiavimą pagal </w:t>
      </w:r>
      <w:r w:rsidR="00800D10" w:rsidRPr="00800D10">
        <w:rPr>
          <w:rFonts w:ascii="Times New Roman" w:eastAsia="Calibri" w:hAnsi="Times New Roman" w:cs="Times New Roman"/>
          <w:sz w:val="20"/>
          <w:szCs w:val="20"/>
          <w:lang w:val="lt-LT"/>
        </w:rPr>
        <w:t>Valstybės duomenų agentūr</w:t>
      </w:r>
      <w:r w:rsidR="00800D10" w:rsidRPr="00800D10">
        <w:rPr>
          <w:rFonts w:ascii="Times New Roman" w:eastAsia="Calibri" w:hAnsi="Times New Roman" w:cs="Times New Roman"/>
          <w:sz w:val="20"/>
          <w:szCs w:val="20"/>
          <w:lang w:val="lt-LT"/>
        </w:rPr>
        <w:t>os</w:t>
      </w:r>
      <w:r w:rsidR="00800D10" w:rsidRPr="00FE0528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E0528">
        <w:rPr>
          <w:rFonts w:ascii="Times New Roman" w:hAnsi="Times New Roman" w:cs="Times New Roman"/>
          <w:sz w:val="20"/>
          <w:szCs w:val="20"/>
          <w:lang w:val="lt-LT"/>
        </w:rPr>
        <w:t>prilygintos prekės vidutinę mažmeninę kainą paaiškėja, kad prilygintos prekės kaina viršija rinkos kainą (3</w:t>
      </w:r>
      <w:bookmarkStart w:id="0" w:name="_GoBack"/>
      <w:bookmarkEnd w:id="0"/>
      <w:r w:rsidRPr="00FE0528">
        <w:rPr>
          <w:rFonts w:ascii="Times New Roman" w:hAnsi="Times New Roman" w:cs="Times New Roman"/>
          <w:sz w:val="20"/>
          <w:szCs w:val="20"/>
          <w:lang w:val="lt-LT"/>
        </w:rPr>
        <w:t>-4 prekybos tinklų internetinėse parduotuvėse nurodytas kainas), kaina nebus keičiama.</w:t>
      </w:r>
    </w:p>
    <w:p w:rsidR="00146708" w:rsidRDefault="00146708" w:rsidP="0014670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6708">
        <w:rPr>
          <w:i/>
          <w:iCs/>
          <w:lang w:val="lt-LT"/>
        </w:rPr>
        <w:t xml:space="preserve">               </w:t>
      </w:r>
      <w:r w:rsidRPr="00146708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146708" w:rsidRPr="00F6755A" w:rsidRDefault="00146708" w:rsidP="001467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neteikia ir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146708" w:rsidRPr="00F6755A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 xml:space="preserve">Du mėnesius nuo 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D74B57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5D1090">
      <w:headerReference w:type="default" r:id="rId15"/>
      <w:pgSz w:w="11906" w:h="16838"/>
      <w:pgMar w:top="810" w:right="567" w:bottom="993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39" w:rsidRDefault="00B72739">
      <w:pPr>
        <w:spacing w:after="0" w:line="240" w:lineRule="auto"/>
      </w:pPr>
      <w:r>
        <w:separator/>
      </w:r>
    </w:p>
  </w:endnote>
  <w:endnote w:type="continuationSeparator" w:id="0">
    <w:p w:rsidR="00B72739" w:rsidRDefault="00B7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39" w:rsidRDefault="00B72739">
      <w:pPr>
        <w:spacing w:after="0" w:line="240" w:lineRule="auto"/>
      </w:pPr>
      <w:r>
        <w:separator/>
      </w:r>
    </w:p>
  </w:footnote>
  <w:footnote w:type="continuationSeparator" w:id="0">
    <w:p w:rsidR="00B72739" w:rsidRDefault="00B72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00D10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146708"/>
    <w:rsid w:val="001A04D2"/>
    <w:rsid w:val="002704C1"/>
    <w:rsid w:val="004535E1"/>
    <w:rsid w:val="004D39E1"/>
    <w:rsid w:val="00570BFB"/>
    <w:rsid w:val="005D1090"/>
    <w:rsid w:val="00800D10"/>
    <w:rsid w:val="00895325"/>
    <w:rsid w:val="008B1FAA"/>
    <w:rsid w:val="008C01AC"/>
    <w:rsid w:val="009A4FF4"/>
    <w:rsid w:val="00AB4142"/>
    <w:rsid w:val="00AC7265"/>
    <w:rsid w:val="00B60F1D"/>
    <w:rsid w:val="00B72739"/>
    <w:rsid w:val="00CA20BB"/>
    <w:rsid w:val="00D26C38"/>
    <w:rsid w:val="00D74B57"/>
    <w:rsid w:val="00E61CA0"/>
    <w:rsid w:val="00FB4ECA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9D097C6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F0951-5A69-4587-9D09-00525AD2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9</cp:revision>
  <dcterms:created xsi:type="dcterms:W3CDTF">2023-08-06T17:05:00Z</dcterms:created>
  <dcterms:modified xsi:type="dcterms:W3CDTF">2024-01-15T08:58:00Z</dcterms:modified>
</cp:coreProperties>
</file>