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684" w:rsidRPr="000D0E96" w:rsidRDefault="00725892" w:rsidP="000D0E96">
      <w:pPr>
        <w:spacing w:after="0" w:line="240" w:lineRule="auto"/>
        <w:ind w:left="5760" w:firstLine="720"/>
        <w:jc w:val="right"/>
        <w:outlineLvl w:val="0"/>
        <w:rPr>
          <w:rFonts w:ascii="Times New Roman" w:eastAsia="Times New Roman" w:hAnsi="Times New Roman" w:cs="Times New Roman"/>
          <w:b/>
          <w:sz w:val="24"/>
          <w:szCs w:val="24"/>
          <w:lang w:val="en-GB" w:eastAsia="en-US"/>
        </w:rPr>
      </w:pPr>
      <w:r w:rsidRPr="000D0E96">
        <w:rPr>
          <w:rFonts w:ascii="Times New Roman" w:eastAsia="Times New Roman" w:hAnsi="Times New Roman" w:cs="Times New Roman"/>
          <w:sz w:val="24"/>
          <w:szCs w:val="24"/>
          <w:lang w:val="en-GB" w:eastAsia="en-US"/>
        </w:rPr>
        <w:t xml:space="preserve">  </w:t>
      </w:r>
      <w:r w:rsidRPr="000D0E96">
        <w:rPr>
          <w:rFonts w:ascii="Times New Roman" w:eastAsia="Times New Roman" w:hAnsi="Times New Roman" w:cs="Times New Roman"/>
          <w:sz w:val="24"/>
          <w:szCs w:val="24"/>
          <w:lang w:val="en-GB" w:eastAsia="en-US"/>
        </w:rPr>
        <w:tab/>
      </w:r>
      <w:r w:rsidRPr="000D0E96">
        <w:rPr>
          <w:rFonts w:ascii="Times New Roman" w:eastAsia="Times New Roman" w:hAnsi="Times New Roman" w:cs="Times New Roman"/>
          <w:sz w:val="24"/>
          <w:szCs w:val="24"/>
          <w:lang w:val="en-GB" w:eastAsia="en-US"/>
        </w:rPr>
        <w:tab/>
      </w:r>
      <w:r w:rsidRPr="000D0E96">
        <w:rPr>
          <w:rFonts w:ascii="Times New Roman" w:eastAsia="Times New Roman" w:hAnsi="Times New Roman" w:cs="Times New Roman"/>
          <w:sz w:val="24"/>
          <w:szCs w:val="24"/>
          <w:lang w:val="en-GB" w:eastAsia="en-US"/>
        </w:rPr>
        <w:tab/>
      </w:r>
      <w:r w:rsidRPr="000D0E96">
        <w:rPr>
          <w:rFonts w:ascii="Times New Roman" w:eastAsia="Times New Roman" w:hAnsi="Times New Roman" w:cs="Times New Roman"/>
          <w:sz w:val="24"/>
          <w:szCs w:val="24"/>
          <w:lang w:val="en-GB" w:eastAsia="en-US"/>
        </w:rPr>
        <w:tab/>
      </w:r>
      <w:r w:rsidRPr="000D0E96">
        <w:rPr>
          <w:rFonts w:ascii="Times New Roman" w:eastAsia="Times New Roman" w:hAnsi="Times New Roman" w:cs="Times New Roman"/>
          <w:sz w:val="24"/>
          <w:szCs w:val="24"/>
          <w:lang w:val="en-GB" w:eastAsia="en-US"/>
        </w:rPr>
        <w:tab/>
      </w:r>
      <w:r w:rsidRPr="000D0E96">
        <w:rPr>
          <w:rFonts w:ascii="Times New Roman" w:eastAsia="Times New Roman" w:hAnsi="Times New Roman" w:cs="Times New Roman"/>
          <w:sz w:val="24"/>
          <w:szCs w:val="24"/>
          <w:lang w:val="en-GB" w:eastAsia="en-US"/>
        </w:rPr>
        <w:tab/>
      </w:r>
      <w:r w:rsidRPr="000D0E96">
        <w:rPr>
          <w:rFonts w:ascii="Times New Roman" w:eastAsia="Times New Roman" w:hAnsi="Times New Roman" w:cs="Times New Roman"/>
          <w:sz w:val="24"/>
          <w:szCs w:val="24"/>
          <w:lang w:val="en-GB" w:eastAsia="en-US"/>
        </w:rPr>
        <w:tab/>
      </w:r>
      <w:r w:rsidRPr="000D0E96">
        <w:rPr>
          <w:rFonts w:ascii="Times New Roman" w:eastAsia="Times New Roman" w:hAnsi="Times New Roman" w:cs="Times New Roman"/>
          <w:b/>
          <w:sz w:val="24"/>
          <w:szCs w:val="24"/>
          <w:lang w:val="en-GB" w:eastAsia="en-US"/>
        </w:rPr>
        <w:t>ANNEX 1</w:t>
      </w:r>
    </w:p>
    <w:p w:rsidR="00AC6684" w:rsidRPr="000D0E96" w:rsidRDefault="00725892">
      <w:pPr>
        <w:spacing w:after="0" w:line="240" w:lineRule="auto"/>
        <w:jc w:val="right"/>
        <w:outlineLvl w:val="0"/>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xml:space="preserve">to the Contract No. DPS- _______ dated </w:t>
      </w:r>
      <w:r w:rsidRPr="000D0E96">
        <w:rPr>
          <w:rFonts w:ascii="Times New Roman" w:eastAsia="Times New Roman" w:hAnsi="Times New Roman" w:cs="Times New Roman"/>
          <w:sz w:val="24"/>
          <w:szCs w:val="24"/>
          <w:u w:val="single"/>
          <w:lang w:val="en-GB" w:eastAsia="en-US"/>
        </w:rPr>
        <w:t xml:space="preserve">                     </w:t>
      </w:r>
      <w:r w:rsidRPr="000D0E96">
        <w:rPr>
          <w:rFonts w:ascii="Times New Roman" w:eastAsia="Times New Roman" w:hAnsi="Times New Roman" w:cs="Times New Roman"/>
          <w:sz w:val="24"/>
          <w:szCs w:val="24"/>
          <w:lang w:val="en-GB" w:eastAsia="en-US"/>
        </w:rPr>
        <w:t xml:space="preserve"> 2024</w:t>
      </w:r>
    </w:p>
    <w:p w:rsidR="00AC6684" w:rsidRPr="000D0E96" w:rsidRDefault="00AC6684">
      <w:pPr>
        <w:spacing w:line="240" w:lineRule="auto"/>
        <w:rPr>
          <w:rFonts w:ascii="Times New Roman" w:hAnsi="Times New Roman" w:cs="Times New Roman"/>
          <w:b/>
          <w:sz w:val="24"/>
          <w:szCs w:val="24"/>
          <w:lang w:val="en-GB"/>
        </w:rPr>
      </w:pPr>
    </w:p>
    <w:tbl>
      <w:tblPr>
        <w:tblpPr w:leftFromText="180" w:rightFromText="180" w:vertAnchor="text" w:horzAnchor="margin" w:tblpXSpec="center" w:tblpY="394"/>
        <w:tblW w:w="9497" w:type="dxa"/>
        <w:tblLayout w:type="fixed"/>
        <w:tblLook w:val="04A0" w:firstRow="1" w:lastRow="0" w:firstColumn="1" w:lastColumn="0" w:noHBand="0" w:noVBand="1"/>
      </w:tblPr>
      <w:tblGrid>
        <w:gridCol w:w="284"/>
        <w:gridCol w:w="8943"/>
        <w:gridCol w:w="270"/>
      </w:tblGrid>
      <w:tr w:rsidR="00AC6684" w:rsidRPr="000D0E96">
        <w:tc>
          <w:tcPr>
            <w:tcW w:w="9497" w:type="dxa"/>
            <w:gridSpan w:val="3"/>
          </w:tcPr>
          <w:p w:rsidR="00AC6684" w:rsidRPr="000D0E96" w:rsidRDefault="00725892">
            <w:pPr>
              <w:spacing w:after="0" w:line="240" w:lineRule="auto"/>
              <w:ind w:firstLine="356"/>
              <w:jc w:val="center"/>
              <w:rPr>
                <w:rFonts w:ascii="Times New Roman" w:eastAsia="Times New Roman" w:hAnsi="Times New Roman" w:cs="Times New Roman"/>
                <w:b/>
                <w:sz w:val="24"/>
                <w:szCs w:val="24"/>
                <w:lang w:val="en-GB"/>
              </w:rPr>
            </w:pPr>
            <w:r w:rsidRPr="000D0E96">
              <w:rPr>
                <w:rFonts w:ascii="Times New Roman" w:eastAsia="Times New Roman" w:hAnsi="Times New Roman"/>
                <w:b/>
                <w:sz w:val="24"/>
                <w:szCs w:val="24"/>
                <w:lang w:val="en-GB"/>
              </w:rPr>
              <w:t>TECHNICAL SPECIFICATION FOR OUTDOOR BOOTS</w:t>
            </w:r>
          </w:p>
          <w:p w:rsidR="00AC6684" w:rsidRPr="000D0E96" w:rsidRDefault="00AC6684">
            <w:pPr>
              <w:spacing w:after="0" w:line="240" w:lineRule="auto"/>
              <w:ind w:firstLine="356"/>
              <w:jc w:val="both"/>
              <w:rPr>
                <w:rFonts w:ascii="Times New Roman" w:eastAsia="Times New Roman" w:hAnsi="Times New Roman" w:cs="Times New Roman"/>
                <w:b/>
                <w:sz w:val="24"/>
                <w:szCs w:val="24"/>
                <w:lang w:val="en-GB"/>
              </w:rPr>
            </w:pPr>
          </w:p>
          <w:p w:rsidR="00AC6684" w:rsidRPr="000D0E96" w:rsidRDefault="00AC6684">
            <w:pPr>
              <w:spacing w:after="0" w:line="240" w:lineRule="auto"/>
              <w:ind w:firstLine="356"/>
              <w:jc w:val="both"/>
              <w:rPr>
                <w:rFonts w:ascii="Times New Roman" w:eastAsia="Times New Roman" w:hAnsi="Times New Roman" w:cs="Times New Roman"/>
                <w:sz w:val="24"/>
                <w:szCs w:val="24"/>
                <w:lang w:val="en-GB"/>
              </w:rPr>
            </w:pPr>
          </w:p>
          <w:p w:rsidR="00AC6684" w:rsidRPr="000D0E96" w:rsidRDefault="00725892">
            <w:pPr>
              <w:pStyle w:val="ListParagraph"/>
              <w:numPr>
                <w:ilvl w:val="0"/>
                <w:numId w:val="1"/>
              </w:numPr>
              <w:spacing w:after="0" w:line="240" w:lineRule="auto"/>
              <w:jc w:val="center"/>
              <w:rPr>
                <w:rFonts w:ascii="Times New Roman" w:eastAsia="Times New Roman" w:hAnsi="Times New Roman" w:cs="Times New Roman"/>
                <w:b/>
                <w:sz w:val="24"/>
                <w:szCs w:val="24"/>
                <w:lang w:val="en-GB"/>
              </w:rPr>
            </w:pPr>
            <w:r w:rsidRPr="000D0E96">
              <w:rPr>
                <w:rFonts w:ascii="Times New Roman" w:eastAsia="Times New Roman" w:hAnsi="Times New Roman"/>
                <w:b/>
                <w:sz w:val="24"/>
                <w:szCs w:val="24"/>
                <w:lang w:val="en-GB"/>
              </w:rPr>
              <w:t xml:space="preserve">General requirements     </w:t>
            </w:r>
          </w:p>
          <w:p w:rsidR="00AC6684" w:rsidRPr="000D0E96" w:rsidRDefault="00725892">
            <w:pPr>
              <w:spacing w:after="0" w:line="240" w:lineRule="auto"/>
              <w:ind w:firstLine="879"/>
              <w:jc w:val="both"/>
              <w:rPr>
                <w:rFonts w:ascii="Times New Roman" w:eastAsia="Times New Roman" w:hAnsi="Times New Roman" w:cs="Times New Roman"/>
                <w:sz w:val="24"/>
                <w:szCs w:val="24"/>
                <w:lang w:val="en-GB"/>
              </w:rPr>
            </w:pPr>
            <w:r w:rsidRPr="000D0E96">
              <w:rPr>
                <w:rFonts w:ascii="Times New Roman" w:eastAsia="Times New Roman" w:hAnsi="Times New Roman" w:cs="Times New Roman"/>
                <w:sz w:val="24"/>
                <w:szCs w:val="24"/>
                <w:lang w:val="en-GB"/>
              </w:rPr>
              <w:tab/>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Outdoor boots (hereinafter referred to as outdoor boots) - designed to be worn by soldiers of all branches of the armed forces during the warm season at ambient temperatures between +6º C and +30º C.</w:t>
            </w:r>
            <w:r w:rsidRPr="000D0E96">
              <w:rPr>
                <w:rFonts w:ascii="Times New Roman" w:eastAsia="Times New Roman" w:hAnsi="Times New Roman" w:cs="Times New Roman"/>
                <w:sz w:val="24"/>
                <w:szCs w:val="24"/>
                <w:lang w:val="en-GB"/>
              </w:rPr>
              <w:t xml:space="preserve">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Outdoor boots are designed to protect soldiers’ feet from physical injury and trauma, as well as to ensure the comfort and stability of the foot during military field exercises or everyday service tasks.</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 xml:space="preserve">Outdoor boots shall be certified in accordance with EN/ISO 20347 or equivalent and shall comply with the requirements set out in this Technical Specification. </w:t>
            </w:r>
            <w:r w:rsidRPr="000D0E96">
              <w:rPr>
                <w:rFonts w:ascii="Times New Roman" w:eastAsia="Times New Roman" w:hAnsi="Times New Roman" w:cs="Times New Roman"/>
                <w:sz w:val="24"/>
                <w:szCs w:val="24"/>
                <w:lang w:val="en-GB"/>
              </w:rPr>
              <w:t xml:space="preserve">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Outdoor boots shall be brown leather lace-up boots with a lining (without membrane), a continuous patterned sole and a rubber protective rim (the PANTONE colour codes for the individual materials are given in Table 2 “Requirements for basic materials (technical characteristics)” of the technical specification, hereinafter referred to as Table 2).</w:t>
            </w:r>
          </w:p>
          <w:p w:rsidR="00AC6684" w:rsidRPr="000D0E96" w:rsidRDefault="00725892">
            <w:pPr>
              <w:pStyle w:val="ListParagraph"/>
              <w:numPr>
                <w:ilvl w:val="1"/>
                <w:numId w:val="2"/>
              </w:numPr>
              <w:tabs>
                <w:tab w:val="left" w:pos="540"/>
                <w:tab w:val="left" w:pos="735"/>
                <w:tab w:val="left" w:pos="1034"/>
              </w:tabs>
              <w:spacing w:after="0" w:line="240" w:lineRule="auto"/>
              <w:ind w:left="34"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The quality of the boots shall be guaranteed for a minimum period of 12 months of active use, starting from the date of issue of the Goods from the Buyer’s warehouse, and 24 months from the date of signature of the documents of acceptance of the Goods into the warehouse.</w:t>
            </w:r>
          </w:p>
          <w:p w:rsidR="00AC6684" w:rsidRPr="000D0E96" w:rsidRDefault="00AC6684">
            <w:pPr>
              <w:tabs>
                <w:tab w:val="left" w:pos="540"/>
                <w:tab w:val="left" w:pos="735"/>
                <w:tab w:val="left" w:pos="1034"/>
              </w:tabs>
              <w:spacing w:after="0" w:line="240" w:lineRule="auto"/>
              <w:jc w:val="both"/>
              <w:rPr>
                <w:rFonts w:ascii="Times New Roman" w:eastAsia="Times New Roman" w:hAnsi="Times New Roman" w:cs="Times New Roman"/>
                <w:sz w:val="24"/>
                <w:szCs w:val="24"/>
                <w:lang w:val="en-GB"/>
              </w:rPr>
            </w:pPr>
          </w:p>
          <w:p w:rsidR="00AC6684" w:rsidRPr="000D0E96" w:rsidRDefault="00AC6684">
            <w:pPr>
              <w:tabs>
                <w:tab w:val="left" w:pos="540"/>
                <w:tab w:val="left" w:pos="735"/>
              </w:tabs>
              <w:spacing w:after="0" w:line="240" w:lineRule="auto"/>
              <w:contextualSpacing/>
              <w:jc w:val="both"/>
              <w:rPr>
                <w:rFonts w:ascii="Times New Roman" w:eastAsia="Times New Roman" w:hAnsi="Times New Roman" w:cs="Times New Roman"/>
                <w:sz w:val="24"/>
                <w:szCs w:val="24"/>
                <w:lang w:val="en-GB"/>
              </w:rPr>
            </w:pPr>
          </w:p>
          <w:p w:rsidR="00AC6684" w:rsidRPr="000D0E96" w:rsidRDefault="00725892">
            <w:pPr>
              <w:pStyle w:val="ListParagraph"/>
              <w:numPr>
                <w:ilvl w:val="0"/>
                <w:numId w:val="1"/>
              </w:numPr>
              <w:spacing w:after="0" w:line="240" w:lineRule="auto"/>
              <w:jc w:val="center"/>
              <w:rPr>
                <w:rFonts w:ascii="Times New Roman" w:eastAsia="Times New Roman" w:hAnsi="Times New Roman" w:cs="Times New Roman"/>
                <w:b/>
                <w:sz w:val="24"/>
                <w:szCs w:val="24"/>
                <w:lang w:val="en-GB"/>
              </w:rPr>
            </w:pPr>
            <w:r w:rsidRPr="000D0E96">
              <w:rPr>
                <w:rFonts w:ascii="Times New Roman" w:eastAsia="Times New Roman" w:hAnsi="Times New Roman"/>
                <w:b/>
                <w:sz w:val="24"/>
                <w:szCs w:val="24"/>
                <w:lang w:val="en-GB"/>
              </w:rPr>
              <w:t xml:space="preserve">Technical requirements    </w:t>
            </w:r>
          </w:p>
          <w:p w:rsidR="00AC6684" w:rsidRPr="000D0E96" w:rsidRDefault="00AC6684">
            <w:pPr>
              <w:spacing w:after="0" w:line="240" w:lineRule="auto"/>
              <w:contextualSpacing/>
              <w:jc w:val="both"/>
              <w:rPr>
                <w:rFonts w:ascii="Times New Roman" w:eastAsia="Times New Roman" w:hAnsi="Times New Roman" w:cs="Times New Roman"/>
                <w:b/>
                <w:sz w:val="24"/>
                <w:szCs w:val="24"/>
                <w:lang w:val="en-GB"/>
              </w:rPr>
            </w:pP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All measurements and values are for a basic 270 shoe size.</w:t>
            </w:r>
          </w:p>
          <w:p w:rsidR="00AC6684" w:rsidRPr="000D0E96" w:rsidRDefault="00725892">
            <w:pPr>
              <w:pStyle w:val="ListParagraph"/>
              <w:numPr>
                <w:ilvl w:val="1"/>
                <w:numId w:val="2"/>
              </w:numPr>
              <w:tabs>
                <w:tab w:val="left" w:pos="540"/>
                <w:tab w:val="left" w:pos="735"/>
                <w:tab w:val="left" w:pos="1034"/>
              </w:tabs>
              <w:spacing w:after="0" w:line="240" w:lineRule="auto"/>
              <w:ind w:hanging="751"/>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The weight of a pair of outdoor boots (size 270) must be ≤ 1,6 kg.</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 xml:space="preserve">The height of the bootleg of outdoor boots, measured from the heel part of the insole to the highest part of the bootleg (excluding the tongue), must be 17,5 cm ± 1,0 cm (for size 270, as determined in accordance with EN ISO </w:t>
            </w:r>
            <w:r w:rsidR="000D0E96" w:rsidRPr="000D0E96">
              <w:rPr>
                <w:rFonts w:ascii="Times New Roman" w:eastAsia="Times New Roman" w:hAnsi="Times New Roman"/>
                <w:sz w:val="24"/>
                <w:szCs w:val="24"/>
                <w:lang w:val="en-GB"/>
              </w:rPr>
              <w:t>20344,</w:t>
            </w:r>
            <w:r w:rsidRPr="000D0E96">
              <w:rPr>
                <w:rFonts w:ascii="Times New Roman" w:eastAsia="Times New Roman" w:hAnsi="Times New Roman"/>
                <w:sz w:val="24"/>
                <w:szCs w:val="24"/>
                <w:lang w:val="en-GB"/>
              </w:rPr>
              <w:t xml:space="preserve"> p. 6.2, or an equivalent standard).</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The upper of the outdoor boots shall be made of natural waterproof leather (breathable hydrophobic nubuck leather) (the colour and technical characteristics of the upper leather are shown in Table 2 of the technical specification).</w:t>
            </w:r>
            <w:r w:rsidRPr="000D0E96">
              <w:rPr>
                <w:rFonts w:ascii="Times New Roman" w:eastAsia="Times New Roman" w:hAnsi="Times New Roman" w:cs="Times New Roman"/>
                <w:sz w:val="24"/>
                <w:szCs w:val="24"/>
                <w:lang w:val="en-GB"/>
              </w:rPr>
              <w:t xml:space="preserve">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The lining shall be a sweat-absorbent, fast-drying, multi-layer laminated material with a soft, abrasion- and wear-resistant feel (see Table 2 of the Technical Specification for the technical characteristics of the lining).</w:t>
            </w:r>
            <w:r w:rsidRPr="000D0E96">
              <w:rPr>
                <w:rFonts w:ascii="Times New Roman" w:eastAsia="Times New Roman" w:hAnsi="Times New Roman" w:cs="Times New Roman"/>
                <w:sz w:val="24"/>
                <w:szCs w:val="24"/>
                <w:lang w:val="en-GB"/>
              </w:rPr>
              <w:t xml:space="preserve">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The tongue of the boot shall be anatomically shaped to protect the foot from the effects of shoelaces and eyelets, and shall incorporate padding inside the tongue to ensure comfort, convenience and stability of the instep of the foot (the technical characteristics of the shoe tongue are given in Table 2 of the technical specification).</w:t>
            </w:r>
            <w:r w:rsidRPr="000D0E96">
              <w:rPr>
                <w:rFonts w:ascii="Times New Roman" w:eastAsia="Times New Roman" w:hAnsi="Times New Roman" w:cs="Times New Roman"/>
                <w:sz w:val="24"/>
                <w:szCs w:val="24"/>
                <w:lang w:val="en-GB"/>
              </w:rPr>
              <w:t xml:space="preserve">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The tongue of the shoe shall be made of leather in such a way that it does not physiologically reduce or impair the flexibility of the shoe at the instep. The tongue must include a feature (eyelet or other solution) to secure the tongue of the shoe to the laces.</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lastRenderedPageBreak/>
              <w:t>To protect the foot from moisture, sand, pebbles or other unwanted agents entering the inside of the shoe, the tongue of the shoe must be connected to the sides of the shoe by additional leather fittings.</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Outdoor boots must support the foot at the ankle and keep it stable when walking, running, crawling, squatting, etc. The bootleg of the boot must anchor the ankle and limit the lateral rotational movement of the foot.</w:t>
            </w:r>
            <w:r w:rsidRPr="000D0E96">
              <w:rPr>
                <w:rFonts w:ascii="Times New Roman" w:eastAsia="Times New Roman" w:hAnsi="Times New Roman" w:cs="Times New Roman"/>
                <w:sz w:val="24"/>
                <w:szCs w:val="24"/>
                <w:lang w:val="en-GB"/>
              </w:rPr>
              <w:t xml:space="preserve">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The outer sole shall have a tactile surface (roughened), a coarse pattern, be anti-static, resistant to oil, hydrolysis and wear, and be made of a composite of rubber and PU or a composite of rubber and micro rubber.</w:t>
            </w:r>
            <w:r w:rsidRPr="000D0E96">
              <w:rPr>
                <w:rFonts w:ascii="Times New Roman" w:eastAsia="Times New Roman" w:hAnsi="Times New Roman" w:cs="Times New Roman"/>
                <w:sz w:val="24"/>
                <w:szCs w:val="24"/>
                <w:lang w:val="en-GB"/>
              </w:rPr>
              <w:t xml:space="preserve"> </w:t>
            </w:r>
            <w:r w:rsidRPr="000D0E96">
              <w:rPr>
                <w:rFonts w:ascii="Times New Roman" w:eastAsia="Times New Roman" w:hAnsi="Times New Roman"/>
                <w:sz w:val="24"/>
                <w:szCs w:val="24"/>
                <w:lang w:val="en-GB"/>
              </w:rPr>
              <w:t>The pattern shall be designed so that the pointed protrusions of the pattern are oriented in different directions in relation to the ground resistance and grip the moving surface or support. The technical characteristics of the sole are given in Table 2 of the technical specification (PU midsole colour close to Pantone 19-0910 TPX).</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The toe and heel of the shoe shall be covered externally at the junction with the sole with an additional protective rubber detail (tape) to better repel dirt and to protect the shoe from mechanical damage. The front rubber toe guard shall measure 30 ± 5 mm from the upper lip of the sole, with a length of 150 ± 10 mm with a slope towards the sole.</w:t>
            </w:r>
            <w:r w:rsidRPr="000D0E96">
              <w:rPr>
                <w:rFonts w:ascii="Times New Roman" w:eastAsia="Times New Roman" w:hAnsi="Times New Roman" w:cs="Times New Roman"/>
                <w:sz w:val="24"/>
                <w:szCs w:val="24"/>
                <w:lang w:val="en-GB"/>
              </w:rPr>
              <w:t xml:space="preserve"> </w:t>
            </w:r>
            <w:r w:rsidRPr="000D0E96">
              <w:rPr>
                <w:rFonts w:ascii="Times New Roman" w:eastAsia="Times New Roman" w:hAnsi="Times New Roman"/>
                <w:sz w:val="24"/>
                <w:szCs w:val="24"/>
                <w:lang w:val="en-GB"/>
              </w:rPr>
              <w:t>Rubber heel protector measured from the upper lip of the heel 45 ± 5 mm, length 120 ± 10 mm with a slope to the sole for size 270 (other design solutions are possible</w:t>
            </w:r>
            <w:r w:rsidR="000D0E96" w:rsidRPr="000D0E96">
              <w:rPr>
                <w:rFonts w:ascii="Times New Roman" w:eastAsia="Times New Roman" w:hAnsi="Times New Roman"/>
                <w:sz w:val="24"/>
                <w:szCs w:val="24"/>
                <w:lang w:val="en-GB"/>
              </w:rPr>
              <w:t>). The</w:t>
            </w:r>
            <w:r w:rsidRPr="000D0E96">
              <w:rPr>
                <w:rFonts w:ascii="Times New Roman" w:eastAsia="Times New Roman" w:hAnsi="Times New Roman"/>
                <w:sz w:val="24"/>
                <w:szCs w:val="24"/>
                <w:lang w:val="en-GB"/>
              </w:rPr>
              <w:t xml:space="preserve"> colour of the rubber heel protector shall be similar to Pantone 19-0910 TPX.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cs="Times New Roman"/>
                <w:sz w:val="24"/>
                <w:szCs w:val="24"/>
                <w:lang w:val="en-GB"/>
              </w:rPr>
              <w:t xml:space="preserve"> </w:t>
            </w:r>
            <w:r w:rsidRPr="000D0E96">
              <w:rPr>
                <w:rFonts w:ascii="Times New Roman" w:eastAsia="Times New Roman" w:hAnsi="Times New Roman"/>
                <w:sz w:val="24"/>
                <w:szCs w:val="24"/>
                <w:lang w:val="en-GB"/>
              </w:rPr>
              <w:t xml:space="preserve">The upper part of the bootleg (soft cantle) shall be padded and shall have ventilation openings to ensure air circulation. The diameter of the ventilation holes shall be 3 mm - 4 mm.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The upper part of the sides of the upper, where the ankle bones are in contact with the ankle, must be protected by outer parts made of thermoplastic PU (or equivalent) (colour similar to Pantone 19-1015 TPX) and the inner side must be padded with a foam that adapts to the body’s shape.</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 xml:space="preserve">The toe section of the boot must protect the toe area from external influences and ensure that the front of the boot is resistant to deformation and must therefore be made of thermoplastic/polyester or its equivalent. The technical characteristics of the toe cap are set out in Table 2 of the technical specification. </w:t>
            </w:r>
            <w:r w:rsidRPr="000D0E96">
              <w:rPr>
                <w:rFonts w:ascii="Times New Roman" w:eastAsia="Times New Roman" w:hAnsi="Times New Roman" w:cs="Times New Roman"/>
                <w:sz w:val="24"/>
                <w:szCs w:val="24"/>
                <w:lang w:val="en-GB"/>
              </w:rPr>
              <w:t xml:space="preserve">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The heel of the shoe must be secured by the back of the shoe. The solid heel shall conform to the shape of the heel of the foot, maintain stability of the heel (the heel shall not roll in the shoe) and be moulded in thermoplastic or equivalent material. The inner part of the heel shall be made of 2 to 3 mm thick cellulose/fibrous leather or equivalent material.</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Outdoor boots must be made with anti-static properties. Anti-static properties shall be provided by anti-static tape or other equivalent construction inside the boot.</w:t>
            </w:r>
            <w:r w:rsidRPr="000D0E96">
              <w:rPr>
                <w:rFonts w:ascii="Times New Roman" w:eastAsia="Times New Roman" w:hAnsi="Times New Roman" w:cs="Times New Roman"/>
                <w:sz w:val="24"/>
                <w:szCs w:val="24"/>
                <w:lang w:val="en-GB"/>
              </w:rPr>
              <w:t xml:space="preserve">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 xml:space="preserve">Outdoor boots must be able to accommodate the individual corrective foot inserts required for a stumpy foot.   </w:t>
            </w:r>
            <w:r w:rsidRPr="000D0E96">
              <w:rPr>
                <w:rFonts w:ascii="Times New Roman" w:eastAsia="Times New Roman" w:hAnsi="Times New Roman" w:cs="Times New Roman"/>
                <w:sz w:val="24"/>
                <w:szCs w:val="24"/>
                <w:lang w:val="en-GB"/>
              </w:rPr>
              <w:t xml:space="preserve">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cs="Times New Roman"/>
                <w:sz w:val="24"/>
                <w:szCs w:val="24"/>
                <w:lang w:val="en-GB"/>
              </w:rPr>
              <w:t xml:space="preserve"> </w:t>
            </w:r>
            <w:r w:rsidRPr="000D0E96">
              <w:rPr>
                <w:rFonts w:ascii="Times New Roman" w:eastAsia="Times New Roman" w:hAnsi="Times New Roman"/>
                <w:sz w:val="24"/>
                <w:szCs w:val="24"/>
                <w:lang w:val="en-GB"/>
              </w:rPr>
              <w:t xml:space="preserve">Outdoor boots shall have insoles that absorb the impact of walking, reduce friction on the sole of the foot, absorb perspiration and keep the foot in the correct position, and be replaceable and washable at 30°C. The insoles shall conform to the geometry of the plantar surface of the foot, the technical characteristics of which are given in Table 2 of the technical specification.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Insole: two layers, made of PU foam, with a top layer made of microfibre or equivalent material.</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 xml:space="preserve">Insole (winter): two layers, made of PU foam, the top layer made of polyester non-woven or equivalent material.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The shoe shall have a quick lacing system consisting of low friction metal eyelets, fastening rings and a quick lock.</w:t>
            </w:r>
            <w:r w:rsidRPr="000D0E96">
              <w:rPr>
                <w:rFonts w:ascii="Times New Roman" w:eastAsia="Times New Roman" w:hAnsi="Times New Roman" w:cs="Times New Roman"/>
                <w:sz w:val="24"/>
                <w:szCs w:val="24"/>
                <w:lang w:val="en-GB"/>
              </w:rPr>
              <w:t xml:space="preserve">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lastRenderedPageBreak/>
              <w:t>A stretchable pocket shall be provided in the outer part of the upper or in the tongue to accommodate the ends of the laces. A fastening loop at the back of the shoe made of a textile strip.</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The static compliance of the shoe must be ensured in the manufacture of the shoe (the foot to shoe ratio, where the shoe fits snugly against the foot, is neither too high nor too low).</w:t>
            </w:r>
            <w:r w:rsidRPr="000D0E96">
              <w:rPr>
                <w:rFonts w:ascii="Times New Roman" w:eastAsia="Times New Roman" w:hAnsi="Times New Roman" w:cs="Times New Roman"/>
                <w:sz w:val="24"/>
                <w:szCs w:val="24"/>
                <w:lang w:val="en-GB"/>
              </w:rPr>
              <w:t xml:space="preserve">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 xml:space="preserve">The shoes shall be manufactured in a range of at least size 35 to 51 in accordance with ISO 9407 or, as appropriate, size 225 to 330 in 3 different fullnesses (as indicated in Table 1).        </w:t>
            </w:r>
          </w:p>
          <w:p w:rsidR="00AC6684" w:rsidRPr="000D0E96" w:rsidRDefault="00AC6684">
            <w:pPr>
              <w:widowControl w:val="0"/>
              <w:autoSpaceDE w:val="0"/>
              <w:autoSpaceDN w:val="0"/>
              <w:spacing w:after="0" w:line="240" w:lineRule="auto"/>
              <w:ind w:right="1320"/>
              <w:outlineLvl w:val="0"/>
              <w:rPr>
                <w:rFonts w:ascii="Times New Roman" w:hAnsi="Times New Roman" w:cs="Times New Roman"/>
                <w:sz w:val="24"/>
                <w:szCs w:val="24"/>
                <w:lang w:val="en-GB"/>
              </w:rPr>
            </w:pPr>
          </w:p>
          <w:p w:rsidR="00AC6684" w:rsidRPr="000D0E96" w:rsidRDefault="00725892">
            <w:pPr>
              <w:widowControl w:val="0"/>
              <w:autoSpaceDE w:val="0"/>
              <w:autoSpaceDN w:val="0"/>
              <w:spacing w:after="0" w:line="240" w:lineRule="auto"/>
              <w:ind w:right="1320"/>
              <w:jc w:val="center"/>
              <w:outlineLvl w:val="0"/>
              <w:rPr>
                <w:rFonts w:ascii="Times New Roman" w:eastAsia="Times New Roman" w:hAnsi="Times New Roman" w:cs="Times New Roman"/>
                <w:b/>
                <w:bCs/>
                <w:sz w:val="24"/>
                <w:szCs w:val="24"/>
                <w:lang w:val="en-GB" w:eastAsia="en-US"/>
              </w:rPr>
            </w:pPr>
            <w:r w:rsidRPr="000D0E96">
              <w:rPr>
                <w:rFonts w:ascii="Times New Roman" w:eastAsia="Times New Roman" w:hAnsi="Times New Roman" w:cs="Times New Roman"/>
                <w:b/>
                <w:bCs/>
                <w:sz w:val="24"/>
                <w:szCs w:val="24"/>
                <w:lang w:val="en-GB" w:eastAsia="en-US"/>
              </w:rPr>
              <w:t>SIZES</w:t>
            </w:r>
          </w:p>
          <w:p w:rsidR="00AC6684" w:rsidRPr="000D0E96" w:rsidRDefault="00725892">
            <w:pPr>
              <w:widowControl w:val="0"/>
              <w:autoSpaceDE w:val="0"/>
              <w:autoSpaceDN w:val="0"/>
              <w:spacing w:after="0" w:line="240" w:lineRule="auto"/>
              <w:ind w:left="-106" w:right="1320"/>
              <w:jc w:val="center"/>
              <w:outlineLvl w:val="0"/>
              <w:rPr>
                <w:rFonts w:ascii="Times New Roman" w:eastAsia="Times New Roman" w:hAnsi="Times New Roman" w:cs="Times New Roman"/>
                <w:b/>
                <w:bCs/>
                <w:sz w:val="24"/>
                <w:szCs w:val="24"/>
                <w:lang w:val="en-GB" w:eastAsia="en-US"/>
              </w:rPr>
            </w:pPr>
            <w:r w:rsidRPr="000D0E96">
              <w:rPr>
                <w:rFonts w:ascii="Times New Roman" w:eastAsia="Times New Roman" w:hAnsi="Times New Roman" w:cs="Times New Roman"/>
                <w:b/>
                <w:bCs/>
                <w:sz w:val="24"/>
                <w:szCs w:val="24"/>
                <w:lang w:val="en-GB" w:eastAsia="en-US"/>
              </w:rPr>
              <w:t xml:space="preserve"> </w:t>
            </w:r>
          </w:p>
          <w:p w:rsidR="00AC6684" w:rsidRPr="000D0E96" w:rsidRDefault="00725892">
            <w:pPr>
              <w:widowControl w:val="0"/>
              <w:tabs>
                <w:tab w:val="left" w:pos="1882"/>
              </w:tabs>
              <w:autoSpaceDE w:val="0"/>
              <w:autoSpaceDN w:val="0"/>
              <w:spacing w:after="0" w:line="240" w:lineRule="auto"/>
              <w:ind w:right="1320"/>
              <w:jc w:val="both"/>
              <w:outlineLvl w:val="0"/>
              <w:rPr>
                <w:rFonts w:ascii="Times New Roman" w:eastAsia="Times New Roman" w:hAnsi="Times New Roman" w:cs="Times New Roman"/>
                <w:b/>
                <w:bCs/>
                <w:sz w:val="24"/>
                <w:szCs w:val="24"/>
                <w:lang w:val="en-GB" w:eastAsia="en-US"/>
              </w:rPr>
            </w:pPr>
            <w:r w:rsidRPr="000D0E96">
              <w:rPr>
                <w:rFonts w:ascii="Times New Roman" w:eastAsia="Times New Roman" w:hAnsi="Times New Roman" w:cs="Times New Roman"/>
                <w:b/>
                <w:bCs/>
                <w:sz w:val="24"/>
                <w:szCs w:val="24"/>
                <w:lang w:val="en-GB" w:eastAsia="en-US"/>
              </w:rPr>
              <w:t xml:space="preserve">                                                                                                                     Table 1 </w:t>
            </w:r>
          </w:p>
          <w:p w:rsidR="00AC6684" w:rsidRPr="000D0E96" w:rsidRDefault="00AC6684">
            <w:pPr>
              <w:widowControl w:val="0"/>
              <w:autoSpaceDE w:val="0"/>
              <w:autoSpaceDN w:val="0"/>
              <w:spacing w:before="7" w:after="0" w:line="240" w:lineRule="auto"/>
              <w:jc w:val="both"/>
              <w:rPr>
                <w:rFonts w:ascii="Times New Roman" w:eastAsia="Times New Roman" w:hAnsi="Times New Roman" w:cs="Times New Roman"/>
                <w:b/>
                <w:sz w:val="24"/>
                <w:szCs w:val="24"/>
                <w:lang w:val="en-GB" w:eastAsia="en-US"/>
              </w:rPr>
            </w:pPr>
          </w:p>
          <w:tbl>
            <w:tblPr>
              <w:tblStyle w:val="TableGrid"/>
              <w:tblW w:w="9209" w:type="dxa"/>
              <w:tblLayout w:type="fixed"/>
              <w:tblLook w:val="04A0" w:firstRow="1" w:lastRow="0" w:firstColumn="1" w:lastColumn="0" w:noHBand="0" w:noVBand="1"/>
            </w:tblPr>
            <w:tblGrid>
              <w:gridCol w:w="1696"/>
              <w:gridCol w:w="1701"/>
              <w:gridCol w:w="1843"/>
              <w:gridCol w:w="1985"/>
              <w:gridCol w:w="1984"/>
            </w:tblGrid>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Boot size</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kern w:val="2"/>
                      <w:sz w:val="24"/>
                      <w:szCs w:val="24"/>
                      <w:lang w:val="en-GB" w:eastAsia="en-US"/>
                      <w14:ligatures w14:val="standardContextual"/>
                    </w:rPr>
                    <w:t>Boot size equivalent</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highlight w:val="yellow"/>
                      <w:lang w:val="en-GB" w:eastAsia="en-US"/>
                      <w14:ligatures w14:val="standardContextual"/>
                    </w:rPr>
                  </w:pPr>
                  <w:r w:rsidRPr="000D0E96">
                    <w:rPr>
                      <w:rFonts w:ascii="Times New Roman" w:eastAsia="Times New Roman" w:hAnsi="Times New Roman"/>
                      <w:sz w:val="24"/>
                      <w:szCs w:val="24"/>
                      <w:lang w:val="en-GB" w:eastAsia="en-US"/>
                    </w:rPr>
                    <w:t>Boot width 1</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sz w:val="24"/>
                      <w:szCs w:val="24"/>
                      <w:lang w:val="en-GB" w:eastAsia="en-US"/>
                    </w:rPr>
                    <w:t>Boot width 1</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sz w:val="24"/>
                      <w:szCs w:val="24"/>
                      <w:lang w:val="en-GB" w:eastAsia="en-US"/>
                    </w:rPr>
                    <w:t>Boot width 1</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kern w:val="2"/>
                      <w:sz w:val="24"/>
                      <w:szCs w:val="24"/>
                      <w:lang w:val="en-GB" w:eastAsia="en-US"/>
                      <w14:ligatures w14:val="standardContextual"/>
                    </w:rPr>
                    <w:t>Foot length</w:t>
                  </w:r>
                  <w:r w:rsidRPr="000D0E96">
                    <w:rPr>
                      <w:rFonts w:ascii="Times New Roman" w:eastAsia="Times New Roman" w:hAnsi="Times New Roman" w:cs="Times New Roman"/>
                      <w:kern w:val="2"/>
                      <w:sz w:val="24"/>
                      <w:szCs w:val="24"/>
                      <w:lang w:val="en-GB" w:eastAsia="en-US"/>
                      <w14:ligatures w14:val="standardContextual"/>
                    </w:rPr>
                    <w:t>, mm</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kern w:val="2"/>
                      <w:sz w:val="24"/>
                      <w:szCs w:val="24"/>
                      <w:lang w:val="en-GB" w:eastAsia="en-US"/>
                      <w14:ligatures w14:val="standardContextual"/>
                    </w:rPr>
                    <w:t xml:space="preserve">Size according to the system </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highlight w:val="yellow"/>
                      <w:lang w:val="en-GB" w:eastAsia="en-US"/>
                      <w14:ligatures w14:val="standardContextual"/>
                    </w:rPr>
                  </w:pPr>
                  <w:r w:rsidRPr="000D0E96">
                    <w:rPr>
                      <w:rFonts w:ascii="Times New Roman" w:eastAsia="Times New Roman" w:hAnsi="Times New Roman"/>
                      <w:sz w:val="24"/>
                      <w:szCs w:val="24"/>
                      <w:lang w:val="en-GB" w:eastAsia="en-US"/>
                    </w:rPr>
                    <w:t>Foot circumference</w:t>
                  </w:r>
                  <w:r w:rsidRPr="000D0E96">
                    <w:rPr>
                      <w:rFonts w:ascii="Times New Roman" w:eastAsia="Times New Roman" w:hAnsi="Times New Roman" w:cs="Times New Roman"/>
                      <w:kern w:val="2"/>
                      <w:sz w:val="24"/>
                      <w:szCs w:val="24"/>
                      <w:lang w:val="en-GB" w:eastAsia="en-US"/>
                      <w14:ligatures w14:val="standardContextual"/>
                    </w:rPr>
                    <w:t xml:space="preserve">, mm   </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sz w:val="24"/>
                      <w:szCs w:val="24"/>
                      <w:lang w:val="en-GB" w:eastAsia="en-US"/>
                    </w:rPr>
                    <w:t>Foot circumference</w:t>
                  </w:r>
                  <w:r w:rsidRPr="000D0E96">
                    <w:rPr>
                      <w:rFonts w:ascii="Times New Roman" w:eastAsia="Times New Roman" w:hAnsi="Times New Roman" w:cs="Times New Roman"/>
                      <w:sz w:val="24"/>
                      <w:szCs w:val="24"/>
                      <w:lang w:val="en-GB" w:eastAsia="en-US"/>
                    </w:rPr>
                    <w:t>, mm</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sz w:val="24"/>
                      <w:szCs w:val="24"/>
                      <w:lang w:val="en-GB" w:eastAsia="en-US"/>
                    </w:rPr>
                    <w:t>Foot circumference</w:t>
                  </w:r>
                  <w:r w:rsidRPr="000D0E96">
                    <w:rPr>
                      <w:rFonts w:ascii="Times New Roman" w:eastAsia="Times New Roman" w:hAnsi="Times New Roman" w:cs="Times New Roman"/>
                      <w:sz w:val="24"/>
                      <w:szCs w:val="24"/>
                      <w:lang w:val="en-GB" w:eastAsia="en-US"/>
                    </w:rPr>
                    <w:t xml:space="preserve">, mm    </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225</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35</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232</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238</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245</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230</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36</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234,5</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240,5</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247,5</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235</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37</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237</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243</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250</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240</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37,5</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239,5</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245,5</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252,5</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245</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38</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242</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248</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255</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250</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39</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248</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254</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261</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255</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40</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251</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257</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264</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260</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41</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253,5</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259,5</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266,5</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265</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41,5</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256,5</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262,5</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269,5</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270</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42</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259</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265</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272</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275</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43</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264</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270</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277</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280</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44</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267</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273</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280</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285</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45</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269,5</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275,5</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282,5</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290</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45,5</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272</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278</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285</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295</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46</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274,5</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280,5</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287,5</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300</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47</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280</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286</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293</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305</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48</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285,5</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291,5</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298,5</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310</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49</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288</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294</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301</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320</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50</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293</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299</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306</w:t>
                  </w:r>
                </w:p>
              </w:tc>
            </w:tr>
            <w:tr w:rsidR="00AC6684" w:rsidRPr="000D0E96">
              <w:tc>
                <w:tcPr>
                  <w:tcW w:w="1696"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330</w:t>
                  </w:r>
                </w:p>
              </w:tc>
              <w:tc>
                <w:tcPr>
                  <w:tcW w:w="1701"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51</w:t>
                  </w:r>
                </w:p>
              </w:tc>
              <w:tc>
                <w:tcPr>
                  <w:tcW w:w="1843"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295,5</w:t>
                  </w:r>
                </w:p>
              </w:tc>
              <w:tc>
                <w:tcPr>
                  <w:tcW w:w="1985"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301,5</w:t>
                  </w:r>
                </w:p>
              </w:tc>
              <w:tc>
                <w:tcPr>
                  <w:tcW w:w="1984" w:type="dxa"/>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0D0E96">
                    <w:rPr>
                      <w:rFonts w:ascii="Times New Roman" w:eastAsia="Times New Roman" w:hAnsi="Times New Roman" w:cs="Times New Roman"/>
                      <w:kern w:val="2"/>
                      <w:sz w:val="24"/>
                      <w:szCs w:val="24"/>
                      <w:lang w:val="en-GB" w:eastAsia="en-US"/>
                      <w14:ligatures w14:val="standardContextual"/>
                    </w:rPr>
                    <w:t>308,5</w:t>
                  </w:r>
                </w:p>
              </w:tc>
            </w:tr>
          </w:tbl>
          <w:p w:rsidR="00AC6684" w:rsidRPr="000D0E96" w:rsidRDefault="00AC6684">
            <w:pPr>
              <w:pStyle w:val="ListParagraph"/>
              <w:tabs>
                <w:tab w:val="left" w:pos="540"/>
                <w:tab w:val="left" w:pos="735"/>
                <w:tab w:val="left" w:pos="1034"/>
              </w:tabs>
              <w:spacing w:after="0" w:line="240" w:lineRule="auto"/>
              <w:ind w:left="567"/>
              <w:jc w:val="both"/>
              <w:rPr>
                <w:rFonts w:eastAsia="Times New Roman"/>
                <w:lang w:val="en-GB"/>
              </w:rPr>
            </w:pPr>
          </w:p>
          <w:p w:rsidR="00AC6684" w:rsidRPr="000D0E96" w:rsidRDefault="00725892">
            <w:pPr>
              <w:spacing w:after="0"/>
              <w:jc w:val="both"/>
              <w:rPr>
                <w:rFonts w:ascii="Times New Roman" w:eastAsia="Times New Roman" w:hAnsi="Times New Roman" w:cs="Times New Roman"/>
                <w:sz w:val="24"/>
                <w:szCs w:val="24"/>
                <w:lang w:val="en-GB"/>
              </w:rPr>
            </w:pPr>
            <w:r w:rsidRPr="000D0E96">
              <w:rPr>
                <w:rFonts w:ascii="Times New Roman" w:eastAsia="Times New Roman" w:hAnsi="Times New Roman" w:cs="Times New Roman"/>
                <w:sz w:val="24"/>
                <w:szCs w:val="24"/>
                <w:lang w:val="en-GB"/>
              </w:rPr>
              <w:t xml:space="preserve"> </w:t>
            </w:r>
          </w:p>
          <w:p w:rsidR="00AC6684" w:rsidRPr="000D0E96" w:rsidRDefault="00725892">
            <w:pPr>
              <w:pStyle w:val="ListParagraph"/>
              <w:spacing w:after="0" w:line="240" w:lineRule="auto"/>
              <w:ind w:left="1073"/>
              <w:jc w:val="center"/>
              <w:rPr>
                <w:rFonts w:ascii="Times New Roman" w:eastAsia="Times New Roman" w:hAnsi="Times New Roman" w:cs="Times New Roman"/>
                <w:b/>
                <w:sz w:val="24"/>
                <w:szCs w:val="24"/>
                <w:lang w:val="en-GB"/>
              </w:rPr>
            </w:pPr>
            <w:r w:rsidRPr="000D0E96">
              <w:rPr>
                <w:rFonts w:ascii="Times New Roman" w:eastAsia="Times New Roman" w:hAnsi="Times New Roman"/>
                <w:b/>
                <w:sz w:val="24"/>
                <w:szCs w:val="24"/>
                <w:lang w:val="en-GB"/>
              </w:rPr>
              <w:t xml:space="preserve">REQUIREMENTS FOR BASIC MATERIALS (TECHNICAL CHARACTERISTICS)    </w:t>
            </w:r>
          </w:p>
          <w:p w:rsidR="00AC6684" w:rsidRPr="000D0E96" w:rsidRDefault="00725892">
            <w:pPr>
              <w:pStyle w:val="ListParagraph"/>
              <w:tabs>
                <w:tab w:val="left" w:pos="7376"/>
              </w:tabs>
              <w:spacing w:after="0" w:line="240" w:lineRule="auto"/>
              <w:ind w:left="1073"/>
              <w:jc w:val="right"/>
              <w:rPr>
                <w:rFonts w:ascii="Times New Roman" w:eastAsia="Times New Roman" w:hAnsi="Times New Roman" w:cs="Times New Roman"/>
                <w:b/>
                <w:sz w:val="24"/>
                <w:szCs w:val="24"/>
                <w:lang w:val="en-GB"/>
              </w:rPr>
            </w:pPr>
            <w:r w:rsidRPr="000D0E96">
              <w:rPr>
                <w:rFonts w:ascii="Times New Roman" w:eastAsia="Times New Roman" w:hAnsi="Times New Roman" w:cs="Times New Roman"/>
                <w:b/>
                <w:sz w:val="24"/>
                <w:szCs w:val="24"/>
                <w:lang w:val="en-GB"/>
              </w:rPr>
              <w:t xml:space="preserve">Table 2 </w:t>
            </w:r>
          </w:p>
          <w:p w:rsidR="00AC6684" w:rsidRPr="000D0E96" w:rsidRDefault="00AC6684">
            <w:pPr>
              <w:spacing w:after="0" w:line="240" w:lineRule="auto"/>
              <w:ind w:firstLine="356"/>
              <w:contextualSpacing/>
              <w:jc w:val="both"/>
              <w:rPr>
                <w:rFonts w:ascii="Times New Roman" w:eastAsia="Times New Roman" w:hAnsi="Times New Roman" w:cs="Times New Roman"/>
                <w:b/>
                <w:sz w:val="24"/>
                <w:szCs w:val="24"/>
                <w:lang w:val="en-GB"/>
              </w:rPr>
            </w:pPr>
          </w:p>
          <w:tbl>
            <w:tblPr>
              <w:tblW w:w="93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4"/>
              <w:gridCol w:w="2849"/>
              <w:gridCol w:w="1275"/>
              <w:gridCol w:w="1548"/>
              <w:gridCol w:w="2963"/>
              <w:gridCol w:w="37"/>
            </w:tblGrid>
            <w:tr w:rsidR="00AC6684" w:rsidRPr="000D0E96">
              <w:trPr>
                <w:trHeight w:hRule="exact" w:val="843"/>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
                      <w:bCs/>
                      <w:sz w:val="24"/>
                      <w:szCs w:val="24"/>
                      <w:lang w:val="en-GB" w:eastAsia="pl-PL"/>
                    </w:rPr>
                  </w:pPr>
                  <w:r w:rsidRPr="000D0E96">
                    <w:rPr>
                      <w:rFonts w:ascii="Times New Roman" w:eastAsia="Times New Roman" w:hAnsi="Times New Roman" w:cs="Times New Roman"/>
                      <w:b/>
                      <w:bCs/>
                      <w:sz w:val="24"/>
                      <w:szCs w:val="24"/>
                      <w:lang w:val="en-GB" w:eastAsia="pl-PL"/>
                    </w:rPr>
                    <w:t>No.</w:t>
                  </w:r>
                </w:p>
              </w:tc>
              <w:tc>
                <w:tcPr>
                  <w:tcW w:w="2849" w:type="dxa"/>
                  <w:shd w:val="clear" w:color="auto" w:fill="auto"/>
                  <w:vAlign w:val="center"/>
                </w:tcPr>
                <w:p w:rsidR="00AC6684" w:rsidRPr="000D0E96" w:rsidRDefault="00725892" w:rsidP="00746D2D">
                  <w:pPr>
                    <w:framePr w:hSpace="180" w:wrap="around" w:vAnchor="text" w:hAnchor="margin" w:xAlign="center" w:y="394"/>
                    <w:spacing w:after="0" w:line="240" w:lineRule="auto"/>
                    <w:contextualSpacing/>
                    <w:jc w:val="center"/>
                    <w:rPr>
                      <w:rFonts w:ascii="Times New Roman" w:eastAsia="Times New Roman" w:hAnsi="Times New Roman" w:cs="Times New Roman"/>
                      <w:b/>
                      <w:bCs/>
                      <w:sz w:val="24"/>
                      <w:szCs w:val="24"/>
                      <w:lang w:val="en-GB" w:eastAsia="pl-PL"/>
                    </w:rPr>
                  </w:pPr>
                  <w:r w:rsidRPr="000D0E96">
                    <w:rPr>
                      <w:rFonts w:ascii="Times New Roman" w:eastAsia="Times New Roman" w:hAnsi="Times New Roman"/>
                      <w:b/>
                      <w:bCs/>
                      <w:sz w:val="24"/>
                      <w:szCs w:val="24"/>
                      <w:lang w:val="en-GB" w:eastAsia="pl-PL"/>
                    </w:rPr>
                    <w:t>Parameter name</w:t>
                  </w:r>
                </w:p>
              </w:tc>
              <w:tc>
                <w:tcPr>
                  <w:tcW w:w="1275"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
                      <w:bCs/>
                      <w:sz w:val="24"/>
                      <w:szCs w:val="24"/>
                      <w:lang w:val="en-GB" w:eastAsia="pl-PL"/>
                    </w:rPr>
                  </w:pPr>
                  <w:r w:rsidRPr="000D0E96">
                    <w:rPr>
                      <w:rFonts w:ascii="Times New Roman" w:eastAsia="Times New Roman" w:hAnsi="Times New Roman" w:cs="Times New Roman"/>
                      <w:b/>
                      <w:bCs/>
                      <w:sz w:val="24"/>
                      <w:szCs w:val="24"/>
                      <w:lang w:val="en-GB" w:eastAsia="pl-PL"/>
                    </w:rPr>
                    <w:t>Dimension</w:t>
                  </w:r>
                </w:p>
              </w:tc>
              <w:tc>
                <w:tcPr>
                  <w:tcW w:w="1548" w:type="dxa"/>
                  <w:shd w:val="clear" w:color="auto" w:fill="auto"/>
                  <w:vAlign w:val="center"/>
                </w:tcPr>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b/>
                      <w:bCs/>
                      <w:sz w:val="24"/>
                      <w:szCs w:val="24"/>
                      <w:lang w:val="en-GB" w:eastAsia="pl-PL"/>
                    </w:rPr>
                  </w:pPr>
                  <w:r w:rsidRPr="000D0E96">
                    <w:rPr>
                      <w:rFonts w:ascii="Times New Roman" w:eastAsia="Times New Roman" w:hAnsi="Times New Roman" w:cs="Times New Roman"/>
                      <w:b/>
                      <w:bCs/>
                      <w:sz w:val="24"/>
                      <w:szCs w:val="24"/>
                      <w:lang w:val="en-GB" w:eastAsia="pl-PL"/>
                    </w:rPr>
                    <w:t>Parameter value</w:t>
                  </w:r>
                </w:p>
              </w:tc>
              <w:tc>
                <w:tcPr>
                  <w:tcW w:w="3000" w:type="dxa"/>
                  <w:gridSpan w:val="2"/>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
                      <w:bCs/>
                      <w:sz w:val="24"/>
                      <w:szCs w:val="24"/>
                      <w:lang w:val="en-GB" w:eastAsia="pl-PL"/>
                    </w:rPr>
                  </w:pPr>
                  <w:r w:rsidRPr="000D0E96">
                    <w:rPr>
                      <w:rFonts w:ascii="Times New Roman" w:eastAsia="Times New Roman" w:hAnsi="Times New Roman" w:cs="Times New Roman"/>
                      <w:b/>
                      <w:bCs/>
                      <w:sz w:val="24"/>
                      <w:szCs w:val="24"/>
                      <w:lang w:val="en-GB" w:eastAsia="pl-PL"/>
                    </w:rPr>
                    <w:t>Test method identifier</w:t>
                  </w:r>
                </w:p>
              </w:tc>
            </w:tr>
            <w:tr w:rsidR="00AC6684" w:rsidRPr="000D0E96">
              <w:trPr>
                <w:trHeight w:val="409"/>
              </w:trPr>
              <w:tc>
                <w:tcPr>
                  <w:tcW w:w="704" w:type="dxa"/>
                  <w:shd w:val="clear" w:color="auto" w:fill="auto"/>
                  <w:vAlign w:val="center"/>
                </w:tcPr>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p>
              </w:tc>
              <w:tc>
                <w:tcPr>
                  <w:tcW w:w="8672" w:type="dxa"/>
                  <w:gridSpan w:val="5"/>
                  <w:shd w:val="clear" w:color="auto" w:fill="auto"/>
                  <w:noWrap/>
                  <w:vAlign w:val="center"/>
                </w:tcPr>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b/>
                      <w:sz w:val="24"/>
                      <w:szCs w:val="24"/>
                      <w:lang w:val="en-GB" w:eastAsia="pl-PL"/>
                    </w:rPr>
                    <w:t xml:space="preserve">General footwear requirements    </w:t>
                  </w:r>
                </w:p>
              </w:tc>
            </w:tr>
            <w:tr w:rsidR="00AC6684" w:rsidRPr="000D0E96">
              <w:trPr>
                <w:trHeight w:val="409"/>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1.</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Resistance to contact with hot surfaces</w:t>
                  </w:r>
                </w:p>
              </w:tc>
              <w:tc>
                <w:tcPr>
                  <w:tcW w:w="1275" w:type="dxa"/>
                  <w:shd w:val="clear" w:color="auto" w:fill="auto"/>
                  <w:noWrap/>
                  <w:vAlign w:val="center"/>
                </w:tcPr>
                <w:p w:rsidR="00AC6684" w:rsidRPr="000D0E96" w:rsidRDefault="00AC6684"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pl-PL"/>
                    </w:rPr>
                  </w:pP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xml:space="preserve">symbol </w:t>
                  </w:r>
                </w:p>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HRO</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EN ISO 20344,</w:t>
                  </w:r>
                </w:p>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clause 8.7</w:t>
                  </w:r>
                </w:p>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lastRenderedPageBreak/>
                    <w:t>or equivalent</w:t>
                  </w:r>
                </w:p>
              </w:tc>
            </w:tr>
            <w:tr w:rsidR="00AC6684" w:rsidRPr="000D0E96">
              <w:trPr>
                <w:trHeight w:val="409"/>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lastRenderedPageBreak/>
                    <w:t>2.</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en-US"/>
                    </w:rPr>
                    <w:t xml:space="preserve">Water resistance </w:t>
                  </w:r>
                </w:p>
              </w:tc>
              <w:tc>
                <w:tcPr>
                  <w:tcW w:w="1275" w:type="dxa"/>
                  <w:shd w:val="clear" w:color="auto" w:fill="auto"/>
                  <w:noWrap/>
                  <w:vAlign w:val="center"/>
                </w:tcPr>
                <w:p w:rsidR="00AC6684" w:rsidRPr="000D0E96" w:rsidRDefault="00AC6684"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pl-PL"/>
                    </w:rPr>
                  </w:pP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symbol</w:t>
                  </w:r>
                </w:p>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highlight w:val="cyan"/>
                      <w:lang w:val="en-GB" w:eastAsia="en-US"/>
                    </w:rPr>
                  </w:pPr>
                  <w:r w:rsidRPr="000D0E96">
                    <w:rPr>
                      <w:rFonts w:ascii="Times New Roman" w:eastAsia="Times New Roman" w:hAnsi="Times New Roman" w:cs="Times New Roman"/>
                      <w:sz w:val="24"/>
                      <w:szCs w:val="24"/>
                      <w:lang w:val="en-GB" w:eastAsia="en-US"/>
                    </w:rPr>
                    <w:t>WR</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 xml:space="preserve">EN ISO 20344 </w:t>
                  </w:r>
                </w:p>
                <w:p w:rsidR="00AC6684" w:rsidRPr="000D0E96" w:rsidRDefault="000D0E96" w:rsidP="00746D2D">
                  <w:pPr>
                    <w:pStyle w:val="TableParagraph"/>
                    <w:framePr w:hSpace="180" w:wrap="around" w:vAnchor="text" w:hAnchor="margin" w:xAlign="center" w:y="394"/>
                    <w:ind w:left="113"/>
                    <w:jc w:val="both"/>
                    <w:rPr>
                      <w:sz w:val="24"/>
                      <w:szCs w:val="24"/>
                      <w:lang w:val="en-GB" w:eastAsia="pl-PL"/>
                    </w:rPr>
                  </w:pPr>
                  <w:r>
                    <w:rPr>
                      <w:sz w:val="24"/>
                      <w:szCs w:val="24"/>
                      <w:lang w:val="en-GB" w:eastAsia="pl-PL"/>
                    </w:rPr>
                    <w:t>c</w:t>
                  </w:r>
                  <w:r w:rsidR="00725892" w:rsidRPr="000D0E96">
                    <w:rPr>
                      <w:sz w:val="24"/>
                      <w:szCs w:val="24"/>
                      <w:lang w:val="en-GB" w:eastAsia="pl-PL"/>
                    </w:rPr>
                    <w:t>lause 5.15.2</w:t>
                  </w:r>
                </w:p>
                <w:p w:rsidR="00AC6684" w:rsidRPr="000D0E96" w:rsidRDefault="00725892" w:rsidP="00746D2D">
                  <w:pPr>
                    <w:pStyle w:val="TableParagraph"/>
                    <w:framePr w:hSpace="180" w:wrap="around" w:vAnchor="text" w:hAnchor="margin" w:xAlign="center" w:y="394"/>
                    <w:ind w:left="113"/>
                    <w:jc w:val="both"/>
                    <w:rPr>
                      <w:sz w:val="24"/>
                      <w:szCs w:val="24"/>
                      <w:lang w:val="en-GB"/>
                    </w:rPr>
                  </w:pPr>
                  <w:r w:rsidRPr="000D0E96">
                    <w:rPr>
                      <w:sz w:val="24"/>
                      <w:szCs w:val="24"/>
                      <w:lang w:val="en-GB"/>
                    </w:rPr>
                    <w:t>or equivalent</w:t>
                  </w:r>
                </w:p>
              </w:tc>
            </w:tr>
            <w:tr w:rsidR="00AC6684" w:rsidRPr="000D0E96">
              <w:trPr>
                <w:trHeight w:hRule="exact" w:val="853"/>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3.</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Slip resistance</w:t>
                  </w:r>
                </w:p>
              </w:tc>
              <w:tc>
                <w:tcPr>
                  <w:tcW w:w="1275" w:type="dxa"/>
                  <w:shd w:val="clear" w:color="auto" w:fill="auto"/>
                  <w:noWrap/>
                  <w:vAlign w:val="center"/>
                </w:tcPr>
                <w:p w:rsidR="00AC6684" w:rsidRPr="000D0E96" w:rsidRDefault="00AC6684"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pl-PL"/>
                    </w:rPr>
                  </w:pP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symbol</w:t>
                  </w:r>
                </w:p>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SRC</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 xml:space="preserve">EN ISO 20344 </w:t>
                  </w:r>
                </w:p>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clause 5.11</w:t>
                  </w:r>
                </w:p>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or equivalent</w:t>
                  </w:r>
                </w:p>
              </w:tc>
            </w:tr>
            <w:tr w:rsidR="00AC6684" w:rsidRPr="000D0E96">
              <w:trPr>
                <w:trHeight w:hRule="exact" w:val="850"/>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4.</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rPr>
                      <w:rFonts w:ascii="Times New Roman" w:eastAsia="Times New Roman" w:hAnsi="Times New Roman" w:cs="Times New Roman"/>
                      <w:sz w:val="24"/>
                      <w:szCs w:val="24"/>
                      <w:lang w:val="en-GB" w:eastAsia="en-US"/>
                    </w:rPr>
                  </w:pPr>
                  <w:r w:rsidRPr="000D0E96">
                    <w:rPr>
                      <w:rFonts w:ascii="Times New Roman" w:eastAsiaTheme="minorHAnsi" w:hAnsi="Times New Roman" w:cs="Times New Roman"/>
                      <w:sz w:val="24"/>
                      <w:szCs w:val="24"/>
                      <w:lang w:val="en-GB" w:eastAsia="en-US"/>
                    </w:rPr>
                    <w:t>Fuel and oil resistance</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 xml:space="preserve">    ≤ 2,5 %</w:t>
                  </w: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symbol</w:t>
                  </w:r>
                </w:p>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FO</w:t>
                  </w:r>
                </w:p>
                <w:p w:rsidR="00AC6684" w:rsidRPr="000D0E96" w:rsidRDefault="00AC6684"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en-US"/>
                    </w:rPr>
                  </w:pP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 xml:space="preserve">EN ISO 20344 </w:t>
                  </w:r>
                </w:p>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clause 8.6</w:t>
                  </w:r>
                </w:p>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 xml:space="preserve">or equivalent </w:t>
                  </w:r>
                </w:p>
              </w:tc>
            </w:tr>
            <w:tr w:rsidR="00AC6684" w:rsidRPr="000D0E96">
              <w:trPr>
                <w:trHeight w:hRule="exact" w:val="850"/>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5.</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rPr>
                      <w:rFonts w:ascii="Times New Roman" w:eastAsiaTheme="minorHAnsi" w:hAnsi="Times New Roman" w:cs="Times New Roman"/>
                      <w:sz w:val="24"/>
                      <w:szCs w:val="24"/>
                      <w:lang w:val="en-GB" w:eastAsia="en-US"/>
                    </w:rPr>
                  </w:pPr>
                  <w:r w:rsidRPr="000D0E96">
                    <w:rPr>
                      <w:rFonts w:ascii="Times New Roman" w:eastAsiaTheme="minorHAnsi" w:hAnsi="Times New Roman" w:cs="Times New Roman"/>
                      <w:sz w:val="24"/>
                      <w:szCs w:val="24"/>
                      <w:lang w:val="en-GB" w:eastAsia="en-US"/>
                    </w:rPr>
                    <w:t>Thermal insulation (temperature change)</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heme="minorHAnsi" w:hAnsi="Times New Roman" w:cs="Times New Roman"/>
                      <w:sz w:val="24"/>
                      <w:szCs w:val="24"/>
                      <w:lang w:val="en-GB" w:eastAsia="en-US"/>
                    </w:rPr>
                  </w:pPr>
                  <w:r w:rsidRPr="000D0E96">
                    <w:rPr>
                      <w:rFonts w:ascii="Times New Roman" w:eastAsiaTheme="minorHAnsi" w:hAnsi="Times New Roman" w:cs="Times New Roman"/>
                      <w:sz w:val="24"/>
                      <w:szCs w:val="24"/>
                      <w:lang w:val="en-GB" w:eastAsia="en-US"/>
                    </w:rPr>
                    <w:t>˚C</w:t>
                  </w:r>
                </w:p>
              </w:tc>
              <w:tc>
                <w:tcPr>
                  <w:tcW w:w="1548" w:type="dxa"/>
                  <w:shd w:val="clear" w:color="auto" w:fill="auto"/>
                  <w:noWrap/>
                  <w:vAlign w:val="center"/>
                </w:tcPr>
                <w:p w:rsidR="00AC6684" w:rsidRPr="000D0E96" w:rsidRDefault="00725892" w:rsidP="00746D2D">
                  <w:pPr>
                    <w:pStyle w:val="TableParagraph"/>
                    <w:framePr w:hSpace="180" w:wrap="around" w:vAnchor="text" w:hAnchor="margin" w:xAlign="center" w:y="394"/>
                    <w:jc w:val="center"/>
                    <w:rPr>
                      <w:sz w:val="24"/>
                      <w:szCs w:val="24"/>
                      <w:lang w:val="en-GB"/>
                    </w:rPr>
                  </w:pPr>
                  <w:r w:rsidRPr="000D0E96">
                    <w:rPr>
                      <w:sz w:val="24"/>
                      <w:szCs w:val="24"/>
                      <w:lang w:val="en-GB"/>
                    </w:rPr>
                    <w:t>symbol HI</w:t>
                  </w:r>
                </w:p>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14,0</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 xml:space="preserve">EN ISO 20344 </w:t>
                  </w:r>
                </w:p>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clause 5.12</w:t>
                  </w:r>
                </w:p>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or equivalent</w:t>
                  </w:r>
                </w:p>
              </w:tc>
            </w:tr>
            <w:tr w:rsidR="00AC6684" w:rsidRPr="000D0E96">
              <w:trPr>
                <w:trHeight w:hRule="exact" w:val="850"/>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6.</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rPr>
                      <w:rFonts w:ascii="Times New Roman" w:eastAsiaTheme="minorHAnsi" w:hAnsi="Times New Roman" w:cs="Times New Roman"/>
                      <w:sz w:val="24"/>
                      <w:szCs w:val="24"/>
                      <w:lang w:val="en-GB" w:eastAsia="en-US"/>
                    </w:rPr>
                  </w:pPr>
                  <w:r w:rsidRPr="000D0E96">
                    <w:rPr>
                      <w:rFonts w:ascii="Times New Roman" w:eastAsiaTheme="minorHAnsi" w:hAnsi="Times New Roman" w:cs="Times New Roman"/>
                      <w:sz w:val="24"/>
                      <w:szCs w:val="24"/>
                      <w:lang w:val="en-GB" w:eastAsia="en-US"/>
                    </w:rPr>
                    <w:t>Cold insulation (temperature change)</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heme="minorHAnsi" w:hAnsi="Times New Roman" w:cs="Times New Roman"/>
                      <w:sz w:val="24"/>
                      <w:szCs w:val="24"/>
                      <w:lang w:val="en-GB" w:eastAsia="en-US"/>
                    </w:rPr>
                  </w:pPr>
                  <w:r w:rsidRPr="000D0E96">
                    <w:rPr>
                      <w:rFonts w:ascii="Times New Roman" w:eastAsiaTheme="minorHAnsi" w:hAnsi="Times New Roman" w:cs="Times New Roman"/>
                      <w:sz w:val="24"/>
                      <w:szCs w:val="24"/>
                      <w:lang w:val="en-GB" w:eastAsia="en-US"/>
                    </w:rPr>
                    <w:t>˚C</w:t>
                  </w:r>
                </w:p>
              </w:tc>
              <w:tc>
                <w:tcPr>
                  <w:tcW w:w="1548" w:type="dxa"/>
                  <w:shd w:val="clear" w:color="auto" w:fill="auto"/>
                  <w:noWrap/>
                  <w:vAlign w:val="center"/>
                </w:tcPr>
                <w:p w:rsidR="00AC6684" w:rsidRPr="000D0E96" w:rsidRDefault="00725892" w:rsidP="00746D2D">
                  <w:pPr>
                    <w:pStyle w:val="TableParagraph"/>
                    <w:framePr w:hSpace="180" w:wrap="around" w:vAnchor="text" w:hAnchor="margin" w:xAlign="center" w:y="394"/>
                    <w:jc w:val="center"/>
                    <w:rPr>
                      <w:sz w:val="24"/>
                      <w:szCs w:val="24"/>
                      <w:lang w:val="en-GB"/>
                    </w:rPr>
                  </w:pPr>
                  <w:r w:rsidRPr="000D0E96">
                    <w:rPr>
                      <w:sz w:val="24"/>
                      <w:szCs w:val="24"/>
                      <w:lang w:val="en-GB"/>
                    </w:rPr>
                    <w:t>symbol CI</w:t>
                  </w:r>
                </w:p>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10,0</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 xml:space="preserve">EN ISO 20344 </w:t>
                  </w:r>
                </w:p>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clause 5.13</w:t>
                  </w:r>
                </w:p>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 xml:space="preserve">or equivalent </w:t>
                  </w:r>
                </w:p>
              </w:tc>
            </w:tr>
            <w:tr w:rsidR="00AC6684" w:rsidRPr="000D0E96">
              <w:trPr>
                <w:trHeight w:hRule="exact" w:val="850"/>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7.</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rPr>
                      <w:rFonts w:ascii="Times New Roman" w:eastAsiaTheme="minorHAnsi" w:hAnsi="Times New Roman" w:cs="Times New Roman"/>
                      <w:sz w:val="24"/>
                      <w:szCs w:val="24"/>
                      <w:lang w:val="en-GB" w:eastAsia="en-US"/>
                    </w:rPr>
                  </w:pPr>
                  <w:r w:rsidRPr="000D0E96">
                    <w:rPr>
                      <w:rFonts w:ascii="Times New Roman" w:eastAsiaTheme="minorHAnsi" w:hAnsi="Times New Roman" w:cs="Times New Roman"/>
                      <w:sz w:val="24"/>
                      <w:szCs w:val="24"/>
                      <w:lang w:val="en-GB" w:eastAsia="en-US"/>
                    </w:rPr>
                    <w:t>Energy absorption in the heel area</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heme="minorHAnsi" w:hAnsi="Times New Roman" w:cs="Times New Roman"/>
                      <w:sz w:val="24"/>
                      <w:szCs w:val="24"/>
                      <w:lang w:val="en-GB" w:eastAsia="en-US"/>
                    </w:rPr>
                  </w:pPr>
                  <w:r w:rsidRPr="000D0E96">
                    <w:rPr>
                      <w:rFonts w:ascii="Times New Roman" w:eastAsiaTheme="minorHAnsi" w:hAnsi="Times New Roman" w:cs="Times New Roman"/>
                      <w:sz w:val="24"/>
                      <w:szCs w:val="24"/>
                      <w:lang w:val="en-GB" w:eastAsia="en-US"/>
                    </w:rPr>
                    <w:t>J</w:t>
                  </w: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30</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 xml:space="preserve">EN ISO 20344 </w:t>
                  </w:r>
                </w:p>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clause 5.14</w:t>
                  </w:r>
                </w:p>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or equivalent</w:t>
                  </w:r>
                </w:p>
              </w:tc>
            </w:tr>
            <w:tr w:rsidR="00AC6684" w:rsidRPr="000D0E96">
              <w:trPr>
                <w:trHeight w:hRule="exact" w:val="850"/>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8.</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heme="minorHAnsi" w:hAnsi="Times New Roman" w:cs="Times New Roman"/>
                      <w:sz w:val="24"/>
                      <w:szCs w:val="24"/>
                      <w:lang w:val="en-GB" w:eastAsia="en-US"/>
                    </w:rPr>
                  </w:pPr>
                  <w:r w:rsidRPr="000D0E96">
                    <w:rPr>
                      <w:rFonts w:ascii="Times New Roman" w:eastAsiaTheme="minorHAnsi" w:hAnsi="Times New Roman" w:cs="Times New Roman"/>
                      <w:sz w:val="24"/>
                      <w:szCs w:val="24"/>
                      <w:lang w:val="en-GB" w:eastAsia="en-US"/>
                    </w:rPr>
                    <w:t>Ankle protection</w:t>
                  </w:r>
                </w:p>
              </w:tc>
              <w:tc>
                <w:tcPr>
                  <w:tcW w:w="1275" w:type="dxa"/>
                  <w:shd w:val="clear" w:color="auto" w:fill="auto"/>
                  <w:noWrap/>
                  <w:vAlign w:val="center"/>
                </w:tcPr>
                <w:p w:rsidR="00AC6684" w:rsidRPr="000D0E96" w:rsidRDefault="00AC6684" w:rsidP="00746D2D">
                  <w:pPr>
                    <w:framePr w:hSpace="180" w:wrap="around" w:vAnchor="text" w:hAnchor="margin" w:xAlign="center" w:y="394"/>
                    <w:spacing w:after="0" w:line="240" w:lineRule="auto"/>
                    <w:jc w:val="center"/>
                    <w:rPr>
                      <w:rFonts w:ascii="Times New Roman" w:hAnsi="Times New Roman" w:cs="Times New Roman"/>
                      <w:sz w:val="24"/>
                      <w:szCs w:val="24"/>
                      <w:highlight w:val="yellow"/>
                      <w:lang w:val="en-GB"/>
                    </w:rPr>
                  </w:pP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symbol</w:t>
                  </w:r>
                </w:p>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AN</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 xml:space="preserve">EN ISO 20344 </w:t>
                  </w:r>
                </w:p>
                <w:p w:rsidR="00AC6684" w:rsidRPr="000D0E96" w:rsidRDefault="00725892" w:rsidP="00746D2D">
                  <w:pPr>
                    <w:pStyle w:val="TableParagraph"/>
                    <w:framePr w:hSpace="180" w:wrap="around" w:vAnchor="text" w:hAnchor="margin" w:xAlign="center" w:y="394"/>
                    <w:ind w:left="113"/>
                    <w:jc w:val="both"/>
                    <w:rPr>
                      <w:sz w:val="24"/>
                      <w:szCs w:val="24"/>
                      <w:lang w:val="en-GB" w:eastAsia="pl-PL"/>
                    </w:rPr>
                  </w:pPr>
                  <w:r w:rsidRPr="000D0E96">
                    <w:rPr>
                      <w:sz w:val="24"/>
                      <w:szCs w:val="24"/>
                      <w:lang w:val="en-GB" w:eastAsia="pl-PL"/>
                    </w:rPr>
                    <w:t>clause 5.14</w:t>
                  </w:r>
                </w:p>
                <w:p w:rsidR="00AC6684" w:rsidRPr="000D0E96" w:rsidRDefault="00725892" w:rsidP="00746D2D">
                  <w:pPr>
                    <w:pStyle w:val="TableParagraph"/>
                    <w:framePr w:hSpace="180" w:wrap="around" w:vAnchor="text" w:hAnchor="margin" w:xAlign="center" w:y="394"/>
                    <w:ind w:left="113"/>
                    <w:jc w:val="both"/>
                    <w:rPr>
                      <w:sz w:val="24"/>
                      <w:szCs w:val="24"/>
                      <w:highlight w:val="yellow"/>
                      <w:lang w:val="en-GB"/>
                    </w:rPr>
                  </w:pPr>
                  <w:r w:rsidRPr="000D0E96">
                    <w:rPr>
                      <w:sz w:val="24"/>
                      <w:szCs w:val="24"/>
                      <w:lang w:val="en-GB" w:eastAsia="pl-PL"/>
                    </w:rPr>
                    <w:t>or equivalent</w:t>
                  </w:r>
                </w:p>
              </w:tc>
            </w:tr>
            <w:tr w:rsidR="00AC6684" w:rsidRPr="000D0E96">
              <w:trPr>
                <w:trHeight w:hRule="exact" w:val="418"/>
              </w:trPr>
              <w:tc>
                <w:tcPr>
                  <w:tcW w:w="704" w:type="dxa"/>
                  <w:shd w:val="clear" w:color="auto" w:fill="auto"/>
                  <w:vAlign w:val="center"/>
                </w:tcPr>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p>
              </w:tc>
              <w:tc>
                <w:tcPr>
                  <w:tcW w:w="8672" w:type="dxa"/>
                  <w:gridSpan w:val="5"/>
                  <w:shd w:val="clear" w:color="auto" w:fill="auto"/>
                  <w:noWrap/>
                  <w:vAlign w:val="center"/>
                </w:tcPr>
                <w:p w:rsidR="00AC6684" w:rsidRPr="000D0E96" w:rsidRDefault="00725892" w:rsidP="00746D2D">
                  <w:pPr>
                    <w:framePr w:hSpace="180" w:wrap="around" w:vAnchor="text" w:hAnchor="margin" w:xAlign="center" w:y="394"/>
                    <w:spacing w:after="0" w:line="240" w:lineRule="auto"/>
                    <w:ind w:firstLine="356"/>
                    <w:jc w:val="both"/>
                    <w:rPr>
                      <w:rFonts w:ascii="Times New Roman" w:eastAsia="Times New Roman" w:hAnsi="Times New Roman" w:cs="Times New Roman"/>
                      <w:bCs/>
                      <w:sz w:val="24"/>
                      <w:szCs w:val="24"/>
                      <w:lang w:val="en-GB" w:eastAsia="en-US"/>
                    </w:rPr>
                  </w:pPr>
                  <w:r w:rsidRPr="000D0E96">
                    <w:rPr>
                      <w:rFonts w:ascii="Times New Roman" w:eastAsia="Times New Roman" w:hAnsi="Times New Roman"/>
                      <w:b/>
                      <w:sz w:val="24"/>
                      <w:szCs w:val="24"/>
                      <w:lang w:val="en-GB" w:eastAsia="en-US"/>
                    </w:rPr>
                    <w:t>Requirements for the upper layer (colour close to Pantone 18-1027 TPX)</w:t>
                  </w:r>
                </w:p>
              </w:tc>
            </w:tr>
            <w:tr w:rsidR="00AC6684" w:rsidRPr="000D0E96">
              <w:trPr>
                <w:trHeight w:hRule="exact" w:val="566"/>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11.</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en-US"/>
                    </w:rPr>
                  </w:pPr>
                  <w:r w:rsidRPr="000D0E96">
                    <w:rPr>
                      <w:rFonts w:ascii="Times New Roman" w:hAnsi="Times New Roman" w:cs="Times New Roman"/>
                      <w:sz w:val="24"/>
                      <w:szCs w:val="24"/>
                      <w:lang w:val="en-GB"/>
                    </w:rPr>
                    <w:t>Thickness</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hAnsi="Times New Roman" w:cs="Times New Roman"/>
                      <w:sz w:val="24"/>
                      <w:szCs w:val="24"/>
                      <w:lang w:val="en-GB" w:eastAsia="pl-PL"/>
                    </w:rPr>
                    <w:t>mm</w:t>
                  </w: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pl-PL"/>
                    </w:rPr>
                  </w:pPr>
                  <w:r w:rsidRPr="000D0E96">
                    <w:rPr>
                      <w:rFonts w:ascii="Times New Roman" w:hAnsi="Times New Roman" w:cs="Times New Roman"/>
                      <w:sz w:val="24"/>
                      <w:szCs w:val="24"/>
                      <w:lang w:val="en-GB"/>
                    </w:rPr>
                    <w:t>2,0 – 2,2</w:t>
                  </w:r>
                </w:p>
              </w:tc>
              <w:tc>
                <w:tcPr>
                  <w:tcW w:w="3000" w:type="dxa"/>
                  <w:gridSpan w:val="2"/>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hAnsi="Times New Roman" w:cs="Times New Roman"/>
                      <w:sz w:val="24"/>
                      <w:szCs w:val="24"/>
                      <w:lang w:val="en-GB"/>
                    </w:rPr>
                  </w:pPr>
                  <w:r w:rsidRPr="000D0E96">
                    <w:rPr>
                      <w:rFonts w:ascii="Times New Roman" w:hAnsi="Times New Roman" w:cs="Times New Roman"/>
                      <w:bCs/>
                      <w:sz w:val="24"/>
                      <w:szCs w:val="24"/>
                      <w:lang w:val="en-GB"/>
                    </w:rPr>
                    <w:t>EN ISO 2589</w:t>
                  </w:r>
                  <w:r w:rsidRPr="000D0E96">
                    <w:rPr>
                      <w:rFonts w:ascii="Times New Roman" w:hAnsi="Times New Roman" w:cs="Times New Roman"/>
                      <w:sz w:val="24"/>
                      <w:szCs w:val="24"/>
                      <w:lang w:val="en-GB"/>
                    </w:rPr>
                    <w:t xml:space="preserve"> </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or equivalent</w:t>
                  </w:r>
                </w:p>
              </w:tc>
            </w:tr>
            <w:tr w:rsidR="00AC6684" w:rsidRPr="000D0E96">
              <w:trPr>
                <w:trHeight w:hRule="exact" w:val="858"/>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12.</w:t>
                  </w:r>
                </w:p>
              </w:tc>
              <w:tc>
                <w:tcPr>
                  <w:tcW w:w="2849" w:type="dxa"/>
                  <w:shd w:val="clear" w:color="auto" w:fill="auto"/>
                  <w:noWrap/>
                  <w:vAlign w:val="center"/>
                </w:tcPr>
                <w:p w:rsidR="00AC6684" w:rsidRPr="000D0E96" w:rsidRDefault="00725892" w:rsidP="00746D2D">
                  <w:pPr>
                    <w:pStyle w:val="TableParagraph"/>
                    <w:framePr w:hSpace="180" w:wrap="around" w:vAnchor="text" w:hAnchor="margin" w:xAlign="center" w:y="394"/>
                    <w:ind w:left="57" w:right="415" w:hanging="21"/>
                    <w:jc w:val="both"/>
                    <w:rPr>
                      <w:spacing w:val="1"/>
                      <w:sz w:val="24"/>
                      <w:szCs w:val="24"/>
                      <w:lang w:val="en-GB"/>
                    </w:rPr>
                  </w:pPr>
                  <w:r w:rsidRPr="000D0E96">
                    <w:rPr>
                      <w:sz w:val="24"/>
                      <w:szCs w:val="24"/>
                      <w:lang w:val="en-GB"/>
                    </w:rPr>
                    <w:t>Tear load</w:t>
                  </w:r>
                </w:p>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pl-PL"/>
                    </w:rPr>
                  </w:pPr>
                  <w:r w:rsidRPr="000D0E96">
                    <w:rPr>
                      <w:rFonts w:ascii="Times New Roman" w:hAnsi="Times New Roman" w:cs="Times New Roman"/>
                      <w:sz w:val="24"/>
                      <w:szCs w:val="24"/>
                      <w:lang w:val="en-GB"/>
                    </w:rPr>
                    <w:t>(double edge)</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hAnsi="Times New Roman" w:cs="Times New Roman"/>
                      <w:sz w:val="24"/>
                      <w:szCs w:val="24"/>
                      <w:lang w:val="en-GB" w:eastAsia="pl-PL"/>
                    </w:rPr>
                    <w:t>N</w:t>
                  </w: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 300</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clause 6.3</w:t>
                  </w:r>
                </w:p>
                <w:p w:rsidR="00AC6684" w:rsidRPr="000D0E96" w:rsidRDefault="00725892" w:rsidP="00746D2D">
                  <w:pPr>
                    <w:framePr w:hSpace="180" w:wrap="around" w:vAnchor="text" w:hAnchor="margin" w:xAlign="center" w:y="394"/>
                    <w:tabs>
                      <w:tab w:val="left" w:pos="1032"/>
                    </w:tabs>
                    <w:spacing w:after="0" w:line="240" w:lineRule="auto"/>
                    <w:jc w:val="both"/>
                    <w:rPr>
                      <w:rFonts w:ascii="Times New Roman" w:hAnsi="Times New Roman" w:cs="Times New Roman"/>
                      <w:bCs/>
                      <w:sz w:val="24"/>
                      <w:szCs w:val="24"/>
                      <w:lang w:val="en-GB"/>
                    </w:rPr>
                  </w:pPr>
                  <w:r w:rsidRPr="000D0E96">
                    <w:rPr>
                      <w:rFonts w:ascii="Times New Roman" w:hAnsi="Times New Roman" w:cs="Times New Roman"/>
                      <w:sz w:val="24"/>
                      <w:szCs w:val="24"/>
                      <w:lang w:val="en-GB"/>
                    </w:rPr>
                    <w:t xml:space="preserve">or equivalent </w:t>
                  </w:r>
                </w:p>
              </w:tc>
            </w:tr>
            <w:tr w:rsidR="00AC6684" w:rsidRPr="000D0E96">
              <w:trPr>
                <w:trHeight w:hRule="exact" w:val="1024"/>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13.</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Water penetration time</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min</w:t>
                  </w: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 360</w:t>
                  </w:r>
                </w:p>
              </w:tc>
              <w:tc>
                <w:tcPr>
                  <w:tcW w:w="3000" w:type="dxa"/>
                  <w:gridSpan w:val="2"/>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 xml:space="preserve">EN ISO 20344 </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clause 6.13</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or equivalent</w:t>
                  </w:r>
                </w:p>
              </w:tc>
            </w:tr>
            <w:tr w:rsidR="00AC6684" w:rsidRPr="000D0E96">
              <w:trPr>
                <w:trHeight w:hRule="exact" w:val="1179"/>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14.</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rPr>
                      <w:rFonts w:ascii="Times New Roman" w:eastAsia="Times New Roman" w:hAnsi="Times New Roman" w:cs="Times New Roman"/>
                      <w:sz w:val="24"/>
                      <w:szCs w:val="24"/>
                      <w:lang w:val="en-GB" w:eastAsia="pl-PL"/>
                    </w:rPr>
                  </w:pPr>
                  <w:r w:rsidRPr="000D0E96">
                    <w:rPr>
                      <w:rFonts w:ascii="Times New Roman" w:hAnsi="Times New Roman" w:cs="Times New Roman"/>
                      <w:sz w:val="24"/>
                      <w:szCs w:val="24"/>
                      <w:lang w:val="en-GB" w:eastAsia="pl-PL"/>
                    </w:rPr>
                    <w:t>Water vapour transmission</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hAnsi="Times New Roman" w:cs="Times New Roman"/>
                      <w:sz w:val="24"/>
                      <w:szCs w:val="24"/>
                      <w:lang w:val="en-GB" w:eastAsia="pl-PL"/>
                    </w:rPr>
                    <w:t>mg/cm</w:t>
                  </w:r>
                  <w:r w:rsidRPr="000D0E96">
                    <w:rPr>
                      <w:rFonts w:ascii="Times New Roman" w:hAnsi="Times New Roman" w:cs="Times New Roman"/>
                      <w:sz w:val="24"/>
                      <w:szCs w:val="24"/>
                      <w:vertAlign w:val="superscript"/>
                      <w:lang w:val="en-GB" w:eastAsia="pl-PL"/>
                    </w:rPr>
                    <w:t>2</w:t>
                  </w:r>
                  <w:r w:rsidRPr="000D0E96">
                    <w:rPr>
                      <w:rFonts w:ascii="Times New Roman" w:hAnsi="Times New Roman" w:cs="Times New Roman"/>
                      <w:sz w:val="24"/>
                      <w:szCs w:val="24"/>
                      <w:lang w:val="en-GB" w:eastAsia="pl-PL"/>
                    </w:rPr>
                    <w:t>h</w:t>
                  </w: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ind w:hanging="47"/>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pl-PL"/>
                    </w:rPr>
                    <w:t>≥</w:t>
                  </w:r>
                  <w:r w:rsidRPr="000D0E96">
                    <w:rPr>
                      <w:rFonts w:ascii="Times New Roman" w:hAnsi="Times New Roman" w:cs="Times New Roman"/>
                      <w:spacing w:val="1"/>
                      <w:sz w:val="24"/>
                      <w:szCs w:val="24"/>
                      <w:lang w:val="en-GB"/>
                    </w:rPr>
                    <w:t xml:space="preserve"> </w:t>
                  </w:r>
                  <w:r w:rsidRPr="000D0E96">
                    <w:rPr>
                      <w:rFonts w:ascii="Times New Roman" w:hAnsi="Times New Roman" w:cs="Times New Roman"/>
                      <w:sz w:val="24"/>
                      <w:szCs w:val="24"/>
                      <w:lang w:val="en-GB"/>
                    </w:rPr>
                    <w:t>7,0</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clause 6.6,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14268 </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pl-PL"/>
                    </w:rPr>
                  </w:pPr>
                  <w:r w:rsidRPr="000D0E96">
                    <w:rPr>
                      <w:rFonts w:ascii="Times New Roman" w:hAnsi="Times New Roman" w:cs="Times New Roman"/>
                      <w:sz w:val="24"/>
                      <w:szCs w:val="24"/>
                      <w:lang w:val="en-GB"/>
                    </w:rPr>
                    <w:t>or equivalent</w:t>
                  </w:r>
                </w:p>
              </w:tc>
            </w:tr>
            <w:tr w:rsidR="00AC6684" w:rsidRPr="000D0E96">
              <w:trPr>
                <w:trHeight w:hRule="exact" w:val="632"/>
              </w:trPr>
              <w:tc>
                <w:tcPr>
                  <w:tcW w:w="704" w:type="dxa"/>
                  <w:shd w:val="clear" w:color="auto" w:fill="auto"/>
                  <w:vAlign w:val="center"/>
                </w:tcPr>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p>
              </w:tc>
              <w:tc>
                <w:tcPr>
                  <w:tcW w:w="8672" w:type="dxa"/>
                  <w:gridSpan w:val="5"/>
                  <w:shd w:val="clear" w:color="auto" w:fill="auto"/>
                  <w:noWrap/>
                  <w:vAlign w:val="center"/>
                </w:tcPr>
                <w:p w:rsidR="00AC6684" w:rsidRPr="000D0E96" w:rsidRDefault="00725892" w:rsidP="00746D2D">
                  <w:pPr>
                    <w:framePr w:hSpace="180" w:wrap="around" w:vAnchor="text" w:hAnchor="margin" w:xAlign="center" w:y="394"/>
                    <w:spacing w:after="0" w:line="240" w:lineRule="auto"/>
                    <w:ind w:firstLine="356"/>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b/>
                      <w:sz w:val="24"/>
                      <w:szCs w:val="24"/>
                      <w:lang w:val="en-GB" w:eastAsia="en-US"/>
                    </w:rPr>
                    <w:t>Requirements for tongue, upper part of the bootleg and heel layer (colour close to Pantone 19-1218 TPX)</w:t>
                  </w:r>
                </w:p>
              </w:tc>
            </w:tr>
            <w:tr w:rsidR="00AC6684" w:rsidRPr="000D0E96">
              <w:trPr>
                <w:trHeight w:hRule="exact" w:val="556"/>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15.</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en-US"/>
                    </w:rPr>
                    <w:t>Thickness</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en-US"/>
                    </w:rPr>
                    <w:t>mm</w:t>
                  </w: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en-US"/>
                    </w:rPr>
                    <w:t>1,1 – 1,3</w:t>
                  </w:r>
                </w:p>
              </w:tc>
              <w:tc>
                <w:tcPr>
                  <w:tcW w:w="3000" w:type="dxa"/>
                  <w:gridSpan w:val="2"/>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hAnsi="Times New Roman" w:cs="Times New Roman"/>
                      <w:sz w:val="24"/>
                      <w:szCs w:val="24"/>
                      <w:lang w:val="en-GB"/>
                    </w:rPr>
                  </w:pPr>
                  <w:r w:rsidRPr="000D0E96">
                    <w:rPr>
                      <w:rFonts w:ascii="Times New Roman" w:hAnsi="Times New Roman" w:cs="Times New Roman"/>
                      <w:sz w:val="24"/>
                      <w:szCs w:val="24"/>
                      <w:lang w:val="en-GB"/>
                    </w:rPr>
                    <w:t xml:space="preserve">EN ISO 2589 </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pl-PL"/>
                    </w:rPr>
                  </w:pPr>
                  <w:r w:rsidRPr="000D0E96">
                    <w:rPr>
                      <w:rFonts w:ascii="Times New Roman" w:hAnsi="Times New Roman" w:cs="Times New Roman"/>
                      <w:sz w:val="24"/>
                      <w:szCs w:val="24"/>
                      <w:lang w:val="en-GB"/>
                    </w:rPr>
                    <w:t xml:space="preserve"> or equivalent</w:t>
                  </w:r>
                </w:p>
              </w:tc>
            </w:tr>
            <w:tr w:rsidR="00AC6684" w:rsidRPr="000D0E96">
              <w:trPr>
                <w:trHeight w:hRule="exact" w:val="1171"/>
              </w:trPr>
              <w:tc>
                <w:tcPr>
                  <w:tcW w:w="704" w:type="dxa"/>
                  <w:tcBorders>
                    <w:top w:val="single" w:sz="4" w:space="0" w:color="auto"/>
                    <w:bottom w:val="single" w:sz="4" w:space="0" w:color="auto"/>
                    <w:right w:val="single" w:sz="4" w:space="0" w:color="auto"/>
                  </w:tcBorders>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16.</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xml:space="preserve">Resistance to folding, </w:t>
                  </w:r>
                  <w:r w:rsidR="000D0E96" w:rsidRPr="000D0E96">
                    <w:rPr>
                      <w:rFonts w:ascii="Times New Roman" w:eastAsia="Times New Roman" w:hAnsi="Times New Roman" w:cs="Times New Roman"/>
                      <w:sz w:val="24"/>
                      <w:szCs w:val="24"/>
                      <w:lang w:val="en-GB" w:eastAsia="en-US"/>
                    </w:rPr>
                    <w:t>without</w:t>
                  </w:r>
                  <w:r w:rsidRPr="000D0E96">
                    <w:rPr>
                      <w:rFonts w:ascii="Times New Roman" w:eastAsia="Times New Roman" w:hAnsi="Times New Roman" w:cs="Times New Roman"/>
                      <w:sz w:val="24"/>
                      <w:szCs w:val="24"/>
                      <w:lang w:val="en-GB" w:eastAsia="en-US"/>
                    </w:rPr>
                    <w:t xml:space="preserve"> fibre cracking</w:t>
                  </w:r>
                </w:p>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dry</w:t>
                  </w:r>
                </w:p>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wet</w:t>
                  </w:r>
                </w:p>
                <w:p w:rsidR="00AC6684" w:rsidRPr="000D0E96" w:rsidRDefault="00AC6684" w:rsidP="00746D2D">
                  <w:pPr>
                    <w:framePr w:hSpace="180" w:wrap="around" w:vAnchor="text" w:hAnchor="margin" w:xAlign="center" w:y="394"/>
                    <w:spacing w:after="0" w:line="240" w:lineRule="auto"/>
                    <w:contextualSpacing/>
                    <w:jc w:val="both"/>
                    <w:rPr>
                      <w:rFonts w:ascii="Times New Roman" w:eastAsia="Times New Roman" w:hAnsi="Times New Roman" w:cs="Times New Roman"/>
                      <w:b/>
                      <w:sz w:val="24"/>
                      <w:szCs w:val="24"/>
                      <w:lang w:val="en-GB"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AC6684" w:rsidP="00746D2D">
                  <w:pPr>
                    <w:pStyle w:val="TableParagraph"/>
                    <w:framePr w:hSpace="180" w:wrap="around" w:vAnchor="text" w:hAnchor="margin" w:xAlign="center" w:y="394"/>
                    <w:jc w:val="center"/>
                    <w:rPr>
                      <w:sz w:val="24"/>
                      <w:szCs w:val="24"/>
                      <w:lang w:val="en-GB"/>
                    </w:rPr>
                  </w:pPr>
                </w:p>
                <w:p w:rsidR="00AC6684" w:rsidRPr="000D0E96" w:rsidRDefault="00725892" w:rsidP="00746D2D">
                  <w:pPr>
                    <w:pStyle w:val="TableParagraph"/>
                    <w:framePr w:hSpace="180" w:wrap="around" w:vAnchor="text" w:hAnchor="margin" w:xAlign="center" w:y="394"/>
                    <w:jc w:val="center"/>
                    <w:rPr>
                      <w:sz w:val="24"/>
                      <w:szCs w:val="24"/>
                      <w:lang w:val="en-GB"/>
                    </w:rPr>
                  </w:pPr>
                  <w:r w:rsidRPr="000D0E96">
                    <w:rPr>
                      <w:sz w:val="24"/>
                      <w:szCs w:val="24"/>
                      <w:lang w:val="en-GB"/>
                    </w:rPr>
                    <w:t>cycles</w:t>
                  </w:r>
                </w:p>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p>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100 000</w:t>
                  </w:r>
                </w:p>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50 000</w:t>
                  </w:r>
                </w:p>
              </w:tc>
              <w:tc>
                <w:tcPr>
                  <w:tcW w:w="3000" w:type="dxa"/>
                  <w:gridSpan w:val="2"/>
                  <w:tcBorders>
                    <w:top w:val="single" w:sz="4" w:space="0" w:color="auto"/>
                    <w:left w:val="single" w:sz="4" w:space="0" w:color="auto"/>
                    <w:bottom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hAnsi="Times New Roman" w:cs="Times New Roman"/>
                      <w:spacing w:val="2"/>
                      <w:sz w:val="24"/>
                      <w:szCs w:val="24"/>
                      <w:lang w:val="en-GB"/>
                    </w:rPr>
                  </w:pPr>
                  <w:r w:rsidRPr="000D0E96">
                    <w:rPr>
                      <w:rFonts w:ascii="Times New Roman" w:hAnsi="Times New Roman" w:cs="Times New Roman"/>
                      <w:sz w:val="24"/>
                      <w:szCs w:val="24"/>
                      <w:lang w:val="en-GB"/>
                    </w:rPr>
                    <w:t>EN</w:t>
                  </w:r>
                  <w:r w:rsidRPr="000D0E96">
                    <w:rPr>
                      <w:rFonts w:ascii="Times New Roman" w:hAnsi="Times New Roman" w:cs="Times New Roman"/>
                      <w:spacing w:val="1"/>
                      <w:sz w:val="24"/>
                      <w:szCs w:val="24"/>
                      <w:lang w:val="en-GB"/>
                    </w:rPr>
                    <w:t xml:space="preserve"> </w:t>
                  </w:r>
                  <w:r w:rsidRPr="000D0E96">
                    <w:rPr>
                      <w:rFonts w:ascii="Times New Roman" w:hAnsi="Times New Roman" w:cs="Times New Roman"/>
                      <w:sz w:val="24"/>
                      <w:szCs w:val="24"/>
                      <w:lang w:val="en-GB"/>
                    </w:rPr>
                    <w:t>ISO</w:t>
                  </w:r>
                  <w:r w:rsidRPr="000D0E96">
                    <w:rPr>
                      <w:rFonts w:ascii="Times New Roman" w:hAnsi="Times New Roman" w:cs="Times New Roman"/>
                      <w:spacing w:val="2"/>
                      <w:sz w:val="24"/>
                      <w:szCs w:val="24"/>
                      <w:lang w:val="en-GB"/>
                    </w:rPr>
                    <w:t xml:space="preserve"> </w:t>
                  </w:r>
                  <w:r w:rsidRPr="000D0E96">
                    <w:rPr>
                      <w:rFonts w:ascii="Times New Roman" w:hAnsi="Times New Roman" w:cs="Times New Roman"/>
                      <w:sz w:val="24"/>
                      <w:szCs w:val="24"/>
                      <w:lang w:val="en-GB"/>
                    </w:rPr>
                    <w:t>5402-1</w:t>
                  </w:r>
                  <w:r w:rsidRPr="000D0E96">
                    <w:rPr>
                      <w:rFonts w:ascii="Times New Roman" w:hAnsi="Times New Roman" w:cs="Times New Roman"/>
                      <w:spacing w:val="2"/>
                      <w:sz w:val="24"/>
                      <w:szCs w:val="24"/>
                      <w:lang w:val="en-GB"/>
                    </w:rPr>
                    <w:t xml:space="preserve"> </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hAnsi="Times New Roman" w:cs="Times New Roman"/>
                      <w:sz w:val="24"/>
                      <w:szCs w:val="24"/>
                      <w:lang w:val="en-GB"/>
                    </w:rPr>
                    <w:t>or equivalent</w:t>
                  </w:r>
                </w:p>
              </w:tc>
            </w:tr>
            <w:tr w:rsidR="00AC6684" w:rsidRPr="000D0E96">
              <w:trPr>
                <w:trHeight w:hRule="exact" w:val="1124"/>
              </w:trPr>
              <w:tc>
                <w:tcPr>
                  <w:tcW w:w="704" w:type="dxa"/>
                  <w:tcBorders>
                    <w:top w:val="single" w:sz="4" w:space="0" w:color="auto"/>
                    <w:bottom w:val="single" w:sz="4" w:space="0" w:color="auto"/>
                    <w:right w:val="single" w:sz="4" w:space="0" w:color="auto"/>
                  </w:tcBorders>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17.</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Water vapour transmission</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pStyle w:val="TableParagraph"/>
                    <w:framePr w:hSpace="180" w:wrap="around" w:vAnchor="text" w:hAnchor="margin" w:xAlign="center" w:y="394"/>
                    <w:jc w:val="center"/>
                    <w:rPr>
                      <w:sz w:val="24"/>
                      <w:szCs w:val="24"/>
                      <w:lang w:val="en-GB"/>
                    </w:rPr>
                  </w:pPr>
                  <w:r w:rsidRPr="000D0E96">
                    <w:rPr>
                      <w:sz w:val="24"/>
                      <w:szCs w:val="24"/>
                      <w:lang w:val="en-GB"/>
                    </w:rPr>
                    <w:t>mg/cm</w:t>
                  </w:r>
                  <w:r w:rsidRPr="000D0E96">
                    <w:rPr>
                      <w:sz w:val="24"/>
                      <w:szCs w:val="24"/>
                      <w:vertAlign w:val="superscript"/>
                      <w:lang w:val="en-GB"/>
                    </w:rPr>
                    <w:t>2</w:t>
                  </w:r>
                  <w:r w:rsidRPr="000D0E96">
                    <w:rPr>
                      <w:sz w:val="24"/>
                      <w:szCs w:val="24"/>
                      <w:lang w:val="en-GB"/>
                    </w:rPr>
                    <w:t>h</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pl-PL"/>
                    </w:rPr>
                    <w:t>≥</w:t>
                  </w:r>
                  <w:r w:rsidRPr="000D0E96">
                    <w:rPr>
                      <w:rFonts w:ascii="Times New Roman" w:hAnsi="Times New Roman" w:cs="Times New Roman"/>
                      <w:spacing w:val="1"/>
                      <w:sz w:val="24"/>
                      <w:szCs w:val="24"/>
                      <w:lang w:val="en-GB"/>
                    </w:rPr>
                    <w:t xml:space="preserve"> </w:t>
                  </w:r>
                  <w:r w:rsidRPr="000D0E96">
                    <w:rPr>
                      <w:rFonts w:ascii="Times New Roman" w:hAnsi="Times New Roman" w:cs="Times New Roman"/>
                      <w:sz w:val="24"/>
                      <w:szCs w:val="24"/>
                      <w:lang w:val="en-GB"/>
                    </w:rPr>
                    <w:t>9,0</w:t>
                  </w:r>
                </w:p>
              </w:tc>
              <w:tc>
                <w:tcPr>
                  <w:tcW w:w="3000" w:type="dxa"/>
                  <w:gridSpan w:val="2"/>
                  <w:tcBorders>
                    <w:top w:val="single" w:sz="4" w:space="0" w:color="auto"/>
                    <w:left w:val="single" w:sz="4" w:space="0" w:color="auto"/>
                    <w:bottom w:val="single" w:sz="4" w:space="0" w:color="auto"/>
                  </w:tcBorders>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clause 6.6,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14268 </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highlight w:val="yellow"/>
                      <w:lang w:val="en-GB" w:eastAsia="en-US"/>
                    </w:rPr>
                  </w:pPr>
                  <w:r w:rsidRPr="000D0E96">
                    <w:rPr>
                      <w:rFonts w:ascii="Times New Roman" w:hAnsi="Times New Roman" w:cs="Times New Roman"/>
                      <w:sz w:val="24"/>
                      <w:szCs w:val="24"/>
                      <w:lang w:val="en-GB"/>
                    </w:rPr>
                    <w:t xml:space="preserve">or equivalent </w:t>
                  </w:r>
                </w:p>
              </w:tc>
            </w:tr>
            <w:tr w:rsidR="00AC6684" w:rsidRPr="000D0E96">
              <w:trPr>
                <w:trHeight w:hRule="exact" w:val="1140"/>
              </w:trPr>
              <w:tc>
                <w:tcPr>
                  <w:tcW w:w="704" w:type="dxa"/>
                  <w:tcBorders>
                    <w:top w:val="single" w:sz="4" w:space="0" w:color="auto"/>
                    <w:bottom w:val="single" w:sz="4" w:space="0" w:color="auto"/>
                    <w:right w:val="single" w:sz="4" w:space="0" w:color="auto"/>
                  </w:tcBorders>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lastRenderedPageBreak/>
                    <w:t>18.</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Water penetration time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pStyle w:val="TableParagraph"/>
                    <w:framePr w:hSpace="180" w:wrap="around" w:vAnchor="text" w:hAnchor="margin" w:xAlign="center" w:y="394"/>
                    <w:jc w:val="center"/>
                    <w:rPr>
                      <w:sz w:val="24"/>
                      <w:szCs w:val="24"/>
                      <w:lang w:val="en-GB"/>
                    </w:rPr>
                  </w:pPr>
                  <w:r w:rsidRPr="000D0E96">
                    <w:rPr>
                      <w:sz w:val="24"/>
                      <w:szCs w:val="24"/>
                      <w:lang w:val="en-GB"/>
                    </w:rPr>
                    <w:t>min</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pl-PL"/>
                    </w:rPr>
                    <w:t>≥</w:t>
                  </w:r>
                  <w:r w:rsidRPr="000D0E96">
                    <w:rPr>
                      <w:rFonts w:ascii="Times New Roman" w:hAnsi="Times New Roman" w:cs="Times New Roman"/>
                      <w:sz w:val="24"/>
                      <w:szCs w:val="24"/>
                      <w:lang w:val="en-GB"/>
                    </w:rPr>
                    <w:t xml:space="preserve"> 360</w:t>
                  </w:r>
                </w:p>
              </w:tc>
              <w:tc>
                <w:tcPr>
                  <w:tcW w:w="3000" w:type="dxa"/>
                  <w:gridSpan w:val="2"/>
                  <w:tcBorders>
                    <w:top w:val="single" w:sz="4" w:space="0" w:color="auto"/>
                    <w:left w:val="single" w:sz="4" w:space="0" w:color="auto"/>
                    <w:bottom w:val="single" w:sz="4" w:space="0" w:color="auto"/>
                  </w:tcBorders>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clause 6.13,</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5403-1 </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hAnsi="Times New Roman" w:cs="Times New Roman"/>
                      <w:sz w:val="24"/>
                      <w:szCs w:val="24"/>
                      <w:lang w:val="en-GB"/>
                    </w:rPr>
                    <w:t>or equivalent</w:t>
                  </w:r>
                </w:p>
              </w:tc>
            </w:tr>
            <w:tr w:rsidR="00AC6684" w:rsidRPr="000D0E96">
              <w:trPr>
                <w:trHeight w:hRule="exact" w:val="845"/>
              </w:trPr>
              <w:tc>
                <w:tcPr>
                  <w:tcW w:w="704" w:type="dxa"/>
                  <w:tcBorders>
                    <w:top w:val="single" w:sz="4" w:space="0" w:color="auto"/>
                    <w:bottom w:val="single" w:sz="4" w:space="0" w:color="auto"/>
                    <w:right w:val="single" w:sz="4" w:space="0" w:color="auto"/>
                  </w:tcBorders>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19.</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xml:space="preserve">Tear load </w:t>
                  </w:r>
                </w:p>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(double edge)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pStyle w:val="TableParagraph"/>
                    <w:framePr w:hSpace="180" w:wrap="around" w:vAnchor="text" w:hAnchor="margin" w:xAlign="center" w:y="394"/>
                    <w:jc w:val="center"/>
                    <w:rPr>
                      <w:sz w:val="24"/>
                      <w:szCs w:val="24"/>
                      <w:lang w:val="en-GB"/>
                    </w:rPr>
                  </w:pPr>
                  <w:r w:rsidRPr="000D0E96">
                    <w:rPr>
                      <w:sz w:val="24"/>
                      <w:szCs w:val="24"/>
                      <w:lang w:val="en-GB"/>
                    </w:rPr>
                    <w:t>N</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w:t>
                  </w:r>
                  <w:r w:rsidRPr="000D0E96">
                    <w:rPr>
                      <w:rFonts w:ascii="Times New Roman" w:hAnsi="Times New Roman" w:cs="Times New Roman"/>
                      <w:sz w:val="24"/>
                      <w:szCs w:val="24"/>
                      <w:lang w:val="en-GB"/>
                    </w:rPr>
                    <w:t xml:space="preserve"> 100</w:t>
                  </w:r>
                </w:p>
              </w:tc>
              <w:tc>
                <w:tcPr>
                  <w:tcW w:w="3000" w:type="dxa"/>
                  <w:gridSpan w:val="2"/>
                  <w:tcBorders>
                    <w:top w:val="single" w:sz="4" w:space="0" w:color="auto"/>
                    <w:left w:val="single" w:sz="4" w:space="0" w:color="auto"/>
                    <w:bottom w:val="single" w:sz="4" w:space="0" w:color="auto"/>
                  </w:tcBorders>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clause 6.3</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highlight w:val="yellow"/>
                      <w:lang w:val="en-GB" w:eastAsia="en-US"/>
                    </w:rPr>
                  </w:pPr>
                  <w:r w:rsidRPr="000D0E96">
                    <w:rPr>
                      <w:rFonts w:ascii="Times New Roman" w:hAnsi="Times New Roman" w:cs="Times New Roman"/>
                      <w:sz w:val="24"/>
                      <w:szCs w:val="24"/>
                      <w:lang w:val="en-GB"/>
                    </w:rPr>
                    <w:t>or equivalent</w:t>
                  </w:r>
                </w:p>
              </w:tc>
            </w:tr>
            <w:tr w:rsidR="00AC6684" w:rsidRPr="000D0E96">
              <w:trPr>
                <w:trHeight w:hRule="exact" w:val="298"/>
              </w:trPr>
              <w:tc>
                <w:tcPr>
                  <w:tcW w:w="704" w:type="dxa"/>
                  <w:tcBorders>
                    <w:top w:val="single" w:sz="4" w:space="0" w:color="auto"/>
                    <w:bottom w:val="single" w:sz="4" w:space="0" w:color="auto"/>
                    <w:right w:val="single" w:sz="4" w:space="0" w:color="auto"/>
                  </w:tcBorders>
                  <w:shd w:val="clear" w:color="auto" w:fill="auto"/>
                  <w:vAlign w:val="center"/>
                </w:tcPr>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p>
              </w:tc>
              <w:tc>
                <w:tcPr>
                  <w:tcW w:w="8672" w:type="dxa"/>
                  <w:gridSpan w:val="5"/>
                  <w:tcBorders>
                    <w:top w:val="single" w:sz="4" w:space="0" w:color="auto"/>
                    <w:left w:val="single" w:sz="4" w:space="0" w:color="auto"/>
                    <w:bottom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b/>
                      <w:sz w:val="24"/>
                      <w:szCs w:val="24"/>
                      <w:lang w:val="en-GB" w:eastAsia="en-US"/>
                    </w:rPr>
                    <w:t>Lining</w:t>
                  </w:r>
                </w:p>
              </w:tc>
            </w:tr>
            <w:tr w:rsidR="00AC6684" w:rsidRPr="000D0E96">
              <w:trPr>
                <w:trHeight w:hRule="exact" w:val="298"/>
              </w:trPr>
              <w:tc>
                <w:tcPr>
                  <w:tcW w:w="704" w:type="dxa"/>
                  <w:tcBorders>
                    <w:top w:val="single" w:sz="4" w:space="0" w:color="auto"/>
                    <w:bottom w:val="single" w:sz="4" w:space="0" w:color="auto"/>
                    <w:right w:val="single" w:sz="4" w:space="0" w:color="auto"/>
                  </w:tcBorders>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20.</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Thickness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mm</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1,3 ± 0,1</w:t>
                  </w:r>
                </w:p>
              </w:tc>
              <w:tc>
                <w:tcPr>
                  <w:tcW w:w="3000" w:type="dxa"/>
                  <w:gridSpan w:val="2"/>
                  <w:tcBorders>
                    <w:top w:val="single" w:sz="4" w:space="0" w:color="auto"/>
                    <w:left w:val="single" w:sz="4" w:space="0" w:color="auto"/>
                    <w:bottom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specify</w:t>
                  </w:r>
                </w:p>
              </w:tc>
            </w:tr>
            <w:tr w:rsidR="00AC6684" w:rsidRPr="000D0E96">
              <w:trPr>
                <w:trHeight w:hRule="exact" w:val="276"/>
              </w:trPr>
              <w:tc>
                <w:tcPr>
                  <w:tcW w:w="704" w:type="dxa"/>
                  <w:tcBorders>
                    <w:top w:val="single" w:sz="4" w:space="0" w:color="auto"/>
                    <w:bottom w:val="single" w:sz="4" w:space="0" w:color="auto"/>
                    <w:right w:val="single" w:sz="4" w:space="0" w:color="auto"/>
                  </w:tcBorders>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21.</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hAnsi="Times New Roman" w:cs="Times New Roman"/>
                      <w:sz w:val="24"/>
                      <w:szCs w:val="24"/>
                      <w:lang w:val="en-GB"/>
                    </w:rPr>
                  </w:pPr>
                  <w:r w:rsidRPr="000D0E96">
                    <w:rPr>
                      <w:rFonts w:ascii="Times New Roman" w:hAnsi="Times New Roman" w:cs="Times New Roman"/>
                      <w:sz w:val="24"/>
                      <w:szCs w:val="24"/>
                      <w:lang w:val="en-GB"/>
                    </w:rPr>
                    <w:t>Basic weight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hAnsi="Times New Roman" w:cs="Times New Roman"/>
                      <w:sz w:val="24"/>
                      <w:szCs w:val="24"/>
                      <w:lang w:val="en-GB"/>
                    </w:rPr>
                  </w:pPr>
                  <w:r w:rsidRPr="000D0E96">
                    <w:rPr>
                      <w:rFonts w:ascii="Times New Roman" w:hAnsi="Times New Roman" w:cs="Times New Roman"/>
                      <w:sz w:val="24"/>
                      <w:szCs w:val="24"/>
                      <w:lang w:val="en-GB"/>
                    </w:rPr>
                    <w:t>g/m²</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hAnsi="Times New Roman" w:cs="Times New Roman"/>
                      <w:sz w:val="24"/>
                      <w:szCs w:val="24"/>
                      <w:lang w:val="en-GB"/>
                    </w:rPr>
                  </w:pPr>
                  <w:r w:rsidRPr="000D0E96">
                    <w:rPr>
                      <w:rFonts w:ascii="Times New Roman" w:eastAsia="Times New Roman" w:hAnsi="Times New Roman" w:cs="Times New Roman"/>
                      <w:bCs/>
                      <w:sz w:val="24"/>
                      <w:szCs w:val="24"/>
                      <w:lang w:val="en-GB" w:eastAsia="en-US"/>
                    </w:rPr>
                    <w:t>≤ 360</w:t>
                  </w:r>
                </w:p>
              </w:tc>
              <w:tc>
                <w:tcPr>
                  <w:tcW w:w="3000" w:type="dxa"/>
                  <w:gridSpan w:val="2"/>
                  <w:tcBorders>
                    <w:top w:val="single" w:sz="4" w:space="0" w:color="auto"/>
                    <w:left w:val="single" w:sz="4" w:space="0" w:color="auto"/>
                    <w:bottom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hAnsi="Times New Roman" w:cs="Times New Roman"/>
                      <w:sz w:val="24"/>
                      <w:szCs w:val="24"/>
                      <w:highlight w:val="yellow"/>
                      <w:lang w:val="en-GB"/>
                    </w:rPr>
                  </w:pPr>
                  <w:r w:rsidRPr="000D0E96">
                    <w:rPr>
                      <w:rFonts w:ascii="Times New Roman" w:eastAsia="Times New Roman" w:hAnsi="Times New Roman" w:cs="Times New Roman"/>
                      <w:sz w:val="24"/>
                      <w:szCs w:val="24"/>
                      <w:lang w:val="en-GB" w:eastAsia="pl-PL"/>
                    </w:rPr>
                    <w:t>specify</w:t>
                  </w:r>
                </w:p>
              </w:tc>
            </w:tr>
            <w:tr w:rsidR="00AC6684" w:rsidRPr="000D0E96">
              <w:trPr>
                <w:trHeight w:hRule="exact" w:val="870"/>
              </w:trPr>
              <w:tc>
                <w:tcPr>
                  <w:tcW w:w="704" w:type="dxa"/>
                  <w:tcBorders>
                    <w:top w:val="single" w:sz="4" w:space="0" w:color="auto"/>
                    <w:bottom w:val="single" w:sz="4" w:space="0" w:color="auto"/>
                    <w:right w:val="single" w:sz="4" w:space="0" w:color="auto"/>
                  </w:tcBorders>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22.</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
                      <w:sz w:val="24"/>
                      <w:szCs w:val="24"/>
                      <w:lang w:val="en-GB" w:eastAsia="en-US"/>
                    </w:rPr>
                  </w:pPr>
                  <w:r w:rsidRPr="000D0E96">
                    <w:rPr>
                      <w:rFonts w:ascii="Times New Roman" w:eastAsia="Times New Roman" w:hAnsi="Times New Roman" w:cs="Times New Roman"/>
                      <w:bCs/>
                      <w:sz w:val="24"/>
                      <w:szCs w:val="24"/>
                      <w:lang w:val="en-GB" w:eastAsia="en-US"/>
                    </w:rPr>
                    <w:t>Tearing force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N</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80</w:t>
                  </w:r>
                </w:p>
              </w:tc>
              <w:tc>
                <w:tcPr>
                  <w:tcW w:w="3000" w:type="dxa"/>
                  <w:gridSpan w:val="2"/>
                  <w:tcBorders>
                    <w:top w:val="single" w:sz="4" w:space="0" w:color="auto"/>
                    <w:left w:val="single" w:sz="4" w:space="0" w:color="auto"/>
                    <w:bottom w:val="single" w:sz="4" w:space="0" w:color="auto"/>
                  </w:tcBorders>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clause 6.3</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hAnsi="Times New Roman" w:cs="Times New Roman"/>
                      <w:sz w:val="24"/>
                      <w:szCs w:val="24"/>
                      <w:lang w:val="en-GB"/>
                    </w:rPr>
                    <w:t>or equivalent</w:t>
                  </w:r>
                </w:p>
              </w:tc>
            </w:tr>
            <w:tr w:rsidR="00AC6684" w:rsidRPr="000D0E96">
              <w:trPr>
                <w:trHeight w:hRule="exact" w:val="1138"/>
              </w:trPr>
              <w:tc>
                <w:tcPr>
                  <w:tcW w:w="704" w:type="dxa"/>
                  <w:tcBorders>
                    <w:top w:val="single" w:sz="4" w:space="0" w:color="auto"/>
                    <w:bottom w:val="single" w:sz="4" w:space="0" w:color="auto"/>
                    <w:right w:val="single" w:sz="4" w:space="0" w:color="auto"/>
                  </w:tcBorders>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23.</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Water vapour transmission</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mg/cm²h</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30</w:t>
                  </w:r>
                </w:p>
              </w:tc>
              <w:tc>
                <w:tcPr>
                  <w:tcW w:w="3000" w:type="dxa"/>
                  <w:gridSpan w:val="2"/>
                  <w:tcBorders>
                    <w:top w:val="single" w:sz="4" w:space="0" w:color="auto"/>
                    <w:left w:val="single" w:sz="4" w:space="0" w:color="auto"/>
                    <w:bottom w:val="single" w:sz="4" w:space="0" w:color="auto"/>
                  </w:tcBorders>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clause 6.6,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14268 </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hAnsi="Times New Roman" w:cs="Times New Roman"/>
                      <w:sz w:val="24"/>
                      <w:szCs w:val="24"/>
                      <w:lang w:val="en-GB"/>
                    </w:rPr>
                    <w:t xml:space="preserve">or equivalent </w:t>
                  </w:r>
                </w:p>
              </w:tc>
            </w:tr>
            <w:tr w:rsidR="00AC6684" w:rsidRPr="000D0E96">
              <w:trPr>
                <w:trHeight w:hRule="exact" w:val="1124"/>
              </w:trPr>
              <w:tc>
                <w:tcPr>
                  <w:tcW w:w="704" w:type="dxa"/>
                  <w:tcBorders>
                    <w:top w:val="single" w:sz="4" w:space="0" w:color="auto"/>
                    <w:bottom w:val="single" w:sz="4" w:space="0" w:color="auto"/>
                  </w:tcBorders>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24.</w:t>
                  </w:r>
                </w:p>
              </w:tc>
              <w:tc>
                <w:tcPr>
                  <w:tcW w:w="2849" w:type="dxa"/>
                  <w:tcBorders>
                    <w:top w:val="single" w:sz="4" w:space="0" w:color="auto"/>
                    <w:bottom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 xml:space="preserve">Abrasion resistance </w:t>
                  </w:r>
                </w:p>
                <w:p w:rsidR="00AC6684" w:rsidRPr="000D0E96" w:rsidRDefault="00725892" w:rsidP="00746D2D">
                  <w:pPr>
                    <w:framePr w:hSpace="180" w:wrap="around" w:vAnchor="text" w:hAnchor="margin" w:xAlign="center" w:y="394"/>
                    <w:spacing w:after="0" w:line="240" w:lineRule="auto"/>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dry</w:t>
                  </w:r>
                </w:p>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wet</w:t>
                  </w:r>
                </w:p>
              </w:tc>
              <w:tc>
                <w:tcPr>
                  <w:tcW w:w="1275" w:type="dxa"/>
                  <w:tcBorders>
                    <w:top w:val="single" w:sz="4" w:space="0" w:color="auto"/>
                    <w:bottom w:val="single" w:sz="4" w:space="0" w:color="auto"/>
                  </w:tcBorders>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 xml:space="preserve">cycles </w:t>
                  </w:r>
                </w:p>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lang w:val="en-GB" w:eastAsia="en-US"/>
                    </w:rPr>
                  </w:pPr>
                </w:p>
              </w:tc>
              <w:tc>
                <w:tcPr>
                  <w:tcW w:w="1548" w:type="dxa"/>
                  <w:tcBorders>
                    <w:top w:val="single" w:sz="4" w:space="0" w:color="auto"/>
                    <w:bottom w:val="single" w:sz="4" w:space="0" w:color="auto"/>
                  </w:tcBorders>
                  <w:shd w:val="clear" w:color="auto" w:fill="auto"/>
                  <w:noWrap/>
                  <w:vAlign w:val="center"/>
                </w:tcPr>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p>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400 000</w:t>
                  </w:r>
                </w:p>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200 000</w:t>
                  </w:r>
                </w:p>
              </w:tc>
              <w:tc>
                <w:tcPr>
                  <w:tcW w:w="3000" w:type="dxa"/>
                  <w:gridSpan w:val="2"/>
                  <w:tcBorders>
                    <w:top w:val="single" w:sz="4" w:space="0" w:color="auto"/>
                    <w:bottom w:val="single" w:sz="4" w:space="0" w:color="auto"/>
                  </w:tcBorders>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clause 6.12,</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12947-2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Or equivalent</w:t>
                  </w:r>
                </w:p>
              </w:tc>
            </w:tr>
            <w:tr w:rsidR="00AC6684" w:rsidRPr="000D0E96">
              <w:trPr>
                <w:trHeight w:hRule="exact" w:val="295"/>
              </w:trPr>
              <w:tc>
                <w:tcPr>
                  <w:tcW w:w="704" w:type="dxa"/>
                  <w:shd w:val="clear" w:color="auto" w:fill="auto"/>
                  <w:vAlign w:val="center"/>
                </w:tcPr>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p>
              </w:tc>
              <w:tc>
                <w:tcPr>
                  <w:tcW w:w="8672" w:type="dxa"/>
                  <w:gridSpan w:val="5"/>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highlight w:val="yellow"/>
                      <w:lang w:val="en-GB" w:eastAsia="en-US"/>
                    </w:rPr>
                  </w:pPr>
                  <w:r w:rsidRPr="000D0E96">
                    <w:rPr>
                      <w:rFonts w:ascii="Times New Roman" w:eastAsia="Times New Roman" w:hAnsi="Times New Roman"/>
                      <w:b/>
                      <w:sz w:val="24"/>
                      <w:szCs w:val="24"/>
                      <w:lang w:val="en-GB" w:eastAsia="en-US"/>
                    </w:rPr>
                    <w:t>Tongue lining, lining of the upper part of the bootleg</w:t>
                  </w:r>
                </w:p>
              </w:tc>
            </w:tr>
            <w:tr w:rsidR="00AC6684" w:rsidRPr="000D0E96">
              <w:trPr>
                <w:trHeight w:hRule="exact" w:val="284"/>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25.</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highlight w:val="yellow"/>
                      <w:lang w:val="en-GB" w:eastAsia="en-US"/>
                    </w:rPr>
                  </w:pPr>
                  <w:r w:rsidRPr="000D0E96">
                    <w:rPr>
                      <w:rFonts w:ascii="Times New Roman" w:eastAsia="Times New Roman" w:hAnsi="Times New Roman" w:cs="Times New Roman"/>
                      <w:bCs/>
                      <w:sz w:val="24"/>
                      <w:szCs w:val="24"/>
                      <w:lang w:val="en-GB" w:eastAsia="en-US"/>
                    </w:rPr>
                    <w:t>Knitted polyster fabric</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highlight w:val="yellow"/>
                      <w:lang w:val="en-GB" w:eastAsia="en-US"/>
                    </w:rPr>
                  </w:pPr>
                  <w:r w:rsidRPr="000D0E96">
                    <w:rPr>
                      <w:rFonts w:ascii="Times New Roman" w:eastAsia="Times New Roman" w:hAnsi="Times New Roman" w:cs="Times New Roman"/>
                      <w:bCs/>
                      <w:sz w:val="24"/>
                      <w:szCs w:val="24"/>
                      <w:lang w:val="en-GB" w:eastAsia="en-US"/>
                    </w:rPr>
                    <w:t>g/m²</w:t>
                  </w: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highlight w:val="yellow"/>
                      <w:lang w:val="en-GB" w:eastAsia="en-US"/>
                    </w:rPr>
                  </w:pPr>
                  <w:r w:rsidRPr="000D0E96">
                    <w:rPr>
                      <w:rFonts w:ascii="Times New Roman" w:eastAsia="Times New Roman" w:hAnsi="Times New Roman" w:cs="Times New Roman"/>
                      <w:bCs/>
                      <w:sz w:val="24"/>
                      <w:szCs w:val="24"/>
                      <w:lang w:val="en-GB" w:eastAsia="en-US"/>
                    </w:rPr>
                    <w:t>≤ 210</w:t>
                  </w:r>
                </w:p>
              </w:tc>
              <w:tc>
                <w:tcPr>
                  <w:tcW w:w="3000" w:type="dxa"/>
                  <w:gridSpan w:val="2"/>
                  <w:shd w:val="clear" w:color="auto" w:fill="auto"/>
                  <w:noWrap/>
                  <w:vAlign w:val="center"/>
                </w:tcPr>
                <w:p w:rsidR="00AC6684" w:rsidRPr="000D0E96" w:rsidRDefault="00AC6684" w:rsidP="00746D2D">
                  <w:pPr>
                    <w:framePr w:hSpace="180" w:wrap="around" w:vAnchor="text" w:hAnchor="margin" w:xAlign="center" w:y="394"/>
                    <w:spacing w:after="0" w:line="240" w:lineRule="auto"/>
                    <w:jc w:val="both"/>
                    <w:rPr>
                      <w:rFonts w:ascii="Times New Roman" w:eastAsia="Times New Roman" w:hAnsi="Times New Roman" w:cs="Times New Roman"/>
                      <w:bCs/>
                      <w:sz w:val="24"/>
                      <w:szCs w:val="24"/>
                      <w:highlight w:val="yellow"/>
                      <w:lang w:val="en-GB" w:eastAsia="en-US"/>
                    </w:rPr>
                  </w:pPr>
                </w:p>
              </w:tc>
            </w:tr>
            <w:tr w:rsidR="00AC6684" w:rsidRPr="000D0E96">
              <w:trPr>
                <w:trHeight w:hRule="exact" w:val="856"/>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26.</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highlight w:val="yellow"/>
                      <w:lang w:val="en-GB" w:eastAsia="en-US"/>
                    </w:rPr>
                  </w:pPr>
                  <w:r w:rsidRPr="000D0E96">
                    <w:rPr>
                      <w:rFonts w:ascii="Times New Roman" w:eastAsia="Times New Roman" w:hAnsi="Times New Roman" w:cs="Times New Roman"/>
                      <w:bCs/>
                      <w:sz w:val="24"/>
                      <w:szCs w:val="24"/>
                      <w:lang w:val="en-GB" w:eastAsia="en-US"/>
                    </w:rPr>
                    <w:t xml:space="preserve">Tearing force </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highlight w:val="yellow"/>
                      <w:lang w:val="en-GB" w:eastAsia="en-US"/>
                    </w:rPr>
                  </w:pPr>
                  <w:r w:rsidRPr="000D0E96">
                    <w:rPr>
                      <w:rFonts w:ascii="Times New Roman" w:eastAsia="Times New Roman" w:hAnsi="Times New Roman" w:cs="Times New Roman"/>
                      <w:bCs/>
                      <w:sz w:val="24"/>
                      <w:szCs w:val="24"/>
                      <w:lang w:val="en-GB" w:eastAsia="en-US"/>
                    </w:rPr>
                    <w:t>N</w:t>
                  </w: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highlight w:val="yellow"/>
                      <w:lang w:val="en-GB" w:eastAsia="en-US"/>
                    </w:rPr>
                  </w:pPr>
                  <w:r w:rsidRPr="000D0E96">
                    <w:rPr>
                      <w:rFonts w:ascii="Times New Roman" w:eastAsia="Times New Roman" w:hAnsi="Times New Roman" w:cs="Times New Roman"/>
                      <w:bCs/>
                      <w:sz w:val="24"/>
                      <w:szCs w:val="24"/>
                      <w:lang w:val="en-GB" w:eastAsia="en-US"/>
                    </w:rPr>
                    <w:t>≥ 17</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clause 6.3 </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bCs/>
                      <w:sz w:val="24"/>
                      <w:szCs w:val="24"/>
                      <w:highlight w:val="yellow"/>
                      <w:lang w:val="en-GB" w:eastAsia="en-US"/>
                    </w:rPr>
                  </w:pPr>
                  <w:r w:rsidRPr="000D0E96">
                    <w:rPr>
                      <w:rFonts w:ascii="Times New Roman" w:hAnsi="Times New Roman" w:cs="Times New Roman"/>
                      <w:sz w:val="24"/>
                      <w:szCs w:val="24"/>
                      <w:lang w:val="en-GB"/>
                    </w:rPr>
                    <w:t xml:space="preserve">or equivalent </w:t>
                  </w:r>
                </w:p>
              </w:tc>
            </w:tr>
            <w:tr w:rsidR="00AC6684" w:rsidRPr="000D0E96">
              <w:trPr>
                <w:trHeight w:hRule="exact" w:val="1126"/>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27.</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rPr>
                      <w:rFonts w:ascii="Times New Roman" w:eastAsia="Times New Roman" w:hAnsi="Times New Roman" w:cs="Times New Roman"/>
                      <w:bCs/>
                      <w:sz w:val="24"/>
                      <w:szCs w:val="24"/>
                      <w:highlight w:val="yellow"/>
                      <w:lang w:val="en-GB" w:eastAsia="en-US"/>
                    </w:rPr>
                  </w:pPr>
                  <w:r w:rsidRPr="000D0E96">
                    <w:rPr>
                      <w:rFonts w:ascii="Times New Roman" w:eastAsia="Times New Roman" w:hAnsi="Times New Roman" w:cs="Times New Roman"/>
                      <w:bCs/>
                      <w:sz w:val="24"/>
                      <w:szCs w:val="24"/>
                      <w:lang w:val="en-GB" w:eastAsia="en-US"/>
                    </w:rPr>
                    <w:t>Water vapour transmission</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highlight w:val="yellow"/>
                      <w:lang w:val="en-GB" w:eastAsia="en-US"/>
                    </w:rPr>
                  </w:pPr>
                  <w:r w:rsidRPr="000D0E96">
                    <w:rPr>
                      <w:rFonts w:ascii="Times New Roman" w:eastAsia="Times New Roman" w:hAnsi="Times New Roman" w:cs="Times New Roman"/>
                      <w:bCs/>
                      <w:sz w:val="24"/>
                      <w:szCs w:val="24"/>
                      <w:lang w:val="en-GB" w:eastAsia="en-US"/>
                    </w:rPr>
                    <w:t>mg/cm²h</w:t>
                  </w: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highlight w:val="yellow"/>
                      <w:lang w:val="en-GB" w:eastAsia="en-US"/>
                    </w:rPr>
                  </w:pPr>
                  <w:r w:rsidRPr="000D0E96">
                    <w:rPr>
                      <w:rFonts w:ascii="Times New Roman" w:eastAsia="Times New Roman" w:hAnsi="Times New Roman" w:cs="Times New Roman"/>
                      <w:bCs/>
                      <w:sz w:val="24"/>
                      <w:szCs w:val="24"/>
                      <w:lang w:val="en-GB" w:eastAsia="en-US"/>
                    </w:rPr>
                    <w:t>≥ 50</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clause 6.6,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14268 </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bCs/>
                      <w:sz w:val="24"/>
                      <w:szCs w:val="24"/>
                      <w:highlight w:val="yellow"/>
                      <w:lang w:val="en-GB" w:eastAsia="en-US"/>
                    </w:rPr>
                  </w:pPr>
                  <w:r w:rsidRPr="000D0E96">
                    <w:rPr>
                      <w:rFonts w:ascii="Times New Roman" w:hAnsi="Times New Roman" w:cs="Times New Roman"/>
                      <w:sz w:val="24"/>
                      <w:szCs w:val="24"/>
                      <w:lang w:val="en-GB"/>
                    </w:rPr>
                    <w:t>or equivalent</w:t>
                  </w:r>
                </w:p>
              </w:tc>
            </w:tr>
            <w:tr w:rsidR="00AC6684" w:rsidRPr="000D0E96">
              <w:trPr>
                <w:trHeight w:hRule="exact" w:val="1106"/>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28.</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Abrasion resistance</w:t>
                  </w:r>
                </w:p>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dry</w:t>
                  </w:r>
                </w:p>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wet</w:t>
                  </w:r>
                </w:p>
              </w:tc>
              <w:tc>
                <w:tcPr>
                  <w:tcW w:w="1275" w:type="dxa"/>
                  <w:shd w:val="clear" w:color="auto" w:fill="auto"/>
                  <w:noWrap/>
                  <w:vAlign w:val="center"/>
                </w:tcPr>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lang w:val="en-GB" w:eastAsia="en-US"/>
                    </w:rPr>
                  </w:pPr>
                </w:p>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cycles</w:t>
                  </w:r>
                </w:p>
                <w:p w:rsidR="00AC6684" w:rsidRPr="000D0E96" w:rsidRDefault="00AC6684" w:rsidP="00746D2D">
                  <w:pPr>
                    <w:framePr w:hSpace="180" w:wrap="around" w:vAnchor="text" w:hAnchor="margin" w:xAlign="center" w:y="394"/>
                    <w:spacing w:after="0" w:line="240" w:lineRule="auto"/>
                    <w:rPr>
                      <w:rFonts w:ascii="Times New Roman" w:eastAsia="Times New Roman" w:hAnsi="Times New Roman" w:cs="Times New Roman"/>
                      <w:bCs/>
                      <w:sz w:val="24"/>
                      <w:szCs w:val="24"/>
                      <w:lang w:val="en-GB" w:eastAsia="en-US"/>
                    </w:rPr>
                  </w:pPr>
                </w:p>
              </w:tc>
              <w:tc>
                <w:tcPr>
                  <w:tcW w:w="1548" w:type="dxa"/>
                  <w:shd w:val="clear" w:color="auto" w:fill="auto"/>
                  <w:noWrap/>
                  <w:vAlign w:val="center"/>
                </w:tcPr>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lang w:val="en-GB" w:eastAsia="en-US"/>
                    </w:rPr>
                  </w:pPr>
                </w:p>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 100 000</w:t>
                  </w:r>
                </w:p>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 50 000</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clause 6.12</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bCs/>
                      <w:sz w:val="24"/>
                      <w:szCs w:val="24"/>
                      <w:lang w:val="en-GB" w:eastAsia="en-US"/>
                    </w:rPr>
                  </w:pPr>
                  <w:r w:rsidRPr="000D0E96">
                    <w:rPr>
                      <w:rFonts w:ascii="Times New Roman" w:hAnsi="Times New Roman" w:cs="Times New Roman"/>
                      <w:sz w:val="24"/>
                      <w:szCs w:val="24"/>
                      <w:lang w:val="en-GB"/>
                    </w:rPr>
                    <w:t>or equivalent</w:t>
                  </w:r>
                </w:p>
              </w:tc>
            </w:tr>
            <w:tr w:rsidR="00AC6684" w:rsidRPr="000D0E96">
              <w:trPr>
                <w:trHeight w:hRule="exact" w:val="287"/>
              </w:trPr>
              <w:tc>
                <w:tcPr>
                  <w:tcW w:w="704" w:type="dxa"/>
                  <w:shd w:val="clear" w:color="auto" w:fill="auto"/>
                  <w:vAlign w:val="center"/>
                </w:tcPr>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p>
              </w:tc>
              <w:tc>
                <w:tcPr>
                  <w:tcW w:w="8672" w:type="dxa"/>
                  <w:gridSpan w:val="5"/>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bCs/>
                      <w:sz w:val="24"/>
                      <w:szCs w:val="24"/>
                      <w:highlight w:val="yellow"/>
                      <w:lang w:val="en-GB" w:eastAsia="en-US"/>
                    </w:rPr>
                  </w:pPr>
                  <w:r w:rsidRPr="000D0E96">
                    <w:rPr>
                      <w:rFonts w:ascii="Times New Roman" w:eastAsia="Times New Roman" w:hAnsi="Times New Roman" w:cs="Times New Roman"/>
                      <w:b/>
                      <w:sz w:val="24"/>
                      <w:szCs w:val="24"/>
                      <w:lang w:val="en-GB" w:eastAsia="en-US"/>
                    </w:rPr>
                    <w:t>Inner heel material</w:t>
                  </w:r>
                </w:p>
              </w:tc>
            </w:tr>
            <w:tr w:rsidR="00AC6684" w:rsidRPr="000D0E96">
              <w:trPr>
                <w:trHeight w:hRule="exact" w:val="588"/>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29.</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Thickness</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mm</w:t>
                  </w: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1,1-1,3</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eastAsia="pl-PL"/>
                    </w:rPr>
                  </w:pPr>
                  <w:r w:rsidRPr="000D0E96">
                    <w:rPr>
                      <w:sz w:val="24"/>
                      <w:szCs w:val="24"/>
                      <w:lang w:val="en-GB" w:eastAsia="pl-PL"/>
                    </w:rPr>
                    <w:t xml:space="preserve">EN ISO 2589 </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or equivalent</w:t>
                  </w:r>
                </w:p>
              </w:tc>
            </w:tr>
            <w:tr w:rsidR="00AC6684" w:rsidRPr="000D0E96">
              <w:trPr>
                <w:trHeight w:hRule="exact" w:val="823"/>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contextualSpacing/>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30.</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Tearing force</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N</w:t>
                  </w: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 30</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contextualSpacing/>
                    <w:jc w:val="both"/>
                    <w:rPr>
                      <w:sz w:val="24"/>
                      <w:szCs w:val="24"/>
                      <w:lang w:val="en-GB" w:eastAsia="pl-PL"/>
                    </w:rPr>
                  </w:pPr>
                  <w:r w:rsidRPr="000D0E96">
                    <w:rPr>
                      <w:sz w:val="24"/>
                      <w:szCs w:val="24"/>
                      <w:lang w:val="en-GB" w:eastAsia="pl-PL"/>
                    </w:rPr>
                    <w:t xml:space="preserve">EN ISO 20344 </w:t>
                  </w:r>
                </w:p>
                <w:p w:rsidR="00AC6684" w:rsidRPr="000D0E96" w:rsidRDefault="00725892" w:rsidP="00746D2D">
                  <w:pPr>
                    <w:pStyle w:val="TableParagraph"/>
                    <w:framePr w:hSpace="180" w:wrap="around" w:vAnchor="text" w:hAnchor="margin" w:xAlign="center" w:y="394"/>
                    <w:contextualSpacing/>
                    <w:jc w:val="both"/>
                    <w:rPr>
                      <w:sz w:val="24"/>
                      <w:szCs w:val="24"/>
                      <w:lang w:val="en-GB" w:eastAsia="pl-PL"/>
                    </w:rPr>
                  </w:pPr>
                  <w:r w:rsidRPr="000D0E96">
                    <w:rPr>
                      <w:sz w:val="24"/>
                      <w:szCs w:val="24"/>
                      <w:lang w:val="en-GB" w:eastAsia="pl-PL"/>
                    </w:rPr>
                    <w:t>clause 6.3</w:t>
                  </w:r>
                </w:p>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or equivalent</w:t>
                  </w:r>
                </w:p>
              </w:tc>
            </w:tr>
            <w:tr w:rsidR="00AC6684" w:rsidRPr="000D0E96">
              <w:trPr>
                <w:trHeight w:hRule="exact" w:val="1133"/>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contextualSpacing/>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31.</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rPr>
                      <w:rFonts w:ascii="Times New Roman" w:eastAsia="Times New Roman" w:hAnsi="Times New Roman" w:cs="Times New Roman"/>
                      <w:sz w:val="24"/>
                      <w:szCs w:val="24"/>
                      <w:lang w:val="en-GB" w:eastAsia="pl-PL"/>
                    </w:rPr>
                  </w:pPr>
                  <w:r w:rsidRPr="000D0E96">
                    <w:rPr>
                      <w:rFonts w:ascii="Times New Roman" w:eastAsia="Times New Roman" w:hAnsi="Times New Roman"/>
                      <w:sz w:val="24"/>
                      <w:szCs w:val="24"/>
                      <w:lang w:val="en-GB" w:eastAsia="pl-PL"/>
                    </w:rPr>
                    <w:t>Water vapour transmission</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mg/cm²h</w:t>
                  </w: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 10</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clause 6.6,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14268 </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bCs/>
                      <w:sz w:val="24"/>
                      <w:szCs w:val="24"/>
                      <w:highlight w:val="yellow"/>
                      <w:lang w:val="en-GB" w:eastAsia="en-US"/>
                    </w:rPr>
                  </w:pPr>
                  <w:r w:rsidRPr="000D0E96">
                    <w:rPr>
                      <w:rFonts w:ascii="Times New Roman" w:hAnsi="Times New Roman" w:cs="Times New Roman"/>
                      <w:sz w:val="24"/>
                      <w:szCs w:val="24"/>
                      <w:lang w:val="en-GB"/>
                    </w:rPr>
                    <w:t>or equivalent</w:t>
                  </w:r>
                </w:p>
              </w:tc>
            </w:tr>
            <w:tr w:rsidR="00AC6684" w:rsidRPr="000D0E96">
              <w:trPr>
                <w:trHeight w:hRule="exact" w:val="1136"/>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hAnsi="Times New Roman" w:cs="Times New Roman"/>
                      <w:sz w:val="24"/>
                      <w:szCs w:val="24"/>
                      <w:lang w:val="en-GB" w:eastAsia="pl-PL"/>
                    </w:rPr>
                    <w:t>32.</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Abrasion resistance</w:t>
                  </w:r>
                </w:p>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dry</w:t>
                  </w:r>
                </w:p>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wet</w:t>
                  </w:r>
                </w:p>
              </w:tc>
              <w:tc>
                <w:tcPr>
                  <w:tcW w:w="1275" w:type="dxa"/>
                  <w:shd w:val="clear" w:color="auto" w:fill="auto"/>
                  <w:noWrap/>
                  <w:vAlign w:val="center"/>
                </w:tcPr>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p>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cycles</w:t>
                  </w:r>
                </w:p>
                <w:p w:rsidR="00AC6684" w:rsidRPr="000D0E96" w:rsidRDefault="00AC6684" w:rsidP="00746D2D">
                  <w:pPr>
                    <w:framePr w:hSpace="180" w:wrap="around" w:vAnchor="text" w:hAnchor="margin" w:xAlign="center" w:y="394"/>
                    <w:spacing w:after="0" w:line="240" w:lineRule="auto"/>
                    <w:rPr>
                      <w:rFonts w:ascii="Times New Roman" w:eastAsia="Times New Roman" w:hAnsi="Times New Roman" w:cs="Times New Roman"/>
                      <w:sz w:val="24"/>
                      <w:szCs w:val="24"/>
                      <w:lang w:val="en-GB" w:eastAsia="pl-PL"/>
                    </w:rPr>
                  </w:pPr>
                </w:p>
              </w:tc>
              <w:tc>
                <w:tcPr>
                  <w:tcW w:w="1548" w:type="dxa"/>
                  <w:shd w:val="clear" w:color="auto" w:fill="auto"/>
                  <w:noWrap/>
                  <w:vAlign w:val="center"/>
                </w:tcPr>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lang w:val="en-GB" w:eastAsia="en-US"/>
                    </w:rPr>
                  </w:pPr>
                </w:p>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 500 000</w:t>
                  </w:r>
                </w:p>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 170 000</w:t>
                  </w:r>
                </w:p>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lang w:val="en-GB" w:eastAsia="en-US"/>
                    </w:rPr>
                  </w:pP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clause 6.12,</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EN ISO 12947-2 ,</w:t>
                  </w:r>
                </w:p>
                <w:p w:rsidR="00AC6684" w:rsidRPr="000D0E96" w:rsidRDefault="00725892" w:rsidP="00746D2D">
                  <w:pPr>
                    <w:pStyle w:val="TableParagraph"/>
                    <w:framePr w:hSpace="180" w:wrap="around" w:vAnchor="text" w:hAnchor="margin" w:xAlign="center" w:y="394"/>
                    <w:jc w:val="both"/>
                    <w:rPr>
                      <w:bCs/>
                      <w:sz w:val="24"/>
                      <w:szCs w:val="24"/>
                      <w:lang w:val="en-GB"/>
                    </w:rPr>
                  </w:pPr>
                  <w:r w:rsidRPr="000D0E96">
                    <w:rPr>
                      <w:sz w:val="24"/>
                      <w:szCs w:val="24"/>
                      <w:lang w:val="en-GB"/>
                    </w:rPr>
                    <w:t>or equivalent</w:t>
                  </w:r>
                </w:p>
              </w:tc>
            </w:tr>
            <w:tr w:rsidR="00AC6684" w:rsidRPr="000D0E96">
              <w:trPr>
                <w:trHeight w:hRule="exact" w:val="273"/>
              </w:trPr>
              <w:tc>
                <w:tcPr>
                  <w:tcW w:w="704" w:type="dxa"/>
                  <w:shd w:val="clear" w:color="auto" w:fill="auto"/>
                  <w:vAlign w:val="center"/>
                </w:tcPr>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p>
              </w:tc>
              <w:tc>
                <w:tcPr>
                  <w:tcW w:w="8672" w:type="dxa"/>
                  <w:gridSpan w:val="5"/>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b/>
                      <w:bCs/>
                      <w:sz w:val="24"/>
                      <w:szCs w:val="24"/>
                      <w:lang w:val="en-GB" w:eastAsia="en-US"/>
                    </w:rPr>
                    <w:t xml:space="preserve">Removable insole   </w:t>
                  </w:r>
                </w:p>
              </w:tc>
            </w:tr>
            <w:tr w:rsidR="00AC6684" w:rsidRPr="000D0E96">
              <w:trPr>
                <w:trHeight w:hRule="exact" w:val="858"/>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lastRenderedPageBreak/>
                    <w:t>33.</w:t>
                  </w:r>
                </w:p>
              </w:tc>
              <w:tc>
                <w:tcPr>
                  <w:tcW w:w="2849" w:type="dxa"/>
                  <w:shd w:val="clear" w:color="auto" w:fill="auto"/>
                  <w:noWrap/>
                  <w:vAlign w:val="center"/>
                </w:tcPr>
                <w:p w:rsidR="00AC6684" w:rsidRPr="000D0E96" w:rsidRDefault="00725892" w:rsidP="00746D2D">
                  <w:pPr>
                    <w:framePr w:hSpace="180" w:wrap="around" w:vAnchor="text" w:hAnchor="margin" w:xAlign="center" w:y="394"/>
                    <w:tabs>
                      <w:tab w:val="left" w:pos="1032"/>
                    </w:tabs>
                    <w:spacing w:after="0" w:line="240" w:lineRule="auto"/>
                    <w:contextualSpacing/>
                    <w:jc w:val="both"/>
                    <w:rPr>
                      <w:rFonts w:ascii="Times New Roman" w:eastAsia="Times New Roman" w:hAnsi="Times New Roman" w:cs="Times New Roman"/>
                      <w:bCs/>
                      <w:sz w:val="24"/>
                      <w:szCs w:val="24"/>
                      <w:highlight w:val="yellow"/>
                      <w:lang w:val="en-GB" w:eastAsia="en-US"/>
                    </w:rPr>
                  </w:pPr>
                  <w:r w:rsidRPr="000D0E96">
                    <w:rPr>
                      <w:rFonts w:ascii="Times New Roman" w:eastAsia="Times New Roman" w:hAnsi="Times New Roman" w:cs="Times New Roman"/>
                      <w:bCs/>
                      <w:sz w:val="24"/>
                      <w:szCs w:val="24"/>
                      <w:lang w:val="en-GB" w:eastAsia="en-US"/>
                    </w:rPr>
                    <w:t xml:space="preserve">Water absorption </w:t>
                  </w:r>
                </w:p>
              </w:tc>
              <w:tc>
                <w:tcPr>
                  <w:tcW w:w="1275" w:type="dxa"/>
                  <w:shd w:val="clear" w:color="auto" w:fill="auto"/>
                  <w:noWrap/>
                  <w:vAlign w:val="center"/>
                </w:tcPr>
                <w:p w:rsidR="00AC6684" w:rsidRPr="000D0E96" w:rsidRDefault="00725892" w:rsidP="00746D2D">
                  <w:pPr>
                    <w:framePr w:hSpace="180" w:wrap="around" w:vAnchor="text" w:hAnchor="margin" w:xAlign="center" w:y="394"/>
                    <w:tabs>
                      <w:tab w:val="left" w:pos="1032"/>
                    </w:tabs>
                    <w:spacing w:after="0" w:line="240" w:lineRule="auto"/>
                    <w:ind w:leftChars="-118" w:left="-260" w:firstLineChars="151" w:firstLine="362"/>
                    <w:jc w:val="center"/>
                    <w:rPr>
                      <w:rFonts w:ascii="Times New Roman" w:eastAsia="Times New Roman" w:hAnsi="Times New Roman" w:cs="Times New Roman"/>
                      <w:bCs/>
                      <w:sz w:val="24"/>
                      <w:szCs w:val="24"/>
                      <w:highlight w:val="yellow"/>
                      <w:lang w:val="en-GB" w:eastAsia="en-US"/>
                    </w:rPr>
                  </w:pPr>
                  <w:r w:rsidRPr="000D0E96">
                    <w:rPr>
                      <w:rFonts w:ascii="Times New Roman" w:eastAsia="Times New Roman" w:hAnsi="Times New Roman" w:cs="Times New Roman"/>
                      <w:bCs/>
                      <w:sz w:val="24"/>
                      <w:szCs w:val="24"/>
                      <w:lang w:val="en-GB" w:eastAsia="en-US"/>
                    </w:rPr>
                    <w:t>mg/cm²</w:t>
                  </w:r>
                </w:p>
              </w:tc>
              <w:tc>
                <w:tcPr>
                  <w:tcW w:w="1548" w:type="dxa"/>
                  <w:shd w:val="clear" w:color="auto" w:fill="auto"/>
                  <w:noWrap/>
                  <w:vAlign w:val="center"/>
                </w:tcPr>
                <w:p w:rsidR="00AC6684" w:rsidRPr="000D0E96" w:rsidRDefault="00725892" w:rsidP="00746D2D">
                  <w:pPr>
                    <w:framePr w:hSpace="180" w:wrap="around" w:vAnchor="text" w:hAnchor="margin" w:xAlign="center" w:y="394"/>
                    <w:tabs>
                      <w:tab w:val="left" w:pos="1032"/>
                    </w:tabs>
                    <w:spacing w:after="0" w:line="240" w:lineRule="auto"/>
                    <w:jc w:val="center"/>
                    <w:rPr>
                      <w:rFonts w:ascii="Times New Roman" w:eastAsia="Times New Roman" w:hAnsi="Times New Roman" w:cs="Times New Roman"/>
                      <w:bCs/>
                      <w:sz w:val="24"/>
                      <w:szCs w:val="24"/>
                      <w:highlight w:val="yellow"/>
                      <w:lang w:val="en-GB" w:eastAsia="en-US"/>
                    </w:rPr>
                  </w:pPr>
                  <w:r w:rsidRPr="000D0E96">
                    <w:rPr>
                      <w:rFonts w:ascii="Times New Roman" w:eastAsia="Times New Roman" w:hAnsi="Times New Roman" w:cs="Times New Roman"/>
                      <w:bCs/>
                      <w:sz w:val="24"/>
                      <w:szCs w:val="24"/>
                      <w:lang w:val="en-GB" w:eastAsia="en-US"/>
                    </w:rPr>
                    <w:t>≥ 220</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clause 7.2</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hAnsi="Times New Roman" w:cs="Times New Roman"/>
                      <w:sz w:val="24"/>
                      <w:szCs w:val="24"/>
                      <w:lang w:val="en-GB"/>
                    </w:rPr>
                    <w:t>or equivalent</w:t>
                  </w:r>
                </w:p>
              </w:tc>
            </w:tr>
            <w:tr w:rsidR="00AC6684" w:rsidRPr="000D0E96">
              <w:trPr>
                <w:trHeight w:hRule="exact" w:val="848"/>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34.</w:t>
                  </w:r>
                </w:p>
              </w:tc>
              <w:tc>
                <w:tcPr>
                  <w:tcW w:w="2849" w:type="dxa"/>
                  <w:shd w:val="clear" w:color="auto" w:fill="auto"/>
                  <w:noWrap/>
                  <w:vAlign w:val="center"/>
                </w:tcPr>
                <w:p w:rsidR="00AC6684" w:rsidRPr="000D0E96" w:rsidRDefault="00725892" w:rsidP="00746D2D">
                  <w:pPr>
                    <w:framePr w:hSpace="180" w:wrap="around" w:vAnchor="text" w:hAnchor="margin" w:xAlign="center" w:y="394"/>
                    <w:tabs>
                      <w:tab w:val="left" w:pos="1032"/>
                    </w:tabs>
                    <w:spacing w:after="0" w:line="240" w:lineRule="auto"/>
                    <w:contextualSpacing/>
                    <w:jc w:val="both"/>
                    <w:rPr>
                      <w:rFonts w:ascii="Times New Roman" w:eastAsia="Times New Roman" w:hAnsi="Times New Roman" w:cs="Times New Roman"/>
                      <w:bCs/>
                      <w:sz w:val="24"/>
                      <w:szCs w:val="24"/>
                      <w:highlight w:val="yellow"/>
                      <w:lang w:val="en-GB" w:eastAsia="en-US"/>
                    </w:rPr>
                  </w:pPr>
                  <w:r w:rsidRPr="000D0E96">
                    <w:rPr>
                      <w:rFonts w:ascii="Times New Roman" w:eastAsia="Times New Roman" w:hAnsi="Times New Roman" w:cs="Times New Roman"/>
                      <w:bCs/>
                      <w:sz w:val="24"/>
                      <w:szCs w:val="24"/>
                      <w:lang w:val="en-GB" w:eastAsia="en-US"/>
                    </w:rPr>
                    <w:t>Water desorption</w:t>
                  </w:r>
                </w:p>
              </w:tc>
              <w:tc>
                <w:tcPr>
                  <w:tcW w:w="1275" w:type="dxa"/>
                  <w:shd w:val="clear" w:color="auto" w:fill="auto"/>
                  <w:noWrap/>
                  <w:vAlign w:val="center"/>
                </w:tcPr>
                <w:p w:rsidR="00AC6684" w:rsidRPr="000D0E96" w:rsidRDefault="00725892" w:rsidP="00746D2D">
                  <w:pPr>
                    <w:framePr w:hSpace="180" w:wrap="around" w:vAnchor="text" w:hAnchor="margin" w:xAlign="center" w:y="394"/>
                    <w:tabs>
                      <w:tab w:val="left" w:pos="1032"/>
                    </w:tabs>
                    <w:spacing w:after="0" w:line="240" w:lineRule="auto"/>
                    <w:ind w:leftChars="-118" w:left="-260" w:firstLineChars="151" w:firstLine="362"/>
                    <w:jc w:val="center"/>
                    <w:rPr>
                      <w:rFonts w:ascii="Times New Roman" w:eastAsia="Times New Roman" w:hAnsi="Times New Roman" w:cs="Times New Roman"/>
                      <w:bCs/>
                      <w:sz w:val="24"/>
                      <w:szCs w:val="24"/>
                      <w:highlight w:val="yellow"/>
                      <w:lang w:val="en-GB" w:eastAsia="en-US"/>
                    </w:rPr>
                  </w:pPr>
                  <w:r w:rsidRPr="000D0E96">
                    <w:rPr>
                      <w:rFonts w:ascii="Times New Roman" w:eastAsia="Times New Roman" w:hAnsi="Times New Roman" w:cs="Times New Roman"/>
                      <w:bCs/>
                      <w:sz w:val="24"/>
                      <w:szCs w:val="24"/>
                      <w:lang w:val="en-GB" w:eastAsia="en-US"/>
                    </w:rPr>
                    <w:t>%</w:t>
                  </w:r>
                </w:p>
              </w:tc>
              <w:tc>
                <w:tcPr>
                  <w:tcW w:w="1548" w:type="dxa"/>
                  <w:shd w:val="clear" w:color="auto" w:fill="auto"/>
                  <w:noWrap/>
                  <w:vAlign w:val="center"/>
                </w:tcPr>
                <w:p w:rsidR="00AC6684" w:rsidRPr="000D0E96" w:rsidRDefault="00725892" w:rsidP="00746D2D">
                  <w:pPr>
                    <w:framePr w:hSpace="180" w:wrap="around" w:vAnchor="text" w:hAnchor="margin" w:xAlign="center" w:y="394"/>
                    <w:tabs>
                      <w:tab w:val="left" w:pos="1032"/>
                    </w:tabs>
                    <w:spacing w:after="0" w:line="240" w:lineRule="auto"/>
                    <w:jc w:val="center"/>
                    <w:rPr>
                      <w:rFonts w:ascii="Times New Roman" w:eastAsia="Times New Roman" w:hAnsi="Times New Roman" w:cs="Times New Roman"/>
                      <w:bCs/>
                      <w:sz w:val="24"/>
                      <w:szCs w:val="24"/>
                      <w:highlight w:val="yellow"/>
                      <w:lang w:val="en-GB" w:eastAsia="en-US"/>
                    </w:rPr>
                  </w:pPr>
                  <w:r w:rsidRPr="000D0E96">
                    <w:rPr>
                      <w:rFonts w:ascii="Times New Roman" w:eastAsia="Times New Roman" w:hAnsi="Times New Roman" w:cs="Times New Roman"/>
                      <w:bCs/>
                      <w:sz w:val="24"/>
                      <w:szCs w:val="24"/>
                      <w:lang w:val="en-GB" w:eastAsia="en-US"/>
                    </w:rPr>
                    <w:t>≥ 99</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clause 7.2</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hAnsi="Times New Roman" w:cs="Times New Roman"/>
                      <w:sz w:val="24"/>
                      <w:szCs w:val="24"/>
                      <w:lang w:val="en-GB"/>
                    </w:rPr>
                    <w:t>or equivalent</w:t>
                  </w:r>
                </w:p>
              </w:tc>
            </w:tr>
            <w:tr w:rsidR="00AC6684" w:rsidRPr="000D0E96">
              <w:trPr>
                <w:trHeight w:hRule="exact" w:val="1154"/>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35.</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Abrasion resistance</w:t>
                  </w:r>
                </w:p>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dry</w:t>
                  </w:r>
                </w:p>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
                      <w:bCs/>
                      <w:sz w:val="24"/>
                      <w:szCs w:val="24"/>
                      <w:lang w:val="en-GB" w:eastAsia="en-US"/>
                    </w:rPr>
                  </w:pPr>
                  <w:r w:rsidRPr="000D0E96">
                    <w:rPr>
                      <w:rFonts w:ascii="Times New Roman" w:eastAsia="Times New Roman" w:hAnsi="Times New Roman" w:cs="Times New Roman"/>
                      <w:bCs/>
                      <w:sz w:val="24"/>
                      <w:szCs w:val="24"/>
                      <w:lang w:val="en-GB" w:eastAsia="en-US"/>
                    </w:rPr>
                    <w:t>wet</w:t>
                  </w:r>
                </w:p>
              </w:tc>
              <w:tc>
                <w:tcPr>
                  <w:tcW w:w="1275" w:type="dxa"/>
                  <w:shd w:val="clear" w:color="auto" w:fill="auto"/>
                  <w:noWrap/>
                  <w:vAlign w:val="center"/>
                </w:tcPr>
                <w:p w:rsidR="00AC6684" w:rsidRPr="000D0E96" w:rsidRDefault="00AC6684" w:rsidP="00746D2D">
                  <w:pPr>
                    <w:framePr w:hSpace="180" w:wrap="around" w:vAnchor="text" w:hAnchor="margin" w:xAlign="center" w:y="394"/>
                    <w:spacing w:after="0" w:line="240" w:lineRule="auto"/>
                    <w:jc w:val="center"/>
                    <w:rPr>
                      <w:rFonts w:ascii="Times New Roman" w:hAnsi="Times New Roman" w:cs="Times New Roman"/>
                      <w:sz w:val="24"/>
                      <w:szCs w:val="24"/>
                      <w:lang w:val="en-GB"/>
                    </w:rPr>
                  </w:pPr>
                </w:p>
                <w:p w:rsidR="00AC6684" w:rsidRPr="000D0E96" w:rsidRDefault="00725892" w:rsidP="00746D2D">
                  <w:pPr>
                    <w:framePr w:hSpace="180" w:wrap="around" w:vAnchor="text" w:hAnchor="margin" w:xAlign="center" w:y="394"/>
                    <w:spacing w:after="0" w:line="240" w:lineRule="auto"/>
                    <w:jc w:val="center"/>
                    <w:rPr>
                      <w:rFonts w:ascii="Times New Roman" w:hAnsi="Times New Roman" w:cs="Times New Roman"/>
                      <w:sz w:val="24"/>
                      <w:szCs w:val="24"/>
                      <w:lang w:val="en-GB"/>
                    </w:rPr>
                  </w:pPr>
                  <w:r w:rsidRPr="000D0E96">
                    <w:rPr>
                      <w:rFonts w:ascii="Times New Roman" w:hAnsi="Times New Roman" w:cs="Times New Roman"/>
                      <w:sz w:val="24"/>
                      <w:szCs w:val="24"/>
                      <w:lang w:val="en-GB"/>
                    </w:rPr>
                    <w:t>cycles</w:t>
                  </w:r>
                </w:p>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p>
              </w:tc>
              <w:tc>
                <w:tcPr>
                  <w:tcW w:w="1548" w:type="dxa"/>
                  <w:shd w:val="clear" w:color="auto" w:fill="auto"/>
                  <w:noWrap/>
                  <w:vAlign w:val="center"/>
                </w:tcPr>
                <w:p w:rsidR="00AC6684" w:rsidRPr="000D0E96" w:rsidRDefault="00AC6684" w:rsidP="00746D2D">
                  <w:pPr>
                    <w:pStyle w:val="TableParagraph"/>
                    <w:framePr w:hSpace="180" w:wrap="around" w:vAnchor="text" w:hAnchor="margin" w:xAlign="center" w:y="394"/>
                    <w:jc w:val="center"/>
                    <w:rPr>
                      <w:sz w:val="24"/>
                      <w:szCs w:val="24"/>
                      <w:lang w:val="en-GB"/>
                    </w:rPr>
                  </w:pPr>
                </w:p>
                <w:p w:rsidR="00AC6684" w:rsidRPr="000D0E96" w:rsidRDefault="00725892" w:rsidP="00746D2D">
                  <w:pPr>
                    <w:pStyle w:val="TableParagraph"/>
                    <w:framePr w:hSpace="180" w:wrap="around" w:vAnchor="text" w:hAnchor="margin" w:xAlign="center" w:y="394"/>
                    <w:jc w:val="center"/>
                    <w:rPr>
                      <w:sz w:val="24"/>
                      <w:szCs w:val="24"/>
                      <w:lang w:val="en-GB"/>
                    </w:rPr>
                  </w:pPr>
                  <w:r w:rsidRPr="000D0E96">
                    <w:rPr>
                      <w:sz w:val="24"/>
                      <w:szCs w:val="24"/>
                      <w:lang w:val="en-GB"/>
                    </w:rPr>
                    <w:t>≥ 200 000</w:t>
                  </w:r>
                </w:p>
                <w:p w:rsidR="00AC6684" w:rsidRPr="000D0E96" w:rsidRDefault="00725892" w:rsidP="00746D2D">
                  <w:pPr>
                    <w:pStyle w:val="TableParagraph"/>
                    <w:framePr w:hSpace="180" w:wrap="around" w:vAnchor="text" w:hAnchor="margin" w:xAlign="center" w:y="394"/>
                    <w:jc w:val="center"/>
                    <w:rPr>
                      <w:sz w:val="24"/>
                      <w:szCs w:val="24"/>
                      <w:lang w:val="en-GB"/>
                    </w:rPr>
                  </w:pPr>
                  <w:r w:rsidRPr="000D0E96">
                    <w:rPr>
                      <w:sz w:val="24"/>
                      <w:szCs w:val="24"/>
                      <w:lang w:val="en-GB"/>
                    </w:rPr>
                    <w:t>≥ 100 000</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clause 6.12,</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EN ISO 12947-2 ,</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hAnsi="Times New Roman" w:cs="Times New Roman"/>
                      <w:sz w:val="24"/>
                      <w:szCs w:val="24"/>
                      <w:lang w:val="en-GB"/>
                    </w:rPr>
                    <w:t xml:space="preserve">or equivalent </w:t>
                  </w:r>
                </w:p>
              </w:tc>
            </w:tr>
            <w:tr w:rsidR="00AC6684" w:rsidRPr="000D0E96">
              <w:trPr>
                <w:trHeight w:hRule="exact" w:val="420"/>
              </w:trPr>
              <w:tc>
                <w:tcPr>
                  <w:tcW w:w="704" w:type="dxa"/>
                  <w:shd w:val="clear" w:color="auto" w:fill="auto"/>
                  <w:vAlign w:val="center"/>
                </w:tcPr>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p>
              </w:tc>
              <w:tc>
                <w:tcPr>
                  <w:tcW w:w="8672" w:type="dxa"/>
                  <w:gridSpan w:val="5"/>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b/>
                      <w:bCs/>
                      <w:sz w:val="24"/>
                      <w:szCs w:val="24"/>
                      <w:lang w:val="en-GB" w:eastAsia="en-US"/>
                    </w:rPr>
                    <w:t xml:space="preserve">Hot </w:t>
                  </w:r>
                  <w:r w:rsidR="000D0E96" w:rsidRPr="000D0E96">
                    <w:rPr>
                      <w:rFonts w:ascii="Times New Roman" w:eastAsia="Times New Roman" w:hAnsi="Times New Roman" w:cs="Times New Roman"/>
                      <w:b/>
                      <w:bCs/>
                      <w:sz w:val="24"/>
                      <w:szCs w:val="24"/>
                      <w:lang w:val="en-GB" w:eastAsia="en-US"/>
                    </w:rPr>
                    <w:t>climate</w:t>
                  </w:r>
                  <w:r w:rsidRPr="000D0E96">
                    <w:rPr>
                      <w:rFonts w:ascii="Times New Roman" w:eastAsia="Times New Roman" w:hAnsi="Times New Roman" w:cs="Times New Roman"/>
                      <w:b/>
                      <w:bCs/>
                      <w:sz w:val="24"/>
                      <w:szCs w:val="24"/>
                      <w:lang w:val="en-GB" w:eastAsia="en-US"/>
                    </w:rPr>
                    <w:t xml:space="preserve"> insole (perforated)</w:t>
                  </w:r>
                </w:p>
              </w:tc>
            </w:tr>
            <w:tr w:rsidR="00AC6684" w:rsidRPr="000D0E96">
              <w:trPr>
                <w:trHeight w:hRule="exact" w:val="850"/>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36.</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
                      <w:bCs/>
                      <w:sz w:val="24"/>
                      <w:szCs w:val="24"/>
                      <w:lang w:val="en-GB" w:eastAsia="en-US"/>
                    </w:rPr>
                  </w:pPr>
                  <w:r w:rsidRPr="000D0E96">
                    <w:rPr>
                      <w:rFonts w:ascii="Times New Roman" w:eastAsia="Times New Roman" w:hAnsi="Times New Roman" w:cs="Times New Roman"/>
                      <w:bCs/>
                      <w:sz w:val="24"/>
                      <w:szCs w:val="24"/>
                      <w:lang w:val="en-GB" w:eastAsia="en-US"/>
                    </w:rPr>
                    <w:t>Water absorption</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mg/cm²</w:t>
                  </w:r>
                </w:p>
              </w:tc>
              <w:tc>
                <w:tcPr>
                  <w:tcW w:w="1548" w:type="dxa"/>
                  <w:shd w:val="clear" w:color="auto" w:fill="auto"/>
                  <w:noWrap/>
                  <w:vAlign w:val="center"/>
                </w:tcPr>
                <w:p w:rsidR="00AC6684" w:rsidRPr="000D0E96" w:rsidRDefault="00725892" w:rsidP="00746D2D">
                  <w:pPr>
                    <w:pStyle w:val="TableParagraph"/>
                    <w:framePr w:hSpace="180" w:wrap="around" w:vAnchor="text" w:hAnchor="margin" w:xAlign="center" w:y="394"/>
                    <w:jc w:val="center"/>
                    <w:rPr>
                      <w:sz w:val="24"/>
                      <w:szCs w:val="24"/>
                      <w:shd w:val="clear" w:color="auto" w:fill="FFFF00"/>
                      <w:lang w:val="en-GB"/>
                    </w:rPr>
                  </w:pPr>
                  <w:r w:rsidRPr="000D0E96">
                    <w:rPr>
                      <w:bCs/>
                      <w:sz w:val="24"/>
                      <w:szCs w:val="24"/>
                      <w:lang w:val="en-GB"/>
                    </w:rPr>
                    <w:t>≥ 200</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clause 7.2</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hAnsi="Times New Roman" w:cs="Times New Roman"/>
                      <w:sz w:val="24"/>
                      <w:szCs w:val="24"/>
                      <w:lang w:val="en-GB"/>
                    </w:rPr>
                    <w:t>or equivalent</w:t>
                  </w:r>
                </w:p>
              </w:tc>
            </w:tr>
            <w:tr w:rsidR="00AC6684" w:rsidRPr="000D0E96">
              <w:trPr>
                <w:trHeight w:hRule="exact" w:val="862"/>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37.</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
                      <w:bCs/>
                      <w:sz w:val="24"/>
                      <w:szCs w:val="24"/>
                      <w:lang w:val="en-GB" w:eastAsia="en-US"/>
                    </w:rPr>
                  </w:pPr>
                  <w:r w:rsidRPr="000D0E96">
                    <w:rPr>
                      <w:rFonts w:ascii="Times New Roman" w:eastAsia="Times New Roman" w:hAnsi="Times New Roman" w:cs="Times New Roman"/>
                      <w:bCs/>
                      <w:sz w:val="24"/>
                      <w:szCs w:val="24"/>
                      <w:lang w:val="en-GB" w:eastAsia="en-US"/>
                    </w:rPr>
                    <w:t>Water desorption</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w:t>
                  </w:r>
                </w:p>
              </w:tc>
              <w:tc>
                <w:tcPr>
                  <w:tcW w:w="1548" w:type="dxa"/>
                  <w:shd w:val="clear" w:color="auto" w:fill="auto"/>
                  <w:noWrap/>
                  <w:vAlign w:val="center"/>
                </w:tcPr>
                <w:p w:rsidR="00AC6684" w:rsidRPr="000D0E96" w:rsidRDefault="00725892" w:rsidP="00746D2D">
                  <w:pPr>
                    <w:pStyle w:val="TableParagraph"/>
                    <w:framePr w:hSpace="180" w:wrap="around" w:vAnchor="text" w:hAnchor="margin" w:xAlign="center" w:y="394"/>
                    <w:jc w:val="center"/>
                    <w:rPr>
                      <w:sz w:val="24"/>
                      <w:szCs w:val="24"/>
                      <w:shd w:val="clear" w:color="auto" w:fill="FFFF00"/>
                      <w:lang w:val="en-GB"/>
                    </w:rPr>
                  </w:pPr>
                  <w:r w:rsidRPr="000D0E96">
                    <w:rPr>
                      <w:bCs/>
                      <w:sz w:val="24"/>
                      <w:szCs w:val="24"/>
                      <w:lang w:val="en-GB"/>
                    </w:rPr>
                    <w:t>≥ 99</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clause 7.2</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hAnsi="Times New Roman" w:cs="Times New Roman"/>
                      <w:sz w:val="24"/>
                      <w:szCs w:val="24"/>
                      <w:lang w:val="en-GB"/>
                    </w:rPr>
                    <w:t>or equivalent</w:t>
                  </w:r>
                </w:p>
              </w:tc>
            </w:tr>
            <w:tr w:rsidR="00AC6684" w:rsidRPr="000D0E96">
              <w:trPr>
                <w:trHeight w:hRule="exact" w:val="1095"/>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38.</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Abrasion resistance</w:t>
                  </w:r>
                </w:p>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dry</w:t>
                  </w:r>
                </w:p>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
                      <w:bCs/>
                      <w:sz w:val="24"/>
                      <w:szCs w:val="24"/>
                      <w:lang w:val="en-GB" w:eastAsia="en-US"/>
                    </w:rPr>
                  </w:pPr>
                  <w:r w:rsidRPr="000D0E96">
                    <w:rPr>
                      <w:rFonts w:ascii="Times New Roman" w:eastAsia="Times New Roman" w:hAnsi="Times New Roman" w:cs="Times New Roman"/>
                      <w:bCs/>
                      <w:sz w:val="24"/>
                      <w:szCs w:val="24"/>
                      <w:lang w:val="en-GB" w:eastAsia="en-US"/>
                    </w:rPr>
                    <w:t>wet</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bCs/>
                      <w:sz w:val="24"/>
                      <w:szCs w:val="24"/>
                      <w:lang w:val="en-GB" w:eastAsia="en-US"/>
                    </w:rPr>
                  </w:pPr>
                  <w:r w:rsidRPr="000D0E96">
                    <w:rPr>
                      <w:rFonts w:ascii="Times New Roman" w:hAnsi="Times New Roman" w:cs="Times New Roman"/>
                      <w:sz w:val="24"/>
                      <w:szCs w:val="24"/>
                      <w:lang w:val="en-GB"/>
                    </w:rPr>
                    <w:t>cycles</w:t>
                  </w:r>
                </w:p>
              </w:tc>
              <w:tc>
                <w:tcPr>
                  <w:tcW w:w="1548" w:type="dxa"/>
                  <w:shd w:val="clear" w:color="auto" w:fill="auto"/>
                  <w:noWrap/>
                  <w:vAlign w:val="center"/>
                </w:tcPr>
                <w:p w:rsidR="00AC6684" w:rsidRPr="000D0E96" w:rsidRDefault="00AC6684" w:rsidP="00746D2D">
                  <w:pPr>
                    <w:pStyle w:val="TableParagraph"/>
                    <w:framePr w:hSpace="180" w:wrap="around" w:vAnchor="text" w:hAnchor="margin" w:xAlign="center" w:y="394"/>
                    <w:jc w:val="center"/>
                    <w:rPr>
                      <w:sz w:val="24"/>
                      <w:szCs w:val="24"/>
                      <w:shd w:val="clear" w:color="auto" w:fill="FFFF00"/>
                      <w:lang w:val="en-GB"/>
                    </w:rPr>
                  </w:pPr>
                </w:p>
                <w:p w:rsidR="00AC6684" w:rsidRPr="000D0E96" w:rsidRDefault="00725892" w:rsidP="00746D2D">
                  <w:pPr>
                    <w:pStyle w:val="TableParagraph"/>
                    <w:framePr w:hSpace="180" w:wrap="around" w:vAnchor="text" w:hAnchor="margin" w:xAlign="center" w:y="394"/>
                    <w:jc w:val="center"/>
                    <w:rPr>
                      <w:bCs/>
                      <w:sz w:val="24"/>
                      <w:szCs w:val="24"/>
                      <w:lang w:val="en-GB"/>
                    </w:rPr>
                  </w:pPr>
                  <w:r w:rsidRPr="000D0E96">
                    <w:rPr>
                      <w:bCs/>
                      <w:sz w:val="24"/>
                      <w:szCs w:val="24"/>
                      <w:lang w:val="en-GB"/>
                    </w:rPr>
                    <w:t>≥ 350 000</w:t>
                  </w:r>
                </w:p>
                <w:p w:rsidR="00AC6684" w:rsidRPr="000D0E96" w:rsidRDefault="00725892" w:rsidP="00746D2D">
                  <w:pPr>
                    <w:pStyle w:val="TableParagraph"/>
                    <w:framePr w:hSpace="180" w:wrap="around" w:vAnchor="text" w:hAnchor="margin" w:xAlign="center" w:y="394"/>
                    <w:jc w:val="center"/>
                    <w:rPr>
                      <w:sz w:val="24"/>
                      <w:szCs w:val="24"/>
                      <w:shd w:val="clear" w:color="auto" w:fill="FFFF00"/>
                      <w:lang w:val="en-GB"/>
                    </w:rPr>
                  </w:pPr>
                  <w:r w:rsidRPr="000D0E96">
                    <w:rPr>
                      <w:bCs/>
                      <w:sz w:val="24"/>
                      <w:szCs w:val="24"/>
                      <w:lang w:val="en-GB"/>
                    </w:rPr>
                    <w:t>≥ 80 000</w:t>
                  </w:r>
                </w:p>
              </w:tc>
              <w:tc>
                <w:tcPr>
                  <w:tcW w:w="3000" w:type="dxa"/>
                  <w:gridSpan w:val="2"/>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clause 6.12,</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EN ISO 12947-2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or equivalent</w:t>
                  </w:r>
                </w:p>
              </w:tc>
            </w:tr>
            <w:tr w:rsidR="00AC6684" w:rsidRPr="000D0E96">
              <w:trPr>
                <w:trHeight w:hRule="exact" w:val="606"/>
              </w:trPr>
              <w:tc>
                <w:tcPr>
                  <w:tcW w:w="704" w:type="dxa"/>
                  <w:shd w:val="clear" w:color="auto" w:fill="auto"/>
                  <w:vAlign w:val="center"/>
                </w:tcPr>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p>
              </w:tc>
              <w:tc>
                <w:tcPr>
                  <w:tcW w:w="8672" w:type="dxa"/>
                  <w:gridSpan w:val="5"/>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
                      <w:bCs/>
                      <w:sz w:val="24"/>
                      <w:szCs w:val="24"/>
                      <w:lang w:val="en-GB" w:eastAsia="en-US"/>
                    </w:rPr>
                  </w:pPr>
                  <w:r w:rsidRPr="000D0E96">
                    <w:rPr>
                      <w:rFonts w:ascii="Times New Roman" w:eastAsia="Times New Roman" w:hAnsi="Times New Roman" w:cs="Times New Roman"/>
                      <w:b/>
                      <w:bCs/>
                      <w:sz w:val="24"/>
                      <w:szCs w:val="24"/>
                      <w:lang w:val="en-GB" w:eastAsia="en-US"/>
                    </w:rPr>
                    <w:t>Toe cap part</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b/>
                      <w:bCs/>
                      <w:sz w:val="24"/>
                      <w:szCs w:val="24"/>
                      <w:lang w:val="en-GB" w:eastAsia="en-US"/>
                    </w:rPr>
                    <w:t>(</w:t>
                  </w:r>
                  <w:r w:rsidRPr="000D0E96">
                    <w:rPr>
                      <w:rFonts w:ascii="Times New Roman" w:eastAsia="Times New Roman" w:hAnsi="Times New Roman" w:cs="Times New Roman"/>
                      <w:bCs/>
                      <w:sz w:val="24"/>
                      <w:szCs w:val="24"/>
                      <w:lang w:val="en-GB" w:eastAsia="en-US"/>
                    </w:rPr>
                    <w:t>thermoplastic/</w:t>
                  </w:r>
                  <w:r w:rsidR="000D0E96" w:rsidRPr="000D0E96">
                    <w:rPr>
                      <w:rFonts w:ascii="Times New Roman" w:eastAsia="Times New Roman" w:hAnsi="Times New Roman" w:cs="Times New Roman"/>
                      <w:bCs/>
                      <w:sz w:val="24"/>
                      <w:szCs w:val="24"/>
                      <w:lang w:val="en-GB" w:eastAsia="en-US"/>
                    </w:rPr>
                    <w:t>polyester</w:t>
                  </w:r>
                  <w:r w:rsidRPr="000D0E96">
                    <w:rPr>
                      <w:rFonts w:ascii="Times New Roman" w:eastAsia="Times New Roman" w:hAnsi="Times New Roman" w:cs="Times New Roman"/>
                      <w:bCs/>
                      <w:sz w:val="24"/>
                      <w:szCs w:val="24"/>
                      <w:lang w:val="en-GB" w:eastAsia="en-US"/>
                    </w:rPr>
                    <w:t xml:space="preserve"> or equivalent material)</w:t>
                  </w:r>
                </w:p>
              </w:tc>
            </w:tr>
            <w:tr w:rsidR="00AC6684" w:rsidRPr="000D0E96">
              <w:trPr>
                <w:trHeight w:hRule="exact" w:val="274"/>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39.</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Thickness</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mm</w:t>
                  </w: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1,1 – 1,3</w:t>
                  </w:r>
                </w:p>
              </w:tc>
              <w:tc>
                <w:tcPr>
                  <w:tcW w:w="3000" w:type="dxa"/>
                  <w:gridSpan w:val="2"/>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specify</w:t>
                  </w:r>
                </w:p>
              </w:tc>
            </w:tr>
            <w:tr w:rsidR="00AC6684" w:rsidRPr="000D0E96">
              <w:trPr>
                <w:trHeight w:hRule="exact" w:val="279"/>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40.</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Weight</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g/m²</w:t>
                  </w: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1000 – 1100</w:t>
                  </w:r>
                </w:p>
              </w:tc>
              <w:tc>
                <w:tcPr>
                  <w:tcW w:w="3000" w:type="dxa"/>
                  <w:gridSpan w:val="2"/>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specify</w:t>
                  </w:r>
                </w:p>
              </w:tc>
            </w:tr>
            <w:tr w:rsidR="00AC6684" w:rsidRPr="000D0E96">
              <w:trPr>
                <w:trHeight w:hRule="exact" w:val="296"/>
              </w:trPr>
              <w:tc>
                <w:tcPr>
                  <w:tcW w:w="704" w:type="dxa"/>
                  <w:shd w:val="clear" w:color="auto" w:fill="auto"/>
                  <w:vAlign w:val="center"/>
                </w:tcPr>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p>
              </w:tc>
              <w:tc>
                <w:tcPr>
                  <w:tcW w:w="8672" w:type="dxa"/>
                  <w:gridSpan w:val="5"/>
                  <w:shd w:val="clear" w:color="auto" w:fill="auto"/>
                  <w:noWrap/>
                  <w:vAlign w:val="center"/>
                </w:tcPr>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b/>
                      <w:bCs/>
                      <w:sz w:val="24"/>
                      <w:szCs w:val="24"/>
                      <w:lang w:val="en-GB" w:eastAsia="en-US"/>
                    </w:rPr>
                    <w:t xml:space="preserve">Sole (rubber sole) (close to Pantone 19-1101 TPX) </w:t>
                  </w:r>
                </w:p>
              </w:tc>
            </w:tr>
            <w:tr w:rsidR="00AC6684" w:rsidRPr="000D0E96">
              <w:trPr>
                <w:gridAfter w:val="1"/>
                <w:wAfter w:w="37" w:type="dxa"/>
                <w:trHeight w:hRule="exact" w:val="854"/>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41.</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hAnsi="Times New Roman" w:cs="Times New Roman"/>
                      <w:sz w:val="24"/>
                      <w:szCs w:val="24"/>
                      <w:lang w:val="en-GB"/>
                    </w:rPr>
                  </w:pPr>
                  <w:r w:rsidRPr="000D0E96">
                    <w:rPr>
                      <w:rFonts w:ascii="Times New Roman" w:eastAsia="Times New Roman" w:hAnsi="Times New Roman" w:cs="Times New Roman"/>
                      <w:bCs/>
                      <w:sz w:val="24"/>
                      <w:szCs w:val="24"/>
                      <w:lang w:val="en-GB" w:eastAsia="en-US"/>
                    </w:rPr>
                    <w:t>Protector depth</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hAnsi="Times New Roman" w:cs="Times New Roman"/>
                      <w:sz w:val="24"/>
                      <w:szCs w:val="24"/>
                      <w:highlight w:val="magenta"/>
                      <w:lang w:val="en-GB"/>
                    </w:rPr>
                  </w:pPr>
                  <w:r w:rsidRPr="000D0E96">
                    <w:rPr>
                      <w:rFonts w:ascii="Times New Roman" w:eastAsia="Times New Roman" w:hAnsi="Times New Roman" w:cs="Times New Roman"/>
                      <w:sz w:val="24"/>
                      <w:szCs w:val="24"/>
                      <w:lang w:val="en-GB" w:eastAsia="en-US"/>
                    </w:rPr>
                    <w:t>mm</w:t>
                  </w:r>
                </w:p>
              </w:tc>
              <w:tc>
                <w:tcPr>
                  <w:tcW w:w="1548" w:type="dxa"/>
                  <w:shd w:val="clear" w:color="auto" w:fill="auto"/>
                  <w:noWrap/>
                  <w:vAlign w:val="center"/>
                </w:tcPr>
                <w:p w:rsidR="00AC6684" w:rsidRPr="000D0E96" w:rsidRDefault="00725892" w:rsidP="00746D2D">
                  <w:pPr>
                    <w:pStyle w:val="TableParagraph"/>
                    <w:framePr w:hSpace="180" w:wrap="around" w:vAnchor="text" w:hAnchor="margin" w:xAlign="center" w:y="394"/>
                    <w:jc w:val="center"/>
                    <w:rPr>
                      <w:sz w:val="24"/>
                      <w:szCs w:val="24"/>
                      <w:highlight w:val="magenta"/>
                      <w:shd w:val="clear" w:color="auto" w:fill="FFFF00"/>
                      <w:lang w:val="en-GB"/>
                    </w:rPr>
                  </w:pPr>
                  <w:r w:rsidRPr="000D0E96">
                    <w:rPr>
                      <w:sz w:val="24"/>
                      <w:szCs w:val="24"/>
                      <w:lang w:val="en-GB"/>
                    </w:rPr>
                    <w:t>≥ 5,0</w:t>
                  </w:r>
                </w:p>
              </w:tc>
              <w:tc>
                <w:tcPr>
                  <w:tcW w:w="2963" w:type="dxa"/>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clause 8.1.2</w:t>
                  </w:r>
                </w:p>
                <w:p w:rsidR="00AC6684" w:rsidRPr="000D0E96" w:rsidRDefault="00725892" w:rsidP="00746D2D">
                  <w:pPr>
                    <w:pStyle w:val="TableParagraph"/>
                    <w:framePr w:hSpace="180" w:wrap="around" w:vAnchor="text" w:hAnchor="margin" w:xAlign="center" w:y="394"/>
                    <w:jc w:val="both"/>
                    <w:rPr>
                      <w:sz w:val="24"/>
                      <w:szCs w:val="24"/>
                      <w:highlight w:val="magenta"/>
                      <w:lang w:val="en-GB"/>
                    </w:rPr>
                  </w:pPr>
                  <w:r w:rsidRPr="000D0E96">
                    <w:rPr>
                      <w:sz w:val="24"/>
                      <w:szCs w:val="24"/>
                      <w:lang w:val="en-GB"/>
                    </w:rPr>
                    <w:t>or equivalent</w:t>
                  </w:r>
                </w:p>
              </w:tc>
            </w:tr>
            <w:tr w:rsidR="00AC6684" w:rsidRPr="000D0E96">
              <w:trPr>
                <w:gridAfter w:val="1"/>
                <w:wAfter w:w="37" w:type="dxa"/>
                <w:trHeight w:hRule="exact" w:val="837"/>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highlight w:val="magenta"/>
                      <w:lang w:val="en-GB" w:eastAsia="pl-PL"/>
                    </w:rPr>
                  </w:pPr>
                  <w:r w:rsidRPr="000D0E96">
                    <w:rPr>
                      <w:rFonts w:ascii="Times New Roman" w:eastAsia="Times New Roman" w:hAnsi="Times New Roman" w:cs="Times New Roman"/>
                      <w:sz w:val="24"/>
                      <w:szCs w:val="24"/>
                      <w:lang w:val="en-GB" w:eastAsia="pl-PL"/>
                    </w:rPr>
                    <w:t>42.</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hAnsi="Times New Roman" w:cs="Times New Roman"/>
                      <w:sz w:val="24"/>
                      <w:szCs w:val="24"/>
                      <w:lang w:val="en-GB"/>
                    </w:rPr>
                  </w:pPr>
                  <w:r w:rsidRPr="000D0E96">
                    <w:rPr>
                      <w:rFonts w:ascii="Times New Roman" w:hAnsi="Times New Roman" w:cs="Times New Roman"/>
                      <w:sz w:val="24"/>
                      <w:szCs w:val="24"/>
                      <w:lang w:val="en-GB"/>
                    </w:rPr>
                    <w:t>Tearing force</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kN/m</w:t>
                  </w:r>
                </w:p>
              </w:tc>
              <w:tc>
                <w:tcPr>
                  <w:tcW w:w="1548" w:type="dxa"/>
                  <w:shd w:val="clear" w:color="auto" w:fill="auto"/>
                  <w:noWrap/>
                  <w:vAlign w:val="center"/>
                </w:tcPr>
                <w:p w:rsidR="00AC6684" w:rsidRPr="000D0E96" w:rsidRDefault="00AC6684" w:rsidP="00746D2D">
                  <w:pPr>
                    <w:pStyle w:val="TableParagraph"/>
                    <w:framePr w:hSpace="180" w:wrap="around" w:vAnchor="text" w:hAnchor="margin" w:xAlign="center" w:y="394"/>
                    <w:jc w:val="center"/>
                    <w:rPr>
                      <w:sz w:val="24"/>
                      <w:szCs w:val="24"/>
                      <w:lang w:val="en-GB"/>
                    </w:rPr>
                  </w:pPr>
                </w:p>
                <w:p w:rsidR="00AC6684" w:rsidRPr="000D0E96" w:rsidRDefault="00725892" w:rsidP="00746D2D">
                  <w:pPr>
                    <w:pStyle w:val="TableParagraph"/>
                    <w:framePr w:hSpace="180" w:wrap="around" w:vAnchor="text" w:hAnchor="margin" w:xAlign="center" w:y="394"/>
                    <w:jc w:val="center"/>
                    <w:rPr>
                      <w:sz w:val="24"/>
                      <w:szCs w:val="24"/>
                      <w:lang w:val="en-GB"/>
                    </w:rPr>
                  </w:pPr>
                  <w:r w:rsidRPr="000D0E96">
                    <w:rPr>
                      <w:sz w:val="24"/>
                      <w:szCs w:val="24"/>
                      <w:lang w:val="en-GB"/>
                    </w:rPr>
                    <w:t>≥ 20</w:t>
                  </w:r>
                </w:p>
                <w:p w:rsidR="00AC6684" w:rsidRPr="000D0E96" w:rsidRDefault="00AC6684"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p>
              </w:tc>
              <w:tc>
                <w:tcPr>
                  <w:tcW w:w="2963" w:type="dxa"/>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clause 8.2</w:t>
                  </w:r>
                </w:p>
                <w:p w:rsidR="00AC6684" w:rsidRPr="000D0E96" w:rsidRDefault="00725892" w:rsidP="00746D2D">
                  <w:pPr>
                    <w:framePr w:hSpace="180" w:wrap="around" w:vAnchor="text" w:hAnchor="margin" w:xAlign="center" w:y="394"/>
                    <w:spacing w:after="0" w:line="240" w:lineRule="auto"/>
                    <w:jc w:val="both"/>
                    <w:rPr>
                      <w:rFonts w:ascii="Times New Roman" w:eastAsia="Times New Roman" w:hAnsi="Times New Roman" w:cs="Times New Roman"/>
                      <w:sz w:val="24"/>
                      <w:szCs w:val="24"/>
                      <w:lang w:val="en-GB" w:eastAsia="en-US"/>
                    </w:rPr>
                  </w:pPr>
                  <w:r w:rsidRPr="000D0E96">
                    <w:rPr>
                      <w:rFonts w:ascii="Times New Roman" w:hAnsi="Times New Roman" w:cs="Times New Roman"/>
                      <w:sz w:val="24"/>
                      <w:szCs w:val="24"/>
                      <w:lang w:val="en-GB"/>
                    </w:rPr>
                    <w:t>or equivalent</w:t>
                  </w:r>
                </w:p>
              </w:tc>
            </w:tr>
            <w:tr w:rsidR="00AC6684" w:rsidRPr="000D0E96">
              <w:trPr>
                <w:gridAfter w:val="1"/>
                <w:wAfter w:w="37" w:type="dxa"/>
                <w:trHeight w:hRule="exact" w:val="850"/>
              </w:trPr>
              <w:tc>
                <w:tcPr>
                  <w:tcW w:w="704" w:type="dxa"/>
                  <w:shd w:val="clear" w:color="auto" w:fill="auto"/>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pl-PL"/>
                    </w:rPr>
                  </w:pPr>
                  <w:r w:rsidRPr="000D0E96">
                    <w:rPr>
                      <w:rFonts w:ascii="Times New Roman" w:eastAsia="Times New Roman" w:hAnsi="Times New Roman" w:cs="Times New Roman"/>
                      <w:sz w:val="24"/>
                      <w:szCs w:val="24"/>
                      <w:lang w:val="en-GB" w:eastAsia="pl-PL"/>
                    </w:rPr>
                    <w:t>43.</w:t>
                  </w:r>
                </w:p>
              </w:tc>
              <w:tc>
                <w:tcPr>
                  <w:tcW w:w="2849" w:type="dxa"/>
                  <w:shd w:val="clear" w:color="auto" w:fill="auto"/>
                  <w:noWrap/>
                  <w:vAlign w:val="center"/>
                </w:tcPr>
                <w:p w:rsidR="00AC6684" w:rsidRPr="000D0E96" w:rsidRDefault="00725892" w:rsidP="00746D2D">
                  <w:pPr>
                    <w:framePr w:hSpace="180" w:wrap="around" w:vAnchor="text" w:hAnchor="margin" w:xAlign="center" w:y="394"/>
                    <w:spacing w:after="0" w:line="240" w:lineRule="auto"/>
                    <w:contextualSpacing/>
                    <w:jc w:val="both"/>
                    <w:rPr>
                      <w:rFonts w:ascii="Times New Roman" w:eastAsia="Times New Roman" w:hAnsi="Times New Roman" w:cs="Times New Roman"/>
                      <w:bCs/>
                      <w:sz w:val="24"/>
                      <w:szCs w:val="24"/>
                      <w:lang w:val="en-GB" w:eastAsia="en-US"/>
                    </w:rPr>
                  </w:pPr>
                  <w:r w:rsidRPr="000D0E96">
                    <w:rPr>
                      <w:rFonts w:ascii="Times New Roman" w:eastAsia="Times New Roman" w:hAnsi="Times New Roman" w:cs="Times New Roman"/>
                      <w:bCs/>
                      <w:sz w:val="24"/>
                      <w:szCs w:val="24"/>
                      <w:lang w:val="en-GB" w:eastAsia="en-US"/>
                    </w:rPr>
                    <w:t>Abrasion resistance</w:t>
                  </w:r>
                </w:p>
              </w:tc>
              <w:tc>
                <w:tcPr>
                  <w:tcW w:w="1275" w:type="dxa"/>
                  <w:shd w:val="clear" w:color="auto" w:fill="auto"/>
                  <w:noWrap/>
                  <w:vAlign w:val="center"/>
                </w:tcPr>
                <w:p w:rsidR="00AC6684" w:rsidRPr="000D0E96" w:rsidRDefault="00725892" w:rsidP="00746D2D">
                  <w:pPr>
                    <w:framePr w:hSpace="180" w:wrap="around" w:vAnchor="text" w:hAnchor="margin" w:xAlign="center" w:y="394"/>
                    <w:spacing w:after="0" w:line="240" w:lineRule="auto"/>
                    <w:ind w:firstLine="356"/>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mm³</w:t>
                  </w:r>
                </w:p>
              </w:tc>
              <w:tc>
                <w:tcPr>
                  <w:tcW w:w="1548" w:type="dxa"/>
                  <w:shd w:val="clear" w:color="auto" w:fill="auto"/>
                  <w:noWrap/>
                  <w:vAlign w:val="center"/>
                </w:tcPr>
                <w:p w:rsidR="00AC6684" w:rsidRPr="000D0E96" w:rsidRDefault="00725892" w:rsidP="00746D2D">
                  <w:pPr>
                    <w:framePr w:hSpace="180" w:wrap="around" w:vAnchor="text" w:hAnchor="margin" w:xAlign="center" w:y="394"/>
                    <w:spacing w:after="0" w:line="240" w:lineRule="auto"/>
                    <w:jc w:val="center"/>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120</w:t>
                  </w:r>
                </w:p>
              </w:tc>
              <w:tc>
                <w:tcPr>
                  <w:tcW w:w="2963" w:type="dxa"/>
                  <w:shd w:val="clear" w:color="auto" w:fill="auto"/>
                  <w:noWrap/>
                  <w:vAlign w:val="center"/>
                </w:tcPr>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 xml:space="preserve">EN ISO 20344 </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clause 8.3</w:t>
                  </w:r>
                </w:p>
                <w:p w:rsidR="00AC6684" w:rsidRPr="000D0E96" w:rsidRDefault="00725892" w:rsidP="00746D2D">
                  <w:pPr>
                    <w:pStyle w:val="TableParagraph"/>
                    <w:framePr w:hSpace="180" w:wrap="around" w:vAnchor="text" w:hAnchor="margin" w:xAlign="center" w:y="394"/>
                    <w:jc w:val="both"/>
                    <w:rPr>
                      <w:sz w:val="24"/>
                      <w:szCs w:val="24"/>
                      <w:lang w:val="en-GB"/>
                    </w:rPr>
                  </w:pPr>
                  <w:r w:rsidRPr="000D0E96">
                    <w:rPr>
                      <w:sz w:val="24"/>
                      <w:szCs w:val="24"/>
                      <w:lang w:val="en-GB"/>
                    </w:rPr>
                    <w:t>or equivalent</w:t>
                  </w:r>
                </w:p>
              </w:tc>
            </w:tr>
          </w:tbl>
          <w:p w:rsidR="00AC6684" w:rsidRPr="000D0E96" w:rsidRDefault="00725892">
            <w:pPr>
              <w:tabs>
                <w:tab w:val="left" w:pos="709"/>
              </w:tabs>
              <w:spacing w:after="0" w:line="240" w:lineRule="auto"/>
              <w:ind w:firstLine="356"/>
              <w:jc w:val="both"/>
              <w:rPr>
                <w:rFonts w:ascii="Times New Roman" w:eastAsia="Times New Roman" w:hAnsi="Times New Roman" w:cs="Times New Roman"/>
                <w:sz w:val="24"/>
                <w:szCs w:val="24"/>
                <w:lang w:val="en-GB"/>
              </w:rPr>
            </w:pPr>
            <w:r w:rsidRPr="000D0E96">
              <w:rPr>
                <w:rFonts w:ascii="Times New Roman" w:eastAsia="Times New Roman" w:hAnsi="Times New Roman" w:cs="Times New Roman"/>
                <w:sz w:val="24"/>
                <w:szCs w:val="24"/>
                <w:lang w:val="en-GB"/>
              </w:rPr>
              <w:tab/>
            </w:r>
          </w:p>
          <w:p w:rsidR="00AC6684" w:rsidRPr="000D0E96" w:rsidRDefault="00AC6684">
            <w:pPr>
              <w:spacing w:after="0" w:line="240" w:lineRule="auto"/>
              <w:ind w:firstLine="356"/>
              <w:jc w:val="both"/>
              <w:rPr>
                <w:rFonts w:ascii="Times New Roman" w:eastAsia="Times New Roman" w:hAnsi="Times New Roman" w:cs="Times New Roman"/>
                <w:sz w:val="24"/>
                <w:szCs w:val="24"/>
                <w:lang w:val="en-GB"/>
              </w:rPr>
            </w:pPr>
          </w:p>
          <w:p w:rsidR="00AC6684" w:rsidRPr="000D0E96" w:rsidRDefault="00AC6684">
            <w:pPr>
              <w:spacing w:after="0" w:line="240" w:lineRule="auto"/>
              <w:ind w:firstLine="356"/>
              <w:jc w:val="both"/>
              <w:rPr>
                <w:rFonts w:ascii="Times New Roman" w:eastAsia="Times New Roman" w:hAnsi="Times New Roman" w:cs="Times New Roman"/>
                <w:sz w:val="24"/>
                <w:szCs w:val="24"/>
                <w:lang w:val="en-GB"/>
              </w:rPr>
            </w:pPr>
          </w:p>
          <w:p w:rsidR="00AC6684" w:rsidRPr="000D0E96" w:rsidRDefault="00AC6684">
            <w:pPr>
              <w:spacing w:after="0" w:line="240" w:lineRule="auto"/>
              <w:ind w:firstLine="356"/>
              <w:jc w:val="both"/>
              <w:rPr>
                <w:rFonts w:ascii="Times New Roman" w:eastAsia="Times New Roman" w:hAnsi="Times New Roman" w:cs="Times New Roman"/>
                <w:sz w:val="24"/>
                <w:szCs w:val="24"/>
                <w:lang w:val="en-GB"/>
              </w:rPr>
            </w:pPr>
          </w:p>
          <w:p w:rsidR="00AC6684" w:rsidRPr="000D0E96" w:rsidRDefault="00AC6684">
            <w:pPr>
              <w:spacing w:after="0" w:line="240" w:lineRule="auto"/>
              <w:ind w:firstLine="356"/>
              <w:jc w:val="both"/>
              <w:rPr>
                <w:rFonts w:ascii="Times New Roman" w:eastAsia="Times New Roman" w:hAnsi="Times New Roman" w:cs="Times New Roman"/>
                <w:sz w:val="24"/>
                <w:szCs w:val="24"/>
                <w:lang w:val="en-GB"/>
              </w:rPr>
            </w:pPr>
          </w:p>
          <w:p w:rsidR="00AC6684" w:rsidRPr="000D0E96" w:rsidRDefault="00AC6684">
            <w:pPr>
              <w:spacing w:after="0" w:line="240" w:lineRule="auto"/>
              <w:ind w:firstLine="356"/>
              <w:jc w:val="both"/>
              <w:rPr>
                <w:rFonts w:ascii="Times New Roman" w:eastAsia="Times New Roman" w:hAnsi="Times New Roman" w:cs="Times New Roman"/>
                <w:sz w:val="24"/>
                <w:szCs w:val="24"/>
                <w:lang w:val="en-GB"/>
              </w:rPr>
            </w:pPr>
          </w:p>
        </w:tc>
      </w:tr>
      <w:tr w:rsidR="00AC6684" w:rsidRPr="000D0E96">
        <w:trPr>
          <w:gridBefore w:val="1"/>
          <w:gridAfter w:val="1"/>
          <w:wBefore w:w="284" w:type="dxa"/>
          <w:wAfter w:w="270" w:type="dxa"/>
          <w:trHeight w:val="162"/>
        </w:trPr>
        <w:tc>
          <w:tcPr>
            <w:tcW w:w="8943" w:type="dxa"/>
          </w:tcPr>
          <w:p w:rsidR="00AC6684" w:rsidRPr="000D0E96" w:rsidRDefault="00AC6684">
            <w:pPr>
              <w:spacing w:after="0" w:line="240" w:lineRule="auto"/>
              <w:ind w:left="353"/>
              <w:contextualSpacing/>
              <w:jc w:val="center"/>
              <w:rPr>
                <w:rFonts w:ascii="Times New Roman" w:eastAsia="Times New Roman" w:hAnsi="Times New Roman" w:cs="Times New Roman"/>
                <w:b/>
                <w:bCs/>
                <w:iCs/>
                <w:sz w:val="24"/>
                <w:szCs w:val="24"/>
                <w:lang w:val="en-GB" w:eastAsia="en-US"/>
              </w:rPr>
            </w:pPr>
          </w:p>
          <w:p w:rsidR="00AC6684" w:rsidRPr="000D0E96" w:rsidRDefault="000D0E96">
            <w:pPr>
              <w:pStyle w:val="ListParagraph"/>
              <w:numPr>
                <w:ilvl w:val="0"/>
                <w:numId w:val="1"/>
              </w:numPr>
              <w:spacing w:after="0" w:line="240" w:lineRule="auto"/>
              <w:jc w:val="center"/>
              <w:rPr>
                <w:rFonts w:ascii="Times New Roman" w:eastAsia="Times New Roman" w:hAnsi="Times New Roman" w:cs="Times New Roman"/>
                <w:b/>
                <w:bCs/>
                <w:iCs/>
                <w:sz w:val="24"/>
                <w:szCs w:val="24"/>
                <w:lang w:val="en-GB" w:eastAsia="en-US"/>
              </w:rPr>
            </w:pPr>
            <w:r w:rsidRPr="000D0E96">
              <w:rPr>
                <w:rFonts w:ascii="Times New Roman" w:eastAsia="Times New Roman" w:hAnsi="Times New Roman" w:cs="Times New Roman"/>
                <w:b/>
                <w:bCs/>
                <w:iCs/>
                <w:sz w:val="24"/>
                <w:szCs w:val="24"/>
                <w:lang w:val="en-GB" w:eastAsia="en-US"/>
              </w:rPr>
              <w:t>Labelling</w:t>
            </w:r>
            <w:r w:rsidR="00725892" w:rsidRPr="000D0E96">
              <w:rPr>
                <w:rFonts w:ascii="Times New Roman" w:eastAsia="Times New Roman" w:hAnsi="Times New Roman" w:cs="Times New Roman"/>
                <w:b/>
                <w:bCs/>
                <w:iCs/>
                <w:sz w:val="24"/>
                <w:szCs w:val="24"/>
                <w:lang w:val="en-GB" w:eastAsia="en-US"/>
              </w:rPr>
              <w:t>, packaging and acceptance</w:t>
            </w:r>
          </w:p>
          <w:p w:rsidR="00AC6684" w:rsidRPr="000D0E96" w:rsidRDefault="00AC6684">
            <w:pPr>
              <w:spacing w:after="0" w:line="240" w:lineRule="auto"/>
              <w:ind w:left="923"/>
              <w:contextualSpacing/>
              <w:rPr>
                <w:rFonts w:ascii="Times New Roman" w:eastAsia="Times New Roman" w:hAnsi="Times New Roman" w:cs="Times New Roman"/>
                <w:b/>
                <w:bCs/>
                <w:iCs/>
                <w:sz w:val="24"/>
                <w:szCs w:val="24"/>
                <w:lang w:val="en-GB" w:eastAsia="en-US"/>
              </w:rPr>
            </w:pPr>
          </w:p>
        </w:tc>
      </w:tr>
    </w:tbl>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Once the Contract is concluded, working samples are agreed and approved as a basis for acceptance of the products.</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For the acceptance of the working sample, the Supplier shall provide:</w:t>
      </w:r>
    </w:p>
    <w:p w:rsidR="00AC6684" w:rsidRPr="000D0E96" w:rsidRDefault="00725892">
      <w:pPr>
        <w:pStyle w:val="ListParagraph"/>
        <w:widowControl w:val="0"/>
        <w:numPr>
          <w:ilvl w:val="0"/>
          <w:numId w:val="3"/>
        </w:numPr>
        <w:autoSpaceDE w:val="0"/>
        <w:autoSpaceDN w:val="0"/>
        <w:spacing w:before="4" w:after="0" w:line="240" w:lineRule="auto"/>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Two identical products;</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sz w:val="24"/>
          <w:szCs w:val="24"/>
          <w:lang w:val="en-GB" w:eastAsia="en-US"/>
        </w:rPr>
        <w:t xml:space="preserve">instructions for use/maintenance for coordination, which must describe the product’s features, </w:t>
      </w:r>
      <w:r w:rsidRPr="000D0E96">
        <w:rPr>
          <w:rFonts w:ascii="Times New Roman" w:eastAsia="Times New Roman" w:hAnsi="Times New Roman"/>
          <w:sz w:val="24"/>
          <w:szCs w:val="24"/>
          <w:lang w:val="en-GB" w:eastAsia="en-US"/>
        </w:rPr>
        <w:lastRenderedPageBreak/>
        <w:t xml:space="preserve">purpose, and provide information on how to put on, wear and maintain the shoes correctly) (the instructions will have to be attached to each pair of shoes, or can be provided by a QR code on the shoe label;       </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sz w:val="24"/>
          <w:szCs w:val="24"/>
          <w:lang w:val="en-GB" w:eastAsia="en-US"/>
        </w:rPr>
        <w:t xml:space="preserve">a technical description of the product, together with documents (test reports, certificates, manufacturer’s approvals, etc.) attesting that the materials (leather, hardware, etc.) used in the manufacture of the product comply with the requirements set out in the technical specification.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cs="Times New Roman"/>
          <w:sz w:val="24"/>
          <w:szCs w:val="24"/>
          <w:lang w:val="en-GB"/>
        </w:rPr>
        <w:t xml:space="preserve">Mass production is only permitted after approval of working samples.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Footwear shall be marked with a label on the tongue of the shoe, on the inside of the bootleg, or in a prominent position indicating:</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size (</w:t>
      </w:r>
      <w:r w:rsidRPr="000D0E96">
        <w:rPr>
          <w:rFonts w:ascii="Times New Roman" w:eastAsia="Times New Roman" w:hAnsi="Times New Roman"/>
          <w:sz w:val="24"/>
          <w:szCs w:val="24"/>
          <w:lang w:val="en-GB" w:eastAsia="en-US"/>
        </w:rPr>
        <w:t>the sizing shall be coordinated at the time of alignment of the working sample</w:t>
      </w:r>
      <w:r w:rsidRPr="000D0E96">
        <w:rPr>
          <w:rFonts w:ascii="Times New Roman" w:eastAsia="Times New Roman" w:hAnsi="Times New Roman" w:cs="Times New Roman"/>
          <w:sz w:val="24"/>
          <w:szCs w:val="24"/>
          <w:lang w:val="en-GB" w:eastAsia="en-US"/>
        </w:rPr>
        <w:t>);</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manufacturer’s name or trademark;</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Contract date and number;</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batch and consignment index;</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xml:space="preserve">date of manufacture.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cs="Times New Roman"/>
          <w:sz w:val="24"/>
          <w:szCs w:val="24"/>
          <w:lang w:val="en-GB"/>
        </w:rPr>
        <w:t xml:space="preserve">The label must be reliable and the labelling particulars must be of sufficient size to allow easy reading of the information provided.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cs="Times New Roman"/>
          <w:sz w:val="24"/>
          <w:szCs w:val="24"/>
          <w:lang w:val="en-GB"/>
        </w:rPr>
        <w:t>Footwear shall be packed in pairs in boxes. Boxes shall be resistant to long storage and multiple transport with ventilation holes (minimum 3). Each box shall contain a care instruction and be labelled with a label stating:</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xml:space="preserve">supplier’s name or trademark;  </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manufacturer’s name or trademark (if different from the supplier);</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sz w:val="24"/>
          <w:szCs w:val="24"/>
          <w:lang w:val="en-GB" w:eastAsia="en-US"/>
        </w:rPr>
        <w:t>for imported goods, the country of origin of the goods, if this is not the same as the country in which the manufacturer’s registered office is situated</w:t>
      </w:r>
      <w:r w:rsidRPr="000D0E96">
        <w:rPr>
          <w:rFonts w:ascii="Times New Roman" w:eastAsia="Times New Roman" w:hAnsi="Times New Roman" w:cs="Times New Roman"/>
          <w:sz w:val="24"/>
          <w:szCs w:val="24"/>
          <w:lang w:val="en-GB" w:eastAsia="en-US"/>
        </w:rPr>
        <w:t>;</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product name;</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size (</w:t>
      </w:r>
      <w:r w:rsidRPr="000D0E96">
        <w:rPr>
          <w:rFonts w:ascii="Times New Roman" w:eastAsia="Times New Roman" w:hAnsi="Times New Roman"/>
          <w:sz w:val="24"/>
          <w:szCs w:val="24"/>
          <w:lang w:val="en-GB" w:eastAsia="en-US"/>
        </w:rPr>
        <w:t>the sizing shall be coordinated at the time of alignment of the working sample</w:t>
      </w:r>
      <w:r w:rsidRPr="000D0E96">
        <w:rPr>
          <w:rFonts w:ascii="Times New Roman" w:eastAsia="Times New Roman" w:hAnsi="Times New Roman" w:cs="Times New Roman"/>
          <w:sz w:val="24"/>
          <w:szCs w:val="24"/>
          <w:lang w:val="en-GB" w:eastAsia="en-US"/>
        </w:rPr>
        <w:t>);</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xml:space="preserve">Contract date and number; </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batch and consignment index;</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date of manufacture.</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cs="Times New Roman"/>
          <w:sz w:val="24"/>
          <w:szCs w:val="24"/>
          <w:lang w:val="en-GB"/>
        </w:rPr>
        <w:t xml:space="preserve">The boxes are placed in cardboard boxes. Boxes shall be resistant to long storage and multiple transport. Each box shall contain only one size of footwear. </w:t>
      </w:r>
      <w:r w:rsidRPr="000D0E96">
        <w:rPr>
          <w:rFonts w:ascii="Times New Roman" w:eastAsia="Times New Roman" w:hAnsi="Times New Roman"/>
          <w:sz w:val="24"/>
          <w:szCs w:val="24"/>
          <w:lang w:val="en-GB"/>
        </w:rPr>
        <w:t>The cardboard boxes shall be labelled with the following information</w:t>
      </w:r>
      <w:r w:rsidRPr="000D0E96">
        <w:rPr>
          <w:rFonts w:ascii="Times New Roman" w:eastAsia="Times New Roman" w:hAnsi="Times New Roman" w:cs="Times New Roman"/>
          <w:sz w:val="24"/>
          <w:szCs w:val="24"/>
          <w:lang w:val="en-GB"/>
        </w:rPr>
        <w:t xml:space="preserve">: </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supplier’s name and trademark;</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xml:space="preserve">manufacturer’s name or trademark (if different from the supplier); </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sz w:val="24"/>
          <w:szCs w:val="24"/>
          <w:lang w:val="en-GB" w:eastAsia="en-US"/>
        </w:rPr>
        <w:t>for imported goods, the country of origin of the goods, if this is not the same as the country in which the manufacturer’s registered office is situated</w:t>
      </w:r>
      <w:r w:rsidRPr="000D0E96">
        <w:rPr>
          <w:rFonts w:ascii="Times New Roman" w:eastAsia="Times New Roman" w:hAnsi="Times New Roman" w:cs="Times New Roman"/>
          <w:sz w:val="24"/>
          <w:szCs w:val="24"/>
          <w:lang w:val="en-GB" w:eastAsia="en-US"/>
        </w:rPr>
        <w:t xml:space="preserve">;   </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product name;</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size;</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quantity;</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Contract date and number;</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batch and consignment index;</w:t>
      </w:r>
    </w:p>
    <w:p w:rsidR="00AC6684" w:rsidRPr="000D0E96" w:rsidRDefault="00725892">
      <w:pPr>
        <w:pStyle w:val="ListParagraph"/>
        <w:widowControl w:val="0"/>
        <w:numPr>
          <w:ilvl w:val="0"/>
          <w:numId w:val="3"/>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xml:space="preserve">Date of manufacture. </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cs="Times New Roman"/>
          <w:lang w:val="en-GB" w:eastAsia="en-US"/>
        </w:rPr>
        <w:t>Product packaging shall comply with the minimum environmental criteria set out in Annex 2 of the Procedure Description for the Application of Environmental Criteria in Green Procurement, approved by the Order of the Minister of the Environment of the Republic of Lithuania No. D1-401 of 13 December 2022 “Regarding the Order of the Minister of the Environment of the Republic of Lithuania of 28 June 2011 No. D1-508 “On the approval of the list of products for which environmental criteria are applicable to public procurement and purchasing, the list of environmental criteria and the description of the procedure for the application of environmental criteria to be applied by contracting authorities and contracting entities when purchasing goods, services or works”, section II “Packaging”.</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cs="Times New Roman"/>
          <w:lang w:val="en-GB" w:eastAsia="en-US"/>
        </w:rPr>
        <w:lastRenderedPageBreak/>
        <w:t>Products are accepted in batches and consignments. Each batch of goods shall be marked with a contractual mark and shall be accompanied by a declaration of conformity by the manufacturer of the goods in accordance with LST EN ISO/IEC 17050-1(ISO/IEC 17050-1) Form A.2 or equivalent and by documents proving the conformity of the materials with the technical characteristics of the requirements</w:t>
      </w:r>
      <w:r w:rsidRPr="000D0E96">
        <w:rPr>
          <w:rFonts w:ascii="Times New Roman" w:eastAsia="Times New Roman" w:hAnsi="Times New Roman" w:cs="Times New Roman"/>
          <w:sz w:val="24"/>
          <w:szCs w:val="24"/>
          <w:lang w:val="en-GB"/>
        </w:rPr>
        <w:t>.</w:t>
      </w:r>
    </w:p>
    <w:p w:rsidR="00AC6684" w:rsidRPr="000D0E96" w:rsidRDefault="00725892">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0D0E96">
        <w:rPr>
          <w:rFonts w:ascii="Times New Roman" w:eastAsia="Times New Roman" w:hAnsi="Times New Roman"/>
          <w:sz w:val="24"/>
          <w:szCs w:val="24"/>
          <w:lang w:val="en-GB"/>
        </w:rPr>
        <w:t>Footwear shall be accepted on the basis of an approved working sample. Both pairs of boots must be of the same size, pattern and material, and the materials used to make the boots must not differ between the pairs. The Buyer shall check the quality of the goods at random from the selected batch and may carry out laboratory tests in accordance with the terms of the contract. In the event that the results of the tests do not meet the technical requirements, the entire batch shall be subject to defects.</w:t>
      </w:r>
    </w:p>
    <w:p w:rsidR="00AC6684" w:rsidRPr="000D0E96" w:rsidRDefault="00AC6684">
      <w:pPr>
        <w:tabs>
          <w:tab w:val="left" w:pos="540"/>
          <w:tab w:val="left" w:pos="735"/>
          <w:tab w:val="left" w:pos="1034"/>
        </w:tabs>
        <w:spacing w:after="0" w:line="240" w:lineRule="auto"/>
        <w:jc w:val="both"/>
        <w:rPr>
          <w:rFonts w:ascii="Times New Roman" w:eastAsia="Times New Roman" w:hAnsi="Times New Roman" w:cs="Times New Roman"/>
          <w:sz w:val="24"/>
          <w:szCs w:val="24"/>
          <w:lang w:val="en-GB"/>
        </w:rPr>
      </w:pPr>
    </w:p>
    <w:tbl>
      <w:tblPr>
        <w:tblpPr w:leftFromText="180" w:rightFromText="180" w:vertAnchor="text" w:horzAnchor="margin" w:tblpY="566"/>
        <w:tblW w:w="9491" w:type="dxa"/>
        <w:tblCellMar>
          <w:left w:w="98" w:type="dxa"/>
          <w:right w:w="98" w:type="dxa"/>
        </w:tblCellMar>
        <w:tblLook w:val="04A0" w:firstRow="1" w:lastRow="0" w:firstColumn="1" w:lastColumn="0" w:noHBand="0" w:noVBand="1"/>
      </w:tblPr>
      <w:tblGrid>
        <w:gridCol w:w="5095"/>
        <w:gridCol w:w="4396"/>
      </w:tblGrid>
      <w:tr w:rsidR="00AC6684" w:rsidRPr="000D0E96">
        <w:tc>
          <w:tcPr>
            <w:tcW w:w="5095" w:type="dxa"/>
          </w:tcPr>
          <w:p w:rsidR="00AC6684" w:rsidRPr="000D0E96" w:rsidRDefault="00AC6684">
            <w:pPr>
              <w:spacing w:after="0" w:line="240" w:lineRule="auto"/>
              <w:ind w:left="567"/>
              <w:rPr>
                <w:rFonts w:ascii="Times New Roman" w:eastAsia="Times New Roman" w:hAnsi="Times New Roman" w:cs="Times New Roman"/>
                <w:sz w:val="24"/>
                <w:szCs w:val="24"/>
                <w:lang w:val="en-GB"/>
              </w:rPr>
            </w:pPr>
            <w:bookmarkStart w:id="0" w:name="_GoBack"/>
            <w:bookmarkEnd w:id="0"/>
          </w:p>
        </w:tc>
        <w:tc>
          <w:tcPr>
            <w:tcW w:w="4396" w:type="dxa"/>
          </w:tcPr>
          <w:p w:rsidR="00AC6684" w:rsidRPr="000D0E96" w:rsidRDefault="00AC6684">
            <w:pPr>
              <w:spacing w:after="0" w:line="240" w:lineRule="auto"/>
              <w:ind w:left="567"/>
              <w:jc w:val="center"/>
              <w:rPr>
                <w:rFonts w:ascii="Times New Roman" w:eastAsia="Times New Roman" w:hAnsi="Times New Roman" w:cs="Times New Roman"/>
                <w:sz w:val="24"/>
                <w:szCs w:val="24"/>
                <w:lang w:val="en-GB"/>
              </w:rPr>
            </w:pPr>
          </w:p>
        </w:tc>
      </w:tr>
    </w:tbl>
    <w:p w:rsidR="00AC6684" w:rsidRPr="000D0E96" w:rsidRDefault="00AC6684">
      <w:pPr>
        <w:rPr>
          <w:rFonts w:ascii="Times New Roman" w:hAnsi="Times New Roman" w:cs="Times New Roman"/>
          <w:sz w:val="24"/>
          <w:szCs w:val="24"/>
          <w:lang w:val="en-GB"/>
        </w:rPr>
      </w:pPr>
    </w:p>
    <w:sectPr w:rsidR="00AC6684" w:rsidRPr="000D0E96">
      <w:pgSz w:w="12240" w:h="15840"/>
      <w:pgMar w:top="709"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892" w:rsidRDefault="00725892">
      <w:pPr>
        <w:spacing w:line="240" w:lineRule="auto"/>
      </w:pPr>
      <w:r>
        <w:separator/>
      </w:r>
    </w:p>
  </w:endnote>
  <w:endnote w:type="continuationSeparator" w:id="0">
    <w:p w:rsidR="00725892" w:rsidRDefault="00725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BA"/>
    <w:family w:val="swiss"/>
    <w:pitch w:val="default"/>
    <w:sig w:usb0="E4002EFF" w:usb1="C000E47F" w:usb2="00000009" w:usb3="00000000" w:csb0="2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892" w:rsidRDefault="00725892">
      <w:pPr>
        <w:spacing w:after="0"/>
      </w:pPr>
      <w:r>
        <w:separator/>
      </w:r>
    </w:p>
  </w:footnote>
  <w:footnote w:type="continuationSeparator" w:id="0">
    <w:p w:rsidR="00725892" w:rsidRDefault="007258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C72"/>
    <w:multiLevelType w:val="multilevel"/>
    <w:tmpl w:val="00904C72"/>
    <w:lvl w:ilvl="0">
      <w:start w:val="1"/>
      <w:numFmt w:val="upperRoman"/>
      <w:lvlText w:val="%1."/>
      <w:lvlJc w:val="left"/>
      <w:pPr>
        <w:ind w:left="1073" w:hanging="720"/>
      </w:pPr>
      <w:rPr>
        <w:rFonts w:hint="default"/>
      </w:rPr>
    </w:lvl>
    <w:lvl w:ilvl="1">
      <w:start w:val="1"/>
      <w:numFmt w:val="lowerLetter"/>
      <w:lvlText w:val="%2."/>
      <w:lvlJc w:val="left"/>
      <w:pPr>
        <w:ind w:left="1433" w:hanging="360"/>
      </w:pPr>
    </w:lvl>
    <w:lvl w:ilvl="2">
      <w:start w:val="1"/>
      <w:numFmt w:val="lowerRoman"/>
      <w:lvlText w:val="%3."/>
      <w:lvlJc w:val="right"/>
      <w:pPr>
        <w:ind w:left="2153" w:hanging="180"/>
      </w:pPr>
    </w:lvl>
    <w:lvl w:ilvl="3">
      <w:start w:val="1"/>
      <w:numFmt w:val="decimal"/>
      <w:lvlText w:val="%4."/>
      <w:lvlJc w:val="left"/>
      <w:pPr>
        <w:ind w:left="2873" w:hanging="360"/>
      </w:pPr>
    </w:lvl>
    <w:lvl w:ilvl="4">
      <w:start w:val="1"/>
      <w:numFmt w:val="lowerLetter"/>
      <w:lvlText w:val="%5."/>
      <w:lvlJc w:val="left"/>
      <w:pPr>
        <w:ind w:left="3593" w:hanging="360"/>
      </w:pPr>
    </w:lvl>
    <w:lvl w:ilvl="5">
      <w:start w:val="1"/>
      <w:numFmt w:val="lowerRoman"/>
      <w:lvlText w:val="%6."/>
      <w:lvlJc w:val="right"/>
      <w:pPr>
        <w:ind w:left="4313" w:hanging="180"/>
      </w:pPr>
    </w:lvl>
    <w:lvl w:ilvl="6">
      <w:start w:val="1"/>
      <w:numFmt w:val="decimal"/>
      <w:lvlText w:val="%7."/>
      <w:lvlJc w:val="left"/>
      <w:pPr>
        <w:ind w:left="5033" w:hanging="360"/>
      </w:pPr>
    </w:lvl>
    <w:lvl w:ilvl="7">
      <w:start w:val="1"/>
      <w:numFmt w:val="lowerLetter"/>
      <w:lvlText w:val="%8."/>
      <w:lvlJc w:val="left"/>
      <w:pPr>
        <w:ind w:left="5753" w:hanging="360"/>
      </w:pPr>
    </w:lvl>
    <w:lvl w:ilvl="8">
      <w:start w:val="1"/>
      <w:numFmt w:val="lowerRoman"/>
      <w:lvlText w:val="%9."/>
      <w:lvlJc w:val="right"/>
      <w:pPr>
        <w:ind w:left="6473" w:hanging="180"/>
      </w:pPr>
    </w:lvl>
  </w:abstractNum>
  <w:abstractNum w:abstractNumId="1" w15:restartNumberingAfterBreak="0">
    <w:nsid w:val="264D02F1"/>
    <w:multiLevelType w:val="multilevel"/>
    <w:tmpl w:val="264D02F1"/>
    <w:lvl w:ilvl="0">
      <w:start w:val="1"/>
      <w:numFmt w:val="decimal"/>
      <w:lvlText w:val="%1."/>
      <w:lvlJc w:val="left"/>
      <w:pPr>
        <w:ind w:left="713" w:hanging="360"/>
      </w:pPr>
      <w:rPr>
        <w:rFonts w:hint="default"/>
      </w:rPr>
    </w:lvl>
    <w:lvl w:ilvl="1">
      <w:start w:val="1"/>
      <w:numFmt w:val="decimal"/>
      <w:isLgl/>
      <w:lvlText w:val="%2."/>
      <w:lvlJc w:val="left"/>
      <w:pPr>
        <w:ind w:left="1352" w:hanging="360"/>
      </w:pPr>
      <w:rPr>
        <w:rFonts w:ascii="Times New Roman" w:eastAsia="Times New Roman" w:hAnsi="Times New Roman" w:cs="Times New Roman"/>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 w15:restartNumberingAfterBreak="0">
    <w:nsid w:val="29BE1819"/>
    <w:multiLevelType w:val="multilevel"/>
    <w:tmpl w:val="29BE1819"/>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F2"/>
    <w:rsid w:val="00003CAF"/>
    <w:rsid w:val="000110D5"/>
    <w:rsid w:val="00046C88"/>
    <w:rsid w:val="000771A2"/>
    <w:rsid w:val="00077D3B"/>
    <w:rsid w:val="0009196E"/>
    <w:rsid w:val="000D0E96"/>
    <w:rsid w:val="000D5AF6"/>
    <w:rsid w:val="000E7204"/>
    <w:rsid w:val="001146A2"/>
    <w:rsid w:val="001173B6"/>
    <w:rsid w:val="00163434"/>
    <w:rsid w:val="00195195"/>
    <w:rsid w:val="002036A7"/>
    <w:rsid w:val="00242CC5"/>
    <w:rsid w:val="00260B1C"/>
    <w:rsid w:val="0026734C"/>
    <w:rsid w:val="00283615"/>
    <w:rsid w:val="002E14F2"/>
    <w:rsid w:val="0035653B"/>
    <w:rsid w:val="00363BAB"/>
    <w:rsid w:val="003F032C"/>
    <w:rsid w:val="004B00CF"/>
    <w:rsid w:val="004B1EFD"/>
    <w:rsid w:val="004C3636"/>
    <w:rsid w:val="004D4217"/>
    <w:rsid w:val="004E5201"/>
    <w:rsid w:val="00511D42"/>
    <w:rsid w:val="00531393"/>
    <w:rsid w:val="0053316A"/>
    <w:rsid w:val="005438FC"/>
    <w:rsid w:val="005504CE"/>
    <w:rsid w:val="00577036"/>
    <w:rsid w:val="00594900"/>
    <w:rsid w:val="005C1353"/>
    <w:rsid w:val="005E382C"/>
    <w:rsid w:val="005F34A1"/>
    <w:rsid w:val="005F4093"/>
    <w:rsid w:val="00604DA4"/>
    <w:rsid w:val="00606836"/>
    <w:rsid w:val="00607B4B"/>
    <w:rsid w:val="0063220F"/>
    <w:rsid w:val="00642817"/>
    <w:rsid w:val="006736F7"/>
    <w:rsid w:val="00682E9D"/>
    <w:rsid w:val="006A5247"/>
    <w:rsid w:val="006B41E4"/>
    <w:rsid w:val="006C3945"/>
    <w:rsid w:val="006C46E2"/>
    <w:rsid w:val="006C733C"/>
    <w:rsid w:val="006D5A6D"/>
    <w:rsid w:val="006F27F2"/>
    <w:rsid w:val="0071420F"/>
    <w:rsid w:val="00725892"/>
    <w:rsid w:val="00746D2D"/>
    <w:rsid w:val="00752EEE"/>
    <w:rsid w:val="0077516C"/>
    <w:rsid w:val="007D70AE"/>
    <w:rsid w:val="0080569B"/>
    <w:rsid w:val="00811439"/>
    <w:rsid w:val="0084334D"/>
    <w:rsid w:val="008D03F2"/>
    <w:rsid w:val="008F65C4"/>
    <w:rsid w:val="009113E3"/>
    <w:rsid w:val="00912263"/>
    <w:rsid w:val="009201E1"/>
    <w:rsid w:val="00924936"/>
    <w:rsid w:val="00937E54"/>
    <w:rsid w:val="009846B8"/>
    <w:rsid w:val="009A33FB"/>
    <w:rsid w:val="009D4421"/>
    <w:rsid w:val="00A03592"/>
    <w:rsid w:val="00A10365"/>
    <w:rsid w:val="00A50919"/>
    <w:rsid w:val="00A70997"/>
    <w:rsid w:val="00A76B8F"/>
    <w:rsid w:val="00A83943"/>
    <w:rsid w:val="00A949EB"/>
    <w:rsid w:val="00AC6684"/>
    <w:rsid w:val="00AD4E8F"/>
    <w:rsid w:val="00AD530F"/>
    <w:rsid w:val="00B21FFD"/>
    <w:rsid w:val="00B229A4"/>
    <w:rsid w:val="00B322C1"/>
    <w:rsid w:val="00B461CB"/>
    <w:rsid w:val="00B65087"/>
    <w:rsid w:val="00B80959"/>
    <w:rsid w:val="00BC6AB8"/>
    <w:rsid w:val="00BE4DA1"/>
    <w:rsid w:val="00BF3B7D"/>
    <w:rsid w:val="00C13CEB"/>
    <w:rsid w:val="00C43CA1"/>
    <w:rsid w:val="00C87572"/>
    <w:rsid w:val="00CB452A"/>
    <w:rsid w:val="00CC1D02"/>
    <w:rsid w:val="00D14FE2"/>
    <w:rsid w:val="00D165D7"/>
    <w:rsid w:val="00D96C7D"/>
    <w:rsid w:val="00DD016A"/>
    <w:rsid w:val="00DE22E5"/>
    <w:rsid w:val="00E468F2"/>
    <w:rsid w:val="00E505B6"/>
    <w:rsid w:val="00E75B24"/>
    <w:rsid w:val="00E91528"/>
    <w:rsid w:val="00EC4DF8"/>
    <w:rsid w:val="00ED458D"/>
    <w:rsid w:val="00F373FF"/>
    <w:rsid w:val="00FA0467"/>
    <w:rsid w:val="48986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264EB-7316-4FD5-8777-438992CB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819"/>
        <w:tab w:val="right" w:pos="9638"/>
      </w:tabs>
      <w:spacing w:after="0" w:line="240" w:lineRule="auto"/>
    </w:pPr>
  </w:style>
  <w:style w:type="paragraph" w:styleId="Header">
    <w:name w:val="header"/>
    <w:basedOn w:val="Normal"/>
    <w:link w:val="HeaderChar"/>
    <w:uiPriority w:val="99"/>
    <w:unhideWhenUsed/>
    <w:qFormat/>
    <w:pPr>
      <w:tabs>
        <w:tab w:val="center" w:pos="4819"/>
        <w:tab w:val="right" w:pos="9638"/>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eastAsiaTheme="minorEastAsia"/>
      <w:lang w:val="lt-LT" w:eastAsia="lt-LT"/>
    </w:rPr>
  </w:style>
  <w:style w:type="character" w:customStyle="1" w:styleId="FooterChar">
    <w:name w:val="Footer Char"/>
    <w:basedOn w:val="DefaultParagraphFont"/>
    <w:link w:val="Footer"/>
    <w:uiPriority w:val="99"/>
    <w:rPr>
      <w:rFonts w:eastAsiaTheme="minorEastAsia"/>
      <w:lang w:val="lt-LT" w:eastAsia="lt-LT"/>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lang w:val="lt-LT" w:eastAsia="lt-LT"/>
    </w:rPr>
  </w:style>
  <w:style w:type="character" w:customStyle="1" w:styleId="CommentTextChar">
    <w:name w:val="Comment Text Char"/>
    <w:basedOn w:val="DefaultParagraphFont"/>
    <w:link w:val="CommentText"/>
    <w:uiPriority w:val="99"/>
    <w:semiHidden/>
    <w:rPr>
      <w:rFonts w:eastAsiaTheme="minorEastAsia"/>
      <w:sz w:val="20"/>
      <w:szCs w:val="20"/>
      <w:lang w:val="lt-LT" w:eastAsia="lt-LT"/>
    </w:rPr>
  </w:style>
  <w:style w:type="character" w:customStyle="1" w:styleId="CommentSubjectChar">
    <w:name w:val="Comment Subject Char"/>
    <w:basedOn w:val="CommentTextChar"/>
    <w:link w:val="CommentSubject"/>
    <w:uiPriority w:val="99"/>
    <w:semiHidden/>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65064-83F8-4FBB-83E9-E6479FD6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2414</Words>
  <Characters>13761</Characters>
  <Application>Microsoft Office Word</Application>
  <DocSecurity>0</DocSecurity>
  <Lines>114</Lines>
  <Paragraphs>32</Paragraphs>
  <ScaleCrop>false</ScaleCrop>
  <Company>ITT prie KAM</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2023-10-12T12:10:00Z</cp:lastPrinted>
  <dcterms:created xsi:type="dcterms:W3CDTF">2024-02-05T12:34:00Z</dcterms:created>
  <dcterms:modified xsi:type="dcterms:W3CDTF">2024-08-02T12:25:00Z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D6B6E3272097429888E7A5E5FADC6F26_12</vt:lpwstr>
  </property>
</Properties>
</file>