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4EF3ED22" w:rsidR="00B944F3" w:rsidRPr="00D329D0"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D329D0">
        <w:rPr>
          <w:rFonts w:ascii="Times New Roman" w:eastAsia="Helvetica" w:hAnsi="Times New Roman" w:cs="Times New Roman"/>
          <w:b/>
          <w:bCs/>
          <w:caps/>
          <w:color w:val="003E51"/>
          <w:kern w:val="24"/>
          <w:sz w:val="24"/>
          <w:szCs w:val="48"/>
          <w:lang w:val="lt-LT"/>
        </w:rPr>
        <w:t>TECHNINĖ SPECIFIKACIJA (TS)</w:t>
      </w:r>
    </w:p>
    <w:p w14:paraId="497BEB67" w14:textId="31912552" w:rsidR="00A22E85" w:rsidRPr="00D329D0" w:rsidRDefault="00665E2F" w:rsidP="00B944F3">
      <w:pPr>
        <w:tabs>
          <w:tab w:val="left" w:pos="6824"/>
        </w:tabs>
        <w:jc w:val="center"/>
        <w:rPr>
          <w:rFonts w:ascii="Times New Roman" w:eastAsia="Helvetica" w:hAnsi="Times New Roman" w:cs="Times New Roman"/>
          <w:b/>
          <w:bCs/>
          <w:caps/>
          <w:color w:val="003E51"/>
          <w:kern w:val="24"/>
          <w:sz w:val="24"/>
          <w:szCs w:val="48"/>
          <w:lang w:val="lt-LT"/>
        </w:rPr>
      </w:pPr>
      <w:r w:rsidRPr="00665E2F">
        <w:rPr>
          <w:rFonts w:ascii="Times New Roman" w:eastAsia="Helvetica" w:hAnsi="Times New Roman" w:cs="Times New Roman"/>
          <w:b/>
          <w:bCs/>
          <w:caps/>
          <w:color w:val="003E51"/>
          <w:kern w:val="24"/>
          <w:sz w:val="24"/>
          <w:szCs w:val="48"/>
          <w:lang w:val="lt-LT"/>
        </w:rPr>
        <w:t>(8304</w:t>
      </w:r>
      <w:r w:rsidR="0064353A">
        <w:rPr>
          <w:rFonts w:ascii="Times New Roman" w:eastAsia="Helvetica" w:hAnsi="Times New Roman" w:cs="Times New Roman"/>
          <w:b/>
          <w:bCs/>
          <w:caps/>
          <w:color w:val="003E51"/>
          <w:kern w:val="24"/>
          <w:sz w:val="24"/>
          <w:szCs w:val="48"/>
          <w:lang w:val="lt-LT"/>
        </w:rPr>
        <w:t>-K</w:t>
      </w:r>
      <w:r w:rsidRPr="00665E2F">
        <w:rPr>
          <w:rFonts w:ascii="Times New Roman" w:eastAsia="Helvetica" w:hAnsi="Times New Roman" w:cs="Times New Roman"/>
          <w:b/>
          <w:bCs/>
          <w:caps/>
          <w:color w:val="003E51"/>
          <w:kern w:val="24"/>
          <w:sz w:val="24"/>
          <w:szCs w:val="48"/>
          <w:lang w:val="lt-LT"/>
        </w:rPr>
        <w:t>) A</w:t>
      </w:r>
      <w:r w:rsidRPr="00665E2F">
        <w:rPr>
          <w:rFonts w:ascii="Times New Roman" w:eastAsia="Helvetica" w:hAnsi="Times New Roman" w:cs="Times New Roman"/>
          <w:b/>
          <w:bCs/>
          <w:color w:val="003E51"/>
          <w:kern w:val="24"/>
          <w:sz w:val="24"/>
          <w:szCs w:val="48"/>
          <w:lang w:val="lt-LT"/>
        </w:rPr>
        <w:t>psauginės signalizacijos, įeigos kontrolės, vaizdo stebėjimo sistemų patikros ir remonto paslaugos</w:t>
      </w:r>
    </w:p>
    <w:p w14:paraId="05626B31" w14:textId="77777777" w:rsidR="001D5D3E" w:rsidRPr="00D329D0" w:rsidRDefault="001D5D3E" w:rsidP="009D50C8">
      <w:pPr>
        <w:pStyle w:val="Sraopastraipa"/>
        <w:numPr>
          <w:ilvl w:val="0"/>
          <w:numId w:val="4"/>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329D0">
        <w:rPr>
          <w:rFonts w:ascii="Times New Roman" w:eastAsia="Arial" w:hAnsi="Times New Roman" w:cs="Times New Roman"/>
          <w:b/>
          <w:bCs/>
          <w:sz w:val="20"/>
        </w:rPr>
        <w:t>SĄVOKOS IR SUTRUMPINIMAI</w:t>
      </w:r>
    </w:p>
    <w:p w14:paraId="2BB6D9F2" w14:textId="7EDD181D" w:rsidR="001D5D3E" w:rsidRPr="00D329D0"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D329D0">
        <w:rPr>
          <w:rFonts w:ascii="Times New Roman" w:eastAsia="Arial" w:hAnsi="Times New Roman" w:cs="Times New Roman"/>
          <w:b/>
          <w:bCs/>
          <w:sz w:val="20"/>
        </w:rPr>
        <w:t xml:space="preserve">Pirkėjas </w:t>
      </w:r>
      <w:r w:rsidRPr="00D329D0">
        <w:rPr>
          <w:rFonts w:ascii="Times New Roman" w:eastAsia="Arial" w:hAnsi="Times New Roman" w:cs="Times New Roman"/>
          <w:sz w:val="20"/>
        </w:rPr>
        <w:t xml:space="preserve">– </w:t>
      </w:r>
      <w:r w:rsidRPr="00D329D0">
        <w:rPr>
          <w:rFonts w:ascii="Times New Roman" w:hAnsi="Times New Roman" w:cs="Times New Roman"/>
          <w:sz w:val="20"/>
        </w:rPr>
        <w:t>AB „</w:t>
      </w:r>
      <w:r w:rsidR="00C41C65" w:rsidRPr="00D329D0">
        <w:rPr>
          <w:rFonts w:ascii="Times New Roman" w:hAnsi="Times New Roman" w:cs="Times New Roman"/>
          <w:sz w:val="20"/>
        </w:rPr>
        <w:t xml:space="preserve">KN </w:t>
      </w:r>
      <w:proofErr w:type="spellStart"/>
      <w:r w:rsidR="00C41C65" w:rsidRPr="00D329D0">
        <w:rPr>
          <w:rFonts w:ascii="Times New Roman" w:hAnsi="Times New Roman" w:cs="Times New Roman"/>
          <w:sz w:val="20"/>
        </w:rPr>
        <w:t>Energies</w:t>
      </w:r>
      <w:proofErr w:type="spellEnd"/>
      <w:r w:rsidRPr="00D329D0">
        <w:rPr>
          <w:rFonts w:ascii="Times New Roman" w:hAnsi="Times New Roman" w:cs="Times New Roman"/>
          <w:sz w:val="20"/>
        </w:rPr>
        <w:t>“</w:t>
      </w:r>
    </w:p>
    <w:p w14:paraId="20D3D3A9" w14:textId="77777777" w:rsidR="001D5D3E" w:rsidRPr="00D329D0" w:rsidRDefault="001D5D3E" w:rsidP="000A27E4">
      <w:pPr>
        <w:tabs>
          <w:tab w:val="left" w:pos="567"/>
        </w:tabs>
        <w:suppressAutoHyphens/>
        <w:autoSpaceDN w:val="0"/>
        <w:spacing w:before="60" w:after="60"/>
        <w:textAlignment w:val="baseline"/>
        <w:rPr>
          <w:rFonts w:ascii="Times New Roman" w:hAnsi="Times New Roman" w:cs="Times New Roman"/>
          <w:sz w:val="20"/>
          <w:lang w:val="lt-LT"/>
        </w:rPr>
      </w:pPr>
      <w:r w:rsidRPr="00D329D0">
        <w:rPr>
          <w:rFonts w:ascii="Times New Roman" w:eastAsia="Arial" w:hAnsi="Times New Roman" w:cs="Times New Roman"/>
          <w:b/>
          <w:bCs/>
          <w:sz w:val="20"/>
          <w:lang w:val="lt-LT"/>
        </w:rPr>
        <w:t>Tiekėjas</w:t>
      </w:r>
      <w:r w:rsidRPr="00D329D0">
        <w:rPr>
          <w:rFonts w:ascii="Times New Roman" w:hAnsi="Times New Roman" w:cs="Times New Roman"/>
          <w:b/>
          <w:bCs/>
          <w:sz w:val="20"/>
          <w:lang w:val="lt-LT"/>
        </w:rPr>
        <w:t xml:space="preserve"> </w:t>
      </w:r>
      <w:r w:rsidRPr="00D329D0">
        <w:rPr>
          <w:rFonts w:ascii="Times New Roman" w:eastAsia="Arial" w:hAnsi="Times New Roman" w:cs="Times New Roman"/>
          <w:sz w:val="20"/>
          <w:lang w:val="lt-LT"/>
        </w:rPr>
        <w:t>– ūkio subjektas – fizinis asmuo, privatusis juridinis asmuo, viešasis juridinis asmuo, kitos organizacijos ir jų padaliniai ar tokių asmenų grupė, su kuriuo Pirkėjas sudaro Sutartį.</w:t>
      </w:r>
    </w:p>
    <w:p w14:paraId="796BBD74" w14:textId="77777777" w:rsidR="001D5D3E" w:rsidRPr="00D329D0"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D329D0">
        <w:rPr>
          <w:rFonts w:ascii="Times New Roman" w:eastAsia="Arial" w:hAnsi="Times New Roman" w:cs="Times New Roman"/>
          <w:b/>
          <w:bCs/>
          <w:sz w:val="20"/>
        </w:rPr>
        <w:t>Sutartis</w:t>
      </w:r>
      <w:r w:rsidRPr="00D329D0">
        <w:rPr>
          <w:rFonts w:ascii="Times New Roman" w:eastAsia="Arial" w:hAnsi="Times New Roman" w:cs="Times New Roman"/>
          <w:sz w:val="20"/>
        </w:rPr>
        <w:t xml:space="preserve"> – Sutartis, sudaroma tarp Tiekėjo ir Pirkėjo dėl Pirkimo objekto.</w:t>
      </w:r>
    </w:p>
    <w:p w14:paraId="354FFAC9" w14:textId="3E8DD615" w:rsidR="001D5D3E" w:rsidRPr="00D329D0"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D329D0">
        <w:rPr>
          <w:rFonts w:ascii="Times New Roman" w:eastAsia="Arial" w:hAnsi="Times New Roman" w:cs="Times New Roman"/>
          <w:b/>
          <w:bCs/>
          <w:sz w:val="20"/>
        </w:rPr>
        <w:t>P</w:t>
      </w:r>
      <w:r w:rsidR="00403B69" w:rsidRPr="00D329D0">
        <w:rPr>
          <w:rFonts w:ascii="Times New Roman" w:eastAsia="Arial" w:hAnsi="Times New Roman" w:cs="Times New Roman"/>
          <w:b/>
          <w:bCs/>
          <w:sz w:val="20"/>
        </w:rPr>
        <w:t>irkimo objektas –</w:t>
      </w:r>
      <w:r w:rsidR="00DF3B67" w:rsidRPr="00D329D0">
        <w:rPr>
          <w:rFonts w:ascii="Times New Roman" w:eastAsia="Arial" w:hAnsi="Times New Roman" w:cs="Times New Roman"/>
          <w:color w:val="FF0000"/>
          <w:sz w:val="20"/>
        </w:rPr>
        <w:t xml:space="preserve"> </w:t>
      </w:r>
      <w:r w:rsidR="00DF3B67" w:rsidRPr="00D329D0">
        <w:rPr>
          <w:rFonts w:ascii="Times New Roman" w:eastAsia="Arial" w:hAnsi="Times New Roman" w:cs="Times New Roman"/>
          <w:sz w:val="20"/>
        </w:rPr>
        <w:t>Paslaugos</w:t>
      </w:r>
      <w:r w:rsidR="00403B69" w:rsidRPr="00D329D0">
        <w:rPr>
          <w:rFonts w:ascii="Times New Roman" w:eastAsia="Arial" w:hAnsi="Times New Roman" w:cs="Times New Roman"/>
          <w:sz w:val="20"/>
        </w:rPr>
        <w:t>.</w:t>
      </w:r>
    </w:p>
    <w:p w14:paraId="69AC99DC" w14:textId="492EAF3B" w:rsidR="001E5F70" w:rsidRPr="00D329D0" w:rsidRDefault="69D7BE04" w:rsidP="66BD4BA9">
      <w:pPr>
        <w:pStyle w:val="Sraopastraipa"/>
        <w:numPr>
          <w:ilvl w:val="1"/>
          <w:numId w:val="0"/>
        </w:numPr>
        <w:tabs>
          <w:tab w:val="clear" w:pos="851"/>
          <w:tab w:val="clear" w:pos="5779"/>
          <w:tab w:val="left" w:pos="567"/>
        </w:tabs>
        <w:suppressAutoHyphens/>
        <w:autoSpaceDN w:val="0"/>
        <w:spacing w:before="60" w:after="60"/>
        <w:textAlignment w:val="baseline"/>
        <w:rPr>
          <w:rFonts w:ascii="Times New Roman" w:eastAsia="Arial" w:hAnsi="Times New Roman" w:cs="Times New Roman"/>
          <w:b/>
          <w:bCs/>
          <w:sz w:val="20"/>
        </w:rPr>
      </w:pPr>
      <w:r w:rsidRPr="00D329D0">
        <w:rPr>
          <w:rFonts w:ascii="Times New Roman" w:eastAsia="Arial" w:hAnsi="Times New Roman" w:cs="Times New Roman"/>
          <w:b/>
          <w:bCs/>
          <w:sz w:val="20"/>
        </w:rPr>
        <w:t xml:space="preserve">Užsakymas – </w:t>
      </w:r>
      <w:r w:rsidRPr="00D329D0">
        <w:rPr>
          <w:rFonts w:ascii="Times New Roman" w:eastAsia="Arial" w:hAnsi="Times New Roman" w:cs="Times New Roman"/>
          <w:sz w:val="20"/>
        </w:rPr>
        <w:t xml:space="preserve">Sutarties pagrindu </w:t>
      </w:r>
      <w:r w:rsidR="4D7C45BA" w:rsidRPr="00D329D0">
        <w:rPr>
          <w:rFonts w:ascii="Times New Roman" w:eastAsia="Arial" w:hAnsi="Times New Roman" w:cs="Times New Roman"/>
          <w:sz w:val="20"/>
        </w:rPr>
        <w:t>Tiekėjui</w:t>
      </w:r>
      <w:r w:rsidRPr="00D329D0">
        <w:rPr>
          <w:rFonts w:ascii="Times New Roman" w:eastAsia="Arial" w:hAnsi="Times New Roman" w:cs="Times New Roman"/>
          <w:sz w:val="20"/>
        </w:rPr>
        <w:t xml:space="preserve"> tekstiniu pranešimu, elektroniniu paštu teikiamas rašytinis dokumentas, kuriame </w:t>
      </w:r>
      <w:r w:rsidR="68E7379B" w:rsidRPr="00D329D0">
        <w:rPr>
          <w:rFonts w:ascii="Times New Roman" w:eastAsia="Arial" w:hAnsi="Times New Roman" w:cs="Times New Roman"/>
          <w:sz w:val="20"/>
        </w:rPr>
        <w:t>nurodomos užsakomos Paslaugos, jų k</w:t>
      </w:r>
      <w:r w:rsidRPr="00D329D0">
        <w:rPr>
          <w:rFonts w:ascii="Times New Roman" w:eastAsia="Arial" w:hAnsi="Times New Roman" w:cs="Times New Roman"/>
          <w:sz w:val="20"/>
        </w:rPr>
        <w:t>ieki</w:t>
      </w:r>
      <w:r w:rsidR="68E7379B" w:rsidRPr="00D329D0">
        <w:rPr>
          <w:rFonts w:ascii="Times New Roman" w:eastAsia="Arial" w:hAnsi="Times New Roman" w:cs="Times New Roman"/>
          <w:sz w:val="20"/>
        </w:rPr>
        <w:t>s</w:t>
      </w:r>
      <w:r w:rsidRPr="00D329D0">
        <w:rPr>
          <w:rFonts w:ascii="Times New Roman" w:eastAsia="Arial" w:hAnsi="Times New Roman" w:cs="Times New Roman"/>
          <w:sz w:val="20"/>
        </w:rPr>
        <w:t xml:space="preserve">, </w:t>
      </w:r>
      <w:r w:rsidR="68E7379B" w:rsidRPr="00D329D0">
        <w:rPr>
          <w:rFonts w:ascii="Times New Roman" w:eastAsia="Arial" w:hAnsi="Times New Roman" w:cs="Times New Roman"/>
          <w:sz w:val="20"/>
        </w:rPr>
        <w:t>teikimo adresas</w:t>
      </w:r>
      <w:r w:rsidRPr="00D329D0">
        <w:rPr>
          <w:rFonts w:ascii="Times New Roman" w:eastAsia="Arial" w:hAnsi="Times New Roman" w:cs="Times New Roman"/>
          <w:sz w:val="20"/>
        </w:rPr>
        <w:t xml:space="preserve"> ir</w:t>
      </w:r>
      <w:r w:rsidR="68E7379B" w:rsidRPr="00D329D0">
        <w:rPr>
          <w:rFonts w:ascii="Times New Roman" w:eastAsia="Arial" w:hAnsi="Times New Roman" w:cs="Times New Roman"/>
          <w:sz w:val="20"/>
        </w:rPr>
        <w:t xml:space="preserve"> pageidaujamas</w:t>
      </w:r>
      <w:r w:rsidRPr="00D329D0">
        <w:rPr>
          <w:rFonts w:ascii="Times New Roman" w:eastAsia="Arial" w:hAnsi="Times New Roman" w:cs="Times New Roman"/>
          <w:sz w:val="20"/>
        </w:rPr>
        <w:t xml:space="preserve"> terminas.</w:t>
      </w:r>
    </w:p>
    <w:p w14:paraId="45F1C2DF" w14:textId="7D71070B" w:rsidR="001D5D3E" w:rsidRPr="00D329D0" w:rsidRDefault="001D5D3E" w:rsidP="009D50C8">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329D0">
        <w:rPr>
          <w:rFonts w:ascii="Times New Roman" w:eastAsia="Arial" w:hAnsi="Times New Roman" w:cs="Times New Roman"/>
          <w:b/>
          <w:bCs/>
          <w:sz w:val="20"/>
        </w:rPr>
        <w:t>PIRKIMO OBJEKTAS</w:t>
      </w:r>
      <w:r w:rsidR="00B944F3" w:rsidRPr="00D329D0">
        <w:rPr>
          <w:rFonts w:ascii="Times New Roman" w:eastAsia="Arial" w:hAnsi="Times New Roman" w:cs="Times New Roman"/>
          <w:b/>
          <w:bCs/>
          <w:sz w:val="20"/>
        </w:rPr>
        <w:t xml:space="preserve"> </w:t>
      </w:r>
    </w:p>
    <w:p w14:paraId="4F6D57F5" w14:textId="76DC8931" w:rsidR="00C71D02" w:rsidRPr="00D329D0" w:rsidRDefault="097DE5C2" w:rsidP="51CBB0E4">
      <w:pPr>
        <w:pStyle w:val="Sraopastraipa"/>
        <w:numPr>
          <w:ilvl w:val="1"/>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sz w:val="20"/>
        </w:rPr>
      </w:pPr>
      <w:bookmarkStart w:id="0" w:name="_Hlk34729843"/>
      <w:r w:rsidRPr="00D329D0">
        <w:rPr>
          <w:rFonts w:ascii="Times New Roman" w:hAnsi="Times New Roman" w:cs="Times New Roman"/>
          <w:sz w:val="20"/>
        </w:rPr>
        <w:t>Apsauginės signalizacijos, įeigos kontrolės (leidimų kontrolės), vaizdo stebėjimo sistemų ir automatinių užkardų  (pakeliamų kelio atitvarų, turniketų, elektra valdomų durų) patikr</w:t>
      </w:r>
      <w:r w:rsidR="1A308B7A" w:rsidRPr="00D329D0">
        <w:rPr>
          <w:rFonts w:ascii="Times New Roman" w:hAnsi="Times New Roman" w:cs="Times New Roman"/>
          <w:sz w:val="20"/>
        </w:rPr>
        <w:t>os</w:t>
      </w:r>
      <w:r w:rsidRPr="00D329D0">
        <w:rPr>
          <w:rFonts w:ascii="Times New Roman" w:hAnsi="Times New Roman" w:cs="Times New Roman"/>
          <w:sz w:val="20"/>
        </w:rPr>
        <w:t xml:space="preserve"> ir remont</w:t>
      </w:r>
      <w:r w:rsidR="60B33E43" w:rsidRPr="00D329D0">
        <w:rPr>
          <w:rFonts w:ascii="Times New Roman" w:hAnsi="Times New Roman" w:cs="Times New Roman"/>
          <w:sz w:val="20"/>
        </w:rPr>
        <w:t>o paslaugos</w:t>
      </w:r>
      <w:r w:rsidR="54EDD8D7" w:rsidRPr="00D329D0">
        <w:rPr>
          <w:rFonts w:ascii="Times New Roman" w:hAnsi="Times New Roman" w:cs="Times New Roman"/>
          <w:sz w:val="20"/>
        </w:rPr>
        <w:t xml:space="preserve"> (toliau – Pirkimo objektas)</w:t>
      </w:r>
      <w:r w:rsidRPr="00D329D0">
        <w:rPr>
          <w:rFonts w:ascii="Times New Roman" w:hAnsi="Times New Roman" w:cs="Times New Roman"/>
          <w:sz w:val="20"/>
        </w:rPr>
        <w:t>.</w:t>
      </w:r>
    </w:p>
    <w:p w14:paraId="3FAADCBC" w14:textId="2063166A" w:rsidR="003576B3" w:rsidRPr="00D329D0" w:rsidRDefault="00A86998" w:rsidP="0003742D">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1" w:name="_Hlk35513769"/>
      <w:r w:rsidRPr="00D329D0">
        <w:rPr>
          <w:rFonts w:ascii="Times New Roman" w:hAnsi="Times New Roman" w:cs="Times New Roman"/>
          <w:sz w:val="20"/>
        </w:rPr>
        <w:t>Pirkimo objektas į dalis neskaidomas.</w:t>
      </w:r>
      <w:r w:rsidR="003576B3" w:rsidRPr="00D329D0">
        <w:rPr>
          <w:rFonts w:ascii="Times New Roman" w:hAnsi="Times New Roman" w:cs="Times New Roman"/>
          <w:sz w:val="20"/>
        </w:rPr>
        <w:t xml:space="preserve"> </w:t>
      </w:r>
    </w:p>
    <w:bookmarkEnd w:id="0"/>
    <w:bookmarkEnd w:id="1"/>
    <w:p w14:paraId="7EB934CB" w14:textId="77777777" w:rsidR="009224F9" w:rsidRPr="00237784" w:rsidRDefault="009224F9" w:rsidP="009D50C8">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703"/>
        <w:gridCol w:w="8931"/>
      </w:tblGrid>
      <w:tr w:rsidR="00237784" w:rsidRPr="00EA4094" w14:paraId="103BABB9" w14:textId="77777777" w:rsidTr="7ABD90B1">
        <w:trPr>
          <w:trHeight w:val="411"/>
          <w:jc w:val="center"/>
        </w:trPr>
        <w:tc>
          <w:tcPr>
            <w:tcW w:w="5000" w:type="pct"/>
            <w:gridSpan w:val="2"/>
            <w:shd w:val="clear" w:color="auto" w:fill="AFD1CA"/>
            <w:vAlign w:val="center"/>
          </w:tcPr>
          <w:p w14:paraId="38939158" w14:textId="22B95184" w:rsidR="00812D17" w:rsidRPr="00237784" w:rsidRDefault="00A22E85" w:rsidP="00BE5B94">
            <w:pPr>
              <w:keepLines/>
              <w:widowControl w:val="0"/>
              <w:spacing w:line="259" w:lineRule="auto"/>
              <w:jc w:val="center"/>
              <w:rPr>
                <w:b/>
                <w:bCs/>
              </w:rPr>
            </w:pPr>
            <w:r w:rsidRPr="00237784">
              <w:rPr>
                <w:b/>
              </w:rPr>
              <w:t>APSAUGINĖS SIGNALIZACIJOS, ĮEIGOS KONTROLĖS (LEIDIMŲ KONTROLĖS), VAIZDO STEBĖJIMO SISTEMŲ IR AUTOMATINIŲ UŽKARDŲ  (PAKELIAMŲ KELIO ATITVARŲ, TURNIKETŲ, ELEKTRA VALDOMŲ DURŲ) PATIKRA IR REMONTAS</w:t>
            </w:r>
          </w:p>
        </w:tc>
      </w:tr>
      <w:tr w:rsidR="00237784" w:rsidRPr="00EA4094" w14:paraId="763298CD" w14:textId="77777777" w:rsidTr="7ABD90B1">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05FDAC1E" w:rsidR="00E40453" w:rsidRPr="00237784" w:rsidRDefault="00F314B5" w:rsidP="00F314B5">
            <w:pPr>
              <w:keepLines/>
              <w:widowControl w:val="0"/>
              <w:jc w:val="center"/>
              <w:rPr>
                <w:b/>
              </w:rPr>
            </w:pPr>
            <w:r w:rsidRPr="00237784">
              <w:rPr>
                <w:b/>
              </w:rPr>
              <w:t xml:space="preserve">Pirkimo objektui taikomas žaliasis kriterijus </w:t>
            </w:r>
          </w:p>
        </w:tc>
      </w:tr>
      <w:tr w:rsidR="00237784" w:rsidRPr="00EA4094" w14:paraId="366B2FCD" w14:textId="77777777" w:rsidTr="7ABD90B1">
        <w:trPr>
          <w:trHeight w:val="304"/>
          <w:jc w:val="center"/>
        </w:trPr>
        <w:tc>
          <w:tcPr>
            <w:tcW w:w="365" w:type="pct"/>
            <w:tcBorders>
              <w:top w:val="single" w:sz="4" w:space="0" w:color="000000" w:themeColor="text1"/>
              <w:bottom w:val="single" w:sz="4" w:space="0" w:color="auto"/>
            </w:tcBorders>
            <w:vAlign w:val="center"/>
          </w:tcPr>
          <w:p w14:paraId="0E1CD8DA" w14:textId="03AC18BA" w:rsidR="00480CD3" w:rsidRPr="00237784" w:rsidRDefault="00AC00F6" w:rsidP="00D329D0">
            <w:pPr>
              <w:keepLines/>
              <w:widowControl w:val="0"/>
              <w:tabs>
                <w:tab w:val="left" w:pos="284"/>
                <w:tab w:val="left" w:pos="457"/>
              </w:tabs>
              <w:autoSpaceDN w:val="0"/>
              <w:spacing w:before="60" w:after="60"/>
              <w:textAlignment w:val="baseline"/>
              <w:rPr>
                <w:rFonts w:eastAsia="Arial"/>
              </w:rPr>
            </w:pPr>
            <w:r w:rsidRPr="00237784">
              <w:rPr>
                <w:rFonts w:eastAsia="Arial"/>
                <w:lang w:val="en-US"/>
              </w:rPr>
              <w:t>3.1.</w:t>
            </w:r>
          </w:p>
        </w:tc>
        <w:tc>
          <w:tcPr>
            <w:tcW w:w="4635" w:type="pct"/>
            <w:tcBorders>
              <w:top w:val="single" w:sz="4" w:space="0" w:color="000000" w:themeColor="text1"/>
              <w:bottom w:val="single" w:sz="4" w:space="0" w:color="auto"/>
            </w:tcBorders>
            <w:vAlign w:val="center"/>
          </w:tcPr>
          <w:p w14:paraId="08D6E065" w14:textId="5AC080C0" w:rsidR="00480CD3" w:rsidRPr="00237784" w:rsidRDefault="008A43A1" w:rsidP="00D2129B">
            <w:pPr>
              <w:keepLines/>
              <w:widowControl w:val="0"/>
              <w:jc w:val="both"/>
            </w:pPr>
            <w:r w:rsidRPr="00237784">
              <w:t>Tiekėjas teikiamos Paslaugoms įsipareigoja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r>
      <w:tr w:rsidR="00237784" w:rsidRPr="00237784" w14:paraId="3315C2B9" w14:textId="77777777" w:rsidTr="7ABD90B1">
        <w:trPr>
          <w:trHeight w:val="417"/>
          <w:jc w:val="center"/>
        </w:trPr>
        <w:tc>
          <w:tcPr>
            <w:tcW w:w="5000" w:type="pct"/>
            <w:gridSpan w:val="2"/>
            <w:shd w:val="clear" w:color="auto" w:fill="FFFFFF" w:themeFill="background1"/>
            <w:vAlign w:val="center"/>
          </w:tcPr>
          <w:p w14:paraId="5BE674A5" w14:textId="4E2E00DB" w:rsidR="004F7ACF" w:rsidRPr="00237784" w:rsidRDefault="004F7ACF" w:rsidP="004F7ACF">
            <w:pPr>
              <w:widowControl w:val="0"/>
              <w:jc w:val="center"/>
              <w:rPr>
                <w:b/>
                <w:bCs/>
              </w:rPr>
            </w:pPr>
            <w:r w:rsidRPr="00237784">
              <w:rPr>
                <w:b/>
              </w:rPr>
              <w:t>Reikalavimai dėl atitikties nacionalinio saugumo interesams</w:t>
            </w:r>
          </w:p>
        </w:tc>
      </w:tr>
      <w:tr w:rsidR="00237784" w:rsidRPr="00EA4094" w14:paraId="795F9795" w14:textId="77777777" w:rsidTr="7ABD90B1">
        <w:trPr>
          <w:trHeight w:val="318"/>
          <w:jc w:val="center"/>
        </w:trPr>
        <w:tc>
          <w:tcPr>
            <w:tcW w:w="365" w:type="pct"/>
            <w:tcBorders>
              <w:top w:val="single" w:sz="4" w:space="0" w:color="auto"/>
            </w:tcBorders>
          </w:tcPr>
          <w:p w14:paraId="64DBF272" w14:textId="1D7FCA3D" w:rsidR="004F7ACF" w:rsidRPr="00237784" w:rsidRDefault="00AC00F6" w:rsidP="00D329D0">
            <w:pPr>
              <w:keepLines/>
              <w:widowControl w:val="0"/>
              <w:tabs>
                <w:tab w:val="left" w:pos="284"/>
                <w:tab w:val="left" w:pos="457"/>
              </w:tabs>
              <w:autoSpaceDN w:val="0"/>
              <w:spacing w:before="60" w:after="60"/>
              <w:textAlignment w:val="baseline"/>
            </w:pPr>
            <w:r w:rsidRPr="00237784">
              <w:rPr>
                <w:lang w:val="en-US"/>
              </w:rPr>
              <w:t>3.2.</w:t>
            </w:r>
          </w:p>
        </w:tc>
        <w:tc>
          <w:tcPr>
            <w:tcW w:w="4635" w:type="pct"/>
            <w:tcBorders>
              <w:top w:val="single" w:sz="4" w:space="0" w:color="auto"/>
            </w:tcBorders>
          </w:tcPr>
          <w:p w14:paraId="5B021154" w14:textId="18ACD233" w:rsidR="004F7ACF" w:rsidRPr="00237784" w:rsidRDefault="00A22E85" w:rsidP="00D329D0">
            <w:pPr>
              <w:widowControl w:val="0"/>
              <w:jc w:val="both"/>
            </w:pPr>
            <w:r w:rsidRPr="00237784">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r>
      <w:tr w:rsidR="00237784" w:rsidRPr="00237784" w14:paraId="170DAF67" w14:textId="77777777" w:rsidTr="7ABD90B1">
        <w:trPr>
          <w:trHeight w:val="465"/>
          <w:jc w:val="center"/>
        </w:trPr>
        <w:tc>
          <w:tcPr>
            <w:tcW w:w="5000" w:type="pct"/>
            <w:gridSpan w:val="2"/>
            <w:shd w:val="clear" w:color="auto" w:fill="FFFFFF" w:themeFill="background1"/>
            <w:vAlign w:val="center"/>
          </w:tcPr>
          <w:p w14:paraId="2B708792" w14:textId="22DC45F6" w:rsidR="004F7ACF" w:rsidRPr="00237784" w:rsidRDefault="004F7ACF" w:rsidP="006D5DD8">
            <w:pPr>
              <w:widowControl w:val="0"/>
              <w:jc w:val="center"/>
              <w:rPr>
                <w:b/>
                <w:bCs/>
              </w:rPr>
            </w:pPr>
            <w:r w:rsidRPr="00237784">
              <w:rPr>
                <w:b/>
              </w:rPr>
              <w:t xml:space="preserve">Reikalavimai </w:t>
            </w:r>
            <w:r w:rsidR="00583351" w:rsidRPr="00237784">
              <w:rPr>
                <w:b/>
              </w:rPr>
              <w:t>paslaugoms</w:t>
            </w:r>
          </w:p>
        </w:tc>
      </w:tr>
      <w:tr w:rsidR="00237784" w:rsidRPr="00EA4094" w14:paraId="6B2E73C0" w14:textId="77777777" w:rsidTr="7ABD90B1">
        <w:trPr>
          <w:jc w:val="center"/>
        </w:trPr>
        <w:tc>
          <w:tcPr>
            <w:tcW w:w="365" w:type="pct"/>
            <w:tcBorders>
              <w:top w:val="single" w:sz="4" w:space="0" w:color="auto"/>
            </w:tcBorders>
            <w:vAlign w:val="center"/>
          </w:tcPr>
          <w:p w14:paraId="030EC136" w14:textId="5CCD00C7" w:rsidR="00A25705" w:rsidRPr="00237784" w:rsidRDefault="00A25705" w:rsidP="00D329D0">
            <w:pPr>
              <w:keepLines/>
              <w:widowControl w:val="0"/>
              <w:tabs>
                <w:tab w:val="left" w:pos="284"/>
                <w:tab w:val="left" w:pos="457"/>
              </w:tabs>
              <w:autoSpaceDN w:val="0"/>
              <w:spacing w:before="60" w:after="60"/>
              <w:textAlignment w:val="baseline"/>
            </w:pPr>
            <w:r w:rsidRPr="00237784">
              <w:rPr>
                <w:lang w:val="en-US"/>
              </w:rPr>
              <w:t>3.3.</w:t>
            </w:r>
          </w:p>
        </w:tc>
        <w:tc>
          <w:tcPr>
            <w:tcW w:w="4635" w:type="pct"/>
            <w:tcBorders>
              <w:top w:val="single" w:sz="4" w:space="0" w:color="auto"/>
            </w:tcBorders>
          </w:tcPr>
          <w:p w14:paraId="75CA410D" w14:textId="00B46027" w:rsidR="00A25705" w:rsidRPr="00237784" w:rsidRDefault="00A25705" w:rsidP="00D329D0">
            <w:pPr>
              <w:widowControl w:val="0"/>
              <w:jc w:val="both"/>
            </w:pPr>
            <w:r w:rsidRPr="00237784">
              <w:t>Paslaugos turi būti atliekamos vadovaujantis visomis gamintojo montavimo ir remonto rekomendacijomis, bei kitomis gerosiomis rinkos praktikomis</w:t>
            </w:r>
          </w:p>
        </w:tc>
      </w:tr>
      <w:tr w:rsidR="00237784" w:rsidRPr="00EA4094" w14:paraId="4C045E7D" w14:textId="77777777" w:rsidTr="7ABD90B1">
        <w:trPr>
          <w:jc w:val="center"/>
        </w:trPr>
        <w:tc>
          <w:tcPr>
            <w:tcW w:w="365" w:type="pct"/>
            <w:tcBorders>
              <w:top w:val="single" w:sz="4" w:space="0" w:color="auto"/>
            </w:tcBorders>
            <w:vAlign w:val="center"/>
          </w:tcPr>
          <w:p w14:paraId="2E1AEDB3" w14:textId="11E5FFB5" w:rsidR="00A25705" w:rsidRPr="00237784" w:rsidRDefault="00A25705" w:rsidP="00D329D0">
            <w:pPr>
              <w:keepLines/>
              <w:widowControl w:val="0"/>
              <w:tabs>
                <w:tab w:val="left" w:pos="284"/>
                <w:tab w:val="left" w:pos="457"/>
              </w:tabs>
              <w:autoSpaceDN w:val="0"/>
              <w:spacing w:before="60" w:after="60"/>
              <w:textAlignment w:val="baseline"/>
            </w:pPr>
            <w:r w:rsidRPr="00237784">
              <w:t>3.4.</w:t>
            </w:r>
          </w:p>
        </w:tc>
        <w:tc>
          <w:tcPr>
            <w:tcW w:w="4635" w:type="pct"/>
            <w:tcBorders>
              <w:top w:val="single" w:sz="4" w:space="0" w:color="auto"/>
            </w:tcBorders>
          </w:tcPr>
          <w:p w14:paraId="42623126" w14:textId="2FE66469" w:rsidR="00A25705" w:rsidRPr="00237784" w:rsidRDefault="00A25705" w:rsidP="00D329D0">
            <w:pPr>
              <w:tabs>
                <w:tab w:val="left" w:pos="426"/>
                <w:tab w:val="left" w:pos="709"/>
              </w:tabs>
              <w:spacing w:before="60" w:after="60"/>
              <w:contextualSpacing/>
              <w:jc w:val="both"/>
            </w:pPr>
            <w:r w:rsidRPr="00237784">
              <w:rPr>
                <w:rFonts w:eastAsia="Calibri"/>
                <w:bCs/>
              </w:rPr>
              <w:t>Įeigos kontrolės, apsaugos signalizacijos, automatinių užkardų ir vaizdo stebėjimo sistemų priežiūros paslaugos turi atitikti bendruosius gerosios praktikos reikalavimus, taip užtikrinant patikimą sistemų darbą.</w:t>
            </w:r>
          </w:p>
        </w:tc>
      </w:tr>
      <w:tr w:rsidR="00237784" w:rsidRPr="00237784" w14:paraId="497F72C5" w14:textId="77777777" w:rsidTr="7ABD90B1">
        <w:trPr>
          <w:jc w:val="center"/>
        </w:trPr>
        <w:tc>
          <w:tcPr>
            <w:tcW w:w="365" w:type="pct"/>
            <w:tcBorders>
              <w:top w:val="single" w:sz="4" w:space="0" w:color="auto"/>
            </w:tcBorders>
            <w:vAlign w:val="center"/>
          </w:tcPr>
          <w:p w14:paraId="3088C89D" w14:textId="57CCAE42" w:rsidR="00A25705" w:rsidRPr="00237784" w:rsidRDefault="00A25705" w:rsidP="00D329D0">
            <w:pPr>
              <w:keepLines/>
              <w:widowControl w:val="0"/>
              <w:tabs>
                <w:tab w:val="left" w:pos="284"/>
                <w:tab w:val="left" w:pos="457"/>
              </w:tabs>
              <w:autoSpaceDN w:val="0"/>
              <w:spacing w:before="60" w:after="60"/>
              <w:textAlignment w:val="baseline"/>
            </w:pPr>
            <w:r w:rsidRPr="00237784">
              <w:t>3.5.</w:t>
            </w:r>
          </w:p>
        </w:tc>
        <w:tc>
          <w:tcPr>
            <w:tcW w:w="4635" w:type="pct"/>
            <w:tcBorders>
              <w:top w:val="single" w:sz="4" w:space="0" w:color="auto"/>
            </w:tcBorders>
          </w:tcPr>
          <w:p w14:paraId="2A0629D4" w14:textId="3AF71ADA" w:rsidR="00A25705" w:rsidRPr="00237784" w:rsidRDefault="08A78569" w:rsidP="00D329D0">
            <w:pPr>
              <w:tabs>
                <w:tab w:val="left" w:pos="709"/>
              </w:tabs>
              <w:spacing w:before="60" w:after="60"/>
              <w:contextualSpacing/>
              <w:jc w:val="both"/>
              <w:rPr>
                <w:rFonts w:eastAsia="Calibri"/>
              </w:rPr>
            </w:pPr>
            <w:r w:rsidRPr="00237784">
              <w:rPr>
                <w:rFonts w:eastAsia="Calibri"/>
              </w:rPr>
              <w:t xml:space="preserve">Jei patikrinus sistemą nustatoma, kad sistema ar jos atskiras komponentas yra netinkamas naudojimui ir jo neįmanoma suderinti ar suremontuoti, jam yra išrašoma laisvos formos neatitikties pažyma. Neremontuotini sistemos komponentai yra grąžinami </w:t>
            </w:r>
          </w:p>
        </w:tc>
      </w:tr>
      <w:tr w:rsidR="00237784" w:rsidRPr="00EA4094" w14:paraId="5E24784B" w14:textId="77777777" w:rsidTr="7ABD90B1">
        <w:trPr>
          <w:trHeight w:val="630"/>
          <w:jc w:val="center"/>
        </w:trPr>
        <w:tc>
          <w:tcPr>
            <w:tcW w:w="365" w:type="pct"/>
            <w:tcBorders>
              <w:top w:val="single" w:sz="4" w:space="0" w:color="auto"/>
            </w:tcBorders>
            <w:vAlign w:val="center"/>
          </w:tcPr>
          <w:p w14:paraId="0E02DB45" w14:textId="2D4B8F73" w:rsidR="00A25705" w:rsidRPr="00237784" w:rsidRDefault="00A25705" w:rsidP="00D329D0">
            <w:pPr>
              <w:keepLines/>
              <w:widowControl w:val="0"/>
              <w:tabs>
                <w:tab w:val="left" w:pos="284"/>
                <w:tab w:val="left" w:pos="457"/>
              </w:tabs>
              <w:autoSpaceDN w:val="0"/>
              <w:spacing w:before="60" w:after="60"/>
              <w:textAlignment w:val="baseline"/>
            </w:pPr>
            <w:r w:rsidRPr="00237784">
              <w:t>3.6.</w:t>
            </w:r>
          </w:p>
        </w:tc>
        <w:tc>
          <w:tcPr>
            <w:tcW w:w="4635" w:type="pct"/>
            <w:tcBorders>
              <w:top w:val="single" w:sz="4" w:space="0" w:color="auto"/>
            </w:tcBorders>
          </w:tcPr>
          <w:p w14:paraId="5D8BFAE1" w14:textId="3E6BFB49" w:rsidR="00A25705" w:rsidRPr="00237784" w:rsidRDefault="00A25705" w:rsidP="006D5DD8">
            <w:pPr>
              <w:tabs>
                <w:tab w:val="left" w:pos="709"/>
              </w:tabs>
              <w:spacing w:before="60"/>
              <w:contextualSpacing/>
              <w:jc w:val="both"/>
              <w:rPr>
                <w:rFonts w:eastAsia="Calibri"/>
              </w:rPr>
            </w:pPr>
            <w:r w:rsidRPr="00237784">
              <w:rPr>
                <w:rFonts w:eastAsia="Calibri"/>
              </w:rPr>
              <w:t>Tiekėjas po apsauginės signalizacijos / įeigos kontrolės / vaizdo stebėjimo sistemos/ automatinių užkardų atliktos planinės, neplaninės ir avarinės patikros Pirkėjui ne vėliau kaip per 3 darbo dienas turi pateikti pilno sistemos patikrinimo išbandymo protokolą.</w:t>
            </w:r>
          </w:p>
        </w:tc>
      </w:tr>
      <w:tr w:rsidR="00237784" w:rsidRPr="00EA4094" w14:paraId="52355BAB" w14:textId="77777777" w:rsidTr="7ABD90B1">
        <w:trPr>
          <w:jc w:val="center"/>
        </w:trPr>
        <w:tc>
          <w:tcPr>
            <w:tcW w:w="365" w:type="pct"/>
            <w:tcBorders>
              <w:top w:val="single" w:sz="4" w:space="0" w:color="auto"/>
            </w:tcBorders>
            <w:vAlign w:val="center"/>
          </w:tcPr>
          <w:p w14:paraId="3369D56D" w14:textId="1F376534" w:rsidR="00A25705" w:rsidRPr="00237784" w:rsidRDefault="00A25705" w:rsidP="00D329D0">
            <w:pPr>
              <w:keepLines/>
              <w:widowControl w:val="0"/>
              <w:tabs>
                <w:tab w:val="left" w:pos="284"/>
                <w:tab w:val="left" w:pos="457"/>
              </w:tabs>
              <w:autoSpaceDN w:val="0"/>
              <w:spacing w:before="60" w:after="60"/>
              <w:textAlignment w:val="baseline"/>
            </w:pPr>
            <w:r w:rsidRPr="00237784">
              <w:t>3.7.</w:t>
            </w:r>
          </w:p>
        </w:tc>
        <w:tc>
          <w:tcPr>
            <w:tcW w:w="4635" w:type="pct"/>
            <w:tcBorders>
              <w:top w:val="single" w:sz="4" w:space="0" w:color="auto"/>
            </w:tcBorders>
          </w:tcPr>
          <w:p w14:paraId="30DABA99" w14:textId="70AA46C8" w:rsidR="00A25705" w:rsidRPr="00237784" w:rsidRDefault="00A25705" w:rsidP="00D329D0">
            <w:pPr>
              <w:widowControl w:val="0"/>
              <w:jc w:val="both"/>
              <w:rPr>
                <w:i/>
                <w:iCs/>
              </w:rPr>
            </w:pPr>
            <w:r w:rsidRPr="00237784">
              <w:rPr>
                <w:rFonts w:eastAsia="Calibri"/>
              </w:rPr>
              <w:t>Paslaugų teikimo metu, esant poreikiui, Tiekėjas turi atlikti sistemų / sistemų komponentų reguliavimą arba remontą, taip užtikrinant sistemos darbingumą.</w:t>
            </w:r>
          </w:p>
        </w:tc>
      </w:tr>
      <w:tr w:rsidR="00237784" w:rsidRPr="00EA4094" w14:paraId="484CC758" w14:textId="77777777" w:rsidTr="7ABD90B1">
        <w:trPr>
          <w:jc w:val="center"/>
        </w:trPr>
        <w:tc>
          <w:tcPr>
            <w:tcW w:w="365" w:type="pct"/>
            <w:tcBorders>
              <w:top w:val="single" w:sz="4" w:space="0" w:color="auto"/>
            </w:tcBorders>
            <w:vAlign w:val="center"/>
          </w:tcPr>
          <w:p w14:paraId="78FB8C9B" w14:textId="1C0DFFB2" w:rsidR="00A25705" w:rsidRPr="00237784" w:rsidRDefault="00A25705" w:rsidP="00D329D0">
            <w:pPr>
              <w:keepLines/>
              <w:widowControl w:val="0"/>
              <w:tabs>
                <w:tab w:val="left" w:pos="284"/>
                <w:tab w:val="left" w:pos="457"/>
              </w:tabs>
              <w:autoSpaceDN w:val="0"/>
              <w:spacing w:before="60" w:after="60"/>
              <w:textAlignment w:val="baseline"/>
            </w:pPr>
            <w:r w:rsidRPr="00237784">
              <w:t>3.8.</w:t>
            </w:r>
          </w:p>
        </w:tc>
        <w:tc>
          <w:tcPr>
            <w:tcW w:w="4635" w:type="pct"/>
            <w:tcBorders>
              <w:top w:val="single" w:sz="4" w:space="0" w:color="auto"/>
            </w:tcBorders>
          </w:tcPr>
          <w:p w14:paraId="7D6C8C3C" w14:textId="337AAEB6" w:rsidR="00A25705" w:rsidRPr="00237784" w:rsidRDefault="6D3F8DC1" w:rsidP="00D329D0">
            <w:pPr>
              <w:tabs>
                <w:tab w:val="left" w:pos="709"/>
              </w:tabs>
              <w:spacing w:before="60" w:after="60"/>
              <w:contextualSpacing/>
              <w:jc w:val="both"/>
              <w:rPr>
                <w:rFonts w:eastAsia="Calibri"/>
              </w:rPr>
            </w:pPr>
            <w:r w:rsidRPr="00237784">
              <w:rPr>
                <w:rFonts w:eastAsia="Calibri"/>
              </w:rPr>
              <w:t>Jei sistemų neįmanoma suderinti / atstatyti darbingumo be papildomo remonto ir</w:t>
            </w:r>
            <w:r w:rsidR="19798126" w:rsidRPr="00237784">
              <w:rPr>
                <w:rFonts w:eastAsia="Calibri"/>
              </w:rPr>
              <w:t>/</w:t>
            </w:r>
            <w:r w:rsidRPr="00237784">
              <w:rPr>
                <w:rFonts w:eastAsia="Calibri"/>
              </w:rPr>
              <w:t xml:space="preserve">ar papildomų dalių keitimo, kurio apimties iš anksto nebuvo įmanoma nustatyti, Tiekėjas per 3 darbo dienas turi sudaryti defektinį aktą su </w:t>
            </w:r>
            <w:r w:rsidRPr="00237784">
              <w:rPr>
                <w:rFonts w:eastAsia="Calibri"/>
              </w:rPr>
              <w:lastRenderedPageBreak/>
              <w:t>sistemų remonto kainomis ir pateikti Pirkėjui. Tiekėjas sistemų remontą pagal defektinį aktą gali atlikti tik gavus Pirkėjo patvirtinimą elektroniniu paštu.</w:t>
            </w:r>
          </w:p>
        </w:tc>
      </w:tr>
      <w:tr w:rsidR="006D5DD8" w:rsidRPr="00EA4094" w14:paraId="25A95EE6" w14:textId="77777777" w:rsidTr="7ABD90B1">
        <w:trPr>
          <w:jc w:val="center"/>
        </w:trPr>
        <w:tc>
          <w:tcPr>
            <w:tcW w:w="365" w:type="pct"/>
            <w:tcBorders>
              <w:top w:val="single" w:sz="4" w:space="0" w:color="auto"/>
            </w:tcBorders>
            <w:vAlign w:val="center"/>
          </w:tcPr>
          <w:p w14:paraId="3FBE43A2" w14:textId="403E3D1C" w:rsidR="006D5DD8" w:rsidRPr="00237784" w:rsidRDefault="006D5DD8" w:rsidP="006D5DD8">
            <w:pPr>
              <w:keepLines/>
              <w:widowControl w:val="0"/>
              <w:tabs>
                <w:tab w:val="left" w:pos="284"/>
                <w:tab w:val="left" w:pos="457"/>
              </w:tabs>
              <w:autoSpaceDN w:val="0"/>
              <w:spacing w:before="60" w:after="60"/>
              <w:textAlignment w:val="baseline"/>
            </w:pPr>
            <w:r w:rsidRPr="00237784">
              <w:lastRenderedPageBreak/>
              <w:t>3.9.</w:t>
            </w:r>
          </w:p>
        </w:tc>
        <w:tc>
          <w:tcPr>
            <w:tcW w:w="4635" w:type="pct"/>
            <w:tcBorders>
              <w:top w:val="single" w:sz="4" w:space="0" w:color="auto"/>
            </w:tcBorders>
          </w:tcPr>
          <w:p w14:paraId="7B8B2F7A" w14:textId="5A51F072" w:rsidR="006D5DD8" w:rsidRPr="00EA4094" w:rsidRDefault="006D5DD8" w:rsidP="006D5DD8">
            <w:pPr>
              <w:widowControl w:val="0"/>
              <w:jc w:val="both"/>
              <w:rPr>
                <w:rFonts w:eastAsia="Calibri"/>
              </w:rPr>
            </w:pPr>
            <w:r w:rsidRPr="00EA4094">
              <w:rPr>
                <w:rFonts w:eastAsia="Calibri"/>
              </w:rPr>
              <w:t>Tiekėjas turi turėti įsidiegęs visą parą veikiantį pagalbos ir priežiūros centrą, kuris gali aptarnauti 4.2. p. išvardintas</w:t>
            </w:r>
            <w:r w:rsidR="004C6A4F" w:rsidRPr="00EA4094">
              <w:rPr>
                <w:rFonts w:eastAsia="Calibri"/>
              </w:rPr>
              <w:t xml:space="preserve"> </w:t>
            </w:r>
            <w:r w:rsidRPr="00EA4094">
              <w:rPr>
                <w:rFonts w:eastAsia="Calibri"/>
              </w:rPr>
              <w:t>sistemas.</w:t>
            </w:r>
          </w:p>
        </w:tc>
      </w:tr>
      <w:tr w:rsidR="006D5DD8" w:rsidRPr="00EA4094" w14:paraId="4843979C" w14:textId="77777777" w:rsidTr="7ABD90B1">
        <w:trPr>
          <w:jc w:val="center"/>
        </w:trPr>
        <w:tc>
          <w:tcPr>
            <w:tcW w:w="365" w:type="pct"/>
            <w:tcBorders>
              <w:top w:val="single" w:sz="4" w:space="0" w:color="auto"/>
            </w:tcBorders>
            <w:vAlign w:val="center"/>
          </w:tcPr>
          <w:p w14:paraId="270998A7" w14:textId="6017A931" w:rsidR="006D5DD8" w:rsidRPr="00237784" w:rsidRDefault="006D5DD8" w:rsidP="006D5DD8">
            <w:pPr>
              <w:keepLines/>
              <w:widowControl w:val="0"/>
              <w:tabs>
                <w:tab w:val="left" w:pos="284"/>
                <w:tab w:val="left" w:pos="457"/>
              </w:tabs>
              <w:autoSpaceDN w:val="0"/>
              <w:spacing w:before="60" w:after="60"/>
              <w:textAlignment w:val="baseline"/>
            </w:pPr>
            <w:r w:rsidRPr="00237784">
              <w:t>3.10.</w:t>
            </w:r>
          </w:p>
        </w:tc>
        <w:tc>
          <w:tcPr>
            <w:tcW w:w="4635" w:type="pct"/>
            <w:tcBorders>
              <w:top w:val="single" w:sz="4" w:space="0" w:color="auto"/>
            </w:tcBorders>
          </w:tcPr>
          <w:p w14:paraId="38C3BD57" w14:textId="21A691DE" w:rsidR="006D5DD8" w:rsidRPr="00237784" w:rsidRDefault="006D5DD8" w:rsidP="006D5DD8">
            <w:pPr>
              <w:widowControl w:val="0"/>
              <w:jc w:val="both"/>
              <w:rPr>
                <w:rFonts w:eastAsia="Calibri"/>
                <w:highlight w:val="yellow"/>
              </w:rPr>
            </w:pPr>
            <w:r w:rsidRPr="00237784">
              <w:rPr>
                <w:rFonts w:eastAsia="Calibri"/>
                <w:bCs/>
                <w:iCs/>
              </w:rPr>
              <w:t>Visos išlaidos, apimančios Paslaugų teikimą, transportą, atvykimą, instrumentus, asmens saugos priemones ar kt.), tenka Tiekėjui ir turi būti įskaičiuotos į Tiekėjo pasiūlyme nurodytus paslaugų valandinius įkainius.</w:t>
            </w:r>
          </w:p>
        </w:tc>
      </w:tr>
    </w:tbl>
    <w:p w14:paraId="6597BA35" w14:textId="0B9DB073" w:rsidR="00041857" w:rsidRPr="00237784" w:rsidRDefault="00041857" w:rsidP="00D329D0">
      <w:pPr>
        <w:rPr>
          <w:rFonts w:ascii="Times New Roman" w:eastAsia="Calibri" w:hAnsi="Times New Roman" w:cs="Times New Roman"/>
          <w:iCs/>
          <w:sz w:val="20"/>
          <w:lang w:val="lt-LT"/>
        </w:rPr>
      </w:pPr>
    </w:p>
    <w:p w14:paraId="30FAE432" w14:textId="123EF45C" w:rsidR="001D5D3E" w:rsidRPr="00237784" w:rsidRDefault="001D5D3E" w:rsidP="001341A6">
      <w:pPr>
        <w:pStyle w:val="Sraopastraipa"/>
        <w:numPr>
          <w:ilvl w:val="0"/>
          <w:numId w:val="4"/>
        </w:numPr>
        <w:pBdr>
          <w:top w:val="single" w:sz="4" w:space="1" w:color="auto"/>
          <w:between w:val="single" w:sz="4" w:space="1" w:color="auto"/>
        </w:pBdr>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PIRKIMO OBJEKTO APIMTYS</w:t>
      </w:r>
      <w:r w:rsidR="00B944F3" w:rsidRPr="00237784">
        <w:rPr>
          <w:rFonts w:ascii="Times New Roman" w:eastAsia="Arial" w:hAnsi="Times New Roman" w:cs="Times New Roman"/>
          <w:b/>
          <w:bCs/>
          <w:sz w:val="20"/>
        </w:rPr>
        <w:t xml:space="preserve"> </w:t>
      </w:r>
    </w:p>
    <w:p w14:paraId="14295F19" w14:textId="5117FD8C" w:rsidR="007F0658" w:rsidRPr="00237784" w:rsidRDefault="005928FE" w:rsidP="00413377">
      <w:pPr>
        <w:pStyle w:val="Sraopastraipa"/>
        <w:numPr>
          <w:ilvl w:val="1"/>
          <w:numId w:val="4"/>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237784">
        <w:rPr>
          <w:rFonts w:ascii="Times New Roman" w:hAnsi="Times New Roman" w:cs="Times New Roman"/>
          <w:b/>
          <w:bCs/>
          <w:sz w:val="20"/>
        </w:rPr>
        <w:t>Taikoma kainodara:</w:t>
      </w:r>
    </w:p>
    <w:p w14:paraId="35CC3F5F" w14:textId="2A0BAB3F" w:rsidR="009D7F88" w:rsidRPr="00237784" w:rsidRDefault="00000000" w:rsidP="72348861">
      <w:pPr>
        <w:spacing w:after="0"/>
        <w:ind w:firstLine="426"/>
        <w:rPr>
          <w:rFonts w:ascii="Times New Roman" w:hAnsi="Times New Roman" w:cs="Times New Roman"/>
          <w:sz w:val="20"/>
          <w:lang w:val="lt-LT"/>
        </w:rPr>
      </w:pPr>
      <w:sdt>
        <w:sdtPr>
          <w:rPr>
            <w:rFonts w:ascii="Times New Roman" w:hAnsi="Times New Roman" w:cs="Times New Roman"/>
            <w:color w:val="2B579A"/>
            <w:sz w:val="20"/>
            <w:shd w:val="clear" w:color="auto" w:fill="E6E6E6"/>
            <w:lang w:val="lt-LT"/>
          </w:rPr>
          <w:id w:val="225181312"/>
          <w14:checkbox>
            <w14:checked w14:val="1"/>
            <w14:checkedState w14:val="2612" w14:font="MS Gothic"/>
            <w14:uncheckedState w14:val="2610" w14:font="MS Gothic"/>
          </w14:checkbox>
        </w:sdtPr>
        <w:sdtContent>
          <w:r w:rsidR="3C43D14E" w:rsidRPr="00237784">
            <w:rPr>
              <w:rFonts w:ascii="Segoe UI Symbol" w:eastAsia="MS Gothic" w:hAnsi="Segoe UI Symbol" w:cs="Segoe UI Symbol"/>
              <w:sz w:val="20"/>
              <w:lang w:val="lt-LT"/>
            </w:rPr>
            <w:t>☒</w:t>
          </w:r>
        </w:sdtContent>
      </w:sdt>
      <w:r w:rsidR="0DC68E5D" w:rsidRPr="00237784">
        <w:rPr>
          <w:rFonts w:ascii="Times New Roman" w:hAnsi="Times New Roman" w:cs="Times New Roman"/>
          <w:sz w:val="20"/>
          <w:lang w:val="lt-LT"/>
        </w:rPr>
        <w:t xml:space="preserve"> </w:t>
      </w:r>
      <w:r w:rsidR="3DB5DEB6" w:rsidRPr="00237784">
        <w:rPr>
          <w:rFonts w:ascii="Times New Roman" w:hAnsi="Times New Roman" w:cs="Times New Roman"/>
          <w:sz w:val="20"/>
          <w:lang w:val="lt-LT"/>
        </w:rPr>
        <w:t xml:space="preserve"> Sutarties vykdymo išlaidų atlyginimas.</w:t>
      </w:r>
    </w:p>
    <w:p w14:paraId="7C2CB95E" w14:textId="78038A4B" w:rsidR="758DDBB3" w:rsidRPr="00237784" w:rsidRDefault="758DDBB3" w:rsidP="758DDBB3">
      <w:pPr>
        <w:spacing w:after="0"/>
        <w:rPr>
          <w:rFonts w:ascii="Times New Roman" w:hAnsi="Times New Roman" w:cs="Times New Roman"/>
          <w:sz w:val="20"/>
          <w:lang w:val="lt-LT"/>
        </w:rPr>
      </w:pPr>
    </w:p>
    <w:p w14:paraId="123D5E50" w14:textId="77777777" w:rsidR="00D329D0" w:rsidRPr="00237784" w:rsidRDefault="3DB5DEB6" w:rsidP="00D329D0">
      <w:pPr>
        <w:pStyle w:val="Sraopastraipa"/>
        <w:numPr>
          <w:ilvl w:val="2"/>
          <w:numId w:val="4"/>
        </w:numPr>
        <w:spacing w:after="0"/>
        <w:ind w:left="709"/>
        <w:rPr>
          <w:rFonts w:ascii="Times New Roman" w:hAnsi="Times New Roman" w:cs="Times New Roman"/>
          <w:sz w:val="20"/>
        </w:rPr>
      </w:pPr>
      <w:r w:rsidRPr="00237784">
        <w:rPr>
          <w:rFonts w:ascii="Times New Roman" w:hAnsi="Times New Roman" w:cs="Times New Roman"/>
          <w:sz w:val="20"/>
        </w:rPr>
        <w:t xml:space="preserve">Sutarties vykdymo išlaidų atlyginimo kainodara susideda iš dviejų dalių: </w:t>
      </w:r>
    </w:p>
    <w:p w14:paraId="38367DDF" w14:textId="77777777" w:rsidR="00D329D0" w:rsidRPr="00237784" w:rsidRDefault="3DB5DEB6" w:rsidP="00D329D0">
      <w:pPr>
        <w:pStyle w:val="Sraopastraipa"/>
        <w:numPr>
          <w:ilvl w:val="3"/>
          <w:numId w:val="4"/>
        </w:numPr>
        <w:spacing w:after="0"/>
        <w:ind w:left="1418"/>
        <w:rPr>
          <w:rFonts w:ascii="Times New Roman" w:hAnsi="Times New Roman" w:cs="Times New Roman"/>
          <w:sz w:val="20"/>
        </w:rPr>
      </w:pPr>
      <w:r w:rsidRPr="00237784">
        <w:rPr>
          <w:rFonts w:ascii="Times New Roman" w:hAnsi="Times New Roman" w:cs="Times New Roman"/>
          <w:sz w:val="20"/>
        </w:rPr>
        <w:t xml:space="preserve">fiksuoto įkainio kainodara nustatoma už šios TS 4.2. punkte </w:t>
      </w:r>
      <w:r w:rsidR="7DAB59EA" w:rsidRPr="00237784">
        <w:rPr>
          <w:rFonts w:ascii="Times New Roman" w:hAnsi="Times New Roman" w:cs="Times New Roman"/>
          <w:sz w:val="20"/>
        </w:rPr>
        <w:t>pateiktame</w:t>
      </w:r>
      <w:r w:rsidRPr="00237784">
        <w:rPr>
          <w:rFonts w:ascii="Times New Roman" w:hAnsi="Times New Roman" w:cs="Times New Roman"/>
          <w:sz w:val="20"/>
        </w:rPr>
        <w:t xml:space="preserve"> paslaug</w:t>
      </w:r>
      <w:r w:rsidR="6CFE6389" w:rsidRPr="00237784">
        <w:rPr>
          <w:rFonts w:ascii="Times New Roman" w:hAnsi="Times New Roman" w:cs="Times New Roman"/>
          <w:sz w:val="20"/>
        </w:rPr>
        <w:t>ų sąraše nurodytas paslaugas</w:t>
      </w:r>
      <w:r w:rsidRPr="00237784">
        <w:rPr>
          <w:rFonts w:ascii="Times New Roman" w:hAnsi="Times New Roman" w:cs="Times New Roman"/>
          <w:sz w:val="20"/>
        </w:rPr>
        <w:t>;</w:t>
      </w:r>
    </w:p>
    <w:p w14:paraId="69206E75" w14:textId="141A65D0" w:rsidR="3DB5DEB6" w:rsidRPr="00237784" w:rsidRDefault="3DB5DEB6" w:rsidP="00D329D0">
      <w:pPr>
        <w:pStyle w:val="Sraopastraipa"/>
        <w:numPr>
          <w:ilvl w:val="3"/>
          <w:numId w:val="4"/>
        </w:numPr>
        <w:spacing w:after="0"/>
        <w:ind w:left="1418"/>
        <w:rPr>
          <w:rFonts w:ascii="Times New Roman" w:hAnsi="Times New Roman" w:cs="Times New Roman"/>
          <w:sz w:val="20"/>
        </w:rPr>
      </w:pPr>
      <w:r w:rsidRPr="00237784">
        <w:rPr>
          <w:rFonts w:ascii="Times New Roman" w:hAnsi="Times New Roman" w:cs="Times New Roman"/>
          <w:sz w:val="20"/>
        </w:rPr>
        <w:t xml:space="preserve">faktinių išlaidų, tiesiogiai susijusių su sutarties vykdymu, kurias Tiekėjas patiria iš trečiųjų asmenų </w:t>
      </w:r>
      <w:r w:rsidRPr="00237784">
        <w:rPr>
          <w:rFonts w:ascii="Times New Roman" w:hAnsi="Times New Roman" w:cs="Times New Roman"/>
          <w:i/>
          <w:iCs/>
          <w:sz w:val="20"/>
        </w:rPr>
        <w:t>(pvz.:</w:t>
      </w:r>
      <w:r w:rsidR="1F608AD4" w:rsidRPr="00237784">
        <w:rPr>
          <w:rFonts w:ascii="Times New Roman" w:hAnsi="Times New Roman" w:cs="Times New Roman"/>
          <w:i/>
          <w:iCs/>
          <w:sz w:val="20"/>
        </w:rPr>
        <w:t xml:space="preserve"> nenumatytoms remonto paslaugoms, detalėms ir medžiagoms</w:t>
      </w:r>
      <w:r w:rsidRPr="00237784">
        <w:rPr>
          <w:rFonts w:ascii="Times New Roman" w:hAnsi="Times New Roman" w:cs="Times New Roman"/>
          <w:i/>
          <w:iCs/>
          <w:sz w:val="20"/>
        </w:rPr>
        <w:t xml:space="preserve">). </w:t>
      </w:r>
      <w:r w:rsidRPr="00237784">
        <w:rPr>
          <w:rFonts w:ascii="Times New Roman" w:hAnsi="Times New Roman" w:cs="Times New Roman"/>
          <w:sz w:val="20"/>
        </w:rPr>
        <w:t xml:space="preserve">Faktinėmis išlaidomis laikomos galutiniams </w:t>
      </w:r>
      <w:r w:rsidR="26B2EBA6" w:rsidRPr="00237784">
        <w:rPr>
          <w:rFonts w:ascii="Times New Roman" w:hAnsi="Times New Roman" w:cs="Times New Roman"/>
          <w:sz w:val="20"/>
        </w:rPr>
        <w:t>prekes/</w:t>
      </w:r>
      <w:r w:rsidRPr="00237784">
        <w:rPr>
          <w:rFonts w:ascii="Times New Roman" w:hAnsi="Times New Roman" w:cs="Times New Roman"/>
          <w:sz w:val="20"/>
        </w:rPr>
        <w:t>paslaugas teikiantiems asmenims mokamos kainos</w:t>
      </w:r>
      <w:r w:rsidR="23D4FB5E" w:rsidRPr="00237784">
        <w:rPr>
          <w:rFonts w:ascii="Times New Roman" w:hAnsi="Times New Roman" w:cs="Times New Roman"/>
          <w:sz w:val="20"/>
        </w:rPr>
        <w:t>.</w:t>
      </w:r>
      <w:r w:rsidRPr="00237784">
        <w:rPr>
          <w:rFonts w:ascii="Times New Roman" w:hAnsi="Times New Roman" w:cs="Times New Roman"/>
          <w:sz w:val="20"/>
        </w:rPr>
        <w:t xml:space="preserve"> Už paslaugų sąraše nenurodytas, tačiau su pirkimo objektu susijusias</w:t>
      </w:r>
      <w:r w:rsidR="284D9D9E" w:rsidRPr="00237784">
        <w:rPr>
          <w:rFonts w:ascii="Times New Roman" w:hAnsi="Times New Roman" w:cs="Times New Roman"/>
          <w:sz w:val="20"/>
        </w:rPr>
        <w:t xml:space="preserve"> prekes/</w:t>
      </w:r>
      <w:r w:rsidRPr="00237784">
        <w:rPr>
          <w:rFonts w:ascii="Times New Roman" w:hAnsi="Times New Roman" w:cs="Times New Roman"/>
          <w:sz w:val="20"/>
        </w:rPr>
        <w:t xml:space="preserve">paslaugas bus apmokėta ne didesnėmis nei rinką atitinkančiomis kainomis. Į faktiškai patirtas išlaidas negali būti įtrauktas tiekėjo pelnas. </w:t>
      </w:r>
    </w:p>
    <w:p w14:paraId="49847AC8" w14:textId="77777777" w:rsidR="00D329D0" w:rsidRPr="00237784" w:rsidRDefault="00D329D0" w:rsidP="00D329D0">
      <w:pPr>
        <w:pStyle w:val="Sraopastraipa"/>
        <w:numPr>
          <w:ilvl w:val="0"/>
          <w:numId w:val="0"/>
        </w:numPr>
        <w:spacing w:after="0"/>
        <w:ind w:left="720"/>
        <w:rPr>
          <w:rFonts w:ascii="Times New Roman" w:hAnsi="Times New Roman" w:cs="Times New Roman"/>
          <w:sz w:val="20"/>
        </w:rPr>
      </w:pPr>
    </w:p>
    <w:p w14:paraId="52B17FF0" w14:textId="7115EE30" w:rsidR="00801133" w:rsidRPr="00237784" w:rsidRDefault="00801133" w:rsidP="00413377">
      <w:pPr>
        <w:pStyle w:val="Sraopastraipa"/>
        <w:numPr>
          <w:ilvl w:val="1"/>
          <w:numId w:val="4"/>
        </w:numPr>
        <w:tabs>
          <w:tab w:val="clear" w:pos="851"/>
          <w:tab w:val="clear" w:pos="5779"/>
          <w:tab w:val="left" w:pos="426"/>
        </w:tabs>
        <w:suppressAutoHyphens/>
        <w:autoSpaceDN w:val="0"/>
        <w:ind w:left="0" w:firstLine="0"/>
        <w:contextualSpacing w:val="0"/>
        <w:textAlignment w:val="baseline"/>
        <w:rPr>
          <w:rFonts w:ascii="Times New Roman" w:hAnsi="Times New Roman" w:cs="Times New Roman"/>
          <w:b/>
          <w:bCs/>
          <w:sz w:val="20"/>
        </w:rPr>
      </w:pPr>
      <w:r w:rsidRPr="00237784">
        <w:rPr>
          <w:rFonts w:ascii="Times New Roman" w:hAnsi="Times New Roman" w:cs="Times New Roman"/>
          <w:b/>
          <w:bCs/>
          <w:sz w:val="20"/>
        </w:rPr>
        <w:t xml:space="preserve">Nurodytas preliminarus planuojamas įsigyti kiekis. Pirkėjas numato, bet neįsipareigoja per sutarties galiojimo laikotarpį </w:t>
      </w:r>
      <w:r w:rsidR="003E106F" w:rsidRPr="00237784">
        <w:rPr>
          <w:rFonts w:ascii="Times New Roman" w:hAnsi="Times New Roman" w:cs="Times New Roman"/>
          <w:b/>
          <w:bCs/>
          <w:sz w:val="20"/>
        </w:rPr>
        <w:t>paslaugų</w:t>
      </w:r>
      <w:r w:rsidR="00AC00F6" w:rsidRPr="00237784">
        <w:rPr>
          <w:rFonts w:ascii="Times New Roman" w:hAnsi="Times New Roman" w:cs="Times New Roman"/>
          <w:b/>
          <w:bCs/>
          <w:sz w:val="20"/>
        </w:rPr>
        <w:t xml:space="preserve"> </w:t>
      </w:r>
      <w:r w:rsidRPr="00237784">
        <w:rPr>
          <w:rFonts w:ascii="Times New Roman" w:hAnsi="Times New Roman" w:cs="Times New Roman"/>
          <w:b/>
          <w:bCs/>
          <w:sz w:val="20"/>
        </w:rPr>
        <w:t xml:space="preserve">ne daugiau kaip už </w:t>
      </w:r>
      <w:r w:rsidR="00C41C12" w:rsidRPr="00237784">
        <w:rPr>
          <w:rFonts w:ascii="Times New Roman" w:hAnsi="Times New Roman" w:cs="Times New Roman"/>
          <w:b/>
          <w:bCs/>
          <w:sz w:val="20"/>
        </w:rPr>
        <w:t>67</w:t>
      </w:r>
      <w:r w:rsidR="00F14E73" w:rsidRPr="00237784">
        <w:rPr>
          <w:rFonts w:ascii="Times New Roman" w:hAnsi="Times New Roman" w:cs="Times New Roman"/>
          <w:b/>
          <w:bCs/>
          <w:sz w:val="20"/>
        </w:rPr>
        <w:t xml:space="preserve"> </w:t>
      </w:r>
      <w:r w:rsidR="00DC65A9" w:rsidRPr="00237784">
        <w:rPr>
          <w:rFonts w:ascii="Times New Roman" w:hAnsi="Times New Roman" w:cs="Times New Roman"/>
          <w:b/>
          <w:bCs/>
          <w:sz w:val="20"/>
        </w:rPr>
        <w:t>000</w:t>
      </w:r>
      <w:r w:rsidR="00F14E73" w:rsidRPr="00237784">
        <w:rPr>
          <w:rFonts w:ascii="Times New Roman" w:hAnsi="Times New Roman" w:cs="Times New Roman"/>
          <w:b/>
          <w:bCs/>
          <w:sz w:val="20"/>
        </w:rPr>
        <w:t>,00</w:t>
      </w:r>
      <w:r w:rsidR="009E11CD" w:rsidRPr="00237784">
        <w:rPr>
          <w:rFonts w:ascii="Times New Roman" w:hAnsi="Times New Roman" w:cs="Times New Roman"/>
          <w:b/>
          <w:bCs/>
          <w:sz w:val="20"/>
        </w:rPr>
        <w:t xml:space="preserve"> </w:t>
      </w:r>
      <w:r w:rsidRPr="00237784">
        <w:rPr>
          <w:rFonts w:ascii="Times New Roman" w:hAnsi="Times New Roman" w:cs="Times New Roman"/>
          <w:b/>
          <w:bCs/>
          <w:sz w:val="20"/>
        </w:rPr>
        <w:t xml:space="preserve">EUR be PVM. </w:t>
      </w:r>
      <w:r w:rsidR="00C52ADB" w:rsidRPr="00237784">
        <w:rPr>
          <w:rFonts w:ascii="Times New Roman" w:hAnsi="Times New Roman" w:cs="Times New Roman"/>
          <w:b/>
          <w:bCs/>
          <w:sz w:val="20"/>
        </w:rPr>
        <w:t>P</w:t>
      </w:r>
      <w:r w:rsidR="003E106F" w:rsidRPr="00237784">
        <w:rPr>
          <w:rFonts w:ascii="Times New Roman" w:hAnsi="Times New Roman" w:cs="Times New Roman"/>
          <w:b/>
          <w:bCs/>
          <w:sz w:val="20"/>
        </w:rPr>
        <w:t>aslaugo</w:t>
      </w:r>
      <w:r w:rsidR="00C52ADB" w:rsidRPr="00237784">
        <w:rPr>
          <w:rFonts w:ascii="Times New Roman" w:hAnsi="Times New Roman" w:cs="Times New Roman"/>
          <w:b/>
          <w:bCs/>
          <w:sz w:val="20"/>
        </w:rPr>
        <w:t>s</w:t>
      </w:r>
      <w:r w:rsidRPr="00237784">
        <w:rPr>
          <w:rFonts w:ascii="Times New Roman" w:hAnsi="Times New Roman" w:cs="Times New Roman"/>
          <w:b/>
          <w:bCs/>
          <w:sz w:val="20"/>
        </w:rPr>
        <w:t xml:space="preserve"> bus perkam</w:t>
      </w:r>
      <w:r w:rsidR="003E106F" w:rsidRPr="00237784">
        <w:rPr>
          <w:rFonts w:ascii="Times New Roman" w:hAnsi="Times New Roman" w:cs="Times New Roman"/>
          <w:b/>
          <w:bCs/>
          <w:sz w:val="20"/>
        </w:rPr>
        <w:t>i</w:t>
      </w:r>
      <w:r w:rsidRPr="00237784">
        <w:rPr>
          <w:rFonts w:ascii="Times New Roman" w:hAnsi="Times New Roman" w:cs="Times New Roman"/>
          <w:b/>
          <w:bCs/>
          <w:sz w:val="20"/>
        </w:rPr>
        <w:t xml:space="preserve"> pagal poreikį (kiekvienoje eilutėje nurodyti kiekiai gali didėti arba mažėti). </w:t>
      </w:r>
    </w:p>
    <w:tbl>
      <w:tblPr>
        <w:tblStyle w:val="TableGrid1"/>
        <w:tblW w:w="5079" w:type="pct"/>
        <w:tblInd w:w="-5" w:type="dxa"/>
        <w:tblLook w:val="04A0" w:firstRow="1" w:lastRow="0" w:firstColumn="1" w:lastColumn="0" w:noHBand="0" w:noVBand="1"/>
        <w:tblDescription w:val="Layout table"/>
      </w:tblPr>
      <w:tblGrid>
        <w:gridCol w:w="675"/>
        <w:gridCol w:w="4399"/>
        <w:gridCol w:w="2296"/>
        <w:gridCol w:w="2410"/>
      </w:tblGrid>
      <w:tr w:rsidR="00237784" w:rsidRPr="00237784" w14:paraId="0251007F" w14:textId="77777777" w:rsidTr="300B3D15">
        <w:tc>
          <w:tcPr>
            <w:tcW w:w="345" w:type="pct"/>
            <w:vAlign w:val="center"/>
          </w:tcPr>
          <w:p w14:paraId="185352DD" w14:textId="77777777" w:rsidR="00C41C12" w:rsidRPr="00237784" w:rsidRDefault="00C41C12" w:rsidP="00EE0F20">
            <w:pPr>
              <w:spacing w:before="60" w:after="60"/>
              <w:jc w:val="center"/>
              <w:rPr>
                <w:rFonts w:eastAsiaTheme="minorHAnsi"/>
                <w:b/>
              </w:rPr>
            </w:pPr>
            <w:r w:rsidRPr="00237784">
              <w:rPr>
                <w:rFonts w:eastAsiaTheme="minorHAnsi"/>
                <w:b/>
              </w:rPr>
              <w:t>Eil. Nr.</w:t>
            </w:r>
          </w:p>
        </w:tc>
        <w:tc>
          <w:tcPr>
            <w:tcW w:w="2249" w:type="pct"/>
            <w:vAlign w:val="center"/>
          </w:tcPr>
          <w:p w14:paraId="4F9EAE44" w14:textId="77777777" w:rsidR="00C41C12" w:rsidRPr="00237784" w:rsidRDefault="00C41C12" w:rsidP="00EE0F20">
            <w:pPr>
              <w:spacing w:before="60" w:after="60"/>
              <w:jc w:val="center"/>
              <w:rPr>
                <w:rFonts w:eastAsiaTheme="minorHAnsi"/>
                <w:b/>
              </w:rPr>
            </w:pPr>
            <w:r w:rsidRPr="00237784">
              <w:rPr>
                <w:rFonts w:eastAsiaTheme="minorHAnsi"/>
                <w:b/>
              </w:rPr>
              <w:t>Pavadinimas</w:t>
            </w:r>
          </w:p>
        </w:tc>
        <w:tc>
          <w:tcPr>
            <w:tcW w:w="1174" w:type="pct"/>
            <w:vAlign w:val="center"/>
          </w:tcPr>
          <w:p w14:paraId="15905992" w14:textId="7BBAE6D3" w:rsidR="00C41C12" w:rsidRPr="00237784" w:rsidRDefault="00C41C12" w:rsidP="00EE0F20">
            <w:pPr>
              <w:spacing w:before="60" w:after="60"/>
              <w:jc w:val="center"/>
              <w:rPr>
                <w:b/>
              </w:rPr>
            </w:pPr>
            <w:r w:rsidRPr="00237784">
              <w:rPr>
                <w:b/>
              </w:rPr>
              <w:t>Mat</w:t>
            </w:r>
            <w:r w:rsidR="00F14E73" w:rsidRPr="00237784">
              <w:rPr>
                <w:b/>
              </w:rPr>
              <w:t>avimo</w:t>
            </w:r>
            <w:r w:rsidRPr="00237784">
              <w:rPr>
                <w:b/>
              </w:rPr>
              <w:t xml:space="preserve"> </w:t>
            </w:r>
            <w:r w:rsidR="00F14E73" w:rsidRPr="00237784">
              <w:rPr>
                <w:b/>
              </w:rPr>
              <w:t>vienetas</w:t>
            </w:r>
          </w:p>
        </w:tc>
        <w:tc>
          <w:tcPr>
            <w:tcW w:w="1232" w:type="pct"/>
            <w:vAlign w:val="center"/>
          </w:tcPr>
          <w:p w14:paraId="5DC8FAF9" w14:textId="77777777" w:rsidR="00C41C12" w:rsidRPr="00237784" w:rsidRDefault="30BAE1F4" w:rsidP="25BC9371">
            <w:pPr>
              <w:spacing w:before="60" w:after="60"/>
              <w:jc w:val="center"/>
              <w:rPr>
                <w:b/>
                <w:bCs/>
              </w:rPr>
            </w:pPr>
            <w:r w:rsidRPr="00237784">
              <w:rPr>
                <w:rFonts w:eastAsiaTheme="minorEastAsia"/>
                <w:b/>
                <w:bCs/>
              </w:rPr>
              <w:t xml:space="preserve">Preliminarus kiekis </w:t>
            </w:r>
          </w:p>
        </w:tc>
      </w:tr>
      <w:tr w:rsidR="00237784" w:rsidRPr="00237784" w14:paraId="5814F68F" w14:textId="77777777" w:rsidTr="300B3D15">
        <w:tc>
          <w:tcPr>
            <w:tcW w:w="345" w:type="pct"/>
            <w:vAlign w:val="center"/>
          </w:tcPr>
          <w:p w14:paraId="788CBA09" w14:textId="01F80E73" w:rsidR="00541D64" w:rsidRPr="00237784" w:rsidRDefault="00541D64" w:rsidP="00AC00F6">
            <w:pPr>
              <w:spacing w:before="60" w:after="60"/>
              <w:jc w:val="center"/>
              <w:rPr>
                <w:rFonts w:eastAsiaTheme="minorHAnsi"/>
              </w:rPr>
            </w:pPr>
            <w:r w:rsidRPr="00237784">
              <w:t>1</w:t>
            </w:r>
            <w:r w:rsidR="00AC00F6" w:rsidRPr="00237784">
              <w:t>.</w:t>
            </w:r>
          </w:p>
        </w:tc>
        <w:tc>
          <w:tcPr>
            <w:tcW w:w="2249" w:type="pct"/>
            <w:vAlign w:val="center"/>
          </w:tcPr>
          <w:p w14:paraId="49C9EA6D" w14:textId="77777777" w:rsidR="00541D64" w:rsidRPr="00237784" w:rsidRDefault="00541D64" w:rsidP="00D329D0">
            <w:pPr>
              <w:spacing w:before="60" w:after="60"/>
              <w:jc w:val="both"/>
              <w:rPr>
                <w:rFonts w:eastAsiaTheme="minorHAnsi"/>
              </w:rPr>
            </w:pPr>
            <w:r w:rsidRPr="00237784">
              <w:rPr>
                <w:lang w:eastAsia="lt-LT"/>
              </w:rPr>
              <w:t>Apsauginės signalizacijos sistemos profilaktinė patikra (Priedas Nr. 1)</w:t>
            </w:r>
          </w:p>
        </w:tc>
        <w:tc>
          <w:tcPr>
            <w:tcW w:w="1174" w:type="pct"/>
            <w:vAlign w:val="center"/>
          </w:tcPr>
          <w:p w14:paraId="62332B71" w14:textId="4C36279C" w:rsidR="00541D64" w:rsidRPr="00237784" w:rsidRDefault="00AC00F6" w:rsidP="00AC00F6">
            <w:pPr>
              <w:spacing w:before="60" w:after="60"/>
              <w:jc w:val="center"/>
            </w:pPr>
            <w:r w:rsidRPr="00237784">
              <w:t>v</w:t>
            </w:r>
            <w:r w:rsidR="00541D64" w:rsidRPr="00237784">
              <w:t>al.</w:t>
            </w:r>
          </w:p>
        </w:tc>
        <w:tc>
          <w:tcPr>
            <w:tcW w:w="1232" w:type="pct"/>
            <w:vAlign w:val="center"/>
          </w:tcPr>
          <w:p w14:paraId="601671B4" w14:textId="355CAEC5" w:rsidR="00541D64" w:rsidRPr="00237784" w:rsidRDefault="00541D64" w:rsidP="00AC00F6">
            <w:pPr>
              <w:spacing w:before="60" w:after="60"/>
              <w:jc w:val="center"/>
            </w:pPr>
            <w:r w:rsidRPr="00237784">
              <w:t>70</w:t>
            </w:r>
          </w:p>
        </w:tc>
      </w:tr>
      <w:tr w:rsidR="00237784" w:rsidRPr="00237784" w14:paraId="677EC1BE" w14:textId="77777777" w:rsidTr="300B3D15">
        <w:tc>
          <w:tcPr>
            <w:tcW w:w="345" w:type="pct"/>
            <w:vAlign w:val="center"/>
          </w:tcPr>
          <w:p w14:paraId="3743A291" w14:textId="6F52A50D" w:rsidR="00AC00F6" w:rsidRPr="00237784" w:rsidRDefault="00AC00F6" w:rsidP="00AC00F6">
            <w:pPr>
              <w:spacing w:before="60" w:after="60"/>
              <w:jc w:val="center"/>
            </w:pPr>
            <w:r w:rsidRPr="00237784">
              <w:t>2.</w:t>
            </w:r>
          </w:p>
        </w:tc>
        <w:tc>
          <w:tcPr>
            <w:tcW w:w="2249" w:type="pct"/>
            <w:vAlign w:val="center"/>
          </w:tcPr>
          <w:p w14:paraId="38C06D9E" w14:textId="68CC76DD" w:rsidR="00AC00F6" w:rsidRPr="00237784" w:rsidRDefault="4D7C45BA" w:rsidP="00D329D0">
            <w:pPr>
              <w:spacing w:before="60" w:after="60"/>
              <w:jc w:val="both"/>
            </w:pPr>
            <w:r w:rsidRPr="00237784">
              <w:rPr>
                <w:lang w:eastAsia="lt-LT"/>
              </w:rPr>
              <w:t>Apsaugos sistemos elementų patikra pagal poreikį</w:t>
            </w:r>
          </w:p>
        </w:tc>
        <w:tc>
          <w:tcPr>
            <w:tcW w:w="1174" w:type="pct"/>
            <w:vAlign w:val="center"/>
          </w:tcPr>
          <w:p w14:paraId="493A112D" w14:textId="06F8DBAC" w:rsidR="00AC00F6" w:rsidRPr="00237784" w:rsidRDefault="00AC00F6" w:rsidP="00AC00F6">
            <w:pPr>
              <w:spacing w:before="60" w:after="60"/>
              <w:jc w:val="center"/>
            </w:pPr>
            <w:r w:rsidRPr="00237784">
              <w:t>val.</w:t>
            </w:r>
          </w:p>
        </w:tc>
        <w:tc>
          <w:tcPr>
            <w:tcW w:w="1232" w:type="pct"/>
            <w:vAlign w:val="center"/>
          </w:tcPr>
          <w:p w14:paraId="53B1CFD3" w14:textId="67A4AAA6" w:rsidR="00AC00F6" w:rsidRPr="00237784" w:rsidRDefault="00AC00F6" w:rsidP="00AC00F6">
            <w:pPr>
              <w:spacing w:before="60" w:after="60"/>
              <w:jc w:val="center"/>
            </w:pPr>
            <w:r w:rsidRPr="00237784">
              <w:t>150</w:t>
            </w:r>
          </w:p>
        </w:tc>
      </w:tr>
      <w:tr w:rsidR="00237784" w:rsidRPr="00237784" w14:paraId="3FDBBFBD" w14:textId="77777777" w:rsidTr="300B3D15">
        <w:trPr>
          <w:trHeight w:val="345"/>
        </w:trPr>
        <w:tc>
          <w:tcPr>
            <w:tcW w:w="345" w:type="pct"/>
            <w:vAlign w:val="center"/>
          </w:tcPr>
          <w:p w14:paraId="04DB8C0A" w14:textId="21687E1D" w:rsidR="00AC00F6" w:rsidRPr="00237784" w:rsidRDefault="00AC00F6" w:rsidP="00AC00F6">
            <w:pPr>
              <w:spacing w:before="60" w:after="60"/>
              <w:jc w:val="center"/>
            </w:pPr>
            <w:r w:rsidRPr="00237784">
              <w:t>3.</w:t>
            </w:r>
          </w:p>
        </w:tc>
        <w:tc>
          <w:tcPr>
            <w:tcW w:w="2249" w:type="pct"/>
            <w:vAlign w:val="center"/>
          </w:tcPr>
          <w:p w14:paraId="75981254" w14:textId="2E204021" w:rsidR="00AC00F6" w:rsidRPr="00237784" w:rsidRDefault="00AC00F6" w:rsidP="00D329D0">
            <w:pPr>
              <w:spacing w:before="60" w:after="60"/>
              <w:jc w:val="both"/>
            </w:pPr>
            <w:r w:rsidRPr="00237784">
              <w:rPr>
                <w:lang w:eastAsia="lt-LT"/>
              </w:rPr>
              <w:t>Apsaugos sistemos  defektų šalinimas</w:t>
            </w:r>
          </w:p>
        </w:tc>
        <w:tc>
          <w:tcPr>
            <w:tcW w:w="1174" w:type="pct"/>
            <w:vAlign w:val="center"/>
          </w:tcPr>
          <w:p w14:paraId="66041148" w14:textId="264907B5" w:rsidR="00AC00F6" w:rsidRPr="00237784" w:rsidRDefault="00AC00F6" w:rsidP="00AC00F6">
            <w:pPr>
              <w:spacing w:before="60" w:after="60"/>
              <w:jc w:val="center"/>
            </w:pPr>
            <w:r w:rsidRPr="00237784">
              <w:t>val.</w:t>
            </w:r>
          </w:p>
        </w:tc>
        <w:tc>
          <w:tcPr>
            <w:tcW w:w="1232" w:type="pct"/>
            <w:vAlign w:val="center"/>
          </w:tcPr>
          <w:p w14:paraId="4517DF3B" w14:textId="5DDD132F" w:rsidR="00AC00F6" w:rsidRPr="00237784" w:rsidRDefault="00AC00F6" w:rsidP="00AC00F6">
            <w:pPr>
              <w:spacing w:before="60" w:after="60"/>
              <w:jc w:val="center"/>
            </w:pPr>
            <w:r w:rsidRPr="00237784">
              <w:t>200</w:t>
            </w:r>
          </w:p>
        </w:tc>
      </w:tr>
      <w:tr w:rsidR="00237784" w:rsidRPr="00237784" w14:paraId="4366F226" w14:textId="77777777" w:rsidTr="300B3D15">
        <w:tc>
          <w:tcPr>
            <w:tcW w:w="345" w:type="pct"/>
            <w:vAlign w:val="center"/>
          </w:tcPr>
          <w:p w14:paraId="6C577F50" w14:textId="006AF14A" w:rsidR="00AC00F6" w:rsidRPr="00237784" w:rsidRDefault="00AC00F6" w:rsidP="00AC00F6">
            <w:pPr>
              <w:spacing w:before="60" w:after="60"/>
              <w:jc w:val="center"/>
            </w:pPr>
            <w:r w:rsidRPr="00237784">
              <w:t>4.</w:t>
            </w:r>
          </w:p>
        </w:tc>
        <w:tc>
          <w:tcPr>
            <w:tcW w:w="2249" w:type="pct"/>
            <w:vAlign w:val="center"/>
          </w:tcPr>
          <w:p w14:paraId="73BC0F1A" w14:textId="77777777" w:rsidR="00AC00F6" w:rsidRPr="00237784" w:rsidRDefault="00AC00F6" w:rsidP="00D329D0">
            <w:pPr>
              <w:spacing w:before="60" w:after="60"/>
              <w:jc w:val="both"/>
              <w:rPr>
                <w:bCs/>
              </w:rPr>
            </w:pPr>
            <w:r w:rsidRPr="00237784">
              <w:rPr>
                <w:lang w:eastAsia="lt-LT"/>
              </w:rPr>
              <w:t>Įeigos kontrolės sistemos profilaktinė patikra (Priedas Nr. 1)</w:t>
            </w:r>
          </w:p>
        </w:tc>
        <w:tc>
          <w:tcPr>
            <w:tcW w:w="1174" w:type="pct"/>
            <w:vAlign w:val="center"/>
          </w:tcPr>
          <w:p w14:paraId="109C6025" w14:textId="1DAAFD7C" w:rsidR="00AC00F6" w:rsidRPr="00237784" w:rsidRDefault="00AC00F6" w:rsidP="00AC00F6">
            <w:pPr>
              <w:spacing w:before="60" w:after="60"/>
              <w:jc w:val="center"/>
            </w:pPr>
            <w:r w:rsidRPr="00237784">
              <w:t>val.</w:t>
            </w:r>
          </w:p>
        </w:tc>
        <w:tc>
          <w:tcPr>
            <w:tcW w:w="1232" w:type="pct"/>
            <w:vAlign w:val="center"/>
          </w:tcPr>
          <w:p w14:paraId="5A211D1E" w14:textId="7CF934DF" w:rsidR="00AC00F6" w:rsidRPr="00237784" w:rsidRDefault="00AC00F6" w:rsidP="00AC00F6">
            <w:pPr>
              <w:spacing w:before="60" w:after="60"/>
              <w:jc w:val="center"/>
            </w:pPr>
            <w:r w:rsidRPr="00237784">
              <w:t>70</w:t>
            </w:r>
          </w:p>
        </w:tc>
      </w:tr>
      <w:tr w:rsidR="00237784" w:rsidRPr="00237784" w14:paraId="2C52F97D" w14:textId="77777777" w:rsidTr="300B3D15">
        <w:tc>
          <w:tcPr>
            <w:tcW w:w="345" w:type="pct"/>
            <w:vAlign w:val="center"/>
          </w:tcPr>
          <w:p w14:paraId="5F646502" w14:textId="281B7740" w:rsidR="00AC00F6" w:rsidRPr="00237784" w:rsidRDefault="00AC00F6" w:rsidP="00AC00F6">
            <w:pPr>
              <w:spacing w:before="60" w:after="60"/>
              <w:jc w:val="center"/>
            </w:pPr>
            <w:r w:rsidRPr="00237784">
              <w:t>5.</w:t>
            </w:r>
          </w:p>
        </w:tc>
        <w:tc>
          <w:tcPr>
            <w:tcW w:w="2249" w:type="pct"/>
            <w:vAlign w:val="center"/>
          </w:tcPr>
          <w:p w14:paraId="2983E953" w14:textId="30B4B5E0" w:rsidR="00AC00F6" w:rsidRPr="00237784" w:rsidRDefault="00AC00F6" w:rsidP="00D329D0">
            <w:pPr>
              <w:spacing w:before="60" w:after="60"/>
              <w:jc w:val="both"/>
            </w:pPr>
            <w:r w:rsidRPr="00237784">
              <w:rPr>
                <w:lang w:eastAsia="lt-LT"/>
              </w:rPr>
              <w:t>Įeigos sistemos elementų patikra pagal poreikį</w:t>
            </w:r>
          </w:p>
        </w:tc>
        <w:tc>
          <w:tcPr>
            <w:tcW w:w="1174" w:type="pct"/>
            <w:vAlign w:val="center"/>
          </w:tcPr>
          <w:p w14:paraId="449AE8B3" w14:textId="1FB20D0C" w:rsidR="00AC00F6" w:rsidRPr="00237784" w:rsidRDefault="00AC00F6" w:rsidP="00AC00F6">
            <w:pPr>
              <w:spacing w:before="60" w:after="60"/>
              <w:jc w:val="center"/>
            </w:pPr>
            <w:r w:rsidRPr="00237784">
              <w:t>val.</w:t>
            </w:r>
          </w:p>
        </w:tc>
        <w:tc>
          <w:tcPr>
            <w:tcW w:w="1232" w:type="pct"/>
            <w:vAlign w:val="center"/>
          </w:tcPr>
          <w:p w14:paraId="05DDE2D0" w14:textId="47EA0B3F" w:rsidR="00AC00F6" w:rsidRPr="00237784" w:rsidRDefault="00AC00F6" w:rsidP="00AC00F6">
            <w:pPr>
              <w:spacing w:before="60" w:after="60"/>
              <w:jc w:val="center"/>
            </w:pPr>
            <w:r w:rsidRPr="00237784">
              <w:t>120</w:t>
            </w:r>
          </w:p>
        </w:tc>
      </w:tr>
      <w:tr w:rsidR="00237784" w:rsidRPr="00237784" w14:paraId="56472C71" w14:textId="77777777" w:rsidTr="300B3D15">
        <w:tc>
          <w:tcPr>
            <w:tcW w:w="345" w:type="pct"/>
            <w:vAlign w:val="center"/>
          </w:tcPr>
          <w:p w14:paraId="063A0588" w14:textId="5A281B45" w:rsidR="00AC00F6" w:rsidRPr="00237784" w:rsidRDefault="00AC00F6" w:rsidP="00AC00F6">
            <w:pPr>
              <w:spacing w:before="60" w:after="60"/>
              <w:jc w:val="center"/>
            </w:pPr>
            <w:r w:rsidRPr="00237784">
              <w:t>6.</w:t>
            </w:r>
          </w:p>
        </w:tc>
        <w:tc>
          <w:tcPr>
            <w:tcW w:w="2249" w:type="pct"/>
            <w:vAlign w:val="center"/>
          </w:tcPr>
          <w:p w14:paraId="7AF2F311" w14:textId="35968F19" w:rsidR="00AC00F6" w:rsidRPr="00237784" w:rsidRDefault="00AC00F6" w:rsidP="00D329D0">
            <w:pPr>
              <w:spacing w:before="60" w:after="60"/>
              <w:jc w:val="both"/>
            </w:pPr>
            <w:r w:rsidRPr="00237784">
              <w:rPr>
                <w:lang w:eastAsia="lt-LT"/>
              </w:rPr>
              <w:t>Įeigos kontrolės sistemos defektų šalinimas</w:t>
            </w:r>
          </w:p>
        </w:tc>
        <w:tc>
          <w:tcPr>
            <w:tcW w:w="1174" w:type="pct"/>
            <w:vAlign w:val="center"/>
          </w:tcPr>
          <w:p w14:paraId="5563CA03" w14:textId="6BFC8ED7" w:rsidR="00AC00F6" w:rsidRPr="00237784" w:rsidRDefault="00AC00F6" w:rsidP="00AC00F6">
            <w:pPr>
              <w:spacing w:before="60" w:after="60"/>
              <w:jc w:val="center"/>
            </w:pPr>
            <w:r w:rsidRPr="00237784">
              <w:t>val.</w:t>
            </w:r>
          </w:p>
        </w:tc>
        <w:tc>
          <w:tcPr>
            <w:tcW w:w="1232" w:type="pct"/>
            <w:vAlign w:val="center"/>
          </w:tcPr>
          <w:p w14:paraId="7049B239" w14:textId="3484543F" w:rsidR="00AC00F6" w:rsidRPr="00237784" w:rsidRDefault="00AC00F6" w:rsidP="00AC00F6">
            <w:pPr>
              <w:spacing w:before="60" w:after="60"/>
              <w:jc w:val="center"/>
            </w:pPr>
            <w:r w:rsidRPr="00237784">
              <w:t>150</w:t>
            </w:r>
          </w:p>
        </w:tc>
      </w:tr>
      <w:tr w:rsidR="00237784" w:rsidRPr="00237784" w14:paraId="3FA212E5" w14:textId="77777777" w:rsidTr="300B3D15">
        <w:tc>
          <w:tcPr>
            <w:tcW w:w="345" w:type="pct"/>
            <w:vAlign w:val="center"/>
          </w:tcPr>
          <w:p w14:paraId="0380CF16" w14:textId="2769E0CA" w:rsidR="00AC00F6" w:rsidRPr="00237784" w:rsidRDefault="00AC00F6" w:rsidP="00AC00F6">
            <w:pPr>
              <w:spacing w:before="60" w:after="60"/>
              <w:jc w:val="center"/>
            </w:pPr>
            <w:r w:rsidRPr="00237784">
              <w:t>7.</w:t>
            </w:r>
          </w:p>
        </w:tc>
        <w:tc>
          <w:tcPr>
            <w:tcW w:w="2249" w:type="pct"/>
            <w:vAlign w:val="center"/>
          </w:tcPr>
          <w:p w14:paraId="7F951EE8" w14:textId="77777777" w:rsidR="00AC00F6" w:rsidRPr="00237784" w:rsidRDefault="00AC00F6" w:rsidP="00D329D0">
            <w:pPr>
              <w:spacing w:before="60" w:after="60"/>
              <w:jc w:val="both"/>
              <w:rPr>
                <w:bCs/>
              </w:rPr>
            </w:pPr>
            <w:r w:rsidRPr="00237784">
              <w:rPr>
                <w:lang w:eastAsia="lt-LT"/>
              </w:rPr>
              <w:t>Vaizdo stebėjimo sistemos profilaktinė patikra (Priedas Nr. 1)</w:t>
            </w:r>
          </w:p>
        </w:tc>
        <w:tc>
          <w:tcPr>
            <w:tcW w:w="1174" w:type="pct"/>
            <w:vAlign w:val="center"/>
          </w:tcPr>
          <w:p w14:paraId="16CFB906" w14:textId="6A15B7A6" w:rsidR="00AC00F6" w:rsidRPr="00237784" w:rsidRDefault="00AC00F6" w:rsidP="00AC00F6">
            <w:pPr>
              <w:spacing w:before="60" w:after="60"/>
              <w:jc w:val="center"/>
            </w:pPr>
            <w:r w:rsidRPr="00237784">
              <w:t>val.</w:t>
            </w:r>
          </w:p>
        </w:tc>
        <w:tc>
          <w:tcPr>
            <w:tcW w:w="1232" w:type="pct"/>
            <w:vAlign w:val="center"/>
          </w:tcPr>
          <w:p w14:paraId="39F9CFB5" w14:textId="5AA90CEE" w:rsidR="00AC00F6" w:rsidRPr="00237784" w:rsidRDefault="00AC00F6" w:rsidP="00AC00F6">
            <w:pPr>
              <w:spacing w:before="60" w:after="60"/>
              <w:jc w:val="center"/>
            </w:pPr>
            <w:r w:rsidRPr="00237784">
              <w:t>70</w:t>
            </w:r>
          </w:p>
        </w:tc>
      </w:tr>
      <w:tr w:rsidR="00237784" w:rsidRPr="00237784" w14:paraId="458B38D0" w14:textId="77777777" w:rsidTr="300B3D15">
        <w:tc>
          <w:tcPr>
            <w:tcW w:w="345" w:type="pct"/>
            <w:vAlign w:val="center"/>
          </w:tcPr>
          <w:p w14:paraId="47BBA140" w14:textId="3CBD885E" w:rsidR="00AC00F6" w:rsidRPr="00237784" w:rsidRDefault="00AC00F6" w:rsidP="00AC00F6">
            <w:pPr>
              <w:spacing w:before="60" w:after="60"/>
              <w:jc w:val="center"/>
            </w:pPr>
            <w:r w:rsidRPr="00237784">
              <w:t>8.</w:t>
            </w:r>
          </w:p>
        </w:tc>
        <w:tc>
          <w:tcPr>
            <w:tcW w:w="2249" w:type="pct"/>
            <w:vAlign w:val="center"/>
          </w:tcPr>
          <w:p w14:paraId="0425E7B9" w14:textId="5835A61D" w:rsidR="00AC00F6" w:rsidRPr="00237784" w:rsidRDefault="00AC00F6" w:rsidP="00D329D0">
            <w:pPr>
              <w:spacing w:before="60" w:after="60"/>
              <w:jc w:val="both"/>
            </w:pPr>
            <w:r w:rsidRPr="00237784">
              <w:rPr>
                <w:lang w:eastAsia="lt-LT"/>
              </w:rPr>
              <w:t>Vaizdo stebėjimo sistemos elementų patikra pagal poreikį</w:t>
            </w:r>
          </w:p>
        </w:tc>
        <w:tc>
          <w:tcPr>
            <w:tcW w:w="1174" w:type="pct"/>
            <w:vAlign w:val="center"/>
          </w:tcPr>
          <w:p w14:paraId="3D376505" w14:textId="1D329A60" w:rsidR="00AC00F6" w:rsidRPr="00237784" w:rsidRDefault="00AC00F6" w:rsidP="00AC00F6">
            <w:pPr>
              <w:spacing w:before="60" w:after="60"/>
              <w:jc w:val="center"/>
            </w:pPr>
            <w:r w:rsidRPr="00237784">
              <w:t>val.</w:t>
            </w:r>
          </w:p>
        </w:tc>
        <w:tc>
          <w:tcPr>
            <w:tcW w:w="1232" w:type="pct"/>
            <w:vAlign w:val="center"/>
          </w:tcPr>
          <w:p w14:paraId="112B4F3B" w14:textId="2402CC50" w:rsidR="00AC00F6" w:rsidRPr="00237784" w:rsidRDefault="00AC00F6" w:rsidP="00AC00F6">
            <w:pPr>
              <w:spacing w:before="60" w:after="60"/>
              <w:jc w:val="center"/>
            </w:pPr>
            <w:r w:rsidRPr="00237784">
              <w:t>120</w:t>
            </w:r>
          </w:p>
        </w:tc>
      </w:tr>
      <w:tr w:rsidR="00237784" w:rsidRPr="00237784" w14:paraId="02EF9C14" w14:textId="77777777" w:rsidTr="300B3D15">
        <w:tc>
          <w:tcPr>
            <w:tcW w:w="345" w:type="pct"/>
            <w:vAlign w:val="center"/>
          </w:tcPr>
          <w:p w14:paraId="090F6E1D" w14:textId="0CFE6FF6" w:rsidR="00AC00F6" w:rsidRPr="00237784" w:rsidRDefault="00AC00F6" w:rsidP="00AC00F6">
            <w:pPr>
              <w:spacing w:before="60" w:after="60"/>
              <w:jc w:val="center"/>
            </w:pPr>
            <w:r w:rsidRPr="00237784">
              <w:t>9.</w:t>
            </w:r>
          </w:p>
        </w:tc>
        <w:tc>
          <w:tcPr>
            <w:tcW w:w="2249" w:type="pct"/>
            <w:vAlign w:val="center"/>
          </w:tcPr>
          <w:p w14:paraId="30000D40" w14:textId="0039AA1E" w:rsidR="00AC00F6" w:rsidRPr="00237784" w:rsidRDefault="00AC00F6" w:rsidP="00D329D0">
            <w:pPr>
              <w:spacing w:before="60" w:after="60"/>
              <w:jc w:val="both"/>
            </w:pPr>
            <w:r w:rsidRPr="00237784">
              <w:rPr>
                <w:lang w:eastAsia="lt-LT"/>
              </w:rPr>
              <w:t>Vaizdo stebėjimo sistemos defektų šalinimas</w:t>
            </w:r>
          </w:p>
        </w:tc>
        <w:tc>
          <w:tcPr>
            <w:tcW w:w="1174" w:type="pct"/>
            <w:vAlign w:val="center"/>
          </w:tcPr>
          <w:p w14:paraId="0D092B5E" w14:textId="3F3FFE6A" w:rsidR="00AC00F6" w:rsidRPr="00237784" w:rsidRDefault="00AC00F6" w:rsidP="00AC00F6">
            <w:pPr>
              <w:spacing w:before="60" w:after="60"/>
              <w:jc w:val="center"/>
            </w:pPr>
            <w:r w:rsidRPr="00237784">
              <w:t>val.</w:t>
            </w:r>
          </w:p>
        </w:tc>
        <w:tc>
          <w:tcPr>
            <w:tcW w:w="1232" w:type="pct"/>
            <w:vAlign w:val="center"/>
          </w:tcPr>
          <w:p w14:paraId="33D163D4" w14:textId="2BE46F51" w:rsidR="00AC00F6" w:rsidRPr="00237784" w:rsidRDefault="00AC00F6" w:rsidP="00AC00F6">
            <w:pPr>
              <w:spacing w:before="60" w:after="60"/>
              <w:jc w:val="center"/>
            </w:pPr>
            <w:r w:rsidRPr="00237784">
              <w:t>200</w:t>
            </w:r>
          </w:p>
        </w:tc>
      </w:tr>
      <w:tr w:rsidR="00237784" w:rsidRPr="00237784" w14:paraId="34A9327F" w14:textId="77777777" w:rsidTr="300B3D15">
        <w:tc>
          <w:tcPr>
            <w:tcW w:w="345" w:type="pct"/>
            <w:vAlign w:val="center"/>
          </w:tcPr>
          <w:p w14:paraId="3D43597F" w14:textId="40366964" w:rsidR="00AC00F6" w:rsidRPr="00237784" w:rsidRDefault="00AC00F6" w:rsidP="00AC00F6">
            <w:pPr>
              <w:spacing w:before="60" w:after="60"/>
              <w:jc w:val="center"/>
            </w:pPr>
            <w:r w:rsidRPr="00237784">
              <w:t>10.</w:t>
            </w:r>
          </w:p>
        </w:tc>
        <w:tc>
          <w:tcPr>
            <w:tcW w:w="2249" w:type="pct"/>
            <w:vAlign w:val="center"/>
          </w:tcPr>
          <w:p w14:paraId="5BCD39C0" w14:textId="77777777" w:rsidR="00AC00F6" w:rsidRPr="00237784" w:rsidRDefault="00AC00F6" w:rsidP="00D329D0">
            <w:pPr>
              <w:spacing w:before="60" w:after="60"/>
              <w:jc w:val="both"/>
              <w:rPr>
                <w:bCs/>
              </w:rPr>
            </w:pPr>
            <w:r w:rsidRPr="00237784">
              <w:rPr>
                <w:lang w:eastAsia="lt-LT"/>
              </w:rPr>
              <w:t>Automatinių užkardų profilaktinė patikra (Priedas Nr. 1)</w:t>
            </w:r>
          </w:p>
        </w:tc>
        <w:tc>
          <w:tcPr>
            <w:tcW w:w="1174" w:type="pct"/>
            <w:vAlign w:val="center"/>
          </w:tcPr>
          <w:p w14:paraId="6B2D58B5" w14:textId="67DD9786" w:rsidR="00AC00F6" w:rsidRPr="00237784" w:rsidRDefault="00AC00F6" w:rsidP="00AC00F6">
            <w:pPr>
              <w:spacing w:before="60" w:after="60"/>
              <w:jc w:val="center"/>
            </w:pPr>
            <w:r w:rsidRPr="00237784">
              <w:t>val.</w:t>
            </w:r>
          </w:p>
        </w:tc>
        <w:tc>
          <w:tcPr>
            <w:tcW w:w="1232" w:type="pct"/>
            <w:vAlign w:val="center"/>
          </w:tcPr>
          <w:p w14:paraId="45B10F6A" w14:textId="163AD00D" w:rsidR="00AC00F6" w:rsidRPr="00237784" w:rsidRDefault="00AC00F6" w:rsidP="00AC00F6">
            <w:pPr>
              <w:spacing w:before="60" w:after="60"/>
              <w:jc w:val="center"/>
            </w:pPr>
            <w:r w:rsidRPr="00237784">
              <w:t>40</w:t>
            </w:r>
          </w:p>
        </w:tc>
      </w:tr>
      <w:tr w:rsidR="00237784" w:rsidRPr="00237784" w14:paraId="05072079" w14:textId="77777777" w:rsidTr="300B3D15">
        <w:tc>
          <w:tcPr>
            <w:tcW w:w="345" w:type="pct"/>
            <w:vAlign w:val="center"/>
          </w:tcPr>
          <w:p w14:paraId="5A02F592" w14:textId="15159C36" w:rsidR="00AC00F6" w:rsidRPr="00237784" w:rsidRDefault="00AC00F6" w:rsidP="00AC00F6">
            <w:pPr>
              <w:spacing w:before="60" w:after="60"/>
              <w:jc w:val="center"/>
            </w:pPr>
            <w:r w:rsidRPr="00237784">
              <w:t>11.</w:t>
            </w:r>
          </w:p>
        </w:tc>
        <w:tc>
          <w:tcPr>
            <w:tcW w:w="2249" w:type="pct"/>
            <w:vAlign w:val="center"/>
          </w:tcPr>
          <w:p w14:paraId="3E93CE29" w14:textId="5104DB5D" w:rsidR="00AC00F6" w:rsidRPr="00237784" w:rsidRDefault="00AC00F6" w:rsidP="006B3BD5">
            <w:pPr>
              <w:spacing w:before="60" w:after="60"/>
              <w:jc w:val="both"/>
            </w:pPr>
            <w:r w:rsidRPr="00237784">
              <w:rPr>
                <w:lang w:eastAsia="lt-LT"/>
              </w:rPr>
              <w:t>Automatinių užkardų elementų patikra pagal poreikį</w:t>
            </w:r>
          </w:p>
        </w:tc>
        <w:tc>
          <w:tcPr>
            <w:tcW w:w="1174" w:type="pct"/>
            <w:vAlign w:val="center"/>
          </w:tcPr>
          <w:p w14:paraId="4758D8DB" w14:textId="42606091" w:rsidR="00AC00F6" w:rsidRPr="00237784" w:rsidRDefault="00AC00F6" w:rsidP="00AC00F6">
            <w:pPr>
              <w:spacing w:before="60" w:after="60"/>
              <w:jc w:val="center"/>
            </w:pPr>
            <w:r w:rsidRPr="00237784">
              <w:t>val.</w:t>
            </w:r>
          </w:p>
        </w:tc>
        <w:tc>
          <w:tcPr>
            <w:tcW w:w="1232" w:type="pct"/>
            <w:vAlign w:val="center"/>
          </w:tcPr>
          <w:p w14:paraId="36841ADB" w14:textId="2C189094" w:rsidR="00AC00F6" w:rsidRPr="00237784" w:rsidRDefault="00AC00F6" w:rsidP="00AC00F6">
            <w:pPr>
              <w:spacing w:before="60" w:after="60"/>
              <w:jc w:val="center"/>
            </w:pPr>
            <w:r w:rsidRPr="00237784">
              <w:t>40</w:t>
            </w:r>
          </w:p>
        </w:tc>
      </w:tr>
      <w:tr w:rsidR="00237784" w:rsidRPr="00237784" w14:paraId="14CA9F62" w14:textId="77777777" w:rsidTr="300B3D15">
        <w:tc>
          <w:tcPr>
            <w:tcW w:w="345" w:type="pct"/>
            <w:vAlign w:val="center"/>
          </w:tcPr>
          <w:p w14:paraId="7D757E6C" w14:textId="47D68FE6" w:rsidR="00AC00F6" w:rsidRPr="00237784" w:rsidRDefault="00AC00F6" w:rsidP="00AC00F6">
            <w:pPr>
              <w:spacing w:before="60" w:after="60"/>
              <w:jc w:val="center"/>
            </w:pPr>
            <w:r w:rsidRPr="00237784">
              <w:t>12.</w:t>
            </w:r>
          </w:p>
        </w:tc>
        <w:tc>
          <w:tcPr>
            <w:tcW w:w="2249" w:type="pct"/>
            <w:vAlign w:val="center"/>
          </w:tcPr>
          <w:p w14:paraId="1F7FE57B" w14:textId="373E3696" w:rsidR="00AC00F6" w:rsidRPr="00237784" w:rsidRDefault="00AC00F6" w:rsidP="006B3BD5">
            <w:pPr>
              <w:spacing w:before="60" w:after="60"/>
              <w:jc w:val="both"/>
            </w:pPr>
            <w:r w:rsidRPr="00237784">
              <w:rPr>
                <w:lang w:eastAsia="lt-LT"/>
              </w:rPr>
              <w:t>Automatinių užkardų defektų šalinimas</w:t>
            </w:r>
          </w:p>
        </w:tc>
        <w:tc>
          <w:tcPr>
            <w:tcW w:w="1174" w:type="pct"/>
            <w:vAlign w:val="center"/>
          </w:tcPr>
          <w:p w14:paraId="0893570F" w14:textId="68C0F4F4" w:rsidR="00AC00F6" w:rsidRPr="00237784" w:rsidRDefault="00AC00F6" w:rsidP="00AC00F6">
            <w:pPr>
              <w:spacing w:before="60" w:after="60"/>
              <w:jc w:val="center"/>
            </w:pPr>
            <w:r w:rsidRPr="00237784">
              <w:t>val.</w:t>
            </w:r>
          </w:p>
        </w:tc>
        <w:tc>
          <w:tcPr>
            <w:tcW w:w="1232" w:type="pct"/>
            <w:vAlign w:val="center"/>
          </w:tcPr>
          <w:p w14:paraId="177F96D8" w14:textId="5B63E846" w:rsidR="00AC00F6" w:rsidRPr="00237784" w:rsidRDefault="00AC00F6" w:rsidP="00AC00F6">
            <w:pPr>
              <w:spacing w:before="60" w:after="60"/>
              <w:jc w:val="center"/>
            </w:pPr>
            <w:r w:rsidRPr="00237784">
              <w:t>90</w:t>
            </w:r>
          </w:p>
        </w:tc>
      </w:tr>
      <w:tr w:rsidR="005B758C" w:rsidRPr="00237784" w14:paraId="6F46A694" w14:textId="77777777" w:rsidTr="00EA4094">
        <w:tc>
          <w:tcPr>
            <w:tcW w:w="345" w:type="pct"/>
            <w:vAlign w:val="center"/>
          </w:tcPr>
          <w:p w14:paraId="6E39E92A" w14:textId="01024870" w:rsidR="005B758C" w:rsidRPr="00237784" w:rsidRDefault="005B758C" w:rsidP="00EA4094">
            <w:pPr>
              <w:jc w:val="center"/>
            </w:pPr>
            <w:r>
              <w:t>13.</w:t>
            </w:r>
          </w:p>
        </w:tc>
        <w:tc>
          <w:tcPr>
            <w:tcW w:w="2249" w:type="pct"/>
            <w:vAlign w:val="center"/>
          </w:tcPr>
          <w:p w14:paraId="3EB2F003" w14:textId="009DDA7B" w:rsidR="005B758C" w:rsidRPr="00237784" w:rsidRDefault="005B758C" w:rsidP="00EA4094">
            <w:pPr>
              <w:jc w:val="both"/>
              <w:rPr>
                <w:lang w:eastAsia="lt-LT"/>
              </w:rPr>
            </w:pPr>
            <w:r>
              <w:rPr>
                <w:color w:val="000000" w:themeColor="text1"/>
                <w:lang w:eastAsia="lt-LT"/>
              </w:rPr>
              <w:t xml:space="preserve">Atvykimas į paslaugų teikimo vietą adresu </w:t>
            </w:r>
            <w:r w:rsidRPr="00217E42">
              <w:rPr>
                <w:color w:val="000000" w:themeColor="text1"/>
                <w:lang w:eastAsia="lt-LT"/>
              </w:rPr>
              <w:t>Burių g. 19,  Klaipėda</w:t>
            </w:r>
          </w:p>
        </w:tc>
        <w:tc>
          <w:tcPr>
            <w:tcW w:w="1174" w:type="pct"/>
            <w:vAlign w:val="center"/>
          </w:tcPr>
          <w:p w14:paraId="71AE7163" w14:textId="2B09A211" w:rsidR="005B758C" w:rsidRPr="00237784" w:rsidRDefault="005B758C" w:rsidP="00EA4094">
            <w:pPr>
              <w:jc w:val="center"/>
            </w:pPr>
            <w:r>
              <w:t>kartas*</w:t>
            </w:r>
          </w:p>
        </w:tc>
        <w:tc>
          <w:tcPr>
            <w:tcW w:w="1232" w:type="pct"/>
            <w:shd w:val="clear" w:color="auto" w:fill="auto"/>
            <w:vAlign w:val="center"/>
          </w:tcPr>
          <w:p w14:paraId="4C40DC0C" w14:textId="407A4D62" w:rsidR="005B758C" w:rsidRPr="00237784" w:rsidRDefault="005B758C" w:rsidP="00EA4094">
            <w:pPr>
              <w:jc w:val="center"/>
            </w:pPr>
            <w:r w:rsidRPr="56FD0420">
              <w:rPr>
                <w:color w:val="000000" w:themeColor="text1"/>
                <w:sz w:val="22"/>
                <w:szCs w:val="22"/>
              </w:rPr>
              <w:t>60</w:t>
            </w:r>
          </w:p>
        </w:tc>
      </w:tr>
      <w:tr w:rsidR="005B758C" w:rsidRPr="00237784" w14:paraId="77FD3B4E" w14:textId="77777777" w:rsidTr="00EA4094">
        <w:tc>
          <w:tcPr>
            <w:tcW w:w="345" w:type="pct"/>
            <w:vAlign w:val="center"/>
          </w:tcPr>
          <w:p w14:paraId="143F5F9F" w14:textId="16530D22" w:rsidR="005B758C" w:rsidRPr="00237784" w:rsidRDefault="005B758C" w:rsidP="00EA4094">
            <w:pPr>
              <w:jc w:val="center"/>
            </w:pPr>
            <w:r>
              <w:t>14.</w:t>
            </w:r>
          </w:p>
        </w:tc>
        <w:tc>
          <w:tcPr>
            <w:tcW w:w="2249" w:type="pct"/>
            <w:vAlign w:val="center"/>
          </w:tcPr>
          <w:p w14:paraId="5E441DA4" w14:textId="42D359DB" w:rsidR="005B758C" w:rsidRPr="00237784" w:rsidRDefault="005B758C" w:rsidP="00EA4094">
            <w:pPr>
              <w:jc w:val="both"/>
              <w:rPr>
                <w:lang w:eastAsia="lt-LT"/>
              </w:rPr>
            </w:pPr>
            <w:r>
              <w:rPr>
                <w:color w:val="000000" w:themeColor="text1"/>
                <w:lang w:eastAsia="lt-LT"/>
              </w:rPr>
              <w:t xml:space="preserve">Atvykimas į paslaugų teikimo vietą adresu </w:t>
            </w:r>
            <w:r w:rsidRPr="00217E42">
              <w:rPr>
                <w:color w:val="000000" w:themeColor="text1"/>
                <w:lang w:eastAsia="lt-LT"/>
              </w:rPr>
              <w:t>Janonio g. 6B, Klaipėda</w:t>
            </w:r>
          </w:p>
        </w:tc>
        <w:tc>
          <w:tcPr>
            <w:tcW w:w="1174" w:type="pct"/>
            <w:vAlign w:val="center"/>
          </w:tcPr>
          <w:p w14:paraId="76321655" w14:textId="6AB2ECBC" w:rsidR="005B758C" w:rsidRPr="00237784" w:rsidRDefault="005B758C" w:rsidP="00EA4094">
            <w:pPr>
              <w:jc w:val="center"/>
            </w:pPr>
            <w:r>
              <w:t>kartas*</w:t>
            </w:r>
          </w:p>
        </w:tc>
        <w:tc>
          <w:tcPr>
            <w:tcW w:w="1232" w:type="pct"/>
            <w:shd w:val="clear" w:color="auto" w:fill="auto"/>
            <w:vAlign w:val="center"/>
          </w:tcPr>
          <w:p w14:paraId="7A8FC172" w14:textId="2EF78A4F" w:rsidR="005B758C" w:rsidRPr="00237784" w:rsidRDefault="005B758C" w:rsidP="00EA4094">
            <w:pPr>
              <w:jc w:val="center"/>
            </w:pPr>
            <w:r w:rsidRPr="56FD0420">
              <w:rPr>
                <w:color w:val="000000" w:themeColor="text1"/>
                <w:sz w:val="22"/>
                <w:szCs w:val="22"/>
              </w:rPr>
              <w:t>10</w:t>
            </w:r>
          </w:p>
        </w:tc>
      </w:tr>
      <w:tr w:rsidR="005B758C" w:rsidRPr="00237784" w14:paraId="6C48845C" w14:textId="77777777" w:rsidTr="00EA4094">
        <w:tc>
          <w:tcPr>
            <w:tcW w:w="345" w:type="pct"/>
            <w:vAlign w:val="center"/>
          </w:tcPr>
          <w:p w14:paraId="1D37C826" w14:textId="0AE14430" w:rsidR="005B758C" w:rsidRPr="00237784" w:rsidRDefault="005B758C" w:rsidP="00EA4094">
            <w:pPr>
              <w:jc w:val="center"/>
            </w:pPr>
            <w:r>
              <w:t>15.</w:t>
            </w:r>
          </w:p>
        </w:tc>
        <w:tc>
          <w:tcPr>
            <w:tcW w:w="2249" w:type="pct"/>
            <w:vAlign w:val="center"/>
          </w:tcPr>
          <w:p w14:paraId="00060A96" w14:textId="412AF0BD" w:rsidR="005B758C" w:rsidRPr="00237784" w:rsidRDefault="005B758C" w:rsidP="00EA4094">
            <w:pPr>
              <w:jc w:val="both"/>
              <w:rPr>
                <w:lang w:eastAsia="lt-LT"/>
              </w:rPr>
            </w:pPr>
            <w:r>
              <w:rPr>
                <w:color w:val="000000" w:themeColor="text1"/>
                <w:lang w:eastAsia="lt-LT"/>
              </w:rPr>
              <w:t xml:space="preserve">Atvykimas į paslaugų teikimo vietą adresu </w:t>
            </w:r>
            <w:proofErr w:type="spellStart"/>
            <w:r w:rsidRPr="00217E42">
              <w:rPr>
                <w:color w:val="000000" w:themeColor="text1"/>
                <w:lang w:eastAsia="lt-LT"/>
              </w:rPr>
              <w:t>Kiškėnų</w:t>
            </w:r>
            <w:proofErr w:type="spellEnd"/>
            <w:r w:rsidRPr="00217E42">
              <w:rPr>
                <w:color w:val="000000" w:themeColor="text1"/>
                <w:lang w:eastAsia="lt-LT"/>
              </w:rPr>
              <w:t xml:space="preserve"> k., Dovilų sen., Klaipėdos raj</w:t>
            </w:r>
            <w:r>
              <w:rPr>
                <w:color w:val="000000" w:themeColor="text1"/>
                <w:lang w:eastAsia="lt-LT"/>
              </w:rPr>
              <w:t>. (</w:t>
            </w:r>
            <w:r w:rsidRPr="00217E42">
              <w:rPr>
                <w:color w:val="000000" w:themeColor="text1"/>
                <w:lang w:eastAsia="lt-LT"/>
              </w:rPr>
              <w:t>Dujų apskaitos stotis</w:t>
            </w:r>
            <w:r>
              <w:rPr>
                <w:color w:val="000000" w:themeColor="text1"/>
                <w:lang w:eastAsia="lt-LT"/>
              </w:rPr>
              <w:t>)</w:t>
            </w:r>
          </w:p>
        </w:tc>
        <w:tc>
          <w:tcPr>
            <w:tcW w:w="1174" w:type="pct"/>
            <w:vAlign w:val="center"/>
          </w:tcPr>
          <w:p w14:paraId="02D0D97D" w14:textId="0CE05356" w:rsidR="005B758C" w:rsidRPr="00237784" w:rsidRDefault="005B758C" w:rsidP="00EA4094">
            <w:pPr>
              <w:jc w:val="center"/>
            </w:pPr>
            <w:r>
              <w:t>kartas*</w:t>
            </w:r>
          </w:p>
        </w:tc>
        <w:tc>
          <w:tcPr>
            <w:tcW w:w="1232" w:type="pct"/>
            <w:shd w:val="clear" w:color="auto" w:fill="auto"/>
            <w:vAlign w:val="center"/>
          </w:tcPr>
          <w:p w14:paraId="21343E58" w14:textId="6981CD24" w:rsidR="005B758C" w:rsidRPr="00237784" w:rsidRDefault="005B758C" w:rsidP="00EA4094">
            <w:pPr>
              <w:jc w:val="center"/>
            </w:pPr>
            <w:r w:rsidRPr="56FD0420">
              <w:rPr>
                <w:color w:val="000000" w:themeColor="text1"/>
                <w:sz w:val="22"/>
                <w:szCs w:val="22"/>
              </w:rPr>
              <w:t>30</w:t>
            </w:r>
          </w:p>
        </w:tc>
      </w:tr>
      <w:tr w:rsidR="005B758C" w:rsidRPr="00237784" w14:paraId="084016EC" w14:textId="77777777" w:rsidTr="00EA4094">
        <w:tc>
          <w:tcPr>
            <w:tcW w:w="345" w:type="pct"/>
            <w:vAlign w:val="center"/>
          </w:tcPr>
          <w:p w14:paraId="043EB338" w14:textId="0D8E91A2" w:rsidR="005B758C" w:rsidRPr="00237784" w:rsidRDefault="005B758C" w:rsidP="00EA4094">
            <w:pPr>
              <w:jc w:val="center"/>
            </w:pPr>
            <w:r>
              <w:t>16.</w:t>
            </w:r>
          </w:p>
        </w:tc>
        <w:tc>
          <w:tcPr>
            <w:tcW w:w="2249" w:type="pct"/>
            <w:vAlign w:val="center"/>
          </w:tcPr>
          <w:p w14:paraId="746E3119" w14:textId="27626139" w:rsidR="005B758C" w:rsidRPr="00237784" w:rsidRDefault="005B758C" w:rsidP="00EA4094">
            <w:pPr>
              <w:jc w:val="both"/>
              <w:rPr>
                <w:lang w:eastAsia="lt-LT"/>
              </w:rPr>
            </w:pPr>
            <w:r>
              <w:rPr>
                <w:color w:val="000000" w:themeColor="text1"/>
                <w:lang w:eastAsia="lt-LT"/>
              </w:rPr>
              <w:t xml:space="preserve">Atvykimas į paslaugų teikimo vietą esančią </w:t>
            </w:r>
            <w:r w:rsidRPr="00217E42">
              <w:rPr>
                <w:color w:val="000000" w:themeColor="text1"/>
                <w:lang w:eastAsia="lt-LT"/>
              </w:rPr>
              <w:t>Klaipėdos uost</w:t>
            </w:r>
            <w:r>
              <w:rPr>
                <w:color w:val="000000" w:themeColor="text1"/>
                <w:lang w:eastAsia="lt-LT"/>
              </w:rPr>
              <w:t>e (</w:t>
            </w:r>
            <w:r w:rsidRPr="00217E42">
              <w:rPr>
                <w:color w:val="000000" w:themeColor="text1"/>
                <w:lang w:eastAsia="lt-LT"/>
              </w:rPr>
              <w:t>Suskystintų gamtinių dujų terminalo krantinė</w:t>
            </w:r>
            <w:r>
              <w:rPr>
                <w:color w:val="000000" w:themeColor="text1"/>
                <w:lang w:eastAsia="lt-LT"/>
              </w:rPr>
              <w:t>)</w:t>
            </w:r>
            <w:r w:rsidRPr="00217E42">
              <w:rPr>
                <w:color w:val="000000" w:themeColor="text1"/>
                <w:lang w:eastAsia="lt-LT"/>
              </w:rPr>
              <w:t xml:space="preserve"> </w:t>
            </w:r>
          </w:p>
        </w:tc>
        <w:tc>
          <w:tcPr>
            <w:tcW w:w="1174" w:type="pct"/>
            <w:vAlign w:val="center"/>
          </w:tcPr>
          <w:p w14:paraId="425E9068" w14:textId="2BD36402" w:rsidR="005B758C" w:rsidRPr="00237784" w:rsidRDefault="005B758C" w:rsidP="00EA4094">
            <w:pPr>
              <w:jc w:val="center"/>
            </w:pPr>
            <w:r>
              <w:t>kartas*</w:t>
            </w:r>
          </w:p>
        </w:tc>
        <w:tc>
          <w:tcPr>
            <w:tcW w:w="1232" w:type="pct"/>
            <w:shd w:val="clear" w:color="auto" w:fill="auto"/>
            <w:vAlign w:val="center"/>
          </w:tcPr>
          <w:p w14:paraId="40D6B73B" w14:textId="33A7D31E" w:rsidR="005B758C" w:rsidRPr="00237784" w:rsidRDefault="005B758C" w:rsidP="00EA4094">
            <w:pPr>
              <w:jc w:val="center"/>
            </w:pPr>
            <w:r w:rsidRPr="56FD0420">
              <w:rPr>
                <w:color w:val="000000" w:themeColor="text1"/>
                <w:sz w:val="22"/>
                <w:szCs w:val="22"/>
              </w:rPr>
              <w:t>30</w:t>
            </w:r>
          </w:p>
        </w:tc>
      </w:tr>
      <w:tr w:rsidR="005B758C" w:rsidRPr="00237784" w14:paraId="0FD3238F" w14:textId="77777777" w:rsidTr="00EA4094">
        <w:tc>
          <w:tcPr>
            <w:tcW w:w="345" w:type="pct"/>
            <w:vAlign w:val="center"/>
          </w:tcPr>
          <w:p w14:paraId="3A26080D" w14:textId="7F53EC56" w:rsidR="005B758C" w:rsidRPr="00237784" w:rsidRDefault="005B758C" w:rsidP="00EA4094">
            <w:pPr>
              <w:jc w:val="center"/>
            </w:pPr>
            <w:r>
              <w:t>17.</w:t>
            </w:r>
          </w:p>
        </w:tc>
        <w:tc>
          <w:tcPr>
            <w:tcW w:w="2249" w:type="pct"/>
            <w:vAlign w:val="center"/>
          </w:tcPr>
          <w:p w14:paraId="600F9D55" w14:textId="04388407" w:rsidR="005B758C" w:rsidRPr="00237784" w:rsidRDefault="005B758C" w:rsidP="00EA4094">
            <w:pPr>
              <w:jc w:val="both"/>
              <w:rPr>
                <w:lang w:eastAsia="lt-LT"/>
              </w:rPr>
            </w:pPr>
            <w:r>
              <w:rPr>
                <w:color w:val="000000" w:themeColor="text1"/>
                <w:lang w:eastAsia="lt-LT"/>
              </w:rPr>
              <w:t xml:space="preserve">Atvykimas į paslaugų teikimo vietą adresu </w:t>
            </w:r>
            <w:r w:rsidRPr="00217E42">
              <w:rPr>
                <w:color w:val="000000" w:themeColor="text1"/>
                <w:lang w:eastAsia="lt-LT"/>
              </w:rPr>
              <w:t>Kunčių k., Subačiaus sen., LT-40400 Kupiškio r.</w:t>
            </w:r>
          </w:p>
        </w:tc>
        <w:tc>
          <w:tcPr>
            <w:tcW w:w="1174" w:type="pct"/>
            <w:vAlign w:val="center"/>
          </w:tcPr>
          <w:p w14:paraId="5213B213" w14:textId="5B0D3DB9" w:rsidR="005B758C" w:rsidRPr="00237784" w:rsidRDefault="005B758C" w:rsidP="00EA4094">
            <w:pPr>
              <w:jc w:val="center"/>
            </w:pPr>
            <w:r>
              <w:t>kartas*</w:t>
            </w:r>
          </w:p>
        </w:tc>
        <w:tc>
          <w:tcPr>
            <w:tcW w:w="1232" w:type="pct"/>
            <w:shd w:val="clear" w:color="auto" w:fill="auto"/>
            <w:vAlign w:val="center"/>
          </w:tcPr>
          <w:p w14:paraId="58A367D4" w14:textId="485AF519" w:rsidR="005B758C" w:rsidRPr="00237784" w:rsidRDefault="005B758C" w:rsidP="00EA4094">
            <w:pPr>
              <w:jc w:val="center"/>
            </w:pPr>
            <w:r w:rsidRPr="56FD0420">
              <w:rPr>
                <w:color w:val="000000" w:themeColor="text1"/>
                <w:sz w:val="22"/>
                <w:szCs w:val="22"/>
              </w:rPr>
              <w:t>30</w:t>
            </w:r>
          </w:p>
        </w:tc>
      </w:tr>
    </w:tbl>
    <w:p w14:paraId="4C646A3B" w14:textId="19FCA599" w:rsidR="002F575E" w:rsidRPr="00EA4094" w:rsidRDefault="002F575E" w:rsidP="00D329D0">
      <w:pPr>
        <w:spacing w:after="0"/>
        <w:rPr>
          <w:rFonts w:ascii="Times New Roman" w:hAnsi="Times New Roman" w:cs="Times New Roman"/>
          <w:i/>
          <w:iCs/>
          <w:sz w:val="20"/>
          <w:lang w:val="lt-LT"/>
        </w:rPr>
      </w:pPr>
      <w:r w:rsidRPr="00EA4094">
        <w:rPr>
          <w:rFonts w:ascii="Times New Roman" w:hAnsi="Times New Roman" w:cs="Times New Roman"/>
          <w:i/>
          <w:iCs/>
          <w:sz w:val="20"/>
          <w:lang w:val="lt-LT"/>
        </w:rPr>
        <w:t>* Į atvykimo į Paslaugų teikimo vietas įkainį turi būti įskaičiuotos visos su atvykimu</w:t>
      </w:r>
      <w:r w:rsidRPr="005B758C">
        <w:rPr>
          <w:rFonts w:ascii="Times New Roman" w:hAnsi="Times New Roman" w:cs="Times New Roman"/>
          <w:i/>
          <w:iCs/>
          <w:sz w:val="20"/>
          <w:lang w:val="lt-LT"/>
        </w:rPr>
        <w:t xml:space="preserve"> teikti Paslaugas nurodytu adresu </w:t>
      </w:r>
      <w:r w:rsidRPr="00EA4094">
        <w:rPr>
          <w:rFonts w:ascii="Times New Roman" w:hAnsi="Times New Roman" w:cs="Times New Roman"/>
          <w:i/>
          <w:iCs/>
          <w:sz w:val="20"/>
          <w:lang w:val="lt-LT"/>
        </w:rPr>
        <w:t xml:space="preserve">susijusios Tiekėjo išlaidos, </w:t>
      </w:r>
      <w:proofErr w:type="spellStart"/>
      <w:r w:rsidRPr="00EA4094">
        <w:rPr>
          <w:rFonts w:ascii="Times New Roman" w:hAnsi="Times New Roman" w:cs="Times New Roman"/>
          <w:i/>
          <w:iCs/>
          <w:sz w:val="20"/>
          <w:lang w:val="lt-LT"/>
        </w:rPr>
        <w:t>t.y</w:t>
      </w:r>
      <w:proofErr w:type="spellEnd"/>
      <w:r w:rsidRPr="00EA4094">
        <w:rPr>
          <w:rFonts w:ascii="Times New Roman" w:hAnsi="Times New Roman" w:cs="Times New Roman"/>
          <w:i/>
          <w:iCs/>
          <w:sz w:val="20"/>
          <w:lang w:val="lt-LT"/>
        </w:rPr>
        <w:t>. pateikiamas fiksuotas įkainis už 1 iškvietimą nurodytu adresu.</w:t>
      </w:r>
    </w:p>
    <w:p w14:paraId="55ED5E01" w14:textId="77777777" w:rsidR="002F575E" w:rsidRDefault="002F575E" w:rsidP="00D329D0">
      <w:pPr>
        <w:spacing w:after="0"/>
        <w:rPr>
          <w:rFonts w:ascii="Times New Roman" w:hAnsi="Times New Roman" w:cs="Times New Roman"/>
          <w:sz w:val="20"/>
          <w:lang w:val="lt-LT"/>
        </w:rPr>
      </w:pPr>
    </w:p>
    <w:p w14:paraId="66BF9DD4" w14:textId="12BF1A6A" w:rsidR="00C41C12" w:rsidRPr="00237784" w:rsidDel="00BD4606" w:rsidRDefault="3F69D3A1" w:rsidP="00D329D0">
      <w:pPr>
        <w:spacing w:after="0"/>
        <w:rPr>
          <w:rFonts w:ascii="Times New Roman" w:hAnsi="Times New Roman" w:cs="Times New Roman"/>
          <w:sz w:val="20"/>
          <w:lang w:val="lt-LT"/>
        </w:rPr>
      </w:pPr>
      <w:r w:rsidRPr="00237784">
        <w:rPr>
          <w:rFonts w:ascii="Times New Roman" w:hAnsi="Times New Roman" w:cs="Times New Roman"/>
          <w:sz w:val="20"/>
          <w:lang w:val="lt-LT"/>
        </w:rPr>
        <w:t>Sutarties galiojimo laikotarpiu Pirkėjas turi teisę koreguoti perkamą kiekį neviršijant nurodyto</w:t>
      </w:r>
      <w:r w:rsidR="00B11A86">
        <w:rPr>
          <w:rFonts w:ascii="Times New Roman" w:hAnsi="Times New Roman" w:cs="Times New Roman"/>
          <w:sz w:val="20"/>
          <w:lang w:val="lt-LT"/>
        </w:rPr>
        <w:t>s</w:t>
      </w:r>
      <w:r w:rsidRPr="00237784">
        <w:rPr>
          <w:rFonts w:ascii="Times New Roman" w:hAnsi="Times New Roman" w:cs="Times New Roman"/>
          <w:sz w:val="20"/>
          <w:lang w:val="lt-LT"/>
        </w:rPr>
        <w:t xml:space="preserve"> maksimalios sutarties kainos.</w:t>
      </w:r>
    </w:p>
    <w:p w14:paraId="197D35E4" w14:textId="0853EA26" w:rsidR="00C41C12" w:rsidRPr="00EA4094" w:rsidDel="00BD4606" w:rsidRDefault="00C41C12" w:rsidP="00D329D0">
      <w:pPr>
        <w:spacing w:after="0"/>
        <w:rPr>
          <w:rFonts w:ascii="Times New Roman" w:hAnsi="Times New Roman" w:cs="Times New Roman"/>
          <w:sz w:val="20"/>
          <w:lang w:val="lt-LT"/>
        </w:rPr>
      </w:pPr>
    </w:p>
    <w:p w14:paraId="21219311" w14:textId="503ECF4F" w:rsidR="00C41C12" w:rsidRPr="00237784" w:rsidDel="00BD4606" w:rsidRDefault="3F69D3A1" w:rsidP="00D329D0">
      <w:pPr>
        <w:spacing w:after="0"/>
        <w:rPr>
          <w:rFonts w:ascii="Times New Roman" w:hAnsi="Times New Roman" w:cs="Times New Roman"/>
          <w:sz w:val="20"/>
          <w:lang w:val="lt-LT"/>
        </w:rPr>
      </w:pPr>
      <w:r w:rsidRPr="00EA4094">
        <w:rPr>
          <w:rFonts w:ascii="Segoe UI Symbol" w:eastAsia="MS Gothic" w:hAnsi="Segoe UI Symbol" w:cs="Segoe UI Symbol"/>
          <w:sz w:val="20"/>
          <w:lang w:val="lt-LT"/>
        </w:rPr>
        <w:t>☒</w:t>
      </w:r>
      <w:r w:rsidRPr="00237784">
        <w:rPr>
          <w:rFonts w:ascii="Times New Roman" w:hAnsi="Times New Roman" w:cs="Times New Roman"/>
          <w:sz w:val="20"/>
          <w:lang w:val="lt-LT"/>
        </w:rPr>
        <w:t xml:space="preserve"> Pirkėjas neįsipareigoja nupirkti viso nurodyto kiekio (apimties) ar jo dalies.</w:t>
      </w:r>
    </w:p>
    <w:p w14:paraId="162C7C84" w14:textId="772E00D5" w:rsidR="00C41C12" w:rsidRPr="00237784" w:rsidDel="00BD4606" w:rsidRDefault="3F69D3A1" w:rsidP="00D329D0">
      <w:pPr>
        <w:spacing w:before="120" w:after="0"/>
        <w:rPr>
          <w:rFonts w:ascii="Times New Roman" w:hAnsi="Times New Roman" w:cs="Times New Roman"/>
          <w:sz w:val="20"/>
          <w:lang w:val="lt-LT"/>
        </w:rPr>
      </w:pPr>
      <w:r w:rsidRPr="00237784">
        <w:rPr>
          <w:rFonts w:ascii="Times New Roman" w:hAnsi="Times New Roman" w:cs="Times New Roman"/>
          <w:sz w:val="20"/>
          <w:lang w:val="lt-LT"/>
        </w:rPr>
        <w:t xml:space="preserve"> </w:t>
      </w:r>
    </w:p>
    <w:p w14:paraId="02DB0F4A" w14:textId="68BE4ECD" w:rsidR="00C41C12" w:rsidRPr="00237784" w:rsidDel="00BD4606" w:rsidRDefault="3F69D3A1" w:rsidP="00D329D0">
      <w:pPr>
        <w:tabs>
          <w:tab w:val="left" w:pos="567"/>
        </w:tabs>
        <w:spacing w:after="0"/>
        <w:rPr>
          <w:rFonts w:ascii="Times New Roman" w:hAnsi="Times New Roman" w:cs="Times New Roman"/>
          <w:sz w:val="20"/>
          <w:lang w:val="lt-LT"/>
        </w:rPr>
      </w:pPr>
      <w:r w:rsidRPr="00237784">
        <w:rPr>
          <w:rFonts w:ascii="Segoe UI Symbol" w:eastAsia="MS Gothic" w:hAnsi="Segoe UI Symbol" w:cs="Segoe UI Symbol"/>
          <w:sz w:val="20"/>
          <w:lang w:val="lt-LT"/>
        </w:rPr>
        <w:t>☒</w:t>
      </w:r>
      <w:r w:rsidRPr="00237784">
        <w:rPr>
          <w:rFonts w:ascii="Times New Roman" w:hAnsi="Times New Roman" w:cs="Times New Roman"/>
          <w:sz w:val="20"/>
          <w:lang w:val="lt-LT"/>
        </w:rPr>
        <w:t xml:space="preserve"> Pirkėjas turi teisę įsigyti Sutartyje nenumatytas, tačiau su pirkimo objektu / Sutarties dalyku susijusias paslaugas (toliau – </w:t>
      </w:r>
      <w:r w:rsidRPr="00237784">
        <w:rPr>
          <w:rFonts w:ascii="Times New Roman" w:hAnsi="Times New Roman" w:cs="Times New Roman"/>
          <w:b/>
          <w:bCs/>
          <w:sz w:val="20"/>
          <w:lang w:val="lt-LT"/>
        </w:rPr>
        <w:t>Nenumatytos paslaugos</w:t>
      </w:r>
      <w:r w:rsidRPr="00237784">
        <w:rPr>
          <w:rFonts w:ascii="Times New Roman" w:hAnsi="Times New Roman" w:cs="Times New Roman"/>
          <w:sz w:val="20"/>
          <w:lang w:val="lt-LT"/>
        </w:rPr>
        <w:t xml:space="preserve">), kurių bendra vertė  per visą Sutarties galiojimo laikotarpį </w:t>
      </w:r>
      <w:r w:rsidRPr="00237784">
        <w:rPr>
          <w:rFonts w:ascii="Times New Roman" w:hAnsi="Times New Roman" w:cs="Times New Roman"/>
          <w:sz w:val="20"/>
          <w:u w:val="single"/>
          <w:lang w:val="lt-LT"/>
        </w:rPr>
        <w:t>negali viršyti 10 procentų Sutarties kainos</w:t>
      </w:r>
      <w:r w:rsidR="63E7D447" w:rsidRPr="00237784">
        <w:rPr>
          <w:rFonts w:ascii="Times New Roman" w:hAnsi="Times New Roman" w:cs="Times New Roman"/>
          <w:sz w:val="20"/>
          <w:u w:val="single"/>
          <w:lang w:val="lt-LT"/>
        </w:rPr>
        <w:t xml:space="preserve">, </w:t>
      </w:r>
      <w:proofErr w:type="spellStart"/>
      <w:r w:rsidR="63E7D447" w:rsidRPr="00237784">
        <w:rPr>
          <w:rFonts w:ascii="Times New Roman" w:hAnsi="Times New Roman" w:cs="Times New Roman"/>
          <w:sz w:val="20"/>
          <w:u w:val="single"/>
          <w:lang w:val="lt-LT"/>
        </w:rPr>
        <w:t>t.y</w:t>
      </w:r>
      <w:proofErr w:type="spellEnd"/>
      <w:r w:rsidR="63E7D447" w:rsidRPr="00237784">
        <w:rPr>
          <w:rFonts w:ascii="Times New Roman" w:hAnsi="Times New Roman" w:cs="Times New Roman"/>
          <w:sz w:val="20"/>
          <w:u w:val="single"/>
          <w:lang w:val="lt-LT"/>
        </w:rPr>
        <w:t>. 6700,00 EUR be PVM</w:t>
      </w:r>
      <w:r w:rsidRPr="00237784">
        <w:rPr>
          <w:rFonts w:ascii="Times New Roman" w:hAnsi="Times New Roman" w:cs="Times New Roman"/>
          <w:sz w:val="20"/>
          <w:lang w:val="lt-LT"/>
        </w:rPr>
        <w:t>. Nenumatytų paslaugų įsigijimų kaina turi būti įskaičiuota į Sutarties maksimalią kainą. Sutarties maksimalia kaina laikoma Sutarties kaina su 10 procentų nenumatytoms prekėms, paslaugoms.</w:t>
      </w:r>
    </w:p>
    <w:p w14:paraId="2A544A15" w14:textId="50A7409A" w:rsidR="00E868E9" w:rsidRPr="00237784" w:rsidRDefault="00556C61" w:rsidP="009D50C8">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KARTU SU PASIŪLYMU PATEIKIAMI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044"/>
      </w:tblGrid>
      <w:tr w:rsidR="00237784" w:rsidRPr="00237784" w14:paraId="5988254A" w14:textId="77777777" w:rsidTr="4BB4F7B5">
        <w:trPr>
          <w:cnfStyle w:val="100000000000" w:firstRow="1" w:lastRow="0" w:firstColumn="0" w:lastColumn="0" w:oddVBand="0" w:evenVBand="0" w:oddHBand="0" w:evenHBand="0" w:firstRowFirstColumn="0" w:firstRowLastColumn="0" w:lastRowFirstColumn="0" w:lastRowLastColumn="0"/>
          <w:trHeight w:val="382"/>
          <w:jc w:val="left"/>
        </w:trPr>
        <w:tc>
          <w:tcPr>
            <w:tcW w:w="590" w:type="dxa"/>
          </w:tcPr>
          <w:p w14:paraId="2A5CD7DE" w14:textId="0C052155" w:rsidR="00C326AD" w:rsidRPr="00237784" w:rsidRDefault="00C326AD" w:rsidP="00A85A68">
            <w:pPr>
              <w:tabs>
                <w:tab w:val="clear" w:pos="851"/>
              </w:tabs>
              <w:ind w:hanging="21"/>
              <w:jc w:val="left"/>
              <w:rPr>
                <w:rFonts w:ascii="Times New Roman" w:hAnsi="Times New Roman" w:cs="Times New Roman"/>
                <w:b/>
              </w:rPr>
            </w:pPr>
            <w:r w:rsidRPr="00237784">
              <w:rPr>
                <w:rFonts w:ascii="Times New Roman" w:hAnsi="Times New Roman" w:cs="Times New Roman"/>
                <w:b/>
              </w:rPr>
              <w:t>Eil. Nr.</w:t>
            </w:r>
          </w:p>
        </w:tc>
        <w:tc>
          <w:tcPr>
            <w:tcW w:w="9044" w:type="dxa"/>
          </w:tcPr>
          <w:p w14:paraId="46D228DA" w14:textId="118A372D" w:rsidR="00C326AD" w:rsidRPr="00237784" w:rsidRDefault="00C326AD" w:rsidP="00C326AD">
            <w:pPr>
              <w:ind w:hanging="113"/>
              <w:jc w:val="center"/>
              <w:rPr>
                <w:rFonts w:ascii="Times New Roman" w:hAnsi="Times New Roman" w:cs="Times New Roman"/>
                <w:b/>
              </w:rPr>
            </w:pPr>
            <w:r w:rsidRPr="00237784">
              <w:rPr>
                <w:rFonts w:ascii="Times New Roman" w:hAnsi="Times New Roman" w:cs="Times New Roman"/>
                <w:b/>
              </w:rPr>
              <w:t>Pavadinimas</w:t>
            </w:r>
          </w:p>
        </w:tc>
      </w:tr>
      <w:tr w:rsidR="00237784" w:rsidRPr="00EA4094" w14:paraId="2EA32E44" w14:textId="77777777" w:rsidTr="4BB4F7B5">
        <w:trPr>
          <w:trHeight w:val="184"/>
          <w:jc w:val="left"/>
        </w:trPr>
        <w:tc>
          <w:tcPr>
            <w:tcW w:w="590" w:type="dxa"/>
          </w:tcPr>
          <w:p w14:paraId="2CDA6919" w14:textId="6CBEC0B5" w:rsidR="00237784" w:rsidRPr="00237784" w:rsidRDefault="00237784" w:rsidP="00237784">
            <w:pPr>
              <w:pStyle w:val="Sraopastraipa"/>
              <w:widowControl w:val="0"/>
              <w:numPr>
                <w:ilvl w:val="0"/>
                <w:numId w:val="0"/>
              </w:numPr>
              <w:tabs>
                <w:tab w:val="clear" w:pos="851"/>
                <w:tab w:val="clear" w:pos="5779"/>
                <w:tab w:val="left" w:pos="284"/>
              </w:tabs>
              <w:autoSpaceDN w:val="0"/>
              <w:spacing w:after="0"/>
              <w:contextualSpacing w:val="0"/>
              <w:jc w:val="center"/>
              <w:textAlignment w:val="baseline"/>
              <w:rPr>
                <w:rFonts w:ascii="Times New Roman" w:eastAsia="Arial" w:hAnsi="Times New Roman" w:cs="Times New Roman"/>
              </w:rPr>
            </w:pPr>
            <w:r>
              <w:rPr>
                <w:rFonts w:ascii="Times New Roman" w:eastAsia="Arial" w:hAnsi="Times New Roman" w:cs="Times New Roman"/>
              </w:rPr>
              <w:t>5.1.</w:t>
            </w:r>
          </w:p>
        </w:tc>
        <w:tc>
          <w:tcPr>
            <w:tcW w:w="9044" w:type="dxa"/>
          </w:tcPr>
          <w:p w14:paraId="51FE9C47" w14:textId="6CA3C0CC" w:rsidR="00237784" w:rsidRPr="00237784" w:rsidRDefault="00237784" w:rsidP="00237784">
            <w:pPr>
              <w:widowControl w:val="0"/>
              <w:spacing w:after="0"/>
              <w:ind w:firstLine="0"/>
              <w:rPr>
                <w:rFonts w:ascii="Times New Roman" w:hAnsi="Times New Roman" w:cs="Times New Roman"/>
              </w:rPr>
            </w:pPr>
            <w:r w:rsidRPr="00237784">
              <w:rPr>
                <w:rFonts w:ascii="Times New Roman" w:hAnsi="Times New Roman" w:cs="Times New Roman"/>
              </w:rPr>
              <w:t>Atitiktį TS 3.1. punkte nurodytam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2D7DBECA" w14:textId="3D3DC6A3" w:rsidR="004C4869" w:rsidRPr="00237784" w:rsidRDefault="004C4869" w:rsidP="00B36F5A">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237784" w:rsidRPr="00237784" w14:paraId="12EB6E96" w14:textId="77777777" w:rsidTr="51CBB0E4">
        <w:trPr>
          <w:cnfStyle w:val="100000000000" w:firstRow="1" w:lastRow="0" w:firstColumn="0" w:lastColumn="0" w:oddVBand="0" w:evenVBand="0" w:oddHBand="0" w:evenHBand="0" w:firstRowFirstColumn="0" w:firstRowLastColumn="0" w:lastRowFirstColumn="0" w:lastRowLastColumn="0"/>
          <w:jc w:val="left"/>
        </w:trPr>
        <w:tc>
          <w:tcPr>
            <w:tcW w:w="643" w:type="dxa"/>
          </w:tcPr>
          <w:p w14:paraId="53317C60" w14:textId="48BE5B4F" w:rsidR="00F61AF0" w:rsidRPr="00237784" w:rsidRDefault="00F61AF0" w:rsidP="00A85A68">
            <w:pPr>
              <w:tabs>
                <w:tab w:val="clear" w:pos="851"/>
              </w:tabs>
              <w:ind w:hanging="21"/>
              <w:jc w:val="left"/>
              <w:rPr>
                <w:rFonts w:ascii="Times New Roman" w:hAnsi="Times New Roman" w:cs="Times New Roman"/>
                <w:b/>
              </w:rPr>
            </w:pPr>
            <w:r w:rsidRPr="00237784">
              <w:rPr>
                <w:rFonts w:ascii="Times New Roman" w:hAnsi="Times New Roman" w:cs="Times New Roman"/>
                <w:b/>
              </w:rPr>
              <w:t>Eil. Nr.</w:t>
            </w:r>
          </w:p>
        </w:tc>
        <w:tc>
          <w:tcPr>
            <w:tcW w:w="4777" w:type="dxa"/>
          </w:tcPr>
          <w:p w14:paraId="2C7D4E69" w14:textId="282E8AB2" w:rsidR="00F61AF0" w:rsidRPr="00237784" w:rsidRDefault="00F61AF0" w:rsidP="009E26A0">
            <w:pPr>
              <w:widowControl w:val="0"/>
              <w:spacing w:after="0"/>
              <w:ind w:firstLine="0"/>
              <w:jc w:val="center"/>
              <w:rPr>
                <w:rFonts w:ascii="Times New Roman" w:hAnsi="Times New Roman" w:cs="Times New Roman"/>
                <w:b/>
              </w:rPr>
            </w:pPr>
            <w:r w:rsidRPr="00237784">
              <w:rPr>
                <w:rFonts w:ascii="Times New Roman" w:hAnsi="Times New Roman" w:cs="Times New Roman"/>
                <w:b/>
              </w:rPr>
              <w:t>Pavadinimas</w:t>
            </w:r>
          </w:p>
        </w:tc>
        <w:tc>
          <w:tcPr>
            <w:tcW w:w="4214" w:type="dxa"/>
          </w:tcPr>
          <w:p w14:paraId="53522F3F" w14:textId="2D34456B" w:rsidR="00F61AF0" w:rsidRPr="00237784" w:rsidRDefault="00F61AF0" w:rsidP="00A85A68">
            <w:pPr>
              <w:widowControl w:val="0"/>
              <w:spacing w:after="0"/>
              <w:ind w:firstLine="0"/>
              <w:jc w:val="center"/>
              <w:rPr>
                <w:rFonts w:ascii="Times New Roman" w:hAnsi="Times New Roman" w:cs="Times New Roman"/>
                <w:b/>
              </w:rPr>
            </w:pPr>
            <w:r w:rsidRPr="00237784">
              <w:rPr>
                <w:rFonts w:ascii="Times New Roman" w:hAnsi="Times New Roman" w:cs="Times New Roman"/>
                <w:b/>
              </w:rPr>
              <w:t>Teikimo momentas</w:t>
            </w:r>
          </w:p>
        </w:tc>
      </w:tr>
      <w:tr w:rsidR="00237784" w:rsidRPr="00EA4094" w14:paraId="26F2D3E1" w14:textId="77777777" w:rsidTr="51CBB0E4">
        <w:trPr>
          <w:jc w:val="left"/>
        </w:trPr>
        <w:tc>
          <w:tcPr>
            <w:tcW w:w="643" w:type="dxa"/>
          </w:tcPr>
          <w:p w14:paraId="6CFE3D24" w14:textId="204B128F" w:rsidR="00F61AF0" w:rsidRPr="00237784" w:rsidRDefault="00237784" w:rsidP="00237784">
            <w:pPr>
              <w:widowControl w:val="0"/>
              <w:tabs>
                <w:tab w:val="left" w:pos="426"/>
              </w:tabs>
              <w:spacing w:after="0"/>
              <w:ind w:firstLine="0"/>
              <w:jc w:val="center"/>
              <w:outlineLvl w:val="1"/>
              <w:rPr>
                <w:rFonts w:ascii="Times New Roman" w:hAnsi="Times New Roman" w:cs="Times New Roman"/>
              </w:rPr>
            </w:pPr>
            <w:r w:rsidRPr="00237784">
              <w:rPr>
                <w:rFonts w:ascii="Times New Roman" w:hAnsi="Times New Roman" w:cs="Times New Roman"/>
              </w:rPr>
              <w:t>6.1.</w:t>
            </w:r>
          </w:p>
        </w:tc>
        <w:tc>
          <w:tcPr>
            <w:tcW w:w="4777" w:type="dxa"/>
          </w:tcPr>
          <w:p w14:paraId="707C874F" w14:textId="5B9816F0" w:rsidR="00F61AF0" w:rsidRPr="00237784" w:rsidRDefault="28600960" w:rsidP="25BC9371">
            <w:pPr>
              <w:widowControl w:val="0"/>
              <w:spacing w:after="0"/>
              <w:ind w:firstLine="0"/>
              <w:rPr>
                <w:rFonts w:ascii="Times New Roman" w:hAnsi="Times New Roman" w:cs="Times New Roman"/>
              </w:rPr>
            </w:pPr>
            <w:r w:rsidRPr="00237784">
              <w:rPr>
                <w:rFonts w:ascii="Times New Roman" w:hAnsi="Times New Roman" w:cs="Times New Roman"/>
              </w:rPr>
              <w:t>Paslaugų  perdavimo-priėmimo aktas</w:t>
            </w:r>
          </w:p>
        </w:tc>
        <w:tc>
          <w:tcPr>
            <w:tcW w:w="4214" w:type="dxa"/>
          </w:tcPr>
          <w:p w14:paraId="1CD4B364" w14:textId="74B4DED5" w:rsidR="00F61AF0" w:rsidRPr="00237784" w:rsidRDefault="00BD4606" w:rsidP="00BD4606">
            <w:pPr>
              <w:widowControl w:val="0"/>
              <w:spacing w:after="0"/>
              <w:ind w:firstLine="0"/>
              <w:rPr>
                <w:rFonts w:ascii="Times New Roman" w:hAnsi="Times New Roman" w:cs="Times New Roman"/>
              </w:rPr>
            </w:pPr>
            <w:r w:rsidRPr="00237784">
              <w:rPr>
                <w:rFonts w:ascii="Times New Roman" w:hAnsi="Times New Roman" w:cs="Times New Roman"/>
              </w:rPr>
              <w:t xml:space="preserve">Ne vėliau kaip per </w:t>
            </w:r>
            <w:r w:rsidR="009511EE" w:rsidRPr="00237784">
              <w:rPr>
                <w:rFonts w:ascii="Times New Roman" w:hAnsi="Times New Roman" w:cs="Times New Roman"/>
              </w:rPr>
              <w:t>2</w:t>
            </w:r>
            <w:r w:rsidR="008F0AB0" w:rsidRPr="00237784">
              <w:rPr>
                <w:rFonts w:ascii="Times New Roman" w:hAnsi="Times New Roman" w:cs="Times New Roman"/>
              </w:rPr>
              <w:t xml:space="preserve"> darbo diena</w:t>
            </w:r>
            <w:r w:rsidRPr="00237784">
              <w:rPr>
                <w:rFonts w:ascii="Times New Roman" w:hAnsi="Times New Roman" w:cs="Times New Roman"/>
              </w:rPr>
              <w:t>s</w:t>
            </w:r>
            <w:r w:rsidR="008F0AB0" w:rsidRPr="00237784">
              <w:rPr>
                <w:rFonts w:ascii="Times New Roman" w:hAnsi="Times New Roman" w:cs="Times New Roman"/>
              </w:rPr>
              <w:t xml:space="preserve"> po </w:t>
            </w:r>
            <w:r w:rsidRPr="00237784">
              <w:rPr>
                <w:rFonts w:ascii="Times New Roman" w:hAnsi="Times New Roman" w:cs="Times New Roman"/>
              </w:rPr>
              <w:t>užsakytų P</w:t>
            </w:r>
            <w:r w:rsidR="008F0AB0" w:rsidRPr="00237784">
              <w:rPr>
                <w:rFonts w:ascii="Times New Roman" w:hAnsi="Times New Roman" w:cs="Times New Roman"/>
              </w:rPr>
              <w:t>aslaugų suteikimo</w:t>
            </w:r>
            <w:r w:rsidRPr="00237784">
              <w:rPr>
                <w:rFonts w:ascii="Times New Roman" w:hAnsi="Times New Roman" w:cs="Times New Roman"/>
              </w:rPr>
              <w:t>.</w:t>
            </w:r>
          </w:p>
        </w:tc>
      </w:tr>
      <w:tr w:rsidR="00237784" w:rsidRPr="00EA4094" w14:paraId="734FE169" w14:textId="77777777" w:rsidTr="51CBB0E4">
        <w:trPr>
          <w:jc w:val="left"/>
        </w:trPr>
        <w:tc>
          <w:tcPr>
            <w:tcW w:w="643" w:type="dxa"/>
          </w:tcPr>
          <w:p w14:paraId="4CB71C54" w14:textId="64EEB17C" w:rsidR="00F61AF0" w:rsidRPr="00237784" w:rsidRDefault="00237784" w:rsidP="00237784">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sidRPr="00237784">
              <w:rPr>
                <w:rFonts w:ascii="Times New Roman" w:hAnsi="Times New Roman" w:cs="Times New Roman"/>
                <w:b w:val="0"/>
                <w:bCs w:val="0"/>
                <w:color w:val="auto"/>
                <w:sz w:val="20"/>
                <w:szCs w:val="20"/>
              </w:rPr>
              <w:t>6.2.</w:t>
            </w:r>
          </w:p>
        </w:tc>
        <w:tc>
          <w:tcPr>
            <w:tcW w:w="4777" w:type="dxa"/>
          </w:tcPr>
          <w:p w14:paraId="27C6A832" w14:textId="2508B7B5" w:rsidR="00F61AF0" w:rsidRPr="00237784" w:rsidRDefault="00046499" w:rsidP="00BD4606">
            <w:pPr>
              <w:widowControl w:val="0"/>
              <w:spacing w:after="0"/>
              <w:ind w:firstLine="0"/>
              <w:rPr>
                <w:rFonts w:ascii="Times New Roman" w:hAnsi="Times New Roman" w:cs="Times New Roman"/>
              </w:rPr>
            </w:pPr>
            <w:r w:rsidRPr="00237784">
              <w:rPr>
                <w:rFonts w:ascii="Times New Roman" w:hAnsi="Times New Roman" w:cs="Times New Roman"/>
              </w:rPr>
              <w:t>Pilno sistemos patikrinimo išbandymo protokolai</w:t>
            </w:r>
          </w:p>
        </w:tc>
        <w:tc>
          <w:tcPr>
            <w:tcW w:w="4214" w:type="dxa"/>
          </w:tcPr>
          <w:p w14:paraId="308EDA0D" w14:textId="0E20B965" w:rsidR="00F61AF0" w:rsidRPr="00237784" w:rsidRDefault="78B0E003" w:rsidP="51CBB0E4">
            <w:pPr>
              <w:widowControl w:val="0"/>
              <w:spacing w:after="0"/>
              <w:ind w:firstLine="0"/>
              <w:rPr>
                <w:rFonts w:ascii="Times New Roman" w:hAnsi="Times New Roman" w:cs="Times New Roman"/>
              </w:rPr>
            </w:pPr>
            <w:r w:rsidRPr="00237784">
              <w:rPr>
                <w:rFonts w:ascii="Times New Roman" w:hAnsi="Times New Roman" w:cs="Times New Roman"/>
              </w:rPr>
              <w:t xml:space="preserve">Ne vėliau kaip per </w:t>
            </w:r>
            <w:r w:rsidR="750CB814" w:rsidRPr="00237784">
              <w:rPr>
                <w:rFonts w:ascii="Times New Roman" w:hAnsi="Times New Roman" w:cs="Times New Roman"/>
              </w:rPr>
              <w:t>3</w:t>
            </w:r>
            <w:r w:rsidRPr="00237784">
              <w:rPr>
                <w:rFonts w:ascii="Times New Roman" w:hAnsi="Times New Roman" w:cs="Times New Roman"/>
              </w:rPr>
              <w:t xml:space="preserve"> darbo dienas po užsakytų Paslaugų suteikimo.</w:t>
            </w:r>
          </w:p>
        </w:tc>
      </w:tr>
      <w:tr w:rsidR="00237784" w:rsidRPr="00EA4094" w14:paraId="257EC467" w14:textId="77777777" w:rsidTr="51CBB0E4">
        <w:trPr>
          <w:jc w:val="left"/>
        </w:trPr>
        <w:tc>
          <w:tcPr>
            <w:tcW w:w="643" w:type="dxa"/>
          </w:tcPr>
          <w:p w14:paraId="6E60BF97" w14:textId="3F8C3A34" w:rsidR="00F61AF0" w:rsidRPr="00237784" w:rsidRDefault="00237784" w:rsidP="00237784">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sidRPr="00237784">
              <w:rPr>
                <w:rFonts w:ascii="Times New Roman" w:hAnsi="Times New Roman" w:cs="Times New Roman"/>
                <w:b w:val="0"/>
                <w:bCs w:val="0"/>
                <w:color w:val="auto"/>
                <w:sz w:val="20"/>
                <w:szCs w:val="20"/>
              </w:rPr>
              <w:t>6.3.</w:t>
            </w:r>
          </w:p>
        </w:tc>
        <w:tc>
          <w:tcPr>
            <w:tcW w:w="4777" w:type="dxa"/>
          </w:tcPr>
          <w:p w14:paraId="10A2FF1E" w14:textId="1875112A" w:rsidR="00F61AF0" w:rsidRPr="00237784" w:rsidRDefault="00B14967" w:rsidP="00BD4606">
            <w:pPr>
              <w:widowControl w:val="0"/>
              <w:spacing w:after="0"/>
              <w:ind w:firstLine="0"/>
              <w:rPr>
                <w:rFonts w:ascii="Times New Roman" w:hAnsi="Times New Roman" w:cs="Times New Roman"/>
              </w:rPr>
            </w:pPr>
            <w:r w:rsidRPr="00237784">
              <w:rPr>
                <w:rFonts w:ascii="Times New Roman" w:hAnsi="Times New Roman" w:cs="Times New Roman"/>
              </w:rPr>
              <w:t>Defektinis aktas</w:t>
            </w:r>
          </w:p>
        </w:tc>
        <w:tc>
          <w:tcPr>
            <w:tcW w:w="4214" w:type="dxa"/>
          </w:tcPr>
          <w:p w14:paraId="23DE62BD" w14:textId="150F27E4" w:rsidR="00F61AF0" w:rsidRPr="00237784" w:rsidRDefault="78B0E003" w:rsidP="51CBB0E4">
            <w:pPr>
              <w:widowControl w:val="0"/>
              <w:spacing w:after="0"/>
              <w:ind w:firstLine="0"/>
              <w:rPr>
                <w:rFonts w:ascii="Times New Roman" w:hAnsi="Times New Roman" w:cs="Times New Roman"/>
              </w:rPr>
            </w:pPr>
            <w:r w:rsidRPr="00237784">
              <w:rPr>
                <w:rFonts w:ascii="Times New Roman" w:hAnsi="Times New Roman" w:cs="Times New Roman"/>
              </w:rPr>
              <w:t xml:space="preserve">Ne vėliau kaip per </w:t>
            </w:r>
            <w:r w:rsidR="4EC774D5" w:rsidRPr="00237784">
              <w:rPr>
                <w:rFonts w:ascii="Times New Roman" w:hAnsi="Times New Roman" w:cs="Times New Roman"/>
              </w:rPr>
              <w:t>3</w:t>
            </w:r>
            <w:r w:rsidRPr="00237784">
              <w:rPr>
                <w:rFonts w:ascii="Times New Roman" w:hAnsi="Times New Roman" w:cs="Times New Roman"/>
              </w:rPr>
              <w:t xml:space="preserve"> darbo dienas po užsakytų Paslaugų suteikimo, jei po patikros nustatoma, kad prietaisas / įranga / sistema yra netinkamas naudoti.</w:t>
            </w:r>
          </w:p>
        </w:tc>
      </w:tr>
    </w:tbl>
    <w:p w14:paraId="4716F97D" w14:textId="77777777" w:rsidR="001D5D3E" w:rsidRPr="00237784" w:rsidRDefault="18ED1DC8" w:rsidP="72348861">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bookmarkStart w:id="2" w:name="_Hlk34730466"/>
      <w:r w:rsidRPr="00237784">
        <w:rPr>
          <w:rFonts w:ascii="Times New Roman" w:eastAsia="Arial" w:hAnsi="Times New Roman" w:cs="Times New Roman"/>
          <w:b/>
          <w:bCs/>
          <w:sz w:val="20"/>
        </w:rPr>
        <w:t>SUTARTINIŲ ĮSIPAREIGOJIMŲ VYKDYMO VIETA</w:t>
      </w:r>
      <w:bookmarkEnd w:id="2"/>
    </w:p>
    <w:p w14:paraId="2831AF05"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3F1C5C12"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5E048691"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3CF53EAD"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64936906"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212FD00E"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2D6ECBC7" w14:textId="77777777" w:rsidR="001F59F4" w:rsidRPr="00237784" w:rsidRDefault="001F59F4" w:rsidP="001F59F4">
      <w:pPr>
        <w:pStyle w:val="Sraopastraipa"/>
        <w:numPr>
          <w:ilvl w:val="0"/>
          <w:numId w:val="6"/>
        </w:numPr>
        <w:tabs>
          <w:tab w:val="clear" w:pos="851"/>
          <w:tab w:val="clear" w:pos="5779"/>
          <w:tab w:val="left" w:pos="426"/>
          <w:tab w:val="left" w:pos="540"/>
        </w:tabs>
        <w:spacing w:before="60" w:after="60"/>
        <w:jc w:val="left"/>
        <w:rPr>
          <w:rFonts w:ascii="Times New Roman" w:hAnsi="Times New Roman" w:cs="Times New Roman"/>
          <w:bCs/>
          <w:vanish/>
          <w:sz w:val="20"/>
        </w:rPr>
      </w:pPr>
    </w:p>
    <w:p w14:paraId="3F4584B7" w14:textId="424D6029" w:rsidR="00B568F7" w:rsidRPr="00237784" w:rsidRDefault="00B568F7" w:rsidP="00D329D0">
      <w:pPr>
        <w:numPr>
          <w:ilvl w:val="1"/>
          <w:numId w:val="6"/>
        </w:numPr>
        <w:tabs>
          <w:tab w:val="left" w:pos="426"/>
          <w:tab w:val="left" w:pos="540"/>
        </w:tabs>
        <w:spacing w:before="60" w:after="60"/>
        <w:ind w:left="426"/>
        <w:contextualSpacing/>
        <w:jc w:val="left"/>
        <w:rPr>
          <w:rFonts w:ascii="Times New Roman" w:eastAsia="Calibri" w:hAnsi="Times New Roman" w:cs="Times New Roman"/>
          <w:i/>
          <w:iCs/>
          <w:sz w:val="20"/>
          <w:lang w:val="lt-LT"/>
        </w:rPr>
      </w:pPr>
      <w:r w:rsidRPr="00237784">
        <w:rPr>
          <w:rFonts w:ascii="Times New Roman" w:hAnsi="Times New Roman" w:cs="Times New Roman"/>
          <w:bCs/>
          <w:sz w:val="20"/>
          <w:lang w:val="lt-LT"/>
        </w:rPr>
        <w:t>Burių g. 19,  Klaipėda.</w:t>
      </w:r>
    </w:p>
    <w:p w14:paraId="69012D6E" w14:textId="77777777" w:rsidR="00B568F7" w:rsidRPr="00237784" w:rsidRDefault="00B568F7" w:rsidP="00D329D0">
      <w:pPr>
        <w:numPr>
          <w:ilvl w:val="1"/>
          <w:numId w:val="6"/>
        </w:numPr>
        <w:tabs>
          <w:tab w:val="left" w:pos="426"/>
          <w:tab w:val="left" w:pos="540"/>
        </w:tabs>
        <w:spacing w:before="60" w:after="60"/>
        <w:ind w:left="426"/>
        <w:contextualSpacing/>
        <w:jc w:val="left"/>
        <w:rPr>
          <w:rFonts w:ascii="Times New Roman" w:eastAsia="Calibri" w:hAnsi="Times New Roman" w:cs="Times New Roman"/>
          <w:i/>
          <w:iCs/>
          <w:sz w:val="20"/>
          <w:lang w:val="lt-LT"/>
        </w:rPr>
      </w:pPr>
      <w:r w:rsidRPr="00237784">
        <w:rPr>
          <w:rFonts w:ascii="Times New Roman" w:hAnsi="Times New Roman" w:cs="Times New Roman"/>
          <w:bCs/>
          <w:sz w:val="20"/>
          <w:lang w:val="lt-LT"/>
        </w:rPr>
        <w:t>Janonio g. 6B, Klaipėda</w:t>
      </w:r>
    </w:p>
    <w:p w14:paraId="6D38C3B4" w14:textId="77777777" w:rsidR="00B568F7" w:rsidRPr="00237784" w:rsidRDefault="00B568F7" w:rsidP="00D329D0">
      <w:pPr>
        <w:numPr>
          <w:ilvl w:val="1"/>
          <w:numId w:val="6"/>
        </w:numPr>
        <w:tabs>
          <w:tab w:val="left" w:pos="426"/>
          <w:tab w:val="left" w:pos="540"/>
        </w:tabs>
        <w:spacing w:before="60" w:after="60"/>
        <w:ind w:left="426"/>
        <w:contextualSpacing/>
        <w:jc w:val="left"/>
        <w:rPr>
          <w:rFonts w:ascii="Times New Roman" w:eastAsia="Calibri" w:hAnsi="Times New Roman" w:cs="Times New Roman"/>
          <w:i/>
          <w:iCs/>
          <w:sz w:val="20"/>
          <w:lang w:val="lt-LT"/>
        </w:rPr>
      </w:pPr>
      <w:r w:rsidRPr="00237784">
        <w:rPr>
          <w:rFonts w:ascii="Times New Roman" w:hAnsi="Times New Roman" w:cs="Times New Roman"/>
          <w:bCs/>
          <w:sz w:val="20"/>
          <w:lang w:val="lt-LT"/>
        </w:rPr>
        <w:t xml:space="preserve">Dujų apskaitos stotis, </w:t>
      </w:r>
      <w:proofErr w:type="spellStart"/>
      <w:r w:rsidRPr="00237784">
        <w:rPr>
          <w:rFonts w:ascii="Times New Roman" w:hAnsi="Times New Roman" w:cs="Times New Roman"/>
          <w:bCs/>
          <w:sz w:val="20"/>
          <w:lang w:val="lt-LT"/>
        </w:rPr>
        <w:t>Kiškėnų</w:t>
      </w:r>
      <w:proofErr w:type="spellEnd"/>
      <w:r w:rsidRPr="00237784">
        <w:rPr>
          <w:rFonts w:ascii="Times New Roman" w:hAnsi="Times New Roman" w:cs="Times New Roman"/>
          <w:bCs/>
          <w:sz w:val="20"/>
          <w:lang w:val="lt-LT"/>
        </w:rPr>
        <w:t xml:space="preserve"> k., Dovilų sen., Klaipėdos raj.</w:t>
      </w:r>
    </w:p>
    <w:p w14:paraId="35B8BC10" w14:textId="77777777" w:rsidR="00B568F7" w:rsidRPr="00237784" w:rsidRDefault="00B568F7" w:rsidP="00D329D0">
      <w:pPr>
        <w:numPr>
          <w:ilvl w:val="1"/>
          <w:numId w:val="6"/>
        </w:numPr>
        <w:tabs>
          <w:tab w:val="left" w:pos="426"/>
          <w:tab w:val="left" w:pos="540"/>
        </w:tabs>
        <w:spacing w:before="60" w:after="60"/>
        <w:ind w:left="426"/>
        <w:contextualSpacing/>
        <w:jc w:val="left"/>
        <w:rPr>
          <w:rFonts w:ascii="Times New Roman" w:hAnsi="Times New Roman" w:cs="Times New Roman"/>
          <w:bCs/>
          <w:sz w:val="20"/>
          <w:lang w:val="lt-LT"/>
        </w:rPr>
      </w:pPr>
      <w:r w:rsidRPr="00237784">
        <w:rPr>
          <w:rFonts w:ascii="Times New Roman" w:hAnsi="Times New Roman" w:cs="Times New Roman"/>
          <w:bCs/>
          <w:sz w:val="20"/>
          <w:lang w:val="lt-LT"/>
        </w:rPr>
        <w:t>Suskystintų gamtinių dujų terminalo krantinė, Klaipėdos uostas</w:t>
      </w:r>
    </w:p>
    <w:p w14:paraId="10CEE91F" w14:textId="5219294C" w:rsidR="008C614D" w:rsidRPr="00237784" w:rsidRDefault="00FA3098" w:rsidP="00D329D0">
      <w:pPr>
        <w:numPr>
          <w:ilvl w:val="1"/>
          <w:numId w:val="6"/>
        </w:numPr>
        <w:tabs>
          <w:tab w:val="left" w:pos="426"/>
          <w:tab w:val="left" w:pos="540"/>
        </w:tabs>
        <w:spacing w:before="60" w:after="60"/>
        <w:ind w:left="426"/>
        <w:contextualSpacing/>
        <w:jc w:val="left"/>
        <w:rPr>
          <w:rFonts w:ascii="Times New Roman" w:hAnsi="Times New Roman" w:cs="Times New Roman"/>
          <w:bCs/>
          <w:sz w:val="20"/>
          <w:lang w:val="lt-LT"/>
        </w:rPr>
      </w:pPr>
      <w:r w:rsidRPr="00237784">
        <w:rPr>
          <w:rFonts w:ascii="Times New Roman" w:hAnsi="Times New Roman" w:cs="Times New Roman"/>
          <w:sz w:val="20"/>
          <w:lang w:val="lt-LT"/>
        </w:rPr>
        <w:t>Kunčių k., Subačiaus sen., LT-40400 Kupiškio r.</w:t>
      </w:r>
    </w:p>
    <w:p w14:paraId="4DFEDFA1" w14:textId="58455559" w:rsidR="001D5D3E" w:rsidRPr="00237784" w:rsidRDefault="000B60BF" w:rsidP="005408F7">
      <w:pPr>
        <w:pStyle w:val="Sraopastraipa"/>
        <w:numPr>
          <w:ilvl w:val="0"/>
          <w:numId w:val="4"/>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SUTARTIES VYKDYMO TVARKA IR TERMINAI</w:t>
      </w:r>
    </w:p>
    <w:p w14:paraId="0B52AD4D" w14:textId="021BD1E7" w:rsidR="00B7574B" w:rsidRPr="00237784" w:rsidRDefault="00B80F9F" w:rsidP="00020926">
      <w:pPr>
        <w:pStyle w:val="Sraopastraipa"/>
        <w:numPr>
          <w:ilvl w:val="1"/>
          <w:numId w:val="4"/>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sidRPr="00237784">
        <w:rPr>
          <w:rFonts w:ascii="Times New Roman" w:hAnsi="Times New Roman" w:cs="Times New Roman"/>
          <w:b/>
          <w:bCs/>
          <w:noProof/>
          <w:sz w:val="20"/>
        </w:rPr>
        <w:t>Sutarties galiojimas</w:t>
      </w:r>
    </w:p>
    <w:p w14:paraId="59399D64" w14:textId="12F3386D" w:rsidR="00720B72" w:rsidRPr="00237784" w:rsidRDefault="52CCA0B8" w:rsidP="4BB4F7B5">
      <w:pPr>
        <w:tabs>
          <w:tab w:val="left" w:pos="284"/>
        </w:tabs>
        <w:suppressAutoHyphens/>
        <w:autoSpaceDN w:val="0"/>
        <w:spacing w:before="60" w:after="60"/>
        <w:textAlignment w:val="baseline"/>
        <w:rPr>
          <w:rFonts w:ascii="Times New Roman" w:hAnsi="Times New Roman" w:cs="Times New Roman"/>
          <w:noProof/>
          <w:sz w:val="20"/>
          <w:lang w:val="lt-LT"/>
        </w:rPr>
      </w:pPr>
      <w:r w:rsidRPr="00237784">
        <w:rPr>
          <w:rFonts w:ascii="Times New Roman" w:hAnsi="Times New Roman" w:cs="Times New Roman"/>
          <w:noProof/>
          <w:sz w:val="20"/>
          <w:lang w:val="lt-LT"/>
        </w:rPr>
        <w:t xml:space="preserve">8.1.1. </w:t>
      </w:r>
      <w:r w:rsidR="00265CD5" w:rsidRPr="00237784">
        <w:rPr>
          <w:rFonts w:ascii="Times New Roman" w:hAnsi="Times New Roman" w:cs="Times New Roman"/>
          <w:noProof/>
          <w:sz w:val="20"/>
          <w:lang w:val="lt-LT"/>
        </w:rPr>
        <w:t xml:space="preserve">Sutartis įsigalioja nuo </w:t>
      </w:r>
      <w:r w:rsidR="006F0F38" w:rsidRPr="00237784">
        <w:rPr>
          <w:rFonts w:ascii="Times New Roman" w:hAnsi="Times New Roman" w:cs="Times New Roman"/>
          <w:noProof/>
          <w:sz w:val="20"/>
          <w:lang w:val="lt-LT"/>
        </w:rPr>
        <w:t xml:space="preserve">to momento, kai ją pasirašo abi </w:t>
      </w:r>
      <w:r w:rsidR="363D16C9" w:rsidRPr="00237784">
        <w:rPr>
          <w:rFonts w:ascii="Times New Roman" w:hAnsi="Times New Roman" w:cs="Times New Roman"/>
          <w:noProof/>
          <w:sz w:val="20"/>
          <w:lang w:val="lt-LT"/>
        </w:rPr>
        <w:t>Š</w:t>
      </w:r>
      <w:r w:rsidR="006F0F38" w:rsidRPr="00237784">
        <w:rPr>
          <w:rFonts w:ascii="Times New Roman" w:hAnsi="Times New Roman" w:cs="Times New Roman"/>
          <w:noProof/>
          <w:sz w:val="20"/>
          <w:lang w:val="lt-LT"/>
        </w:rPr>
        <w:t>alys ir galioja iki visiško Sutartinių įsipareigojimų įvykdymo</w:t>
      </w:r>
      <w:r w:rsidR="00BD4606" w:rsidRPr="00237784">
        <w:rPr>
          <w:rFonts w:ascii="Times New Roman" w:hAnsi="Times New Roman" w:cs="Times New Roman"/>
          <w:noProof/>
          <w:sz w:val="20"/>
          <w:lang w:val="lt-LT"/>
        </w:rPr>
        <w:t xml:space="preserve"> (įskaitant ir galutinį atsiskaitymą su Tiekėju)</w:t>
      </w:r>
      <w:r w:rsidR="008D3D13" w:rsidRPr="00237784">
        <w:rPr>
          <w:rFonts w:ascii="Times New Roman" w:hAnsi="Times New Roman" w:cs="Times New Roman"/>
          <w:noProof/>
          <w:sz w:val="20"/>
          <w:lang w:val="lt-LT"/>
        </w:rPr>
        <w:t>, bet ne ilgiau kaip</w:t>
      </w:r>
      <w:r w:rsidR="0088271A" w:rsidRPr="00237784">
        <w:rPr>
          <w:rFonts w:ascii="Times New Roman" w:hAnsi="Times New Roman" w:cs="Times New Roman"/>
          <w:noProof/>
          <w:sz w:val="20"/>
          <w:lang w:val="lt-LT"/>
        </w:rPr>
        <w:t xml:space="preserve"> </w:t>
      </w:r>
      <w:r w:rsidR="02F95ED5" w:rsidRPr="00237784">
        <w:rPr>
          <w:rFonts w:ascii="Times New Roman" w:hAnsi="Times New Roman" w:cs="Times New Roman"/>
          <w:noProof/>
          <w:sz w:val="20"/>
          <w:lang w:val="lt-LT"/>
        </w:rPr>
        <w:t>37</w:t>
      </w:r>
      <w:r w:rsidR="00BD4606" w:rsidRPr="00237784">
        <w:rPr>
          <w:rFonts w:ascii="Times New Roman" w:hAnsi="Times New Roman" w:cs="Times New Roman"/>
          <w:noProof/>
          <w:sz w:val="20"/>
          <w:lang w:val="lt-LT"/>
        </w:rPr>
        <w:t xml:space="preserve"> </w:t>
      </w:r>
      <w:r w:rsidR="0088271A" w:rsidRPr="00237784">
        <w:rPr>
          <w:rFonts w:ascii="Times New Roman" w:hAnsi="Times New Roman" w:cs="Times New Roman"/>
          <w:noProof/>
          <w:sz w:val="20"/>
          <w:lang w:val="lt-LT"/>
        </w:rPr>
        <w:t>(</w:t>
      </w:r>
      <w:r w:rsidR="000437E4" w:rsidRPr="00237784">
        <w:rPr>
          <w:rFonts w:ascii="Times New Roman" w:hAnsi="Times New Roman" w:cs="Times New Roman"/>
          <w:noProof/>
          <w:sz w:val="20"/>
          <w:lang w:val="lt-LT"/>
        </w:rPr>
        <w:t xml:space="preserve">dvidešimt </w:t>
      </w:r>
      <w:r w:rsidR="66605AD1" w:rsidRPr="00237784">
        <w:rPr>
          <w:rFonts w:ascii="Times New Roman" w:hAnsi="Times New Roman" w:cs="Times New Roman"/>
          <w:noProof/>
          <w:sz w:val="20"/>
          <w:lang w:val="lt-LT"/>
        </w:rPr>
        <w:t>septynis</w:t>
      </w:r>
      <w:r w:rsidR="008E0E6B" w:rsidRPr="00237784">
        <w:rPr>
          <w:rFonts w:ascii="Times New Roman" w:hAnsi="Times New Roman" w:cs="Times New Roman"/>
          <w:noProof/>
          <w:sz w:val="20"/>
          <w:lang w:val="lt-LT"/>
        </w:rPr>
        <w:t>) mėnesi</w:t>
      </w:r>
      <w:r w:rsidR="52982E70" w:rsidRPr="00237784">
        <w:rPr>
          <w:rFonts w:ascii="Times New Roman" w:hAnsi="Times New Roman" w:cs="Times New Roman"/>
          <w:noProof/>
          <w:sz w:val="20"/>
          <w:lang w:val="lt-LT"/>
        </w:rPr>
        <w:t>us</w:t>
      </w:r>
      <w:r w:rsidR="00F14E73" w:rsidRPr="00237784">
        <w:rPr>
          <w:rFonts w:ascii="Times New Roman" w:hAnsi="Times New Roman" w:cs="Times New Roman"/>
          <w:noProof/>
          <w:sz w:val="20"/>
          <w:lang w:val="lt-LT"/>
        </w:rPr>
        <w:t>.</w:t>
      </w:r>
    </w:p>
    <w:p w14:paraId="343D543E" w14:textId="47D1D964" w:rsidR="00BD4606" w:rsidRPr="00237784" w:rsidRDefault="2318B2B0">
      <w:pPr>
        <w:tabs>
          <w:tab w:val="left" w:pos="284"/>
        </w:tabs>
        <w:spacing w:before="60" w:after="60" w:line="259" w:lineRule="auto"/>
        <w:rPr>
          <w:rFonts w:ascii="Times New Roman" w:hAnsi="Times New Roman" w:cs="Times New Roman"/>
          <w:noProof/>
          <w:sz w:val="20"/>
          <w:lang w:val="lt-LT"/>
        </w:rPr>
      </w:pPr>
      <w:r w:rsidRPr="00237784">
        <w:rPr>
          <w:rFonts w:ascii="Times New Roman" w:hAnsi="Times New Roman" w:cs="Times New Roman"/>
          <w:noProof/>
          <w:sz w:val="20"/>
          <w:lang w:val="lt-LT"/>
        </w:rPr>
        <w:t xml:space="preserve">8.1.2. </w:t>
      </w:r>
      <w:r w:rsidR="49D4317E" w:rsidRPr="00237784">
        <w:rPr>
          <w:rFonts w:ascii="Times New Roman" w:hAnsi="Times New Roman" w:cs="Times New Roman"/>
          <w:noProof/>
          <w:sz w:val="20"/>
          <w:lang w:val="lt-LT"/>
        </w:rPr>
        <w:t>Paslaugos pagal sutartį teikiamos 24 (dvidešimt keturis) mėnesius</w:t>
      </w:r>
      <w:r w:rsidR="624B3101" w:rsidRPr="00237784">
        <w:rPr>
          <w:rFonts w:ascii="Times New Roman" w:hAnsi="Times New Roman" w:cs="Times New Roman"/>
          <w:noProof/>
          <w:sz w:val="20"/>
          <w:lang w:val="lt-LT"/>
        </w:rPr>
        <w:t xml:space="preserve"> </w:t>
      </w:r>
      <w:r w:rsidR="22257BCB" w:rsidRPr="00237784">
        <w:rPr>
          <w:rFonts w:ascii="Times New Roman" w:hAnsi="Times New Roman" w:cs="Times New Roman"/>
          <w:noProof/>
          <w:sz w:val="20"/>
          <w:lang w:val="lt-LT"/>
        </w:rPr>
        <w:t xml:space="preserve">nuo sutarties įsigaliojimo </w:t>
      </w:r>
      <w:r w:rsidR="49D4317E" w:rsidRPr="00237784">
        <w:rPr>
          <w:rFonts w:ascii="Times New Roman" w:hAnsi="Times New Roman" w:cs="Times New Roman"/>
          <w:noProof/>
          <w:sz w:val="20"/>
          <w:lang w:val="lt-LT"/>
        </w:rPr>
        <w:t xml:space="preserve">arba iki kol bus išnaudota </w:t>
      </w:r>
      <w:r w:rsidR="233C3F25" w:rsidRPr="00237784">
        <w:rPr>
          <w:rFonts w:ascii="Times New Roman" w:hAnsi="Times New Roman" w:cs="Times New Roman"/>
          <w:noProof/>
          <w:sz w:val="20"/>
          <w:lang w:val="lt-LT"/>
        </w:rPr>
        <w:t>maksimali S</w:t>
      </w:r>
      <w:r w:rsidR="49D4317E" w:rsidRPr="00237784">
        <w:rPr>
          <w:rFonts w:ascii="Times New Roman" w:hAnsi="Times New Roman" w:cs="Times New Roman"/>
          <w:noProof/>
          <w:sz w:val="20"/>
          <w:lang w:val="lt-LT"/>
        </w:rPr>
        <w:t xml:space="preserve">utarties </w:t>
      </w:r>
      <w:r w:rsidR="01D36C70" w:rsidRPr="00237784">
        <w:rPr>
          <w:rFonts w:ascii="Times New Roman" w:hAnsi="Times New Roman" w:cs="Times New Roman"/>
          <w:noProof/>
          <w:sz w:val="20"/>
          <w:lang w:val="lt-LT"/>
        </w:rPr>
        <w:t>kaina</w:t>
      </w:r>
      <w:r w:rsidR="49D4317E" w:rsidRPr="00237784">
        <w:rPr>
          <w:rFonts w:ascii="Times New Roman" w:hAnsi="Times New Roman" w:cs="Times New Roman"/>
          <w:noProof/>
          <w:sz w:val="20"/>
          <w:lang w:val="lt-LT"/>
        </w:rPr>
        <w:t>, priklausomai kuri aplinkybė įvyks anksčiau.</w:t>
      </w:r>
    </w:p>
    <w:p w14:paraId="79EC7AB1" w14:textId="1130083F" w:rsidR="3B1008E7" w:rsidRDefault="3B1008E7" w:rsidP="4BB4F7B5">
      <w:pPr>
        <w:tabs>
          <w:tab w:val="left" w:pos="284"/>
        </w:tabs>
        <w:spacing w:before="60" w:after="60"/>
        <w:rPr>
          <w:rFonts w:ascii="Times New Roman" w:hAnsi="Times New Roman" w:cs="Times New Roman"/>
          <w:noProof/>
          <w:sz w:val="20"/>
          <w:lang w:val="lt-LT"/>
        </w:rPr>
      </w:pPr>
      <w:r w:rsidRPr="00237784">
        <w:rPr>
          <w:rFonts w:ascii="Times New Roman" w:hAnsi="Times New Roman" w:cs="Times New Roman"/>
          <w:noProof/>
          <w:sz w:val="20"/>
          <w:lang w:val="lt-LT"/>
        </w:rPr>
        <w:t>8.1.3. Jeigu per Paslaugų teikimo laikotarpį nebuvo įsigyta Paslaugų už maksimalią Sutarties kainą ir, ne vėliau kaip prieš 30 (trisdešimt) kalendorinių dienų iki Paslaugų teikimo termino pabaigos nė viena iš Šalių raštu nepraneša kitai Šaliai apie numatomą Sutarties nutraukimą, Paslaugų teikimo laikotarpis laikomas automatiškai pratęstu dar 12 (dvylikai) mėnesių Sutartyje numatytomis sąlygomis.</w:t>
      </w:r>
    </w:p>
    <w:p w14:paraId="60A059C9" w14:textId="026E79D9" w:rsidR="00237784" w:rsidRPr="00237784" w:rsidRDefault="00237784" w:rsidP="4BB4F7B5">
      <w:pPr>
        <w:tabs>
          <w:tab w:val="left" w:pos="284"/>
        </w:tabs>
        <w:spacing w:before="60" w:after="60"/>
        <w:rPr>
          <w:rFonts w:ascii="Times New Roman" w:hAnsi="Times New Roman" w:cs="Times New Roman"/>
          <w:noProof/>
          <w:sz w:val="20"/>
          <w:lang w:val="lt-LT"/>
        </w:rPr>
      </w:pPr>
      <w:r w:rsidRPr="00237784">
        <w:rPr>
          <w:rFonts w:ascii="Times New Roman" w:hAnsi="Times New Roman" w:cs="Times New Roman"/>
          <w:noProof/>
          <w:sz w:val="20"/>
          <w:lang w:val="lt-LT"/>
        </w:rPr>
        <w:t xml:space="preserve">8.1.4. Maksimalus Paslaugų teikimo laikotarpis įskaitant visus galimus pratęsimus </w:t>
      </w:r>
      <w:r w:rsidR="000A5052">
        <w:rPr>
          <w:rFonts w:ascii="Times New Roman" w:hAnsi="Times New Roman" w:cs="Times New Roman"/>
          <w:noProof/>
          <w:sz w:val="20"/>
          <w:lang w:val="lt-LT"/>
        </w:rPr>
        <w:t>–</w:t>
      </w:r>
      <w:r w:rsidRPr="00237784">
        <w:rPr>
          <w:rFonts w:ascii="Times New Roman" w:hAnsi="Times New Roman" w:cs="Times New Roman"/>
          <w:noProof/>
          <w:sz w:val="20"/>
          <w:lang w:val="lt-LT"/>
        </w:rPr>
        <w:t xml:space="preserve"> 36 (tri</w:t>
      </w:r>
      <w:r w:rsidR="00A62875">
        <w:rPr>
          <w:rFonts w:ascii="Times New Roman" w:hAnsi="Times New Roman" w:cs="Times New Roman"/>
          <w:noProof/>
          <w:sz w:val="20"/>
          <w:lang w:val="lt-LT"/>
        </w:rPr>
        <w:t>s</w:t>
      </w:r>
      <w:r w:rsidRPr="00237784">
        <w:rPr>
          <w:rFonts w:ascii="Times New Roman" w:hAnsi="Times New Roman" w:cs="Times New Roman"/>
          <w:noProof/>
          <w:sz w:val="20"/>
          <w:lang w:val="lt-LT"/>
        </w:rPr>
        <w:t>dešimt šeši) mėnesiai</w:t>
      </w:r>
    </w:p>
    <w:p w14:paraId="32D91042" w14:textId="2B468B4F" w:rsidR="0000587F" w:rsidRPr="00237784" w:rsidRDefault="0000587F" w:rsidP="00020926">
      <w:pPr>
        <w:pStyle w:val="Sraopastraipa"/>
        <w:numPr>
          <w:ilvl w:val="1"/>
          <w:numId w:val="4"/>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237784">
        <w:rPr>
          <w:rFonts w:ascii="Times New Roman" w:hAnsi="Times New Roman" w:cs="Times New Roman"/>
          <w:b/>
          <w:bCs/>
          <w:noProof/>
          <w:sz w:val="20"/>
        </w:rPr>
        <w:t xml:space="preserve">Užsakymų vykdymo </w:t>
      </w:r>
      <w:r w:rsidR="00E67AF2" w:rsidRPr="00237784">
        <w:rPr>
          <w:rFonts w:ascii="Times New Roman" w:hAnsi="Times New Roman" w:cs="Times New Roman"/>
          <w:b/>
          <w:bCs/>
          <w:noProof/>
          <w:sz w:val="20"/>
        </w:rPr>
        <w:t xml:space="preserve">tvarka ir </w:t>
      </w:r>
      <w:r w:rsidRPr="00237784">
        <w:rPr>
          <w:rFonts w:ascii="Times New Roman" w:hAnsi="Times New Roman" w:cs="Times New Roman"/>
          <w:b/>
          <w:bCs/>
          <w:noProof/>
          <w:sz w:val="20"/>
        </w:rPr>
        <w:t>terminai</w:t>
      </w:r>
    </w:p>
    <w:p w14:paraId="1078EF39" w14:textId="77777777" w:rsidR="00083468" w:rsidRPr="00237784" w:rsidRDefault="00083468" w:rsidP="00237784">
      <w:pPr>
        <w:numPr>
          <w:ilvl w:val="2"/>
          <w:numId w:val="4"/>
        </w:numPr>
        <w:tabs>
          <w:tab w:val="left" w:pos="567"/>
        </w:tabs>
        <w:spacing w:before="60" w:after="60"/>
        <w:ind w:left="0" w:firstLine="0"/>
        <w:contextualSpacing/>
        <w:rPr>
          <w:rFonts w:ascii="Times New Roman" w:eastAsia="Calibri" w:hAnsi="Times New Roman" w:cs="Times New Roman"/>
          <w:sz w:val="20"/>
          <w:lang w:val="lt-LT"/>
        </w:rPr>
      </w:pPr>
      <w:r w:rsidRPr="00237784">
        <w:rPr>
          <w:rFonts w:ascii="Times New Roman" w:eastAsia="Calibri" w:hAnsi="Times New Roman" w:cs="Times New Roman"/>
          <w:sz w:val="20"/>
          <w:lang w:val="lt-LT"/>
        </w:rPr>
        <w:t xml:space="preserve">Paslaugos bus teikiamos pagal poreikį vykdant planinius ir neplaninius apsauginės signalizacijos / Įeigos kontrolės sistemos / </w:t>
      </w:r>
      <w:r w:rsidRPr="00237784">
        <w:rPr>
          <w:rFonts w:ascii="Times New Roman" w:eastAsia="Calibri" w:hAnsi="Times New Roman" w:cs="Times New Roman"/>
          <w:bCs/>
          <w:iCs/>
          <w:sz w:val="20"/>
          <w:lang w:val="lt-LT"/>
        </w:rPr>
        <w:t xml:space="preserve">Automatinių užkardų / </w:t>
      </w:r>
      <w:r w:rsidRPr="00237784">
        <w:rPr>
          <w:rFonts w:ascii="Times New Roman" w:eastAsia="Calibri" w:hAnsi="Times New Roman" w:cs="Times New Roman"/>
          <w:sz w:val="20"/>
          <w:lang w:val="lt-LT"/>
        </w:rPr>
        <w:t>Vaizdo stebėjimo sistemos remonto darbus, pagal atskirus Užsakymus Sutarties galiojimo metu.</w:t>
      </w:r>
    </w:p>
    <w:p w14:paraId="0A7E09FE" w14:textId="16F6621D" w:rsidR="00083468" w:rsidRPr="00237784" w:rsidRDefault="00083468" w:rsidP="00237784">
      <w:pPr>
        <w:numPr>
          <w:ilvl w:val="2"/>
          <w:numId w:val="4"/>
        </w:numPr>
        <w:tabs>
          <w:tab w:val="left" w:pos="567"/>
        </w:tabs>
        <w:spacing w:before="60" w:after="60"/>
        <w:ind w:left="0" w:firstLine="0"/>
        <w:contextualSpacing/>
        <w:rPr>
          <w:rFonts w:ascii="Times New Roman" w:eastAsia="Calibri" w:hAnsi="Times New Roman" w:cs="Times New Roman"/>
          <w:sz w:val="20"/>
          <w:lang w:val="lt-LT"/>
        </w:rPr>
      </w:pPr>
      <w:r w:rsidRPr="00237784">
        <w:rPr>
          <w:rFonts w:ascii="Times New Roman" w:eastAsia="Calibri" w:hAnsi="Times New Roman" w:cs="Times New Roman"/>
          <w:sz w:val="20"/>
          <w:lang w:val="lt-LT"/>
        </w:rPr>
        <w:t xml:space="preserve">Gavus Užsakymą apsauginės signalizacijų, įeigos kontrolės, </w:t>
      </w:r>
      <w:r w:rsidRPr="00237784">
        <w:rPr>
          <w:rFonts w:ascii="Times New Roman" w:eastAsia="Calibri" w:hAnsi="Times New Roman" w:cs="Times New Roman"/>
          <w:bCs/>
          <w:iCs/>
          <w:sz w:val="20"/>
          <w:lang w:val="lt-LT"/>
        </w:rPr>
        <w:t>automatinių užkardų</w:t>
      </w:r>
      <w:r w:rsidRPr="00237784">
        <w:rPr>
          <w:rFonts w:ascii="Times New Roman" w:eastAsia="Calibri" w:hAnsi="Times New Roman" w:cs="Times New Roman"/>
          <w:sz w:val="20"/>
          <w:lang w:val="lt-LT"/>
        </w:rPr>
        <w:t xml:space="preserve"> ir vaizdo stebėjimo sistemų planinei patikrai, Paslaugos turės būti suteiktos ne vėliau kaip per </w:t>
      </w:r>
      <w:sdt>
        <w:sdtPr>
          <w:rPr>
            <w:rFonts w:ascii="Times New Roman" w:eastAsia="Calibri" w:hAnsi="Times New Roman" w:cs="Times New Roman"/>
            <w:color w:val="2B579A"/>
            <w:sz w:val="20"/>
            <w:shd w:val="clear" w:color="auto" w:fill="E6E6E6"/>
            <w:lang w:val="lt-LT"/>
          </w:rPr>
          <w:id w:val="550034984"/>
          <w:placeholder>
            <w:docPart w:val="F9DDAF9B11034572AE7AFA5B57F4E983"/>
          </w:placeholder>
          <w:text/>
        </w:sdtPr>
        <w:sdtContent>
          <w:r w:rsidRPr="00237784">
            <w:rPr>
              <w:rFonts w:ascii="Times New Roman" w:eastAsia="Calibri" w:hAnsi="Times New Roman" w:cs="Times New Roman"/>
              <w:sz w:val="20"/>
              <w:lang w:val="lt-LT"/>
            </w:rPr>
            <w:t>10</w:t>
          </w:r>
        </w:sdtContent>
      </w:sdt>
      <w:r w:rsidRPr="00237784">
        <w:rPr>
          <w:rFonts w:ascii="Times New Roman" w:eastAsia="Calibri" w:hAnsi="Times New Roman" w:cs="Times New Roman"/>
          <w:sz w:val="20"/>
          <w:lang w:val="lt-LT"/>
        </w:rPr>
        <w:t xml:space="preserve"> (dešimt) </w:t>
      </w:r>
      <w:sdt>
        <w:sdtPr>
          <w:rPr>
            <w:rFonts w:ascii="Times New Roman" w:eastAsia="Calibri" w:hAnsi="Times New Roman" w:cs="Times New Roman"/>
            <w:color w:val="2B579A"/>
            <w:sz w:val="20"/>
            <w:shd w:val="clear" w:color="auto" w:fill="E6E6E6"/>
            <w:lang w:val="lt-LT"/>
          </w:rPr>
          <w:id w:val="12967338"/>
          <w:placeholder>
            <w:docPart w:val="847383917F4E4A1FB302F888D67679B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237784">
            <w:rPr>
              <w:rFonts w:ascii="Times New Roman" w:eastAsia="Calibri" w:hAnsi="Times New Roman" w:cs="Times New Roman"/>
              <w:sz w:val="20"/>
              <w:lang w:val="lt-LT"/>
            </w:rPr>
            <w:t>darbo dienų</w:t>
          </w:r>
        </w:sdtContent>
      </w:sdt>
      <w:r w:rsidRPr="00237784">
        <w:rPr>
          <w:rFonts w:ascii="Times New Roman" w:eastAsia="Calibri" w:hAnsi="Times New Roman" w:cs="Times New Roman"/>
          <w:sz w:val="20"/>
          <w:lang w:val="lt-LT"/>
        </w:rPr>
        <w:t xml:space="preserve"> </w:t>
      </w:r>
      <w:r w:rsidR="00644D4B" w:rsidRPr="00237784">
        <w:rPr>
          <w:rFonts w:ascii="Times New Roman" w:eastAsia="Calibri" w:hAnsi="Times New Roman" w:cs="Times New Roman"/>
          <w:sz w:val="20"/>
          <w:lang w:val="lt-LT"/>
        </w:rPr>
        <w:t>nuo Užsakymo pateikimo Tiekėjui dienos.</w:t>
      </w:r>
    </w:p>
    <w:p w14:paraId="2052162A" w14:textId="5FE0BBAB" w:rsidR="00083468" w:rsidRPr="00237784" w:rsidRDefault="00083468" w:rsidP="00237784">
      <w:pPr>
        <w:numPr>
          <w:ilvl w:val="2"/>
          <w:numId w:val="4"/>
        </w:numPr>
        <w:tabs>
          <w:tab w:val="left" w:pos="567"/>
        </w:tabs>
        <w:spacing w:before="60" w:after="60"/>
        <w:ind w:left="0" w:firstLine="0"/>
        <w:contextualSpacing/>
        <w:rPr>
          <w:rFonts w:ascii="Times New Roman" w:eastAsia="Calibri" w:hAnsi="Times New Roman" w:cs="Times New Roman"/>
          <w:sz w:val="20"/>
          <w:lang w:val="lt-LT"/>
        </w:rPr>
      </w:pPr>
      <w:r w:rsidRPr="00237784">
        <w:rPr>
          <w:rFonts w:ascii="Times New Roman" w:eastAsia="Calibri" w:hAnsi="Times New Roman" w:cs="Times New Roman"/>
          <w:sz w:val="20"/>
          <w:lang w:val="lt-LT"/>
        </w:rPr>
        <w:t xml:space="preserve">Gavus Užsakymą apsauginės signalizacijų, įeigos kontrolės, </w:t>
      </w:r>
      <w:r w:rsidRPr="00237784">
        <w:rPr>
          <w:rFonts w:ascii="Times New Roman" w:eastAsia="Calibri" w:hAnsi="Times New Roman" w:cs="Times New Roman"/>
          <w:bCs/>
          <w:iCs/>
          <w:sz w:val="20"/>
          <w:lang w:val="lt-LT"/>
        </w:rPr>
        <w:t>automatinių užkardų</w:t>
      </w:r>
      <w:r w:rsidRPr="00237784">
        <w:rPr>
          <w:rFonts w:ascii="Times New Roman" w:eastAsia="Calibri" w:hAnsi="Times New Roman" w:cs="Times New Roman"/>
          <w:sz w:val="20"/>
          <w:lang w:val="lt-LT"/>
        </w:rPr>
        <w:t xml:space="preserve"> ir vaizdo stebėjimo sistemų (elementų) neplaninei patikrai, Paslaugos turės būti suteiktos ne vėliau kaip per </w:t>
      </w:r>
      <w:sdt>
        <w:sdtPr>
          <w:rPr>
            <w:rFonts w:ascii="Times New Roman" w:eastAsia="Calibri" w:hAnsi="Times New Roman" w:cs="Times New Roman"/>
            <w:color w:val="2B579A"/>
            <w:sz w:val="20"/>
            <w:shd w:val="clear" w:color="auto" w:fill="E6E6E6"/>
            <w:lang w:val="lt-LT"/>
          </w:rPr>
          <w:id w:val="122045000"/>
          <w:placeholder>
            <w:docPart w:val="08804878BE9E443788488F01D6CA6D15"/>
          </w:placeholder>
          <w:text/>
        </w:sdtPr>
        <w:sdtContent>
          <w:r w:rsidRPr="00237784">
            <w:rPr>
              <w:rFonts w:ascii="Times New Roman" w:eastAsia="Calibri" w:hAnsi="Times New Roman" w:cs="Times New Roman"/>
              <w:sz w:val="20"/>
              <w:lang w:val="lt-LT"/>
            </w:rPr>
            <w:t>3</w:t>
          </w:r>
        </w:sdtContent>
      </w:sdt>
      <w:r w:rsidRPr="00237784">
        <w:rPr>
          <w:rFonts w:ascii="Times New Roman" w:eastAsia="Calibri" w:hAnsi="Times New Roman" w:cs="Times New Roman"/>
          <w:sz w:val="20"/>
          <w:lang w:val="lt-LT"/>
        </w:rPr>
        <w:t xml:space="preserve"> (tris) </w:t>
      </w:r>
      <w:sdt>
        <w:sdtPr>
          <w:rPr>
            <w:rFonts w:ascii="Times New Roman" w:eastAsia="Calibri" w:hAnsi="Times New Roman" w:cs="Times New Roman"/>
            <w:color w:val="2B579A"/>
            <w:sz w:val="20"/>
            <w:shd w:val="clear" w:color="auto" w:fill="E6E6E6"/>
            <w:lang w:val="lt-LT"/>
          </w:rPr>
          <w:id w:val="689799359"/>
          <w:placeholder>
            <w:docPart w:val="D388013DD7D94FFB8465681B253BB58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237784">
            <w:rPr>
              <w:rFonts w:ascii="Times New Roman" w:eastAsia="Calibri" w:hAnsi="Times New Roman" w:cs="Times New Roman"/>
              <w:sz w:val="20"/>
              <w:lang w:val="lt-LT"/>
            </w:rPr>
            <w:t>darbo dienas</w:t>
          </w:r>
        </w:sdtContent>
      </w:sdt>
      <w:r w:rsidRPr="00237784">
        <w:rPr>
          <w:rFonts w:ascii="Times New Roman" w:eastAsia="Calibri" w:hAnsi="Times New Roman" w:cs="Times New Roman"/>
          <w:sz w:val="20"/>
          <w:lang w:val="lt-LT"/>
        </w:rPr>
        <w:t xml:space="preserve"> </w:t>
      </w:r>
      <w:r w:rsidR="00644D4B" w:rsidRPr="00237784">
        <w:rPr>
          <w:rFonts w:ascii="Times New Roman" w:eastAsia="Calibri" w:hAnsi="Times New Roman" w:cs="Times New Roman"/>
          <w:sz w:val="20"/>
          <w:lang w:val="lt-LT"/>
        </w:rPr>
        <w:t>nuo Užsakymo pateikimo Tiekėjui dienos.</w:t>
      </w:r>
    </w:p>
    <w:p w14:paraId="08290847" w14:textId="5FFE6F70" w:rsidR="00083468" w:rsidRPr="00237784" w:rsidRDefault="00083468" w:rsidP="00237784">
      <w:pPr>
        <w:numPr>
          <w:ilvl w:val="2"/>
          <w:numId w:val="4"/>
        </w:numPr>
        <w:tabs>
          <w:tab w:val="left" w:pos="567"/>
        </w:tabs>
        <w:spacing w:before="60" w:after="60"/>
        <w:ind w:left="0" w:firstLine="0"/>
        <w:contextualSpacing/>
        <w:rPr>
          <w:rFonts w:ascii="Times New Roman" w:eastAsia="Calibri" w:hAnsi="Times New Roman" w:cs="Times New Roman"/>
          <w:sz w:val="20"/>
          <w:lang w:val="lt-LT"/>
        </w:rPr>
      </w:pPr>
      <w:r w:rsidRPr="00237784">
        <w:rPr>
          <w:rFonts w:ascii="Times New Roman" w:eastAsia="Calibri" w:hAnsi="Times New Roman" w:cs="Times New Roman"/>
          <w:sz w:val="20"/>
          <w:lang w:val="lt-LT"/>
        </w:rPr>
        <w:t xml:space="preserve">Gavus Užsakymą avarinės patikros atveju Paslaugos turės būti suteiktos ne vėliau kaip per </w:t>
      </w:r>
      <w:sdt>
        <w:sdtPr>
          <w:rPr>
            <w:rFonts w:ascii="Times New Roman" w:eastAsia="Calibri" w:hAnsi="Times New Roman" w:cs="Times New Roman"/>
            <w:color w:val="2B579A"/>
            <w:sz w:val="20"/>
            <w:shd w:val="clear" w:color="auto" w:fill="E6E6E6"/>
            <w:lang w:val="lt-LT"/>
          </w:rPr>
          <w:id w:val="931777144"/>
          <w:placeholder>
            <w:docPart w:val="0ADB2346CEF745FEBA66178CB5375603"/>
          </w:placeholder>
          <w:text/>
        </w:sdtPr>
        <w:sdtContent>
          <w:r w:rsidRPr="00237784">
            <w:rPr>
              <w:rFonts w:ascii="Times New Roman" w:eastAsia="Calibri" w:hAnsi="Times New Roman" w:cs="Times New Roman"/>
              <w:sz w:val="20"/>
              <w:lang w:val="lt-LT"/>
            </w:rPr>
            <w:t>9</w:t>
          </w:r>
        </w:sdtContent>
      </w:sdt>
      <w:r w:rsidRPr="00237784">
        <w:rPr>
          <w:rFonts w:ascii="Times New Roman" w:eastAsia="Calibri" w:hAnsi="Times New Roman" w:cs="Times New Roman"/>
          <w:sz w:val="20"/>
          <w:lang w:val="lt-LT"/>
        </w:rPr>
        <w:t xml:space="preserve"> (devynias) valandas nuo </w:t>
      </w:r>
      <w:r w:rsidR="00644D4B" w:rsidRPr="00237784">
        <w:rPr>
          <w:rFonts w:ascii="Times New Roman" w:eastAsia="Calibri" w:hAnsi="Times New Roman" w:cs="Times New Roman"/>
          <w:sz w:val="20"/>
          <w:lang w:val="lt-LT"/>
        </w:rPr>
        <w:t>U</w:t>
      </w:r>
      <w:r w:rsidRPr="00237784">
        <w:rPr>
          <w:rFonts w:ascii="Times New Roman" w:eastAsia="Calibri" w:hAnsi="Times New Roman" w:cs="Times New Roman"/>
          <w:sz w:val="20"/>
          <w:lang w:val="lt-LT"/>
        </w:rPr>
        <w:t xml:space="preserve">žsakymo pateikimo </w:t>
      </w:r>
      <w:r w:rsidR="00644D4B" w:rsidRPr="00237784">
        <w:rPr>
          <w:rFonts w:ascii="Times New Roman" w:eastAsia="Calibri" w:hAnsi="Times New Roman" w:cs="Times New Roman"/>
          <w:sz w:val="20"/>
          <w:lang w:val="lt-LT"/>
        </w:rPr>
        <w:t>Tiekėjui momento</w:t>
      </w:r>
      <w:r w:rsidRPr="00237784">
        <w:rPr>
          <w:rFonts w:ascii="Times New Roman" w:eastAsia="Calibri" w:hAnsi="Times New Roman" w:cs="Times New Roman"/>
          <w:sz w:val="20"/>
          <w:lang w:val="lt-LT"/>
        </w:rPr>
        <w:t>.</w:t>
      </w:r>
    </w:p>
    <w:p w14:paraId="292F360E" w14:textId="35D49F9F" w:rsidR="00083468" w:rsidRPr="00237784" w:rsidRDefault="7C6AB538" w:rsidP="00D329D0">
      <w:pPr>
        <w:numPr>
          <w:ilvl w:val="2"/>
          <w:numId w:val="4"/>
        </w:numPr>
        <w:tabs>
          <w:tab w:val="left" w:pos="567"/>
        </w:tabs>
        <w:spacing w:before="60" w:after="60"/>
        <w:ind w:left="993" w:hanging="567"/>
        <w:contextualSpacing/>
        <w:rPr>
          <w:rFonts w:ascii="Times New Roman" w:eastAsia="Calibri" w:hAnsi="Times New Roman" w:cs="Times New Roman"/>
          <w:sz w:val="20"/>
          <w:lang w:val="lt-LT"/>
        </w:rPr>
      </w:pPr>
      <w:r w:rsidRPr="00237784">
        <w:rPr>
          <w:rFonts w:ascii="Times New Roman" w:eastAsia="Calibri" w:hAnsi="Times New Roman" w:cs="Times New Roman"/>
          <w:sz w:val="20"/>
          <w:lang w:val="lt-LT"/>
        </w:rPr>
        <w:t>Remonto ar keitimo nauja įranga atveju Paslaugų suteikimo terminas yra 10 (dešimt) darbo dienų nuo defektinio akto suderinimo dienos.</w:t>
      </w:r>
    </w:p>
    <w:p w14:paraId="13397BA6" w14:textId="62EB2ABD" w:rsidR="00083468" w:rsidRPr="00237784" w:rsidRDefault="00A22E85" w:rsidP="00D329D0">
      <w:pPr>
        <w:numPr>
          <w:ilvl w:val="2"/>
          <w:numId w:val="4"/>
        </w:numPr>
        <w:tabs>
          <w:tab w:val="left" w:pos="567"/>
        </w:tabs>
        <w:spacing w:before="60" w:after="60"/>
        <w:ind w:left="993" w:hanging="567"/>
        <w:contextualSpacing/>
        <w:rPr>
          <w:rFonts w:ascii="Times New Roman" w:eastAsia="Calibri" w:hAnsi="Times New Roman" w:cs="Times New Roman"/>
          <w:iCs/>
          <w:sz w:val="20"/>
          <w:lang w:val="lt-LT"/>
        </w:rPr>
      </w:pPr>
      <w:r w:rsidRPr="00237784">
        <w:rPr>
          <w:rFonts w:ascii="Times New Roman" w:eastAsia="Calibri" w:hAnsi="Times New Roman" w:cs="Times New Roman"/>
          <w:iCs/>
          <w:sz w:val="20"/>
          <w:lang w:val="lt-LT"/>
        </w:rPr>
        <w:t>Tiekėj</w:t>
      </w:r>
      <w:r w:rsidR="00083468" w:rsidRPr="00237784">
        <w:rPr>
          <w:rFonts w:ascii="Times New Roman" w:eastAsia="Calibri" w:hAnsi="Times New Roman" w:cs="Times New Roman"/>
          <w:iCs/>
          <w:sz w:val="20"/>
          <w:lang w:val="lt-LT"/>
        </w:rPr>
        <w:t xml:space="preserve">as planines ir neplanines paslaugas turi atlikti </w:t>
      </w:r>
      <w:r w:rsidR="00A25705" w:rsidRPr="00237784">
        <w:rPr>
          <w:rFonts w:ascii="Times New Roman" w:eastAsia="Calibri" w:hAnsi="Times New Roman" w:cs="Times New Roman"/>
          <w:iCs/>
          <w:sz w:val="20"/>
          <w:lang w:val="lt-LT"/>
        </w:rPr>
        <w:t>Pirkėj</w:t>
      </w:r>
      <w:r w:rsidR="00083468" w:rsidRPr="00237784">
        <w:rPr>
          <w:rFonts w:ascii="Times New Roman" w:eastAsia="Calibri" w:hAnsi="Times New Roman" w:cs="Times New Roman"/>
          <w:iCs/>
          <w:sz w:val="20"/>
          <w:lang w:val="lt-LT"/>
        </w:rPr>
        <w:t>o darbo laiku (I-IV 7:30 – 16:30 val., V 7:30 – 15:15 val.).</w:t>
      </w:r>
      <w:r w:rsidR="00083468" w:rsidRPr="00237784" w:rsidDel="007E60A8">
        <w:rPr>
          <w:rFonts w:ascii="Times New Roman" w:eastAsia="Calibri" w:hAnsi="Times New Roman" w:cs="Times New Roman"/>
          <w:iCs/>
          <w:sz w:val="20"/>
          <w:lang w:val="lt-LT"/>
        </w:rPr>
        <w:t xml:space="preserve"> </w:t>
      </w:r>
    </w:p>
    <w:p w14:paraId="16343EA5" w14:textId="5434FD4F" w:rsidR="00455C6F" w:rsidRPr="00237784" w:rsidRDefault="7C6AB538" w:rsidP="00D329D0">
      <w:pPr>
        <w:numPr>
          <w:ilvl w:val="2"/>
          <w:numId w:val="4"/>
        </w:numPr>
        <w:tabs>
          <w:tab w:val="left" w:pos="567"/>
        </w:tabs>
        <w:spacing w:after="0"/>
        <w:ind w:left="993" w:hanging="567"/>
        <w:rPr>
          <w:rFonts w:ascii="Times New Roman" w:eastAsia="Calibri" w:hAnsi="Times New Roman" w:cs="Times New Roman"/>
          <w:sz w:val="20"/>
          <w:lang w:val="lt-LT"/>
        </w:rPr>
      </w:pPr>
      <w:r w:rsidRPr="00237784">
        <w:rPr>
          <w:rFonts w:ascii="Times New Roman" w:eastAsia="Calibri" w:hAnsi="Times New Roman" w:cs="Times New Roman"/>
          <w:sz w:val="20"/>
          <w:lang w:val="lt-LT"/>
        </w:rPr>
        <w:t xml:space="preserve">Nustatomas </w:t>
      </w:r>
      <w:sdt>
        <w:sdtPr>
          <w:rPr>
            <w:rFonts w:ascii="Times New Roman" w:eastAsia="Calibri" w:hAnsi="Times New Roman" w:cs="Times New Roman"/>
            <w:color w:val="2B579A"/>
            <w:sz w:val="20"/>
            <w:shd w:val="clear" w:color="auto" w:fill="E6E6E6"/>
            <w:lang w:val="lt-LT"/>
          </w:rPr>
          <w:id w:val="1079024536"/>
          <w:placeholder>
            <w:docPart w:val="A2294C96D67844ABAF7F0B2EA1CF7328"/>
          </w:placeholder>
          <w:text/>
        </w:sdtPr>
        <w:sdtContent>
          <w:r w:rsidRPr="00237784">
            <w:rPr>
              <w:rFonts w:ascii="Times New Roman" w:eastAsia="Calibri" w:hAnsi="Times New Roman" w:cs="Times New Roman"/>
              <w:sz w:val="20"/>
              <w:lang w:val="lt-LT"/>
            </w:rPr>
            <w:t>2</w:t>
          </w:r>
        </w:sdtContent>
      </w:sdt>
      <w:r w:rsidRPr="00237784">
        <w:rPr>
          <w:rFonts w:ascii="Times New Roman" w:eastAsia="Calibri" w:hAnsi="Times New Roman" w:cs="Times New Roman"/>
          <w:sz w:val="20"/>
          <w:lang w:val="lt-LT"/>
        </w:rPr>
        <w:t xml:space="preserve"> (dviejų) </w:t>
      </w:r>
      <w:sdt>
        <w:sdtPr>
          <w:rPr>
            <w:rFonts w:ascii="Times New Roman" w:eastAsia="Calibri" w:hAnsi="Times New Roman" w:cs="Times New Roman"/>
            <w:color w:val="2B579A"/>
            <w:sz w:val="20"/>
            <w:shd w:val="clear" w:color="auto" w:fill="E6E6E6"/>
            <w:lang w:val="lt-LT"/>
          </w:rPr>
          <w:id w:val="1899010941"/>
          <w:placeholder>
            <w:docPart w:val="0DC0F926734F4433A5078BC1091CFBF2"/>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237784">
            <w:rPr>
              <w:rFonts w:ascii="Times New Roman" w:eastAsia="Calibri" w:hAnsi="Times New Roman" w:cs="Times New Roman"/>
              <w:sz w:val="20"/>
              <w:lang w:val="lt-LT"/>
            </w:rPr>
            <w:t>darbo dienų</w:t>
          </w:r>
        </w:sdtContent>
      </w:sdt>
      <w:r w:rsidRPr="00237784">
        <w:rPr>
          <w:rFonts w:ascii="Times New Roman" w:eastAsia="Calibri" w:hAnsi="Times New Roman" w:cs="Times New Roman"/>
          <w:sz w:val="20"/>
          <w:lang w:val="lt-LT"/>
        </w:rPr>
        <w:t xml:space="preserve"> laikotarpis, per kurį </w:t>
      </w:r>
      <w:r w:rsidR="08A78569" w:rsidRPr="00237784">
        <w:rPr>
          <w:rFonts w:ascii="Times New Roman" w:eastAsia="Calibri" w:hAnsi="Times New Roman" w:cs="Times New Roman"/>
          <w:sz w:val="20"/>
          <w:lang w:val="lt-LT"/>
        </w:rPr>
        <w:t>Pirkėj</w:t>
      </w:r>
      <w:r w:rsidRPr="00237784">
        <w:rPr>
          <w:rFonts w:ascii="Times New Roman" w:eastAsia="Calibri" w:hAnsi="Times New Roman" w:cs="Times New Roman"/>
          <w:sz w:val="20"/>
          <w:lang w:val="lt-LT"/>
        </w:rPr>
        <w:t>as turi priimti suteiktas ir tinkamai dokumentuotas Paslaugas (t. y. pasirašyti Paslaugų perdavimo – priėmimo aktą).</w:t>
      </w:r>
    </w:p>
    <w:p w14:paraId="3A6B5FD3" w14:textId="77777777" w:rsidR="00083468" w:rsidRPr="00237784" w:rsidRDefault="00083468" w:rsidP="00D329D0">
      <w:pPr>
        <w:rPr>
          <w:rFonts w:ascii="Times New Roman" w:eastAsia="Calibri" w:hAnsi="Times New Roman" w:cs="Times New Roman"/>
          <w:sz w:val="20"/>
          <w:lang w:val="lt-LT"/>
        </w:rPr>
      </w:pPr>
    </w:p>
    <w:p w14:paraId="4ADE6036" w14:textId="77777777" w:rsidR="0000587F" w:rsidRPr="00237784" w:rsidRDefault="0000587F" w:rsidP="005408F7">
      <w:pPr>
        <w:pStyle w:val="Sraopastraipa"/>
        <w:numPr>
          <w:ilvl w:val="1"/>
          <w:numId w:val="4"/>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237784">
        <w:rPr>
          <w:rFonts w:ascii="Times New Roman" w:hAnsi="Times New Roman" w:cs="Times New Roman"/>
          <w:b/>
          <w:bCs/>
          <w:noProof/>
          <w:sz w:val="20"/>
        </w:rPr>
        <w:t>Užsakymų teikimo tvarka</w:t>
      </w:r>
    </w:p>
    <w:p w14:paraId="501DDC2C" w14:textId="492E721D" w:rsidR="0000587F" w:rsidRPr="00237784" w:rsidRDefault="00000000" w:rsidP="0000587F">
      <w:pPr>
        <w:spacing w:after="0"/>
        <w:rPr>
          <w:rFonts w:ascii="Times New Roman" w:hAnsi="Times New Roman" w:cs="Times New Roman"/>
          <w:sz w:val="20"/>
          <w:lang w:val="lt-LT"/>
        </w:rPr>
      </w:pPr>
      <w:sdt>
        <w:sdtPr>
          <w:rPr>
            <w:rFonts w:ascii="Times New Roman" w:hAnsi="Times New Roman" w:cs="Times New Roman"/>
            <w:color w:val="2B579A"/>
            <w:sz w:val="20"/>
            <w:shd w:val="clear" w:color="auto" w:fill="E6E6E6"/>
            <w:lang w:val="lt-LT"/>
          </w:rPr>
          <w:id w:val="-1328748738"/>
          <w14:checkbox>
            <w14:checked w14:val="1"/>
            <w14:checkedState w14:val="2612" w14:font="MS Gothic"/>
            <w14:uncheckedState w14:val="2610" w14:font="MS Gothic"/>
          </w14:checkbox>
        </w:sdtPr>
        <w:sdtContent>
          <w:r w:rsidR="00242DB2" w:rsidRPr="00237784">
            <w:rPr>
              <w:rFonts w:ascii="Segoe UI Symbol" w:eastAsia="MS Gothic" w:hAnsi="Segoe UI Symbol" w:cs="Segoe UI Symbol"/>
              <w:sz w:val="20"/>
              <w:lang w:val="lt-LT"/>
            </w:rPr>
            <w:t>☒</w:t>
          </w:r>
        </w:sdtContent>
      </w:sdt>
      <w:r w:rsidR="0000587F" w:rsidRPr="00237784">
        <w:rPr>
          <w:rFonts w:ascii="Times New Roman" w:hAnsi="Times New Roman" w:cs="Times New Roman"/>
          <w:sz w:val="20"/>
          <w:lang w:val="lt-LT"/>
        </w:rPr>
        <w:t xml:space="preserve"> El. paštu</w:t>
      </w:r>
    </w:p>
    <w:p w14:paraId="2869F504" w14:textId="78DBD8B5" w:rsidR="001D5D3E" w:rsidRPr="00237784" w:rsidRDefault="001D5D3E" w:rsidP="00D63680">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KOKYBĖ IR TRŪKUMŲ ŠALINIMAS</w:t>
      </w:r>
      <w:r w:rsidR="00F36541" w:rsidRPr="00237784">
        <w:rPr>
          <w:rFonts w:ascii="Times New Roman" w:eastAsia="Arial" w:hAnsi="Times New Roman" w:cs="Times New Roman"/>
          <w:b/>
          <w:bCs/>
          <w:sz w:val="20"/>
        </w:rPr>
        <w:t xml:space="preserve"> </w:t>
      </w:r>
    </w:p>
    <w:p w14:paraId="1F5AB478" w14:textId="3CE6E12B" w:rsidR="00C86A20" w:rsidRPr="00237784" w:rsidRDefault="4F6E6251" w:rsidP="00D329D0">
      <w:pPr>
        <w:pStyle w:val="Sraopastraipa"/>
        <w:numPr>
          <w:ilvl w:val="1"/>
          <w:numId w:val="4"/>
        </w:numPr>
        <w:ind w:left="426" w:hanging="426"/>
        <w:rPr>
          <w:rFonts w:ascii="Times New Roman" w:hAnsi="Times New Roman" w:cs="Times New Roman"/>
          <w:sz w:val="20"/>
        </w:rPr>
      </w:pPr>
      <w:r w:rsidRPr="00237784">
        <w:rPr>
          <w:rFonts w:ascii="Times New Roman" w:hAnsi="Times New Roman" w:cs="Times New Roman"/>
          <w:sz w:val="20"/>
        </w:rPr>
        <w:t>Paslaugų</w:t>
      </w:r>
      <w:r w:rsidR="00237784">
        <w:rPr>
          <w:rFonts w:ascii="Times New Roman" w:hAnsi="Times New Roman" w:cs="Times New Roman"/>
          <w:sz w:val="20"/>
        </w:rPr>
        <w:t xml:space="preserve"> </w:t>
      </w:r>
      <w:r w:rsidRPr="00237784">
        <w:rPr>
          <w:rFonts w:ascii="Times New Roman" w:hAnsi="Times New Roman" w:cs="Times New Roman"/>
          <w:sz w:val="20"/>
        </w:rPr>
        <w:t>trūkumais laikomi neatitikimai Techninės specifikacijos reikalavimams ir teisės aktams, reglamentuojantiems Paslaugų kokybę.</w:t>
      </w:r>
    </w:p>
    <w:p w14:paraId="2FE1C233" w14:textId="13AD6BA7" w:rsidR="00B944F3" w:rsidRPr="00237784" w:rsidRDefault="606256EA" w:rsidP="00D329D0">
      <w:pPr>
        <w:pStyle w:val="Sraopastraipa"/>
        <w:numPr>
          <w:ilvl w:val="1"/>
          <w:numId w:val="4"/>
        </w:numPr>
        <w:tabs>
          <w:tab w:val="clear" w:pos="851"/>
          <w:tab w:val="clear" w:pos="5779"/>
          <w:tab w:val="left" w:pos="567"/>
        </w:tabs>
        <w:suppressAutoHyphens/>
        <w:autoSpaceDN w:val="0"/>
        <w:spacing w:after="0"/>
        <w:ind w:left="426" w:hanging="426"/>
        <w:textAlignment w:val="baseline"/>
        <w:rPr>
          <w:rFonts w:ascii="Times New Roman" w:hAnsi="Times New Roman" w:cs="Times New Roman"/>
          <w:sz w:val="20"/>
        </w:rPr>
      </w:pPr>
      <w:bookmarkStart w:id="3" w:name="_Ref340669472"/>
      <w:r w:rsidRPr="00237784">
        <w:rPr>
          <w:rFonts w:ascii="Times New Roman" w:hAnsi="Times New Roman" w:cs="Times New Roman"/>
          <w:sz w:val="20"/>
        </w:rPr>
        <w:t>Sutarties vykdymo metu</w:t>
      </w:r>
      <w:r w:rsidR="18ED1DC8" w:rsidRPr="00237784">
        <w:rPr>
          <w:rFonts w:ascii="Times New Roman" w:hAnsi="Times New Roman" w:cs="Times New Roman"/>
          <w:sz w:val="20"/>
        </w:rPr>
        <w:t xml:space="preserve"> pastebėtiems trūkumams šalinti nustatomas </w:t>
      </w:r>
      <w:bookmarkStart w:id="4" w:name="_Hlk34737751"/>
      <w:r w:rsidR="34519890" w:rsidRPr="00237784">
        <w:rPr>
          <w:rFonts w:ascii="Times New Roman" w:hAnsi="Times New Roman" w:cs="Times New Roman"/>
          <w:sz w:val="20"/>
        </w:rPr>
        <w:t>5</w:t>
      </w:r>
      <w:r w:rsidR="18ED1DC8" w:rsidRPr="00237784">
        <w:rPr>
          <w:rFonts w:ascii="Times New Roman" w:hAnsi="Times New Roman" w:cs="Times New Roman"/>
          <w:sz w:val="20"/>
        </w:rPr>
        <w:t xml:space="preserve"> (</w:t>
      </w:r>
      <w:r w:rsidR="34519890" w:rsidRPr="00237784">
        <w:rPr>
          <w:rFonts w:ascii="Times New Roman" w:hAnsi="Times New Roman" w:cs="Times New Roman"/>
          <w:sz w:val="20"/>
        </w:rPr>
        <w:t>penkių</w:t>
      </w:r>
      <w:r w:rsidR="18ED1DC8" w:rsidRPr="00237784">
        <w:rPr>
          <w:rFonts w:ascii="Times New Roman" w:hAnsi="Times New Roman" w:cs="Times New Roman"/>
          <w:sz w:val="20"/>
        </w:rPr>
        <w:t>)</w:t>
      </w:r>
      <w:bookmarkEnd w:id="4"/>
      <w:r w:rsidR="18ED1DC8" w:rsidRPr="00237784">
        <w:rPr>
          <w:rFonts w:ascii="Times New Roman" w:hAnsi="Times New Roman" w:cs="Times New Roman"/>
          <w:sz w:val="20"/>
        </w:rPr>
        <w:t xml:space="preserve"> </w:t>
      </w:r>
      <w:r w:rsidR="34519890" w:rsidRPr="00237784">
        <w:rPr>
          <w:rFonts w:ascii="Times New Roman" w:hAnsi="Times New Roman" w:cs="Times New Roman"/>
          <w:sz w:val="20"/>
        </w:rPr>
        <w:t xml:space="preserve"> darbo dienų</w:t>
      </w:r>
      <w:r w:rsidR="2937C1D4" w:rsidRPr="00237784">
        <w:rPr>
          <w:rFonts w:ascii="Times New Roman" w:hAnsi="Times New Roman" w:cs="Times New Roman"/>
          <w:sz w:val="20"/>
        </w:rPr>
        <w:t xml:space="preserve"> arba kitas, abiem Sutarties šalims priimtinas</w:t>
      </w:r>
      <w:r w:rsidR="34519890" w:rsidRPr="00237784">
        <w:rPr>
          <w:rFonts w:ascii="Times New Roman" w:hAnsi="Times New Roman" w:cs="Times New Roman"/>
          <w:sz w:val="20"/>
        </w:rPr>
        <w:t xml:space="preserve"> </w:t>
      </w:r>
      <w:r w:rsidR="18ED1DC8" w:rsidRPr="00237784">
        <w:rPr>
          <w:rFonts w:ascii="Times New Roman" w:hAnsi="Times New Roman" w:cs="Times New Roman"/>
          <w:sz w:val="20"/>
        </w:rPr>
        <w:t>terminas</w:t>
      </w:r>
      <w:bookmarkEnd w:id="3"/>
      <w:r w:rsidR="18ED1DC8" w:rsidRPr="00237784">
        <w:rPr>
          <w:rFonts w:ascii="Times New Roman" w:hAnsi="Times New Roman" w:cs="Times New Roman"/>
          <w:sz w:val="20"/>
        </w:rPr>
        <w:t xml:space="preserve"> nuo Pirkėjo pranešimo apie </w:t>
      </w:r>
      <w:r w:rsidR="053E58AC" w:rsidRPr="00237784">
        <w:rPr>
          <w:rFonts w:ascii="Times New Roman" w:hAnsi="Times New Roman" w:cs="Times New Roman"/>
          <w:sz w:val="20"/>
        </w:rPr>
        <w:t xml:space="preserve">nekokybiškas </w:t>
      </w:r>
      <w:r w:rsidR="64F6EB17" w:rsidRPr="00237784">
        <w:rPr>
          <w:rFonts w:ascii="Times New Roman" w:hAnsi="Times New Roman" w:cs="Times New Roman"/>
          <w:sz w:val="20"/>
        </w:rPr>
        <w:t>paslaugas</w:t>
      </w:r>
      <w:r w:rsidR="053E58AC" w:rsidRPr="00237784">
        <w:rPr>
          <w:rFonts w:ascii="Times New Roman" w:hAnsi="Times New Roman" w:cs="Times New Roman"/>
          <w:sz w:val="20"/>
        </w:rPr>
        <w:t xml:space="preserve"> </w:t>
      </w:r>
      <w:r w:rsidR="532391CE" w:rsidRPr="00237784">
        <w:rPr>
          <w:rFonts w:ascii="Times New Roman" w:hAnsi="Times New Roman" w:cs="Times New Roman"/>
          <w:sz w:val="20"/>
        </w:rPr>
        <w:t>išsiuntimo el. paštu Tiekėjui momento.</w:t>
      </w:r>
    </w:p>
    <w:p w14:paraId="3F32EDE4" w14:textId="11457AF7" w:rsidR="00C50BBF" w:rsidRPr="00237784" w:rsidRDefault="00C50BBF" w:rsidP="00D63680">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 xml:space="preserve"> PIRKĖJO ĮSIPAREIGOJIMAI SUSIJĘ SU PIRKIMO OBJEKTU</w:t>
      </w:r>
    </w:p>
    <w:p w14:paraId="1F427220" w14:textId="2C43C914" w:rsidR="00F14E73" w:rsidRPr="00237784" w:rsidRDefault="00F14E73" w:rsidP="00D329D0">
      <w:pPr>
        <w:rPr>
          <w:rFonts w:ascii="Times New Roman" w:hAnsi="Times New Roman" w:cs="Times New Roman"/>
          <w:sz w:val="20"/>
          <w:lang w:val="lt-LT"/>
        </w:rPr>
      </w:pPr>
      <w:r w:rsidRPr="00237784">
        <w:rPr>
          <w:rFonts w:ascii="Times New Roman" w:hAnsi="Times New Roman" w:cs="Times New Roman"/>
          <w:sz w:val="20"/>
          <w:lang w:val="lt-LT"/>
        </w:rPr>
        <w:t>Pirkėjas įsipareigoja išduoti Paslaugų teikimui šios TS 7 punkte nurodytais adresais reikalingus leidimus Tiekėjo nurodytiems darbuotojams.</w:t>
      </w:r>
    </w:p>
    <w:p w14:paraId="39B59D09" w14:textId="6721A861" w:rsidR="001D5D3E" w:rsidRPr="00237784" w:rsidRDefault="001D5D3E" w:rsidP="00A85A68">
      <w:pPr>
        <w:pStyle w:val="Sraopastraipa"/>
        <w:numPr>
          <w:ilvl w:val="0"/>
          <w:numId w:val="4"/>
        </w:numPr>
        <w:pBdr>
          <w:top w:val="single" w:sz="4" w:space="1" w:color="auto"/>
          <w:bottom w:val="single" w:sz="4" w:space="1" w:color="auto"/>
        </w:pBdr>
        <w:tabs>
          <w:tab w:val="clear" w:pos="851"/>
          <w:tab w:val="clear" w:pos="5779"/>
          <w:tab w:val="left" w:pos="284"/>
        </w:tabs>
        <w:suppressAutoHyphens/>
        <w:autoSpaceDN w:val="0"/>
        <w:spacing w:before="120" w:after="60"/>
        <w:ind w:left="0" w:firstLine="0"/>
        <w:contextualSpacing w:val="0"/>
        <w:jc w:val="left"/>
        <w:textAlignment w:val="baseline"/>
        <w:rPr>
          <w:rFonts w:ascii="Times New Roman" w:eastAsia="Arial" w:hAnsi="Times New Roman" w:cs="Times New Roman"/>
          <w:b/>
          <w:bCs/>
          <w:sz w:val="20"/>
        </w:rPr>
      </w:pPr>
      <w:r w:rsidRPr="00237784">
        <w:rPr>
          <w:rFonts w:ascii="Times New Roman" w:eastAsia="Arial" w:hAnsi="Times New Roman" w:cs="Times New Roman"/>
          <w:b/>
          <w:bCs/>
          <w:sz w:val="20"/>
        </w:rPr>
        <w:t>PRIEDAI</w:t>
      </w:r>
    </w:p>
    <w:p w14:paraId="00228A14" w14:textId="481CF5A0" w:rsidR="00ED5416" w:rsidRDefault="00DC0A15" w:rsidP="00B4123C">
      <w:pPr>
        <w:jc w:val="left"/>
        <w:rPr>
          <w:rFonts w:ascii="Times New Roman" w:hAnsi="Times New Roman" w:cs="Times New Roman"/>
          <w:sz w:val="20"/>
          <w:lang w:val="lt-LT"/>
        </w:rPr>
      </w:pPr>
      <w:r w:rsidRPr="00237784">
        <w:rPr>
          <w:rFonts w:ascii="Times New Roman" w:hAnsi="Times New Roman" w:cs="Times New Roman"/>
          <w:sz w:val="20"/>
          <w:lang w:val="lt-LT"/>
        </w:rPr>
        <w:t xml:space="preserve">Priedas Nr.1. </w:t>
      </w:r>
      <w:r w:rsidR="00EA4FF9" w:rsidRPr="00237784">
        <w:rPr>
          <w:rFonts w:ascii="Times New Roman" w:hAnsi="Times New Roman" w:cs="Times New Roman"/>
          <w:sz w:val="20"/>
          <w:lang w:val="lt-LT"/>
        </w:rPr>
        <w:t xml:space="preserve">Sistemų </w:t>
      </w:r>
      <w:r w:rsidR="003E780D" w:rsidRPr="00237784">
        <w:rPr>
          <w:rFonts w:ascii="Times New Roman" w:hAnsi="Times New Roman" w:cs="Times New Roman"/>
          <w:sz w:val="20"/>
          <w:lang w:val="lt-LT"/>
        </w:rPr>
        <w:t xml:space="preserve">profilaktinės patikros </w:t>
      </w:r>
      <w:r w:rsidR="00074B3F" w:rsidRPr="00237784">
        <w:rPr>
          <w:rFonts w:ascii="Times New Roman" w:hAnsi="Times New Roman" w:cs="Times New Roman"/>
          <w:sz w:val="20"/>
          <w:lang w:val="lt-LT"/>
        </w:rPr>
        <w:t>darb</w:t>
      </w:r>
      <w:r w:rsidR="003E780D" w:rsidRPr="00237784">
        <w:rPr>
          <w:rFonts w:ascii="Times New Roman" w:hAnsi="Times New Roman" w:cs="Times New Roman"/>
          <w:sz w:val="20"/>
          <w:lang w:val="lt-LT"/>
        </w:rPr>
        <w:t xml:space="preserve">ų </w:t>
      </w:r>
      <w:r w:rsidR="00BD4606" w:rsidRPr="00237784">
        <w:rPr>
          <w:rFonts w:ascii="Times New Roman" w:hAnsi="Times New Roman" w:cs="Times New Roman"/>
          <w:sz w:val="20"/>
          <w:lang w:val="lt-LT"/>
        </w:rPr>
        <w:t>sąrašas.</w:t>
      </w:r>
    </w:p>
    <w:p w14:paraId="218C9FCC" w14:textId="6463CFCA" w:rsidR="00DC4FA2" w:rsidRPr="005B758C" w:rsidRDefault="00DC4FA2" w:rsidP="00B4123C">
      <w:pPr>
        <w:jc w:val="left"/>
        <w:rPr>
          <w:rFonts w:ascii="Times New Roman" w:hAnsi="Times New Roman" w:cs="Times New Roman"/>
          <w:sz w:val="20"/>
          <w:lang w:val="lt-LT"/>
        </w:rPr>
      </w:pPr>
      <w:r w:rsidRPr="00EA4094">
        <w:rPr>
          <w:rFonts w:ascii="Times New Roman" w:hAnsi="Times New Roman" w:cs="Times New Roman"/>
          <w:sz w:val="20"/>
          <w:lang w:val="lt-LT"/>
        </w:rPr>
        <w:t xml:space="preserve">Priedas Nr.2. Pirkėjo eksploatuojamų sistemų sąrašas. </w:t>
      </w:r>
      <w:r w:rsidRPr="00EA4094">
        <w:rPr>
          <w:rFonts w:ascii="Times New Roman" w:hAnsi="Times New Roman" w:cs="Times New Roman"/>
          <w:b/>
          <w:bCs/>
          <w:color w:val="FF0000"/>
          <w:sz w:val="20"/>
          <w:lang w:val="lt-LT"/>
        </w:rPr>
        <w:t>(KONFIDENCIALI INFORMACIJA. Teikiama atrinktiems kandidatams)</w:t>
      </w:r>
      <w:r w:rsidR="005B758C">
        <w:rPr>
          <w:rStyle w:val="Puslapioinaosnuoroda"/>
          <w:rFonts w:ascii="Times New Roman" w:hAnsi="Times New Roman" w:cs="Times New Roman"/>
          <w:b/>
          <w:bCs/>
          <w:color w:val="FF0000"/>
          <w:sz w:val="20"/>
          <w:lang w:val="lt-LT"/>
        </w:rPr>
        <w:footnoteReference w:id="2"/>
      </w:r>
    </w:p>
    <w:p w14:paraId="5ABF0713" w14:textId="6D1E4F84" w:rsidR="00A3376F" w:rsidRPr="00237784" w:rsidRDefault="00A3376F" w:rsidP="00A3376F">
      <w:pPr>
        <w:jc w:val="center"/>
        <w:rPr>
          <w:rFonts w:ascii="Times New Roman" w:hAnsi="Times New Roman" w:cs="Times New Roman"/>
          <w:sz w:val="20"/>
          <w:lang w:val="lt-LT"/>
        </w:rPr>
      </w:pPr>
      <w:r>
        <w:rPr>
          <w:rFonts w:ascii="Times New Roman" w:hAnsi="Times New Roman" w:cs="Times New Roman"/>
          <w:sz w:val="20"/>
          <w:lang w:val="lt-LT"/>
        </w:rPr>
        <w:t>__________________</w:t>
      </w:r>
    </w:p>
    <w:p w14:paraId="65B7D552" w14:textId="77777777" w:rsidR="00ED5416" w:rsidRPr="00D329D0" w:rsidRDefault="00ED5416">
      <w:pPr>
        <w:rPr>
          <w:rFonts w:ascii="Times New Roman" w:hAnsi="Times New Roman" w:cs="Times New Roman"/>
          <w:sz w:val="20"/>
          <w:lang w:val="lt-LT"/>
        </w:rPr>
      </w:pPr>
      <w:r w:rsidRPr="00D329D0">
        <w:rPr>
          <w:rFonts w:ascii="Times New Roman" w:hAnsi="Times New Roman" w:cs="Times New Roman"/>
          <w:sz w:val="20"/>
          <w:lang w:val="lt-LT"/>
        </w:rPr>
        <w:br w:type="page"/>
      </w:r>
    </w:p>
    <w:p w14:paraId="3650FE64" w14:textId="1A07D604" w:rsidR="00312979" w:rsidRPr="00D329D0" w:rsidRDefault="003E780D" w:rsidP="00312979">
      <w:pPr>
        <w:tabs>
          <w:tab w:val="left" w:pos="0"/>
          <w:tab w:val="left" w:pos="360"/>
          <w:tab w:val="left" w:pos="567"/>
        </w:tabs>
        <w:spacing w:after="0"/>
        <w:jc w:val="right"/>
        <w:rPr>
          <w:rFonts w:ascii="Times New Roman" w:eastAsia="Calibri" w:hAnsi="Times New Roman" w:cs="Times New Roman"/>
          <w:sz w:val="20"/>
          <w:lang w:val="lt-LT"/>
        </w:rPr>
      </w:pPr>
      <w:r w:rsidRPr="00D329D0">
        <w:rPr>
          <w:rFonts w:ascii="Times New Roman" w:eastAsia="Calibri" w:hAnsi="Times New Roman" w:cs="Times New Roman"/>
          <w:sz w:val="20"/>
          <w:lang w:val="lt-LT"/>
        </w:rPr>
        <w:t>Techninės specifikacijos p</w:t>
      </w:r>
      <w:r w:rsidR="00312979" w:rsidRPr="00D329D0">
        <w:rPr>
          <w:rFonts w:ascii="Times New Roman" w:eastAsia="Calibri" w:hAnsi="Times New Roman" w:cs="Times New Roman"/>
          <w:sz w:val="20"/>
          <w:lang w:val="lt-LT"/>
        </w:rPr>
        <w:t>riedas Nr. 1</w:t>
      </w:r>
    </w:p>
    <w:p w14:paraId="5C3C0C95" w14:textId="77777777" w:rsidR="00312979" w:rsidRPr="00D329D0" w:rsidRDefault="00312979" w:rsidP="00312979">
      <w:pPr>
        <w:tabs>
          <w:tab w:val="left" w:pos="0"/>
          <w:tab w:val="left" w:pos="360"/>
          <w:tab w:val="left" w:pos="567"/>
        </w:tabs>
        <w:spacing w:after="0"/>
        <w:rPr>
          <w:rFonts w:ascii="Times New Roman" w:eastAsia="Calibri" w:hAnsi="Times New Roman" w:cs="Times New Roman"/>
          <w:sz w:val="20"/>
          <w:lang w:val="lt-LT"/>
        </w:rPr>
      </w:pPr>
    </w:p>
    <w:p w14:paraId="06BB8A32" w14:textId="26945485" w:rsidR="00312979" w:rsidRPr="00D329D0" w:rsidRDefault="00312979" w:rsidP="00312979">
      <w:pPr>
        <w:jc w:val="center"/>
        <w:rPr>
          <w:rFonts w:ascii="Times New Roman" w:hAnsi="Times New Roman" w:cs="Times New Roman"/>
          <w:b/>
          <w:bCs/>
          <w:sz w:val="20"/>
          <w:lang w:val="lt-LT"/>
        </w:rPr>
      </w:pPr>
      <w:bookmarkStart w:id="5" w:name="_Hlk153178071"/>
      <w:r w:rsidRPr="00D329D0">
        <w:rPr>
          <w:rFonts w:ascii="Times New Roman" w:hAnsi="Times New Roman" w:cs="Times New Roman"/>
          <w:b/>
          <w:bCs/>
          <w:sz w:val="20"/>
          <w:lang w:val="lt-LT"/>
        </w:rPr>
        <w:t xml:space="preserve">SISTEMŲ </w:t>
      </w:r>
      <w:r w:rsidR="003E780D" w:rsidRPr="00D329D0">
        <w:rPr>
          <w:rFonts w:ascii="Times New Roman" w:hAnsi="Times New Roman" w:cs="Times New Roman"/>
          <w:b/>
          <w:bCs/>
          <w:sz w:val="20"/>
          <w:lang w:val="lt-LT"/>
        </w:rPr>
        <w:t xml:space="preserve">PROFILAKTINĖS PATIKROS DARBŲ </w:t>
      </w:r>
      <w:r w:rsidR="00BD4606" w:rsidRPr="00D329D0">
        <w:rPr>
          <w:rFonts w:ascii="Times New Roman" w:hAnsi="Times New Roman" w:cs="Times New Roman"/>
          <w:b/>
          <w:bCs/>
          <w:sz w:val="20"/>
          <w:lang w:val="lt-LT"/>
        </w:rPr>
        <w:t>SĄRAŠAS</w:t>
      </w:r>
    </w:p>
    <w:bookmarkEnd w:id="5"/>
    <w:p w14:paraId="63B16060" w14:textId="309BACEF" w:rsidR="00312979" w:rsidRPr="00D329D0" w:rsidRDefault="00312979" w:rsidP="00D329D0">
      <w:pPr>
        <w:pStyle w:val="Sraopastraipa"/>
        <w:numPr>
          <w:ilvl w:val="0"/>
          <w:numId w:val="47"/>
        </w:numPr>
        <w:pBdr>
          <w:top w:val="single" w:sz="8" w:space="1" w:color="auto"/>
          <w:bottom w:val="single" w:sz="8" w:space="1" w:color="auto"/>
        </w:pBdr>
        <w:tabs>
          <w:tab w:val="clear" w:pos="851"/>
          <w:tab w:val="clear" w:pos="5779"/>
          <w:tab w:val="left" w:pos="360"/>
        </w:tabs>
        <w:spacing w:before="60" w:after="60"/>
        <w:ind w:left="426" w:hanging="426"/>
        <w:jc w:val="left"/>
        <w:rPr>
          <w:rFonts w:ascii="Times New Roman" w:eastAsia="Calibri" w:hAnsi="Times New Roman" w:cs="Times New Roman"/>
          <w:b/>
          <w:sz w:val="20"/>
        </w:rPr>
      </w:pPr>
      <w:r w:rsidRPr="00D329D0">
        <w:rPr>
          <w:rFonts w:ascii="Times New Roman" w:eastAsia="Calibri" w:hAnsi="Times New Roman" w:cs="Times New Roman"/>
          <w:b/>
          <w:sz w:val="20"/>
        </w:rPr>
        <w:t>Vykdant profilaktinę patikrą būtina atlikt</w:t>
      </w:r>
      <w:r w:rsidR="003E780D" w:rsidRPr="00D329D0">
        <w:rPr>
          <w:rFonts w:ascii="Times New Roman" w:eastAsia="Calibri" w:hAnsi="Times New Roman" w:cs="Times New Roman"/>
          <w:b/>
          <w:sz w:val="20"/>
        </w:rPr>
        <w:t>i</w:t>
      </w:r>
      <w:r w:rsidRPr="00D329D0">
        <w:rPr>
          <w:rFonts w:ascii="Times New Roman" w:eastAsia="Calibri" w:hAnsi="Times New Roman" w:cs="Times New Roman"/>
          <w:b/>
          <w:sz w:val="20"/>
        </w:rPr>
        <w:t>:</w:t>
      </w:r>
    </w:p>
    <w:tbl>
      <w:tblPr>
        <w:tblStyle w:val="Lentelstinklelis"/>
        <w:tblW w:w="9645" w:type="dxa"/>
        <w:jc w:val="lef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734"/>
        <w:gridCol w:w="3512"/>
        <w:gridCol w:w="1771"/>
      </w:tblGrid>
      <w:tr w:rsidR="00312979" w:rsidRPr="00D329D0" w14:paraId="5C150D84" w14:textId="77777777" w:rsidTr="00D329D0">
        <w:trPr>
          <w:cnfStyle w:val="100000000000" w:firstRow="1" w:lastRow="0" w:firstColumn="0" w:lastColumn="0" w:oddVBand="0" w:evenVBand="0" w:oddHBand="0" w:evenHBand="0" w:firstRowFirstColumn="0" w:firstRowLastColumn="0" w:lastRowFirstColumn="0" w:lastRowLastColumn="0"/>
          <w:trHeight w:val="300"/>
          <w:jc w:val="left"/>
        </w:trPr>
        <w:tc>
          <w:tcPr>
            <w:tcW w:w="628" w:type="dxa"/>
          </w:tcPr>
          <w:p w14:paraId="26CB3644" w14:textId="2D121586" w:rsidR="00312979" w:rsidRPr="00D329D0" w:rsidRDefault="00BD4606" w:rsidP="00D329D0">
            <w:pPr>
              <w:tabs>
                <w:tab w:val="left" w:pos="426"/>
              </w:tabs>
              <w:spacing w:before="60" w:after="60"/>
              <w:ind w:firstLine="0"/>
              <w:jc w:val="center"/>
              <w:rPr>
                <w:rFonts w:ascii="Times New Roman" w:hAnsi="Times New Roman" w:cs="Times New Roman"/>
                <w:b/>
                <w:bCs/>
              </w:rPr>
            </w:pPr>
            <w:bookmarkStart w:id="6" w:name="_Hlk80804893"/>
            <w:r w:rsidRPr="00D329D0">
              <w:rPr>
                <w:rFonts w:ascii="Times New Roman" w:hAnsi="Times New Roman" w:cs="Times New Roman"/>
                <w:b/>
                <w:bCs/>
                <w:caps w:val="0"/>
              </w:rPr>
              <w:t>Eil. Nr.</w:t>
            </w:r>
          </w:p>
        </w:tc>
        <w:tc>
          <w:tcPr>
            <w:tcW w:w="3734" w:type="dxa"/>
          </w:tcPr>
          <w:p w14:paraId="5CED9E0D" w14:textId="1B3F84AE" w:rsidR="00312979" w:rsidRPr="00D329D0" w:rsidRDefault="00BD4606" w:rsidP="00D329D0">
            <w:pPr>
              <w:tabs>
                <w:tab w:val="left" w:pos="426"/>
              </w:tabs>
              <w:spacing w:before="60" w:after="60"/>
              <w:ind w:firstLine="0"/>
              <w:jc w:val="center"/>
              <w:rPr>
                <w:rFonts w:ascii="Times New Roman" w:hAnsi="Times New Roman" w:cs="Times New Roman"/>
                <w:b/>
                <w:bCs/>
              </w:rPr>
            </w:pPr>
            <w:r w:rsidRPr="00D329D0">
              <w:rPr>
                <w:rFonts w:ascii="Times New Roman" w:hAnsi="Times New Roman" w:cs="Times New Roman"/>
                <w:b/>
                <w:bCs/>
                <w:caps w:val="0"/>
              </w:rPr>
              <w:t>Pavadinimas</w:t>
            </w:r>
          </w:p>
        </w:tc>
        <w:tc>
          <w:tcPr>
            <w:tcW w:w="3512" w:type="dxa"/>
          </w:tcPr>
          <w:p w14:paraId="1F2E05A7" w14:textId="619D4C1B" w:rsidR="2BA29EFC" w:rsidRPr="00D329D0" w:rsidRDefault="2BA29EFC" w:rsidP="25BC9371">
            <w:pPr>
              <w:jc w:val="center"/>
              <w:rPr>
                <w:rFonts w:ascii="Times New Roman" w:hAnsi="Times New Roman" w:cs="Times New Roman"/>
                <w:b/>
                <w:bCs/>
                <w:caps w:val="0"/>
              </w:rPr>
            </w:pPr>
            <w:r w:rsidRPr="00D329D0">
              <w:rPr>
                <w:rFonts w:ascii="Times New Roman" w:hAnsi="Times New Roman" w:cs="Times New Roman"/>
                <w:b/>
                <w:bCs/>
                <w:caps w:val="0"/>
              </w:rPr>
              <w:t>Matavimo vienetas</w:t>
            </w:r>
          </w:p>
        </w:tc>
        <w:tc>
          <w:tcPr>
            <w:tcW w:w="1771" w:type="dxa"/>
          </w:tcPr>
          <w:p w14:paraId="735341ED" w14:textId="35AE9F45" w:rsidR="00312979" w:rsidRPr="00D329D0" w:rsidRDefault="49D4317E" w:rsidP="00D329D0">
            <w:pPr>
              <w:tabs>
                <w:tab w:val="left" w:pos="426"/>
              </w:tabs>
              <w:spacing w:before="60" w:after="60"/>
              <w:ind w:firstLine="0"/>
              <w:jc w:val="center"/>
              <w:rPr>
                <w:rFonts w:ascii="Times New Roman" w:hAnsi="Times New Roman" w:cs="Times New Roman"/>
                <w:b/>
                <w:bCs/>
              </w:rPr>
            </w:pPr>
            <w:r w:rsidRPr="00D329D0">
              <w:rPr>
                <w:rFonts w:ascii="Times New Roman" w:hAnsi="Times New Roman" w:cs="Times New Roman"/>
                <w:b/>
                <w:bCs/>
                <w:caps w:val="0"/>
              </w:rPr>
              <w:t xml:space="preserve">Preliminarus kiekis </w:t>
            </w:r>
            <w:r w:rsidR="36A23DE8" w:rsidRPr="00D329D0">
              <w:rPr>
                <w:rFonts w:ascii="Times New Roman" w:hAnsi="Times New Roman" w:cs="Times New Roman"/>
                <w:b/>
                <w:bCs/>
              </w:rPr>
              <w:t>(+/- 10%)</w:t>
            </w:r>
          </w:p>
        </w:tc>
      </w:tr>
      <w:tr w:rsidR="00312979" w:rsidRPr="00D329D0" w14:paraId="3AA5BE77" w14:textId="77777777" w:rsidTr="00D329D0">
        <w:trPr>
          <w:trHeight w:val="300"/>
          <w:jc w:val="left"/>
        </w:trPr>
        <w:tc>
          <w:tcPr>
            <w:tcW w:w="628" w:type="dxa"/>
            <w:shd w:val="clear" w:color="auto" w:fill="F2F2F2" w:themeFill="background1" w:themeFillShade="F2"/>
          </w:tcPr>
          <w:p w14:paraId="2EB47ADD" w14:textId="77777777" w:rsidR="00312979" w:rsidRPr="00D329D0" w:rsidRDefault="00312979" w:rsidP="00D329D0">
            <w:pPr>
              <w:tabs>
                <w:tab w:val="clear" w:pos="851"/>
              </w:tabs>
              <w:spacing w:before="60" w:after="60"/>
              <w:ind w:firstLine="0"/>
              <w:jc w:val="left"/>
              <w:rPr>
                <w:rFonts w:ascii="Times New Roman" w:hAnsi="Times New Roman" w:cs="Times New Roman"/>
                <w:b/>
                <w:bCs/>
              </w:rPr>
            </w:pPr>
            <w:r w:rsidRPr="00D329D0">
              <w:rPr>
                <w:rFonts w:ascii="Times New Roman" w:hAnsi="Times New Roman" w:cs="Times New Roman"/>
                <w:b/>
                <w:bCs/>
              </w:rPr>
              <w:t>1.</w:t>
            </w:r>
          </w:p>
        </w:tc>
        <w:tc>
          <w:tcPr>
            <w:tcW w:w="9017" w:type="dxa"/>
            <w:gridSpan w:val="3"/>
            <w:shd w:val="clear" w:color="auto" w:fill="F2F2F2" w:themeFill="background1" w:themeFillShade="F2"/>
          </w:tcPr>
          <w:p w14:paraId="4C45F862" w14:textId="77777777" w:rsidR="000F242C" w:rsidRPr="00D329D0" w:rsidRDefault="000F242C">
            <w:pPr>
              <w:rPr>
                <w:rFonts w:ascii="Times New Roman" w:hAnsi="Times New Roman" w:cs="Times New Roman"/>
              </w:rPr>
            </w:pPr>
          </w:p>
        </w:tc>
      </w:tr>
      <w:tr w:rsidR="00312979" w:rsidRPr="00D329D0" w14:paraId="7B5D182D" w14:textId="77777777" w:rsidTr="00D329D0">
        <w:trPr>
          <w:trHeight w:val="300"/>
          <w:jc w:val="left"/>
        </w:trPr>
        <w:tc>
          <w:tcPr>
            <w:tcW w:w="628" w:type="dxa"/>
          </w:tcPr>
          <w:p w14:paraId="0388B05A"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1.1.</w:t>
            </w:r>
          </w:p>
        </w:tc>
        <w:tc>
          <w:tcPr>
            <w:tcW w:w="3734" w:type="dxa"/>
          </w:tcPr>
          <w:p w14:paraId="2DE22D5C"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Atlikti vizualinę apsauginės signalizacijos elementų patikrą (su fotofiksacija)</w:t>
            </w:r>
          </w:p>
        </w:tc>
        <w:tc>
          <w:tcPr>
            <w:tcW w:w="3512" w:type="dxa"/>
          </w:tcPr>
          <w:p w14:paraId="4FC091BF" w14:textId="7073AAC7" w:rsidR="31D245B5" w:rsidRPr="00D329D0" w:rsidRDefault="31D245B5"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58F2F2E5"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302</w:t>
            </w:r>
          </w:p>
        </w:tc>
      </w:tr>
      <w:tr w:rsidR="00312979" w:rsidRPr="00D329D0" w14:paraId="462C07BA" w14:textId="77777777" w:rsidTr="00D329D0">
        <w:trPr>
          <w:trHeight w:val="300"/>
          <w:jc w:val="left"/>
        </w:trPr>
        <w:tc>
          <w:tcPr>
            <w:tcW w:w="628" w:type="dxa"/>
          </w:tcPr>
          <w:p w14:paraId="3D756026"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1.2.</w:t>
            </w:r>
          </w:p>
        </w:tc>
        <w:tc>
          <w:tcPr>
            <w:tcW w:w="3734" w:type="dxa"/>
          </w:tcPr>
          <w:p w14:paraId="5AF65790"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 xml:space="preserve">Pamatuoti </w:t>
            </w:r>
            <w:r w:rsidRPr="00D329D0">
              <w:rPr>
                <w:rFonts w:ascii="Times New Roman" w:eastAsia="Arial" w:hAnsi="Times New Roman" w:cs="Times New Roman"/>
              </w:rPr>
              <w:t>akumuliatorių įtampą</w:t>
            </w:r>
          </w:p>
        </w:tc>
        <w:tc>
          <w:tcPr>
            <w:tcW w:w="3512" w:type="dxa"/>
          </w:tcPr>
          <w:p w14:paraId="22918572" w14:textId="3220AD91"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378A0D46"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39</w:t>
            </w:r>
          </w:p>
        </w:tc>
      </w:tr>
      <w:tr w:rsidR="00312979" w:rsidRPr="00D329D0" w14:paraId="545971F7" w14:textId="77777777" w:rsidTr="00D329D0">
        <w:trPr>
          <w:trHeight w:val="300"/>
          <w:jc w:val="left"/>
        </w:trPr>
        <w:tc>
          <w:tcPr>
            <w:tcW w:w="628" w:type="dxa"/>
          </w:tcPr>
          <w:p w14:paraId="2231477C"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1.3.</w:t>
            </w:r>
          </w:p>
        </w:tc>
        <w:tc>
          <w:tcPr>
            <w:tcW w:w="3734" w:type="dxa"/>
          </w:tcPr>
          <w:p w14:paraId="57901C83"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Pamatuoti maitinimo šaltinių įtampą</w:t>
            </w:r>
          </w:p>
        </w:tc>
        <w:tc>
          <w:tcPr>
            <w:tcW w:w="3512" w:type="dxa"/>
          </w:tcPr>
          <w:p w14:paraId="4774F0B8" w14:textId="271840F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4EA2BDD5"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30</w:t>
            </w:r>
          </w:p>
        </w:tc>
      </w:tr>
      <w:tr w:rsidR="00312979" w:rsidRPr="00D329D0" w14:paraId="6719E304" w14:textId="77777777" w:rsidTr="00D329D0">
        <w:trPr>
          <w:trHeight w:val="300"/>
          <w:jc w:val="left"/>
        </w:trPr>
        <w:tc>
          <w:tcPr>
            <w:tcW w:w="628" w:type="dxa"/>
          </w:tcPr>
          <w:p w14:paraId="0675E58E"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1.4.</w:t>
            </w:r>
          </w:p>
        </w:tc>
        <w:tc>
          <w:tcPr>
            <w:tcW w:w="3734" w:type="dxa"/>
          </w:tcPr>
          <w:p w14:paraId="73F41D5F"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Patikrinti garsinių sirenų veikimą ir būklę</w:t>
            </w:r>
          </w:p>
        </w:tc>
        <w:tc>
          <w:tcPr>
            <w:tcW w:w="3512" w:type="dxa"/>
          </w:tcPr>
          <w:p w14:paraId="107824C7" w14:textId="3220AD91"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7717CCD4"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20</w:t>
            </w:r>
          </w:p>
        </w:tc>
      </w:tr>
      <w:tr w:rsidR="00312979" w:rsidRPr="00D329D0" w14:paraId="5B733679" w14:textId="77777777" w:rsidTr="00D329D0">
        <w:trPr>
          <w:trHeight w:val="300"/>
          <w:jc w:val="left"/>
        </w:trPr>
        <w:tc>
          <w:tcPr>
            <w:tcW w:w="628" w:type="dxa"/>
          </w:tcPr>
          <w:p w14:paraId="6726EFFC"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1.5.</w:t>
            </w:r>
          </w:p>
        </w:tc>
        <w:tc>
          <w:tcPr>
            <w:tcW w:w="3734" w:type="dxa"/>
          </w:tcPr>
          <w:p w14:paraId="5BD18716"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Patikrinti PIR daviklių veikimą ir būklę</w:t>
            </w:r>
          </w:p>
        </w:tc>
        <w:tc>
          <w:tcPr>
            <w:tcW w:w="3512" w:type="dxa"/>
          </w:tcPr>
          <w:p w14:paraId="23422CCD" w14:textId="271840F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10385074"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203</w:t>
            </w:r>
          </w:p>
        </w:tc>
      </w:tr>
      <w:tr w:rsidR="00312979" w:rsidRPr="00D329D0" w14:paraId="439BA075" w14:textId="77777777" w:rsidTr="00D329D0">
        <w:trPr>
          <w:trHeight w:val="300"/>
          <w:jc w:val="left"/>
        </w:trPr>
        <w:tc>
          <w:tcPr>
            <w:tcW w:w="628" w:type="dxa"/>
          </w:tcPr>
          <w:p w14:paraId="6DFDB2F8"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1.6.</w:t>
            </w:r>
          </w:p>
        </w:tc>
        <w:tc>
          <w:tcPr>
            <w:tcW w:w="3734" w:type="dxa"/>
          </w:tcPr>
          <w:p w14:paraId="38C7CD54"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Patikrinti mikrobanginių daviklių veikimą ir būklę</w:t>
            </w:r>
          </w:p>
        </w:tc>
        <w:tc>
          <w:tcPr>
            <w:tcW w:w="3512" w:type="dxa"/>
          </w:tcPr>
          <w:p w14:paraId="47C95577" w14:textId="3220AD91" w:rsidR="762B3660" w:rsidRPr="00D329D0" w:rsidRDefault="762B3660"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641CE575"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54</w:t>
            </w:r>
          </w:p>
        </w:tc>
      </w:tr>
      <w:tr w:rsidR="00312979" w:rsidRPr="00D329D0" w14:paraId="49933B1E" w14:textId="77777777" w:rsidTr="00D329D0">
        <w:trPr>
          <w:trHeight w:val="300"/>
          <w:jc w:val="left"/>
        </w:trPr>
        <w:tc>
          <w:tcPr>
            <w:tcW w:w="628" w:type="dxa"/>
          </w:tcPr>
          <w:p w14:paraId="44677202"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1.7.</w:t>
            </w:r>
          </w:p>
        </w:tc>
        <w:tc>
          <w:tcPr>
            <w:tcW w:w="3734" w:type="dxa"/>
          </w:tcPr>
          <w:p w14:paraId="4F8D97D5"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Patikrinti dūžio daviklių veikimą</w:t>
            </w:r>
          </w:p>
        </w:tc>
        <w:tc>
          <w:tcPr>
            <w:tcW w:w="3512" w:type="dxa"/>
          </w:tcPr>
          <w:p w14:paraId="6757CA49" w14:textId="271840FB" w:rsidR="20D84E2F" w:rsidRPr="00D329D0" w:rsidRDefault="20D84E2F"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606AFCF"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47</w:t>
            </w:r>
          </w:p>
        </w:tc>
      </w:tr>
      <w:tr w:rsidR="00312979" w:rsidRPr="00D329D0" w14:paraId="404DC577" w14:textId="77777777" w:rsidTr="00D329D0">
        <w:trPr>
          <w:trHeight w:val="300"/>
          <w:jc w:val="left"/>
        </w:trPr>
        <w:tc>
          <w:tcPr>
            <w:tcW w:w="628" w:type="dxa"/>
          </w:tcPr>
          <w:p w14:paraId="304FBA1A"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1.8.</w:t>
            </w:r>
          </w:p>
        </w:tc>
        <w:tc>
          <w:tcPr>
            <w:tcW w:w="3734" w:type="dxa"/>
          </w:tcPr>
          <w:p w14:paraId="7DA346DE"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Patikrinti jautraus kabelio veikimą ir būklę</w:t>
            </w:r>
          </w:p>
        </w:tc>
        <w:tc>
          <w:tcPr>
            <w:tcW w:w="3512" w:type="dxa"/>
          </w:tcPr>
          <w:p w14:paraId="0E2A6D02" w14:textId="0720FCAD" w:rsidR="25BC9371" w:rsidRPr="00EA4094" w:rsidRDefault="064C5824"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metras</w:t>
            </w:r>
          </w:p>
        </w:tc>
        <w:tc>
          <w:tcPr>
            <w:tcW w:w="1771" w:type="dxa"/>
          </w:tcPr>
          <w:p w14:paraId="7BE2A12A" w14:textId="2277E6DB" w:rsidR="00312979" w:rsidRPr="00D329D0" w:rsidRDefault="36A23DE8"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3650</w:t>
            </w:r>
          </w:p>
        </w:tc>
      </w:tr>
      <w:tr w:rsidR="00312979" w:rsidRPr="00D329D0" w14:paraId="3F67317B" w14:textId="77777777" w:rsidTr="00D329D0">
        <w:trPr>
          <w:trHeight w:val="300"/>
          <w:jc w:val="left"/>
        </w:trPr>
        <w:tc>
          <w:tcPr>
            <w:tcW w:w="628" w:type="dxa"/>
          </w:tcPr>
          <w:p w14:paraId="029D2DCB"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1.9.</w:t>
            </w:r>
          </w:p>
        </w:tc>
        <w:tc>
          <w:tcPr>
            <w:tcW w:w="3734" w:type="dxa"/>
          </w:tcPr>
          <w:p w14:paraId="62F263C4"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Įvertinti klaviatūros ekrano ir mygtukų būklę</w:t>
            </w:r>
          </w:p>
        </w:tc>
        <w:tc>
          <w:tcPr>
            <w:tcW w:w="3512" w:type="dxa"/>
          </w:tcPr>
          <w:p w14:paraId="69513D8C" w14:textId="271840F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7EA37B1"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40</w:t>
            </w:r>
          </w:p>
        </w:tc>
      </w:tr>
      <w:tr w:rsidR="00312979" w:rsidRPr="00D329D0" w14:paraId="6A9051CC" w14:textId="77777777" w:rsidTr="00D329D0">
        <w:trPr>
          <w:trHeight w:val="300"/>
          <w:jc w:val="left"/>
        </w:trPr>
        <w:tc>
          <w:tcPr>
            <w:tcW w:w="628" w:type="dxa"/>
          </w:tcPr>
          <w:p w14:paraId="74E20DA7"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1.10</w:t>
            </w:r>
          </w:p>
        </w:tc>
        <w:tc>
          <w:tcPr>
            <w:tcW w:w="3734" w:type="dxa"/>
          </w:tcPr>
          <w:p w14:paraId="1F32B4EF"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eastAsia="Arial" w:hAnsi="Times New Roman" w:cs="Times New Roman"/>
              </w:rPr>
              <w:t>Patikrinti IR barjerų veikimą ir būklę</w:t>
            </w:r>
          </w:p>
        </w:tc>
        <w:tc>
          <w:tcPr>
            <w:tcW w:w="3512" w:type="dxa"/>
          </w:tcPr>
          <w:p w14:paraId="28C32DB2" w14:textId="49D753F9" w:rsidR="408BFA7C" w:rsidRPr="00D329D0" w:rsidRDefault="408BFA7C"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7753F2A3"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w:t>
            </w:r>
          </w:p>
        </w:tc>
      </w:tr>
      <w:tr w:rsidR="00312979" w:rsidRPr="00D329D0" w14:paraId="4920097B" w14:textId="77777777" w:rsidTr="00D329D0">
        <w:trPr>
          <w:trHeight w:val="300"/>
          <w:jc w:val="left"/>
        </w:trPr>
        <w:tc>
          <w:tcPr>
            <w:tcW w:w="628" w:type="dxa"/>
            <w:shd w:val="clear" w:color="auto" w:fill="F2F2F2" w:themeFill="background1" w:themeFillShade="F2"/>
          </w:tcPr>
          <w:p w14:paraId="3D9EDF3E" w14:textId="77777777" w:rsidR="00312979" w:rsidRPr="00D329D0" w:rsidRDefault="00312979" w:rsidP="00D329D0">
            <w:pPr>
              <w:tabs>
                <w:tab w:val="clear" w:pos="851"/>
              </w:tabs>
              <w:spacing w:before="60" w:after="60"/>
              <w:ind w:firstLine="0"/>
              <w:jc w:val="left"/>
              <w:rPr>
                <w:rFonts w:ascii="Times New Roman" w:hAnsi="Times New Roman" w:cs="Times New Roman"/>
                <w:b/>
                <w:bCs/>
              </w:rPr>
            </w:pPr>
            <w:r w:rsidRPr="00D329D0">
              <w:rPr>
                <w:rFonts w:ascii="Times New Roman" w:hAnsi="Times New Roman" w:cs="Times New Roman"/>
                <w:b/>
                <w:bCs/>
              </w:rPr>
              <w:t>2.</w:t>
            </w:r>
          </w:p>
        </w:tc>
        <w:tc>
          <w:tcPr>
            <w:tcW w:w="9017" w:type="dxa"/>
            <w:gridSpan w:val="3"/>
            <w:shd w:val="clear" w:color="auto" w:fill="F2F2F2" w:themeFill="background1" w:themeFillShade="F2"/>
          </w:tcPr>
          <w:p w14:paraId="66CC2AB2" w14:textId="77777777" w:rsidR="000F242C" w:rsidRPr="00D329D0" w:rsidRDefault="000F242C">
            <w:pPr>
              <w:rPr>
                <w:rFonts w:ascii="Times New Roman" w:hAnsi="Times New Roman" w:cs="Times New Roman"/>
              </w:rPr>
            </w:pPr>
          </w:p>
        </w:tc>
      </w:tr>
      <w:tr w:rsidR="00312979" w:rsidRPr="00D329D0" w14:paraId="7DAC94D1" w14:textId="77777777" w:rsidTr="00D329D0">
        <w:trPr>
          <w:trHeight w:val="300"/>
          <w:jc w:val="left"/>
        </w:trPr>
        <w:tc>
          <w:tcPr>
            <w:tcW w:w="628" w:type="dxa"/>
          </w:tcPr>
          <w:p w14:paraId="6D18A160"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2.1.</w:t>
            </w:r>
          </w:p>
        </w:tc>
        <w:tc>
          <w:tcPr>
            <w:tcW w:w="3734" w:type="dxa"/>
          </w:tcPr>
          <w:p w14:paraId="64F3DD14"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eastAsia="Arial" w:hAnsi="Times New Roman" w:cs="Times New Roman"/>
              </w:rPr>
              <w:t>Atlikti vaizdo stebėjimo sistemos elementų patikrą (su fotofiksacija)</w:t>
            </w:r>
          </w:p>
        </w:tc>
        <w:tc>
          <w:tcPr>
            <w:tcW w:w="3512" w:type="dxa"/>
          </w:tcPr>
          <w:p w14:paraId="7E84BCE8" w14:textId="42014A1B" w:rsidR="344CD8B8" w:rsidRPr="00D329D0" w:rsidRDefault="344CD8B8"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7A75362F"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169</w:t>
            </w:r>
          </w:p>
        </w:tc>
      </w:tr>
      <w:tr w:rsidR="00312979" w:rsidRPr="00D329D0" w14:paraId="0A1F713A" w14:textId="77777777" w:rsidTr="00D329D0">
        <w:trPr>
          <w:trHeight w:val="300"/>
          <w:jc w:val="left"/>
        </w:trPr>
        <w:tc>
          <w:tcPr>
            <w:tcW w:w="628" w:type="dxa"/>
          </w:tcPr>
          <w:p w14:paraId="60D61DEB"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2.2.</w:t>
            </w:r>
          </w:p>
        </w:tc>
        <w:tc>
          <w:tcPr>
            <w:tcW w:w="3734" w:type="dxa"/>
          </w:tcPr>
          <w:p w14:paraId="1146B44A"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eastAsia="Arial" w:hAnsi="Times New Roman" w:cs="Times New Roman"/>
              </w:rPr>
              <w:t>Įvertinti kamerų vaizdo kokybę</w:t>
            </w:r>
          </w:p>
        </w:tc>
        <w:tc>
          <w:tcPr>
            <w:tcW w:w="3512" w:type="dxa"/>
          </w:tcPr>
          <w:p w14:paraId="5C9A54B1" w14:textId="64D78516" w:rsidR="2FB9C905" w:rsidRPr="00D329D0" w:rsidRDefault="2FB9C905"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607F2E48"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169</w:t>
            </w:r>
          </w:p>
        </w:tc>
      </w:tr>
      <w:tr w:rsidR="00312979" w:rsidRPr="00D329D0" w14:paraId="2F4A0D24" w14:textId="77777777" w:rsidTr="00D329D0">
        <w:trPr>
          <w:trHeight w:val="300"/>
          <w:jc w:val="left"/>
        </w:trPr>
        <w:tc>
          <w:tcPr>
            <w:tcW w:w="628" w:type="dxa"/>
          </w:tcPr>
          <w:p w14:paraId="73477537"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2.3.</w:t>
            </w:r>
          </w:p>
        </w:tc>
        <w:tc>
          <w:tcPr>
            <w:tcW w:w="3734" w:type="dxa"/>
          </w:tcPr>
          <w:p w14:paraId="1768B332"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hAnsi="Times New Roman" w:cs="Times New Roman"/>
              </w:rPr>
              <w:t xml:space="preserve">Patikrinti vaizdo įrašymą ir atkūrimą VSS serveryje </w:t>
            </w:r>
          </w:p>
        </w:tc>
        <w:tc>
          <w:tcPr>
            <w:tcW w:w="3512" w:type="dxa"/>
          </w:tcPr>
          <w:p w14:paraId="3D864F62"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26AF5484"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169</w:t>
            </w:r>
          </w:p>
        </w:tc>
      </w:tr>
      <w:tr w:rsidR="00312979" w:rsidRPr="00D329D0" w14:paraId="333D0E08" w14:textId="77777777" w:rsidTr="00D329D0">
        <w:trPr>
          <w:trHeight w:val="300"/>
          <w:jc w:val="left"/>
        </w:trPr>
        <w:tc>
          <w:tcPr>
            <w:tcW w:w="628" w:type="dxa"/>
          </w:tcPr>
          <w:p w14:paraId="46E6F8F7"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2.4.</w:t>
            </w:r>
          </w:p>
        </w:tc>
        <w:tc>
          <w:tcPr>
            <w:tcW w:w="3734" w:type="dxa"/>
          </w:tcPr>
          <w:p w14:paraId="25EA023C"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hAnsi="Times New Roman" w:cs="Times New Roman"/>
              </w:rPr>
              <w:t>Patikrinti vaizdo analitikos veikimą</w:t>
            </w:r>
          </w:p>
        </w:tc>
        <w:tc>
          <w:tcPr>
            <w:tcW w:w="3512" w:type="dxa"/>
          </w:tcPr>
          <w:p w14:paraId="093D0CE0"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1D647DDB"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28</w:t>
            </w:r>
          </w:p>
        </w:tc>
      </w:tr>
      <w:tr w:rsidR="00312979" w:rsidRPr="00D329D0" w14:paraId="24BF7D9C" w14:textId="77777777" w:rsidTr="00D329D0">
        <w:trPr>
          <w:trHeight w:val="300"/>
          <w:jc w:val="left"/>
        </w:trPr>
        <w:tc>
          <w:tcPr>
            <w:tcW w:w="628" w:type="dxa"/>
          </w:tcPr>
          <w:p w14:paraId="485009B8"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2.5.</w:t>
            </w:r>
          </w:p>
        </w:tc>
        <w:tc>
          <w:tcPr>
            <w:tcW w:w="3734" w:type="dxa"/>
          </w:tcPr>
          <w:p w14:paraId="4191B641" w14:textId="77777777" w:rsidR="00312979" w:rsidRPr="00D329D0" w:rsidRDefault="00312979" w:rsidP="00545C37">
            <w:pPr>
              <w:tabs>
                <w:tab w:val="left" w:pos="426"/>
              </w:tabs>
              <w:spacing w:before="60" w:after="60"/>
              <w:ind w:hanging="12"/>
              <w:rPr>
                <w:rFonts w:ascii="Times New Roman" w:eastAsia="Arial" w:hAnsi="Times New Roman" w:cs="Times New Roman"/>
              </w:rPr>
            </w:pPr>
            <w:r w:rsidRPr="00D329D0">
              <w:rPr>
                <w:rFonts w:ascii="Times New Roman" w:hAnsi="Times New Roman" w:cs="Times New Roman"/>
              </w:rPr>
              <w:t>Vaizdo stebėjimo sistemos integracijos su perimetro kontrolės sistema veikimą</w:t>
            </w:r>
          </w:p>
        </w:tc>
        <w:tc>
          <w:tcPr>
            <w:tcW w:w="3512" w:type="dxa"/>
          </w:tcPr>
          <w:p w14:paraId="6DD1AD36"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E09B05C"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42</w:t>
            </w:r>
          </w:p>
        </w:tc>
      </w:tr>
      <w:tr w:rsidR="00312979" w:rsidRPr="00D329D0" w14:paraId="0B485BC3" w14:textId="77777777" w:rsidTr="00D329D0">
        <w:trPr>
          <w:trHeight w:val="300"/>
          <w:jc w:val="left"/>
        </w:trPr>
        <w:tc>
          <w:tcPr>
            <w:tcW w:w="628" w:type="dxa"/>
          </w:tcPr>
          <w:p w14:paraId="61428863"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2.6.</w:t>
            </w:r>
          </w:p>
        </w:tc>
        <w:tc>
          <w:tcPr>
            <w:tcW w:w="3734" w:type="dxa"/>
          </w:tcPr>
          <w:p w14:paraId="50771914"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Vaizdo kamerų valdymo klaviatūrą bei kamerų valdymą</w:t>
            </w:r>
          </w:p>
        </w:tc>
        <w:tc>
          <w:tcPr>
            <w:tcW w:w="3512" w:type="dxa"/>
          </w:tcPr>
          <w:p w14:paraId="2C762CDE"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409E950"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32</w:t>
            </w:r>
          </w:p>
        </w:tc>
      </w:tr>
      <w:tr w:rsidR="00312979" w:rsidRPr="00D329D0" w14:paraId="1BE6B821" w14:textId="77777777" w:rsidTr="00D329D0">
        <w:trPr>
          <w:trHeight w:val="300"/>
          <w:jc w:val="left"/>
        </w:trPr>
        <w:tc>
          <w:tcPr>
            <w:tcW w:w="628" w:type="dxa"/>
            <w:shd w:val="clear" w:color="auto" w:fill="F2F2F2" w:themeFill="background1" w:themeFillShade="F2"/>
          </w:tcPr>
          <w:p w14:paraId="71F4F611" w14:textId="77777777" w:rsidR="00312979" w:rsidRPr="00D329D0" w:rsidRDefault="00312979" w:rsidP="00D329D0">
            <w:pPr>
              <w:tabs>
                <w:tab w:val="clear" w:pos="851"/>
              </w:tabs>
              <w:spacing w:before="60" w:after="60"/>
              <w:ind w:firstLine="0"/>
              <w:jc w:val="left"/>
              <w:rPr>
                <w:rFonts w:ascii="Times New Roman" w:hAnsi="Times New Roman" w:cs="Times New Roman"/>
                <w:b/>
                <w:bCs/>
              </w:rPr>
            </w:pPr>
            <w:r w:rsidRPr="00D329D0">
              <w:rPr>
                <w:rFonts w:ascii="Times New Roman" w:hAnsi="Times New Roman" w:cs="Times New Roman"/>
                <w:b/>
                <w:bCs/>
              </w:rPr>
              <w:t>3.</w:t>
            </w:r>
          </w:p>
        </w:tc>
        <w:tc>
          <w:tcPr>
            <w:tcW w:w="9017" w:type="dxa"/>
            <w:gridSpan w:val="3"/>
            <w:shd w:val="clear" w:color="auto" w:fill="F2F2F2" w:themeFill="background1" w:themeFillShade="F2"/>
          </w:tcPr>
          <w:p w14:paraId="48FABF58" w14:textId="77777777" w:rsidR="000F242C" w:rsidRPr="00D329D0" w:rsidRDefault="000F242C">
            <w:pPr>
              <w:rPr>
                <w:rFonts w:ascii="Times New Roman" w:hAnsi="Times New Roman" w:cs="Times New Roman"/>
              </w:rPr>
            </w:pPr>
          </w:p>
        </w:tc>
      </w:tr>
      <w:tr w:rsidR="00312979" w:rsidRPr="00D329D0" w14:paraId="4E5CB837" w14:textId="77777777" w:rsidTr="00D329D0">
        <w:trPr>
          <w:trHeight w:val="300"/>
          <w:jc w:val="left"/>
        </w:trPr>
        <w:tc>
          <w:tcPr>
            <w:tcW w:w="628" w:type="dxa"/>
          </w:tcPr>
          <w:p w14:paraId="7D327DFC"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3.1.</w:t>
            </w:r>
          </w:p>
        </w:tc>
        <w:tc>
          <w:tcPr>
            <w:tcW w:w="3734" w:type="dxa"/>
          </w:tcPr>
          <w:p w14:paraId="15182F00"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eastAsia="Arial" w:hAnsi="Times New Roman" w:cs="Times New Roman"/>
              </w:rPr>
              <w:t>Atlikti vizualinę Įeigos kontrolės sistemos elementų patikrą (su fotofiksacija)</w:t>
            </w:r>
          </w:p>
        </w:tc>
        <w:tc>
          <w:tcPr>
            <w:tcW w:w="3512" w:type="dxa"/>
          </w:tcPr>
          <w:p w14:paraId="2C7C6DD9"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5BCFCF9E"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180</w:t>
            </w:r>
          </w:p>
        </w:tc>
      </w:tr>
      <w:tr w:rsidR="00312979" w:rsidRPr="00D329D0" w14:paraId="54202E89" w14:textId="77777777" w:rsidTr="00D329D0">
        <w:trPr>
          <w:trHeight w:val="300"/>
          <w:jc w:val="left"/>
        </w:trPr>
        <w:tc>
          <w:tcPr>
            <w:tcW w:w="628" w:type="dxa"/>
          </w:tcPr>
          <w:p w14:paraId="5613EB53"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3.2.</w:t>
            </w:r>
          </w:p>
        </w:tc>
        <w:tc>
          <w:tcPr>
            <w:tcW w:w="3734" w:type="dxa"/>
          </w:tcPr>
          <w:p w14:paraId="5537A4B8"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 xml:space="preserve">Pamatuoti </w:t>
            </w:r>
            <w:r w:rsidRPr="00D329D0">
              <w:rPr>
                <w:rFonts w:ascii="Times New Roman" w:eastAsia="Arial" w:hAnsi="Times New Roman" w:cs="Times New Roman"/>
              </w:rPr>
              <w:t>akumuliatorių įtampą</w:t>
            </w:r>
          </w:p>
        </w:tc>
        <w:tc>
          <w:tcPr>
            <w:tcW w:w="3512" w:type="dxa"/>
          </w:tcPr>
          <w:p w14:paraId="5E1813BC"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52B71151"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50</w:t>
            </w:r>
          </w:p>
        </w:tc>
      </w:tr>
      <w:tr w:rsidR="00312979" w:rsidRPr="00D329D0" w14:paraId="03EDDFFE" w14:textId="77777777" w:rsidTr="00D329D0">
        <w:trPr>
          <w:trHeight w:val="300"/>
          <w:jc w:val="left"/>
        </w:trPr>
        <w:tc>
          <w:tcPr>
            <w:tcW w:w="628" w:type="dxa"/>
          </w:tcPr>
          <w:p w14:paraId="71A61D00"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3.3.</w:t>
            </w:r>
          </w:p>
        </w:tc>
        <w:tc>
          <w:tcPr>
            <w:tcW w:w="3734" w:type="dxa"/>
          </w:tcPr>
          <w:p w14:paraId="0CB38409"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Pamatuoti maitinimo šaltinių įtampą</w:t>
            </w:r>
          </w:p>
        </w:tc>
        <w:tc>
          <w:tcPr>
            <w:tcW w:w="3512" w:type="dxa"/>
          </w:tcPr>
          <w:p w14:paraId="5D8645FC"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5DDD0AA2"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50</w:t>
            </w:r>
          </w:p>
        </w:tc>
      </w:tr>
      <w:tr w:rsidR="00312979" w:rsidRPr="00D329D0" w14:paraId="650E697A" w14:textId="77777777" w:rsidTr="00D329D0">
        <w:trPr>
          <w:trHeight w:val="300"/>
          <w:jc w:val="left"/>
        </w:trPr>
        <w:tc>
          <w:tcPr>
            <w:tcW w:w="628" w:type="dxa"/>
          </w:tcPr>
          <w:p w14:paraId="57B6BF68"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3.4.</w:t>
            </w:r>
          </w:p>
        </w:tc>
        <w:tc>
          <w:tcPr>
            <w:tcW w:w="3734" w:type="dxa"/>
          </w:tcPr>
          <w:p w14:paraId="18D9D219"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Patikrinti kortelių skaitytuvų šviesų ir garso signalus</w:t>
            </w:r>
          </w:p>
        </w:tc>
        <w:tc>
          <w:tcPr>
            <w:tcW w:w="3512" w:type="dxa"/>
          </w:tcPr>
          <w:p w14:paraId="1B37E687"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775DD056"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91</w:t>
            </w:r>
          </w:p>
        </w:tc>
      </w:tr>
      <w:tr w:rsidR="00312979" w:rsidRPr="00D329D0" w14:paraId="5DE1E8E9" w14:textId="77777777" w:rsidTr="00D329D0">
        <w:trPr>
          <w:trHeight w:val="300"/>
          <w:jc w:val="left"/>
        </w:trPr>
        <w:tc>
          <w:tcPr>
            <w:tcW w:w="628" w:type="dxa"/>
          </w:tcPr>
          <w:p w14:paraId="74F15F6F"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3.5.</w:t>
            </w:r>
          </w:p>
        </w:tc>
        <w:tc>
          <w:tcPr>
            <w:tcW w:w="3734" w:type="dxa"/>
          </w:tcPr>
          <w:p w14:paraId="6AE717AA"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Patikrinti avarinio išėjimo mygtukų veikimą</w:t>
            </w:r>
          </w:p>
        </w:tc>
        <w:tc>
          <w:tcPr>
            <w:tcW w:w="3512" w:type="dxa"/>
          </w:tcPr>
          <w:p w14:paraId="119DEE2D"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3E83B5CA"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40</w:t>
            </w:r>
          </w:p>
        </w:tc>
      </w:tr>
      <w:tr w:rsidR="00312979" w:rsidRPr="00D329D0" w14:paraId="2374E30A" w14:textId="77777777" w:rsidTr="00D329D0">
        <w:trPr>
          <w:trHeight w:val="300"/>
          <w:jc w:val="left"/>
        </w:trPr>
        <w:tc>
          <w:tcPr>
            <w:tcW w:w="628" w:type="dxa"/>
          </w:tcPr>
          <w:p w14:paraId="3EB12D61"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3.6.</w:t>
            </w:r>
          </w:p>
        </w:tc>
        <w:tc>
          <w:tcPr>
            <w:tcW w:w="3734" w:type="dxa"/>
          </w:tcPr>
          <w:p w14:paraId="2E26A9F2"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Patikrinti elektromagnetų ir elektromechaninių sklendžių veikimą ir būklę</w:t>
            </w:r>
          </w:p>
        </w:tc>
        <w:tc>
          <w:tcPr>
            <w:tcW w:w="3512" w:type="dxa"/>
          </w:tcPr>
          <w:p w14:paraId="04A9B6A7"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1C527C3D"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55</w:t>
            </w:r>
          </w:p>
        </w:tc>
      </w:tr>
      <w:tr w:rsidR="00312979" w:rsidRPr="00D329D0" w14:paraId="733200D1" w14:textId="77777777" w:rsidTr="00D329D0">
        <w:trPr>
          <w:trHeight w:val="300"/>
          <w:jc w:val="left"/>
        </w:trPr>
        <w:tc>
          <w:tcPr>
            <w:tcW w:w="628" w:type="dxa"/>
          </w:tcPr>
          <w:p w14:paraId="5636B6EC"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3.7.</w:t>
            </w:r>
          </w:p>
        </w:tc>
        <w:tc>
          <w:tcPr>
            <w:tcW w:w="3734" w:type="dxa"/>
          </w:tcPr>
          <w:p w14:paraId="0C144FBC"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Patikrinti išėjimo mygtukų veikimą ir būklę</w:t>
            </w:r>
          </w:p>
        </w:tc>
        <w:tc>
          <w:tcPr>
            <w:tcW w:w="3512" w:type="dxa"/>
          </w:tcPr>
          <w:p w14:paraId="532D6E42"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243842A"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18</w:t>
            </w:r>
          </w:p>
        </w:tc>
      </w:tr>
      <w:tr w:rsidR="00312979" w:rsidRPr="00D329D0" w14:paraId="251AADE1" w14:textId="77777777" w:rsidTr="00D329D0">
        <w:trPr>
          <w:trHeight w:val="300"/>
          <w:jc w:val="left"/>
        </w:trPr>
        <w:tc>
          <w:tcPr>
            <w:tcW w:w="628" w:type="dxa"/>
          </w:tcPr>
          <w:p w14:paraId="60564FA8"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3.8.</w:t>
            </w:r>
          </w:p>
        </w:tc>
        <w:tc>
          <w:tcPr>
            <w:tcW w:w="3734" w:type="dxa"/>
          </w:tcPr>
          <w:p w14:paraId="6A3AC901" w14:textId="77777777" w:rsidR="00312979" w:rsidRPr="00D329D0" w:rsidRDefault="00312979"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Magnetinių kontaktų veikimą ir būklę</w:t>
            </w:r>
          </w:p>
        </w:tc>
        <w:tc>
          <w:tcPr>
            <w:tcW w:w="3512" w:type="dxa"/>
          </w:tcPr>
          <w:p w14:paraId="5F8C1667"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6C3E178F"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37</w:t>
            </w:r>
          </w:p>
        </w:tc>
      </w:tr>
      <w:tr w:rsidR="00312979" w:rsidRPr="00D329D0" w14:paraId="291B4E6D" w14:textId="77777777" w:rsidTr="00D329D0">
        <w:trPr>
          <w:trHeight w:val="300"/>
          <w:jc w:val="left"/>
        </w:trPr>
        <w:tc>
          <w:tcPr>
            <w:tcW w:w="628" w:type="dxa"/>
          </w:tcPr>
          <w:p w14:paraId="0B8D5DFE"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3.9.</w:t>
            </w:r>
          </w:p>
        </w:tc>
        <w:tc>
          <w:tcPr>
            <w:tcW w:w="3734" w:type="dxa"/>
          </w:tcPr>
          <w:p w14:paraId="495B972A" w14:textId="778D5651" w:rsidR="00312979" w:rsidRPr="00D329D0" w:rsidRDefault="00F656DD" w:rsidP="00545C37">
            <w:pPr>
              <w:tabs>
                <w:tab w:val="left" w:pos="426"/>
              </w:tabs>
              <w:spacing w:before="60" w:after="60"/>
              <w:ind w:hanging="12"/>
              <w:rPr>
                <w:rFonts w:ascii="Times New Roman" w:hAnsi="Times New Roman" w:cs="Times New Roman"/>
              </w:rPr>
            </w:pPr>
            <w:r w:rsidRPr="00D329D0">
              <w:rPr>
                <w:rFonts w:ascii="Times New Roman" w:hAnsi="Times New Roman" w:cs="Times New Roman"/>
              </w:rPr>
              <w:t>Domo fonų</w:t>
            </w:r>
            <w:r w:rsidR="00312979" w:rsidRPr="00D329D0">
              <w:rPr>
                <w:rFonts w:ascii="Times New Roman" w:hAnsi="Times New Roman" w:cs="Times New Roman"/>
              </w:rPr>
              <w:t xml:space="preserve"> veikimą ir būklę</w:t>
            </w:r>
          </w:p>
        </w:tc>
        <w:tc>
          <w:tcPr>
            <w:tcW w:w="3512" w:type="dxa"/>
          </w:tcPr>
          <w:p w14:paraId="2B2B1DD6" w14:textId="3A8D5F5B" w:rsidR="33A85569" w:rsidRPr="00D329D0" w:rsidRDefault="33A85569"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59C30172"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4</w:t>
            </w:r>
          </w:p>
        </w:tc>
      </w:tr>
      <w:tr w:rsidR="00312979" w:rsidRPr="00D329D0" w14:paraId="3C8096C0" w14:textId="77777777" w:rsidTr="00D329D0">
        <w:trPr>
          <w:trHeight w:val="300"/>
          <w:jc w:val="left"/>
        </w:trPr>
        <w:tc>
          <w:tcPr>
            <w:tcW w:w="628" w:type="dxa"/>
            <w:shd w:val="clear" w:color="auto" w:fill="F2F2F2" w:themeFill="background1" w:themeFillShade="F2"/>
          </w:tcPr>
          <w:p w14:paraId="179C878A" w14:textId="77777777" w:rsidR="00312979" w:rsidRPr="00D329D0" w:rsidRDefault="00312979" w:rsidP="00D329D0">
            <w:pPr>
              <w:tabs>
                <w:tab w:val="clear" w:pos="851"/>
              </w:tabs>
              <w:spacing w:before="60" w:after="60"/>
              <w:ind w:firstLine="0"/>
              <w:jc w:val="left"/>
              <w:rPr>
                <w:rFonts w:ascii="Times New Roman" w:hAnsi="Times New Roman" w:cs="Times New Roman"/>
                <w:b/>
                <w:bCs/>
                <w:highlight w:val="yellow"/>
              </w:rPr>
            </w:pPr>
            <w:r w:rsidRPr="00D329D0">
              <w:rPr>
                <w:rFonts w:ascii="Times New Roman" w:hAnsi="Times New Roman" w:cs="Times New Roman"/>
                <w:b/>
                <w:bCs/>
              </w:rPr>
              <w:t>4.</w:t>
            </w:r>
          </w:p>
        </w:tc>
        <w:tc>
          <w:tcPr>
            <w:tcW w:w="9017" w:type="dxa"/>
            <w:gridSpan w:val="3"/>
            <w:shd w:val="clear" w:color="auto" w:fill="F2F2F2" w:themeFill="background1" w:themeFillShade="F2"/>
          </w:tcPr>
          <w:p w14:paraId="2660A24A" w14:textId="77777777" w:rsidR="000F242C" w:rsidRPr="00D329D0" w:rsidRDefault="000F242C">
            <w:pPr>
              <w:rPr>
                <w:rFonts w:ascii="Times New Roman" w:hAnsi="Times New Roman" w:cs="Times New Roman"/>
              </w:rPr>
            </w:pPr>
          </w:p>
        </w:tc>
      </w:tr>
      <w:tr w:rsidR="00312979" w:rsidRPr="00D329D0" w14:paraId="334864B7" w14:textId="77777777" w:rsidTr="00D329D0">
        <w:trPr>
          <w:trHeight w:val="300"/>
          <w:jc w:val="left"/>
        </w:trPr>
        <w:tc>
          <w:tcPr>
            <w:tcW w:w="628" w:type="dxa"/>
          </w:tcPr>
          <w:p w14:paraId="2C241C8B" w14:textId="77777777" w:rsidR="00312979" w:rsidRPr="00D329D0" w:rsidRDefault="00312979" w:rsidP="00D329D0">
            <w:pPr>
              <w:tabs>
                <w:tab w:val="clear" w:pos="851"/>
              </w:tabs>
              <w:spacing w:before="60" w:after="60"/>
              <w:ind w:firstLine="0"/>
              <w:jc w:val="left"/>
              <w:rPr>
                <w:rFonts w:ascii="Times New Roman" w:hAnsi="Times New Roman" w:cs="Times New Roman"/>
                <w:highlight w:val="yellow"/>
              </w:rPr>
            </w:pPr>
            <w:r w:rsidRPr="00D329D0">
              <w:rPr>
                <w:rFonts w:ascii="Times New Roman" w:hAnsi="Times New Roman" w:cs="Times New Roman"/>
              </w:rPr>
              <w:t>3.1.</w:t>
            </w:r>
          </w:p>
        </w:tc>
        <w:tc>
          <w:tcPr>
            <w:tcW w:w="3734" w:type="dxa"/>
          </w:tcPr>
          <w:p w14:paraId="0067BD58" w14:textId="77777777" w:rsidR="00312979" w:rsidRPr="00D329D0" w:rsidRDefault="00312979" w:rsidP="00677399">
            <w:pPr>
              <w:tabs>
                <w:tab w:val="left" w:pos="426"/>
              </w:tabs>
              <w:spacing w:before="60" w:after="60"/>
              <w:ind w:hanging="12"/>
              <w:rPr>
                <w:rFonts w:ascii="Times New Roman" w:hAnsi="Times New Roman" w:cs="Times New Roman"/>
                <w:highlight w:val="yellow"/>
              </w:rPr>
            </w:pPr>
            <w:r w:rsidRPr="00D329D0">
              <w:rPr>
                <w:rFonts w:ascii="Times New Roman" w:eastAsia="Arial" w:hAnsi="Times New Roman" w:cs="Times New Roman"/>
              </w:rPr>
              <w:t>Atlikti vizualinę automatinių užtvarų mechaninių elementų patikrą (su fotofiksacija)</w:t>
            </w:r>
          </w:p>
        </w:tc>
        <w:tc>
          <w:tcPr>
            <w:tcW w:w="3512" w:type="dxa"/>
          </w:tcPr>
          <w:p w14:paraId="4E9A24D3" w14:textId="42014A1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26D778F7"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14</w:t>
            </w:r>
          </w:p>
        </w:tc>
      </w:tr>
      <w:tr w:rsidR="00312979" w:rsidRPr="00D329D0" w14:paraId="76E8E5CC" w14:textId="77777777" w:rsidTr="00D329D0">
        <w:trPr>
          <w:trHeight w:val="300"/>
          <w:jc w:val="left"/>
        </w:trPr>
        <w:tc>
          <w:tcPr>
            <w:tcW w:w="628" w:type="dxa"/>
          </w:tcPr>
          <w:p w14:paraId="7B4C7F31" w14:textId="77777777" w:rsidR="00312979" w:rsidRPr="00D329D0" w:rsidRDefault="00312979" w:rsidP="00D329D0">
            <w:pPr>
              <w:tabs>
                <w:tab w:val="clear" w:pos="851"/>
              </w:tabs>
              <w:spacing w:before="60" w:after="60"/>
              <w:ind w:firstLine="0"/>
              <w:jc w:val="left"/>
              <w:rPr>
                <w:rFonts w:ascii="Times New Roman" w:hAnsi="Times New Roman" w:cs="Times New Roman"/>
              </w:rPr>
            </w:pPr>
            <w:r w:rsidRPr="00D329D0">
              <w:rPr>
                <w:rFonts w:ascii="Times New Roman" w:hAnsi="Times New Roman" w:cs="Times New Roman"/>
              </w:rPr>
              <w:t>3.2.</w:t>
            </w:r>
          </w:p>
        </w:tc>
        <w:tc>
          <w:tcPr>
            <w:tcW w:w="3734" w:type="dxa"/>
          </w:tcPr>
          <w:p w14:paraId="40B87C47" w14:textId="77777777" w:rsidR="00312979" w:rsidRPr="00D329D0" w:rsidRDefault="00312979" w:rsidP="00677399">
            <w:pPr>
              <w:tabs>
                <w:tab w:val="left" w:pos="426"/>
              </w:tabs>
              <w:spacing w:before="60" w:after="60"/>
              <w:ind w:hanging="12"/>
              <w:rPr>
                <w:rFonts w:ascii="Times New Roman" w:eastAsia="Arial" w:hAnsi="Times New Roman" w:cs="Times New Roman"/>
              </w:rPr>
            </w:pPr>
            <w:r w:rsidRPr="00D329D0">
              <w:rPr>
                <w:rFonts w:ascii="Times New Roman" w:eastAsia="Arial" w:hAnsi="Times New Roman" w:cs="Times New Roman"/>
              </w:rPr>
              <w:t>Atlikti vizualinę automatinių užtvarų valdiklių patikrą (su fotofiksacija)</w:t>
            </w:r>
          </w:p>
        </w:tc>
        <w:tc>
          <w:tcPr>
            <w:tcW w:w="3512" w:type="dxa"/>
          </w:tcPr>
          <w:p w14:paraId="509B62CB" w14:textId="64D78516"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008484D7"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14</w:t>
            </w:r>
          </w:p>
        </w:tc>
      </w:tr>
      <w:tr w:rsidR="00312979" w:rsidRPr="00D329D0" w14:paraId="064FBB07" w14:textId="77777777" w:rsidTr="00D329D0">
        <w:trPr>
          <w:trHeight w:val="300"/>
          <w:jc w:val="left"/>
        </w:trPr>
        <w:tc>
          <w:tcPr>
            <w:tcW w:w="628" w:type="dxa"/>
          </w:tcPr>
          <w:p w14:paraId="5FC4BE11" w14:textId="77777777" w:rsidR="00312979" w:rsidRPr="00D329D0" w:rsidRDefault="00312979" w:rsidP="00D329D0">
            <w:pPr>
              <w:tabs>
                <w:tab w:val="clear" w:pos="851"/>
              </w:tabs>
              <w:spacing w:before="60" w:after="60"/>
              <w:ind w:firstLine="0"/>
              <w:jc w:val="left"/>
              <w:rPr>
                <w:rFonts w:ascii="Times New Roman" w:hAnsi="Times New Roman" w:cs="Times New Roman"/>
                <w:highlight w:val="yellow"/>
              </w:rPr>
            </w:pPr>
            <w:r w:rsidRPr="00D329D0">
              <w:rPr>
                <w:rFonts w:ascii="Times New Roman" w:hAnsi="Times New Roman" w:cs="Times New Roman"/>
              </w:rPr>
              <w:t>3.3.</w:t>
            </w:r>
          </w:p>
        </w:tc>
        <w:tc>
          <w:tcPr>
            <w:tcW w:w="3734" w:type="dxa"/>
          </w:tcPr>
          <w:p w14:paraId="19BC7A67" w14:textId="77777777" w:rsidR="00312979" w:rsidRPr="00D329D0" w:rsidRDefault="00312979" w:rsidP="00677399">
            <w:pPr>
              <w:tabs>
                <w:tab w:val="left" w:pos="426"/>
              </w:tabs>
              <w:spacing w:before="60" w:after="60"/>
              <w:ind w:hanging="12"/>
              <w:rPr>
                <w:rFonts w:ascii="Times New Roman" w:hAnsi="Times New Roman" w:cs="Times New Roman"/>
                <w:highlight w:val="yellow"/>
              </w:rPr>
            </w:pPr>
            <w:r w:rsidRPr="00D329D0">
              <w:rPr>
                <w:rFonts w:ascii="Times New Roman" w:hAnsi="Times New Roman" w:cs="Times New Roman"/>
              </w:rPr>
              <w:t xml:space="preserve">Patikrinti </w:t>
            </w:r>
            <w:r w:rsidRPr="00D329D0">
              <w:rPr>
                <w:rFonts w:ascii="Times New Roman" w:eastAsia="Arial" w:hAnsi="Times New Roman" w:cs="Times New Roman"/>
              </w:rPr>
              <w:t xml:space="preserve">automatinių užtvarų mechaninės dalies </w:t>
            </w:r>
            <w:r w:rsidRPr="00D329D0">
              <w:rPr>
                <w:rFonts w:ascii="Times New Roman" w:hAnsi="Times New Roman" w:cs="Times New Roman"/>
              </w:rPr>
              <w:t>veikimą</w:t>
            </w:r>
          </w:p>
        </w:tc>
        <w:tc>
          <w:tcPr>
            <w:tcW w:w="3512" w:type="dxa"/>
          </w:tcPr>
          <w:p w14:paraId="533C8CF0" w14:textId="3A8D5F5B" w:rsidR="25BC9371" w:rsidRPr="00D329D0" w:rsidRDefault="25BC9371" w:rsidP="00EA4094">
            <w:pPr>
              <w:tabs>
                <w:tab w:val="clear" w:pos="851"/>
              </w:tabs>
              <w:spacing w:after="0"/>
              <w:ind w:firstLine="0"/>
              <w:jc w:val="center"/>
              <w:rPr>
                <w:rFonts w:ascii="Times New Roman" w:hAnsi="Times New Roman" w:cs="Times New Roman"/>
              </w:rPr>
            </w:pPr>
            <w:r w:rsidRPr="00D329D0">
              <w:rPr>
                <w:rFonts w:ascii="Times New Roman" w:hAnsi="Times New Roman" w:cs="Times New Roman"/>
              </w:rPr>
              <w:t>vnt.</w:t>
            </w:r>
          </w:p>
        </w:tc>
        <w:tc>
          <w:tcPr>
            <w:tcW w:w="1771" w:type="dxa"/>
          </w:tcPr>
          <w:p w14:paraId="6EB08E4B" w14:textId="77777777" w:rsidR="00312979" w:rsidRPr="00D329D0" w:rsidRDefault="00312979" w:rsidP="00D329D0">
            <w:pPr>
              <w:tabs>
                <w:tab w:val="left" w:pos="426"/>
              </w:tabs>
              <w:spacing w:before="60" w:after="60"/>
              <w:ind w:firstLine="0"/>
              <w:jc w:val="center"/>
              <w:rPr>
                <w:rFonts w:ascii="Times New Roman" w:hAnsi="Times New Roman" w:cs="Times New Roman"/>
              </w:rPr>
            </w:pPr>
            <w:r w:rsidRPr="00D329D0">
              <w:rPr>
                <w:rFonts w:ascii="Times New Roman" w:hAnsi="Times New Roman" w:cs="Times New Roman"/>
              </w:rPr>
              <w:t>14</w:t>
            </w:r>
          </w:p>
        </w:tc>
      </w:tr>
    </w:tbl>
    <w:p w14:paraId="3BC69EAF" w14:textId="77777777" w:rsidR="00312979" w:rsidRPr="00D329D0" w:rsidRDefault="00312979" w:rsidP="00312979">
      <w:pPr>
        <w:tabs>
          <w:tab w:val="left" w:pos="426"/>
        </w:tabs>
        <w:spacing w:before="60" w:after="60"/>
        <w:rPr>
          <w:rFonts w:ascii="Times New Roman" w:hAnsi="Times New Roman" w:cs="Times New Roman"/>
          <w:sz w:val="20"/>
          <w:lang w:val="lt-LT"/>
        </w:rPr>
      </w:pPr>
    </w:p>
    <w:bookmarkEnd w:id="6"/>
    <w:p w14:paraId="4DC280AE" w14:textId="77777777" w:rsidR="00312979" w:rsidRPr="00D329D0" w:rsidRDefault="00312979" w:rsidP="00A3376F">
      <w:pPr>
        <w:pStyle w:val="Sraopastraipa"/>
        <w:numPr>
          <w:ilvl w:val="0"/>
          <w:numId w:val="47"/>
        </w:numPr>
        <w:pBdr>
          <w:top w:val="single" w:sz="8" w:space="1" w:color="auto"/>
          <w:bottom w:val="single" w:sz="8" w:space="1" w:color="auto"/>
        </w:pBdr>
        <w:tabs>
          <w:tab w:val="clear" w:pos="851"/>
          <w:tab w:val="clear" w:pos="5779"/>
          <w:tab w:val="left" w:pos="360"/>
        </w:tabs>
        <w:spacing w:before="60" w:after="60"/>
        <w:ind w:left="426" w:hanging="426"/>
        <w:jc w:val="left"/>
        <w:rPr>
          <w:rFonts w:ascii="Times New Roman" w:eastAsia="Calibri" w:hAnsi="Times New Roman" w:cs="Times New Roman"/>
          <w:b/>
          <w:sz w:val="20"/>
        </w:rPr>
      </w:pPr>
      <w:r w:rsidRPr="00D329D0">
        <w:rPr>
          <w:rFonts w:ascii="Times New Roman" w:eastAsia="Calibri" w:hAnsi="Times New Roman" w:cs="Times New Roman"/>
          <w:b/>
          <w:sz w:val="20"/>
        </w:rPr>
        <w:t>Profilaktinės patikros aktas:</w:t>
      </w:r>
    </w:p>
    <w:p w14:paraId="39CF7CA3" w14:textId="3500A07B" w:rsidR="00312979" w:rsidRPr="00D329D0" w:rsidRDefault="00312979" w:rsidP="00312979">
      <w:pPr>
        <w:tabs>
          <w:tab w:val="left" w:pos="426"/>
        </w:tabs>
        <w:spacing w:before="60" w:after="60"/>
        <w:rPr>
          <w:rFonts w:ascii="Times New Roman" w:hAnsi="Times New Roman" w:cs="Times New Roman"/>
          <w:sz w:val="20"/>
          <w:lang w:val="lt-LT"/>
        </w:rPr>
      </w:pPr>
      <w:r w:rsidRPr="00D329D0">
        <w:rPr>
          <w:rFonts w:ascii="Times New Roman" w:hAnsi="Times New Roman" w:cs="Times New Roman"/>
          <w:sz w:val="20"/>
          <w:lang w:val="lt-LT"/>
        </w:rPr>
        <w:t xml:space="preserve">2.1. Atlikus sistemų </w:t>
      </w:r>
      <w:r w:rsidR="003E780D" w:rsidRPr="00D329D0">
        <w:rPr>
          <w:rFonts w:ascii="Times New Roman" w:hAnsi="Times New Roman" w:cs="Times New Roman"/>
          <w:sz w:val="20"/>
          <w:lang w:val="lt-LT"/>
        </w:rPr>
        <w:t>profilaktinę patikrą</w:t>
      </w:r>
      <w:r w:rsidRPr="00D329D0">
        <w:rPr>
          <w:rFonts w:ascii="Times New Roman" w:hAnsi="Times New Roman" w:cs="Times New Roman"/>
          <w:sz w:val="20"/>
          <w:lang w:val="lt-LT"/>
        </w:rPr>
        <w:t>, pateikiamas patikros aktas, kuriame</w:t>
      </w:r>
      <w:r w:rsidR="003E780D" w:rsidRPr="00D329D0">
        <w:rPr>
          <w:rFonts w:ascii="Times New Roman" w:hAnsi="Times New Roman" w:cs="Times New Roman"/>
          <w:sz w:val="20"/>
          <w:lang w:val="lt-LT"/>
        </w:rPr>
        <w:t xml:space="preserve"> </w:t>
      </w:r>
      <w:r w:rsidRPr="00D329D0">
        <w:rPr>
          <w:rFonts w:ascii="Times New Roman" w:hAnsi="Times New Roman" w:cs="Times New Roman"/>
          <w:sz w:val="20"/>
          <w:lang w:val="lt-LT"/>
        </w:rPr>
        <w:t xml:space="preserve"> turi būti</w:t>
      </w:r>
      <w:r w:rsidR="003E780D" w:rsidRPr="00D329D0">
        <w:rPr>
          <w:rFonts w:ascii="Times New Roman" w:hAnsi="Times New Roman" w:cs="Times New Roman"/>
          <w:sz w:val="20"/>
          <w:lang w:val="lt-LT"/>
        </w:rPr>
        <w:t xml:space="preserve"> struktūrizuotai pateikta </w:t>
      </w:r>
      <w:r w:rsidRPr="00D329D0">
        <w:rPr>
          <w:rFonts w:ascii="Times New Roman" w:hAnsi="Times New Roman" w:cs="Times New Roman"/>
          <w:sz w:val="20"/>
          <w:lang w:val="lt-LT"/>
        </w:rPr>
        <w:t>informacija:</w:t>
      </w:r>
    </w:p>
    <w:p w14:paraId="67ED427E" w14:textId="77777777" w:rsidR="00312979" w:rsidRPr="00D329D0" w:rsidRDefault="00312979" w:rsidP="00D329D0">
      <w:pPr>
        <w:tabs>
          <w:tab w:val="left" w:pos="426"/>
        </w:tabs>
        <w:spacing w:before="60" w:after="60"/>
        <w:ind w:left="426"/>
        <w:rPr>
          <w:rFonts w:ascii="Times New Roman" w:hAnsi="Times New Roman" w:cs="Times New Roman"/>
          <w:sz w:val="20"/>
          <w:lang w:val="lt-LT"/>
        </w:rPr>
      </w:pPr>
      <w:r w:rsidRPr="00D329D0">
        <w:rPr>
          <w:rFonts w:ascii="Times New Roman" w:hAnsi="Times New Roman" w:cs="Times New Roman"/>
          <w:sz w:val="20"/>
          <w:lang w:val="lt-LT"/>
        </w:rPr>
        <w:t>2.1.1. patikrintų sistemų elementų sąrašas (įrenginio pavadinimas, gamintojas, modelis, identifikatorius (KN įrenginio kodas arba inventoriaus numeris arba serijinis numeris);</w:t>
      </w:r>
    </w:p>
    <w:p w14:paraId="141CCE58" w14:textId="7419691F" w:rsidR="00312979" w:rsidRPr="00D329D0" w:rsidRDefault="00312979" w:rsidP="00D329D0">
      <w:pPr>
        <w:tabs>
          <w:tab w:val="left" w:pos="426"/>
        </w:tabs>
        <w:spacing w:before="60" w:after="60"/>
        <w:ind w:left="426"/>
        <w:rPr>
          <w:rFonts w:ascii="Times New Roman" w:hAnsi="Times New Roman" w:cs="Times New Roman"/>
          <w:sz w:val="20"/>
          <w:lang w:val="lt-LT"/>
        </w:rPr>
      </w:pPr>
      <w:r w:rsidRPr="00D329D0">
        <w:rPr>
          <w:rFonts w:ascii="Times New Roman" w:hAnsi="Times New Roman" w:cs="Times New Roman"/>
          <w:sz w:val="20"/>
          <w:lang w:val="lt-LT"/>
        </w:rPr>
        <w:t xml:space="preserve">2.1.2. </w:t>
      </w:r>
      <w:r w:rsidR="00644D4B" w:rsidRPr="00D329D0">
        <w:rPr>
          <w:rFonts w:ascii="Times New Roman" w:hAnsi="Times New Roman" w:cs="Times New Roman"/>
          <w:sz w:val="20"/>
          <w:lang w:val="lt-LT"/>
        </w:rPr>
        <w:t>e</w:t>
      </w:r>
      <w:r w:rsidRPr="00D329D0">
        <w:rPr>
          <w:rFonts w:ascii="Times New Roman" w:hAnsi="Times New Roman" w:cs="Times New Roman"/>
          <w:sz w:val="20"/>
          <w:lang w:val="lt-LT"/>
        </w:rPr>
        <w:t>lemento lokacija (objekto kodas arba GPS koordinatės)</w:t>
      </w:r>
    </w:p>
    <w:p w14:paraId="3024AF08" w14:textId="77777777" w:rsidR="00312979" w:rsidRPr="00D329D0" w:rsidRDefault="00312979" w:rsidP="00D329D0">
      <w:pPr>
        <w:tabs>
          <w:tab w:val="left" w:pos="426"/>
        </w:tabs>
        <w:spacing w:before="60" w:after="60"/>
        <w:ind w:left="426"/>
        <w:rPr>
          <w:rFonts w:ascii="Times New Roman" w:hAnsi="Times New Roman" w:cs="Times New Roman"/>
          <w:sz w:val="20"/>
          <w:lang w:val="lt-LT"/>
        </w:rPr>
      </w:pPr>
      <w:r w:rsidRPr="00D329D0">
        <w:rPr>
          <w:rFonts w:ascii="Times New Roman" w:hAnsi="Times New Roman" w:cs="Times New Roman"/>
          <w:sz w:val="20"/>
          <w:lang w:val="lt-LT"/>
        </w:rPr>
        <w:t>2.1.2. būklės įvertinimas (Gera/patenkinama/neveikia);</w:t>
      </w:r>
    </w:p>
    <w:p w14:paraId="0A5B8E11" w14:textId="77777777" w:rsidR="00312979" w:rsidRPr="00D329D0" w:rsidRDefault="00312979" w:rsidP="00D329D0">
      <w:pPr>
        <w:tabs>
          <w:tab w:val="left" w:pos="426"/>
        </w:tabs>
        <w:spacing w:before="60" w:after="60"/>
        <w:ind w:left="426"/>
        <w:rPr>
          <w:rFonts w:ascii="Times New Roman" w:hAnsi="Times New Roman" w:cs="Times New Roman"/>
          <w:sz w:val="20"/>
          <w:lang w:val="lt-LT"/>
        </w:rPr>
      </w:pPr>
      <w:r w:rsidRPr="00D329D0">
        <w:rPr>
          <w:rFonts w:ascii="Times New Roman" w:hAnsi="Times New Roman" w:cs="Times New Roman"/>
          <w:sz w:val="20"/>
          <w:lang w:val="lt-LT"/>
        </w:rPr>
        <w:t>2.1.3. matavimų įverčiai;</w:t>
      </w:r>
    </w:p>
    <w:p w14:paraId="7565D294" w14:textId="77777777" w:rsidR="00312979" w:rsidRPr="00D329D0" w:rsidRDefault="00312979" w:rsidP="00D329D0">
      <w:pPr>
        <w:tabs>
          <w:tab w:val="left" w:pos="426"/>
        </w:tabs>
        <w:spacing w:before="60" w:after="60"/>
        <w:ind w:left="426"/>
        <w:rPr>
          <w:rFonts w:ascii="Times New Roman" w:hAnsi="Times New Roman" w:cs="Times New Roman"/>
          <w:sz w:val="20"/>
          <w:lang w:val="lt-LT"/>
        </w:rPr>
      </w:pPr>
      <w:r w:rsidRPr="00D329D0">
        <w:rPr>
          <w:rFonts w:ascii="Times New Roman" w:hAnsi="Times New Roman" w:cs="Times New Roman"/>
          <w:sz w:val="20"/>
          <w:lang w:val="lt-LT"/>
        </w:rPr>
        <w:t>2.1.4. patikrą atlikusio asmens pavardė.</w:t>
      </w:r>
    </w:p>
    <w:p w14:paraId="13BA558A" w14:textId="17741CD5" w:rsidR="004A3E2C" w:rsidRPr="00D329D0" w:rsidRDefault="0F0C3B9E" w:rsidP="00D329D0">
      <w:pPr>
        <w:rPr>
          <w:rFonts w:ascii="Times New Roman" w:eastAsia="Baskerville" w:hAnsi="Times New Roman" w:cs="Times New Roman"/>
          <w:lang w:val="lt-LT" w:eastAsia="lt-LT"/>
        </w:rPr>
      </w:pPr>
      <w:r w:rsidRPr="00D329D0">
        <w:rPr>
          <w:rFonts w:ascii="Times New Roman" w:hAnsi="Times New Roman" w:cs="Times New Roman"/>
          <w:sz w:val="20"/>
          <w:lang w:val="lt-LT"/>
        </w:rPr>
        <w:t xml:space="preserve">2.2. Atliekant sistemų elementų profilaktinę vizualinę patikrą, su patikros aktu Tiekėjas turi pateikti elementų fotofiksaciją elektronine forma (įrašytą į CD/DVD/USB) arba </w:t>
      </w:r>
      <w:r w:rsidR="1AD10422" w:rsidRPr="00D329D0">
        <w:rPr>
          <w:rFonts w:ascii="Times New Roman" w:hAnsi="Times New Roman" w:cs="Times New Roman"/>
          <w:sz w:val="20"/>
          <w:lang w:val="lt-LT"/>
        </w:rPr>
        <w:t>i</w:t>
      </w:r>
      <w:r w:rsidRPr="00D329D0">
        <w:rPr>
          <w:rFonts w:ascii="Times New Roman" w:hAnsi="Times New Roman" w:cs="Times New Roman"/>
          <w:sz w:val="20"/>
          <w:lang w:val="lt-LT"/>
        </w:rPr>
        <w:t>nternet</w:t>
      </w:r>
      <w:r w:rsidR="1AD10422" w:rsidRPr="00D329D0">
        <w:rPr>
          <w:rFonts w:ascii="Times New Roman" w:hAnsi="Times New Roman" w:cs="Times New Roman"/>
          <w:sz w:val="20"/>
          <w:lang w:val="lt-LT"/>
        </w:rPr>
        <w:t>inę</w:t>
      </w:r>
      <w:r w:rsidRPr="00D329D0">
        <w:rPr>
          <w:rFonts w:ascii="Times New Roman" w:hAnsi="Times New Roman" w:cs="Times New Roman"/>
          <w:sz w:val="20"/>
          <w:lang w:val="lt-LT"/>
        </w:rPr>
        <w:t xml:space="preserve"> nuorodą į slaptažodžiu apsaugotą nuotraukų galeriją (failų saugojimo vietą) Tiekėjo serveryje. Vaizdas nuotraukose turi būti sufokusuotas, elementas turi būti aiškiai matomas. Turi būti pateiktos bent 2 (dvi) kiekvieno elemento nuotraukos, kurių vienoje elementas stambiu planu, kitoje – objektas, kuriame (ant kurio) sumontuotas elementas.</w:t>
      </w:r>
    </w:p>
    <w:sectPr w:rsidR="004A3E2C" w:rsidRPr="00D329D0" w:rsidSect="00641A42">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126D" w14:textId="77777777" w:rsidR="00641A42" w:rsidRDefault="00641A42" w:rsidP="00582501">
      <w:r>
        <w:separator/>
      </w:r>
    </w:p>
  </w:endnote>
  <w:endnote w:type="continuationSeparator" w:id="0">
    <w:p w14:paraId="1BCCA3DA" w14:textId="77777777" w:rsidR="00641A42" w:rsidRDefault="00641A42" w:rsidP="00582501">
      <w:r>
        <w:continuationSeparator/>
      </w:r>
    </w:p>
  </w:endnote>
  <w:endnote w:type="continuationNotice" w:id="1">
    <w:p w14:paraId="3E0E3CD6" w14:textId="77777777" w:rsidR="00641A42" w:rsidRDefault="00641A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D329D0">
      <w:rPr>
        <w:rStyle w:val="Puslapionumeris"/>
        <w:rFonts w:ascii="Times New Roman" w:hAnsi="Times New Roman" w:cs="Times New Roman"/>
        <w:sz w:val="20"/>
      </w:rPr>
      <w:fldChar w:fldCharType="begin"/>
    </w:r>
    <w:r w:rsidRPr="00D329D0">
      <w:rPr>
        <w:rStyle w:val="Puslapionumeris"/>
        <w:rFonts w:ascii="Times New Roman" w:hAnsi="Times New Roman" w:cs="Times New Roman"/>
        <w:sz w:val="20"/>
      </w:rPr>
      <w:instrText>PAGE  \* Arabic  \* MERGEFORMAT</w:instrText>
    </w:r>
    <w:r w:rsidRPr="00D329D0">
      <w:rPr>
        <w:rStyle w:val="Puslapionumeris"/>
        <w:rFonts w:ascii="Times New Roman" w:hAnsi="Times New Roman" w:cs="Times New Roman"/>
        <w:sz w:val="20"/>
      </w:rPr>
      <w:fldChar w:fldCharType="separate"/>
    </w:r>
    <w:r w:rsidRPr="00D329D0">
      <w:rPr>
        <w:rStyle w:val="Puslapionumeris"/>
        <w:rFonts w:ascii="Times New Roman" w:hAnsi="Times New Roman" w:cs="Times New Roman"/>
        <w:noProof/>
        <w:sz w:val="20"/>
      </w:rPr>
      <w:t>6</w:t>
    </w:r>
    <w:r w:rsidRPr="00D329D0">
      <w:rPr>
        <w:rStyle w:val="Puslapionumeris"/>
        <w:rFonts w:ascii="Times New Roman" w:hAnsi="Times New Roman" w:cs="Times New Roman"/>
        <w:sz w:val="20"/>
      </w:rPr>
      <w:fldChar w:fldCharType="end"/>
    </w:r>
    <w:r w:rsidRPr="00D329D0">
      <w:rPr>
        <w:rStyle w:val="Puslapionumeris"/>
        <w:rFonts w:ascii="Times New Roman" w:hAnsi="Times New Roman" w:cs="Times New Roman"/>
        <w:sz w:val="20"/>
      </w:rPr>
      <w:t xml:space="preserve"> (</w:t>
    </w:r>
    <w:r w:rsidRPr="00D329D0">
      <w:rPr>
        <w:rStyle w:val="Puslapionumeris"/>
        <w:rFonts w:ascii="Times New Roman" w:hAnsi="Times New Roman" w:cs="Times New Roman"/>
        <w:sz w:val="20"/>
      </w:rPr>
      <w:fldChar w:fldCharType="begin"/>
    </w:r>
    <w:r w:rsidRPr="00D329D0">
      <w:rPr>
        <w:rStyle w:val="Puslapionumeris"/>
        <w:rFonts w:ascii="Times New Roman" w:hAnsi="Times New Roman" w:cs="Times New Roman"/>
        <w:sz w:val="20"/>
      </w:rPr>
      <w:instrText>NUMPAGES  \* Arabic  \* MERGEFORMAT</w:instrText>
    </w:r>
    <w:r w:rsidRPr="00D329D0">
      <w:rPr>
        <w:rStyle w:val="Puslapionumeris"/>
        <w:rFonts w:ascii="Times New Roman" w:hAnsi="Times New Roman" w:cs="Times New Roman"/>
        <w:sz w:val="20"/>
      </w:rPr>
      <w:fldChar w:fldCharType="separate"/>
    </w:r>
    <w:r w:rsidRPr="00D329D0">
      <w:rPr>
        <w:rStyle w:val="Puslapionumeris"/>
        <w:rFonts w:ascii="Times New Roman" w:hAnsi="Times New Roman" w:cs="Times New Roman"/>
        <w:noProof/>
        <w:sz w:val="20"/>
      </w:rPr>
      <w:t>11</w:t>
    </w:r>
    <w:r w:rsidRPr="00D329D0">
      <w:rPr>
        <w:rStyle w:val="Puslapionumeris"/>
        <w:rFonts w:ascii="Times New Roman" w:hAnsi="Times New Roman" w:cs="Times New Roman"/>
        <w:sz w:val="20"/>
      </w:rPr>
      <w:fldChar w:fldCharType="end"/>
    </w:r>
    <w:r w:rsidRPr="002D7388">
      <w:rPr>
        <w:rStyle w:val="Puslapionumeris"/>
        <w:sz w:val="20"/>
      </w:rPr>
      <w:t>)</w:t>
    </w:r>
    <w:r w:rsidRPr="00005A64">
      <w:rPr>
        <w:rFonts w:ascii="Segoe UI Semibold" w:hAnsi="Segoe UI Semibold" w:cs="Segoe UI Semibold"/>
        <w:caps/>
        <w:noProof/>
        <w:color w:val="003E51"/>
        <w:shd w:val="clear" w:color="auto" w:fill="E6E6E6"/>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403522AF">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189434F5">
              <v:stroke miterlimit="83231f" joinstyle="miter"/>
              <v:path textboxrect="0,0,841096,840994" arrowok="t"/>
              <o:lock v:ext="edit" aspectratio="t"/>
              <w10:wrap anchorx="margin" anchory="page"/>
            </v:shape>
          </w:pict>
        </mc:Fallback>
      </mc:AlternateContent>
    </w:r>
    <w:r w:rsidRPr="0032784E">
      <w:rPr>
        <w:b/>
        <w:noProof/>
        <w:color w:val="003E51"/>
        <w:sz w:val="16"/>
        <w:shd w:val="clear" w:color="auto" w:fill="E6E6E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732FD255">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4D93062A">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Pr="00D329D0" w:rsidRDefault="00474FB5" w:rsidP="00D310D9">
    <w:pPr>
      <w:pStyle w:val="Porat"/>
      <w:jc w:val="right"/>
      <w:rPr>
        <w:rFonts w:ascii="Times New Roman" w:hAnsi="Times New Roman" w:cs="Times New Roman"/>
      </w:rPr>
    </w:pPr>
    <w:r w:rsidRPr="00D329D0">
      <w:rPr>
        <w:rStyle w:val="Puslapionumeris"/>
        <w:rFonts w:ascii="Times New Roman" w:hAnsi="Times New Roman" w:cs="Times New Roman"/>
        <w:sz w:val="20"/>
      </w:rPr>
      <w:fldChar w:fldCharType="begin"/>
    </w:r>
    <w:r w:rsidRPr="00D329D0">
      <w:rPr>
        <w:rStyle w:val="Puslapionumeris"/>
        <w:rFonts w:ascii="Times New Roman" w:hAnsi="Times New Roman" w:cs="Times New Roman"/>
        <w:sz w:val="20"/>
      </w:rPr>
      <w:instrText>PAGE  \* Arabic  \* MERGEFORMAT</w:instrText>
    </w:r>
    <w:r w:rsidRPr="00D329D0">
      <w:rPr>
        <w:rStyle w:val="Puslapionumeris"/>
        <w:rFonts w:ascii="Times New Roman" w:hAnsi="Times New Roman" w:cs="Times New Roman"/>
        <w:sz w:val="20"/>
      </w:rPr>
      <w:fldChar w:fldCharType="separate"/>
    </w:r>
    <w:r w:rsidRPr="00D329D0">
      <w:rPr>
        <w:rStyle w:val="Puslapionumeris"/>
        <w:rFonts w:ascii="Times New Roman" w:hAnsi="Times New Roman" w:cs="Times New Roman"/>
        <w:noProof/>
        <w:sz w:val="20"/>
      </w:rPr>
      <w:t>11</w:t>
    </w:r>
    <w:r w:rsidRPr="00D329D0">
      <w:rPr>
        <w:rStyle w:val="Puslapionumeris"/>
        <w:rFonts w:ascii="Times New Roman" w:hAnsi="Times New Roman" w:cs="Times New Roman"/>
        <w:sz w:val="20"/>
      </w:rPr>
      <w:fldChar w:fldCharType="end"/>
    </w:r>
    <w:r w:rsidRPr="00D329D0">
      <w:rPr>
        <w:rStyle w:val="Puslapionumeris"/>
        <w:rFonts w:ascii="Times New Roman" w:hAnsi="Times New Roman" w:cs="Times New Roman"/>
        <w:sz w:val="20"/>
      </w:rPr>
      <w:t xml:space="preserve"> (</w:t>
    </w:r>
    <w:r w:rsidRPr="00D329D0">
      <w:rPr>
        <w:rStyle w:val="Puslapionumeris"/>
        <w:rFonts w:ascii="Times New Roman" w:hAnsi="Times New Roman" w:cs="Times New Roman"/>
        <w:sz w:val="20"/>
      </w:rPr>
      <w:fldChar w:fldCharType="begin"/>
    </w:r>
    <w:r w:rsidRPr="00D329D0">
      <w:rPr>
        <w:rStyle w:val="Puslapionumeris"/>
        <w:rFonts w:ascii="Times New Roman" w:hAnsi="Times New Roman" w:cs="Times New Roman"/>
        <w:sz w:val="20"/>
      </w:rPr>
      <w:instrText>NUMPAGES  \* Arabic  \* MERGEFORMAT</w:instrText>
    </w:r>
    <w:r w:rsidRPr="00D329D0">
      <w:rPr>
        <w:rStyle w:val="Puslapionumeris"/>
        <w:rFonts w:ascii="Times New Roman" w:hAnsi="Times New Roman" w:cs="Times New Roman"/>
        <w:sz w:val="20"/>
      </w:rPr>
      <w:fldChar w:fldCharType="separate"/>
    </w:r>
    <w:r w:rsidRPr="00D329D0">
      <w:rPr>
        <w:rStyle w:val="Puslapionumeris"/>
        <w:rFonts w:ascii="Times New Roman" w:hAnsi="Times New Roman" w:cs="Times New Roman"/>
        <w:noProof/>
        <w:sz w:val="20"/>
      </w:rPr>
      <w:t>11</w:t>
    </w:r>
    <w:r w:rsidRPr="00D329D0">
      <w:rPr>
        <w:rStyle w:val="Puslapionumeris"/>
        <w:rFonts w:ascii="Times New Roman" w:hAnsi="Times New Roman" w:cs="Times New Roman"/>
        <w:sz w:val="20"/>
      </w:rPr>
      <w:fldChar w:fldCharType="end"/>
    </w:r>
    <w:r w:rsidRPr="00D329D0">
      <w:rPr>
        <w:rStyle w:val="Puslapionumeris"/>
        <w:rFonts w:ascii="Times New Roman" w:hAnsi="Times New Roman"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shd w:val="clear" w:color="auto" w:fill="E6E6E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64E6E81B">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A2201BE">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FBE7" w14:textId="77777777" w:rsidR="00641A42" w:rsidRDefault="00641A42" w:rsidP="00582501">
      <w:r>
        <w:separator/>
      </w:r>
    </w:p>
  </w:footnote>
  <w:footnote w:type="continuationSeparator" w:id="0">
    <w:p w14:paraId="2FC2170D" w14:textId="77777777" w:rsidR="00641A42" w:rsidRDefault="00641A42" w:rsidP="00582501">
      <w:r>
        <w:continuationSeparator/>
      </w:r>
    </w:p>
  </w:footnote>
  <w:footnote w:type="continuationNotice" w:id="1">
    <w:p w14:paraId="1537F057" w14:textId="77777777" w:rsidR="00641A42" w:rsidRDefault="00641A42">
      <w:pPr>
        <w:spacing w:after="0"/>
      </w:pPr>
    </w:p>
  </w:footnote>
  <w:footnote w:id="2">
    <w:p w14:paraId="64275E82" w14:textId="2B47F857" w:rsidR="005B758C" w:rsidRPr="00EA4094" w:rsidRDefault="005B758C">
      <w:pPr>
        <w:pStyle w:val="Puslapioinaostekstas"/>
        <w:rPr>
          <w:rFonts w:ascii="Times New Roman" w:hAnsi="Times New Roman" w:cs="Times New Roman"/>
          <w:lang w:val="en-US"/>
        </w:rPr>
      </w:pPr>
      <w:r w:rsidRPr="00EA4094">
        <w:rPr>
          <w:rStyle w:val="Puslapioinaosnuoroda"/>
          <w:rFonts w:ascii="Times New Roman" w:hAnsi="Times New Roman" w:cs="Times New Roman"/>
          <w:color w:val="FF0000"/>
        </w:rPr>
        <w:footnoteRef/>
      </w:r>
      <w:r w:rsidRPr="00EA4094">
        <w:rPr>
          <w:rFonts w:ascii="Times New Roman" w:hAnsi="Times New Roman" w:cs="Times New Roman"/>
          <w:color w:val="FF0000"/>
        </w:rPr>
        <w:t xml:space="preserve"> </w:t>
      </w:r>
      <w:r w:rsidRPr="005B758C">
        <w:rPr>
          <w:rFonts w:ascii="Times New Roman" w:hAnsi="Times New Roman" w:cs="Times New Roman"/>
          <w:color w:val="FF0000"/>
        </w:rPr>
        <w:t xml:space="preserve">Su pirkimu susijusi konfidenciali informacija bus teikiama </w:t>
      </w:r>
      <w:r w:rsidRPr="005B758C">
        <w:rPr>
          <w:rFonts w:ascii="Times New Roman" w:hAnsi="Times New Roman" w:cs="Times New Roman"/>
          <w:color w:val="FF0000"/>
          <w:u w:val="single"/>
        </w:rPr>
        <w:t xml:space="preserve">kartu su kvietimu teikti pirminius pasiūlymus </w:t>
      </w:r>
      <w:r w:rsidRPr="005B758C">
        <w:rPr>
          <w:rFonts w:ascii="Times New Roman" w:hAnsi="Times New Roman" w:cs="Times New Roman"/>
          <w:color w:val="FF0000"/>
        </w:rPr>
        <w:t>tik atrinktiems kandidatams.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shd w:val="clear" w:color="auto" w:fill="E6E6E6"/>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063850A2">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0C1E5017">
              <v:stroke miterlimit="83231f" joinstyle="miter"/>
              <v:path textboxrect="0,0,841096,840994" arrowok="t"/>
              <o:lock v:ext="edit" aspectratio="t"/>
              <w10:wrap anchorx="margin" anchory="page"/>
            </v:shape>
          </w:pict>
        </mc:Fallback>
      </mc:AlternateContent>
    </w:r>
    <w:r w:rsidRPr="0032784E">
      <w:rPr>
        <w:b/>
        <w:noProof/>
        <w:color w:val="003E51"/>
        <w:sz w:val="16"/>
        <w:shd w:val="clear" w:color="auto" w:fill="E6E6E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13A5C5E9">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ABD5630">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55C" w14:textId="11CF7AEF" w:rsidR="004E7C08" w:rsidRDefault="00474FB5">
    <w:pPr>
      <w:pStyle w:val="Antrats"/>
    </w:pPr>
    <w:r>
      <w:rPr>
        <w:noProof/>
        <w:color w:val="2B579A"/>
        <w:shd w:val="clear" w:color="auto" w:fill="E6E6E6"/>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7F169"/>
    <w:multiLevelType w:val="hybridMultilevel"/>
    <w:tmpl w:val="3B4AE3DC"/>
    <w:lvl w:ilvl="0" w:tplc="2F52BAE8">
      <w:start w:val="2"/>
      <w:numFmt w:val="decimal"/>
      <w:lvlText w:val="%1)"/>
      <w:lvlJc w:val="left"/>
      <w:pPr>
        <w:ind w:left="720" w:hanging="360"/>
      </w:pPr>
    </w:lvl>
    <w:lvl w:ilvl="1" w:tplc="EDBC0B3A">
      <w:start w:val="1"/>
      <w:numFmt w:val="lowerLetter"/>
      <w:lvlText w:val="%2."/>
      <w:lvlJc w:val="left"/>
      <w:pPr>
        <w:ind w:left="1440" w:hanging="360"/>
      </w:pPr>
    </w:lvl>
    <w:lvl w:ilvl="2" w:tplc="02EC58C6">
      <w:start w:val="1"/>
      <w:numFmt w:val="lowerRoman"/>
      <w:lvlText w:val="%3."/>
      <w:lvlJc w:val="right"/>
      <w:pPr>
        <w:ind w:left="2160" w:hanging="180"/>
      </w:pPr>
    </w:lvl>
    <w:lvl w:ilvl="3" w:tplc="233873D0">
      <w:start w:val="1"/>
      <w:numFmt w:val="decimal"/>
      <w:lvlText w:val="%4."/>
      <w:lvlJc w:val="left"/>
      <w:pPr>
        <w:ind w:left="2880" w:hanging="360"/>
      </w:pPr>
    </w:lvl>
    <w:lvl w:ilvl="4" w:tplc="6302A6AA">
      <w:start w:val="1"/>
      <w:numFmt w:val="lowerLetter"/>
      <w:lvlText w:val="%5."/>
      <w:lvlJc w:val="left"/>
      <w:pPr>
        <w:ind w:left="3600" w:hanging="360"/>
      </w:pPr>
    </w:lvl>
    <w:lvl w:ilvl="5" w:tplc="3252D5A8">
      <w:start w:val="1"/>
      <w:numFmt w:val="lowerRoman"/>
      <w:lvlText w:val="%6."/>
      <w:lvlJc w:val="right"/>
      <w:pPr>
        <w:ind w:left="4320" w:hanging="180"/>
      </w:pPr>
    </w:lvl>
    <w:lvl w:ilvl="6" w:tplc="2960B27E">
      <w:start w:val="1"/>
      <w:numFmt w:val="decimal"/>
      <w:lvlText w:val="%7."/>
      <w:lvlJc w:val="left"/>
      <w:pPr>
        <w:ind w:left="5040" w:hanging="360"/>
      </w:pPr>
    </w:lvl>
    <w:lvl w:ilvl="7" w:tplc="FC0E3472">
      <w:start w:val="1"/>
      <w:numFmt w:val="lowerLetter"/>
      <w:lvlText w:val="%8."/>
      <w:lvlJc w:val="left"/>
      <w:pPr>
        <w:ind w:left="5760" w:hanging="360"/>
      </w:pPr>
    </w:lvl>
    <w:lvl w:ilvl="8" w:tplc="68805976">
      <w:start w:val="1"/>
      <w:numFmt w:val="lowerRoman"/>
      <w:lvlText w:val="%9."/>
      <w:lvlJc w:val="right"/>
      <w:pPr>
        <w:ind w:left="6480" w:hanging="180"/>
      </w:pPr>
    </w:lvl>
  </w:abstractNum>
  <w:abstractNum w:abstractNumId="5"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5"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1C565E"/>
    <w:multiLevelType w:val="multilevel"/>
    <w:tmpl w:val="62666B10"/>
    <w:lvl w:ilvl="0">
      <w:start w:val="6"/>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6C5A76"/>
    <w:multiLevelType w:val="hybridMultilevel"/>
    <w:tmpl w:val="3DEAB8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2" w15:restartNumberingAfterBreak="0">
    <w:nsid w:val="7E5BC428"/>
    <w:multiLevelType w:val="hybridMultilevel"/>
    <w:tmpl w:val="5162A19E"/>
    <w:lvl w:ilvl="0" w:tplc="B32049F8">
      <w:start w:val="1"/>
      <w:numFmt w:val="decimal"/>
      <w:lvlText w:val="%1)"/>
      <w:lvlJc w:val="left"/>
      <w:pPr>
        <w:ind w:left="720" w:hanging="360"/>
      </w:pPr>
    </w:lvl>
    <w:lvl w:ilvl="1" w:tplc="0CFEA6A4">
      <w:start w:val="1"/>
      <w:numFmt w:val="lowerLetter"/>
      <w:lvlText w:val="%2."/>
      <w:lvlJc w:val="left"/>
      <w:pPr>
        <w:ind w:left="1440" w:hanging="360"/>
      </w:pPr>
    </w:lvl>
    <w:lvl w:ilvl="2" w:tplc="8E54CFF4">
      <w:start w:val="1"/>
      <w:numFmt w:val="lowerRoman"/>
      <w:lvlText w:val="%3."/>
      <w:lvlJc w:val="right"/>
      <w:pPr>
        <w:ind w:left="2160" w:hanging="180"/>
      </w:pPr>
    </w:lvl>
    <w:lvl w:ilvl="3" w:tplc="69EC24FE">
      <w:start w:val="1"/>
      <w:numFmt w:val="decimal"/>
      <w:lvlText w:val="%4."/>
      <w:lvlJc w:val="left"/>
      <w:pPr>
        <w:ind w:left="2880" w:hanging="360"/>
      </w:pPr>
    </w:lvl>
    <w:lvl w:ilvl="4" w:tplc="763AF97E">
      <w:start w:val="1"/>
      <w:numFmt w:val="lowerLetter"/>
      <w:lvlText w:val="%5."/>
      <w:lvlJc w:val="left"/>
      <w:pPr>
        <w:ind w:left="3600" w:hanging="360"/>
      </w:pPr>
    </w:lvl>
    <w:lvl w:ilvl="5" w:tplc="1416FC36">
      <w:start w:val="1"/>
      <w:numFmt w:val="lowerRoman"/>
      <w:lvlText w:val="%6."/>
      <w:lvlJc w:val="right"/>
      <w:pPr>
        <w:ind w:left="4320" w:hanging="180"/>
      </w:pPr>
    </w:lvl>
    <w:lvl w:ilvl="6" w:tplc="673CFBB4">
      <w:start w:val="1"/>
      <w:numFmt w:val="decimal"/>
      <w:lvlText w:val="%7."/>
      <w:lvlJc w:val="left"/>
      <w:pPr>
        <w:ind w:left="5040" w:hanging="360"/>
      </w:pPr>
    </w:lvl>
    <w:lvl w:ilvl="7" w:tplc="BC28C63E">
      <w:start w:val="1"/>
      <w:numFmt w:val="lowerLetter"/>
      <w:lvlText w:val="%8."/>
      <w:lvlJc w:val="left"/>
      <w:pPr>
        <w:ind w:left="5760" w:hanging="360"/>
      </w:pPr>
    </w:lvl>
    <w:lvl w:ilvl="8" w:tplc="CBCE18DC">
      <w:start w:val="1"/>
      <w:numFmt w:val="lowerRoman"/>
      <w:lvlText w:val="%9."/>
      <w:lvlJc w:val="right"/>
      <w:pPr>
        <w:ind w:left="6480" w:hanging="180"/>
      </w:pPr>
    </w:lvl>
  </w:abstractNum>
  <w:num w:numId="1" w16cid:durableId="1601910835">
    <w:abstractNumId w:val="4"/>
  </w:num>
  <w:num w:numId="2" w16cid:durableId="1288244803">
    <w:abstractNumId w:val="22"/>
  </w:num>
  <w:num w:numId="3" w16cid:durableId="1396127493">
    <w:abstractNumId w:val="21"/>
  </w:num>
  <w:num w:numId="4" w16cid:durableId="1967738177">
    <w:abstractNumId w:val="5"/>
  </w:num>
  <w:num w:numId="5" w16cid:durableId="821118749">
    <w:abstractNumId w:val="13"/>
  </w:num>
  <w:num w:numId="6" w16cid:durableId="761147492">
    <w:abstractNumId w:val="0"/>
  </w:num>
  <w:num w:numId="7" w16cid:durableId="1129015205">
    <w:abstractNumId w:val="12"/>
  </w:num>
  <w:num w:numId="8" w16cid:durableId="831802073">
    <w:abstractNumId w:val="19"/>
  </w:num>
  <w:num w:numId="9" w16cid:durableId="645205038">
    <w:abstractNumId w:val="3"/>
  </w:num>
  <w:num w:numId="10" w16cid:durableId="1739086192">
    <w:abstractNumId w:val="2"/>
  </w:num>
  <w:num w:numId="11" w16cid:durableId="777871008">
    <w:abstractNumId w:val="9"/>
  </w:num>
  <w:num w:numId="12" w16cid:durableId="862129741">
    <w:abstractNumId w:val="6"/>
  </w:num>
  <w:num w:numId="13" w16cid:durableId="1158380646">
    <w:abstractNumId w:val="8"/>
  </w:num>
  <w:num w:numId="14" w16cid:durableId="806780029">
    <w:abstractNumId w:val="21"/>
  </w:num>
  <w:num w:numId="15" w16cid:durableId="691341036">
    <w:abstractNumId w:val="21"/>
  </w:num>
  <w:num w:numId="16" w16cid:durableId="336538043">
    <w:abstractNumId w:val="7"/>
  </w:num>
  <w:num w:numId="17" w16cid:durableId="2094427229">
    <w:abstractNumId w:val="21"/>
  </w:num>
  <w:num w:numId="18" w16cid:durableId="1024749142">
    <w:abstractNumId w:val="21"/>
  </w:num>
  <w:num w:numId="19" w16cid:durableId="927618615">
    <w:abstractNumId w:val="21"/>
  </w:num>
  <w:num w:numId="20" w16cid:durableId="1385371158">
    <w:abstractNumId w:val="21"/>
  </w:num>
  <w:num w:numId="21" w16cid:durableId="124009227">
    <w:abstractNumId w:val="21"/>
  </w:num>
  <w:num w:numId="22" w16cid:durableId="790243866">
    <w:abstractNumId w:val="21"/>
  </w:num>
  <w:num w:numId="23" w16cid:durableId="86273156">
    <w:abstractNumId w:val="21"/>
  </w:num>
  <w:num w:numId="24" w16cid:durableId="1139613235">
    <w:abstractNumId w:val="21"/>
  </w:num>
  <w:num w:numId="25" w16cid:durableId="235286196">
    <w:abstractNumId w:val="16"/>
  </w:num>
  <w:num w:numId="26" w16cid:durableId="274796677">
    <w:abstractNumId w:val="21"/>
  </w:num>
  <w:num w:numId="27" w16cid:durableId="363218592">
    <w:abstractNumId w:val="10"/>
  </w:num>
  <w:num w:numId="28" w16cid:durableId="1627084620">
    <w:abstractNumId w:val="21"/>
  </w:num>
  <w:num w:numId="29" w16cid:durableId="1675453406">
    <w:abstractNumId w:val="21"/>
  </w:num>
  <w:num w:numId="30" w16cid:durableId="2112964925">
    <w:abstractNumId w:val="21"/>
  </w:num>
  <w:num w:numId="31" w16cid:durableId="1733188817">
    <w:abstractNumId w:val="21"/>
  </w:num>
  <w:num w:numId="32" w16cid:durableId="271396530">
    <w:abstractNumId w:val="21"/>
  </w:num>
  <w:num w:numId="33" w16cid:durableId="198520230">
    <w:abstractNumId w:val="1"/>
  </w:num>
  <w:num w:numId="34" w16cid:durableId="153031954">
    <w:abstractNumId w:val="21"/>
  </w:num>
  <w:num w:numId="35" w16cid:durableId="744498097">
    <w:abstractNumId w:val="14"/>
  </w:num>
  <w:num w:numId="36" w16cid:durableId="56322371">
    <w:abstractNumId w:val="21"/>
  </w:num>
  <w:num w:numId="37" w16cid:durableId="1994790966">
    <w:abstractNumId w:val="18"/>
  </w:num>
  <w:num w:numId="38" w16cid:durableId="1566061005">
    <w:abstractNumId w:val="21"/>
  </w:num>
  <w:num w:numId="39" w16cid:durableId="818301991">
    <w:abstractNumId w:val="21"/>
  </w:num>
  <w:num w:numId="40" w16cid:durableId="1596936383">
    <w:abstractNumId w:val="21"/>
  </w:num>
  <w:num w:numId="41" w16cid:durableId="1566330978">
    <w:abstractNumId w:val="15"/>
  </w:num>
  <w:num w:numId="42" w16cid:durableId="1945380863">
    <w:abstractNumId w:val="21"/>
  </w:num>
  <w:num w:numId="43" w16cid:durableId="21833186">
    <w:abstractNumId w:val="17"/>
  </w:num>
  <w:num w:numId="44" w16cid:durableId="404574713">
    <w:abstractNumId w:val="11"/>
  </w:num>
  <w:num w:numId="45" w16cid:durableId="472334250">
    <w:abstractNumId w:val="21"/>
  </w:num>
  <w:num w:numId="46" w16cid:durableId="1030766740">
    <w:abstractNumId w:val="21"/>
  </w:num>
  <w:num w:numId="47" w16cid:durableId="869807666">
    <w:abstractNumId w:val="20"/>
  </w:num>
  <w:num w:numId="48" w16cid:durableId="193412372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161E2"/>
    <w:rsid w:val="00016600"/>
    <w:rsid w:val="00020578"/>
    <w:rsid w:val="00020926"/>
    <w:rsid w:val="00030173"/>
    <w:rsid w:val="00031914"/>
    <w:rsid w:val="0003742D"/>
    <w:rsid w:val="00041857"/>
    <w:rsid w:val="000428D5"/>
    <w:rsid w:val="000437E4"/>
    <w:rsid w:val="00045E44"/>
    <w:rsid w:val="00046214"/>
    <w:rsid w:val="00046499"/>
    <w:rsid w:val="000467A8"/>
    <w:rsid w:val="00054B15"/>
    <w:rsid w:val="000560D1"/>
    <w:rsid w:val="00060D51"/>
    <w:rsid w:val="00061B45"/>
    <w:rsid w:val="00062100"/>
    <w:rsid w:val="000623E9"/>
    <w:rsid w:val="00063DC2"/>
    <w:rsid w:val="000656DB"/>
    <w:rsid w:val="00070C99"/>
    <w:rsid w:val="00070EFD"/>
    <w:rsid w:val="00072F5D"/>
    <w:rsid w:val="000745E5"/>
    <w:rsid w:val="00074B3F"/>
    <w:rsid w:val="00074F58"/>
    <w:rsid w:val="0007784C"/>
    <w:rsid w:val="00083468"/>
    <w:rsid w:val="00085355"/>
    <w:rsid w:val="000909B9"/>
    <w:rsid w:val="00092E2D"/>
    <w:rsid w:val="0009389E"/>
    <w:rsid w:val="000942B7"/>
    <w:rsid w:val="000954C8"/>
    <w:rsid w:val="00096763"/>
    <w:rsid w:val="000A27E4"/>
    <w:rsid w:val="000A5052"/>
    <w:rsid w:val="000A518F"/>
    <w:rsid w:val="000A538F"/>
    <w:rsid w:val="000A5422"/>
    <w:rsid w:val="000B161E"/>
    <w:rsid w:val="000B52E5"/>
    <w:rsid w:val="000B60BF"/>
    <w:rsid w:val="000C0F4C"/>
    <w:rsid w:val="000C35A9"/>
    <w:rsid w:val="000C6E44"/>
    <w:rsid w:val="000D491A"/>
    <w:rsid w:val="000D67BD"/>
    <w:rsid w:val="000D715A"/>
    <w:rsid w:val="000D7302"/>
    <w:rsid w:val="000E119E"/>
    <w:rsid w:val="000E7F40"/>
    <w:rsid w:val="000F172F"/>
    <w:rsid w:val="000F242C"/>
    <w:rsid w:val="000F3957"/>
    <w:rsid w:val="000F3FCB"/>
    <w:rsid w:val="000F5438"/>
    <w:rsid w:val="00104CED"/>
    <w:rsid w:val="00114907"/>
    <w:rsid w:val="00116C08"/>
    <w:rsid w:val="0012113B"/>
    <w:rsid w:val="00122C32"/>
    <w:rsid w:val="00125002"/>
    <w:rsid w:val="0012594A"/>
    <w:rsid w:val="0012714A"/>
    <w:rsid w:val="00132C56"/>
    <w:rsid w:val="001341A6"/>
    <w:rsid w:val="001360DD"/>
    <w:rsid w:val="001361C9"/>
    <w:rsid w:val="00137024"/>
    <w:rsid w:val="001373F4"/>
    <w:rsid w:val="001403BA"/>
    <w:rsid w:val="0014136B"/>
    <w:rsid w:val="001419F6"/>
    <w:rsid w:val="001465A4"/>
    <w:rsid w:val="00151CE4"/>
    <w:rsid w:val="00154F98"/>
    <w:rsid w:val="00155FFD"/>
    <w:rsid w:val="0016329B"/>
    <w:rsid w:val="0016546D"/>
    <w:rsid w:val="00165DA5"/>
    <w:rsid w:val="00165E84"/>
    <w:rsid w:val="001713DD"/>
    <w:rsid w:val="00172820"/>
    <w:rsid w:val="00175B2E"/>
    <w:rsid w:val="001801A3"/>
    <w:rsid w:val="0018708F"/>
    <w:rsid w:val="00191E7B"/>
    <w:rsid w:val="0019261D"/>
    <w:rsid w:val="00196CE2"/>
    <w:rsid w:val="001A1C80"/>
    <w:rsid w:val="001A22FA"/>
    <w:rsid w:val="001A661E"/>
    <w:rsid w:val="001A6786"/>
    <w:rsid w:val="001B22DA"/>
    <w:rsid w:val="001B6880"/>
    <w:rsid w:val="001C205E"/>
    <w:rsid w:val="001C2ECA"/>
    <w:rsid w:val="001C30BD"/>
    <w:rsid w:val="001C512D"/>
    <w:rsid w:val="001C530D"/>
    <w:rsid w:val="001C63A5"/>
    <w:rsid w:val="001C6C03"/>
    <w:rsid w:val="001D0DB3"/>
    <w:rsid w:val="001D21B4"/>
    <w:rsid w:val="001D22BF"/>
    <w:rsid w:val="001D526E"/>
    <w:rsid w:val="001D5D3E"/>
    <w:rsid w:val="001D7B27"/>
    <w:rsid w:val="001E2C56"/>
    <w:rsid w:val="001E3617"/>
    <w:rsid w:val="001E37DE"/>
    <w:rsid w:val="001E5F70"/>
    <w:rsid w:val="001F28FD"/>
    <w:rsid w:val="001F3CB9"/>
    <w:rsid w:val="001F59F4"/>
    <w:rsid w:val="001F617E"/>
    <w:rsid w:val="002013B0"/>
    <w:rsid w:val="00201A56"/>
    <w:rsid w:val="00201D72"/>
    <w:rsid w:val="00202227"/>
    <w:rsid w:val="00206910"/>
    <w:rsid w:val="00211207"/>
    <w:rsid w:val="0021184E"/>
    <w:rsid w:val="002178A3"/>
    <w:rsid w:val="002264E8"/>
    <w:rsid w:val="002353F9"/>
    <w:rsid w:val="00235EE9"/>
    <w:rsid w:val="00237784"/>
    <w:rsid w:val="0024262C"/>
    <w:rsid w:val="00242DB2"/>
    <w:rsid w:val="002436AD"/>
    <w:rsid w:val="00244958"/>
    <w:rsid w:val="0024566B"/>
    <w:rsid w:val="00247601"/>
    <w:rsid w:val="00253CB0"/>
    <w:rsid w:val="00256102"/>
    <w:rsid w:val="00262A8A"/>
    <w:rsid w:val="00262BDC"/>
    <w:rsid w:val="00264208"/>
    <w:rsid w:val="00265CD5"/>
    <w:rsid w:val="002734DC"/>
    <w:rsid w:val="00273B7A"/>
    <w:rsid w:val="00276F71"/>
    <w:rsid w:val="00280F92"/>
    <w:rsid w:val="00287B7D"/>
    <w:rsid w:val="00291BDA"/>
    <w:rsid w:val="00294CF3"/>
    <w:rsid w:val="00294F8D"/>
    <w:rsid w:val="00295ECB"/>
    <w:rsid w:val="002A3D77"/>
    <w:rsid w:val="002A4531"/>
    <w:rsid w:val="002A77A4"/>
    <w:rsid w:val="002A77F7"/>
    <w:rsid w:val="002B01B0"/>
    <w:rsid w:val="002B0EDC"/>
    <w:rsid w:val="002B102F"/>
    <w:rsid w:val="002B1744"/>
    <w:rsid w:val="002B2D76"/>
    <w:rsid w:val="002B5995"/>
    <w:rsid w:val="002C36E8"/>
    <w:rsid w:val="002C4A66"/>
    <w:rsid w:val="002C7D2A"/>
    <w:rsid w:val="002D3FFD"/>
    <w:rsid w:val="002D65FB"/>
    <w:rsid w:val="002D6D08"/>
    <w:rsid w:val="002E024F"/>
    <w:rsid w:val="002E1AF6"/>
    <w:rsid w:val="002E2698"/>
    <w:rsid w:val="002E5ECF"/>
    <w:rsid w:val="002E6FFB"/>
    <w:rsid w:val="002F25B2"/>
    <w:rsid w:val="002F3F4A"/>
    <w:rsid w:val="002F4967"/>
    <w:rsid w:val="002F575E"/>
    <w:rsid w:val="002F7B5E"/>
    <w:rsid w:val="00303EE9"/>
    <w:rsid w:val="00304A34"/>
    <w:rsid w:val="00304C35"/>
    <w:rsid w:val="00306ADA"/>
    <w:rsid w:val="00306CF7"/>
    <w:rsid w:val="00307C3C"/>
    <w:rsid w:val="0031051B"/>
    <w:rsid w:val="003120D7"/>
    <w:rsid w:val="00312979"/>
    <w:rsid w:val="0031487E"/>
    <w:rsid w:val="00316128"/>
    <w:rsid w:val="0031658E"/>
    <w:rsid w:val="00316591"/>
    <w:rsid w:val="0031742C"/>
    <w:rsid w:val="00325718"/>
    <w:rsid w:val="00325794"/>
    <w:rsid w:val="00327E54"/>
    <w:rsid w:val="0033134E"/>
    <w:rsid w:val="00336B15"/>
    <w:rsid w:val="00340FDE"/>
    <w:rsid w:val="00344A8A"/>
    <w:rsid w:val="00344DA1"/>
    <w:rsid w:val="003450FD"/>
    <w:rsid w:val="00345FAB"/>
    <w:rsid w:val="0034792D"/>
    <w:rsid w:val="00347A9D"/>
    <w:rsid w:val="0035132A"/>
    <w:rsid w:val="00352B63"/>
    <w:rsid w:val="00353CF1"/>
    <w:rsid w:val="0035479F"/>
    <w:rsid w:val="00355173"/>
    <w:rsid w:val="003576B3"/>
    <w:rsid w:val="00360429"/>
    <w:rsid w:val="00364FC9"/>
    <w:rsid w:val="003653EC"/>
    <w:rsid w:val="00370271"/>
    <w:rsid w:val="00373E57"/>
    <w:rsid w:val="00374E93"/>
    <w:rsid w:val="0037735B"/>
    <w:rsid w:val="003827D5"/>
    <w:rsid w:val="0038629E"/>
    <w:rsid w:val="0039532D"/>
    <w:rsid w:val="003A053C"/>
    <w:rsid w:val="003A18FA"/>
    <w:rsid w:val="003A339F"/>
    <w:rsid w:val="003B6A60"/>
    <w:rsid w:val="003C2397"/>
    <w:rsid w:val="003C581B"/>
    <w:rsid w:val="003D14C6"/>
    <w:rsid w:val="003D5093"/>
    <w:rsid w:val="003E106F"/>
    <w:rsid w:val="003E2BB7"/>
    <w:rsid w:val="003E780D"/>
    <w:rsid w:val="003F1C76"/>
    <w:rsid w:val="003F26C6"/>
    <w:rsid w:val="003F6AD6"/>
    <w:rsid w:val="00400083"/>
    <w:rsid w:val="004009BA"/>
    <w:rsid w:val="0040192B"/>
    <w:rsid w:val="00403B69"/>
    <w:rsid w:val="00403E96"/>
    <w:rsid w:val="004044C3"/>
    <w:rsid w:val="00405DC6"/>
    <w:rsid w:val="00413377"/>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C9D"/>
    <w:rsid w:val="00437D04"/>
    <w:rsid w:val="00444DF0"/>
    <w:rsid w:val="00445979"/>
    <w:rsid w:val="004463EE"/>
    <w:rsid w:val="004466A5"/>
    <w:rsid w:val="004506AA"/>
    <w:rsid w:val="00452B55"/>
    <w:rsid w:val="00453354"/>
    <w:rsid w:val="0045403F"/>
    <w:rsid w:val="00455095"/>
    <w:rsid w:val="004558A6"/>
    <w:rsid w:val="00455C6F"/>
    <w:rsid w:val="00461735"/>
    <w:rsid w:val="00462EAC"/>
    <w:rsid w:val="00465FE9"/>
    <w:rsid w:val="0047279B"/>
    <w:rsid w:val="00474FB5"/>
    <w:rsid w:val="00476FB2"/>
    <w:rsid w:val="00477A64"/>
    <w:rsid w:val="00480CD3"/>
    <w:rsid w:val="00482A78"/>
    <w:rsid w:val="004841E0"/>
    <w:rsid w:val="00484FD2"/>
    <w:rsid w:val="00486790"/>
    <w:rsid w:val="00486DC6"/>
    <w:rsid w:val="004957B1"/>
    <w:rsid w:val="00496148"/>
    <w:rsid w:val="004A1726"/>
    <w:rsid w:val="004A2EB4"/>
    <w:rsid w:val="004A3015"/>
    <w:rsid w:val="004A3E2C"/>
    <w:rsid w:val="004A4E9B"/>
    <w:rsid w:val="004A7C6B"/>
    <w:rsid w:val="004B0449"/>
    <w:rsid w:val="004B0EF7"/>
    <w:rsid w:val="004B3B30"/>
    <w:rsid w:val="004B57C8"/>
    <w:rsid w:val="004C13E8"/>
    <w:rsid w:val="004C1C31"/>
    <w:rsid w:val="004C4869"/>
    <w:rsid w:val="004C4F5F"/>
    <w:rsid w:val="004C6A4F"/>
    <w:rsid w:val="004C7E11"/>
    <w:rsid w:val="004D3D97"/>
    <w:rsid w:val="004D443F"/>
    <w:rsid w:val="004E024F"/>
    <w:rsid w:val="004E1B4D"/>
    <w:rsid w:val="004E6052"/>
    <w:rsid w:val="004E708B"/>
    <w:rsid w:val="004E7165"/>
    <w:rsid w:val="004E7C08"/>
    <w:rsid w:val="004F0034"/>
    <w:rsid w:val="004F0135"/>
    <w:rsid w:val="004F0BAD"/>
    <w:rsid w:val="004F0BF2"/>
    <w:rsid w:val="004F103C"/>
    <w:rsid w:val="004F1900"/>
    <w:rsid w:val="004F6617"/>
    <w:rsid w:val="004F7ACF"/>
    <w:rsid w:val="005002C6"/>
    <w:rsid w:val="00501BFB"/>
    <w:rsid w:val="00503ACB"/>
    <w:rsid w:val="00506277"/>
    <w:rsid w:val="00507214"/>
    <w:rsid w:val="0051512F"/>
    <w:rsid w:val="00517A2B"/>
    <w:rsid w:val="0052179D"/>
    <w:rsid w:val="005221A1"/>
    <w:rsid w:val="00522AE8"/>
    <w:rsid w:val="005254F0"/>
    <w:rsid w:val="005321E2"/>
    <w:rsid w:val="005329B4"/>
    <w:rsid w:val="00534338"/>
    <w:rsid w:val="00534347"/>
    <w:rsid w:val="00535B7D"/>
    <w:rsid w:val="00536487"/>
    <w:rsid w:val="005408F7"/>
    <w:rsid w:val="005413E0"/>
    <w:rsid w:val="00541D64"/>
    <w:rsid w:val="00543304"/>
    <w:rsid w:val="0054530F"/>
    <w:rsid w:val="00545C37"/>
    <w:rsid w:val="00550706"/>
    <w:rsid w:val="00551CD2"/>
    <w:rsid w:val="00551F6D"/>
    <w:rsid w:val="00552886"/>
    <w:rsid w:val="0055333D"/>
    <w:rsid w:val="00556C61"/>
    <w:rsid w:val="0056268A"/>
    <w:rsid w:val="00563845"/>
    <w:rsid w:val="00563AD8"/>
    <w:rsid w:val="005643D0"/>
    <w:rsid w:val="00570BD9"/>
    <w:rsid w:val="00571B21"/>
    <w:rsid w:val="0057276C"/>
    <w:rsid w:val="00572AF7"/>
    <w:rsid w:val="005754C1"/>
    <w:rsid w:val="00576E0F"/>
    <w:rsid w:val="00577387"/>
    <w:rsid w:val="00580E2C"/>
    <w:rsid w:val="00581207"/>
    <w:rsid w:val="00582501"/>
    <w:rsid w:val="00583351"/>
    <w:rsid w:val="00583371"/>
    <w:rsid w:val="005842D9"/>
    <w:rsid w:val="00590D48"/>
    <w:rsid w:val="00592121"/>
    <w:rsid w:val="005928FE"/>
    <w:rsid w:val="00597CA2"/>
    <w:rsid w:val="005A3C75"/>
    <w:rsid w:val="005A6510"/>
    <w:rsid w:val="005B06F0"/>
    <w:rsid w:val="005B0B63"/>
    <w:rsid w:val="005B18FF"/>
    <w:rsid w:val="005B1AFA"/>
    <w:rsid w:val="005B6411"/>
    <w:rsid w:val="005B758C"/>
    <w:rsid w:val="005C07A1"/>
    <w:rsid w:val="005C1982"/>
    <w:rsid w:val="005C307A"/>
    <w:rsid w:val="005C3444"/>
    <w:rsid w:val="005C358F"/>
    <w:rsid w:val="005D1173"/>
    <w:rsid w:val="005D36FE"/>
    <w:rsid w:val="005D5C10"/>
    <w:rsid w:val="005D7365"/>
    <w:rsid w:val="005D7555"/>
    <w:rsid w:val="005E6B23"/>
    <w:rsid w:val="005E7DF4"/>
    <w:rsid w:val="005F65CA"/>
    <w:rsid w:val="005F6BC9"/>
    <w:rsid w:val="005F7BAC"/>
    <w:rsid w:val="0060083B"/>
    <w:rsid w:val="00600DD6"/>
    <w:rsid w:val="006031C5"/>
    <w:rsid w:val="00605855"/>
    <w:rsid w:val="006062CB"/>
    <w:rsid w:val="0061008F"/>
    <w:rsid w:val="00613B63"/>
    <w:rsid w:val="00621E49"/>
    <w:rsid w:val="00631206"/>
    <w:rsid w:val="00631B4E"/>
    <w:rsid w:val="00633CA5"/>
    <w:rsid w:val="00634C41"/>
    <w:rsid w:val="00635375"/>
    <w:rsid w:val="00635857"/>
    <w:rsid w:val="00641A42"/>
    <w:rsid w:val="0064353A"/>
    <w:rsid w:val="0064403C"/>
    <w:rsid w:val="00644D4B"/>
    <w:rsid w:val="00651CCE"/>
    <w:rsid w:val="0065435C"/>
    <w:rsid w:val="0065671D"/>
    <w:rsid w:val="00657ECC"/>
    <w:rsid w:val="00660A6B"/>
    <w:rsid w:val="00661B6F"/>
    <w:rsid w:val="00662A0D"/>
    <w:rsid w:val="00665E2F"/>
    <w:rsid w:val="00670D61"/>
    <w:rsid w:val="00676B54"/>
    <w:rsid w:val="00677399"/>
    <w:rsid w:val="0068364C"/>
    <w:rsid w:val="00684E63"/>
    <w:rsid w:val="00685494"/>
    <w:rsid w:val="00685BAC"/>
    <w:rsid w:val="0068699A"/>
    <w:rsid w:val="0069335C"/>
    <w:rsid w:val="0069446F"/>
    <w:rsid w:val="00695991"/>
    <w:rsid w:val="00695EE1"/>
    <w:rsid w:val="00696850"/>
    <w:rsid w:val="006A14E2"/>
    <w:rsid w:val="006A2EF3"/>
    <w:rsid w:val="006A4861"/>
    <w:rsid w:val="006A4BCA"/>
    <w:rsid w:val="006A66DA"/>
    <w:rsid w:val="006B0A97"/>
    <w:rsid w:val="006B1287"/>
    <w:rsid w:val="006B3BD5"/>
    <w:rsid w:val="006B672D"/>
    <w:rsid w:val="006B6E66"/>
    <w:rsid w:val="006C1C82"/>
    <w:rsid w:val="006C2C23"/>
    <w:rsid w:val="006D2778"/>
    <w:rsid w:val="006D3D5F"/>
    <w:rsid w:val="006D5428"/>
    <w:rsid w:val="006D5DD8"/>
    <w:rsid w:val="006E090C"/>
    <w:rsid w:val="006E0D64"/>
    <w:rsid w:val="006E1460"/>
    <w:rsid w:val="006E5D50"/>
    <w:rsid w:val="006E5DE4"/>
    <w:rsid w:val="006E60B6"/>
    <w:rsid w:val="006F0B89"/>
    <w:rsid w:val="006F0F38"/>
    <w:rsid w:val="006F1BFF"/>
    <w:rsid w:val="006F3842"/>
    <w:rsid w:val="006F4578"/>
    <w:rsid w:val="006F7571"/>
    <w:rsid w:val="00700B95"/>
    <w:rsid w:val="00703553"/>
    <w:rsid w:val="00703AE1"/>
    <w:rsid w:val="007056B5"/>
    <w:rsid w:val="00705F04"/>
    <w:rsid w:val="007071BD"/>
    <w:rsid w:val="00707877"/>
    <w:rsid w:val="0071506E"/>
    <w:rsid w:val="00715909"/>
    <w:rsid w:val="00720812"/>
    <w:rsid w:val="00720B72"/>
    <w:rsid w:val="00720BDB"/>
    <w:rsid w:val="00720D8F"/>
    <w:rsid w:val="00726C7D"/>
    <w:rsid w:val="007270CA"/>
    <w:rsid w:val="007272F0"/>
    <w:rsid w:val="007328DB"/>
    <w:rsid w:val="007331C1"/>
    <w:rsid w:val="00735D60"/>
    <w:rsid w:val="0073777E"/>
    <w:rsid w:val="007404D4"/>
    <w:rsid w:val="00741C82"/>
    <w:rsid w:val="00743999"/>
    <w:rsid w:val="00745476"/>
    <w:rsid w:val="00751C77"/>
    <w:rsid w:val="00752FF2"/>
    <w:rsid w:val="007533C8"/>
    <w:rsid w:val="00755A87"/>
    <w:rsid w:val="0075706A"/>
    <w:rsid w:val="00757C8B"/>
    <w:rsid w:val="00762507"/>
    <w:rsid w:val="00762848"/>
    <w:rsid w:val="00762FA2"/>
    <w:rsid w:val="00764B73"/>
    <w:rsid w:val="0076608A"/>
    <w:rsid w:val="0076656C"/>
    <w:rsid w:val="00767A0B"/>
    <w:rsid w:val="00771726"/>
    <w:rsid w:val="0077502C"/>
    <w:rsid w:val="0077540C"/>
    <w:rsid w:val="00777E59"/>
    <w:rsid w:val="00786299"/>
    <w:rsid w:val="00793588"/>
    <w:rsid w:val="00795483"/>
    <w:rsid w:val="007963AF"/>
    <w:rsid w:val="007A7938"/>
    <w:rsid w:val="007B1578"/>
    <w:rsid w:val="007B1F95"/>
    <w:rsid w:val="007B30FE"/>
    <w:rsid w:val="007B4458"/>
    <w:rsid w:val="007C068F"/>
    <w:rsid w:val="007C0A37"/>
    <w:rsid w:val="007C1FB8"/>
    <w:rsid w:val="007C5CD7"/>
    <w:rsid w:val="007C7495"/>
    <w:rsid w:val="007C76DB"/>
    <w:rsid w:val="007C7EAC"/>
    <w:rsid w:val="007D101D"/>
    <w:rsid w:val="007D4866"/>
    <w:rsid w:val="007D7B2D"/>
    <w:rsid w:val="007E0A3A"/>
    <w:rsid w:val="007E3686"/>
    <w:rsid w:val="007E3A4B"/>
    <w:rsid w:val="007E429A"/>
    <w:rsid w:val="007E6ABB"/>
    <w:rsid w:val="007E6DA4"/>
    <w:rsid w:val="007F0658"/>
    <w:rsid w:val="00801133"/>
    <w:rsid w:val="00801629"/>
    <w:rsid w:val="00805B73"/>
    <w:rsid w:val="008066AA"/>
    <w:rsid w:val="0081086F"/>
    <w:rsid w:val="00810EB2"/>
    <w:rsid w:val="00812D17"/>
    <w:rsid w:val="00820310"/>
    <w:rsid w:val="00820B4A"/>
    <w:rsid w:val="0082277E"/>
    <w:rsid w:val="00823161"/>
    <w:rsid w:val="00831392"/>
    <w:rsid w:val="00832607"/>
    <w:rsid w:val="0083540B"/>
    <w:rsid w:val="00835691"/>
    <w:rsid w:val="00836F7E"/>
    <w:rsid w:val="00847924"/>
    <w:rsid w:val="008559ED"/>
    <w:rsid w:val="008563AA"/>
    <w:rsid w:val="00860F87"/>
    <w:rsid w:val="00863D10"/>
    <w:rsid w:val="00864F1C"/>
    <w:rsid w:val="00864F6B"/>
    <w:rsid w:val="00870C1F"/>
    <w:rsid w:val="00875F64"/>
    <w:rsid w:val="008761E1"/>
    <w:rsid w:val="0087724A"/>
    <w:rsid w:val="0088050B"/>
    <w:rsid w:val="0088271A"/>
    <w:rsid w:val="0088420F"/>
    <w:rsid w:val="008869DB"/>
    <w:rsid w:val="00886D07"/>
    <w:rsid w:val="00890DB7"/>
    <w:rsid w:val="0089166E"/>
    <w:rsid w:val="00892316"/>
    <w:rsid w:val="00892A87"/>
    <w:rsid w:val="00892F0B"/>
    <w:rsid w:val="00893BF8"/>
    <w:rsid w:val="00894875"/>
    <w:rsid w:val="008965E1"/>
    <w:rsid w:val="008972F2"/>
    <w:rsid w:val="008A3272"/>
    <w:rsid w:val="008A43A1"/>
    <w:rsid w:val="008A43FE"/>
    <w:rsid w:val="008A4876"/>
    <w:rsid w:val="008A5BBC"/>
    <w:rsid w:val="008B176D"/>
    <w:rsid w:val="008B2BC2"/>
    <w:rsid w:val="008B3B26"/>
    <w:rsid w:val="008B3BD0"/>
    <w:rsid w:val="008B4EEA"/>
    <w:rsid w:val="008B524A"/>
    <w:rsid w:val="008B8657"/>
    <w:rsid w:val="008C145B"/>
    <w:rsid w:val="008C407B"/>
    <w:rsid w:val="008C614D"/>
    <w:rsid w:val="008D3D13"/>
    <w:rsid w:val="008D4F15"/>
    <w:rsid w:val="008E0E6B"/>
    <w:rsid w:val="008E1222"/>
    <w:rsid w:val="008E3C5F"/>
    <w:rsid w:val="008E628A"/>
    <w:rsid w:val="008E7F7A"/>
    <w:rsid w:val="008F07BC"/>
    <w:rsid w:val="008F0AB0"/>
    <w:rsid w:val="008F316C"/>
    <w:rsid w:val="008F31AC"/>
    <w:rsid w:val="008F36F4"/>
    <w:rsid w:val="008F460A"/>
    <w:rsid w:val="008F6939"/>
    <w:rsid w:val="00901B98"/>
    <w:rsid w:val="00905059"/>
    <w:rsid w:val="0090709C"/>
    <w:rsid w:val="00910C1C"/>
    <w:rsid w:val="00911429"/>
    <w:rsid w:val="00911BA0"/>
    <w:rsid w:val="00911C19"/>
    <w:rsid w:val="009129F3"/>
    <w:rsid w:val="009140BB"/>
    <w:rsid w:val="00915CCB"/>
    <w:rsid w:val="00916EB3"/>
    <w:rsid w:val="00921B45"/>
    <w:rsid w:val="00921BBE"/>
    <w:rsid w:val="009224F9"/>
    <w:rsid w:val="00922E72"/>
    <w:rsid w:val="00925CB8"/>
    <w:rsid w:val="00927A61"/>
    <w:rsid w:val="00930542"/>
    <w:rsid w:val="00931DA9"/>
    <w:rsid w:val="00941616"/>
    <w:rsid w:val="00943338"/>
    <w:rsid w:val="0094342D"/>
    <w:rsid w:val="00945168"/>
    <w:rsid w:val="009456A1"/>
    <w:rsid w:val="009501C2"/>
    <w:rsid w:val="009511EE"/>
    <w:rsid w:val="00957588"/>
    <w:rsid w:val="00957D38"/>
    <w:rsid w:val="00962885"/>
    <w:rsid w:val="00962D89"/>
    <w:rsid w:val="00964F12"/>
    <w:rsid w:val="009672F8"/>
    <w:rsid w:val="00972415"/>
    <w:rsid w:val="00974138"/>
    <w:rsid w:val="00977340"/>
    <w:rsid w:val="0097CE16"/>
    <w:rsid w:val="00981679"/>
    <w:rsid w:val="0098254A"/>
    <w:rsid w:val="00986B93"/>
    <w:rsid w:val="009901A4"/>
    <w:rsid w:val="009901AB"/>
    <w:rsid w:val="009957E2"/>
    <w:rsid w:val="009975BB"/>
    <w:rsid w:val="00997E71"/>
    <w:rsid w:val="009A5AED"/>
    <w:rsid w:val="009A6B6B"/>
    <w:rsid w:val="009B296B"/>
    <w:rsid w:val="009B2B14"/>
    <w:rsid w:val="009B4E36"/>
    <w:rsid w:val="009B71BC"/>
    <w:rsid w:val="009C7414"/>
    <w:rsid w:val="009D045D"/>
    <w:rsid w:val="009D50C8"/>
    <w:rsid w:val="009D6E67"/>
    <w:rsid w:val="009D7F88"/>
    <w:rsid w:val="009E11CD"/>
    <w:rsid w:val="009E1576"/>
    <w:rsid w:val="009E24E5"/>
    <w:rsid w:val="009E26A0"/>
    <w:rsid w:val="009E2BE9"/>
    <w:rsid w:val="009E394D"/>
    <w:rsid w:val="009E530D"/>
    <w:rsid w:val="009E7E37"/>
    <w:rsid w:val="009F240A"/>
    <w:rsid w:val="009F3975"/>
    <w:rsid w:val="009F4B23"/>
    <w:rsid w:val="009F619D"/>
    <w:rsid w:val="009F76DB"/>
    <w:rsid w:val="009F7AB3"/>
    <w:rsid w:val="00A04AC8"/>
    <w:rsid w:val="00A07E5D"/>
    <w:rsid w:val="00A100D8"/>
    <w:rsid w:val="00A10B2E"/>
    <w:rsid w:val="00A22E85"/>
    <w:rsid w:val="00A25705"/>
    <w:rsid w:val="00A272A8"/>
    <w:rsid w:val="00A275D6"/>
    <w:rsid w:val="00A31F31"/>
    <w:rsid w:val="00A3376F"/>
    <w:rsid w:val="00A34769"/>
    <w:rsid w:val="00A42279"/>
    <w:rsid w:val="00A4348E"/>
    <w:rsid w:val="00A47DC6"/>
    <w:rsid w:val="00A504A9"/>
    <w:rsid w:val="00A505D6"/>
    <w:rsid w:val="00A52D4C"/>
    <w:rsid w:val="00A54D72"/>
    <w:rsid w:val="00A62875"/>
    <w:rsid w:val="00A62E2C"/>
    <w:rsid w:val="00A63506"/>
    <w:rsid w:val="00A636F5"/>
    <w:rsid w:val="00A638A1"/>
    <w:rsid w:val="00A64A52"/>
    <w:rsid w:val="00A6536D"/>
    <w:rsid w:val="00A717C7"/>
    <w:rsid w:val="00A74DE8"/>
    <w:rsid w:val="00A85A68"/>
    <w:rsid w:val="00A86998"/>
    <w:rsid w:val="00A915B2"/>
    <w:rsid w:val="00A941A0"/>
    <w:rsid w:val="00A97FD5"/>
    <w:rsid w:val="00AA1499"/>
    <w:rsid w:val="00AA445E"/>
    <w:rsid w:val="00AA64AB"/>
    <w:rsid w:val="00AA7A22"/>
    <w:rsid w:val="00AB0E06"/>
    <w:rsid w:val="00AB1329"/>
    <w:rsid w:val="00AB1E77"/>
    <w:rsid w:val="00AB3E2A"/>
    <w:rsid w:val="00AB5479"/>
    <w:rsid w:val="00AB5658"/>
    <w:rsid w:val="00AB6058"/>
    <w:rsid w:val="00AB6A13"/>
    <w:rsid w:val="00AC00F6"/>
    <w:rsid w:val="00AC0F9C"/>
    <w:rsid w:val="00AC1D2E"/>
    <w:rsid w:val="00AC29ED"/>
    <w:rsid w:val="00AC2E6D"/>
    <w:rsid w:val="00AC44F2"/>
    <w:rsid w:val="00AC5A81"/>
    <w:rsid w:val="00AD00AC"/>
    <w:rsid w:val="00AD3C0F"/>
    <w:rsid w:val="00AD6E66"/>
    <w:rsid w:val="00AD77D2"/>
    <w:rsid w:val="00AE24D5"/>
    <w:rsid w:val="00AE6165"/>
    <w:rsid w:val="00AE6820"/>
    <w:rsid w:val="00AE724B"/>
    <w:rsid w:val="00AF0581"/>
    <w:rsid w:val="00AF308B"/>
    <w:rsid w:val="00AF4BE2"/>
    <w:rsid w:val="00AF52D3"/>
    <w:rsid w:val="00AF5746"/>
    <w:rsid w:val="00B013FF"/>
    <w:rsid w:val="00B023EB"/>
    <w:rsid w:val="00B02D61"/>
    <w:rsid w:val="00B02E8A"/>
    <w:rsid w:val="00B03421"/>
    <w:rsid w:val="00B074B8"/>
    <w:rsid w:val="00B10FF2"/>
    <w:rsid w:val="00B11A86"/>
    <w:rsid w:val="00B12391"/>
    <w:rsid w:val="00B127A8"/>
    <w:rsid w:val="00B12B40"/>
    <w:rsid w:val="00B14631"/>
    <w:rsid w:val="00B14967"/>
    <w:rsid w:val="00B14BB5"/>
    <w:rsid w:val="00B20378"/>
    <w:rsid w:val="00B21425"/>
    <w:rsid w:val="00B21553"/>
    <w:rsid w:val="00B219A1"/>
    <w:rsid w:val="00B24B1C"/>
    <w:rsid w:val="00B2768B"/>
    <w:rsid w:val="00B3241A"/>
    <w:rsid w:val="00B3245B"/>
    <w:rsid w:val="00B32B94"/>
    <w:rsid w:val="00B34C4B"/>
    <w:rsid w:val="00B36F5A"/>
    <w:rsid w:val="00B4123C"/>
    <w:rsid w:val="00B4466C"/>
    <w:rsid w:val="00B44F72"/>
    <w:rsid w:val="00B46495"/>
    <w:rsid w:val="00B47580"/>
    <w:rsid w:val="00B502D9"/>
    <w:rsid w:val="00B50E27"/>
    <w:rsid w:val="00B52C6C"/>
    <w:rsid w:val="00B54874"/>
    <w:rsid w:val="00B54AEE"/>
    <w:rsid w:val="00B568F7"/>
    <w:rsid w:val="00B60F14"/>
    <w:rsid w:val="00B6245C"/>
    <w:rsid w:val="00B628E5"/>
    <w:rsid w:val="00B672C5"/>
    <w:rsid w:val="00B677D5"/>
    <w:rsid w:val="00B70073"/>
    <w:rsid w:val="00B70586"/>
    <w:rsid w:val="00B713D5"/>
    <w:rsid w:val="00B72288"/>
    <w:rsid w:val="00B7574B"/>
    <w:rsid w:val="00B75901"/>
    <w:rsid w:val="00B80F9F"/>
    <w:rsid w:val="00B82CF4"/>
    <w:rsid w:val="00B8351D"/>
    <w:rsid w:val="00B84ED2"/>
    <w:rsid w:val="00B87615"/>
    <w:rsid w:val="00B944F3"/>
    <w:rsid w:val="00BA6ABA"/>
    <w:rsid w:val="00BB5E11"/>
    <w:rsid w:val="00BB7EEA"/>
    <w:rsid w:val="00BC0427"/>
    <w:rsid w:val="00BC339E"/>
    <w:rsid w:val="00BC42E9"/>
    <w:rsid w:val="00BC725D"/>
    <w:rsid w:val="00BD2305"/>
    <w:rsid w:val="00BD3AC3"/>
    <w:rsid w:val="00BD43B9"/>
    <w:rsid w:val="00BD4606"/>
    <w:rsid w:val="00BD7A7D"/>
    <w:rsid w:val="00BE19C8"/>
    <w:rsid w:val="00BE2E9E"/>
    <w:rsid w:val="00BE4D76"/>
    <w:rsid w:val="00BE5B94"/>
    <w:rsid w:val="00C00C6D"/>
    <w:rsid w:val="00C0243F"/>
    <w:rsid w:val="00C07018"/>
    <w:rsid w:val="00C10276"/>
    <w:rsid w:val="00C11878"/>
    <w:rsid w:val="00C12D85"/>
    <w:rsid w:val="00C13281"/>
    <w:rsid w:val="00C15B62"/>
    <w:rsid w:val="00C16481"/>
    <w:rsid w:val="00C16B76"/>
    <w:rsid w:val="00C21156"/>
    <w:rsid w:val="00C23C8D"/>
    <w:rsid w:val="00C326AD"/>
    <w:rsid w:val="00C34DF3"/>
    <w:rsid w:val="00C365E6"/>
    <w:rsid w:val="00C37025"/>
    <w:rsid w:val="00C41C12"/>
    <w:rsid w:val="00C41C65"/>
    <w:rsid w:val="00C42B8E"/>
    <w:rsid w:val="00C44AF5"/>
    <w:rsid w:val="00C45043"/>
    <w:rsid w:val="00C4552B"/>
    <w:rsid w:val="00C468C0"/>
    <w:rsid w:val="00C46D12"/>
    <w:rsid w:val="00C4764C"/>
    <w:rsid w:val="00C50BBF"/>
    <w:rsid w:val="00C52ADB"/>
    <w:rsid w:val="00C56AE5"/>
    <w:rsid w:val="00C601CC"/>
    <w:rsid w:val="00C71D02"/>
    <w:rsid w:val="00C75E7D"/>
    <w:rsid w:val="00C8080A"/>
    <w:rsid w:val="00C82B20"/>
    <w:rsid w:val="00C82D9A"/>
    <w:rsid w:val="00C83033"/>
    <w:rsid w:val="00C83CED"/>
    <w:rsid w:val="00C83F36"/>
    <w:rsid w:val="00C8674A"/>
    <w:rsid w:val="00C86A20"/>
    <w:rsid w:val="00C86AF9"/>
    <w:rsid w:val="00C90749"/>
    <w:rsid w:val="00C90F66"/>
    <w:rsid w:val="00C9207E"/>
    <w:rsid w:val="00C94F79"/>
    <w:rsid w:val="00CA1AD4"/>
    <w:rsid w:val="00CA28FE"/>
    <w:rsid w:val="00CA2F34"/>
    <w:rsid w:val="00CA3324"/>
    <w:rsid w:val="00CA42B1"/>
    <w:rsid w:val="00CA46EA"/>
    <w:rsid w:val="00CA49E3"/>
    <w:rsid w:val="00CA54F6"/>
    <w:rsid w:val="00CB55A2"/>
    <w:rsid w:val="00CB63B0"/>
    <w:rsid w:val="00CB7203"/>
    <w:rsid w:val="00CC0664"/>
    <w:rsid w:val="00CC173E"/>
    <w:rsid w:val="00CC5A9B"/>
    <w:rsid w:val="00CD0855"/>
    <w:rsid w:val="00CD1D3B"/>
    <w:rsid w:val="00CE0A55"/>
    <w:rsid w:val="00CE1872"/>
    <w:rsid w:val="00CE1A43"/>
    <w:rsid w:val="00CE1CC5"/>
    <w:rsid w:val="00CE24B6"/>
    <w:rsid w:val="00CE2EE8"/>
    <w:rsid w:val="00CE34CD"/>
    <w:rsid w:val="00CE5A30"/>
    <w:rsid w:val="00CF0515"/>
    <w:rsid w:val="00CF260D"/>
    <w:rsid w:val="00CF2753"/>
    <w:rsid w:val="00D00175"/>
    <w:rsid w:val="00D04F6B"/>
    <w:rsid w:val="00D11214"/>
    <w:rsid w:val="00D156EB"/>
    <w:rsid w:val="00D2129B"/>
    <w:rsid w:val="00D2195C"/>
    <w:rsid w:val="00D26147"/>
    <w:rsid w:val="00D310D9"/>
    <w:rsid w:val="00D329D0"/>
    <w:rsid w:val="00D33735"/>
    <w:rsid w:val="00D34DF3"/>
    <w:rsid w:val="00D4055A"/>
    <w:rsid w:val="00D44086"/>
    <w:rsid w:val="00D47932"/>
    <w:rsid w:val="00D52726"/>
    <w:rsid w:val="00D5410B"/>
    <w:rsid w:val="00D60254"/>
    <w:rsid w:val="00D6101C"/>
    <w:rsid w:val="00D62A98"/>
    <w:rsid w:val="00D63680"/>
    <w:rsid w:val="00D63DC3"/>
    <w:rsid w:val="00D6652A"/>
    <w:rsid w:val="00D67082"/>
    <w:rsid w:val="00D70658"/>
    <w:rsid w:val="00D71ABC"/>
    <w:rsid w:val="00D71C63"/>
    <w:rsid w:val="00D75846"/>
    <w:rsid w:val="00D83908"/>
    <w:rsid w:val="00D841EF"/>
    <w:rsid w:val="00D850D1"/>
    <w:rsid w:val="00D856D3"/>
    <w:rsid w:val="00D90CD8"/>
    <w:rsid w:val="00D96C4B"/>
    <w:rsid w:val="00DA011F"/>
    <w:rsid w:val="00DA01CD"/>
    <w:rsid w:val="00DA0AC3"/>
    <w:rsid w:val="00DA0BEA"/>
    <w:rsid w:val="00DA2918"/>
    <w:rsid w:val="00DA2B58"/>
    <w:rsid w:val="00DA2D41"/>
    <w:rsid w:val="00DB0CCA"/>
    <w:rsid w:val="00DB0E1B"/>
    <w:rsid w:val="00DB25B1"/>
    <w:rsid w:val="00DB3B7A"/>
    <w:rsid w:val="00DB4BAF"/>
    <w:rsid w:val="00DB6CBD"/>
    <w:rsid w:val="00DC0242"/>
    <w:rsid w:val="00DC0A15"/>
    <w:rsid w:val="00DC3847"/>
    <w:rsid w:val="00DC4370"/>
    <w:rsid w:val="00DC4FA2"/>
    <w:rsid w:val="00DC62AF"/>
    <w:rsid w:val="00DC65A9"/>
    <w:rsid w:val="00DC6D33"/>
    <w:rsid w:val="00DD2268"/>
    <w:rsid w:val="00DD2F7E"/>
    <w:rsid w:val="00DD4D2F"/>
    <w:rsid w:val="00DE3714"/>
    <w:rsid w:val="00DE45E2"/>
    <w:rsid w:val="00DE49E0"/>
    <w:rsid w:val="00DE6970"/>
    <w:rsid w:val="00DF0740"/>
    <w:rsid w:val="00DF3B67"/>
    <w:rsid w:val="00DF784C"/>
    <w:rsid w:val="00E04C00"/>
    <w:rsid w:val="00E06F69"/>
    <w:rsid w:val="00E235CE"/>
    <w:rsid w:val="00E23FC8"/>
    <w:rsid w:val="00E262E4"/>
    <w:rsid w:val="00E33583"/>
    <w:rsid w:val="00E40453"/>
    <w:rsid w:val="00E41FD5"/>
    <w:rsid w:val="00E423EC"/>
    <w:rsid w:val="00E42649"/>
    <w:rsid w:val="00E42B9C"/>
    <w:rsid w:val="00E4787E"/>
    <w:rsid w:val="00E47EEF"/>
    <w:rsid w:val="00E513CC"/>
    <w:rsid w:val="00E53F6F"/>
    <w:rsid w:val="00E54A42"/>
    <w:rsid w:val="00E55C60"/>
    <w:rsid w:val="00E562A8"/>
    <w:rsid w:val="00E5731F"/>
    <w:rsid w:val="00E57389"/>
    <w:rsid w:val="00E6282A"/>
    <w:rsid w:val="00E633B8"/>
    <w:rsid w:val="00E657DE"/>
    <w:rsid w:val="00E6631C"/>
    <w:rsid w:val="00E67AF2"/>
    <w:rsid w:val="00E7273F"/>
    <w:rsid w:val="00E81BB4"/>
    <w:rsid w:val="00E84DD1"/>
    <w:rsid w:val="00E868E9"/>
    <w:rsid w:val="00E8724C"/>
    <w:rsid w:val="00E87781"/>
    <w:rsid w:val="00E87F8B"/>
    <w:rsid w:val="00E91378"/>
    <w:rsid w:val="00E93310"/>
    <w:rsid w:val="00E93EAC"/>
    <w:rsid w:val="00E976BC"/>
    <w:rsid w:val="00EA2248"/>
    <w:rsid w:val="00EA4094"/>
    <w:rsid w:val="00EA4273"/>
    <w:rsid w:val="00EA4FF9"/>
    <w:rsid w:val="00EA7050"/>
    <w:rsid w:val="00EA7129"/>
    <w:rsid w:val="00EB1450"/>
    <w:rsid w:val="00EB2081"/>
    <w:rsid w:val="00EB2426"/>
    <w:rsid w:val="00EB2FCA"/>
    <w:rsid w:val="00EB2FE6"/>
    <w:rsid w:val="00EC060B"/>
    <w:rsid w:val="00EC0B65"/>
    <w:rsid w:val="00EC3D99"/>
    <w:rsid w:val="00EC4F7E"/>
    <w:rsid w:val="00EC5BDD"/>
    <w:rsid w:val="00ED26B0"/>
    <w:rsid w:val="00ED5416"/>
    <w:rsid w:val="00ED5FC0"/>
    <w:rsid w:val="00ED6880"/>
    <w:rsid w:val="00EE0F20"/>
    <w:rsid w:val="00EE12A0"/>
    <w:rsid w:val="00EE2BD9"/>
    <w:rsid w:val="00EE2E66"/>
    <w:rsid w:val="00EE3CE0"/>
    <w:rsid w:val="00EE4AF1"/>
    <w:rsid w:val="00EE5F7F"/>
    <w:rsid w:val="00EE607B"/>
    <w:rsid w:val="00EF0469"/>
    <w:rsid w:val="00F00094"/>
    <w:rsid w:val="00F01208"/>
    <w:rsid w:val="00F06C27"/>
    <w:rsid w:val="00F11B80"/>
    <w:rsid w:val="00F14E73"/>
    <w:rsid w:val="00F1697D"/>
    <w:rsid w:val="00F205B5"/>
    <w:rsid w:val="00F20DED"/>
    <w:rsid w:val="00F2165C"/>
    <w:rsid w:val="00F23845"/>
    <w:rsid w:val="00F24447"/>
    <w:rsid w:val="00F264C1"/>
    <w:rsid w:val="00F314B5"/>
    <w:rsid w:val="00F33410"/>
    <w:rsid w:val="00F36541"/>
    <w:rsid w:val="00F36B78"/>
    <w:rsid w:val="00F40602"/>
    <w:rsid w:val="00F439CD"/>
    <w:rsid w:val="00F448A5"/>
    <w:rsid w:val="00F470FA"/>
    <w:rsid w:val="00F47351"/>
    <w:rsid w:val="00F566E2"/>
    <w:rsid w:val="00F57BF4"/>
    <w:rsid w:val="00F57C6F"/>
    <w:rsid w:val="00F57E96"/>
    <w:rsid w:val="00F616DC"/>
    <w:rsid w:val="00F61AF0"/>
    <w:rsid w:val="00F622FD"/>
    <w:rsid w:val="00F62D80"/>
    <w:rsid w:val="00F6415D"/>
    <w:rsid w:val="00F656DD"/>
    <w:rsid w:val="00F66EBE"/>
    <w:rsid w:val="00F72D02"/>
    <w:rsid w:val="00F8076D"/>
    <w:rsid w:val="00F83B62"/>
    <w:rsid w:val="00F869D8"/>
    <w:rsid w:val="00F929E8"/>
    <w:rsid w:val="00F94DBD"/>
    <w:rsid w:val="00F95066"/>
    <w:rsid w:val="00FA0C5F"/>
    <w:rsid w:val="00FA3098"/>
    <w:rsid w:val="00FA4EF8"/>
    <w:rsid w:val="00FA5778"/>
    <w:rsid w:val="00FA660C"/>
    <w:rsid w:val="00FA6E54"/>
    <w:rsid w:val="00FB0598"/>
    <w:rsid w:val="00FB185B"/>
    <w:rsid w:val="00FB2144"/>
    <w:rsid w:val="00FB3ABB"/>
    <w:rsid w:val="00FB546A"/>
    <w:rsid w:val="00FB717A"/>
    <w:rsid w:val="00FC21BC"/>
    <w:rsid w:val="00FC4752"/>
    <w:rsid w:val="00FC67ED"/>
    <w:rsid w:val="00FD0F7B"/>
    <w:rsid w:val="00FD6A19"/>
    <w:rsid w:val="00FE0235"/>
    <w:rsid w:val="00FE2DE6"/>
    <w:rsid w:val="00FE4433"/>
    <w:rsid w:val="00FE4EB9"/>
    <w:rsid w:val="00FE5D02"/>
    <w:rsid w:val="00FE6C63"/>
    <w:rsid w:val="00FF210D"/>
    <w:rsid w:val="00FF397D"/>
    <w:rsid w:val="00FF5D5E"/>
    <w:rsid w:val="00FF6454"/>
    <w:rsid w:val="00FF7230"/>
    <w:rsid w:val="017AB82B"/>
    <w:rsid w:val="01D36C70"/>
    <w:rsid w:val="022FAF49"/>
    <w:rsid w:val="0289503E"/>
    <w:rsid w:val="02F95ED5"/>
    <w:rsid w:val="053E58AC"/>
    <w:rsid w:val="05C38922"/>
    <w:rsid w:val="064C5824"/>
    <w:rsid w:val="065106D6"/>
    <w:rsid w:val="06EC4923"/>
    <w:rsid w:val="075BEDD2"/>
    <w:rsid w:val="0765CD5A"/>
    <w:rsid w:val="076A9EA2"/>
    <w:rsid w:val="07810C99"/>
    <w:rsid w:val="07DAF87B"/>
    <w:rsid w:val="08A78569"/>
    <w:rsid w:val="08AE3366"/>
    <w:rsid w:val="08B8583C"/>
    <w:rsid w:val="095E7FA4"/>
    <w:rsid w:val="097DE5C2"/>
    <w:rsid w:val="0A28E1D3"/>
    <w:rsid w:val="0A56C21C"/>
    <w:rsid w:val="0B07784B"/>
    <w:rsid w:val="0BBD6932"/>
    <w:rsid w:val="0CA0D99F"/>
    <w:rsid w:val="0CF2AD78"/>
    <w:rsid w:val="0D76AA05"/>
    <w:rsid w:val="0D8D5C26"/>
    <w:rsid w:val="0DC68E5D"/>
    <w:rsid w:val="0E26CFA3"/>
    <w:rsid w:val="0E43AF0F"/>
    <w:rsid w:val="0F0C3B9E"/>
    <w:rsid w:val="0F790385"/>
    <w:rsid w:val="0F793656"/>
    <w:rsid w:val="0F7E3318"/>
    <w:rsid w:val="0FD33BF2"/>
    <w:rsid w:val="1179CD2E"/>
    <w:rsid w:val="12290DB0"/>
    <w:rsid w:val="1310BB9E"/>
    <w:rsid w:val="1436DF4B"/>
    <w:rsid w:val="14A6AD15"/>
    <w:rsid w:val="14C03A19"/>
    <w:rsid w:val="14FD35E4"/>
    <w:rsid w:val="15A628CE"/>
    <w:rsid w:val="163D5EE4"/>
    <w:rsid w:val="16B1AF60"/>
    <w:rsid w:val="16E3B616"/>
    <w:rsid w:val="170B85B6"/>
    <w:rsid w:val="1747E468"/>
    <w:rsid w:val="175AC7F3"/>
    <w:rsid w:val="1763D43E"/>
    <w:rsid w:val="177574E1"/>
    <w:rsid w:val="17D4EF2B"/>
    <w:rsid w:val="17D92F45"/>
    <w:rsid w:val="18BFFE9E"/>
    <w:rsid w:val="18C66CE0"/>
    <w:rsid w:val="18ED1DC8"/>
    <w:rsid w:val="19114542"/>
    <w:rsid w:val="191C31BD"/>
    <w:rsid w:val="1936CF0B"/>
    <w:rsid w:val="19798126"/>
    <w:rsid w:val="1A308B7A"/>
    <w:rsid w:val="1AD10422"/>
    <w:rsid w:val="1BCF152F"/>
    <w:rsid w:val="1BFD0692"/>
    <w:rsid w:val="1C09B18C"/>
    <w:rsid w:val="1C5319EA"/>
    <w:rsid w:val="1C62223E"/>
    <w:rsid w:val="1EBEF4E1"/>
    <w:rsid w:val="1F3BB94A"/>
    <w:rsid w:val="1F608AD4"/>
    <w:rsid w:val="20D8041D"/>
    <w:rsid w:val="20D84E2F"/>
    <w:rsid w:val="21F3A2C5"/>
    <w:rsid w:val="22074092"/>
    <w:rsid w:val="22257BCB"/>
    <w:rsid w:val="226ABD91"/>
    <w:rsid w:val="2273D47E"/>
    <w:rsid w:val="22C427B8"/>
    <w:rsid w:val="22D9A117"/>
    <w:rsid w:val="2318B2B0"/>
    <w:rsid w:val="233C3F25"/>
    <w:rsid w:val="23D4FB5E"/>
    <w:rsid w:val="25BC9371"/>
    <w:rsid w:val="261FC5BC"/>
    <w:rsid w:val="26983268"/>
    <w:rsid w:val="26B2EBA6"/>
    <w:rsid w:val="26F74DD6"/>
    <w:rsid w:val="2711B1F5"/>
    <w:rsid w:val="27BB25FC"/>
    <w:rsid w:val="27C0E3F2"/>
    <w:rsid w:val="2805C4C3"/>
    <w:rsid w:val="284D9D9E"/>
    <w:rsid w:val="28600960"/>
    <w:rsid w:val="2893F074"/>
    <w:rsid w:val="2937C1D4"/>
    <w:rsid w:val="2987939A"/>
    <w:rsid w:val="29E009A5"/>
    <w:rsid w:val="29EA25CC"/>
    <w:rsid w:val="2A118F6E"/>
    <w:rsid w:val="2A61E4EE"/>
    <w:rsid w:val="2A76742E"/>
    <w:rsid w:val="2AAD9676"/>
    <w:rsid w:val="2ABFF772"/>
    <w:rsid w:val="2BA29EFC"/>
    <w:rsid w:val="2BA3458A"/>
    <w:rsid w:val="2C84F1E2"/>
    <w:rsid w:val="2D4DDC79"/>
    <w:rsid w:val="2EE4154E"/>
    <w:rsid w:val="2F2B47C6"/>
    <w:rsid w:val="2F8D9D5D"/>
    <w:rsid w:val="2FB9C905"/>
    <w:rsid w:val="300B3D15"/>
    <w:rsid w:val="300F7F1C"/>
    <w:rsid w:val="30A58F00"/>
    <w:rsid w:val="30BAE1F4"/>
    <w:rsid w:val="30BFA31A"/>
    <w:rsid w:val="310B5B91"/>
    <w:rsid w:val="31A4C2B3"/>
    <w:rsid w:val="31D245B5"/>
    <w:rsid w:val="3270CFEB"/>
    <w:rsid w:val="32D9F619"/>
    <w:rsid w:val="32FBD340"/>
    <w:rsid w:val="331D329D"/>
    <w:rsid w:val="33A85569"/>
    <w:rsid w:val="34139B8D"/>
    <w:rsid w:val="344CD8B8"/>
    <w:rsid w:val="34519890"/>
    <w:rsid w:val="34B2679E"/>
    <w:rsid w:val="352CF2AA"/>
    <w:rsid w:val="35EBC16A"/>
    <w:rsid w:val="363D16C9"/>
    <w:rsid w:val="3687537B"/>
    <w:rsid w:val="36A23DE8"/>
    <w:rsid w:val="36C9F9AF"/>
    <w:rsid w:val="36DC1B38"/>
    <w:rsid w:val="36E78733"/>
    <w:rsid w:val="3707C731"/>
    <w:rsid w:val="37BD5008"/>
    <w:rsid w:val="385600E5"/>
    <w:rsid w:val="38D9222B"/>
    <w:rsid w:val="38EEF388"/>
    <w:rsid w:val="39DD4BB6"/>
    <w:rsid w:val="39F27FF8"/>
    <w:rsid w:val="39FFE17C"/>
    <w:rsid w:val="3AF2CA6E"/>
    <w:rsid w:val="3B1008E7"/>
    <w:rsid w:val="3B7E761E"/>
    <w:rsid w:val="3B819DCF"/>
    <w:rsid w:val="3C43D14E"/>
    <w:rsid w:val="3C7C83A6"/>
    <w:rsid w:val="3D461511"/>
    <w:rsid w:val="3D709E9E"/>
    <w:rsid w:val="3DB5DEB6"/>
    <w:rsid w:val="3DD21317"/>
    <w:rsid w:val="3DE6AAED"/>
    <w:rsid w:val="3DFE0A4F"/>
    <w:rsid w:val="3E4E36C6"/>
    <w:rsid w:val="3F0AF2BB"/>
    <w:rsid w:val="3F0B0118"/>
    <w:rsid w:val="3F69D3A1"/>
    <w:rsid w:val="3F98D3F9"/>
    <w:rsid w:val="4019FD6E"/>
    <w:rsid w:val="407DB5D3"/>
    <w:rsid w:val="40800F75"/>
    <w:rsid w:val="408BFA7C"/>
    <w:rsid w:val="419B4023"/>
    <w:rsid w:val="42273DCC"/>
    <w:rsid w:val="42BE671E"/>
    <w:rsid w:val="432C10EB"/>
    <w:rsid w:val="455E9627"/>
    <w:rsid w:val="458329F8"/>
    <w:rsid w:val="45844128"/>
    <w:rsid w:val="45CD84C2"/>
    <w:rsid w:val="45FECCA0"/>
    <w:rsid w:val="4622753F"/>
    <w:rsid w:val="4672E4AF"/>
    <w:rsid w:val="46A2A661"/>
    <w:rsid w:val="46B57E98"/>
    <w:rsid w:val="477DD86F"/>
    <w:rsid w:val="47D177B1"/>
    <w:rsid w:val="47F27307"/>
    <w:rsid w:val="48E8DBFF"/>
    <w:rsid w:val="4991C8E9"/>
    <w:rsid w:val="49D4317E"/>
    <w:rsid w:val="4AEC5B33"/>
    <w:rsid w:val="4BB4F7B5"/>
    <w:rsid w:val="4D7C45BA"/>
    <w:rsid w:val="4D7FB11E"/>
    <w:rsid w:val="4D816659"/>
    <w:rsid w:val="4D8CCEC9"/>
    <w:rsid w:val="4DF0E612"/>
    <w:rsid w:val="4E78014C"/>
    <w:rsid w:val="4E89AC5D"/>
    <w:rsid w:val="4EC774D5"/>
    <w:rsid w:val="4F0113EC"/>
    <w:rsid w:val="4F052C81"/>
    <w:rsid w:val="4F6D157C"/>
    <w:rsid w:val="4F6E6251"/>
    <w:rsid w:val="4FD86AB4"/>
    <w:rsid w:val="501DFCEA"/>
    <w:rsid w:val="51929B6D"/>
    <w:rsid w:val="51C2B6A1"/>
    <w:rsid w:val="51CBB0E4"/>
    <w:rsid w:val="52021629"/>
    <w:rsid w:val="52912CE6"/>
    <w:rsid w:val="52982E70"/>
    <w:rsid w:val="52CCA0B8"/>
    <w:rsid w:val="52D4C339"/>
    <w:rsid w:val="532391CE"/>
    <w:rsid w:val="5373268B"/>
    <w:rsid w:val="54EDD8D7"/>
    <w:rsid w:val="561CDDF0"/>
    <w:rsid w:val="5667FB02"/>
    <w:rsid w:val="566EA0C3"/>
    <w:rsid w:val="566EE2D8"/>
    <w:rsid w:val="575A175A"/>
    <w:rsid w:val="57FDF6E3"/>
    <w:rsid w:val="5800D324"/>
    <w:rsid w:val="584D7F5C"/>
    <w:rsid w:val="592C06BE"/>
    <w:rsid w:val="5A44F2E7"/>
    <w:rsid w:val="5A91771C"/>
    <w:rsid w:val="5B6B0F65"/>
    <w:rsid w:val="5B7238D0"/>
    <w:rsid w:val="5B90C41F"/>
    <w:rsid w:val="5BDF5A47"/>
    <w:rsid w:val="5C9989F3"/>
    <w:rsid w:val="5CAFC813"/>
    <w:rsid w:val="5CF6F038"/>
    <w:rsid w:val="5DBE122A"/>
    <w:rsid w:val="5F0E0E02"/>
    <w:rsid w:val="5F831FCA"/>
    <w:rsid w:val="5FF74C57"/>
    <w:rsid w:val="606256EA"/>
    <w:rsid w:val="60914342"/>
    <w:rsid w:val="609D9FAD"/>
    <w:rsid w:val="60B33E43"/>
    <w:rsid w:val="60C1CFD9"/>
    <w:rsid w:val="61CA0B10"/>
    <w:rsid w:val="624B3101"/>
    <w:rsid w:val="63E7D447"/>
    <w:rsid w:val="6404B90E"/>
    <w:rsid w:val="640A13E1"/>
    <w:rsid w:val="64606DE0"/>
    <w:rsid w:val="64B7738C"/>
    <w:rsid w:val="64F6EB17"/>
    <w:rsid w:val="64F83DFD"/>
    <w:rsid w:val="65057773"/>
    <w:rsid w:val="662A754B"/>
    <w:rsid w:val="665F21EF"/>
    <w:rsid w:val="66605AD1"/>
    <w:rsid w:val="66BD4BA9"/>
    <w:rsid w:val="66C82DB6"/>
    <w:rsid w:val="67B5A9BE"/>
    <w:rsid w:val="681EAF6E"/>
    <w:rsid w:val="68B57518"/>
    <w:rsid w:val="68E7379B"/>
    <w:rsid w:val="6910A9BD"/>
    <w:rsid w:val="697522BE"/>
    <w:rsid w:val="69B3A019"/>
    <w:rsid w:val="69D7BE04"/>
    <w:rsid w:val="6A64332C"/>
    <w:rsid w:val="6AC38D32"/>
    <w:rsid w:val="6B7B927D"/>
    <w:rsid w:val="6C01AAB0"/>
    <w:rsid w:val="6C9A828E"/>
    <w:rsid w:val="6CFE6389"/>
    <w:rsid w:val="6D3F8DC1"/>
    <w:rsid w:val="6DB484A0"/>
    <w:rsid w:val="6EDC5B16"/>
    <w:rsid w:val="6FB94E8A"/>
    <w:rsid w:val="70A98BA0"/>
    <w:rsid w:val="71585857"/>
    <w:rsid w:val="71A2A94D"/>
    <w:rsid w:val="71E29FF4"/>
    <w:rsid w:val="72348861"/>
    <w:rsid w:val="72CFDF66"/>
    <w:rsid w:val="7332F503"/>
    <w:rsid w:val="73782A3D"/>
    <w:rsid w:val="7405441B"/>
    <w:rsid w:val="743C444C"/>
    <w:rsid w:val="743EB9DD"/>
    <w:rsid w:val="750CB814"/>
    <w:rsid w:val="758DDBB3"/>
    <w:rsid w:val="75EEC1EE"/>
    <w:rsid w:val="762B3660"/>
    <w:rsid w:val="7683266B"/>
    <w:rsid w:val="76C6CFBE"/>
    <w:rsid w:val="7707A152"/>
    <w:rsid w:val="7779C100"/>
    <w:rsid w:val="7862178B"/>
    <w:rsid w:val="78A6681E"/>
    <w:rsid w:val="78B0E003"/>
    <w:rsid w:val="791EC939"/>
    <w:rsid w:val="79B4D401"/>
    <w:rsid w:val="7AA7A8DC"/>
    <w:rsid w:val="7ABD90B1"/>
    <w:rsid w:val="7AFA80A8"/>
    <w:rsid w:val="7BC06DC4"/>
    <w:rsid w:val="7BCD20FE"/>
    <w:rsid w:val="7C6AB538"/>
    <w:rsid w:val="7CBDAF04"/>
    <w:rsid w:val="7CCD2217"/>
    <w:rsid w:val="7DAB59EA"/>
    <w:rsid w:val="7E0CDC38"/>
    <w:rsid w:val="7E448A61"/>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7A6C6E8-2FF8-4A02-A307-C391DC34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Bullet,Lentele"/>
    <w:basedOn w:val="prastasis"/>
    <w:link w:val="SraopastraipaDiagrama"/>
    <w:uiPriority w:val="34"/>
    <w:qFormat/>
    <w:rsid w:val="009F7AB3"/>
    <w:pPr>
      <w:numPr>
        <w:ilvl w:val="1"/>
        <w:numId w:val="3"/>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DAF9B11034572AE7AFA5B57F4E983"/>
        <w:category>
          <w:name w:val="General"/>
          <w:gallery w:val="placeholder"/>
        </w:category>
        <w:types>
          <w:type w:val="bbPlcHdr"/>
        </w:types>
        <w:behaviors>
          <w:behavior w:val="content"/>
        </w:behaviors>
        <w:guid w:val="{977FA2AC-5557-4E35-9D7D-BF22C7E616AD}"/>
      </w:docPartPr>
      <w:docPartBody>
        <w:p w:rsidR="00C03EE5" w:rsidRDefault="006F3842" w:rsidP="006F3842">
          <w:pPr>
            <w:pStyle w:val="F9DDAF9B11034572AE7AFA5B57F4E983"/>
          </w:pPr>
          <w:r w:rsidRPr="00E069CF">
            <w:rPr>
              <w:rFonts w:cs="Arial"/>
              <w:bCs/>
              <w:sz w:val="20"/>
              <w:szCs w:val="20"/>
              <w:highlight w:val="yellow"/>
            </w:rPr>
            <w:t>____</w:t>
          </w:r>
        </w:p>
      </w:docPartBody>
    </w:docPart>
    <w:docPart>
      <w:docPartPr>
        <w:name w:val="847383917F4E4A1FB302F888D67679BF"/>
        <w:category>
          <w:name w:val="General"/>
          <w:gallery w:val="placeholder"/>
        </w:category>
        <w:types>
          <w:type w:val="bbPlcHdr"/>
        </w:types>
        <w:behaviors>
          <w:behavior w:val="content"/>
        </w:behaviors>
        <w:guid w:val="{3B979233-FC8F-4330-A5E3-55BBB3FFC55C}"/>
      </w:docPartPr>
      <w:docPartBody>
        <w:p w:rsidR="00C03EE5" w:rsidRDefault="006F3842" w:rsidP="006F3842">
          <w:pPr>
            <w:pStyle w:val="847383917F4E4A1FB302F888D67679BF"/>
          </w:pPr>
          <w:r w:rsidRPr="001E6861">
            <w:rPr>
              <w:rFonts w:cs="Arial"/>
              <w:color w:val="FF0000"/>
              <w:sz w:val="20"/>
              <w:szCs w:val="20"/>
            </w:rPr>
            <w:t>[Pasirinkite]</w:t>
          </w:r>
        </w:p>
      </w:docPartBody>
    </w:docPart>
    <w:docPart>
      <w:docPartPr>
        <w:name w:val="08804878BE9E443788488F01D6CA6D15"/>
        <w:category>
          <w:name w:val="General"/>
          <w:gallery w:val="placeholder"/>
        </w:category>
        <w:types>
          <w:type w:val="bbPlcHdr"/>
        </w:types>
        <w:behaviors>
          <w:behavior w:val="content"/>
        </w:behaviors>
        <w:guid w:val="{6AE4B8E8-CAFA-4291-B13A-980168D5F913}"/>
      </w:docPartPr>
      <w:docPartBody>
        <w:p w:rsidR="00C03EE5" w:rsidRDefault="006F3842" w:rsidP="006F3842">
          <w:pPr>
            <w:pStyle w:val="08804878BE9E443788488F01D6CA6D15"/>
          </w:pPr>
          <w:r w:rsidRPr="00E069CF">
            <w:rPr>
              <w:rFonts w:cs="Arial"/>
              <w:bCs/>
              <w:sz w:val="20"/>
              <w:szCs w:val="20"/>
              <w:highlight w:val="yellow"/>
            </w:rPr>
            <w:t>____</w:t>
          </w:r>
        </w:p>
      </w:docPartBody>
    </w:docPart>
    <w:docPart>
      <w:docPartPr>
        <w:name w:val="D388013DD7D94FFB8465681B253BB580"/>
        <w:category>
          <w:name w:val="General"/>
          <w:gallery w:val="placeholder"/>
        </w:category>
        <w:types>
          <w:type w:val="bbPlcHdr"/>
        </w:types>
        <w:behaviors>
          <w:behavior w:val="content"/>
        </w:behaviors>
        <w:guid w:val="{296423EB-3EC3-4B4E-A886-BB46BC2B7658}"/>
      </w:docPartPr>
      <w:docPartBody>
        <w:p w:rsidR="00C03EE5" w:rsidRDefault="006F3842" w:rsidP="006F3842">
          <w:pPr>
            <w:pStyle w:val="D388013DD7D94FFB8465681B253BB580"/>
          </w:pPr>
          <w:r w:rsidRPr="001E6861">
            <w:rPr>
              <w:rFonts w:cs="Arial"/>
              <w:color w:val="FF0000"/>
              <w:sz w:val="20"/>
              <w:szCs w:val="20"/>
            </w:rPr>
            <w:t>[Pasirinkite]</w:t>
          </w:r>
        </w:p>
      </w:docPartBody>
    </w:docPart>
    <w:docPart>
      <w:docPartPr>
        <w:name w:val="0ADB2346CEF745FEBA66178CB5375603"/>
        <w:category>
          <w:name w:val="General"/>
          <w:gallery w:val="placeholder"/>
        </w:category>
        <w:types>
          <w:type w:val="bbPlcHdr"/>
        </w:types>
        <w:behaviors>
          <w:behavior w:val="content"/>
        </w:behaviors>
        <w:guid w:val="{6AF7913C-565F-4C6B-B8B8-79D312C0C0FD}"/>
      </w:docPartPr>
      <w:docPartBody>
        <w:p w:rsidR="00C03EE5" w:rsidRDefault="006F3842" w:rsidP="006F3842">
          <w:pPr>
            <w:pStyle w:val="0ADB2346CEF745FEBA66178CB5375603"/>
          </w:pPr>
          <w:r w:rsidRPr="00E069CF">
            <w:rPr>
              <w:rFonts w:cs="Arial"/>
              <w:bCs/>
              <w:sz w:val="20"/>
              <w:szCs w:val="20"/>
              <w:highlight w:val="yellow"/>
            </w:rPr>
            <w:t>____</w:t>
          </w:r>
        </w:p>
      </w:docPartBody>
    </w:docPart>
    <w:docPart>
      <w:docPartPr>
        <w:name w:val="A2294C96D67844ABAF7F0B2EA1CF7328"/>
        <w:category>
          <w:name w:val="General"/>
          <w:gallery w:val="placeholder"/>
        </w:category>
        <w:types>
          <w:type w:val="bbPlcHdr"/>
        </w:types>
        <w:behaviors>
          <w:behavior w:val="content"/>
        </w:behaviors>
        <w:guid w:val="{0D4D215C-09C5-4BEE-845C-79487703AAD2}"/>
      </w:docPartPr>
      <w:docPartBody>
        <w:p w:rsidR="00C03EE5" w:rsidRDefault="006F3842" w:rsidP="006F3842">
          <w:pPr>
            <w:pStyle w:val="A2294C96D67844ABAF7F0B2EA1CF7328"/>
          </w:pPr>
          <w:r w:rsidRPr="00E069CF">
            <w:rPr>
              <w:rFonts w:cs="Arial"/>
              <w:bCs/>
              <w:sz w:val="20"/>
              <w:szCs w:val="20"/>
              <w:highlight w:val="yellow"/>
            </w:rPr>
            <w:t>____</w:t>
          </w:r>
        </w:p>
      </w:docPartBody>
    </w:docPart>
    <w:docPart>
      <w:docPartPr>
        <w:name w:val="0DC0F926734F4433A5078BC1091CFBF2"/>
        <w:category>
          <w:name w:val="General"/>
          <w:gallery w:val="placeholder"/>
        </w:category>
        <w:types>
          <w:type w:val="bbPlcHdr"/>
        </w:types>
        <w:behaviors>
          <w:behavior w:val="content"/>
        </w:behaviors>
        <w:guid w:val="{C9EFA223-483B-4356-BA45-5E73148AA3D3}"/>
      </w:docPartPr>
      <w:docPartBody>
        <w:p w:rsidR="00C03EE5" w:rsidRDefault="006F3842" w:rsidP="006F3842">
          <w:pPr>
            <w:pStyle w:val="0DC0F926734F4433A5078BC1091CFBF2"/>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F8"/>
    <w:rsid w:val="0000789F"/>
    <w:rsid w:val="000124F8"/>
    <w:rsid w:val="000321AC"/>
    <w:rsid w:val="0005133F"/>
    <w:rsid w:val="00104D84"/>
    <w:rsid w:val="00293DE8"/>
    <w:rsid w:val="002C208B"/>
    <w:rsid w:val="0032393D"/>
    <w:rsid w:val="0034286F"/>
    <w:rsid w:val="003B3E9E"/>
    <w:rsid w:val="00401976"/>
    <w:rsid w:val="00434D39"/>
    <w:rsid w:val="00476E4A"/>
    <w:rsid w:val="00565725"/>
    <w:rsid w:val="005F7A8A"/>
    <w:rsid w:val="006F3842"/>
    <w:rsid w:val="007A2091"/>
    <w:rsid w:val="00843393"/>
    <w:rsid w:val="00892F0B"/>
    <w:rsid w:val="008F3AA8"/>
    <w:rsid w:val="00921B45"/>
    <w:rsid w:val="00926A7F"/>
    <w:rsid w:val="009557E2"/>
    <w:rsid w:val="009C06F3"/>
    <w:rsid w:val="00A05100"/>
    <w:rsid w:val="00AF6FFC"/>
    <w:rsid w:val="00B476B1"/>
    <w:rsid w:val="00C03EE5"/>
    <w:rsid w:val="00C1475F"/>
    <w:rsid w:val="00C826D5"/>
    <w:rsid w:val="00CB7207"/>
    <w:rsid w:val="00CD71EB"/>
    <w:rsid w:val="00DD329A"/>
    <w:rsid w:val="00E6435C"/>
    <w:rsid w:val="00F50F63"/>
    <w:rsid w:val="00F90F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7DF4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26A7F"/>
    <w:rPr>
      <w:color w:val="808080"/>
    </w:rPr>
  </w:style>
  <w:style w:type="paragraph" w:customStyle="1" w:styleId="F9DDAF9B11034572AE7AFA5B57F4E983">
    <w:name w:val="F9DDAF9B11034572AE7AFA5B57F4E983"/>
    <w:rsid w:val="006F3842"/>
    <w:rPr>
      <w:kern w:val="2"/>
      <w14:ligatures w14:val="standardContextual"/>
    </w:rPr>
  </w:style>
  <w:style w:type="paragraph" w:customStyle="1" w:styleId="847383917F4E4A1FB302F888D67679BF">
    <w:name w:val="847383917F4E4A1FB302F888D67679BF"/>
    <w:rsid w:val="006F3842"/>
    <w:rPr>
      <w:kern w:val="2"/>
      <w14:ligatures w14:val="standardContextual"/>
    </w:rPr>
  </w:style>
  <w:style w:type="paragraph" w:customStyle="1" w:styleId="08804878BE9E443788488F01D6CA6D15">
    <w:name w:val="08804878BE9E443788488F01D6CA6D15"/>
    <w:rsid w:val="006F3842"/>
    <w:rPr>
      <w:kern w:val="2"/>
      <w14:ligatures w14:val="standardContextual"/>
    </w:rPr>
  </w:style>
  <w:style w:type="paragraph" w:customStyle="1" w:styleId="D388013DD7D94FFB8465681B253BB580">
    <w:name w:val="D388013DD7D94FFB8465681B253BB580"/>
    <w:rsid w:val="006F3842"/>
    <w:rPr>
      <w:kern w:val="2"/>
      <w14:ligatures w14:val="standardContextual"/>
    </w:rPr>
  </w:style>
  <w:style w:type="paragraph" w:customStyle="1" w:styleId="0ADB2346CEF745FEBA66178CB5375603">
    <w:name w:val="0ADB2346CEF745FEBA66178CB5375603"/>
    <w:rsid w:val="006F3842"/>
    <w:rPr>
      <w:kern w:val="2"/>
      <w14:ligatures w14:val="standardContextual"/>
    </w:rPr>
  </w:style>
  <w:style w:type="paragraph" w:customStyle="1" w:styleId="A2294C96D67844ABAF7F0B2EA1CF7328">
    <w:name w:val="A2294C96D67844ABAF7F0B2EA1CF7328"/>
    <w:rsid w:val="006F3842"/>
    <w:rPr>
      <w:kern w:val="2"/>
      <w14:ligatures w14:val="standardContextual"/>
    </w:rPr>
  </w:style>
  <w:style w:type="paragraph" w:customStyle="1" w:styleId="0DC0F926734F4433A5078BC1091CFBF2">
    <w:name w:val="0DC0F926734F4433A5078BC1091CFBF2"/>
    <w:rsid w:val="006F38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438FBCF1F7340408EC3C028A868639A" ma:contentTypeVersion="6" ma:contentTypeDescription="Kurkite naują dokumentą." ma:contentTypeScope="" ma:versionID="60ef9ab22db32e46fd24fd7c726dbef4">
  <xsd:schema xmlns:xsd="http://www.w3.org/2001/XMLSchema" xmlns:xs="http://www.w3.org/2001/XMLSchema" xmlns:p="http://schemas.microsoft.com/office/2006/metadata/properties" xmlns:ns2="e8c6a479-4222-4560-b892-4b7c4af28527" xmlns:ns3="9cd28429-7a2d-49c5-93c5-568b0a5f9177" targetNamespace="http://schemas.microsoft.com/office/2006/metadata/properties" ma:root="true" ma:fieldsID="17bc351ed4dd21f72e8e805c59e68350" ns2:_="" ns3:_="">
    <xsd:import namespace="e8c6a479-4222-4560-b892-4b7c4af28527"/>
    <xsd:import namespace="9cd28429-7a2d-49c5-93c5-568b0a5f9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6a479-4222-4560-b892-4b7c4af28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28429-7a2d-49c5-93c5-568b0a5f917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2384C46-3F4B-45A9-A17D-3303FC13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6a479-4222-4560-b892-4b7c4af28527"/>
    <ds:schemaRef ds:uri="9cd28429-7a2d-49c5-93c5-568b0a5f9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9677</Words>
  <Characters>5516</Characters>
  <Application>Microsoft Office Word</Application>
  <DocSecurity>0</DocSecurity>
  <Lines>45</Lines>
  <Paragraphs>30</Paragraphs>
  <ScaleCrop>false</ScaleCrop>
  <Company>AB "Klaipėdos nafta"</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48</cp:revision>
  <cp:lastPrinted>2019-02-16T04:23:00Z</cp:lastPrinted>
  <dcterms:created xsi:type="dcterms:W3CDTF">2024-01-16T15:46:00Z</dcterms:created>
  <dcterms:modified xsi:type="dcterms:W3CDTF">2024-02-28T08:40:00Z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0x0101007438FBCF1F7340408EC3C028A868639A</vt:lpwstr>
  </property>
  <property fmtid="{D5CDD505-2E9C-101B-9397-08002B2CF9AE}" pid="3" name="MediaServiceImageTags">
    <vt:lpwstr/>
  </property>
</Properties>
</file>