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044B2" w14:textId="4B928E91" w:rsidR="00AA74A5" w:rsidRDefault="00AA74A5" w:rsidP="00AA74A5">
      <w:pPr>
        <w:jc w:val="center"/>
        <w:rPr>
          <w:b/>
          <w:caps/>
        </w:rPr>
      </w:pPr>
      <w:r>
        <w:rPr>
          <w:b/>
          <w:caps/>
        </w:rPr>
        <w:t xml:space="preserve">Susitarimas </w:t>
      </w:r>
      <w:r w:rsidR="006D4F9A">
        <w:rPr>
          <w:b/>
          <w:caps/>
        </w:rPr>
        <w:t>NR. 2</w:t>
      </w:r>
    </w:p>
    <w:p w14:paraId="07C85F39" w14:textId="7D20C0FA" w:rsidR="00AA74A5" w:rsidRPr="00BE1BDD" w:rsidRDefault="00AA74A5" w:rsidP="00BE1BDD">
      <w:pPr>
        <w:jc w:val="center"/>
        <w:rPr>
          <w:b/>
          <w:caps/>
        </w:rPr>
      </w:pPr>
      <w:r>
        <w:rPr>
          <w:b/>
          <w:caps/>
        </w:rPr>
        <w:t xml:space="preserve">DĖL </w:t>
      </w:r>
      <w:r w:rsidR="00073BDA">
        <w:rPr>
          <w:b/>
          <w:caps/>
        </w:rPr>
        <w:t>PAGAL 2023 m. GRUODŽIO 20 d. PASLAUGŲ TEIKIMO SUTARTĮ 23-C-3771</w:t>
      </w:r>
      <w:r w:rsidR="00676DAE">
        <w:rPr>
          <w:b/>
          <w:caps/>
        </w:rPr>
        <w:t xml:space="preserve"> </w:t>
      </w:r>
      <w:r w:rsidR="004A26E7">
        <w:rPr>
          <w:b/>
          <w:caps/>
        </w:rPr>
        <w:t xml:space="preserve">DRAUDŽIAMO </w:t>
      </w:r>
      <w:r w:rsidR="00676DAE">
        <w:rPr>
          <w:b/>
          <w:caps/>
        </w:rPr>
        <w:t>TURTO</w:t>
      </w:r>
      <w:r w:rsidR="00073BDA">
        <w:rPr>
          <w:b/>
          <w:caps/>
        </w:rPr>
        <w:t xml:space="preserve"> </w:t>
      </w:r>
      <w:r w:rsidR="004A26E7">
        <w:rPr>
          <w:b/>
          <w:caps/>
        </w:rPr>
        <w:t>KIEKIO</w:t>
      </w:r>
      <w:r w:rsidR="00073BDA">
        <w:rPr>
          <w:b/>
          <w:caps/>
        </w:rPr>
        <w:t xml:space="preserve"> </w:t>
      </w:r>
      <w:r w:rsidR="004A26E7">
        <w:rPr>
          <w:b/>
          <w:caps/>
        </w:rPr>
        <w:t>PADIDINIMO</w:t>
      </w:r>
      <w:r w:rsidR="00073BDA">
        <w:rPr>
          <w:b/>
          <w:caps/>
        </w:rPr>
        <w:t xml:space="preserve"> </w:t>
      </w:r>
    </w:p>
    <w:p w14:paraId="2CF9B92B" w14:textId="77777777" w:rsidR="00AA74A5" w:rsidRDefault="00AA74A5" w:rsidP="00AA74A5">
      <w:pPr>
        <w:jc w:val="center"/>
      </w:pPr>
    </w:p>
    <w:p w14:paraId="03416797" w14:textId="24480049" w:rsidR="00AA74A5" w:rsidRPr="005C432C" w:rsidRDefault="00AA74A5" w:rsidP="00263B0A">
      <w:pPr>
        <w:ind w:left="1296" w:hanging="1296"/>
        <w:jc w:val="center"/>
      </w:pPr>
      <w:r w:rsidRPr="005C432C">
        <w:t>20</w:t>
      </w:r>
      <w:r>
        <w:t>2</w:t>
      </w:r>
      <w:r w:rsidR="00BE1BDD">
        <w:t>4</w:t>
      </w:r>
      <w:r>
        <w:t xml:space="preserve"> m.</w:t>
      </w:r>
      <w:r w:rsidR="00BE1BDD">
        <w:t xml:space="preserve"> </w:t>
      </w:r>
      <w:r w:rsidR="006D4F9A">
        <w:t>rugpjūčio</w:t>
      </w:r>
      <w:r>
        <w:t xml:space="preserve">     </w:t>
      </w:r>
      <w:r w:rsidRPr="005C432C">
        <w:t xml:space="preserve"> d.</w:t>
      </w:r>
      <w:r>
        <w:t xml:space="preserve">      </w:t>
      </w:r>
    </w:p>
    <w:p w14:paraId="7F2FAB79" w14:textId="77777777" w:rsidR="00AA74A5" w:rsidRPr="005C432C" w:rsidRDefault="00AA74A5" w:rsidP="00AA74A5">
      <w:pPr>
        <w:jc w:val="center"/>
      </w:pPr>
      <w:r w:rsidRPr="005C432C">
        <w:t>Vilnius</w:t>
      </w:r>
    </w:p>
    <w:p w14:paraId="62D233D3" w14:textId="77777777" w:rsidR="00AA74A5" w:rsidRDefault="00AA74A5" w:rsidP="0064236F">
      <w:pPr>
        <w:spacing w:line="276" w:lineRule="auto"/>
        <w:jc w:val="center"/>
      </w:pPr>
    </w:p>
    <w:p w14:paraId="351B0197" w14:textId="69D11B50" w:rsidR="00AA74A5" w:rsidRPr="00FD7C20" w:rsidRDefault="00AA74A5" w:rsidP="00022D63">
      <w:pPr>
        <w:spacing w:line="276" w:lineRule="auto"/>
        <w:jc w:val="both"/>
      </w:pPr>
      <w:r w:rsidRPr="00FD7C20">
        <w:rPr>
          <w:b/>
          <w:bCs/>
        </w:rPr>
        <w:t>VšĮ Vilniaus universiteto ligoninė Santaros klinikos</w:t>
      </w:r>
      <w:r w:rsidRPr="00FD7C20">
        <w:t>, juridinio asmens kodas 124364561, atstovaujam</w:t>
      </w:r>
      <w:r w:rsidR="001F371F">
        <w:t>a</w:t>
      </w:r>
      <w:r w:rsidRPr="00FD7C20">
        <w:t xml:space="preserve"> </w:t>
      </w:r>
      <w:r w:rsidR="006D4F9A">
        <w:t xml:space="preserve">generalinio direktoriaus Tomo Jovaišos, veikiančio pagal įstaigos įstatus </w:t>
      </w:r>
      <w:r w:rsidRPr="00FD7C20">
        <w:t xml:space="preserve">(toliau – </w:t>
      </w:r>
      <w:r w:rsidR="00A32F30">
        <w:rPr>
          <w:bCs/>
        </w:rPr>
        <w:t>Draudėjas</w:t>
      </w:r>
      <w:r w:rsidRPr="00FD7C20">
        <w:t>), ir</w:t>
      </w:r>
    </w:p>
    <w:p w14:paraId="1A8DE150" w14:textId="51450045" w:rsidR="00FE0686" w:rsidRDefault="00A32F30" w:rsidP="00B45591">
      <w:pPr>
        <w:spacing w:line="276" w:lineRule="auto"/>
        <w:jc w:val="both"/>
      </w:pPr>
      <w:r>
        <w:rPr>
          <w:b/>
          <w:bCs/>
        </w:rPr>
        <w:t>AB „Lietuvos draudimas“</w:t>
      </w:r>
      <w:r w:rsidR="001779EA">
        <w:t xml:space="preserve">, juridinio asmens kodas </w:t>
      </w:r>
      <w:r w:rsidR="00045A49" w:rsidRPr="00A32F30">
        <w:t>110051834</w:t>
      </w:r>
      <w:r w:rsidR="001779EA">
        <w:t xml:space="preserve">, </w:t>
      </w:r>
      <w:r w:rsidR="008F3EBB">
        <w:t>verslo draudimo ekspertės Janinos</w:t>
      </w:r>
      <w:r w:rsidR="00B45591">
        <w:t xml:space="preserve"> </w:t>
      </w:r>
      <w:r w:rsidR="008F3EBB">
        <w:t>Bausytės, veikiančios pagal 2020</w:t>
      </w:r>
      <w:r w:rsidR="000601A8">
        <w:t xml:space="preserve"> m. gruodžio</w:t>
      </w:r>
      <w:r w:rsidR="008F3EBB">
        <w:t xml:space="preserve"> 20</w:t>
      </w:r>
      <w:r w:rsidR="000601A8">
        <w:t xml:space="preserve"> d.</w:t>
      </w:r>
      <w:r w:rsidR="008F3EBB">
        <w:t xml:space="preserve"> įgaliojimą Nr.6-2-126</w:t>
      </w:r>
      <w:r w:rsidR="001779EA">
        <w:t xml:space="preserve"> </w:t>
      </w:r>
      <w:r w:rsidR="00AA74A5">
        <w:t xml:space="preserve"> </w:t>
      </w:r>
      <w:r w:rsidR="00AA74A5" w:rsidRPr="00FD7C20">
        <w:t xml:space="preserve">(toliau – </w:t>
      </w:r>
      <w:r>
        <w:t>Draudikas</w:t>
      </w:r>
      <w:r w:rsidR="00AA74A5" w:rsidRPr="00A50543">
        <w:t>),</w:t>
      </w:r>
      <w:r w:rsidR="00B45591">
        <w:t xml:space="preserve"> </w:t>
      </w:r>
      <w:r w:rsidR="00FE0686">
        <w:t>toliau kartu vadinamos Šalimis, o kiekviena atskirai – Š</w:t>
      </w:r>
      <w:r w:rsidR="00FE0686" w:rsidRPr="00FD7C20">
        <w:t>alimi,</w:t>
      </w:r>
    </w:p>
    <w:p w14:paraId="4A67F722" w14:textId="77777777" w:rsidR="00A50543" w:rsidRDefault="00A50543" w:rsidP="0064236F">
      <w:pPr>
        <w:spacing w:line="276" w:lineRule="auto"/>
        <w:jc w:val="both"/>
        <w:rPr>
          <w:b/>
        </w:rPr>
      </w:pPr>
    </w:p>
    <w:p w14:paraId="0ADBA4B8" w14:textId="77777777" w:rsidR="00A50543" w:rsidRPr="00550934" w:rsidRDefault="00A50543" w:rsidP="0064236F">
      <w:pPr>
        <w:spacing w:line="276" w:lineRule="auto"/>
        <w:jc w:val="both"/>
      </w:pPr>
      <w:r>
        <w:t>atsižvelgdamos į tai, kad:</w:t>
      </w:r>
      <w:r w:rsidRPr="00550934">
        <w:t xml:space="preserve"> </w:t>
      </w:r>
    </w:p>
    <w:p w14:paraId="274AE137" w14:textId="22D02FD4" w:rsidR="00A50543" w:rsidRPr="00BE1BDD" w:rsidRDefault="00A50543" w:rsidP="00BE1BDD">
      <w:pPr>
        <w:pStyle w:val="ListParagraph"/>
        <w:numPr>
          <w:ilvl w:val="0"/>
          <w:numId w:val="2"/>
        </w:numPr>
        <w:tabs>
          <w:tab w:val="left" w:pos="284"/>
        </w:tabs>
        <w:spacing w:line="276" w:lineRule="auto"/>
        <w:ind w:left="0" w:firstLine="142"/>
        <w:jc w:val="both"/>
        <w:rPr>
          <w:bCs/>
        </w:rPr>
      </w:pPr>
      <w:r>
        <w:t>202</w:t>
      </w:r>
      <w:r w:rsidR="00BE1BDD">
        <w:t>3</w:t>
      </w:r>
      <w:r>
        <w:t xml:space="preserve"> m. </w:t>
      </w:r>
      <w:r w:rsidR="00676DAE">
        <w:t>gruodžio</w:t>
      </w:r>
      <w:r w:rsidR="000F30C3">
        <w:t xml:space="preserve"> </w:t>
      </w:r>
      <w:r w:rsidR="00676DAE">
        <w:t>20</w:t>
      </w:r>
      <w:r>
        <w:t xml:space="preserve"> d. tarp Šalių sudaryta </w:t>
      </w:r>
      <w:r w:rsidR="000601A8">
        <w:t>Paslaugų teikimo</w:t>
      </w:r>
      <w:r>
        <w:t xml:space="preserve"> sutartis Nr. </w:t>
      </w:r>
      <w:r w:rsidRPr="00BE1BDD">
        <w:rPr>
          <w:caps/>
        </w:rPr>
        <w:t>2</w:t>
      </w:r>
      <w:r w:rsidR="00BE1BDD">
        <w:rPr>
          <w:caps/>
        </w:rPr>
        <w:t>3</w:t>
      </w:r>
      <w:r w:rsidRPr="00BE1BDD">
        <w:rPr>
          <w:caps/>
        </w:rPr>
        <w:t>-c-</w:t>
      </w:r>
      <w:r w:rsidR="00676DAE">
        <w:rPr>
          <w:caps/>
        </w:rPr>
        <w:t>3771</w:t>
      </w:r>
      <w:r w:rsidR="00263B0A">
        <w:rPr>
          <w:caps/>
        </w:rPr>
        <w:t xml:space="preserve"> </w:t>
      </w:r>
      <w:r>
        <w:t>(toliau – Sutartis)</w:t>
      </w:r>
      <w:r w:rsidRPr="00BE1BDD">
        <w:rPr>
          <w:bCs/>
        </w:rPr>
        <w:t>;</w:t>
      </w:r>
    </w:p>
    <w:p w14:paraId="7EAEC18F" w14:textId="27C792C3" w:rsidR="00A50543" w:rsidRDefault="00A50543" w:rsidP="0064236F">
      <w:pPr>
        <w:pStyle w:val="ListParagraph"/>
        <w:numPr>
          <w:ilvl w:val="0"/>
          <w:numId w:val="2"/>
        </w:numPr>
        <w:tabs>
          <w:tab w:val="left" w:pos="284"/>
        </w:tabs>
        <w:spacing w:line="276" w:lineRule="auto"/>
        <w:ind w:left="0" w:firstLine="142"/>
        <w:jc w:val="both"/>
        <w:rPr>
          <w:bCs/>
        </w:rPr>
      </w:pPr>
      <w:r>
        <w:rPr>
          <w:bCs/>
        </w:rPr>
        <w:t xml:space="preserve">Sutartis </w:t>
      </w:r>
      <w:r w:rsidR="00CA7A68">
        <w:rPr>
          <w:bCs/>
        </w:rPr>
        <w:t xml:space="preserve">įsigaliojo 2024  m. vasario 24 d. ir galioja 12 mėn. arba iki kol bus pasiekta maksimali </w:t>
      </w:r>
      <w:r w:rsidR="000601A8">
        <w:rPr>
          <w:bCs/>
        </w:rPr>
        <w:t>Sutarties vertė</w:t>
      </w:r>
      <w:r>
        <w:rPr>
          <w:bCs/>
        </w:rPr>
        <w:t>;</w:t>
      </w:r>
    </w:p>
    <w:p w14:paraId="7A9399B9" w14:textId="3182C472" w:rsidR="00020887" w:rsidRDefault="00020887" w:rsidP="0064236F">
      <w:pPr>
        <w:pStyle w:val="ListParagraph"/>
        <w:numPr>
          <w:ilvl w:val="0"/>
          <w:numId w:val="2"/>
        </w:numPr>
        <w:tabs>
          <w:tab w:val="left" w:pos="284"/>
        </w:tabs>
        <w:spacing w:line="276" w:lineRule="auto"/>
        <w:ind w:left="0" w:firstLine="142"/>
        <w:jc w:val="both"/>
        <w:rPr>
          <w:bCs/>
        </w:rPr>
      </w:pPr>
      <w:r>
        <w:rPr>
          <w:bCs/>
        </w:rPr>
        <w:t>Sutarties 2.2 papunktyje numatyta pradinė (maksimali) sutarties vertė 50 000,00 Eur (penkiasdešimt tūkstančių eurų 00 ct). PVM suma 0 Eur (nulis eurų)</w:t>
      </w:r>
      <w:r w:rsidR="00EC028D">
        <w:rPr>
          <w:bCs/>
        </w:rPr>
        <w:t>;</w:t>
      </w:r>
    </w:p>
    <w:p w14:paraId="272D8052" w14:textId="4F8F6628" w:rsidR="00B45591" w:rsidRDefault="00B45591" w:rsidP="0064236F">
      <w:pPr>
        <w:pStyle w:val="ListParagraph"/>
        <w:numPr>
          <w:ilvl w:val="0"/>
          <w:numId w:val="2"/>
        </w:numPr>
        <w:tabs>
          <w:tab w:val="left" w:pos="284"/>
        </w:tabs>
        <w:spacing w:line="276" w:lineRule="auto"/>
        <w:ind w:left="0" w:firstLine="142"/>
        <w:jc w:val="both"/>
        <w:rPr>
          <w:bCs/>
        </w:rPr>
      </w:pPr>
      <w:r>
        <w:rPr>
          <w:bCs/>
        </w:rPr>
        <w:t>Sutarties priede Verslo draudimo liudijime Serija LD Nr. 130180758, Nr. 953549050 nurodyta bendra draudimo įmok</w:t>
      </w:r>
      <w:r w:rsidR="00EB5045">
        <w:rPr>
          <w:bCs/>
        </w:rPr>
        <w:t>a lygi 40 387,23 (keturiasdešimt tūkstančių trys šimtai aštuoniasdešimt septyni eurai ir 23 ct);</w:t>
      </w:r>
    </w:p>
    <w:p w14:paraId="7AD0BCE5" w14:textId="39ADBEB7" w:rsidR="00CA7A68" w:rsidRDefault="00CA7A68" w:rsidP="0064236F">
      <w:pPr>
        <w:pStyle w:val="ListParagraph"/>
        <w:numPr>
          <w:ilvl w:val="0"/>
          <w:numId w:val="2"/>
        </w:numPr>
        <w:tabs>
          <w:tab w:val="left" w:pos="284"/>
        </w:tabs>
        <w:spacing w:line="276" w:lineRule="auto"/>
        <w:ind w:left="0" w:firstLine="142"/>
        <w:jc w:val="both"/>
        <w:rPr>
          <w:bCs/>
        </w:rPr>
      </w:pPr>
      <w:r>
        <w:rPr>
          <w:bCs/>
        </w:rPr>
        <w:t xml:space="preserve">Sutarties 3.2 papunktyje numatyta, kad Sutarties galiojimo metu Draudėjas gali didinti (taip pat ir kitais adresais) arba mažinti draudžiamo turto kiekį. Papildomai apraudus turtą ar nurašius jo dalį, draudžiamo turto sąrašas ir draudimo įmokos bus tikslinami pagal metinį draudimo įmokos tarifą – 0,05348 </w:t>
      </w:r>
      <w:r w:rsidRPr="00B45591">
        <w:rPr>
          <w:bCs/>
        </w:rPr>
        <w:t>%</w:t>
      </w:r>
      <w:r w:rsidR="005B3511" w:rsidRPr="00B45591">
        <w:rPr>
          <w:bCs/>
        </w:rPr>
        <w:t>;</w:t>
      </w:r>
    </w:p>
    <w:p w14:paraId="36D24AB9" w14:textId="375612FC" w:rsidR="007E3178" w:rsidRDefault="007E3178" w:rsidP="007E3178">
      <w:pPr>
        <w:pStyle w:val="ListParagraph"/>
        <w:numPr>
          <w:ilvl w:val="0"/>
          <w:numId w:val="2"/>
        </w:numPr>
        <w:tabs>
          <w:tab w:val="left" w:pos="284"/>
        </w:tabs>
        <w:spacing w:line="276" w:lineRule="auto"/>
        <w:ind w:left="0" w:firstLine="142"/>
        <w:jc w:val="both"/>
        <w:rPr>
          <w:bCs/>
        </w:rPr>
      </w:pPr>
      <w:r>
        <w:rPr>
          <w:bCs/>
        </w:rPr>
        <w:t xml:space="preserve">2024 m. gegužės 21 d. tarp Šalių sudarytas Susitarimas dėl pagal 2023 m. gruodžio 20 d. paslaugų teikimo sutartį Nr. 23-C-3771 draudžiamo turto kiekio padidinimo, papildomai apdraudžiant ilgalaikį ir trumpalaikį materialųjį turtą, kurio vertė </w:t>
      </w:r>
      <w:r w:rsidRPr="007E3178">
        <w:rPr>
          <w:bCs/>
        </w:rPr>
        <w:t>4</w:t>
      </w:r>
      <w:r>
        <w:rPr>
          <w:bCs/>
        </w:rPr>
        <w:t> </w:t>
      </w:r>
      <w:r w:rsidRPr="007E3178">
        <w:rPr>
          <w:bCs/>
        </w:rPr>
        <w:t>717</w:t>
      </w:r>
      <w:r>
        <w:rPr>
          <w:bCs/>
        </w:rPr>
        <w:t> </w:t>
      </w:r>
      <w:r w:rsidRPr="007E3178">
        <w:rPr>
          <w:bCs/>
        </w:rPr>
        <w:t>154,03</w:t>
      </w:r>
      <w:r>
        <w:rPr>
          <w:bCs/>
        </w:rPr>
        <w:t xml:space="preserve"> </w:t>
      </w:r>
      <w:r w:rsidR="0044321A">
        <w:rPr>
          <w:bCs/>
        </w:rPr>
        <w:t>Eur</w:t>
      </w:r>
      <w:r>
        <w:rPr>
          <w:bCs/>
        </w:rPr>
        <w:t>, bendrą draudimo įmoką padidinant</w:t>
      </w:r>
      <w:r w:rsidR="0044321A">
        <w:rPr>
          <w:bCs/>
        </w:rPr>
        <w:t xml:space="preserve"> 1 921,42 Eur, tai yra bendras draudimo įmokos dydis pagal Sutartį iki šio Susitarimo pasirašymo dienos buvo 42 308,65 Eur</w:t>
      </w:r>
      <w:r>
        <w:rPr>
          <w:bCs/>
        </w:rPr>
        <w:t>;</w:t>
      </w:r>
    </w:p>
    <w:p w14:paraId="75075EF1" w14:textId="2E3DFDA6" w:rsidR="007E3178" w:rsidRPr="00020887" w:rsidRDefault="0044321A" w:rsidP="0064236F">
      <w:pPr>
        <w:pStyle w:val="ListParagraph"/>
        <w:numPr>
          <w:ilvl w:val="0"/>
          <w:numId w:val="2"/>
        </w:numPr>
        <w:tabs>
          <w:tab w:val="left" w:pos="284"/>
        </w:tabs>
        <w:spacing w:line="276" w:lineRule="auto"/>
        <w:ind w:left="0" w:firstLine="142"/>
        <w:jc w:val="both"/>
        <w:rPr>
          <w:bCs/>
        </w:rPr>
      </w:pPr>
      <w:r>
        <w:rPr>
          <w:bCs/>
        </w:rPr>
        <w:t xml:space="preserve">Draudėjui kilo poreikis papildomai apdrausti </w:t>
      </w:r>
      <w:r w:rsidR="001872F6">
        <w:rPr>
          <w:bCs/>
        </w:rPr>
        <w:t>ilgalaikį ir trumpalaikį materialųjį turtą</w:t>
      </w:r>
      <w:r>
        <w:rPr>
          <w:bCs/>
        </w:rPr>
        <w:t>, nurodytą</w:t>
      </w:r>
      <w:r w:rsidR="000057EF">
        <w:rPr>
          <w:bCs/>
        </w:rPr>
        <w:t xml:space="preserve"> 1</w:t>
      </w:r>
      <w:r>
        <w:rPr>
          <w:bCs/>
        </w:rPr>
        <w:t xml:space="preserve"> priede prie šio susitarimo (toliau - Susitarimas)</w:t>
      </w:r>
      <w:r w:rsidR="001872F6">
        <w:rPr>
          <w:bCs/>
        </w:rPr>
        <w:t xml:space="preserve"> - </w:t>
      </w:r>
      <w:r>
        <w:rPr>
          <w:bCs/>
        </w:rPr>
        <w:t xml:space="preserve"> </w:t>
      </w:r>
      <w:r w:rsidR="001872F6">
        <w:rPr>
          <w:bCs/>
        </w:rPr>
        <w:t>Papildomai draudžiamo ilgalaikio ir trumpalaikio materialaus turto sąraše, kurio pradinė vertė 44 370,</w:t>
      </w:r>
      <w:r w:rsidR="00AF1BCB">
        <w:rPr>
          <w:bCs/>
        </w:rPr>
        <w:t>70</w:t>
      </w:r>
      <w:r w:rsidR="001872F6">
        <w:rPr>
          <w:bCs/>
        </w:rPr>
        <w:t xml:space="preserve"> Eur;</w:t>
      </w:r>
    </w:p>
    <w:p w14:paraId="1A037E45" w14:textId="69E84F5C" w:rsidR="00020887" w:rsidRPr="005B3511" w:rsidRDefault="00020887" w:rsidP="005B3511">
      <w:pPr>
        <w:pStyle w:val="ListParagraph"/>
        <w:numPr>
          <w:ilvl w:val="0"/>
          <w:numId w:val="2"/>
        </w:numPr>
        <w:tabs>
          <w:tab w:val="left" w:pos="284"/>
        </w:tabs>
        <w:spacing w:line="276" w:lineRule="auto"/>
        <w:ind w:left="0" w:firstLine="142"/>
        <w:jc w:val="both"/>
        <w:rPr>
          <w:bCs/>
        </w:rPr>
      </w:pPr>
      <w:r>
        <w:rPr>
          <w:bCs/>
        </w:rPr>
        <w:t xml:space="preserve">pagal Sutarties nuostatas patikslinta draudimo įmoka už </w:t>
      </w:r>
      <w:r w:rsidR="001872F6">
        <w:rPr>
          <w:bCs/>
        </w:rPr>
        <w:t>S</w:t>
      </w:r>
      <w:r>
        <w:rPr>
          <w:bCs/>
        </w:rPr>
        <w:t>usitarimu papildomai apdraudžiamą turto kiekį neviršys Sutarties 2.2 punkte numatytos pradinės (maksimalios) sutarties vertės;</w:t>
      </w:r>
    </w:p>
    <w:p w14:paraId="5757CF76" w14:textId="77777777" w:rsidR="00A50543" w:rsidRDefault="00A50543" w:rsidP="0064236F">
      <w:pPr>
        <w:pStyle w:val="ListParagraph"/>
        <w:spacing w:line="276" w:lineRule="auto"/>
        <w:ind w:left="0" w:firstLine="851"/>
        <w:jc w:val="both"/>
        <w:rPr>
          <w:bCs/>
        </w:rPr>
      </w:pPr>
    </w:p>
    <w:p w14:paraId="5EBEC033" w14:textId="31F4900C" w:rsidR="00A50543" w:rsidRDefault="00A50543" w:rsidP="0064236F">
      <w:pPr>
        <w:spacing w:line="276" w:lineRule="auto"/>
        <w:jc w:val="both"/>
      </w:pPr>
      <w:r>
        <w:t xml:space="preserve">bei </w:t>
      </w:r>
      <w:r w:rsidRPr="005E1A67">
        <w:t>vadovaudamosi</w:t>
      </w:r>
      <w:r>
        <w:t xml:space="preserve"> Lietuvos Respublikos viešųjų pirkimų įstatymo 89 straipsnio </w:t>
      </w:r>
      <w:r w:rsidR="005B3511">
        <w:t>1 dalies 1 punktu</w:t>
      </w:r>
      <w:r w:rsidR="000601A8">
        <w:t xml:space="preserve"> ir Sutarties 3.2 punktu</w:t>
      </w:r>
      <w:r>
        <w:t xml:space="preserve">, </w:t>
      </w:r>
    </w:p>
    <w:p w14:paraId="10D9B404" w14:textId="77777777" w:rsidR="00A50543" w:rsidRPr="00FD7C20" w:rsidRDefault="00A50543" w:rsidP="0064236F">
      <w:pPr>
        <w:spacing w:line="276" w:lineRule="auto"/>
        <w:jc w:val="both"/>
        <w:rPr>
          <w:b/>
        </w:rPr>
      </w:pPr>
    </w:p>
    <w:p w14:paraId="6959E9E0" w14:textId="4A175920" w:rsidR="00FE0686" w:rsidRDefault="00FE0686" w:rsidP="0064236F">
      <w:pPr>
        <w:spacing w:line="276" w:lineRule="auto"/>
        <w:jc w:val="both"/>
      </w:pPr>
      <w:r>
        <w:t>Šalys sudaro šį susitarimą</w:t>
      </w:r>
      <w:r w:rsidR="00F259F8">
        <w:t xml:space="preserve"> (toliau – Susitarimas)</w:t>
      </w:r>
      <w:r>
        <w:t>, kuriuo susitaria:</w:t>
      </w:r>
    </w:p>
    <w:p w14:paraId="6F84FB2A" w14:textId="66834318" w:rsidR="00656091" w:rsidRPr="00656091" w:rsidRDefault="00656091" w:rsidP="00882C88">
      <w:pPr>
        <w:numPr>
          <w:ilvl w:val="0"/>
          <w:numId w:val="3"/>
        </w:numPr>
        <w:tabs>
          <w:tab w:val="left" w:pos="851"/>
        </w:tabs>
        <w:spacing w:line="276" w:lineRule="auto"/>
        <w:ind w:left="0" w:firstLine="567"/>
        <w:jc w:val="both"/>
      </w:pPr>
      <w:r>
        <w:t xml:space="preserve">Padidinti pagal Sutartį draudžiamo turto kiekį turtu, nurodytu </w:t>
      </w:r>
      <w:r>
        <w:rPr>
          <w:bCs/>
        </w:rPr>
        <w:t xml:space="preserve">Papildomai draudžiamo ilgalaikio </w:t>
      </w:r>
      <w:r w:rsidR="00BD6E03">
        <w:rPr>
          <w:bCs/>
        </w:rPr>
        <w:t xml:space="preserve">ir trumpalaikio materialaus </w:t>
      </w:r>
      <w:r>
        <w:rPr>
          <w:bCs/>
        </w:rPr>
        <w:t>turto sąraše</w:t>
      </w:r>
      <w:r w:rsidR="00FB3F6B">
        <w:rPr>
          <w:bCs/>
        </w:rPr>
        <w:t xml:space="preserve"> </w:t>
      </w:r>
      <w:r w:rsidR="001872F6">
        <w:rPr>
          <w:bCs/>
        </w:rPr>
        <w:t>(</w:t>
      </w:r>
      <w:r w:rsidR="0074777A">
        <w:rPr>
          <w:bCs/>
        </w:rPr>
        <w:t xml:space="preserve">1 </w:t>
      </w:r>
      <w:r w:rsidR="00530E9E">
        <w:rPr>
          <w:bCs/>
        </w:rPr>
        <w:t>priedas prie Susitarimo)</w:t>
      </w:r>
      <w:r w:rsidR="0030108D">
        <w:rPr>
          <w:bCs/>
        </w:rPr>
        <w:t xml:space="preserve">, kurio pradinė vertė </w:t>
      </w:r>
      <w:r w:rsidR="001872F6">
        <w:rPr>
          <w:bCs/>
        </w:rPr>
        <w:t>44 370,</w:t>
      </w:r>
      <w:r w:rsidR="00AF1BCB">
        <w:rPr>
          <w:bCs/>
        </w:rPr>
        <w:t>70</w:t>
      </w:r>
      <w:r w:rsidR="001872F6">
        <w:rPr>
          <w:bCs/>
        </w:rPr>
        <w:t xml:space="preserve"> </w:t>
      </w:r>
      <w:r w:rsidR="0030108D">
        <w:rPr>
          <w:bCs/>
        </w:rPr>
        <w:t>Eur</w:t>
      </w:r>
      <w:r w:rsidR="000601A8">
        <w:rPr>
          <w:bCs/>
        </w:rPr>
        <w:t xml:space="preserve"> (toliau</w:t>
      </w:r>
      <w:r w:rsidR="00FB3F6B">
        <w:rPr>
          <w:bCs/>
        </w:rPr>
        <w:t xml:space="preserve"> </w:t>
      </w:r>
      <w:r w:rsidR="000601A8">
        <w:rPr>
          <w:bCs/>
        </w:rPr>
        <w:t>– papildomai draudžiamas turtas)</w:t>
      </w:r>
      <w:r w:rsidR="00530E9E">
        <w:rPr>
          <w:bCs/>
        </w:rPr>
        <w:t>.</w:t>
      </w:r>
    </w:p>
    <w:p w14:paraId="6A2E844D" w14:textId="28967CC3" w:rsidR="0030108D" w:rsidRPr="0030108D" w:rsidRDefault="00656091" w:rsidP="00882C88">
      <w:pPr>
        <w:numPr>
          <w:ilvl w:val="0"/>
          <w:numId w:val="3"/>
        </w:numPr>
        <w:tabs>
          <w:tab w:val="left" w:pos="851"/>
        </w:tabs>
        <w:spacing w:line="276" w:lineRule="auto"/>
        <w:ind w:left="0" w:firstLine="567"/>
        <w:jc w:val="both"/>
      </w:pPr>
      <w:r>
        <w:rPr>
          <w:bCs/>
        </w:rPr>
        <w:lastRenderedPageBreak/>
        <w:t xml:space="preserve">Padidinti Sutarties </w:t>
      </w:r>
      <w:r w:rsidR="0030108D">
        <w:rPr>
          <w:bCs/>
        </w:rPr>
        <w:t xml:space="preserve">bendrą draudimo įmoką </w:t>
      </w:r>
      <w:r w:rsidR="00BC3D0A">
        <w:rPr>
          <w:bCs/>
        </w:rPr>
        <w:t>13,13</w:t>
      </w:r>
      <w:r w:rsidR="0030108D">
        <w:rPr>
          <w:bCs/>
        </w:rPr>
        <w:t xml:space="preserve"> Eur</w:t>
      </w:r>
      <w:r w:rsidR="00ED1514">
        <w:rPr>
          <w:bCs/>
        </w:rPr>
        <w:t xml:space="preserve"> (</w:t>
      </w:r>
      <w:r w:rsidR="00BC3D0A">
        <w:rPr>
          <w:bCs/>
        </w:rPr>
        <w:t>trylika eurų trylika centų</w:t>
      </w:r>
      <w:r w:rsidR="00ED1514">
        <w:rPr>
          <w:bCs/>
        </w:rPr>
        <w:t>)</w:t>
      </w:r>
      <w:r w:rsidR="0030108D">
        <w:rPr>
          <w:bCs/>
        </w:rPr>
        <w:t>,</w:t>
      </w:r>
      <w:r w:rsidR="00ED1514">
        <w:rPr>
          <w:bCs/>
        </w:rPr>
        <w:t xml:space="preserve"> tai yra bendras draudimo įmokos dydis pagal Sutartį</w:t>
      </w:r>
      <w:r w:rsidR="0030108D">
        <w:rPr>
          <w:bCs/>
        </w:rPr>
        <w:t xml:space="preserve"> </w:t>
      </w:r>
      <w:r w:rsidR="00ED1514">
        <w:rPr>
          <w:bCs/>
        </w:rPr>
        <w:t>yra</w:t>
      </w:r>
      <w:r w:rsidR="0030108D">
        <w:rPr>
          <w:bCs/>
        </w:rPr>
        <w:t xml:space="preserve"> </w:t>
      </w:r>
      <w:r w:rsidR="00C62F09" w:rsidRPr="00C62F09">
        <w:rPr>
          <w:bCs/>
        </w:rPr>
        <w:t>42</w:t>
      </w:r>
      <w:r w:rsidR="00C62F09">
        <w:rPr>
          <w:bCs/>
        </w:rPr>
        <w:t> </w:t>
      </w:r>
      <w:r w:rsidR="00C62F09" w:rsidRPr="00C62F09">
        <w:rPr>
          <w:bCs/>
        </w:rPr>
        <w:t>321,78</w:t>
      </w:r>
      <w:r w:rsidR="00C62F09">
        <w:rPr>
          <w:bCs/>
        </w:rPr>
        <w:t xml:space="preserve"> </w:t>
      </w:r>
      <w:r w:rsidR="0030108D">
        <w:rPr>
          <w:bCs/>
        </w:rPr>
        <w:t>Eur</w:t>
      </w:r>
      <w:r w:rsidR="00ED1514">
        <w:rPr>
          <w:bCs/>
        </w:rPr>
        <w:t xml:space="preserve"> (</w:t>
      </w:r>
      <w:r w:rsidR="00C62F09">
        <w:rPr>
          <w:bCs/>
        </w:rPr>
        <w:t>keturiasdešimt du tūkstančiai trys šimtai dvidešimt vienas euras ir septyniasdešimt aštuoni centai</w:t>
      </w:r>
      <w:r w:rsidR="00ED1514">
        <w:rPr>
          <w:bCs/>
        </w:rPr>
        <w:t xml:space="preserve">). </w:t>
      </w:r>
    </w:p>
    <w:p w14:paraId="717DEE27" w14:textId="331F8F19" w:rsidR="00C21F57" w:rsidRDefault="0030108D" w:rsidP="00882C88">
      <w:pPr>
        <w:numPr>
          <w:ilvl w:val="0"/>
          <w:numId w:val="3"/>
        </w:numPr>
        <w:tabs>
          <w:tab w:val="left" w:pos="851"/>
        </w:tabs>
        <w:spacing w:line="276" w:lineRule="auto"/>
        <w:ind w:left="0" w:firstLine="567"/>
        <w:jc w:val="both"/>
      </w:pPr>
      <w:r>
        <w:t xml:space="preserve">Papildomai </w:t>
      </w:r>
      <w:r w:rsidR="000601A8">
        <w:t>draudžiamam turtui</w:t>
      </w:r>
      <w:r>
        <w:rPr>
          <w:bCs/>
        </w:rPr>
        <w:t xml:space="preserve"> išduodamas papildomas </w:t>
      </w:r>
      <w:r w:rsidR="00AB3F65">
        <w:rPr>
          <w:bCs/>
        </w:rPr>
        <w:t>verslo draudimo liudijimas, kuriame</w:t>
      </w:r>
      <w:r w:rsidR="00530E9E">
        <w:rPr>
          <w:bCs/>
        </w:rPr>
        <w:t>, atsižvelgiant į Sutarties</w:t>
      </w:r>
      <w:r w:rsidR="00184FBD">
        <w:rPr>
          <w:bCs/>
        </w:rPr>
        <w:t xml:space="preserve"> 7.1 papunkčio</w:t>
      </w:r>
      <w:r w:rsidR="00530E9E">
        <w:rPr>
          <w:bCs/>
        </w:rPr>
        <w:t xml:space="preserve"> nuostatas,</w:t>
      </w:r>
      <w:r w:rsidR="00AB3F65">
        <w:rPr>
          <w:bCs/>
        </w:rPr>
        <w:t xml:space="preserve"> nurodyt</w:t>
      </w:r>
      <w:r w:rsidR="00530E9E">
        <w:rPr>
          <w:bCs/>
        </w:rPr>
        <w:t xml:space="preserve">a </w:t>
      </w:r>
      <w:r w:rsidR="00AB3F65">
        <w:rPr>
          <w:bCs/>
        </w:rPr>
        <w:t>draudimo įmokos</w:t>
      </w:r>
      <w:r w:rsidR="00ED1514">
        <w:rPr>
          <w:bCs/>
        </w:rPr>
        <w:t xml:space="preserve"> už papildomai </w:t>
      </w:r>
      <w:r w:rsidR="000601A8">
        <w:rPr>
          <w:bCs/>
        </w:rPr>
        <w:t xml:space="preserve">draudžiamo </w:t>
      </w:r>
      <w:r w:rsidR="00ED1514">
        <w:rPr>
          <w:bCs/>
        </w:rPr>
        <w:t>turto kiekį</w:t>
      </w:r>
      <w:r w:rsidR="00AB3F65">
        <w:rPr>
          <w:bCs/>
        </w:rPr>
        <w:t xml:space="preserve"> mokėjimo tvarka ir terminai.</w:t>
      </w:r>
    </w:p>
    <w:p w14:paraId="3758FEB8" w14:textId="5CC17584" w:rsidR="002B339E" w:rsidRDefault="00A50543" w:rsidP="0064236F">
      <w:pPr>
        <w:numPr>
          <w:ilvl w:val="0"/>
          <w:numId w:val="3"/>
        </w:numPr>
        <w:tabs>
          <w:tab w:val="left" w:pos="851"/>
        </w:tabs>
        <w:spacing w:line="276" w:lineRule="auto"/>
        <w:ind w:left="0" w:firstLine="567"/>
        <w:jc w:val="both"/>
      </w:pPr>
      <w:r w:rsidRPr="002B339E">
        <w:rPr>
          <w:color w:val="000000"/>
        </w:rPr>
        <w:t>Sutarties sąlygos, neaptartos Susitarime, lieka nepakeistos ir galioja abiem Šalims visa apimtimi</w:t>
      </w:r>
      <w:r>
        <w:t>.</w:t>
      </w:r>
      <w:bookmarkStart w:id="0" w:name="_Hlk144132483"/>
    </w:p>
    <w:p w14:paraId="59C5C99D" w14:textId="64F27B48" w:rsidR="002B339E" w:rsidRDefault="00A50543" w:rsidP="0064236F">
      <w:pPr>
        <w:numPr>
          <w:ilvl w:val="0"/>
          <w:numId w:val="3"/>
        </w:numPr>
        <w:tabs>
          <w:tab w:val="left" w:pos="851"/>
        </w:tabs>
        <w:spacing w:line="276" w:lineRule="auto"/>
        <w:ind w:left="0" w:firstLine="567"/>
        <w:jc w:val="both"/>
      </w:pPr>
      <w:r w:rsidRPr="002B339E">
        <w:rPr>
          <w:color w:val="000000"/>
        </w:rPr>
        <w:t xml:space="preserve">Susitarimas įsigalioja nuo dienos, kai jį pasirašo abi Šalys. Susitarimas </w:t>
      </w:r>
      <w:r w:rsidR="00530E9E">
        <w:rPr>
          <w:color w:val="000000"/>
        </w:rPr>
        <w:t xml:space="preserve">ir prie jo pridėti priedai </w:t>
      </w:r>
      <w:r w:rsidRPr="002B339E">
        <w:rPr>
          <w:color w:val="000000"/>
        </w:rPr>
        <w:t>yra neatskiriama Sutarties dalis.</w:t>
      </w:r>
      <w:bookmarkStart w:id="1" w:name="_Hlk144132508"/>
      <w:bookmarkEnd w:id="0"/>
    </w:p>
    <w:p w14:paraId="54337C8B" w14:textId="4CCD975F" w:rsidR="00AA74A5" w:rsidRDefault="00A50543" w:rsidP="0064236F">
      <w:pPr>
        <w:numPr>
          <w:ilvl w:val="0"/>
          <w:numId w:val="3"/>
        </w:numPr>
        <w:tabs>
          <w:tab w:val="left" w:pos="851"/>
        </w:tabs>
        <w:spacing w:line="276" w:lineRule="auto"/>
        <w:ind w:left="0" w:firstLine="567"/>
        <w:jc w:val="both"/>
      </w:pPr>
      <w:r w:rsidRPr="002B339E">
        <w:rPr>
          <w:color w:val="000000"/>
        </w:rPr>
        <w:t xml:space="preserve">Susitarimas pasirašomas abiejų Šalių atstovų kvalifikuotais elektroniniais parašais arba rašytiniais parašais. Susitarimo pasirašymo diena yra laikoma diena, kurią </w:t>
      </w:r>
      <w:r w:rsidR="00DE5372">
        <w:rPr>
          <w:color w:val="000000"/>
        </w:rPr>
        <w:t>S</w:t>
      </w:r>
      <w:r w:rsidRPr="002B339E">
        <w:rPr>
          <w:color w:val="000000"/>
        </w:rPr>
        <w:t xml:space="preserve">usitarimą pasirašė abi Šalys. Tuo atveju, jeigu Šalys </w:t>
      </w:r>
      <w:r w:rsidR="00D27BB2">
        <w:rPr>
          <w:color w:val="000000"/>
        </w:rPr>
        <w:t>S</w:t>
      </w:r>
      <w:r w:rsidRPr="002B339E">
        <w:rPr>
          <w:color w:val="000000"/>
        </w:rPr>
        <w:t xml:space="preserve">usitarimą pasirašė skirtingomis dienomis, jo pasirašymo diena laikoma ta diena, kurią </w:t>
      </w:r>
      <w:r w:rsidR="00741801">
        <w:rPr>
          <w:color w:val="000000"/>
        </w:rPr>
        <w:t>S</w:t>
      </w:r>
      <w:r w:rsidRPr="002B339E">
        <w:rPr>
          <w:color w:val="000000"/>
        </w:rPr>
        <w:t xml:space="preserve">usitarimą pasirašė paskutinė iš Šalių. Pasirašant </w:t>
      </w:r>
      <w:r w:rsidR="00741801">
        <w:rPr>
          <w:color w:val="000000"/>
        </w:rPr>
        <w:t>S</w:t>
      </w:r>
      <w:r w:rsidRPr="002B339E">
        <w:rPr>
          <w:color w:val="000000"/>
        </w:rPr>
        <w:t>usitarimą rašytiniais parašais, Šalys pasirašo du vienodą teisinę galią turinčius susitarimo egzempliorius, po vieną kiekvienai Šaliai.</w:t>
      </w:r>
      <w:bookmarkEnd w:id="1"/>
      <w:r>
        <w:t xml:space="preserve"> </w:t>
      </w:r>
    </w:p>
    <w:p w14:paraId="01C24B96" w14:textId="1B36FF81" w:rsidR="00530E9E" w:rsidRDefault="00530E9E" w:rsidP="00530E9E">
      <w:pPr>
        <w:tabs>
          <w:tab w:val="left" w:pos="851"/>
        </w:tabs>
        <w:spacing w:line="276" w:lineRule="auto"/>
        <w:ind w:left="567"/>
        <w:jc w:val="both"/>
      </w:pPr>
      <w:r>
        <w:t>PRIDEDAMA: 1. Papildomai draudžiamo ilgalaikio</w:t>
      </w:r>
      <w:r w:rsidR="00BD6E03">
        <w:t xml:space="preserve"> ir trumpalaikio materialaus</w:t>
      </w:r>
      <w:r>
        <w:t xml:space="preserve"> turto sąrašas;</w:t>
      </w:r>
    </w:p>
    <w:p w14:paraId="6D028D8F" w14:textId="1BB8FC95" w:rsidR="00530E9E" w:rsidRDefault="006F7E3D" w:rsidP="00530E9E">
      <w:pPr>
        <w:tabs>
          <w:tab w:val="left" w:pos="851"/>
        </w:tabs>
        <w:spacing w:line="276" w:lineRule="auto"/>
        <w:ind w:left="567"/>
        <w:jc w:val="both"/>
      </w:pPr>
      <w:r>
        <w:tab/>
      </w:r>
      <w:r>
        <w:tab/>
        <w:t xml:space="preserve">              </w:t>
      </w:r>
      <w:r w:rsidR="0074777A">
        <w:t>2</w:t>
      </w:r>
      <w:r w:rsidR="00530E9E">
        <w:t xml:space="preserve">. </w:t>
      </w:r>
      <w:r w:rsidR="009E2D89">
        <w:t>Pasiūlymas drausti turtą.</w:t>
      </w:r>
    </w:p>
    <w:p w14:paraId="6B569920" w14:textId="19CDE179" w:rsidR="006F7E3D" w:rsidRDefault="006F7E3D" w:rsidP="00530E9E">
      <w:pPr>
        <w:tabs>
          <w:tab w:val="left" w:pos="851"/>
        </w:tabs>
        <w:spacing w:line="276" w:lineRule="auto"/>
        <w:ind w:left="567"/>
        <w:jc w:val="both"/>
      </w:pPr>
      <w:r>
        <w:tab/>
      </w:r>
      <w:r>
        <w:tab/>
      </w:r>
    </w:p>
    <w:p w14:paraId="7FF53367" w14:textId="77777777" w:rsidR="00530E9E" w:rsidRPr="00FD7C20" w:rsidRDefault="00530E9E" w:rsidP="00530E9E">
      <w:pPr>
        <w:tabs>
          <w:tab w:val="left" w:pos="851"/>
        </w:tabs>
        <w:spacing w:line="276" w:lineRule="auto"/>
        <w:ind w:left="567"/>
        <w:jc w:val="both"/>
      </w:pPr>
    </w:p>
    <w:p w14:paraId="5D970CCB" w14:textId="77777777" w:rsidR="0064236F" w:rsidRPr="00FD7C20" w:rsidRDefault="0064236F" w:rsidP="00AA74A5">
      <w:pPr>
        <w:jc w:val="both"/>
      </w:pPr>
    </w:p>
    <w:tbl>
      <w:tblPr>
        <w:tblW w:w="0" w:type="auto"/>
        <w:jc w:val="center"/>
        <w:tblLook w:val="04A0" w:firstRow="1" w:lastRow="0" w:firstColumn="1" w:lastColumn="0" w:noHBand="0" w:noVBand="1"/>
      </w:tblPr>
      <w:tblGrid>
        <w:gridCol w:w="4395"/>
        <w:gridCol w:w="4819"/>
      </w:tblGrid>
      <w:tr w:rsidR="00AA74A5" w:rsidRPr="00FD7C20" w14:paraId="0AAAC7DF" w14:textId="77777777" w:rsidTr="009B41EF">
        <w:trPr>
          <w:jc w:val="center"/>
        </w:trPr>
        <w:tc>
          <w:tcPr>
            <w:tcW w:w="4395" w:type="dxa"/>
          </w:tcPr>
          <w:p w14:paraId="19C33FAD" w14:textId="1C762B5C" w:rsidR="00AA74A5" w:rsidRPr="00FD7C20" w:rsidRDefault="00937A6A" w:rsidP="005318E4">
            <w:pPr>
              <w:jc w:val="both"/>
              <w:rPr>
                <w:b/>
                <w:bCs/>
              </w:rPr>
            </w:pPr>
            <w:r>
              <w:rPr>
                <w:b/>
                <w:bCs/>
              </w:rPr>
              <w:t>Draudėjas</w:t>
            </w:r>
          </w:p>
          <w:p w14:paraId="726E8246" w14:textId="77777777" w:rsidR="00AA74A5" w:rsidRPr="00FD7C20" w:rsidRDefault="00AA74A5" w:rsidP="005318E4">
            <w:pPr>
              <w:jc w:val="both"/>
            </w:pPr>
            <w:r w:rsidRPr="00FD7C20">
              <w:t xml:space="preserve">VšĮ Vilniaus universiteto ligoninė </w:t>
            </w:r>
          </w:p>
          <w:p w14:paraId="14889AA3" w14:textId="77777777" w:rsidR="00AA74A5" w:rsidRPr="00FD7C20" w:rsidRDefault="00AA74A5" w:rsidP="005318E4">
            <w:pPr>
              <w:jc w:val="both"/>
            </w:pPr>
            <w:r w:rsidRPr="00FD7C20">
              <w:t>Santaros klinikos</w:t>
            </w:r>
          </w:p>
          <w:p w14:paraId="57A12592" w14:textId="3029C9F2" w:rsidR="00AA74A5" w:rsidRPr="00FD7C20" w:rsidRDefault="003603ED" w:rsidP="005318E4">
            <w:pPr>
              <w:jc w:val="both"/>
            </w:pPr>
            <w:r w:rsidRPr="00FD7C20">
              <w:t>Vilnius</w:t>
            </w:r>
            <w:r>
              <w:t>,</w:t>
            </w:r>
            <w:r w:rsidRPr="00FD7C20">
              <w:t xml:space="preserve"> </w:t>
            </w:r>
            <w:r w:rsidR="00AA74A5" w:rsidRPr="00FD7C20">
              <w:t xml:space="preserve">Santariškių g. 2, LT-08661 </w:t>
            </w:r>
          </w:p>
          <w:p w14:paraId="5C2B4162" w14:textId="39020902" w:rsidR="00AA74A5" w:rsidRPr="00FD7C20" w:rsidRDefault="003603ED" w:rsidP="005318E4">
            <w:pPr>
              <w:jc w:val="both"/>
            </w:pPr>
            <w:r>
              <w:t>Juridinio asmens</w:t>
            </w:r>
            <w:r w:rsidR="00AA74A5" w:rsidRPr="00FD7C20">
              <w:t xml:space="preserve"> kodas 124364561 </w:t>
            </w:r>
          </w:p>
          <w:p w14:paraId="3A262DC8" w14:textId="77777777" w:rsidR="00F65663" w:rsidRDefault="00F65663" w:rsidP="005318E4">
            <w:pPr>
              <w:jc w:val="both"/>
            </w:pPr>
            <w:r w:rsidRPr="00F65663">
              <w:t xml:space="preserve">PVM mok. kodas LT243645610 </w:t>
            </w:r>
          </w:p>
          <w:p w14:paraId="3B9FC041" w14:textId="77777777" w:rsidR="00F65663" w:rsidRDefault="00F65663" w:rsidP="005318E4">
            <w:pPr>
              <w:jc w:val="both"/>
            </w:pPr>
            <w:r w:rsidRPr="00F65663">
              <w:t xml:space="preserve">A. s. LT71 7300 0100 0249 2260 </w:t>
            </w:r>
          </w:p>
          <w:p w14:paraId="3A4B29C4" w14:textId="04C63514" w:rsidR="00F65663" w:rsidRDefault="00F65663" w:rsidP="005318E4">
            <w:pPr>
              <w:jc w:val="both"/>
            </w:pPr>
            <w:r w:rsidRPr="00F65663">
              <w:t>„Swedbank“</w:t>
            </w:r>
            <w:r w:rsidR="004C521D">
              <w:t>, AB,</w:t>
            </w:r>
            <w:r w:rsidRPr="00F65663">
              <w:t xml:space="preserve"> b. k. 73000 </w:t>
            </w:r>
          </w:p>
          <w:p w14:paraId="464DC931" w14:textId="1A02C180" w:rsidR="00AA74A5" w:rsidRPr="00FD7C20" w:rsidRDefault="00F65663" w:rsidP="005318E4">
            <w:pPr>
              <w:jc w:val="both"/>
            </w:pPr>
            <w:r w:rsidRPr="00F65663">
              <w:t>Tel. +370 5 236 5000</w:t>
            </w:r>
          </w:p>
          <w:p w14:paraId="312C324C" w14:textId="77777777" w:rsidR="00AA74A5" w:rsidRPr="00FD7C20" w:rsidRDefault="00AA74A5" w:rsidP="005318E4">
            <w:pPr>
              <w:jc w:val="both"/>
            </w:pPr>
          </w:p>
          <w:p w14:paraId="3D4528DB" w14:textId="47376718" w:rsidR="00022D63" w:rsidRDefault="006D4F9A" w:rsidP="005318E4">
            <w:pPr>
              <w:jc w:val="both"/>
            </w:pPr>
            <w:r>
              <w:t>Generalinis direktorius</w:t>
            </w:r>
          </w:p>
          <w:p w14:paraId="41F2985C" w14:textId="288D92A2" w:rsidR="00022D63" w:rsidRDefault="006D4F9A" w:rsidP="005318E4">
            <w:pPr>
              <w:jc w:val="both"/>
            </w:pPr>
            <w:r>
              <w:t>Tomas Jovaiša</w:t>
            </w:r>
          </w:p>
          <w:p w14:paraId="509C410B" w14:textId="5A3F1E2D" w:rsidR="00AA74A5" w:rsidRPr="00FD7C20" w:rsidRDefault="00AA74A5" w:rsidP="005318E4">
            <w:pPr>
              <w:jc w:val="both"/>
            </w:pPr>
          </w:p>
        </w:tc>
        <w:tc>
          <w:tcPr>
            <w:tcW w:w="4819" w:type="dxa"/>
          </w:tcPr>
          <w:p w14:paraId="15781B31" w14:textId="47E61AAE" w:rsidR="00AA74A5" w:rsidRPr="00FD7C20" w:rsidRDefault="00937A6A" w:rsidP="005318E4">
            <w:pPr>
              <w:jc w:val="both"/>
              <w:rPr>
                <w:b/>
              </w:rPr>
            </w:pPr>
            <w:r>
              <w:rPr>
                <w:b/>
              </w:rPr>
              <w:t>Draudikas</w:t>
            </w:r>
          </w:p>
          <w:p w14:paraId="0F6D97D4" w14:textId="5AD263F6" w:rsidR="001779EA" w:rsidRDefault="00A32F30" w:rsidP="001779EA">
            <w:pPr>
              <w:jc w:val="both"/>
            </w:pPr>
            <w:r>
              <w:t>AB „Lietuvos draudimas“</w:t>
            </w:r>
          </w:p>
          <w:p w14:paraId="7A665E6D" w14:textId="77777777" w:rsidR="001779EA" w:rsidRDefault="001779EA" w:rsidP="001779EA">
            <w:pPr>
              <w:jc w:val="both"/>
            </w:pPr>
          </w:p>
          <w:p w14:paraId="44418790" w14:textId="232AACF4" w:rsidR="001779EA" w:rsidRDefault="00A32F30" w:rsidP="001779EA">
            <w:pPr>
              <w:jc w:val="both"/>
            </w:pPr>
            <w:r>
              <w:t>J. Basanavičiaus</w:t>
            </w:r>
            <w:r w:rsidR="001779EA">
              <w:t xml:space="preserve"> g. </w:t>
            </w:r>
            <w:r>
              <w:t>10</w:t>
            </w:r>
            <w:r w:rsidR="001779EA">
              <w:t>, LT-</w:t>
            </w:r>
            <w:r>
              <w:t>03600</w:t>
            </w:r>
          </w:p>
          <w:p w14:paraId="20FA84D8" w14:textId="05A95311" w:rsidR="001779EA" w:rsidRDefault="001779EA" w:rsidP="001779EA">
            <w:pPr>
              <w:jc w:val="both"/>
            </w:pPr>
            <w:r>
              <w:t xml:space="preserve">Juridinio asmens kodas </w:t>
            </w:r>
            <w:r w:rsidR="00A32F30" w:rsidRPr="00A32F30">
              <w:t>110051834</w:t>
            </w:r>
          </w:p>
          <w:p w14:paraId="0FCDD137" w14:textId="560F58EC" w:rsidR="00F65663" w:rsidRDefault="00F65663" w:rsidP="001779EA">
            <w:pPr>
              <w:jc w:val="both"/>
            </w:pPr>
            <w:r w:rsidRPr="00F65663">
              <w:t>PVM mok. kodas LT100</w:t>
            </w:r>
            <w:r w:rsidR="00A32F30">
              <w:t>518314</w:t>
            </w:r>
            <w:r w:rsidRPr="00F65663">
              <w:t xml:space="preserve"> </w:t>
            </w:r>
          </w:p>
          <w:p w14:paraId="76CC4AC1" w14:textId="73CE9676" w:rsidR="00F65663" w:rsidRDefault="00F65663" w:rsidP="001779EA">
            <w:pPr>
              <w:jc w:val="both"/>
            </w:pPr>
            <w:r w:rsidRPr="00F65663">
              <w:t>A. s. LT</w:t>
            </w:r>
            <w:r w:rsidR="00A32F30">
              <w:t>26</w:t>
            </w:r>
            <w:r w:rsidRPr="00F65663">
              <w:t xml:space="preserve"> 7</w:t>
            </w:r>
            <w:r w:rsidR="00A32F30">
              <w:t>300</w:t>
            </w:r>
            <w:r w:rsidRPr="00F65663">
              <w:t xml:space="preserve"> 0</w:t>
            </w:r>
            <w:r w:rsidR="00A32F30">
              <w:t>1</w:t>
            </w:r>
            <w:r w:rsidRPr="00F65663">
              <w:t>00 0</w:t>
            </w:r>
            <w:r w:rsidR="00A32F30">
              <w:t>054</w:t>
            </w:r>
            <w:r w:rsidRPr="00F65663">
              <w:t xml:space="preserve"> </w:t>
            </w:r>
            <w:r w:rsidR="00A32F30">
              <w:t>3661</w:t>
            </w:r>
            <w:r w:rsidRPr="00F65663">
              <w:t xml:space="preserve"> </w:t>
            </w:r>
          </w:p>
          <w:p w14:paraId="7E6A0D84" w14:textId="42EEF7DD" w:rsidR="00F65663" w:rsidRDefault="00A32F30" w:rsidP="001779EA">
            <w:pPr>
              <w:jc w:val="both"/>
            </w:pPr>
            <w:r>
              <w:t>„Swedbank“</w:t>
            </w:r>
            <w:r w:rsidR="004C521D">
              <w:t>, AB</w:t>
            </w:r>
            <w:r w:rsidR="00F65663" w:rsidRPr="00F65663">
              <w:t>, b. k. 7</w:t>
            </w:r>
            <w:r>
              <w:t>3000</w:t>
            </w:r>
            <w:r w:rsidR="00F65663" w:rsidRPr="00F65663">
              <w:t xml:space="preserve"> </w:t>
            </w:r>
          </w:p>
          <w:p w14:paraId="45C70AAA" w14:textId="7D45CD47" w:rsidR="001779EA" w:rsidRDefault="00F65663" w:rsidP="001779EA">
            <w:pPr>
              <w:jc w:val="both"/>
            </w:pPr>
            <w:r w:rsidRPr="00ED1514">
              <w:t xml:space="preserve">Tel. </w:t>
            </w:r>
            <w:r w:rsidR="00ED1514" w:rsidRPr="00ED1514">
              <w:t>+370 687 11284</w:t>
            </w:r>
          </w:p>
          <w:p w14:paraId="7FF0FE6F" w14:textId="77777777" w:rsidR="001779EA" w:rsidRDefault="001779EA" w:rsidP="001779EA">
            <w:pPr>
              <w:jc w:val="both"/>
            </w:pPr>
          </w:p>
          <w:p w14:paraId="5B5DF0FE" w14:textId="48E84D29" w:rsidR="001779EA" w:rsidRDefault="00A32F30" w:rsidP="001779EA">
            <w:pPr>
              <w:jc w:val="both"/>
            </w:pPr>
            <w:r>
              <w:rPr>
                <w:color w:val="000000"/>
              </w:rPr>
              <w:t>Verslo draudimo ekspertė</w:t>
            </w:r>
          </w:p>
          <w:p w14:paraId="47DE0732" w14:textId="77777777" w:rsidR="006D4F9A" w:rsidRDefault="006D4F9A" w:rsidP="006D4F9A">
            <w:pPr>
              <w:jc w:val="both"/>
            </w:pPr>
            <w:r>
              <w:t>Janina Bausytė</w:t>
            </w:r>
          </w:p>
          <w:p w14:paraId="3DF3261A" w14:textId="77777777" w:rsidR="001779EA" w:rsidRDefault="001779EA" w:rsidP="001779EA">
            <w:pPr>
              <w:jc w:val="both"/>
            </w:pPr>
          </w:p>
          <w:p w14:paraId="46356D31" w14:textId="76B16B48" w:rsidR="009B41EF" w:rsidRPr="00FD7C20" w:rsidRDefault="009B41EF" w:rsidP="006D4F9A">
            <w:pPr>
              <w:jc w:val="both"/>
            </w:pPr>
          </w:p>
        </w:tc>
      </w:tr>
    </w:tbl>
    <w:p w14:paraId="76052753" w14:textId="77777777" w:rsidR="00B37CC5" w:rsidRDefault="00B37CC5" w:rsidP="00D27BB2"/>
    <w:sectPr w:rsidR="00B37CC5" w:rsidSect="002C44C5">
      <w:pgSz w:w="12240" w:h="15840"/>
      <w:pgMar w:top="1135" w:right="900"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EF4F2" w14:textId="77777777" w:rsidR="00890400" w:rsidRDefault="00890400" w:rsidP="004F63C3">
      <w:r>
        <w:separator/>
      </w:r>
    </w:p>
  </w:endnote>
  <w:endnote w:type="continuationSeparator" w:id="0">
    <w:p w14:paraId="25634D02" w14:textId="77777777" w:rsidR="00890400" w:rsidRDefault="00890400" w:rsidP="004F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F5A5C" w14:textId="77777777" w:rsidR="00890400" w:rsidRDefault="00890400" w:rsidP="004F63C3">
      <w:r>
        <w:separator/>
      </w:r>
    </w:p>
  </w:footnote>
  <w:footnote w:type="continuationSeparator" w:id="0">
    <w:p w14:paraId="57311722" w14:textId="77777777" w:rsidR="00890400" w:rsidRDefault="00890400" w:rsidP="004F6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D90A47"/>
    <w:multiLevelType w:val="hybridMultilevel"/>
    <w:tmpl w:val="5DE208F2"/>
    <w:lvl w:ilvl="0" w:tplc="504623C6">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 w15:restartNumberingAfterBreak="0">
    <w:nsid w:val="68DD3287"/>
    <w:multiLevelType w:val="multilevel"/>
    <w:tmpl w:val="6516943C"/>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 w15:restartNumberingAfterBreak="0">
    <w:nsid w:val="704D7EC4"/>
    <w:multiLevelType w:val="multilevel"/>
    <w:tmpl w:val="289899A8"/>
    <w:lvl w:ilvl="0">
      <w:start w:val="1"/>
      <w:numFmt w:val="decimal"/>
      <w:lvlText w:val="%1."/>
      <w:lvlJc w:val="left"/>
      <w:pPr>
        <w:ind w:left="1358" w:hanging="360"/>
      </w:pPr>
    </w:lvl>
    <w:lvl w:ilvl="1">
      <w:start w:val="1"/>
      <w:numFmt w:val="decimal"/>
      <w:isLgl/>
      <w:lvlText w:val="%1.%2."/>
      <w:lvlJc w:val="left"/>
      <w:pPr>
        <w:ind w:left="1358" w:hanging="360"/>
      </w:pPr>
      <w:rPr>
        <w:rFonts w:hint="default"/>
      </w:rPr>
    </w:lvl>
    <w:lvl w:ilvl="2">
      <w:start w:val="1"/>
      <w:numFmt w:val="decimal"/>
      <w:isLgl/>
      <w:lvlText w:val="%1.%2.%3."/>
      <w:lvlJc w:val="left"/>
      <w:pPr>
        <w:ind w:left="1718" w:hanging="720"/>
      </w:pPr>
      <w:rPr>
        <w:rFonts w:hint="default"/>
      </w:rPr>
    </w:lvl>
    <w:lvl w:ilvl="3">
      <w:start w:val="1"/>
      <w:numFmt w:val="decimal"/>
      <w:isLgl/>
      <w:lvlText w:val="%1.%2.%3.%4."/>
      <w:lvlJc w:val="left"/>
      <w:pPr>
        <w:ind w:left="1718" w:hanging="720"/>
      </w:pPr>
      <w:rPr>
        <w:rFonts w:hint="default"/>
      </w:rPr>
    </w:lvl>
    <w:lvl w:ilvl="4">
      <w:start w:val="1"/>
      <w:numFmt w:val="decimal"/>
      <w:isLgl/>
      <w:lvlText w:val="%1.%2.%3.%4.%5."/>
      <w:lvlJc w:val="left"/>
      <w:pPr>
        <w:ind w:left="2078" w:hanging="1080"/>
      </w:pPr>
      <w:rPr>
        <w:rFonts w:hint="default"/>
      </w:rPr>
    </w:lvl>
    <w:lvl w:ilvl="5">
      <w:start w:val="1"/>
      <w:numFmt w:val="decimal"/>
      <w:isLgl/>
      <w:lvlText w:val="%1.%2.%3.%4.%5.%6."/>
      <w:lvlJc w:val="left"/>
      <w:pPr>
        <w:ind w:left="2078" w:hanging="1080"/>
      </w:pPr>
      <w:rPr>
        <w:rFonts w:hint="default"/>
      </w:rPr>
    </w:lvl>
    <w:lvl w:ilvl="6">
      <w:start w:val="1"/>
      <w:numFmt w:val="decimal"/>
      <w:isLgl/>
      <w:lvlText w:val="%1.%2.%3.%4.%5.%6.%7."/>
      <w:lvlJc w:val="left"/>
      <w:pPr>
        <w:ind w:left="2438" w:hanging="1440"/>
      </w:pPr>
      <w:rPr>
        <w:rFonts w:hint="default"/>
      </w:rPr>
    </w:lvl>
    <w:lvl w:ilvl="7">
      <w:start w:val="1"/>
      <w:numFmt w:val="decimal"/>
      <w:isLgl/>
      <w:lvlText w:val="%1.%2.%3.%4.%5.%6.%7.%8."/>
      <w:lvlJc w:val="left"/>
      <w:pPr>
        <w:ind w:left="2438" w:hanging="1440"/>
      </w:pPr>
      <w:rPr>
        <w:rFonts w:hint="default"/>
      </w:rPr>
    </w:lvl>
    <w:lvl w:ilvl="8">
      <w:start w:val="1"/>
      <w:numFmt w:val="decimal"/>
      <w:isLgl/>
      <w:lvlText w:val="%1.%2.%3.%4.%5.%6.%7.%8.%9."/>
      <w:lvlJc w:val="left"/>
      <w:pPr>
        <w:ind w:left="2798" w:hanging="1800"/>
      </w:pPr>
      <w:rPr>
        <w:rFonts w:hint="default"/>
      </w:rPr>
    </w:lvl>
  </w:abstractNum>
  <w:num w:numId="1" w16cid:durableId="1232622386">
    <w:abstractNumId w:val="2"/>
  </w:num>
  <w:num w:numId="2" w16cid:durableId="29301280">
    <w:abstractNumId w:val="0"/>
  </w:num>
  <w:num w:numId="3" w16cid:durableId="604733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4A5"/>
    <w:rsid w:val="000057EF"/>
    <w:rsid w:val="00014415"/>
    <w:rsid w:val="00020887"/>
    <w:rsid w:val="00022D63"/>
    <w:rsid w:val="0004473A"/>
    <w:rsid w:val="00045A49"/>
    <w:rsid w:val="00051F4D"/>
    <w:rsid w:val="000601A8"/>
    <w:rsid w:val="00064B0D"/>
    <w:rsid w:val="0006617F"/>
    <w:rsid w:val="00073BDA"/>
    <w:rsid w:val="000875BB"/>
    <w:rsid w:val="00094071"/>
    <w:rsid w:val="000C15AD"/>
    <w:rsid w:val="000E7697"/>
    <w:rsid w:val="000F30C3"/>
    <w:rsid w:val="000F3CE0"/>
    <w:rsid w:val="00104312"/>
    <w:rsid w:val="001455D1"/>
    <w:rsid w:val="00172AAC"/>
    <w:rsid w:val="0017592F"/>
    <w:rsid w:val="0017771F"/>
    <w:rsid w:val="001779EA"/>
    <w:rsid w:val="00184FBD"/>
    <w:rsid w:val="001872F6"/>
    <w:rsid w:val="001A0C3A"/>
    <w:rsid w:val="001F371F"/>
    <w:rsid w:val="00215D67"/>
    <w:rsid w:val="002301C9"/>
    <w:rsid w:val="00250B6F"/>
    <w:rsid w:val="002617A7"/>
    <w:rsid w:val="0026209A"/>
    <w:rsid w:val="002637B7"/>
    <w:rsid w:val="00263B0A"/>
    <w:rsid w:val="00273F52"/>
    <w:rsid w:val="00290404"/>
    <w:rsid w:val="002B339E"/>
    <w:rsid w:val="002B64AD"/>
    <w:rsid w:val="002C44C5"/>
    <w:rsid w:val="002E5EFF"/>
    <w:rsid w:val="002E6593"/>
    <w:rsid w:val="0030108D"/>
    <w:rsid w:val="00345D4C"/>
    <w:rsid w:val="00357BDB"/>
    <w:rsid w:val="003603ED"/>
    <w:rsid w:val="00373B6A"/>
    <w:rsid w:val="00381228"/>
    <w:rsid w:val="003A5CF8"/>
    <w:rsid w:val="003C58C9"/>
    <w:rsid w:val="003E2AEE"/>
    <w:rsid w:val="00420635"/>
    <w:rsid w:val="00421AFB"/>
    <w:rsid w:val="00424A6D"/>
    <w:rsid w:val="004309AD"/>
    <w:rsid w:val="0044321A"/>
    <w:rsid w:val="00470FEE"/>
    <w:rsid w:val="004973D7"/>
    <w:rsid w:val="004A26E7"/>
    <w:rsid w:val="004C521D"/>
    <w:rsid w:val="004D4616"/>
    <w:rsid w:val="004D691E"/>
    <w:rsid w:val="004F63C3"/>
    <w:rsid w:val="0050464F"/>
    <w:rsid w:val="00530E9E"/>
    <w:rsid w:val="0054340B"/>
    <w:rsid w:val="0057282B"/>
    <w:rsid w:val="00595A42"/>
    <w:rsid w:val="005B3511"/>
    <w:rsid w:val="005C62E5"/>
    <w:rsid w:val="005E0CD5"/>
    <w:rsid w:val="00612050"/>
    <w:rsid w:val="0063352C"/>
    <w:rsid w:val="0064236F"/>
    <w:rsid w:val="00656091"/>
    <w:rsid w:val="00676DAE"/>
    <w:rsid w:val="006B046F"/>
    <w:rsid w:val="006C74BF"/>
    <w:rsid w:val="006D4F9A"/>
    <w:rsid w:val="006E2E63"/>
    <w:rsid w:val="006F7E3D"/>
    <w:rsid w:val="00735643"/>
    <w:rsid w:val="00740309"/>
    <w:rsid w:val="00741801"/>
    <w:rsid w:val="0074260F"/>
    <w:rsid w:val="00743236"/>
    <w:rsid w:val="0074777A"/>
    <w:rsid w:val="007504E3"/>
    <w:rsid w:val="007E3178"/>
    <w:rsid w:val="00807CE0"/>
    <w:rsid w:val="00833542"/>
    <w:rsid w:val="008443A0"/>
    <w:rsid w:val="0088292A"/>
    <w:rsid w:val="00882C88"/>
    <w:rsid w:val="00890400"/>
    <w:rsid w:val="008A22C8"/>
    <w:rsid w:val="008A4711"/>
    <w:rsid w:val="008A6C15"/>
    <w:rsid w:val="008D2983"/>
    <w:rsid w:val="008F3EBB"/>
    <w:rsid w:val="00937A6A"/>
    <w:rsid w:val="00957E47"/>
    <w:rsid w:val="00977524"/>
    <w:rsid w:val="0098525F"/>
    <w:rsid w:val="009B2553"/>
    <w:rsid w:val="009B41EF"/>
    <w:rsid w:val="009C73A8"/>
    <w:rsid w:val="009D27B6"/>
    <w:rsid w:val="009D2EA8"/>
    <w:rsid w:val="009E2D89"/>
    <w:rsid w:val="009F3B5C"/>
    <w:rsid w:val="00A32F30"/>
    <w:rsid w:val="00A50543"/>
    <w:rsid w:val="00A63F49"/>
    <w:rsid w:val="00AA74A5"/>
    <w:rsid w:val="00AB3F65"/>
    <w:rsid w:val="00AD509A"/>
    <w:rsid w:val="00AF09B0"/>
    <w:rsid w:val="00AF1BCB"/>
    <w:rsid w:val="00AF5D66"/>
    <w:rsid w:val="00B00639"/>
    <w:rsid w:val="00B17BAD"/>
    <w:rsid w:val="00B2102C"/>
    <w:rsid w:val="00B245F2"/>
    <w:rsid w:val="00B2491F"/>
    <w:rsid w:val="00B30EEA"/>
    <w:rsid w:val="00B37CC5"/>
    <w:rsid w:val="00B45591"/>
    <w:rsid w:val="00B611C6"/>
    <w:rsid w:val="00BA5621"/>
    <w:rsid w:val="00BC3D0A"/>
    <w:rsid w:val="00BD2E91"/>
    <w:rsid w:val="00BD6E03"/>
    <w:rsid w:val="00BE1BDD"/>
    <w:rsid w:val="00C21F57"/>
    <w:rsid w:val="00C554AA"/>
    <w:rsid w:val="00C62F09"/>
    <w:rsid w:val="00C6328E"/>
    <w:rsid w:val="00C77A6E"/>
    <w:rsid w:val="00C91401"/>
    <w:rsid w:val="00CA7A68"/>
    <w:rsid w:val="00CB2A49"/>
    <w:rsid w:val="00CD39C4"/>
    <w:rsid w:val="00D27BB2"/>
    <w:rsid w:val="00D93F4F"/>
    <w:rsid w:val="00DE5372"/>
    <w:rsid w:val="00E00FA8"/>
    <w:rsid w:val="00E431F2"/>
    <w:rsid w:val="00E652DA"/>
    <w:rsid w:val="00EB5045"/>
    <w:rsid w:val="00EC028D"/>
    <w:rsid w:val="00ED1514"/>
    <w:rsid w:val="00F17635"/>
    <w:rsid w:val="00F259F8"/>
    <w:rsid w:val="00F409CD"/>
    <w:rsid w:val="00F65663"/>
    <w:rsid w:val="00FA4DDC"/>
    <w:rsid w:val="00FB0E82"/>
    <w:rsid w:val="00FB3F6B"/>
    <w:rsid w:val="00FE06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7BFD3"/>
  <w15:chartTrackingRefBased/>
  <w15:docId w15:val="{65113851-F4A8-40AB-BAA7-5560141F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4A5"/>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4A5"/>
    <w:pPr>
      <w:ind w:left="720"/>
      <w:contextualSpacing/>
    </w:pPr>
  </w:style>
  <w:style w:type="character" w:styleId="CommentReference">
    <w:name w:val="annotation reference"/>
    <w:basedOn w:val="DefaultParagraphFont"/>
    <w:uiPriority w:val="99"/>
    <w:semiHidden/>
    <w:unhideWhenUsed/>
    <w:rsid w:val="00A63F49"/>
    <w:rPr>
      <w:sz w:val="16"/>
      <w:szCs w:val="16"/>
    </w:rPr>
  </w:style>
  <w:style w:type="paragraph" w:styleId="CommentText">
    <w:name w:val="annotation text"/>
    <w:basedOn w:val="Normal"/>
    <w:link w:val="CommentTextChar"/>
    <w:uiPriority w:val="99"/>
    <w:semiHidden/>
    <w:unhideWhenUsed/>
    <w:rsid w:val="00A63F49"/>
    <w:rPr>
      <w:sz w:val="20"/>
      <w:szCs w:val="20"/>
    </w:rPr>
  </w:style>
  <w:style w:type="character" w:customStyle="1" w:styleId="CommentTextChar">
    <w:name w:val="Comment Text Char"/>
    <w:basedOn w:val="DefaultParagraphFont"/>
    <w:link w:val="CommentText"/>
    <w:uiPriority w:val="99"/>
    <w:semiHidden/>
    <w:rsid w:val="00A63F4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3F49"/>
    <w:rPr>
      <w:b/>
      <w:bCs/>
    </w:rPr>
  </w:style>
  <w:style w:type="character" w:customStyle="1" w:styleId="CommentSubjectChar">
    <w:name w:val="Comment Subject Char"/>
    <w:basedOn w:val="CommentTextChar"/>
    <w:link w:val="CommentSubject"/>
    <w:uiPriority w:val="99"/>
    <w:semiHidden/>
    <w:rsid w:val="00A63F49"/>
    <w:rPr>
      <w:rFonts w:eastAsia="Times New Roman" w:cs="Times New Roman"/>
      <w:b/>
      <w:bCs/>
      <w:sz w:val="20"/>
      <w:szCs w:val="20"/>
    </w:rPr>
  </w:style>
  <w:style w:type="character" w:styleId="Strong">
    <w:name w:val="Strong"/>
    <w:basedOn w:val="DefaultParagraphFont"/>
    <w:uiPriority w:val="22"/>
    <w:qFormat/>
    <w:rsid w:val="00A63F49"/>
    <w:rPr>
      <w:b/>
      <w:bCs/>
    </w:rPr>
  </w:style>
  <w:style w:type="paragraph" w:styleId="Revision">
    <w:name w:val="Revision"/>
    <w:hidden/>
    <w:uiPriority w:val="99"/>
    <w:semiHidden/>
    <w:rsid w:val="00A63F49"/>
    <w:rPr>
      <w:rFonts w:eastAsia="Times New Roman" w:cs="Times New Roman"/>
      <w:szCs w:val="24"/>
    </w:rPr>
  </w:style>
  <w:style w:type="paragraph" w:styleId="Header">
    <w:name w:val="header"/>
    <w:basedOn w:val="Normal"/>
    <w:link w:val="HeaderChar"/>
    <w:uiPriority w:val="99"/>
    <w:unhideWhenUsed/>
    <w:rsid w:val="004F63C3"/>
    <w:pPr>
      <w:tabs>
        <w:tab w:val="center" w:pos="4819"/>
        <w:tab w:val="right" w:pos="9638"/>
      </w:tabs>
    </w:pPr>
  </w:style>
  <w:style w:type="character" w:customStyle="1" w:styleId="HeaderChar">
    <w:name w:val="Header Char"/>
    <w:basedOn w:val="DefaultParagraphFont"/>
    <w:link w:val="Header"/>
    <w:uiPriority w:val="99"/>
    <w:rsid w:val="004F63C3"/>
    <w:rPr>
      <w:rFonts w:eastAsia="Times New Roman" w:cs="Times New Roman"/>
      <w:szCs w:val="24"/>
    </w:rPr>
  </w:style>
  <w:style w:type="paragraph" w:styleId="Footer">
    <w:name w:val="footer"/>
    <w:basedOn w:val="Normal"/>
    <w:link w:val="FooterChar"/>
    <w:uiPriority w:val="99"/>
    <w:unhideWhenUsed/>
    <w:rsid w:val="004F63C3"/>
    <w:pPr>
      <w:tabs>
        <w:tab w:val="center" w:pos="4819"/>
        <w:tab w:val="right" w:pos="9638"/>
      </w:tabs>
    </w:pPr>
  </w:style>
  <w:style w:type="character" w:customStyle="1" w:styleId="FooterChar">
    <w:name w:val="Footer Char"/>
    <w:basedOn w:val="DefaultParagraphFont"/>
    <w:link w:val="Footer"/>
    <w:uiPriority w:val="99"/>
    <w:rsid w:val="004F63C3"/>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87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3010</Words>
  <Characters>1717</Characters>
  <Application>Microsoft Office Word</Application>
  <DocSecurity>0</DocSecurity>
  <Lines>14</Lines>
  <Paragraphs>9</Paragraphs>
  <ScaleCrop>false</ScaleCrop>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2</cp:revision>
  <dcterms:created xsi:type="dcterms:W3CDTF">2024-08-09T10:15:00Z</dcterms:created>
  <dcterms:modified xsi:type="dcterms:W3CDTF">2024-08-09T10:15:00Z</dcterms:modified>
</cp:coreProperties>
</file>