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D884C" w14:textId="0EEE75B3" w:rsidR="0047448B" w:rsidRPr="00F462C3" w:rsidRDefault="0047448B" w:rsidP="00307124">
      <w:pPr>
        <w:pStyle w:val="Pavadinimas"/>
        <w:rPr>
          <w:szCs w:val="24"/>
        </w:rPr>
      </w:pPr>
      <w:bookmarkStart w:id="0" w:name="_GoBack"/>
      <w:bookmarkEnd w:id="0"/>
      <w:r w:rsidRPr="00F462C3">
        <w:rPr>
          <w:szCs w:val="24"/>
        </w:rPr>
        <w:t>SUSITARIMAS</w:t>
      </w:r>
    </w:p>
    <w:p w14:paraId="30429F88" w14:textId="2158A227" w:rsidR="0047448B" w:rsidRPr="00F462C3" w:rsidRDefault="0047448B" w:rsidP="00307124">
      <w:pPr>
        <w:pStyle w:val="Paantrat"/>
        <w:rPr>
          <w:sz w:val="24"/>
          <w:szCs w:val="24"/>
        </w:rPr>
      </w:pPr>
      <w:r w:rsidRPr="06856B35">
        <w:rPr>
          <w:sz w:val="24"/>
          <w:szCs w:val="24"/>
        </w:rPr>
        <w:t xml:space="preserve">DĖL </w:t>
      </w:r>
      <w:r w:rsidR="006F35AB" w:rsidRPr="06856B35">
        <w:rPr>
          <w:sz w:val="24"/>
          <w:szCs w:val="24"/>
        </w:rPr>
        <w:t>202</w:t>
      </w:r>
      <w:r w:rsidR="001137B6" w:rsidRPr="00497B5C">
        <w:rPr>
          <w:sz w:val="24"/>
          <w:szCs w:val="24"/>
        </w:rPr>
        <w:t>4</w:t>
      </w:r>
      <w:r w:rsidR="006F35AB" w:rsidRPr="06856B35">
        <w:rPr>
          <w:sz w:val="24"/>
          <w:szCs w:val="24"/>
        </w:rPr>
        <w:t xml:space="preserve"> M</w:t>
      </w:r>
      <w:r w:rsidRPr="06856B35">
        <w:rPr>
          <w:sz w:val="24"/>
          <w:szCs w:val="24"/>
        </w:rPr>
        <w:t>.</w:t>
      </w:r>
      <w:r w:rsidR="000B1E07" w:rsidRPr="06856B35">
        <w:rPr>
          <w:sz w:val="24"/>
          <w:szCs w:val="24"/>
        </w:rPr>
        <w:t xml:space="preserve"> </w:t>
      </w:r>
      <w:r w:rsidR="00F702E8" w:rsidRPr="00CB6844">
        <w:rPr>
          <w:sz w:val="24"/>
          <w:szCs w:val="24"/>
        </w:rPr>
        <w:t xml:space="preserve">LIEPOS </w:t>
      </w:r>
      <w:r w:rsidR="00AA001B" w:rsidRPr="00CB6844">
        <w:rPr>
          <w:sz w:val="24"/>
          <w:szCs w:val="24"/>
        </w:rPr>
        <w:t>5</w:t>
      </w:r>
      <w:r w:rsidR="00C447E1" w:rsidRPr="00CB6844">
        <w:rPr>
          <w:sz w:val="24"/>
          <w:szCs w:val="24"/>
        </w:rPr>
        <w:t xml:space="preserve"> </w:t>
      </w:r>
      <w:r w:rsidR="000B1E07" w:rsidRPr="00CB6844">
        <w:rPr>
          <w:sz w:val="24"/>
          <w:szCs w:val="24"/>
        </w:rPr>
        <w:t>D.</w:t>
      </w:r>
      <w:r w:rsidRPr="06856B35">
        <w:rPr>
          <w:sz w:val="24"/>
          <w:szCs w:val="24"/>
        </w:rPr>
        <w:t xml:space="preserve"> PAGRINDINĖS SUTARTIES </w:t>
      </w:r>
      <w:r w:rsidRPr="00654348">
        <w:rPr>
          <w:sz w:val="24"/>
          <w:szCs w:val="24"/>
        </w:rPr>
        <w:t>NR.</w:t>
      </w:r>
      <w:r w:rsidR="00F73BCF">
        <w:rPr>
          <w:sz w:val="24"/>
          <w:szCs w:val="24"/>
        </w:rPr>
        <w:t xml:space="preserve"> </w:t>
      </w:r>
      <w:r w:rsidR="00C07717" w:rsidRPr="00654348">
        <w:rPr>
          <w:sz w:val="24"/>
          <w:szCs w:val="24"/>
        </w:rPr>
        <w:t>CP</w:t>
      </w:r>
      <w:r w:rsidR="00F702E8" w:rsidRPr="00654348">
        <w:rPr>
          <w:sz w:val="24"/>
          <w:szCs w:val="24"/>
        </w:rPr>
        <w:t>O305260</w:t>
      </w:r>
      <w:r w:rsidR="3C1F4607" w:rsidRPr="06856B35">
        <w:rPr>
          <w:sz w:val="24"/>
          <w:szCs w:val="24"/>
        </w:rPr>
        <w:t xml:space="preserve"> </w:t>
      </w:r>
      <w:r w:rsidRPr="06856B35">
        <w:rPr>
          <w:sz w:val="24"/>
          <w:szCs w:val="24"/>
        </w:rPr>
        <w:t>PAKEITIMO</w:t>
      </w:r>
    </w:p>
    <w:p w14:paraId="06EEE8AB" w14:textId="77777777" w:rsidR="0047448B" w:rsidRPr="00F462C3" w:rsidRDefault="0047448B" w:rsidP="00307124">
      <w:pPr>
        <w:pStyle w:val="Paantrat"/>
        <w:rPr>
          <w:sz w:val="24"/>
          <w:szCs w:val="24"/>
        </w:rPr>
      </w:pPr>
    </w:p>
    <w:p w14:paraId="1660ADCF" w14:textId="2B027448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202</w:t>
      </w:r>
      <w:r w:rsidR="002D5E0E">
        <w:rPr>
          <w:sz w:val="24"/>
          <w:szCs w:val="24"/>
          <w:lang w:val="lt-LT"/>
        </w:rPr>
        <w:t>4</w:t>
      </w:r>
      <w:r w:rsidRPr="00F462C3">
        <w:rPr>
          <w:sz w:val="24"/>
          <w:szCs w:val="24"/>
          <w:lang w:val="lt-LT"/>
        </w:rPr>
        <w:t xml:space="preserve"> m. </w:t>
      </w:r>
      <w:r w:rsidR="00F702E8">
        <w:rPr>
          <w:sz w:val="24"/>
          <w:szCs w:val="24"/>
          <w:lang w:val="lt-LT"/>
        </w:rPr>
        <w:t>rugpjūčio</w:t>
      </w:r>
      <w:r w:rsidR="001A0D4D">
        <w:rPr>
          <w:sz w:val="24"/>
          <w:szCs w:val="24"/>
          <w:lang w:val="lt-LT"/>
        </w:rPr>
        <w:t xml:space="preserve"> 14</w:t>
      </w:r>
      <w:r w:rsidR="009D50DB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d. Nr. </w:t>
      </w:r>
    </w:p>
    <w:p w14:paraId="15F88ED5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Vilnius</w:t>
      </w:r>
    </w:p>
    <w:p w14:paraId="7B8C306E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</w:p>
    <w:p w14:paraId="4C2AEEDC" w14:textId="693270EC" w:rsidR="0047448B" w:rsidRPr="00F462C3" w:rsidRDefault="0047448B" w:rsidP="00307124">
      <w:pPr>
        <w:widowControl w:val="0"/>
        <w:ind w:firstLine="737"/>
        <w:jc w:val="both"/>
        <w:rPr>
          <w:color w:val="000000"/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Nacionalinė </w:t>
      </w:r>
      <w:r w:rsidR="005F1777" w:rsidRPr="00F462C3">
        <w:rPr>
          <w:sz w:val="24"/>
          <w:szCs w:val="24"/>
          <w:lang w:val="lt-LT"/>
        </w:rPr>
        <w:t>švietimo agentūra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6223A" w:rsidRPr="00F462C3">
        <w:rPr>
          <w:sz w:val="24"/>
          <w:szCs w:val="24"/>
          <w:lang w:val="lt-LT"/>
        </w:rPr>
        <w:t>305238040</w:t>
      </w:r>
      <w:r w:rsidRPr="00F462C3">
        <w:rPr>
          <w:sz w:val="24"/>
          <w:szCs w:val="24"/>
          <w:lang w:val="lt-LT"/>
        </w:rPr>
        <w:t xml:space="preserve">, atstovaujama </w:t>
      </w:r>
      <w:r w:rsidR="001C2CBA">
        <w:rPr>
          <w:sz w:val="24"/>
          <w:szCs w:val="24"/>
          <w:lang w:val="lt-LT"/>
        </w:rPr>
        <w:t>direktoriaus pavaduotojos,</w:t>
      </w:r>
      <w:r w:rsidR="007B1639">
        <w:rPr>
          <w:sz w:val="24"/>
          <w:szCs w:val="24"/>
          <w:lang w:val="lt-LT"/>
        </w:rPr>
        <w:t xml:space="preserve"> atliekančio</w:t>
      </w:r>
      <w:r w:rsidR="001C2CBA">
        <w:rPr>
          <w:sz w:val="24"/>
          <w:szCs w:val="24"/>
          <w:lang w:val="lt-LT"/>
        </w:rPr>
        <w:t>s</w:t>
      </w:r>
      <w:r w:rsidR="007B1639">
        <w:rPr>
          <w:sz w:val="24"/>
          <w:szCs w:val="24"/>
          <w:lang w:val="lt-LT"/>
        </w:rPr>
        <w:t xml:space="preserve"> direktoriaus </w:t>
      </w:r>
      <w:r w:rsidR="001C2CBA">
        <w:rPr>
          <w:sz w:val="24"/>
          <w:szCs w:val="24"/>
          <w:lang w:val="lt-LT"/>
        </w:rPr>
        <w:t>funkcijas Nijolės Putrienės</w:t>
      </w:r>
      <w:r w:rsidR="00307124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</w:t>
      </w:r>
      <w:r w:rsidR="00307124" w:rsidRPr="002D5E0E">
        <w:rPr>
          <w:sz w:val="24"/>
          <w:szCs w:val="24"/>
          <w:lang w:val="lt-LT"/>
        </w:rPr>
        <w:t>veikiančio</w:t>
      </w:r>
      <w:r w:rsidR="001C2CBA">
        <w:rPr>
          <w:sz w:val="24"/>
          <w:szCs w:val="24"/>
          <w:lang w:val="lt-LT"/>
        </w:rPr>
        <w:t>s</w:t>
      </w:r>
      <w:r w:rsidR="00307124" w:rsidRPr="002D5E0E">
        <w:rPr>
          <w:sz w:val="24"/>
          <w:szCs w:val="24"/>
          <w:lang w:val="lt-LT"/>
        </w:rPr>
        <w:t xml:space="preserve"> pagal Nacionalinės švietimo agentūros nuostat</w:t>
      </w:r>
      <w:r w:rsidR="00AE34B4">
        <w:rPr>
          <w:sz w:val="24"/>
          <w:szCs w:val="24"/>
          <w:lang w:val="lt-LT"/>
        </w:rPr>
        <w:t>us</w:t>
      </w:r>
      <w:r w:rsidR="00307124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(toliau – Pirkėjas), ir </w:t>
      </w:r>
      <w:r w:rsidR="00721F5F">
        <w:rPr>
          <w:sz w:val="24"/>
          <w:szCs w:val="24"/>
          <w:lang w:val="lt-LT"/>
        </w:rPr>
        <w:t xml:space="preserve">UAB </w:t>
      </w:r>
      <w:r w:rsidR="00F702E8">
        <w:rPr>
          <w:sz w:val="24"/>
          <w:szCs w:val="24"/>
          <w:lang w:val="lt-LT"/>
        </w:rPr>
        <w:t>Inida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702E8" w:rsidRPr="00F702E8">
        <w:rPr>
          <w:sz w:val="24"/>
          <w:szCs w:val="24"/>
          <w:lang w:val="lt-LT"/>
        </w:rPr>
        <w:t>133752253</w:t>
      </w:r>
      <w:r w:rsidRPr="00F462C3">
        <w:rPr>
          <w:sz w:val="24"/>
          <w:szCs w:val="24"/>
          <w:lang w:val="lt-LT"/>
        </w:rPr>
        <w:t xml:space="preserve">, </w:t>
      </w:r>
      <w:r w:rsidRPr="002727DE">
        <w:rPr>
          <w:sz w:val="24"/>
          <w:szCs w:val="24"/>
          <w:lang w:val="lt-LT"/>
        </w:rPr>
        <w:t>atstovaujama</w:t>
      </w:r>
      <w:r w:rsidR="00654348" w:rsidRPr="002727DE">
        <w:rPr>
          <w:sz w:val="24"/>
          <w:szCs w:val="24"/>
          <w:lang w:val="lt-LT"/>
        </w:rPr>
        <w:t xml:space="preserve"> </w:t>
      </w:r>
      <w:r w:rsidR="001A0D4D">
        <w:rPr>
          <w:sz w:val="24"/>
          <w:szCs w:val="24"/>
          <w:lang w:val="lt-LT"/>
        </w:rPr>
        <w:t>direktoriaus Ramūno Dirvelio</w:t>
      </w:r>
      <w:r w:rsidRPr="002727DE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veikiančio pagal bendrovės įstatus (toliau – Tiekėjas), </w:t>
      </w:r>
      <w:r w:rsidR="00307DEB">
        <w:rPr>
          <w:sz w:val="24"/>
          <w:szCs w:val="24"/>
          <w:lang w:val="lt-LT"/>
        </w:rPr>
        <w:t>toliau kartu</w:t>
      </w:r>
      <w:r w:rsidRPr="00F462C3">
        <w:rPr>
          <w:sz w:val="24"/>
          <w:szCs w:val="24"/>
          <w:lang w:val="lt-LT"/>
        </w:rPr>
        <w:t xml:space="preserve"> vadinam</w:t>
      </w:r>
      <w:r w:rsidR="00307DEB">
        <w:rPr>
          <w:sz w:val="24"/>
          <w:szCs w:val="24"/>
          <w:lang w:val="lt-LT"/>
        </w:rPr>
        <w:t>os</w:t>
      </w:r>
      <w:r w:rsidRPr="00F462C3">
        <w:rPr>
          <w:sz w:val="24"/>
          <w:szCs w:val="24"/>
          <w:lang w:val="lt-LT"/>
        </w:rPr>
        <w:t xml:space="preserve"> Šalimi</w:t>
      </w:r>
      <w:r w:rsidR="00B80EA7">
        <w:rPr>
          <w:sz w:val="24"/>
          <w:szCs w:val="24"/>
          <w:lang w:val="lt-LT"/>
        </w:rPr>
        <w:t>s</w:t>
      </w:r>
      <w:r w:rsidRPr="00F462C3">
        <w:rPr>
          <w:color w:val="000000"/>
          <w:sz w:val="24"/>
          <w:szCs w:val="24"/>
          <w:lang w:val="lt-LT"/>
        </w:rPr>
        <w:t xml:space="preserve">, sudarė šį </w:t>
      </w:r>
      <w:r w:rsidR="000831EE">
        <w:rPr>
          <w:color w:val="000000"/>
          <w:sz w:val="24"/>
          <w:szCs w:val="24"/>
          <w:lang w:val="lt-LT"/>
        </w:rPr>
        <w:t xml:space="preserve">papildomą </w:t>
      </w:r>
      <w:r w:rsidRPr="00F462C3">
        <w:rPr>
          <w:color w:val="000000"/>
          <w:sz w:val="24"/>
          <w:szCs w:val="24"/>
          <w:lang w:val="lt-LT"/>
        </w:rPr>
        <w:t>susitarimą (toliau – Susitarimas)</w:t>
      </w:r>
      <w:r w:rsidR="003C0E86">
        <w:rPr>
          <w:color w:val="000000"/>
          <w:sz w:val="24"/>
          <w:szCs w:val="24"/>
          <w:lang w:val="lt-LT"/>
        </w:rPr>
        <w:t>:</w:t>
      </w:r>
    </w:p>
    <w:p w14:paraId="261A545A" w14:textId="0301EE8C" w:rsidR="0047448B" w:rsidRPr="00F462C3" w:rsidRDefault="003C0E86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="0047448B" w:rsidRPr="00F462C3">
        <w:rPr>
          <w:sz w:val="24"/>
          <w:szCs w:val="24"/>
          <w:lang w:val="lt-LT"/>
        </w:rPr>
        <w:t xml:space="preserve">adovaudamosi </w:t>
      </w:r>
      <w:r w:rsidR="0047448B" w:rsidRPr="00F73BCF">
        <w:rPr>
          <w:sz w:val="24"/>
          <w:szCs w:val="24"/>
          <w:lang w:val="lt-LT"/>
        </w:rPr>
        <w:t>202</w:t>
      </w:r>
      <w:r w:rsidR="00EF239D" w:rsidRPr="00F73BCF">
        <w:rPr>
          <w:sz w:val="24"/>
          <w:szCs w:val="24"/>
          <w:lang w:val="lt-LT"/>
        </w:rPr>
        <w:t>4</w:t>
      </w:r>
      <w:r w:rsidR="0047448B" w:rsidRPr="00F73BCF">
        <w:rPr>
          <w:sz w:val="24"/>
          <w:szCs w:val="24"/>
          <w:lang w:val="lt-LT"/>
        </w:rPr>
        <w:t xml:space="preserve"> m. </w:t>
      </w:r>
      <w:r w:rsidR="00654348" w:rsidRPr="00F73BCF">
        <w:rPr>
          <w:sz w:val="24"/>
          <w:szCs w:val="24"/>
          <w:lang w:val="lt-LT"/>
        </w:rPr>
        <w:t xml:space="preserve">liepos </w:t>
      </w:r>
      <w:r w:rsidR="00F73BCF" w:rsidRPr="00F73BCF">
        <w:rPr>
          <w:sz w:val="24"/>
          <w:szCs w:val="24"/>
          <w:lang w:val="lt-LT"/>
        </w:rPr>
        <w:t>5</w:t>
      </w:r>
      <w:r w:rsidR="0047448B" w:rsidRPr="00F73BCF">
        <w:rPr>
          <w:sz w:val="24"/>
          <w:szCs w:val="24"/>
          <w:lang w:val="lt-LT"/>
        </w:rPr>
        <w:t xml:space="preserve"> d. pagrindinės sutarties Nr. </w:t>
      </w:r>
      <w:r w:rsidR="00F73BCF" w:rsidRPr="00F73BCF">
        <w:rPr>
          <w:sz w:val="24"/>
          <w:szCs w:val="24"/>
          <w:lang w:val="lt-LT"/>
        </w:rPr>
        <w:t>CPO305260</w:t>
      </w:r>
      <w:r w:rsidR="0047448B" w:rsidRPr="00F462C3">
        <w:rPr>
          <w:sz w:val="24"/>
          <w:szCs w:val="24"/>
          <w:lang w:val="lt-LT"/>
        </w:rPr>
        <w:t xml:space="preserve">, sudarytos tarp Nacionalinės </w:t>
      </w:r>
      <w:r w:rsidR="00D47E1D" w:rsidRPr="00F462C3">
        <w:rPr>
          <w:sz w:val="24"/>
          <w:szCs w:val="24"/>
          <w:lang w:val="lt-LT"/>
        </w:rPr>
        <w:t>švie</w:t>
      </w:r>
      <w:r w:rsidR="005858BD" w:rsidRPr="00F462C3">
        <w:rPr>
          <w:sz w:val="24"/>
          <w:szCs w:val="24"/>
          <w:lang w:val="lt-LT"/>
        </w:rPr>
        <w:t>timo agentūros</w:t>
      </w:r>
      <w:r w:rsidR="0047448B" w:rsidRPr="00F462C3">
        <w:rPr>
          <w:sz w:val="24"/>
          <w:szCs w:val="24"/>
          <w:lang w:val="lt-LT"/>
        </w:rPr>
        <w:t xml:space="preserve"> ir UAB </w:t>
      </w:r>
      <w:r w:rsidR="00BD0BFD">
        <w:rPr>
          <w:sz w:val="24"/>
          <w:szCs w:val="24"/>
          <w:lang w:val="lt-LT"/>
        </w:rPr>
        <w:t>Inida</w:t>
      </w:r>
      <w:r w:rsidR="003F1E7E">
        <w:rPr>
          <w:sz w:val="24"/>
          <w:szCs w:val="24"/>
          <w:lang w:val="lt-LT"/>
        </w:rPr>
        <w:t xml:space="preserve"> </w:t>
      </w:r>
      <w:r w:rsidR="0047448B" w:rsidRPr="00F462C3">
        <w:rPr>
          <w:sz w:val="24"/>
          <w:szCs w:val="24"/>
          <w:lang w:val="lt-LT"/>
        </w:rPr>
        <w:t>(toliau – Pagrindinė sutartis), 10.1 ir 10.4 papunkčiais, Šalys susitaria:</w:t>
      </w:r>
    </w:p>
    <w:p w14:paraId="41B70F50" w14:textId="26D34B7A" w:rsidR="00171C14" w:rsidRPr="00171C14" w:rsidRDefault="00520A6C" w:rsidP="00171C14">
      <w:pPr>
        <w:pStyle w:val="Sraopastraipa"/>
        <w:widowControl w:val="0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171C14">
        <w:rPr>
          <w:sz w:val="24"/>
          <w:szCs w:val="24"/>
          <w:lang w:val="lt-LT"/>
        </w:rPr>
        <w:t>P</w:t>
      </w:r>
      <w:r w:rsidR="0047448B" w:rsidRPr="00171C14">
        <w:rPr>
          <w:sz w:val="24"/>
          <w:szCs w:val="24"/>
          <w:lang w:val="lt-LT"/>
        </w:rPr>
        <w:t>a</w:t>
      </w:r>
      <w:r w:rsidR="00C95AEB" w:rsidRPr="00171C14">
        <w:rPr>
          <w:sz w:val="24"/>
          <w:szCs w:val="24"/>
          <w:lang w:val="lt-LT"/>
        </w:rPr>
        <w:t>keisti</w:t>
      </w:r>
      <w:r w:rsidR="0047448B" w:rsidRPr="00171C14">
        <w:rPr>
          <w:sz w:val="24"/>
          <w:szCs w:val="24"/>
          <w:lang w:val="lt-LT"/>
        </w:rPr>
        <w:t xml:space="preserve"> Pagrindinės sutarties pried</w:t>
      </w:r>
      <w:r w:rsidR="007D7A8D" w:rsidRPr="00171C14">
        <w:rPr>
          <w:sz w:val="24"/>
          <w:szCs w:val="24"/>
          <w:lang w:val="lt-LT"/>
        </w:rPr>
        <w:t>ą</w:t>
      </w:r>
      <w:r w:rsidR="00171C14" w:rsidRPr="00171C14">
        <w:rPr>
          <w:sz w:val="24"/>
          <w:szCs w:val="24"/>
          <w:lang w:val="lt-LT"/>
        </w:rPr>
        <w:t>:</w:t>
      </w:r>
    </w:p>
    <w:p w14:paraId="5F24599C" w14:textId="7AB4D1D1" w:rsidR="0047448B" w:rsidRPr="00171C14" w:rsidRDefault="00171C14" w:rsidP="00171C1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1.1. </w:t>
      </w:r>
      <w:r w:rsidR="007D7A8D" w:rsidRPr="00171C14">
        <w:rPr>
          <w:sz w:val="24"/>
          <w:szCs w:val="24"/>
          <w:lang w:val="lt-LT"/>
        </w:rPr>
        <w:t>skiltyje „Prekių kiekis</w:t>
      </w:r>
      <w:r w:rsidR="00D62DE5" w:rsidRPr="00171C14">
        <w:rPr>
          <w:sz w:val="24"/>
          <w:szCs w:val="24"/>
          <w:lang w:val="lt-LT"/>
        </w:rPr>
        <w:t xml:space="preserve"> (</w:t>
      </w:r>
      <w:r w:rsidR="00FF4EE3" w:rsidRPr="00171C14">
        <w:rPr>
          <w:sz w:val="24"/>
          <w:szCs w:val="24"/>
          <w:lang w:val="lt-LT"/>
        </w:rPr>
        <w:t>vnt.)“</w:t>
      </w:r>
      <w:r w:rsidR="00BE4F27" w:rsidRPr="00171C14">
        <w:rPr>
          <w:sz w:val="24"/>
          <w:szCs w:val="24"/>
          <w:lang w:val="lt-LT"/>
        </w:rPr>
        <w:t xml:space="preserve"> vietoj</w:t>
      </w:r>
      <w:r w:rsidR="0089407E" w:rsidRPr="00171C14">
        <w:rPr>
          <w:sz w:val="24"/>
          <w:szCs w:val="24"/>
          <w:lang w:val="lt-LT"/>
        </w:rPr>
        <w:t>e</w:t>
      </w:r>
      <w:r w:rsidR="00BE4F27" w:rsidRPr="00171C14">
        <w:rPr>
          <w:sz w:val="24"/>
          <w:szCs w:val="24"/>
          <w:lang w:val="lt-LT"/>
        </w:rPr>
        <w:t xml:space="preserve"> skaičių </w:t>
      </w:r>
      <w:r w:rsidR="00361F85" w:rsidRPr="00171C14">
        <w:rPr>
          <w:sz w:val="24"/>
          <w:szCs w:val="24"/>
          <w:lang w:val="lt-LT"/>
        </w:rPr>
        <w:t>„638“ įrašyti skaičius</w:t>
      </w:r>
      <w:r w:rsidR="00E6611F" w:rsidRPr="00171C14">
        <w:rPr>
          <w:sz w:val="24"/>
          <w:szCs w:val="24"/>
          <w:lang w:val="lt-LT"/>
        </w:rPr>
        <w:t xml:space="preserve"> „</w:t>
      </w:r>
      <w:r w:rsidR="00111258" w:rsidRPr="00171C14">
        <w:rPr>
          <w:sz w:val="24"/>
          <w:szCs w:val="24"/>
          <w:lang w:val="lt-LT"/>
        </w:rPr>
        <w:t>701“</w:t>
      </w:r>
      <w:r w:rsidR="00525617">
        <w:rPr>
          <w:sz w:val="24"/>
          <w:szCs w:val="24"/>
          <w:lang w:val="lt-LT"/>
        </w:rPr>
        <w:t xml:space="preserve"> ir</w:t>
      </w:r>
      <w:r w:rsidR="00F62820" w:rsidRPr="00171C14">
        <w:rPr>
          <w:sz w:val="24"/>
          <w:szCs w:val="24"/>
          <w:lang w:val="lt-LT"/>
        </w:rPr>
        <w:t xml:space="preserve"> </w:t>
      </w:r>
      <w:r w:rsidR="00606B77" w:rsidRPr="00171C14">
        <w:rPr>
          <w:sz w:val="24"/>
          <w:szCs w:val="24"/>
          <w:lang w:val="lt-LT"/>
        </w:rPr>
        <w:t xml:space="preserve">įsigyti </w:t>
      </w:r>
      <w:r w:rsidR="001E5A9A" w:rsidRPr="00171C14">
        <w:rPr>
          <w:sz w:val="24"/>
          <w:szCs w:val="24"/>
          <w:lang w:val="lt-LT"/>
        </w:rPr>
        <w:t>63</w:t>
      </w:r>
      <w:r w:rsidR="0058684B" w:rsidRPr="00171C14">
        <w:rPr>
          <w:sz w:val="24"/>
          <w:szCs w:val="24"/>
          <w:lang w:val="lt-LT"/>
        </w:rPr>
        <w:t xml:space="preserve"> vnt. </w:t>
      </w:r>
      <w:r w:rsidR="0089407E" w:rsidRPr="00171C14">
        <w:rPr>
          <w:sz w:val="24"/>
          <w:szCs w:val="24"/>
          <w:lang w:val="lt-LT"/>
        </w:rPr>
        <w:t xml:space="preserve">didesnį </w:t>
      </w:r>
      <w:r w:rsidR="002C7B7C" w:rsidRPr="00171C14">
        <w:rPr>
          <w:sz w:val="24"/>
          <w:szCs w:val="24"/>
          <w:lang w:val="lt-LT"/>
        </w:rPr>
        <w:t>(</w:t>
      </w:r>
      <w:r w:rsidR="00606B77" w:rsidRPr="00171C14">
        <w:rPr>
          <w:sz w:val="24"/>
          <w:szCs w:val="24"/>
          <w:lang w:val="lt-LT"/>
        </w:rPr>
        <w:t>papildomą</w:t>
      </w:r>
      <w:r w:rsidR="002C7B7C" w:rsidRPr="00171C14">
        <w:rPr>
          <w:sz w:val="24"/>
          <w:szCs w:val="24"/>
          <w:lang w:val="lt-LT"/>
        </w:rPr>
        <w:t>) prekių kiekį</w:t>
      </w:r>
      <w:r w:rsidR="00C036F8" w:rsidRPr="00171C14">
        <w:rPr>
          <w:sz w:val="24"/>
          <w:szCs w:val="24"/>
          <w:lang w:val="lt-LT"/>
        </w:rPr>
        <w:t>.</w:t>
      </w:r>
    </w:p>
    <w:p w14:paraId="09313E36" w14:textId="4872B8E6" w:rsidR="00307124" w:rsidRPr="00D82900" w:rsidRDefault="00525617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D82900">
        <w:rPr>
          <w:sz w:val="24"/>
          <w:szCs w:val="24"/>
          <w:lang w:val="lt-LT"/>
        </w:rPr>
        <w:t>1.</w:t>
      </w:r>
      <w:r w:rsidR="00CB7E42" w:rsidRPr="00D82900">
        <w:rPr>
          <w:sz w:val="24"/>
          <w:szCs w:val="24"/>
          <w:lang w:val="lt-LT"/>
        </w:rPr>
        <w:t xml:space="preserve">2. </w:t>
      </w:r>
      <w:r w:rsidR="002F4B50" w:rsidRPr="00D82900">
        <w:rPr>
          <w:sz w:val="24"/>
          <w:szCs w:val="24"/>
          <w:lang w:val="lt-LT"/>
        </w:rPr>
        <w:t>p</w:t>
      </w:r>
      <w:r w:rsidR="00ED04DE" w:rsidRPr="00D82900">
        <w:rPr>
          <w:sz w:val="24"/>
          <w:szCs w:val="24"/>
          <w:lang w:val="lt-LT"/>
        </w:rPr>
        <w:t>apildyti Pa</w:t>
      </w:r>
      <w:r w:rsidR="004460EE" w:rsidRPr="00D82900">
        <w:rPr>
          <w:sz w:val="24"/>
          <w:szCs w:val="24"/>
          <w:lang w:val="lt-LT"/>
        </w:rPr>
        <w:t>grindinės sutarties prie</w:t>
      </w:r>
      <w:r w:rsidR="00354744" w:rsidRPr="00D82900">
        <w:rPr>
          <w:sz w:val="24"/>
          <w:szCs w:val="24"/>
          <w:lang w:val="lt-LT"/>
        </w:rPr>
        <w:t>d</w:t>
      </w:r>
      <w:r w:rsidR="005D1DD8" w:rsidRPr="00D82900">
        <w:rPr>
          <w:sz w:val="24"/>
          <w:szCs w:val="24"/>
          <w:lang w:val="lt-LT"/>
        </w:rPr>
        <w:t>o lentelę</w:t>
      </w:r>
      <w:r w:rsidR="00CB3184" w:rsidRPr="00D82900">
        <w:rPr>
          <w:sz w:val="24"/>
          <w:szCs w:val="24"/>
          <w:lang w:val="lt-LT"/>
        </w:rPr>
        <w:t xml:space="preserve"> eilutėmis</w:t>
      </w:r>
      <w:r w:rsidR="004E1B6C" w:rsidRPr="00D82900">
        <w:rPr>
          <w:sz w:val="24"/>
          <w:szCs w:val="24"/>
          <w:lang w:val="lt-LT"/>
        </w:rPr>
        <w:t xml:space="preserve"> „</w:t>
      </w:r>
      <w:r w:rsidR="00741B6F" w:rsidRPr="00D82900">
        <w:rPr>
          <w:sz w:val="24"/>
          <w:szCs w:val="24"/>
          <w:lang w:val="lt-LT"/>
        </w:rPr>
        <w:t xml:space="preserve">Papildomo </w:t>
      </w:r>
      <w:r w:rsidR="00F25DB4" w:rsidRPr="00D82900">
        <w:rPr>
          <w:sz w:val="24"/>
          <w:szCs w:val="24"/>
          <w:lang w:val="lt-LT"/>
        </w:rPr>
        <w:t>prekių kiekio</w:t>
      </w:r>
      <w:r w:rsidR="005C055B" w:rsidRPr="00D82900">
        <w:rPr>
          <w:sz w:val="24"/>
          <w:szCs w:val="24"/>
          <w:lang w:val="lt-LT"/>
        </w:rPr>
        <w:t xml:space="preserve"> s</w:t>
      </w:r>
      <w:r w:rsidR="004E1B6C" w:rsidRPr="00D82900">
        <w:rPr>
          <w:sz w:val="24"/>
          <w:szCs w:val="24"/>
          <w:lang w:val="lt-LT"/>
        </w:rPr>
        <w:t xml:space="preserve">uma, Eur be PVM“ </w:t>
      </w:r>
      <w:r w:rsidR="006D5FF5" w:rsidRPr="00D82900">
        <w:rPr>
          <w:sz w:val="24"/>
          <w:szCs w:val="24"/>
          <w:lang w:val="lt-LT"/>
        </w:rPr>
        <w:t xml:space="preserve">ir įrašyti </w:t>
      </w:r>
      <w:r w:rsidR="004E1B6C" w:rsidRPr="00D82900">
        <w:rPr>
          <w:sz w:val="24"/>
          <w:szCs w:val="24"/>
          <w:lang w:val="lt-LT"/>
        </w:rPr>
        <w:t>„</w:t>
      </w:r>
      <w:r w:rsidR="00A014B9" w:rsidRPr="00D82900">
        <w:rPr>
          <w:sz w:val="24"/>
          <w:szCs w:val="24"/>
          <w:lang w:val="lt-LT"/>
        </w:rPr>
        <w:t>29074</w:t>
      </w:r>
      <w:r w:rsidR="007355BD" w:rsidRPr="00D82900">
        <w:rPr>
          <w:sz w:val="24"/>
          <w:szCs w:val="24"/>
          <w:lang w:val="lt-LT"/>
        </w:rPr>
        <w:t>,</w:t>
      </w:r>
      <w:r w:rsidR="00A014B9" w:rsidRPr="00D82900">
        <w:rPr>
          <w:sz w:val="24"/>
          <w:szCs w:val="24"/>
          <w:lang w:val="lt-LT"/>
        </w:rPr>
        <w:t>50</w:t>
      </w:r>
      <w:r w:rsidR="004E1B6C" w:rsidRPr="00D82900">
        <w:rPr>
          <w:sz w:val="24"/>
          <w:szCs w:val="24"/>
          <w:lang w:val="lt-LT"/>
        </w:rPr>
        <w:t>“</w:t>
      </w:r>
      <w:r w:rsidR="00CB3184" w:rsidRPr="00D82900">
        <w:rPr>
          <w:sz w:val="24"/>
          <w:szCs w:val="24"/>
          <w:lang w:val="lt-LT"/>
        </w:rPr>
        <w:t>,</w:t>
      </w:r>
      <w:r w:rsidR="004E1B6C" w:rsidRPr="00D82900">
        <w:rPr>
          <w:sz w:val="24"/>
          <w:szCs w:val="24"/>
          <w:lang w:val="lt-LT"/>
        </w:rPr>
        <w:t xml:space="preserve"> „</w:t>
      </w:r>
      <w:r w:rsidR="00993CB1" w:rsidRPr="00D82900">
        <w:rPr>
          <w:sz w:val="24"/>
          <w:szCs w:val="24"/>
          <w:lang w:val="lt-LT"/>
        </w:rPr>
        <w:t xml:space="preserve">Papildomo prekių kiekio </w:t>
      </w:r>
      <w:r w:rsidR="004E1B6C" w:rsidRPr="00D82900">
        <w:rPr>
          <w:sz w:val="24"/>
          <w:szCs w:val="24"/>
          <w:lang w:val="lt-LT"/>
        </w:rPr>
        <w:t xml:space="preserve">PVM suma, Eur“ </w:t>
      </w:r>
      <w:r w:rsidR="00993CB1" w:rsidRPr="00D82900">
        <w:rPr>
          <w:sz w:val="24"/>
          <w:szCs w:val="24"/>
          <w:lang w:val="lt-LT"/>
        </w:rPr>
        <w:t>ir įrašyti</w:t>
      </w:r>
      <w:r w:rsidR="004E1B6C" w:rsidRPr="00D82900">
        <w:rPr>
          <w:sz w:val="24"/>
          <w:szCs w:val="24"/>
          <w:lang w:val="lt-LT"/>
        </w:rPr>
        <w:t xml:space="preserve"> „</w:t>
      </w:r>
      <w:r w:rsidR="00A014B9" w:rsidRPr="00D82900">
        <w:rPr>
          <w:sz w:val="24"/>
          <w:szCs w:val="24"/>
          <w:lang w:val="lt-LT"/>
        </w:rPr>
        <w:t>6105</w:t>
      </w:r>
      <w:r w:rsidR="007355BD" w:rsidRPr="00D82900">
        <w:rPr>
          <w:sz w:val="24"/>
          <w:szCs w:val="24"/>
          <w:lang w:val="lt-LT"/>
        </w:rPr>
        <w:t>,</w:t>
      </w:r>
      <w:r w:rsidR="00A014B9" w:rsidRPr="00D82900">
        <w:rPr>
          <w:sz w:val="24"/>
          <w:szCs w:val="24"/>
          <w:lang w:val="lt-LT"/>
        </w:rPr>
        <w:t>65</w:t>
      </w:r>
      <w:r w:rsidR="004E1B6C" w:rsidRPr="00D82900">
        <w:rPr>
          <w:sz w:val="24"/>
          <w:szCs w:val="24"/>
          <w:lang w:val="lt-LT"/>
        </w:rPr>
        <w:t>“</w:t>
      </w:r>
      <w:r w:rsidR="00CB3184" w:rsidRPr="00D82900">
        <w:rPr>
          <w:sz w:val="24"/>
          <w:szCs w:val="24"/>
          <w:lang w:val="lt-LT"/>
        </w:rPr>
        <w:t>,</w:t>
      </w:r>
      <w:r w:rsidR="004E1B6C" w:rsidRPr="00D82900">
        <w:rPr>
          <w:sz w:val="24"/>
          <w:szCs w:val="24"/>
          <w:lang w:val="lt-LT"/>
        </w:rPr>
        <w:t xml:space="preserve"> „</w:t>
      </w:r>
      <w:r w:rsidR="004D5F5A" w:rsidRPr="00D82900">
        <w:rPr>
          <w:sz w:val="24"/>
          <w:szCs w:val="24"/>
          <w:lang w:val="lt-LT"/>
        </w:rPr>
        <w:t>Papildomo prekių kiekio s</w:t>
      </w:r>
      <w:r w:rsidR="004E1B6C" w:rsidRPr="00D82900">
        <w:rPr>
          <w:sz w:val="24"/>
          <w:szCs w:val="24"/>
          <w:lang w:val="lt-LT"/>
        </w:rPr>
        <w:t>uma, Eur su PVM (</w:t>
      </w:r>
      <w:r w:rsidR="004D5F5A" w:rsidRPr="00D82900">
        <w:rPr>
          <w:sz w:val="24"/>
          <w:szCs w:val="24"/>
          <w:lang w:val="lt-LT"/>
        </w:rPr>
        <w:t>Susitarimo</w:t>
      </w:r>
      <w:r w:rsidR="00B34756" w:rsidRPr="00D82900">
        <w:rPr>
          <w:sz w:val="24"/>
          <w:szCs w:val="24"/>
          <w:lang w:val="lt-LT"/>
        </w:rPr>
        <w:t xml:space="preserve"> dėl papildomo prekių kiekio</w:t>
      </w:r>
      <w:r w:rsidR="004E1B6C" w:rsidRPr="00D82900">
        <w:rPr>
          <w:sz w:val="24"/>
          <w:szCs w:val="24"/>
          <w:lang w:val="lt-LT"/>
        </w:rPr>
        <w:t xml:space="preserve"> kaina)“ </w:t>
      </w:r>
      <w:r w:rsidR="00B34756" w:rsidRPr="00D82900">
        <w:rPr>
          <w:sz w:val="24"/>
          <w:szCs w:val="24"/>
          <w:lang w:val="lt-LT"/>
        </w:rPr>
        <w:t>ir įrašyti</w:t>
      </w:r>
      <w:r w:rsidR="004E1B6C" w:rsidRPr="00D82900">
        <w:rPr>
          <w:sz w:val="24"/>
          <w:szCs w:val="24"/>
          <w:lang w:val="lt-LT"/>
        </w:rPr>
        <w:t xml:space="preserve"> „</w:t>
      </w:r>
      <w:r w:rsidR="00A014B9" w:rsidRPr="00D82900">
        <w:rPr>
          <w:sz w:val="24"/>
          <w:szCs w:val="24"/>
          <w:lang w:val="lt-LT"/>
        </w:rPr>
        <w:t>35180</w:t>
      </w:r>
      <w:r w:rsidR="007355BD" w:rsidRPr="00D82900">
        <w:rPr>
          <w:sz w:val="24"/>
          <w:szCs w:val="24"/>
          <w:lang w:val="lt-LT"/>
        </w:rPr>
        <w:t>,</w:t>
      </w:r>
      <w:r w:rsidR="00A014B9" w:rsidRPr="00D82900">
        <w:rPr>
          <w:sz w:val="24"/>
          <w:szCs w:val="24"/>
          <w:lang w:val="lt-LT"/>
        </w:rPr>
        <w:t>15</w:t>
      </w:r>
      <w:r w:rsidR="004E1B6C" w:rsidRPr="00D82900">
        <w:rPr>
          <w:sz w:val="24"/>
          <w:szCs w:val="24"/>
          <w:lang w:val="lt-LT"/>
        </w:rPr>
        <w:t>“.</w:t>
      </w:r>
    </w:p>
    <w:p w14:paraId="14FB9115" w14:textId="5A0487F0" w:rsidR="0047448B" w:rsidRDefault="004A1E4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D82900">
        <w:rPr>
          <w:sz w:val="24"/>
          <w:szCs w:val="24"/>
          <w:lang w:val="lt-LT"/>
        </w:rPr>
        <w:t>1.</w:t>
      </w:r>
      <w:r w:rsidR="0047448B" w:rsidRPr="00D82900">
        <w:rPr>
          <w:sz w:val="24"/>
          <w:szCs w:val="24"/>
          <w:lang w:val="lt-LT"/>
        </w:rPr>
        <w:t xml:space="preserve">3. </w:t>
      </w:r>
      <w:r w:rsidR="002F4B50" w:rsidRPr="00D82900">
        <w:rPr>
          <w:sz w:val="24"/>
          <w:szCs w:val="24"/>
          <w:lang w:val="lt-LT"/>
        </w:rPr>
        <w:t>p</w:t>
      </w:r>
      <w:r w:rsidR="0047448B" w:rsidRPr="00D82900">
        <w:rPr>
          <w:sz w:val="24"/>
          <w:szCs w:val="24"/>
          <w:lang w:val="lt-LT"/>
        </w:rPr>
        <w:t>akeisti Pagrindinės sutarties priedo lentel</w:t>
      </w:r>
      <w:r w:rsidR="002F4B50" w:rsidRPr="00D82900">
        <w:rPr>
          <w:sz w:val="24"/>
          <w:szCs w:val="24"/>
          <w:lang w:val="lt-LT"/>
        </w:rPr>
        <w:t>ę</w:t>
      </w:r>
      <w:r w:rsidR="0047448B" w:rsidRPr="00D82900">
        <w:rPr>
          <w:sz w:val="24"/>
          <w:szCs w:val="24"/>
          <w:lang w:val="lt-LT"/>
        </w:rPr>
        <w:t xml:space="preserve"> </w:t>
      </w:r>
      <w:r w:rsidR="00CB3184" w:rsidRPr="00D82900">
        <w:rPr>
          <w:sz w:val="24"/>
          <w:szCs w:val="24"/>
          <w:lang w:val="lt-LT"/>
        </w:rPr>
        <w:t>ir eilutėse</w:t>
      </w:r>
      <w:r w:rsidR="0047448B" w:rsidRPr="00D82900">
        <w:rPr>
          <w:sz w:val="24"/>
          <w:szCs w:val="24"/>
          <w:lang w:val="lt-LT"/>
        </w:rPr>
        <w:t xml:space="preserve"> „Suma, Eur be PVM“ vietoje „</w:t>
      </w:r>
      <w:r w:rsidR="0072093E" w:rsidRPr="00D82900">
        <w:rPr>
          <w:sz w:val="24"/>
          <w:szCs w:val="24"/>
          <w:lang w:val="lt-LT"/>
        </w:rPr>
        <w:t>294437,00</w:t>
      </w:r>
      <w:r w:rsidR="0047448B" w:rsidRPr="00D82900">
        <w:rPr>
          <w:sz w:val="24"/>
          <w:szCs w:val="24"/>
          <w:lang w:val="lt-LT"/>
        </w:rPr>
        <w:t>” įraš</w:t>
      </w:r>
      <w:r w:rsidR="0072093E" w:rsidRPr="00D82900">
        <w:rPr>
          <w:sz w:val="24"/>
          <w:szCs w:val="24"/>
          <w:lang w:val="lt-LT"/>
        </w:rPr>
        <w:t>yti</w:t>
      </w:r>
      <w:r w:rsidR="0047448B" w:rsidRPr="00D82900">
        <w:rPr>
          <w:sz w:val="24"/>
          <w:szCs w:val="24"/>
          <w:lang w:val="lt-LT"/>
        </w:rPr>
        <w:t xml:space="preserve"> „</w:t>
      </w:r>
      <w:r w:rsidR="00575F25" w:rsidRPr="00D82900">
        <w:rPr>
          <w:sz w:val="24"/>
          <w:szCs w:val="24"/>
          <w:lang w:val="lt-LT"/>
        </w:rPr>
        <w:t>323511</w:t>
      </w:r>
      <w:r w:rsidR="007355BD" w:rsidRPr="00D82900">
        <w:rPr>
          <w:sz w:val="24"/>
          <w:szCs w:val="24"/>
          <w:lang w:val="lt-LT"/>
        </w:rPr>
        <w:t>,</w:t>
      </w:r>
      <w:r w:rsidR="00575F25" w:rsidRPr="00D82900">
        <w:rPr>
          <w:sz w:val="24"/>
          <w:szCs w:val="24"/>
          <w:lang w:val="lt-LT"/>
        </w:rPr>
        <w:t>50</w:t>
      </w:r>
      <w:r w:rsidR="0047448B" w:rsidRPr="00D82900">
        <w:rPr>
          <w:sz w:val="24"/>
          <w:szCs w:val="24"/>
          <w:lang w:val="lt-LT"/>
        </w:rPr>
        <w:t>“</w:t>
      </w:r>
      <w:r w:rsidR="0072093E" w:rsidRPr="00D82900">
        <w:rPr>
          <w:sz w:val="24"/>
          <w:szCs w:val="24"/>
          <w:lang w:val="lt-LT"/>
        </w:rPr>
        <w:t>,</w:t>
      </w:r>
      <w:r w:rsidR="0047448B" w:rsidRPr="00D82900">
        <w:rPr>
          <w:sz w:val="24"/>
          <w:szCs w:val="24"/>
          <w:lang w:val="lt-LT"/>
        </w:rPr>
        <w:t xml:space="preserve"> „PVM suma, Eur“ vietoje „</w:t>
      </w:r>
      <w:r w:rsidR="00DC5570" w:rsidRPr="00D82900">
        <w:rPr>
          <w:sz w:val="24"/>
          <w:szCs w:val="24"/>
          <w:lang w:val="lt-LT"/>
        </w:rPr>
        <w:t>61831,77</w:t>
      </w:r>
      <w:r w:rsidR="0047448B" w:rsidRPr="00D82900">
        <w:rPr>
          <w:sz w:val="24"/>
          <w:szCs w:val="24"/>
          <w:lang w:val="lt-LT"/>
        </w:rPr>
        <w:t>“ įraš</w:t>
      </w:r>
      <w:r w:rsidR="00DC5570" w:rsidRPr="00D82900">
        <w:rPr>
          <w:sz w:val="24"/>
          <w:szCs w:val="24"/>
          <w:lang w:val="lt-LT"/>
        </w:rPr>
        <w:t>yti</w:t>
      </w:r>
      <w:r w:rsidR="0047448B" w:rsidRPr="00D82900">
        <w:rPr>
          <w:sz w:val="24"/>
          <w:szCs w:val="24"/>
          <w:lang w:val="lt-LT"/>
        </w:rPr>
        <w:t xml:space="preserve"> „</w:t>
      </w:r>
      <w:r w:rsidR="00575F25" w:rsidRPr="00D82900">
        <w:rPr>
          <w:sz w:val="24"/>
          <w:szCs w:val="24"/>
          <w:lang w:val="lt-LT"/>
        </w:rPr>
        <w:t>67937</w:t>
      </w:r>
      <w:r w:rsidR="007355BD" w:rsidRPr="00D82900">
        <w:rPr>
          <w:sz w:val="24"/>
          <w:szCs w:val="24"/>
          <w:lang w:val="lt-LT"/>
        </w:rPr>
        <w:t>,</w:t>
      </w:r>
      <w:r w:rsidR="00575F25" w:rsidRPr="00D82900">
        <w:rPr>
          <w:sz w:val="24"/>
          <w:szCs w:val="24"/>
          <w:lang w:val="lt-LT"/>
        </w:rPr>
        <w:t>42</w:t>
      </w:r>
      <w:r w:rsidR="0047448B" w:rsidRPr="00D82900">
        <w:rPr>
          <w:sz w:val="24"/>
          <w:szCs w:val="24"/>
          <w:lang w:val="lt-LT"/>
        </w:rPr>
        <w:t>“</w:t>
      </w:r>
      <w:r w:rsidR="00DC5570" w:rsidRPr="00D82900">
        <w:rPr>
          <w:sz w:val="24"/>
          <w:szCs w:val="24"/>
          <w:lang w:val="lt-LT"/>
        </w:rPr>
        <w:t>,</w:t>
      </w:r>
      <w:r w:rsidR="0047448B" w:rsidRPr="00D82900">
        <w:rPr>
          <w:sz w:val="24"/>
          <w:szCs w:val="24"/>
          <w:lang w:val="lt-LT"/>
        </w:rPr>
        <w:t xml:space="preserve"> „Suma, Eur su PVM (Pirkimo sutarties kaina)“ vietoje „</w:t>
      </w:r>
      <w:r w:rsidR="00FE78C2" w:rsidRPr="00D82900">
        <w:rPr>
          <w:sz w:val="24"/>
          <w:szCs w:val="24"/>
          <w:lang w:val="lt-LT"/>
        </w:rPr>
        <w:t>3</w:t>
      </w:r>
      <w:r w:rsidR="00654434" w:rsidRPr="00D82900">
        <w:rPr>
          <w:sz w:val="24"/>
          <w:szCs w:val="24"/>
          <w:lang w:val="lt-LT"/>
        </w:rPr>
        <w:t>56268,77</w:t>
      </w:r>
      <w:r w:rsidR="0047448B" w:rsidRPr="00D82900">
        <w:rPr>
          <w:sz w:val="24"/>
          <w:szCs w:val="24"/>
          <w:lang w:val="lt-LT"/>
        </w:rPr>
        <w:t>” įraš</w:t>
      </w:r>
      <w:r w:rsidR="00654434" w:rsidRPr="00D82900">
        <w:rPr>
          <w:sz w:val="24"/>
          <w:szCs w:val="24"/>
          <w:lang w:val="lt-LT"/>
        </w:rPr>
        <w:t>yti</w:t>
      </w:r>
      <w:r w:rsidR="0047448B" w:rsidRPr="00D82900">
        <w:rPr>
          <w:sz w:val="24"/>
          <w:szCs w:val="24"/>
          <w:lang w:val="lt-LT"/>
        </w:rPr>
        <w:t xml:space="preserve"> „</w:t>
      </w:r>
      <w:r w:rsidR="00575F25" w:rsidRPr="00D82900">
        <w:rPr>
          <w:sz w:val="24"/>
          <w:szCs w:val="24"/>
          <w:lang w:val="lt-LT"/>
        </w:rPr>
        <w:t>391448</w:t>
      </w:r>
      <w:r w:rsidR="007355BD" w:rsidRPr="00D82900">
        <w:rPr>
          <w:sz w:val="24"/>
          <w:szCs w:val="24"/>
          <w:lang w:val="lt-LT"/>
        </w:rPr>
        <w:t>,</w:t>
      </w:r>
      <w:r w:rsidR="00575F25" w:rsidRPr="00D82900">
        <w:rPr>
          <w:sz w:val="24"/>
          <w:szCs w:val="24"/>
          <w:lang w:val="lt-LT"/>
        </w:rPr>
        <w:t>92</w:t>
      </w:r>
      <w:r w:rsidR="0047448B" w:rsidRPr="00D82900">
        <w:rPr>
          <w:sz w:val="24"/>
          <w:szCs w:val="24"/>
          <w:lang w:val="lt-LT"/>
        </w:rPr>
        <w:t>“.</w:t>
      </w:r>
    </w:p>
    <w:p w14:paraId="0A0DFD90" w14:textId="13C3E646" w:rsidR="00714B5C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714B5C">
        <w:rPr>
          <w:sz w:val="24"/>
          <w:szCs w:val="24"/>
          <w:lang w:val="lt-LT"/>
        </w:rPr>
        <w:t xml:space="preserve">. </w:t>
      </w:r>
      <w:r w:rsidR="007C33A1">
        <w:rPr>
          <w:sz w:val="24"/>
          <w:szCs w:val="24"/>
          <w:lang w:val="lt-LT"/>
        </w:rPr>
        <w:t xml:space="preserve">Šio Susitarimo </w:t>
      </w:r>
      <w:r w:rsidR="00400E34">
        <w:rPr>
          <w:sz w:val="24"/>
          <w:szCs w:val="24"/>
          <w:lang w:val="lt-LT"/>
        </w:rPr>
        <w:t>1</w:t>
      </w:r>
      <w:r w:rsidR="001E30A7">
        <w:rPr>
          <w:sz w:val="24"/>
          <w:szCs w:val="24"/>
          <w:lang w:val="lt-LT"/>
        </w:rPr>
        <w:t>.1 papunktyje</w:t>
      </w:r>
      <w:r w:rsidR="007C33A1">
        <w:rPr>
          <w:sz w:val="24"/>
          <w:szCs w:val="24"/>
          <w:lang w:val="lt-LT"/>
        </w:rPr>
        <w:t xml:space="preserve"> nu</w:t>
      </w:r>
      <w:r w:rsidR="00F621FB">
        <w:rPr>
          <w:sz w:val="24"/>
          <w:szCs w:val="24"/>
          <w:lang w:val="lt-LT"/>
        </w:rPr>
        <w:t xml:space="preserve">rodytų </w:t>
      </w:r>
      <w:r w:rsidR="001E30A7">
        <w:rPr>
          <w:sz w:val="24"/>
          <w:szCs w:val="24"/>
          <w:lang w:val="lt-LT"/>
        </w:rPr>
        <w:t xml:space="preserve">papildomų </w:t>
      </w:r>
      <w:r w:rsidR="00F621FB">
        <w:rPr>
          <w:sz w:val="24"/>
          <w:szCs w:val="24"/>
          <w:lang w:val="lt-LT"/>
        </w:rPr>
        <w:t xml:space="preserve">prekių pristatymo terminas </w:t>
      </w:r>
      <w:r w:rsidR="00046FA9">
        <w:rPr>
          <w:sz w:val="24"/>
          <w:szCs w:val="24"/>
          <w:lang w:val="lt-LT"/>
        </w:rPr>
        <w:t xml:space="preserve">yra </w:t>
      </w:r>
      <w:r w:rsidR="00077E96">
        <w:rPr>
          <w:sz w:val="24"/>
          <w:szCs w:val="24"/>
          <w:lang w:val="lt-LT"/>
        </w:rPr>
        <w:t>3</w:t>
      </w:r>
      <w:r w:rsidR="008D0FC1">
        <w:rPr>
          <w:sz w:val="24"/>
          <w:szCs w:val="24"/>
          <w:lang w:val="lt-LT"/>
        </w:rPr>
        <w:t>0</w:t>
      </w:r>
      <w:r w:rsidR="00F621FB">
        <w:rPr>
          <w:sz w:val="24"/>
          <w:szCs w:val="24"/>
          <w:lang w:val="lt-LT"/>
        </w:rPr>
        <w:t xml:space="preserve"> d.</w:t>
      </w:r>
      <w:r w:rsidR="001E104D">
        <w:rPr>
          <w:sz w:val="24"/>
          <w:szCs w:val="24"/>
          <w:lang w:val="lt-LT"/>
        </w:rPr>
        <w:t xml:space="preserve"> </w:t>
      </w:r>
      <w:r w:rsidR="00F621FB">
        <w:rPr>
          <w:sz w:val="24"/>
          <w:szCs w:val="24"/>
          <w:lang w:val="lt-LT"/>
        </w:rPr>
        <w:t xml:space="preserve">d. </w:t>
      </w:r>
      <w:r w:rsidR="00AF4C55">
        <w:rPr>
          <w:sz w:val="24"/>
          <w:szCs w:val="24"/>
          <w:lang w:val="lt-LT"/>
        </w:rPr>
        <w:t>nuo šio Susitarimo įsigaliojimo dienos.</w:t>
      </w:r>
    </w:p>
    <w:p w14:paraId="11F98642" w14:textId="4F7EEA7A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47448B" w:rsidRPr="00F462C3">
        <w:rPr>
          <w:sz w:val="24"/>
          <w:szCs w:val="24"/>
          <w:lang w:val="lt-LT"/>
        </w:rPr>
        <w:t>. Šis Susitarimas įsigalioja nuo jo pasirašymo dienos ir laikomas neatskiriamąja Pagrindinės sutarties dalimi.</w:t>
      </w:r>
    </w:p>
    <w:p w14:paraId="2CA04B39" w14:textId="46DED5B0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47448B" w:rsidRPr="00F462C3">
        <w:rPr>
          <w:sz w:val="24"/>
          <w:szCs w:val="24"/>
          <w:lang w:val="lt-LT"/>
        </w:rPr>
        <w:t xml:space="preserve">. Šalių atstovų parašai: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353"/>
        <w:gridCol w:w="4819"/>
      </w:tblGrid>
      <w:tr w:rsidR="0047448B" w:rsidRPr="00F462C3" w14:paraId="51FF75E3" w14:textId="77777777" w:rsidTr="00D25634">
        <w:trPr>
          <w:trHeight w:val="365"/>
        </w:trPr>
        <w:tc>
          <w:tcPr>
            <w:tcW w:w="5353" w:type="dxa"/>
            <w:vAlign w:val="center"/>
          </w:tcPr>
          <w:p w14:paraId="6D86DD02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5A4B695D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73AB9288" w14:textId="69D98EE2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lastRenderedPageBreak/>
              <w:t>PIRKĖJAS:</w:t>
            </w:r>
          </w:p>
        </w:tc>
        <w:tc>
          <w:tcPr>
            <w:tcW w:w="4819" w:type="dxa"/>
            <w:vAlign w:val="center"/>
          </w:tcPr>
          <w:p w14:paraId="33ACFD4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71C79A6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1821567B" w14:textId="0E7D2380" w:rsidR="0047448B" w:rsidRPr="00F462C3" w:rsidRDefault="0047448B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caps/>
                <w:sz w:val="24"/>
                <w:szCs w:val="24"/>
                <w:lang w:val="lt-LT"/>
              </w:rPr>
              <w:lastRenderedPageBreak/>
              <w:t>tiekėjas:</w:t>
            </w:r>
          </w:p>
        </w:tc>
      </w:tr>
      <w:tr w:rsidR="0047448B" w:rsidRPr="00F462C3" w14:paraId="1A1BE1D5" w14:textId="77777777" w:rsidTr="0074752D">
        <w:trPr>
          <w:trHeight w:val="383"/>
        </w:trPr>
        <w:tc>
          <w:tcPr>
            <w:tcW w:w="5353" w:type="dxa"/>
          </w:tcPr>
          <w:p w14:paraId="505A7110" w14:textId="72A0801B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lastRenderedPageBreak/>
              <w:t xml:space="preserve">Nacionalinė </w:t>
            </w:r>
            <w:r w:rsidR="00A055B7" w:rsidRPr="00F462C3">
              <w:rPr>
                <w:b/>
                <w:bCs/>
                <w:sz w:val="24"/>
                <w:szCs w:val="24"/>
                <w:lang w:val="lt-LT"/>
              </w:rPr>
              <w:t>švietimo agentūra</w:t>
            </w: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D87FF34" w14:textId="77777777" w:rsidR="0047448B" w:rsidRPr="00F462C3" w:rsidRDefault="0047448B" w:rsidP="0030712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4556482E" w14:textId="77C43C89" w:rsidR="0047448B" w:rsidRPr="00F462C3" w:rsidRDefault="00B10597" w:rsidP="00307124">
            <w:pPr>
              <w:tabs>
                <w:tab w:val="left" w:pos="567"/>
                <w:tab w:val="left" w:pos="993"/>
                <w:tab w:val="right" w:leader="underscore" w:pos="9638"/>
              </w:tabs>
              <w:ind w:right="714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100CA6">
              <w:rPr>
                <w:b/>
                <w:bCs/>
                <w:sz w:val="24"/>
                <w:szCs w:val="24"/>
                <w:lang w:val="lt-LT"/>
              </w:rPr>
              <w:t>Inida</w:t>
            </w:r>
          </w:p>
        </w:tc>
      </w:tr>
      <w:tr w:rsidR="0047448B" w:rsidRPr="00F462C3" w14:paraId="1701CA49" w14:textId="77777777" w:rsidTr="00D25634">
        <w:trPr>
          <w:trHeight w:val="1345"/>
        </w:trPr>
        <w:tc>
          <w:tcPr>
            <w:tcW w:w="5353" w:type="dxa"/>
          </w:tcPr>
          <w:p w14:paraId="7D35C338" w14:textId="77777777" w:rsidR="00B10597" w:rsidRDefault="00B10597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Direktoriaus pavaduotoja,</w:t>
            </w:r>
          </w:p>
          <w:p w14:paraId="6EB76620" w14:textId="0A365A48" w:rsidR="00315F65" w:rsidRDefault="001E104D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atliekanti d</w:t>
            </w:r>
            <w:r w:rsidR="00315F65" w:rsidRPr="00F462C3">
              <w:rPr>
                <w:sz w:val="24"/>
                <w:szCs w:val="24"/>
                <w:lang w:val="lt-LT"/>
              </w:rPr>
              <w:t>irek</w:t>
            </w:r>
            <w:r w:rsidR="0051390A" w:rsidRPr="00F462C3">
              <w:rPr>
                <w:sz w:val="24"/>
                <w:szCs w:val="24"/>
                <w:lang w:val="lt-LT"/>
              </w:rPr>
              <w:t>t</w:t>
            </w:r>
            <w:r w:rsidR="00315F65" w:rsidRPr="00F462C3">
              <w:rPr>
                <w:sz w:val="24"/>
                <w:szCs w:val="24"/>
                <w:lang w:val="lt-LT"/>
              </w:rPr>
              <w:t>or</w:t>
            </w:r>
            <w:r>
              <w:rPr>
                <w:sz w:val="24"/>
                <w:szCs w:val="24"/>
                <w:lang w:val="lt-LT"/>
              </w:rPr>
              <w:t>iaus funkcijas</w:t>
            </w:r>
          </w:p>
          <w:p w14:paraId="577AB426" w14:textId="77777777" w:rsidR="0074752D" w:rsidRDefault="0074752D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</w:p>
          <w:p w14:paraId="77462794" w14:textId="1DBE4C4C" w:rsidR="0047448B" w:rsidRPr="00951628" w:rsidRDefault="0047448B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  <w:r w:rsidRPr="00F462C3">
              <w:rPr>
                <w:bCs/>
                <w:sz w:val="24"/>
                <w:szCs w:val="24"/>
                <w:lang w:val="lt-LT"/>
              </w:rPr>
              <w:t>__________________</w:t>
            </w:r>
            <w:r w:rsidRPr="00F462C3">
              <w:rPr>
                <w:lang w:val="lt-LT"/>
              </w:rPr>
              <w:t xml:space="preserve"> </w:t>
            </w:r>
            <w:r w:rsidR="00AD4522" w:rsidRPr="00951628">
              <w:rPr>
                <w:sz w:val="24"/>
                <w:szCs w:val="24"/>
                <w:lang w:val="lt-LT"/>
              </w:rPr>
              <w:t>Nijolė Putrienė</w:t>
            </w:r>
          </w:p>
          <w:p w14:paraId="59694290" w14:textId="77777777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362B7A6F" w14:textId="119E821B" w:rsidR="0047448B" w:rsidRPr="002727DE" w:rsidRDefault="00A014B9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D</w:t>
            </w:r>
            <w:r w:rsidR="0047448B" w:rsidRPr="002727DE">
              <w:rPr>
                <w:bCs/>
                <w:sz w:val="24"/>
                <w:szCs w:val="24"/>
                <w:lang w:val="lt-LT"/>
              </w:rPr>
              <w:t>irektorius</w:t>
            </w:r>
          </w:p>
          <w:p w14:paraId="73079224" w14:textId="77777777" w:rsidR="00951628" w:rsidRPr="002727DE" w:rsidRDefault="00951628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73E28816" w14:textId="77777777" w:rsidR="0074752D" w:rsidRPr="002727DE" w:rsidRDefault="0074752D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1F462DD7" w14:textId="528CF4E2" w:rsidR="0047448B" w:rsidRPr="00F462C3" w:rsidRDefault="0047448B" w:rsidP="00307124">
            <w:pPr>
              <w:widowControl w:val="0"/>
              <w:ind w:right="572"/>
              <w:rPr>
                <w:sz w:val="24"/>
                <w:szCs w:val="24"/>
                <w:lang w:val="lt-LT"/>
              </w:rPr>
            </w:pPr>
            <w:r w:rsidRPr="002727DE">
              <w:rPr>
                <w:bCs/>
                <w:sz w:val="24"/>
                <w:szCs w:val="24"/>
                <w:lang w:val="lt-LT"/>
              </w:rPr>
              <w:t>______________</w:t>
            </w:r>
            <w:r w:rsidR="00100CA6" w:rsidRPr="002727DE">
              <w:rPr>
                <w:bCs/>
                <w:sz w:val="24"/>
                <w:szCs w:val="24"/>
                <w:lang w:val="lt-LT"/>
              </w:rPr>
              <w:t>Ramūnas Dirvelis</w:t>
            </w:r>
          </w:p>
          <w:p w14:paraId="62594D92" w14:textId="77777777" w:rsidR="0047448B" w:rsidRPr="00F462C3" w:rsidRDefault="0047448B" w:rsidP="00307124">
            <w:pPr>
              <w:widowControl w:val="0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6118A6B" w14:textId="77777777" w:rsidR="00B61EDC" w:rsidRPr="00F462C3" w:rsidRDefault="00B61EDC" w:rsidP="00307124">
      <w:pPr>
        <w:rPr>
          <w:lang w:val="lt-LT"/>
        </w:rPr>
      </w:pPr>
    </w:p>
    <w:sectPr w:rsidR="00B61EDC" w:rsidRPr="00F462C3" w:rsidSect="00307124">
      <w:pgSz w:w="11906" w:h="16838" w:code="9"/>
      <w:pgMar w:top="1985" w:right="849" w:bottom="426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168"/>
    <w:multiLevelType w:val="multilevel"/>
    <w:tmpl w:val="BB4A85C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8B"/>
    <w:rsid w:val="00046FA9"/>
    <w:rsid w:val="00077E96"/>
    <w:rsid w:val="000831EE"/>
    <w:rsid w:val="000A7EA2"/>
    <w:rsid w:val="000B1E07"/>
    <w:rsid w:val="000C1E2A"/>
    <w:rsid w:val="00100CA6"/>
    <w:rsid w:val="00111258"/>
    <w:rsid w:val="001137B6"/>
    <w:rsid w:val="0015334A"/>
    <w:rsid w:val="00171C14"/>
    <w:rsid w:val="001A0D4D"/>
    <w:rsid w:val="001C2CBA"/>
    <w:rsid w:val="001E104D"/>
    <w:rsid w:val="001E30A7"/>
    <w:rsid w:val="001E5A9A"/>
    <w:rsid w:val="001E660B"/>
    <w:rsid w:val="0021472B"/>
    <w:rsid w:val="00232D1D"/>
    <w:rsid w:val="002727DE"/>
    <w:rsid w:val="00292395"/>
    <w:rsid w:val="002B3C81"/>
    <w:rsid w:val="002B7AE2"/>
    <w:rsid w:val="002C7B7C"/>
    <w:rsid w:val="002D5E0E"/>
    <w:rsid w:val="002F4B50"/>
    <w:rsid w:val="00307124"/>
    <w:rsid w:val="003075A7"/>
    <w:rsid w:val="00307DEB"/>
    <w:rsid w:val="00315F65"/>
    <w:rsid w:val="00324389"/>
    <w:rsid w:val="00354744"/>
    <w:rsid w:val="00361F85"/>
    <w:rsid w:val="0039406C"/>
    <w:rsid w:val="003B5A8B"/>
    <w:rsid w:val="003C0E86"/>
    <w:rsid w:val="003F1E7E"/>
    <w:rsid w:val="00400E34"/>
    <w:rsid w:val="004460EE"/>
    <w:rsid w:val="0047448B"/>
    <w:rsid w:val="00497B5C"/>
    <w:rsid w:val="004A14AE"/>
    <w:rsid w:val="004A1E4B"/>
    <w:rsid w:val="004B45CD"/>
    <w:rsid w:val="004D5F5A"/>
    <w:rsid w:val="004E1B6C"/>
    <w:rsid w:val="004F105D"/>
    <w:rsid w:val="0051390A"/>
    <w:rsid w:val="00520A6C"/>
    <w:rsid w:val="00525617"/>
    <w:rsid w:val="00550206"/>
    <w:rsid w:val="005514C9"/>
    <w:rsid w:val="00575F25"/>
    <w:rsid w:val="00584AE1"/>
    <w:rsid w:val="005858BD"/>
    <w:rsid w:val="0058684B"/>
    <w:rsid w:val="005C055B"/>
    <w:rsid w:val="005D1DD8"/>
    <w:rsid w:val="005E61B1"/>
    <w:rsid w:val="005F1777"/>
    <w:rsid w:val="006037BE"/>
    <w:rsid w:val="00606B77"/>
    <w:rsid w:val="006235A9"/>
    <w:rsid w:val="00654348"/>
    <w:rsid w:val="00654434"/>
    <w:rsid w:val="006D5FF5"/>
    <w:rsid w:val="006E1010"/>
    <w:rsid w:val="006E74D2"/>
    <w:rsid w:val="006F35AB"/>
    <w:rsid w:val="00714B5C"/>
    <w:rsid w:val="0072093E"/>
    <w:rsid w:val="00721F5F"/>
    <w:rsid w:val="007355BD"/>
    <w:rsid w:val="00741B6F"/>
    <w:rsid w:val="0074752D"/>
    <w:rsid w:val="00770D81"/>
    <w:rsid w:val="007B1639"/>
    <w:rsid w:val="007C33A1"/>
    <w:rsid w:val="007D0607"/>
    <w:rsid w:val="007D7A8D"/>
    <w:rsid w:val="008430F0"/>
    <w:rsid w:val="00875972"/>
    <w:rsid w:val="00876CEF"/>
    <w:rsid w:val="0089407E"/>
    <w:rsid w:val="008C60E4"/>
    <w:rsid w:val="008D0FC1"/>
    <w:rsid w:val="008D594C"/>
    <w:rsid w:val="00916194"/>
    <w:rsid w:val="00924A05"/>
    <w:rsid w:val="00951628"/>
    <w:rsid w:val="009545BD"/>
    <w:rsid w:val="009622F0"/>
    <w:rsid w:val="00993CB1"/>
    <w:rsid w:val="009D50DB"/>
    <w:rsid w:val="009E3749"/>
    <w:rsid w:val="00A014B9"/>
    <w:rsid w:val="00A055B7"/>
    <w:rsid w:val="00A17843"/>
    <w:rsid w:val="00A233A6"/>
    <w:rsid w:val="00A40710"/>
    <w:rsid w:val="00A53F8D"/>
    <w:rsid w:val="00A54DFE"/>
    <w:rsid w:val="00A64BAD"/>
    <w:rsid w:val="00A83B0A"/>
    <w:rsid w:val="00AA001B"/>
    <w:rsid w:val="00AA75C0"/>
    <w:rsid w:val="00AD4522"/>
    <w:rsid w:val="00AE34B4"/>
    <w:rsid w:val="00AF4C55"/>
    <w:rsid w:val="00B02DC5"/>
    <w:rsid w:val="00B0788E"/>
    <w:rsid w:val="00B10597"/>
    <w:rsid w:val="00B34756"/>
    <w:rsid w:val="00B61EDC"/>
    <w:rsid w:val="00B80EA7"/>
    <w:rsid w:val="00BA3EF9"/>
    <w:rsid w:val="00BB35AE"/>
    <w:rsid w:val="00BD0BFD"/>
    <w:rsid w:val="00BE4F27"/>
    <w:rsid w:val="00BE6776"/>
    <w:rsid w:val="00C036F8"/>
    <w:rsid w:val="00C07717"/>
    <w:rsid w:val="00C447E1"/>
    <w:rsid w:val="00C95AEB"/>
    <w:rsid w:val="00CA3833"/>
    <w:rsid w:val="00CB3184"/>
    <w:rsid w:val="00CB6844"/>
    <w:rsid w:val="00CB7E42"/>
    <w:rsid w:val="00CC5838"/>
    <w:rsid w:val="00CC67F5"/>
    <w:rsid w:val="00D25634"/>
    <w:rsid w:val="00D47E1D"/>
    <w:rsid w:val="00D50CC2"/>
    <w:rsid w:val="00D62DE5"/>
    <w:rsid w:val="00D66619"/>
    <w:rsid w:val="00D80A8C"/>
    <w:rsid w:val="00D82900"/>
    <w:rsid w:val="00DA65D2"/>
    <w:rsid w:val="00DC5570"/>
    <w:rsid w:val="00E139FD"/>
    <w:rsid w:val="00E50157"/>
    <w:rsid w:val="00E6611F"/>
    <w:rsid w:val="00EB0221"/>
    <w:rsid w:val="00EB540C"/>
    <w:rsid w:val="00ED04DE"/>
    <w:rsid w:val="00EE1385"/>
    <w:rsid w:val="00EF239D"/>
    <w:rsid w:val="00F0149D"/>
    <w:rsid w:val="00F04639"/>
    <w:rsid w:val="00F200A1"/>
    <w:rsid w:val="00F21471"/>
    <w:rsid w:val="00F25DB4"/>
    <w:rsid w:val="00F32816"/>
    <w:rsid w:val="00F33D11"/>
    <w:rsid w:val="00F462C3"/>
    <w:rsid w:val="00F56FF4"/>
    <w:rsid w:val="00F621FB"/>
    <w:rsid w:val="00F6223A"/>
    <w:rsid w:val="00F62820"/>
    <w:rsid w:val="00F651CA"/>
    <w:rsid w:val="00F702E8"/>
    <w:rsid w:val="00F73BCF"/>
    <w:rsid w:val="00F75AF1"/>
    <w:rsid w:val="00F84A44"/>
    <w:rsid w:val="00FE39CE"/>
    <w:rsid w:val="00FE78C2"/>
    <w:rsid w:val="00FF4EE3"/>
    <w:rsid w:val="06856B35"/>
    <w:rsid w:val="08780117"/>
    <w:rsid w:val="3C1F4607"/>
    <w:rsid w:val="42AC3E2E"/>
    <w:rsid w:val="42D7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139"/>
  <w15:chartTrackingRefBased/>
  <w15:docId w15:val="{7BA173BF-7989-4EBF-A50A-B82ABA5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7448B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744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antrat">
    <w:name w:val="Subtitle"/>
    <w:basedOn w:val="prastasis"/>
    <w:link w:val="PaantratDiagrama"/>
    <w:qFormat/>
    <w:rsid w:val="0047448B"/>
    <w:pPr>
      <w:jc w:val="center"/>
    </w:pPr>
    <w:rPr>
      <w:b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47448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E6776"/>
    <w:rPr>
      <w:b/>
      <w:bCs/>
    </w:rPr>
  </w:style>
  <w:style w:type="paragraph" w:styleId="Sraopastraipa">
    <w:name w:val="List Paragraph"/>
    <w:basedOn w:val="prastasis"/>
    <w:uiPriority w:val="34"/>
    <w:qFormat/>
    <w:rsid w:val="0017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cac154c2e39ef45eba1134e425863d91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d13d661c70f00ff61b8a649e99227efb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2E044-7B2F-44A3-B03D-38443D62A04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70e84bf1-8243-4edb-bbec-32ed2d0750cb"/>
    <ds:schemaRef ds:uri="http://schemas.microsoft.com/office/infopath/2007/PartnerControls"/>
    <ds:schemaRef ds:uri="ef442c5f-0610-4720-baae-1016e52797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7AECB-5D14-4D61-85DD-09007FE10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B853C-CC68-4A66-998C-0DC89F35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Reksc</dc:creator>
  <cp:lastModifiedBy>Žydrė Jucevičienė</cp:lastModifiedBy>
  <cp:revision>2</cp:revision>
  <dcterms:created xsi:type="dcterms:W3CDTF">2024-08-21T12:33:00Z</dcterms:created>
  <dcterms:modified xsi:type="dcterms:W3CDTF">2024-08-21T12:33:00Z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ediaServiceImageTags">
    <vt:lpwstr/>
  </property>
</Properties>
</file>