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2D1E5" w14:textId="165DA2CF" w:rsidR="00771E3F" w:rsidRPr="00771E3F" w:rsidRDefault="00771E3F" w:rsidP="00771E3F">
      <w:pPr>
        <w:tabs>
          <w:tab w:val="num" w:pos="748"/>
        </w:tabs>
        <w:spacing w:after="0" w:line="240" w:lineRule="auto"/>
        <w:ind w:left="6096"/>
        <w:jc w:val="both"/>
        <w:rPr>
          <w:rFonts w:ascii="Times New Roman" w:hAnsi="Times New Roman"/>
          <w:sz w:val="20"/>
          <w:szCs w:val="20"/>
        </w:rPr>
      </w:pPr>
      <w:r w:rsidRPr="00771E3F">
        <w:rPr>
          <w:rFonts w:ascii="Times New Roman" w:hAnsi="Times New Roman"/>
          <w:sz w:val="20"/>
          <w:szCs w:val="20"/>
        </w:rPr>
        <w:t xml:space="preserve">2024 m. rugpjūčio </w:t>
      </w:r>
      <w:r w:rsidR="00321219">
        <w:rPr>
          <w:rFonts w:ascii="Times New Roman" w:hAnsi="Times New Roman"/>
          <w:sz w:val="20"/>
          <w:szCs w:val="20"/>
        </w:rPr>
        <w:t xml:space="preserve">13 </w:t>
      </w:r>
      <w:r w:rsidRPr="00771E3F">
        <w:rPr>
          <w:rFonts w:ascii="Times New Roman" w:hAnsi="Times New Roman"/>
          <w:sz w:val="20"/>
          <w:szCs w:val="20"/>
        </w:rPr>
        <w:t xml:space="preserve">d. Aukšto lygio renginių organizavimo paslaugų sutarties Nr. </w:t>
      </w:r>
      <w:r w:rsidR="00321219">
        <w:rPr>
          <w:rFonts w:ascii="Times New Roman" w:hAnsi="Times New Roman"/>
          <w:sz w:val="20"/>
          <w:szCs w:val="20"/>
        </w:rPr>
        <w:t>14P-24/53</w:t>
      </w:r>
    </w:p>
    <w:p w14:paraId="6E8B29C9" w14:textId="7667E08F" w:rsidR="00771E3F" w:rsidRPr="00771E3F" w:rsidRDefault="00771E3F" w:rsidP="00771E3F">
      <w:pPr>
        <w:tabs>
          <w:tab w:val="left" w:pos="5670"/>
        </w:tabs>
        <w:spacing w:after="0" w:line="240" w:lineRule="auto"/>
        <w:ind w:left="6096"/>
        <w:jc w:val="both"/>
        <w:rPr>
          <w:rFonts w:ascii="Times New Roman" w:hAnsi="Times New Roman"/>
          <w:sz w:val="20"/>
          <w:szCs w:val="20"/>
        </w:rPr>
      </w:pPr>
      <w:r>
        <w:rPr>
          <w:rFonts w:ascii="Times New Roman" w:hAnsi="Times New Roman"/>
          <w:sz w:val="20"/>
          <w:szCs w:val="20"/>
        </w:rPr>
        <w:t>1</w:t>
      </w:r>
      <w:r w:rsidRPr="00771E3F">
        <w:rPr>
          <w:rFonts w:ascii="Times New Roman" w:hAnsi="Times New Roman"/>
          <w:sz w:val="20"/>
          <w:szCs w:val="20"/>
        </w:rPr>
        <w:t xml:space="preserve"> priedas</w:t>
      </w:r>
    </w:p>
    <w:p w14:paraId="030DD2D1" w14:textId="77777777" w:rsidR="00CA2C6F" w:rsidRPr="00803E84" w:rsidRDefault="00CA2C6F" w:rsidP="00CA2C6F">
      <w:pPr>
        <w:tabs>
          <w:tab w:val="left" w:pos="567"/>
        </w:tabs>
        <w:spacing w:after="0" w:line="240" w:lineRule="auto"/>
        <w:ind w:left="5670" w:right="-144"/>
        <w:jc w:val="both"/>
        <w:rPr>
          <w:rFonts w:ascii="Times New Roman" w:hAnsi="Times New Roman"/>
          <w:b/>
          <w:color w:val="000000" w:themeColor="text1"/>
          <w:sz w:val="24"/>
          <w:szCs w:val="24"/>
        </w:rPr>
      </w:pPr>
    </w:p>
    <w:p w14:paraId="33567413" w14:textId="77777777" w:rsidR="007D04FF" w:rsidRPr="00803E84" w:rsidRDefault="007D04FF" w:rsidP="007D04FF">
      <w:pPr>
        <w:tabs>
          <w:tab w:val="left" w:pos="567"/>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 PIRKIMO OBJEKTO DALIS</w:t>
      </w:r>
    </w:p>
    <w:p w14:paraId="4ACD3351" w14:textId="64FD8B8B" w:rsidR="00932B9F" w:rsidRPr="00803E84" w:rsidRDefault="000E1F72" w:rsidP="001E7474">
      <w:pPr>
        <w:tabs>
          <w:tab w:val="left" w:pos="0"/>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 xml:space="preserve">AUKŠTO LYGIO RENGINIŲ ORGANIZAVIMO </w:t>
      </w:r>
      <w:r w:rsidR="00AD16FB" w:rsidRPr="00803E84">
        <w:rPr>
          <w:rFonts w:ascii="Times New Roman" w:hAnsi="Times New Roman"/>
          <w:b/>
          <w:color w:val="000000" w:themeColor="text1"/>
          <w:sz w:val="24"/>
          <w:szCs w:val="24"/>
        </w:rPr>
        <w:t>PASLAUGŲ</w:t>
      </w:r>
      <w:r w:rsidR="001E7474">
        <w:rPr>
          <w:rFonts w:ascii="Times New Roman" w:hAnsi="Times New Roman"/>
          <w:b/>
          <w:color w:val="000000" w:themeColor="text1"/>
          <w:sz w:val="24"/>
          <w:szCs w:val="24"/>
        </w:rPr>
        <w:t xml:space="preserve"> </w:t>
      </w:r>
      <w:r w:rsidR="00932B9F" w:rsidRPr="00803E84">
        <w:rPr>
          <w:rFonts w:ascii="Times New Roman" w:hAnsi="Times New Roman"/>
          <w:b/>
          <w:color w:val="000000" w:themeColor="text1"/>
          <w:sz w:val="24"/>
          <w:szCs w:val="24"/>
        </w:rPr>
        <w:t>TECHNINĖ SPECIFIKACIJA</w:t>
      </w:r>
    </w:p>
    <w:p w14:paraId="3D368218" w14:textId="77777777" w:rsidR="005C6C9C" w:rsidRPr="00803E84" w:rsidRDefault="005C6C9C" w:rsidP="003C183E">
      <w:pPr>
        <w:tabs>
          <w:tab w:val="left" w:pos="567"/>
        </w:tabs>
        <w:spacing w:after="0" w:line="240" w:lineRule="auto"/>
        <w:ind w:right="-144"/>
        <w:jc w:val="center"/>
        <w:rPr>
          <w:rFonts w:ascii="Times New Roman" w:hAnsi="Times New Roman"/>
          <w:b/>
          <w:color w:val="000000" w:themeColor="text1"/>
          <w:sz w:val="24"/>
          <w:szCs w:val="24"/>
        </w:rPr>
      </w:pPr>
    </w:p>
    <w:p w14:paraId="6F299A1F" w14:textId="77777777" w:rsidR="001C2154" w:rsidRPr="00803E84" w:rsidRDefault="001C2154" w:rsidP="001C2154">
      <w:pPr>
        <w:tabs>
          <w:tab w:val="left" w:pos="900"/>
        </w:tabs>
        <w:spacing w:after="0" w:line="240" w:lineRule="auto"/>
        <w:jc w:val="center"/>
        <w:rPr>
          <w:rFonts w:ascii="Times New Roman" w:eastAsia="Times New Roman" w:hAnsi="Times New Roman"/>
          <w:b/>
          <w:bCs/>
          <w:color w:val="000000" w:themeColor="text1"/>
          <w:sz w:val="24"/>
          <w:szCs w:val="24"/>
          <w:lang w:eastAsia="lt-LT"/>
        </w:rPr>
      </w:pPr>
      <w:r w:rsidRPr="00803E84">
        <w:rPr>
          <w:rFonts w:ascii="Times New Roman" w:eastAsia="Times New Roman" w:hAnsi="Times New Roman"/>
          <w:b/>
          <w:bCs/>
          <w:color w:val="000000" w:themeColor="text1"/>
          <w:sz w:val="24"/>
          <w:szCs w:val="24"/>
          <w:lang w:eastAsia="lt-LT"/>
        </w:rPr>
        <w:t>I. BENDRA INFORMACIJA</w:t>
      </w:r>
    </w:p>
    <w:p w14:paraId="2A0A9B70" w14:textId="77777777" w:rsidR="001C2154" w:rsidRPr="00803E84" w:rsidRDefault="001C2154" w:rsidP="001C2154">
      <w:pPr>
        <w:tabs>
          <w:tab w:val="left" w:pos="900"/>
        </w:tabs>
        <w:spacing w:after="0" w:line="240" w:lineRule="auto"/>
        <w:ind w:firstLine="540"/>
        <w:rPr>
          <w:rFonts w:ascii="Times New Roman" w:eastAsia="Times New Roman" w:hAnsi="Times New Roman"/>
          <w:color w:val="000000" w:themeColor="text1"/>
          <w:sz w:val="24"/>
          <w:szCs w:val="24"/>
          <w:lang w:eastAsia="lt-LT"/>
        </w:rPr>
      </w:pPr>
    </w:p>
    <w:p w14:paraId="73F9DB0C" w14:textId="2D3E4DCA" w:rsidR="001C2154"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1.1. </w:t>
      </w:r>
      <w:r w:rsidR="001C2154" w:rsidRPr="00803E84">
        <w:rPr>
          <w:rFonts w:ascii="Times New Roman" w:eastAsia="Times New Roman" w:hAnsi="Times New Roman"/>
          <w:color w:val="000000" w:themeColor="text1"/>
          <w:sz w:val="24"/>
          <w:szCs w:val="24"/>
          <w:lang w:eastAsia="lt-LT"/>
        </w:rPr>
        <w:t xml:space="preserve">Perkančioji organizacija – Lietuvos Respublikos finansų ministerija (toliau – </w:t>
      </w:r>
      <w:r w:rsidR="001E70DA">
        <w:rPr>
          <w:rFonts w:ascii="Times New Roman" w:eastAsia="Times New Roman" w:hAnsi="Times New Roman"/>
          <w:color w:val="000000" w:themeColor="text1"/>
          <w:sz w:val="24"/>
          <w:szCs w:val="24"/>
          <w:lang w:eastAsia="lt-LT"/>
        </w:rPr>
        <w:t>p</w:t>
      </w:r>
      <w:r w:rsidR="001C2154" w:rsidRPr="00803E84">
        <w:rPr>
          <w:rFonts w:ascii="Times New Roman" w:eastAsia="Times New Roman" w:hAnsi="Times New Roman"/>
          <w:color w:val="000000" w:themeColor="text1"/>
          <w:sz w:val="24"/>
          <w:szCs w:val="24"/>
          <w:lang w:eastAsia="lt-LT"/>
        </w:rPr>
        <w:t>erkančioji organizacija</w:t>
      </w:r>
      <w:r w:rsidR="005E4DC5">
        <w:rPr>
          <w:rFonts w:ascii="Times New Roman" w:eastAsia="Times New Roman" w:hAnsi="Times New Roman"/>
          <w:color w:val="000000" w:themeColor="text1"/>
          <w:sz w:val="24"/>
          <w:szCs w:val="24"/>
          <w:lang w:eastAsia="lt-LT"/>
        </w:rPr>
        <w:t>, užsakovas</w:t>
      </w:r>
      <w:r w:rsidR="001C2154" w:rsidRPr="00803E84">
        <w:rPr>
          <w:rFonts w:ascii="Times New Roman" w:eastAsia="Times New Roman" w:hAnsi="Times New Roman"/>
          <w:color w:val="000000" w:themeColor="text1"/>
          <w:sz w:val="24"/>
          <w:szCs w:val="24"/>
          <w:lang w:eastAsia="lt-LT"/>
        </w:rPr>
        <w:t xml:space="preserve">). </w:t>
      </w:r>
    </w:p>
    <w:p w14:paraId="53554083" w14:textId="42BC62D3" w:rsidR="00937335"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1.2. </w:t>
      </w:r>
      <w:r w:rsidR="00937335" w:rsidRPr="00803E84">
        <w:rPr>
          <w:rFonts w:ascii="Times New Roman" w:eastAsia="Times New Roman" w:hAnsi="Times New Roman"/>
          <w:color w:val="000000" w:themeColor="text1"/>
          <w:sz w:val="24"/>
          <w:szCs w:val="24"/>
          <w:lang w:eastAsia="lt-LT"/>
        </w:rPr>
        <w:t xml:space="preserve">Perkančioji organizacija, atlikdama pavestas funkcijas, inicijuoja </w:t>
      </w:r>
      <w:r w:rsidR="00FD244B" w:rsidRPr="00803E84">
        <w:rPr>
          <w:rFonts w:ascii="Times New Roman" w:eastAsia="Times New Roman" w:hAnsi="Times New Roman"/>
          <w:color w:val="000000" w:themeColor="text1"/>
          <w:sz w:val="24"/>
          <w:szCs w:val="24"/>
          <w:lang w:eastAsia="lt-LT"/>
        </w:rPr>
        <w:t xml:space="preserve">aukšto lygio </w:t>
      </w:r>
      <w:r w:rsidR="00937335" w:rsidRPr="00803E84">
        <w:rPr>
          <w:rFonts w:ascii="Times New Roman" w:eastAsia="Times New Roman" w:hAnsi="Times New Roman"/>
          <w:color w:val="000000" w:themeColor="text1"/>
          <w:sz w:val="24"/>
          <w:szCs w:val="24"/>
          <w:lang w:eastAsia="lt-LT"/>
        </w:rPr>
        <w:t>renginius: posėdž</w:t>
      </w:r>
      <w:r w:rsidR="00FD244B" w:rsidRPr="00803E84">
        <w:rPr>
          <w:rFonts w:ascii="Times New Roman" w:eastAsia="Times New Roman" w:hAnsi="Times New Roman"/>
          <w:color w:val="000000" w:themeColor="text1"/>
          <w:sz w:val="24"/>
          <w:szCs w:val="24"/>
          <w:lang w:eastAsia="lt-LT"/>
        </w:rPr>
        <w:t xml:space="preserve">ius, susitikimus, </w:t>
      </w:r>
      <w:r w:rsidR="00FD244B" w:rsidRPr="005A5520">
        <w:rPr>
          <w:rFonts w:ascii="Times New Roman" w:eastAsia="Times New Roman" w:hAnsi="Times New Roman"/>
          <w:color w:val="000000" w:themeColor="text1"/>
          <w:sz w:val="24"/>
          <w:szCs w:val="24"/>
          <w:lang w:eastAsia="lt-LT"/>
        </w:rPr>
        <w:t>konferencijas</w:t>
      </w:r>
      <w:r w:rsidR="008969E9" w:rsidRPr="005A5520">
        <w:rPr>
          <w:rFonts w:ascii="Times New Roman" w:eastAsia="Times New Roman" w:hAnsi="Times New Roman"/>
          <w:color w:val="000000" w:themeColor="text1"/>
          <w:sz w:val="24"/>
          <w:szCs w:val="24"/>
          <w:lang w:eastAsia="lt-LT"/>
        </w:rPr>
        <w:t xml:space="preserve">, strategines sesijas ir kitus renginius. </w:t>
      </w:r>
      <w:r w:rsidR="00937335" w:rsidRPr="005A5520">
        <w:rPr>
          <w:rFonts w:ascii="Times New Roman" w:eastAsia="Times New Roman" w:hAnsi="Times New Roman"/>
          <w:color w:val="000000" w:themeColor="text1"/>
          <w:sz w:val="24"/>
          <w:szCs w:val="24"/>
          <w:lang w:eastAsia="lt-LT"/>
        </w:rPr>
        <w:t xml:space="preserve"> </w:t>
      </w:r>
    </w:p>
    <w:p w14:paraId="0898C3D3" w14:textId="0F98B7A6" w:rsidR="001C2154" w:rsidRPr="001E70DA"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1.3. </w:t>
      </w:r>
      <w:r w:rsidR="001C2154" w:rsidRPr="005A5520">
        <w:rPr>
          <w:rFonts w:ascii="Times New Roman" w:eastAsia="Times New Roman" w:hAnsi="Times New Roman"/>
          <w:color w:val="000000" w:themeColor="text1"/>
          <w:sz w:val="24"/>
          <w:szCs w:val="24"/>
          <w:lang w:eastAsia="lt-LT"/>
        </w:rPr>
        <w:t>Pirkimo objektas –</w:t>
      </w:r>
      <w:r w:rsidR="00FD244B" w:rsidRPr="005A5520">
        <w:rPr>
          <w:rFonts w:ascii="Times New Roman" w:eastAsia="Times New Roman" w:hAnsi="Times New Roman"/>
          <w:color w:val="000000" w:themeColor="text1"/>
          <w:sz w:val="24"/>
          <w:szCs w:val="24"/>
          <w:lang w:eastAsia="lt-LT"/>
        </w:rPr>
        <w:t xml:space="preserve"> </w:t>
      </w:r>
      <w:r w:rsidR="00491B6E">
        <w:rPr>
          <w:rFonts w:ascii="Times New Roman" w:eastAsia="Times New Roman" w:hAnsi="Times New Roman"/>
          <w:color w:val="000000" w:themeColor="text1"/>
          <w:sz w:val="24"/>
          <w:szCs w:val="24"/>
          <w:lang w:eastAsia="lt-LT"/>
        </w:rPr>
        <w:t>a</w:t>
      </w:r>
      <w:r w:rsidR="00FD244B" w:rsidRPr="005A5520">
        <w:rPr>
          <w:rFonts w:ascii="Times New Roman" w:eastAsia="Times New Roman" w:hAnsi="Times New Roman"/>
          <w:color w:val="000000" w:themeColor="text1"/>
          <w:sz w:val="24"/>
          <w:szCs w:val="24"/>
          <w:lang w:eastAsia="lt-LT"/>
        </w:rPr>
        <w:t xml:space="preserve">ukšto lygio renginių organizavimo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(toliau –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w:t>
      </w:r>
      <w:r w:rsidR="00FD244B" w:rsidRPr="005A5520">
        <w:rPr>
          <w:rFonts w:ascii="Times New Roman" w:eastAsia="Times New Roman" w:hAnsi="Times New Roman"/>
          <w:color w:val="000000" w:themeColor="text1"/>
          <w:sz w:val="24"/>
          <w:szCs w:val="24"/>
          <w:lang w:eastAsia="lt-LT"/>
        </w:rPr>
        <w:t xml:space="preserve">, kurias sudaro </w:t>
      </w:r>
      <w:r w:rsidR="008065E9">
        <w:rPr>
          <w:rFonts w:ascii="Times New Roman" w:eastAsia="Times New Roman" w:hAnsi="Times New Roman"/>
          <w:color w:val="000000" w:themeColor="text1"/>
          <w:sz w:val="24"/>
          <w:szCs w:val="24"/>
          <w:lang w:eastAsia="lt-LT"/>
        </w:rPr>
        <w:t>p</w:t>
      </w:r>
      <w:r w:rsidR="005A5520" w:rsidRPr="005A5520">
        <w:rPr>
          <w:rFonts w:ascii="Times New Roman" w:eastAsia="Times New Roman" w:hAnsi="Times New Roman"/>
          <w:color w:val="000000" w:themeColor="text1"/>
          <w:sz w:val="24"/>
          <w:szCs w:val="24"/>
          <w:lang w:eastAsia="lt-LT"/>
        </w:rPr>
        <w:t xml:space="preserve">erkančiosios </w:t>
      </w:r>
      <w:r w:rsidR="005A5520" w:rsidRPr="001E70DA">
        <w:rPr>
          <w:rFonts w:ascii="Times New Roman" w:eastAsia="Times New Roman" w:hAnsi="Times New Roman"/>
          <w:color w:val="000000" w:themeColor="text1"/>
          <w:sz w:val="24"/>
          <w:szCs w:val="24"/>
          <w:lang w:eastAsia="lt-LT"/>
        </w:rPr>
        <w:t xml:space="preserve">organizacijos </w:t>
      </w:r>
      <w:r w:rsidR="00AB6BBB" w:rsidRPr="001E70DA">
        <w:rPr>
          <w:rFonts w:ascii="Times New Roman" w:eastAsia="Times New Roman" w:hAnsi="Times New Roman"/>
          <w:color w:val="000000" w:themeColor="text1"/>
          <w:sz w:val="24"/>
          <w:szCs w:val="24"/>
          <w:lang w:eastAsia="lt-LT"/>
        </w:rPr>
        <w:t>vadovų (ministro, viceministrų, ministro ir ministerijos patarėjų)</w:t>
      </w:r>
      <w:r w:rsidR="00FD244B" w:rsidRPr="001E70DA">
        <w:rPr>
          <w:rFonts w:ascii="Times New Roman" w:eastAsia="Times New Roman" w:hAnsi="Times New Roman"/>
          <w:color w:val="000000" w:themeColor="text1"/>
          <w:sz w:val="24"/>
          <w:szCs w:val="24"/>
          <w:lang w:eastAsia="lt-LT"/>
        </w:rPr>
        <w:t>, struktūrinių padalinių vadovų susitikimai, posėdžiai, konferencijos, kuriuose dalyvauja tarptautinių institucijų ar jų padalinių atstovai, kitų šalių aukšto</w:t>
      </w:r>
      <w:r w:rsidR="00094991" w:rsidRPr="001E70DA">
        <w:rPr>
          <w:rFonts w:ascii="Times New Roman" w:eastAsia="Times New Roman" w:hAnsi="Times New Roman"/>
          <w:color w:val="000000" w:themeColor="text1"/>
          <w:sz w:val="24"/>
          <w:szCs w:val="24"/>
          <w:lang w:eastAsia="lt-LT"/>
        </w:rPr>
        <w:t xml:space="preserve"> </w:t>
      </w:r>
      <w:r w:rsidR="00FD244B" w:rsidRPr="001E70DA">
        <w:rPr>
          <w:rFonts w:ascii="Times New Roman" w:eastAsia="Times New Roman" w:hAnsi="Times New Roman"/>
          <w:color w:val="000000" w:themeColor="text1"/>
          <w:sz w:val="24"/>
          <w:szCs w:val="24"/>
          <w:lang w:eastAsia="lt-LT"/>
        </w:rPr>
        <w:t>lygio pareigūnai ir pareigūnai, Lietuvos Respublikos institucijų atstovai</w:t>
      </w:r>
      <w:r w:rsidR="00D17C36" w:rsidRPr="001E70DA">
        <w:rPr>
          <w:rFonts w:ascii="Times New Roman" w:eastAsia="Times New Roman" w:hAnsi="Times New Roman"/>
          <w:color w:val="000000" w:themeColor="text1"/>
          <w:sz w:val="24"/>
          <w:szCs w:val="24"/>
          <w:lang w:eastAsia="lt-LT"/>
        </w:rPr>
        <w:t>,</w:t>
      </w:r>
      <w:r w:rsidR="00FD244B" w:rsidRPr="001E70DA">
        <w:rPr>
          <w:rFonts w:ascii="Times New Roman" w:eastAsia="Times New Roman" w:hAnsi="Times New Roman"/>
          <w:color w:val="000000" w:themeColor="text1"/>
          <w:sz w:val="24"/>
          <w:szCs w:val="24"/>
          <w:lang w:eastAsia="lt-LT"/>
        </w:rPr>
        <w:t xml:space="preserve"> ar jiems prilyginami renginiai</w:t>
      </w:r>
      <w:r w:rsidR="001C2154" w:rsidRPr="001E70DA">
        <w:rPr>
          <w:rFonts w:ascii="Times New Roman" w:eastAsia="Times New Roman" w:hAnsi="Times New Roman"/>
          <w:color w:val="000000" w:themeColor="text1"/>
          <w:sz w:val="24"/>
          <w:szCs w:val="24"/>
          <w:lang w:eastAsia="lt-LT"/>
        </w:rPr>
        <w:t xml:space="preserve">. </w:t>
      </w:r>
    </w:p>
    <w:p w14:paraId="679D2E25" w14:textId="48694CE6" w:rsidR="00D84316"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1.4.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turi būti teikiamos </w:t>
      </w:r>
      <w:r w:rsidR="00241183" w:rsidRPr="005A5520">
        <w:rPr>
          <w:rFonts w:ascii="Times New Roman" w:eastAsia="Times New Roman" w:hAnsi="Times New Roman"/>
          <w:color w:val="000000" w:themeColor="text1"/>
          <w:sz w:val="24"/>
          <w:szCs w:val="24"/>
          <w:lang w:eastAsia="lt-LT"/>
        </w:rPr>
        <w:t>36</w:t>
      </w:r>
      <w:r w:rsidRPr="005A5520">
        <w:rPr>
          <w:rFonts w:ascii="Times New Roman" w:eastAsia="Times New Roman" w:hAnsi="Times New Roman"/>
          <w:color w:val="000000" w:themeColor="text1"/>
          <w:sz w:val="24"/>
          <w:szCs w:val="24"/>
          <w:lang w:eastAsia="lt-LT"/>
        </w:rPr>
        <w:t xml:space="preserve"> (</w:t>
      </w:r>
      <w:r w:rsidR="00241183" w:rsidRPr="005A5520">
        <w:rPr>
          <w:rFonts w:ascii="Times New Roman" w:eastAsia="Times New Roman" w:hAnsi="Times New Roman"/>
          <w:color w:val="000000" w:themeColor="text1"/>
          <w:sz w:val="24"/>
          <w:szCs w:val="24"/>
          <w:lang w:eastAsia="lt-LT"/>
        </w:rPr>
        <w:t>trisdešimt šešis</w:t>
      </w:r>
      <w:r w:rsidRPr="005A5520">
        <w:rPr>
          <w:rFonts w:ascii="Times New Roman" w:eastAsia="Times New Roman" w:hAnsi="Times New Roman"/>
          <w:color w:val="000000" w:themeColor="text1"/>
          <w:sz w:val="24"/>
          <w:szCs w:val="24"/>
          <w:lang w:eastAsia="lt-LT"/>
        </w:rPr>
        <w:t>) mėnesi</w:t>
      </w:r>
      <w:r w:rsidR="00241183" w:rsidRPr="005A5520">
        <w:rPr>
          <w:rFonts w:ascii="Times New Roman" w:eastAsia="Times New Roman" w:hAnsi="Times New Roman"/>
          <w:color w:val="000000" w:themeColor="text1"/>
          <w:sz w:val="24"/>
          <w:szCs w:val="24"/>
          <w:lang w:eastAsia="lt-LT"/>
        </w:rPr>
        <w:t>us</w:t>
      </w:r>
      <w:r w:rsidRPr="005A5520">
        <w:rPr>
          <w:rFonts w:ascii="Times New Roman" w:eastAsia="Times New Roman" w:hAnsi="Times New Roman"/>
          <w:color w:val="000000" w:themeColor="text1"/>
          <w:sz w:val="24"/>
          <w:szCs w:val="24"/>
          <w:lang w:eastAsia="lt-LT"/>
        </w:rPr>
        <w:t xml:space="preserve"> nuo </w:t>
      </w:r>
      <w:r w:rsidR="00D2668F">
        <w:rPr>
          <w:rFonts w:ascii="Times New Roman" w:eastAsia="Times New Roman" w:hAnsi="Times New Roman"/>
          <w:color w:val="000000" w:themeColor="text1"/>
          <w:sz w:val="24"/>
          <w:szCs w:val="24"/>
          <w:lang w:eastAsia="lt-LT"/>
        </w:rPr>
        <w:t>s</w:t>
      </w:r>
      <w:r w:rsidRPr="005A5520">
        <w:rPr>
          <w:rFonts w:ascii="Times New Roman" w:eastAsia="Times New Roman" w:hAnsi="Times New Roman"/>
          <w:color w:val="000000" w:themeColor="text1"/>
          <w:sz w:val="24"/>
          <w:szCs w:val="24"/>
          <w:lang w:eastAsia="lt-LT"/>
        </w:rPr>
        <w:t>utarties įsigaliojimo dienos.</w:t>
      </w:r>
    </w:p>
    <w:p w14:paraId="14004000" w14:textId="71D067A2" w:rsidR="00D84316"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1.5. Maksimali lėšų suma, kurią planuojama per 36 (trisdešimt šešis) mėnesius (maksimalų </w:t>
      </w:r>
      <w:r w:rsidR="00AD16FB" w:rsidRPr="005A5520">
        <w:rPr>
          <w:rFonts w:ascii="Times New Roman" w:eastAsia="Times New Roman" w:hAnsi="Times New Roman"/>
          <w:color w:val="000000" w:themeColor="text1"/>
          <w:sz w:val="24"/>
          <w:szCs w:val="24"/>
          <w:lang w:eastAsia="lt-LT"/>
        </w:rPr>
        <w:t>paslaugų</w:t>
      </w:r>
      <w:r w:rsidRPr="005A5520">
        <w:rPr>
          <w:rFonts w:ascii="Times New Roman" w:eastAsia="Times New Roman" w:hAnsi="Times New Roman"/>
          <w:color w:val="000000" w:themeColor="text1"/>
          <w:sz w:val="24"/>
          <w:szCs w:val="24"/>
          <w:lang w:eastAsia="lt-LT"/>
        </w:rPr>
        <w:t xml:space="preserve"> teikimo terminą) skirti </w:t>
      </w:r>
      <w:r w:rsidR="00AD16FB" w:rsidRPr="005A5520">
        <w:rPr>
          <w:rFonts w:ascii="Times New Roman" w:eastAsia="Times New Roman" w:hAnsi="Times New Roman"/>
          <w:color w:val="000000" w:themeColor="text1"/>
          <w:sz w:val="24"/>
          <w:szCs w:val="24"/>
          <w:lang w:eastAsia="lt-LT"/>
        </w:rPr>
        <w:t>paslaugų</w:t>
      </w:r>
      <w:r w:rsidRPr="005A5520">
        <w:rPr>
          <w:rFonts w:ascii="Times New Roman" w:eastAsia="Times New Roman" w:hAnsi="Times New Roman"/>
          <w:color w:val="000000" w:themeColor="text1"/>
          <w:sz w:val="24"/>
          <w:szCs w:val="24"/>
          <w:lang w:eastAsia="lt-LT"/>
        </w:rPr>
        <w:t xml:space="preserve"> įsigijimui, yra </w:t>
      </w:r>
      <w:r w:rsidR="00D85698" w:rsidRPr="005A5520">
        <w:rPr>
          <w:rFonts w:ascii="Times New Roman" w:eastAsia="Times New Roman" w:hAnsi="Times New Roman"/>
          <w:color w:val="000000" w:themeColor="text1"/>
          <w:sz w:val="24"/>
          <w:szCs w:val="24"/>
          <w:lang w:eastAsia="lt-LT"/>
        </w:rPr>
        <w:t>6</w:t>
      </w:r>
      <w:r w:rsidR="00C524FB" w:rsidRPr="005A5520">
        <w:rPr>
          <w:rFonts w:ascii="Times New Roman" w:eastAsia="Times New Roman" w:hAnsi="Times New Roman"/>
          <w:color w:val="000000" w:themeColor="text1"/>
          <w:sz w:val="24"/>
          <w:szCs w:val="24"/>
          <w:lang w:eastAsia="lt-LT"/>
        </w:rPr>
        <w:t>00</w:t>
      </w:r>
      <w:r w:rsidR="00AC0761" w:rsidRPr="005A5520">
        <w:rPr>
          <w:rFonts w:ascii="Times New Roman" w:eastAsia="Times New Roman" w:hAnsi="Times New Roman"/>
          <w:color w:val="000000" w:themeColor="text1"/>
          <w:sz w:val="24"/>
          <w:szCs w:val="24"/>
          <w:lang w:eastAsia="lt-LT"/>
        </w:rPr>
        <w:t>.</w:t>
      </w:r>
      <w:r w:rsidRPr="005A5520">
        <w:rPr>
          <w:rFonts w:ascii="Times New Roman" w:eastAsia="Times New Roman" w:hAnsi="Times New Roman"/>
          <w:color w:val="000000" w:themeColor="text1"/>
          <w:sz w:val="24"/>
          <w:szCs w:val="24"/>
          <w:lang w:eastAsia="lt-LT"/>
        </w:rPr>
        <w:t>000,00 (</w:t>
      </w:r>
      <w:r w:rsidR="00003542" w:rsidRPr="005A5520">
        <w:rPr>
          <w:rFonts w:ascii="Times New Roman" w:eastAsia="Times New Roman" w:hAnsi="Times New Roman"/>
          <w:color w:val="000000" w:themeColor="text1"/>
          <w:sz w:val="24"/>
          <w:szCs w:val="24"/>
          <w:lang w:eastAsia="lt-LT"/>
        </w:rPr>
        <w:t>šeši</w:t>
      </w:r>
      <w:r w:rsidRPr="005A5520">
        <w:rPr>
          <w:rFonts w:ascii="Times New Roman" w:eastAsia="Times New Roman" w:hAnsi="Times New Roman"/>
          <w:color w:val="000000" w:themeColor="text1"/>
          <w:sz w:val="24"/>
          <w:szCs w:val="24"/>
          <w:lang w:eastAsia="lt-LT"/>
        </w:rPr>
        <w:t xml:space="preserve"> šimtai tūkstančių</w:t>
      </w:r>
      <w:r w:rsidR="005A5520" w:rsidRPr="005A5520">
        <w:rPr>
          <w:rFonts w:ascii="Times New Roman" w:eastAsia="Times New Roman" w:hAnsi="Times New Roman"/>
          <w:color w:val="000000" w:themeColor="text1"/>
          <w:sz w:val="24"/>
          <w:szCs w:val="24"/>
          <w:lang w:eastAsia="lt-LT"/>
        </w:rPr>
        <w:t xml:space="preserve"> eurų, 00 ct</w:t>
      </w:r>
      <w:r w:rsidRPr="005A5520">
        <w:rPr>
          <w:rFonts w:ascii="Times New Roman" w:eastAsia="Times New Roman" w:hAnsi="Times New Roman"/>
          <w:color w:val="000000" w:themeColor="text1"/>
          <w:sz w:val="24"/>
          <w:szCs w:val="24"/>
          <w:lang w:eastAsia="lt-LT"/>
        </w:rPr>
        <w:t>) eurų su pridėtinės vertės mokesčiu (toliau – PVM)</w:t>
      </w:r>
      <w:r w:rsidR="0092018A" w:rsidRPr="005A5520">
        <w:rPr>
          <w:rFonts w:ascii="Times New Roman" w:eastAsia="Times New Roman" w:hAnsi="Times New Roman"/>
          <w:color w:val="000000" w:themeColor="text1"/>
          <w:sz w:val="24"/>
          <w:szCs w:val="24"/>
          <w:lang w:eastAsia="lt-LT"/>
        </w:rPr>
        <w:t xml:space="preserve"> arba </w:t>
      </w:r>
      <w:r w:rsidR="002A04E3" w:rsidRPr="005A5520">
        <w:rPr>
          <w:rFonts w:ascii="Times New Roman" w:eastAsia="Times New Roman" w:hAnsi="Times New Roman"/>
          <w:color w:val="000000" w:themeColor="text1"/>
          <w:sz w:val="24"/>
          <w:szCs w:val="24"/>
          <w:lang w:eastAsia="lt-LT"/>
        </w:rPr>
        <w:t>495</w:t>
      </w:r>
      <w:r w:rsidR="0092018A" w:rsidRPr="005A5520">
        <w:rPr>
          <w:rFonts w:ascii="Times New Roman" w:eastAsia="Times New Roman" w:hAnsi="Times New Roman"/>
          <w:color w:val="000000" w:themeColor="text1"/>
          <w:sz w:val="24"/>
          <w:szCs w:val="24"/>
          <w:lang w:eastAsia="lt-LT"/>
        </w:rPr>
        <w:t>.</w:t>
      </w:r>
      <w:r w:rsidR="002A04E3" w:rsidRPr="005A5520">
        <w:rPr>
          <w:rFonts w:ascii="Times New Roman" w:eastAsia="Times New Roman" w:hAnsi="Times New Roman"/>
          <w:color w:val="000000" w:themeColor="text1"/>
          <w:sz w:val="24"/>
          <w:szCs w:val="24"/>
          <w:lang w:eastAsia="lt-LT"/>
        </w:rPr>
        <w:t>867</w:t>
      </w:r>
      <w:r w:rsidR="0092018A" w:rsidRPr="005A5520">
        <w:rPr>
          <w:rFonts w:ascii="Times New Roman" w:eastAsia="Times New Roman" w:hAnsi="Times New Roman"/>
          <w:color w:val="000000" w:themeColor="text1"/>
          <w:sz w:val="24"/>
          <w:szCs w:val="24"/>
          <w:lang w:eastAsia="lt-LT"/>
        </w:rPr>
        <w:t>,</w:t>
      </w:r>
      <w:r w:rsidR="00FE3ADC" w:rsidRPr="005A5520">
        <w:rPr>
          <w:rFonts w:ascii="Times New Roman" w:eastAsia="Times New Roman" w:hAnsi="Times New Roman"/>
          <w:color w:val="000000" w:themeColor="text1"/>
          <w:sz w:val="24"/>
          <w:szCs w:val="24"/>
          <w:lang w:eastAsia="lt-LT"/>
        </w:rPr>
        <w:t>77</w:t>
      </w:r>
      <w:r w:rsidR="0092018A" w:rsidRPr="005A5520">
        <w:rPr>
          <w:rFonts w:ascii="Times New Roman" w:eastAsia="Times New Roman" w:hAnsi="Times New Roman"/>
          <w:color w:val="000000" w:themeColor="text1"/>
          <w:sz w:val="24"/>
          <w:szCs w:val="24"/>
          <w:lang w:eastAsia="lt-LT"/>
        </w:rPr>
        <w:t xml:space="preserve"> (</w:t>
      </w:r>
      <w:r w:rsidR="00003542" w:rsidRPr="005A5520">
        <w:rPr>
          <w:rFonts w:ascii="Times New Roman" w:eastAsia="Times New Roman" w:hAnsi="Times New Roman"/>
          <w:color w:val="000000" w:themeColor="text1"/>
          <w:sz w:val="24"/>
          <w:szCs w:val="24"/>
          <w:lang w:eastAsia="lt-LT"/>
        </w:rPr>
        <w:t>keturi</w:t>
      </w:r>
      <w:r w:rsidR="0092018A" w:rsidRPr="005A5520">
        <w:rPr>
          <w:rFonts w:ascii="Times New Roman" w:eastAsia="Times New Roman" w:hAnsi="Times New Roman"/>
          <w:color w:val="000000" w:themeColor="text1"/>
          <w:sz w:val="24"/>
          <w:szCs w:val="24"/>
          <w:lang w:eastAsia="lt-LT"/>
        </w:rPr>
        <w:t xml:space="preserve"> šimtai </w:t>
      </w:r>
      <w:r w:rsidR="00003542" w:rsidRPr="005A5520">
        <w:rPr>
          <w:rFonts w:ascii="Times New Roman" w:eastAsia="Times New Roman" w:hAnsi="Times New Roman"/>
          <w:color w:val="000000" w:themeColor="text1"/>
          <w:sz w:val="24"/>
          <w:szCs w:val="24"/>
          <w:lang w:eastAsia="lt-LT"/>
        </w:rPr>
        <w:t>devyniasdešimt penki</w:t>
      </w:r>
      <w:r w:rsidR="0092018A" w:rsidRPr="005A5520">
        <w:rPr>
          <w:rFonts w:ascii="Times New Roman" w:eastAsia="Times New Roman" w:hAnsi="Times New Roman"/>
          <w:color w:val="000000" w:themeColor="text1"/>
          <w:sz w:val="24"/>
          <w:szCs w:val="24"/>
          <w:lang w:eastAsia="lt-LT"/>
        </w:rPr>
        <w:t xml:space="preserve"> tūkstanči</w:t>
      </w:r>
      <w:r w:rsidR="00003542" w:rsidRPr="005A5520">
        <w:rPr>
          <w:rFonts w:ascii="Times New Roman" w:eastAsia="Times New Roman" w:hAnsi="Times New Roman"/>
          <w:color w:val="000000" w:themeColor="text1"/>
          <w:sz w:val="24"/>
          <w:szCs w:val="24"/>
          <w:lang w:eastAsia="lt-LT"/>
        </w:rPr>
        <w:t>ai</w:t>
      </w:r>
      <w:r w:rsidR="0092018A" w:rsidRPr="005A5520">
        <w:rPr>
          <w:rFonts w:ascii="Times New Roman" w:eastAsia="Times New Roman" w:hAnsi="Times New Roman"/>
          <w:color w:val="000000" w:themeColor="text1"/>
          <w:sz w:val="24"/>
          <w:szCs w:val="24"/>
          <w:lang w:eastAsia="lt-LT"/>
        </w:rPr>
        <w:t xml:space="preserve"> </w:t>
      </w:r>
      <w:r w:rsidR="00003542" w:rsidRPr="005A5520">
        <w:rPr>
          <w:rFonts w:ascii="Times New Roman" w:eastAsia="Times New Roman" w:hAnsi="Times New Roman"/>
          <w:color w:val="000000" w:themeColor="text1"/>
          <w:sz w:val="24"/>
          <w:szCs w:val="24"/>
          <w:lang w:eastAsia="lt-LT"/>
        </w:rPr>
        <w:t>aštuoni</w:t>
      </w:r>
      <w:r w:rsidR="0092018A" w:rsidRPr="005A5520">
        <w:rPr>
          <w:rFonts w:ascii="Times New Roman" w:eastAsia="Times New Roman" w:hAnsi="Times New Roman"/>
          <w:color w:val="000000" w:themeColor="text1"/>
          <w:sz w:val="24"/>
          <w:szCs w:val="24"/>
          <w:lang w:eastAsia="lt-LT"/>
        </w:rPr>
        <w:t xml:space="preserve"> šimtai </w:t>
      </w:r>
      <w:r w:rsidR="00003542" w:rsidRPr="005A5520">
        <w:rPr>
          <w:rFonts w:ascii="Times New Roman" w:eastAsia="Times New Roman" w:hAnsi="Times New Roman"/>
          <w:color w:val="000000" w:themeColor="text1"/>
          <w:sz w:val="24"/>
          <w:szCs w:val="24"/>
          <w:lang w:eastAsia="lt-LT"/>
        </w:rPr>
        <w:t>šešiasdešimt septyni</w:t>
      </w:r>
      <w:r w:rsidR="0092018A" w:rsidRPr="005A5520">
        <w:rPr>
          <w:rFonts w:ascii="Times New Roman" w:eastAsia="Times New Roman" w:hAnsi="Times New Roman"/>
          <w:color w:val="000000" w:themeColor="text1"/>
          <w:sz w:val="24"/>
          <w:szCs w:val="24"/>
          <w:lang w:eastAsia="lt-LT"/>
        </w:rPr>
        <w:t xml:space="preserve"> eurai,</w:t>
      </w:r>
      <w:r w:rsidR="00FE3ADC" w:rsidRPr="005A5520">
        <w:rPr>
          <w:rFonts w:ascii="Times New Roman" w:eastAsia="Times New Roman" w:hAnsi="Times New Roman"/>
          <w:color w:val="000000" w:themeColor="text1"/>
          <w:sz w:val="24"/>
          <w:szCs w:val="24"/>
          <w:lang w:eastAsia="lt-LT"/>
        </w:rPr>
        <w:t xml:space="preserve"> 77</w:t>
      </w:r>
      <w:r w:rsidR="0092018A" w:rsidRPr="005A5520">
        <w:rPr>
          <w:rFonts w:ascii="Times New Roman" w:eastAsia="Times New Roman" w:hAnsi="Times New Roman"/>
          <w:color w:val="000000" w:themeColor="text1"/>
          <w:sz w:val="24"/>
          <w:szCs w:val="24"/>
          <w:lang w:eastAsia="lt-LT"/>
        </w:rPr>
        <w:t xml:space="preserve"> ct.) eurų be PVM</w:t>
      </w:r>
      <w:r w:rsidRPr="005A5520">
        <w:rPr>
          <w:rFonts w:ascii="Times New Roman" w:eastAsia="Times New Roman" w:hAnsi="Times New Roman"/>
          <w:color w:val="000000" w:themeColor="text1"/>
          <w:sz w:val="24"/>
          <w:szCs w:val="24"/>
          <w:lang w:eastAsia="lt-LT"/>
        </w:rPr>
        <w:t>.</w:t>
      </w:r>
    </w:p>
    <w:p w14:paraId="68A3EB75" w14:textId="77777777" w:rsidR="00086288" w:rsidRDefault="00086288"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1.6.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w:t>
      </w:r>
      <w:r w:rsidRPr="006402C4">
        <w:rPr>
          <w:rFonts w:ascii="Times New Roman" w:eastAsia="Times New Roman" w:hAnsi="Times New Roman"/>
          <w:color w:val="000000" w:themeColor="text1"/>
          <w:sz w:val="24"/>
          <w:szCs w:val="24"/>
          <w:lang w:eastAsia="lt-LT"/>
        </w:rPr>
        <w:t>bus užsakomos pagal</w:t>
      </w:r>
      <w:r w:rsidRPr="005A5520">
        <w:rPr>
          <w:rFonts w:ascii="Times New Roman" w:eastAsia="Times New Roman" w:hAnsi="Times New Roman"/>
          <w:color w:val="000000" w:themeColor="text1"/>
          <w:sz w:val="24"/>
          <w:szCs w:val="24"/>
          <w:lang w:eastAsia="lt-LT"/>
        </w:rPr>
        <w:t xml:space="preserve"> faktinį poreikį kiekvienam renginiui atskirai.</w:t>
      </w:r>
    </w:p>
    <w:p w14:paraId="620CA2AF" w14:textId="4F1FF58F" w:rsidR="00080707" w:rsidRPr="00013586" w:rsidRDefault="00080707" w:rsidP="00080707">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13586">
        <w:rPr>
          <w:rFonts w:ascii="Times New Roman" w:hAnsi="Times New Roman"/>
          <w:color w:val="000000" w:themeColor="text1"/>
          <w:sz w:val="24"/>
          <w:szCs w:val="24"/>
        </w:rPr>
        <w:t>1.7. Paslaugoms, susijusioms su renginių organizavimu ir aptarnavimu ne Lietuvos Respublikos teritorijoje, ir nurodytoms šio</w:t>
      </w:r>
      <w:r w:rsidR="00485C5B">
        <w:rPr>
          <w:rFonts w:ascii="Times New Roman" w:hAnsi="Times New Roman"/>
          <w:color w:val="000000" w:themeColor="text1"/>
          <w:sz w:val="24"/>
          <w:szCs w:val="24"/>
        </w:rPr>
        <w:t>s techninės specifikacijos</w:t>
      </w:r>
      <w:r w:rsidRPr="00013586">
        <w:rPr>
          <w:rFonts w:ascii="Times New Roman" w:hAnsi="Times New Roman"/>
          <w:color w:val="000000" w:themeColor="text1"/>
          <w:sz w:val="24"/>
          <w:szCs w:val="24"/>
        </w:rPr>
        <w:t xml:space="preserve"> IV–XIX skyriuose, taikomas kainos apskaičiavimo būdas – sutarties vykdymo išlaidų atlyginimas.</w:t>
      </w:r>
    </w:p>
    <w:p w14:paraId="19C9F67B" w14:textId="77777777" w:rsidR="00080707" w:rsidRPr="00013586" w:rsidRDefault="00080707" w:rsidP="00080707">
      <w:pPr>
        <w:tabs>
          <w:tab w:val="left" w:pos="0"/>
          <w:tab w:val="left" w:pos="900"/>
          <w:tab w:val="left" w:pos="993"/>
        </w:tabs>
        <w:spacing w:after="0" w:line="240" w:lineRule="auto"/>
        <w:ind w:firstLine="567"/>
        <w:jc w:val="both"/>
        <w:rPr>
          <w:rFonts w:ascii="Times New Roman" w:hAnsi="Times New Roman"/>
          <w:color w:val="000000" w:themeColor="text1"/>
          <w:sz w:val="24"/>
          <w:szCs w:val="24"/>
        </w:rPr>
      </w:pPr>
      <w:r w:rsidRPr="00013586">
        <w:rPr>
          <w:rFonts w:ascii="Times New Roman" w:hAnsi="Times New Roman"/>
          <w:color w:val="000000" w:themeColor="text1"/>
          <w:sz w:val="24"/>
          <w:szCs w:val="24"/>
        </w:rPr>
        <w:t>1.8. Paslaugų teikimo vieta – Lietuvos Respublikos ar kitos šalies teritorija.</w:t>
      </w:r>
    </w:p>
    <w:p w14:paraId="7BE7875C" w14:textId="77777777" w:rsidR="00D84316" w:rsidRPr="00013586"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p>
    <w:p w14:paraId="7C40C76F" w14:textId="77777777" w:rsidR="001C2154" w:rsidRPr="00013586" w:rsidRDefault="0028666D" w:rsidP="0028666D">
      <w:pPr>
        <w:spacing w:after="0" w:line="240" w:lineRule="auto"/>
        <w:ind w:left="142"/>
        <w:jc w:val="center"/>
        <w:rPr>
          <w:rFonts w:ascii="Times New Roman" w:eastAsia="Times New Roman" w:hAnsi="Times New Roman"/>
          <w:b/>
          <w:bCs/>
          <w:color w:val="000000" w:themeColor="text1"/>
          <w:sz w:val="24"/>
          <w:szCs w:val="24"/>
          <w:lang w:eastAsia="lt-LT"/>
        </w:rPr>
      </w:pPr>
      <w:r w:rsidRPr="00013586">
        <w:rPr>
          <w:rFonts w:ascii="Times New Roman" w:eastAsia="Times New Roman" w:hAnsi="Times New Roman"/>
          <w:b/>
          <w:bCs/>
          <w:color w:val="000000" w:themeColor="text1"/>
          <w:sz w:val="24"/>
          <w:szCs w:val="24"/>
          <w:lang w:eastAsia="lt-LT"/>
        </w:rPr>
        <w:t xml:space="preserve">II. </w:t>
      </w:r>
      <w:r w:rsidR="00AD16FB" w:rsidRPr="00013586">
        <w:rPr>
          <w:rFonts w:ascii="Times New Roman" w:eastAsia="Times New Roman" w:hAnsi="Times New Roman"/>
          <w:b/>
          <w:bCs/>
          <w:color w:val="000000" w:themeColor="text1"/>
          <w:sz w:val="24"/>
          <w:szCs w:val="24"/>
          <w:lang w:eastAsia="lt-LT"/>
        </w:rPr>
        <w:t>PASLAUGŲ</w:t>
      </w:r>
      <w:r w:rsidR="007747BE" w:rsidRPr="00013586">
        <w:rPr>
          <w:rFonts w:ascii="Times New Roman" w:eastAsia="Times New Roman" w:hAnsi="Times New Roman"/>
          <w:b/>
          <w:bCs/>
          <w:color w:val="000000" w:themeColor="text1"/>
          <w:sz w:val="24"/>
          <w:szCs w:val="24"/>
          <w:lang w:eastAsia="lt-LT"/>
        </w:rPr>
        <w:t xml:space="preserve"> APIMTYS</w:t>
      </w:r>
      <w:r w:rsidR="00D17C36" w:rsidRPr="00013586">
        <w:rPr>
          <w:rFonts w:ascii="Times New Roman" w:eastAsia="Times New Roman" w:hAnsi="Times New Roman"/>
          <w:b/>
          <w:bCs/>
          <w:color w:val="000000" w:themeColor="text1"/>
          <w:sz w:val="24"/>
          <w:szCs w:val="24"/>
          <w:lang w:eastAsia="lt-LT"/>
        </w:rPr>
        <w:t xml:space="preserve">, </w:t>
      </w:r>
      <w:r w:rsidR="007747BE" w:rsidRPr="00013586">
        <w:rPr>
          <w:rFonts w:ascii="Times New Roman" w:eastAsia="Times New Roman" w:hAnsi="Times New Roman"/>
          <w:b/>
          <w:bCs/>
          <w:color w:val="000000" w:themeColor="text1"/>
          <w:sz w:val="24"/>
          <w:szCs w:val="24"/>
          <w:lang w:eastAsia="lt-LT"/>
        </w:rPr>
        <w:t>POBŪDIS</w:t>
      </w:r>
      <w:r w:rsidR="00D17C36" w:rsidRPr="00013586">
        <w:rPr>
          <w:rFonts w:ascii="Times New Roman" w:eastAsia="Times New Roman" w:hAnsi="Times New Roman"/>
          <w:b/>
          <w:bCs/>
          <w:color w:val="000000" w:themeColor="text1"/>
          <w:sz w:val="24"/>
          <w:szCs w:val="24"/>
          <w:lang w:eastAsia="lt-LT"/>
        </w:rPr>
        <w:t xml:space="preserve"> IR</w:t>
      </w:r>
      <w:r w:rsidR="007747BE" w:rsidRPr="00013586">
        <w:rPr>
          <w:rFonts w:ascii="Times New Roman" w:eastAsia="Times New Roman" w:hAnsi="Times New Roman"/>
          <w:b/>
          <w:bCs/>
          <w:color w:val="000000" w:themeColor="text1"/>
          <w:sz w:val="24"/>
          <w:szCs w:val="24"/>
          <w:lang w:eastAsia="lt-LT"/>
        </w:rPr>
        <w:t xml:space="preserve"> </w:t>
      </w:r>
      <w:r w:rsidR="00D17C36" w:rsidRPr="00013586">
        <w:rPr>
          <w:rFonts w:ascii="Times New Roman" w:eastAsia="Times New Roman" w:hAnsi="Times New Roman"/>
          <w:b/>
          <w:bCs/>
          <w:color w:val="000000" w:themeColor="text1"/>
          <w:sz w:val="24"/>
          <w:szCs w:val="24"/>
          <w:lang w:eastAsia="lt-LT"/>
        </w:rPr>
        <w:t>SUTEIKIMO VIETA</w:t>
      </w:r>
    </w:p>
    <w:p w14:paraId="5C2FE6A2" w14:textId="77777777" w:rsidR="001C2154" w:rsidRPr="00013586" w:rsidRDefault="001C2154" w:rsidP="003C0FC9">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34AFB1B0" w14:textId="2510D68D"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2.1. Perkančioji organizacija sutarties galiojimo laikotarpiu preliminariai planuoja organizuoti apie</w:t>
      </w:r>
      <w:r w:rsidR="00706B7B" w:rsidRPr="00013586">
        <w:rPr>
          <w:rFonts w:ascii="Times New Roman" w:eastAsia="Times New Roman" w:hAnsi="Times New Roman"/>
          <w:color w:val="000000" w:themeColor="text1"/>
          <w:sz w:val="24"/>
          <w:szCs w:val="24"/>
          <w:lang w:eastAsia="lt-LT"/>
        </w:rPr>
        <w:t xml:space="preserve"> 15–20</w:t>
      </w:r>
      <w:r w:rsidRPr="00013586">
        <w:rPr>
          <w:rFonts w:ascii="Times New Roman" w:eastAsia="Times New Roman" w:hAnsi="Times New Roman"/>
          <w:color w:val="000000" w:themeColor="text1"/>
          <w:sz w:val="24"/>
          <w:szCs w:val="24"/>
          <w:lang w:eastAsia="lt-LT"/>
        </w:rPr>
        <w:t xml:space="preserve"> aukšto lygio renginių Lietuvos Respublikos teritorijoje. </w:t>
      </w:r>
      <w:r w:rsidR="009A634A" w:rsidRPr="00013586">
        <w:rPr>
          <w:rFonts w:ascii="Times New Roman" w:eastAsia="Times New Roman" w:hAnsi="Times New Roman"/>
          <w:color w:val="000000" w:themeColor="text1"/>
          <w:sz w:val="24"/>
          <w:szCs w:val="24"/>
          <w:lang w:eastAsia="lt-LT"/>
        </w:rPr>
        <w:t>Iki 2</w:t>
      </w:r>
      <w:r w:rsidR="00706B7B" w:rsidRPr="00013586">
        <w:rPr>
          <w:rFonts w:ascii="Times New Roman" w:eastAsia="Times New Roman" w:hAnsi="Times New Roman"/>
          <w:color w:val="000000" w:themeColor="text1"/>
          <w:sz w:val="24"/>
          <w:szCs w:val="24"/>
          <w:lang w:eastAsia="lt-LT"/>
        </w:rPr>
        <w:t>0</w:t>
      </w:r>
      <w:r w:rsidRPr="00013586">
        <w:rPr>
          <w:rFonts w:ascii="Times New Roman" w:eastAsia="Times New Roman" w:hAnsi="Times New Roman"/>
          <w:color w:val="000000" w:themeColor="text1"/>
          <w:sz w:val="24"/>
          <w:szCs w:val="24"/>
          <w:lang w:eastAsia="lt-LT"/>
        </w:rPr>
        <w:t xml:space="preserve"> procentų iš nurodytų renginių gali vykti ne Vilniaus mieste. Kiekvienas renginys bus priskirtas </w:t>
      </w:r>
      <w:r w:rsidR="005B4D79">
        <w:rPr>
          <w:rFonts w:ascii="Times New Roman" w:eastAsia="Times New Roman" w:hAnsi="Times New Roman"/>
          <w:color w:val="000000" w:themeColor="text1"/>
          <w:sz w:val="24"/>
          <w:szCs w:val="24"/>
          <w:lang w:eastAsia="lt-LT"/>
        </w:rPr>
        <w:t>techninės specifikacijos</w:t>
      </w:r>
      <w:r w:rsidR="009A634A" w:rsidRPr="00013586">
        <w:rPr>
          <w:rFonts w:ascii="Times New Roman" w:eastAsia="Times New Roman" w:hAnsi="Times New Roman"/>
          <w:color w:val="000000" w:themeColor="text1"/>
          <w:sz w:val="24"/>
          <w:szCs w:val="24"/>
          <w:lang w:eastAsia="lt-LT"/>
        </w:rPr>
        <w:t xml:space="preserve"> 3.7  </w:t>
      </w:r>
      <w:r w:rsidR="00EB2B78">
        <w:rPr>
          <w:rFonts w:ascii="Times New Roman" w:eastAsia="Times New Roman" w:hAnsi="Times New Roman"/>
          <w:color w:val="000000" w:themeColor="text1"/>
          <w:sz w:val="24"/>
          <w:szCs w:val="24"/>
          <w:lang w:eastAsia="lt-LT"/>
        </w:rPr>
        <w:t xml:space="preserve">papunktyje </w:t>
      </w:r>
      <w:r w:rsidR="009A634A" w:rsidRPr="00013586">
        <w:rPr>
          <w:rFonts w:ascii="Times New Roman" w:eastAsia="Times New Roman" w:hAnsi="Times New Roman"/>
          <w:color w:val="000000" w:themeColor="text1"/>
          <w:sz w:val="24"/>
          <w:szCs w:val="24"/>
          <w:lang w:eastAsia="lt-LT"/>
        </w:rPr>
        <w:t>nurodytai</w:t>
      </w:r>
      <w:r w:rsidRPr="00013586">
        <w:rPr>
          <w:rFonts w:ascii="Times New Roman" w:eastAsia="Times New Roman" w:hAnsi="Times New Roman"/>
          <w:color w:val="000000" w:themeColor="text1"/>
          <w:sz w:val="24"/>
          <w:szCs w:val="24"/>
          <w:lang w:eastAsia="lt-LT"/>
        </w:rPr>
        <w:t xml:space="preserve"> kategorijai</w:t>
      </w:r>
      <w:r w:rsidR="005A5520" w:rsidRPr="00013586">
        <w:rPr>
          <w:rFonts w:ascii="Times New Roman" w:eastAsia="Times New Roman" w:hAnsi="Times New Roman"/>
          <w:color w:val="000000" w:themeColor="text1"/>
          <w:sz w:val="24"/>
          <w:szCs w:val="24"/>
          <w:lang w:eastAsia="lt-LT"/>
        </w:rPr>
        <w:t>,</w:t>
      </w:r>
      <w:r w:rsidRPr="00013586">
        <w:rPr>
          <w:rFonts w:ascii="Times New Roman" w:eastAsia="Times New Roman" w:hAnsi="Times New Roman"/>
          <w:color w:val="000000" w:themeColor="text1"/>
          <w:sz w:val="24"/>
          <w:szCs w:val="24"/>
          <w:lang w:eastAsia="lt-LT"/>
        </w:rPr>
        <w:t xml:space="preserve"> apie tai iš anksto informuojant </w:t>
      </w:r>
      <w:r w:rsidR="00711BFB" w:rsidRPr="00013586">
        <w:rPr>
          <w:rFonts w:ascii="Times New Roman" w:eastAsia="Times New Roman" w:hAnsi="Times New Roman"/>
          <w:color w:val="000000" w:themeColor="text1"/>
          <w:sz w:val="24"/>
          <w:szCs w:val="24"/>
          <w:lang w:eastAsia="lt-LT"/>
        </w:rPr>
        <w:t>paslaugos</w:t>
      </w:r>
      <w:r w:rsidRPr="00013586">
        <w:rPr>
          <w:rFonts w:ascii="Times New Roman" w:eastAsia="Times New Roman" w:hAnsi="Times New Roman"/>
          <w:color w:val="000000" w:themeColor="text1"/>
          <w:sz w:val="24"/>
          <w:szCs w:val="24"/>
          <w:lang w:eastAsia="lt-LT"/>
        </w:rPr>
        <w:t xml:space="preserve"> teikėją. </w:t>
      </w:r>
      <w:r w:rsidR="00D85698" w:rsidRPr="00013586">
        <w:rPr>
          <w:rFonts w:ascii="Times New Roman" w:eastAsia="Times New Roman" w:hAnsi="Times New Roman"/>
          <w:color w:val="000000" w:themeColor="text1"/>
          <w:sz w:val="24"/>
          <w:szCs w:val="24"/>
          <w:lang w:eastAsia="lt-LT"/>
        </w:rPr>
        <w:t xml:space="preserve">Retais atvejais aukšto lygio renginiai gali būti organizuojami ne Lietuvos Respublikos teritorijoje. </w:t>
      </w:r>
    </w:p>
    <w:p w14:paraId="534088CC" w14:textId="69F3F08B"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2.2. Renginių kiekiai, nurodyti </w:t>
      </w:r>
      <w:r w:rsidR="00AD16FB" w:rsidRPr="00013586">
        <w:rPr>
          <w:rFonts w:ascii="Times New Roman" w:eastAsia="Times New Roman" w:hAnsi="Times New Roman"/>
          <w:color w:val="000000" w:themeColor="text1"/>
          <w:sz w:val="24"/>
          <w:szCs w:val="24"/>
          <w:lang w:eastAsia="lt-LT"/>
        </w:rPr>
        <w:t>paslaugų</w:t>
      </w:r>
      <w:r w:rsidRPr="00013586">
        <w:rPr>
          <w:rFonts w:ascii="Times New Roman" w:eastAsia="Times New Roman" w:hAnsi="Times New Roman"/>
          <w:color w:val="000000" w:themeColor="text1"/>
          <w:sz w:val="24"/>
          <w:szCs w:val="24"/>
          <w:lang w:eastAsia="lt-LT"/>
        </w:rPr>
        <w:t xml:space="preserve"> techninės specifikacijos </w:t>
      </w:r>
      <w:r w:rsidR="00D17C36" w:rsidRPr="00013586">
        <w:rPr>
          <w:rFonts w:ascii="Times New Roman" w:eastAsia="Times New Roman" w:hAnsi="Times New Roman"/>
          <w:color w:val="000000" w:themeColor="text1"/>
          <w:sz w:val="24"/>
          <w:szCs w:val="24"/>
          <w:lang w:eastAsia="lt-LT"/>
        </w:rPr>
        <w:t>2.1</w:t>
      </w:r>
      <w:r w:rsidRPr="00013586">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papunktyje</w:t>
      </w:r>
      <w:r w:rsidRPr="00013586">
        <w:rPr>
          <w:rFonts w:ascii="Times New Roman" w:eastAsia="Times New Roman" w:hAnsi="Times New Roman"/>
          <w:color w:val="000000" w:themeColor="text1"/>
          <w:sz w:val="24"/>
          <w:szCs w:val="24"/>
          <w:lang w:eastAsia="lt-LT"/>
        </w:rPr>
        <w:t>, yra preliminarūs ir gali būti keičiami bei užsakomi priklausomai nuo perkančiosios organizacijos poreikio.</w:t>
      </w:r>
    </w:p>
    <w:p w14:paraId="6DCCEE78" w14:textId="77777777"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 Perkančiajai organizacijai reikalingos renginių organizavimo ir aptarnavimo </w:t>
      </w:r>
      <w:r w:rsidR="00711BFB" w:rsidRPr="00013586">
        <w:rPr>
          <w:rFonts w:ascii="Times New Roman" w:eastAsia="Times New Roman" w:hAnsi="Times New Roman"/>
          <w:color w:val="000000" w:themeColor="text1"/>
          <w:sz w:val="24"/>
          <w:szCs w:val="24"/>
          <w:lang w:eastAsia="lt-LT"/>
        </w:rPr>
        <w:t>paslaugos</w:t>
      </w:r>
      <w:r w:rsidRPr="00013586">
        <w:rPr>
          <w:rFonts w:ascii="Times New Roman" w:eastAsia="Times New Roman" w:hAnsi="Times New Roman"/>
          <w:color w:val="000000" w:themeColor="text1"/>
          <w:sz w:val="24"/>
          <w:szCs w:val="24"/>
          <w:lang w:eastAsia="lt-LT"/>
        </w:rPr>
        <w:t>, atsižvelgiant į konkretų renginį, gali apimti:</w:t>
      </w:r>
    </w:p>
    <w:p w14:paraId="6E56B323" w14:textId="3C76B713"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0" w:name="_Hlk158113011"/>
      <w:r w:rsidRPr="00013586">
        <w:rPr>
          <w:rFonts w:ascii="Times New Roman" w:eastAsia="Times New Roman" w:hAnsi="Times New Roman"/>
          <w:color w:val="000000" w:themeColor="text1"/>
          <w:sz w:val="24"/>
          <w:szCs w:val="24"/>
          <w:lang w:eastAsia="lt-LT"/>
        </w:rPr>
        <w:t xml:space="preserve">2.3.1. renginio planavimo ir aptarnavimo paslaugas, nurodytas </w:t>
      </w:r>
      <w:r w:rsidR="005B4D79">
        <w:rPr>
          <w:rFonts w:ascii="Times New Roman" w:eastAsia="Times New Roman" w:hAnsi="Times New Roman"/>
          <w:color w:val="000000" w:themeColor="text1"/>
          <w:sz w:val="24"/>
          <w:szCs w:val="24"/>
          <w:lang w:eastAsia="lt-LT"/>
        </w:rPr>
        <w:t>techninės specifikacijos</w:t>
      </w:r>
      <w:r w:rsidRPr="00013586">
        <w:rPr>
          <w:rFonts w:ascii="Times New Roman" w:eastAsia="Times New Roman" w:hAnsi="Times New Roman"/>
          <w:color w:val="000000" w:themeColor="text1"/>
          <w:sz w:val="24"/>
          <w:szCs w:val="24"/>
          <w:lang w:eastAsia="lt-LT"/>
        </w:rPr>
        <w:t xml:space="preserve"> IV skyriuje;</w:t>
      </w:r>
    </w:p>
    <w:p w14:paraId="0F2348C5" w14:textId="25A17F38"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2.3.2. renginio vietos parinkimo paslaugas ir nuomą,</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00857BA1">
        <w:rPr>
          <w:rFonts w:ascii="Times New Roman" w:eastAsia="Times New Roman" w:hAnsi="Times New Roman"/>
          <w:color w:val="000000" w:themeColor="text1"/>
          <w:sz w:val="24"/>
          <w:szCs w:val="24"/>
          <w:lang w:eastAsia="lt-LT"/>
        </w:rPr>
        <w:t>V skyriuje;</w:t>
      </w:r>
    </w:p>
    <w:p w14:paraId="57AB5534" w14:textId="336636E1"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2.3.3. renginio vietos apipavidalinimo, dekoravimo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 skyriuje;</w:t>
      </w:r>
    </w:p>
    <w:p w14:paraId="62F0891A" w14:textId="366E992C"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2.3.4. renginio įrangos nuomą ir aptarnavimo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VII skyriuje;</w:t>
      </w:r>
    </w:p>
    <w:p w14:paraId="40C882C9" w14:textId="70B8FACE"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2.3.5. renginio dalyvių maitinimo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VIII skyriuje;</w:t>
      </w:r>
    </w:p>
    <w:p w14:paraId="674E38C7" w14:textId="230A3E40"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lastRenderedPageBreak/>
        <w:t xml:space="preserve">2.3.6. transporto nuomos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IX skyriuje;</w:t>
      </w:r>
    </w:p>
    <w:p w14:paraId="3EE50961" w14:textId="1FCE5942"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2.3.7. renginio fotografavimo </w:t>
      </w:r>
      <w:r w:rsidR="00116B35">
        <w:rPr>
          <w:rFonts w:ascii="Times New Roman" w:eastAsia="Times New Roman" w:hAnsi="Times New Roman"/>
          <w:color w:val="000000" w:themeColor="text1"/>
          <w:sz w:val="24"/>
          <w:szCs w:val="24"/>
          <w:lang w:eastAsia="lt-LT"/>
        </w:rPr>
        <w:t xml:space="preserve">ir filmavimo </w:t>
      </w:r>
      <w:r w:rsidRPr="00013586">
        <w:rPr>
          <w:rFonts w:ascii="Times New Roman" w:eastAsia="Times New Roman" w:hAnsi="Times New Roman"/>
          <w:color w:val="000000" w:themeColor="text1"/>
          <w:sz w:val="24"/>
          <w:szCs w:val="24"/>
          <w:lang w:eastAsia="lt-LT"/>
        </w:rPr>
        <w:t>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 skyriuje;</w:t>
      </w:r>
    </w:p>
    <w:p w14:paraId="73A594F8" w14:textId="4D372D2F"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2.3.8. renginio dalyvių apgyvendinimo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 xml:space="preserve">XI skyriuje; </w:t>
      </w:r>
    </w:p>
    <w:p w14:paraId="3250D9EB" w14:textId="33F1C674"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2.3.9. renginiams skirtas kanceliarines priemones,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XII skyriuje;</w:t>
      </w:r>
    </w:p>
    <w:p w14:paraId="62C4CE88" w14:textId="04A06AA7"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2.3.10. renginio socialinės kultūrinės programos organizavimo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techninės specifikacijos</w:t>
      </w:r>
      <w:r w:rsidRPr="00013586">
        <w:rPr>
          <w:rFonts w:ascii="Times New Roman" w:eastAsia="Times New Roman" w:hAnsi="Times New Roman"/>
          <w:color w:val="000000" w:themeColor="text1"/>
          <w:sz w:val="24"/>
          <w:szCs w:val="24"/>
          <w:lang w:eastAsia="lt-LT"/>
        </w:rPr>
        <w:t xml:space="preserve"> XIII skyriuje;</w:t>
      </w:r>
    </w:p>
    <w:p w14:paraId="33342028" w14:textId="27AEEC0C"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2.3.11. renginiams reikalingų viešųjų ryšių plano ir priemonių parengimą ir įgyvendinimą,</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XIV skyriuje;</w:t>
      </w:r>
    </w:p>
    <w:p w14:paraId="71C275D2" w14:textId="2B4632AE"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2.3.12. renginiams reikalingų reklaminių/viešinimo priemonių parengimą ir/ar gamybą,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 skyriuje;</w:t>
      </w:r>
    </w:p>
    <w:p w14:paraId="4C2EEA95" w14:textId="116799E0"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2.3.13. renginiams reikalingas vertimo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 skyriuje;</w:t>
      </w:r>
    </w:p>
    <w:p w14:paraId="3EEA222E" w14:textId="4EC48C0D"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2.3.14. renginio dalyvių kelionių organizavimo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XVII skyriuje;</w:t>
      </w:r>
    </w:p>
    <w:p w14:paraId="372E2690" w14:textId="023BEA12"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2.3.15. įvaizdžio kūrėjo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XVIII skyriuje;</w:t>
      </w:r>
    </w:p>
    <w:p w14:paraId="008A32B7" w14:textId="329F7F0F" w:rsidR="00080707" w:rsidRPr="00013586" w:rsidRDefault="001E6A7C"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2.3.16. kita</w:t>
      </w:r>
      <w:r w:rsidR="00080707" w:rsidRPr="00013586">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 xml:space="preserve">, su renginiais </w:t>
      </w:r>
      <w:r w:rsidR="00080707" w:rsidRPr="00013586">
        <w:rPr>
          <w:rFonts w:ascii="Times New Roman" w:eastAsia="Times New Roman" w:hAnsi="Times New Roman"/>
          <w:color w:val="000000" w:themeColor="text1"/>
          <w:sz w:val="24"/>
          <w:szCs w:val="24"/>
          <w:lang w:eastAsia="lt-LT"/>
        </w:rPr>
        <w:t>susijusios</w:t>
      </w:r>
      <w:r>
        <w:rPr>
          <w:rFonts w:ascii="Times New Roman" w:eastAsia="Times New Roman" w:hAnsi="Times New Roman"/>
          <w:color w:val="000000" w:themeColor="text1"/>
          <w:sz w:val="24"/>
          <w:szCs w:val="24"/>
          <w:lang w:eastAsia="lt-LT"/>
        </w:rPr>
        <w:t>,</w:t>
      </w:r>
      <w:r w:rsidR="00080707" w:rsidRPr="00013586">
        <w:rPr>
          <w:rFonts w:ascii="Times New Roman" w:eastAsia="Times New Roman" w:hAnsi="Times New Roman"/>
          <w:color w:val="000000" w:themeColor="text1"/>
          <w:sz w:val="24"/>
          <w:szCs w:val="24"/>
          <w:lang w:eastAsia="lt-LT"/>
        </w:rPr>
        <w:t xml:space="preserve">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00080707" w:rsidRPr="00013586">
        <w:rPr>
          <w:rFonts w:ascii="Times New Roman" w:eastAsia="Times New Roman" w:hAnsi="Times New Roman"/>
          <w:color w:val="000000" w:themeColor="text1"/>
          <w:sz w:val="24"/>
          <w:szCs w:val="24"/>
          <w:lang w:eastAsia="lt-LT"/>
        </w:rPr>
        <w:t>XIX skyriuje.</w:t>
      </w:r>
    </w:p>
    <w:p w14:paraId="6C7AD755" w14:textId="77777777" w:rsidR="001B119D" w:rsidRPr="00013586" w:rsidRDefault="001B119D" w:rsidP="008969E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bookmarkEnd w:id="0"/>
    <w:p w14:paraId="46DA8DC2" w14:textId="77777777" w:rsidR="00CE5637" w:rsidRPr="00013586"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013586">
        <w:rPr>
          <w:rFonts w:ascii="Times New Roman" w:hAnsi="Times New Roman"/>
          <w:b/>
          <w:color w:val="000000" w:themeColor="text1"/>
          <w:sz w:val="24"/>
          <w:szCs w:val="24"/>
        </w:rPr>
        <w:t>III. BENDRIEJI REIKALAVIMAI PIRKIMO OBJEKTUI</w:t>
      </w:r>
    </w:p>
    <w:p w14:paraId="497D2E02" w14:textId="77777777" w:rsidR="00CE5637" w:rsidRPr="00013586"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14:paraId="625AD718" w14:textId="39DE392A" w:rsidR="00CE5637" w:rsidRPr="00911571"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turi teikti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atitinkančias konkretaus renginio lygį, pobūdį, specifiką, tinkamai reprezentuojant Lietuvą, jos istoriją ir kultūrą. Renginio metu turi būti naudojama </w:t>
      </w:r>
      <w:r w:rsidR="00085F74">
        <w:rPr>
          <w:rFonts w:ascii="Times New Roman" w:hAnsi="Times New Roman"/>
          <w:color w:val="000000" w:themeColor="text1"/>
          <w:sz w:val="24"/>
          <w:szCs w:val="24"/>
        </w:rPr>
        <w:t>veikianti</w:t>
      </w:r>
      <w:r w:rsidR="00085F74" w:rsidRPr="00803E84">
        <w:rPr>
          <w:rFonts w:ascii="Times New Roman" w:hAnsi="Times New Roman"/>
          <w:color w:val="000000" w:themeColor="text1"/>
          <w:sz w:val="24"/>
          <w:szCs w:val="24"/>
        </w:rPr>
        <w:t xml:space="preserve"> ir pažangi </w:t>
      </w:r>
      <w:r w:rsidRPr="00911571">
        <w:rPr>
          <w:rFonts w:ascii="Times New Roman" w:hAnsi="Times New Roman"/>
          <w:color w:val="000000" w:themeColor="text1"/>
          <w:sz w:val="24"/>
          <w:szCs w:val="24"/>
        </w:rPr>
        <w:t xml:space="preserve">organizacinė technika, informacinės technologijos, kita įranga, konstrukcijos, priemonės ir inventorius, užtikrinama </w:t>
      </w:r>
      <w:r w:rsidR="00085F74" w:rsidRPr="00085F74">
        <w:rPr>
          <w:rFonts w:ascii="Times New Roman" w:hAnsi="Times New Roman"/>
          <w:color w:val="000000" w:themeColor="text1"/>
          <w:sz w:val="24"/>
          <w:szCs w:val="24"/>
        </w:rPr>
        <w:t xml:space="preserve">saugi ir sveika aplinka </w:t>
      </w:r>
      <w:r w:rsidRPr="00911571">
        <w:rPr>
          <w:rFonts w:ascii="Times New Roman" w:hAnsi="Times New Roman"/>
          <w:color w:val="000000" w:themeColor="text1"/>
          <w:sz w:val="24"/>
          <w:szCs w:val="24"/>
        </w:rPr>
        <w:t>renginių dalyviams ir organizatoriams.</w:t>
      </w:r>
    </w:p>
    <w:p w14:paraId="51FAA1CA" w14:textId="79E1F9DF"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911571">
        <w:rPr>
          <w:rFonts w:ascii="Times New Roman" w:hAnsi="Times New Roman"/>
          <w:color w:val="000000" w:themeColor="text1"/>
          <w:sz w:val="24"/>
          <w:szCs w:val="24"/>
        </w:rPr>
        <w:t xml:space="preserve">3.2. </w:t>
      </w:r>
      <w:r w:rsidR="00AD16FB" w:rsidRPr="00911571">
        <w:rPr>
          <w:rFonts w:ascii="Times New Roman" w:hAnsi="Times New Roman"/>
          <w:color w:val="000000" w:themeColor="text1"/>
          <w:sz w:val="24"/>
          <w:szCs w:val="24"/>
        </w:rPr>
        <w:t>Paslaugų</w:t>
      </w:r>
      <w:r w:rsidRPr="00911571">
        <w:rPr>
          <w:rFonts w:ascii="Times New Roman" w:hAnsi="Times New Roman"/>
          <w:color w:val="000000" w:themeColor="text1"/>
          <w:sz w:val="24"/>
          <w:szCs w:val="24"/>
        </w:rPr>
        <w:t xml:space="preserve"> teikėjas privalo paskirti tiesiogiai už </w:t>
      </w:r>
      <w:r w:rsidR="00055853">
        <w:rPr>
          <w:rFonts w:ascii="Times New Roman" w:hAnsi="Times New Roman"/>
          <w:color w:val="000000" w:themeColor="text1"/>
          <w:sz w:val="24"/>
          <w:szCs w:val="24"/>
        </w:rPr>
        <w:t>s</w:t>
      </w:r>
      <w:r w:rsidRPr="00803E84">
        <w:rPr>
          <w:rFonts w:ascii="Times New Roman" w:hAnsi="Times New Roman"/>
          <w:color w:val="000000" w:themeColor="text1"/>
          <w:sz w:val="24"/>
          <w:szCs w:val="24"/>
        </w:rPr>
        <w:t xml:space="preserve">utarties vykdymą atsakingą (įskaitant, bet neapsiribojant, už su renginių organizavimu ir aptarnavimu susijusių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koordinavimą) specialistą ir turi užtikrinti pakankamą personalo skaičių šioje techninėje specifikacijoje nustatytoms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aslaugoms teikti laiku ir kokybiškai.</w:t>
      </w:r>
    </w:p>
    <w:p w14:paraId="171D95B5" w14:textId="2BDA3FBD" w:rsidR="00CE5637" w:rsidRPr="00102889"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3.3.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w:t>
      </w:r>
      <w:r w:rsidRPr="00102889">
        <w:rPr>
          <w:rFonts w:ascii="Times New Roman" w:hAnsi="Times New Roman"/>
          <w:color w:val="000000" w:themeColor="text1"/>
          <w:sz w:val="24"/>
          <w:szCs w:val="24"/>
        </w:rPr>
        <w:t>įstatymą.</w:t>
      </w:r>
    </w:p>
    <w:p w14:paraId="6504F3A1" w14:textId="25108F41"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102889">
        <w:rPr>
          <w:rFonts w:ascii="Times New Roman" w:hAnsi="Times New Roman"/>
          <w:color w:val="000000" w:themeColor="text1"/>
          <w:sz w:val="24"/>
          <w:szCs w:val="24"/>
        </w:rPr>
        <w:t xml:space="preserve">3.4. Kai perkančiajai organizacijai užsakant šios techninės specifikacijos </w:t>
      </w:r>
      <w:r w:rsidR="009A634A" w:rsidRPr="00102889">
        <w:rPr>
          <w:rFonts w:ascii="Times New Roman" w:hAnsi="Times New Roman"/>
          <w:color w:val="000000" w:themeColor="text1"/>
          <w:sz w:val="24"/>
          <w:szCs w:val="24"/>
        </w:rPr>
        <w:t xml:space="preserve">2.3 </w:t>
      </w:r>
      <w:r w:rsidR="00EB2B78">
        <w:rPr>
          <w:rFonts w:ascii="Times New Roman" w:hAnsi="Times New Roman"/>
          <w:color w:val="000000" w:themeColor="text1"/>
          <w:sz w:val="24"/>
          <w:szCs w:val="24"/>
        </w:rPr>
        <w:t xml:space="preserve">papunktyje </w:t>
      </w:r>
      <w:r w:rsidRPr="00102889">
        <w:rPr>
          <w:rFonts w:ascii="Times New Roman" w:hAnsi="Times New Roman"/>
          <w:color w:val="000000" w:themeColor="text1"/>
          <w:sz w:val="24"/>
          <w:szCs w:val="24"/>
        </w:rPr>
        <w:t xml:space="preserve">nurodytas </w:t>
      </w:r>
      <w:r w:rsidRPr="00803E84">
        <w:rPr>
          <w:rFonts w:ascii="Times New Roman" w:hAnsi="Times New Roman"/>
          <w:color w:val="000000" w:themeColor="text1"/>
          <w:sz w:val="24"/>
          <w:szCs w:val="24"/>
        </w:rPr>
        <w:t xml:space="preserve">paslaugas ir (ar) prekes,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teikėjui šių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(ar) prekių tiekimui reikalinga pasitelkti kitus ūkio subjektus (toliau šiame </w:t>
      </w:r>
      <w:r w:rsidR="00B80582" w:rsidRPr="00803E84">
        <w:rPr>
          <w:rFonts w:ascii="Times New Roman" w:hAnsi="Times New Roman"/>
          <w:color w:val="000000" w:themeColor="text1"/>
          <w:sz w:val="24"/>
          <w:szCs w:val="24"/>
        </w:rPr>
        <w:t xml:space="preserve">punkte </w:t>
      </w:r>
      <w:r w:rsidRPr="00803E84">
        <w:rPr>
          <w:rFonts w:ascii="Times New Roman" w:hAnsi="Times New Roman"/>
          <w:color w:val="000000" w:themeColor="text1"/>
          <w:sz w:val="24"/>
          <w:szCs w:val="24"/>
        </w:rPr>
        <w:t>– ūkio subjektas) ar pasinaudoti jų ištekliais:</w:t>
      </w:r>
    </w:p>
    <w:p w14:paraId="0A034E25"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atlikdamas ūkio subjekto paiešką, apklausą, parinkimą privalo:</w:t>
      </w:r>
    </w:p>
    <w:p w14:paraId="3BD98F13"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3.4.1.1. siekti, kad įsigyjant perkančiajai organizacijai reikalingas paslaugas ir prekes būtų racionaliai naudojamos tam skirtos perkančiosios organizacijos lėšos;</w:t>
      </w:r>
    </w:p>
    <w:p w14:paraId="24529722" w14:textId="77777777" w:rsidR="00CE5637" w:rsidRPr="0005336E"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3.4.1.2. įsitikinti, kad ūkio subjektai turi teisę verstis atitinkama veikla (turi būtinus galiojančius leidimus, licencijas, kitus </w:t>
      </w:r>
      <w:r w:rsidRPr="0005336E">
        <w:rPr>
          <w:rFonts w:ascii="Times New Roman" w:hAnsi="Times New Roman"/>
          <w:color w:val="000000" w:themeColor="text1"/>
          <w:sz w:val="24"/>
          <w:szCs w:val="24"/>
        </w:rPr>
        <w:t>administracinius dokumentus);</w:t>
      </w:r>
    </w:p>
    <w:p w14:paraId="0F7CB4EB" w14:textId="2A70B33E" w:rsidR="00CE5637" w:rsidRPr="0005336E"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05336E">
        <w:rPr>
          <w:rFonts w:ascii="Times New Roman" w:hAnsi="Times New Roman"/>
          <w:color w:val="000000" w:themeColor="text1"/>
          <w:sz w:val="24"/>
          <w:szCs w:val="24"/>
        </w:rPr>
        <w:t>3.4.1.3. atsižvelgti į šios techninės specifikacijos X</w:t>
      </w:r>
      <w:r w:rsidR="00BC6F8E" w:rsidRPr="0005336E">
        <w:rPr>
          <w:rFonts w:ascii="Times New Roman" w:hAnsi="Times New Roman"/>
          <w:color w:val="000000" w:themeColor="text1"/>
          <w:sz w:val="24"/>
          <w:szCs w:val="24"/>
        </w:rPr>
        <w:t>X</w:t>
      </w:r>
      <w:r w:rsidRPr="0005336E">
        <w:rPr>
          <w:rFonts w:ascii="Times New Roman" w:hAnsi="Times New Roman"/>
          <w:color w:val="000000" w:themeColor="text1"/>
          <w:sz w:val="24"/>
          <w:szCs w:val="24"/>
        </w:rPr>
        <w:t xml:space="preserve"> dalyje nustatytus minimali</w:t>
      </w:r>
      <w:r w:rsidR="003D0AEA">
        <w:rPr>
          <w:rFonts w:ascii="Times New Roman" w:hAnsi="Times New Roman"/>
          <w:color w:val="000000" w:themeColor="text1"/>
          <w:sz w:val="24"/>
          <w:szCs w:val="24"/>
        </w:rPr>
        <w:t>us aplinkos apsaugos kriterijus;</w:t>
      </w:r>
    </w:p>
    <w:p w14:paraId="3E354C60" w14:textId="6D2DD52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3.4.2. </w:t>
      </w:r>
      <w:r w:rsidR="003D0AEA">
        <w:rPr>
          <w:rFonts w:ascii="Times New Roman" w:hAnsi="Times New Roman"/>
          <w:color w:val="000000" w:themeColor="text1"/>
          <w:sz w:val="24"/>
          <w:szCs w:val="24"/>
        </w:rPr>
        <w:t>p</w:t>
      </w:r>
      <w:r w:rsidR="00AD16FB" w:rsidRPr="00803E84">
        <w:rPr>
          <w:rFonts w:ascii="Times New Roman" w:hAnsi="Times New Roman"/>
          <w:color w:val="000000" w:themeColor="text1"/>
          <w:sz w:val="24"/>
          <w:szCs w:val="24"/>
        </w:rPr>
        <w:t>aslaugų</w:t>
      </w:r>
      <w:r w:rsidRPr="00803E84">
        <w:rPr>
          <w:rFonts w:ascii="Times New Roman" w:hAnsi="Times New Roman"/>
          <w:color w:val="000000" w:themeColor="text1"/>
          <w:sz w:val="24"/>
          <w:szCs w:val="24"/>
        </w:rPr>
        <w:t xml:space="preserve"> ir prekių kainos turi atitikti rinkos kainas ir turi būti derinamos su perkančiąja organizacija, pateikiant kainą pagrindžiančius dokumentus, o perkančiajai organizacijai reikalaujant – mažiausiai 3 (trijų) (kai įmanoma) ūkio subjektų</w:t>
      </w:r>
      <w:r w:rsidR="003D0AEA">
        <w:rPr>
          <w:rFonts w:ascii="Times New Roman" w:hAnsi="Times New Roman"/>
          <w:color w:val="000000" w:themeColor="text1"/>
          <w:sz w:val="24"/>
          <w:szCs w:val="24"/>
        </w:rPr>
        <w:t xml:space="preserve"> pasiūlymus ir kitą informaciją;</w:t>
      </w:r>
    </w:p>
    <w:p w14:paraId="1DBFD0C6" w14:textId="17C6997D"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lastRenderedPageBreak/>
        <w:t xml:space="preserve">3.4.3. </w:t>
      </w:r>
      <w:r w:rsidR="003D0AEA">
        <w:rPr>
          <w:rFonts w:ascii="Times New Roman" w:hAnsi="Times New Roman"/>
          <w:color w:val="000000" w:themeColor="text1"/>
          <w:sz w:val="24"/>
          <w:szCs w:val="24"/>
        </w:rPr>
        <w:t>s</w:t>
      </w:r>
      <w:r w:rsidRPr="00803E84">
        <w:rPr>
          <w:rFonts w:ascii="Times New Roman" w:hAnsi="Times New Roman"/>
          <w:color w:val="000000" w:themeColor="text1"/>
          <w:sz w:val="24"/>
          <w:szCs w:val="24"/>
        </w:rPr>
        <w:t xml:space="preserve">iekiant racionaliai naudoti lėšas, perkančiosios organizacijos prašymu,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organizuoti trišales perkančiosios organizacijos,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teikėjo ir ūkio subjekto derybas dėl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ir (ar) prekių tiekimo sąlygų, kainų, nuolaidų ar paramos taikymo galimybės ir pan.</w:t>
      </w:r>
    </w:p>
    <w:p w14:paraId="62B903DC" w14:textId="1257297D"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3.5. Siekiant užtikrinti sėkmingą ir sklandų renginių organizavimą ir vykdymą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aslaugas</w:t>
      </w:r>
      <w:r w:rsidR="003D0AEA">
        <w:rPr>
          <w:rFonts w:ascii="Times New Roman" w:hAnsi="Times New Roman"/>
          <w:color w:val="000000" w:themeColor="text1"/>
          <w:sz w:val="24"/>
          <w:szCs w:val="24"/>
        </w:rPr>
        <w:t>,</w:t>
      </w:r>
      <w:r w:rsidRPr="00803E84">
        <w:rPr>
          <w:rFonts w:ascii="Times New Roman" w:hAnsi="Times New Roman"/>
          <w:color w:val="000000" w:themeColor="text1"/>
          <w:sz w:val="24"/>
          <w:szCs w:val="24"/>
        </w:rPr>
        <w:t xml:space="preserve"> turi bendradarbiauti su kitais perkančiosios organizacijos tiekėjais, tiekiančiais prekes, teikiančiais paslaugas ir atliekančiais darbus, reikalingus konkrečiam renginiui organizuoti pagal kitas perkančiosios organizacijos viešojo pirkimo–pardavimo sutartis.</w:t>
      </w:r>
    </w:p>
    <w:p w14:paraId="6ED5F725" w14:textId="77777777" w:rsidR="00CE5637" w:rsidRPr="00803E84" w:rsidRDefault="00CE5637" w:rsidP="00F25ABD">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3.6. </w:t>
      </w:r>
      <w:r w:rsidR="00F25ABD"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erkančioji organizacija atsižvelgdama į renginio pobūdį, mastą ir kitas aplinkybes, siekdama nustatyti pakankamą pasirengimo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terminą,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užsakymą pateikia nedelsiant, kai tik paaiškėja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poreikis, bet ne vėliau nei likus </w:t>
      </w:r>
      <w:r w:rsidR="00711BFB" w:rsidRPr="00803E84">
        <w:rPr>
          <w:rFonts w:ascii="Times New Roman" w:hAnsi="Times New Roman"/>
          <w:color w:val="000000" w:themeColor="text1"/>
          <w:sz w:val="24"/>
          <w:szCs w:val="24"/>
        </w:rPr>
        <w:t xml:space="preserve">10 (dešimt) darbo dienų </w:t>
      </w:r>
      <w:r w:rsidRPr="00803E84">
        <w:rPr>
          <w:rFonts w:ascii="Times New Roman" w:hAnsi="Times New Roman"/>
          <w:color w:val="000000" w:themeColor="text1"/>
          <w:sz w:val="24"/>
          <w:szCs w:val="24"/>
        </w:rPr>
        <w:t xml:space="preserve">iki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w:t>
      </w:r>
      <w:r w:rsidR="00F25ABD" w:rsidRPr="00803E84">
        <w:rPr>
          <w:rFonts w:ascii="Times New Roman" w:hAnsi="Times New Roman"/>
          <w:color w:val="000000" w:themeColor="text1"/>
          <w:sz w:val="24"/>
          <w:szCs w:val="24"/>
        </w:rPr>
        <w:t>.</w:t>
      </w:r>
    </w:p>
    <w:p w14:paraId="217739AF"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3.7. Perkamos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apima šias renginio masto (dalyvių skaičiaus) kategorijas:</w:t>
      </w:r>
    </w:p>
    <w:p w14:paraId="75ECB022"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3.7.1. Renginio masto kategorija (A) – iki 100 dalyvių;</w:t>
      </w:r>
    </w:p>
    <w:p w14:paraId="142E0616"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3.7.2. Renginio masto kategorija (B) – nuo 100 iki 300 dalyvių</w:t>
      </w:r>
      <w:r w:rsidR="00075113" w:rsidRPr="00803E84">
        <w:rPr>
          <w:rFonts w:ascii="Times New Roman" w:hAnsi="Times New Roman"/>
          <w:color w:val="000000" w:themeColor="text1"/>
          <w:sz w:val="24"/>
          <w:szCs w:val="24"/>
        </w:rPr>
        <w:t>;</w:t>
      </w:r>
    </w:p>
    <w:p w14:paraId="44AC25AD"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3.7.3. Renginio masto kategorija (C) – 300 ir daugiau dalyvių.</w:t>
      </w:r>
    </w:p>
    <w:p w14:paraId="1B2E33B8"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3.8. Esant poreikiui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be papildomo mokesčio turi būti teikiamos ir ne darbo bei švenčių dienomis, ne darbo valandomis.</w:t>
      </w:r>
    </w:p>
    <w:p w14:paraId="5682D376"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3.9.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kaupti bei sisteminti išsamius duomenis apie suteiktas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pagal suteiktų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rūšis, renginio vykimo vietą, dalyvių skaičių, apimtis, sumokėtas sumas ir pan., juos teikti perkančiajai organizacijai paprašius ne vėliau kaip per 5 (penkias) darbo dienas nuo prašymo pateikimo dienos.</w:t>
      </w:r>
    </w:p>
    <w:p w14:paraId="53454A9C" w14:textId="77777777" w:rsidR="004A0EB8" w:rsidRDefault="004A0EB8"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14:paraId="70D9374A" w14:textId="77777777" w:rsidR="001C2154"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IV</w:t>
      </w:r>
      <w:r w:rsidR="0028666D" w:rsidRPr="00803E84">
        <w:rPr>
          <w:rFonts w:ascii="Times New Roman" w:hAnsi="Times New Roman"/>
          <w:b/>
          <w:color w:val="000000" w:themeColor="text1"/>
          <w:sz w:val="24"/>
          <w:szCs w:val="24"/>
        </w:rPr>
        <w:t xml:space="preserve">. </w:t>
      </w:r>
      <w:r w:rsidR="008153BA" w:rsidRPr="00803E84">
        <w:rPr>
          <w:rFonts w:ascii="Times New Roman" w:hAnsi="Times New Roman"/>
          <w:b/>
          <w:color w:val="000000" w:themeColor="text1"/>
          <w:sz w:val="24"/>
          <w:szCs w:val="24"/>
        </w:rPr>
        <w:t>RENGINIO PLANAVIMO</w:t>
      </w:r>
      <w:r w:rsidR="0045598E" w:rsidRPr="00803E84">
        <w:rPr>
          <w:rFonts w:ascii="Times New Roman" w:hAnsi="Times New Roman"/>
          <w:b/>
          <w:color w:val="000000" w:themeColor="text1"/>
          <w:sz w:val="24"/>
          <w:szCs w:val="24"/>
        </w:rPr>
        <w:t>, ORGANIZAVIMO</w:t>
      </w:r>
      <w:r w:rsidR="008153BA" w:rsidRPr="00803E84">
        <w:rPr>
          <w:rFonts w:ascii="Times New Roman" w:hAnsi="Times New Roman"/>
          <w:b/>
          <w:color w:val="000000" w:themeColor="text1"/>
          <w:sz w:val="24"/>
          <w:szCs w:val="24"/>
        </w:rPr>
        <w:t xml:space="preserve"> IR APTARNAVIMO </w:t>
      </w:r>
      <w:r w:rsidR="00711BFB" w:rsidRPr="00803E84">
        <w:rPr>
          <w:rFonts w:ascii="Times New Roman" w:hAnsi="Times New Roman"/>
          <w:b/>
          <w:color w:val="000000" w:themeColor="text1"/>
          <w:sz w:val="24"/>
          <w:szCs w:val="24"/>
        </w:rPr>
        <w:t>PASLAUGOS</w:t>
      </w:r>
    </w:p>
    <w:p w14:paraId="582AFEE7" w14:textId="77777777" w:rsidR="008153BA" w:rsidRPr="00803E84" w:rsidRDefault="008153BA" w:rsidP="001C2154">
      <w:pPr>
        <w:tabs>
          <w:tab w:val="left" w:pos="567"/>
          <w:tab w:val="left" w:pos="1134"/>
        </w:tabs>
        <w:spacing w:after="0" w:line="240" w:lineRule="auto"/>
        <w:ind w:right="-144"/>
        <w:contextualSpacing/>
        <w:jc w:val="center"/>
        <w:rPr>
          <w:rFonts w:ascii="Times New Roman" w:hAnsi="Times New Roman"/>
          <w:b/>
          <w:color w:val="000000" w:themeColor="text1"/>
          <w:sz w:val="24"/>
          <w:szCs w:val="24"/>
        </w:rPr>
      </w:pPr>
    </w:p>
    <w:p w14:paraId="0481C8DA" w14:textId="6C354C6B"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1" w:name="_Hlk158213605"/>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 xml:space="preserve">.1. </w:t>
      </w:r>
      <w:r w:rsidR="00656026"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656026" w:rsidRPr="00803E84">
        <w:rPr>
          <w:rFonts w:ascii="Times New Roman" w:eastAsia="Times New Roman" w:hAnsi="Times New Roman"/>
          <w:color w:val="000000" w:themeColor="text1"/>
          <w:sz w:val="24"/>
          <w:szCs w:val="24"/>
          <w:lang w:eastAsia="lt-LT"/>
        </w:rPr>
        <w:t xml:space="preserve"> ir aptarnavimo paslaugas perkančioji organizacija užsako pagal poreikį. Tiksl</w:t>
      </w:r>
      <w:r w:rsidR="002C7CCE">
        <w:rPr>
          <w:rFonts w:ascii="Times New Roman" w:eastAsia="Times New Roman" w:hAnsi="Times New Roman"/>
          <w:color w:val="000000" w:themeColor="text1"/>
          <w:sz w:val="24"/>
          <w:szCs w:val="24"/>
          <w:lang w:eastAsia="lt-LT"/>
        </w:rPr>
        <w:t>i</w:t>
      </w:r>
      <w:r w:rsidR="00656026" w:rsidRPr="00803E84">
        <w:rPr>
          <w:rFonts w:ascii="Times New Roman" w:eastAsia="Times New Roman" w:hAnsi="Times New Roman"/>
          <w:color w:val="000000" w:themeColor="text1"/>
          <w:sz w:val="24"/>
          <w:szCs w:val="24"/>
          <w:lang w:eastAsia="lt-LT"/>
        </w:rPr>
        <w:t xml:space="preserve"> informacija apie renginio planavimo ir aptarnavimo paslaugas, joms keliamus atlikimo terminų, vietos, turinio, techninius, reikalingo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teikėjo personalo skaičiaus ir kitus reikalavimus bus pateikiama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užsakymo metu.</w:t>
      </w:r>
    </w:p>
    <w:p w14:paraId="0202FA03" w14:textId="783FEA83"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56026" w:rsidRPr="00803E84">
        <w:rPr>
          <w:rFonts w:ascii="Times New Roman" w:eastAsia="Times New Roman" w:hAnsi="Times New Roman"/>
          <w:color w:val="000000" w:themeColor="text1"/>
          <w:sz w:val="24"/>
          <w:szCs w:val="24"/>
          <w:lang w:eastAsia="lt-LT"/>
        </w:rPr>
        <w:t xml:space="preserve">. </w:t>
      </w:r>
      <w:r w:rsidR="00816ABE"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816ABE" w:rsidRPr="00803E84">
        <w:rPr>
          <w:rFonts w:ascii="Times New Roman" w:eastAsia="Times New Roman" w:hAnsi="Times New Roman"/>
          <w:color w:val="000000" w:themeColor="text1"/>
          <w:sz w:val="24"/>
          <w:szCs w:val="24"/>
          <w:lang w:eastAsia="lt-LT"/>
        </w:rPr>
        <w:t xml:space="preserve"> ir aptarnavimo </w:t>
      </w:r>
      <w:r w:rsidR="00AD16FB" w:rsidRPr="00803E84">
        <w:rPr>
          <w:rFonts w:ascii="Times New Roman" w:eastAsia="Times New Roman" w:hAnsi="Times New Roman"/>
          <w:color w:val="000000" w:themeColor="text1"/>
          <w:sz w:val="24"/>
          <w:szCs w:val="24"/>
          <w:lang w:eastAsia="lt-LT"/>
        </w:rPr>
        <w:t>paslaugų</w:t>
      </w:r>
      <w:r w:rsidR="00816ABE" w:rsidRPr="00803E84">
        <w:rPr>
          <w:rFonts w:ascii="Times New Roman" w:eastAsia="Times New Roman" w:hAnsi="Times New Roman"/>
          <w:color w:val="000000" w:themeColor="text1"/>
          <w:sz w:val="24"/>
          <w:szCs w:val="24"/>
          <w:lang w:eastAsia="lt-LT"/>
        </w:rPr>
        <w:t xml:space="preserve"> reikalavimai:</w:t>
      </w:r>
    </w:p>
    <w:p w14:paraId="473DFC03" w14:textId="27173853" w:rsidR="00816ABE" w:rsidRPr="00803E84" w:rsidRDefault="00CE5637" w:rsidP="00816AB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16ABE" w:rsidRPr="00803E84">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r</w:t>
      </w:r>
      <w:r w:rsidR="00080707" w:rsidRPr="00080707">
        <w:rPr>
          <w:rFonts w:ascii="Times New Roman" w:eastAsia="Times New Roman" w:hAnsi="Times New Roman"/>
          <w:color w:val="000000" w:themeColor="text1"/>
          <w:sz w:val="24"/>
          <w:szCs w:val="24"/>
          <w:lang w:eastAsia="lt-LT"/>
        </w:rPr>
        <w:t>enginio planavimo konsultacinės paslaugos, kurios apima renginio koncepcijos, renginio idėjos sukūrimą, jos pristatymą ir koregavimą, renginio scenarijaus ir programos (plano, tvarkaraščio) parengimą, renginio vedėjo scenarijaus parengimą, renginio vedėjų, moderatorių, atlikėjų, pranešėjų, vertėjų ir pan. paiešką ir užsakymą, nustatytus reikalavimus atitinkančios renginio vietos paiešką, renginio vietos rezervavimą, nuomos organizavimą, renginio vietos apipavidalinimo, dekoravimo koncepcijos parengimą, dekoracijų užsakymą ir suderinimą su perkančiąja organizacija ir panašias paslaugas</w:t>
      </w:r>
      <w:r w:rsidR="00816ABE" w:rsidRPr="00803E84">
        <w:rPr>
          <w:rFonts w:ascii="Times New Roman" w:eastAsia="Times New Roman" w:hAnsi="Times New Roman"/>
          <w:color w:val="000000" w:themeColor="text1"/>
          <w:sz w:val="24"/>
          <w:szCs w:val="24"/>
          <w:lang w:eastAsia="lt-LT"/>
        </w:rPr>
        <w:t>;</w:t>
      </w:r>
    </w:p>
    <w:p w14:paraId="1FD5E1B2" w14:textId="4FB1EE2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enginio programos (scenarijaus, plano, tvarkaraščio) režisūra, koordinavimas ir techninis-organizacinis aptarnavimas (pvz., asistentų darbas);</w:t>
      </w:r>
    </w:p>
    <w:p w14:paraId="6B40400E" w14:textId="5A2E896C"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3</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k</w:t>
      </w:r>
      <w:r w:rsidR="006C2C13" w:rsidRPr="00803E84">
        <w:rPr>
          <w:rFonts w:ascii="Times New Roman" w:eastAsia="Times New Roman" w:hAnsi="Times New Roman"/>
          <w:color w:val="000000" w:themeColor="text1"/>
          <w:sz w:val="24"/>
          <w:szCs w:val="24"/>
          <w:lang w:eastAsia="lt-LT"/>
        </w:rPr>
        <w:t>vietimų į renginį teksto parengimas ir</w:t>
      </w:r>
      <w:r w:rsidR="006E724C" w:rsidRPr="00803E84">
        <w:rPr>
          <w:rFonts w:ascii="Times New Roman" w:eastAsia="Times New Roman" w:hAnsi="Times New Roman"/>
          <w:color w:val="000000" w:themeColor="text1"/>
          <w:sz w:val="24"/>
          <w:szCs w:val="24"/>
          <w:lang w:eastAsia="lt-LT"/>
        </w:rPr>
        <w:t xml:space="preserve"> išsiuntimas renginio dalyviams;</w:t>
      </w:r>
    </w:p>
    <w:p w14:paraId="0EB7C331" w14:textId="259D753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i</w:t>
      </w:r>
      <w:r w:rsidR="006C2C13" w:rsidRPr="00803E84">
        <w:rPr>
          <w:rFonts w:ascii="Times New Roman" w:eastAsia="Times New Roman" w:hAnsi="Times New Roman"/>
          <w:color w:val="000000" w:themeColor="text1"/>
          <w:sz w:val="24"/>
          <w:szCs w:val="24"/>
          <w:lang w:eastAsia="lt-LT"/>
        </w:rPr>
        <w:t>šankstinis renginio dalyvių registravimo organizavimas ir vykdymas</w:t>
      </w:r>
      <w:r w:rsidR="006E724C" w:rsidRPr="00803E84">
        <w:rPr>
          <w:rFonts w:ascii="Times New Roman" w:eastAsia="Times New Roman" w:hAnsi="Times New Roman"/>
          <w:color w:val="000000" w:themeColor="text1"/>
          <w:sz w:val="24"/>
          <w:szCs w:val="24"/>
          <w:lang w:eastAsia="lt-LT"/>
        </w:rPr>
        <w:t>;</w:t>
      </w:r>
    </w:p>
    <w:p w14:paraId="3AC7EBCB" w14:textId="06D6ABD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5</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 xml:space="preserve">enginio dalyvių registracija, kuri renginio vietoje turi būti pradedama likus ne mažiau negu 1 (vienai) valandai iki renginio pradžios, jei </w:t>
      </w:r>
      <w:r w:rsidR="00AD16FB" w:rsidRPr="00803E84">
        <w:rPr>
          <w:rFonts w:ascii="Times New Roman" w:eastAsia="Times New Roman" w:hAnsi="Times New Roman"/>
          <w:color w:val="000000" w:themeColor="text1"/>
          <w:sz w:val="24"/>
          <w:szCs w:val="24"/>
          <w:lang w:eastAsia="lt-LT"/>
        </w:rPr>
        <w:t>paslaugų</w:t>
      </w:r>
      <w:r w:rsidR="006C2C13" w:rsidRPr="00803E84">
        <w:rPr>
          <w:rFonts w:ascii="Times New Roman" w:eastAsia="Times New Roman" w:hAnsi="Times New Roman"/>
          <w:color w:val="000000" w:themeColor="text1"/>
          <w:sz w:val="24"/>
          <w:szCs w:val="24"/>
          <w:lang w:eastAsia="lt-LT"/>
        </w:rPr>
        <w:t xml:space="preserve"> užsakyme nenurodyta kitaip;</w:t>
      </w:r>
    </w:p>
    <w:p w14:paraId="22AD9F0B" w14:textId="75D3B05C" w:rsidR="006C2C13" w:rsidRPr="00803E84" w:rsidRDefault="0000137A"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6</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enginio dalyvių pasitikimas</w:t>
      </w:r>
      <w:r w:rsidR="00663DD3" w:rsidRPr="00803E84">
        <w:rPr>
          <w:rFonts w:ascii="Times New Roman" w:eastAsia="Times New Roman" w:hAnsi="Times New Roman"/>
          <w:color w:val="000000" w:themeColor="text1"/>
          <w:sz w:val="24"/>
          <w:szCs w:val="24"/>
          <w:lang w:eastAsia="lt-LT"/>
        </w:rPr>
        <w:t xml:space="preserve"> oro</w:t>
      </w:r>
      <w:r w:rsidR="00065DE7" w:rsidRPr="00803E84">
        <w:rPr>
          <w:rFonts w:ascii="Times New Roman" w:eastAsia="Times New Roman" w:hAnsi="Times New Roman"/>
          <w:color w:val="000000" w:themeColor="text1"/>
          <w:sz w:val="24"/>
          <w:szCs w:val="24"/>
          <w:lang w:eastAsia="lt-LT"/>
        </w:rPr>
        <w:t xml:space="preserve"> </w:t>
      </w:r>
      <w:r w:rsidR="00663DD3" w:rsidRPr="00803E84">
        <w:rPr>
          <w:rFonts w:ascii="Times New Roman" w:eastAsia="Times New Roman" w:hAnsi="Times New Roman"/>
          <w:color w:val="000000" w:themeColor="text1"/>
          <w:sz w:val="24"/>
          <w:szCs w:val="24"/>
          <w:lang w:eastAsia="lt-LT"/>
        </w:rPr>
        <w:t>uoste / viešbutyje / prie renginio vietos</w:t>
      </w:r>
      <w:r w:rsidR="006C2C13" w:rsidRPr="00803E84">
        <w:rPr>
          <w:rFonts w:ascii="Times New Roman" w:eastAsia="Times New Roman" w:hAnsi="Times New Roman"/>
          <w:color w:val="000000" w:themeColor="text1"/>
          <w:sz w:val="24"/>
          <w:szCs w:val="24"/>
          <w:lang w:eastAsia="lt-LT"/>
        </w:rPr>
        <w:t xml:space="preserve">, lydėjimas, išlydėjimas,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79BB29BB" w14:textId="19D50612"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7</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d</w:t>
      </w:r>
      <w:r w:rsidR="006C2C13" w:rsidRPr="00803E84">
        <w:rPr>
          <w:rFonts w:ascii="Times New Roman" w:eastAsia="Times New Roman" w:hAnsi="Times New Roman"/>
          <w:color w:val="000000" w:themeColor="text1"/>
          <w:sz w:val="24"/>
          <w:szCs w:val="24"/>
          <w:lang w:eastAsia="lt-LT"/>
        </w:rPr>
        <w:t xml:space="preserve">alyvių kortelių, dalomosios medžiagos, kanceliarinių reikmenų dalinimas ir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1C3CE8BE" w14:textId="06E42305"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8</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 xml:space="preserve">enginio dalyvių konsultavimas organizaciniais renginio klausimais,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67B97399" w14:textId="5F4E9015"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9</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p</w:t>
      </w:r>
      <w:r w:rsidR="006C2C13" w:rsidRPr="00803E84">
        <w:rPr>
          <w:rFonts w:ascii="Times New Roman" w:eastAsia="Times New Roman" w:hAnsi="Times New Roman"/>
          <w:color w:val="000000" w:themeColor="text1"/>
          <w:sz w:val="24"/>
          <w:szCs w:val="24"/>
          <w:lang w:eastAsia="lt-LT"/>
        </w:rPr>
        <w:t>agalba renginio vedėjams, moderato</w:t>
      </w:r>
      <w:r w:rsidR="00F115F7" w:rsidRPr="00803E84">
        <w:rPr>
          <w:rFonts w:ascii="Times New Roman" w:eastAsia="Times New Roman" w:hAnsi="Times New Roman"/>
          <w:color w:val="000000" w:themeColor="text1"/>
          <w:sz w:val="24"/>
          <w:szCs w:val="24"/>
          <w:lang w:eastAsia="lt-LT"/>
        </w:rPr>
        <w:t xml:space="preserve">riams, atlikėjams, pranešėjams </w:t>
      </w:r>
      <w:r w:rsidR="006C2C13" w:rsidRPr="00803E84">
        <w:rPr>
          <w:rFonts w:ascii="Times New Roman" w:eastAsia="Times New Roman" w:hAnsi="Times New Roman"/>
          <w:color w:val="000000" w:themeColor="text1"/>
          <w:sz w:val="24"/>
          <w:szCs w:val="24"/>
          <w:lang w:eastAsia="lt-LT"/>
        </w:rPr>
        <w:t xml:space="preserve">ir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5094A5B9" w14:textId="019397D6" w:rsidR="008408EA"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0</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8408EA" w:rsidRPr="00803E84">
        <w:rPr>
          <w:rFonts w:ascii="Times New Roman" w:eastAsia="Times New Roman" w:hAnsi="Times New Roman"/>
          <w:color w:val="000000" w:themeColor="text1"/>
          <w:sz w:val="24"/>
          <w:szCs w:val="24"/>
          <w:lang w:eastAsia="lt-LT"/>
        </w:rPr>
        <w:t xml:space="preserve">enginio vietos paruošimo </w:t>
      </w:r>
      <w:r w:rsidR="00711BFB" w:rsidRPr="00803E84">
        <w:rPr>
          <w:rFonts w:ascii="Times New Roman" w:eastAsia="Times New Roman" w:hAnsi="Times New Roman"/>
          <w:color w:val="000000" w:themeColor="text1"/>
          <w:sz w:val="24"/>
          <w:szCs w:val="24"/>
          <w:lang w:eastAsia="lt-LT"/>
        </w:rPr>
        <w:t>paslaugos</w:t>
      </w:r>
      <w:r w:rsidR="008408EA" w:rsidRPr="00803E84">
        <w:rPr>
          <w:rFonts w:ascii="Times New Roman" w:eastAsia="Times New Roman" w:hAnsi="Times New Roman"/>
          <w:color w:val="000000" w:themeColor="text1"/>
          <w:sz w:val="24"/>
          <w:szCs w:val="24"/>
          <w:lang w:eastAsia="lt-LT"/>
        </w:rPr>
        <w:t xml:space="preserve"> – renginio įrangos, konstrukcijų, apipavidalinimo ar dekoro elementų (įskaitant baldus) ir kitų priemonių, reikmenų ar inventoriaus tinkamumo naudoti patikrinimas, išdėstymas pagal su perkančiąja organizacija suderintą planą</w:t>
      </w:r>
      <w:r w:rsidR="00EE7F35">
        <w:rPr>
          <w:rFonts w:ascii="Times New Roman" w:eastAsia="Times New Roman" w:hAnsi="Times New Roman"/>
          <w:color w:val="000000" w:themeColor="text1"/>
          <w:sz w:val="24"/>
          <w:szCs w:val="24"/>
          <w:lang w:eastAsia="lt-LT"/>
        </w:rPr>
        <w:t>;</w:t>
      </w:r>
    </w:p>
    <w:p w14:paraId="71A68EAF" w14:textId="3D8F0B34" w:rsidR="00816A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5F48BE" w:rsidRPr="00803E84">
        <w:rPr>
          <w:rFonts w:ascii="Times New Roman" w:eastAsia="Times New Roman" w:hAnsi="Times New Roman"/>
          <w:color w:val="000000" w:themeColor="text1"/>
          <w:sz w:val="24"/>
          <w:szCs w:val="24"/>
          <w:lang w:eastAsia="lt-LT"/>
        </w:rPr>
        <w:t>enginio vietos valymas renginio metu, įvykus smulkiam incidentui ar esant kitai būtinybei, o renginiui pasibaigus renginio vietos papildomas sutvarkymas;</w:t>
      </w:r>
    </w:p>
    <w:p w14:paraId="1DBCBFAB" w14:textId="3CDF4D5A" w:rsidR="00656026"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 Renginio aptarnavimo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savalaikiam ir kokybiškam atlikimui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teikėjas turi užtikrinti šių kategorijų personalą:</w:t>
      </w:r>
    </w:p>
    <w:p w14:paraId="6D11D2C4" w14:textId="1681418B" w:rsidR="005F48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v</w:t>
      </w:r>
      <w:r w:rsidR="008408EA" w:rsidRPr="00803E84">
        <w:rPr>
          <w:rFonts w:ascii="Times New Roman" w:eastAsia="Times New Roman" w:hAnsi="Times New Roman"/>
          <w:color w:val="000000" w:themeColor="text1"/>
          <w:sz w:val="24"/>
          <w:szCs w:val="24"/>
          <w:lang w:eastAsia="lt-LT"/>
        </w:rPr>
        <w:t xml:space="preserve">yresnįjį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ir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8</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9</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r w:rsidR="00EE7F35">
        <w:rPr>
          <w:rFonts w:ascii="Times New Roman" w:eastAsia="Times New Roman" w:hAnsi="Times New Roman"/>
          <w:color w:val="000000" w:themeColor="text1"/>
          <w:sz w:val="24"/>
          <w:szCs w:val="24"/>
          <w:lang w:eastAsia="lt-LT"/>
        </w:rPr>
        <w:t>;</w:t>
      </w:r>
    </w:p>
    <w:p w14:paraId="5FCFACA0" w14:textId="064D4628" w:rsidR="005F48BE"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.2. </w:t>
      </w:r>
      <w:r w:rsidR="003D0AEA">
        <w:rPr>
          <w:rFonts w:ascii="Times New Roman" w:eastAsia="Times New Roman" w:hAnsi="Times New Roman"/>
          <w:color w:val="000000" w:themeColor="text1"/>
          <w:sz w:val="24"/>
          <w:szCs w:val="24"/>
          <w:lang w:eastAsia="lt-LT"/>
        </w:rPr>
        <w:t>j</w:t>
      </w:r>
      <w:r w:rsidR="00656026" w:rsidRPr="00803E84">
        <w:rPr>
          <w:rFonts w:ascii="Times New Roman" w:eastAsia="Times New Roman" w:hAnsi="Times New Roman"/>
          <w:color w:val="000000" w:themeColor="text1"/>
          <w:sz w:val="24"/>
          <w:szCs w:val="24"/>
          <w:lang w:eastAsia="lt-LT"/>
        </w:rPr>
        <w:t xml:space="preserve">aunesnįjį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7</w:t>
      </w:r>
      <w:r w:rsidR="00656026" w:rsidRPr="00803E84">
        <w:rPr>
          <w:rFonts w:ascii="Times New Roman" w:eastAsia="Times New Roman" w:hAnsi="Times New Roman"/>
          <w:color w:val="000000" w:themeColor="text1"/>
          <w:sz w:val="24"/>
          <w:szCs w:val="24"/>
          <w:lang w:eastAsia="lt-LT"/>
        </w:rPr>
        <w:t xml:space="preserve"> papunkčiuose nurodytas ir panašias paslaugas;</w:t>
      </w:r>
    </w:p>
    <w:p w14:paraId="3D1E670B" w14:textId="1B9AB0BA"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.3. </w:t>
      </w:r>
      <w:r w:rsidR="003D0AEA">
        <w:rPr>
          <w:rFonts w:ascii="Times New Roman" w:eastAsia="Times New Roman" w:hAnsi="Times New Roman"/>
          <w:color w:val="000000" w:themeColor="text1"/>
          <w:sz w:val="24"/>
          <w:szCs w:val="24"/>
          <w:lang w:eastAsia="lt-LT"/>
        </w:rPr>
        <w:t>p</w:t>
      </w:r>
      <w:r w:rsidR="008408EA" w:rsidRPr="00803E84">
        <w:rPr>
          <w:rFonts w:ascii="Times New Roman" w:eastAsia="Times New Roman" w:hAnsi="Times New Roman"/>
          <w:color w:val="000000" w:themeColor="text1"/>
          <w:sz w:val="24"/>
          <w:szCs w:val="24"/>
          <w:lang w:eastAsia="lt-LT"/>
        </w:rPr>
        <w:t xml:space="preserve">agalbinį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0</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r w:rsidR="001E26BA">
        <w:rPr>
          <w:rFonts w:ascii="Times New Roman" w:eastAsia="Times New Roman" w:hAnsi="Times New Roman"/>
          <w:color w:val="000000" w:themeColor="text1"/>
          <w:sz w:val="24"/>
          <w:szCs w:val="24"/>
          <w:lang w:eastAsia="lt-LT"/>
        </w:rPr>
        <w:t>.</w:t>
      </w:r>
    </w:p>
    <w:p w14:paraId="5263E092" w14:textId="66B50A45"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8408EA" w:rsidRPr="00803E84">
        <w:rPr>
          <w:rFonts w:ascii="Times New Roman" w:eastAsia="Times New Roman" w:hAnsi="Times New Roman"/>
          <w:color w:val="000000" w:themeColor="text1"/>
          <w:sz w:val="24"/>
          <w:szCs w:val="24"/>
          <w:lang w:eastAsia="lt-LT"/>
        </w:rPr>
        <w:t xml:space="preserve"> teikėjo vyresnysis ir jaunesnysis administracinis personalas privalo:</w:t>
      </w:r>
    </w:p>
    <w:p w14:paraId="5CAB1721" w14:textId="2992A31B" w:rsidR="00816ABE"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g</w:t>
      </w:r>
      <w:r w:rsidR="008408EA" w:rsidRPr="00803E84">
        <w:rPr>
          <w:rFonts w:ascii="Times New Roman" w:eastAsia="Times New Roman" w:hAnsi="Times New Roman"/>
          <w:color w:val="000000" w:themeColor="text1"/>
          <w:sz w:val="24"/>
          <w:szCs w:val="24"/>
          <w:lang w:eastAsia="lt-LT"/>
        </w:rPr>
        <w:t xml:space="preserve">erai mokėti lietuvių kalbą (ne žemesniu nei </w:t>
      </w:r>
      <w:r w:rsidR="0084323C" w:rsidRPr="00803E84">
        <w:rPr>
          <w:rFonts w:ascii="Times New Roman" w:eastAsia="Times New Roman" w:hAnsi="Times New Roman"/>
          <w:color w:val="000000" w:themeColor="text1"/>
          <w:sz w:val="24"/>
          <w:szCs w:val="24"/>
          <w:lang w:eastAsia="lt-LT"/>
        </w:rPr>
        <w:t>C1</w:t>
      </w:r>
      <w:r w:rsidR="008408EA" w:rsidRPr="00803E84">
        <w:rPr>
          <w:rFonts w:ascii="Times New Roman" w:eastAsia="Times New Roman" w:hAnsi="Times New Roman"/>
          <w:color w:val="000000" w:themeColor="text1"/>
          <w:sz w:val="24"/>
          <w:szCs w:val="24"/>
          <w:lang w:eastAsia="lt-LT"/>
        </w:rPr>
        <w:t xml:space="preserve"> lygiu) ir esant poreikiui – anglų kalbą (ne žemesniu nei B</w:t>
      </w:r>
      <w:r w:rsidR="0084323C"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lygiu)</w:t>
      </w:r>
      <w:r w:rsidR="001E26BA">
        <w:rPr>
          <w:rFonts w:ascii="Times New Roman" w:eastAsia="Times New Roman" w:hAnsi="Times New Roman"/>
          <w:color w:val="000000" w:themeColor="text1"/>
          <w:sz w:val="24"/>
          <w:szCs w:val="24"/>
          <w:lang w:eastAsia="lt-LT"/>
        </w:rPr>
        <w:t>;</w:t>
      </w:r>
    </w:p>
    <w:p w14:paraId="2AA341E1" w14:textId="73F112CC"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m</w:t>
      </w:r>
      <w:r w:rsidR="008408EA" w:rsidRPr="00803E84">
        <w:rPr>
          <w:rFonts w:ascii="Times New Roman" w:eastAsia="Times New Roman" w:hAnsi="Times New Roman"/>
          <w:color w:val="000000" w:themeColor="text1"/>
          <w:sz w:val="24"/>
          <w:szCs w:val="24"/>
          <w:lang w:eastAsia="lt-LT"/>
        </w:rPr>
        <w:t xml:space="preserve">okėti operatyviai spręsti iškilusias problemas, būti susipažinęs su </w:t>
      </w:r>
      <w:r w:rsidR="001E26BA">
        <w:rPr>
          <w:rFonts w:ascii="Times New Roman" w:eastAsia="Times New Roman" w:hAnsi="Times New Roman"/>
          <w:color w:val="000000" w:themeColor="text1"/>
          <w:sz w:val="24"/>
          <w:szCs w:val="24"/>
          <w:lang w:eastAsia="lt-LT"/>
        </w:rPr>
        <w:t>situacija bei gebėti ją valdyti;</w:t>
      </w:r>
    </w:p>
    <w:p w14:paraId="54231600" w14:textId="5E0DEA24"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b</w:t>
      </w:r>
      <w:r w:rsidR="008408EA" w:rsidRPr="00803E84">
        <w:rPr>
          <w:rFonts w:ascii="Times New Roman" w:eastAsia="Times New Roman" w:hAnsi="Times New Roman"/>
          <w:color w:val="000000" w:themeColor="text1"/>
          <w:sz w:val="24"/>
          <w:szCs w:val="24"/>
          <w:lang w:eastAsia="lt-LT"/>
        </w:rPr>
        <w:t>ūti komunikabilus, kantrus bei gebantis suteikti reikiamą pagalbą esant reikalui.</w:t>
      </w:r>
    </w:p>
    <w:p w14:paraId="468BA2FC" w14:textId="400B7099" w:rsidR="00080707" w:rsidRPr="00013586" w:rsidRDefault="00080707" w:rsidP="00080707">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ED45A2">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 </w:t>
      </w:r>
      <w:r w:rsidRPr="00EB2B78">
        <w:rPr>
          <w:rFonts w:ascii="Times New Roman" w:eastAsia="Times New Roman" w:hAnsi="Times New Roman"/>
          <w:color w:val="000000" w:themeColor="text1"/>
          <w:sz w:val="24"/>
          <w:szCs w:val="24"/>
          <w:lang w:eastAsia="lt-LT"/>
        </w:rPr>
        <w:t>Renginio planavimo, organizavimo ir aptarnavimo paslaugų kainodara:</w:t>
      </w:r>
    </w:p>
    <w:p w14:paraId="75F8657A" w14:textId="5D7F1FD8" w:rsidR="00080707" w:rsidRPr="00013586" w:rsidRDefault="00080707" w:rsidP="0008070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r</w:t>
      </w:r>
      <w:r w:rsidRPr="00013586">
        <w:rPr>
          <w:rFonts w:ascii="Times New Roman" w:eastAsia="Times New Roman" w:hAnsi="Times New Roman"/>
          <w:color w:val="000000" w:themeColor="text1"/>
          <w:sz w:val="24"/>
          <w:szCs w:val="24"/>
          <w:lang w:eastAsia="lt-LT"/>
        </w:rPr>
        <w:t>enginio planavimo, organizavimo ir aptarnavimo paslaugoms, taikomas kainos apskaičiavimo būdas – fiksuotas įkainis;</w:t>
      </w:r>
    </w:p>
    <w:p w14:paraId="5559ED02" w14:textId="148E171E" w:rsidR="00080707" w:rsidRPr="00ED45A2" w:rsidRDefault="00080707" w:rsidP="0008070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.2. </w:t>
      </w:r>
      <w:r w:rsidR="003D0AEA">
        <w:rPr>
          <w:rFonts w:ascii="Times New Roman" w:eastAsia="Times New Roman" w:hAnsi="Times New Roman"/>
          <w:color w:val="000000" w:themeColor="text1"/>
          <w:sz w:val="24"/>
          <w:szCs w:val="24"/>
          <w:lang w:eastAsia="lt-LT"/>
        </w:rPr>
        <w:t>į</w:t>
      </w:r>
      <w:r w:rsidRPr="00013586">
        <w:rPr>
          <w:rFonts w:ascii="Times New Roman" w:eastAsia="Times New Roman" w:hAnsi="Times New Roman"/>
          <w:color w:val="000000" w:themeColor="text1"/>
          <w:sz w:val="24"/>
          <w:szCs w:val="24"/>
          <w:lang w:eastAsia="lt-LT"/>
        </w:rPr>
        <w:t xml:space="preserve"> paslaugų teikėjo personalo apmokamą darbo laiką </w:t>
      </w:r>
      <w:r w:rsidRPr="00ED45A2">
        <w:rPr>
          <w:rFonts w:ascii="Times New Roman" w:eastAsia="Times New Roman" w:hAnsi="Times New Roman"/>
          <w:color w:val="000000" w:themeColor="text1"/>
          <w:sz w:val="24"/>
          <w:szCs w:val="24"/>
          <w:lang w:eastAsia="lt-LT"/>
        </w:rPr>
        <w:t>negali būti įskaičiuotas šio personalo paslaugų, suteiktų pagal kitas šios techninės specifikacijos dalis, atlikimo laikas. Jei kyla pagrįstų abejonių dėl paslaugų teikėjo personalo darbo laiko kvalifikavimo, toks paslaugų teikėjo personalo darbo laikas į apmokamą darbo laiką neįskaičiuojamas ir už jį pagal šį punktą neapmokama</w:t>
      </w:r>
      <w:r>
        <w:rPr>
          <w:rFonts w:ascii="Times New Roman" w:eastAsia="Times New Roman" w:hAnsi="Times New Roman"/>
          <w:color w:val="000000" w:themeColor="text1"/>
          <w:sz w:val="24"/>
          <w:szCs w:val="24"/>
          <w:lang w:eastAsia="lt-LT"/>
        </w:rPr>
        <w:t>.</w:t>
      </w:r>
    </w:p>
    <w:bookmarkEnd w:id="1"/>
    <w:p w14:paraId="11B50AB6" w14:textId="77777777"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6968A22F" w14:textId="77777777" w:rsidR="008408EA" w:rsidRPr="00803E84" w:rsidRDefault="00701572" w:rsidP="003B4371">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V. </w:t>
      </w:r>
      <w:r w:rsidR="004D4468" w:rsidRPr="00803E84">
        <w:rPr>
          <w:rFonts w:ascii="Times New Roman" w:eastAsia="Times New Roman" w:hAnsi="Times New Roman"/>
          <w:b/>
          <w:color w:val="000000" w:themeColor="text1"/>
          <w:sz w:val="24"/>
          <w:szCs w:val="24"/>
          <w:lang w:eastAsia="lt-LT"/>
        </w:rPr>
        <w:t xml:space="preserve">RENGINIO VIETOS </w:t>
      </w:r>
      <w:r w:rsidR="000674BC" w:rsidRPr="00803E84">
        <w:rPr>
          <w:rFonts w:ascii="Times New Roman" w:eastAsia="Times New Roman" w:hAnsi="Times New Roman"/>
          <w:b/>
          <w:color w:val="000000" w:themeColor="text1"/>
          <w:sz w:val="24"/>
          <w:szCs w:val="24"/>
          <w:lang w:eastAsia="lt-LT"/>
        </w:rPr>
        <w:t>NUOMOS PASLAUGOS</w:t>
      </w:r>
    </w:p>
    <w:p w14:paraId="6E22DC82" w14:textId="77777777"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4A725598" w14:textId="3124C059"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 xml:space="preserve">.1. </w:t>
      </w:r>
      <w:r w:rsidR="004D4468" w:rsidRPr="00803E84">
        <w:rPr>
          <w:rFonts w:ascii="Times New Roman" w:eastAsia="Times New Roman" w:hAnsi="Times New Roman"/>
          <w:color w:val="000000" w:themeColor="text1"/>
          <w:sz w:val="24"/>
          <w:szCs w:val="24"/>
          <w:lang w:eastAsia="lt-LT"/>
        </w:rPr>
        <w:t>Renginio vietą (dažniausia patalpas), pavyzdžiui, konferencijų ar parodų salę, viešbučio salę ar pan</w:t>
      </w:r>
      <w:r w:rsidR="006402C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(toliau – renginio vieta), perkančioji organizacija užsako pagal poreikį. Tiksl</w:t>
      </w:r>
      <w:r w:rsidR="002C7CCE">
        <w:rPr>
          <w:rFonts w:ascii="Times New Roman" w:eastAsia="Times New Roman" w:hAnsi="Times New Roman"/>
          <w:color w:val="000000" w:themeColor="text1"/>
          <w:sz w:val="24"/>
          <w:szCs w:val="24"/>
          <w:lang w:eastAsia="lt-LT"/>
        </w:rPr>
        <w:t>i</w:t>
      </w:r>
      <w:r w:rsidR="004D4468" w:rsidRPr="00803E84">
        <w:rPr>
          <w:rFonts w:ascii="Times New Roman" w:eastAsia="Times New Roman" w:hAnsi="Times New Roman"/>
          <w:color w:val="000000" w:themeColor="text1"/>
          <w:sz w:val="24"/>
          <w:szCs w:val="24"/>
          <w:lang w:eastAsia="lt-LT"/>
        </w:rPr>
        <w:t xml:space="preserve"> informacija apie pageidaujamą renginio vietą, jai keliamus vietos (geografinės padėties), renginio vietos paruošimo (pvz., stalų, kėdžių, kito inventoriaus ar įrangos išdėstymo ir pan.), techninius, kokybinius, estetinius ir kitus reikalavimus bus pateikiama </w:t>
      </w:r>
      <w:r w:rsidR="00432D9B">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užsakymo metu.</w:t>
      </w:r>
    </w:p>
    <w:p w14:paraId="1F4A977D"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.2.</w:t>
      </w:r>
      <w:r w:rsidR="004D4468" w:rsidRPr="00803E84">
        <w:rPr>
          <w:rFonts w:ascii="Times New Roman" w:eastAsia="Times New Roman" w:hAnsi="Times New Roman"/>
          <w:color w:val="000000" w:themeColor="text1"/>
          <w:sz w:val="24"/>
          <w:szCs w:val="24"/>
          <w:lang w:eastAsia="lt-LT"/>
        </w:rPr>
        <w:t xml:space="preserve"> </w:t>
      </w:r>
      <w:r w:rsidR="003C05B1" w:rsidRPr="00803E84">
        <w:rPr>
          <w:rFonts w:ascii="Times New Roman" w:eastAsia="Times New Roman" w:hAnsi="Times New Roman"/>
          <w:color w:val="000000" w:themeColor="text1"/>
          <w:sz w:val="24"/>
          <w:szCs w:val="24"/>
          <w:lang w:eastAsia="lt-LT"/>
        </w:rPr>
        <w:t>Renginio vietos nuomos paslaugos apima nustatytus reikalavimus atitinkančios renginio vietos nuomą, jei reikalingas leidimas, esant perkančiosios organizacijos prašymui, – leidimų gavimą ir/ar tarpininkavimą gaunat leidimą ir kitas susijusias paslaugas</w:t>
      </w:r>
      <w:r w:rsidR="004D4468" w:rsidRPr="00803E84">
        <w:rPr>
          <w:rFonts w:ascii="Times New Roman" w:eastAsia="Times New Roman" w:hAnsi="Times New Roman"/>
          <w:color w:val="000000" w:themeColor="text1"/>
          <w:sz w:val="24"/>
          <w:szCs w:val="24"/>
          <w:lang w:eastAsia="lt-LT"/>
        </w:rPr>
        <w:t>.</w:t>
      </w:r>
    </w:p>
    <w:p w14:paraId="0BA26623" w14:textId="2914EF35"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.3.</w:t>
      </w:r>
      <w:r w:rsidR="004D4468"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yra atsakingas už galimų rizikų, atsižvelgiant į renginio ir renginio vietos specifiką, prevenciją (pvz., </w:t>
      </w:r>
      <w:r w:rsidR="00432D9B">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teikėjo siūlomos renginio vietos, esančios viešbutyje, faktinę atitiktį civilinės saugos (įskaitant, bet neapsiribojant, priešgaisrinę saugą) reikalavimams).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 xml:space="preserve">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627DC4">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teikėjas turi iš anksto apsilankyti renginio vietoje, kad įsitikintų jos tinkamu organizavimu. Tokie vizitai turi būti atliekami iš anksto, kad prireikus būtų galima parinkti alternatyvią renginio vietą ar renginio vykdymo priemones.</w:t>
      </w:r>
    </w:p>
    <w:p w14:paraId="70350A61"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.4.</w:t>
      </w:r>
      <w:r w:rsidR="004D4468" w:rsidRPr="00803E84">
        <w:rPr>
          <w:rFonts w:ascii="Times New Roman" w:eastAsia="Times New Roman" w:hAnsi="Times New Roman"/>
          <w:color w:val="000000" w:themeColor="text1"/>
          <w:sz w:val="24"/>
          <w:szCs w:val="24"/>
          <w:lang w:eastAsia="lt-LT"/>
        </w:rPr>
        <w:t xml:space="preserve"> Tais atvejais, kai renginio vietai keliamus reikalavimus atitinka daugiau nei viena vieta,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užsakymo derinimo metu turi siūlyti mažiausiai 3 (tris) alternatyvias </w:t>
      </w:r>
      <w:r w:rsidR="004D4468" w:rsidRPr="00803E84">
        <w:rPr>
          <w:rFonts w:ascii="Times New Roman" w:eastAsia="Times New Roman" w:hAnsi="Times New Roman"/>
          <w:color w:val="000000" w:themeColor="text1"/>
          <w:sz w:val="24"/>
          <w:szCs w:val="24"/>
          <w:lang w:eastAsia="lt-LT"/>
        </w:rPr>
        <w:lastRenderedPageBreak/>
        <w:t>renginio vietas, jei tokių vietų yra mažiau – visas galimas alternatyvias vietas</w:t>
      </w:r>
      <w:r w:rsidR="004D4468" w:rsidRPr="00EC51D9">
        <w:rPr>
          <w:rFonts w:ascii="Times New Roman" w:eastAsia="Times New Roman" w:hAnsi="Times New Roman"/>
          <w:color w:val="000000" w:themeColor="text1"/>
          <w:sz w:val="24"/>
          <w:szCs w:val="24"/>
          <w:lang w:eastAsia="lt-LT"/>
        </w:rPr>
        <w:t>, kartu nurodant preliminarias jų nuomos kainas.</w:t>
      </w:r>
    </w:p>
    <w:p w14:paraId="3DDC17E3"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Siekiant, kad perkančiosios organizacijos </w:t>
      </w:r>
      <w:r w:rsidR="00711BFB" w:rsidRPr="00803E84">
        <w:rPr>
          <w:rFonts w:ascii="Times New Roman" w:eastAsia="Times New Roman" w:hAnsi="Times New Roman"/>
          <w:color w:val="000000" w:themeColor="text1"/>
          <w:sz w:val="24"/>
          <w:szCs w:val="24"/>
          <w:lang w:eastAsia="lt-LT"/>
        </w:rPr>
        <w:t>p</w:t>
      </w:r>
      <w:r w:rsidR="004D4468" w:rsidRPr="00803E84">
        <w:rPr>
          <w:rFonts w:ascii="Times New Roman" w:eastAsia="Times New Roman" w:hAnsi="Times New Roman"/>
          <w:color w:val="000000" w:themeColor="text1"/>
          <w:sz w:val="24"/>
          <w:szCs w:val="24"/>
          <w:lang w:eastAsia="lt-LT"/>
        </w:rPr>
        <w:t xml:space="preserve">aslaugoms įsigyti skirtos lėšos būtų naudojamos racionaliai,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visais atvejais turi derėtis su ūkio subjektu (renginio vietos savininku/valdytoju) dėl papildomų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w:t>
      </w:r>
      <w:r w:rsidR="00711BFB" w:rsidRPr="00803E84">
        <w:rPr>
          <w:rFonts w:ascii="Times New Roman" w:eastAsia="Times New Roman" w:hAnsi="Times New Roman"/>
          <w:color w:val="000000" w:themeColor="text1"/>
          <w:sz w:val="24"/>
          <w:szCs w:val="24"/>
          <w:lang w:eastAsia="lt-LT"/>
        </w:rPr>
        <w:t>paslaugos</w:t>
      </w:r>
      <w:r w:rsidR="004D4468" w:rsidRPr="00803E84">
        <w:rPr>
          <w:rFonts w:ascii="Times New Roman" w:eastAsia="Times New Roman" w:hAnsi="Times New Roman"/>
          <w:color w:val="000000" w:themeColor="text1"/>
          <w:sz w:val="24"/>
          <w:szCs w:val="24"/>
          <w:lang w:eastAsia="lt-LT"/>
        </w:rPr>
        <w:t xml:space="preserve"> ir pan.).</w:t>
      </w:r>
    </w:p>
    <w:p w14:paraId="3F8D21A0" w14:textId="58F61DEE"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Atsižvelgiant į konkretaus renginio pobūdį,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 renginio vietoje privalo būti tinkamai veikiantis bevielis internetas, kurio parametrai atitinka renginio vietos dydį ir dalyvių skaičių.</w:t>
      </w:r>
    </w:p>
    <w:p w14:paraId="244FDFE0"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 Renginio vietoje turi būti užtikrintas kokybiškas įrenginių, įrangos, konstrukcijų, mechanizmų ir pan. darbas, vykdoma jų priežiūra ir aptarnavimas.</w:t>
      </w:r>
    </w:p>
    <w:p w14:paraId="274C6BAB"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.8.</w:t>
      </w:r>
      <w:r w:rsidR="004D4468" w:rsidRPr="00803E84">
        <w:rPr>
          <w:rFonts w:ascii="Times New Roman" w:eastAsia="Times New Roman" w:hAnsi="Times New Roman"/>
          <w:color w:val="000000" w:themeColor="text1"/>
          <w:sz w:val="24"/>
          <w:szCs w:val="24"/>
          <w:lang w:eastAsia="lt-LT"/>
        </w:rPr>
        <w:t xml:space="preserve"> Esant poreikiui, renginio vieta turi būti pritaikyta neįgaliųjų asmenų poreikiams.</w:t>
      </w:r>
    </w:p>
    <w:p w14:paraId="39CB4A0D"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.9.</w:t>
      </w:r>
      <w:r w:rsidR="004D4468" w:rsidRPr="00803E84">
        <w:rPr>
          <w:rFonts w:ascii="Times New Roman" w:eastAsia="Times New Roman" w:hAnsi="Times New Roman"/>
          <w:color w:val="000000" w:themeColor="text1"/>
          <w:sz w:val="24"/>
          <w:szCs w:val="24"/>
          <w:lang w:eastAsia="lt-LT"/>
        </w:rPr>
        <w:t xml:space="preserve"> 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46E4A0C6" w14:textId="74E7207B"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.10.</w:t>
      </w:r>
      <w:r w:rsidR="004D4468" w:rsidRPr="00803E84">
        <w:rPr>
          <w:rFonts w:ascii="Times New Roman" w:eastAsia="Times New Roman" w:hAnsi="Times New Roman"/>
          <w:color w:val="000000" w:themeColor="text1"/>
          <w:sz w:val="24"/>
          <w:szCs w:val="24"/>
          <w:lang w:eastAsia="lt-LT"/>
        </w:rPr>
        <w:t xml:space="preserve"> Renginio vietoje turi veikti patalpų oro kondicionavimo ir vėdinimo sistema, pačios patalpos turi būti švarios, tvarkingos, tinkamai apšviestos, pagal poreikį – papildomai šildomos.</w:t>
      </w:r>
    </w:p>
    <w:p w14:paraId="4BF8B3C8" w14:textId="67ECBB7D"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.11.</w:t>
      </w:r>
      <w:r w:rsidR="004D4468" w:rsidRPr="00803E84">
        <w:rPr>
          <w:rFonts w:ascii="Times New Roman" w:eastAsia="Times New Roman" w:hAnsi="Times New Roman"/>
          <w:color w:val="000000" w:themeColor="text1"/>
          <w:sz w:val="24"/>
          <w:szCs w:val="24"/>
          <w:lang w:eastAsia="lt-LT"/>
        </w:rPr>
        <w:t xml:space="preserve"> Renginio vietoje turi būti užtikrinami alternatyvūs dalyvių susodinimo būdai, geros sąlygos matyti bei girdėti pateikiamą informaciją,</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renginio vieta turi būti pritaikyta bei parinkta atsižvelgiant į renginio dalyvių skaičių.</w:t>
      </w:r>
    </w:p>
    <w:p w14:paraId="1F15D00F"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.12.</w:t>
      </w:r>
      <w:r w:rsidR="004D4468" w:rsidRPr="00803E84">
        <w:rPr>
          <w:rFonts w:ascii="Times New Roman" w:eastAsia="Times New Roman" w:hAnsi="Times New Roman"/>
          <w:color w:val="000000" w:themeColor="text1"/>
          <w:sz w:val="24"/>
          <w:szCs w:val="24"/>
          <w:lang w:eastAsia="lt-LT"/>
        </w:rPr>
        <w:t xml:space="preserve"> Esant poreikiui, renginio vietoje (tame pačiame pastate) turi būti parengtos atskiros patalpos/darbo vietos dalyvių registravimui (su stalais ir kėdėmis šiam tikslui), kavos pertraukėlėms ir (ar) drabužinei.</w:t>
      </w:r>
    </w:p>
    <w:p w14:paraId="22DB7F1B"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.13.</w:t>
      </w:r>
      <w:r w:rsidR="004D4468" w:rsidRPr="00803E84">
        <w:rPr>
          <w:rFonts w:ascii="Times New Roman" w:eastAsia="Times New Roman" w:hAnsi="Times New Roman"/>
          <w:color w:val="000000" w:themeColor="text1"/>
          <w:sz w:val="24"/>
          <w:szCs w:val="24"/>
          <w:lang w:eastAsia="lt-LT"/>
        </w:rPr>
        <w:t xml:space="preserve"> Renginio vietoje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59A7F65D" w14:textId="77777777" w:rsidR="008153BA"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 xml:space="preserve">.14. Esant poreikiui, </w:t>
      </w:r>
      <w:r w:rsidR="00711BFB" w:rsidRPr="00803E84">
        <w:rPr>
          <w:rFonts w:ascii="Times New Roman" w:eastAsia="Times New Roman" w:hAnsi="Times New Roman"/>
          <w:color w:val="000000" w:themeColor="text1"/>
          <w:sz w:val="24"/>
          <w:szCs w:val="24"/>
          <w:lang w:eastAsia="lt-LT"/>
        </w:rPr>
        <w:t>p</w:t>
      </w:r>
      <w:r w:rsidR="008153BA" w:rsidRPr="00803E84">
        <w:rPr>
          <w:rFonts w:ascii="Times New Roman" w:eastAsia="Times New Roman" w:hAnsi="Times New Roman"/>
          <w:color w:val="000000" w:themeColor="text1"/>
          <w:sz w:val="24"/>
          <w:szCs w:val="24"/>
          <w:lang w:eastAsia="lt-LT"/>
        </w:rPr>
        <w:t>erkančioji organizacija gali paprašyti, kad būtų sudaryta galimybė renginio dalyviams nemokamai naudotis iki 10 stovėjimo vietų automobilių stovėjimo aikštelėje (jei tokia yra renginio vietoje).</w:t>
      </w:r>
    </w:p>
    <w:p w14:paraId="1BA33989" w14:textId="77777777" w:rsidR="007C0F13" w:rsidRPr="00803E84" w:rsidRDefault="007C0F13"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5.15. Renginio vietos nuoma gali apimti ir valstybinio lygmens vietos, kuri</w:t>
      </w:r>
      <w:r w:rsidR="002C61B0" w:rsidRPr="00803E84">
        <w:rPr>
          <w:rFonts w:ascii="Times New Roman" w:eastAsia="Times New Roman" w:hAnsi="Times New Roman"/>
          <w:color w:val="000000" w:themeColor="text1"/>
          <w:sz w:val="24"/>
          <w:szCs w:val="24"/>
          <w:lang w:eastAsia="lt-LT"/>
        </w:rPr>
        <w:t>ai</w:t>
      </w:r>
      <w:r w:rsidRPr="00803E84">
        <w:rPr>
          <w:rFonts w:ascii="Times New Roman" w:eastAsia="Times New Roman" w:hAnsi="Times New Roman"/>
          <w:color w:val="000000" w:themeColor="text1"/>
          <w:sz w:val="24"/>
          <w:szCs w:val="24"/>
          <w:lang w:eastAsia="lt-LT"/>
        </w:rPr>
        <w:t xml:space="preserve"> taikomi specialūs saugos reikalavimai, specialiai renginiui uždaroma visa teritorija arba pastatas, arba vietos nuomai nustatyti valstybiniai įkainiai, išskirtinių muziejų, galerijų nuomą.</w:t>
      </w:r>
    </w:p>
    <w:p w14:paraId="5FE2F7E3"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6</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Renginio vieta turi būti paruošta likus ne mažiau kaip 1 (</w:t>
      </w:r>
      <w:r w:rsidR="008153BA" w:rsidRPr="00803E84">
        <w:rPr>
          <w:rFonts w:ascii="Times New Roman" w:eastAsia="Times New Roman" w:hAnsi="Times New Roman"/>
          <w:color w:val="000000" w:themeColor="text1"/>
          <w:sz w:val="24"/>
          <w:szCs w:val="24"/>
          <w:lang w:eastAsia="lt-LT"/>
        </w:rPr>
        <w:t>vienai</w:t>
      </w:r>
      <w:r w:rsidR="004D4468" w:rsidRPr="00803E84">
        <w:rPr>
          <w:rFonts w:ascii="Times New Roman" w:eastAsia="Times New Roman" w:hAnsi="Times New Roman"/>
          <w:color w:val="000000" w:themeColor="text1"/>
          <w:sz w:val="24"/>
          <w:szCs w:val="24"/>
          <w:lang w:eastAsia="lt-LT"/>
        </w:rPr>
        <w:t>) valand</w:t>
      </w:r>
      <w:r w:rsidR="008153BA" w:rsidRPr="00803E84">
        <w:rPr>
          <w:rFonts w:ascii="Times New Roman" w:eastAsia="Times New Roman" w:hAnsi="Times New Roman"/>
          <w:color w:val="000000" w:themeColor="text1"/>
          <w:sz w:val="24"/>
          <w:szCs w:val="24"/>
          <w:lang w:eastAsia="lt-LT"/>
        </w:rPr>
        <w:t>ai</w:t>
      </w:r>
      <w:r w:rsidR="004D4468" w:rsidRPr="00803E84">
        <w:rPr>
          <w:rFonts w:ascii="Times New Roman" w:eastAsia="Times New Roman" w:hAnsi="Times New Roman"/>
          <w:color w:val="000000" w:themeColor="text1"/>
          <w:sz w:val="24"/>
          <w:szCs w:val="24"/>
          <w:lang w:eastAsia="lt-LT"/>
        </w:rPr>
        <w:t xml:space="preserve"> iki renginio pradžios,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w:t>
      </w:r>
    </w:p>
    <w:p w14:paraId="214CA55F"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w:t>
      </w:r>
      <w:r w:rsidR="004D4468" w:rsidRPr="00EB2B78">
        <w:rPr>
          <w:rFonts w:ascii="Times New Roman" w:eastAsia="Times New Roman" w:hAnsi="Times New Roman"/>
          <w:color w:val="000000" w:themeColor="text1"/>
          <w:sz w:val="24"/>
          <w:szCs w:val="24"/>
          <w:lang w:eastAsia="lt-LT"/>
        </w:rPr>
        <w:t xml:space="preserve">Renginio vietos nuomos </w:t>
      </w:r>
      <w:r w:rsidR="00AD16FB" w:rsidRPr="00EB2B78">
        <w:rPr>
          <w:rFonts w:ascii="Times New Roman" w:eastAsia="Times New Roman" w:hAnsi="Times New Roman"/>
          <w:color w:val="000000" w:themeColor="text1"/>
          <w:sz w:val="24"/>
          <w:szCs w:val="24"/>
          <w:lang w:eastAsia="lt-LT"/>
        </w:rPr>
        <w:t>paslaugų</w:t>
      </w:r>
      <w:r w:rsidR="004D4468" w:rsidRPr="00EB2B78">
        <w:rPr>
          <w:rFonts w:ascii="Times New Roman" w:eastAsia="Times New Roman" w:hAnsi="Times New Roman"/>
          <w:color w:val="000000" w:themeColor="text1"/>
          <w:sz w:val="24"/>
          <w:szCs w:val="24"/>
          <w:lang w:eastAsia="lt-LT"/>
        </w:rPr>
        <w:t xml:space="preserve"> kainodara:</w:t>
      </w:r>
    </w:p>
    <w:p w14:paraId="1470E230" w14:textId="435704FE"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.1. </w:t>
      </w:r>
      <w:r w:rsidR="0040057C">
        <w:rPr>
          <w:rFonts w:ascii="Times New Roman" w:eastAsia="Times New Roman" w:hAnsi="Times New Roman"/>
          <w:color w:val="000000" w:themeColor="text1"/>
          <w:sz w:val="24"/>
          <w:szCs w:val="24"/>
          <w:lang w:eastAsia="lt-LT"/>
        </w:rPr>
        <w:t>š</w:t>
      </w:r>
      <w:r w:rsidR="004D4468" w:rsidRPr="00803E84">
        <w:rPr>
          <w:rFonts w:ascii="Times New Roman" w:eastAsia="Times New Roman" w:hAnsi="Times New Roman"/>
          <w:color w:val="000000" w:themeColor="text1"/>
          <w:sz w:val="24"/>
          <w:szCs w:val="24"/>
          <w:lang w:eastAsia="lt-LT"/>
        </w:rPr>
        <w:t xml:space="preserve">ios techninės specifikacijos </w:t>
      </w:r>
      <w:r w:rsidR="00835199"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 xml:space="preserve">papunktyje </w:t>
      </w:r>
      <w:r w:rsidR="004D4468" w:rsidRPr="00803E84">
        <w:rPr>
          <w:rFonts w:ascii="Times New Roman" w:eastAsia="Times New Roman" w:hAnsi="Times New Roman"/>
          <w:color w:val="000000" w:themeColor="text1"/>
          <w:sz w:val="24"/>
          <w:szCs w:val="24"/>
          <w:lang w:eastAsia="lt-LT"/>
        </w:rPr>
        <w:t xml:space="preserve">nurodytos įrangos ir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w:t>
      </w:r>
      <w:r w:rsidR="00835199"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 xml:space="preserve"> papunktyje</w:t>
      </w:r>
      <w:r w:rsidR="004D4468" w:rsidRPr="00803E84">
        <w:rPr>
          <w:rFonts w:ascii="Times New Roman" w:eastAsia="Times New Roman" w:hAnsi="Times New Roman"/>
          <w:color w:val="000000" w:themeColor="text1"/>
          <w:sz w:val="24"/>
          <w:szCs w:val="24"/>
          <w:lang w:eastAsia="lt-LT"/>
        </w:rPr>
        <w:t xml:space="preserve"> – bevielio interneto kaina įskaičiuojama į renginio vietos nuomos kainą ir negali viršyti oficialios renginio vietos savini</w:t>
      </w:r>
      <w:r w:rsidR="0040057C">
        <w:rPr>
          <w:rFonts w:ascii="Times New Roman" w:eastAsia="Times New Roman" w:hAnsi="Times New Roman"/>
          <w:color w:val="000000" w:themeColor="text1"/>
          <w:sz w:val="24"/>
          <w:szCs w:val="24"/>
          <w:lang w:eastAsia="lt-LT"/>
        </w:rPr>
        <w:t>nko/valdytojo nustatytos kainos;</w:t>
      </w:r>
    </w:p>
    <w:p w14:paraId="49A21983" w14:textId="27706A39"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5.17.2. </w:t>
      </w:r>
      <w:r w:rsidR="0040057C">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vietos nuomos paslaugoms taikomas kainos apskaičiavimo būdas, išskyrus šios techninės specifikacijos 5.15  </w:t>
      </w:r>
      <w:r w:rsidR="00EB2B78">
        <w:rPr>
          <w:rFonts w:ascii="Times New Roman" w:eastAsia="Times New Roman" w:hAnsi="Times New Roman"/>
          <w:color w:val="000000" w:themeColor="text1"/>
          <w:sz w:val="24"/>
          <w:szCs w:val="24"/>
          <w:lang w:eastAsia="lt-LT"/>
        </w:rPr>
        <w:t xml:space="preserve">papunktyje </w:t>
      </w:r>
      <w:r w:rsidRPr="00803E84">
        <w:rPr>
          <w:rFonts w:ascii="Times New Roman" w:eastAsia="Times New Roman" w:hAnsi="Times New Roman"/>
          <w:color w:val="000000" w:themeColor="text1"/>
          <w:sz w:val="24"/>
          <w:szCs w:val="24"/>
          <w:lang w:eastAsia="lt-LT"/>
        </w:rPr>
        <w:t>nurodyta</w:t>
      </w:r>
      <w:r w:rsidR="0040057C">
        <w:rPr>
          <w:rFonts w:ascii="Times New Roman" w:eastAsia="Times New Roman" w:hAnsi="Times New Roman"/>
          <w:color w:val="000000" w:themeColor="text1"/>
          <w:sz w:val="24"/>
          <w:szCs w:val="24"/>
          <w:lang w:eastAsia="lt-LT"/>
        </w:rPr>
        <w:t>s paslaugas – fiksuotas įkainis;</w:t>
      </w:r>
    </w:p>
    <w:p w14:paraId="6AB99AC4" w14:textId="2B8D6576"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5.17.3. </w:t>
      </w:r>
      <w:r w:rsidR="0040057C">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vietos nuomos paslaugoms, nurodytoms techninės specifikacijos 5.15 </w:t>
      </w:r>
      <w:r w:rsidR="00EB2B78">
        <w:rPr>
          <w:rFonts w:ascii="Times New Roman" w:eastAsia="Times New Roman" w:hAnsi="Times New Roman"/>
          <w:color w:val="000000" w:themeColor="text1"/>
          <w:sz w:val="24"/>
          <w:szCs w:val="24"/>
          <w:lang w:eastAsia="lt-LT"/>
        </w:rPr>
        <w:t xml:space="preserve">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6D734BC9" w14:textId="77777777" w:rsidR="00583145"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B2F3E26" w14:textId="77777777" w:rsidR="008153BA" w:rsidRPr="00803E84" w:rsidRDefault="008303E2" w:rsidP="008303E2">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RENGINIO VIETOS APIPAVIDALINIMO, DEKORAVIMO </w:t>
      </w:r>
      <w:r w:rsidR="00711BFB" w:rsidRPr="00803E84">
        <w:rPr>
          <w:rFonts w:ascii="Times New Roman" w:eastAsia="Times New Roman" w:hAnsi="Times New Roman"/>
          <w:b/>
          <w:color w:val="000000" w:themeColor="text1"/>
          <w:sz w:val="24"/>
          <w:szCs w:val="24"/>
          <w:lang w:eastAsia="lt-LT"/>
        </w:rPr>
        <w:t>PASLAUGOS</w:t>
      </w:r>
    </w:p>
    <w:p w14:paraId="5E7039CE"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1266735F" w14:textId="46D7CD1B"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.1. Renginio vietos apipavidalinimo, dekoravimo paslaugas perkančioji organizac</w:t>
      </w:r>
      <w:r w:rsidR="00456015">
        <w:rPr>
          <w:rFonts w:ascii="Times New Roman" w:eastAsia="Times New Roman" w:hAnsi="Times New Roman"/>
          <w:color w:val="000000" w:themeColor="text1"/>
          <w:sz w:val="24"/>
          <w:szCs w:val="24"/>
          <w:lang w:eastAsia="lt-LT"/>
        </w:rPr>
        <w:t>ija užsako pagal poreikį. Tiksli</w:t>
      </w:r>
      <w:r w:rsidR="008303E2" w:rsidRPr="00803E84">
        <w:rPr>
          <w:rFonts w:ascii="Times New Roman" w:eastAsia="Times New Roman" w:hAnsi="Times New Roman"/>
          <w:color w:val="000000" w:themeColor="text1"/>
          <w:sz w:val="24"/>
          <w:szCs w:val="24"/>
          <w:lang w:eastAsia="lt-LT"/>
        </w:rPr>
        <w:t xml:space="preserve"> informacija apie renginio vietos apipavidalinimo, dekoravimo paslaugas, joms </w:t>
      </w:r>
      <w:r w:rsidR="008303E2" w:rsidRPr="00803E84">
        <w:rPr>
          <w:rFonts w:ascii="Times New Roman" w:eastAsia="Times New Roman" w:hAnsi="Times New Roman"/>
          <w:color w:val="000000" w:themeColor="text1"/>
          <w:sz w:val="24"/>
          <w:szCs w:val="24"/>
          <w:lang w:eastAsia="lt-LT"/>
        </w:rPr>
        <w:lastRenderedPageBreak/>
        <w:t xml:space="preserve">keliamus apimties, išdėstymo, kokybinius, estetinius ir kitus reikalavimus bus pateikiama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užsakymo metu.</w:t>
      </w:r>
    </w:p>
    <w:p w14:paraId="7F64CDB0" w14:textId="77777777"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 xml:space="preserve">.2. Renginio vietos apipavidalinimo, dekoravimo </w:t>
      </w:r>
      <w:r w:rsidR="00711BFB" w:rsidRPr="00803E84">
        <w:rPr>
          <w:rFonts w:ascii="Times New Roman" w:eastAsia="Times New Roman" w:hAnsi="Times New Roman"/>
          <w:color w:val="000000" w:themeColor="text1"/>
          <w:sz w:val="24"/>
          <w:szCs w:val="24"/>
          <w:lang w:eastAsia="lt-LT"/>
        </w:rPr>
        <w:t>paslaugos</w:t>
      </w:r>
      <w:r w:rsidR="008303E2" w:rsidRPr="00803E84">
        <w:rPr>
          <w:rFonts w:ascii="Times New Roman" w:eastAsia="Times New Roman" w:hAnsi="Times New Roman"/>
          <w:color w:val="000000" w:themeColor="text1"/>
          <w:sz w:val="24"/>
          <w:szCs w:val="24"/>
          <w:lang w:eastAsia="lt-LT"/>
        </w:rPr>
        <w:t xml:space="preserve"> gali apimti vieną ar kelias iš šių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dekoracijų (floristikos objektai, iškabos, reikalinga atributika bei simbolika,</w:t>
      </w:r>
      <w:r w:rsidR="00F700F2" w:rsidRPr="00803E84">
        <w:rPr>
          <w:rFonts w:ascii="Times New Roman" w:eastAsia="Times New Roman" w:hAnsi="Times New Roman"/>
          <w:color w:val="000000" w:themeColor="text1"/>
          <w:sz w:val="24"/>
          <w:szCs w:val="24"/>
          <w:lang w:eastAsia="lt-LT"/>
        </w:rPr>
        <w:t xml:space="preserve"> </w:t>
      </w:r>
      <w:r w:rsidR="008303E2" w:rsidRPr="00803E84">
        <w:rPr>
          <w:rFonts w:ascii="Times New Roman" w:eastAsia="Times New Roman" w:hAnsi="Times New Roman"/>
          <w:color w:val="000000" w:themeColor="text1"/>
          <w:sz w:val="24"/>
          <w:szCs w:val="24"/>
          <w:lang w:eastAsia="lt-LT"/>
        </w:rPr>
        <w:t xml:space="preserve">užuolaidos, kilimai, specialus apšvietimas, specialūs efektai, meno kūriniai, </w:t>
      </w:r>
      <w:r w:rsidR="001070A7" w:rsidRPr="00803E84">
        <w:rPr>
          <w:rFonts w:ascii="Times New Roman" w:eastAsia="Times New Roman" w:hAnsi="Times New Roman"/>
          <w:color w:val="000000" w:themeColor="text1"/>
          <w:sz w:val="24"/>
          <w:szCs w:val="24"/>
          <w:lang w:eastAsia="lt-LT"/>
        </w:rPr>
        <w:t xml:space="preserve">pakylos, tribūnos, </w:t>
      </w:r>
      <w:r w:rsidR="008303E2" w:rsidRPr="00803E84">
        <w:rPr>
          <w:rFonts w:ascii="Times New Roman" w:eastAsia="Times New Roman" w:hAnsi="Times New Roman"/>
          <w:color w:val="000000" w:themeColor="text1"/>
          <w:sz w:val="24"/>
          <w:szCs w:val="24"/>
          <w:lang w:eastAsia="lt-LT"/>
        </w:rPr>
        <w:t>kiti apipavidalinimo ar dekoro elementai ir inventorius</w:t>
      </w:r>
      <w:r w:rsidR="001F5665" w:rsidRPr="00803E84">
        <w:rPr>
          <w:rFonts w:ascii="Times New Roman" w:eastAsia="Times New Roman" w:hAnsi="Times New Roman"/>
          <w:color w:val="000000" w:themeColor="text1"/>
          <w:sz w:val="24"/>
          <w:szCs w:val="24"/>
          <w:lang w:eastAsia="lt-LT"/>
        </w:rPr>
        <w:t xml:space="preserve"> (stalai, kėdės)</w:t>
      </w:r>
      <w:r w:rsidR="008303E2" w:rsidRPr="00803E84">
        <w:rPr>
          <w:rFonts w:ascii="Times New Roman" w:eastAsia="Times New Roman" w:hAnsi="Times New Roman"/>
          <w:color w:val="000000" w:themeColor="text1"/>
          <w:sz w:val="24"/>
          <w:szCs w:val="24"/>
          <w:lang w:eastAsia="lt-LT"/>
        </w:rPr>
        <w:t xml:space="preserve">) </w:t>
      </w:r>
      <w:r w:rsidR="00FD3FFA" w:rsidRPr="00803E84">
        <w:rPr>
          <w:rFonts w:ascii="Times New Roman" w:eastAsia="Times New Roman" w:hAnsi="Times New Roman"/>
          <w:color w:val="000000" w:themeColor="text1"/>
          <w:sz w:val="24"/>
          <w:szCs w:val="24"/>
          <w:lang w:eastAsia="lt-LT"/>
        </w:rPr>
        <w:t>nuomą</w:t>
      </w:r>
      <w:r w:rsidR="008303E2" w:rsidRPr="00803E84">
        <w:rPr>
          <w:rFonts w:ascii="Times New Roman" w:eastAsia="Times New Roman" w:hAnsi="Times New Roman"/>
          <w:color w:val="000000" w:themeColor="text1"/>
          <w:sz w:val="24"/>
          <w:szCs w:val="24"/>
          <w:lang w:eastAsia="lt-LT"/>
        </w:rPr>
        <w:t>, pagaminimą, krovimą, transportavimą, sumontavimą, išmontavimą, utilizavimą ir kitas susijusias paslaugas.</w:t>
      </w:r>
    </w:p>
    <w:p w14:paraId="5933D265" w14:textId="77777777"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3</w:t>
      </w:r>
      <w:r w:rsidR="008303E2" w:rsidRPr="00803E84">
        <w:rPr>
          <w:rFonts w:ascii="Times New Roman" w:eastAsia="Times New Roman" w:hAnsi="Times New Roman"/>
          <w:color w:val="000000" w:themeColor="text1"/>
          <w:sz w:val="24"/>
          <w:szCs w:val="24"/>
          <w:lang w:eastAsia="lt-LT"/>
        </w:rPr>
        <w:t xml:space="preserve">. Dekoracijos turi būti estetiškos, atitikti renginio tematiką, floristikos objektai iš skintų gyvų gėlių, jei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užsakyme nenurodyta kitaip, pritaikyti renginio vietos dydžiui ir atitinkantys renginio pobūdį bei svarbą. Dekoracijos turi derėti tarpusavyje bei prie bendros renginio vietos aplinkos.</w:t>
      </w:r>
    </w:p>
    <w:p w14:paraId="341B5777" w14:textId="0D51DD8D"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4</w:t>
      </w:r>
      <w:r w:rsidR="008303E2" w:rsidRPr="00803E84">
        <w:rPr>
          <w:rFonts w:ascii="Times New Roman" w:eastAsia="Times New Roman" w:hAnsi="Times New Roman"/>
          <w:color w:val="000000" w:themeColor="text1"/>
          <w:sz w:val="24"/>
          <w:szCs w:val="24"/>
          <w:lang w:eastAsia="lt-LT"/>
        </w:rPr>
        <w:t xml:space="preserve">. Dekoracijos ir jų išdėstymas privalo atitikti iš anksto su </w:t>
      </w:r>
      <w:r w:rsidR="008065E9">
        <w:rPr>
          <w:rFonts w:ascii="Times New Roman" w:eastAsia="Times New Roman" w:hAnsi="Times New Roman"/>
          <w:color w:val="000000" w:themeColor="text1"/>
          <w:sz w:val="24"/>
          <w:szCs w:val="24"/>
          <w:lang w:eastAsia="lt-LT"/>
        </w:rPr>
        <w:t>p</w:t>
      </w:r>
      <w:r w:rsidR="008303E2" w:rsidRPr="00803E84">
        <w:rPr>
          <w:rFonts w:ascii="Times New Roman" w:eastAsia="Times New Roman" w:hAnsi="Times New Roman"/>
          <w:color w:val="000000" w:themeColor="text1"/>
          <w:sz w:val="24"/>
          <w:szCs w:val="24"/>
          <w:lang w:eastAsia="lt-LT"/>
        </w:rPr>
        <w:t>erkančiąja organizacija suderintą apipavidalinimo, dekoravimo koncepciją.</w:t>
      </w:r>
    </w:p>
    <w:p w14:paraId="17F743DA" w14:textId="77777777" w:rsidR="00FD3FFA"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5</w:t>
      </w:r>
      <w:r w:rsidR="008303E2" w:rsidRPr="00803E84">
        <w:rPr>
          <w:rFonts w:ascii="Times New Roman" w:eastAsia="Times New Roman" w:hAnsi="Times New Roman"/>
          <w:color w:val="000000" w:themeColor="text1"/>
          <w:sz w:val="24"/>
          <w:szCs w:val="24"/>
          <w:lang w:eastAsia="lt-LT"/>
        </w:rPr>
        <w:t xml:space="preserve">. </w:t>
      </w:r>
      <w:r w:rsidR="008303E2" w:rsidRPr="00EB2B78">
        <w:rPr>
          <w:rFonts w:ascii="Times New Roman" w:eastAsia="Times New Roman" w:hAnsi="Times New Roman"/>
          <w:color w:val="000000" w:themeColor="text1"/>
          <w:sz w:val="24"/>
          <w:szCs w:val="24"/>
          <w:lang w:eastAsia="lt-LT"/>
        </w:rPr>
        <w:t xml:space="preserve">Renginio vietos apipavidalinimo, dekoravimo </w:t>
      </w:r>
      <w:r w:rsidR="00AD16FB" w:rsidRPr="00EB2B78">
        <w:rPr>
          <w:rFonts w:ascii="Times New Roman" w:eastAsia="Times New Roman" w:hAnsi="Times New Roman"/>
          <w:color w:val="000000" w:themeColor="text1"/>
          <w:sz w:val="24"/>
          <w:szCs w:val="24"/>
          <w:lang w:eastAsia="lt-LT"/>
        </w:rPr>
        <w:t>paslaugų</w:t>
      </w:r>
      <w:r w:rsidR="008303E2" w:rsidRPr="00EB2B78">
        <w:rPr>
          <w:rFonts w:ascii="Times New Roman" w:eastAsia="Times New Roman" w:hAnsi="Times New Roman"/>
          <w:color w:val="000000" w:themeColor="text1"/>
          <w:sz w:val="24"/>
          <w:szCs w:val="24"/>
          <w:lang w:eastAsia="lt-LT"/>
        </w:rPr>
        <w:t xml:space="preserve"> kainodara</w:t>
      </w:r>
      <w:r w:rsidR="008303E2" w:rsidRPr="00803E84">
        <w:rPr>
          <w:rFonts w:ascii="Times New Roman" w:eastAsia="Times New Roman" w:hAnsi="Times New Roman"/>
          <w:color w:val="000000" w:themeColor="text1"/>
          <w:sz w:val="24"/>
          <w:szCs w:val="24"/>
          <w:lang w:eastAsia="lt-LT"/>
        </w:rPr>
        <w:t>: renginio vietos apipavidalinimo, dekoravimo paslaugoms taikomas kainos apskaičiavimo būdas – sutartie</w:t>
      </w:r>
      <w:r w:rsidR="00FD3FFA" w:rsidRPr="00803E84">
        <w:rPr>
          <w:rFonts w:ascii="Times New Roman" w:eastAsia="Times New Roman" w:hAnsi="Times New Roman"/>
          <w:color w:val="000000" w:themeColor="text1"/>
          <w:sz w:val="24"/>
          <w:szCs w:val="24"/>
          <w:lang w:eastAsia="lt-LT"/>
        </w:rPr>
        <w:t xml:space="preserve">s vykdymo išlaidų atlyginimas. </w:t>
      </w:r>
    </w:p>
    <w:p w14:paraId="026F4743" w14:textId="77777777" w:rsidR="00BC187F" w:rsidRDefault="00BC187F" w:rsidP="00D669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03F2D0F3" w14:textId="77777777" w:rsidR="008153BA" w:rsidRPr="00803E84" w:rsidRDefault="00D66995" w:rsidP="00D669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I. RENGINIO ĮRANGOS NUOMA IR APTARNAVIMO </w:t>
      </w:r>
      <w:r w:rsidR="00711BFB" w:rsidRPr="00803E84">
        <w:rPr>
          <w:rFonts w:ascii="Times New Roman" w:eastAsia="Times New Roman" w:hAnsi="Times New Roman"/>
          <w:b/>
          <w:color w:val="000000" w:themeColor="text1"/>
          <w:sz w:val="24"/>
          <w:szCs w:val="24"/>
          <w:lang w:eastAsia="lt-LT"/>
        </w:rPr>
        <w:t>PASLAUGOS</w:t>
      </w:r>
    </w:p>
    <w:p w14:paraId="1546AA16"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52F7BD1F"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 Pagal perkančiosios organizacijos poreikį numatoma įsigyti šios renginio įrangos nuomą ir aptarnavimo paslaugas:</w:t>
      </w:r>
    </w:p>
    <w:p w14:paraId="051F31C5"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.1. diskusinės įrangos;</w:t>
      </w:r>
    </w:p>
    <w:p w14:paraId="18C50E70"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.2. mikrofonų;</w:t>
      </w:r>
    </w:p>
    <w:p w14:paraId="5AC7972F"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.3. sinchroninio vertimo įrangos;</w:t>
      </w:r>
    </w:p>
    <w:p w14:paraId="35FFBE4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.4. nešiojamų kompiuterių;</w:t>
      </w:r>
    </w:p>
    <w:p w14:paraId="2F330887"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.5. multimedija projektorių;</w:t>
      </w:r>
    </w:p>
    <w:p w14:paraId="53DAE401"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.6. LED ekranų;</w:t>
      </w:r>
    </w:p>
    <w:p w14:paraId="0F69E6B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.7. įgarsinimo aparatūros komplektų;</w:t>
      </w:r>
    </w:p>
    <w:p w14:paraId="6CC4A09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.8.</w:t>
      </w:r>
      <w:r w:rsidR="001F5665" w:rsidRPr="00803E84">
        <w:rPr>
          <w:rFonts w:ascii="Times New Roman" w:eastAsia="Times New Roman" w:hAnsi="Times New Roman"/>
          <w:color w:val="000000" w:themeColor="text1"/>
          <w:sz w:val="24"/>
          <w:szCs w:val="24"/>
          <w:lang w:eastAsia="lt-LT"/>
        </w:rPr>
        <w:t xml:space="preserve"> apšvietimo technikos komplektų</w:t>
      </w:r>
      <w:r w:rsidR="00834FA6" w:rsidRPr="00803E84">
        <w:rPr>
          <w:rFonts w:ascii="Times New Roman" w:eastAsia="Times New Roman" w:hAnsi="Times New Roman"/>
          <w:color w:val="000000" w:themeColor="text1"/>
          <w:sz w:val="24"/>
          <w:szCs w:val="24"/>
          <w:lang w:eastAsia="lt-LT"/>
        </w:rPr>
        <w:t>;</w:t>
      </w:r>
    </w:p>
    <w:p w14:paraId="4E52B8B2" w14:textId="77777777" w:rsidR="008C58ED"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834FA6" w:rsidRPr="00803E84">
        <w:rPr>
          <w:rFonts w:ascii="Times New Roman" w:eastAsia="Times New Roman" w:hAnsi="Times New Roman"/>
          <w:color w:val="000000" w:themeColor="text1"/>
          <w:sz w:val="24"/>
          <w:szCs w:val="24"/>
          <w:lang w:eastAsia="lt-LT"/>
        </w:rPr>
        <w:t xml:space="preserve">.1.9. </w:t>
      </w:r>
      <w:r w:rsidR="004C1086" w:rsidRPr="00803E84">
        <w:rPr>
          <w:rFonts w:ascii="Times New Roman" w:eastAsia="Times New Roman" w:hAnsi="Times New Roman"/>
          <w:color w:val="000000" w:themeColor="text1"/>
          <w:sz w:val="24"/>
          <w:szCs w:val="24"/>
          <w:lang w:eastAsia="lt-LT"/>
        </w:rPr>
        <w:t>vaizdo ir garso įrašymo</w:t>
      </w:r>
      <w:r w:rsidR="00834FA6" w:rsidRPr="00803E84">
        <w:rPr>
          <w:rFonts w:ascii="Times New Roman" w:eastAsia="Times New Roman" w:hAnsi="Times New Roman"/>
          <w:color w:val="000000" w:themeColor="text1"/>
          <w:sz w:val="24"/>
          <w:szCs w:val="24"/>
          <w:lang w:eastAsia="lt-LT"/>
        </w:rPr>
        <w:t xml:space="preserve"> įrang</w:t>
      </w:r>
      <w:r w:rsidR="00AE66B8" w:rsidRPr="00803E84">
        <w:rPr>
          <w:rFonts w:ascii="Times New Roman" w:eastAsia="Times New Roman" w:hAnsi="Times New Roman"/>
          <w:color w:val="000000" w:themeColor="text1"/>
          <w:sz w:val="24"/>
          <w:szCs w:val="24"/>
          <w:lang w:eastAsia="lt-LT"/>
        </w:rPr>
        <w:t>o</w:t>
      </w:r>
      <w:r w:rsidR="00834FA6" w:rsidRPr="00803E84">
        <w:rPr>
          <w:rFonts w:ascii="Times New Roman" w:eastAsia="Times New Roman" w:hAnsi="Times New Roman"/>
          <w:color w:val="000000" w:themeColor="text1"/>
          <w:sz w:val="24"/>
          <w:szCs w:val="24"/>
          <w:lang w:eastAsia="lt-LT"/>
        </w:rPr>
        <w:t>s</w:t>
      </w:r>
      <w:r w:rsidR="008C58ED" w:rsidRPr="00803E84">
        <w:rPr>
          <w:rFonts w:ascii="Times New Roman" w:eastAsia="Times New Roman" w:hAnsi="Times New Roman"/>
          <w:color w:val="000000" w:themeColor="text1"/>
          <w:sz w:val="24"/>
          <w:szCs w:val="24"/>
          <w:lang w:eastAsia="lt-LT"/>
        </w:rPr>
        <w:t>;</w:t>
      </w:r>
    </w:p>
    <w:p w14:paraId="568462B3" w14:textId="6F7C1653"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2" w:name="_Hlk158213822"/>
      <w:r w:rsidRPr="00803E84">
        <w:rPr>
          <w:rFonts w:ascii="Times New Roman" w:eastAsia="Times New Roman" w:hAnsi="Times New Roman"/>
          <w:color w:val="000000" w:themeColor="text1"/>
          <w:sz w:val="24"/>
          <w:szCs w:val="24"/>
          <w:lang w:eastAsia="lt-LT"/>
        </w:rPr>
        <w:t>7.1.10</w:t>
      </w:r>
      <w:r w:rsidR="003D2DE6">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w:t>
      </w:r>
      <w:r w:rsidR="007C7884">
        <w:rPr>
          <w:rFonts w:ascii="Times New Roman" w:eastAsia="Times New Roman" w:hAnsi="Times New Roman"/>
          <w:color w:val="000000" w:themeColor="text1"/>
          <w:sz w:val="24"/>
          <w:szCs w:val="24"/>
          <w:lang w:eastAsia="lt-LT"/>
        </w:rPr>
        <w:t>angos</w:t>
      </w:r>
      <w:r w:rsidRPr="00803E84">
        <w:rPr>
          <w:rFonts w:ascii="Times New Roman" w:eastAsia="Times New Roman" w:hAnsi="Times New Roman"/>
          <w:color w:val="000000" w:themeColor="text1"/>
          <w:sz w:val="24"/>
          <w:szCs w:val="24"/>
          <w:lang w:eastAsia="lt-LT"/>
        </w:rPr>
        <w:t xml:space="preserve"> (Press box); </w:t>
      </w:r>
    </w:p>
    <w:p w14:paraId="2FCB454B" w14:textId="2EA5230A"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7.1.11. tiesioginės transliacijos internetu įrang</w:t>
      </w:r>
      <w:r w:rsidR="007C7884">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242E270A" w14:textId="47B9EC9E" w:rsidR="00834FA6" w:rsidRPr="00803E84" w:rsidRDefault="008C58ED" w:rsidP="009D3C6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7.1.12. „ZOOM Business“ </w:t>
      </w:r>
      <w:r w:rsidR="00152F17" w:rsidRPr="00803E84">
        <w:rPr>
          <w:rFonts w:ascii="Times New Roman" w:eastAsia="Times New Roman" w:hAnsi="Times New Roman"/>
          <w:color w:val="000000" w:themeColor="text1"/>
          <w:sz w:val="24"/>
          <w:szCs w:val="24"/>
          <w:lang w:eastAsia="lt-LT"/>
        </w:rPr>
        <w:t>arba lygiavertė</w:t>
      </w:r>
      <w:r w:rsidR="007C7884">
        <w:rPr>
          <w:rFonts w:ascii="Times New Roman" w:eastAsia="Times New Roman" w:hAnsi="Times New Roman"/>
          <w:color w:val="000000" w:themeColor="text1"/>
          <w:sz w:val="24"/>
          <w:szCs w:val="24"/>
          <w:lang w:eastAsia="lt-LT"/>
        </w:rPr>
        <w:t>s</w:t>
      </w:r>
      <w:r w:rsidR="00152F17"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licencij</w:t>
      </w:r>
      <w:r w:rsidR="007C7884">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bookmarkEnd w:id="2"/>
    <w:p w14:paraId="199C677A" w14:textId="77777777"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Bendrieji reikalavimai renginio įrangai:</w:t>
      </w:r>
    </w:p>
    <w:p w14:paraId="203A79AE" w14:textId="1E69F5A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 xml:space="preserve">.2.1.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įrangą perkančioji organizacija užsako pagal poreikį. Tikslesnė informacija apie reikalingą renginio įrangą, jai keliamus kiekio, montavimo (įrengimo) vietos, terminų ir kitus reikalavimus bus pateikiama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užsakymo metu</w:t>
      </w:r>
      <w:r w:rsidR="00693DD8">
        <w:rPr>
          <w:rFonts w:ascii="Times New Roman" w:eastAsia="Times New Roman" w:hAnsi="Times New Roman"/>
          <w:color w:val="000000" w:themeColor="text1"/>
          <w:sz w:val="24"/>
          <w:szCs w:val="24"/>
          <w:lang w:eastAsia="lt-LT"/>
        </w:rPr>
        <w:t>;</w:t>
      </w:r>
    </w:p>
    <w:p w14:paraId="7E5AD130" w14:textId="0639FEA0" w:rsidR="00D66995" w:rsidRPr="00CF1525"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CF1525">
        <w:rPr>
          <w:rFonts w:ascii="Times New Roman" w:eastAsia="Times New Roman" w:hAnsi="Times New Roman"/>
          <w:color w:val="000000" w:themeColor="text1"/>
          <w:sz w:val="24"/>
          <w:szCs w:val="24"/>
          <w:lang w:eastAsia="lt-LT"/>
        </w:rPr>
        <w:t>7</w:t>
      </w:r>
      <w:r w:rsidR="00205A18" w:rsidRPr="00CF1525">
        <w:rPr>
          <w:rFonts w:ascii="Times New Roman" w:eastAsia="Times New Roman" w:hAnsi="Times New Roman"/>
          <w:color w:val="000000" w:themeColor="text1"/>
          <w:sz w:val="24"/>
          <w:szCs w:val="24"/>
          <w:lang w:eastAsia="lt-LT"/>
        </w:rPr>
        <w:t>.2</w:t>
      </w:r>
      <w:r w:rsidR="00D66995" w:rsidRPr="00CF1525">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r</w:t>
      </w:r>
      <w:r w:rsidR="00D66995" w:rsidRPr="00CF1525">
        <w:rPr>
          <w:rFonts w:ascii="Times New Roman" w:eastAsia="Times New Roman" w:hAnsi="Times New Roman"/>
          <w:color w:val="000000" w:themeColor="text1"/>
          <w:sz w:val="24"/>
          <w:szCs w:val="24"/>
          <w:lang w:eastAsia="lt-LT"/>
        </w:rPr>
        <w:t xml:space="preserve">enginio įrangos nuoma ir aptarnavimo </w:t>
      </w:r>
      <w:r w:rsidR="00711BFB" w:rsidRPr="00CF1525">
        <w:rPr>
          <w:rFonts w:ascii="Times New Roman" w:eastAsia="Times New Roman" w:hAnsi="Times New Roman"/>
          <w:color w:val="000000" w:themeColor="text1"/>
          <w:sz w:val="24"/>
          <w:szCs w:val="24"/>
          <w:lang w:eastAsia="lt-LT"/>
        </w:rPr>
        <w:t>paslaugos</w:t>
      </w:r>
      <w:r w:rsidR="00D66995" w:rsidRPr="00CF1525">
        <w:rPr>
          <w:rFonts w:ascii="Times New Roman" w:eastAsia="Times New Roman" w:hAnsi="Times New Roman"/>
          <w:color w:val="000000" w:themeColor="text1"/>
          <w:sz w:val="24"/>
          <w:szCs w:val="24"/>
          <w:lang w:eastAsia="lt-LT"/>
        </w:rPr>
        <w:t xml:space="preserve"> apima renginio įrangos krovimą, transportavimą, sumontavimą / išmontavimą, įdiegimą, priežiūrą, aptarnavimą ir kitas susijusias paslaugas</w:t>
      </w:r>
      <w:r w:rsidR="00693DD8">
        <w:rPr>
          <w:rFonts w:ascii="Times New Roman" w:eastAsia="Times New Roman" w:hAnsi="Times New Roman"/>
          <w:color w:val="000000" w:themeColor="text1"/>
          <w:sz w:val="24"/>
          <w:szCs w:val="24"/>
          <w:lang w:eastAsia="lt-LT"/>
        </w:rPr>
        <w:t>;</w:t>
      </w:r>
    </w:p>
    <w:p w14:paraId="7D181B7D" w14:textId="0442CF8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įranga turi būti pristatyta į nurodytą renginio vietą, sumontuota (įrengta), išbandyta, o renginiui pasibaigus, išmontuota ir išvežta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užsakyme nustatytais terminais</w:t>
      </w:r>
      <w:r w:rsidR="00693DD8">
        <w:rPr>
          <w:rFonts w:ascii="Times New Roman" w:eastAsia="Times New Roman" w:hAnsi="Times New Roman"/>
          <w:color w:val="000000" w:themeColor="text1"/>
          <w:sz w:val="24"/>
          <w:szCs w:val="24"/>
          <w:lang w:eastAsia="lt-LT"/>
        </w:rPr>
        <w:t>;</w:t>
      </w:r>
    </w:p>
    <w:p w14:paraId="20E390C2" w14:textId="3519487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įranga turi būti </w:t>
      </w:r>
      <w:r w:rsidR="00BA3A40" w:rsidRPr="00BA3A40">
        <w:rPr>
          <w:rFonts w:ascii="Times New Roman" w:eastAsia="Times New Roman" w:hAnsi="Times New Roman"/>
          <w:color w:val="000000" w:themeColor="text1"/>
          <w:sz w:val="24"/>
          <w:szCs w:val="24"/>
          <w:lang w:eastAsia="lt-LT"/>
        </w:rPr>
        <w:t>ve</w:t>
      </w:r>
      <w:r w:rsidR="00BA3A40">
        <w:rPr>
          <w:rFonts w:ascii="Times New Roman" w:eastAsia="Times New Roman" w:hAnsi="Times New Roman"/>
          <w:color w:val="000000" w:themeColor="text1"/>
          <w:sz w:val="24"/>
          <w:szCs w:val="24"/>
          <w:lang w:eastAsia="lt-LT"/>
        </w:rPr>
        <w:t>i</w:t>
      </w:r>
      <w:r w:rsidR="00BA3A40" w:rsidRPr="00BA3A40">
        <w:rPr>
          <w:rFonts w:ascii="Times New Roman" w:eastAsia="Times New Roman" w:hAnsi="Times New Roman"/>
          <w:color w:val="000000" w:themeColor="text1"/>
          <w:sz w:val="24"/>
          <w:szCs w:val="24"/>
          <w:lang w:eastAsia="lt-LT"/>
        </w:rPr>
        <w:t>kianti</w:t>
      </w:r>
      <w:r w:rsidR="00D66995" w:rsidRPr="00BA3A40">
        <w:rPr>
          <w:rFonts w:ascii="Times New Roman" w:eastAsia="Times New Roman" w:hAnsi="Times New Roman"/>
          <w:color w:val="000000" w:themeColor="text1"/>
          <w:sz w:val="24"/>
          <w:szCs w:val="24"/>
          <w:lang w:eastAsia="lt-LT"/>
        </w:rPr>
        <w:t xml:space="preserve"> ir </w:t>
      </w:r>
      <w:r w:rsidR="00693DD8" w:rsidRPr="00BA3A40">
        <w:rPr>
          <w:rFonts w:ascii="Times New Roman" w:eastAsia="Times New Roman" w:hAnsi="Times New Roman"/>
          <w:color w:val="000000" w:themeColor="text1"/>
          <w:sz w:val="24"/>
          <w:szCs w:val="24"/>
          <w:lang w:eastAsia="lt-LT"/>
        </w:rPr>
        <w:t xml:space="preserve">sumontuota </w:t>
      </w:r>
      <w:r w:rsidR="00693DD8">
        <w:rPr>
          <w:rFonts w:ascii="Times New Roman" w:eastAsia="Times New Roman" w:hAnsi="Times New Roman"/>
          <w:color w:val="000000" w:themeColor="text1"/>
          <w:sz w:val="24"/>
          <w:szCs w:val="24"/>
          <w:lang w:eastAsia="lt-LT"/>
        </w:rPr>
        <w:t>(įrengta), įdiegta;</w:t>
      </w:r>
    </w:p>
    <w:p w14:paraId="5535302D" w14:textId="5EEA207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.5. </w:t>
      </w:r>
      <w:r w:rsidR="003D2DE6">
        <w:rPr>
          <w:rFonts w:ascii="Times New Roman" w:eastAsia="Times New Roman" w:hAnsi="Times New Roman"/>
          <w:color w:val="000000" w:themeColor="text1"/>
          <w:sz w:val="24"/>
          <w:szCs w:val="24"/>
          <w:lang w:eastAsia="lt-LT"/>
        </w:rPr>
        <w:t>v</w:t>
      </w:r>
      <w:r w:rsidR="00D66995" w:rsidRPr="00803E84">
        <w:rPr>
          <w:rFonts w:ascii="Times New Roman" w:eastAsia="Times New Roman" w:hAnsi="Times New Roman"/>
          <w:color w:val="000000" w:themeColor="text1"/>
          <w:sz w:val="24"/>
          <w:szCs w:val="24"/>
          <w:lang w:eastAsia="lt-LT"/>
        </w:rPr>
        <w:t>iso renginio metu renginio vietoje turi būti kvalifikuotas renginio įrangos technikas jos aptarnavimui.</w:t>
      </w:r>
    </w:p>
    <w:p w14:paraId="7486160C" w14:textId="62028E7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Specialieji reikalavimai diskusinei įrangai (valdymo blokas (pagrindinis sisteminis procesorius) ir diskusinio mikrofono moduliai), jos nuomai ir aptarnavimo paslaugoms:</w:t>
      </w:r>
    </w:p>
    <w:p w14:paraId="5708B32F" w14:textId="2A0272D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moduliai turi būti atsparūs mobiliųjų telefonų keliamiems trukdžiams</w:t>
      </w:r>
      <w:r w:rsidR="0086041C" w:rsidRPr="00803E84">
        <w:rPr>
          <w:rFonts w:ascii="Times New Roman" w:eastAsia="Times New Roman" w:hAnsi="Times New Roman"/>
          <w:color w:val="000000" w:themeColor="text1"/>
          <w:sz w:val="24"/>
          <w:szCs w:val="24"/>
          <w:lang w:eastAsia="lt-LT"/>
        </w:rPr>
        <w:t>;</w:t>
      </w:r>
    </w:p>
    <w:p w14:paraId="03CEF06A" w14:textId="69ABCA48"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moduliai skirti kalbėti, registruotis į eilę kalbėti, klausytis</w:t>
      </w:r>
      <w:r w:rsidR="0086041C" w:rsidRPr="00803E84">
        <w:rPr>
          <w:rFonts w:ascii="Times New Roman" w:eastAsia="Times New Roman" w:hAnsi="Times New Roman"/>
          <w:color w:val="000000" w:themeColor="text1"/>
          <w:sz w:val="24"/>
          <w:szCs w:val="24"/>
          <w:lang w:eastAsia="lt-LT"/>
        </w:rPr>
        <w:t>;</w:t>
      </w:r>
    </w:p>
    <w:p w14:paraId="34E9B9EC" w14:textId="7C6B3AD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modulių garsiakalbis turi automatišk</w:t>
      </w:r>
      <w:r w:rsidR="0086041C" w:rsidRPr="00803E84">
        <w:rPr>
          <w:rFonts w:ascii="Times New Roman" w:eastAsia="Times New Roman" w:hAnsi="Times New Roman"/>
          <w:color w:val="000000" w:themeColor="text1"/>
          <w:sz w:val="24"/>
          <w:szCs w:val="24"/>
          <w:lang w:eastAsia="lt-LT"/>
        </w:rPr>
        <w:t>ai atsijungti įjungus mikrofoną;</w:t>
      </w:r>
    </w:p>
    <w:p w14:paraId="058E5B0B" w14:textId="5173C376"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modulių akumuliatorių darbo laikas ne mažiau kaip 8 (aštuon</w:t>
      </w:r>
      <w:r w:rsidR="0086041C" w:rsidRPr="00803E84">
        <w:rPr>
          <w:rFonts w:ascii="Times New Roman" w:eastAsia="Times New Roman" w:hAnsi="Times New Roman"/>
          <w:color w:val="000000" w:themeColor="text1"/>
          <w:sz w:val="24"/>
          <w:szCs w:val="24"/>
          <w:lang w:eastAsia="lt-LT"/>
        </w:rPr>
        <w:t>ios) valandos (pilnai pakrovus)</w:t>
      </w:r>
      <w:r w:rsidR="008B6D33" w:rsidRPr="00803E84">
        <w:rPr>
          <w:rFonts w:ascii="Times New Roman" w:eastAsia="Times New Roman" w:hAnsi="Times New Roman"/>
          <w:color w:val="000000" w:themeColor="text1"/>
          <w:sz w:val="24"/>
          <w:szCs w:val="24"/>
          <w:lang w:eastAsia="lt-LT"/>
        </w:rPr>
        <w:t xml:space="preserve"> ir gali būti laidiniai diskusiniai mikrofonai</w:t>
      </w:r>
      <w:r w:rsidR="0086041C" w:rsidRPr="00803E84">
        <w:rPr>
          <w:rFonts w:ascii="Times New Roman" w:eastAsia="Times New Roman" w:hAnsi="Times New Roman"/>
          <w:color w:val="000000" w:themeColor="text1"/>
          <w:sz w:val="24"/>
          <w:szCs w:val="24"/>
          <w:lang w:eastAsia="lt-LT"/>
        </w:rPr>
        <w:t>;</w:t>
      </w:r>
    </w:p>
    <w:p w14:paraId="41477356" w14:textId="6769BBF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.5.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iskusinė įranga turi turėti pirmininkaujančiojo diskusinio mikrofono modulį su prioriteto klavišu (galimybe iš</w:t>
      </w:r>
      <w:r w:rsidR="0086041C" w:rsidRPr="00803E84">
        <w:rPr>
          <w:rFonts w:ascii="Times New Roman" w:eastAsia="Times New Roman" w:hAnsi="Times New Roman"/>
          <w:color w:val="000000" w:themeColor="text1"/>
          <w:sz w:val="24"/>
          <w:szCs w:val="24"/>
          <w:lang w:eastAsia="lt-LT"/>
        </w:rPr>
        <w:t>jungti visų dalyvių mikrofonus);</w:t>
      </w:r>
    </w:p>
    <w:p w14:paraId="6D2088E0" w14:textId="47E584D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.6.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 xml:space="preserve">iskusinė įranga turi būti pritaikyta diskusijos dalyvių skaičiui (maksimalus diskusijos dalyvių skaičius – 30 (trisdešimt), </w:t>
      </w:r>
      <w:r w:rsidR="008065E9">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teikėjui sutikus, perkančioji organizacija gali užsakyti diskusinę įrangą ir didesniam dalyvių skaičiui), perkančiosios organizacijos sutikimu vienas diskusinio mikrofono modulis gali būti skirtas nau</w:t>
      </w:r>
      <w:r w:rsidR="0086041C" w:rsidRPr="00803E84">
        <w:rPr>
          <w:rFonts w:ascii="Times New Roman" w:eastAsia="Times New Roman" w:hAnsi="Times New Roman"/>
          <w:color w:val="000000" w:themeColor="text1"/>
          <w:sz w:val="24"/>
          <w:szCs w:val="24"/>
          <w:lang w:eastAsia="lt-LT"/>
        </w:rPr>
        <w:t>doti dviem diskusijos dalyviams;</w:t>
      </w:r>
    </w:p>
    <w:p w14:paraId="142FE307" w14:textId="0A48E0E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.7.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iskusinė įranga turi turėti ko</w:t>
      </w:r>
      <w:r w:rsidR="0086041C" w:rsidRPr="00803E84">
        <w:rPr>
          <w:rFonts w:ascii="Times New Roman" w:eastAsia="Times New Roman" w:hAnsi="Times New Roman"/>
          <w:color w:val="000000" w:themeColor="text1"/>
          <w:sz w:val="24"/>
          <w:szCs w:val="24"/>
          <w:lang w:eastAsia="lt-LT"/>
        </w:rPr>
        <w:t>kybiško pokalbio įrašo funkciją;</w:t>
      </w:r>
    </w:p>
    <w:p w14:paraId="0C253B85" w14:textId="73098CB8"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.8.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iskusinę įrangą turi būti galima išplėsti prijungiant telefono tinklą (kitur esantis žmogus gali dalyvauti pasitarime telefonu)</w:t>
      </w:r>
      <w:r w:rsidR="0086041C" w:rsidRPr="00803E84">
        <w:rPr>
          <w:rFonts w:ascii="Times New Roman" w:eastAsia="Times New Roman" w:hAnsi="Times New Roman"/>
          <w:color w:val="000000" w:themeColor="text1"/>
          <w:sz w:val="24"/>
          <w:szCs w:val="24"/>
          <w:lang w:eastAsia="lt-LT"/>
        </w:rPr>
        <w:t>;</w:t>
      </w:r>
    </w:p>
    <w:p w14:paraId="0B6904BB" w14:textId="4D937DE8"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.9.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renginio metu atliekamas sinchroninis vertimas, diskusinė įranga privalo būti suderinta </w:t>
      </w:r>
      <w:r w:rsidR="0086041C" w:rsidRPr="00803E84">
        <w:rPr>
          <w:rFonts w:ascii="Times New Roman" w:eastAsia="Times New Roman" w:hAnsi="Times New Roman"/>
          <w:color w:val="000000" w:themeColor="text1"/>
          <w:sz w:val="24"/>
          <w:szCs w:val="24"/>
          <w:lang w:eastAsia="lt-LT"/>
        </w:rPr>
        <w:t>su sinchroninio vertimo sistema;</w:t>
      </w:r>
    </w:p>
    <w:p w14:paraId="56E7423D" w14:textId="1D6C107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.10.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iskusinę įrangą turi būti galima papildyti balsavimo galimybe.</w:t>
      </w:r>
    </w:p>
    <w:p w14:paraId="00E502DE" w14:textId="22EA844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Speci</w:t>
      </w:r>
      <w:r w:rsidR="00693DD8">
        <w:rPr>
          <w:rFonts w:ascii="Times New Roman" w:eastAsia="Times New Roman" w:hAnsi="Times New Roman"/>
          <w:color w:val="000000" w:themeColor="text1"/>
          <w:sz w:val="24"/>
          <w:szCs w:val="24"/>
          <w:lang w:eastAsia="lt-LT"/>
        </w:rPr>
        <w:t>alieji reikalavimai mikrofonams</w:t>
      </w:r>
      <w:r w:rsidR="00D66995" w:rsidRPr="00803E84">
        <w:rPr>
          <w:rFonts w:ascii="Times New Roman" w:eastAsia="Times New Roman" w:hAnsi="Times New Roman"/>
          <w:color w:val="000000" w:themeColor="text1"/>
          <w:sz w:val="24"/>
          <w:szCs w:val="24"/>
          <w:lang w:eastAsia="lt-LT"/>
        </w:rPr>
        <w:t xml:space="preserve"> (bevieliai mikrofonai lankeliai / prisegami / rankiniai su radijo sistema ir priedais (pvz., mikrofono laikikliai/stovai))</w:t>
      </w:r>
      <w:r w:rsidR="00693DD8">
        <w:rPr>
          <w:rFonts w:ascii="Times New Roman" w:eastAsia="Times New Roman" w:hAnsi="Times New Roman"/>
          <w:color w:val="000000" w:themeColor="text1"/>
          <w:sz w:val="24"/>
          <w:szCs w:val="24"/>
          <w:lang w:eastAsia="lt-LT"/>
        </w:rPr>
        <w:t>,</w:t>
      </w:r>
      <w:r w:rsidR="00D66995" w:rsidRPr="00803E84">
        <w:rPr>
          <w:rFonts w:ascii="Times New Roman" w:eastAsia="Times New Roman" w:hAnsi="Times New Roman"/>
          <w:color w:val="000000" w:themeColor="text1"/>
          <w:sz w:val="24"/>
          <w:szCs w:val="24"/>
          <w:lang w:eastAsia="lt-LT"/>
        </w:rPr>
        <w:t xml:space="preserve"> jų nuomai ir aptarnavimo paslaugoms:</w:t>
      </w:r>
    </w:p>
    <w:p w14:paraId="6CABB6EB" w14:textId="6322E29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ikrofonai turi būti atsparūs mobiliųjų</w:t>
      </w:r>
      <w:r w:rsidR="0086041C" w:rsidRPr="00803E84">
        <w:rPr>
          <w:rFonts w:ascii="Times New Roman" w:eastAsia="Times New Roman" w:hAnsi="Times New Roman"/>
          <w:color w:val="000000" w:themeColor="text1"/>
          <w:sz w:val="24"/>
          <w:szCs w:val="24"/>
          <w:lang w:eastAsia="lt-LT"/>
        </w:rPr>
        <w:t xml:space="preserve"> telefonų keliamiems trukdžiams;</w:t>
      </w:r>
    </w:p>
    <w:p w14:paraId="12953F06" w14:textId="6086991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renginio metu atliekamas sinchroninis vertimas, mikrofonai privalo būti suderinti </w:t>
      </w:r>
      <w:r w:rsidR="0086041C" w:rsidRPr="00803E84">
        <w:rPr>
          <w:rFonts w:ascii="Times New Roman" w:eastAsia="Times New Roman" w:hAnsi="Times New Roman"/>
          <w:color w:val="000000" w:themeColor="text1"/>
          <w:sz w:val="24"/>
          <w:szCs w:val="24"/>
          <w:lang w:eastAsia="lt-LT"/>
        </w:rPr>
        <w:t>su sinchroninio vertimo sistema;</w:t>
      </w:r>
    </w:p>
    <w:p w14:paraId="029F8C8B" w14:textId="12A1849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ikrofonai turi turėti įjungim</w:t>
      </w:r>
      <w:r w:rsidR="0086041C" w:rsidRPr="00803E84">
        <w:rPr>
          <w:rFonts w:ascii="Times New Roman" w:eastAsia="Times New Roman" w:hAnsi="Times New Roman"/>
          <w:color w:val="000000" w:themeColor="text1"/>
          <w:sz w:val="24"/>
          <w:szCs w:val="24"/>
          <w:lang w:eastAsia="lt-LT"/>
        </w:rPr>
        <w:t>o / išjungimo ir MUTE jungtukus.</w:t>
      </w:r>
    </w:p>
    <w:p w14:paraId="3DDF6F49" w14:textId="2CDA126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Specialieji reikalavimai</w:t>
      </w:r>
      <w:r w:rsidR="00693DD8">
        <w:rPr>
          <w:rFonts w:ascii="Times New Roman" w:eastAsia="Times New Roman" w:hAnsi="Times New Roman"/>
          <w:color w:val="000000" w:themeColor="text1"/>
          <w:sz w:val="24"/>
          <w:szCs w:val="24"/>
          <w:lang w:eastAsia="lt-LT"/>
        </w:rPr>
        <w:t xml:space="preserve"> sinchroninio vertimo įrangai (</w:t>
      </w:r>
      <w:r w:rsidR="00D66995" w:rsidRPr="00803E84">
        <w:rPr>
          <w:rFonts w:ascii="Times New Roman" w:eastAsia="Times New Roman" w:hAnsi="Times New Roman"/>
          <w:color w:val="000000" w:themeColor="text1"/>
          <w:sz w:val="24"/>
          <w:szCs w:val="24"/>
          <w:lang w:eastAsia="lt-LT"/>
        </w:rPr>
        <w:t>vertėjų kabina (-os), sinchroninio vertimo (transliavimo) sistema, ausinės), jos nuomai ir aptarnavimo paslaugoms:</w:t>
      </w:r>
    </w:p>
    <w:p w14:paraId="3FBD259A" w14:textId="75E40AFD"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obili dvivietė vertėjų kabina turi atitikti šiuos minimalius reikalavimus:</w:t>
      </w:r>
    </w:p>
    <w:p w14:paraId="56586CDF" w14:textId="6DD0D9A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.1.1.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abinos vidaus matmenys: plotis – nuo 1,6 m iki 2,5 m, gylis – nuo 1,6 m iki 2,0 m</w:t>
      </w:r>
      <w:r w:rsidR="0086041C" w:rsidRPr="00803E84">
        <w:rPr>
          <w:rFonts w:ascii="Times New Roman" w:eastAsia="Times New Roman" w:hAnsi="Times New Roman"/>
          <w:color w:val="000000" w:themeColor="text1"/>
          <w:sz w:val="24"/>
          <w:szCs w:val="24"/>
          <w:lang w:eastAsia="lt-LT"/>
        </w:rPr>
        <w:t>, aukštis – nuo 2,0 m iki 2,2 m;</w:t>
      </w:r>
    </w:p>
    <w:p w14:paraId="19557E61" w14:textId="761603F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.1.2.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 xml:space="preserve">abinos priekyje ir šonuose turi būti langai, langų stiklas </w:t>
      </w:r>
      <w:r w:rsidR="0086041C" w:rsidRPr="00803E84">
        <w:rPr>
          <w:rFonts w:ascii="Times New Roman" w:eastAsia="Times New Roman" w:hAnsi="Times New Roman"/>
          <w:color w:val="000000" w:themeColor="text1"/>
          <w:sz w:val="24"/>
          <w:szCs w:val="24"/>
          <w:lang w:eastAsia="lt-LT"/>
        </w:rPr>
        <w:t>turi būti netamsintas ir švarus;</w:t>
      </w:r>
    </w:p>
    <w:p w14:paraId="7FDE2122" w14:textId="34D333F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.1.3.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abinoje turi būti į išorę atsidarančios (tyliai varstomos)</w:t>
      </w:r>
      <w:r w:rsidR="0086041C" w:rsidRPr="00803E84">
        <w:rPr>
          <w:rFonts w:ascii="Times New Roman" w:eastAsia="Times New Roman" w:hAnsi="Times New Roman"/>
          <w:color w:val="000000" w:themeColor="text1"/>
          <w:sz w:val="24"/>
          <w:szCs w:val="24"/>
          <w:lang w:eastAsia="lt-LT"/>
        </w:rPr>
        <w:t xml:space="preserve"> nerakinamos durys su lankstais;</w:t>
      </w:r>
    </w:p>
    <w:p w14:paraId="07AA03A6" w14:textId="38B83E1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.1.4.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abinoje turi būti integruota veiksminga ventiliacijos sistema (ši sistema turi ve</w:t>
      </w:r>
      <w:r w:rsidR="0086041C" w:rsidRPr="00803E84">
        <w:rPr>
          <w:rFonts w:ascii="Times New Roman" w:eastAsia="Times New Roman" w:hAnsi="Times New Roman"/>
          <w:color w:val="000000" w:themeColor="text1"/>
          <w:sz w:val="24"/>
          <w:szCs w:val="24"/>
          <w:lang w:eastAsia="lt-LT"/>
        </w:rPr>
        <w:t>ikti kuo tyliau) ir apšvietimas;</w:t>
      </w:r>
    </w:p>
    <w:p w14:paraId="205AB92B" w14:textId="1014781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.1.5.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w:t>
      </w:r>
      <w:r w:rsidR="0086041C" w:rsidRPr="00803E84">
        <w:rPr>
          <w:rFonts w:ascii="Times New Roman" w:eastAsia="Times New Roman" w:hAnsi="Times New Roman"/>
          <w:color w:val="000000" w:themeColor="text1"/>
          <w:sz w:val="24"/>
          <w:szCs w:val="24"/>
          <w:lang w:eastAsia="lt-LT"/>
        </w:rPr>
        <w:t>je turi būti tvirtas stalviršis;</w:t>
      </w:r>
    </w:p>
    <w:p w14:paraId="537E737F" w14:textId="38F9639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.1.6.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iekvienam vertėjui kabinoje turi būti skirta atskira reguliuojama kompaktinė stalinė lempa, patogi reguliuojamo aukščio kėdė su penkiomis kojomis ant ratukų, popieriaus, rašymo priemonių (ne pieštukų), vandens ir stiklinių.</w:t>
      </w:r>
    </w:p>
    <w:p w14:paraId="3521B6EA" w14:textId="52B2F46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inchroninio vertimo (transliavimo) sistema turi atitikti šiuos minimalius funkcinius reikalavimus:</w:t>
      </w:r>
    </w:p>
    <w:p w14:paraId="6972F86F" w14:textId="5093CDF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.2.1.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 xml:space="preserve">uri būti galima vienu metu versti ne </w:t>
      </w:r>
      <w:r w:rsidR="00D66995" w:rsidRPr="008D2288">
        <w:rPr>
          <w:rFonts w:ascii="Times New Roman" w:eastAsia="Times New Roman" w:hAnsi="Times New Roman"/>
          <w:color w:val="000000" w:themeColor="text1"/>
          <w:sz w:val="24"/>
          <w:szCs w:val="24"/>
          <w:lang w:eastAsia="lt-LT"/>
        </w:rPr>
        <w:t>m</w:t>
      </w:r>
      <w:r w:rsidR="0086041C" w:rsidRPr="008D2288">
        <w:rPr>
          <w:rFonts w:ascii="Times New Roman" w:eastAsia="Times New Roman" w:hAnsi="Times New Roman"/>
          <w:color w:val="000000" w:themeColor="text1"/>
          <w:sz w:val="24"/>
          <w:szCs w:val="24"/>
          <w:lang w:eastAsia="lt-LT"/>
        </w:rPr>
        <w:t>ažiau kaip į 5 (penkias) kalbas;</w:t>
      </w:r>
    </w:p>
    <w:p w14:paraId="7AB1BAD3" w14:textId="26CC3C0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.2.2.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prita</w:t>
      </w:r>
      <w:r w:rsidR="0086041C" w:rsidRPr="00803E84">
        <w:rPr>
          <w:rFonts w:ascii="Times New Roman" w:eastAsia="Times New Roman" w:hAnsi="Times New Roman"/>
          <w:color w:val="000000" w:themeColor="text1"/>
          <w:sz w:val="24"/>
          <w:szCs w:val="24"/>
          <w:lang w:eastAsia="lt-LT"/>
        </w:rPr>
        <w:t>ikyta renginio dalyvių skaičiui;</w:t>
      </w:r>
    </w:p>
    <w:p w14:paraId="0F591E33" w14:textId="6A1F7DB3"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.2.3.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galimybė techninės įrangos konfigūraciją d</w:t>
      </w:r>
      <w:r w:rsidR="0086041C" w:rsidRPr="00803E84">
        <w:rPr>
          <w:rFonts w:ascii="Times New Roman" w:eastAsia="Times New Roman" w:hAnsi="Times New Roman"/>
          <w:color w:val="000000" w:themeColor="text1"/>
          <w:sz w:val="24"/>
          <w:szCs w:val="24"/>
          <w:lang w:eastAsia="lt-LT"/>
        </w:rPr>
        <w:t>erinti pagal renginio poreikius;</w:t>
      </w:r>
    </w:p>
    <w:p w14:paraId="68E85395" w14:textId="3685793F"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.2.4.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užtikrinta aukšta garso perdavimo kokybė, vertimas perduodamas labai aiški</w:t>
      </w:r>
      <w:r w:rsidR="0086041C" w:rsidRPr="00803E84">
        <w:rPr>
          <w:rFonts w:ascii="Times New Roman" w:eastAsia="Times New Roman" w:hAnsi="Times New Roman"/>
          <w:color w:val="000000" w:themeColor="text1"/>
          <w:sz w:val="24"/>
          <w:szCs w:val="24"/>
          <w:lang w:eastAsia="lt-LT"/>
        </w:rPr>
        <w:t>ai, be jokio pašalinio triukšmo;</w:t>
      </w:r>
    </w:p>
    <w:p w14:paraId="33DB58CA" w14:textId="5E117A4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.2.5.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inchroninio vertimo (transliavimo) sistemos perduodamo signalo kokybei neturi tur</w:t>
      </w:r>
      <w:r w:rsidR="0086041C" w:rsidRPr="00803E84">
        <w:rPr>
          <w:rFonts w:ascii="Times New Roman" w:eastAsia="Times New Roman" w:hAnsi="Times New Roman"/>
          <w:color w:val="000000" w:themeColor="text1"/>
          <w:sz w:val="24"/>
          <w:szCs w:val="24"/>
          <w:lang w:eastAsia="lt-LT"/>
        </w:rPr>
        <w:t>ėti įtakos patalpos apšvietimas;</w:t>
      </w:r>
    </w:p>
    <w:p w14:paraId="00EA192D" w14:textId="244EAE9F"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.2.6.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iekvienam klausytojui turi būti galima pasirinkti norimą klausymosi kanalą</w:t>
      </w:r>
      <w:r w:rsidR="0086041C" w:rsidRPr="00803E84">
        <w:rPr>
          <w:rFonts w:ascii="Times New Roman" w:eastAsia="Times New Roman" w:hAnsi="Times New Roman"/>
          <w:color w:val="000000" w:themeColor="text1"/>
          <w:sz w:val="24"/>
          <w:szCs w:val="24"/>
          <w:lang w:eastAsia="lt-LT"/>
        </w:rPr>
        <w:t>, reguliuoti vertimo garso lygį;</w:t>
      </w:r>
    </w:p>
    <w:p w14:paraId="2FD47405" w14:textId="1678612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.2.7. </w:t>
      </w:r>
      <w:r w:rsidR="00633A07" w:rsidRPr="00633A07">
        <w:rPr>
          <w:rFonts w:ascii="Times New Roman" w:eastAsia="Times New Roman" w:hAnsi="Times New Roman"/>
          <w:color w:val="000000" w:themeColor="text1"/>
          <w:sz w:val="24"/>
          <w:szCs w:val="24"/>
          <w:lang w:eastAsia="lt-LT"/>
        </w:rPr>
        <w:t xml:space="preserve">sinchroninio vertimo (transliavimo)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istema turi būti lengvai valdoma, ją turi būti galima sujungti su kitomis sistemos (garso įrašymo, diskusine įranga, televizijos ir radijo transliavimo priemonėmis ir pan.)</w:t>
      </w:r>
      <w:r w:rsidR="00EE7F35">
        <w:rPr>
          <w:rFonts w:ascii="Times New Roman" w:eastAsia="Times New Roman" w:hAnsi="Times New Roman"/>
          <w:color w:val="000000" w:themeColor="text1"/>
          <w:sz w:val="24"/>
          <w:szCs w:val="24"/>
          <w:lang w:eastAsia="lt-LT"/>
        </w:rPr>
        <w:t>;</w:t>
      </w:r>
    </w:p>
    <w:p w14:paraId="04739ECA" w14:textId="5FDC364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.2.8.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iekvienas vertėjas turi būti aprūpintas atskiru vertimo pultu su mikrofon</w:t>
      </w:r>
      <w:r w:rsidR="0086041C" w:rsidRPr="00803E84">
        <w:rPr>
          <w:rFonts w:ascii="Times New Roman" w:eastAsia="Times New Roman" w:hAnsi="Times New Roman"/>
          <w:color w:val="000000" w:themeColor="text1"/>
          <w:sz w:val="24"/>
          <w:szCs w:val="24"/>
          <w:lang w:eastAsia="lt-LT"/>
        </w:rPr>
        <w:t>u ir profesionaliomis ausinėmis.</w:t>
      </w:r>
    </w:p>
    <w:p w14:paraId="629F687C"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Specialieji reikalavimai nešiojamiems kompiuteriams, jų nuomai ir aptarnavimo paslaugoms:</w:t>
      </w:r>
    </w:p>
    <w:p w14:paraId="18784EFA" w14:textId="080A0EB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n</w:t>
      </w:r>
      <w:r w:rsidR="00D66995" w:rsidRPr="00803E84">
        <w:rPr>
          <w:rFonts w:ascii="Times New Roman" w:eastAsia="Times New Roman" w:hAnsi="Times New Roman"/>
          <w:color w:val="000000" w:themeColor="text1"/>
          <w:sz w:val="24"/>
          <w:szCs w:val="24"/>
          <w:lang w:eastAsia="lt-LT"/>
        </w:rPr>
        <w:t>ešiojamų kompiuterių charakteristikos:</w:t>
      </w:r>
    </w:p>
    <w:p w14:paraId="5A7A9A98"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1.1. ekrano dydis: ne mažesnis kaip 13 (trylika) colių;</w:t>
      </w:r>
    </w:p>
    <w:p w14:paraId="2C89A7E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.1.2. operatyvioji (RAM) atmintis: nemažiau kaip 6 (šeši) GB;</w:t>
      </w:r>
    </w:p>
    <w:p w14:paraId="37FA942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.1.3. vidinė saugykla: SSD diskas, ne mažiau kaip 64 (šešiasdešimt keturi) GB laisvos disko vietos;</w:t>
      </w:r>
    </w:p>
    <w:p w14:paraId="23131442"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.1.4. bevielio ryšio technologijos: ne mažiau kaip integruotas bevielio tinklo 802.11 a/b/g/n/ac (2.4 GHz ir 5 GHz) WiFi adapteris ir integruotas Bluetooth 4.2 adapteris;</w:t>
      </w:r>
    </w:p>
    <w:p w14:paraId="2DFCEB4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.1.5. interneto duomenų perdavimo laidu sparta: ne prasčiau kaip 10/100/1000 Mbps;</w:t>
      </w:r>
    </w:p>
    <w:p w14:paraId="5ADA478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.1.6. prievadai: nemažiau kaip 1 vnt. – USB 3.1 Type-C, nemažiau kaip 3 vnt. – USB 3.1 Gen 1;</w:t>
      </w:r>
    </w:p>
    <w:p w14:paraId="02F6C5E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.1.7. vaizdo kamera: integruota;</w:t>
      </w:r>
    </w:p>
    <w:p w14:paraId="50123FA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.1.8. baterijos veikimo trukmė: darbo laikas su visiškai pakrauta baterija ne trumpiau kaip 8 valandos naršant internete per bevielę prieigą, budėjimo laikas su visiškai pakrauta baterija ne trumpiau kaip 10 dienų;</w:t>
      </w:r>
    </w:p>
    <w:p w14:paraId="6720A742" w14:textId="6E808AE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.1.9. svoris: ne daugiau kaip 2 kg</w:t>
      </w:r>
      <w:r w:rsidR="00EE7F35">
        <w:rPr>
          <w:rFonts w:ascii="Times New Roman" w:eastAsia="Times New Roman" w:hAnsi="Times New Roman"/>
          <w:color w:val="000000" w:themeColor="text1"/>
          <w:sz w:val="24"/>
          <w:szCs w:val="24"/>
          <w:lang w:eastAsia="lt-LT"/>
        </w:rPr>
        <w:t>;</w:t>
      </w:r>
    </w:p>
    <w:p w14:paraId="6ABD8BA8" w14:textId="534BCE06"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n</w:t>
      </w:r>
      <w:r w:rsidR="00D66995" w:rsidRPr="00803E84">
        <w:rPr>
          <w:rFonts w:ascii="Times New Roman" w:eastAsia="Times New Roman" w:hAnsi="Times New Roman"/>
          <w:color w:val="000000" w:themeColor="text1"/>
          <w:sz w:val="24"/>
          <w:szCs w:val="24"/>
          <w:lang w:eastAsia="lt-LT"/>
        </w:rPr>
        <w:t>ešiojami kompiuteriai turi būti aprūpinti licencijuota programine įranga: operacine sistema, Microsoft Office ar lygiaverčiu biuro programų paketu (leidžiančiu skaityti ir redaguoti, įskaitant, bet neapsiribojant, šių formatų</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bylas: .txt, .rtf, .doc, .docx, .ppt, .pptx, .xls, .xlsx), antivirusine programine įranga, tvarkyklėmis ir kita tinkamam ir patikimam nešiojamo kompiuterio funkcionavimui būtina programine įranga</w:t>
      </w:r>
      <w:r w:rsidR="00EE7F35">
        <w:rPr>
          <w:rFonts w:ascii="Times New Roman" w:eastAsia="Times New Roman" w:hAnsi="Times New Roman"/>
          <w:color w:val="000000" w:themeColor="text1"/>
          <w:sz w:val="24"/>
          <w:szCs w:val="24"/>
          <w:lang w:eastAsia="lt-LT"/>
        </w:rPr>
        <w:t>;</w:t>
      </w:r>
    </w:p>
    <w:p w14:paraId="04A38F77" w14:textId="2648953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w:t>
      </w:r>
      <w:r w:rsidR="001B043F">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užsakyme nenurodyta kitaip, nešiojami kompiuteriai turi būti nuomojami kartu su būtinais priedais (maitinimo ir sujungimo kabeliu ir pan.), beviele pele ir nešiojamo kompiuterio krepšiu.</w:t>
      </w:r>
    </w:p>
    <w:p w14:paraId="11C37D22"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Specialieji reikalavimai multimedija projektoriams (toliau – projektoriai), jų nuomai ir aptarnavimo paslaugoms:</w:t>
      </w:r>
    </w:p>
    <w:p w14:paraId="13A43DF9" w14:textId="77D3670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p</w:t>
      </w:r>
      <w:r w:rsidR="00D66995" w:rsidRPr="00803E84">
        <w:rPr>
          <w:rFonts w:ascii="Times New Roman" w:eastAsia="Times New Roman" w:hAnsi="Times New Roman"/>
          <w:color w:val="000000" w:themeColor="text1"/>
          <w:sz w:val="24"/>
          <w:szCs w:val="24"/>
          <w:lang w:eastAsia="lt-LT"/>
        </w:rPr>
        <w:t>rojektorių charakteristikos:</w:t>
      </w:r>
    </w:p>
    <w:p w14:paraId="1EEA2AE9"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.1.1. skiriamoji geba: turi būti neblogesnė kaip 1280×800;</w:t>
      </w:r>
    </w:p>
    <w:p w14:paraId="187D01F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.1.2. šviesos srautas: ne mažiau kaip 5000 liumenų;</w:t>
      </w:r>
    </w:p>
    <w:p w14:paraId="0EC21C7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.1.3. kontrastas: ne mažiau kaip 5000:1;</w:t>
      </w:r>
    </w:p>
    <w:p w14:paraId="47CB5EC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.1.4. video įvestys: RGB (D-Sub 15), 2 x HDMI, RJ-45 (HDBaseT suderinama);</w:t>
      </w:r>
    </w:p>
    <w:p w14:paraId="60006FD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.1.5. kompiuterinė sąsaja: RS-232, USB;</w:t>
      </w:r>
    </w:p>
    <w:p w14:paraId="0BD003CC"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.1.6. plataus kampo objektyvas: ne mažiau 2,5 metro įstrižainės vaizdo projekcija, esant projektoriui 0,5 metro atstumu nuo ekrano;</w:t>
      </w:r>
    </w:p>
    <w:p w14:paraId="462E576A" w14:textId="625DD9D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.1.7. priedai: projektoriaus nuotolinio val</w:t>
      </w:r>
      <w:r w:rsidR="0069493B">
        <w:rPr>
          <w:rFonts w:ascii="Times New Roman" w:eastAsia="Times New Roman" w:hAnsi="Times New Roman"/>
          <w:color w:val="000000" w:themeColor="text1"/>
          <w:sz w:val="24"/>
          <w:szCs w:val="24"/>
          <w:lang w:eastAsia="lt-LT"/>
        </w:rPr>
        <w:t>dymo pultas ir lazerinė rodyklė;</w:t>
      </w:r>
    </w:p>
    <w:p w14:paraId="7ADC6116" w14:textId="3B9913F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ei</w:t>
      </w:r>
      <w:r w:rsidR="00B01D8F">
        <w:rPr>
          <w:rFonts w:ascii="Times New Roman" w:eastAsia="Times New Roman" w:hAnsi="Times New Roman"/>
          <w:color w:val="000000" w:themeColor="text1"/>
          <w:sz w:val="24"/>
          <w:szCs w:val="24"/>
          <w:lang w:eastAsia="lt-LT"/>
        </w:rPr>
        <w:t>gu</w:t>
      </w:r>
      <w:r w:rsidR="00D66995" w:rsidRPr="00803E84">
        <w:rPr>
          <w:rFonts w:ascii="Times New Roman" w:eastAsia="Times New Roman" w:hAnsi="Times New Roman"/>
          <w:color w:val="000000" w:themeColor="text1"/>
          <w:sz w:val="24"/>
          <w:szCs w:val="24"/>
          <w:lang w:eastAsia="lt-LT"/>
        </w:rPr>
        <w:t xml:space="preserve"> </w:t>
      </w:r>
      <w:r w:rsidR="00A24FE4">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užsakyme nenurodyta kitaip, projektoriai turi būti nuomojami kartu su būtinais priedais (maitinimo ir sujungimo kabeliais, demonstravimui skirtu ekranu ir pan.) ir projektoriaus krepšiu.</w:t>
      </w:r>
    </w:p>
    <w:p w14:paraId="73857230" w14:textId="77777777"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 Specialieji reikalavimai LED ekranams, jų nuomai ir aptarnavimo paslaugoms:</w:t>
      </w:r>
    </w:p>
    <w:p w14:paraId="617A9C8A"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 LED ekranų tipai:</w:t>
      </w:r>
    </w:p>
    <w:p w14:paraId="37D432C6" w14:textId="6790C6E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.1.1.</w:t>
      </w:r>
      <w:r w:rsidR="00B71295"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1,5 (± 0,5) m × 3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iki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14:paraId="62ACAB32" w14:textId="542D62C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.1.2.</w:t>
      </w:r>
      <w:r w:rsidR="00B71295" w:rsidRPr="00803E84">
        <w:rPr>
          <w:color w:val="000000" w:themeColor="text1"/>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3 (± 0,5) m × 5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nuo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D66995" w:rsidRPr="00803E84">
        <w:rPr>
          <w:rFonts w:ascii="Times New Roman" w:eastAsia="Times New Roman" w:hAnsi="Times New Roman"/>
          <w:color w:val="000000" w:themeColor="text1"/>
          <w:sz w:val="24"/>
          <w:szCs w:val="24"/>
          <w:lang w:eastAsia="lt-LT"/>
        </w:rPr>
        <w:t xml:space="preserve"> iki 22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14:paraId="15309221" w14:textId="3B84AB93"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.1.3.</w:t>
      </w:r>
      <w:r w:rsidR="00B71295" w:rsidRPr="00803E84">
        <w:rPr>
          <w:color w:val="000000" w:themeColor="text1"/>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4 (± 0,5) m ×7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nuo 22 m</w:t>
      </w:r>
      <w:r w:rsidR="00D61A47" w:rsidRPr="00803E84">
        <w:rPr>
          <w:rFonts w:ascii="Times New Roman" w:eastAsia="Times New Roman" w:hAnsi="Times New Roman"/>
          <w:color w:val="000000" w:themeColor="text1"/>
          <w:sz w:val="24"/>
          <w:szCs w:val="24"/>
          <w:vertAlign w:val="superscript"/>
          <w:lang w:eastAsia="lt-LT"/>
        </w:rPr>
        <w:t>2</w:t>
      </w:r>
      <w:r w:rsidR="0069493B">
        <w:rPr>
          <w:rFonts w:ascii="Times New Roman" w:eastAsia="Times New Roman" w:hAnsi="Times New Roman"/>
          <w:color w:val="000000" w:themeColor="text1"/>
          <w:sz w:val="24"/>
          <w:szCs w:val="24"/>
          <w:lang w:eastAsia="lt-LT"/>
        </w:rPr>
        <w:t>;</w:t>
      </w:r>
    </w:p>
    <w:p w14:paraId="0362C439"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 LED ekranų charakteristikos:</w:t>
      </w:r>
    </w:p>
    <w:p w14:paraId="7F0E761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.2.1. LED ekranai turi būti spalvoti, turėti kontrasto reguliavimo galimybes;</w:t>
      </w:r>
    </w:p>
    <w:p w14:paraId="68D4C005"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.2.2. ryškumas: turi būti ne mažesnis kaip 8000 Nits;</w:t>
      </w:r>
    </w:p>
    <w:p w14:paraId="44D7693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.2.3. atstumas tarp diodų: turi būti ne didesnis kaip P10;</w:t>
      </w:r>
    </w:p>
    <w:p w14:paraId="16ED38C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.2.4. matymo kampas: ne blogesnis kaip 140/140 laipsnių;</w:t>
      </w:r>
    </w:p>
    <w:p w14:paraId="25A9030A" w14:textId="59E45B9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.2.5. LED ekranuose turi būti galima transliuoti vaizdą iš kompiuterio, DVD, vaizdo kameros ir kt., naudojamus skirtingus vaizdo šaltinius turi</w:t>
      </w:r>
      <w:r w:rsidR="001E1EF1" w:rsidRPr="00803E84">
        <w:rPr>
          <w:rFonts w:ascii="Times New Roman" w:eastAsia="Times New Roman" w:hAnsi="Times New Roman"/>
          <w:color w:val="000000" w:themeColor="text1"/>
          <w:sz w:val="24"/>
          <w:szCs w:val="24"/>
          <w:lang w:eastAsia="lt-LT"/>
        </w:rPr>
        <w:t xml:space="preserve"> būti galima keisti tarpusavyje</w:t>
      </w:r>
      <w:r w:rsidR="00A24FE4">
        <w:rPr>
          <w:rFonts w:ascii="Times New Roman" w:eastAsia="Times New Roman" w:hAnsi="Times New Roman"/>
          <w:color w:val="000000" w:themeColor="text1"/>
          <w:sz w:val="24"/>
          <w:szCs w:val="24"/>
          <w:lang w:eastAsia="lt-LT"/>
        </w:rPr>
        <w:t>;</w:t>
      </w:r>
    </w:p>
    <w:p w14:paraId="5FE6660E" w14:textId="77604B7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.3. LED ekranai turi turėti modulinę struktūrą, leidžiančią suformuoti įvairios formos (stačiakampio, kolonos, arkos, juostos ir pan.) ekranus</w:t>
      </w:r>
      <w:r w:rsidR="00A24FE4">
        <w:rPr>
          <w:rFonts w:ascii="Times New Roman" w:eastAsia="Times New Roman" w:hAnsi="Times New Roman"/>
          <w:color w:val="000000" w:themeColor="text1"/>
          <w:sz w:val="24"/>
          <w:szCs w:val="24"/>
          <w:lang w:eastAsia="lt-LT"/>
        </w:rPr>
        <w:t>;</w:t>
      </w:r>
    </w:p>
    <w:p w14:paraId="24E6159B" w14:textId="63DF922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.4. LED ekranų modulių konstrukcija turi leisti naudoti juos bet kokiomis oro sąlygomis</w:t>
      </w:r>
      <w:r w:rsidR="00A24FE4">
        <w:rPr>
          <w:rFonts w:ascii="Times New Roman" w:eastAsia="Times New Roman" w:hAnsi="Times New Roman"/>
          <w:color w:val="000000" w:themeColor="text1"/>
          <w:sz w:val="24"/>
          <w:szCs w:val="24"/>
          <w:lang w:eastAsia="lt-LT"/>
        </w:rPr>
        <w:t>;</w:t>
      </w:r>
    </w:p>
    <w:p w14:paraId="29D7B21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.5. LED ekranai turi būti teikiami su saugia ekrano laikančiąja konstrukcija, montavimo detalėmis, įdiegimui reikalinga įranga (video pultas, kompiuterinė ir programinė įranga, maitinimo, sujungimo ir kiti kabeliai, transformatoriai ir kt.).</w:t>
      </w:r>
    </w:p>
    <w:p w14:paraId="52D769C7"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Specialieji reikalavimai įgarsinimo aparatūros komplektams, jų nuomai ir aptarnavimo paslaugoms:</w:t>
      </w:r>
    </w:p>
    <w:p w14:paraId="2D01E032" w14:textId="26DDA8F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komplektų tipai:</w:t>
      </w:r>
    </w:p>
    <w:tbl>
      <w:tblPr>
        <w:tblStyle w:val="Lentelstinklelis"/>
        <w:tblW w:w="0" w:type="auto"/>
        <w:tblLook w:val="04A0" w:firstRow="1" w:lastRow="0" w:firstColumn="1" w:lastColumn="0" w:noHBand="0" w:noVBand="1"/>
      </w:tblPr>
      <w:tblGrid>
        <w:gridCol w:w="1664"/>
        <w:gridCol w:w="2101"/>
        <w:gridCol w:w="5868"/>
      </w:tblGrid>
      <w:tr w:rsidR="00803E84" w:rsidRPr="00803E84" w14:paraId="337DD2A0" w14:textId="77777777" w:rsidTr="003A2C8A">
        <w:tc>
          <w:tcPr>
            <w:tcW w:w="1668" w:type="dxa"/>
            <w:tcBorders>
              <w:top w:val="nil"/>
              <w:left w:val="nil"/>
              <w:bottom w:val="nil"/>
              <w:right w:val="single" w:sz="4" w:space="0" w:color="auto"/>
            </w:tcBorders>
          </w:tcPr>
          <w:p w14:paraId="3C029D0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126" w:type="dxa"/>
            <w:tcBorders>
              <w:left w:val="single" w:sz="4" w:space="0" w:color="auto"/>
            </w:tcBorders>
          </w:tcPr>
          <w:p w14:paraId="4B4EFE9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953" w:type="dxa"/>
          </w:tcPr>
          <w:p w14:paraId="3089DA06"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14:paraId="386C27FD" w14:textId="77777777" w:rsidTr="003A2C8A">
        <w:tc>
          <w:tcPr>
            <w:tcW w:w="1668" w:type="dxa"/>
            <w:tcBorders>
              <w:top w:val="nil"/>
              <w:left w:val="nil"/>
              <w:bottom w:val="nil"/>
              <w:right w:val="single" w:sz="4" w:space="0" w:color="auto"/>
            </w:tcBorders>
          </w:tcPr>
          <w:p w14:paraId="7D0611AC"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7.9.1.1.</w:t>
            </w:r>
          </w:p>
        </w:tc>
        <w:tc>
          <w:tcPr>
            <w:tcW w:w="2126" w:type="dxa"/>
            <w:tcBorders>
              <w:left w:val="single" w:sz="4" w:space="0" w:color="auto"/>
            </w:tcBorders>
          </w:tcPr>
          <w:p w14:paraId="6CE0F39C"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2 kW</w:t>
            </w:r>
          </w:p>
        </w:tc>
        <w:tc>
          <w:tcPr>
            <w:tcW w:w="5953" w:type="dxa"/>
            <w:vMerge w:val="restart"/>
          </w:tcPr>
          <w:p w14:paraId="0CEE98E4"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/žemų dažnių), garso pultas, audio grotuvas (CD/USB</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/MP3), kompiuteris, 2–8 mikrofonai, kabeliai, laidai, stovai, stiprintuvai, šakotuvai, monitoriai ir kita įgarsinimo įranga, detalės ir reikmenys, būtini kokybiškam renginio įgarsinimui.</w:t>
            </w:r>
          </w:p>
        </w:tc>
      </w:tr>
      <w:tr w:rsidR="00803E84" w:rsidRPr="00803E84" w14:paraId="0A927177" w14:textId="77777777" w:rsidTr="003A2C8A">
        <w:tc>
          <w:tcPr>
            <w:tcW w:w="1668" w:type="dxa"/>
            <w:tcBorders>
              <w:top w:val="nil"/>
              <w:left w:val="nil"/>
              <w:bottom w:val="nil"/>
              <w:right w:val="single" w:sz="4" w:space="0" w:color="auto"/>
            </w:tcBorders>
          </w:tcPr>
          <w:p w14:paraId="2846E17D"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7.9.1.2.</w:t>
            </w:r>
          </w:p>
        </w:tc>
        <w:tc>
          <w:tcPr>
            <w:tcW w:w="2126" w:type="dxa"/>
            <w:tcBorders>
              <w:left w:val="single" w:sz="4" w:space="0" w:color="auto"/>
            </w:tcBorders>
          </w:tcPr>
          <w:p w14:paraId="4245445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2 kW iki 6 kW</w:t>
            </w:r>
          </w:p>
        </w:tc>
        <w:tc>
          <w:tcPr>
            <w:tcW w:w="5953" w:type="dxa"/>
            <w:vMerge/>
          </w:tcPr>
          <w:p w14:paraId="765A8AF9"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48E4C3F8" w14:textId="77777777" w:rsidTr="003A2C8A">
        <w:tc>
          <w:tcPr>
            <w:tcW w:w="1668" w:type="dxa"/>
            <w:tcBorders>
              <w:top w:val="nil"/>
              <w:left w:val="nil"/>
              <w:bottom w:val="nil"/>
              <w:right w:val="single" w:sz="4" w:space="0" w:color="auto"/>
            </w:tcBorders>
          </w:tcPr>
          <w:p w14:paraId="2F179136"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7.9.1.3.</w:t>
            </w:r>
          </w:p>
        </w:tc>
        <w:tc>
          <w:tcPr>
            <w:tcW w:w="2126" w:type="dxa"/>
            <w:tcBorders>
              <w:left w:val="single" w:sz="4" w:space="0" w:color="auto"/>
            </w:tcBorders>
          </w:tcPr>
          <w:p w14:paraId="362A9A3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iki10 kW</w:t>
            </w:r>
          </w:p>
        </w:tc>
        <w:tc>
          <w:tcPr>
            <w:tcW w:w="5953" w:type="dxa"/>
            <w:vMerge/>
          </w:tcPr>
          <w:p w14:paraId="1B69E78D"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3DE5C8DE" w14:textId="77777777" w:rsidTr="003A2C8A">
        <w:tc>
          <w:tcPr>
            <w:tcW w:w="1668" w:type="dxa"/>
            <w:tcBorders>
              <w:top w:val="nil"/>
              <w:left w:val="nil"/>
              <w:bottom w:val="nil"/>
              <w:right w:val="single" w:sz="4" w:space="0" w:color="auto"/>
            </w:tcBorders>
          </w:tcPr>
          <w:p w14:paraId="0B3EE055"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7.9.1.4.</w:t>
            </w:r>
          </w:p>
        </w:tc>
        <w:tc>
          <w:tcPr>
            <w:tcW w:w="2126" w:type="dxa"/>
            <w:tcBorders>
              <w:left w:val="single" w:sz="4" w:space="0" w:color="auto"/>
            </w:tcBorders>
          </w:tcPr>
          <w:p w14:paraId="0630CB3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10 kW</w:t>
            </w:r>
          </w:p>
        </w:tc>
        <w:tc>
          <w:tcPr>
            <w:tcW w:w="5953" w:type="dxa"/>
            <w:vMerge/>
          </w:tcPr>
          <w:p w14:paraId="18EFADA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bl>
    <w:p w14:paraId="3357C763" w14:textId="262CB0B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 xml:space="preserve">garsinimo aparatūros komplektai (pagal šios techninės specifikacijos </w:t>
      </w:r>
      <w:r w:rsidR="00A24FE4">
        <w:rPr>
          <w:rFonts w:ascii="Times New Roman" w:eastAsia="Times New Roman" w:hAnsi="Times New Roman"/>
          <w:color w:val="000000" w:themeColor="text1"/>
          <w:sz w:val="24"/>
          <w:szCs w:val="24"/>
          <w:lang w:eastAsia="lt-LT"/>
        </w:rPr>
        <w:t>7</w:t>
      </w:r>
      <w:r w:rsidR="00DB4CB0" w:rsidRPr="00803E84">
        <w:rPr>
          <w:rFonts w:ascii="Times New Roman" w:eastAsia="Times New Roman" w:hAnsi="Times New Roman"/>
          <w:color w:val="000000" w:themeColor="text1"/>
          <w:sz w:val="24"/>
          <w:szCs w:val="24"/>
          <w:lang w:eastAsia="lt-LT"/>
        </w:rPr>
        <w:t>.9.1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renginio erdvės dydį, vietą ir programą, sudaryti vieningą funkcionuojančią sistemą, užtikrinti raiškų ir kokybišką renginio įgarsinimą</w:t>
      </w:r>
      <w:r w:rsidR="00A24FE4">
        <w:rPr>
          <w:rFonts w:ascii="Times New Roman" w:eastAsia="Times New Roman" w:hAnsi="Times New Roman"/>
          <w:color w:val="000000" w:themeColor="text1"/>
          <w:sz w:val="24"/>
          <w:szCs w:val="24"/>
          <w:lang w:eastAsia="lt-LT"/>
        </w:rPr>
        <w:t>;</w:t>
      </w:r>
    </w:p>
    <w:p w14:paraId="4988F988" w14:textId="174BEAF1"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komplektai turi būti pritaikomi lauko erdvių įgarsinimui, sceninių renginių įgarsinimui bei patalpose (konferencijų salėse ir pan.) vykstančių renginių įgarsinimui</w:t>
      </w:r>
      <w:r w:rsidR="00A24FE4">
        <w:rPr>
          <w:rFonts w:ascii="Times New Roman" w:eastAsia="Times New Roman" w:hAnsi="Times New Roman"/>
          <w:color w:val="000000" w:themeColor="text1"/>
          <w:sz w:val="24"/>
          <w:szCs w:val="24"/>
          <w:lang w:eastAsia="lt-LT"/>
        </w:rPr>
        <w:t>;</w:t>
      </w:r>
    </w:p>
    <w:p w14:paraId="26D9A4B5" w14:textId="7521BF6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0690867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Specialieji reikalavimai apšvietimo technikos komplektams, jų nuomai ir aptarnavimo paslaugoms:</w:t>
      </w:r>
    </w:p>
    <w:p w14:paraId="7183BE2D" w14:textId="7F216B8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pšvietimo technikos komplektų tipai:</w:t>
      </w:r>
    </w:p>
    <w:tbl>
      <w:tblPr>
        <w:tblStyle w:val="Lentelstinklelis"/>
        <w:tblW w:w="9639" w:type="dxa"/>
        <w:tblInd w:w="108" w:type="dxa"/>
        <w:tblLayout w:type="fixed"/>
        <w:tblLook w:val="04A0" w:firstRow="1" w:lastRow="0" w:firstColumn="1" w:lastColumn="0" w:noHBand="0" w:noVBand="1"/>
      </w:tblPr>
      <w:tblGrid>
        <w:gridCol w:w="1560"/>
        <w:gridCol w:w="2268"/>
        <w:gridCol w:w="2126"/>
        <w:gridCol w:w="2141"/>
        <w:gridCol w:w="1544"/>
      </w:tblGrid>
      <w:tr w:rsidR="00803E84" w:rsidRPr="00803E84" w14:paraId="6D14AA64" w14:textId="77777777" w:rsidTr="003A2C8A">
        <w:tc>
          <w:tcPr>
            <w:tcW w:w="1560" w:type="dxa"/>
            <w:vMerge w:val="restart"/>
            <w:tcBorders>
              <w:top w:val="nil"/>
              <w:left w:val="nil"/>
              <w:bottom w:val="nil"/>
              <w:right w:val="single" w:sz="4" w:space="0" w:color="auto"/>
            </w:tcBorders>
          </w:tcPr>
          <w:p w14:paraId="6623A59A"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val="restart"/>
            <w:tcBorders>
              <w:left w:val="single" w:sz="4" w:space="0" w:color="auto"/>
            </w:tcBorders>
          </w:tcPr>
          <w:p w14:paraId="0094FC76"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811" w:type="dxa"/>
            <w:gridSpan w:val="3"/>
          </w:tcPr>
          <w:p w14:paraId="6EA5E37A" w14:textId="77777777"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14:paraId="0F54AEEB" w14:textId="77777777" w:rsidTr="003A2C8A">
        <w:tc>
          <w:tcPr>
            <w:tcW w:w="1560" w:type="dxa"/>
            <w:vMerge/>
            <w:tcBorders>
              <w:top w:val="nil"/>
              <w:left w:val="nil"/>
              <w:bottom w:val="nil"/>
              <w:right w:val="single" w:sz="4" w:space="0" w:color="auto"/>
            </w:tcBorders>
          </w:tcPr>
          <w:p w14:paraId="4CD9B96F"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57ABC1F2"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4267" w:type="dxa"/>
            <w:gridSpan w:val="2"/>
          </w:tcPr>
          <w:p w14:paraId="733C4CF5" w14:textId="77777777"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Prožektorių lempų tipas</w:t>
            </w:r>
          </w:p>
        </w:tc>
        <w:tc>
          <w:tcPr>
            <w:tcW w:w="1544" w:type="dxa"/>
            <w:vMerge w:val="restart"/>
          </w:tcPr>
          <w:p w14:paraId="6B61505B"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Judantys prožektoriai</w:t>
            </w:r>
          </w:p>
        </w:tc>
      </w:tr>
      <w:tr w:rsidR="00803E84" w:rsidRPr="00803E84" w14:paraId="56871DA0" w14:textId="77777777" w:rsidTr="003A2C8A">
        <w:tc>
          <w:tcPr>
            <w:tcW w:w="1560" w:type="dxa"/>
            <w:vMerge/>
            <w:tcBorders>
              <w:top w:val="nil"/>
              <w:left w:val="nil"/>
              <w:bottom w:val="nil"/>
              <w:right w:val="single" w:sz="4" w:space="0" w:color="auto"/>
            </w:tcBorders>
          </w:tcPr>
          <w:p w14:paraId="3EC72A97"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79B9A5B0"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126" w:type="dxa"/>
          </w:tcPr>
          <w:p w14:paraId="6216520A"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kaitrinės</w:t>
            </w:r>
          </w:p>
        </w:tc>
        <w:tc>
          <w:tcPr>
            <w:tcW w:w="2141" w:type="dxa"/>
          </w:tcPr>
          <w:p w14:paraId="0D562247"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šviesos diodų</w:t>
            </w:r>
          </w:p>
        </w:tc>
        <w:tc>
          <w:tcPr>
            <w:tcW w:w="1544" w:type="dxa"/>
            <w:vMerge/>
          </w:tcPr>
          <w:p w14:paraId="3C6DACB3"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2A73B73A" w14:textId="77777777" w:rsidTr="003A2C8A">
        <w:tc>
          <w:tcPr>
            <w:tcW w:w="1560" w:type="dxa"/>
            <w:tcBorders>
              <w:top w:val="nil"/>
              <w:left w:val="nil"/>
              <w:bottom w:val="nil"/>
              <w:right w:val="single" w:sz="4" w:space="0" w:color="auto"/>
            </w:tcBorders>
          </w:tcPr>
          <w:p w14:paraId="188871B9"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7.10.1.1.</w:t>
            </w:r>
          </w:p>
          <w:p w14:paraId="457F7D94"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268" w:type="dxa"/>
            <w:tcBorders>
              <w:left w:val="single" w:sz="4" w:space="0" w:color="auto"/>
            </w:tcBorders>
          </w:tcPr>
          <w:p w14:paraId="47017985"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6 kW</w:t>
            </w:r>
          </w:p>
        </w:tc>
        <w:tc>
          <w:tcPr>
            <w:tcW w:w="2126" w:type="dxa"/>
          </w:tcPr>
          <w:p w14:paraId="1E9FCC98"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60 proc.</w:t>
            </w:r>
          </w:p>
        </w:tc>
        <w:tc>
          <w:tcPr>
            <w:tcW w:w="2141" w:type="dxa"/>
          </w:tcPr>
          <w:p w14:paraId="73789E8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40 proc.</w:t>
            </w:r>
          </w:p>
        </w:tc>
        <w:tc>
          <w:tcPr>
            <w:tcW w:w="1544" w:type="dxa"/>
          </w:tcPr>
          <w:p w14:paraId="7567CEC1" w14:textId="77777777" w:rsidR="00C12827" w:rsidRPr="00803E84" w:rsidRDefault="00C12827" w:rsidP="00853E4D">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neprivaloma</w:t>
            </w:r>
          </w:p>
        </w:tc>
      </w:tr>
      <w:tr w:rsidR="00803E84" w:rsidRPr="00803E84" w14:paraId="6DC56817" w14:textId="77777777" w:rsidTr="003A2C8A">
        <w:tc>
          <w:tcPr>
            <w:tcW w:w="1560" w:type="dxa"/>
            <w:tcBorders>
              <w:top w:val="nil"/>
              <w:left w:val="nil"/>
              <w:bottom w:val="nil"/>
              <w:right w:val="single" w:sz="4" w:space="0" w:color="auto"/>
            </w:tcBorders>
          </w:tcPr>
          <w:p w14:paraId="34490250"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7.10.1.2.</w:t>
            </w:r>
          </w:p>
        </w:tc>
        <w:tc>
          <w:tcPr>
            <w:tcW w:w="2268" w:type="dxa"/>
            <w:tcBorders>
              <w:left w:val="single" w:sz="4" w:space="0" w:color="auto"/>
            </w:tcBorders>
          </w:tcPr>
          <w:p w14:paraId="6FEA9385"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 13 kW</w:t>
            </w:r>
          </w:p>
        </w:tc>
        <w:tc>
          <w:tcPr>
            <w:tcW w:w="2126" w:type="dxa"/>
          </w:tcPr>
          <w:p w14:paraId="152A5B11"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14:paraId="14F4577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14:paraId="7CCD5F13"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30 proc.</w:t>
            </w:r>
          </w:p>
        </w:tc>
      </w:tr>
      <w:tr w:rsidR="00C12827" w:rsidRPr="00803E84" w14:paraId="58F529DF" w14:textId="77777777" w:rsidTr="003A2C8A">
        <w:tc>
          <w:tcPr>
            <w:tcW w:w="1560" w:type="dxa"/>
            <w:tcBorders>
              <w:top w:val="nil"/>
              <w:left w:val="nil"/>
              <w:bottom w:val="nil"/>
              <w:right w:val="single" w:sz="4" w:space="0" w:color="auto"/>
            </w:tcBorders>
          </w:tcPr>
          <w:p w14:paraId="493734DD"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7.10.1.3.</w:t>
            </w:r>
          </w:p>
        </w:tc>
        <w:tc>
          <w:tcPr>
            <w:tcW w:w="2268" w:type="dxa"/>
            <w:tcBorders>
              <w:left w:val="single" w:sz="4" w:space="0" w:color="auto"/>
            </w:tcBorders>
          </w:tcPr>
          <w:p w14:paraId="65F3DB86"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13 kW</w:t>
            </w:r>
          </w:p>
        </w:tc>
        <w:tc>
          <w:tcPr>
            <w:tcW w:w="2126" w:type="dxa"/>
          </w:tcPr>
          <w:p w14:paraId="57398A55"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14:paraId="557CB2D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14:paraId="2BE7069B"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40 proc.</w:t>
            </w:r>
          </w:p>
        </w:tc>
      </w:tr>
    </w:tbl>
    <w:p w14:paraId="50542761" w14:textId="77777777" w:rsidR="00C12827" w:rsidRPr="00803E84" w:rsidRDefault="00C12827"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7778623" w14:textId="37AB10D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 xml:space="preserve">pšvietimo technikos komplektai (pagal šios techninės specifikacijos </w:t>
      </w:r>
      <w:r w:rsidR="00662B9D" w:rsidRPr="00803E84">
        <w:rPr>
          <w:rFonts w:ascii="Times New Roman" w:eastAsia="Times New Roman" w:hAnsi="Times New Roman"/>
          <w:color w:val="000000" w:themeColor="text1"/>
          <w:sz w:val="24"/>
          <w:szCs w:val="24"/>
          <w:lang w:eastAsia="lt-LT"/>
        </w:rPr>
        <w:t>7</w:t>
      </w:r>
      <w:r w:rsidR="00DB4CB0" w:rsidRPr="00803E84">
        <w:rPr>
          <w:rFonts w:ascii="Times New Roman" w:eastAsia="Times New Roman" w:hAnsi="Times New Roman"/>
          <w:color w:val="000000" w:themeColor="text1"/>
          <w:sz w:val="24"/>
          <w:szCs w:val="24"/>
          <w:lang w:eastAsia="lt-LT"/>
        </w:rPr>
        <w:t>.10.1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scenos dydį, vietą ir programą, sudaryti vieningą funkcionuojančią sistemą, užtikrinti menišką, kokybišką renginio apšvietimą</w:t>
      </w:r>
      <w:r w:rsidR="00190CBC">
        <w:rPr>
          <w:rFonts w:ascii="Times New Roman" w:eastAsia="Times New Roman" w:hAnsi="Times New Roman"/>
          <w:color w:val="000000" w:themeColor="text1"/>
          <w:sz w:val="24"/>
          <w:szCs w:val="24"/>
          <w:lang w:eastAsia="lt-LT"/>
        </w:rPr>
        <w:t>;</w:t>
      </w:r>
    </w:p>
    <w:p w14:paraId="4F61B4A5" w14:textId="0E17E73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 xml:space="preserve">pšvietimo technikos komplektai turi būti pritaikomi lauko erdvių apšvietimui, sceninių renginių apšvietimui, foto/video apšvietimui, meniniam architektūros, paviljonų </w:t>
      </w:r>
      <w:r w:rsidR="00190CBC">
        <w:rPr>
          <w:rFonts w:ascii="Times New Roman" w:eastAsia="Times New Roman" w:hAnsi="Times New Roman"/>
          <w:color w:val="000000" w:themeColor="text1"/>
          <w:sz w:val="24"/>
          <w:szCs w:val="24"/>
          <w:lang w:eastAsia="lt-LT"/>
        </w:rPr>
        <w:t>ir darbinių patalpų apšvietimui;</w:t>
      </w:r>
    </w:p>
    <w:p w14:paraId="725C062A" w14:textId="52A51F6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4F656C7F" w14:textId="48CBF0B1" w:rsidR="00B750A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750AA" w:rsidRPr="00803E84">
        <w:rPr>
          <w:rFonts w:ascii="Times New Roman" w:eastAsia="Times New Roman" w:hAnsi="Times New Roman"/>
          <w:color w:val="000000" w:themeColor="text1"/>
          <w:sz w:val="24"/>
          <w:szCs w:val="24"/>
          <w:lang w:eastAsia="lt-LT"/>
        </w:rPr>
        <w:t xml:space="preserve">.11. </w:t>
      </w:r>
      <w:r w:rsidR="0086041C" w:rsidRPr="00803E84">
        <w:rPr>
          <w:rFonts w:ascii="Times New Roman" w:eastAsia="Times New Roman" w:hAnsi="Times New Roman"/>
          <w:color w:val="000000" w:themeColor="text1"/>
          <w:sz w:val="24"/>
          <w:szCs w:val="24"/>
          <w:lang w:eastAsia="lt-LT"/>
        </w:rPr>
        <w:t>R</w:t>
      </w:r>
      <w:r w:rsidR="00B750AA" w:rsidRPr="00803E84">
        <w:rPr>
          <w:rFonts w:ascii="Times New Roman" w:eastAsia="Times New Roman" w:hAnsi="Times New Roman"/>
          <w:color w:val="000000" w:themeColor="text1"/>
          <w:sz w:val="24"/>
          <w:szCs w:val="24"/>
          <w:lang w:eastAsia="lt-LT"/>
        </w:rPr>
        <w:t xml:space="preserve">enginio garso/video įrašus reikės </w:t>
      </w:r>
      <w:r w:rsidR="00B750AA" w:rsidRPr="003E73E1">
        <w:rPr>
          <w:rFonts w:ascii="Times New Roman" w:eastAsia="Times New Roman" w:hAnsi="Times New Roman"/>
          <w:color w:val="000000" w:themeColor="text1"/>
          <w:sz w:val="24"/>
          <w:szCs w:val="24"/>
          <w:lang w:eastAsia="lt-LT"/>
        </w:rPr>
        <w:t xml:space="preserve">pateikti </w:t>
      </w:r>
      <w:r w:rsidR="00FB4504" w:rsidRPr="003E73E1">
        <w:rPr>
          <w:rFonts w:ascii="Times New Roman" w:eastAsia="Times New Roman" w:hAnsi="Times New Roman"/>
          <w:color w:val="000000" w:themeColor="text1"/>
          <w:sz w:val="24"/>
          <w:szCs w:val="24"/>
          <w:lang w:eastAsia="lt-LT"/>
        </w:rPr>
        <w:t>elektroniniu paštu</w:t>
      </w:r>
      <w:r w:rsidR="003E73E1" w:rsidRPr="003E73E1">
        <w:rPr>
          <w:rFonts w:ascii="Times New Roman" w:eastAsia="Times New Roman" w:hAnsi="Times New Roman"/>
          <w:color w:val="000000" w:themeColor="text1"/>
          <w:sz w:val="24"/>
          <w:szCs w:val="24"/>
          <w:lang w:eastAsia="lt-LT"/>
        </w:rPr>
        <w:t xml:space="preserve"> ir/</w:t>
      </w:r>
      <w:r w:rsidR="00FB4504" w:rsidRPr="003E73E1">
        <w:rPr>
          <w:rFonts w:ascii="Times New Roman" w:eastAsia="Times New Roman" w:hAnsi="Times New Roman"/>
          <w:color w:val="000000" w:themeColor="text1"/>
          <w:sz w:val="24"/>
          <w:szCs w:val="24"/>
          <w:lang w:eastAsia="lt-LT"/>
        </w:rPr>
        <w:t xml:space="preserve">ar </w:t>
      </w:r>
      <w:r w:rsidR="00B750AA" w:rsidRPr="003E73E1">
        <w:rPr>
          <w:rFonts w:ascii="Times New Roman" w:eastAsia="Times New Roman" w:hAnsi="Times New Roman"/>
          <w:color w:val="000000" w:themeColor="text1"/>
          <w:sz w:val="24"/>
          <w:szCs w:val="24"/>
          <w:lang w:eastAsia="lt-LT"/>
        </w:rPr>
        <w:t xml:space="preserve">kompiuterinėje </w:t>
      </w:r>
      <w:r w:rsidR="00B750AA" w:rsidRPr="00803E84">
        <w:rPr>
          <w:rFonts w:ascii="Times New Roman" w:eastAsia="Times New Roman" w:hAnsi="Times New Roman"/>
          <w:color w:val="000000" w:themeColor="text1"/>
          <w:sz w:val="24"/>
          <w:szCs w:val="24"/>
          <w:lang w:eastAsia="lt-LT"/>
        </w:rPr>
        <w:t>duomenų laikmenoje (CD ir (ar) USB kompiuterinėse duomenų laikmenose)</w:t>
      </w:r>
      <w:r w:rsidR="00A24FE4">
        <w:rPr>
          <w:rFonts w:ascii="Times New Roman" w:eastAsia="Times New Roman" w:hAnsi="Times New Roman"/>
          <w:color w:val="000000" w:themeColor="text1"/>
          <w:sz w:val="24"/>
          <w:szCs w:val="24"/>
          <w:lang w:eastAsia="lt-LT"/>
        </w:rPr>
        <w:t>.</w:t>
      </w:r>
    </w:p>
    <w:p w14:paraId="01002C11"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 </w:t>
      </w:r>
      <w:r w:rsidR="0086041C" w:rsidRPr="00803E84">
        <w:rPr>
          <w:rFonts w:ascii="Times New Roman" w:eastAsia="Times New Roman" w:hAnsi="Times New Roman"/>
          <w:color w:val="000000" w:themeColor="text1"/>
          <w:sz w:val="24"/>
          <w:szCs w:val="24"/>
          <w:lang w:eastAsia="lt-LT"/>
        </w:rPr>
        <w:t>V</w:t>
      </w:r>
      <w:r w:rsidR="004C1086" w:rsidRPr="00803E84">
        <w:rPr>
          <w:rFonts w:ascii="Times New Roman" w:eastAsia="Times New Roman" w:hAnsi="Times New Roman"/>
          <w:color w:val="000000" w:themeColor="text1"/>
          <w:sz w:val="24"/>
          <w:szCs w:val="24"/>
          <w:lang w:eastAsia="lt-LT"/>
        </w:rPr>
        <w:t>aizdo ir garso įrašymo įrangos charakteristikos:</w:t>
      </w:r>
    </w:p>
    <w:p w14:paraId="7EA7392D"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.12.1. reikalavimai filmavimo kameroms: </w:t>
      </w:r>
    </w:p>
    <w:p w14:paraId="70496B9B"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4C1086" w:rsidRPr="00803E84">
        <w:rPr>
          <w:rFonts w:ascii="Times New Roman" w:eastAsia="Times New Roman" w:hAnsi="Times New Roman"/>
          <w:color w:val="000000" w:themeColor="text1"/>
          <w:sz w:val="24"/>
          <w:szCs w:val="24"/>
          <w:lang w:eastAsia="lt-LT"/>
        </w:rPr>
        <w:t>.12.1.1. kiekis nemažiau nei 2 vnt.;</w:t>
      </w:r>
    </w:p>
    <w:p w14:paraId="4BB21337"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.12.1.2. raiška ne blogesnė negu 1920x1080 (Full HD);</w:t>
      </w:r>
    </w:p>
    <w:p w14:paraId="09981334"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.12.1.3. profesionalus signalo perdavimo standartas HD sdi arba lygiavertis;</w:t>
      </w:r>
    </w:p>
    <w:p w14:paraId="2A256CC9" w14:textId="769E21F9"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E6EEA" w:rsidRPr="00803E84">
        <w:rPr>
          <w:rFonts w:ascii="Times New Roman" w:eastAsia="Times New Roman" w:hAnsi="Times New Roman"/>
          <w:color w:val="000000" w:themeColor="text1"/>
          <w:sz w:val="24"/>
          <w:szCs w:val="24"/>
          <w:lang w:eastAsia="lt-LT"/>
        </w:rPr>
        <w:t>.12.1.</w:t>
      </w:r>
      <w:r w:rsidR="004C1086" w:rsidRPr="00803E84">
        <w:rPr>
          <w:rFonts w:ascii="Times New Roman" w:eastAsia="Times New Roman" w:hAnsi="Times New Roman"/>
          <w:color w:val="000000" w:themeColor="text1"/>
          <w:sz w:val="24"/>
          <w:szCs w:val="24"/>
          <w:lang w:eastAsia="lt-LT"/>
        </w:rPr>
        <w:t>4. kamerų stovai užtikrinantys stabilų, nedrebantį vaizdą</w:t>
      </w:r>
      <w:r w:rsidR="00190CBC">
        <w:rPr>
          <w:rFonts w:ascii="Times New Roman" w:eastAsia="Times New Roman" w:hAnsi="Times New Roman"/>
          <w:color w:val="000000" w:themeColor="text1"/>
          <w:sz w:val="24"/>
          <w:szCs w:val="24"/>
          <w:lang w:eastAsia="lt-LT"/>
        </w:rPr>
        <w:t>;</w:t>
      </w:r>
    </w:p>
    <w:p w14:paraId="78CB2C04"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 reikalavimai video serveriui:</w:t>
      </w:r>
    </w:p>
    <w:p w14:paraId="25647CDB"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.12.2.1. Resolume MacPro arba lygiavertis;</w:t>
      </w:r>
    </w:p>
    <w:p w14:paraId="1B16AA83" w14:textId="23B14974"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.12.2.2. transliacija internetu, per LED ekranus</w:t>
      </w:r>
      <w:r w:rsidR="00493DAD">
        <w:rPr>
          <w:rFonts w:ascii="Times New Roman" w:eastAsia="Times New Roman" w:hAnsi="Times New Roman"/>
          <w:color w:val="000000" w:themeColor="text1"/>
          <w:sz w:val="24"/>
          <w:szCs w:val="24"/>
          <w:lang w:eastAsia="lt-LT"/>
        </w:rPr>
        <w:t>;</w:t>
      </w:r>
    </w:p>
    <w:p w14:paraId="1BDBB4C5" w14:textId="7DE05C8D" w:rsidR="003240D1" w:rsidRPr="00803E84" w:rsidRDefault="00C9291B" w:rsidP="00493DA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w:t>
      </w:r>
      <w:r w:rsidR="00493DAD">
        <w:rPr>
          <w:rFonts w:ascii="Times New Roman" w:eastAsia="Times New Roman" w:hAnsi="Times New Roman"/>
          <w:color w:val="000000" w:themeColor="text1"/>
          <w:sz w:val="24"/>
          <w:szCs w:val="24"/>
          <w:lang w:eastAsia="lt-LT"/>
        </w:rPr>
        <w:t xml:space="preserve">12.3. reikalavimai video pultui – </w:t>
      </w:r>
      <w:r w:rsidR="004C1086" w:rsidRPr="00803E84">
        <w:rPr>
          <w:rFonts w:ascii="Times New Roman" w:eastAsia="Times New Roman" w:hAnsi="Times New Roman"/>
          <w:color w:val="000000" w:themeColor="text1"/>
          <w:sz w:val="24"/>
          <w:szCs w:val="24"/>
          <w:lang w:eastAsia="lt-LT"/>
        </w:rPr>
        <w:t>Roland HD arba lygiavertis.</w:t>
      </w:r>
    </w:p>
    <w:p w14:paraId="1D595F82" w14:textId="25D5378B" w:rsidR="008C58ED" w:rsidRPr="00803E84" w:rsidRDefault="008C58ED" w:rsidP="00493DA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7.13. Special</w:t>
      </w:r>
      <w:r w:rsidR="00493DAD">
        <w:rPr>
          <w:rFonts w:ascii="Times New Roman" w:eastAsia="Times New Roman" w:hAnsi="Times New Roman"/>
          <w:color w:val="000000" w:themeColor="text1"/>
          <w:sz w:val="24"/>
          <w:szCs w:val="24"/>
          <w:lang w:eastAsia="lt-LT"/>
        </w:rPr>
        <w:t>us</w:t>
      </w:r>
      <w:r w:rsidRPr="00803E84">
        <w:rPr>
          <w:rFonts w:ascii="Times New Roman" w:eastAsia="Times New Roman" w:hAnsi="Times New Roman"/>
          <w:color w:val="000000" w:themeColor="text1"/>
          <w:sz w:val="24"/>
          <w:szCs w:val="24"/>
          <w:lang w:eastAsia="lt-LT"/>
        </w:rPr>
        <w:t xml:space="preserve"> reikalavima</w:t>
      </w:r>
      <w:r w:rsidR="00493DAD">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garso</w:t>
      </w:r>
      <w:r w:rsidR="00181A9F"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įrenginiui</w:t>
      </w:r>
      <w:r w:rsidR="00493DAD">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įrenginys turi turėti ne mažiau kaip 20 ka</w:t>
      </w:r>
      <w:r w:rsidR="007A14FD" w:rsidRPr="00803E84">
        <w:rPr>
          <w:rFonts w:ascii="Times New Roman" w:eastAsia="Times New Roman" w:hAnsi="Times New Roman"/>
          <w:color w:val="000000" w:themeColor="text1"/>
          <w:sz w:val="24"/>
          <w:szCs w:val="24"/>
          <w:lang w:eastAsia="lt-LT"/>
        </w:rPr>
        <w:t>nalų</w:t>
      </w:r>
      <w:r w:rsidRPr="00803E84">
        <w:rPr>
          <w:rFonts w:ascii="Times New Roman" w:eastAsia="Times New Roman" w:hAnsi="Times New Roman"/>
          <w:color w:val="000000" w:themeColor="text1"/>
          <w:sz w:val="24"/>
          <w:szCs w:val="24"/>
          <w:lang w:eastAsia="lt-LT"/>
        </w:rPr>
        <w:t>.</w:t>
      </w:r>
    </w:p>
    <w:p w14:paraId="08B1B288" w14:textId="77777777" w:rsidR="008C58ED" w:rsidRPr="00803E84" w:rsidRDefault="009D3C62" w:rsidP="00493DA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w:t>
      </w:r>
      <w:r w:rsidR="008C58ED" w:rsidRPr="00803E84">
        <w:rPr>
          <w:rFonts w:ascii="Times New Roman" w:eastAsia="Times New Roman" w:hAnsi="Times New Roman"/>
          <w:color w:val="000000" w:themeColor="text1"/>
          <w:sz w:val="24"/>
          <w:szCs w:val="24"/>
          <w:lang w:eastAsia="lt-LT"/>
        </w:rPr>
        <w:t>7.14. Specialieji reikalavimai tiesioginės transliacijos internetu įrangai:</w:t>
      </w:r>
    </w:p>
    <w:p w14:paraId="241AB6A4"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7.14.1. transliacijos kompiuteris su specialia transliacijų programine įranga, vaizdo bei garso įvesties plokštėmis ir su transliacijos režisieriumi;</w:t>
      </w:r>
    </w:p>
    <w:p w14:paraId="2FDD8400"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7.14.2. dvi vaizdo kameros ir operatorius;</w:t>
      </w:r>
    </w:p>
    <w:p w14:paraId="601DC658"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7.14.3. vaizdo pultas (skirtas keisti kamerų vaizdus);</w:t>
      </w:r>
    </w:p>
    <w:p w14:paraId="714F0FB5"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7.14.4. apšvietimo įranga kameroms;</w:t>
      </w:r>
    </w:p>
    <w:p w14:paraId="011A889F" w14:textId="47CD388F"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7.14.5. garso pultas, nešiojamas radijo mikrofonas, ant galvos dedamas mikrofonas, tribūnos mikrofonas, garso kolonėlės;</w:t>
      </w:r>
    </w:p>
    <w:p w14:paraId="71F7E498" w14:textId="61B90AA5"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7.14.6. transliacija turėtų vykti specialiai sukurtame domene (</w:t>
      </w:r>
      <w:r w:rsidR="00493DAD">
        <w:rPr>
          <w:color w:val="000000" w:themeColor="text1"/>
        </w:rPr>
        <w:t xml:space="preserve">perkančiosios organizacijos </w:t>
      </w:r>
      <w:r w:rsidRPr="00803E84">
        <w:rPr>
          <w:color w:val="000000" w:themeColor="text1"/>
        </w:rPr>
        <w:t>sugalvotame puslapyje, pvz</w:t>
      </w:r>
      <w:r w:rsidR="009D3C62" w:rsidRPr="00803E84">
        <w:rPr>
          <w:color w:val="000000" w:themeColor="text1"/>
        </w:rPr>
        <w:t>.</w:t>
      </w:r>
      <w:r w:rsidRPr="00803E84">
        <w:rPr>
          <w:color w:val="000000" w:themeColor="text1"/>
        </w:rPr>
        <w:t>: </w:t>
      </w:r>
      <w:hyperlink r:id="rId8" w:history="1">
        <w:r w:rsidRPr="00803E84">
          <w:rPr>
            <w:rStyle w:val="Hipersaitas"/>
            <w:rFonts w:eastAsia="Calibri"/>
            <w:color w:val="000000" w:themeColor="text1"/>
          </w:rPr>
          <w:t>www.finmintiesiogiai.lt</w:t>
        </w:r>
      </w:hyperlink>
      <w:r w:rsidRPr="00803E84">
        <w:rPr>
          <w:color w:val="000000" w:themeColor="text1"/>
        </w:rPr>
        <w:t> puslapyje), kuris būtų apipavidalintas pagal pateiktas vizualizacijas;</w:t>
      </w:r>
    </w:p>
    <w:p w14:paraId="4E099B32"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7.14.7. poreikiui esant, turėtų būti galimybė transliuoti keliomis kalbomis, puslapyje turėtų būti sukurtas papildomas mygtukas vertimo kalbų pasirinkimui;</w:t>
      </w:r>
    </w:p>
    <w:p w14:paraId="6193BBD5"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7.14.8. galimybė vaizdo transliacijos per serverį kuris būti neribojamo tūrinio, galimybę stebėti transliaciją vienu metų iki 1000 žiūrovų (pagal poreikį ir daugiau už spec. kainą);</w:t>
      </w:r>
    </w:p>
    <w:p w14:paraId="7B99BF14"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7.14.9</w:t>
      </w:r>
      <w:r w:rsidR="00F433DB" w:rsidRPr="00803E84">
        <w:rPr>
          <w:color w:val="000000" w:themeColor="text1"/>
        </w:rPr>
        <w:t>.</w:t>
      </w:r>
      <w:r w:rsidRPr="00803E84">
        <w:rPr>
          <w:color w:val="000000" w:themeColor="text1"/>
        </w:rPr>
        <w:t> galimybė vaizdo transliacijos per socialinius tinklus.</w:t>
      </w:r>
    </w:p>
    <w:p w14:paraId="5F3A5F10" w14:textId="34347C98" w:rsidR="008C58ED" w:rsidRPr="00803E84" w:rsidRDefault="008C58ED" w:rsidP="00493DA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7.15. Special</w:t>
      </w:r>
      <w:r w:rsidR="00493DAD">
        <w:rPr>
          <w:rFonts w:ascii="Times New Roman" w:eastAsia="Times New Roman" w:hAnsi="Times New Roman"/>
          <w:color w:val="000000" w:themeColor="text1"/>
          <w:sz w:val="24"/>
          <w:szCs w:val="24"/>
          <w:lang w:eastAsia="lt-LT"/>
        </w:rPr>
        <w:t>us</w:t>
      </w:r>
      <w:r w:rsidRPr="00803E84">
        <w:rPr>
          <w:rFonts w:ascii="Times New Roman" w:eastAsia="Times New Roman" w:hAnsi="Times New Roman"/>
          <w:color w:val="000000" w:themeColor="text1"/>
          <w:sz w:val="24"/>
          <w:szCs w:val="24"/>
          <w:lang w:eastAsia="lt-LT"/>
        </w:rPr>
        <w:t xml:space="preserve"> reikalavima</w:t>
      </w:r>
      <w:r w:rsidR="00493DAD">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„ZOOM Business“ </w:t>
      </w:r>
      <w:r w:rsidR="00152F17" w:rsidRPr="00803E84">
        <w:rPr>
          <w:rFonts w:ascii="Times New Roman" w:eastAsia="Times New Roman" w:hAnsi="Times New Roman"/>
          <w:color w:val="000000" w:themeColor="text1"/>
          <w:sz w:val="24"/>
          <w:szCs w:val="24"/>
          <w:lang w:eastAsia="lt-LT"/>
        </w:rPr>
        <w:t xml:space="preserve">arba lygiavertei </w:t>
      </w:r>
      <w:r w:rsidRPr="00803E84">
        <w:rPr>
          <w:rFonts w:ascii="Times New Roman" w:eastAsia="Times New Roman" w:hAnsi="Times New Roman"/>
          <w:color w:val="000000" w:themeColor="text1"/>
          <w:sz w:val="24"/>
          <w:szCs w:val="24"/>
          <w:lang w:eastAsia="lt-LT"/>
        </w:rPr>
        <w:t>licencijai</w:t>
      </w:r>
      <w:r w:rsidR="00493DAD">
        <w:rPr>
          <w:rFonts w:ascii="Times New Roman" w:eastAsia="Times New Roman" w:hAnsi="Times New Roman"/>
          <w:color w:val="000000" w:themeColor="text1"/>
          <w:sz w:val="24"/>
          <w:szCs w:val="24"/>
          <w:lang w:eastAsia="lt-LT"/>
        </w:rPr>
        <w:t xml:space="preserve"> – </w:t>
      </w:r>
      <w:r w:rsidR="005E6FED" w:rsidRPr="005E6FED">
        <w:rPr>
          <w:rFonts w:ascii="Times New Roman" w:eastAsia="Times New Roman" w:hAnsi="Times New Roman"/>
          <w:color w:val="000000" w:themeColor="text1"/>
          <w:sz w:val="24"/>
          <w:szCs w:val="24"/>
          <w:lang w:eastAsia="lt-LT"/>
        </w:rPr>
        <w:t>„ZOOM Business“ arba lygiavert</w:t>
      </w:r>
      <w:r w:rsidR="005E6FED">
        <w:rPr>
          <w:rFonts w:ascii="Times New Roman" w:eastAsia="Times New Roman" w:hAnsi="Times New Roman"/>
          <w:color w:val="000000" w:themeColor="text1"/>
          <w:sz w:val="24"/>
          <w:szCs w:val="24"/>
          <w:lang w:eastAsia="lt-LT"/>
        </w:rPr>
        <w:t>ė</w:t>
      </w:r>
      <w:r w:rsidR="005E6FED" w:rsidRPr="005E6FED">
        <w:rPr>
          <w:rFonts w:ascii="Times New Roman" w:eastAsia="Times New Roman" w:hAnsi="Times New Roman"/>
          <w:color w:val="000000" w:themeColor="text1"/>
          <w:sz w:val="24"/>
          <w:szCs w:val="24"/>
          <w:lang w:eastAsia="lt-LT"/>
        </w:rPr>
        <w:t xml:space="preserve"> </w:t>
      </w:r>
      <w:r w:rsidRPr="005E6FED">
        <w:rPr>
          <w:rFonts w:ascii="Times New Roman" w:hAnsi="Times New Roman"/>
          <w:color w:val="000000" w:themeColor="text1"/>
          <w:sz w:val="24"/>
          <w:szCs w:val="24"/>
        </w:rPr>
        <w:t xml:space="preserve">platforma turi turėti </w:t>
      </w:r>
      <w:r w:rsidRPr="00803E84">
        <w:rPr>
          <w:rFonts w:ascii="Times New Roman" w:hAnsi="Times New Roman"/>
          <w:color w:val="000000" w:themeColor="text1"/>
          <w:sz w:val="24"/>
          <w:szCs w:val="24"/>
        </w:rPr>
        <w:t>vertimo galimybę ir prisiju</w:t>
      </w:r>
      <w:r w:rsidR="007D099E" w:rsidRPr="00803E84">
        <w:rPr>
          <w:rFonts w:ascii="Times New Roman" w:hAnsi="Times New Roman"/>
          <w:color w:val="000000" w:themeColor="text1"/>
          <w:sz w:val="24"/>
          <w:szCs w:val="24"/>
        </w:rPr>
        <w:t>n</w:t>
      </w:r>
      <w:r w:rsidRPr="00803E84">
        <w:rPr>
          <w:rFonts w:ascii="Times New Roman" w:hAnsi="Times New Roman"/>
          <w:color w:val="000000" w:themeColor="text1"/>
          <w:sz w:val="24"/>
          <w:szCs w:val="24"/>
        </w:rPr>
        <w:t>gimo galimybę turi turėti nemažiau kaip 300 dalyvių vienu metu.</w:t>
      </w:r>
    </w:p>
    <w:p w14:paraId="5D5DCDF7" w14:textId="77777777" w:rsidR="00D66995" w:rsidRPr="003C7952"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w:t>
      </w:r>
      <w:r w:rsidR="00D41B5E"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 </w:t>
      </w:r>
      <w:r w:rsidR="00D66995" w:rsidRPr="003C7952">
        <w:rPr>
          <w:rFonts w:ascii="Times New Roman" w:eastAsia="Times New Roman" w:hAnsi="Times New Roman"/>
          <w:color w:val="000000" w:themeColor="text1"/>
          <w:sz w:val="24"/>
          <w:szCs w:val="24"/>
          <w:lang w:eastAsia="lt-LT"/>
        </w:rPr>
        <w:t xml:space="preserve">Renginio įrangos nuomos ir aptarnavimo </w:t>
      </w:r>
      <w:r w:rsidR="00AD16FB" w:rsidRPr="003C7952">
        <w:rPr>
          <w:rFonts w:ascii="Times New Roman" w:eastAsia="Times New Roman" w:hAnsi="Times New Roman"/>
          <w:color w:val="000000" w:themeColor="text1"/>
          <w:sz w:val="24"/>
          <w:szCs w:val="24"/>
          <w:lang w:eastAsia="lt-LT"/>
        </w:rPr>
        <w:t>paslaugų</w:t>
      </w:r>
      <w:r w:rsidR="00D66995" w:rsidRPr="003C7952">
        <w:rPr>
          <w:rFonts w:ascii="Times New Roman" w:eastAsia="Times New Roman" w:hAnsi="Times New Roman"/>
          <w:color w:val="000000" w:themeColor="text1"/>
          <w:sz w:val="24"/>
          <w:szCs w:val="24"/>
          <w:lang w:eastAsia="lt-LT"/>
        </w:rPr>
        <w:t xml:space="preserve"> kainodara:</w:t>
      </w:r>
    </w:p>
    <w:p w14:paraId="72B35ECF" w14:textId="57E23A64" w:rsidR="00D66995" w:rsidRPr="00FA2E60"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įrangos nuomos ir aptarnavimo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kai šią įrangą</w:t>
      </w:r>
      <w:r w:rsidR="00D41B5E"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pateikia renginio vietos savininkas (viešbutis, konferencijų ar parodų centras ar pan.), turi būti įskaičiuota į renginio vietos nuomos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k</w:t>
      </w:r>
      <w:r w:rsidR="00D66995" w:rsidRPr="00FA2E60">
        <w:rPr>
          <w:rFonts w:ascii="Times New Roman" w:eastAsia="Times New Roman" w:hAnsi="Times New Roman"/>
          <w:color w:val="000000" w:themeColor="text1"/>
          <w:sz w:val="24"/>
          <w:szCs w:val="24"/>
          <w:lang w:eastAsia="lt-LT"/>
        </w:rPr>
        <w:t>ainą ir negali viršyti oficialios renginio vie</w:t>
      </w:r>
      <w:r w:rsidR="00E92791" w:rsidRPr="00FA2E60">
        <w:rPr>
          <w:rFonts w:ascii="Times New Roman" w:eastAsia="Times New Roman" w:hAnsi="Times New Roman"/>
          <w:color w:val="000000" w:themeColor="text1"/>
          <w:sz w:val="24"/>
          <w:szCs w:val="24"/>
          <w:lang w:eastAsia="lt-LT"/>
        </w:rPr>
        <w:t>tos savininko nustatytos kainos;</w:t>
      </w:r>
    </w:p>
    <w:p w14:paraId="6649227C" w14:textId="618249FF" w:rsidR="008153BA"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enginio įrangos nuomos ir aptarnavimo paslaugoms taikomas kainos apskaičiavimo būdas – fiksuotas įkainis. Renginio įrangos aptarnavimo (krovimas, transportavimas, sumontavimas ir išmontavimas, įdiegimas, priežiūra, valdymas (pvz., LED ekranų, įgarsinimo</w:t>
      </w:r>
      <w:r w:rsidR="003240D1" w:rsidRPr="00803E84">
        <w:rPr>
          <w:rFonts w:ascii="Times New Roman" w:eastAsia="Times New Roman" w:hAnsi="Times New Roman"/>
          <w:color w:val="000000" w:themeColor="text1"/>
          <w:sz w:val="24"/>
          <w:szCs w:val="24"/>
          <w:lang w:eastAsia="lt-LT"/>
        </w:rPr>
        <w:t>, vaizdo</w:t>
      </w:r>
      <w:r w:rsidR="00D66995" w:rsidRPr="00803E84">
        <w:rPr>
          <w:rFonts w:ascii="Times New Roman" w:eastAsia="Times New Roman" w:hAnsi="Times New Roman"/>
          <w:color w:val="000000" w:themeColor="text1"/>
          <w:sz w:val="24"/>
          <w:szCs w:val="24"/>
          <w:lang w:eastAsia="lt-LT"/>
        </w:rPr>
        <w:t xml:space="preserve"> aparatūros ar apšvietimo technikos komplektų operatorių ir technikų darbas</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 xml:space="preserve">renginio metu) ir visos kitos susijusios </w:t>
      </w:r>
      <w:r w:rsidR="00711BFB" w:rsidRPr="00803E84">
        <w:rPr>
          <w:rFonts w:ascii="Times New Roman" w:eastAsia="Times New Roman" w:hAnsi="Times New Roman"/>
          <w:color w:val="000000" w:themeColor="text1"/>
          <w:sz w:val="24"/>
          <w:szCs w:val="24"/>
          <w:lang w:eastAsia="lt-LT"/>
        </w:rPr>
        <w:t>paslaugos</w:t>
      </w:r>
      <w:r w:rsidR="00D669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turi būti įskaičiuota į renginių įrangos nuomos kainą.</w:t>
      </w:r>
    </w:p>
    <w:p w14:paraId="1EBCCF7B" w14:textId="77777777" w:rsidR="008153BA" w:rsidRDefault="008153BA"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C7072C1" w14:textId="77777777" w:rsidR="008153BA" w:rsidRPr="00803E84" w:rsidRDefault="001070A7" w:rsidP="00B712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VIII</w:t>
      </w:r>
      <w:r w:rsidR="00B71295" w:rsidRPr="00803E84">
        <w:rPr>
          <w:rFonts w:ascii="Times New Roman" w:eastAsia="Times New Roman" w:hAnsi="Times New Roman"/>
          <w:b/>
          <w:color w:val="000000" w:themeColor="text1"/>
          <w:sz w:val="24"/>
          <w:szCs w:val="24"/>
          <w:lang w:eastAsia="lt-LT"/>
        </w:rPr>
        <w:t xml:space="preserve">. RENGINIO DALYVIŲ MAITINIMO </w:t>
      </w:r>
      <w:r w:rsidR="00711BFB" w:rsidRPr="00803E84">
        <w:rPr>
          <w:rFonts w:ascii="Times New Roman" w:eastAsia="Times New Roman" w:hAnsi="Times New Roman"/>
          <w:b/>
          <w:color w:val="000000" w:themeColor="text1"/>
          <w:sz w:val="24"/>
          <w:szCs w:val="24"/>
          <w:lang w:eastAsia="lt-LT"/>
        </w:rPr>
        <w:t>PASLAUGOS</w:t>
      </w:r>
    </w:p>
    <w:p w14:paraId="10EF447C"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462311E1" w14:textId="77777777" w:rsidR="002C051A"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r w:rsidR="0086041C" w:rsidRPr="00803E84">
        <w:rPr>
          <w:rFonts w:ascii="Times New Roman" w:eastAsia="Times New Roman" w:hAnsi="Times New Roman"/>
          <w:color w:val="000000" w:themeColor="text1"/>
          <w:sz w:val="24"/>
          <w:szCs w:val="24"/>
          <w:lang w:eastAsia="lt-LT"/>
        </w:rPr>
        <w:t>.</w:t>
      </w:r>
    </w:p>
    <w:p w14:paraId="4A71AD7E" w14:textId="77777777"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.2.</w:t>
      </w:r>
      <w:r w:rsidR="00B71295" w:rsidRPr="00803E84">
        <w:rPr>
          <w:rFonts w:ascii="Times New Roman" w:eastAsia="Times New Roman" w:hAnsi="Times New Roman"/>
          <w:color w:val="000000" w:themeColor="text1"/>
          <w:sz w:val="24"/>
          <w:szCs w:val="24"/>
          <w:lang w:eastAsia="lt-LT"/>
        </w:rPr>
        <w:t xml:space="preserve"> </w:t>
      </w:r>
      <w:r w:rsidR="002C051A"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turi būti teikiamos vadovaujantis ES teisės aktais, Lietuvos Respublikos maisto įstatymu, Lietuvos higienos norma HN 15:2005 „Maisto higiena“, kitais maisto higieną bei maisto saugą ir tvarkymą reglamentuojančiais teisės aktais.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teikėjo siūlomi patiekalai ir gėrimai turi atitikti teisės aktų nustatytus kokybės ir tinkamumo vartoti reikalavimus, sanitarijos ir higienos normas</w:t>
      </w:r>
      <w:r w:rsidR="0086041C" w:rsidRPr="00803E84">
        <w:rPr>
          <w:rFonts w:ascii="Times New Roman" w:eastAsia="Times New Roman" w:hAnsi="Times New Roman"/>
          <w:color w:val="000000" w:themeColor="text1"/>
          <w:sz w:val="24"/>
          <w:szCs w:val="24"/>
          <w:lang w:eastAsia="lt-LT"/>
        </w:rPr>
        <w:t xml:space="preserve"> ir kitus nustatytus standartus.</w:t>
      </w:r>
    </w:p>
    <w:p w14:paraId="0619A2ED" w14:textId="77777777"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3</w:t>
      </w:r>
      <w:r w:rsidR="00B71295"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ir aptarnavimo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apima maisto paruošimą, maisto ir gėrimų pateikimą priėmimų (sėdimų ir (ar) stovimų) metu, renginių dalyvių aptarnavimą, stalų serviravimą ir jų dekoravi</w:t>
      </w:r>
      <w:r w:rsidR="0086041C" w:rsidRPr="00803E84">
        <w:rPr>
          <w:rFonts w:ascii="Times New Roman" w:eastAsia="Times New Roman" w:hAnsi="Times New Roman"/>
          <w:color w:val="000000" w:themeColor="text1"/>
          <w:sz w:val="24"/>
          <w:szCs w:val="24"/>
          <w:lang w:eastAsia="lt-LT"/>
        </w:rPr>
        <w:t>mą, atvežimą ir kitas paslaugas.</w:t>
      </w:r>
    </w:p>
    <w:p w14:paraId="208C2402" w14:textId="196C5FF5"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4</w:t>
      </w:r>
      <w:r w:rsidR="00B712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teikėjas turi užtikrinti pakankamą aptarnaujančio personalo (virėjų, padavėjų) kiekį, kad užtikrintų sklandų maitinimo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teikimą. </w:t>
      </w:r>
      <w:bookmarkStart w:id="3" w:name="_Hlk158214008"/>
      <w:r w:rsidR="002C051A" w:rsidRPr="00EA6943">
        <w:rPr>
          <w:rFonts w:ascii="Times New Roman" w:eastAsia="Times New Roman" w:hAnsi="Times New Roman"/>
          <w:color w:val="000000" w:themeColor="text1"/>
          <w:sz w:val="24"/>
          <w:szCs w:val="24"/>
          <w:lang w:eastAsia="lt-LT"/>
        </w:rPr>
        <w:t>R</w:t>
      </w:r>
      <w:r w:rsidR="00B71295" w:rsidRPr="00EA6943">
        <w:rPr>
          <w:rFonts w:ascii="Times New Roman" w:eastAsia="Times New Roman" w:hAnsi="Times New Roman"/>
          <w:color w:val="000000" w:themeColor="text1"/>
          <w:sz w:val="24"/>
          <w:szCs w:val="24"/>
          <w:lang w:eastAsia="lt-LT"/>
        </w:rPr>
        <w:t>engini</w:t>
      </w:r>
      <w:r w:rsidR="001A7092" w:rsidRPr="00EA6943">
        <w:rPr>
          <w:rFonts w:ascii="Times New Roman" w:eastAsia="Times New Roman" w:hAnsi="Times New Roman"/>
          <w:color w:val="000000" w:themeColor="text1"/>
          <w:sz w:val="24"/>
          <w:szCs w:val="24"/>
          <w:lang w:eastAsia="lt-LT"/>
        </w:rPr>
        <w:t>us aptarnaujantys</w:t>
      </w:r>
      <w:r w:rsidR="00B71295" w:rsidRPr="00EA6943">
        <w:rPr>
          <w:rFonts w:ascii="Times New Roman" w:eastAsia="Times New Roman" w:hAnsi="Times New Roman"/>
          <w:color w:val="000000" w:themeColor="text1"/>
          <w:sz w:val="24"/>
          <w:szCs w:val="24"/>
          <w:lang w:eastAsia="lt-LT"/>
        </w:rPr>
        <w:t xml:space="preserve"> padavėjai </w:t>
      </w:r>
      <w:bookmarkEnd w:id="3"/>
      <w:r w:rsidR="00B71295" w:rsidRPr="00EA6943">
        <w:rPr>
          <w:rFonts w:ascii="Times New Roman" w:eastAsia="Times New Roman" w:hAnsi="Times New Roman"/>
          <w:color w:val="000000" w:themeColor="text1"/>
          <w:sz w:val="24"/>
          <w:szCs w:val="24"/>
          <w:lang w:eastAsia="lt-LT"/>
        </w:rPr>
        <w:t xml:space="preserve">turi </w:t>
      </w:r>
      <w:r w:rsidR="00B71295" w:rsidRPr="00803E84">
        <w:rPr>
          <w:rFonts w:ascii="Times New Roman" w:eastAsia="Times New Roman" w:hAnsi="Times New Roman"/>
          <w:color w:val="000000" w:themeColor="text1"/>
          <w:sz w:val="24"/>
          <w:szCs w:val="24"/>
          <w:lang w:eastAsia="lt-LT"/>
        </w:rPr>
        <w:t>mokėti anglų kalbą</w:t>
      </w:r>
      <w:r w:rsidR="000C420A">
        <w:rPr>
          <w:rFonts w:ascii="Times New Roman" w:eastAsia="Times New Roman" w:hAnsi="Times New Roman"/>
          <w:color w:val="000000" w:themeColor="text1"/>
          <w:sz w:val="24"/>
          <w:szCs w:val="24"/>
          <w:lang w:eastAsia="lt-LT"/>
        </w:rPr>
        <w:t>.</w:t>
      </w:r>
      <w:r w:rsidR="00B71295" w:rsidRPr="00803E84">
        <w:rPr>
          <w:rFonts w:ascii="Times New Roman" w:eastAsia="Times New Roman" w:hAnsi="Times New Roman"/>
          <w:color w:val="000000" w:themeColor="text1"/>
          <w:sz w:val="24"/>
          <w:szCs w:val="24"/>
          <w:lang w:eastAsia="lt-LT"/>
        </w:rPr>
        <w:t xml:space="preserve"> </w:t>
      </w:r>
    </w:p>
    <w:p w14:paraId="24ABAA32" w14:textId="169AAE7B" w:rsidR="00D85698" w:rsidRPr="00EA6943" w:rsidRDefault="00D85698" w:rsidP="00D8569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EA6943">
        <w:rPr>
          <w:rFonts w:ascii="Times New Roman" w:eastAsia="Times New Roman" w:hAnsi="Times New Roman"/>
          <w:color w:val="000000" w:themeColor="text1"/>
          <w:sz w:val="24"/>
          <w:szCs w:val="24"/>
          <w:lang w:eastAsia="lt-LT"/>
        </w:rPr>
        <w:t>8.</w:t>
      </w:r>
      <w:r w:rsidR="001E6A7C">
        <w:rPr>
          <w:rFonts w:ascii="Times New Roman" w:eastAsia="Times New Roman" w:hAnsi="Times New Roman"/>
          <w:color w:val="000000" w:themeColor="text1"/>
          <w:sz w:val="24"/>
          <w:szCs w:val="24"/>
          <w:lang w:eastAsia="lt-LT"/>
        </w:rPr>
        <w:t>5</w:t>
      </w:r>
      <w:r w:rsidRPr="00EA6943">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Renginio dalyvių maitinimo paslaugų kainodara:</w:t>
      </w:r>
      <w:r w:rsidRPr="00EA6943">
        <w:rPr>
          <w:rFonts w:ascii="Times New Roman" w:eastAsia="Times New Roman" w:hAnsi="Times New Roman"/>
          <w:color w:val="000000" w:themeColor="text1"/>
          <w:sz w:val="24"/>
          <w:szCs w:val="24"/>
          <w:lang w:eastAsia="lt-LT"/>
        </w:rPr>
        <w:t xml:space="preserve"> renginio dalyvių maitinimo paslaugų kainos apskaičiavimo būdas – sutarties vykdymo išlaidų atlyginimas. </w:t>
      </w:r>
    </w:p>
    <w:p w14:paraId="73ECA88B" w14:textId="77777777" w:rsidR="00D85698" w:rsidRDefault="00D85698" w:rsidP="00814C26">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22B09071" w14:textId="3D47509F" w:rsidR="00B71295" w:rsidRPr="00803E84" w:rsidRDefault="001070A7" w:rsidP="00814C26">
      <w:pPr>
        <w:tabs>
          <w:tab w:val="left" w:pos="720"/>
          <w:tab w:val="left" w:pos="851"/>
          <w:tab w:val="left" w:pos="1134"/>
        </w:tabs>
        <w:spacing w:after="0" w:line="240" w:lineRule="auto"/>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I</w:t>
      </w:r>
      <w:r w:rsidR="00015C77" w:rsidRPr="00803E84">
        <w:rPr>
          <w:rFonts w:ascii="Times New Roman" w:eastAsia="Times New Roman" w:hAnsi="Times New Roman"/>
          <w:b/>
          <w:color w:val="000000" w:themeColor="text1"/>
          <w:sz w:val="24"/>
          <w:szCs w:val="24"/>
          <w:lang w:eastAsia="lt-LT"/>
        </w:rPr>
        <w:t xml:space="preserve">X. TRANSPORTO NUOMOS </w:t>
      </w:r>
      <w:r w:rsidR="00711BFB" w:rsidRPr="00803E84">
        <w:rPr>
          <w:rFonts w:ascii="Times New Roman" w:eastAsia="Times New Roman" w:hAnsi="Times New Roman"/>
          <w:b/>
          <w:color w:val="000000" w:themeColor="text1"/>
          <w:sz w:val="24"/>
          <w:szCs w:val="24"/>
          <w:lang w:eastAsia="lt-LT"/>
        </w:rPr>
        <w:t>PASLAUGOS</w:t>
      </w:r>
    </w:p>
    <w:p w14:paraId="6AA1FC57" w14:textId="77777777" w:rsidR="00B71295" w:rsidRPr="00803E84" w:rsidRDefault="00B71295"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635A85C5" w14:textId="33990348" w:rsidR="006E3CCF" w:rsidRPr="00803E84" w:rsidRDefault="007E5C2F" w:rsidP="00015C7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015C77"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įsipareigoja savo rizika ir priemonėmis teikti perkančiajai organizacijai pagal jos poreikį transporto priemonių nuomos su vairuotoju Lietuvos Respublikos teritorijoje paslaugas</w:t>
      </w:r>
      <w:r w:rsidR="00F83212">
        <w:rPr>
          <w:rFonts w:ascii="Times New Roman" w:eastAsia="Times New Roman" w:hAnsi="Times New Roman"/>
          <w:color w:val="000000" w:themeColor="text1"/>
          <w:sz w:val="24"/>
          <w:szCs w:val="24"/>
          <w:lang w:eastAsia="lt-LT"/>
        </w:rPr>
        <w:t>.</w:t>
      </w:r>
    </w:p>
    <w:p w14:paraId="22CAD38D" w14:textId="04E8FEDF"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R</w:t>
      </w:r>
      <w:r w:rsidR="006E3CCF" w:rsidRPr="00803E84">
        <w:rPr>
          <w:rFonts w:ascii="Times New Roman" w:eastAsia="Times New Roman" w:hAnsi="Times New Roman"/>
          <w:color w:val="000000" w:themeColor="text1"/>
          <w:sz w:val="24"/>
          <w:szCs w:val="24"/>
          <w:lang w:eastAsia="lt-LT"/>
        </w:rPr>
        <w:t xml:space="preserve">enginio dalyvių vežimo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w:t>
      </w:r>
      <w:r w:rsidR="00063979" w:rsidRPr="00803E84">
        <w:rPr>
          <w:rFonts w:ascii="Times New Roman" w:eastAsia="Times New Roman" w:hAnsi="Times New Roman"/>
          <w:color w:val="000000" w:themeColor="text1"/>
          <w:sz w:val="24"/>
          <w:szCs w:val="24"/>
          <w:lang w:eastAsia="lt-LT"/>
        </w:rPr>
        <w:t>trijų</w:t>
      </w:r>
      <w:r w:rsidR="006E3CCF" w:rsidRPr="00803E84">
        <w:rPr>
          <w:rFonts w:ascii="Times New Roman" w:eastAsia="Times New Roman" w:hAnsi="Times New Roman"/>
          <w:color w:val="000000" w:themeColor="text1"/>
          <w:sz w:val="24"/>
          <w:szCs w:val="24"/>
          <w:lang w:eastAsia="lt-LT"/>
        </w:rPr>
        <w:t xml:space="preserve"> ar </w:t>
      </w:r>
      <w:r w:rsidR="00063979" w:rsidRPr="00803E84">
        <w:rPr>
          <w:rFonts w:ascii="Times New Roman" w:eastAsia="Times New Roman" w:hAnsi="Times New Roman"/>
          <w:color w:val="000000" w:themeColor="text1"/>
          <w:sz w:val="24"/>
          <w:szCs w:val="24"/>
          <w:lang w:eastAsia="lt-LT"/>
        </w:rPr>
        <w:t>keturių</w:t>
      </w:r>
      <w:r w:rsidR="006E3CCF" w:rsidRPr="00803E84">
        <w:rPr>
          <w:rFonts w:ascii="Times New Roman" w:eastAsia="Times New Roman" w:hAnsi="Times New Roman"/>
          <w:color w:val="000000" w:themeColor="text1"/>
          <w:sz w:val="24"/>
          <w:szCs w:val="24"/>
          <w:lang w:eastAsia="lt-LT"/>
        </w:rPr>
        <w:t xml:space="preserve"> žvaigždučių kategorijų autobusais (35–70 vietų) (pagal Tarptautinės kelių transporto sąjungos priimtą Tarptautinę turistinių autobusų klasifikavimo sistemą) ir mikroautobusais (8–9 vietų ir 16–19 vietų) ar lengvaisiais automobiliais</w:t>
      </w:r>
      <w:r w:rsidR="00F83212">
        <w:rPr>
          <w:rFonts w:ascii="Times New Roman" w:eastAsia="Times New Roman" w:hAnsi="Times New Roman"/>
          <w:color w:val="000000" w:themeColor="text1"/>
          <w:sz w:val="24"/>
          <w:szCs w:val="24"/>
          <w:lang w:eastAsia="lt-LT"/>
        </w:rPr>
        <w:t>.</w:t>
      </w:r>
    </w:p>
    <w:p w14:paraId="5A227ACC" w14:textId="7EE268EC"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.3.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techniškai ir funkcionaliai tvarkingomis, puikios būklės, reprezentatyvios išvaizdos transporto priemonėmis, pagamintomis ne anksčiau nei prieš 5 metus</w:t>
      </w:r>
      <w:r w:rsidR="00F83212">
        <w:rPr>
          <w:rFonts w:ascii="Times New Roman" w:eastAsia="Times New Roman" w:hAnsi="Times New Roman"/>
          <w:color w:val="000000" w:themeColor="text1"/>
          <w:sz w:val="24"/>
          <w:szCs w:val="24"/>
          <w:lang w:eastAsia="lt-LT"/>
        </w:rPr>
        <w:t>.</w:t>
      </w:r>
    </w:p>
    <w:p w14:paraId="77CDD53F" w14:textId="79D9463B"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.4.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tiesiogiai atsakingas, kad transporto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ir jų kokybė atitiktų Lietuvos Respublikos teisės aktų reikalavimus</w:t>
      </w:r>
      <w:r w:rsidR="00F83212">
        <w:rPr>
          <w:rFonts w:ascii="Times New Roman" w:eastAsia="Times New Roman" w:hAnsi="Times New Roman"/>
          <w:color w:val="000000" w:themeColor="text1"/>
          <w:sz w:val="24"/>
          <w:szCs w:val="24"/>
          <w:lang w:eastAsia="lt-LT"/>
        </w:rPr>
        <w:t>.</w:t>
      </w:r>
    </w:p>
    <w:p w14:paraId="2E7ADCBB" w14:textId="3A1E777A"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.5.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atsako už žalą, padarytą keleivio gyvybei, sveikatai ar turtui kelionės metu, jeigu nėra įrodymų, kad žala atsirado dėl paties keleivio kaltės</w:t>
      </w:r>
      <w:r w:rsidR="00F83212">
        <w:rPr>
          <w:rFonts w:ascii="Times New Roman" w:eastAsia="Times New Roman" w:hAnsi="Times New Roman"/>
          <w:color w:val="000000" w:themeColor="text1"/>
          <w:sz w:val="24"/>
          <w:szCs w:val="24"/>
          <w:lang w:eastAsia="lt-LT"/>
        </w:rPr>
        <w:t>.</w:t>
      </w:r>
    </w:p>
    <w:p w14:paraId="3A72BBBD" w14:textId="753542D8"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.6. </w:t>
      </w:r>
      <w:r w:rsidR="0086041C" w:rsidRPr="00803E84">
        <w:rPr>
          <w:rFonts w:ascii="Times New Roman" w:eastAsia="Times New Roman" w:hAnsi="Times New Roman"/>
          <w:color w:val="000000" w:themeColor="text1"/>
          <w:sz w:val="24"/>
          <w:szCs w:val="24"/>
          <w:lang w:eastAsia="lt-LT"/>
        </w:rPr>
        <w:t>U</w:t>
      </w:r>
      <w:r w:rsidR="006E3CCF" w:rsidRPr="00803E84">
        <w:rPr>
          <w:rFonts w:ascii="Times New Roman" w:eastAsia="Times New Roman" w:hAnsi="Times New Roman"/>
          <w:color w:val="000000" w:themeColor="text1"/>
          <w:sz w:val="24"/>
          <w:szCs w:val="24"/>
          <w:lang w:eastAsia="lt-LT"/>
        </w:rPr>
        <w:t xml:space="preserve">žtikrinti į </w:t>
      </w:r>
      <w:r w:rsidR="00E56E6D">
        <w:rPr>
          <w:rFonts w:ascii="Times New Roman" w:eastAsia="Times New Roman" w:hAnsi="Times New Roman"/>
          <w:color w:val="000000" w:themeColor="text1"/>
          <w:sz w:val="24"/>
          <w:szCs w:val="24"/>
          <w:lang w:eastAsia="lt-LT"/>
        </w:rPr>
        <w:t>perkančiosios organizacijos</w:t>
      </w:r>
      <w:r w:rsidR="006E3CCF" w:rsidRPr="00803E84">
        <w:rPr>
          <w:rFonts w:ascii="Times New Roman" w:eastAsia="Times New Roman" w:hAnsi="Times New Roman"/>
          <w:color w:val="000000" w:themeColor="text1"/>
          <w:sz w:val="24"/>
          <w:szCs w:val="24"/>
          <w:lang w:eastAsia="lt-LT"/>
        </w:rPr>
        <w:t xml:space="preserve"> organizuojamus renginius kviečiamų užsienio šalių atstovų kelionės iš kitos šalies į renginio ir (ar) apgyvendinimo vietą Lietuvos Respublikoje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teikimą</w:t>
      </w:r>
      <w:r w:rsidR="00246ACC"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 Užsienio šalių atstovų kelionės maršrutai, atvykimo</w:t>
      </w:r>
      <w:r w:rsidR="00FE4EBA"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išvykimo laikai, transporto tipai ir kitos su kelione susijusios detalės derinamos su perkančiąja organizacija kiekvienu konkrečiu atveju. Tokio pobūdžio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poreikis perkančiojoje organizacijoje kyla tik išimtinais atvejais.</w:t>
      </w:r>
    </w:p>
    <w:p w14:paraId="5E991847" w14:textId="0F0F84CE" w:rsidR="00015C77" w:rsidRPr="00FA2E60" w:rsidRDefault="007E5C2F" w:rsidP="00246ACC">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FA2E60">
        <w:rPr>
          <w:rFonts w:ascii="Times New Roman" w:eastAsia="Times New Roman" w:hAnsi="Times New Roman"/>
          <w:color w:val="000000" w:themeColor="text1"/>
          <w:sz w:val="24"/>
          <w:szCs w:val="24"/>
          <w:lang w:eastAsia="lt-LT"/>
        </w:rPr>
        <w:t>9</w:t>
      </w:r>
      <w:r w:rsidR="00015C77" w:rsidRPr="00FA2E60">
        <w:rPr>
          <w:rFonts w:ascii="Times New Roman" w:eastAsia="Times New Roman" w:hAnsi="Times New Roman"/>
          <w:color w:val="000000" w:themeColor="text1"/>
          <w:sz w:val="24"/>
          <w:szCs w:val="24"/>
          <w:lang w:eastAsia="lt-LT"/>
        </w:rPr>
        <w:t xml:space="preserve">.7. </w:t>
      </w:r>
      <w:r w:rsidR="00015C77" w:rsidRPr="003C7952">
        <w:rPr>
          <w:rFonts w:ascii="Times New Roman" w:eastAsia="Times New Roman" w:hAnsi="Times New Roman"/>
          <w:color w:val="000000" w:themeColor="text1"/>
          <w:sz w:val="24"/>
          <w:szCs w:val="24"/>
          <w:lang w:eastAsia="lt-LT"/>
        </w:rPr>
        <w:t xml:space="preserve">Transporto nuomos </w:t>
      </w:r>
      <w:r w:rsidR="00AD16FB" w:rsidRPr="003C7952">
        <w:rPr>
          <w:rFonts w:ascii="Times New Roman" w:eastAsia="Times New Roman" w:hAnsi="Times New Roman"/>
          <w:color w:val="000000" w:themeColor="text1"/>
          <w:sz w:val="24"/>
          <w:szCs w:val="24"/>
          <w:lang w:eastAsia="lt-LT"/>
        </w:rPr>
        <w:t>paslaugų</w:t>
      </w:r>
      <w:r w:rsidR="00015C77" w:rsidRPr="003C7952">
        <w:rPr>
          <w:rFonts w:ascii="Times New Roman" w:eastAsia="Times New Roman" w:hAnsi="Times New Roman"/>
          <w:color w:val="000000" w:themeColor="text1"/>
          <w:sz w:val="24"/>
          <w:szCs w:val="24"/>
          <w:lang w:eastAsia="lt-LT"/>
        </w:rPr>
        <w:t xml:space="preserve"> kainodara:</w:t>
      </w:r>
      <w:r w:rsidR="00015C77" w:rsidRPr="00FA2E60">
        <w:rPr>
          <w:rFonts w:ascii="Times New Roman" w:eastAsia="Times New Roman" w:hAnsi="Times New Roman"/>
          <w:color w:val="000000" w:themeColor="text1"/>
          <w:sz w:val="24"/>
          <w:szCs w:val="24"/>
          <w:lang w:eastAsia="lt-LT"/>
        </w:rPr>
        <w:t xml:space="preserve"> </w:t>
      </w:r>
      <w:r w:rsidR="00120723" w:rsidRPr="00FA2E60">
        <w:rPr>
          <w:rFonts w:ascii="Times New Roman" w:eastAsia="Times New Roman" w:hAnsi="Times New Roman"/>
          <w:color w:val="000000" w:themeColor="text1"/>
          <w:sz w:val="24"/>
          <w:szCs w:val="24"/>
          <w:lang w:eastAsia="lt-LT"/>
        </w:rPr>
        <w:t xml:space="preserve">transporto nuomos </w:t>
      </w:r>
      <w:r w:rsidR="00AD16FB" w:rsidRPr="00FA2E60">
        <w:rPr>
          <w:rFonts w:ascii="Times New Roman" w:eastAsia="Times New Roman" w:hAnsi="Times New Roman"/>
          <w:color w:val="000000" w:themeColor="text1"/>
          <w:sz w:val="24"/>
          <w:szCs w:val="24"/>
          <w:lang w:eastAsia="lt-LT"/>
        </w:rPr>
        <w:t>paslaugų</w:t>
      </w:r>
      <w:r w:rsidR="00120723" w:rsidRPr="00FA2E60">
        <w:rPr>
          <w:rFonts w:ascii="Times New Roman" w:eastAsia="Times New Roman" w:hAnsi="Times New Roman"/>
          <w:color w:val="000000" w:themeColor="text1"/>
          <w:sz w:val="24"/>
          <w:szCs w:val="24"/>
          <w:lang w:eastAsia="lt-LT"/>
        </w:rPr>
        <w:t xml:space="preserve"> kainą sudaro </w:t>
      </w:r>
      <w:r w:rsidR="00E56E6D">
        <w:rPr>
          <w:rFonts w:ascii="Times New Roman" w:eastAsia="Times New Roman" w:hAnsi="Times New Roman"/>
          <w:color w:val="000000" w:themeColor="text1"/>
          <w:sz w:val="24"/>
          <w:szCs w:val="24"/>
          <w:lang w:eastAsia="lt-LT"/>
        </w:rPr>
        <w:t>p</w:t>
      </w:r>
      <w:r w:rsidR="00AD16FB" w:rsidRPr="00FA2E60">
        <w:rPr>
          <w:rFonts w:ascii="Times New Roman" w:eastAsia="Times New Roman" w:hAnsi="Times New Roman"/>
          <w:color w:val="000000" w:themeColor="text1"/>
          <w:sz w:val="24"/>
          <w:szCs w:val="24"/>
          <w:lang w:eastAsia="lt-LT"/>
        </w:rPr>
        <w:t>aslaugų</w:t>
      </w:r>
      <w:r w:rsidR="00120723" w:rsidRPr="00FA2E60">
        <w:rPr>
          <w:rFonts w:ascii="Times New Roman" w:eastAsia="Times New Roman" w:hAnsi="Times New Roman"/>
          <w:color w:val="000000" w:themeColor="text1"/>
          <w:sz w:val="24"/>
          <w:szCs w:val="24"/>
          <w:lang w:eastAsia="lt-LT"/>
        </w:rPr>
        <w:t xml:space="preserve"> teikėjo faktiškai patiriamos išlaidos, tiesiogiai susijusios su </w:t>
      </w:r>
      <w:r w:rsidR="00DB456B">
        <w:rPr>
          <w:rFonts w:ascii="Times New Roman" w:eastAsia="Times New Roman" w:hAnsi="Times New Roman"/>
          <w:color w:val="000000" w:themeColor="text1"/>
          <w:sz w:val="24"/>
          <w:szCs w:val="24"/>
          <w:lang w:eastAsia="lt-LT"/>
        </w:rPr>
        <w:t>s</w:t>
      </w:r>
      <w:r w:rsidR="00120723" w:rsidRPr="00FA2E60">
        <w:rPr>
          <w:rFonts w:ascii="Times New Roman" w:eastAsia="Times New Roman" w:hAnsi="Times New Roman"/>
          <w:color w:val="000000" w:themeColor="text1"/>
          <w:sz w:val="24"/>
          <w:szCs w:val="24"/>
          <w:lang w:eastAsia="lt-LT"/>
        </w:rPr>
        <w:t>utarties vykdymu</w:t>
      </w:r>
      <w:r w:rsidR="00246ACC" w:rsidRPr="00FA2E60">
        <w:rPr>
          <w:rFonts w:ascii="Times New Roman" w:eastAsia="Times New Roman" w:hAnsi="Times New Roman"/>
          <w:color w:val="000000" w:themeColor="text1"/>
          <w:sz w:val="24"/>
          <w:szCs w:val="24"/>
          <w:lang w:eastAsia="lt-LT"/>
        </w:rPr>
        <w:t>.</w:t>
      </w:r>
    </w:p>
    <w:p w14:paraId="324534BC" w14:textId="77777777" w:rsidR="00015C77" w:rsidRPr="00803E84" w:rsidRDefault="00015C77" w:rsidP="002552F4">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496B372C" w14:textId="77777777" w:rsidR="003A7FE6" w:rsidRPr="00345360" w:rsidRDefault="003A7FE6" w:rsidP="003A7FE6">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X. RENGINIO FOTOGRAFAVIMO </w:t>
      </w:r>
      <w:r>
        <w:rPr>
          <w:rFonts w:ascii="Times New Roman" w:eastAsia="Times New Roman" w:hAnsi="Times New Roman"/>
          <w:b/>
          <w:color w:val="000000" w:themeColor="text1"/>
          <w:sz w:val="24"/>
          <w:szCs w:val="24"/>
          <w:lang w:eastAsia="lt-LT"/>
        </w:rPr>
        <w:t xml:space="preserve">IR FILMAVIMO </w:t>
      </w:r>
      <w:r w:rsidRPr="00345360">
        <w:rPr>
          <w:rFonts w:ascii="Times New Roman" w:eastAsia="Times New Roman" w:hAnsi="Times New Roman"/>
          <w:b/>
          <w:color w:val="000000" w:themeColor="text1"/>
          <w:sz w:val="24"/>
          <w:szCs w:val="24"/>
          <w:lang w:eastAsia="lt-LT"/>
        </w:rPr>
        <w:t>PASLAUGOS</w:t>
      </w:r>
    </w:p>
    <w:p w14:paraId="313075AB" w14:textId="77777777"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B1EDD11" w14:textId="30D6C7DF"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10.1. </w:t>
      </w:r>
      <w:r w:rsidR="009E3FB6" w:rsidRPr="009E3FB6">
        <w:rPr>
          <w:rFonts w:ascii="Times New Roman" w:eastAsia="Times New Roman" w:hAnsi="Times New Roman"/>
          <w:color w:val="000000" w:themeColor="text1"/>
          <w:sz w:val="24"/>
          <w:szCs w:val="24"/>
          <w:lang w:eastAsia="lt-LT"/>
        </w:rPr>
        <w:t xml:space="preserve">Paslaugų teikėjas </w:t>
      </w:r>
      <w:r w:rsidR="009E3FB6">
        <w:rPr>
          <w:rFonts w:ascii="Times New Roman" w:eastAsia="Times New Roman" w:hAnsi="Times New Roman"/>
          <w:color w:val="000000" w:themeColor="text1"/>
          <w:sz w:val="24"/>
          <w:szCs w:val="24"/>
          <w:lang w:eastAsia="lt-LT"/>
        </w:rPr>
        <w:t>f</w:t>
      </w:r>
      <w:r w:rsidRPr="00345360">
        <w:rPr>
          <w:rFonts w:ascii="Times New Roman" w:eastAsia="Times New Roman" w:hAnsi="Times New Roman"/>
          <w:color w:val="000000" w:themeColor="text1"/>
          <w:sz w:val="24"/>
          <w:szCs w:val="24"/>
          <w:lang w:eastAsia="lt-LT"/>
        </w:rPr>
        <w:t xml:space="preserve">otografavimo </w:t>
      </w:r>
      <w:r>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 xml:space="preserve">paslaugoms </w:t>
      </w:r>
      <w:r w:rsidR="009E3FB6">
        <w:rPr>
          <w:rFonts w:ascii="Times New Roman" w:eastAsia="Times New Roman" w:hAnsi="Times New Roman"/>
          <w:color w:val="000000" w:themeColor="text1"/>
          <w:sz w:val="24"/>
          <w:szCs w:val="24"/>
          <w:lang w:eastAsia="lt-LT"/>
        </w:rPr>
        <w:t>suteikti</w:t>
      </w:r>
      <w:r w:rsidRPr="00345360">
        <w:rPr>
          <w:rFonts w:ascii="Times New Roman" w:eastAsia="Times New Roman" w:hAnsi="Times New Roman"/>
          <w:color w:val="000000" w:themeColor="text1"/>
          <w:sz w:val="24"/>
          <w:szCs w:val="24"/>
          <w:lang w:eastAsia="lt-LT"/>
        </w:rPr>
        <w:t xml:space="preserve"> turi turėti reikalingą fotografavimo </w:t>
      </w:r>
      <w:r>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įrangą.</w:t>
      </w:r>
    </w:p>
    <w:p w14:paraId="5A1394A4" w14:textId="77777777"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10.2. </w:t>
      </w:r>
      <w:r w:rsidRPr="00345360">
        <w:rPr>
          <w:rFonts w:ascii="Times New Roman" w:hAnsi="Times New Roman"/>
          <w:color w:val="000000" w:themeColor="text1"/>
          <w:sz w:val="24"/>
        </w:rPr>
        <w:t xml:space="preserve">Paslaugų teikėjas nuotraukas </w:t>
      </w:r>
      <w:r>
        <w:rPr>
          <w:rFonts w:ascii="Times New Roman" w:hAnsi="Times New Roman"/>
          <w:color w:val="000000" w:themeColor="text1"/>
          <w:sz w:val="24"/>
        </w:rPr>
        <w:t>turės</w:t>
      </w:r>
      <w:r w:rsidRPr="00345360">
        <w:rPr>
          <w:rFonts w:ascii="Times New Roman" w:hAnsi="Times New Roman"/>
          <w:color w:val="000000" w:themeColor="text1"/>
          <w:sz w:val="24"/>
        </w:rPr>
        <w:t xml:space="preserve"> pateikti ne mažesnės nei 300 dpi rezoliucijos, sutartyje nurodytu elektroniniu pašto adresu arba kompiuterinėje laikmenoje.</w:t>
      </w:r>
    </w:p>
    <w:p w14:paraId="3C3A2BA6" w14:textId="13030A65" w:rsidR="003A7FE6"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10.3. Paslaugų teikėjas sumontuotą vaizdo įrašą (</w:t>
      </w:r>
      <w:r w:rsidRPr="003139D8">
        <w:rPr>
          <w:rFonts w:ascii="Times New Roman" w:eastAsia="Times New Roman" w:hAnsi="Times New Roman"/>
          <w:color w:val="000000" w:themeColor="text1"/>
          <w:sz w:val="24"/>
          <w:szCs w:val="24"/>
          <w:lang w:eastAsia="lt-LT"/>
        </w:rPr>
        <w:t>vaizdo įrašų kokybė mažiausiai „Full HD“ arba aukštesnė</w:t>
      </w:r>
      <w:r>
        <w:rPr>
          <w:rFonts w:ascii="Times New Roman" w:eastAsia="Times New Roman" w:hAnsi="Times New Roman"/>
          <w:color w:val="000000" w:themeColor="text1"/>
          <w:sz w:val="24"/>
          <w:szCs w:val="24"/>
          <w:lang w:eastAsia="lt-LT"/>
        </w:rPr>
        <w:t>)</w:t>
      </w:r>
      <w:r w:rsidRPr="003139D8">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turės</w:t>
      </w:r>
      <w:r w:rsidRPr="003139D8">
        <w:t xml:space="preserve"> </w:t>
      </w:r>
      <w:r w:rsidRPr="003139D8">
        <w:rPr>
          <w:rFonts w:ascii="Times New Roman" w:eastAsia="Times New Roman" w:hAnsi="Times New Roman"/>
          <w:color w:val="000000" w:themeColor="text1"/>
          <w:sz w:val="24"/>
          <w:szCs w:val="24"/>
          <w:lang w:eastAsia="lt-LT"/>
        </w:rPr>
        <w:t>pateikti</w:t>
      </w:r>
      <w:r w:rsidRPr="003139D8">
        <w:t xml:space="preserve"> </w:t>
      </w:r>
      <w:r w:rsidRPr="003139D8">
        <w:rPr>
          <w:rFonts w:ascii="Times New Roman" w:eastAsia="Times New Roman" w:hAnsi="Times New Roman"/>
          <w:color w:val="000000" w:themeColor="text1"/>
          <w:sz w:val="24"/>
          <w:szCs w:val="24"/>
          <w:lang w:eastAsia="lt-LT"/>
        </w:rPr>
        <w:t>sutartyje nurodytu elektroniniu pašto adresu arba kompiuterinėje laikmenoje</w:t>
      </w:r>
      <w:r>
        <w:rPr>
          <w:rFonts w:ascii="Times New Roman" w:eastAsia="Times New Roman" w:hAnsi="Times New Roman"/>
          <w:color w:val="000000" w:themeColor="text1"/>
          <w:sz w:val="24"/>
          <w:szCs w:val="24"/>
          <w:lang w:eastAsia="lt-LT"/>
        </w:rPr>
        <w:t>.</w:t>
      </w:r>
    </w:p>
    <w:p w14:paraId="1EA95181" w14:textId="76B28354"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10.</w:t>
      </w:r>
      <w:r>
        <w:rPr>
          <w:rFonts w:ascii="Times New Roman" w:eastAsia="Times New Roman" w:hAnsi="Times New Roman"/>
          <w:color w:val="000000" w:themeColor="text1"/>
          <w:sz w:val="24"/>
          <w:szCs w:val="24"/>
          <w:lang w:eastAsia="lt-LT"/>
        </w:rPr>
        <w:t>4</w:t>
      </w:r>
      <w:r w:rsidRPr="00345360">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Renginio fotografavimo ir filmavimo paslaugų kainodara</w:t>
      </w:r>
      <w:r w:rsidRPr="00345360">
        <w:rPr>
          <w:rFonts w:ascii="Times New Roman" w:eastAsia="Times New Roman" w:hAnsi="Times New Roman"/>
          <w:color w:val="000000" w:themeColor="text1"/>
          <w:sz w:val="24"/>
          <w:szCs w:val="24"/>
          <w:lang w:eastAsia="lt-LT"/>
        </w:rPr>
        <w:t xml:space="preserve">: renginio fotografavimo </w:t>
      </w:r>
      <w:r w:rsidR="0090494B">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paslaugoms taikomas kainos apskaičiavimo būdas – fiksuotas įkainis.</w:t>
      </w:r>
    </w:p>
    <w:p w14:paraId="0059E337" w14:textId="77777777" w:rsidR="00CA6011"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136E76B2" w14:textId="77777777" w:rsidR="00015C77" w:rsidRPr="00803E84"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XI. RENGINIO DALYVIŲ APGYVENDINIMO </w:t>
      </w:r>
      <w:r w:rsidR="00711BFB" w:rsidRPr="00803E84">
        <w:rPr>
          <w:rFonts w:ascii="Times New Roman" w:eastAsia="Times New Roman" w:hAnsi="Times New Roman"/>
          <w:b/>
          <w:color w:val="000000" w:themeColor="text1"/>
          <w:sz w:val="24"/>
          <w:szCs w:val="24"/>
          <w:lang w:eastAsia="lt-LT"/>
        </w:rPr>
        <w:t>PASLAUGOS</w:t>
      </w:r>
    </w:p>
    <w:p w14:paraId="0FCC499C" w14:textId="77777777" w:rsidR="00015C77" w:rsidRPr="00803E84" w:rsidRDefault="00015C77" w:rsidP="00B95936">
      <w:pPr>
        <w:tabs>
          <w:tab w:val="left" w:pos="851"/>
          <w:tab w:val="left" w:pos="1134"/>
        </w:tabs>
        <w:spacing w:after="0" w:line="240" w:lineRule="auto"/>
        <w:ind w:left="567"/>
        <w:jc w:val="center"/>
        <w:rPr>
          <w:rFonts w:ascii="Times New Roman" w:eastAsia="Times New Roman" w:hAnsi="Times New Roman"/>
          <w:b/>
          <w:color w:val="000000" w:themeColor="text1"/>
          <w:sz w:val="24"/>
          <w:szCs w:val="24"/>
          <w:lang w:eastAsia="lt-LT"/>
        </w:rPr>
      </w:pPr>
    </w:p>
    <w:p w14:paraId="2B309755" w14:textId="13BE15EB" w:rsidR="00B95936" w:rsidRPr="00803E84" w:rsidRDefault="00B95936" w:rsidP="00982FF0">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.1. </w:t>
      </w:r>
      <w:r w:rsidR="002D7B55" w:rsidRPr="002D7B55">
        <w:rPr>
          <w:rFonts w:ascii="Times New Roman" w:eastAsia="Times New Roman" w:hAnsi="Times New Roman"/>
          <w:color w:val="000000" w:themeColor="text1"/>
          <w:sz w:val="24"/>
          <w:szCs w:val="24"/>
          <w:lang w:eastAsia="lt-LT"/>
        </w:rPr>
        <w:t>Aukšto lygio renginių dalyviai turi būti apgyvendinti 4 žvaigždučių, 5 žvaigždučių arba 5 žvaigždučių Plius kategorijos viešbučiuose</w:t>
      </w:r>
      <w:r w:rsidR="002D7B55">
        <w:rPr>
          <w:rFonts w:ascii="Times New Roman" w:eastAsia="Times New Roman" w:hAnsi="Times New Roman"/>
          <w:color w:val="000000" w:themeColor="text1"/>
          <w:sz w:val="24"/>
          <w:szCs w:val="24"/>
          <w:lang w:eastAsia="lt-LT"/>
        </w:rPr>
        <w:t>,</w:t>
      </w:r>
      <w:r w:rsidR="002D7B55" w:rsidRPr="002D7B55">
        <w:rPr>
          <w:rFonts w:ascii="Times New Roman" w:eastAsia="Times New Roman" w:hAnsi="Times New Roman"/>
          <w:color w:val="000000" w:themeColor="text1"/>
          <w:sz w:val="24"/>
          <w:szCs w:val="24"/>
          <w:lang w:eastAsia="lt-LT"/>
        </w:rPr>
        <w:t xml:space="preserve"> vadovaujantis Valstybinio turizmo departamento prie Lietuvos Respublikos ekonomikos ir inovacijų ministerijos direktoriaus 2018 m. rugpjūčio 10 d. įsakymu Nr. V-137 „Dėl viešbučių, klasifikavimo reikalavimų patvirtinimo“ su pusryčiais</w:t>
      </w:r>
      <w:r w:rsidRPr="00803E84">
        <w:rPr>
          <w:rFonts w:ascii="Times New Roman" w:eastAsia="Times New Roman" w:hAnsi="Times New Roman"/>
          <w:color w:val="000000" w:themeColor="text1"/>
          <w:sz w:val="24"/>
          <w:szCs w:val="24"/>
          <w:lang w:eastAsia="lt-LT"/>
        </w:rPr>
        <w:t>.</w:t>
      </w:r>
    </w:p>
    <w:p w14:paraId="022A639E" w14:textId="19C5ED5C"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.2</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J</w:t>
      </w:r>
      <w:r w:rsidR="006E3CCF" w:rsidRPr="00803E84">
        <w:rPr>
          <w:rFonts w:ascii="Times New Roman" w:eastAsia="Times New Roman" w:hAnsi="Times New Roman"/>
          <w:color w:val="000000" w:themeColor="text1"/>
          <w:sz w:val="24"/>
          <w:szCs w:val="24"/>
          <w:lang w:eastAsia="lt-LT"/>
        </w:rPr>
        <w:t xml:space="preserve">eigu įmanoma,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apgyvendinti renginio dalyvius toje pačioje vietoje, kurioje vyksta renginys</w:t>
      </w:r>
      <w:r w:rsidR="002D7B55">
        <w:rPr>
          <w:rFonts w:ascii="Times New Roman" w:eastAsia="Times New Roman" w:hAnsi="Times New Roman"/>
          <w:color w:val="000000" w:themeColor="text1"/>
          <w:sz w:val="24"/>
          <w:szCs w:val="24"/>
          <w:lang w:eastAsia="lt-LT"/>
        </w:rPr>
        <w:t>.</w:t>
      </w:r>
    </w:p>
    <w:p w14:paraId="2F3C51E2" w14:textId="66622E02"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uri būti užtikrinta galimybė renginio dalyviams patiems išsipirkti kambarius, kuriuos iš anksto užsakė perkančioji organizacija</w:t>
      </w:r>
      <w:r w:rsidR="00D00DC4">
        <w:rPr>
          <w:rFonts w:ascii="Times New Roman" w:eastAsia="Times New Roman" w:hAnsi="Times New Roman"/>
          <w:color w:val="000000" w:themeColor="text1"/>
          <w:sz w:val="24"/>
          <w:szCs w:val="24"/>
          <w:lang w:eastAsia="lt-LT"/>
        </w:rPr>
        <w:t>.</w:t>
      </w:r>
    </w:p>
    <w:p w14:paraId="381E0865" w14:textId="16AD14EA"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uri būti užtikrinta galimybė perkančiajai organizacijai viešbučio kambarius tik užsakyti, negarantuojant, kad visi užsakyti ir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teikėjo rezervuoti kambariai bus patvirtinti ir išpirkti perkančiosios organizacijos ar renginio dalyvių</w:t>
      </w:r>
      <w:r w:rsidR="00D00DC4">
        <w:rPr>
          <w:rFonts w:ascii="Times New Roman" w:eastAsia="Times New Roman" w:hAnsi="Times New Roman"/>
          <w:color w:val="000000" w:themeColor="text1"/>
          <w:sz w:val="24"/>
          <w:szCs w:val="24"/>
          <w:lang w:eastAsia="lt-LT"/>
        </w:rPr>
        <w:t>.</w:t>
      </w:r>
    </w:p>
    <w:p w14:paraId="7334EB7F" w14:textId="176AA9FE"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.5</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B</w:t>
      </w:r>
      <w:r w:rsidR="006E3CCF" w:rsidRPr="00803E84">
        <w:rPr>
          <w:rFonts w:ascii="Times New Roman" w:eastAsia="Times New Roman" w:hAnsi="Times New Roman"/>
          <w:color w:val="000000" w:themeColor="text1"/>
          <w:sz w:val="24"/>
          <w:szCs w:val="24"/>
          <w:lang w:eastAsia="lt-LT"/>
        </w:rPr>
        <w:t>e papildomų mokesčių perkančiajai organizacijai el. paštu turi būti pateiktas patvirtinimas, kad atlikta ir patvirtinta viešbučio kambarių rezervacija</w:t>
      </w:r>
      <w:r w:rsidR="00D00DC4">
        <w:rPr>
          <w:rFonts w:ascii="Times New Roman" w:eastAsia="Times New Roman" w:hAnsi="Times New Roman"/>
          <w:color w:val="000000" w:themeColor="text1"/>
          <w:sz w:val="24"/>
          <w:szCs w:val="24"/>
          <w:lang w:eastAsia="lt-LT"/>
        </w:rPr>
        <w:t>.</w:t>
      </w:r>
    </w:p>
    <w:p w14:paraId="503B5B0D" w14:textId="40D33F9C"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.6</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rezervavimo terminui, tačiau svečiui, už kurio apgyvendinimą apmoka perkančioji organizacija, neapsigyvenus, turi būti panaikinta viešbučio kambarių rezervacija.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reikalauti, kad perkančioji organizacija apmokėtų iš anksto suderintą rezervacijos atšaukimo mokestį. Atšaukimo mokestis negali būti didesnis, nei pasiūlyme numatyta viešbučio kaina už pirmąją parą</w:t>
      </w:r>
      <w:r w:rsidR="00D00DC4">
        <w:rPr>
          <w:rFonts w:ascii="Times New Roman" w:eastAsia="Times New Roman" w:hAnsi="Times New Roman"/>
          <w:color w:val="000000" w:themeColor="text1"/>
          <w:sz w:val="24"/>
          <w:szCs w:val="24"/>
          <w:lang w:eastAsia="lt-LT"/>
        </w:rPr>
        <w:t>.</w:t>
      </w:r>
    </w:p>
    <w:p w14:paraId="1020DB91" w14:textId="31C1193B"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.7</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viešbučio kambarių rezervavimo terminui, tačiau svečiui neapsigyvenus,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r w:rsidR="00D00DC4">
        <w:rPr>
          <w:rFonts w:ascii="Times New Roman" w:eastAsia="Times New Roman" w:hAnsi="Times New Roman"/>
          <w:color w:val="000000" w:themeColor="text1"/>
          <w:sz w:val="24"/>
          <w:szCs w:val="24"/>
          <w:lang w:eastAsia="lt-LT"/>
        </w:rPr>
        <w:t>.</w:t>
      </w:r>
    </w:p>
    <w:p w14:paraId="5793F4FC" w14:textId="77777777" w:rsidR="00B95936" w:rsidRPr="00803E84" w:rsidRDefault="00CA6011" w:rsidP="003B45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.8</w:t>
      </w:r>
      <w:r w:rsidRPr="003C7952">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 xml:space="preserve">enginio dalyvių apgyvendinimo </w:t>
      </w:r>
      <w:r w:rsidR="00AD16FB" w:rsidRPr="003C7952">
        <w:rPr>
          <w:rFonts w:ascii="Times New Roman" w:eastAsia="Times New Roman" w:hAnsi="Times New Roman"/>
          <w:color w:val="000000" w:themeColor="text1"/>
          <w:sz w:val="24"/>
          <w:szCs w:val="24"/>
          <w:lang w:eastAsia="lt-LT"/>
        </w:rPr>
        <w:t>paslaugų</w:t>
      </w:r>
      <w:r w:rsidRPr="003C7952">
        <w:rPr>
          <w:rFonts w:ascii="Times New Roman" w:eastAsia="Times New Roman" w:hAnsi="Times New Roman"/>
          <w:color w:val="000000" w:themeColor="text1"/>
          <w:sz w:val="24"/>
          <w:szCs w:val="24"/>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120723" w:rsidRPr="00803E84">
        <w:rPr>
          <w:rFonts w:ascii="Times New Roman" w:eastAsia="Times New Roman" w:hAnsi="Times New Roman"/>
          <w:color w:val="000000" w:themeColor="text1"/>
          <w:sz w:val="24"/>
          <w:szCs w:val="24"/>
          <w:lang w:eastAsia="lt-LT"/>
        </w:rPr>
        <w:t>renginio dalyvių apgyvendinimo paslaugoms taikomas kainos apskaičiavimo būdas – fiksuotas įkainis</w:t>
      </w:r>
      <w:r w:rsidR="003B45F3" w:rsidRPr="00803E84">
        <w:rPr>
          <w:rFonts w:ascii="Times New Roman" w:eastAsia="Times New Roman" w:hAnsi="Times New Roman"/>
          <w:color w:val="000000" w:themeColor="text1"/>
          <w:sz w:val="24"/>
          <w:szCs w:val="24"/>
          <w:lang w:eastAsia="lt-LT"/>
        </w:rPr>
        <w:t>.</w:t>
      </w:r>
    </w:p>
    <w:p w14:paraId="622A40EF" w14:textId="77777777"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0A0A056B" w14:textId="77777777"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306D2D"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RENGINIAMS SKIRTOS KANCELIARINĖS PRIEMONĖS</w:t>
      </w:r>
    </w:p>
    <w:p w14:paraId="3D7E7F43" w14:textId="77777777" w:rsidR="000F4085" w:rsidRPr="00803E84" w:rsidRDefault="000F40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38E4F951" w14:textId="77777777" w:rsidR="005C4744"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416DC1"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16DC1"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pagaminti ir/ar aprūpinti renginiams reikalingomis priemonėmis</w:t>
      </w:r>
      <w:r w:rsidR="005C4744" w:rsidRPr="00803E84">
        <w:rPr>
          <w:rFonts w:ascii="Times New Roman" w:eastAsia="Times New Roman" w:hAnsi="Times New Roman"/>
          <w:color w:val="000000" w:themeColor="text1"/>
          <w:sz w:val="24"/>
          <w:szCs w:val="24"/>
          <w:lang w:eastAsia="lt-LT"/>
        </w:rPr>
        <w:t>:</w:t>
      </w:r>
    </w:p>
    <w:p w14:paraId="433D794F" w14:textId="77777777" w:rsidR="005C4744" w:rsidRPr="00803E84" w:rsidRDefault="005C4744" w:rsidP="005C474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 spalvota renginio dalomoji (popierinė) medžiaga (popieriaus gramatūra </w:t>
      </w:r>
      <w:r w:rsidR="00B45C78" w:rsidRPr="00803E84">
        <w:rPr>
          <w:rFonts w:ascii="Times New Roman" w:eastAsia="Times New Roman" w:hAnsi="Times New Roman"/>
          <w:color w:val="000000" w:themeColor="text1"/>
          <w:sz w:val="24"/>
          <w:szCs w:val="24"/>
          <w:lang w:eastAsia="lt-LT"/>
        </w:rPr>
        <w:t xml:space="preserve">– ne </w:t>
      </w:r>
      <w:r w:rsidRPr="00803E84">
        <w:rPr>
          <w:rFonts w:ascii="Times New Roman" w:eastAsia="Times New Roman" w:hAnsi="Times New Roman"/>
          <w:color w:val="000000" w:themeColor="text1"/>
          <w:sz w:val="24"/>
          <w:szCs w:val="24"/>
          <w:lang w:eastAsia="lt-LT"/>
        </w:rPr>
        <w:t>mažiau kaip 80g/m</w:t>
      </w:r>
      <w:r w:rsidR="003661C4" w:rsidRPr="00803E84">
        <w:rPr>
          <w:rFonts w:ascii="Times New Roman" w:eastAsia="Times New Roman" w:hAnsi="Times New Roman"/>
          <w:color w:val="000000" w:themeColor="text1"/>
          <w:sz w:val="24"/>
          <w:szCs w:val="24"/>
          <w:vertAlign w:val="superscript"/>
          <w:lang w:eastAsia="lt-LT"/>
        </w:rPr>
        <w:t>2</w:t>
      </w:r>
      <w:r w:rsidRPr="00803E84">
        <w:rPr>
          <w:rFonts w:ascii="Times New Roman" w:eastAsia="Times New Roman" w:hAnsi="Times New Roman"/>
          <w:color w:val="000000" w:themeColor="text1"/>
          <w:sz w:val="24"/>
          <w:szCs w:val="24"/>
          <w:lang w:eastAsia="lt-LT"/>
        </w:rPr>
        <w:t>, dvipusis spausdinimas/kopijavimas, sukomplektavimas, pateikimas renginio dalyviams);</w:t>
      </w:r>
    </w:p>
    <w:p w14:paraId="2863A038" w14:textId="77777777" w:rsidR="005C4744" w:rsidRPr="00803E84" w:rsidRDefault="005C474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.1.2. nespalvota renginio dalomoji (popierinė) medžiaga</w:t>
      </w:r>
      <w:r w:rsidR="003661C4" w:rsidRPr="00803E84">
        <w:rPr>
          <w:rFonts w:ascii="Times New Roman" w:eastAsia="Times New Roman" w:hAnsi="Times New Roman"/>
          <w:color w:val="000000" w:themeColor="text1"/>
          <w:sz w:val="24"/>
          <w:szCs w:val="24"/>
          <w:lang w:eastAsia="lt-LT"/>
        </w:rPr>
        <w:t xml:space="preserve"> (popieriaus gramatūra </w:t>
      </w:r>
      <w:r w:rsidR="00B45C78"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14:paraId="110659FD" w14:textId="77777777"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.1.3. renginiui reikalinga dalomoji medžiaga USB laikmenoje (ne mažiau kaip 4 GB, </w:t>
      </w:r>
      <w:r w:rsidR="00211143" w:rsidRPr="00803E84">
        <w:rPr>
          <w:rFonts w:ascii="Times New Roman" w:eastAsia="Times New Roman" w:hAnsi="Times New Roman"/>
          <w:color w:val="000000" w:themeColor="text1"/>
          <w:sz w:val="24"/>
          <w:szCs w:val="24"/>
          <w:lang w:eastAsia="lt-LT"/>
        </w:rPr>
        <w:t>į</w:t>
      </w:r>
      <w:r w:rsidRPr="00803E84">
        <w:rPr>
          <w:rFonts w:ascii="Times New Roman" w:eastAsia="Times New Roman" w:hAnsi="Times New Roman"/>
          <w:color w:val="000000" w:themeColor="text1"/>
          <w:sz w:val="24"/>
          <w:szCs w:val="24"/>
          <w:lang w:eastAsia="lt-LT"/>
        </w:rPr>
        <w:t>rašymas, pateikimas renginio dalyviams)</w:t>
      </w:r>
      <w:r w:rsidR="00C675B3" w:rsidRPr="00803E84">
        <w:rPr>
          <w:rFonts w:ascii="Times New Roman" w:eastAsia="Times New Roman" w:hAnsi="Times New Roman"/>
          <w:color w:val="000000" w:themeColor="text1"/>
          <w:sz w:val="24"/>
          <w:szCs w:val="24"/>
          <w:lang w:eastAsia="lt-LT"/>
        </w:rPr>
        <w:t>;</w:t>
      </w:r>
    </w:p>
    <w:p w14:paraId="3BB709FD" w14:textId="719B10BD"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.1.4. </w:t>
      </w:r>
      <w:r w:rsidR="00D00DC4">
        <w:rPr>
          <w:rFonts w:ascii="Times New Roman" w:eastAsia="Times New Roman" w:hAnsi="Times New Roman"/>
          <w:color w:val="000000" w:themeColor="text1"/>
          <w:sz w:val="24"/>
          <w:szCs w:val="24"/>
          <w:lang w:eastAsia="lt-LT"/>
        </w:rPr>
        <w:t>b</w:t>
      </w:r>
      <w:r w:rsidRPr="00803E84">
        <w:rPr>
          <w:rFonts w:ascii="Times New Roman" w:eastAsia="Times New Roman" w:hAnsi="Times New Roman"/>
          <w:color w:val="000000" w:themeColor="text1"/>
          <w:sz w:val="24"/>
          <w:szCs w:val="24"/>
          <w:lang w:eastAsia="lt-LT"/>
        </w:rPr>
        <w:t>loknotas (</w:t>
      </w:r>
      <w:r w:rsidR="003826DE"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A formato, ne mažiau kaip 10 lapų);</w:t>
      </w:r>
    </w:p>
    <w:p w14:paraId="780708E5" w14:textId="38AFECD3"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.1.5.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ašiklis;</w:t>
      </w:r>
    </w:p>
    <w:p w14:paraId="40ED3F2A" w14:textId="0931D172" w:rsidR="00B45C78" w:rsidRPr="00803E84" w:rsidRDefault="00B45C78"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.1.6. </w:t>
      </w:r>
      <w:r w:rsidR="00D00DC4">
        <w:rPr>
          <w:rFonts w:ascii="Times New Roman" w:eastAsia="Times New Roman" w:hAnsi="Times New Roman"/>
          <w:color w:val="000000" w:themeColor="text1"/>
          <w:sz w:val="24"/>
          <w:szCs w:val="24"/>
          <w:lang w:eastAsia="lt-LT"/>
        </w:rPr>
        <w:t>ž</w:t>
      </w:r>
      <w:r w:rsidRPr="00803E84">
        <w:rPr>
          <w:rFonts w:ascii="Times New Roman" w:eastAsia="Times New Roman" w:hAnsi="Times New Roman"/>
          <w:color w:val="000000" w:themeColor="text1"/>
          <w:sz w:val="24"/>
          <w:szCs w:val="24"/>
          <w:lang w:eastAsia="lt-LT"/>
        </w:rPr>
        <w:t>ymeklis;</w:t>
      </w:r>
    </w:p>
    <w:p w14:paraId="689CFF67" w14:textId="4CB0B94E"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d</w:t>
      </w:r>
      <w:r w:rsidRPr="00803E84">
        <w:rPr>
          <w:rFonts w:ascii="Times New Roman" w:eastAsia="Times New Roman" w:hAnsi="Times New Roman"/>
          <w:color w:val="000000" w:themeColor="text1"/>
          <w:sz w:val="24"/>
          <w:szCs w:val="24"/>
          <w:lang w:eastAsia="lt-LT"/>
        </w:rPr>
        <w:t>okumentų dėklas (popierinis);</w:t>
      </w:r>
    </w:p>
    <w:p w14:paraId="69FF07C1" w14:textId="4E4B8D75"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dalyvio identifikacinė kortelė (pakabinama popierinė plastikiniame įdėkle); </w:t>
      </w:r>
    </w:p>
    <w:p w14:paraId="77D9622F" w14:textId="6D399832"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dalyvio pastatoma identifikacinė kortelė</w:t>
      </w:r>
      <w:r w:rsidR="004B292B" w:rsidRPr="00803E84">
        <w:rPr>
          <w:rFonts w:ascii="Times New Roman" w:eastAsia="Times New Roman" w:hAnsi="Times New Roman"/>
          <w:color w:val="000000" w:themeColor="text1"/>
          <w:sz w:val="24"/>
          <w:szCs w:val="24"/>
          <w:lang w:eastAsia="lt-LT"/>
        </w:rPr>
        <w:t xml:space="preserve"> (popierinė);</w:t>
      </w:r>
    </w:p>
    <w:p w14:paraId="69989491" w14:textId="29E23ACB" w:rsidR="00C014A2" w:rsidRPr="00803E84" w:rsidRDefault="00C014A2"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.1.10. </w:t>
      </w:r>
      <w:r w:rsidR="00D00DC4">
        <w:rPr>
          <w:rFonts w:ascii="Times New Roman" w:eastAsia="Times New Roman" w:hAnsi="Times New Roman"/>
          <w:color w:val="000000" w:themeColor="text1"/>
          <w:sz w:val="24"/>
          <w:szCs w:val="24"/>
          <w:lang w:eastAsia="lt-LT"/>
        </w:rPr>
        <w:t>k</w:t>
      </w:r>
      <w:r w:rsidR="004B292B" w:rsidRPr="00803E84">
        <w:rPr>
          <w:rFonts w:ascii="Times New Roman" w:eastAsia="Times New Roman" w:hAnsi="Times New Roman"/>
          <w:color w:val="000000" w:themeColor="text1"/>
          <w:sz w:val="24"/>
          <w:szCs w:val="24"/>
          <w:lang w:eastAsia="lt-LT"/>
        </w:rPr>
        <w:t>onferencijų stovas ir konferencinis bloknotas.</w:t>
      </w:r>
    </w:p>
    <w:p w14:paraId="1D88634F" w14:textId="77777777" w:rsidR="000F4085"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.2. </w:t>
      </w:r>
      <w:r w:rsidR="00416DC1" w:rsidRPr="00803E84">
        <w:rPr>
          <w:rFonts w:ascii="Times New Roman" w:eastAsia="Times New Roman" w:hAnsi="Times New Roman"/>
          <w:color w:val="000000" w:themeColor="text1"/>
          <w:sz w:val="24"/>
          <w:szCs w:val="24"/>
          <w:lang w:eastAsia="lt-LT"/>
        </w:rPr>
        <w:t>Visos priemonės turi būti kokybiškos, atitinkančios tokioms priemonėms keliamus kokybės reikalavimus</w:t>
      </w:r>
      <w:r w:rsidRPr="00803E84">
        <w:rPr>
          <w:rFonts w:ascii="Times New Roman" w:eastAsia="Times New Roman" w:hAnsi="Times New Roman"/>
          <w:color w:val="000000" w:themeColor="text1"/>
          <w:sz w:val="24"/>
          <w:szCs w:val="24"/>
          <w:lang w:eastAsia="lt-LT"/>
        </w:rPr>
        <w:t>;</w:t>
      </w:r>
    </w:p>
    <w:p w14:paraId="14567F01" w14:textId="77777777" w:rsidR="00D26797"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enginiams skirtų kanceliarinių priemonių įsigijimo kainodara:</w:t>
      </w:r>
      <w:r w:rsidRPr="00803E84">
        <w:rPr>
          <w:rFonts w:ascii="Times New Roman" w:eastAsia="Times New Roman" w:hAnsi="Times New Roman"/>
          <w:color w:val="000000" w:themeColor="text1"/>
          <w:sz w:val="24"/>
          <w:szCs w:val="24"/>
          <w:lang w:eastAsia="lt-LT"/>
        </w:rPr>
        <w:t xml:space="preserve"> kanceliarinių priemonių įsigijimui taikomas kainos apskaičiavimo būdas – fiksuotas įkainis.</w:t>
      </w:r>
    </w:p>
    <w:p w14:paraId="555310C5" w14:textId="77777777" w:rsidR="00D26797" w:rsidRPr="00803E84" w:rsidRDefault="00D26797" w:rsidP="00D26797">
      <w:pPr>
        <w:tabs>
          <w:tab w:val="left" w:pos="720"/>
          <w:tab w:val="left" w:pos="851"/>
          <w:tab w:val="left" w:pos="1134"/>
        </w:tabs>
        <w:spacing w:after="0" w:line="240" w:lineRule="auto"/>
        <w:jc w:val="both"/>
        <w:rPr>
          <w:rFonts w:ascii="Times New Roman" w:eastAsia="Times New Roman" w:hAnsi="Times New Roman"/>
          <w:color w:val="000000" w:themeColor="text1"/>
          <w:sz w:val="24"/>
          <w:szCs w:val="24"/>
          <w:lang w:eastAsia="lt-LT"/>
        </w:rPr>
      </w:pPr>
    </w:p>
    <w:p w14:paraId="6EB73360" w14:textId="77777777"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7E5C2F" w:rsidRPr="00803E84">
        <w:rPr>
          <w:rFonts w:ascii="Times New Roman" w:eastAsia="Times New Roman" w:hAnsi="Times New Roman"/>
          <w:b/>
          <w:color w:val="000000" w:themeColor="text1"/>
          <w:sz w:val="24"/>
          <w:szCs w:val="24"/>
          <w:lang w:eastAsia="lt-LT"/>
        </w:rPr>
        <w:t>II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 xml:space="preserve">RENGINIO SOCIALINĖS KULTŪRINĖS PROGRAMOS ORGANIZAVIMO </w:t>
      </w:r>
      <w:r w:rsidR="00711BFB" w:rsidRPr="00803E84">
        <w:rPr>
          <w:rFonts w:ascii="Times New Roman" w:eastAsia="Times New Roman" w:hAnsi="Times New Roman"/>
          <w:b/>
          <w:color w:val="000000" w:themeColor="text1"/>
          <w:sz w:val="24"/>
          <w:szCs w:val="24"/>
          <w:lang w:eastAsia="lt-LT"/>
        </w:rPr>
        <w:t>PASLAUGOS</w:t>
      </w:r>
    </w:p>
    <w:p w14:paraId="053AD39A" w14:textId="77777777" w:rsidR="000F4085" w:rsidRPr="00803E84" w:rsidRDefault="000F40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CD479D0" w14:textId="11829E93"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.1. </w:t>
      </w:r>
      <w:r w:rsidR="0086041C" w:rsidRPr="00803E84">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 iš anksto su perkančiąja organizacija suderintą planą socialinė kultūrinė programa organizuojama Vilniuje ir kitose Lietuvos Respublikos vietose</w:t>
      </w:r>
      <w:r w:rsidR="00D00DC4">
        <w:rPr>
          <w:rFonts w:ascii="Times New Roman" w:eastAsia="Times New Roman" w:hAnsi="Times New Roman"/>
          <w:color w:val="000000" w:themeColor="text1"/>
          <w:sz w:val="24"/>
          <w:szCs w:val="24"/>
          <w:lang w:eastAsia="lt-LT"/>
        </w:rPr>
        <w:t>.</w:t>
      </w:r>
    </w:p>
    <w:p w14:paraId="3E51E340" w14:textId="5B0A3170"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r w:rsidR="00D00DC4">
        <w:rPr>
          <w:rFonts w:ascii="Times New Roman" w:eastAsia="Times New Roman" w:hAnsi="Times New Roman"/>
          <w:color w:val="000000" w:themeColor="text1"/>
          <w:sz w:val="24"/>
          <w:szCs w:val="24"/>
          <w:lang w:eastAsia="lt-LT"/>
        </w:rPr>
        <w:t>.</w:t>
      </w:r>
    </w:p>
    <w:p w14:paraId="6687DB0D" w14:textId="77777777"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.3.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04EB6289" w14:textId="4BA50B1E"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.4.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 xml:space="preserve">enginio socialinės kultūrinės programos organizavimo </w:t>
      </w:r>
      <w:r w:rsidR="00AD16FB" w:rsidRPr="003C7952">
        <w:rPr>
          <w:rFonts w:ascii="Times New Roman" w:eastAsia="Times New Roman" w:hAnsi="Times New Roman"/>
          <w:color w:val="000000" w:themeColor="text1"/>
          <w:sz w:val="24"/>
          <w:szCs w:val="24"/>
          <w:lang w:eastAsia="lt-LT"/>
        </w:rPr>
        <w:t>paslaugų</w:t>
      </w:r>
      <w:r w:rsidRPr="003C7952">
        <w:rPr>
          <w:rFonts w:ascii="Times New Roman" w:eastAsia="Times New Roman" w:hAnsi="Times New Roman"/>
          <w:color w:val="000000" w:themeColor="text1"/>
          <w:sz w:val="24"/>
          <w:szCs w:val="24"/>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7C5118" w:rsidRPr="00803E84">
        <w:rPr>
          <w:rFonts w:ascii="Times New Roman" w:eastAsia="Times New Roman" w:hAnsi="Times New Roman"/>
          <w:color w:val="000000" w:themeColor="text1"/>
          <w:sz w:val="24"/>
          <w:szCs w:val="24"/>
          <w:lang w:eastAsia="lt-LT"/>
        </w:rPr>
        <w:t xml:space="preserve">renginio socialinės kultūrinės programos organizavimo kainą sudaro </w:t>
      </w:r>
      <w:r w:rsidR="00E56E6D">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7C5118" w:rsidRPr="00803E84">
        <w:rPr>
          <w:rFonts w:ascii="Times New Roman" w:eastAsia="Times New Roman" w:hAnsi="Times New Roman"/>
          <w:color w:val="000000" w:themeColor="text1"/>
          <w:sz w:val="24"/>
          <w:szCs w:val="24"/>
          <w:lang w:eastAsia="lt-LT"/>
        </w:rPr>
        <w:t xml:space="preserve"> teikėjo faktiškai patiriamos išlaidos, tiesiogiai susijusios su </w:t>
      </w:r>
      <w:r w:rsidR="001E6A7C">
        <w:rPr>
          <w:rFonts w:ascii="Times New Roman" w:eastAsia="Times New Roman" w:hAnsi="Times New Roman"/>
          <w:color w:val="000000" w:themeColor="text1"/>
          <w:sz w:val="24"/>
          <w:szCs w:val="24"/>
          <w:lang w:eastAsia="lt-LT"/>
        </w:rPr>
        <w:t>s</w:t>
      </w:r>
      <w:r w:rsidR="007C5118" w:rsidRPr="00803E84">
        <w:rPr>
          <w:rFonts w:ascii="Times New Roman" w:eastAsia="Times New Roman" w:hAnsi="Times New Roman"/>
          <w:color w:val="000000" w:themeColor="text1"/>
          <w:sz w:val="24"/>
          <w:szCs w:val="24"/>
          <w:lang w:eastAsia="lt-LT"/>
        </w:rPr>
        <w:t>utarties vykdymu.</w:t>
      </w:r>
    </w:p>
    <w:p w14:paraId="552FC8F5" w14:textId="77777777"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E8CC5EC" w14:textId="77777777" w:rsidR="003F5AF3" w:rsidRPr="007227E4" w:rsidRDefault="003F5AF3" w:rsidP="003F5AF3">
      <w:pPr>
        <w:tabs>
          <w:tab w:val="left" w:pos="567"/>
          <w:tab w:val="left" w:pos="1134"/>
        </w:tabs>
        <w:spacing w:after="0" w:line="240" w:lineRule="auto"/>
        <w:ind w:right="-144"/>
        <w:jc w:val="center"/>
        <w:rPr>
          <w:rFonts w:ascii="Times New Roman" w:hAnsi="Times New Roman"/>
          <w:b/>
          <w:color w:val="000000" w:themeColor="text1"/>
          <w:sz w:val="24"/>
          <w:szCs w:val="24"/>
        </w:rPr>
      </w:pPr>
      <w:r w:rsidRPr="007227E4">
        <w:rPr>
          <w:rFonts w:ascii="Times New Roman" w:eastAsia="Times New Roman" w:hAnsi="Times New Roman"/>
          <w:b/>
          <w:color w:val="000000" w:themeColor="text1"/>
          <w:sz w:val="24"/>
          <w:szCs w:val="24"/>
          <w:lang w:eastAsia="lt-LT"/>
        </w:rPr>
        <w:t xml:space="preserve">XIV. </w:t>
      </w:r>
      <w:r w:rsidRPr="007227E4">
        <w:rPr>
          <w:rFonts w:ascii="Times New Roman" w:hAnsi="Times New Roman"/>
          <w:b/>
          <w:color w:val="000000" w:themeColor="text1"/>
          <w:sz w:val="24"/>
          <w:szCs w:val="24"/>
        </w:rPr>
        <w:t>RENGINIAMS REIKALINGŲ VIEŠŲJŲ RYŠIŲ PLANO IR PRIEMONIŲ PARENGIMAS IR ĮGYVENDINIMAS</w:t>
      </w:r>
    </w:p>
    <w:p w14:paraId="1991A476" w14:textId="77777777" w:rsidR="003F5AF3" w:rsidRPr="007227E4" w:rsidRDefault="003F5AF3" w:rsidP="003F5AF3">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35EFF6A" w14:textId="3D4C5A8C"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14.1.</w:t>
      </w:r>
      <w:r w:rsidRPr="007227E4">
        <w:rPr>
          <w:color w:val="000000" w:themeColor="text1"/>
        </w:rPr>
        <w:t xml:space="preserve"> </w:t>
      </w:r>
      <w:r w:rsidRPr="007227E4">
        <w:rPr>
          <w:rFonts w:ascii="Times New Roman" w:eastAsia="Times New Roman" w:hAnsi="Times New Roman"/>
          <w:color w:val="000000" w:themeColor="text1"/>
          <w:sz w:val="24"/>
          <w:szCs w:val="24"/>
          <w:lang w:eastAsia="lt-LT"/>
        </w:rPr>
        <w:t xml:space="preserve">Paslaugų teikėjas, atsižvelgdamas į renginio specifiką ir perkančios organizacijos pageidavimus, įsipareigoja parengti viešųjų ryšių planą ir priemones bei užtikrinti jų įgyvendinimą. </w:t>
      </w:r>
    </w:p>
    <w:p w14:paraId="6E792FFD" w14:textId="1F3D6A7F"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 Viešųjų ryšių planą sudaro:</w:t>
      </w:r>
    </w:p>
    <w:p w14:paraId="3A32FCBD" w14:textId="243D0FC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14.2.1. situacijos analizės parengimas;</w:t>
      </w:r>
    </w:p>
    <w:p w14:paraId="5116B401" w14:textId="16A005F0"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14.2.2. numatomi tikslai, apibūdinama tikslinė auditorija;</w:t>
      </w:r>
    </w:p>
    <w:p w14:paraId="6F045FEE" w14:textId="588A2D3D"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14.2.3. pasirenkama strategija, pateikiamos komunikacinio pranešimo idėjos;</w:t>
      </w:r>
    </w:p>
    <w:p w14:paraId="15E117F0" w14:textId="50A26A9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14.2.4. suplanuojami taktiniai veiksmai pageidaujamiems rezultatams pasiekti;</w:t>
      </w:r>
    </w:p>
    <w:p w14:paraId="77600A02" w14:textId="1BB9F1D9"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14.2.5. sudaromas biudžetas;</w:t>
      </w:r>
    </w:p>
    <w:p w14:paraId="3A6CD4EE" w14:textId="0CB2C584"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14.2.6. numatomi viešųjų ryšių kampanijos įvertinimo kriterijai ir kt.</w:t>
      </w:r>
    </w:p>
    <w:p w14:paraId="7C317F01" w14:textId="6C55F05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w:t>
      </w:r>
      <w:r w:rsidR="004C1017">
        <w:rPr>
          <w:rFonts w:ascii="Times New Roman" w:eastAsia="Times New Roman" w:hAnsi="Times New Roman"/>
          <w:color w:val="000000" w:themeColor="text1"/>
          <w:sz w:val="24"/>
          <w:szCs w:val="24"/>
          <w:lang w:eastAsia="lt-LT"/>
        </w:rPr>
        <w:t>.</w:t>
      </w:r>
      <w:r w:rsidRPr="007227E4">
        <w:rPr>
          <w:rFonts w:ascii="Times New Roman" w:eastAsia="Times New Roman" w:hAnsi="Times New Roman"/>
          <w:color w:val="000000" w:themeColor="text1"/>
          <w:sz w:val="24"/>
          <w:szCs w:val="24"/>
          <w:lang w:eastAsia="lt-LT"/>
        </w:rPr>
        <w:t xml:space="preserve"> Viešųjų ryšių plane numatomos priemonės apima:</w:t>
      </w:r>
    </w:p>
    <w:p w14:paraId="11E253AF" w14:textId="42ADDD90"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14.3.1. pranešimų spaudai parengimas;</w:t>
      </w:r>
    </w:p>
    <w:p w14:paraId="32B1200A" w14:textId="2ED5EAD9"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14.3.2. teminių straipsnių parengimas;</w:t>
      </w:r>
    </w:p>
    <w:p w14:paraId="5026F3B4" w14:textId="7CD4401D"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14.3.3. pranešėjų pagal pasirinktas temas suradimas;</w:t>
      </w:r>
    </w:p>
    <w:p w14:paraId="01601297" w14:textId="7758FA30" w:rsidR="003F5AF3" w:rsidRPr="007227E4" w:rsidRDefault="003F5AF3" w:rsidP="007227E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14.3.4. įvairių leidinių arba straipsnių juose parengimas: brošiūros, žurnalai, katalogai, lankstinukai ir kt.</w:t>
      </w:r>
      <w:r w:rsidR="00C27331">
        <w:rPr>
          <w:rFonts w:ascii="Times New Roman" w:eastAsia="Times New Roman" w:hAnsi="Times New Roman"/>
          <w:color w:val="000000" w:themeColor="text1"/>
          <w:sz w:val="24"/>
          <w:szCs w:val="24"/>
          <w:lang w:eastAsia="lt-LT"/>
        </w:rPr>
        <w:t>;</w:t>
      </w:r>
    </w:p>
    <w:p w14:paraId="5DB5E84C" w14:textId="1696D1F9"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14.3.5. video</w:t>
      </w:r>
      <w:r w:rsidR="003C7952">
        <w:rPr>
          <w:rFonts w:ascii="Times New Roman" w:eastAsia="Times New Roman" w:hAnsi="Times New Roman"/>
          <w:color w:val="000000" w:themeColor="text1"/>
          <w:sz w:val="24"/>
          <w:szCs w:val="24"/>
          <w:lang w:eastAsia="lt-LT"/>
        </w:rPr>
        <w:t xml:space="preserve"> </w:t>
      </w:r>
      <w:r w:rsidRPr="007227E4">
        <w:rPr>
          <w:rFonts w:ascii="Times New Roman" w:eastAsia="Times New Roman" w:hAnsi="Times New Roman"/>
          <w:color w:val="000000" w:themeColor="text1"/>
          <w:sz w:val="24"/>
          <w:szCs w:val="24"/>
          <w:lang w:eastAsia="lt-LT"/>
        </w:rPr>
        <w:t>reportažų parengimas;</w:t>
      </w:r>
    </w:p>
    <w:p w14:paraId="269D835A" w14:textId="1A7F3086"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14.3.6. kitos priemonės susijusios su parengtu viešųjų ryšių planu.</w:t>
      </w:r>
    </w:p>
    <w:p w14:paraId="03C4ED8A" w14:textId="5800C7D0"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 xml:space="preserve">14.4. </w:t>
      </w:r>
      <w:r w:rsidRPr="003C7952">
        <w:rPr>
          <w:rFonts w:ascii="Times New Roman" w:eastAsia="Times New Roman" w:hAnsi="Times New Roman"/>
          <w:color w:val="000000" w:themeColor="text1"/>
          <w:sz w:val="24"/>
          <w:szCs w:val="24"/>
          <w:lang w:eastAsia="lt-LT"/>
        </w:rPr>
        <w:t>Renginiams reikalingų viešųjų ryšių plano ir priemonių parengimo ir įgyvendinimo kainodara</w:t>
      </w:r>
      <w:r w:rsidRPr="007227E4">
        <w:rPr>
          <w:rFonts w:ascii="Times New Roman" w:eastAsia="Times New Roman" w:hAnsi="Times New Roman"/>
          <w:color w:val="000000" w:themeColor="text1"/>
          <w:sz w:val="24"/>
          <w:szCs w:val="24"/>
          <w:lang w:eastAsia="lt-LT"/>
        </w:rPr>
        <w:t>: taikomas kainos apskaičiavimo būdas – sutarties vykdymo išlaidų atlyginimas.</w:t>
      </w:r>
    </w:p>
    <w:p w14:paraId="65AC23B8" w14:textId="7CC595A6" w:rsidR="00250D5A" w:rsidRPr="007227E4" w:rsidRDefault="00250D5A"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253D38C5" w14:textId="30FE69F4"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XV. </w:t>
      </w:r>
      <w:r w:rsidR="000F4085" w:rsidRPr="00803E84">
        <w:rPr>
          <w:rFonts w:ascii="Times New Roman" w:eastAsia="Times New Roman" w:hAnsi="Times New Roman"/>
          <w:b/>
          <w:color w:val="000000" w:themeColor="text1"/>
          <w:sz w:val="24"/>
          <w:szCs w:val="24"/>
          <w:lang w:eastAsia="lt-LT"/>
        </w:rPr>
        <w:t>RENGINIAMS REIKALINGŲ REKLAMINIŲ/VIEŠINIMO PRIEMONIŲ PARENGIM</w:t>
      </w:r>
      <w:r w:rsidR="00AE66B8" w:rsidRPr="00803E84">
        <w:rPr>
          <w:rFonts w:ascii="Times New Roman" w:eastAsia="Times New Roman" w:hAnsi="Times New Roman"/>
          <w:b/>
          <w:color w:val="000000" w:themeColor="text1"/>
          <w:sz w:val="24"/>
          <w:szCs w:val="24"/>
          <w:lang w:eastAsia="lt-LT"/>
        </w:rPr>
        <w:t>AS</w:t>
      </w:r>
      <w:r w:rsidR="000F4085" w:rsidRPr="00803E84">
        <w:rPr>
          <w:rFonts w:ascii="Times New Roman" w:eastAsia="Times New Roman" w:hAnsi="Times New Roman"/>
          <w:b/>
          <w:color w:val="000000" w:themeColor="text1"/>
          <w:sz w:val="24"/>
          <w:szCs w:val="24"/>
          <w:lang w:eastAsia="lt-LT"/>
        </w:rPr>
        <w:t xml:space="preserve"> IR/AR GAMYB</w:t>
      </w:r>
      <w:r w:rsidR="00AE66B8" w:rsidRPr="00803E84">
        <w:rPr>
          <w:rFonts w:ascii="Times New Roman" w:eastAsia="Times New Roman" w:hAnsi="Times New Roman"/>
          <w:b/>
          <w:color w:val="000000" w:themeColor="text1"/>
          <w:sz w:val="24"/>
          <w:szCs w:val="24"/>
          <w:lang w:eastAsia="lt-LT"/>
        </w:rPr>
        <w:t>A</w:t>
      </w:r>
    </w:p>
    <w:p w14:paraId="38B7A845" w14:textId="77777777" w:rsidR="000F4085" w:rsidRPr="00803E84" w:rsidRDefault="000F4085" w:rsidP="000F4085">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78BF3C93" w14:textId="2EEC44B1" w:rsidR="00EF6285" w:rsidRPr="00803E84" w:rsidRDefault="00706B7B" w:rsidP="005134B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w:t>
      </w:r>
      <w:r w:rsidR="005134B4" w:rsidRPr="00803E84">
        <w:rPr>
          <w:color w:val="000000" w:themeColor="text1"/>
        </w:rPr>
        <w:t xml:space="preserve"> </w:t>
      </w:r>
      <w:r w:rsidR="00AD16FB" w:rsidRPr="00803E84">
        <w:rPr>
          <w:rFonts w:ascii="Times New Roman" w:eastAsia="Times New Roman" w:hAnsi="Times New Roman"/>
          <w:color w:val="000000" w:themeColor="text1"/>
          <w:sz w:val="24"/>
          <w:szCs w:val="24"/>
          <w:lang w:eastAsia="lt-LT"/>
        </w:rPr>
        <w:t>Paslaugų</w:t>
      </w:r>
      <w:r w:rsidR="005134B4"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sumaketuoti, pagaminti, sumontuoti renginiams reikalingas reklamines/viešinimo priemones:</w:t>
      </w:r>
    </w:p>
    <w:p w14:paraId="5B83C79D" w14:textId="5482141D"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.1.1. </w:t>
      </w:r>
      <w:r w:rsidR="003F5AF3" w:rsidRPr="00803E84">
        <w:rPr>
          <w:rFonts w:ascii="Times New Roman" w:eastAsia="Times New Roman" w:hAnsi="Times New Roman"/>
          <w:color w:val="000000" w:themeColor="text1"/>
          <w:sz w:val="24"/>
          <w:szCs w:val="24"/>
          <w:lang w:eastAsia="lt-LT"/>
        </w:rPr>
        <w:t>foto</w:t>
      </w:r>
      <w:r w:rsidR="003C7952">
        <w:rPr>
          <w:rFonts w:ascii="Times New Roman" w:eastAsia="Times New Roman" w:hAnsi="Times New Roman"/>
          <w:color w:val="000000" w:themeColor="text1"/>
          <w:sz w:val="24"/>
          <w:szCs w:val="24"/>
          <w:lang w:eastAsia="lt-LT"/>
        </w:rPr>
        <w:t xml:space="preserve"> </w:t>
      </w:r>
      <w:r w:rsidR="003F5AF3" w:rsidRPr="00803E84">
        <w:rPr>
          <w:rFonts w:ascii="Times New Roman" w:eastAsia="Times New Roman" w:hAnsi="Times New Roman"/>
          <w:color w:val="000000" w:themeColor="text1"/>
          <w:sz w:val="24"/>
          <w:szCs w:val="24"/>
          <w:lang w:eastAsia="lt-LT"/>
        </w:rPr>
        <w:t>sienos</w:t>
      </w:r>
      <w:r w:rsidRPr="00803E84">
        <w:rPr>
          <w:rFonts w:ascii="Times New Roman" w:eastAsia="Times New Roman" w:hAnsi="Times New Roman"/>
          <w:color w:val="000000" w:themeColor="text1"/>
          <w:sz w:val="24"/>
          <w:szCs w:val="24"/>
          <w:lang w:eastAsia="lt-LT"/>
        </w:rPr>
        <w:t xml:space="preserve"> maketavimo, spaudos ir montavimo paslauga;</w:t>
      </w:r>
    </w:p>
    <w:p w14:paraId="698DC7BF" w14:textId="3C4C7DD5"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.1.2. informacinių stendų maketavimo, spaudos ir montavimo paslauga;</w:t>
      </w:r>
    </w:p>
    <w:p w14:paraId="7F34D1EF" w14:textId="34525BFB"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.1.3. įvairūs suvenyrai</w:t>
      </w:r>
      <w:r w:rsidR="009A634A">
        <w:rPr>
          <w:rFonts w:ascii="Times New Roman" w:eastAsia="Times New Roman" w:hAnsi="Times New Roman"/>
          <w:color w:val="000000" w:themeColor="text1"/>
          <w:sz w:val="24"/>
          <w:szCs w:val="24"/>
          <w:lang w:eastAsia="lt-LT"/>
        </w:rPr>
        <w:t xml:space="preserve">, </w:t>
      </w:r>
      <w:bookmarkStart w:id="4" w:name="_Hlk158214123"/>
      <w:r w:rsidR="009A634A" w:rsidRPr="003F5AF3">
        <w:rPr>
          <w:rFonts w:ascii="Times New Roman" w:eastAsia="Times New Roman" w:hAnsi="Times New Roman"/>
          <w:color w:val="000000" w:themeColor="text1"/>
          <w:sz w:val="24"/>
          <w:szCs w:val="24"/>
          <w:lang w:eastAsia="lt-LT"/>
        </w:rPr>
        <w:t>apdovanojimai</w:t>
      </w:r>
      <w:bookmarkEnd w:id="4"/>
      <w:r w:rsidRPr="003F5AF3">
        <w:rPr>
          <w:rFonts w:ascii="Times New Roman" w:eastAsia="Times New Roman" w:hAnsi="Times New Roman"/>
          <w:color w:val="000000" w:themeColor="text1"/>
          <w:sz w:val="24"/>
          <w:szCs w:val="24"/>
          <w:lang w:eastAsia="lt-LT"/>
        </w:rPr>
        <w:t xml:space="preserve"> renginio </w:t>
      </w:r>
      <w:r w:rsidRPr="00803E84">
        <w:rPr>
          <w:rFonts w:ascii="Times New Roman" w:eastAsia="Times New Roman" w:hAnsi="Times New Roman"/>
          <w:color w:val="000000" w:themeColor="text1"/>
          <w:sz w:val="24"/>
          <w:szCs w:val="24"/>
          <w:lang w:eastAsia="lt-LT"/>
        </w:rPr>
        <w:t>dalyviams.</w:t>
      </w:r>
    </w:p>
    <w:p w14:paraId="2866BF14" w14:textId="3EFCBBD6" w:rsidR="00706B7B" w:rsidRPr="00803E84" w:rsidRDefault="000212A8" w:rsidP="00706B7B">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00706B7B"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706B7B" w:rsidRPr="00803E84">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00706B7B" w:rsidRPr="003C7952">
        <w:rPr>
          <w:rFonts w:ascii="Times New Roman" w:eastAsia="Times New Roman" w:hAnsi="Times New Roman"/>
          <w:color w:val="000000" w:themeColor="text1"/>
          <w:sz w:val="24"/>
          <w:szCs w:val="24"/>
          <w:lang w:eastAsia="lt-LT"/>
        </w:rPr>
        <w:t>enginiams reikalingų reklaminių/viešinimo priemonių parengimo ir/ar gamybos kainodara:</w:t>
      </w:r>
      <w:r w:rsidR="00706B7B" w:rsidRPr="00803E84">
        <w:rPr>
          <w:rFonts w:ascii="Times New Roman" w:eastAsia="Times New Roman" w:hAnsi="Times New Roman"/>
          <w:color w:val="000000" w:themeColor="text1"/>
          <w:sz w:val="24"/>
          <w:szCs w:val="24"/>
          <w:lang w:eastAsia="lt-LT"/>
        </w:rPr>
        <w:t xml:space="preserve"> taikomas kainos apskaičiavimo būdas – </w:t>
      </w:r>
      <w:r w:rsidR="001221F2" w:rsidRPr="00803E84">
        <w:rPr>
          <w:rFonts w:ascii="Times New Roman" w:eastAsia="Times New Roman" w:hAnsi="Times New Roman"/>
          <w:color w:val="000000" w:themeColor="text1"/>
          <w:sz w:val="24"/>
          <w:szCs w:val="24"/>
          <w:lang w:eastAsia="lt-LT"/>
        </w:rPr>
        <w:t>sutarties vykdymo išlaidų atlyginimas</w:t>
      </w:r>
      <w:r w:rsidR="00706B7B" w:rsidRPr="00803E84">
        <w:rPr>
          <w:rFonts w:ascii="Times New Roman" w:eastAsia="Times New Roman" w:hAnsi="Times New Roman"/>
          <w:color w:val="000000" w:themeColor="text1"/>
          <w:sz w:val="24"/>
          <w:szCs w:val="24"/>
          <w:lang w:eastAsia="lt-LT"/>
        </w:rPr>
        <w:t>.</w:t>
      </w:r>
    </w:p>
    <w:p w14:paraId="08BD227C" w14:textId="77777777" w:rsidR="00C014A2" w:rsidRPr="00803E84" w:rsidRDefault="00C014A2"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5AE095B5" w14:textId="0CBADD7C" w:rsidR="00EF6285" w:rsidRPr="00803E84" w:rsidRDefault="00563C56"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XV</w:t>
      </w:r>
      <w:r w:rsidR="00593810">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w:t>
      </w:r>
      <w:r w:rsidR="00F03D45" w:rsidRPr="00803E84">
        <w:rPr>
          <w:rFonts w:ascii="Times New Roman" w:eastAsia="Times New Roman" w:hAnsi="Times New Roman"/>
          <w:b/>
          <w:color w:val="000000" w:themeColor="text1"/>
          <w:sz w:val="24"/>
          <w:szCs w:val="24"/>
          <w:lang w:eastAsia="lt-LT"/>
        </w:rPr>
        <w:t xml:space="preserve">RENGINIUI REIKALINGOS VERTIMO </w:t>
      </w:r>
      <w:r w:rsidR="00711BFB" w:rsidRPr="00803E84">
        <w:rPr>
          <w:rFonts w:ascii="Times New Roman" w:eastAsia="Times New Roman" w:hAnsi="Times New Roman"/>
          <w:b/>
          <w:color w:val="000000" w:themeColor="text1"/>
          <w:sz w:val="24"/>
          <w:szCs w:val="24"/>
          <w:lang w:eastAsia="lt-LT"/>
        </w:rPr>
        <w:t>PASLAUGOS</w:t>
      </w:r>
    </w:p>
    <w:p w14:paraId="74DC3677" w14:textId="77777777"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3F225AC8" w14:textId="717EAE4E" w:rsidR="006E3CCF" w:rsidRPr="00803E84" w:rsidRDefault="00563C56" w:rsidP="00BC0C0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Renginiams bus reikalingos žodžiu ir raštu vertimo </w:t>
      </w:r>
      <w:r w:rsidR="00711BFB" w:rsidRPr="00803E84">
        <w:rPr>
          <w:rFonts w:ascii="Times New Roman" w:eastAsia="Times New Roman" w:hAnsi="Times New Roman"/>
          <w:color w:val="000000" w:themeColor="text1"/>
          <w:sz w:val="24"/>
          <w:szCs w:val="24"/>
          <w:lang w:eastAsia="lt-LT"/>
        </w:rPr>
        <w:t>paslaugos</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00A542CB" w:rsidRPr="00803E84">
        <w:rPr>
          <w:rFonts w:ascii="Times New Roman" w:eastAsia="Times New Roman" w:hAnsi="Times New Roman"/>
          <w:color w:val="000000" w:themeColor="text1"/>
          <w:sz w:val="24"/>
          <w:szCs w:val="24"/>
          <w:lang w:eastAsia="lt-LT"/>
        </w:rPr>
        <w:t>:</w:t>
      </w:r>
      <w:r w:rsidR="00BC0C08" w:rsidRPr="00803E84">
        <w:rPr>
          <w:rFonts w:ascii="Times New Roman" w:eastAsia="Times New Roman" w:hAnsi="Times New Roman"/>
          <w:color w:val="000000" w:themeColor="text1"/>
          <w:sz w:val="24"/>
          <w:szCs w:val="24"/>
          <w:lang w:eastAsia="lt-LT"/>
        </w:rPr>
        <w:t xml:space="preserve"> </w:t>
      </w:r>
    </w:p>
    <w:p w14:paraId="240185B2" w14:textId="51EB8A03"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sidR="00C2733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 xml:space="preserve">ertimo raštu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apima įvairių dokumentų vertimus, susijusius su renginiu (kvietimai, programos, trumpi aprašymai).</w:t>
      </w:r>
      <w:r w:rsidR="00C1546B" w:rsidRPr="00803E84">
        <w:rPr>
          <w:rFonts w:ascii="Times New Roman" w:eastAsia="Times New Roman" w:hAnsi="Times New Roman"/>
          <w:color w:val="000000" w:themeColor="text1"/>
          <w:sz w:val="24"/>
          <w:szCs w:val="24"/>
          <w:lang w:eastAsia="lt-LT"/>
        </w:rPr>
        <w:t xml:space="preserve"> Viena lapą sudarys 1600 simbolių be tarpų</w:t>
      </w:r>
      <w:r w:rsidR="00EE7F35">
        <w:rPr>
          <w:rFonts w:ascii="Times New Roman" w:eastAsia="Times New Roman" w:hAnsi="Times New Roman"/>
          <w:color w:val="000000" w:themeColor="text1"/>
          <w:sz w:val="24"/>
          <w:szCs w:val="24"/>
          <w:lang w:eastAsia="lt-LT"/>
        </w:rPr>
        <w:t>;</w:t>
      </w:r>
    </w:p>
    <w:p w14:paraId="6972CBBD" w14:textId="1AC05FBC"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1.2</w:t>
      </w:r>
      <w:r w:rsidRPr="00803E84">
        <w:rPr>
          <w:rFonts w:ascii="Times New Roman" w:eastAsia="Times New Roman" w:hAnsi="Times New Roman"/>
          <w:color w:val="000000" w:themeColor="text1"/>
          <w:sz w:val="24"/>
          <w:szCs w:val="24"/>
          <w:lang w:eastAsia="lt-LT"/>
        </w:rPr>
        <w:t xml:space="preserve">. </w:t>
      </w:r>
      <w:r w:rsidR="00C2733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ertimo žodžiu paslaugas apims nuoseklų vertimą ir sinchroninį vertimą</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Pr="00803E84">
        <w:rPr>
          <w:rFonts w:ascii="Times New Roman" w:eastAsia="Times New Roman" w:hAnsi="Times New Roman"/>
          <w:color w:val="000000" w:themeColor="text1"/>
          <w:sz w:val="24"/>
          <w:szCs w:val="24"/>
          <w:lang w:eastAsia="lt-LT"/>
        </w:rPr>
        <w:t>.</w:t>
      </w:r>
    </w:p>
    <w:p w14:paraId="73FEF5D6" w14:textId="3349E9AD" w:rsidR="00A542CB" w:rsidRPr="00803E84" w:rsidRDefault="00A542CB"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.2. Perkančiajai organizacijai gali prireikti nuoseklaus </w:t>
      </w:r>
      <w:r w:rsidR="00662B9D" w:rsidRPr="00803E84">
        <w:rPr>
          <w:rFonts w:ascii="Times New Roman" w:eastAsia="Times New Roman" w:hAnsi="Times New Roman"/>
          <w:color w:val="000000" w:themeColor="text1"/>
          <w:sz w:val="24"/>
          <w:szCs w:val="24"/>
          <w:lang w:eastAsia="lt-LT"/>
        </w:rPr>
        <w:t xml:space="preserve">ir (arba) sinchroninio </w:t>
      </w:r>
      <w:r w:rsidRPr="00803E84">
        <w:rPr>
          <w:rFonts w:ascii="Times New Roman" w:eastAsia="Times New Roman" w:hAnsi="Times New Roman"/>
          <w:color w:val="000000" w:themeColor="text1"/>
          <w:sz w:val="24"/>
          <w:szCs w:val="24"/>
          <w:lang w:eastAsia="lt-LT"/>
        </w:rPr>
        <w:t xml:space="preserve">vertimo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ir kitomis </w:t>
      </w:r>
      <w:r w:rsidR="0065390C" w:rsidRPr="00803E84">
        <w:rPr>
          <w:rFonts w:ascii="Times New Roman" w:eastAsia="Times New Roman" w:hAnsi="Times New Roman"/>
          <w:color w:val="000000" w:themeColor="text1"/>
          <w:sz w:val="24"/>
          <w:szCs w:val="24"/>
          <w:lang w:eastAsia="lt-LT"/>
        </w:rPr>
        <w:t xml:space="preserve">užsienio šalių </w:t>
      </w:r>
      <w:r w:rsidRPr="00803E84">
        <w:rPr>
          <w:rFonts w:ascii="Times New Roman" w:eastAsia="Times New Roman" w:hAnsi="Times New Roman"/>
          <w:color w:val="000000" w:themeColor="text1"/>
          <w:sz w:val="24"/>
          <w:szCs w:val="24"/>
          <w:lang w:eastAsia="lt-LT"/>
        </w:rPr>
        <w:t>kalbomis</w:t>
      </w:r>
      <w:r w:rsidR="001C7C64" w:rsidRPr="00803E84">
        <w:rPr>
          <w:rFonts w:ascii="Times New Roman" w:eastAsia="Times New Roman" w:hAnsi="Times New Roman"/>
          <w:color w:val="000000" w:themeColor="text1"/>
          <w:sz w:val="24"/>
          <w:szCs w:val="24"/>
          <w:lang w:eastAsia="lt-LT"/>
        </w:rPr>
        <w:t>.</w:t>
      </w:r>
    </w:p>
    <w:p w14:paraId="172A0D54" w14:textId="156C0EA5"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šiuos asmenis pakeisti</w:t>
      </w:r>
      <w:r w:rsidR="00EE7F35">
        <w:rPr>
          <w:rFonts w:ascii="Times New Roman" w:eastAsia="Times New Roman" w:hAnsi="Times New Roman"/>
          <w:color w:val="000000" w:themeColor="text1"/>
          <w:sz w:val="24"/>
          <w:szCs w:val="24"/>
          <w:lang w:eastAsia="lt-LT"/>
        </w:rPr>
        <w:t>.</w:t>
      </w:r>
    </w:p>
    <w:p w14:paraId="434E0949" w14:textId="722B7905"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C27331">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eikiant sinchroninio vertimo paslaugas turi būti įrengtos sinchroninio vertimo kabinos, vertimo ir diskusinė įranga. Vertimo kabinos turi būti toje pačioje patalpoje, kurioje vyksta renginys, ir užtikrintas tinkamas matomumas vertėjams.</w:t>
      </w:r>
    </w:p>
    <w:p w14:paraId="23C71115" w14:textId="7DFD6762" w:rsidR="00A542CB" w:rsidRPr="00803E84" w:rsidRDefault="00563C56"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C27331">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V</w:t>
      </w:r>
      <w:r w:rsidRPr="003C7952">
        <w:rPr>
          <w:rFonts w:ascii="Times New Roman" w:eastAsia="Times New Roman" w:hAnsi="Times New Roman"/>
          <w:color w:val="000000" w:themeColor="text1"/>
          <w:sz w:val="24"/>
          <w:szCs w:val="24"/>
          <w:lang w:eastAsia="lt-LT"/>
        </w:rPr>
        <w:t xml:space="preserve">ertimo </w:t>
      </w:r>
      <w:r w:rsidR="00AD16FB" w:rsidRPr="003C7952">
        <w:rPr>
          <w:rFonts w:ascii="Times New Roman" w:eastAsia="Times New Roman" w:hAnsi="Times New Roman"/>
          <w:color w:val="000000" w:themeColor="text1"/>
          <w:sz w:val="24"/>
          <w:szCs w:val="24"/>
          <w:lang w:eastAsia="lt-LT"/>
        </w:rPr>
        <w:t>paslaugų</w:t>
      </w:r>
      <w:r w:rsidRPr="003C7952">
        <w:rPr>
          <w:rFonts w:ascii="Times New Roman" w:eastAsia="Times New Roman" w:hAnsi="Times New Roman"/>
          <w:color w:val="000000" w:themeColor="text1"/>
          <w:sz w:val="24"/>
          <w:szCs w:val="24"/>
          <w:lang w:eastAsia="lt-LT"/>
        </w:rPr>
        <w:t xml:space="preserve"> kainodara</w:t>
      </w:r>
      <w:r w:rsidR="00706B7B" w:rsidRPr="003C7952">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 xml:space="preserve"> </w:t>
      </w:r>
    </w:p>
    <w:p w14:paraId="26E72B1F" w14:textId="77F48822" w:rsidR="006E3CCF"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C27331">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.1. </w:t>
      </w:r>
      <w:r w:rsidR="00563C56" w:rsidRPr="00803E84">
        <w:rPr>
          <w:rFonts w:ascii="Times New Roman" w:eastAsia="Times New Roman" w:hAnsi="Times New Roman"/>
          <w:color w:val="000000" w:themeColor="text1"/>
          <w:sz w:val="24"/>
          <w:szCs w:val="24"/>
          <w:lang w:eastAsia="lt-LT"/>
        </w:rPr>
        <w:t>vertimo paslaugoms</w:t>
      </w:r>
      <w:r w:rsidRPr="00803E84">
        <w:rPr>
          <w:rFonts w:ascii="Times New Roman" w:eastAsia="Times New Roman" w:hAnsi="Times New Roman"/>
          <w:color w:val="000000" w:themeColor="text1"/>
          <w:sz w:val="24"/>
          <w:szCs w:val="24"/>
          <w:lang w:eastAsia="lt-LT"/>
        </w:rPr>
        <w:t>, nurodytoms techninės specifikacijos 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.1 </w:t>
      </w:r>
      <w:r w:rsidR="003C7952">
        <w:rPr>
          <w:rFonts w:ascii="Times New Roman" w:eastAsia="Times New Roman" w:hAnsi="Times New Roman"/>
          <w:color w:val="000000" w:themeColor="text1"/>
          <w:sz w:val="24"/>
          <w:szCs w:val="24"/>
          <w:lang w:eastAsia="lt-LT"/>
        </w:rPr>
        <w:t>papunktyje</w:t>
      </w:r>
      <w:r w:rsidRPr="00803E84">
        <w:rPr>
          <w:rFonts w:ascii="Times New Roman" w:eastAsia="Times New Roman" w:hAnsi="Times New Roman"/>
          <w:color w:val="000000" w:themeColor="text1"/>
          <w:sz w:val="24"/>
          <w:szCs w:val="24"/>
          <w:lang w:eastAsia="lt-LT"/>
        </w:rPr>
        <w:t xml:space="preserve">, </w:t>
      </w:r>
      <w:r w:rsidR="00563C56" w:rsidRPr="00803E84">
        <w:rPr>
          <w:rFonts w:ascii="Times New Roman" w:eastAsia="Times New Roman" w:hAnsi="Times New Roman"/>
          <w:color w:val="000000" w:themeColor="text1"/>
          <w:sz w:val="24"/>
          <w:szCs w:val="24"/>
          <w:lang w:eastAsia="lt-LT"/>
        </w:rPr>
        <w:t>taikomas kainos apskaičiavimo būdas – fiksuotas įkainis</w:t>
      </w:r>
      <w:r w:rsidRPr="00803E84">
        <w:rPr>
          <w:rFonts w:ascii="Times New Roman" w:eastAsia="Times New Roman" w:hAnsi="Times New Roman"/>
          <w:color w:val="000000" w:themeColor="text1"/>
          <w:sz w:val="24"/>
          <w:szCs w:val="24"/>
          <w:lang w:eastAsia="lt-LT"/>
        </w:rPr>
        <w:t>;</w:t>
      </w:r>
    </w:p>
    <w:p w14:paraId="0D6E0B99" w14:textId="2C774DE8" w:rsidR="00A542CB"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C27331">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.2. vertimo paslaugoms, nurodytoms techninės specifikacijos 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.2 </w:t>
      </w:r>
      <w:r w:rsidR="003C7952">
        <w:rPr>
          <w:rFonts w:ascii="Times New Roman" w:eastAsia="Times New Roman" w:hAnsi="Times New Roman"/>
          <w:color w:val="000000" w:themeColor="text1"/>
          <w:sz w:val="24"/>
          <w:szCs w:val="24"/>
          <w:lang w:eastAsia="lt-LT"/>
        </w:rPr>
        <w:t>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51BF9D0F" w14:textId="77777777" w:rsidR="003826DE" w:rsidRPr="00803E84" w:rsidRDefault="003826DE" w:rsidP="00706B7B">
      <w:pPr>
        <w:tabs>
          <w:tab w:val="left" w:pos="567"/>
          <w:tab w:val="left" w:pos="1134"/>
        </w:tabs>
        <w:spacing w:after="0" w:line="240" w:lineRule="auto"/>
        <w:ind w:right="-144"/>
        <w:jc w:val="center"/>
        <w:rPr>
          <w:rFonts w:ascii="Times New Roman" w:hAnsi="Times New Roman"/>
          <w:b/>
          <w:color w:val="000000" w:themeColor="text1"/>
          <w:sz w:val="24"/>
          <w:szCs w:val="24"/>
        </w:rPr>
      </w:pPr>
    </w:p>
    <w:p w14:paraId="3EF9364B" w14:textId="1C23A859" w:rsidR="00990107" w:rsidRPr="00803E84" w:rsidRDefault="00990107" w:rsidP="00990107">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XVI</w:t>
      </w:r>
      <w:r w:rsidR="00593810">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RENGINIO DALYVIŲ KELIONIŲ </w:t>
      </w:r>
      <w:r w:rsidR="00803E84" w:rsidRPr="00803E84">
        <w:rPr>
          <w:rFonts w:ascii="Times New Roman" w:eastAsia="Times New Roman" w:hAnsi="Times New Roman"/>
          <w:b/>
          <w:color w:val="000000" w:themeColor="text1"/>
          <w:sz w:val="24"/>
          <w:szCs w:val="24"/>
          <w:lang w:eastAsia="lt-LT"/>
        </w:rPr>
        <w:t xml:space="preserve">ORGANIZAVIMO </w:t>
      </w:r>
      <w:r w:rsidRPr="00803E84">
        <w:rPr>
          <w:rFonts w:ascii="Times New Roman" w:eastAsia="Times New Roman" w:hAnsi="Times New Roman"/>
          <w:b/>
          <w:color w:val="000000" w:themeColor="text1"/>
          <w:sz w:val="24"/>
          <w:szCs w:val="24"/>
          <w:lang w:eastAsia="lt-LT"/>
        </w:rPr>
        <w:t>PASLAUGOS</w:t>
      </w:r>
    </w:p>
    <w:p w14:paraId="79A4C005" w14:textId="77777777" w:rsidR="00803E84" w:rsidRPr="00803E84" w:rsidRDefault="00803E84" w:rsidP="009901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0678BC8" w14:textId="25E703DC"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.1. Perkančioji organizacija perka renginių dalyvių (oficialių delegacijų nariams, užsienio svečiams, mokymų pranešėjams, moderatoriams, lektoriams ir pan.) kelionių organizavimo </w:t>
      </w:r>
      <w:r w:rsidRPr="00803E84">
        <w:rPr>
          <w:rFonts w:ascii="Times New Roman" w:eastAsiaTheme="minorHAnsi" w:hAnsi="Times New Roman"/>
          <w:color w:val="000000" w:themeColor="text1"/>
          <w:kern w:val="3"/>
          <w:sz w:val="24"/>
          <w:szCs w:val="24"/>
        </w:rPr>
        <w:t>paslaugas.</w:t>
      </w:r>
    </w:p>
    <w:p w14:paraId="5F6A5D2F" w14:textId="510659B2"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 Renginio dalyvių kelionių organizavimo paslaugas sudaro:</w:t>
      </w:r>
    </w:p>
    <w:p w14:paraId="0E85B2A3" w14:textId="0E2731F9"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.2.1. kelionių oro, sausumos ir vandens transportu organizavimo ir</w:t>
      </w:r>
      <w:r w:rsidRPr="00803E84">
        <w:rPr>
          <w:color w:val="000000" w:themeColor="text1"/>
        </w:rPr>
        <w:t xml:space="preserve"> </w:t>
      </w:r>
      <w:r w:rsidRPr="00803E84">
        <w:rPr>
          <w:rFonts w:ascii="Times New Roman" w:eastAsiaTheme="minorHAnsi" w:hAnsi="Times New Roman"/>
          <w:color w:val="000000" w:themeColor="text1"/>
          <w:sz w:val="24"/>
          <w:szCs w:val="24"/>
        </w:rPr>
        <w:t>pardavimo paslaugos;</w:t>
      </w:r>
    </w:p>
    <w:p w14:paraId="3A22D388" w14:textId="065554C1"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.2.2. labai svarbiems asmenis skirto VIP terminalo užsakymo </w:t>
      </w:r>
      <w:r w:rsidRPr="00803E84">
        <w:rPr>
          <w:rFonts w:ascii="Times New Roman" w:eastAsiaTheme="minorHAnsi" w:hAnsi="Times New Roman"/>
          <w:snapToGrid w:val="0"/>
          <w:color w:val="000000" w:themeColor="text1"/>
          <w:sz w:val="24"/>
          <w:szCs w:val="24"/>
        </w:rPr>
        <w:t>paslaugos;</w:t>
      </w:r>
    </w:p>
    <w:p w14:paraId="6519EAB6" w14:textId="4C7D16E7"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.2.3. kelionių draudimo paslaugos.</w:t>
      </w:r>
    </w:p>
    <w:p w14:paraId="2E4E2DF2" w14:textId="1F636052"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.3. </w:t>
      </w:r>
      <w:r w:rsidRPr="00803E84">
        <w:rPr>
          <w:rFonts w:ascii="Times New Roman" w:eastAsiaTheme="minorHAnsi" w:hAnsi="Times New Roman"/>
          <w:color w:val="000000" w:themeColor="text1"/>
          <w:kern w:val="3"/>
          <w:sz w:val="24"/>
          <w:szCs w:val="24"/>
        </w:rPr>
        <w:t xml:space="preserve">Visos paslaugos perkamos </w:t>
      </w:r>
      <w:r w:rsidR="00E56E6D">
        <w:rPr>
          <w:rFonts w:ascii="Times New Roman" w:eastAsiaTheme="minorHAnsi" w:hAnsi="Times New Roman"/>
          <w:color w:val="000000" w:themeColor="text1"/>
          <w:kern w:val="3"/>
          <w:sz w:val="24"/>
          <w:szCs w:val="24"/>
        </w:rPr>
        <w:t>p</w:t>
      </w:r>
      <w:r w:rsidRPr="00803E84">
        <w:rPr>
          <w:rFonts w:ascii="Times New Roman" w:eastAsiaTheme="minorHAnsi" w:hAnsi="Times New Roman"/>
          <w:color w:val="000000" w:themeColor="text1"/>
          <w:kern w:val="3"/>
          <w:sz w:val="24"/>
          <w:szCs w:val="24"/>
        </w:rPr>
        <w:t xml:space="preserve">erkančiajai organizacijai pateikus užsakymą. </w:t>
      </w:r>
      <w:r w:rsidR="00A17D79">
        <w:rPr>
          <w:rFonts w:ascii="Times New Roman" w:eastAsiaTheme="minorHAnsi" w:hAnsi="Times New Roman"/>
          <w:color w:val="000000" w:themeColor="text1"/>
          <w:sz w:val="24"/>
          <w:szCs w:val="24"/>
        </w:rPr>
        <w:t>Išsami</w:t>
      </w:r>
      <w:r w:rsidRPr="00803E84">
        <w:rPr>
          <w:rFonts w:ascii="Times New Roman" w:eastAsiaTheme="minorHAnsi" w:hAnsi="Times New Roman"/>
          <w:color w:val="000000" w:themeColor="text1"/>
          <w:sz w:val="24"/>
          <w:szCs w:val="24"/>
        </w:rPr>
        <w:t xml:space="preserve"> informacija apie numatomas įsigyti kelionių organizavimo paslaugas bus pateikiama kiekvieno konkretaus užsakymo metu. Perkančioji organizacija siunčia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aslaugų teikėjui nurodytu elektroninio pašto adresu užsakymą, kuriame nurodo norimą užsakyti paslaugą (-as), keliavimo datą, kelionės maršrutą, keliaujančiųjų pavardes, vardus ir kitą reikalingą informaciją (pvz., renginio vietą, specifinius išvykimo ir grįžimo laikus, bilieto klasės lygį ar vyksta specialių poreikių turintis keleivis ir pan.). </w:t>
      </w:r>
    </w:p>
    <w:p w14:paraId="084570FD" w14:textId="3A3B2653"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.4. Paslaugų teikėjas pagal užsakymo duomenis ne vėliau kaip per (tris) darbo valandas nuo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erkančiosios organizacijos užsakymo pateikimo momento (išsiuntimo el. paštu) turi pateikti ne mažiau kaip 3 </w:t>
      </w:r>
      <w:r w:rsidRPr="00803E84">
        <w:rPr>
          <w:rFonts w:ascii="Times New Roman" w:eastAsia="Times New Roman" w:hAnsi="Times New Roman"/>
          <w:color w:val="000000" w:themeColor="text1"/>
          <w:sz w:val="24"/>
          <w:szCs w:val="24"/>
          <w:lang w:eastAsia="lt-LT"/>
        </w:rPr>
        <w:t xml:space="preserve">užsakymo reikalavimus atitinkančius ir patogiausius </w:t>
      </w:r>
      <w:r w:rsidRPr="00803E84">
        <w:rPr>
          <w:rFonts w:ascii="Times New Roman" w:eastAsiaTheme="minorHAnsi" w:hAnsi="Times New Roman"/>
          <w:color w:val="000000" w:themeColor="text1"/>
          <w:sz w:val="24"/>
          <w:szCs w:val="24"/>
          <w:lang w:eastAsia="lt-LT"/>
        </w:rPr>
        <w:t>paslaugų pasiūlymus mažiausia tuo metu rinkoje esančia kaina.</w:t>
      </w:r>
      <w:r w:rsidRPr="00803E84">
        <w:rPr>
          <w:rFonts w:ascii="Times New Roman" w:eastAsiaTheme="minorHAnsi" w:hAnsi="Times New Roman"/>
          <w:color w:val="000000" w:themeColor="text1"/>
          <w:sz w:val="24"/>
          <w:szCs w:val="24"/>
        </w:rPr>
        <w:t xml:space="preserve"> Paslaugų teikėjas, teikdamas pasiūlymus privalo nurodyti kainos galiojimo terminą. </w:t>
      </w:r>
    </w:p>
    <w:p w14:paraId="6B0C45BE" w14:textId="10946A0A"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lang w:eastAsia="lt-LT"/>
        </w:rPr>
      </w:pPr>
      <w:r w:rsidRPr="00803E84">
        <w:rPr>
          <w:rFonts w:ascii="Times New Roman" w:eastAsiaTheme="minorHAnsi" w:hAnsi="Times New Roman"/>
          <w:color w:val="000000" w:themeColor="text1"/>
          <w:sz w:val="24"/>
          <w:szCs w:val="24"/>
          <w:lang w:eastAsia="lt-LT"/>
        </w:rPr>
        <w:t>1</w:t>
      </w:r>
      <w:r w:rsidR="00593810">
        <w:rPr>
          <w:rFonts w:ascii="Times New Roman" w:eastAsiaTheme="minorHAnsi" w:hAnsi="Times New Roman"/>
          <w:color w:val="000000" w:themeColor="text1"/>
          <w:sz w:val="24"/>
          <w:szCs w:val="24"/>
          <w:lang w:eastAsia="lt-LT"/>
        </w:rPr>
        <w:t>7</w:t>
      </w:r>
      <w:r w:rsidRPr="00803E84">
        <w:rPr>
          <w:rFonts w:ascii="Times New Roman" w:eastAsiaTheme="minorHAnsi" w:hAnsi="Times New Roman"/>
          <w:color w:val="000000" w:themeColor="text1"/>
          <w:sz w:val="24"/>
          <w:szCs w:val="24"/>
          <w:lang w:eastAsia="lt-LT"/>
        </w:rPr>
        <w:t xml:space="preserve">.5. Mažiau nei 3 paslaugų pasiūlymų variantai gali būti pateikti tik išimtiniais atvejais, ir jeigu </w:t>
      </w:r>
      <w:r w:rsidR="00E56E6D">
        <w:rPr>
          <w:rFonts w:ascii="Times New Roman" w:eastAsiaTheme="minorHAnsi" w:hAnsi="Times New Roman"/>
          <w:color w:val="000000" w:themeColor="text1"/>
          <w:sz w:val="24"/>
          <w:szCs w:val="24"/>
          <w:lang w:eastAsia="lt-LT"/>
        </w:rPr>
        <w:t>p</w:t>
      </w:r>
      <w:r w:rsidRPr="00803E84">
        <w:rPr>
          <w:rFonts w:ascii="Times New Roman" w:eastAsiaTheme="minorHAnsi" w:hAnsi="Times New Roman"/>
          <w:color w:val="000000" w:themeColor="text1"/>
          <w:sz w:val="24"/>
          <w:szCs w:val="24"/>
          <w:lang w:eastAsia="lt-LT"/>
        </w:rPr>
        <w:t>erkančioji organizacija sutinka, kad būtų pateikti mažiau nei 3 pasirinkimo variantai.</w:t>
      </w:r>
    </w:p>
    <w:p w14:paraId="50DC6DD4" w14:textId="39C863F7"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.6. </w:t>
      </w:r>
      <w:r w:rsidRPr="00803E84">
        <w:rPr>
          <w:rFonts w:ascii="Times New Roman" w:eastAsia="Times New Roman" w:hAnsi="Times New Roman"/>
          <w:color w:val="000000" w:themeColor="text1"/>
          <w:sz w:val="24"/>
          <w:szCs w:val="24"/>
        </w:rPr>
        <w:t>Perkančioji organizacija</w:t>
      </w:r>
      <w:r w:rsidRPr="00803E84">
        <w:rPr>
          <w:rFonts w:ascii="Times New Roman" w:eastAsiaTheme="minorHAnsi" w:hAnsi="Times New Roman"/>
          <w:color w:val="000000" w:themeColor="text1"/>
          <w:sz w:val="24"/>
          <w:szCs w:val="24"/>
        </w:rPr>
        <w:t xml:space="preserve"> iki užsakymo patvirtinimo turi teisę patikslinti užsakymo duomenis. Tokiu atveju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aslaugų teikėjas turi pateikti patikslintą pasiūlymą (-us) ne vėliau kaip per 3 (tris) darbo valandas nuo patikslinto užsakymo pateikimo. </w:t>
      </w:r>
    </w:p>
    <w:p w14:paraId="336E35C2" w14:textId="6FA094FF" w:rsidR="00803E84" w:rsidRPr="00803E84" w:rsidRDefault="00803E84" w:rsidP="00803E84">
      <w:pPr>
        <w:spacing w:after="0" w:line="240" w:lineRule="auto"/>
        <w:ind w:firstLine="567"/>
        <w:jc w:val="both"/>
        <w:rPr>
          <w:rFonts w:ascii="Times New Roman" w:eastAsiaTheme="minorHAnsi" w:hAnsi="Times New Roman"/>
          <w:bCs/>
          <w:color w:val="000000" w:themeColor="text1"/>
          <w:sz w:val="24"/>
          <w:szCs w:val="24"/>
          <w:lang w:eastAsia="lt-LT"/>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.7. </w:t>
      </w:r>
      <w:r w:rsidRPr="00803E84">
        <w:rPr>
          <w:rFonts w:ascii="Times New Roman" w:eastAsiaTheme="minorHAnsi" w:hAnsi="Times New Roman"/>
          <w:bCs/>
          <w:color w:val="000000" w:themeColor="text1"/>
          <w:sz w:val="24"/>
          <w:szCs w:val="24"/>
          <w:lang w:eastAsia="lt-LT"/>
        </w:rPr>
        <w:t>Tuo atveju, jei</w:t>
      </w:r>
      <w:r w:rsidRPr="00803E84">
        <w:rPr>
          <w:rFonts w:ascii="Times New Roman" w:eastAsiaTheme="minorHAnsi" w:hAnsi="Times New Roman"/>
          <w:color w:val="000000" w:themeColor="text1"/>
          <w:sz w:val="24"/>
          <w:szCs w:val="24"/>
        </w:rPr>
        <w:t xml:space="preserve">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erkančioji organizacija</w:t>
      </w:r>
      <w:r w:rsidRPr="00803E84">
        <w:rPr>
          <w:rFonts w:ascii="Times New Roman" w:eastAsiaTheme="minorHAnsi" w:hAnsi="Times New Roman"/>
          <w:color w:val="000000" w:themeColor="text1"/>
          <w:sz w:val="24"/>
          <w:szCs w:val="24"/>
        </w:rPr>
        <w:t>, pasinaudodamas viešai prieinama informacija</w:t>
      </w:r>
      <w:r w:rsidRPr="00803E84">
        <w:rPr>
          <w:rFonts w:ascii="Times New Roman" w:eastAsiaTheme="minorHAnsi" w:hAnsi="Times New Roman"/>
          <w:bCs/>
          <w:color w:val="000000" w:themeColor="text1"/>
          <w:sz w:val="24"/>
          <w:szCs w:val="24"/>
          <w:lang w:eastAsia="lt-LT"/>
        </w:rPr>
        <w:t xml:space="preserve"> iki užsakymo patvirtinimo, nustatys, kad rinkoje yra ekonomiškesnis ir/ar tinkamesnis kainos variantas negu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teikėjo</w:t>
      </w:r>
      <w:r w:rsidRPr="00803E84">
        <w:rPr>
          <w:rFonts w:ascii="Times New Roman" w:eastAsiaTheme="minorHAnsi" w:hAnsi="Times New Roman"/>
          <w:bCs/>
          <w:color w:val="000000" w:themeColor="text1"/>
          <w:sz w:val="24"/>
          <w:szCs w:val="24"/>
          <w:lang w:eastAsia="lt-LT"/>
        </w:rPr>
        <w:t xml:space="preserve"> pasiūlytasis ir kreipsis į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teikėją</w:t>
      </w:r>
      <w:r w:rsidRPr="00803E84">
        <w:rPr>
          <w:rFonts w:ascii="Times New Roman" w:eastAsiaTheme="minorHAnsi" w:hAnsi="Times New Roman"/>
          <w:bCs/>
          <w:color w:val="000000" w:themeColor="text1"/>
          <w:sz w:val="24"/>
          <w:szCs w:val="24"/>
          <w:lang w:eastAsia="lt-LT"/>
        </w:rPr>
        <w:t xml:space="preserve"> dėl pasiūlymo patikslinimo,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teikėjas</w:t>
      </w:r>
      <w:r w:rsidRPr="00803E84">
        <w:rPr>
          <w:rFonts w:ascii="Times New Roman" w:eastAsiaTheme="minorHAnsi" w:hAnsi="Times New Roman"/>
          <w:bCs/>
          <w:color w:val="000000" w:themeColor="text1"/>
          <w:sz w:val="24"/>
          <w:szCs w:val="24"/>
          <w:lang w:eastAsia="lt-LT"/>
        </w:rPr>
        <w:t xml:space="preserve"> </w:t>
      </w:r>
      <w:r w:rsidRPr="00803E84">
        <w:rPr>
          <w:rFonts w:ascii="Times New Roman" w:eastAsiaTheme="minorHAnsi" w:hAnsi="Times New Roman"/>
          <w:color w:val="000000" w:themeColor="text1"/>
          <w:sz w:val="24"/>
          <w:szCs w:val="24"/>
        </w:rPr>
        <w:t xml:space="preserve">ne vėliau kaip per 3 (tris) darbo valandas </w:t>
      </w:r>
      <w:r w:rsidRPr="00803E84">
        <w:rPr>
          <w:rFonts w:ascii="Times New Roman" w:eastAsiaTheme="minorHAnsi" w:hAnsi="Times New Roman"/>
          <w:bCs/>
          <w:color w:val="000000" w:themeColor="text1"/>
          <w:sz w:val="24"/>
          <w:szCs w:val="24"/>
          <w:lang w:eastAsia="lt-LT"/>
        </w:rPr>
        <w:t xml:space="preserve">turi </w:t>
      </w:r>
      <w:r w:rsidRPr="00803E84">
        <w:rPr>
          <w:rFonts w:ascii="Times New Roman" w:eastAsiaTheme="minorHAnsi" w:hAnsi="Times New Roman"/>
          <w:color w:val="000000" w:themeColor="text1"/>
          <w:sz w:val="24"/>
          <w:szCs w:val="24"/>
        </w:rPr>
        <w:t>pateikti patikslintą pasiūlymą (-us)</w:t>
      </w:r>
      <w:r w:rsidRPr="00803E84">
        <w:rPr>
          <w:rFonts w:ascii="Times New Roman" w:eastAsiaTheme="minorHAnsi" w:hAnsi="Times New Roman"/>
          <w:bCs/>
          <w:color w:val="000000" w:themeColor="text1"/>
          <w:sz w:val="24"/>
          <w:szCs w:val="24"/>
          <w:lang w:eastAsia="lt-LT"/>
        </w:rPr>
        <w:t xml:space="preserve"> arba pateikti įrodymus, kurie pagrįstų, kad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teikėjo</w:t>
      </w:r>
      <w:r w:rsidRPr="00803E84">
        <w:rPr>
          <w:rFonts w:ascii="Times New Roman" w:eastAsiaTheme="minorHAnsi" w:hAnsi="Times New Roman"/>
          <w:bCs/>
          <w:color w:val="000000" w:themeColor="text1"/>
          <w:sz w:val="24"/>
          <w:szCs w:val="24"/>
          <w:lang w:eastAsia="lt-LT"/>
        </w:rPr>
        <w:t xml:space="preserve"> pateiktas užsakymo pasiūlymas pateikimo momentu </w:t>
      </w:r>
      <w:r w:rsidRPr="00803E84">
        <w:rPr>
          <w:rFonts w:ascii="Times New Roman" w:eastAsiaTheme="minorHAnsi" w:hAnsi="Times New Roman"/>
          <w:bCs/>
          <w:color w:val="000000" w:themeColor="text1"/>
          <w:sz w:val="24"/>
          <w:szCs w:val="24"/>
          <w:lang w:eastAsia="lt-LT"/>
        </w:rPr>
        <w:lastRenderedPageBreak/>
        <w:t xml:space="preserve">buvo/yra ekonomiškiausias ir/ar optimalus arba </w:t>
      </w:r>
      <w:r w:rsidR="00E56E6D">
        <w:rPr>
          <w:rFonts w:ascii="Times New Roman" w:eastAsiaTheme="minorHAnsi" w:hAnsi="Times New Roman"/>
          <w:bCs/>
          <w:color w:val="000000" w:themeColor="text1"/>
          <w:sz w:val="24"/>
          <w:szCs w:val="24"/>
          <w:lang w:eastAsia="lt-LT"/>
        </w:rPr>
        <w:t>p</w:t>
      </w:r>
      <w:r w:rsidRPr="00803E84">
        <w:rPr>
          <w:rFonts w:ascii="Times New Roman" w:eastAsiaTheme="minorHAnsi" w:hAnsi="Times New Roman"/>
          <w:bCs/>
          <w:color w:val="000000" w:themeColor="text1"/>
          <w:sz w:val="24"/>
          <w:szCs w:val="24"/>
          <w:lang w:eastAsia="lt-LT"/>
        </w:rPr>
        <w:t>erkančiosios organizacijos pasiūlytas kelionės variantas neatitinka pirkimo sutarties sąlygų ir paslaugų kokybės reikalavimų.</w:t>
      </w:r>
    </w:p>
    <w:p w14:paraId="261121DA" w14:textId="7657D846"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.8. Perkančioji organizacija, gavusi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aslaugų teikėjo pasiūlymus sprendžia, kurį pasiūlymą išsirinkti (</w:t>
      </w:r>
      <w:r w:rsidRPr="00803E84">
        <w:rPr>
          <w:rFonts w:ascii="Times New Roman" w:eastAsia="Times New Roman" w:hAnsi="Times New Roman"/>
          <w:color w:val="000000" w:themeColor="text1"/>
          <w:sz w:val="24"/>
          <w:szCs w:val="24"/>
          <w:lang w:eastAsia="lt-LT"/>
        </w:rPr>
        <w:t>išsirenka optimalų, poreikius atitinkantį pasiūlymą)</w:t>
      </w:r>
      <w:r w:rsidRPr="00803E84">
        <w:rPr>
          <w:rFonts w:ascii="Times New Roman" w:eastAsia="Times New Roman" w:hAnsi="Times New Roman"/>
          <w:color w:val="000000" w:themeColor="text1"/>
          <w:sz w:val="24"/>
          <w:szCs w:val="24"/>
        </w:rPr>
        <w:t xml:space="preserve">. Perkančioji organizacija neįsipareigoja išsirinkti pasiūlymo tą pačią dieną. </w:t>
      </w:r>
    </w:p>
    <w:p w14:paraId="7A4C81E2" w14:textId="79F94525"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.9. Perkančiajai organizacijai išsirinkus pasiūlymą,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aslaugų teikėjui (el. paštu) siunčiamas prašymas rezervuoti pasiūlymą. </w:t>
      </w:r>
    </w:p>
    <w:p w14:paraId="641FA533" w14:textId="529F0749"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.10. Perkančiajai organizacijai nespėjus išsirinkti pasiūlymo per nurodytą kainos galiojimo terminą ir pasiūlymo kainai pasikeitus,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aslaugų teikėjas privalo apie pasikeitusias sąlygas informuoti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erkančiąją organizaciją ir patikslinti išsirinktą (rezervuotą) pasiūlymą. </w:t>
      </w:r>
    </w:p>
    <w:p w14:paraId="2D117729" w14:textId="79981AE8"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.11. </w:t>
      </w:r>
      <w:r w:rsidR="00A17D79" w:rsidRPr="00A17D79">
        <w:rPr>
          <w:rFonts w:ascii="Times New Roman" w:eastAsia="Times New Roman" w:hAnsi="Times New Roman"/>
          <w:color w:val="000000" w:themeColor="text1"/>
          <w:sz w:val="24"/>
          <w:szCs w:val="24"/>
        </w:rPr>
        <w:t xml:space="preserve">Perkančiajai organizacijai patvirtinus, kad patikslintas pasiūlymas vis dar yra tinkamas, </w:t>
      </w:r>
      <w:r w:rsidR="00E56E6D" w:rsidRPr="00E56E6D">
        <w:rPr>
          <w:rFonts w:ascii="Times New Roman" w:eastAsia="Times New Roman" w:hAnsi="Times New Roman"/>
          <w:color w:val="000000" w:themeColor="text1"/>
          <w:sz w:val="24"/>
          <w:szCs w:val="24"/>
        </w:rPr>
        <w:t>paslaugų teikėjas</w:t>
      </w:r>
      <w:r w:rsidR="00A17D79" w:rsidRPr="00A17D79">
        <w:rPr>
          <w:rFonts w:ascii="Times New Roman" w:eastAsia="Times New Roman" w:hAnsi="Times New Roman"/>
          <w:color w:val="000000" w:themeColor="text1"/>
          <w:sz w:val="24"/>
          <w:szCs w:val="24"/>
        </w:rPr>
        <w:t xml:space="preserve"> privalo nurodyti, per kokį terminą </w:t>
      </w:r>
      <w:r w:rsidR="00E56E6D">
        <w:rPr>
          <w:rFonts w:ascii="Times New Roman" w:eastAsia="Times New Roman" w:hAnsi="Times New Roman"/>
          <w:color w:val="000000" w:themeColor="text1"/>
          <w:sz w:val="24"/>
          <w:szCs w:val="24"/>
        </w:rPr>
        <w:t>p</w:t>
      </w:r>
      <w:r w:rsidR="00A17D79" w:rsidRPr="00A17D79">
        <w:rPr>
          <w:rFonts w:ascii="Times New Roman" w:eastAsia="Times New Roman" w:hAnsi="Times New Roman"/>
          <w:color w:val="000000" w:themeColor="text1"/>
          <w:sz w:val="24"/>
          <w:szCs w:val="24"/>
        </w:rPr>
        <w:t xml:space="preserve">erkančioji organizacija privalo pateikti galutinį užsakymo patvirtinimą. Jeigu </w:t>
      </w:r>
      <w:r w:rsidR="00E56E6D">
        <w:rPr>
          <w:rFonts w:ascii="Times New Roman" w:eastAsia="Times New Roman" w:hAnsi="Times New Roman"/>
          <w:color w:val="000000" w:themeColor="text1"/>
          <w:sz w:val="24"/>
          <w:szCs w:val="24"/>
        </w:rPr>
        <w:t>p</w:t>
      </w:r>
      <w:r w:rsidR="00A17D79" w:rsidRPr="00A17D79">
        <w:rPr>
          <w:rFonts w:ascii="Times New Roman" w:eastAsia="Times New Roman" w:hAnsi="Times New Roman"/>
          <w:color w:val="000000" w:themeColor="text1"/>
          <w:sz w:val="24"/>
          <w:szCs w:val="24"/>
        </w:rPr>
        <w:t>erkančiajai organizacijai patikslintas pasiūlymas nėra tinkamas, gali būti prašoma užsakymą atnaujinti, t. y. pateikti naujus pasiūlymus</w:t>
      </w:r>
      <w:r w:rsidRPr="00803E84">
        <w:rPr>
          <w:rFonts w:ascii="Times New Roman" w:eastAsia="Times New Roman" w:hAnsi="Times New Roman"/>
          <w:color w:val="000000" w:themeColor="text1"/>
          <w:sz w:val="24"/>
          <w:szCs w:val="24"/>
        </w:rPr>
        <w:t>.</w:t>
      </w:r>
    </w:p>
    <w:p w14:paraId="12152D60" w14:textId="55E04C37"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.12. Paslaugų teikėjas</w:t>
      </w:r>
      <w:r w:rsidRPr="00803E84">
        <w:rPr>
          <w:rFonts w:ascii="Times New Roman" w:eastAsia="Times New Roman" w:hAnsi="Times New Roman"/>
          <w:color w:val="000000" w:themeColor="text1"/>
          <w:sz w:val="24"/>
          <w:szCs w:val="24"/>
          <w:lang w:eastAsia="lt-LT"/>
        </w:rPr>
        <w:t xml:space="preserve"> įsipareigoja vykdyti užsakymą dėl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erkančiosios organizacijos pasirinkimo tik gavęs elektroniniu paštu raštišką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erkančiosios organizacijos užsakymo patvirtinimą. </w:t>
      </w:r>
    </w:p>
    <w:p w14:paraId="517A684F" w14:textId="4B449FE3"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shd w:val="clear" w:color="auto" w:fill="FFFFFF"/>
        </w:rPr>
        <w:t>1</w:t>
      </w:r>
      <w:r w:rsidR="00593810">
        <w:rPr>
          <w:rFonts w:ascii="Times New Roman" w:eastAsiaTheme="minorHAnsi" w:hAnsi="Times New Roman"/>
          <w:color w:val="000000" w:themeColor="text1"/>
          <w:sz w:val="24"/>
          <w:szCs w:val="24"/>
          <w:shd w:val="clear" w:color="auto" w:fill="FFFFFF"/>
        </w:rPr>
        <w:t>7</w:t>
      </w:r>
      <w:r w:rsidRPr="00803E84">
        <w:rPr>
          <w:rFonts w:ascii="Times New Roman" w:eastAsiaTheme="minorHAnsi" w:hAnsi="Times New Roman"/>
          <w:color w:val="000000" w:themeColor="text1"/>
          <w:sz w:val="24"/>
          <w:szCs w:val="24"/>
          <w:shd w:val="clear" w:color="auto" w:fill="FFFFFF"/>
        </w:rPr>
        <w:t>.13. Užsakymas</w:t>
      </w:r>
      <w:r w:rsidRPr="00803E84">
        <w:rPr>
          <w:rFonts w:ascii="Times New Roman" w:eastAsiaTheme="minorHAnsi" w:hAnsi="Times New Roman"/>
          <w:color w:val="000000" w:themeColor="text1"/>
          <w:sz w:val="24"/>
          <w:szCs w:val="24"/>
        </w:rPr>
        <w:t xml:space="preserve">, kuris bus atliktas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aslaugų teikėjo iniciatyva, nesuderinus su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erkančiąja organizacija, nebus laikomas sutarties objektu, nebus apmokamas (nebus laikoma sutarties pažeidimu).</w:t>
      </w:r>
    </w:p>
    <w:p w14:paraId="60006D86" w14:textId="0FE185B2"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.14. Perkančiosios organizacijos pageidavimu,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teikėjas keičia ir (ar) atšaukia paslaugų rezervacijas.</w:t>
      </w:r>
    </w:p>
    <w:p w14:paraId="0B768AD2" w14:textId="02CE64A9" w:rsidR="00803E84" w:rsidRP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.15. </w:t>
      </w:r>
      <w:r w:rsidRPr="003C7952">
        <w:rPr>
          <w:rFonts w:ascii="Times New Roman" w:eastAsia="Times New Roman" w:hAnsi="Times New Roman"/>
          <w:color w:val="000000" w:themeColor="text1"/>
          <w:sz w:val="24"/>
          <w:szCs w:val="24"/>
          <w:lang w:eastAsia="lt-LT"/>
        </w:rPr>
        <w:t>Renginio dalyvių kelionių organizavimo paslaugų kainodara</w:t>
      </w:r>
      <w:r w:rsidRPr="00803E84">
        <w:rPr>
          <w:rFonts w:ascii="Times New Roman" w:eastAsia="Times New Roman" w:hAnsi="Times New Roman"/>
          <w:color w:val="000000" w:themeColor="text1"/>
          <w:sz w:val="24"/>
          <w:szCs w:val="24"/>
          <w:lang w:eastAsia="lt-LT"/>
        </w:rPr>
        <w:t xml:space="preserve">: renginio dalyvių kelionių organizavimo paslaugų kainą sudaro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aslaugų teikėjo faktiškai patiriamos išlaidos, tiesiogiai susijusios su </w:t>
      </w:r>
      <w:r w:rsidR="001E6A7C">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utarties vykdymu.</w:t>
      </w:r>
    </w:p>
    <w:p w14:paraId="5DB8454C" w14:textId="77777777" w:rsid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69C7FA3C" w14:textId="4A6926F0" w:rsidR="00EF2AC0" w:rsidRPr="000772BF" w:rsidRDefault="00EF2AC0" w:rsidP="00EF2AC0">
      <w:pPr>
        <w:tabs>
          <w:tab w:val="left" w:pos="567"/>
          <w:tab w:val="left" w:pos="1134"/>
        </w:tabs>
        <w:spacing w:after="0" w:line="240" w:lineRule="auto"/>
        <w:ind w:right="-144"/>
        <w:jc w:val="center"/>
        <w:rPr>
          <w:rFonts w:ascii="Times New Roman" w:hAnsi="Times New Roman"/>
          <w:b/>
          <w:color w:val="000000" w:themeColor="text1"/>
          <w:sz w:val="24"/>
          <w:szCs w:val="24"/>
        </w:rPr>
      </w:pPr>
      <w:r w:rsidRPr="000772BF">
        <w:rPr>
          <w:rFonts w:ascii="Times New Roman" w:hAnsi="Times New Roman"/>
          <w:b/>
          <w:color w:val="000000" w:themeColor="text1"/>
          <w:sz w:val="24"/>
          <w:szCs w:val="24"/>
        </w:rPr>
        <w:t>XVI</w:t>
      </w:r>
      <w:r w:rsidR="00593810" w:rsidRPr="000772BF">
        <w:rPr>
          <w:rFonts w:ascii="Times New Roman" w:hAnsi="Times New Roman"/>
          <w:b/>
          <w:color w:val="000000" w:themeColor="text1"/>
          <w:sz w:val="24"/>
          <w:szCs w:val="24"/>
        </w:rPr>
        <w:t>I</w:t>
      </w:r>
      <w:r w:rsidRPr="000772BF">
        <w:rPr>
          <w:rFonts w:ascii="Times New Roman" w:hAnsi="Times New Roman"/>
          <w:b/>
          <w:color w:val="000000" w:themeColor="text1"/>
          <w:sz w:val="24"/>
          <w:szCs w:val="24"/>
        </w:rPr>
        <w:t xml:space="preserve">I. </w:t>
      </w:r>
      <w:r w:rsidR="00200B96">
        <w:rPr>
          <w:rFonts w:ascii="Times New Roman" w:hAnsi="Times New Roman"/>
          <w:b/>
          <w:color w:val="000000" w:themeColor="text1"/>
          <w:sz w:val="24"/>
          <w:szCs w:val="24"/>
        </w:rPr>
        <w:t xml:space="preserve">RENGINIUI REIKALAINGOS </w:t>
      </w:r>
      <w:r w:rsidR="00217BA3" w:rsidRPr="000772BF">
        <w:rPr>
          <w:rFonts w:ascii="Times New Roman" w:hAnsi="Times New Roman"/>
          <w:b/>
          <w:color w:val="000000" w:themeColor="text1"/>
          <w:sz w:val="24"/>
          <w:szCs w:val="24"/>
        </w:rPr>
        <w:t>ĮVAIZDŽIO KŪRĖJO</w:t>
      </w:r>
      <w:r w:rsidRPr="000772BF">
        <w:rPr>
          <w:rFonts w:ascii="Times New Roman" w:hAnsi="Times New Roman"/>
          <w:b/>
          <w:color w:val="000000" w:themeColor="text1"/>
          <w:sz w:val="24"/>
          <w:szCs w:val="24"/>
        </w:rPr>
        <w:t xml:space="preserve"> PASLAUGOS</w:t>
      </w:r>
    </w:p>
    <w:p w14:paraId="1A22408B" w14:textId="77777777" w:rsidR="00EF2AC0" w:rsidRPr="000772BF" w:rsidRDefault="00EF2AC0" w:rsidP="00EF2AC0">
      <w:pPr>
        <w:tabs>
          <w:tab w:val="left" w:pos="567"/>
          <w:tab w:val="left" w:pos="1134"/>
        </w:tabs>
        <w:spacing w:after="0" w:line="240" w:lineRule="auto"/>
        <w:ind w:right="-144"/>
        <w:jc w:val="center"/>
        <w:rPr>
          <w:rFonts w:ascii="Times New Roman" w:hAnsi="Times New Roman"/>
          <w:b/>
          <w:color w:val="000000" w:themeColor="text1"/>
          <w:sz w:val="24"/>
          <w:szCs w:val="24"/>
        </w:rPr>
      </w:pPr>
    </w:p>
    <w:p w14:paraId="0C381B53" w14:textId="266F4E56" w:rsidR="00EF2AC0" w:rsidRPr="000772BF" w:rsidRDefault="00EF2AC0"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 xml:space="preserve">.1. </w:t>
      </w:r>
      <w:r w:rsidR="00217BA3" w:rsidRPr="000772BF">
        <w:rPr>
          <w:rFonts w:ascii="Times New Roman" w:eastAsia="Times New Roman" w:hAnsi="Times New Roman"/>
          <w:color w:val="000000" w:themeColor="text1"/>
          <w:sz w:val="24"/>
          <w:szCs w:val="24"/>
          <w:lang w:eastAsia="lt-LT"/>
        </w:rPr>
        <w:t>Įvaizdžio kūrėjo</w:t>
      </w:r>
      <w:r w:rsidR="00502D7D" w:rsidRPr="000772BF">
        <w:rPr>
          <w:rFonts w:ascii="Times New Roman" w:eastAsia="Times New Roman" w:hAnsi="Times New Roman"/>
          <w:color w:val="000000" w:themeColor="text1"/>
          <w:sz w:val="24"/>
          <w:szCs w:val="24"/>
          <w:lang w:eastAsia="lt-LT"/>
        </w:rPr>
        <w:t xml:space="preserve"> paslaugas perkančioji organizacija užsako pagal poreikį.</w:t>
      </w:r>
    </w:p>
    <w:p w14:paraId="43E976D5" w14:textId="4FA3131F" w:rsidR="00502D7D" w:rsidRPr="000772BF" w:rsidRDefault="00502D7D"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 xml:space="preserve">.2. Paslaugų teikėjas atsižvelgdamas į renginio specifiką turi užtikrinti renginio vedėjo, moderatoriaus, komisijos narių ar </w:t>
      </w:r>
      <w:r w:rsidR="002B14D8" w:rsidRPr="000772BF">
        <w:rPr>
          <w:rFonts w:ascii="Times New Roman" w:eastAsia="Times New Roman" w:hAnsi="Times New Roman"/>
          <w:color w:val="000000" w:themeColor="text1"/>
          <w:sz w:val="24"/>
          <w:szCs w:val="24"/>
          <w:lang w:eastAsia="lt-LT"/>
        </w:rPr>
        <w:t>pranešėjų</w:t>
      </w:r>
      <w:r w:rsidRPr="000772BF">
        <w:rPr>
          <w:rFonts w:ascii="Times New Roman" w:eastAsia="Times New Roman" w:hAnsi="Times New Roman"/>
          <w:color w:val="000000" w:themeColor="text1"/>
          <w:sz w:val="24"/>
          <w:szCs w:val="24"/>
          <w:lang w:eastAsia="lt-LT"/>
        </w:rPr>
        <w:t xml:space="preserve"> tinkamą </w:t>
      </w:r>
      <w:r w:rsidR="00217BA3" w:rsidRPr="000772BF">
        <w:rPr>
          <w:rFonts w:ascii="Times New Roman" w:eastAsia="Times New Roman" w:hAnsi="Times New Roman"/>
          <w:color w:val="000000" w:themeColor="text1"/>
          <w:sz w:val="24"/>
          <w:szCs w:val="24"/>
          <w:lang w:eastAsia="lt-LT"/>
        </w:rPr>
        <w:t xml:space="preserve">asmeninį </w:t>
      </w:r>
      <w:r w:rsidRPr="000772BF">
        <w:rPr>
          <w:rFonts w:ascii="Times New Roman" w:eastAsia="Times New Roman" w:hAnsi="Times New Roman"/>
          <w:color w:val="000000" w:themeColor="text1"/>
          <w:sz w:val="24"/>
          <w:szCs w:val="24"/>
          <w:lang w:eastAsia="lt-LT"/>
        </w:rPr>
        <w:t>įvaizdį.</w:t>
      </w:r>
    </w:p>
    <w:p w14:paraId="6E8099D9" w14:textId="51762AA9" w:rsidR="00502D7D" w:rsidRPr="000772BF" w:rsidRDefault="00217BA3"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00502D7D" w:rsidRPr="000772BF">
        <w:rPr>
          <w:rFonts w:ascii="Times New Roman" w:eastAsia="Times New Roman" w:hAnsi="Times New Roman"/>
          <w:color w:val="000000" w:themeColor="text1"/>
          <w:sz w:val="24"/>
          <w:szCs w:val="24"/>
          <w:lang w:eastAsia="lt-LT"/>
        </w:rPr>
        <w:t>.</w:t>
      </w:r>
      <w:r w:rsidRPr="000772BF">
        <w:rPr>
          <w:rFonts w:ascii="Times New Roman" w:eastAsia="Times New Roman" w:hAnsi="Times New Roman"/>
          <w:color w:val="000000" w:themeColor="text1"/>
          <w:sz w:val="24"/>
          <w:szCs w:val="24"/>
          <w:lang w:eastAsia="lt-LT"/>
        </w:rPr>
        <w:t>3</w:t>
      </w:r>
      <w:r w:rsidR="00502D7D" w:rsidRPr="000772BF">
        <w:rPr>
          <w:rFonts w:ascii="Times New Roman" w:eastAsia="Times New Roman" w:hAnsi="Times New Roman"/>
          <w:color w:val="000000" w:themeColor="text1"/>
          <w:sz w:val="24"/>
          <w:szCs w:val="24"/>
          <w:lang w:eastAsia="lt-LT"/>
        </w:rPr>
        <w:t xml:space="preserve">. Paslaugų teikėjas pagal perkančiosios organizacijos pateiktą užsakymą turi pateikti </w:t>
      </w:r>
      <w:r w:rsidR="00334D9F" w:rsidRPr="000772BF">
        <w:rPr>
          <w:rFonts w:ascii="Times New Roman" w:eastAsia="Times New Roman" w:hAnsi="Times New Roman"/>
          <w:color w:val="000000" w:themeColor="text1"/>
          <w:sz w:val="24"/>
          <w:szCs w:val="24"/>
          <w:lang w:eastAsia="lt-LT"/>
        </w:rPr>
        <w:t xml:space="preserve">nemažiau kaip </w:t>
      </w:r>
      <w:r w:rsidR="00502D7D" w:rsidRPr="000772BF">
        <w:rPr>
          <w:rFonts w:ascii="Times New Roman" w:eastAsia="Times New Roman" w:hAnsi="Times New Roman"/>
          <w:color w:val="000000" w:themeColor="text1"/>
          <w:sz w:val="24"/>
          <w:szCs w:val="24"/>
          <w:lang w:eastAsia="lt-LT"/>
        </w:rPr>
        <w:t xml:space="preserve">po </w:t>
      </w:r>
      <w:r w:rsidRPr="000772BF">
        <w:rPr>
          <w:rFonts w:ascii="Times New Roman" w:eastAsia="Times New Roman" w:hAnsi="Times New Roman"/>
          <w:color w:val="000000" w:themeColor="text1"/>
          <w:sz w:val="24"/>
          <w:szCs w:val="24"/>
          <w:lang w:eastAsia="lt-LT"/>
        </w:rPr>
        <w:t>2</w:t>
      </w:r>
      <w:r w:rsidR="00502D7D" w:rsidRPr="000772BF">
        <w:rPr>
          <w:rFonts w:ascii="Times New Roman" w:eastAsia="Times New Roman" w:hAnsi="Times New Roman"/>
          <w:color w:val="000000" w:themeColor="text1"/>
          <w:sz w:val="24"/>
          <w:szCs w:val="24"/>
          <w:lang w:eastAsia="lt-LT"/>
        </w:rPr>
        <w:t xml:space="preserve"> skirtingus įvaizdžius kiekvienai </w:t>
      </w:r>
      <w:r w:rsidRPr="000772BF">
        <w:rPr>
          <w:rFonts w:ascii="Times New Roman" w:eastAsia="Times New Roman" w:hAnsi="Times New Roman"/>
          <w:color w:val="000000" w:themeColor="text1"/>
          <w:sz w:val="24"/>
          <w:szCs w:val="24"/>
          <w:lang w:eastAsia="lt-LT"/>
        </w:rPr>
        <w:t xml:space="preserve">pateiktai </w:t>
      </w:r>
      <w:r w:rsidR="00502D7D" w:rsidRPr="000772BF">
        <w:rPr>
          <w:rFonts w:ascii="Times New Roman" w:eastAsia="Times New Roman" w:hAnsi="Times New Roman"/>
          <w:color w:val="000000" w:themeColor="text1"/>
          <w:sz w:val="24"/>
          <w:szCs w:val="24"/>
          <w:lang w:eastAsia="lt-LT"/>
        </w:rPr>
        <w:t xml:space="preserve">pozicijai kas apima: </w:t>
      </w:r>
      <w:r w:rsidRPr="000772BF">
        <w:rPr>
          <w:rFonts w:ascii="Times New Roman" w:eastAsia="Times New Roman" w:hAnsi="Times New Roman"/>
          <w:color w:val="000000" w:themeColor="text1"/>
          <w:sz w:val="24"/>
          <w:szCs w:val="24"/>
          <w:lang w:eastAsia="lt-LT"/>
        </w:rPr>
        <w:t xml:space="preserve">aprangą, šukuoseną, </w:t>
      </w:r>
      <w:r w:rsidR="00593810" w:rsidRPr="000772BF">
        <w:rPr>
          <w:rFonts w:ascii="Times New Roman" w:eastAsia="Times New Roman" w:hAnsi="Times New Roman"/>
          <w:color w:val="000000" w:themeColor="text1"/>
          <w:sz w:val="24"/>
          <w:szCs w:val="24"/>
          <w:lang w:eastAsia="lt-LT"/>
        </w:rPr>
        <w:t>makiažą</w:t>
      </w:r>
      <w:r w:rsidRPr="000772BF">
        <w:rPr>
          <w:rFonts w:ascii="Times New Roman" w:eastAsia="Times New Roman" w:hAnsi="Times New Roman"/>
          <w:color w:val="000000" w:themeColor="text1"/>
          <w:sz w:val="24"/>
          <w:szCs w:val="24"/>
          <w:lang w:eastAsia="lt-LT"/>
        </w:rPr>
        <w:t xml:space="preserve">, avalynę, aksesuarus ir/ar kita. </w:t>
      </w:r>
    </w:p>
    <w:p w14:paraId="1AF6276A" w14:textId="742D137D" w:rsidR="00502D7D" w:rsidRPr="000772BF" w:rsidRDefault="00217BA3"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.4. Paslaugų teikėjas turi užtikrini, kad renginio vedėjui, moderatoriui, komisijos nariams ar dalyviams suderinta apranga, avalynė ir aksesuarai būtų pristatyti laiku, kokybiški ir švarūs, taip pat užtikrinti</w:t>
      </w:r>
      <w:r w:rsidR="00593810" w:rsidRPr="000772BF">
        <w:rPr>
          <w:rFonts w:ascii="Times New Roman" w:eastAsia="Times New Roman" w:hAnsi="Times New Roman"/>
          <w:color w:val="000000" w:themeColor="text1"/>
          <w:sz w:val="24"/>
          <w:szCs w:val="24"/>
          <w:lang w:eastAsia="lt-LT"/>
        </w:rPr>
        <w:t>, kad būtų tinkamai atliktas makiažas</w:t>
      </w:r>
      <w:r w:rsidRPr="000772BF">
        <w:rPr>
          <w:rFonts w:ascii="Times New Roman" w:eastAsia="Times New Roman" w:hAnsi="Times New Roman"/>
          <w:color w:val="000000" w:themeColor="text1"/>
          <w:sz w:val="24"/>
          <w:szCs w:val="24"/>
          <w:lang w:eastAsia="lt-LT"/>
        </w:rPr>
        <w:t xml:space="preserve"> ir šukuosena.</w:t>
      </w:r>
    </w:p>
    <w:p w14:paraId="5EFB2B2E" w14:textId="6ADD5861" w:rsidR="00502D7D" w:rsidRPr="000772BF" w:rsidRDefault="00502D7D"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w:t>
      </w:r>
      <w:r w:rsidR="00217BA3" w:rsidRPr="000772BF">
        <w:rPr>
          <w:rFonts w:ascii="Times New Roman" w:eastAsia="Times New Roman" w:hAnsi="Times New Roman"/>
          <w:color w:val="000000" w:themeColor="text1"/>
          <w:sz w:val="24"/>
          <w:szCs w:val="24"/>
          <w:lang w:eastAsia="lt-LT"/>
        </w:rPr>
        <w:t>5</w:t>
      </w:r>
      <w:r w:rsidRPr="000772BF">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 xml:space="preserve">Renginiams skirtų </w:t>
      </w:r>
      <w:r w:rsidR="00217BA3" w:rsidRPr="003C7952">
        <w:rPr>
          <w:rFonts w:ascii="Times New Roman" w:eastAsia="Times New Roman" w:hAnsi="Times New Roman"/>
          <w:color w:val="000000" w:themeColor="text1"/>
          <w:sz w:val="24"/>
          <w:szCs w:val="24"/>
          <w:lang w:eastAsia="lt-LT"/>
        </w:rPr>
        <w:t>įvaizdžio kūrėjo</w:t>
      </w:r>
      <w:r w:rsidRPr="003C7952">
        <w:rPr>
          <w:rFonts w:ascii="Times New Roman" w:eastAsia="Times New Roman" w:hAnsi="Times New Roman"/>
          <w:color w:val="000000" w:themeColor="text1"/>
          <w:sz w:val="24"/>
          <w:szCs w:val="24"/>
          <w:lang w:eastAsia="lt-LT"/>
        </w:rPr>
        <w:t xml:space="preserve"> paslaugų įsigijimo kainodara</w:t>
      </w:r>
      <w:r w:rsidRPr="000772BF">
        <w:rPr>
          <w:rFonts w:ascii="Times New Roman" w:eastAsia="Times New Roman" w:hAnsi="Times New Roman"/>
          <w:color w:val="000000" w:themeColor="text1"/>
          <w:sz w:val="24"/>
          <w:szCs w:val="24"/>
          <w:lang w:eastAsia="lt-LT"/>
        </w:rPr>
        <w:t xml:space="preserve">: </w:t>
      </w:r>
      <w:r w:rsidR="00217BA3" w:rsidRPr="000772BF">
        <w:rPr>
          <w:rFonts w:ascii="Times New Roman" w:eastAsia="Times New Roman" w:hAnsi="Times New Roman"/>
          <w:color w:val="000000" w:themeColor="text1"/>
          <w:sz w:val="24"/>
          <w:szCs w:val="24"/>
          <w:lang w:eastAsia="lt-LT"/>
        </w:rPr>
        <w:t>įvaizdžio kūrėjo</w:t>
      </w:r>
      <w:r w:rsidRPr="000772BF">
        <w:rPr>
          <w:rFonts w:ascii="Times New Roman" w:eastAsia="Times New Roman" w:hAnsi="Times New Roman"/>
          <w:color w:val="000000" w:themeColor="text1"/>
          <w:sz w:val="24"/>
          <w:szCs w:val="24"/>
          <w:lang w:eastAsia="lt-LT"/>
        </w:rPr>
        <w:t xml:space="preserve"> paslaugų įsigijimui taikomas kainos apskaičiavimo būdas – fiksuotas įkainis.</w:t>
      </w:r>
    </w:p>
    <w:p w14:paraId="5F956ADD" w14:textId="77777777" w:rsidR="00EF2AC0" w:rsidRDefault="00EF2AC0"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B938CD1" w14:textId="77777777" w:rsidR="00C96B26" w:rsidRPr="001B119D" w:rsidRDefault="00C96B26" w:rsidP="00C96B26">
      <w:pPr>
        <w:tabs>
          <w:tab w:val="left" w:pos="720"/>
          <w:tab w:val="left" w:pos="851"/>
          <w:tab w:val="left" w:pos="993"/>
          <w:tab w:val="left" w:pos="1134"/>
        </w:tabs>
        <w:spacing w:after="0" w:line="240" w:lineRule="auto"/>
        <w:ind w:firstLine="567"/>
        <w:jc w:val="center"/>
        <w:rPr>
          <w:rFonts w:ascii="Times New Roman" w:eastAsia="Times New Roman" w:hAnsi="Times New Roman"/>
          <w:b/>
          <w:color w:val="FF0000"/>
          <w:sz w:val="24"/>
          <w:szCs w:val="24"/>
          <w:lang w:eastAsia="lt-LT"/>
        </w:rPr>
      </w:pPr>
      <w:r w:rsidRPr="001B119D">
        <w:rPr>
          <w:rFonts w:ascii="Times New Roman" w:hAnsi="Times New Roman"/>
          <w:b/>
          <w:sz w:val="24"/>
          <w:szCs w:val="24"/>
        </w:rPr>
        <w:t xml:space="preserve">XIX. </w:t>
      </w:r>
      <w:r>
        <w:rPr>
          <w:rFonts w:ascii="Times New Roman" w:hAnsi="Times New Roman"/>
          <w:b/>
          <w:sz w:val="24"/>
          <w:szCs w:val="24"/>
        </w:rPr>
        <w:t>KITOS SU RENGINIAIS SUSIJUSIOS PASLAUGOS</w:t>
      </w:r>
    </w:p>
    <w:p w14:paraId="768DFFE5"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09EE974"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19.1. Kitas, su renginiais susijusias paslaugas, sudaro:</w:t>
      </w:r>
    </w:p>
    <w:p w14:paraId="2B6EEB52"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19.1.1. </w:t>
      </w:r>
      <w:r w:rsidRPr="0058409B">
        <w:rPr>
          <w:rFonts w:ascii="Times New Roman" w:eastAsia="Times New Roman" w:hAnsi="Times New Roman"/>
          <w:color w:val="000000" w:themeColor="text1"/>
          <w:sz w:val="24"/>
          <w:szCs w:val="24"/>
          <w:lang w:eastAsia="lt-LT"/>
        </w:rPr>
        <w:t>vedėjų, moderatorių, atlikėjų, pranešėjų</w:t>
      </w:r>
      <w:r>
        <w:rPr>
          <w:rFonts w:ascii="Times New Roman" w:eastAsia="Times New Roman" w:hAnsi="Times New Roman"/>
          <w:color w:val="000000" w:themeColor="text1"/>
          <w:sz w:val="24"/>
          <w:szCs w:val="24"/>
          <w:lang w:eastAsia="lt-LT"/>
        </w:rPr>
        <w:t>, didžėjų</w:t>
      </w:r>
      <w:r w:rsidRPr="0058409B">
        <w:rPr>
          <w:rFonts w:ascii="Times New Roman" w:eastAsia="Times New Roman" w:hAnsi="Times New Roman"/>
          <w:color w:val="000000" w:themeColor="text1"/>
          <w:sz w:val="24"/>
          <w:szCs w:val="24"/>
          <w:lang w:eastAsia="lt-LT"/>
        </w:rPr>
        <w:t xml:space="preserve"> ir pan. suteikt</w:t>
      </w:r>
      <w:r>
        <w:rPr>
          <w:rFonts w:ascii="Times New Roman" w:eastAsia="Times New Roman" w:hAnsi="Times New Roman"/>
          <w:color w:val="000000" w:themeColor="text1"/>
          <w:sz w:val="24"/>
          <w:szCs w:val="24"/>
          <w:lang w:eastAsia="lt-LT"/>
        </w:rPr>
        <w:t>os</w:t>
      </w:r>
      <w:r w:rsidRPr="0058409B">
        <w:rPr>
          <w:rFonts w:ascii="Times New Roman" w:eastAsia="Times New Roman" w:hAnsi="Times New Roman"/>
          <w:color w:val="000000" w:themeColor="text1"/>
          <w:sz w:val="24"/>
          <w:szCs w:val="24"/>
          <w:lang w:eastAsia="lt-LT"/>
        </w:rPr>
        <w:t xml:space="preserve"> paslaug</w:t>
      </w:r>
      <w:r>
        <w:rPr>
          <w:rFonts w:ascii="Times New Roman" w:eastAsia="Times New Roman" w:hAnsi="Times New Roman"/>
          <w:color w:val="000000" w:themeColor="text1"/>
          <w:sz w:val="24"/>
          <w:szCs w:val="24"/>
          <w:lang w:eastAsia="lt-LT"/>
        </w:rPr>
        <w:t>os (honorarai);</w:t>
      </w:r>
    </w:p>
    <w:p w14:paraId="59467D02" w14:textId="1CCDD92F"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19.1.2. </w:t>
      </w:r>
      <w:r w:rsidR="00642251">
        <w:rPr>
          <w:rFonts w:ascii="Times New Roman" w:eastAsia="Times New Roman" w:hAnsi="Times New Roman"/>
          <w:color w:val="000000" w:themeColor="text1"/>
          <w:sz w:val="24"/>
          <w:szCs w:val="24"/>
          <w:lang w:eastAsia="lt-LT"/>
        </w:rPr>
        <w:t>g</w:t>
      </w:r>
      <w:r w:rsidRPr="001B119D">
        <w:rPr>
          <w:rFonts w:ascii="Times New Roman" w:eastAsia="Times New Roman" w:hAnsi="Times New Roman"/>
          <w:color w:val="000000" w:themeColor="text1"/>
          <w:sz w:val="24"/>
          <w:szCs w:val="24"/>
          <w:lang w:eastAsia="lt-LT"/>
        </w:rPr>
        <w:t>reitosios medicinos pagalbos, gelbėtojų, apsaugos tarnybos paslaug</w:t>
      </w:r>
      <w:r>
        <w:rPr>
          <w:rFonts w:ascii="Times New Roman" w:eastAsia="Times New Roman" w:hAnsi="Times New Roman"/>
          <w:color w:val="000000" w:themeColor="text1"/>
          <w:sz w:val="24"/>
          <w:szCs w:val="24"/>
          <w:lang w:eastAsia="lt-LT"/>
        </w:rPr>
        <w:t>o</w:t>
      </w:r>
      <w:r w:rsidRPr="001B119D">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w:t>
      </w:r>
    </w:p>
    <w:p w14:paraId="003695DD"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19.2. Visas paslaugas, nurodytas 19.1.1</w:t>
      </w:r>
      <w:r w:rsidRPr="00DE75BE">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19.1.2 papunkčiuose, </w:t>
      </w:r>
      <w:r w:rsidRPr="0058409B">
        <w:rPr>
          <w:rFonts w:ascii="Times New Roman" w:eastAsia="Times New Roman" w:hAnsi="Times New Roman"/>
          <w:color w:val="000000" w:themeColor="text1"/>
          <w:sz w:val="24"/>
          <w:szCs w:val="24"/>
          <w:lang w:eastAsia="lt-LT"/>
        </w:rPr>
        <w:t>perkančioji organizacija užsako pagal poreikį</w:t>
      </w:r>
      <w:r>
        <w:rPr>
          <w:rFonts w:ascii="Times New Roman" w:eastAsia="Times New Roman" w:hAnsi="Times New Roman"/>
          <w:color w:val="000000" w:themeColor="text1"/>
          <w:sz w:val="24"/>
          <w:szCs w:val="24"/>
          <w:lang w:eastAsia="lt-LT"/>
        </w:rPr>
        <w:t xml:space="preserve">. </w:t>
      </w:r>
    </w:p>
    <w:p w14:paraId="491FF47C" w14:textId="77777777" w:rsidR="00C96B26" w:rsidRPr="001B119D"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1B119D">
        <w:rPr>
          <w:rFonts w:ascii="Times New Roman" w:eastAsia="Times New Roman" w:hAnsi="Times New Roman"/>
          <w:color w:val="000000" w:themeColor="text1"/>
          <w:sz w:val="24"/>
          <w:szCs w:val="24"/>
          <w:lang w:eastAsia="lt-LT"/>
        </w:rPr>
        <w:t>19.</w:t>
      </w:r>
      <w:r>
        <w:rPr>
          <w:rFonts w:ascii="Times New Roman" w:eastAsia="Times New Roman" w:hAnsi="Times New Roman"/>
          <w:color w:val="000000" w:themeColor="text1"/>
          <w:sz w:val="24"/>
          <w:szCs w:val="24"/>
          <w:lang w:eastAsia="lt-LT"/>
        </w:rPr>
        <w:t>3</w:t>
      </w:r>
      <w:r w:rsidRPr="001B119D">
        <w:rPr>
          <w:rFonts w:ascii="Times New Roman" w:eastAsia="Times New Roman" w:hAnsi="Times New Roman"/>
          <w:color w:val="000000" w:themeColor="text1"/>
          <w:sz w:val="24"/>
          <w:szCs w:val="24"/>
          <w:lang w:eastAsia="lt-LT"/>
        </w:rPr>
        <w:t xml:space="preserve">. </w:t>
      </w:r>
      <w:r w:rsidRPr="00A60077">
        <w:rPr>
          <w:rFonts w:ascii="Times New Roman" w:eastAsia="Times New Roman" w:hAnsi="Times New Roman"/>
          <w:color w:val="000000" w:themeColor="text1"/>
          <w:sz w:val="24"/>
          <w:szCs w:val="24"/>
          <w:lang w:eastAsia="lt-LT"/>
        </w:rPr>
        <w:t>Paslaugų, nurodytų 19.1.1–19.1.2 papunkčiuose, įsigijimo kainodara:</w:t>
      </w:r>
      <w:r w:rsidRPr="001B119D">
        <w:rPr>
          <w:rFonts w:ascii="Times New Roman" w:eastAsia="Times New Roman" w:hAnsi="Times New Roman"/>
          <w:color w:val="000000" w:themeColor="text1"/>
          <w:sz w:val="24"/>
          <w:szCs w:val="24"/>
          <w:lang w:eastAsia="lt-LT"/>
        </w:rPr>
        <w:t xml:space="preserve"> taikomas kainos apskaičiavimo būdas – sutarties vykdymo išlaidų atlyginimas.</w:t>
      </w:r>
    </w:p>
    <w:p w14:paraId="43B712C5" w14:textId="77777777" w:rsidR="001B119D" w:rsidRDefault="001B119D"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0147587E" w14:textId="6A229132" w:rsidR="00077AEC" w:rsidRPr="00980F65" w:rsidRDefault="00706B7B" w:rsidP="00980F65">
      <w:pPr>
        <w:tabs>
          <w:tab w:val="left" w:pos="720"/>
          <w:tab w:val="left" w:pos="851"/>
          <w:tab w:val="left" w:pos="993"/>
          <w:tab w:val="left" w:pos="1134"/>
        </w:tabs>
        <w:spacing w:after="0" w:line="240" w:lineRule="auto"/>
        <w:ind w:firstLine="567"/>
        <w:jc w:val="center"/>
        <w:rPr>
          <w:rFonts w:ascii="Times New Roman" w:hAnsi="Times New Roman"/>
          <w:b/>
          <w:color w:val="000000" w:themeColor="text1"/>
          <w:sz w:val="24"/>
          <w:szCs w:val="24"/>
        </w:rPr>
      </w:pPr>
      <w:r w:rsidRPr="00980F65">
        <w:rPr>
          <w:rFonts w:ascii="Times New Roman" w:hAnsi="Times New Roman"/>
          <w:b/>
          <w:color w:val="000000" w:themeColor="text1"/>
          <w:sz w:val="24"/>
          <w:szCs w:val="24"/>
        </w:rPr>
        <w:t>X</w:t>
      </w:r>
      <w:r w:rsidR="00507D52" w:rsidRPr="00980F65">
        <w:rPr>
          <w:rFonts w:ascii="Times New Roman" w:hAnsi="Times New Roman"/>
          <w:b/>
          <w:color w:val="000000" w:themeColor="text1"/>
          <w:sz w:val="24"/>
          <w:szCs w:val="24"/>
        </w:rPr>
        <w:t>X</w:t>
      </w:r>
      <w:r w:rsidRPr="00980F65">
        <w:rPr>
          <w:rFonts w:ascii="Times New Roman" w:hAnsi="Times New Roman"/>
          <w:b/>
          <w:color w:val="000000" w:themeColor="text1"/>
          <w:sz w:val="24"/>
          <w:szCs w:val="24"/>
        </w:rPr>
        <w:t xml:space="preserve">. </w:t>
      </w:r>
      <w:r w:rsidR="003D30A5">
        <w:rPr>
          <w:rFonts w:ascii="Times New Roman" w:hAnsi="Times New Roman"/>
          <w:b/>
          <w:color w:val="000000" w:themeColor="text1"/>
          <w:sz w:val="24"/>
          <w:szCs w:val="24"/>
        </w:rPr>
        <w:t>ŽALIEJI</w:t>
      </w:r>
      <w:r w:rsidR="00EA5362" w:rsidRPr="00980F65">
        <w:rPr>
          <w:rFonts w:ascii="Times New Roman" w:hAnsi="Times New Roman"/>
          <w:b/>
          <w:color w:val="000000" w:themeColor="text1"/>
          <w:sz w:val="24"/>
          <w:szCs w:val="24"/>
        </w:rPr>
        <w:t xml:space="preserve"> KRITERIJAI</w:t>
      </w:r>
    </w:p>
    <w:p w14:paraId="291A921F" w14:textId="77777777" w:rsidR="00077AEC" w:rsidRPr="000C47EB" w:rsidRDefault="00077AEC" w:rsidP="00077AEC">
      <w:pPr>
        <w:tabs>
          <w:tab w:val="left" w:pos="567"/>
          <w:tab w:val="left" w:pos="1134"/>
        </w:tabs>
        <w:spacing w:after="0" w:line="240" w:lineRule="auto"/>
        <w:ind w:right="-144"/>
        <w:jc w:val="center"/>
        <w:rPr>
          <w:rFonts w:ascii="Times New Roman" w:hAnsi="Times New Roman"/>
          <w:b/>
          <w:color w:val="FF0000"/>
          <w:sz w:val="24"/>
          <w:szCs w:val="24"/>
        </w:rPr>
      </w:pPr>
    </w:p>
    <w:p w14:paraId="28052F62" w14:textId="1A1277AE"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w:t>
      </w:r>
      <w:r w:rsidRPr="00105435">
        <w:rPr>
          <w:rFonts w:ascii="Times New Roman" w:eastAsia="Times New Roman" w:hAnsi="Times New Roman"/>
          <w:color w:val="000000" w:themeColor="text1"/>
          <w:sz w:val="24"/>
          <w:szCs w:val="24"/>
          <w:lang w:eastAsia="lt-LT"/>
        </w:rPr>
        <w:t>0.1.</w:t>
      </w:r>
      <w:r w:rsidRPr="00105435">
        <w:rPr>
          <w:rFonts w:ascii="Times New Roman" w:eastAsia="Times New Roman" w:hAnsi="Times New Roman"/>
          <w:color w:val="000000" w:themeColor="text1"/>
          <w:sz w:val="24"/>
          <w:szCs w:val="24"/>
          <w:lang w:eastAsia="lt-LT"/>
        </w:rPr>
        <w:tab/>
        <w:t xml:space="preserve">Renginyje naudojamas </w:t>
      </w:r>
      <w:r w:rsidR="00642251">
        <w:rPr>
          <w:rFonts w:ascii="Times New Roman" w:eastAsia="Times New Roman" w:hAnsi="Times New Roman"/>
          <w:color w:val="000000" w:themeColor="text1"/>
          <w:sz w:val="24"/>
          <w:szCs w:val="24"/>
          <w:lang w:eastAsia="lt-LT"/>
        </w:rPr>
        <w:t>p</w:t>
      </w:r>
      <w:r w:rsidRPr="00105435">
        <w:rPr>
          <w:rFonts w:ascii="Times New Roman" w:eastAsia="Times New Roman" w:hAnsi="Times New Roman"/>
          <w:color w:val="000000" w:themeColor="text1"/>
          <w:sz w:val="24"/>
          <w:szCs w:val="24"/>
          <w:lang w:eastAsia="lt-LT"/>
        </w:rPr>
        <w:t>aslaugų teikėjo pateiktas rašymo, spausdinimo ir kopijavimo popierius turi atitikti minimalius aplinkos apsaugos kriterijus:</w:t>
      </w:r>
    </w:p>
    <w:p w14:paraId="69F77ADF" w14:textId="6038EA0C"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0.1.1.</w:t>
      </w:r>
      <w:r w:rsidRPr="00105435">
        <w:rPr>
          <w:rFonts w:ascii="Times New Roman" w:eastAsia="Times New Roman" w:hAnsi="Times New Roman"/>
          <w:color w:val="000000" w:themeColor="text1"/>
          <w:sz w:val="24"/>
          <w:szCs w:val="24"/>
          <w:lang w:eastAsia="lt-LT"/>
        </w:rPr>
        <w:tab/>
        <w:t>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w:t>
      </w:r>
      <w:r w:rsidR="006402C4">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 xml:space="preserve"> arba lygiavertes miškų sertifikavimo sistemas, kita dalis – iš perdirbto popieriaus plaušų;</w:t>
      </w:r>
    </w:p>
    <w:p w14:paraId="5631A6A9" w14:textId="6E933081"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0.1.2.</w:t>
      </w:r>
      <w:r w:rsidRPr="00105435">
        <w:rPr>
          <w:rFonts w:ascii="Times New Roman" w:eastAsia="Times New Roman" w:hAnsi="Times New Roman"/>
          <w:color w:val="000000" w:themeColor="text1"/>
          <w:sz w:val="24"/>
          <w:szCs w:val="24"/>
          <w:lang w:eastAsia="lt-LT"/>
        </w:rPr>
        <w:tab/>
        <w:t>gaminys turi būti nebalintas arba balintas nenaudojant chloro dujų</w:t>
      </w:r>
      <w:r w:rsidR="00684F01">
        <w:rPr>
          <w:rFonts w:ascii="Times New Roman" w:eastAsia="Times New Roman" w:hAnsi="Times New Roman"/>
          <w:color w:val="000000" w:themeColor="text1"/>
          <w:sz w:val="24"/>
          <w:szCs w:val="24"/>
          <w:lang w:eastAsia="lt-LT"/>
        </w:rPr>
        <w:t>;</w:t>
      </w:r>
    </w:p>
    <w:p w14:paraId="0510F9F6" w14:textId="0D1F7DEE" w:rsidR="00684F01" w:rsidRDefault="00684F01"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20.1.3. p</w:t>
      </w:r>
      <w:r w:rsidRPr="00684F01">
        <w:rPr>
          <w:rFonts w:ascii="Times New Roman" w:eastAsia="Times New Roman" w:hAnsi="Times New Roman"/>
          <w:color w:val="000000" w:themeColor="text1"/>
          <w:sz w:val="24"/>
          <w:szCs w:val="24"/>
          <w:lang w:eastAsia="lt-LT"/>
        </w:rPr>
        <w:t>lonasis (higieninis) popierius: turi būti pagamintas iš 100 proc. perdirbto popieriaus (naudoto popieriaus ir (ar) gamybos atliekų) plaušų ir turi būti nebalintas arba balintas nenaudojant chloro dujų</w:t>
      </w:r>
      <w:r>
        <w:rPr>
          <w:rFonts w:ascii="Times New Roman" w:eastAsia="Times New Roman" w:hAnsi="Times New Roman"/>
          <w:color w:val="000000" w:themeColor="text1"/>
          <w:sz w:val="24"/>
          <w:szCs w:val="24"/>
          <w:lang w:eastAsia="lt-LT"/>
        </w:rPr>
        <w:t>.</w:t>
      </w:r>
    </w:p>
    <w:p w14:paraId="51D236F8" w14:textId="6361DFF1"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 xml:space="preserve">0.2. Maitinimo paslaugų teikimui (kavos pertraukų organizavimui) bei renginio organizavimo metu maistas ir gėrimai turi būti pateikiami naudojant daugkartinio naudojimo stalo įrankius, indus, staltieses ir kitus reikmenis. </w:t>
      </w:r>
    </w:p>
    <w:p w14:paraId="089398A5" w14:textId="5186208E" w:rsidR="00105435" w:rsidRPr="00105435" w:rsidRDefault="00105435" w:rsidP="00114122">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0.3. Susidariusios atliekos (biologiškai skaidžios atliekos, stiklas, popierius, plastikas, metalas ir kt.) turi būti rūšiuojamos jų susidarymo vietoje ir perduodamos atliekas tvarkančioms įmonėms.</w:t>
      </w:r>
      <w:r w:rsidR="00114122" w:rsidRPr="00114122">
        <w:t xml:space="preserve"> </w:t>
      </w:r>
      <w:r w:rsidR="00114122" w:rsidRPr="00114122">
        <w:rPr>
          <w:rFonts w:ascii="Times New Roman" w:eastAsia="Times New Roman" w:hAnsi="Times New Roman"/>
          <w:i/>
          <w:color w:val="000000" w:themeColor="text1"/>
          <w:sz w:val="24"/>
          <w:szCs w:val="24"/>
          <w:lang w:eastAsia="lt-LT"/>
        </w:rPr>
        <w:t>Atitiktį įrodantys dokumentai</w:t>
      </w:r>
      <w:r w:rsidR="00114122">
        <w:rPr>
          <w:rFonts w:ascii="Times New Roman" w:eastAsia="Times New Roman" w:hAnsi="Times New Roman"/>
          <w:color w:val="000000" w:themeColor="text1"/>
          <w:sz w:val="24"/>
          <w:szCs w:val="24"/>
          <w:lang w:eastAsia="lt-LT"/>
        </w:rPr>
        <w:t>:</w:t>
      </w:r>
      <w:r w:rsidR="00114122" w:rsidRPr="00114122">
        <w:rPr>
          <w:rFonts w:ascii="Times New Roman" w:eastAsia="Times New Roman" w:hAnsi="Times New Roman"/>
          <w:color w:val="000000" w:themeColor="text1"/>
          <w:sz w:val="24"/>
          <w:szCs w:val="24"/>
          <w:lang w:eastAsia="lt-LT"/>
        </w:rPr>
        <w:t xml:space="preserve"> galiojantys ekologinio ženklo sertifikatai, gamintojo deklaracijos įrodančios, kad produktai yra biologiškai</w:t>
      </w:r>
      <w:r w:rsidR="00114122">
        <w:rPr>
          <w:rFonts w:ascii="Times New Roman" w:eastAsia="Times New Roman" w:hAnsi="Times New Roman"/>
          <w:color w:val="000000" w:themeColor="text1"/>
          <w:sz w:val="24"/>
          <w:szCs w:val="24"/>
          <w:lang w:eastAsia="lt-LT"/>
        </w:rPr>
        <w:t xml:space="preserve"> </w:t>
      </w:r>
      <w:r w:rsidR="00114122" w:rsidRPr="00114122">
        <w:rPr>
          <w:rFonts w:ascii="Times New Roman" w:eastAsia="Times New Roman" w:hAnsi="Times New Roman"/>
          <w:color w:val="000000" w:themeColor="text1"/>
          <w:sz w:val="24"/>
          <w:szCs w:val="24"/>
          <w:lang w:eastAsia="lt-LT"/>
        </w:rPr>
        <w:t>skaidūs (kompostuojami), pirkimo vykdytojas gali prašyti tiekėjo pateikti pažymą ar pasirašytą sutartį su atliekas tvarkančia,</w:t>
      </w:r>
      <w:r w:rsidR="00114122">
        <w:rPr>
          <w:rFonts w:ascii="Times New Roman" w:eastAsia="Times New Roman" w:hAnsi="Times New Roman"/>
          <w:color w:val="000000" w:themeColor="text1"/>
          <w:sz w:val="24"/>
          <w:szCs w:val="24"/>
          <w:lang w:eastAsia="lt-LT"/>
        </w:rPr>
        <w:t xml:space="preserve"> </w:t>
      </w:r>
      <w:r w:rsidR="00114122" w:rsidRPr="00114122">
        <w:rPr>
          <w:rFonts w:ascii="Times New Roman" w:eastAsia="Times New Roman" w:hAnsi="Times New Roman"/>
          <w:color w:val="000000" w:themeColor="text1"/>
          <w:sz w:val="24"/>
          <w:szCs w:val="24"/>
          <w:lang w:eastAsia="lt-LT"/>
        </w:rPr>
        <w:t>kompostuojančia ar kitaip naudojančia įmone</w:t>
      </w:r>
      <w:r w:rsidR="00642251">
        <w:rPr>
          <w:rFonts w:ascii="Times New Roman" w:eastAsia="Times New Roman" w:hAnsi="Times New Roman"/>
          <w:color w:val="000000" w:themeColor="text1"/>
          <w:sz w:val="24"/>
          <w:szCs w:val="24"/>
          <w:lang w:eastAsia="lt-LT"/>
        </w:rPr>
        <w:t>.</w:t>
      </w:r>
    </w:p>
    <w:p w14:paraId="2153AF89" w14:textId="6554812F" w:rsidR="00105435" w:rsidRPr="00105435" w:rsidRDefault="00105435" w:rsidP="000961A1">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0.4. Maitinimo paslaugų teikimo vietoje susidarančios atliekos turi būti tinkamai sutvarkytos</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t. y. perduodamos atliekas tvarkančioms ir (ar) atliekas kompostuojančioms ir (ar) kitaip naudojančioms įmonėms.</w:t>
      </w:r>
      <w:r w:rsidR="000961A1" w:rsidRPr="000961A1">
        <w:t xml:space="preserve"> </w:t>
      </w:r>
      <w:r w:rsidR="000961A1" w:rsidRPr="000961A1">
        <w:rPr>
          <w:rFonts w:ascii="Times New Roman" w:eastAsia="Times New Roman" w:hAnsi="Times New Roman"/>
          <w:i/>
          <w:color w:val="000000" w:themeColor="text1"/>
          <w:sz w:val="24"/>
          <w:szCs w:val="24"/>
          <w:lang w:eastAsia="lt-LT"/>
        </w:rPr>
        <w:t>Atitiktį įrodantys dokumenta</w:t>
      </w:r>
      <w:r w:rsidR="000961A1">
        <w:rPr>
          <w:rFonts w:ascii="Times New Roman" w:eastAsia="Times New Roman" w:hAnsi="Times New Roman"/>
          <w:i/>
          <w:color w:val="000000" w:themeColor="text1"/>
          <w:sz w:val="24"/>
          <w:szCs w:val="24"/>
          <w:lang w:eastAsia="lt-LT"/>
        </w:rPr>
        <w:t xml:space="preserve">i: </w:t>
      </w:r>
      <w:r w:rsidR="000961A1" w:rsidRPr="000961A1">
        <w:rPr>
          <w:rFonts w:ascii="Times New Roman" w:eastAsia="Times New Roman" w:hAnsi="Times New Roman"/>
          <w:color w:val="000000" w:themeColor="text1"/>
          <w:sz w:val="24"/>
          <w:szCs w:val="24"/>
          <w:lang w:eastAsia="lt-LT"/>
        </w:rPr>
        <w:t>galiojantys ekologinio ženklo sertifikatai, arba gamintojo techniniai dokumentai ir (ar) deklaracijos įrodančios,</w:t>
      </w:r>
      <w:r w:rsidR="000961A1">
        <w:rPr>
          <w:rFonts w:ascii="Times New Roman" w:eastAsia="Times New Roman" w:hAnsi="Times New Roman"/>
          <w:color w:val="000000" w:themeColor="text1"/>
          <w:sz w:val="24"/>
          <w:szCs w:val="24"/>
          <w:lang w:eastAsia="lt-LT"/>
        </w:rPr>
        <w:t xml:space="preserve"> </w:t>
      </w:r>
      <w:r w:rsidR="000961A1" w:rsidRPr="000961A1">
        <w:rPr>
          <w:rFonts w:ascii="Times New Roman" w:eastAsia="Times New Roman" w:hAnsi="Times New Roman"/>
          <w:color w:val="000000" w:themeColor="text1"/>
          <w:sz w:val="24"/>
          <w:szCs w:val="24"/>
          <w:lang w:eastAsia="lt-LT"/>
        </w:rPr>
        <w:t>kad atliekų maišai yra biologiškai skaidūs (kompostuojami), sutarties kopiją sudarytą tarp tiekėjo ir atestuoto atliekų tvarkytojo bei išrašas</w:t>
      </w:r>
      <w:r w:rsidR="000961A1">
        <w:rPr>
          <w:rFonts w:ascii="Times New Roman" w:eastAsia="Times New Roman" w:hAnsi="Times New Roman"/>
          <w:color w:val="000000" w:themeColor="text1"/>
          <w:sz w:val="24"/>
          <w:szCs w:val="24"/>
          <w:lang w:eastAsia="lt-LT"/>
        </w:rPr>
        <w:t xml:space="preserve"> </w:t>
      </w:r>
      <w:r w:rsidR="000961A1" w:rsidRPr="000961A1">
        <w:rPr>
          <w:rFonts w:ascii="Times New Roman" w:eastAsia="Times New Roman" w:hAnsi="Times New Roman"/>
          <w:color w:val="000000" w:themeColor="text1"/>
          <w:sz w:val="24"/>
          <w:szCs w:val="24"/>
          <w:lang w:eastAsia="lt-LT"/>
        </w:rPr>
        <w:t>ar atliekų perdavimo aktas, ar kiti lygiaverčiai įrodymai, įrodantys, kad tiekėjas atliekas perdavė atliekų tvarkytojui.</w:t>
      </w:r>
    </w:p>
    <w:p w14:paraId="2281DA16" w14:textId="754843A7"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w:t>
      </w:r>
      <w:r w:rsidRPr="00105435">
        <w:rPr>
          <w:rFonts w:ascii="Times New Roman" w:eastAsia="Times New Roman" w:hAnsi="Times New Roman"/>
          <w:color w:val="000000" w:themeColor="text1"/>
          <w:sz w:val="24"/>
          <w:szCs w:val="24"/>
          <w:lang w:eastAsia="lt-LT"/>
        </w:rPr>
        <w:tab/>
        <w:t>Paslaugų teikėjas sutarties vykdymo metu įsipareigoja laikytis aplinkos apsaugos kriterijų maisto produktams ir maitinimo paslaugoms:</w:t>
      </w:r>
    </w:p>
    <w:p w14:paraId="6A98441F" w14:textId="09E4FC73"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w:t>
      </w:r>
      <w:r w:rsidRPr="00105435">
        <w:rPr>
          <w:rFonts w:ascii="Times New Roman" w:eastAsia="Times New Roman" w:hAnsi="Times New Roman"/>
          <w:color w:val="000000" w:themeColor="text1"/>
          <w:sz w:val="24"/>
          <w:szCs w:val="24"/>
          <w:lang w:eastAsia="lt-LT"/>
        </w:rPr>
        <w:tab/>
        <w:t>ne mažiau kaip 30 proc. perkamų maisto produktų (išskyrus maisto produktus skirtus gyvūnams) kiekio (kilogramais, litrais, vienetais) turi atitikti bent vieną iš šių minimalių aplinkos apsaugos kriterijų:</w:t>
      </w:r>
    </w:p>
    <w:p w14:paraId="6E7A5A10" w14:textId="5CC998A5"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0.5.1.1.</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6DDFADE" w14:textId="279194A9"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0.5.1.2.</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CEDF595" w14:textId="16B84490" w:rsid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0.5.1.3.</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9FD6AD5" w14:textId="72ED3B03" w:rsidR="00C10AF4" w:rsidRPr="00105435" w:rsidRDefault="00C10AF4"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 xml:space="preserve">20.5.2. </w:t>
      </w:r>
      <w:r w:rsidR="00642251">
        <w:rPr>
          <w:rFonts w:ascii="Times New Roman" w:eastAsia="Times New Roman" w:hAnsi="Times New Roman"/>
          <w:i/>
          <w:color w:val="000000" w:themeColor="text1"/>
          <w:sz w:val="24"/>
          <w:szCs w:val="24"/>
          <w:lang w:eastAsia="lt-LT"/>
        </w:rPr>
        <w:t>a</w:t>
      </w:r>
      <w:r w:rsidRPr="00C10AF4">
        <w:rPr>
          <w:rFonts w:ascii="Times New Roman" w:eastAsia="Times New Roman" w:hAnsi="Times New Roman"/>
          <w:i/>
          <w:color w:val="000000" w:themeColor="text1"/>
          <w:sz w:val="24"/>
          <w:szCs w:val="24"/>
          <w:lang w:eastAsia="lt-LT"/>
        </w:rPr>
        <w:t>titiktį reikalavimams įrodantys dokumentai</w:t>
      </w:r>
      <w:r w:rsidRPr="00C10AF4">
        <w:rPr>
          <w:rFonts w:ascii="Times New Roman" w:eastAsia="Times New Roman" w:hAnsi="Times New Roman"/>
          <w:color w:val="000000" w:themeColor="text1"/>
          <w:sz w:val="24"/>
          <w:szCs w:val="24"/>
          <w:lang w:eastAsia="lt-LT"/>
        </w:rPr>
        <w:t>: (</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.1.1–</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r>
        <w:rPr>
          <w:rFonts w:ascii="Times New Roman" w:eastAsia="Times New Roman" w:hAnsi="Times New Roman"/>
          <w:color w:val="000000" w:themeColor="text1"/>
          <w:sz w:val="24"/>
          <w:szCs w:val="24"/>
          <w:lang w:eastAsia="lt-LT"/>
        </w:rPr>
        <w:t>.</w:t>
      </w:r>
    </w:p>
    <w:p w14:paraId="362B06E1" w14:textId="72167120" w:rsidR="00D6194B" w:rsidRDefault="00D6194B"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20.6. Pakuotės </w:t>
      </w:r>
      <w:r w:rsidRPr="00D6194B">
        <w:rPr>
          <w:rFonts w:ascii="Times New Roman" w:eastAsia="Times New Roman" w:hAnsi="Times New Roman"/>
          <w:color w:val="000000" w:themeColor="text1"/>
          <w:sz w:val="24"/>
          <w:szCs w:val="24"/>
          <w:lang w:eastAsia="lt-LT"/>
        </w:rPr>
        <w:t>turi būti laikytinos perdirbamosiomis pakuotėmis pagal Lietuvos Respublikos mokesčio už aplinkos teršimą įstatymo nuostatas ir (ar) turi būti vienalytės (homogeniškos) pakuotės, pagamintos iš vienos rūšies medžiagos</w:t>
      </w:r>
      <w:r>
        <w:rPr>
          <w:rFonts w:ascii="Times New Roman" w:eastAsia="Times New Roman" w:hAnsi="Times New Roman"/>
          <w:color w:val="000000" w:themeColor="text1"/>
          <w:sz w:val="24"/>
          <w:szCs w:val="24"/>
          <w:lang w:eastAsia="lt-LT"/>
        </w:rPr>
        <w:t xml:space="preserve">. </w:t>
      </w:r>
      <w:r w:rsidR="00684F01" w:rsidRPr="00684F01">
        <w:rPr>
          <w:rFonts w:ascii="Times New Roman" w:eastAsia="Times New Roman" w:hAnsi="Times New Roman"/>
          <w:i/>
          <w:color w:val="000000" w:themeColor="text1"/>
          <w:sz w:val="24"/>
          <w:szCs w:val="24"/>
          <w:lang w:eastAsia="lt-LT"/>
        </w:rPr>
        <w:t>Atitiktį reikalavimams įrodantys dokumentai</w:t>
      </w:r>
      <w:r w:rsidR="00684F01" w:rsidRPr="00684F01">
        <w:rPr>
          <w:rFonts w:ascii="Times New Roman" w:eastAsia="Times New Roman" w:hAnsi="Times New Roman"/>
          <w:color w:val="000000" w:themeColor="text1"/>
          <w:sz w:val="24"/>
          <w:szCs w:val="24"/>
          <w:lang w:eastAsia="lt-LT"/>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684F01">
        <w:rPr>
          <w:rFonts w:ascii="Times New Roman" w:eastAsia="Times New Roman" w:hAnsi="Times New Roman"/>
          <w:color w:val="000000" w:themeColor="text1"/>
          <w:sz w:val="24"/>
          <w:szCs w:val="24"/>
          <w:lang w:eastAsia="lt-LT"/>
        </w:rPr>
        <w:t>.</w:t>
      </w:r>
    </w:p>
    <w:p w14:paraId="2BB3B2EA" w14:textId="52441B69" w:rsidR="00D6194B" w:rsidRDefault="00D6194B" w:rsidP="00D6194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 </w:t>
      </w:r>
      <w:r w:rsidRPr="00D6194B">
        <w:rPr>
          <w:rFonts w:ascii="Times New Roman" w:eastAsia="Times New Roman" w:hAnsi="Times New Roman"/>
          <w:color w:val="000000" w:themeColor="text1"/>
          <w:sz w:val="24"/>
          <w:szCs w:val="24"/>
          <w:lang w:eastAsia="lt-LT"/>
        </w:rPr>
        <w:t>Renginio metu organizuojamų transporto paslaugų (pvz., pervežimas į / iš viešbučių, konferencijų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centrų, oro / jūrų uostų, geležinkelio / autobusų stočių; pažintinių ekskursijų) metu naudojamos M</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ir N kategorijų transporto priemonės turi būti netaršios arba visai netaršios sunkiojo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priemonės, kaip apibrėžta Lietuvos Respublikos alternatyvių degalų įstatymo 2 str</w:t>
      </w:r>
      <w:r w:rsidR="00642251">
        <w:rPr>
          <w:rFonts w:ascii="Times New Roman" w:eastAsia="Times New Roman" w:hAnsi="Times New Roman"/>
          <w:color w:val="000000" w:themeColor="text1"/>
          <w:sz w:val="24"/>
          <w:szCs w:val="24"/>
          <w:lang w:eastAsia="lt-LT"/>
        </w:rPr>
        <w:t>aipsnio</w:t>
      </w:r>
      <w:r w:rsidRPr="00D6194B">
        <w:rPr>
          <w:rFonts w:ascii="Times New Roman" w:eastAsia="Times New Roman" w:hAnsi="Times New Roman"/>
          <w:color w:val="000000" w:themeColor="text1"/>
          <w:sz w:val="24"/>
          <w:szCs w:val="24"/>
          <w:lang w:eastAsia="lt-LT"/>
        </w:rPr>
        <w:t xml:space="preserve"> 23 ir (ar) 36</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dalyse arba atitikti bent vieną iš žemiau nurodomų aplinkos apsaugos kriterijų*:</w:t>
      </w:r>
    </w:p>
    <w:p w14:paraId="79A3FEF5" w14:textId="77777777" w:rsidR="00D6194B" w:rsidRDefault="00D6194B" w:rsidP="00D6194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20.7.1. </w:t>
      </w:r>
      <w:r w:rsidRPr="00D6194B">
        <w:rPr>
          <w:rFonts w:ascii="Times New Roman" w:eastAsia="Times New Roman" w:hAnsi="Times New Roman"/>
          <w:color w:val="000000" w:themeColor="text1"/>
          <w:sz w:val="24"/>
          <w:szCs w:val="24"/>
          <w:lang w:eastAsia="lt-LT"/>
        </w:rPr>
        <w:t>M1, M2, N1 kategorijų transporto priemonės išmetamas anglies dioksido (CO2) kiekis, išmatuotas pagal 2007</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m. birželio 20 d. Europos Parlamento ir Tarybos reglamentą (EB) Nr. 715/2007 dėl variklinių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priemonių tipo patvirtinimo, atsižvelgiant į išmetamųjų teršalų kiekį iš lengvųjų keleivinių ir komercinių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transporto priemonių („Euro 5“ ir „Euro 6“) su visais pakeitimais ir jo įgyvendinimo priemonėmis, M1</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kategorijos transporto priemonėms neturi viršyti 95 g/km, M2 ir N1 kategorijos transporto priemonėms neturi</w:t>
      </w:r>
      <w:r>
        <w:rPr>
          <w:rFonts w:ascii="Times New Roman" w:eastAsia="Times New Roman" w:hAnsi="Times New Roman"/>
          <w:color w:val="000000" w:themeColor="text1"/>
          <w:sz w:val="24"/>
          <w:szCs w:val="24"/>
          <w:lang w:eastAsia="lt-LT"/>
        </w:rPr>
        <w:t xml:space="preserve"> viršyti 147 g/km;</w:t>
      </w:r>
    </w:p>
    <w:p w14:paraId="11E90B1F" w14:textId="0E3337C4" w:rsidR="00D6194B" w:rsidRDefault="00D6194B" w:rsidP="00EE562D">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20.7.2. </w:t>
      </w:r>
      <w:r w:rsidRPr="00D6194B">
        <w:rPr>
          <w:rFonts w:ascii="Times New Roman" w:eastAsia="Times New Roman" w:hAnsi="Times New Roman"/>
          <w:color w:val="000000" w:themeColor="text1"/>
          <w:sz w:val="24"/>
          <w:szCs w:val="24"/>
          <w:lang w:eastAsia="lt-LT"/>
        </w:rPr>
        <w:t>M3, N2, N3 kategorijų transporto priemonės turėtų atitikti ne mažesnį kaip „Euro 6“ teršalų išmetimo</w:t>
      </w:r>
      <w:r w:rsidR="00B450C0" w:rsidRPr="00B450C0">
        <w:t xml:space="preserve"> </w:t>
      </w:r>
      <w:r w:rsidR="00B450C0" w:rsidRPr="00B450C0">
        <w:rPr>
          <w:rFonts w:ascii="Times New Roman" w:eastAsia="Times New Roman" w:hAnsi="Times New Roman"/>
          <w:color w:val="000000" w:themeColor="text1"/>
          <w:sz w:val="24"/>
          <w:szCs w:val="24"/>
          <w:lang w:eastAsia="lt-LT"/>
        </w:rPr>
        <w:t>standartą</w:t>
      </w:r>
      <w:r>
        <w:rPr>
          <w:rFonts w:ascii="Times New Roman" w:eastAsia="Times New Roman" w:hAnsi="Times New Roman"/>
          <w:color w:val="000000" w:themeColor="text1"/>
          <w:sz w:val="24"/>
          <w:szCs w:val="24"/>
          <w:lang w:eastAsia="lt-LT"/>
        </w:rPr>
        <w:t>.</w:t>
      </w:r>
      <w:r w:rsidR="00EE562D">
        <w:rPr>
          <w:rFonts w:ascii="Times New Roman" w:eastAsia="Times New Roman" w:hAnsi="Times New Roman"/>
          <w:color w:val="000000" w:themeColor="text1"/>
          <w:sz w:val="24"/>
          <w:szCs w:val="24"/>
          <w:lang w:eastAsia="lt-LT"/>
        </w:rPr>
        <w:t xml:space="preserve"> </w:t>
      </w:r>
      <w:r w:rsidR="00EE562D" w:rsidRPr="00EE562D">
        <w:rPr>
          <w:rFonts w:ascii="Times New Roman" w:eastAsia="Times New Roman" w:hAnsi="Times New Roman"/>
          <w:i/>
          <w:color w:val="000000" w:themeColor="text1"/>
          <w:sz w:val="24"/>
          <w:szCs w:val="24"/>
          <w:lang w:eastAsia="lt-LT"/>
        </w:rPr>
        <w:t>Atitiktį įrodantys dokumentai</w:t>
      </w:r>
      <w:r w:rsidR="00EE562D">
        <w:rPr>
          <w:rFonts w:ascii="Times New Roman" w:eastAsia="Times New Roman" w:hAnsi="Times New Roman"/>
          <w:color w:val="000000" w:themeColor="text1"/>
          <w:sz w:val="24"/>
          <w:szCs w:val="24"/>
          <w:lang w:eastAsia="lt-LT"/>
        </w:rPr>
        <w:t>:</w:t>
      </w:r>
      <w:r w:rsidR="00EE562D" w:rsidRPr="00EE562D">
        <w:rPr>
          <w:rFonts w:ascii="Times New Roman" w:eastAsia="Times New Roman" w:hAnsi="Times New Roman"/>
          <w:color w:val="000000" w:themeColor="text1"/>
          <w:sz w:val="24"/>
          <w:szCs w:val="24"/>
          <w:lang w:eastAsia="lt-LT"/>
        </w:rPr>
        <w:t xml:space="preserve"> gamintojo techniniai dokumentai (transporto priemonės tipo patvirtinimo dokumentai) arba tiekėjo</w:t>
      </w:r>
      <w:r w:rsidR="00EE562D">
        <w:rPr>
          <w:rFonts w:ascii="Times New Roman" w:eastAsia="Times New Roman" w:hAnsi="Times New Roman"/>
          <w:color w:val="000000" w:themeColor="text1"/>
          <w:sz w:val="24"/>
          <w:szCs w:val="24"/>
          <w:lang w:eastAsia="lt-LT"/>
        </w:rPr>
        <w:t xml:space="preserve"> </w:t>
      </w:r>
      <w:r w:rsidR="00EE562D" w:rsidRPr="00EE562D">
        <w:rPr>
          <w:rFonts w:ascii="Times New Roman" w:eastAsia="Times New Roman" w:hAnsi="Times New Roman"/>
          <w:color w:val="000000" w:themeColor="text1"/>
          <w:sz w:val="24"/>
          <w:szCs w:val="24"/>
          <w:lang w:eastAsia="lt-LT"/>
        </w:rPr>
        <w:t>deklaracija (pateikiant objektyvius įrodymus), arba kiti lygiaverčiai įrodymai.</w:t>
      </w:r>
    </w:p>
    <w:p w14:paraId="33D8E339" w14:textId="46B7BA48" w:rsidR="009432DB" w:rsidRPr="009432DB" w:rsidRDefault="009432DB" w:rsidP="009432D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20.8. </w:t>
      </w:r>
      <w:r w:rsidRPr="009432DB">
        <w:rPr>
          <w:rFonts w:ascii="Times New Roman" w:eastAsia="Times New Roman" w:hAnsi="Times New Roman"/>
          <w:color w:val="000000" w:themeColor="text1"/>
          <w:sz w:val="24"/>
          <w:szCs w:val="24"/>
          <w:lang w:eastAsia="lt-LT"/>
        </w:rPr>
        <w:t>Renginio atributikai naudojami tekstilės gaminiai (pvz., marškinėliai, kepurės, krepšiai, maišeliai ir kt.) turi būti</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paženklinti I tipo ekologiniu ženklu (pvz., „Nordic Swan“, „EU Ecolabel“ ir kt.).</w:t>
      </w:r>
    </w:p>
    <w:p w14:paraId="279A0E85" w14:textId="1A0CF81F" w:rsidR="009432DB" w:rsidRPr="009432DB" w:rsidRDefault="009432DB" w:rsidP="009432D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20.9. </w:t>
      </w:r>
      <w:r w:rsidRPr="009432DB">
        <w:rPr>
          <w:rFonts w:ascii="Times New Roman" w:eastAsia="Times New Roman" w:hAnsi="Times New Roman"/>
          <w:color w:val="000000" w:themeColor="text1"/>
          <w:sz w:val="24"/>
          <w:szCs w:val="24"/>
          <w:lang w:eastAsia="lt-LT"/>
        </w:rPr>
        <w:t>Renginyje naudojamos rašymo priemonės, kitos raštinės prekės turi būti pagamintos iš natūralios medžiagos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(medžio, popieriaus ir kt.) arba iš perdirbtų vartojimo atliekų, o žymeklių rašalas turi būti pagamintas vandens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pagrindu.</w:t>
      </w:r>
    </w:p>
    <w:p w14:paraId="0A660321" w14:textId="1AD40081" w:rsidR="0071209B" w:rsidRDefault="009432DB" w:rsidP="00AD606F">
      <w:pPr>
        <w:tabs>
          <w:tab w:val="left" w:pos="567"/>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20.10. </w:t>
      </w:r>
      <w:r w:rsidRPr="009432DB">
        <w:rPr>
          <w:rFonts w:ascii="Times New Roman" w:eastAsia="Times New Roman" w:hAnsi="Times New Roman"/>
          <w:color w:val="000000" w:themeColor="text1"/>
          <w:sz w:val="24"/>
          <w:szCs w:val="24"/>
          <w:lang w:eastAsia="lt-LT"/>
        </w:rPr>
        <w:t>Renginyje naudojamai atributikos, dekoracijų, dovanų (pvz., dovanų maišeliai, statulėlės ir kt.) gaminiai ar</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produktai turi būti pilnai (arba jų dalis) pagaminti iš perdirbtų medžiagų (pvz., perdirbto plastiko, kartono,</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metalo ar kt.).</w:t>
      </w:r>
      <w:r w:rsidRPr="009432DB">
        <w:rPr>
          <w:rFonts w:ascii="Times New Roman" w:eastAsia="Times New Roman" w:hAnsi="Times New Roman"/>
          <w:color w:val="000000" w:themeColor="text1"/>
          <w:sz w:val="24"/>
          <w:szCs w:val="24"/>
          <w:lang w:eastAsia="lt-LT"/>
        </w:rPr>
        <w:cr/>
      </w:r>
      <w:r w:rsidR="0071209B" w:rsidRPr="0071209B">
        <w:t xml:space="preserve"> </w:t>
      </w:r>
      <w:r w:rsidR="00AD606F">
        <w:tab/>
      </w:r>
      <w:r w:rsidR="0071209B">
        <w:rPr>
          <w:rFonts w:ascii="Times New Roman" w:eastAsia="Times New Roman" w:hAnsi="Times New Roman"/>
          <w:color w:val="000000" w:themeColor="text1"/>
          <w:sz w:val="24"/>
          <w:szCs w:val="24"/>
          <w:lang w:eastAsia="lt-LT"/>
        </w:rPr>
        <w:t xml:space="preserve">20.11. </w:t>
      </w:r>
      <w:r w:rsidR="0071209B" w:rsidRPr="0071209B">
        <w:rPr>
          <w:rFonts w:ascii="Times New Roman" w:eastAsia="Times New Roman" w:hAnsi="Times New Roman"/>
          <w:color w:val="000000" w:themeColor="text1"/>
          <w:sz w:val="24"/>
          <w:szCs w:val="24"/>
          <w:lang w:eastAsia="lt-LT"/>
        </w:rPr>
        <w:t>Patalpos turėtų būti nuomojamos ir (ar) apgyvendinimo paslaugos turi būti teikiamos konferencijų salėse, viešbučiuose ar kitose erdvėse:</w:t>
      </w:r>
    </w:p>
    <w:p w14:paraId="41D317DA" w14:textId="33D80E6C"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20.11.1.</w:t>
      </w:r>
      <w:r w:rsidRPr="0071209B">
        <w:rPr>
          <w:rFonts w:ascii="Times New Roman" w:eastAsia="Times New Roman" w:hAnsi="Times New Roman"/>
          <w:color w:val="000000" w:themeColor="text1"/>
          <w:sz w:val="24"/>
          <w:szCs w:val="24"/>
          <w:lang w:eastAsia="lt-LT"/>
        </w:rPr>
        <w:t xml:space="preserve"> kuriose yra taikomi aplinkos apsaugos vadybos sistemos reikalavimai pagal standartą LST EN ISO 14001</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 vadybos sistemos. Reikalavimai ir naudojimo gairės“ (toliau – LST EN ISO 14001) arba Europos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Sąjungos aplinkosaugos vadybos ir audito sistemą (toliau – EMAS) ar kitus aplinkos apsaugos vadybos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standartus, pagrįstus atitinkamais Europos arba tarptautinių standartizacijos organizacijų priimtais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standartais, ar kitais tiekėjo pateiktais lygiaverčiais įrodymais ir (ar);</w:t>
      </w:r>
    </w:p>
    <w:p w14:paraId="1932E4AA" w14:textId="549FEDD7"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20.11.2. </w:t>
      </w:r>
      <w:r w:rsidRPr="0071209B">
        <w:rPr>
          <w:rFonts w:ascii="Times New Roman" w:eastAsia="Times New Roman" w:hAnsi="Times New Roman"/>
          <w:color w:val="000000" w:themeColor="text1"/>
          <w:sz w:val="24"/>
          <w:szCs w:val="24"/>
          <w:lang w:eastAsia="lt-LT"/>
        </w:rPr>
        <w:t>atitinkančiose nustatytus I tipo ekologinio ženklo reikalavimus pagal standartą LST EN ISO 14024</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„Aplinkosauginiai ženklai ir aplinkosauginės deklaracijos. I tipo aplinkosauginis ženklinimas. Principai ir</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 xml:space="preserve">procedūros“ ir paženklintus I tipo ekologiniu ženklu (pvz., „Green Key“, </w:t>
      </w:r>
      <w:r w:rsidRPr="0071209B">
        <w:rPr>
          <w:rFonts w:ascii="Times New Roman" w:eastAsia="Times New Roman" w:hAnsi="Times New Roman"/>
          <w:color w:val="000000" w:themeColor="text1"/>
          <w:sz w:val="24"/>
          <w:szCs w:val="24"/>
          <w:lang w:eastAsia="lt-LT"/>
        </w:rPr>
        <w:lastRenderedPageBreak/>
        <w:t>„Österreichisches Umweltzeichean“,</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„EU Ecolabel“, „Nordic Swan“) arba kitu tiekėjo pateiktu lygiaverčiu įrodymu ir (ar);</w:t>
      </w:r>
    </w:p>
    <w:p w14:paraId="57D35B11" w14:textId="1091CBBA" w:rsid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20.11.3. </w:t>
      </w:r>
      <w:r w:rsidRPr="0071209B">
        <w:rPr>
          <w:rFonts w:ascii="Times New Roman" w:eastAsia="Times New Roman" w:hAnsi="Times New Roman"/>
          <w:color w:val="000000" w:themeColor="text1"/>
          <w:sz w:val="24"/>
          <w:szCs w:val="24"/>
          <w:lang w:eastAsia="lt-LT"/>
        </w:rPr>
        <w:t>turinčiose pastato tvarumo vertinimo sistemos sertifikatą (pvz., BREEM, LEED, LPTVS) ir kitus lygiaverčius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sertifikatus</w:t>
      </w:r>
      <w:r w:rsidR="00EE7F35">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w:t>
      </w:r>
    </w:p>
    <w:p w14:paraId="1C7D6EDB" w14:textId="38B85DD2"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20.11.4. </w:t>
      </w:r>
      <w:r w:rsidR="00342E6A">
        <w:rPr>
          <w:rFonts w:ascii="Times New Roman" w:eastAsia="Times New Roman" w:hAnsi="Times New Roman"/>
          <w:color w:val="000000" w:themeColor="text1"/>
          <w:sz w:val="24"/>
          <w:szCs w:val="24"/>
          <w:lang w:eastAsia="lt-LT"/>
        </w:rPr>
        <w:t>n</w:t>
      </w:r>
      <w:r w:rsidRPr="0071209B">
        <w:rPr>
          <w:rFonts w:ascii="Times New Roman" w:eastAsia="Times New Roman" w:hAnsi="Times New Roman"/>
          <w:color w:val="000000" w:themeColor="text1"/>
          <w:sz w:val="24"/>
          <w:szCs w:val="24"/>
          <w:lang w:eastAsia="lt-LT"/>
        </w:rPr>
        <w:t>uomojamose patalpose ir (ar) apgyvendinimo paslaugų vietoje naudojama elektra (arba jos dalis) turi būti pagaminta iš atsinaujinančių energijos išteklių</w:t>
      </w:r>
      <w:r w:rsidR="005543FB">
        <w:rPr>
          <w:rFonts w:ascii="Times New Roman" w:eastAsia="Times New Roman" w:hAnsi="Times New Roman"/>
          <w:color w:val="000000" w:themeColor="text1"/>
          <w:sz w:val="24"/>
          <w:szCs w:val="24"/>
          <w:lang w:eastAsia="lt-LT"/>
        </w:rPr>
        <w:t>;</w:t>
      </w:r>
    </w:p>
    <w:p w14:paraId="48266B61" w14:textId="5E02E1EF" w:rsidR="009432D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20.11.5. </w:t>
      </w:r>
      <w:r w:rsidR="00342E6A">
        <w:rPr>
          <w:rFonts w:ascii="Times New Roman" w:eastAsia="Times New Roman" w:hAnsi="Times New Roman"/>
          <w:i/>
          <w:color w:val="000000" w:themeColor="text1"/>
          <w:sz w:val="24"/>
          <w:szCs w:val="24"/>
          <w:lang w:eastAsia="lt-LT"/>
        </w:rPr>
        <w:t>a</w:t>
      </w:r>
      <w:r w:rsidRPr="0071209B">
        <w:rPr>
          <w:rFonts w:ascii="Times New Roman" w:eastAsia="Times New Roman" w:hAnsi="Times New Roman"/>
          <w:i/>
          <w:color w:val="000000" w:themeColor="text1"/>
          <w:sz w:val="24"/>
          <w:szCs w:val="24"/>
          <w:lang w:eastAsia="lt-LT"/>
        </w:rPr>
        <w:t>titiktį įrodantys dokumentai</w:t>
      </w:r>
      <w:r>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Žaliojo rakto diplomas arba EMAS arba LST EN ISO 14001 sertifikatas, arba kitas lygiavertis sertifikatas. Ekologinis ženklas arba sertifikatai, arba kiti lygiaverčiai įrodymai. Sutartis su elektros energijos tiekėju.</w:t>
      </w:r>
    </w:p>
    <w:p w14:paraId="314E400E" w14:textId="669E698F"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20.12.</w:t>
      </w:r>
      <w:r w:rsidRPr="00A162FA">
        <w:rPr>
          <w:rFonts w:ascii="Times New Roman" w:eastAsia="Times New Roman" w:hAnsi="Times New Roman"/>
          <w:color w:val="000000" w:themeColor="text1"/>
          <w:sz w:val="24"/>
          <w:szCs w:val="24"/>
          <w:lang w:eastAsia="lt-LT"/>
        </w:rPr>
        <w:t xml:space="preserve"> Renginiuose naudojam</w:t>
      </w:r>
      <w:r>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xml:space="preserve"> (</w:t>
      </w:r>
      <w:r w:rsidR="00DB456B">
        <w:rPr>
          <w:rFonts w:ascii="Times New Roman" w:eastAsia="Times New Roman" w:hAnsi="Times New Roman"/>
          <w:color w:val="000000" w:themeColor="text1"/>
          <w:sz w:val="24"/>
          <w:szCs w:val="24"/>
          <w:lang w:eastAsia="lt-LT"/>
        </w:rPr>
        <w:t>p</w:t>
      </w:r>
      <w:r w:rsidRPr="00A162FA">
        <w:rPr>
          <w:rFonts w:ascii="Times New Roman" w:eastAsia="Times New Roman" w:hAnsi="Times New Roman"/>
          <w:color w:val="000000" w:themeColor="text1"/>
          <w:sz w:val="24"/>
          <w:szCs w:val="24"/>
          <w:lang w:eastAsia="lt-LT"/>
        </w:rPr>
        <w:t>aslaugų teikėjo pateikt</w:t>
      </w:r>
      <w:r w:rsidR="005543FB">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kompiuteriai</w:t>
      </w:r>
      <w:r w:rsid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planšetės</w:t>
      </w:r>
      <w:r w:rsidRPr="00A162FA">
        <w:rPr>
          <w:rFonts w:ascii="Times New Roman" w:eastAsia="Times New Roman" w:hAnsi="Times New Roman"/>
          <w:color w:val="000000" w:themeColor="text1"/>
          <w:sz w:val="24"/>
          <w:szCs w:val="24"/>
          <w:lang w:eastAsia="lt-LT"/>
        </w:rPr>
        <w:t xml:space="preserve"> turi atitikti minimalius aplinkos apsaugos kriterijus:</w:t>
      </w:r>
    </w:p>
    <w:p w14:paraId="21FC1B53" w14:textId="31494886"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 xml:space="preserve">.1. </w:t>
      </w:r>
      <w:r w:rsidR="00342E6A" w:rsidRPr="00342E6A">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A162FA">
        <w:rPr>
          <w:rFonts w:ascii="Times New Roman" w:eastAsia="Times New Roman" w:hAnsi="Times New Roman"/>
          <w:color w:val="000000" w:themeColor="text1"/>
          <w:sz w:val="24"/>
          <w:szCs w:val="24"/>
          <w:lang w:eastAsia="lt-LT"/>
        </w:rPr>
        <w:t>;</w:t>
      </w:r>
    </w:p>
    <w:p w14:paraId="5FB10881" w14:textId="5734FA8F"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.2. įranga turi turėti bent vieną standartinį USB C™ tipo lizdą (prievadą), skirtą keistis duomenimis ir pasižymintį atgaliniu suderinamumu su USB 2.0 atsižvelgiant į IEC 62680-1-3:2018 arba lygiavertį standartą;</w:t>
      </w:r>
    </w:p>
    <w:p w14:paraId="25A03666" w14:textId="74F64F69"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olor w:val="000000" w:themeColor="text1"/>
          <w:sz w:val="24"/>
          <w:szCs w:val="24"/>
          <w:lang w:eastAsia="lt-LT"/>
        </w:rPr>
        <w:t>.</w:t>
      </w:r>
    </w:p>
    <w:p w14:paraId="4F68EE48" w14:textId="6D38EE95"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345ECD">
        <w:rPr>
          <w:rFonts w:ascii="Times New Roman" w:eastAsia="Times New Roman" w:hAnsi="Times New Roman"/>
          <w:color w:val="000000" w:themeColor="text1"/>
          <w:sz w:val="24"/>
          <w:szCs w:val="24"/>
          <w:lang w:eastAsia="lt-LT"/>
        </w:rPr>
        <w:t>20.1</w:t>
      </w:r>
      <w:r>
        <w:rPr>
          <w:rFonts w:ascii="Times New Roman" w:eastAsia="Times New Roman" w:hAnsi="Times New Roman"/>
          <w:color w:val="000000" w:themeColor="text1"/>
          <w:sz w:val="24"/>
          <w:szCs w:val="24"/>
          <w:lang w:eastAsia="lt-LT"/>
        </w:rPr>
        <w:t>3</w:t>
      </w:r>
      <w:r w:rsidRPr="00345ECD">
        <w:rPr>
          <w:rFonts w:ascii="Times New Roman" w:eastAsia="Times New Roman" w:hAnsi="Times New Roman"/>
          <w:color w:val="000000" w:themeColor="text1"/>
          <w:sz w:val="24"/>
          <w:szCs w:val="24"/>
          <w:lang w:eastAsia="lt-LT"/>
        </w:rPr>
        <w:t>. Renginiuose naudojami (</w:t>
      </w:r>
      <w:r w:rsidR="00DB456B">
        <w:rPr>
          <w:rFonts w:ascii="Times New Roman" w:eastAsia="Times New Roman" w:hAnsi="Times New Roman"/>
          <w:color w:val="000000" w:themeColor="text1"/>
          <w:sz w:val="24"/>
          <w:szCs w:val="24"/>
          <w:lang w:eastAsia="lt-LT"/>
        </w:rPr>
        <w:t>p</w:t>
      </w:r>
      <w:r w:rsidRPr="00345ECD">
        <w:rPr>
          <w:rFonts w:ascii="Times New Roman" w:eastAsia="Times New Roman" w:hAnsi="Times New Roman"/>
          <w:color w:val="000000" w:themeColor="text1"/>
          <w:sz w:val="24"/>
          <w:szCs w:val="24"/>
          <w:lang w:eastAsia="lt-LT"/>
        </w:rPr>
        <w:t>aslaugų teikėjo pateikt</w:t>
      </w:r>
      <w:r w:rsidR="00DB456B">
        <w:rPr>
          <w:rFonts w:ascii="Times New Roman" w:eastAsia="Times New Roman" w:hAnsi="Times New Roman"/>
          <w:color w:val="000000" w:themeColor="text1"/>
          <w:sz w:val="24"/>
          <w:szCs w:val="24"/>
          <w:lang w:eastAsia="lt-LT"/>
        </w:rPr>
        <w:t>i</w:t>
      </w:r>
      <w:r w:rsidRP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televizoriai, monitoriai</w:t>
      </w:r>
      <w:r w:rsidRPr="00345ECD">
        <w:rPr>
          <w:rFonts w:ascii="Times New Roman" w:eastAsia="Times New Roman" w:hAnsi="Times New Roman"/>
          <w:color w:val="000000" w:themeColor="text1"/>
          <w:sz w:val="24"/>
          <w:szCs w:val="24"/>
          <w:lang w:eastAsia="lt-LT"/>
        </w:rPr>
        <w:t xml:space="preserve"> turi atitikti minimalius aplinkos apsaugos kriterijus:</w:t>
      </w:r>
    </w:p>
    <w:p w14:paraId="078A19D9" w14:textId="28FC37CB"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20.13.1. </w:t>
      </w:r>
      <w:r w:rsidR="00342E6A" w:rsidRPr="00342E6A">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342E6A">
        <w:rPr>
          <w:rFonts w:ascii="Times New Roman" w:eastAsia="Times New Roman" w:hAnsi="Times New Roman"/>
          <w:color w:val="000000" w:themeColor="text1"/>
          <w:sz w:val="24"/>
          <w:szCs w:val="24"/>
          <w:lang w:eastAsia="lt-LT"/>
        </w:rPr>
        <w:t>;</w:t>
      </w:r>
    </w:p>
    <w:p w14:paraId="580E5D91" w14:textId="25E8CA58"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20.13.2. </w:t>
      </w:r>
      <w:r w:rsidRPr="00345ECD">
        <w:rPr>
          <w:rFonts w:ascii="Times New Roman" w:eastAsia="Times New Roman" w:hAnsi="Times New Roman"/>
          <w:color w:val="000000" w:themeColor="text1"/>
          <w:sz w:val="24"/>
          <w:szCs w:val="24"/>
          <w:lang w:eastAsia="lt-LT"/>
        </w:rPr>
        <w:t>produkte neturi būti gyvsidabrio</w:t>
      </w:r>
      <w:r>
        <w:rPr>
          <w:rFonts w:ascii="Times New Roman" w:eastAsia="Times New Roman" w:hAnsi="Times New Roman"/>
          <w:color w:val="000000" w:themeColor="text1"/>
          <w:sz w:val="24"/>
          <w:szCs w:val="24"/>
          <w:lang w:eastAsia="lt-LT"/>
        </w:rPr>
        <w:t>;</w:t>
      </w:r>
    </w:p>
    <w:p w14:paraId="7DD1A152" w14:textId="7AB462B4" w:rsidR="00345ECD"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20.13.3. </w:t>
      </w:r>
      <w:r w:rsidRPr="00345ECD">
        <w:rPr>
          <w:rFonts w:ascii="Times New Roman" w:eastAsia="Times New Roman" w:hAnsi="Times New Roman"/>
          <w:color w:val="000000" w:themeColor="text1"/>
          <w:sz w:val="24"/>
          <w:szCs w:val="24"/>
          <w:lang w:eastAsia="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Pr>
          <w:rFonts w:ascii="Times New Roman" w:eastAsia="Times New Roman" w:hAnsi="Times New Roman"/>
          <w:color w:val="000000" w:themeColor="text1"/>
          <w:sz w:val="24"/>
          <w:szCs w:val="24"/>
          <w:lang w:eastAsia="lt-LT"/>
        </w:rPr>
        <w:t>.</w:t>
      </w:r>
    </w:p>
    <w:p w14:paraId="41330A0E" w14:textId="183A7084" w:rsid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w:t>
      </w:r>
      <w:r w:rsidR="0065036D">
        <w:rPr>
          <w:rFonts w:ascii="Times New Roman" w:eastAsia="Times New Roman" w:hAnsi="Times New Roman"/>
          <w:color w:val="000000" w:themeColor="text1"/>
          <w:sz w:val="24"/>
          <w:szCs w:val="24"/>
          <w:lang w:eastAsia="lt-LT"/>
        </w:rPr>
        <w:t>1</w:t>
      </w:r>
      <w:r w:rsidR="00345ECD">
        <w:rPr>
          <w:rFonts w:ascii="Times New Roman" w:eastAsia="Times New Roman" w:hAnsi="Times New Roman"/>
          <w:color w:val="000000" w:themeColor="text1"/>
          <w:sz w:val="24"/>
          <w:szCs w:val="24"/>
          <w:lang w:eastAsia="lt-LT"/>
        </w:rPr>
        <w:t>4</w:t>
      </w:r>
      <w:r w:rsidRPr="00105435">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ab/>
        <w:t xml:space="preserve">Sutarčiai taikomi aplinkos apsaugos (žalieji) reikalavimai, kurie yra nurodyti </w:t>
      </w:r>
      <w:r>
        <w:rPr>
          <w:rFonts w:ascii="Times New Roman" w:eastAsia="Times New Roman" w:hAnsi="Times New Roman"/>
          <w:color w:val="000000" w:themeColor="text1"/>
          <w:sz w:val="24"/>
          <w:szCs w:val="24"/>
          <w:lang w:eastAsia="lt-LT"/>
        </w:rPr>
        <w:t xml:space="preserve">šioje </w:t>
      </w:r>
      <w:r w:rsidR="00F418C7">
        <w:rPr>
          <w:rFonts w:ascii="Times New Roman" w:eastAsia="Times New Roman" w:hAnsi="Times New Roman"/>
          <w:color w:val="000000" w:themeColor="text1"/>
          <w:sz w:val="24"/>
          <w:szCs w:val="24"/>
          <w:lang w:eastAsia="lt-LT"/>
        </w:rPr>
        <w:t>t</w:t>
      </w:r>
      <w:r w:rsidRPr="00105435">
        <w:rPr>
          <w:rFonts w:ascii="Times New Roman" w:eastAsia="Times New Roman" w:hAnsi="Times New Roman"/>
          <w:color w:val="000000" w:themeColor="text1"/>
          <w:sz w:val="24"/>
          <w:szCs w:val="24"/>
          <w:lang w:eastAsia="lt-LT"/>
        </w:rPr>
        <w:t xml:space="preserve">echninėje specifikacijoje ir taikomi tik </w:t>
      </w:r>
      <w:r w:rsidR="000A24A0">
        <w:rPr>
          <w:rFonts w:ascii="Times New Roman" w:eastAsia="Times New Roman" w:hAnsi="Times New Roman"/>
          <w:color w:val="000000" w:themeColor="text1"/>
          <w:sz w:val="24"/>
          <w:szCs w:val="24"/>
          <w:lang w:eastAsia="lt-LT"/>
        </w:rPr>
        <w:t>s</w:t>
      </w:r>
      <w:r w:rsidRPr="00105435">
        <w:rPr>
          <w:rFonts w:ascii="Times New Roman" w:eastAsia="Times New Roman" w:hAnsi="Times New Roman"/>
          <w:color w:val="000000" w:themeColor="text1"/>
          <w:sz w:val="24"/>
          <w:szCs w:val="24"/>
          <w:lang w:eastAsia="lt-LT"/>
        </w:rPr>
        <w:t xml:space="preserve">utarties vykdymui. Sutarties vykdymo metu </w:t>
      </w:r>
      <w:r w:rsidR="00F418C7">
        <w:rPr>
          <w:rFonts w:ascii="Times New Roman" w:eastAsia="Times New Roman" w:hAnsi="Times New Roman"/>
          <w:color w:val="000000" w:themeColor="text1"/>
          <w:sz w:val="24"/>
          <w:szCs w:val="24"/>
          <w:lang w:eastAsia="lt-LT"/>
        </w:rPr>
        <w:t>p</w:t>
      </w:r>
      <w:r w:rsidR="00342E6A">
        <w:rPr>
          <w:rFonts w:ascii="Times New Roman" w:eastAsia="Times New Roman" w:hAnsi="Times New Roman"/>
          <w:color w:val="000000" w:themeColor="text1"/>
          <w:sz w:val="24"/>
          <w:szCs w:val="24"/>
          <w:lang w:eastAsia="lt-LT"/>
        </w:rPr>
        <w:t>erkančioji organizacija</w:t>
      </w:r>
      <w:r w:rsidRPr="00105435">
        <w:rPr>
          <w:rFonts w:ascii="Times New Roman" w:eastAsia="Times New Roman" w:hAnsi="Times New Roman"/>
          <w:color w:val="000000" w:themeColor="text1"/>
          <w:sz w:val="24"/>
          <w:szCs w:val="24"/>
          <w:lang w:eastAsia="lt-LT"/>
        </w:rPr>
        <w:t xml:space="preserve">, esant poreikiui, turi teisę paprašyti </w:t>
      </w:r>
      <w:r w:rsidR="00342E6A">
        <w:rPr>
          <w:rFonts w:ascii="Times New Roman" w:eastAsia="Times New Roman" w:hAnsi="Times New Roman"/>
          <w:color w:val="000000" w:themeColor="text1"/>
          <w:sz w:val="24"/>
          <w:szCs w:val="24"/>
          <w:lang w:eastAsia="lt-LT"/>
        </w:rPr>
        <w:t>p</w:t>
      </w:r>
      <w:r>
        <w:rPr>
          <w:rFonts w:ascii="Times New Roman" w:eastAsia="Times New Roman" w:hAnsi="Times New Roman"/>
          <w:color w:val="000000" w:themeColor="text1"/>
          <w:sz w:val="24"/>
          <w:szCs w:val="24"/>
          <w:lang w:eastAsia="lt-LT"/>
        </w:rPr>
        <w:t xml:space="preserve">aslaugų teikėjo </w:t>
      </w:r>
      <w:r w:rsidRPr="00105435">
        <w:rPr>
          <w:rFonts w:ascii="Times New Roman" w:eastAsia="Times New Roman" w:hAnsi="Times New Roman"/>
          <w:color w:val="000000" w:themeColor="text1"/>
          <w:sz w:val="24"/>
          <w:szCs w:val="24"/>
          <w:lang w:eastAsia="lt-LT"/>
        </w:rPr>
        <w:t>pateikti atitiktį žaliojo pirkimo reikalavimams įrodančius dokumentus.</w:t>
      </w:r>
    </w:p>
    <w:p w14:paraId="5E158304" w14:textId="77777777" w:rsidR="00105435" w:rsidRDefault="00105435"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p w14:paraId="7A5018AD" w14:textId="77777777" w:rsidR="00105435" w:rsidRDefault="00105435"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p w14:paraId="6DCF9816" w14:textId="77777777" w:rsidR="00105435" w:rsidRDefault="00105435"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sectPr w:rsidR="00105435" w:rsidSect="00A80AD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C214" w14:textId="77777777" w:rsidR="00177646" w:rsidRDefault="00177646" w:rsidP="00394A95">
      <w:pPr>
        <w:spacing w:after="0" w:line="240" w:lineRule="auto"/>
      </w:pPr>
      <w:r>
        <w:separator/>
      </w:r>
    </w:p>
  </w:endnote>
  <w:endnote w:type="continuationSeparator" w:id="0">
    <w:p w14:paraId="5B8B0269" w14:textId="77777777" w:rsidR="00177646" w:rsidRDefault="00177646"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93F1" w14:textId="77777777" w:rsidR="00177646" w:rsidRDefault="00177646" w:rsidP="00394A95">
      <w:pPr>
        <w:spacing w:after="0" w:line="240" w:lineRule="auto"/>
      </w:pPr>
      <w:r>
        <w:separator/>
      </w:r>
    </w:p>
  </w:footnote>
  <w:footnote w:type="continuationSeparator" w:id="0">
    <w:p w14:paraId="5B9A938E" w14:textId="77777777" w:rsidR="00177646" w:rsidRDefault="00177646"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436798"/>
      <w:docPartObj>
        <w:docPartGallery w:val="Page Numbers (Top of Page)"/>
        <w:docPartUnique/>
      </w:docPartObj>
    </w:sdtPr>
    <w:sdtEndPr>
      <w:rPr>
        <w:rFonts w:ascii="Times New Roman" w:hAnsi="Times New Roman"/>
        <w:sz w:val="24"/>
        <w:szCs w:val="24"/>
      </w:rPr>
    </w:sdtEndPr>
    <w:sdtContent>
      <w:p w14:paraId="22ECF01A" w14:textId="77777777" w:rsidR="00201F05" w:rsidRPr="003A2C8A" w:rsidRDefault="00201F05"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84249B">
          <w:rPr>
            <w:rFonts w:ascii="Times New Roman" w:hAnsi="Times New Roman"/>
            <w:noProof/>
            <w:sz w:val="24"/>
            <w:szCs w:val="24"/>
          </w:rPr>
          <w:t>5</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8F0ABE"/>
    <w:multiLevelType w:val="hybridMultilevel"/>
    <w:tmpl w:val="161ECBE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2"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2"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4"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55631288">
    <w:abstractNumId w:val="33"/>
  </w:num>
  <w:num w:numId="2" w16cid:durableId="1510557035">
    <w:abstractNumId w:val="23"/>
  </w:num>
  <w:num w:numId="3" w16cid:durableId="366495490">
    <w:abstractNumId w:val="6"/>
  </w:num>
  <w:num w:numId="4" w16cid:durableId="1291743031">
    <w:abstractNumId w:val="17"/>
  </w:num>
  <w:num w:numId="5" w16cid:durableId="345328494">
    <w:abstractNumId w:val="32"/>
  </w:num>
  <w:num w:numId="6" w16cid:durableId="1238630667">
    <w:abstractNumId w:val="25"/>
  </w:num>
  <w:num w:numId="7" w16cid:durableId="867572293">
    <w:abstractNumId w:val="11"/>
  </w:num>
  <w:num w:numId="8" w16cid:durableId="1326740552">
    <w:abstractNumId w:val="24"/>
  </w:num>
  <w:num w:numId="9" w16cid:durableId="102921545">
    <w:abstractNumId w:val="34"/>
  </w:num>
  <w:num w:numId="10" w16cid:durableId="101338073">
    <w:abstractNumId w:val="16"/>
  </w:num>
  <w:num w:numId="11" w16cid:durableId="172425667">
    <w:abstractNumId w:val="22"/>
  </w:num>
  <w:num w:numId="12" w16cid:durableId="1133867973">
    <w:abstractNumId w:val="4"/>
  </w:num>
  <w:num w:numId="13" w16cid:durableId="744300396">
    <w:abstractNumId w:val="10"/>
  </w:num>
  <w:num w:numId="14" w16cid:durableId="2107269411">
    <w:abstractNumId w:val="3"/>
  </w:num>
  <w:num w:numId="15" w16cid:durableId="447628137">
    <w:abstractNumId w:val="8"/>
  </w:num>
  <w:num w:numId="16" w16cid:durableId="1629705689">
    <w:abstractNumId w:val="27"/>
  </w:num>
  <w:num w:numId="17" w16cid:durableId="575937170">
    <w:abstractNumId w:val="37"/>
  </w:num>
  <w:num w:numId="18" w16cid:durableId="864027677">
    <w:abstractNumId w:val="1"/>
  </w:num>
  <w:num w:numId="19" w16cid:durableId="790170051">
    <w:abstractNumId w:val="18"/>
  </w:num>
  <w:num w:numId="20" w16cid:durableId="1314915268">
    <w:abstractNumId w:val="9"/>
  </w:num>
  <w:num w:numId="21" w16cid:durableId="1740207148">
    <w:abstractNumId w:val="7"/>
  </w:num>
  <w:num w:numId="22" w16cid:durableId="1488666805">
    <w:abstractNumId w:val="5"/>
  </w:num>
  <w:num w:numId="23" w16cid:durableId="598609609">
    <w:abstractNumId w:val="14"/>
  </w:num>
  <w:num w:numId="24" w16cid:durableId="455755417">
    <w:abstractNumId w:val="28"/>
  </w:num>
  <w:num w:numId="25" w16cid:durableId="350763027">
    <w:abstractNumId w:val="36"/>
  </w:num>
  <w:num w:numId="26" w16cid:durableId="892037523">
    <w:abstractNumId w:val="29"/>
  </w:num>
  <w:num w:numId="27" w16cid:durableId="93523455">
    <w:abstractNumId w:val="2"/>
  </w:num>
  <w:num w:numId="28" w16cid:durableId="1780224383">
    <w:abstractNumId w:val="35"/>
  </w:num>
  <w:num w:numId="29" w16cid:durableId="1913273963">
    <w:abstractNumId w:val="19"/>
  </w:num>
  <w:num w:numId="30" w16cid:durableId="1920872174">
    <w:abstractNumId w:val="38"/>
  </w:num>
  <w:num w:numId="31" w16cid:durableId="500315320">
    <w:abstractNumId w:val="20"/>
  </w:num>
  <w:num w:numId="32" w16cid:durableId="475685803">
    <w:abstractNumId w:val="26"/>
  </w:num>
  <w:num w:numId="33" w16cid:durableId="203372384">
    <w:abstractNumId w:val="12"/>
  </w:num>
  <w:num w:numId="34" w16cid:durableId="18627028">
    <w:abstractNumId w:val="15"/>
  </w:num>
  <w:num w:numId="35" w16cid:durableId="1042174870">
    <w:abstractNumId w:val="13"/>
  </w:num>
  <w:num w:numId="36" w16cid:durableId="816847903">
    <w:abstractNumId w:val="30"/>
  </w:num>
  <w:num w:numId="37" w16cid:durableId="1735395018">
    <w:abstractNumId w:val="31"/>
  </w:num>
  <w:num w:numId="38" w16cid:durableId="124611032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314"/>
    <w:rsid w:val="0000137A"/>
    <w:rsid w:val="00003542"/>
    <w:rsid w:val="000124A9"/>
    <w:rsid w:val="00013586"/>
    <w:rsid w:val="00015C77"/>
    <w:rsid w:val="000212A8"/>
    <w:rsid w:val="000336E9"/>
    <w:rsid w:val="000352C1"/>
    <w:rsid w:val="00036DD7"/>
    <w:rsid w:val="000432C8"/>
    <w:rsid w:val="00052976"/>
    <w:rsid w:val="0005336E"/>
    <w:rsid w:val="00055853"/>
    <w:rsid w:val="000627E5"/>
    <w:rsid w:val="00063979"/>
    <w:rsid w:val="00063DEA"/>
    <w:rsid w:val="00065DE7"/>
    <w:rsid w:val="000674BC"/>
    <w:rsid w:val="00075113"/>
    <w:rsid w:val="0007618E"/>
    <w:rsid w:val="000772BF"/>
    <w:rsid w:val="00077AEC"/>
    <w:rsid w:val="00080707"/>
    <w:rsid w:val="00085F74"/>
    <w:rsid w:val="00086288"/>
    <w:rsid w:val="00091721"/>
    <w:rsid w:val="00094991"/>
    <w:rsid w:val="000961A1"/>
    <w:rsid w:val="000A24A0"/>
    <w:rsid w:val="000A25B4"/>
    <w:rsid w:val="000A27F0"/>
    <w:rsid w:val="000A3805"/>
    <w:rsid w:val="000B1C50"/>
    <w:rsid w:val="000B1E75"/>
    <w:rsid w:val="000B63DA"/>
    <w:rsid w:val="000B6E3C"/>
    <w:rsid w:val="000C420A"/>
    <w:rsid w:val="000C47EB"/>
    <w:rsid w:val="000D746F"/>
    <w:rsid w:val="000D7C6C"/>
    <w:rsid w:val="000E1F72"/>
    <w:rsid w:val="000E1FD1"/>
    <w:rsid w:val="000F4085"/>
    <w:rsid w:val="0010148B"/>
    <w:rsid w:val="00101FA0"/>
    <w:rsid w:val="00102889"/>
    <w:rsid w:val="00105435"/>
    <w:rsid w:val="001070A7"/>
    <w:rsid w:val="00112FBD"/>
    <w:rsid w:val="00114122"/>
    <w:rsid w:val="0011582F"/>
    <w:rsid w:val="00116B35"/>
    <w:rsid w:val="00120723"/>
    <w:rsid w:val="00122197"/>
    <w:rsid w:val="001221F2"/>
    <w:rsid w:val="001252C2"/>
    <w:rsid w:val="00143E8C"/>
    <w:rsid w:val="00144051"/>
    <w:rsid w:val="00146FFF"/>
    <w:rsid w:val="0015035F"/>
    <w:rsid w:val="00152F17"/>
    <w:rsid w:val="00155AD8"/>
    <w:rsid w:val="001651FB"/>
    <w:rsid w:val="001741D6"/>
    <w:rsid w:val="00176FA2"/>
    <w:rsid w:val="00177646"/>
    <w:rsid w:val="00181A9F"/>
    <w:rsid w:val="0018417F"/>
    <w:rsid w:val="00190CBC"/>
    <w:rsid w:val="00192D65"/>
    <w:rsid w:val="00194888"/>
    <w:rsid w:val="00194EA0"/>
    <w:rsid w:val="001A7092"/>
    <w:rsid w:val="001A7353"/>
    <w:rsid w:val="001A7A77"/>
    <w:rsid w:val="001B043F"/>
    <w:rsid w:val="001B119D"/>
    <w:rsid w:val="001C0983"/>
    <w:rsid w:val="001C2154"/>
    <w:rsid w:val="001C2936"/>
    <w:rsid w:val="001C3957"/>
    <w:rsid w:val="001C53AF"/>
    <w:rsid w:val="001C5576"/>
    <w:rsid w:val="001C7197"/>
    <w:rsid w:val="001C7C64"/>
    <w:rsid w:val="001D1854"/>
    <w:rsid w:val="001D3BFD"/>
    <w:rsid w:val="001D46D2"/>
    <w:rsid w:val="001E0AF4"/>
    <w:rsid w:val="001E1EF1"/>
    <w:rsid w:val="001E26BA"/>
    <w:rsid w:val="001E5E6B"/>
    <w:rsid w:val="001E6A7C"/>
    <w:rsid w:val="001E6F09"/>
    <w:rsid w:val="001E70DA"/>
    <w:rsid w:val="001E7474"/>
    <w:rsid w:val="001F5665"/>
    <w:rsid w:val="00200B96"/>
    <w:rsid w:val="00201F05"/>
    <w:rsid w:val="00203512"/>
    <w:rsid w:val="00205A18"/>
    <w:rsid w:val="00205C42"/>
    <w:rsid w:val="00211143"/>
    <w:rsid w:val="00212071"/>
    <w:rsid w:val="00212BCB"/>
    <w:rsid w:val="00214BD4"/>
    <w:rsid w:val="00217BA3"/>
    <w:rsid w:val="002333BB"/>
    <w:rsid w:val="0023589B"/>
    <w:rsid w:val="00241183"/>
    <w:rsid w:val="00246954"/>
    <w:rsid w:val="00246ACC"/>
    <w:rsid w:val="00250D5A"/>
    <w:rsid w:val="002512C0"/>
    <w:rsid w:val="002552F4"/>
    <w:rsid w:val="00266362"/>
    <w:rsid w:val="00272775"/>
    <w:rsid w:val="00275C42"/>
    <w:rsid w:val="00276C2C"/>
    <w:rsid w:val="0028666D"/>
    <w:rsid w:val="002917FA"/>
    <w:rsid w:val="00291ACE"/>
    <w:rsid w:val="002A04E3"/>
    <w:rsid w:val="002A439D"/>
    <w:rsid w:val="002A67E2"/>
    <w:rsid w:val="002B0C85"/>
    <w:rsid w:val="002B14D8"/>
    <w:rsid w:val="002C051A"/>
    <w:rsid w:val="002C564E"/>
    <w:rsid w:val="002C61B0"/>
    <w:rsid w:val="002C7CCE"/>
    <w:rsid w:val="002D234D"/>
    <w:rsid w:val="002D4E20"/>
    <w:rsid w:val="002D7B55"/>
    <w:rsid w:val="002F46C2"/>
    <w:rsid w:val="002F517E"/>
    <w:rsid w:val="0030226B"/>
    <w:rsid w:val="00303CE6"/>
    <w:rsid w:val="00306D2D"/>
    <w:rsid w:val="00317F86"/>
    <w:rsid w:val="00321219"/>
    <w:rsid w:val="00321952"/>
    <w:rsid w:val="003240D1"/>
    <w:rsid w:val="00334D9F"/>
    <w:rsid w:val="00341CDE"/>
    <w:rsid w:val="00342E6A"/>
    <w:rsid w:val="00345ECD"/>
    <w:rsid w:val="00347229"/>
    <w:rsid w:val="003629FF"/>
    <w:rsid w:val="0036511D"/>
    <w:rsid w:val="0036520B"/>
    <w:rsid w:val="00365957"/>
    <w:rsid w:val="003661C4"/>
    <w:rsid w:val="00381FE7"/>
    <w:rsid w:val="00382117"/>
    <w:rsid w:val="003826DE"/>
    <w:rsid w:val="003878A5"/>
    <w:rsid w:val="00392622"/>
    <w:rsid w:val="00393E54"/>
    <w:rsid w:val="00394A95"/>
    <w:rsid w:val="003A0D76"/>
    <w:rsid w:val="003A2C8A"/>
    <w:rsid w:val="003A7FE6"/>
    <w:rsid w:val="003B19D1"/>
    <w:rsid w:val="003B2D8A"/>
    <w:rsid w:val="003B345D"/>
    <w:rsid w:val="003B4371"/>
    <w:rsid w:val="003B45F3"/>
    <w:rsid w:val="003B6714"/>
    <w:rsid w:val="003C05B1"/>
    <w:rsid w:val="003C0FC9"/>
    <w:rsid w:val="003C183E"/>
    <w:rsid w:val="003C4AF7"/>
    <w:rsid w:val="003C7952"/>
    <w:rsid w:val="003D0AEA"/>
    <w:rsid w:val="003D2DE6"/>
    <w:rsid w:val="003D30A5"/>
    <w:rsid w:val="003D4FCC"/>
    <w:rsid w:val="003E1530"/>
    <w:rsid w:val="003E5313"/>
    <w:rsid w:val="003E73E1"/>
    <w:rsid w:val="003E7FA8"/>
    <w:rsid w:val="003F1388"/>
    <w:rsid w:val="003F5942"/>
    <w:rsid w:val="003F5AF3"/>
    <w:rsid w:val="003F7599"/>
    <w:rsid w:val="0040057C"/>
    <w:rsid w:val="0040085B"/>
    <w:rsid w:val="004109AD"/>
    <w:rsid w:val="00411753"/>
    <w:rsid w:val="00411F74"/>
    <w:rsid w:val="00413ADB"/>
    <w:rsid w:val="00416DC1"/>
    <w:rsid w:val="004211EA"/>
    <w:rsid w:val="0042297F"/>
    <w:rsid w:val="0042582A"/>
    <w:rsid w:val="004301E7"/>
    <w:rsid w:val="00432D9B"/>
    <w:rsid w:val="00433187"/>
    <w:rsid w:val="00437B79"/>
    <w:rsid w:val="00441F9D"/>
    <w:rsid w:val="00447E2C"/>
    <w:rsid w:val="0045086E"/>
    <w:rsid w:val="0045598E"/>
    <w:rsid w:val="00456015"/>
    <w:rsid w:val="00461E04"/>
    <w:rsid w:val="00465CC3"/>
    <w:rsid w:val="004724B1"/>
    <w:rsid w:val="0047481F"/>
    <w:rsid w:val="0047777B"/>
    <w:rsid w:val="00482867"/>
    <w:rsid w:val="00483CBE"/>
    <w:rsid w:val="00485C5B"/>
    <w:rsid w:val="00487F81"/>
    <w:rsid w:val="004908E9"/>
    <w:rsid w:val="00490A3C"/>
    <w:rsid w:val="00491B6E"/>
    <w:rsid w:val="00493DAD"/>
    <w:rsid w:val="00494125"/>
    <w:rsid w:val="0049598D"/>
    <w:rsid w:val="00496692"/>
    <w:rsid w:val="004968B9"/>
    <w:rsid w:val="004A0EB8"/>
    <w:rsid w:val="004A34F1"/>
    <w:rsid w:val="004A56CF"/>
    <w:rsid w:val="004A5FEC"/>
    <w:rsid w:val="004B292B"/>
    <w:rsid w:val="004B6E5E"/>
    <w:rsid w:val="004C1017"/>
    <w:rsid w:val="004C1086"/>
    <w:rsid w:val="004D0626"/>
    <w:rsid w:val="004D085C"/>
    <w:rsid w:val="004D4468"/>
    <w:rsid w:val="004D45D6"/>
    <w:rsid w:val="004E1A2B"/>
    <w:rsid w:val="004E2C51"/>
    <w:rsid w:val="004E63CD"/>
    <w:rsid w:val="004E6AF8"/>
    <w:rsid w:val="00500E04"/>
    <w:rsid w:val="00502D7D"/>
    <w:rsid w:val="00507D52"/>
    <w:rsid w:val="005134B4"/>
    <w:rsid w:val="00517024"/>
    <w:rsid w:val="00521865"/>
    <w:rsid w:val="00536420"/>
    <w:rsid w:val="00536875"/>
    <w:rsid w:val="00536C7C"/>
    <w:rsid w:val="0054459F"/>
    <w:rsid w:val="0054548E"/>
    <w:rsid w:val="0054637F"/>
    <w:rsid w:val="00546E1D"/>
    <w:rsid w:val="00553F82"/>
    <w:rsid w:val="005543FB"/>
    <w:rsid w:val="00560257"/>
    <w:rsid w:val="005602A1"/>
    <w:rsid w:val="0056226C"/>
    <w:rsid w:val="00562B15"/>
    <w:rsid w:val="00563C56"/>
    <w:rsid w:val="0056718D"/>
    <w:rsid w:val="00570655"/>
    <w:rsid w:val="00575013"/>
    <w:rsid w:val="00583145"/>
    <w:rsid w:val="005855B4"/>
    <w:rsid w:val="00593810"/>
    <w:rsid w:val="0059783E"/>
    <w:rsid w:val="005A3119"/>
    <w:rsid w:val="005A5520"/>
    <w:rsid w:val="005A79AF"/>
    <w:rsid w:val="005B23BA"/>
    <w:rsid w:val="005B4D79"/>
    <w:rsid w:val="005C2793"/>
    <w:rsid w:val="005C4744"/>
    <w:rsid w:val="005C4D65"/>
    <w:rsid w:val="005C6C9C"/>
    <w:rsid w:val="005D0402"/>
    <w:rsid w:val="005D0C2F"/>
    <w:rsid w:val="005D289D"/>
    <w:rsid w:val="005D3EB6"/>
    <w:rsid w:val="005D6FDE"/>
    <w:rsid w:val="005E0CF5"/>
    <w:rsid w:val="005E34A5"/>
    <w:rsid w:val="005E4DC5"/>
    <w:rsid w:val="005E6FED"/>
    <w:rsid w:val="005E716B"/>
    <w:rsid w:val="005E77AB"/>
    <w:rsid w:val="005F1F01"/>
    <w:rsid w:val="005F3F25"/>
    <w:rsid w:val="005F48BE"/>
    <w:rsid w:val="005F4B50"/>
    <w:rsid w:val="00611886"/>
    <w:rsid w:val="00621EA1"/>
    <w:rsid w:val="006275F1"/>
    <w:rsid w:val="00627DC4"/>
    <w:rsid w:val="00633A07"/>
    <w:rsid w:val="006402C4"/>
    <w:rsid w:val="00640C4D"/>
    <w:rsid w:val="00642251"/>
    <w:rsid w:val="00642F22"/>
    <w:rsid w:val="0065036D"/>
    <w:rsid w:val="0065390C"/>
    <w:rsid w:val="00653FD3"/>
    <w:rsid w:val="00656026"/>
    <w:rsid w:val="00662B9D"/>
    <w:rsid w:val="00663DD3"/>
    <w:rsid w:val="00664CA2"/>
    <w:rsid w:val="00667D9A"/>
    <w:rsid w:val="006718A6"/>
    <w:rsid w:val="00673A3B"/>
    <w:rsid w:val="0068372D"/>
    <w:rsid w:val="00683D8A"/>
    <w:rsid w:val="00684F01"/>
    <w:rsid w:val="00687539"/>
    <w:rsid w:val="00691A0E"/>
    <w:rsid w:val="00693DD8"/>
    <w:rsid w:val="0069493B"/>
    <w:rsid w:val="00695FC4"/>
    <w:rsid w:val="00696534"/>
    <w:rsid w:val="006A04B2"/>
    <w:rsid w:val="006B6893"/>
    <w:rsid w:val="006C2C13"/>
    <w:rsid w:val="006D650C"/>
    <w:rsid w:val="006E295B"/>
    <w:rsid w:val="006E3CCF"/>
    <w:rsid w:val="006E724C"/>
    <w:rsid w:val="006E7503"/>
    <w:rsid w:val="006F36DD"/>
    <w:rsid w:val="006F4A88"/>
    <w:rsid w:val="00701572"/>
    <w:rsid w:val="00706B7B"/>
    <w:rsid w:val="007070DA"/>
    <w:rsid w:val="00711BFB"/>
    <w:rsid w:val="0071209B"/>
    <w:rsid w:val="0071325C"/>
    <w:rsid w:val="0071580D"/>
    <w:rsid w:val="00721A03"/>
    <w:rsid w:val="007227E4"/>
    <w:rsid w:val="007233BF"/>
    <w:rsid w:val="00725BC2"/>
    <w:rsid w:val="00756295"/>
    <w:rsid w:val="00756E44"/>
    <w:rsid w:val="007669A0"/>
    <w:rsid w:val="00771E3F"/>
    <w:rsid w:val="007747BE"/>
    <w:rsid w:val="00780BE0"/>
    <w:rsid w:val="00784125"/>
    <w:rsid w:val="00784BF1"/>
    <w:rsid w:val="00786F8C"/>
    <w:rsid w:val="007A14FD"/>
    <w:rsid w:val="007A67A4"/>
    <w:rsid w:val="007A6D40"/>
    <w:rsid w:val="007B19F2"/>
    <w:rsid w:val="007B20AF"/>
    <w:rsid w:val="007B3BBB"/>
    <w:rsid w:val="007C0F13"/>
    <w:rsid w:val="007C5118"/>
    <w:rsid w:val="007C74A9"/>
    <w:rsid w:val="007C7519"/>
    <w:rsid w:val="007C7884"/>
    <w:rsid w:val="007D00B2"/>
    <w:rsid w:val="007D04FF"/>
    <w:rsid w:val="007D099E"/>
    <w:rsid w:val="007D39F1"/>
    <w:rsid w:val="007D4437"/>
    <w:rsid w:val="007D60F4"/>
    <w:rsid w:val="007D6551"/>
    <w:rsid w:val="007E4BEB"/>
    <w:rsid w:val="007E5A9F"/>
    <w:rsid w:val="007E5C2F"/>
    <w:rsid w:val="007E68E8"/>
    <w:rsid w:val="007E7AE9"/>
    <w:rsid w:val="00800F3D"/>
    <w:rsid w:val="008035C3"/>
    <w:rsid w:val="00803E84"/>
    <w:rsid w:val="008065E9"/>
    <w:rsid w:val="008128CA"/>
    <w:rsid w:val="00812DAA"/>
    <w:rsid w:val="00814C26"/>
    <w:rsid w:val="008153BA"/>
    <w:rsid w:val="00816ABE"/>
    <w:rsid w:val="008303E2"/>
    <w:rsid w:val="00833F84"/>
    <w:rsid w:val="00834FA6"/>
    <w:rsid w:val="00835199"/>
    <w:rsid w:val="008408EA"/>
    <w:rsid w:val="0084249B"/>
    <w:rsid w:val="0084323C"/>
    <w:rsid w:val="00845FF6"/>
    <w:rsid w:val="00847AE2"/>
    <w:rsid w:val="00847EE9"/>
    <w:rsid w:val="00853E4D"/>
    <w:rsid w:val="00857BA1"/>
    <w:rsid w:val="0086041C"/>
    <w:rsid w:val="008650A7"/>
    <w:rsid w:val="0086790D"/>
    <w:rsid w:val="008802C4"/>
    <w:rsid w:val="0088111C"/>
    <w:rsid w:val="008831C1"/>
    <w:rsid w:val="008862A7"/>
    <w:rsid w:val="00886A48"/>
    <w:rsid w:val="00887254"/>
    <w:rsid w:val="00887F87"/>
    <w:rsid w:val="008902BC"/>
    <w:rsid w:val="008969E9"/>
    <w:rsid w:val="008A782F"/>
    <w:rsid w:val="008B6D33"/>
    <w:rsid w:val="008C503E"/>
    <w:rsid w:val="008C58ED"/>
    <w:rsid w:val="008D07DE"/>
    <w:rsid w:val="008D2288"/>
    <w:rsid w:val="008D3A90"/>
    <w:rsid w:val="008D7B71"/>
    <w:rsid w:val="008F5DC7"/>
    <w:rsid w:val="008F6572"/>
    <w:rsid w:val="0090494B"/>
    <w:rsid w:val="00905A77"/>
    <w:rsid w:val="0091085C"/>
    <w:rsid w:val="00911571"/>
    <w:rsid w:val="009177F6"/>
    <w:rsid w:val="0092018A"/>
    <w:rsid w:val="00921060"/>
    <w:rsid w:val="00927B4E"/>
    <w:rsid w:val="00932B9F"/>
    <w:rsid w:val="00936F33"/>
    <w:rsid w:val="00937335"/>
    <w:rsid w:val="009432DB"/>
    <w:rsid w:val="00945DCC"/>
    <w:rsid w:val="00946FDB"/>
    <w:rsid w:val="00947F9F"/>
    <w:rsid w:val="00950DB9"/>
    <w:rsid w:val="009535C5"/>
    <w:rsid w:val="00954088"/>
    <w:rsid w:val="00974C4E"/>
    <w:rsid w:val="00980F65"/>
    <w:rsid w:val="00982FF0"/>
    <w:rsid w:val="00990107"/>
    <w:rsid w:val="00992F94"/>
    <w:rsid w:val="009A634A"/>
    <w:rsid w:val="009C2A12"/>
    <w:rsid w:val="009C47EA"/>
    <w:rsid w:val="009D3C62"/>
    <w:rsid w:val="009D7AC6"/>
    <w:rsid w:val="009E3FB6"/>
    <w:rsid w:val="009E7871"/>
    <w:rsid w:val="009F1260"/>
    <w:rsid w:val="009F4DC7"/>
    <w:rsid w:val="00A031AF"/>
    <w:rsid w:val="00A162FA"/>
    <w:rsid w:val="00A17D79"/>
    <w:rsid w:val="00A23AD8"/>
    <w:rsid w:val="00A24FE4"/>
    <w:rsid w:val="00A35262"/>
    <w:rsid w:val="00A36C13"/>
    <w:rsid w:val="00A406A9"/>
    <w:rsid w:val="00A41A7C"/>
    <w:rsid w:val="00A424C1"/>
    <w:rsid w:val="00A46239"/>
    <w:rsid w:val="00A46401"/>
    <w:rsid w:val="00A506DC"/>
    <w:rsid w:val="00A50E26"/>
    <w:rsid w:val="00A53916"/>
    <w:rsid w:val="00A542CB"/>
    <w:rsid w:val="00A57851"/>
    <w:rsid w:val="00A60077"/>
    <w:rsid w:val="00A603CA"/>
    <w:rsid w:val="00A665A6"/>
    <w:rsid w:val="00A71130"/>
    <w:rsid w:val="00A752EB"/>
    <w:rsid w:val="00A80AD5"/>
    <w:rsid w:val="00A8621C"/>
    <w:rsid w:val="00A93D95"/>
    <w:rsid w:val="00A93F47"/>
    <w:rsid w:val="00AA74D1"/>
    <w:rsid w:val="00AB004E"/>
    <w:rsid w:val="00AB1BB1"/>
    <w:rsid w:val="00AB6BBB"/>
    <w:rsid w:val="00AC0761"/>
    <w:rsid w:val="00AC3950"/>
    <w:rsid w:val="00AC44C8"/>
    <w:rsid w:val="00AC52C3"/>
    <w:rsid w:val="00AD16FB"/>
    <w:rsid w:val="00AD2BA9"/>
    <w:rsid w:val="00AD333A"/>
    <w:rsid w:val="00AD606F"/>
    <w:rsid w:val="00AE66B8"/>
    <w:rsid w:val="00AF0624"/>
    <w:rsid w:val="00AF18A1"/>
    <w:rsid w:val="00AF2A5A"/>
    <w:rsid w:val="00AF4814"/>
    <w:rsid w:val="00B01D8F"/>
    <w:rsid w:val="00B02584"/>
    <w:rsid w:val="00B04023"/>
    <w:rsid w:val="00B14E8A"/>
    <w:rsid w:val="00B3105D"/>
    <w:rsid w:val="00B34494"/>
    <w:rsid w:val="00B36041"/>
    <w:rsid w:val="00B40953"/>
    <w:rsid w:val="00B44441"/>
    <w:rsid w:val="00B4484C"/>
    <w:rsid w:val="00B450C0"/>
    <w:rsid w:val="00B45C78"/>
    <w:rsid w:val="00B605A1"/>
    <w:rsid w:val="00B64824"/>
    <w:rsid w:val="00B676B5"/>
    <w:rsid w:val="00B71295"/>
    <w:rsid w:val="00B73DFC"/>
    <w:rsid w:val="00B750AA"/>
    <w:rsid w:val="00B7580A"/>
    <w:rsid w:val="00B80582"/>
    <w:rsid w:val="00B81FA2"/>
    <w:rsid w:val="00B82A36"/>
    <w:rsid w:val="00B85862"/>
    <w:rsid w:val="00B909D7"/>
    <w:rsid w:val="00B91FE3"/>
    <w:rsid w:val="00B95936"/>
    <w:rsid w:val="00B97A15"/>
    <w:rsid w:val="00BA3A40"/>
    <w:rsid w:val="00BB48BD"/>
    <w:rsid w:val="00BB5921"/>
    <w:rsid w:val="00BB698A"/>
    <w:rsid w:val="00BC0C08"/>
    <w:rsid w:val="00BC187F"/>
    <w:rsid w:val="00BC653E"/>
    <w:rsid w:val="00BC6F8E"/>
    <w:rsid w:val="00BD23C8"/>
    <w:rsid w:val="00BE2C19"/>
    <w:rsid w:val="00BE6515"/>
    <w:rsid w:val="00BE6EEA"/>
    <w:rsid w:val="00BE7E2C"/>
    <w:rsid w:val="00BF0D7A"/>
    <w:rsid w:val="00BF468D"/>
    <w:rsid w:val="00BF5022"/>
    <w:rsid w:val="00BF6053"/>
    <w:rsid w:val="00C014A2"/>
    <w:rsid w:val="00C01D3C"/>
    <w:rsid w:val="00C10AF4"/>
    <w:rsid w:val="00C12827"/>
    <w:rsid w:val="00C1546B"/>
    <w:rsid w:val="00C15B05"/>
    <w:rsid w:val="00C20497"/>
    <w:rsid w:val="00C23488"/>
    <w:rsid w:val="00C27331"/>
    <w:rsid w:val="00C33036"/>
    <w:rsid w:val="00C3353D"/>
    <w:rsid w:val="00C36A6B"/>
    <w:rsid w:val="00C36FFF"/>
    <w:rsid w:val="00C4131C"/>
    <w:rsid w:val="00C439FB"/>
    <w:rsid w:val="00C524FB"/>
    <w:rsid w:val="00C57CBA"/>
    <w:rsid w:val="00C61C83"/>
    <w:rsid w:val="00C65BB3"/>
    <w:rsid w:val="00C675B3"/>
    <w:rsid w:val="00C70A8F"/>
    <w:rsid w:val="00C77DC0"/>
    <w:rsid w:val="00C85F99"/>
    <w:rsid w:val="00C863D8"/>
    <w:rsid w:val="00C9291B"/>
    <w:rsid w:val="00C942CE"/>
    <w:rsid w:val="00C96B26"/>
    <w:rsid w:val="00C97AC7"/>
    <w:rsid w:val="00CA2C6F"/>
    <w:rsid w:val="00CA6011"/>
    <w:rsid w:val="00CB0E09"/>
    <w:rsid w:val="00CB4512"/>
    <w:rsid w:val="00CC3471"/>
    <w:rsid w:val="00CC3650"/>
    <w:rsid w:val="00CC3DB9"/>
    <w:rsid w:val="00CD113A"/>
    <w:rsid w:val="00CE3328"/>
    <w:rsid w:val="00CE4E4E"/>
    <w:rsid w:val="00CE5637"/>
    <w:rsid w:val="00CF1525"/>
    <w:rsid w:val="00CF21EE"/>
    <w:rsid w:val="00CF3686"/>
    <w:rsid w:val="00CF36BA"/>
    <w:rsid w:val="00D00DC4"/>
    <w:rsid w:val="00D0238F"/>
    <w:rsid w:val="00D0725E"/>
    <w:rsid w:val="00D1205B"/>
    <w:rsid w:val="00D123FB"/>
    <w:rsid w:val="00D1404F"/>
    <w:rsid w:val="00D14306"/>
    <w:rsid w:val="00D1495D"/>
    <w:rsid w:val="00D17BC0"/>
    <w:rsid w:val="00D17C36"/>
    <w:rsid w:val="00D23EF2"/>
    <w:rsid w:val="00D24A98"/>
    <w:rsid w:val="00D26395"/>
    <w:rsid w:val="00D2668F"/>
    <w:rsid w:val="00D26797"/>
    <w:rsid w:val="00D34DC0"/>
    <w:rsid w:val="00D40DD4"/>
    <w:rsid w:val="00D41B5E"/>
    <w:rsid w:val="00D44F66"/>
    <w:rsid w:val="00D45992"/>
    <w:rsid w:val="00D47993"/>
    <w:rsid w:val="00D47CC8"/>
    <w:rsid w:val="00D5550E"/>
    <w:rsid w:val="00D566BB"/>
    <w:rsid w:val="00D566FA"/>
    <w:rsid w:val="00D56753"/>
    <w:rsid w:val="00D6194B"/>
    <w:rsid w:val="00D61A47"/>
    <w:rsid w:val="00D66995"/>
    <w:rsid w:val="00D819AA"/>
    <w:rsid w:val="00D84316"/>
    <w:rsid w:val="00D85698"/>
    <w:rsid w:val="00D93342"/>
    <w:rsid w:val="00D97999"/>
    <w:rsid w:val="00DA605E"/>
    <w:rsid w:val="00DA7C75"/>
    <w:rsid w:val="00DB2AE2"/>
    <w:rsid w:val="00DB2E80"/>
    <w:rsid w:val="00DB2FA5"/>
    <w:rsid w:val="00DB3143"/>
    <w:rsid w:val="00DB456B"/>
    <w:rsid w:val="00DB4CB0"/>
    <w:rsid w:val="00DB70E3"/>
    <w:rsid w:val="00DC232A"/>
    <w:rsid w:val="00DC2667"/>
    <w:rsid w:val="00DC5E93"/>
    <w:rsid w:val="00DC6253"/>
    <w:rsid w:val="00DD771C"/>
    <w:rsid w:val="00E14C48"/>
    <w:rsid w:val="00E40D3F"/>
    <w:rsid w:val="00E46398"/>
    <w:rsid w:val="00E466C5"/>
    <w:rsid w:val="00E47CB0"/>
    <w:rsid w:val="00E52164"/>
    <w:rsid w:val="00E56E6D"/>
    <w:rsid w:val="00E5764A"/>
    <w:rsid w:val="00E64786"/>
    <w:rsid w:val="00E83574"/>
    <w:rsid w:val="00E84C5F"/>
    <w:rsid w:val="00E85FFF"/>
    <w:rsid w:val="00E86E65"/>
    <w:rsid w:val="00E915D0"/>
    <w:rsid w:val="00E92791"/>
    <w:rsid w:val="00E979AB"/>
    <w:rsid w:val="00EA0664"/>
    <w:rsid w:val="00EA0D83"/>
    <w:rsid w:val="00EA5362"/>
    <w:rsid w:val="00EA6943"/>
    <w:rsid w:val="00EB124D"/>
    <w:rsid w:val="00EB2B78"/>
    <w:rsid w:val="00EB61B7"/>
    <w:rsid w:val="00EC08AB"/>
    <w:rsid w:val="00EC1281"/>
    <w:rsid w:val="00EC444F"/>
    <w:rsid w:val="00EC482F"/>
    <w:rsid w:val="00EC51D9"/>
    <w:rsid w:val="00EC5F80"/>
    <w:rsid w:val="00ED35CD"/>
    <w:rsid w:val="00ED4098"/>
    <w:rsid w:val="00ED73DB"/>
    <w:rsid w:val="00EE236B"/>
    <w:rsid w:val="00EE562D"/>
    <w:rsid w:val="00EE5D84"/>
    <w:rsid w:val="00EE7F35"/>
    <w:rsid w:val="00EE7F74"/>
    <w:rsid w:val="00EF2AC0"/>
    <w:rsid w:val="00EF2EE4"/>
    <w:rsid w:val="00EF625A"/>
    <w:rsid w:val="00EF6285"/>
    <w:rsid w:val="00EF6B63"/>
    <w:rsid w:val="00F03A60"/>
    <w:rsid w:val="00F03D45"/>
    <w:rsid w:val="00F07022"/>
    <w:rsid w:val="00F115F7"/>
    <w:rsid w:val="00F152EB"/>
    <w:rsid w:val="00F209F3"/>
    <w:rsid w:val="00F25ABD"/>
    <w:rsid w:val="00F26507"/>
    <w:rsid w:val="00F407FC"/>
    <w:rsid w:val="00F418C7"/>
    <w:rsid w:val="00F433DB"/>
    <w:rsid w:val="00F44536"/>
    <w:rsid w:val="00F50B45"/>
    <w:rsid w:val="00F539A3"/>
    <w:rsid w:val="00F57DD5"/>
    <w:rsid w:val="00F66F29"/>
    <w:rsid w:val="00F700F2"/>
    <w:rsid w:val="00F75043"/>
    <w:rsid w:val="00F815D7"/>
    <w:rsid w:val="00F83212"/>
    <w:rsid w:val="00F83AE6"/>
    <w:rsid w:val="00FA2D3A"/>
    <w:rsid w:val="00FA2E60"/>
    <w:rsid w:val="00FA6D1F"/>
    <w:rsid w:val="00FB1CE1"/>
    <w:rsid w:val="00FB4504"/>
    <w:rsid w:val="00FD244B"/>
    <w:rsid w:val="00FD3FFA"/>
    <w:rsid w:val="00FE3ADC"/>
    <w:rsid w:val="00FE4EBA"/>
    <w:rsid w:val="00FE5416"/>
    <w:rsid w:val="00FE56BB"/>
    <w:rsid w:val="00FF08C6"/>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B0BA"/>
  <w15:docId w15:val="{8C480C8A-674E-4BD7-923E-D3D4503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AF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EB2B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04835">
      <w:bodyDiv w:val="1"/>
      <w:marLeft w:val="0"/>
      <w:marRight w:val="0"/>
      <w:marTop w:val="0"/>
      <w:marBottom w:val="0"/>
      <w:divBdr>
        <w:top w:val="none" w:sz="0" w:space="0" w:color="auto"/>
        <w:left w:val="none" w:sz="0" w:space="0" w:color="auto"/>
        <w:bottom w:val="none" w:sz="0" w:space="0" w:color="auto"/>
        <w:right w:val="none" w:sz="0" w:space="0" w:color="auto"/>
      </w:divBdr>
    </w:div>
    <w:div w:id="16093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mintiesiog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EC21-885D-4199-A95B-01B528F2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41984</Words>
  <Characters>23931</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9</cp:revision>
  <cp:lastPrinted>2015-05-21T10:47:00Z</cp:lastPrinted>
  <dcterms:created xsi:type="dcterms:W3CDTF">2024-08-08T11:21:00Z</dcterms:created>
  <dcterms:modified xsi:type="dcterms:W3CDTF">2024-08-13T06:40:00Z</dcterms:modified>
</cp:coreProperties>
</file>