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F78BF7" w14:textId="50D272EC" w:rsidR="003B4002" w:rsidRDefault="00A73F85" w:rsidP="003B4002">
      <w:pPr>
        <w:jc w:val="center"/>
        <w:rPr>
          <w:rFonts w:ascii="Times New Roman" w:hAnsi="Times New Roman"/>
          <w:b/>
          <w:sz w:val="24"/>
          <w:szCs w:val="24"/>
          <w:lang w:val="lt-LT"/>
        </w:rPr>
      </w:pPr>
      <w:r>
        <w:rPr>
          <w:rFonts w:ascii="Times New Roman" w:hAnsi="Times New Roman"/>
          <w:b/>
          <w:sz w:val="24"/>
          <w:szCs w:val="24"/>
          <w:lang w:val="lt-LT"/>
        </w:rPr>
        <w:t xml:space="preserve"> </w:t>
      </w:r>
      <w:r w:rsidR="003B4002">
        <w:rPr>
          <w:rFonts w:ascii="Times New Roman" w:hAnsi="Times New Roman"/>
          <w:b/>
          <w:sz w:val="24"/>
          <w:szCs w:val="24"/>
          <w:lang w:val="lt-LT"/>
        </w:rPr>
        <w:t xml:space="preserve">PASLAUGŲ TEIKIMO </w:t>
      </w:r>
    </w:p>
    <w:p w14:paraId="4AC1450B" w14:textId="77777777" w:rsidR="003B4002" w:rsidRDefault="003B4002" w:rsidP="003B4002">
      <w:pPr>
        <w:jc w:val="center"/>
        <w:rPr>
          <w:rFonts w:ascii="Times New Roman" w:hAnsi="Times New Roman"/>
          <w:b/>
          <w:sz w:val="24"/>
          <w:szCs w:val="24"/>
          <w:lang w:val="lt-LT"/>
        </w:rPr>
      </w:pPr>
      <w:r>
        <w:rPr>
          <w:rFonts w:ascii="Times New Roman" w:hAnsi="Times New Roman"/>
          <w:b/>
          <w:sz w:val="24"/>
          <w:szCs w:val="24"/>
          <w:lang w:val="lt-LT"/>
        </w:rPr>
        <w:t xml:space="preserve">SUTARTIS </w:t>
      </w:r>
    </w:p>
    <w:p w14:paraId="73828751" w14:textId="77777777" w:rsidR="003B4002" w:rsidRPr="002909C7" w:rsidRDefault="003B4002" w:rsidP="003B4002">
      <w:pPr>
        <w:jc w:val="center"/>
        <w:rPr>
          <w:rFonts w:ascii="Times New Roman" w:hAnsi="Times New Roman"/>
          <w:sz w:val="28"/>
          <w:szCs w:val="28"/>
          <w:lang w:val="lt-LT"/>
        </w:rPr>
      </w:pPr>
    </w:p>
    <w:p w14:paraId="718E23D6" w14:textId="529486A5" w:rsidR="003B4002" w:rsidRDefault="003B4002" w:rsidP="003B4002">
      <w:pPr>
        <w:jc w:val="center"/>
        <w:rPr>
          <w:rFonts w:ascii="Times New Roman" w:hAnsi="Times New Roman"/>
          <w:bCs/>
          <w:sz w:val="24"/>
          <w:szCs w:val="24"/>
          <w:lang w:val="lt-LT"/>
        </w:rPr>
      </w:pPr>
      <w:r>
        <w:rPr>
          <w:rFonts w:ascii="Times New Roman" w:hAnsi="Times New Roman"/>
          <w:bCs/>
          <w:sz w:val="24"/>
          <w:szCs w:val="24"/>
          <w:lang w:val="lt-LT"/>
        </w:rPr>
        <w:t>20</w:t>
      </w:r>
      <w:r w:rsidR="0045736D">
        <w:rPr>
          <w:rFonts w:ascii="Times New Roman" w:hAnsi="Times New Roman"/>
          <w:bCs/>
          <w:sz w:val="24"/>
          <w:szCs w:val="24"/>
          <w:lang w:val="lt-LT"/>
        </w:rPr>
        <w:t>2</w:t>
      </w:r>
      <w:r w:rsidR="004E73A0">
        <w:rPr>
          <w:rFonts w:ascii="Times New Roman" w:hAnsi="Times New Roman"/>
          <w:bCs/>
          <w:sz w:val="24"/>
          <w:szCs w:val="24"/>
          <w:lang w:val="lt-LT"/>
        </w:rPr>
        <w:t>4</w:t>
      </w:r>
      <w:r w:rsidR="00DA5CA7">
        <w:rPr>
          <w:rFonts w:ascii="Times New Roman" w:hAnsi="Times New Roman"/>
          <w:bCs/>
          <w:sz w:val="24"/>
          <w:szCs w:val="24"/>
          <w:lang w:val="lt-LT"/>
        </w:rPr>
        <w:t xml:space="preserve"> </w:t>
      </w:r>
      <w:r>
        <w:rPr>
          <w:rFonts w:ascii="Times New Roman" w:hAnsi="Times New Roman"/>
          <w:bCs/>
          <w:sz w:val="24"/>
          <w:szCs w:val="24"/>
          <w:lang w:val="lt-LT"/>
        </w:rPr>
        <w:t xml:space="preserve"> m.</w:t>
      </w:r>
      <w:r w:rsidR="0045736D">
        <w:rPr>
          <w:rFonts w:ascii="Times New Roman" w:hAnsi="Times New Roman"/>
          <w:bCs/>
          <w:sz w:val="24"/>
          <w:szCs w:val="24"/>
          <w:lang w:val="lt-LT"/>
        </w:rPr>
        <w:t xml:space="preserve"> </w:t>
      </w:r>
      <w:r w:rsidR="00807141">
        <w:rPr>
          <w:rFonts w:ascii="Times New Roman" w:hAnsi="Times New Roman"/>
          <w:bCs/>
          <w:sz w:val="24"/>
          <w:szCs w:val="24"/>
          <w:lang w:val="lt-LT"/>
        </w:rPr>
        <w:t xml:space="preserve">                             </w:t>
      </w:r>
      <w:r>
        <w:rPr>
          <w:rFonts w:ascii="Times New Roman" w:hAnsi="Times New Roman"/>
          <w:bCs/>
          <w:sz w:val="24"/>
          <w:szCs w:val="24"/>
          <w:lang w:val="lt-LT"/>
        </w:rPr>
        <w:t xml:space="preserve">d. Nr. </w:t>
      </w:r>
    </w:p>
    <w:p w14:paraId="7501BADB" w14:textId="77777777" w:rsidR="003B4002" w:rsidRDefault="003B4002" w:rsidP="003B4002">
      <w:pPr>
        <w:jc w:val="center"/>
        <w:rPr>
          <w:rFonts w:ascii="Times New Roman" w:hAnsi="Times New Roman"/>
          <w:sz w:val="24"/>
          <w:szCs w:val="24"/>
          <w:lang w:val="lt-LT"/>
        </w:rPr>
      </w:pPr>
      <w:r>
        <w:rPr>
          <w:rFonts w:ascii="Times New Roman" w:hAnsi="Times New Roman"/>
          <w:sz w:val="24"/>
          <w:szCs w:val="24"/>
          <w:lang w:val="lt-LT"/>
        </w:rPr>
        <w:t>Kretinga</w:t>
      </w:r>
    </w:p>
    <w:p w14:paraId="5E6A55F9" w14:textId="77777777" w:rsidR="003B4002" w:rsidRPr="002909C7" w:rsidRDefault="003B4002" w:rsidP="003B4002">
      <w:pPr>
        <w:jc w:val="center"/>
        <w:rPr>
          <w:rFonts w:ascii="Times New Roman" w:hAnsi="Times New Roman"/>
          <w:bCs/>
          <w:sz w:val="28"/>
          <w:szCs w:val="28"/>
          <w:lang w:val="lt-LT"/>
        </w:rPr>
      </w:pPr>
    </w:p>
    <w:p w14:paraId="30711962" w14:textId="0C77E0C7" w:rsidR="003B4002" w:rsidRDefault="0069749D" w:rsidP="003B4002">
      <w:pPr>
        <w:tabs>
          <w:tab w:val="left" w:pos="1134"/>
          <w:tab w:val="left" w:pos="1418"/>
        </w:tabs>
        <w:ind w:firstLine="851"/>
        <w:jc w:val="both"/>
        <w:rPr>
          <w:rFonts w:ascii="Times New Roman" w:hAnsi="Times New Roman"/>
          <w:sz w:val="24"/>
          <w:szCs w:val="24"/>
          <w:lang w:val="lt-LT"/>
        </w:rPr>
      </w:pPr>
      <w:r>
        <w:rPr>
          <w:rFonts w:ascii="Times New Roman" w:hAnsi="Times New Roman"/>
          <w:color w:val="000000"/>
          <w:sz w:val="24"/>
          <w:szCs w:val="24"/>
          <w:lang w:val="lt-LT"/>
        </w:rPr>
        <w:t xml:space="preserve">Kretingos rajono savivaldybės administracija (toliau – Savivaldybės administracija), kodas 188715222, kurios registruota buveinė yra Savanorių g. 29A, Kretinga, duomenys apie įstaigą kaupiami ir saugomi Lietuvos Respublikos juridinių asmenų registre, </w:t>
      </w:r>
      <w:bookmarkStart w:id="0" w:name="_Hlk514079478"/>
      <w:r w:rsidRPr="0028034A">
        <w:rPr>
          <w:rFonts w:ascii="Times New Roman" w:hAnsi="Times New Roman"/>
          <w:color w:val="000000"/>
          <w:sz w:val="24"/>
          <w:szCs w:val="24"/>
          <w:lang w:val="lt-LT"/>
        </w:rPr>
        <w:t xml:space="preserve">atstovaujama </w:t>
      </w:r>
      <w:r>
        <w:rPr>
          <w:rFonts w:ascii="Times New Roman" w:hAnsi="Times New Roman"/>
          <w:color w:val="000000"/>
          <w:sz w:val="24"/>
          <w:szCs w:val="24"/>
          <w:lang w:val="lt-LT"/>
        </w:rPr>
        <w:t xml:space="preserve">Savivaldybės administracijos direktorės Vilmos </w:t>
      </w:r>
      <w:proofErr w:type="spellStart"/>
      <w:r>
        <w:rPr>
          <w:rFonts w:ascii="Times New Roman" w:hAnsi="Times New Roman"/>
          <w:color w:val="000000"/>
          <w:sz w:val="24"/>
          <w:szCs w:val="24"/>
          <w:lang w:val="lt-LT"/>
        </w:rPr>
        <w:t>Preibienės</w:t>
      </w:r>
      <w:proofErr w:type="spellEnd"/>
      <w:r w:rsidRPr="0028034A">
        <w:rPr>
          <w:rFonts w:ascii="Times New Roman" w:hAnsi="Times New Roman"/>
          <w:color w:val="000000"/>
          <w:sz w:val="24"/>
          <w:szCs w:val="24"/>
          <w:lang w:val="lt-LT"/>
        </w:rPr>
        <w:t xml:space="preserve">, </w:t>
      </w:r>
      <w:bookmarkEnd w:id="0"/>
      <w:r w:rsidRPr="0028034A">
        <w:rPr>
          <w:rFonts w:ascii="Times New Roman" w:hAnsi="Times New Roman"/>
          <w:color w:val="000000"/>
          <w:sz w:val="24"/>
          <w:szCs w:val="24"/>
          <w:lang w:val="lt-LT"/>
        </w:rPr>
        <w:t>veikiančio</w:t>
      </w:r>
      <w:r>
        <w:rPr>
          <w:rFonts w:ascii="Times New Roman" w:hAnsi="Times New Roman"/>
          <w:color w:val="000000"/>
          <w:sz w:val="24"/>
          <w:szCs w:val="24"/>
          <w:lang w:val="lt-LT"/>
        </w:rPr>
        <w:t>s</w:t>
      </w:r>
      <w:r w:rsidRPr="0028034A">
        <w:rPr>
          <w:rFonts w:ascii="Times New Roman" w:hAnsi="Times New Roman"/>
          <w:color w:val="000000"/>
          <w:sz w:val="24"/>
          <w:szCs w:val="24"/>
          <w:lang w:val="lt-LT"/>
        </w:rPr>
        <w:t xml:space="preserve"> pagal </w:t>
      </w:r>
      <w:r>
        <w:rPr>
          <w:rFonts w:ascii="Times New Roman" w:hAnsi="Times New Roman"/>
          <w:color w:val="000000"/>
          <w:sz w:val="24"/>
          <w:szCs w:val="24"/>
          <w:lang w:val="lt-LT"/>
        </w:rPr>
        <w:t>Savivaldybės administracijos nuostatus</w:t>
      </w:r>
      <w:r w:rsidRPr="0028034A">
        <w:rPr>
          <w:rFonts w:ascii="Times New Roman" w:hAnsi="Times New Roman"/>
          <w:color w:val="000000"/>
          <w:sz w:val="24"/>
          <w:szCs w:val="24"/>
          <w:lang w:val="lt-LT"/>
        </w:rPr>
        <w:t xml:space="preserve"> (toliau </w:t>
      </w:r>
      <w:r>
        <w:rPr>
          <w:rFonts w:ascii="Times New Roman" w:hAnsi="Times New Roman"/>
          <w:color w:val="000000"/>
          <w:sz w:val="24"/>
          <w:szCs w:val="24"/>
          <w:lang w:val="lt-LT"/>
        </w:rPr>
        <w:t>–</w:t>
      </w:r>
      <w:r w:rsidRPr="0028034A">
        <w:rPr>
          <w:rFonts w:ascii="Times New Roman" w:hAnsi="Times New Roman"/>
          <w:color w:val="000000"/>
          <w:sz w:val="24"/>
          <w:szCs w:val="24"/>
          <w:lang w:val="lt-LT"/>
        </w:rPr>
        <w:t xml:space="preserve"> </w:t>
      </w:r>
      <w:r w:rsidRPr="0028034A">
        <w:rPr>
          <w:rFonts w:ascii="Times New Roman" w:hAnsi="Times New Roman"/>
          <w:i/>
          <w:color w:val="000000"/>
          <w:sz w:val="24"/>
          <w:szCs w:val="24"/>
          <w:lang w:val="lt-LT"/>
        </w:rPr>
        <w:t>Užsakovas</w:t>
      </w:r>
      <w:r w:rsidRPr="0028034A">
        <w:rPr>
          <w:rFonts w:ascii="Times New Roman" w:hAnsi="Times New Roman"/>
          <w:color w:val="000000"/>
          <w:sz w:val="24"/>
          <w:szCs w:val="24"/>
          <w:lang w:val="lt-LT"/>
        </w:rPr>
        <w:t>)</w:t>
      </w:r>
      <w:r w:rsidRPr="0028034A">
        <w:rPr>
          <w:rFonts w:ascii="Times New Roman" w:hAnsi="Times New Roman"/>
          <w:i/>
          <w:color w:val="000000"/>
          <w:sz w:val="24"/>
          <w:szCs w:val="24"/>
          <w:lang w:val="lt-LT"/>
        </w:rPr>
        <w:t xml:space="preserve"> </w:t>
      </w:r>
      <w:r w:rsidRPr="0028034A">
        <w:rPr>
          <w:rFonts w:ascii="Times New Roman" w:hAnsi="Times New Roman"/>
          <w:color w:val="000000"/>
          <w:sz w:val="24"/>
          <w:szCs w:val="24"/>
          <w:lang w:val="lt-LT"/>
        </w:rPr>
        <w:t>ir</w:t>
      </w:r>
      <w:r w:rsidRPr="0028034A">
        <w:rPr>
          <w:rFonts w:ascii="Times New Roman" w:hAnsi="Times New Roman"/>
          <w:i/>
          <w:color w:val="000000"/>
          <w:sz w:val="24"/>
          <w:szCs w:val="24"/>
          <w:lang w:val="lt-LT"/>
        </w:rPr>
        <w:t xml:space="preserve"> </w:t>
      </w:r>
      <w:r>
        <w:rPr>
          <w:rFonts w:ascii="Times New Roman" w:hAnsi="Times New Roman"/>
          <w:color w:val="000000"/>
          <w:sz w:val="24"/>
          <w:szCs w:val="24"/>
          <w:lang w:val="lt-LT"/>
        </w:rPr>
        <w:t>UAB „</w:t>
      </w:r>
      <w:proofErr w:type="spellStart"/>
      <w:r>
        <w:rPr>
          <w:rFonts w:ascii="Times New Roman" w:hAnsi="Times New Roman"/>
          <w:color w:val="000000"/>
          <w:sz w:val="24"/>
          <w:szCs w:val="24"/>
          <w:lang w:val="lt-LT"/>
        </w:rPr>
        <w:t>Ginrata</w:t>
      </w:r>
      <w:proofErr w:type="spellEnd"/>
      <w:r>
        <w:rPr>
          <w:rFonts w:ascii="Times New Roman" w:hAnsi="Times New Roman"/>
          <w:color w:val="000000"/>
          <w:sz w:val="24"/>
          <w:szCs w:val="24"/>
          <w:lang w:val="lt-LT"/>
        </w:rPr>
        <w:t>“</w:t>
      </w:r>
      <w:r w:rsidRPr="0028034A">
        <w:rPr>
          <w:rFonts w:ascii="Times New Roman" w:hAnsi="Times New Roman"/>
          <w:color w:val="000000"/>
          <w:sz w:val="24"/>
          <w:szCs w:val="24"/>
          <w:lang w:val="lt-LT"/>
        </w:rPr>
        <w:t xml:space="preserve">, atstovaujama </w:t>
      </w:r>
      <w:r>
        <w:rPr>
          <w:rFonts w:ascii="Times New Roman" w:hAnsi="Times New Roman"/>
          <w:color w:val="000000"/>
          <w:sz w:val="24"/>
          <w:szCs w:val="24"/>
          <w:lang w:val="lt-LT"/>
        </w:rPr>
        <w:t>direktoriaus Gintaro Barkausko</w:t>
      </w:r>
      <w:r w:rsidRPr="0028034A">
        <w:rPr>
          <w:rFonts w:ascii="Times New Roman" w:hAnsi="Times New Roman"/>
          <w:color w:val="000000"/>
          <w:sz w:val="24"/>
          <w:szCs w:val="24"/>
          <w:lang w:val="lt-LT"/>
        </w:rPr>
        <w:t>,</w:t>
      </w:r>
      <w:r w:rsidRPr="0028034A">
        <w:rPr>
          <w:rFonts w:ascii="Times New Roman" w:hAnsi="Times New Roman"/>
          <w:b/>
          <w:color w:val="000000"/>
          <w:sz w:val="24"/>
          <w:szCs w:val="24"/>
          <w:lang w:val="lt-LT"/>
        </w:rPr>
        <w:t xml:space="preserve"> </w:t>
      </w:r>
      <w:r>
        <w:rPr>
          <w:rFonts w:ascii="Times New Roman" w:hAnsi="Times New Roman"/>
          <w:b/>
          <w:color w:val="000000"/>
          <w:sz w:val="24"/>
          <w:szCs w:val="24"/>
          <w:lang w:val="lt-LT"/>
        </w:rPr>
        <w:t>(</w:t>
      </w:r>
      <w:r w:rsidRPr="0028034A">
        <w:rPr>
          <w:rFonts w:ascii="Times New Roman" w:hAnsi="Times New Roman"/>
          <w:color w:val="000000"/>
          <w:sz w:val="24"/>
          <w:szCs w:val="24"/>
          <w:lang w:val="lt-LT"/>
        </w:rPr>
        <w:t xml:space="preserve">toliau </w:t>
      </w:r>
      <w:r>
        <w:rPr>
          <w:rFonts w:ascii="Times New Roman" w:hAnsi="Times New Roman"/>
          <w:color w:val="000000"/>
          <w:sz w:val="24"/>
          <w:szCs w:val="24"/>
          <w:lang w:val="lt-LT"/>
        </w:rPr>
        <w:t xml:space="preserve">– </w:t>
      </w:r>
      <w:r w:rsidRPr="0028034A">
        <w:rPr>
          <w:rFonts w:ascii="Times New Roman" w:hAnsi="Times New Roman"/>
          <w:i/>
          <w:color w:val="000000"/>
          <w:sz w:val="24"/>
          <w:szCs w:val="24"/>
          <w:lang w:val="lt-LT"/>
        </w:rPr>
        <w:t>Vykdytojas</w:t>
      </w:r>
      <w:r>
        <w:rPr>
          <w:rFonts w:ascii="Times New Roman" w:hAnsi="Times New Roman"/>
          <w:i/>
          <w:color w:val="000000"/>
          <w:sz w:val="24"/>
          <w:szCs w:val="24"/>
          <w:lang w:val="lt-LT"/>
        </w:rPr>
        <w:t>)</w:t>
      </w:r>
      <w:r w:rsidRPr="0028034A">
        <w:rPr>
          <w:rFonts w:ascii="Times New Roman" w:hAnsi="Times New Roman"/>
          <w:i/>
          <w:color w:val="000000"/>
          <w:sz w:val="24"/>
          <w:szCs w:val="24"/>
          <w:lang w:val="lt-LT"/>
        </w:rPr>
        <w:t xml:space="preserve">, </w:t>
      </w:r>
      <w:r w:rsidRPr="0028034A">
        <w:rPr>
          <w:rFonts w:ascii="Times New Roman" w:hAnsi="Times New Roman"/>
          <w:color w:val="000000"/>
          <w:sz w:val="24"/>
          <w:szCs w:val="24"/>
          <w:lang w:val="lt-LT"/>
        </w:rPr>
        <w:t>kartu vadinami</w:t>
      </w:r>
      <w:r>
        <w:rPr>
          <w:rFonts w:ascii="Times New Roman" w:hAnsi="Times New Roman"/>
          <w:sz w:val="24"/>
          <w:szCs w:val="24"/>
          <w:lang w:val="lt-LT"/>
        </w:rPr>
        <w:t xml:space="preserve"> </w:t>
      </w:r>
      <w:r>
        <w:rPr>
          <w:rFonts w:ascii="Times New Roman" w:hAnsi="Times New Roman"/>
          <w:i/>
          <w:sz w:val="24"/>
          <w:szCs w:val="24"/>
          <w:lang w:val="lt-LT"/>
        </w:rPr>
        <w:t>Šalimis</w:t>
      </w:r>
      <w:r>
        <w:rPr>
          <w:rFonts w:ascii="Times New Roman" w:hAnsi="Times New Roman"/>
          <w:sz w:val="24"/>
          <w:szCs w:val="24"/>
          <w:lang w:val="lt-LT"/>
        </w:rPr>
        <w:t>, o kiekvienas atskirai</w:t>
      </w:r>
      <w:r>
        <w:rPr>
          <w:rFonts w:ascii="Times New Roman" w:hAnsi="Times New Roman"/>
          <w:i/>
          <w:sz w:val="24"/>
          <w:szCs w:val="24"/>
          <w:lang w:val="lt-LT"/>
        </w:rPr>
        <w:t xml:space="preserve"> – Šalimi, </w:t>
      </w:r>
      <w:r>
        <w:rPr>
          <w:rFonts w:ascii="Times New Roman" w:hAnsi="Times New Roman"/>
          <w:sz w:val="24"/>
          <w:szCs w:val="24"/>
          <w:lang w:val="lt-LT"/>
        </w:rPr>
        <w:t>sudarėme šią paslaugų teikimo sutartį (toliau – Sutartis):</w:t>
      </w:r>
    </w:p>
    <w:p w14:paraId="7DE79BF7" w14:textId="77777777" w:rsidR="003B4002" w:rsidRPr="000F0854" w:rsidRDefault="003B4002" w:rsidP="003B4002">
      <w:pPr>
        <w:tabs>
          <w:tab w:val="left" w:pos="1134"/>
          <w:tab w:val="left" w:pos="1418"/>
        </w:tabs>
        <w:ind w:firstLine="851"/>
        <w:jc w:val="both"/>
        <w:rPr>
          <w:rFonts w:ascii="Times New Roman" w:hAnsi="Times New Roman"/>
          <w:sz w:val="24"/>
          <w:szCs w:val="24"/>
          <w:lang w:val="lt-LT"/>
        </w:rPr>
      </w:pPr>
    </w:p>
    <w:p w14:paraId="39574AFE" w14:textId="77777777" w:rsidR="003B4002" w:rsidRDefault="003B4002" w:rsidP="003B4002">
      <w:pPr>
        <w:numPr>
          <w:ilvl w:val="0"/>
          <w:numId w:val="8"/>
        </w:numPr>
        <w:tabs>
          <w:tab w:val="left" w:pos="284"/>
          <w:tab w:val="left" w:pos="1418"/>
        </w:tabs>
        <w:ind w:left="0" w:firstLine="0"/>
        <w:jc w:val="center"/>
        <w:rPr>
          <w:rFonts w:ascii="Times New Roman" w:hAnsi="Times New Roman"/>
          <w:b/>
          <w:sz w:val="24"/>
          <w:szCs w:val="24"/>
          <w:lang w:val="it-IT"/>
        </w:rPr>
      </w:pPr>
      <w:r>
        <w:rPr>
          <w:rFonts w:ascii="Times New Roman" w:hAnsi="Times New Roman"/>
          <w:b/>
          <w:sz w:val="24"/>
          <w:szCs w:val="24"/>
          <w:lang w:val="it-IT"/>
        </w:rPr>
        <w:t>SUTARTIES OBJEKTAS</w:t>
      </w:r>
    </w:p>
    <w:p w14:paraId="64E4BA47" w14:textId="77777777" w:rsidR="003B4002" w:rsidRPr="000F0854" w:rsidRDefault="003B4002" w:rsidP="003B4002">
      <w:pPr>
        <w:tabs>
          <w:tab w:val="left" w:pos="284"/>
          <w:tab w:val="left" w:pos="1418"/>
        </w:tabs>
        <w:rPr>
          <w:rFonts w:ascii="Times New Roman" w:hAnsi="Times New Roman"/>
          <w:b/>
          <w:sz w:val="24"/>
          <w:szCs w:val="24"/>
          <w:lang w:val="it-IT"/>
        </w:rPr>
      </w:pPr>
    </w:p>
    <w:p w14:paraId="35CB24FD" w14:textId="0A66FAD6" w:rsidR="003B4002" w:rsidRPr="00C271AF" w:rsidRDefault="003B4002" w:rsidP="003B4002">
      <w:pPr>
        <w:numPr>
          <w:ilvl w:val="1"/>
          <w:numId w:val="8"/>
        </w:numPr>
        <w:tabs>
          <w:tab w:val="left" w:pos="1134"/>
          <w:tab w:val="left" w:pos="1418"/>
        </w:tabs>
        <w:ind w:left="0" w:firstLine="851"/>
        <w:jc w:val="both"/>
        <w:rPr>
          <w:rFonts w:ascii="Times New Roman" w:hAnsi="Times New Roman"/>
          <w:color w:val="000000" w:themeColor="text1"/>
          <w:sz w:val="24"/>
          <w:szCs w:val="24"/>
          <w:lang w:val="lt-LT"/>
        </w:rPr>
      </w:pPr>
      <w:r w:rsidRPr="00C271AF">
        <w:rPr>
          <w:rFonts w:ascii="Times New Roman" w:hAnsi="Times New Roman"/>
          <w:color w:val="000000" w:themeColor="text1"/>
          <w:sz w:val="24"/>
          <w:szCs w:val="24"/>
          <w:lang w:val="lt-LT"/>
        </w:rPr>
        <w:t xml:space="preserve">Šia sutartimi </w:t>
      </w:r>
      <w:r w:rsidRPr="00C271AF">
        <w:rPr>
          <w:rFonts w:ascii="Times New Roman" w:hAnsi="Times New Roman"/>
          <w:i/>
          <w:color w:val="000000" w:themeColor="text1"/>
          <w:sz w:val="24"/>
          <w:szCs w:val="24"/>
          <w:lang w:val="lt-LT"/>
        </w:rPr>
        <w:t>Vykdytojas</w:t>
      </w:r>
      <w:r w:rsidRPr="00C271AF">
        <w:rPr>
          <w:rFonts w:ascii="Times New Roman" w:hAnsi="Times New Roman"/>
          <w:color w:val="000000" w:themeColor="text1"/>
          <w:sz w:val="24"/>
          <w:szCs w:val="24"/>
          <w:lang w:val="lt-LT"/>
        </w:rPr>
        <w:t xml:space="preserve"> įsipareigoja suteikti autobuso nuo</w:t>
      </w:r>
      <w:r w:rsidR="00BF10B5" w:rsidRPr="00C271AF">
        <w:rPr>
          <w:rFonts w:ascii="Times New Roman" w:hAnsi="Times New Roman"/>
          <w:color w:val="000000" w:themeColor="text1"/>
          <w:sz w:val="24"/>
          <w:szCs w:val="24"/>
          <w:lang w:val="lt-LT"/>
        </w:rPr>
        <w:t>mos</w:t>
      </w:r>
      <w:r w:rsidR="0006239A" w:rsidRPr="00C271AF">
        <w:rPr>
          <w:rFonts w:ascii="Times New Roman" w:hAnsi="Times New Roman"/>
          <w:color w:val="000000" w:themeColor="text1"/>
          <w:sz w:val="24"/>
          <w:szCs w:val="24"/>
          <w:lang w:val="lt-LT"/>
        </w:rPr>
        <w:t xml:space="preserve"> </w:t>
      </w:r>
      <w:r w:rsidR="0084186E" w:rsidRPr="00C271AF">
        <w:rPr>
          <w:rFonts w:ascii="Times New Roman" w:hAnsi="Times New Roman"/>
          <w:color w:val="000000" w:themeColor="text1"/>
          <w:sz w:val="24"/>
          <w:szCs w:val="24"/>
          <w:lang w:val="lt-LT"/>
        </w:rPr>
        <w:t>ir keleivių (specialiųjų ugdymo(</w:t>
      </w:r>
      <w:proofErr w:type="spellStart"/>
      <w:r w:rsidR="0084186E" w:rsidRPr="00C271AF">
        <w:rPr>
          <w:rFonts w:ascii="Times New Roman" w:hAnsi="Times New Roman"/>
          <w:color w:val="000000" w:themeColor="text1"/>
          <w:sz w:val="24"/>
          <w:szCs w:val="24"/>
          <w:lang w:val="lt-LT"/>
        </w:rPr>
        <w:t>si</w:t>
      </w:r>
      <w:proofErr w:type="spellEnd"/>
      <w:r w:rsidR="0084186E" w:rsidRPr="00C271AF">
        <w:rPr>
          <w:rFonts w:ascii="Times New Roman" w:hAnsi="Times New Roman"/>
          <w:color w:val="000000" w:themeColor="text1"/>
          <w:sz w:val="24"/>
          <w:szCs w:val="24"/>
          <w:lang w:val="lt-LT"/>
        </w:rPr>
        <w:t xml:space="preserve">) poreikių turinčių vaikų) </w:t>
      </w:r>
      <w:r w:rsidR="0053319F" w:rsidRPr="00C271AF">
        <w:rPr>
          <w:rFonts w:ascii="Times New Roman" w:hAnsi="Times New Roman"/>
          <w:color w:val="000000" w:themeColor="text1"/>
          <w:sz w:val="24"/>
          <w:szCs w:val="24"/>
          <w:lang w:val="lt-LT"/>
        </w:rPr>
        <w:t xml:space="preserve">(toliau Keleiviai) </w:t>
      </w:r>
      <w:r w:rsidR="0084186E" w:rsidRPr="00C271AF">
        <w:rPr>
          <w:rFonts w:ascii="Times New Roman" w:hAnsi="Times New Roman"/>
          <w:color w:val="000000" w:themeColor="text1"/>
          <w:sz w:val="24"/>
          <w:szCs w:val="24"/>
          <w:lang w:val="lt-LT"/>
        </w:rPr>
        <w:t>vežimo paslaugas</w:t>
      </w:r>
      <w:r w:rsidR="00562C29" w:rsidRPr="00C271AF">
        <w:rPr>
          <w:rFonts w:ascii="Times New Roman" w:hAnsi="Times New Roman"/>
          <w:color w:val="000000" w:themeColor="text1"/>
          <w:sz w:val="24"/>
          <w:szCs w:val="24"/>
          <w:lang w:val="lt-LT"/>
        </w:rPr>
        <w:t xml:space="preserve"> </w:t>
      </w:r>
      <w:r w:rsidR="0053319F" w:rsidRPr="00C271AF">
        <w:rPr>
          <w:rFonts w:ascii="Times New Roman" w:hAnsi="Times New Roman"/>
          <w:color w:val="000000" w:themeColor="text1"/>
          <w:sz w:val="24"/>
          <w:szCs w:val="24"/>
          <w:lang w:val="lt-LT"/>
        </w:rPr>
        <w:t>1.4 punkte</w:t>
      </w:r>
      <w:r w:rsidR="0084186E" w:rsidRPr="00C271AF">
        <w:rPr>
          <w:rFonts w:ascii="Times New Roman" w:hAnsi="Times New Roman"/>
          <w:color w:val="000000" w:themeColor="text1"/>
          <w:sz w:val="24"/>
          <w:szCs w:val="24"/>
          <w:lang w:val="lt-LT"/>
        </w:rPr>
        <w:t xml:space="preserve"> nurodytais maršrutais</w:t>
      </w:r>
      <w:r w:rsidRPr="00C271AF">
        <w:rPr>
          <w:rFonts w:ascii="Times New Roman" w:hAnsi="Times New Roman"/>
          <w:color w:val="000000" w:themeColor="text1"/>
          <w:sz w:val="24"/>
          <w:szCs w:val="24"/>
          <w:lang w:val="lt-LT"/>
        </w:rPr>
        <w:t xml:space="preserve">, o </w:t>
      </w:r>
      <w:r w:rsidRPr="00C271AF">
        <w:rPr>
          <w:rFonts w:ascii="Times New Roman" w:hAnsi="Times New Roman"/>
          <w:i/>
          <w:color w:val="000000" w:themeColor="text1"/>
          <w:sz w:val="24"/>
          <w:szCs w:val="24"/>
          <w:lang w:val="lt-LT"/>
        </w:rPr>
        <w:t>Užsakovas</w:t>
      </w:r>
      <w:r w:rsidRPr="00C271AF">
        <w:rPr>
          <w:rFonts w:ascii="Times New Roman" w:hAnsi="Times New Roman"/>
          <w:color w:val="000000" w:themeColor="text1"/>
          <w:sz w:val="24"/>
          <w:szCs w:val="24"/>
          <w:lang w:val="lt-LT"/>
        </w:rPr>
        <w:t xml:space="preserve"> įsipareigoja už suteiktas paslaugas sumokėti šios sutarties 2 dalyje nustatyta tvarka.</w:t>
      </w:r>
    </w:p>
    <w:p w14:paraId="4D56C6AA" w14:textId="4EFD7E08" w:rsidR="003B4002" w:rsidRPr="00C271AF" w:rsidRDefault="003B4002" w:rsidP="003B4002">
      <w:pPr>
        <w:numPr>
          <w:ilvl w:val="1"/>
          <w:numId w:val="8"/>
        </w:numPr>
        <w:tabs>
          <w:tab w:val="left" w:pos="1134"/>
          <w:tab w:val="left" w:pos="1418"/>
        </w:tabs>
        <w:ind w:left="0" w:firstLine="851"/>
        <w:jc w:val="both"/>
        <w:rPr>
          <w:rFonts w:ascii="Times New Roman" w:hAnsi="Times New Roman"/>
          <w:color w:val="000000" w:themeColor="text1"/>
          <w:sz w:val="24"/>
          <w:szCs w:val="24"/>
          <w:lang w:val="lt-LT"/>
        </w:rPr>
      </w:pPr>
      <w:r w:rsidRPr="00C271AF">
        <w:rPr>
          <w:rFonts w:ascii="Times New Roman" w:hAnsi="Times New Roman"/>
          <w:color w:val="000000" w:themeColor="text1"/>
          <w:sz w:val="24"/>
          <w:szCs w:val="24"/>
          <w:lang w:val="lt-LT"/>
        </w:rPr>
        <w:t>Paslaugų suteikimo laikotarpis: 20</w:t>
      </w:r>
      <w:r w:rsidR="00562C29" w:rsidRPr="00C271AF">
        <w:rPr>
          <w:rFonts w:ascii="Times New Roman" w:hAnsi="Times New Roman"/>
          <w:color w:val="000000" w:themeColor="text1"/>
          <w:sz w:val="24"/>
          <w:szCs w:val="24"/>
          <w:lang w:val="lt-LT"/>
        </w:rPr>
        <w:t>2</w:t>
      </w:r>
      <w:r w:rsidR="00896833">
        <w:rPr>
          <w:rFonts w:ascii="Times New Roman" w:hAnsi="Times New Roman"/>
          <w:color w:val="000000" w:themeColor="text1"/>
          <w:sz w:val="24"/>
          <w:szCs w:val="24"/>
          <w:lang w:val="lt-LT"/>
        </w:rPr>
        <w:t>4</w:t>
      </w:r>
      <w:r w:rsidRPr="00C271AF">
        <w:rPr>
          <w:rFonts w:ascii="Times New Roman" w:hAnsi="Times New Roman"/>
          <w:color w:val="000000" w:themeColor="text1"/>
          <w:sz w:val="24"/>
          <w:szCs w:val="24"/>
          <w:lang w:val="lt-LT"/>
        </w:rPr>
        <w:t xml:space="preserve"> m. </w:t>
      </w:r>
      <w:r w:rsidR="00615C8C" w:rsidRPr="00C271AF">
        <w:rPr>
          <w:rFonts w:ascii="Times New Roman" w:hAnsi="Times New Roman"/>
          <w:color w:val="000000" w:themeColor="text1"/>
          <w:sz w:val="24"/>
          <w:szCs w:val="24"/>
          <w:lang w:val="lt-LT"/>
        </w:rPr>
        <w:t>rugsėjo</w:t>
      </w:r>
      <w:r w:rsidRPr="00C271AF">
        <w:rPr>
          <w:rFonts w:ascii="Times New Roman" w:hAnsi="Times New Roman"/>
          <w:color w:val="000000" w:themeColor="text1"/>
          <w:sz w:val="24"/>
          <w:szCs w:val="24"/>
          <w:lang w:val="lt-LT"/>
        </w:rPr>
        <w:t xml:space="preserve"> </w:t>
      </w:r>
      <w:r w:rsidR="00896833">
        <w:rPr>
          <w:rFonts w:ascii="Times New Roman" w:hAnsi="Times New Roman"/>
          <w:color w:val="000000" w:themeColor="text1"/>
          <w:sz w:val="24"/>
          <w:szCs w:val="24"/>
          <w:lang w:val="lt-LT"/>
        </w:rPr>
        <w:t>6</w:t>
      </w:r>
      <w:r w:rsidRPr="00C271AF">
        <w:rPr>
          <w:rFonts w:ascii="Times New Roman" w:hAnsi="Times New Roman"/>
          <w:color w:val="000000" w:themeColor="text1"/>
          <w:sz w:val="24"/>
          <w:szCs w:val="24"/>
          <w:lang w:val="lt-LT"/>
        </w:rPr>
        <w:t xml:space="preserve"> d. – 20</w:t>
      </w:r>
      <w:r w:rsidR="00615C8C" w:rsidRPr="00C271AF">
        <w:rPr>
          <w:rFonts w:ascii="Times New Roman" w:hAnsi="Times New Roman"/>
          <w:color w:val="000000" w:themeColor="text1"/>
          <w:sz w:val="24"/>
          <w:szCs w:val="24"/>
          <w:lang w:val="lt-LT"/>
        </w:rPr>
        <w:t>2</w:t>
      </w:r>
      <w:r w:rsidR="008D652C">
        <w:rPr>
          <w:rFonts w:ascii="Times New Roman" w:hAnsi="Times New Roman"/>
          <w:color w:val="000000" w:themeColor="text1"/>
          <w:sz w:val="24"/>
          <w:szCs w:val="24"/>
          <w:lang w:val="lt-LT"/>
        </w:rPr>
        <w:t>5</w:t>
      </w:r>
      <w:r w:rsidRPr="00C271AF">
        <w:rPr>
          <w:rFonts w:ascii="Times New Roman" w:hAnsi="Times New Roman"/>
          <w:color w:val="000000" w:themeColor="text1"/>
          <w:sz w:val="24"/>
          <w:szCs w:val="24"/>
          <w:lang w:val="lt-LT"/>
        </w:rPr>
        <w:t xml:space="preserve"> m. birželio </w:t>
      </w:r>
      <w:r w:rsidR="00FD6FAF" w:rsidRPr="00C271AF">
        <w:rPr>
          <w:rFonts w:ascii="Times New Roman" w:hAnsi="Times New Roman"/>
          <w:color w:val="000000" w:themeColor="text1"/>
          <w:sz w:val="24"/>
          <w:szCs w:val="24"/>
          <w:lang w:val="lt-LT"/>
        </w:rPr>
        <w:t>2</w:t>
      </w:r>
      <w:r w:rsidR="00E350FA">
        <w:rPr>
          <w:rFonts w:ascii="Times New Roman" w:hAnsi="Times New Roman"/>
          <w:color w:val="000000" w:themeColor="text1"/>
          <w:sz w:val="24"/>
          <w:szCs w:val="24"/>
          <w:lang w:val="lt-LT"/>
        </w:rPr>
        <w:t>7</w:t>
      </w:r>
      <w:r w:rsidRPr="00C271AF">
        <w:rPr>
          <w:rFonts w:ascii="Times New Roman" w:hAnsi="Times New Roman"/>
          <w:color w:val="000000" w:themeColor="text1"/>
          <w:sz w:val="24"/>
          <w:szCs w:val="24"/>
          <w:lang w:val="lt-LT"/>
        </w:rPr>
        <w:t xml:space="preserve"> d.</w:t>
      </w:r>
    </w:p>
    <w:p w14:paraId="15104FE9" w14:textId="273C0349" w:rsidR="003B4002" w:rsidRPr="00C271AF" w:rsidRDefault="003B4002" w:rsidP="003B4002">
      <w:pPr>
        <w:numPr>
          <w:ilvl w:val="1"/>
          <w:numId w:val="8"/>
        </w:numPr>
        <w:tabs>
          <w:tab w:val="left" w:pos="1134"/>
          <w:tab w:val="left" w:pos="1418"/>
        </w:tabs>
        <w:ind w:left="0" w:firstLine="851"/>
        <w:jc w:val="both"/>
        <w:rPr>
          <w:rFonts w:ascii="Times New Roman" w:hAnsi="Times New Roman"/>
          <w:color w:val="000000" w:themeColor="text1"/>
          <w:sz w:val="24"/>
          <w:szCs w:val="24"/>
          <w:lang w:val="lt-LT"/>
        </w:rPr>
      </w:pPr>
      <w:r w:rsidRPr="00C271AF">
        <w:rPr>
          <w:rFonts w:ascii="Times New Roman" w:hAnsi="Times New Roman"/>
          <w:color w:val="000000" w:themeColor="text1"/>
          <w:sz w:val="24"/>
          <w:szCs w:val="24"/>
          <w:lang w:val="lt-LT"/>
        </w:rPr>
        <w:t>Paslauga nevykdoma 20</w:t>
      </w:r>
      <w:r w:rsidR="00562C29" w:rsidRPr="00C271AF">
        <w:rPr>
          <w:rFonts w:ascii="Times New Roman" w:hAnsi="Times New Roman"/>
          <w:color w:val="000000" w:themeColor="text1"/>
          <w:sz w:val="24"/>
          <w:szCs w:val="24"/>
          <w:lang w:val="lt-LT"/>
        </w:rPr>
        <w:t>2</w:t>
      </w:r>
      <w:r w:rsidR="00E350FA">
        <w:rPr>
          <w:rFonts w:ascii="Times New Roman" w:hAnsi="Times New Roman"/>
          <w:color w:val="000000" w:themeColor="text1"/>
          <w:sz w:val="24"/>
          <w:szCs w:val="24"/>
          <w:lang w:val="lt-LT"/>
        </w:rPr>
        <w:t>4</w:t>
      </w:r>
      <w:r w:rsidRPr="00C271AF">
        <w:rPr>
          <w:rFonts w:ascii="Times New Roman" w:hAnsi="Times New Roman"/>
          <w:color w:val="000000" w:themeColor="text1"/>
          <w:sz w:val="24"/>
          <w:szCs w:val="24"/>
          <w:lang w:val="lt-LT"/>
        </w:rPr>
        <w:t>-20</w:t>
      </w:r>
      <w:r w:rsidR="00615C8C" w:rsidRPr="00C271AF">
        <w:rPr>
          <w:rFonts w:ascii="Times New Roman" w:hAnsi="Times New Roman"/>
          <w:color w:val="000000" w:themeColor="text1"/>
          <w:sz w:val="24"/>
          <w:szCs w:val="24"/>
          <w:lang w:val="lt-LT"/>
        </w:rPr>
        <w:t>2</w:t>
      </w:r>
      <w:r w:rsidR="00E350FA">
        <w:rPr>
          <w:rFonts w:ascii="Times New Roman" w:hAnsi="Times New Roman"/>
          <w:color w:val="000000" w:themeColor="text1"/>
          <w:sz w:val="24"/>
          <w:szCs w:val="24"/>
          <w:lang w:val="lt-LT"/>
        </w:rPr>
        <w:t>5</w:t>
      </w:r>
      <w:r w:rsidRPr="00C271AF">
        <w:rPr>
          <w:rFonts w:ascii="Times New Roman" w:hAnsi="Times New Roman"/>
          <w:color w:val="000000" w:themeColor="text1"/>
          <w:sz w:val="24"/>
          <w:szCs w:val="24"/>
          <w:lang w:val="lt-LT"/>
        </w:rPr>
        <w:t xml:space="preserve"> m. m. mokinių atostogų metu: </w:t>
      </w:r>
    </w:p>
    <w:p w14:paraId="2DD6638E" w14:textId="39B1CBDB" w:rsidR="003B4002" w:rsidRPr="00C271AF" w:rsidRDefault="003B4002" w:rsidP="003B4002">
      <w:pPr>
        <w:numPr>
          <w:ilvl w:val="2"/>
          <w:numId w:val="8"/>
        </w:numPr>
        <w:tabs>
          <w:tab w:val="left" w:pos="1134"/>
          <w:tab w:val="left" w:pos="1418"/>
        </w:tabs>
        <w:jc w:val="both"/>
        <w:rPr>
          <w:rFonts w:ascii="Times New Roman" w:hAnsi="Times New Roman"/>
          <w:color w:val="000000" w:themeColor="text1"/>
          <w:sz w:val="24"/>
          <w:szCs w:val="24"/>
          <w:lang w:val="lt-LT"/>
        </w:rPr>
      </w:pPr>
      <w:r w:rsidRPr="00C271AF">
        <w:rPr>
          <w:rFonts w:ascii="Times New Roman" w:hAnsi="Times New Roman"/>
          <w:color w:val="000000" w:themeColor="text1"/>
          <w:sz w:val="24"/>
          <w:szCs w:val="24"/>
          <w:lang w:val="lt-LT"/>
        </w:rPr>
        <w:t>20</w:t>
      </w:r>
      <w:r w:rsidR="00562C29" w:rsidRPr="00C271AF">
        <w:rPr>
          <w:rFonts w:ascii="Times New Roman" w:hAnsi="Times New Roman"/>
          <w:color w:val="000000" w:themeColor="text1"/>
          <w:sz w:val="24"/>
          <w:szCs w:val="24"/>
          <w:lang w:val="lt-LT"/>
        </w:rPr>
        <w:t>2</w:t>
      </w:r>
      <w:r w:rsidR="00E350FA">
        <w:rPr>
          <w:rFonts w:ascii="Times New Roman" w:hAnsi="Times New Roman"/>
          <w:color w:val="000000" w:themeColor="text1"/>
          <w:sz w:val="24"/>
          <w:szCs w:val="24"/>
          <w:lang w:val="lt-LT"/>
        </w:rPr>
        <w:t>4</w:t>
      </w:r>
      <w:r w:rsidRPr="00C271AF">
        <w:rPr>
          <w:rFonts w:ascii="Times New Roman" w:hAnsi="Times New Roman"/>
          <w:color w:val="000000" w:themeColor="text1"/>
          <w:sz w:val="24"/>
          <w:szCs w:val="24"/>
          <w:lang w:val="lt-LT"/>
        </w:rPr>
        <w:t xml:space="preserve"> m. </w:t>
      </w:r>
      <w:r w:rsidR="001149D8" w:rsidRPr="00C271AF">
        <w:rPr>
          <w:rFonts w:ascii="Times New Roman" w:hAnsi="Times New Roman"/>
          <w:color w:val="000000" w:themeColor="text1"/>
          <w:sz w:val="24"/>
          <w:szCs w:val="24"/>
          <w:lang w:val="lt-LT"/>
        </w:rPr>
        <w:t xml:space="preserve">spalio </w:t>
      </w:r>
      <w:r w:rsidR="00E350FA">
        <w:rPr>
          <w:rFonts w:ascii="Times New Roman" w:hAnsi="Times New Roman"/>
          <w:color w:val="000000" w:themeColor="text1"/>
          <w:sz w:val="24"/>
          <w:szCs w:val="24"/>
          <w:lang w:val="lt-LT"/>
        </w:rPr>
        <w:t>28</w:t>
      </w:r>
      <w:r w:rsidRPr="00C271AF">
        <w:rPr>
          <w:rFonts w:ascii="Times New Roman" w:hAnsi="Times New Roman"/>
          <w:color w:val="000000" w:themeColor="text1"/>
          <w:sz w:val="24"/>
          <w:szCs w:val="24"/>
          <w:lang w:val="lt-LT"/>
        </w:rPr>
        <w:t xml:space="preserve"> d. – 20</w:t>
      </w:r>
      <w:r w:rsidR="00562C29" w:rsidRPr="00C271AF">
        <w:rPr>
          <w:rFonts w:ascii="Times New Roman" w:hAnsi="Times New Roman"/>
          <w:color w:val="000000" w:themeColor="text1"/>
          <w:sz w:val="24"/>
          <w:szCs w:val="24"/>
          <w:lang w:val="lt-LT"/>
        </w:rPr>
        <w:t>2</w:t>
      </w:r>
      <w:r w:rsidR="00E350FA">
        <w:rPr>
          <w:rFonts w:ascii="Times New Roman" w:hAnsi="Times New Roman"/>
          <w:color w:val="000000" w:themeColor="text1"/>
          <w:sz w:val="24"/>
          <w:szCs w:val="24"/>
          <w:lang w:val="lt-LT"/>
        </w:rPr>
        <w:t>4</w:t>
      </w:r>
      <w:r w:rsidRPr="00C271AF">
        <w:rPr>
          <w:rFonts w:ascii="Times New Roman" w:hAnsi="Times New Roman"/>
          <w:color w:val="000000" w:themeColor="text1"/>
          <w:sz w:val="24"/>
          <w:szCs w:val="24"/>
          <w:lang w:val="lt-LT"/>
        </w:rPr>
        <w:t xml:space="preserve"> m. </w:t>
      </w:r>
      <w:r w:rsidR="00E350FA">
        <w:rPr>
          <w:rFonts w:ascii="Times New Roman" w:hAnsi="Times New Roman"/>
          <w:color w:val="000000" w:themeColor="text1"/>
          <w:sz w:val="24"/>
          <w:szCs w:val="24"/>
          <w:lang w:val="lt-LT"/>
        </w:rPr>
        <w:t>spalio 31</w:t>
      </w:r>
      <w:r w:rsidRPr="00C271AF">
        <w:rPr>
          <w:rFonts w:ascii="Times New Roman" w:hAnsi="Times New Roman"/>
          <w:color w:val="000000" w:themeColor="text1"/>
          <w:sz w:val="24"/>
          <w:szCs w:val="24"/>
          <w:lang w:val="lt-LT"/>
        </w:rPr>
        <w:t xml:space="preserve"> d.;</w:t>
      </w:r>
    </w:p>
    <w:p w14:paraId="14B6041F" w14:textId="69DC8093" w:rsidR="003B4002" w:rsidRPr="00C271AF" w:rsidRDefault="003B4002" w:rsidP="003B4002">
      <w:pPr>
        <w:numPr>
          <w:ilvl w:val="2"/>
          <w:numId w:val="8"/>
        </w:numPr>
        <w:tabs>
          <w:tab w:val="left" w:pos="1134"/>
          <w:tab w:val="left" w:pos="1418"/>
        </w:tabs>
        <w:jc w:val="both"/>
        <w:rPr>
          <w:rFonts w:ascii="Times New Roman" w:hAnsi="Times New Roman"/>
          <w:color w:val="000000" w:themeColor="text1"/>
          <w:sz w:val="24"/>
          <w:szCs w:val="24"/>
          <w:lang w:val="lt-LT"/>
        </w:rPr>
      </w:pPr>
      <w:r w:rsidRPr="00C271AF">
        <w:rPr>
          <w:rFonts w:ascii="Times New Roman" w:hAnsi="Times New Roman"/>
          <w:color w:val="000000" w:themeColor="text1"/>
          <w:sz w:val="24"/>
          <w:szCs w:val="24"/>
          <w:lang w:val="lt-LT"/>
        </w:rPr>
        <w:t>20</w:t>
      </w:r>
      <w:r w:rsidR="00562C29" w:rsidRPr="00C271AF">
        <w:rPr>
          <w:rFonts w:ascii="Times New Roman" w:hAnsi="Times New Roman"/>
          <w:color w:val="000000" w:themeColor="text1"/>
          <w:sz w:val="24"/>
          <w:szCs w:val="24"/>
          <w:lang w:val="lt-LT"/>
        </w:rPr>
        <w:t>2</w:t>
      </w:r>
      <w:r w:rsidR="00E350FA">
        <w:rPr>
          <w:rFonts w:ascii="Times New Roman" w:hAnsi="Times New Roman"/>
          <w:color w:val="000000" w:themeColor="text1"/>
          <w:sz w:val="24"/>
          <w:szCs w:val="24"/>
          <w:lang w:val="lt-LT"/>
        </w:rPr>
        <w:t>4</w:t>
      </w:r>
      <w:r w:rsidRPr="00C271AF">
        <w:rPr>
          <w:rFonts w:ascii="Times New Roman" w:hAnsi="Times New Roman"/>
          <w:color w:val="000000" w:themeColor="text1"/>
          <w:sz w:val="24"/>
          <w:szCs w:val="24"/>
          <w:lang w:val="lt-LT"/>
        </w:rPr>
        <w:t xml:space="preserve"> m. </w:t>
      </w:r>
      <w:r w:rsidR="00615C8C" w:rsidRPr="00C271AF">
        <w:rPr>
          <w:rFonts w:ascii="Times New Roman" w:hAnsi="Times New Roman"/>
          <w:color w:val="000000" w:themeColor="text1"/>
          <w:sz w:val="24"/>
          <w:szCs w:val="24"/>
          <w:lang w:val="lt-LT"/>
        </w:rPr>
        <w:t xml:space="preserve">gruodžio </w:t>
      </w:r>
      <w:r w:rsidR="00562C29" w:rsidRPr="00C271AF">
        <w:rPr>
          <w:rFonts w:ascii="Times New Roman" w:hAnsi="Times New Roman"/>
          <w:color w:val="000000" w:themeColor="text1"/>
          <w:sz w:val="24"/>
          <w:szCs w:val="24"/>
          <w:lang w:val="lt-LT"/>
        </w:rPr>
        <w:t>2</w:t>
      </w:r>
      <w:r w:rsidR="00CC6AC4" w:rsidRPr="00C271AF">
        <w:rPr>
          <w:rFonts w:ascii="Times New Roman" w:hAnsi="Times New Roman"/>
          <w:color w:val="000000" w:themeColor="text1"/>
          <w:sz w:val="24"/>
          <w:szCs w:val="24"/>
          <w:lang w:val="lt-LT"/>
        </w:rPr>
        <w:t>7</w:t>
      </w:r>
      <w:r w:rsidRPr="00C271AF">
        <w:rPr>
          <w:rFonts w:ascii="Times New Roman" w:hAnsi="Times New Roman"/>
          <w:color w:val="000000" w:themeColor="text1"/>
          <w:sz w:val="24"/>
          <w:szCs w:val="24"/>
          <w:lang w:val="lt-LT"/>
        </w:rPr>
        <w:t xml:space="preserve"> d. – 20</w:t>
      </w:r>
      <w:r w:rsidR="00615C8C" w:rsidRPr="00C271AF">
        <w:rPr>
          <w:rFonts w:ascii="Times New Roman" w:hAnsi="Times New Roman"/>
          <w:color w:val="000000" w:themeColor="text1"/>
          <w:sz w:val="24"/>
          <w:szCs w:val="24"/>
          <w:lang w:val="lt-LT"/>
        </w:rPr>
        <w:t>2</w:t>
      </w:r>
      <w:r w:rsidR="00E350FA">
        <w:rPr>
          <w:rFonts w:ascii="Times New Roman" w:hAnsi="Times New Roman"/>
          <w:color w:val="000000" w:themeColor="text1"/>
          <w:sz w:val="24"/>
          <w:szCs w:val="24"/>
          <w:lang w:val="lt-LT"/>
        </w:rPr>
        <w:t>5</w:t>
      </w:r>
      <w:r w:rsidRPr="00C271AF">
        <w:rPr>
          <w:rFonts w:ascii="Times New Roman" w:hAnsi="Times New Roman"/>
          <w:color w:val="000000" w:themeColor="text1"/>
          <w:sz w:val="24"/>
          <w:szCs w:val="24"/>
          <w:lang w:val="lt-LT"/>
        </w:rPr>
        <w:t xml:space="preserve"> m. </w:t>
      </w:r>
      <w:r w:rsidR="00615C8C" w:rsidRPr="00C271AF">
        <w:rPr>
          <w:rFonts w:ascii="Times New Roman" w:hAnsi="Times New Roman"/>
          <w:color w:val="000000" w:themeColor="text1"/>
          <w:sz w:val="24"/>
          <w:szCs w:val="24"/>
          <w:lang w:val="lt-LT"/>
        </w:rPr>
        <w:t xml:space="preserve">sausio </w:t>
      </w:r>
      <w:r w:rsidR="00E350FA">
        <w:rPr>
          <w:rFonts w:ascii="Times New Roman" w:hAnsi="Times New Roman"/>
          <w:color w:val="000000" w:themeColor="text1"/>
          <w:sz w:val="24"/>
          <w:szCs w:val="24"/>
          <w:lang w:val="lt-LT"/>
        </w:rPr>
        <w:t>3</w:t>
      </w:r>
      <w:r w:rsidRPr="00C271AF">
        <w:rPr>
          <w:rFonts w:ascii="Times New Roman" w:hAnsi="Times New Roman"/>
          <w:color w:val="000000" w:themeColor="text1"/>
          <w:sz w:val="24"/>
          <w:szCs w:val="24"/>
          <w:lang w:val="lt-LT"/>
        </w:rPr>
        <w:t xml:space="preserve"> d.;</w:t>
      </w:r>
    </w:p>
    <w:p w14:paraId="25C8E252" w14:textId="21C7F495" w:rsidR="00615C8C" w:rsidRPr="00C271AF" w:rsidRDefault="00615C8C" w:rsidP="003B4002">
      <w:pPr>
        <w:numPr>
          <w:ilvl w:val="2"/>
          <w:numId w:val="8"/>
        </w:numPr>
        <w:tabs>
          <w:tab w:val="left" w:pos="1134"/>
          <w:tab w:val="left" w:pos="1418"/>
        </w:tabs>
        <w:jc w:val="both"/>
        <w:rPr>
          <w:rFonts w:ascii="Times New Roman" w:hAnsi="Times New Roman"/>
          <w:color w:val="000000" w:themeColor="text1"/>
          <w:sz w:val="24"/>
          <w:szCs w:val="24"/>
          <w:lang w:val="lt-LT"/>
        </w:rPr>
      </w:pPr>
      <w:r w:rsidRPr="00C271AF">
        <w:rPr>
          <w:rFonts w:ascii="Times New Roman" w:hAnsi="Times New Roman"/>
          <w:color w:val="000000" w:themeColor="text1"/>
          <w:sz w:val="24"/>
          <w:szCs w:val="24"/>
          <w:lang w:val="lt-LT"/>
        </w:rPr>
        <w:t>202</w:t>
      </w:r>
      <w:r w:rsidR="00E350FA">
        <w:rPr>
          <w:rFonts w:ascii="Times New Roman" w:hAnsi="Times New Roman"/>
          <w:color w:val="000000" w:themeColor="text1"/>
          <w:sz w:val="24"/>
          <w:szCs w:val="24"/>
          <w:lang w:val="lt-LT"/>
        </w:rPr>
        <w:t>5</w:t>
      </w:r>
      <w:r w:rsidRPr="00C271AF">
        <w:rPr>
          <w:rFonts w:ascii="Times New Roman" w:hAnsi="Times New Roman"/>
          <w:color w:val="000000" w:themeColor="text1"/>
          <w:sz w:val="24"/>
          <w:szCs w:val="24"/>
          <w:lang w:val="lt-LT"/>
        </w:rPr>
        <w:t xml:space="preserve"> m. vasario 1</w:t>
      </w:r>
      <w:r w:rsidR="00E350FA">
        <w:rPr>
          <w:rFonts w:ascii="Times New Roman" w:hAnsi="Times New Roman"/>
          <w:color w:val="000000" w:themeColor="text1"/>
          <w:sz w:val="24"/>
          <w:szCs w:val="24"/>
          <w:lang w:val="lt-LT"/>
        </w:rPr>
        <w:t>7</w:t>
      </w:r>
      <w:r w:rsidRPr="00C271AF">
        <w:rPr>
          <w:rFonts w:ascii="Times New Roman" w:hAnsi="Times New Roman"/>
          <w:color w:val="000000" w:themeColor="text1"/>
          <w:sz w:val="24"/>
          <w:szCs w:val="24"/>
          <w:lang w:val="lt-LT"/>
        </w:rPr>
        <w:t xml:space="preserve"> d. – 202</w:t>
      </w:r>
      <w:r w:rsidR="00E350FA">
        <w:rPr>
          <w:rFonts w:ascii="Times New Roman" w:hAnsi="Times New Roman"/>
          <w:color w:val="000000" w:themeColor="text1"/>
          <w:sz w:val="24"/>
          <w:szCs w:val="24"/>
          <w:lang w:val="lt-LT"/>
        </w:rPr>
        <w:t>5</w:t>
      </w:r>
      <w:r w:rsidRPr="00C271AF">
        <w:rPr>
          <w:rFonts w:ascii="Times New Roman" w:hAnsi="Times New Roman"/>
          <w:color w:val="000000" w:themeColor="text1"/>
          <w:sz w:val="24"/>
          <w:szCs w:val="24"/>
          <w:lang w:val="lt-LT"/>
        </w:rPr>
        <w:t xml:space="preserve"> m. vasario </w:t>
      </w:r>
      <w:r w:rsidR="00FD6FAF" w:rsidRPr="00C271AF">
        <w:rPr>
          <w:rFonts w:ascii="Times New Roman" w:hAnsi="Times New Roman"/>
          <w:color w:val="000000" w:themeColor="text1"/>
          <w:sz w:val="24"/>
          <w:szCs w:val="24"/>
          <w:lang w:val="lt-LT"/>
        </w:rPr>
        <w:t>2</w:t>
      </w:r>
      <w:r w:rsidR="00E350FA">
        <w:rPr>
          <w:rFonts w:ascii="Times New Roman" w:hAnsi="Times New Roman"/>
          <w:color w:val="000000" w:themeColor="text1"/>
          <w:sz w:val="24"/>
          <w:szCs w:val="24"/>
          <w:lang w:val="lt-LT"/>
        </w:rPr>
        <w:t>1</w:t>
      </w:r>
      <w:r w:rsidRPr="00C271AF">
        <w:rPr>
          <w:rFonts w:ascii="Times New Roman" w:hAnsi="Times New Roman"/>
          <w:color w:val="000000" w:themeColor="text1"/>
          <w:sz w:val="24"/>
          <w:szCs w:val="24"/>
          <w:lang w:val="lt-LT"/>
        </w:rPr>
        <w:t xml:space="preserve"> d.;</w:t>
      </w:r>
    </w:p>
    <w:p w14:paraId="269F1B17" w14:textId="38EBF241" w:rsidR="003B4002" w:rsidRPr="00C271AF" w:rsidRDefault="003B4002" w:rsidP="003B4002">
      <w:pPr>
        <w:numPr>
          <w:ilvl w:val="2"/>
          <w:numId w:val="8"/>
        </w:numPr>
        <w:tabs>
          <w:tab w:val="left" w:pos="1134"/>
          <w:tab w:val="left" w:pos="1418"/>
        </w:tabs>
        <w:jc w:val="both"/>
        <w:rPr>
          <w:rFonts w:ascii="Times New Roman" w:hAnsi="Times New Roman"/>
          <w:color w:val="000000" w:themeColor="text1"/>
          <w:sz w:val="24"/>
          <w:szCs w:val="24"/>
          <w:lang w:val="lt-LT"/>
        </w:rPr>
      </w:pPr>
      <w:r w:rsidRPr="00C271AF">
        <w:rPr>
          <w:rFonts w:ascii="Times New Roman" w:hAnsi="Times New Roman"/>
          <w:color w:val="000000" w:themeColor="text1"/>
          <w:sz w:val="24"/>
          <w:szCs w:val="24"/>
          <w:lang w:val="lt-LT"/>
        </w:rPr>
        <w:t>20</w:t>
      </w:r>
      <w:r w:rsidR="00615C8C" w:rsidRPr="00C271AF">
        <w:rPr>
          <w:rFonts w:ascii="Times New Roman" w:hAnsi="Times New Roman"/>
          <w:color w:val="000000" w:themeColor="text1"/>
          <w:sz w:val="24"/>
          <w:szCs w:val="24"/>
          <w:lang w:val="lt-LT"/>
        </w:rPr>
        <w:t>2</w:t>
      </w:r>
      <w:r w:rsidR="00E350FA">
        <w:rPr>
          <w:rFonts w:ascii="Times New Roman" w:hAnsi="Times New Roman"/>
          <w:color w:val="000000" w:themeColor="text1"/>
          <w:sz w:val="24"/>
          <w:szCs w:val="24"/>
          <w:lang w:val="lt-LT"/>
        </w:rPr>
        <w:t>5</w:t>
      </w:r>
      <w:r w:rsidRPr="00C271AF">
        <w:rPr>
          <w:rFonts w:ascii="Times New Roman" w:hAnsi="Times New Roman"/>
          <w:color w:val="000000" w:themeColor="text1"/>
          <w:sz w:val="24"/>
          <w:szCs w:val="24"/>
          <w:lang w:val="lt-LT"/>
        </w:rPr>
        <w:t xml:space="preserve"> m. balandžio </w:t>
      </w:r>
      <w:r w:rsidR="00E350FA">
        <w:rPr>
          <w:rFonts w:ascii="Times New Roman" w:hAnsi="Times New Roman"/>
          <w:color w:val="000000" w:themeColor="text1"/>
          <w:sz w:val="24"/>
          <w:szCs w:val="24"/>
          <w:lang w:val="lt-LT"/>
        </w:rPr>
        <w:t>2</w:t>
      </w:r>
      <w:r w:rsidR="00FD6FAF" w:rsidRPr="00C271AF">
        <w:rPr>
          <w:rFonts w:ascii="Times New Roman" w:hAnsi="Times New Roman"/>
          <w:color w:val="000000" w:themeColor="text1"/>
          <w:sz w:val="24"/>
          <w:szCs w:val="24"/>
          <w:lang w:val="lt-LT"/>
        </w:rPr>
        <w:t>2</w:t>
      </w:r>
      <w:r w:rsidRPr="00C271AF">
        <w:rPr>
          <w:rFonts w:ascii="Times New Roman" w:hAnsi="Times New Roman"/>
          <w:color w:val="000000" w:themeColor="text1"/>
          <w:sz w:val="24"/>
          <w:szCs w:val="24"/>
          <w:lang w:val="lt-LT"/>
        </w:rPr>
        <w:t xml:space="preserve"> d. – 20</w:t>
      </w:r>
      <w:r w:rsidR="00615C8C" w:rsidRPr="00C271AF">
        <w:rPr>
          <w:rFonts w:ascii="Times New Roman" w:hAnsi="Times New Roman"/>
          <w:color w:val="000000" w:themeColor="text1"/>
          <w:sz w:val="24"/>
          <w:szCs w:val="24"/>
          <w:lang w:val="lt-LT"/>
        </w:rPr>
        <w:t>2</w:t>
      </w:r>
      <w:r w:rsidR="00E350FA">
        <w:rPr>
          <w:rFonts w:ascii="Times New Roman" w:hAnsi="Times New Roman"/>
          <w:color w:val="000000" w:themeColor="text1"/>
          <w:sz w:val="24"/>
          <w:szCs w:val="24"/>
          <w:lang w:val="lt-LT"/>
        </w:rPr>
        <w:t>5</w:t>
      </w:r>
      <w:r w:rsidRPr="00C271AF">
        <w:rPr>
          <w:rFonts w:ascii="Times New Roman" w:hAnsi="Times New Roman"/>
          <w:color w:val="000000" w:themeColor="text1"/>
          <w:sz w:val="24"/>
          <w:szCs w:val="24"/>
          <w:lang w:val="lt-LT"/>
        </w:rPr>
        <w:t xml:space="preserve"> m. balandžio </w:t>
      </w:r>
      <w:r w:rsidR="00E350FA">
        <w:rPr>
          <w:rFonts w:ascii="Times New Roman" w:hAnsi="Times New Roman"/>
          <w:color w:val="000000" w:themeColor="text1"/>
          <w:sz w:val="24"/>
          <w:szCs w:val="24"/>
          <w:lang w:val="lt-LT"/>
        </w:rPr>
        <w:t>2</w:t>
      </w:r>
      <w:r w:rsidR="00FD6FAF" w:rsidRPr="00C271AF">
        <w:rPr>
          <w:rFonts w:ascii="Times New Roman" w:hAnsi="Times New Roman"/>
          <w:color w:val="000000" w:themeColor="text1"/>
          <w:sz w:val="24"/>
          <w:szCs w:val="24"/>
          <w:lang w:val="lt-LT"/>
        </w:rPr>
        <w:t>5</w:t>
      </w:r>
      <w:r w:rsidRPr="00C271AF">
        <w:rPr>
          <w:rFonts w:ascii="Times New Roman" w:hAnsi="Times New Roman"/>
          <w:color w:val="000000" w:themeColor="text1"/>
          <w:sz w:val="24"/>
          <w:szCs w:val="24"/>
          <w:lang w:val="lt-LT"/>
        </w:rPr>
        <w:t xml:space="preserve"> d.</w:t>
      </w:r>
    </w:p>
    <w:p w14:paraId="40DEF6C8" w14:textId="77777777" w:rsidR="003B4002" w:rsidRPr="00C271AF" w:rsidRDefault="003B4002" w:rsidP="003B4002">
      <w:pPr>
        <w:numPr>
          <w:ilvl w:val="1"/>
          <w:numId w:val="8"/>
        </w:numPr>
        <w:tabs>
          <w:tab w:val="left" w:pos="1134"/>
          <w:tab w:val="left" w:pos="1418"/>
        </w:tabs>
        <w:ind w:left="0" w:firstLine="851"/>
        <w:jc w:val="both"/>
        <w:rPr>
          <w:rFonts w:ascii="Times New Roman" w:hAnsi="Times New Roman"/>
          <w:color w:val="000000" w:themeColor="text1"/>
          <w:sz w:val="24"/>
          <w:szCs w:val="24"/>
          <w:lang w:val="lt-LT"/>
        </w:rPr>
      </w:pPr>
      <w:r w:rsidRPr="00C271AF">
        <w:rPr>
          <w:rFonts w:ascii="Times New Roman" w:hAnsi="Times New Roman"/>
          <w:color w:val="000000" w:themeColor="text1"/>
          <w:sz w:val="24"/>
          <w:szCs w:val="24"/>
          <w:lang w:val="lt-LT"/>
        </w:rPr>
        <w:t>Paslaugų suteikimo maršrutai:</w:t>
      </w:r>
    </w:p>
    <w:p w14:paraId="44AE1DB0" w14:textId="09C710C3" w:rsidR="003B4002" w:rsidRPr="00C271AF" w:rsidRDefault="004E0AD4" w:rsidP="003B4002">
      <w:pPr>
        <w:numPr>
          <w:ilvl w:val="2"/>
          <w:numId w:val="8"/>
        </w:numPr>
        <w:tabs>
          <w:tab w:val="left" w:pos="1134"/>
          <w:tab w:val="left" w:pos="1418"/>
        </w:tabs>
        <w:ind w:left="0" w:firstLine="851"/>
        <w:jc w:val="both"/>
        <w:rPr>
          <w:rFonts w:ascii="Times New Roman" w:hAnsi="Times New Roman"/>
          <w:color w:val="000000" w:themeColor="text1"/>
          <w:sz w:val="24"/>
          <w:szCs w:val="24"/>
          <w:lang w:val="lt-LT"/>
        </w:rPr>
      </w:pPr>
      <w:r w:rsidRPr="00C271AF">
        <w:rPr>
          <w:rFonts w:ascii="Times New Roman" w:hAnsi="Times New Roman"/>
          <w:color w:val="000000" w:themeColor="text1"/>
          <w:sz w:val="24"/>
          <w:szCs w:val="24"/>
          <w:u w:val="single"/>
          <w:lang w:val="lt-LT"/>
        </w:rPr>
        <w:t>P</w:t>
      </w:r>
      <w:r w:rsidR="003B4002" w:rsidRPr="00C271AF">
        <w:rPr>
          <w:rFonts w:ascii="Times New Roman" w:hAnsi="Times New Roman"/>
          <w:color w:val="000000" w:themeColor="text1"/>
          <w:sz w:val="24"/>
          <w:szCs w:val="24"/>
          <w:u w:val="single"/>
          <w:lang w:val="lt-LT"/>
        </w:rPr>
        <w:t>irmadieniais</w:t>
      </w:r>
      <w:r w:rsidRPr="00C271AF">
        <w:rPr>
          <w:rFonts w:ascii="Times New Roman" w:hAnsi="Times New Roman"/>
          <w:color w:val="000000" w:themeColor="text1"/>
          <w:sz w:val="24"/>
          <w:szCs w:val="24"/>
          <w:u w:val="single"/>
          <w:lang w:val="lt-LT"/>
        </w:rPr>
        <w:t xml:space="preserve"> bei</w:t>
      </w:r>
      <w:r w:rsidR="002757FF">
        <w:rPr>
          <w:rFonts w:ascii="Times New Roman" w:hAnsi="Times New Roman"/>
          <w:color w:val="000000" w:themeColor="text1"/>
          <w:sz w:val="24"/>
          <w:szCs w:val="24"/>
          <w:u w:val="single"/>
          <w:lang w:val="lt-LT"/>
        </w:rPr>
        <w:t xml:space="preserve"> </w:t>
      </w:r>
      <w:r w:rsidR="008C18C8" w:rsidRPr="00C271AF">
        <w:rPr>
          <w:rFonts w:ascii="Times New Roman" w:hAnsi="Times New Roman"/>
          <w:color w:val="000000" w:themeColor="text1"/>
          <w:sz w:val="24"/>
          <w:szCs w:val="24"/>
          <w:u w:val="single"/>
          <w:lang w:val="lt-LT"/>
        </w:rPr>
        <w:t>202</w:t>
      </w:r>
      <w:r w:rsidR="008111B3">
        <w:rPr>
          <w:rFonts w:ascii="Times New Roman" w:hAnsi="Times New Roman"/>
          <w:color w:val="000000" w:themeColor="text1"/>
          <w:sz w:val="24"/>
          <w:szCs w:val="24"/>
          <w:u w:val="single"/>
          <w:lang w:val="lt-LT"/>
        </w:rPr>
        <w:t>5</w:t>
      </w:r>
      <w:r w:rsidR="008C18C8" w:rsidRPr="00C271AF">
        <w:rPr>
          <w:rFonts w:ascii="Times New Roman" w:hAnsi="Times New Roman"/>
          <w:color w:val="000000" w:themeColor="text1"/>
          <w:sz w:val="24"/>
          <w:szCs w:val="24"/>
          <w:u w:val="single"/>
          <w:lang w:val="lt-LT"/>
        </w:rPr>
        <w:t xml:space="preserve"> m. </w:t>
      </w:r>
      <w:r w:rsidR="008111B3">
        <w:rPr>
          <w:rFonts w:ascii="Times New Roman" w:hAnsi="Times New Roman"/>
          <w:color w:val="000000" w:themeColor="text1"/>
          <w:sz w:val="24"/>
          <w:szCs w:val="24"/>
          <w:u w:val="single"/>
          <w:lang w:val="lt-LT"/>
        </w:rPr>
        <w:t>kovo</w:t>
      </w:r>
      <w:r w:rsidR="008C18C8" w:rsidRPr="00C271AF">
        <w:rPr>
          <w:rFonts w:ascii="Times New Roman" w:hAnsi="Times New Roman"/>
          <w:color w:val="000000" w:themeColor="text1"/>
          <w:sz w:val="24"/>
          <w:szCs w:val="24"/>
          <w:u w:val="single"/>
          <w:lang w:val="lt-LT"/>
        </w:rPr>
        <w:t xml:space="preserve"> </w:t>
      </w:r>
      <w:r w:rsidR="008111B3">
        <w:rPr>
          <w:rFonts w:ascii="Times New Roman" w:hAnsi="Times New Roman"/>
          <w:color w:val="000000" w:themeColor="text1"/>
          <w:sz w:val="24"/>
          <w:szCs w:val="24"/>
          <w:u w:val="single"/>
          <w:lang w:val="lt-LT"/>
        </w:rPr>
        <w:t>1</w:t>
      </w:r>
      <w:r w:rsidR="008C18C8" w:rsidRPr="00C271AF">
        <w:rPr>
          <w:rFonts w:ascii="Times New Roman" w:hAnsi="Times New Roman"/>
          <w:color w:val="000000" w:themeColor="text1"/>
          <w:sz w:val="24"/>
          <w:szCs w:val="24"/>
          <w:u w:val="single"/>
          <w:lang w:val="lt-LT"/>
        </w:rPr>
        <w:t>2 d. (</w:t>
      </w:r>
      <w:r w:rsidR="008111B3">
        <w:rPr>
          <w:rFonts w:ascii="Times New Roman" w:hAnsi="Times New Roman"/>
          <w:color w:val="000000" w:themeColor="text1"/>
          <w:sz w:val="24"/>
          <w:szCs w:val="24"/>
          <w:u w:val="single"/>
          <w:lang w:val="lt-LT"/>
        </w:rPr>
        <w:t>trečiadienį</w:t>
      </w:r>
      <w:r w:rsidR="008C18C8" w:rsidRPr="00C271AF">
        <w:rPr>
          <w:rFonts w:ascii="Times New Roman" w:hAnsi="Times New Roman"/>
          <w:color w:val="000000" w:themeColor="text1"/>
          <w:sz w:val="24"/>
          <w:szCs w:val="24"/>
          <w:u w:val="single"/>
          <w:lang w:val="lt-LT"/>
        </w:rPr>
        <w:t>)</w:t>
      </w:r>
      <w:r w:rsidR="008111B3">
        <w:rPr>
          <w:rFonts w:ascii="Times New Roman" w:hAnsi="Times New Roman"/>
          <w:color w:val="000000" w:themeColor="text1"/>
          <w:sz w:val="24"/>
          <w:szCs w:val="24"/>
          <w:u w:val="single"/>
          <w:lang w:val="lt-LT"/>
        </w:rPr>
        <w:t xml:space="preserve">, </w:t>
      </w:r>
      <w:r w:rsidR="008111B3" w:rsidRPr="00705397">
        <w:rPr>
          <w:rFonts w:ascii="Times New Roman" w:hAnsi="Times New Roman"/>
          <w:sz w:val="24"/>
          <w:szCs w:val="24"/>
          <w:u w:val="single"/>
          <w:lang w:val="lt-LT"/>
        </w:rPr>
        <w:t>2025 m. gegužės 2 d. (penktadienį)</w:t>
      </w:r>
      <w:r w:rsidR="002757FF">
        <w:rPr>
          <w:rFonts w:ascii="Times New Roman" w:hAnsi="Times New Roman"/>
          <w:color w:val="000000" w:themeColor="text1"/>
          <w:sz w:val="24"/>
          <w:szCs w:val="24"/>
          <w:u w:val="single"/>
          <w:lang w:val="lt-LT"/>
        </w:rPr>
        <w:t xml:space="preserve">, </w:t>
      </w:r>
      <w:r w:rsidR="006E6442">
        <w:rPr>
          <w:rFonts w:ascii="Times New Roman" w:hAnsi="Times New Roman"/>
          <w:color w:val="000000" w:themeColor="text1"/>
          <w:sz w:val="24"/>
          <w:szCs w:val="24"/>
          <w:u w:val="single"/>
          <w:lang w:val="lt-LT"/>
        </w:rPr>
        <w:t xml:space="preserve"> </w:t>
      </w:r>
      <w:r w:rsidR="002757FF">
        <w:rPr>
          <w:rFonts w:ascii="Times New Roman" w:hAnsi="Times New Roman"/>
          <w:color w:val="000000" w:themeColor="text1"/>
          <w:sz w:val="24"/>
          <w:szCs w:val="24"/>
          <w:u w:val="single"/>
          <w:lang w:val="lt-LT"/>
        </w:rPr>
        <w:t>2025 m. birželio 25 d. (trečiadienį)</w:t>
      </w:r>
      <w:r w:rsidR="003B4002" w:rsidRPr="00C271AF">
        <w:rPr>
          <w:rFonts w:ascii="Times New Roman" w:hAnsi="Times New Roman"/>
          <w:color w:val="000000" w:themeColor="text1"/>
          <w:sz w:val="24"/>
          <w:szCs w:val="24"/>
          <w:u w:val="single"/>
          <w:lang w:val="lt-LT"/>
        </w:rPr>
        <w:t>:</w:t>
      </w:r>
      <w:r w:rsidR="003B4002" w:rsidRPr="00C271AF">
        <w:rPr>
          <w:rFonts w:ascii="Times New Roman" w:hAnsi="Times New Roman"/>
          <w:color w:val="000000" w:themeColor="text1"/>
          <w:sz w:val="24"/>
          <w:szCs w:val="24"/>
          <w:lang w:val="lt-LT"/>
        </w:rPr>
        <w:t xml:space="preserve"> </w:t>
      </w:r>
      <w:r w:rsidR="008A426E">
        <w:rPr>
          <w:rFonts w:ascii="Times New Roman" w:hAnsi="Times New Roman"/>
          <w:color w:val="000000" w:themeColor="text1"/>
          <w:sz w:val="24"/>
          <w:szCs w:val="24"/>
          <w:lang w:val="lt-LT"/>
        </w:rPr>
        <w:t xml:space="preserve">    </w:t>
      </w:r>
      <w:r w:rsidR="00C71015" w:rsidRPr="00901AAA">
        <w:rPr>
          <w:rFonts w:ascii="Times New Roman" w:hAnsi="Times New Roman"/>
          <w:color w:val="000000" w:themeColor="text1"/>
          <w:sz w:val="24"/>
          <w:szCs w:val="24"/>
          <w:lang w:val="lt-LT"/>
        </w:rPr>
        <w:t xml:space="preserve"> – </w:t>
      </w:r>
      <w:r w:rsidR="008A426E">
        <w:rPr>
          <w:rFonts w:ascii="Times New Roman" w:hAnsi="Times New Roman"/>
          <w:color w:val="000000" w:themeColor="text1"/>
          <w:sz w:val="24"/>
          <w:szCs w:val="24"/>
          <w:lang w:val="lt-LT"/>
        </w:rPr>
        <w:t xml:space="preserve">   </w:t>
      </w:r>
      <w:r w:rsidR="00901AAA">
        <w:rPr>
          <w:rFonts w:ascii="Times New Roman" w:hAnsi="Times New Roman"/>
          <w:color w:val="000000" w:themeColor="text1"/>
          <w:sz w:val="24"/>
          <w:szCs w:val="24"/>
          <w:lang w:val="lt-LT"/>
        </w:rPr>
        <w:t xml:space="preserve"> – </w:t>
      </w:r>
      <w:r w:rsidR="008A426E">
        <w:rPr>
          <w:rFonts w:ascii="Times New Roman" w:hAnsi="Times New Roman"/>
          <w:color w:val="000000" w:themeColor="text1"/>
          <w:sz w:val="24"/>
          <w:szCs w:val="24"/>
          <w:lang w:val="lt-LT"/>
        </w:rPr>
        <w:t xml:space="preserve">   </w:t>
      </w:r>
      <w:r w:rsidR="00C71015" w:rsidRPr="00901AAA">
        <w:rPr>
          <w:rFonts w:ascii="Times New Roman" w:hAnsi="Times New Roman"/>
          <w:color w:val="000000" w:themeColor="text1"/>
          <w:sz w:val="24"/>
          <w:szCs w:val="24"/>
          <w:lang w:val="lt-LT"/>
        </w:rPr>
        <w:t xml:space="preserve"> –</w:t>
      </w:r>
      <w:r w:rsidR="00253356" w:rsidRPr="00901AAA">
        <w:rPr>
          <w:rFonts w:ascii="Times New Roman" w:hAnsi="Times New Roman"/>
          <w:color w:val="000000" w:themeColor="text1"/>
          <w:sz w:val="24"/>
          <w:szCs w:val="24"/>
          <w:lang w:val="lt-LT"/>
        </w:rPr>
        <w:t xml:space="preserve"> </w:t>
      </w:r>
      <w:r w:rsidR="008A426E">
        <w:rPr>
          <w:rFonts w:ascii="Times New Roman" w:hAnsi="Times New Roman"/>
          <w:color w:val="000000" w:themeColor="text1"/>
          <w:sz w:val="24"/>
          <w:szCs w:val="24"/>
          <w:lang w:val="lt-LT"/>
        </w:rPr>
        <w:t xml:space="preserve">   </w:t>
      </w:r>
      <w:r w:rsidR="00C71015" w:rsidRPr="00901AAA">
        <w:rPr>
          <w:rFonts w:ascii="Times New Roman" w:hAnsi="Times New Roman"/>
          <w:color w:val="000000" w:themeColor="text1"/>
          <w:sz w:val="24"/>
          <w:szCs w:val="24"/>
          <w:lang w:val="lt-LT"/>
        </w:rPr>
        <w:t xml:space="preserve"> – Salio g. 5, Salantai, Kretingos r.</w:t>
      </w:r>
      <w:r w:rsidR="003B4002" w:rsidRPr="00C271AF">
        <w:rPr>
          <w:rFonts w:ascii="Times New Roman" w:hAnsi="Times New Roman"/>
          <w:color w:val="000000" w:themeColor="text1"/>
          <w:sz w:val="24"/>
          <w:szCs w:val="24"/>
          <w:lang w:val="lt-LT"/>
        </w:rPr>
        <w:t xml:space="preserve">  </w:t>
      </w:r>
    </w:p>
    <w:p w14:paraId="66B5CA44" w14:textId="4EA9EF89" w:rsidR="003B4002" w:rsidRPr="00AF4F9A" w:rsidRDefault="008C18C8" w:rsidP="00FB4F83">
      <w:pPr>
        <w:numPr>
          <w:ilvl w:val="2"/>
          <w:numId w:val="8"/>
        </w:numPr>
        <w:tabs>
          <w:tab w:val="left" w:pos="1134"/>
          <w:tab w:val="left" w:pos="1418"/>
        </w:tabs>
        <w:ind w:left="0" w:firstLine="851"/>
        <w:jc w:val="both"/>
        <w:rPr>
          <w:rFonts w:ascii="Times New Roman" w:hAnsi="Times New Roman"/>
          <w:color w:val="000000" w:themeColor="text1"/>
          <w:sz w:val="24"/>
          <w:szCs w:val="24"/>
          <w:lang w:val="lt-LT"/>
        </w:rPr>
      </w:pPr>
      <w:r w:rsidRPr="00C271AF">
        <w:rPr>
          <w:rFonts w:ascii="Times New Roman" w:hAnsi="Times New Roman"/>
          <w:color w:val="000000" w:themeColor="text1"/>
          <w:sz w:val="24"/>
          <w:szCs w:val="24"/>
          <w:u w:val="single"/>
          <w:lang w:val="lt-LT"/>
        </w:rPr>
        <w:t>P</w:t>
      </w:r>
      <w:r w:rsidR="003B4002" w:rsidRPr="00C271AF">
        <w:rPr>
          <w:rFonts w:ascii="Times New Roman" w:hAnsi="Times New Roman"/>
          <w:color w:val="000000" w:themeColor="text1"/>
          <w:sz w:val="24"/>
          <w:szCs w:val="24"/>
          <w:u w:val="single"/>
          <w:lang w:val="lt-LT"/>
        </w:rPr>
        <w:t>enktadieniais</w:t>
      </w:r>
      <w:r w:rsidRPr="00C271AF">
        <w:rPr>
          <w:rFonts w:ascii="Times New Roman" w:hAnsi="Times New Roman"/>
          <w:color w:val="000000" w:themeColor="text1"/>
          <w:sz w:val="24"/>
          <w:szCs w:val="24"/>
          <w:u w:val="single"/>
          <w:lang w:val="lt-LT"/>
        </w:rPr>
        <w:t xml:space="preserve"> bei </w:t>
      </w:r>
      <w:r w:rsidRPr="00705397">
        <w:rPr>
          <w:rFonts w:ascii="Times New Roman" w:hAnsi="Times New Roman"/>
          <w:sz w:val="24"/>
          <w:szCs w:val="24"/>
          <w:u w:val="single"/>
          <w:lang w:val="lt-LT"/>
        </w:rPr>
        <w:t xml:space="preserve">2024 m. </w:t>
      </w:r>
      <w:r w:rsidR="002757FF" w:rsidRPr="00705397">
        <w:rPr>
          <w:rFonts w:ascii="Times New Roman" w:hAnsi="Times New Roman"/>
          <w:sz w:val="24"/>
          <w:szCs w:val="24"/>
          <w:u w:val="single"/>
          <w:lang w:val="lt-LT"/>
        </w:rPr>
        <w:t>gruodžio</w:t>
      </w:r>
      <w:r w:rsidRPr="00705397">
        <w:rPr>
          <w:rFonts w:ascii="Times New Roman" w:hAnsi="Times New Roman"/>
          <w:sz w:val="24"/>
          <w:szCs w:val="24"/>
          <w:u w:val="single"/>
          <w:lang w:val="lt-LT"/>
        </w:rPr>
        <w:t xml:space="preserve"> </w:t>
      </w:r>
      <w:r w:rsidR="002757FF" w:rsidRPr="00705397">
        <w:rPr>
          <w:rFonts w:ascii="Times New Roman" w:hAnsi="Times New Roman"/>
          <w:sz w:val="24"/>
          <w:szCs w:val="24"/>
          <w:u w:val="single"/>
          <w:lang w:val="lt-LT"/>
        </w:rPr>
        <w:t>23</w:t>
      </w:r>
      <w:r w:rsidRPr="00705397">
        <w:rPr>
          <w:rFonts w:ascii="Times New Roman" w:hAnsi="Times New Roman"/>
          <w:sz w:val="24"/>
          <w:szCs w:val="24"/>
          <w:u w:val="single"/>
          <w:lang w:val="lt-LT"/>
        </w:rPr>
        <w:t xml:space="preserve"> d. (</w:t>
      </w:r>
      <w:r w:rsidR="002757FF" w:rsidRPr="00705397">
        <w:rPr>
          <w:rFonts w:ascii="Times New Roman" w:hAnsi="Times New Roman"/>
          <w:sz w:val="24"/>
          <w:szCs w:val="24"/>
          <w:u w:val="single"/>
          <w:lang w:val="lt-LT"/>
        </w:rPr>
        <w:t>pirmadienį</w:t>
      </w:r>
      <w:r w:rsidRPr="00705397">
        <w:rPr>
          <w:rFonts w:ascii="Times New Roman" w:hAnsi="Times New Roman"/>
          <w:sz w:val="24"/>
          <w:szCs w:val="24"/>
          <w:u w:val="single"/>
          <w:lang w:val="lt-LT"/>
        </w:rPr>
        <w:t>)</w:t>
      </w:r>
      <w:r w:rsidRPr="00C271AF">
        <w:rPr>
          <w:rFonts w:ascii="Times New Roman" w:hAnsi="Times New Roman"/>
          <w:color w:val="000000" w:themeColor="text1"/>
          <w:sz w:val="24"/>
          <w:szCs w:val="24"/>
          <w:u w:val="single"/>
          <w:lang w:val="lt-LT"/>
        </w:rPr>
        <w:t xml:space="preserve">, </w:t>
      </w:r>
      <w:r w:rsidRPr="00705397">
        <w:rPr>
          <w:rFonts w:ascii="Times New Roman" w:hAnsi="Times New Roman"/>
          <w:sz w:val="24"/>
          <w:szCs w:val="24"/>
          <w:u w:val="single"/>
          <w:lang w:val="lt-LT"/>
        </w:rPr>
        <w:t>202</w:t>
      </w:r>
      <w:r w:rsidR="002757FF" w:rsidRPr="00705397">
        <w:rPr>
          <w:rFonts w:ascii="Times New Roman" w:hAnsi="Times New Roman"/>
          <w:sz w:val="24"/>
          <w:szCs w:val="24"/>
          <w:u w:val="single"/>
          <w:lang w:val="lt-LT"/>
        </w:rPr>
        <w:t>5</w:t>
      </w:r>
      <w:r w:rsidRPr="00705397">
        <w:rPr>
          <w:rFonts w:ascii="Times New Roman" w:hAnsi="Times New Roman"/>
          <w:sz w:val="24"/>
          <w:szCs w:val="24"/>
          <w:u w:val="single"/>
          <w:lang w:val="lt-LT"/>
        </w:rPr>
        <w:t xml:space="preserve"> m. </w:t>
      </w:r>
      <w:r w:rsidR="002757FF" w:rsidRPr="00705397">
        <w:rPr>
          <w:rFonts w:ascii="Times New Roman" w:hAnsi="Times New Roman"/>
          <w:sz w:val="24"/>
          <w:szCs w:val="24"/>
          <w:u w:val="single"/>
          <w:lang w:val="lt-LT"/>
        </w:rPr>
        <w:t>kovo</w:t>
      </w:r>
      <w:r w:rsidRPr="00705397">
        <w:rPr>
          <w:rFonts w:ascii="Times New Roman" w:hAnsi="Times New Roman"/>
          <w:sz w:val="24"/>
          <w:szCs w:val="24"/>
          <w:u w:val="single"/>
          <w:lang w:val="lt-LT"/>
        </w:rPr>
        <w:t xml:space="preserve"> </w:t>
      </w:r>
      <w:r w:rsidR="002757FF" w:rsidRPr="00705397">
        <w:rPr>
          <w:rFonts w:ascii="Times New Roman" w:hAnsi="Times New Roman"/>
          <w:sz w:val="24"/>
          <w:szCs w:val="24"/>
          <w:u w:val="single"/>
          <w:lang w:val="lt-LT"/>
        </w:rPr>
        <w:t>1</w:t>
      </w:r>
      <w:r w:rsidRPr="00705397">
        <w:rPr>
          <w:rFonts w:ascii="Times New Roman" w:hAnsi="Times New Roman"/>
          <w:sz w:val="24"/>
          <w:szCs w:val="24"/>
          <w:u w:val="single"/>
          <w:lang w:val="lt-LT"/>
        </w:rPr>
        <w:t>0 d. (</w:t>
      </w:r>
      <w:r w:rsidR="002757FF" w:rsidRPr="00705397">
        <w:rPr>
          <w:rFonts w:ascii="Times New Roman" w:hAnsi="Times New Roman"/>
          <w:sz w:val="24"/>
          <w:szCs w:val="24"/>
          <w:u w:val="single"/>
          <w:lang w:val="lt-LT"/>
        </w:rPr>
        <w:t>pirmadienį</w:t>
      </w:r>
      <w:r w:rsidRPr="00705397">
        <w:rPr>
          <w:rFonts w:ascii="Times New Roman" w:hAnsi="Times New Roman"/>
          <w:sz w:val="24"/>
          <w:szCs w:val="24"/>
          <w:u w:val="single"/>
          <w:lang w:val="lt-LT"/>
        </w:rPr>
        <w:t>)</w:t>
      </w:r>
      <w:r w:rsidR="002757FF">
        <w:rPr>
          <w:rFonts w:ascii="Times New Roman" w:hAnsi="Times New Roman"/>
          <w:color w:val="000000" w:themeColor="text1"/>
          <w:sz w:val="24"/>
          <w:szCs w:val="24"/>
          <w:u w:val="single"/>
          <w:lang w:val="lt-LT"/>
        </w:rPr>
        <w:t xml:space="preserve">, 2025 m. balandžio 30 d. (trečiadienį), </w:t>
      </w:r>
      <w:r w:rsidR="002757FF" w:rsidRPr="00705397">
        <w:rPr>
          <w:rFonts w:ascii="Times New Roman" w:hAnsi="Times New Roman"/>
          <w:sz w:val="24"/>
          <w:szCs w:val="24"/>
          <w:u w:val="single"/>
          <w:lang w:val="lt-LT"/>
        </w:rPr>
        <w:t>2025 m. birželio 23 d. (pirmadienį)</w:t>
      </w:r>
      <w:r w:rsidR="003B4002" w:rsidRPr="00C271AF">
        <w:rPr>
          <w:rFonts w:ascii="Times New Roman" w:hAnsi="Times New Roman"/>
          <w:color w:val="000000" w:themeColor="text1"/>
          <w:sz w:val="24"/>
          <w:szCs w:val="24"/>
          <w:u w:val="single"/>
          <w:lang w:val="lt-LT"/>
        </w:rPr>
        <w:t>:</w:t>
      </w:r>
      <w:r w:rsidR="003B4002" w:rsidRPr="00C271AF">
        <w:rPr>
          <w:rFonts w:ascii="Times New Roman" w:hAnsi="Times New Roman"/>
          <w:color w:val="000000" w:themeColor="text1"/>
          <w:sz w:val="24"/>
          <w:szCs w:val="24"/>
          <w:lang w:val="lt-LT"/>
        </w:rPr>
        <w:t xml:space="preserve"> </w:t>
      </w:r>
      <w:r w:rsidR="007300BA" w:rsidRPr="00C271AF">
        <w:rPr>
          <w:rFonts w:ascii="Times New Roman" w:hAnsi="Times New Roman"/>
          <w:color w:val="000000" w:themeColor="text1"/>
          <w:sz w:val="24"/>
          <w:szCs w:val="24"/>
          <w:lang w:val="lt-LT"/>
        </w:rPr>
        <w:t xml:space="preserve">Salio  g. 5, Salantai, Kretingos r. </w:t>
      </w:r>
      <w:r w:rsidR="00B418B0" w:rsidRPr="00C271AF">
        <w:rPr>
          <w:rFonts w:ascii="Times New Roman" w:hAnsi="Times New Roman"/>
          <w:color w:val="000000" w:themeColor="text1"/>
          <w:sz w:val="24"/>
          <w:szCs w:val="24"/>
          <w:lang w:val="lt-LT"/>
        </w:rPr>
        <w:t xml:space="preserve">– </w:t>
      </w:r>
      <w:r w:rsidR="008A426E">
        <w:rPr>
          <w:rFonts w:ascii="Times New Roman" w:hAnsi="Times New Roman"/>
          <w:color w:val="000000" w:themeColor="text1"/>
          <w:sz w:val="24"/>
          <w:szCs w:val="24"/>
          <w:lang w:val="lt-LT"/>
        </w:rPr>
        <w:t xml:space="preserve">   </w:t>
      </w:r>
      <w:r w:rsidR="00B418B0" w:rsidRPr="00C271AF">
        <w:rPr>
          <w:rFonts w:ascii="Times New Roman" w:hAnsi="Times New Roman"/>
          <w:color w:val="000000" w:themeColor="text1"/>
          <w:sz w:val="24"/>
          <w:szCs w:val="24"/>
          <w:lang w:val="lt-LT"/>
        </w:rPr>
        <w:t xml:space="preserve"> </w:t>
      </w:r>
      <w:r w:rsidR="007300BA" w:rsidRPr="00C271AF">
        <w:rPr>
          <w:rFonts w:ascii="Times New Roman" w:hAnsi="Times New Roman"/>
          <w:color w:val="000000" w:themeColor="text1"/>
          <w:sz w:val="24"/>
          <w:szCs w:val="24"/>
          <w:lang w:val="lt-LT"/>
        </w:rPr>
        <w:t xml:space="preserve">–  </w:t>
      </w:r>
      <w:r w:rsidR="008A426E">
        <w:rPr>
          <w:rFonts w:ascii="Times New Roman" w:hAnsi="Times New Roman"/>
          <w:color w:val="000000" w:themeColor="text1"/>
          <w:sz w:val="24"/>
          <w:szCs w:val="24"/>
          <w:lang w:val="lt-LT"/>
        </w:rPr>
        <w:t xml:space="preserve">   </w:t>
      </w:r>
      <w:r w:rsidR="007300BA" w:rsidRPr="00C271AF">
        <w:rPr>
          <w:rFonts w:ascii="Times New Roman" w:hAnsi="Times New Roman"/>
          <w:color w:val="000000" w:themeColor="text1"/>
          <w:sz w:val="24"/>
          <w:szCs w:val="24"/>
          <w:lang w:val="lt-LT"/>
        </w:rPr>
        <w:t xml:space="preserve">  –</w:t>
      </w:r>
      <w:r w:rsidR="00901AAA">
        <w:rPr>
          <w:rFonts w:ascii="Times New Roman" w:hAnsi="Times New Roman"/>
          <w:color w:val="000000" w:themeColor="text1"/>
          <w:sz w:val="24"/>
          <w:szCs w:val="24"/>
          <w:lang w:val="lt-LT"/>
        </w:rPr>
        <w:t xml:space="preserve"> </w:t>
      </w:r>
      <w:r w:rsidR="008A426E">
        <w:rPr>
          <w:rFonts w:ascii="Times New Roman" w:hAnsi="Times New Roman"/>
          <w:color w:val="000000" w:themeColor="text1"/>
          <w:sz w:val="24"/>
          <w:szCs w:val="24"/>
          <w:lang w:val="lt-LT"/>
        </w:rPr>
        <w:t xml:space="preserve">   </w:t>
      </w:r>
      <w:r w:rsidR="00901AAA" w:rsidRPr="00C271AF">
        <w:rPr>
          <w:rFonts w:ascii="Times New Roman" w:hAnsi="Times New Roman"/>
          <w:color w:val="000000" w:themeColor="text1"/>
          <w:sz w:val="24"/>
          <w:szCs w:val="24"/>
          <w:lang w:val="lt-LT"/>
        </w:rPr>
        <w:t xml:space="preserve">  –</w:t>
      </w:r>
      <w:r w:rsidR="007300BA" w:rsidRPr="00C271AF">
        <w:rPr>
          <w:rFonts w:ascii="Times New Roman" w:hAnsi="Times New Roman"/>
          <w:color w:val="000000" w:themeColor="text1"/>
          <w:sz w:val="24"/>
          <w:szCs w:val="24"/>
          <w:lang w:val="lt-LT"/>
        </w:rPr>
        <w:t xml:space="preserve"> </w:t>
      </w:r>
      <w:r w:rsidR="008A426E">
        <w:rPr>
          <w:rFonts w:ascii="Times New Roman" w:hAnsi="Times New Roman"/>
          <w:color w:val="000000" w:themeColor="text1"/>
          <w:sz w:val="24"/>
          <w:szCs w:val="24"/>
          <w:lang w:val="lt-LT"/>
        </w:rPr>
        <w:t xml:space="preserve">   </w:t>
      </w:r>
      <w:r w:rsidR="007300BA" w:rsidRPr="00C271AF">
        <w:rPr>
          <w:rFonts w:ascii="Times New Roman" w:hAnsi="Times New Roman"/>
          <w:color w:val="000000" w:themeColor="text1"/>
          <w:sz w:val="24"/>
          <w:szCs w:val="24"/>
          <w:lang w:val="lt-LT"/>
        </w:rPr>
        <w:t xml:space="preserve">. </w:t>
      </w:r>
    </w:p>
    <w:p w14:paraId="5A6F6E6D" w14:textId="09486C4F" w:rsidR="00AF4F9A" w:rsidRPr="00C271AF" w:rsidRDefault="00D714A6" w:rsidP="00FB4F83">
      <w:pPr>
        <w:pStyle w:val="Sraopastraipa"/>
        <w:numPr>
          <w:ilvl w:val="1"/>
          <w:numId w:val="8"/>
        </w:numPr>
        <w:tabs>
          <w:tab w:val="left" w:pos="1134"/>
          <w:tab w:val="left" w:pos="1418"/>
        </w:tabs>
        <w:spacing w:after="0" w:line="240" w:lineRule="auto"/>
        <w:ind w:left="0" w:firstLine="851"/>
        <w:jc w:val="both"/>
        <w:rPr>
          <w:color w:val="000000" w:themeColor="text1"/>
          <w:szCs w:val="24"/>
        </w:rPr>
      </w:pPr>
      <w:r w:rsidRPr="00C271AF">
        <w:rPr>
          <w:color w:val="000000" w:themeColor="text1"/>
          <w:szCs w:val="24"/>
        </w:rPr>
        <w:t xml:space="preserve">Vykdant Sutartį laikytis šių aplinkos reikalavimų: siekti mažinti popieriaus sunaudojimą, atsisakyti nebūtino dokumentų kopijavimo ir spausdinimo, rengiama dokumentacija, kiek tai įmanoma, </w:t>
      </w:r>
      <w:r w:rsidRPr="000B1E08">
        <w:rPr>
          <w:i/>
          <w:iCs/>
          <w:color w:val="000000" w:themeColor="text1"/>
          <w:szCs w:val="24"/>
        </w:rPr>
        <w:t>Užsakovui</w:t>
      </w:r>
      <w:r w:rsidRPr="00C271AF">
        <w:rPr>
          <w:color w:val="000000" w:themeColor="text1"/>
          <w:szCs w:val="24"/>
        </w:rPr>
        <w:t xml:space="preserve"> turi būti pateikta elektroniniu formatu, o dokumentacija, kuri turi būti pasirašoma</w:t>
      </w:r>
      <w:r w:rsidR="00B8349E" w:rsidRPr="00C271AF">
        <w:rPr>
          <w:color w:val="000000" w:themeColor="text1"/>
          <w:szCs w:val="24"/>
        </w:rPr>
        <w:t xml:space="preserve">, pasirašoma elektroniniu parašu. Esant būtinybei spausdinti, naudojamas perdirbtas popierius, kuris atitinka žaliojo pirkimo reikalavimus, patvirtintus Lietuvos Respublikos </w:t>
      </w:r>
      <w:r w:rsidR="001B07F3" w:rsidRPr="00C271AF">
        <w:rPr>
          <w:color w:val="000000" w:themeColor="text1"/>
          <w:szCs w:val="24"/>
        </w:rPr>
        <w:t xml:space="preserve">aplinkos </w:t>
      </w:r>
      <w:r w:rsidR="00B8349E" w:rsidRPr="00C271AF">
        <w:rPr>
          <w:color w:val="000000" w:themeColor="text1"/>
          <w:szCs w:val="24"/>
        </w:rPr>
        <w:t>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671D9108" w14:textId="4C3D8236" w:rsidR="003B4002" w:rsidRPr="000F0854" w:rsidRDefault="00010FAB" w:rsidP="003B4002">
      <w:pPr>
        <w:tabs>
          <w:tab w:val="left" w:pos="1134"/>
          <w:tab w:val="left" w:pos="1418"/>
        </w:tabs>
        <w:jc w:val="both"/>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 xml:space="preserve"> </w:t>
      </w:r>
    </w:p>
    <w:p w14:paraId="7451C32F" w14:textId="77777777" w:rsidR="003B4002" w:rsidRPr="004D247A" w:rsidRDefault="003B4002" w:rsidP="003B4002">
      <w:pPr>
        <w:numPr>
          <w:ilvl w:val="0"/>
          <w:numId w:val="8"/>
        </w:numPr>
        <w:tabs>
          <w:tab w:val="left" w:pos="1134"/>
          <w:tab w:val="left" w:pos="1418"/>
        </w:tabs>
        <w:ind w:left="0" w:firstLine="851"/>
        <w:jc w:val="center"/>
        <w:outlineLvl w:val="0"/>
        <w:rPr>
          <w:rFonts w:ascii="Times New Roman" w:hAnsi="Times New Roman"/>
          <w:b/>
          <w:color w:val="000000" w:themeColor="text1"/>
          <w:sz w:val="24"/>
          <w:szCs w:val="24"/>
          <w:lang w:val="lt-LT"/>
        </w:rPr>
      </w:pPr>
      <w:r w:rsidRPr="004D247A">
        <w:rPr>
          <w:rFonts w:ascii="Times New Roman" w:hAnsi="Times New Roman"/>
          <w:b/>
          <w:color w:val="000000" w:themeColor="text1"/>
          <w:sz w:val="24"/>
          <w:szCs w:val="24"/>
          <w:lang w:val="lt-LT"/>
        </w:rPr>
        <w:t>PASLAUGŲ KAINA IR ATSISKAITYMO TVARKA</w:t>
      </w:r>
    </w:p>
    <w:p w14:paraId="7FB9D5C3" w14:textId="77777777" w:rsidR="003B4002" w:rsidRPr="000F0854" w:rsidRDefault="003B4002" w:rsidP="003B4002">
      <w:pPr>
        <w:tabs>
          <w:tab w:val="left" w:pos="1134"/>
          <w:tab w:val="left" w:pos="1418"/>
        </w:tabs>
        <w:ind w:left="851"/>
        <w:outlineLvl w:val="0"/>
        <w:rPr>
          <w:rFonts w:ascii="Times New Roman" w:hAnsi="Times New Roman"/>
          <w:b/>
          <w:color w:val="000000" w:themeColor="text1"/>
          <w:sz w:val="24"/>
          <w:szCs w:val="24"/>
          <w:lang w:val="lt-LT"/>
        </w:rPr>
      </w:pPr>
    </w:p>
    <w:p w14:paraId="174A8511" w14:textId="30ED4D76" w:rsidR="003B4002" w:rsidRPr="005E729F" w:rsidRDefault="00CC6E89" w:rsidP="00EF4EB4">
      <w:pPr>
        <w:numPr>
          <w:ilvl w:val="1"/>
          <w:numId w:val="8"/>
        </w:numPr>
        <w:tabs>
          <w:tab w:val="left" w:pos="1134"/>
          <w:tab w:val="left" w:pos="1418"/>
        </w:tabs>
        <w:ind w:left="0" w:firstLine="851"/>
        <w:jc w:val="both"/>
        <w:outlineLvl w:val="0"/>
        <w:rPr>
          <w:rFonts w:ascii="Times New Roman" w:hAnsi="Times New Roman"/>
          <w:sz w:val="24"/>
          <w:szCs w:val="24"/>
          <w:lang w:val="lt-LT"/>
        </w:rPr>
      </w:pPr>
      <w:r w:rsidRPr="005E729F">
        <w:rPr>
          <w:rFonts w:ascii="Times New Roman" w:hAnsi="Times New Roman"/>
          <w:color w:val="000000" w:themeColor="text1"/>
          <w:sz w:val="24"/>
          <w:szCs w:val="24"/>
          <w:lang w:val="lt-LT"/>
        </w:rPr>
        <w:t>Paslaugų 1 (vieno) važiavimo įkainis 105,78 Eur be PVM ir (vienas šimtas penki eurai 78 euro centai) ir _</w:t>
      </w:r>
      <w:r w:rsidRPr="005E729F">
        <w:rPr>
          <w:rFonts w:ascii="Times New Roman" w:hAnsi="Times New Roman"/>
          <w:color w:val="000000" w:themeColor="text1"/>
          <w:sz w:val="24"/>
          <w:szCs w:val="24"/>
          <w:u w:val="single"/>
          <w:lang w:val="lt-LT"/>
        </w:rPr>
        <w:t>-</w:t>
      </w:r>
      <w:r w:rsidRPr="005E729F">
        <w:rPr>
          <w:rFonts w:ascii="Times New Roman" w:hAnsi="Times New Roman"/>
          <w:color w:val="000000" w:themeColor="text1"/>
          <w:sz w:val="24"/>
          <w:szCs w:val="24"/>
          <w:lang w:val="lt-LT"/>
        </w:rPr>
        <w:t>_ Eur su PVM per mėnesį</w:t>
      </w:r>
      <w:r w:rsidR="00CC36FE" w:rsidRPr="005E729F">
        <w:rPr>
          <w:rFonts w:ascii="Times New Roman" w:hAnsi="Times New Roman"/>
          <w:color w:val="000000" w:themeColor="text1"/>
          <w:sz w:val="24"/>
          <w:szCs w:val="24"/>
          <w:lang w:val="lt-LT"/>
        </w:rPr>
        <w:t xml:space="preserve">. Į paslaugų kainą įskaičiuoti visi Paslaugų teikėjo mokami mokesčiai ir Sutarties vykdymo išlaidos. </w:t>
      </w:r>
      <w:r w:rsidR="003B4002" w:rsidRPr="005E729F">
        <w:rPr>
          <w:rFonts w:ascii="Times New Roman" w:hAnsi="Times New Roman"/>
          <w:i/>
          <w:color w:val="000000" w:themeColor="text1"/>
          <w:sz w:val="24"/>
          <w:szCs w:val="24"/>
          <w:lang w:val="lt-LT"/>
        </w:rPr>
        <w:t>Vykdytojas</w:t>
      </w:r>
      <w:r w:rsidR="003B4002" w:rsidRPr="005E729F">
        <w:rPr>
          <w:rFonts w:ascii="Times New Roman" w:hAnsi="Times New Roman"/>
          <w:color w:val="000000" w:themeColor="text1"/>
          <w:sz w:val="24"/>
          <w:szCs w:val="24"/>
          <w:lang w:val="lt-LT"/>
        </w:rPr>
        <w:t xml:space="preserve">, pasibaigus kalendoriniam mėnesiui, suskaičiuoja važiuotų 1.4. punkte apibrėžtais maršrutais kartų skaičių ir iki einamojo mėnesio 5 dienos pateikia </w:t>
      </w:r>
      <w:r w:rsidR="003B4002" w:rsidRPr="005E729F">
        <w:rPr>
          <w:rFonts w:ascii="Times New Roman" w:hAnsi="Times New Roman"/>
          <w:i/>
          <w:color w:val="000000" w:themeColor="text1"/>
          <w:sz w:val="24"/>
          <w:szCs w:val="24"/>
          <w:lang w:val="lt-LT"/>
        </w:rPr>
        <w:t>Užsakovui</w:t>
      </w:r>
      <w:r w:rsidR="003B4002" w:rsidRPr="005E729F">
        <w:rPr>
          <w:rFonts w:ascii="Times New Roman" w:hAnsi="Times New Roman"/>
          <w:color w:val="000000" w:themeColor="text1"/>
          <w:sz w:val="24"/>
          <w:szCs w:val="24"/>
          <w:lang w:val="lt-LT"/>
        </w:rPr>
        <w:t xml:space="preserve"> </w:t>
      </w:r>
      <w:r w:rsidR="003B4002" w:rsidRPr="005E729F">
        <w:rPr>
          <w:rFonts w:ascii="Times New Roman" w:hAnsi="Times New Roman"/>
          <w:sz w:val="24"/>
          <w:szCs w:val="24"/>
          <w:lang w:val="lt-LT"/>
        </w:rPr>
        <w:t>sąskaitą faktūrą</w:t>
      </w:r>
      <w:r w:rsidR="0006239A" w:rsidRPr="005E729F">
        <w:rPr>
          <w:rFonts w:ascii="Times New Roman" w:hAnsi="Times New Roman"/>
          <w:sz w:val="24"/>
          <w:szCs w:val="24"/>
          <w:lang w:val="lt-LT"/>
        </w:rPr>
        <w:t xml:space="preserve"> kartu su Mokinių pavėžėjimo kelionės lapu (Sutarties priedas)</w:t>
      </w:r>
      <w:r w:rsidR="003B4002" w:rsidRPr="005E729F">
        <w:rPr>
          <w:rFonts w:ascii="Times New Roman" w:hAnsi="Times New Roman"/>
          <w:sz w:val="24"/>
          <w:szCs w:val="24"/>
          <w:lang w:val="lt-LT"/>
        </w:rPr>
        <w:t>.</w:t>
      </w:r>
    </w:p>
    <w:p w14:paraId="20DF8DF5" w14:textId="1C914A32" w:rsidR="00CC36FE" w:rsidRPr="00E3666F" w:rsidRDefault="00CC36FE" w:rsidP="00457F61">
      <w:pPr>
        <w:numPr>
          <w:ilvl w:val="1"/>
          <w:numId w:val="8"/>
        </w:numPr>
        <w:tabs>
          <w:tab w:val="left" w:pos="1134"/>
          <w:tab w:val="left" w:pos="1418"/>
        </w:tabs>
        <w:ind w:left="0" w:firstLine="851"/>
        <w:jc w:val="both"/>
        <w:outlineLvl w:val="0"/>
        <w:rPr>
          <w:rFonts w:ascii="Times New Roman" w:hAnsi="Times New Roman"/>
          <w:color w:val="000000" w:themeColor="text1"/>
          <w:sz w:val="24"/>
          <w:szCs w:val="24"/>
          <w:lang w:val="lt-LT"/>
        </w:rPr>
      </w:pPr>
      <w:r w:rsidRPr="00E3666F">
        <w:rPr>
          <w:rFonts w:ascii="Times New Roman" w:hAnsi="Times New Roman"/>
          <w:color w:val="000000" w:themeColor="text1"/>
          <w:sz w:val="24"/>
          <w:szCs w:val="24"/>
          <w:lang w:val="lt-LT"/>
        </w:rPr>
        <w:t>Sutarčiai taikoma fiksuot</w:t>
      </w:r>
      <w:r w:rsidR="005000AE" w:rsidRPr="00E3666F">
        <w:rPr>
          <w:rFonts w:ascii="Times New Roman" w:hAnsi="Times New Roman"/>
          <w:color w:val="000000" w:themeColor="text1"/>
          <w:sz w:val="24"/>
          <w:szCs w:val="24"/>
          <w:lang w:val="lt-LT"/>
        </w:rPr>
        <w:t>o</w:t>
      </w:r>
      <w:r w:rsidRPr="00E3666F">
        <w:rPr>
          <w:rFonts w:ascii="Times New Roman" w:hAnsi="Times New Roman"/>
          <w:color w:val="000000" w:themeColor="text1"/>
          <w:sz w:val="24"/>
          <w:szCs w:val="24"/>
          <w:lang w:val="lt-LT"/>
        </w:rPr>
        <w:t xml:space="preserve"> įkaini</w:t>
      </w:r>
      <w:r w:rsidR="005000AE" w:rsidRPr="00E3666F">
        <w:rPr>
          <w:rFonts w:ascii="Times New Roman" w:hAnsi="Times New Roman"/>
          <w:color w:val="000000" w:themeColor="text1"/>
          <w:sz w:val="24"/>
          <w:szCs w:val="24"/>
          <w:lang w:val="lt-LT"/>
        </w:rPr>
        <w:t>o</w:t>
      </w:r>
      <w:r w:rsidRPr="00E3666F">
        <w:rPr>
          <w:rFonts w:ascii="Times New Roman" w:hAnsi="Times New Roman"/>
          <w:color w:val="000000" w:themeColor="text1"/>
          <w:sz w:val="24"/>
          <w:szCs w:val="24"/>
          <w:lang w:val="lt-LT"/>
        </w:rPr>
        <w:t xml:space="preserve"> kainodar</w:t>
      </w:r>
      <w:r w:rsidR="005000AE" w:rsidRPr="00E3666F">
        <w:rPr>
          <w:rFonts w:ascii="Times New Roman" w:hAnsi="Times New Roman"/>
          <w:color w:val="000000" w:themeColor="text1"/>
          <w:sz w:val="24"/>
          <w:szCs w:val="24"/>
          <w:lang w:val="lt-LT"/>
        </w:rPr>
        <w:t xml:space="preserve">a ir jos </w:t>
      </w:r>
      <w:r w:rsidRPr="00E3666F">
        <w:rPr>
          <w:rFonts w:ascii="Times New Roman" w:hAnsi="Times New Roman"/>
          <w:color w:val="000000" w:themeColor="text1"/>
          <w:sz w:val="24"/>
          <w:szCs w:val="24"/>
          <w:lang w:val="lt-LT"/>
        </w:rPr>
        <w:t xml:space="preserve">principai. Pasiūlymo įkainis nekinta per visą pirkimo sutarties galiojimo laiką, išskyrus tuos atvejus, kai pasiūlymo įkainiui įtaką daro pasikeitęs PVM mokestis, tokiu atveju padidėjus/sumažėjus PVM mokesčiui, pokyčio skirtumu </w:t>
      </w:r>
      <w:r w:rsidRPr="00E3666F">
        <w:rPr>
          <w:rFonts w:ascii="Times New Roman" w:hAnsi="Times New Roman"/>
          <w:color w:val="000000" w:themeColor="text1"/>
          <w:sz w:val="24"/>
          <w:szCs w:val="24"/>
          <w:lang w:val="lt-LT"/>
        </w:rPr>
        <w:lastRenderedPageBreak/>
        <w:t>įkainis gali būti perskaičiuojamas, atitinkamai jį padidinant ar sumažinant, šalims pasirašant papildomą susitarimą. Perskaičiuotas įkainis taikomas po susitarimo pasirašymo dienos perkamai paslaugai.</w:t>
      </w:r>
    </w:p>
    <w:p w14:paraId="3B55ACFF" w14:textId="77777777" w:rsidR="00CC36FE" w:rsidRPr="004D247A" w:rsidRDefault="00CC36FE" w:rsidP="00457F61">
      <w:pPr>
        <w:numPr>
          <w:ilvl w:val="1"/>
          <w:numId w:val="8"/>
        </w:numPr>
        <w:tabs>
          <w:tab w:val="left" w:pos="1134"/>
          <w:tab w:val="left" w:pos="1418"/>
        </w:tabs>
        <w:ind w:left="0" w:firstLine="851"/>
        <w:jc w:val="both"/>
        <w:outlineLvl w:val="0"/>
        <w:rPr>
          <w:rFonts w:ascii="Times New Roman" w:hAnsi="Times New Roman"/>
          <w:color w:val="000000" w:themeColor="text1"/>
          <w:sz w:val="24"/>
          <w:szCs w:val="24"/>
          <w:lang w:val="lt-LT"/>
        </w:rPr>
      </w:pPr>
      <w:r w:rsidRPr="00E3666F">
        <w:rPr>
          <w:rFonts w:ascii="Times New Roman" w:hAnsi="Times New Roman"/>
          <w:color w:val="000000" w:themeColor="text1"/>
          <w:sz w:val="24"/>
          <w:szCs w:val="24"/>
          <w:lang w:val="lt-LT"/>
        </w:rPr>
        <w:t>Sutarties</w:t>
      </w:r>
      <w:r w:rsidRPr="008C61DC">
        <w:rPr>
          <w:rFonts w:ascii="Times New Roman" w:hAnsi="Times New Roman"/>
          <w:color w:val="000000" w:themeColor="text1"/>
          <w:sz w:val="24"/>
          <w:szCs w:val="24"/>
          <w:lang w:val="lt-LT"/>
        </w:rPr>
        <w:t xml:space="preserve"> perskaičiavimas</w:t>
      </w:r>
      <w:r w:rsidRPr="004D247A">
        <w:rPr>
          <w:rFonts w:ascii="Times New Roman" w:hAnsi="Times New Roman"/>
          <w:color w:val="000000" w:themeColor="text1"/>
          <w:sz w:val="24"/>
          <w:szCs w:val="24"/>
          <w:lang w:val="lt-LT"/>
        </w:rPr>
        <w:t xml:space="preserve"> po pasikeitusio PVM mokesčio:</w:t>
      </w:r>
    </w:p>
    <w:p w14:paraId="60DA86EE" w14:textId="77777777" w:rsidR="00CC36FE" w:rsidRPr="004D247A" w:rsidRDefault="00CC36FE" w:rsidP="00457F61">
      <w:pPr>
        <w:numPr>
          <w:ilvl w:val="2"/>
          <w:numId w:val="8"/>
        </w:numPr>
        <w:tabs>
          <w:tab w:val="left" w:pos="1134"/>
          <w:tab w:val="left" w:pos="1418"/>
        </w:tabs>
        <w:ind w:left="0" w:firstLine="851"/>
        <w:jc w:val="both"/>
        <w:outlineLvl w:val="0"/>
        <w:rPr>
          <w:rFonts w:ascii="Times New Roman" w:hAnsi="Times New Roman"/>
          <w:color w:val="000000" w:themeColor="text1"/>
          <w:sz w:val="24"/>
          <w:szCs w:val="24"/>
          <w:lang w:val="lt-LT"/>
        </w:rPr>
      </w:pPr>
      <w:r w:rsidRPr="004D247A">
        <w:rPr>
          <w:rFonts w:ascii="Times New Roman" w:hAnsi="Times New Roman"/>
          <w:color w:val="000000" w:themeColor="text1"/>
          <w:sz w:val="24"/>
          <w:szCs w:val="24"/>
          <w:lang w:val="lt-LT"/>
        </w:rPr>
        <w:t>perskaičiavimas vykdomas per 1 darbo dieną po Lietuvos Respublikos pridėtinės vertės mokesčio įstatymo, kuriuo keičiasi mokesčio tarifas,  įsigaliojimo dienos;</w:t>
      </w:r>
    </w:p>
    <w:p w14:paraId="3A773F90" w14:textId="77777777" w:rsidR="00CC36FE" w:rsidRPr="001E405F" w:rsidRDefault="00CC36FE" w:rsidP="00457F61">
      <w:pPr>
        <w:numPr>
          <w:ilvl w:val="2"/>
          <w:numId w:val="8"/>
        </w:numPr>
        <w:tabs>
          <w:tab w:val="left" w:pos="1134"/>
          <w:tab w:val="left" w:pos="1418"/>
        </w:tabs>
        <w:ind w:left="0" w:firstLine="851"/>
        <w:jc w:val="both"/>
        <w:outlineLvl w:val="0"/>
        <w:rPr>
          <w:rFonts w:ascii="Times New Roman" w:hAnsi="Times New Roman"/>
          <w:color w:val="000000" w:themeColor="text1"/>
          <w:sz w:val="24"/>
          <w:szCs w:val="24"/>
          <w:lang w:val="lt-LT"/>
        </w:rPr>
      </w:pPr>
      <w:r w:rsidRPr="001E405F">
        <w:rPr>
          <w:rFonts w:ascii="Times New Roman" w:hAnsi="Times New Roman"/>
          <w:color w:val="000000" w:themeColor="text1"/>
          <w:sz w:val="24"/>
          <w:szCs w:val="24"/>
          <w:lang w:val="lt-LT"/>
        </w:rPr>
        <w:t>perskaičiavimo formulė – pasikeitus PVM dydžiui paslaugų įkainis keičiamas (mažinamas ar didinamas) proporcingai PVM pasikeitimo dydžiui;</w:t>
      </w:r>
    </w:p>
    <w:p w14:paraId="0BCE4EC2" w14:textId="77777777" w:rsidR="00CC36FE" w:rsidRPr="001E405F" w:rsidRDefault="00CC36FE" w:rsidP="00457F61">
      <w:pPr>
        <w:numPr>
          <w:ilvl w:val="2"/>
          <w:numId w:val="8"/>
        </w:numPr>
        <w:tabs>
          <w:tab w:val="left" w:pos="1134"/>
          <w:tab w:val="left" w:pos="1418"/>
        </w:tabs>
        <w:ind w:left="0" w:firstLine="851"/>
        <w:jc w:val="both"/>
        <w:outlineLvl w:val="0"/>
        <w:rPr>
          <w:rFonts w:ascii="Times New Roman" w:hAnsi="Times New Roman"/>
          <w:color w:val="000000" w:themeColor="text1"/>
          <w:sz w:val="24"/>
          <w:szCs w:val="24"/>
          <w:lang w:val="lt-LT"/>
        </w:rPr>
      </w:pPr>
      <w:r w:rsidRPr="001E405F">
        <w:rPr>
          <w:rFonts w:ascii="Times New Roman" w:hAnsi="Times New Roman"/>
          <w:color w:val="000000" w:themeColor="text1"/>
          <w:sz w:val="24"/>
          <w:szCs w:val="24"/>
          <w:lang w:val="lt-LT"/>
        </w:rPr>
        <w:t>perskaičiuotas įkainis įforminamas dvišaliu Paslaugos gavėjo ir Paslaugos teikėjo pasirašomu papildomu susitarimu;</w:t>
      </w:r>
    </w:p>
    <w:p w14:paraId="04B01AFB" w14:textId="77777777" w:rsidR="00CC36FE" w:rsidRPr="001E405F" w:rsidRDefault="00CC36FE" w:rsidP="00457F61">
      <w:pPr>
        <w:numPr>
          <w:ilvl w:val="2"/>
          <w:numId w:val="8"/>
        </w:numPr>
        <w:tabs>
          <w:tab w:val="left" w:pos="1134"/>
          <w:tab w:val="left" w:pos="1418"/>
        </w:tabs>
        <w:ind w:left="0" w:firstLine="851"/>
        <w:jc w:val="both"/>
        <w:outlineLvl w:val="0"/>
        <w:rPr>
          <w:rFonts w:ascii="Times New Roman" w:hAnsi="Times New Roman"/>
          <w:color w:val="000000" w:themeColor="text1"/>
          <w:sz w:val="24"/>
          <w:szCs w:val="24"/>
          <w:lang w:val="lt-LT"/>
        </w:rPr>
      </w:pPr>
      <w:r w:rsidRPr="001E405F">
        <w:rPr>
          <w:rFonts w:ascii="Times New Roman" w:hAnsi="Times New Roman"/>
          <w:color w:val="000000" w:themeColor="text1"/>
          <w:sz w:val="24"/>
          <w:szCs w:val="24"/>
          <w:lang w:val="lt-LT"/>
        </w:rPr>
        <w:t>momentas, nuo kurios įsigalioja perskaičiuotas įkainis – perskaičiuotas įkainis pradedamas taikyti kitą dieną po Lietuvos Respublikos pridėtinės vertės mokesčio įstatymo, kuriuo keičiasi mokesčio tarifas,  įsigaliojimo dienos;</w:t>
      </w:r>
    </w:p>
    <w:p w14:paraId="7307D2FE" w14:textId="77777777" w:rsidR="00CC36FE" w:rsidRPr="001E405F" w:rsidRDefault="00CC36FE" w:rsidP="00457F61">
      <w:pPr>
        <w:numPr>
          <w:ilvl w:val="2"/>
          <w:numId w:val="8"/>
        </w:numPr>
        <w:tabs>
          <w:tab w:val="left" w:pos="1134"/>
          <w:tab w:val="left" w:pos="1418"/>
        </w:tabs>
        <w:ind w:left="0" w:firstLine="851"/>
        <w:jc w:val="both"/>
        <w:outlineLvl w:val="0"/>
        <w:rPr>
          <w:rFonts w:ascii="Times New Roman" w:hAnsi="Times New Roman"/>
          <w:color w:val="000000" w:themeColor="text1"/>
          <w:sz w:val="24"/>
          <w:szCs w:val="24"/>
          <w:lang w:val="lt-LT"/>
        </w:rPr>
      </w:pPr>
      <w:r w:rsidRPr="001E405F">
        <w:rPr>
          <w:rFonts w:ascii="Times New Roman" w:hAnsi="Times New Roman"/>
          <w:color w:val="000000" w:themeColor="text1"/>
          <w:sz w:val="24"/>
          <w:szCs w:val="24"/>
          <w:lang w:val="lt-LT"/>
        </w:rPr>
        <w:t>pasikeitus kitiems mokesčiams, sutarties įkainis nebus perskaičiuojamas.</w:t>
      </w:r>
    </w:p>
    <w:p w14:paraId="0E3642E0" w14:textId="79E29360" w:rsidR="003B4002" w:rsidRPr="00C271AF" w:rsidRDefault="00986E4C" w:rsidP="00457F61">
      <w:pPr>
        <w:numPr>
          <w:ilvl w:val="1"/>
          <w:numId w:val="8"/>
        </w:numPr>
        <w:tabs>
          <w:tab w:val="left" w:pos="1134"/>
          <w:tab w:val="left" w:pos="1418"/>
        </w:tabs>
        <w:ind w:left="0" w:firstLine="851"/>
        <w:jc w:val="both"/>
        <w:outlineLvl w:val="0"/>
        <w:rPr>
          <w:rFonts w:ascii="Times New Roman" w:hAnsi="Times New Roman"/>
          <w:color w:val="000000" w:themeColor="text1"/>
          <w:sz w:val="24"/>
          <w:szCs w:val="24"/>
          <w:lang w:val="lt-LT"/>
        </w:rPr>
      </w:pPr>
      <w:r w:rsidRPr="0024006D">
        <w:rPr>
          <w:rFonts w:ascii="Times New Roman" w:hAnsi="Times New Roman"/>
          <w:color w:val="000000"/>
          <w:sz w:val="24"/>
          <w:szCs w:val="24"/>
          <w:shd w:val="clear" w:color="auto" w:fill="FFFFFF"/>
          <w:lang w:val="fr-FR"/>
        </w:rPr>
        <w:t>Visi mokėjimai ir atsiskaitymai pagal sutartį vykdomi Lietuvos Respublikos nacionaline valiuta – eurais. </w:t>
      </w:r>
      <w:r w:rsidR="0007363B" w:rsidRPr="0007363B">
        <w:rPr>
          <w:rFonts w:ascii="Times New Roman" w:hAnsi="Times New Roman"/>
          <w:i/>
          <w:iCs/>
          <w:color w:val="000000"/>
          <w:sz w:val="24"/>
          <w:szCs w:val="24"/>
          <w:shd w:val="clear" w:color="auto" w:fill="FFFFFF"/>
          <w:lang w:val="fr-FR"/>
        </w:rPr>
        <w:t>Vykdytojas</w:t>
      </w:r>
      <w:r w:rsidRPr="0024006D">
        <w:rPr>
          <w:rFonts w:ascii="Times New Roman" w:hAnsi="Times New Roman"/>
          <w:color w:val="000000"/>
          <w:sz w:val="24"/>
          <w:szCs w:val="24"/>
          <w:shd w:val="clear" w:color="auto" w:fill="FFFFFF"/>
          <w:lang w:val="fr-FR"/>
        </w:rPr>
        <w:t> sąskaitą faktūrą privalo pateikti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w:t>
      </w:r>
      <w:r w:rsidR="0007363B" w:rsidRPr="0007363B">
        <w:rPr>
          <w:rFonts w:ascii="Times New Roman" w:hAnsi="Times New Roman"/>
          <w:i/>
          <w:iCs/>
          <w:color w:val="000000"/>
          <w:sz w:val="24"/>
          <w:szCs w:val="24"/>
          <w:shd w:val="clear" w:color="auto" w:fill="FFFFFF"/>
          <w:lang w:val="fr-FR"/>
        </w:rPr>
        <w:t>Vykdytojo</w:t>
      </w:r>
      <w:r w:rsidRPr="0024006D">
        <w:rPr>
          <w:rFonts w:ascii="Times New Roman" w:hAnsi="Times New Roman"/>
          <w:color w:val="000000"/>
          <w:sz w:val="24"/>
          <w:szCs w:val="24"/>
          <w:shd w:val="clear" w:color="auto" w:fill="FFFFFF"/>
          <w:lang w:val="fr-FR"/>
        </w:rPr>
        <w:t> pasirinktomis elektroninėmis priemonėmis. Europos elektroninių sąskaitų faktūrų standarto neatitinkančios elektroninės sąskaitos faktūros teikiamos tik naudojantis informacinės sistemos „SABIS“ priemonėmis ( </w:t>
      </w:r>
      <w:r>
        <w:fldChar w:fldCharType="begin"/>
      </w:r>
      <w:r w:rsidRPr="006872BA">
        <w:rPr>
          <w:lang w:val="fr-FR"/>
        </w:rPr>
        <w:instrText>HYPERLINK "https://sabis.nbfc.lt/" \t "_blank"</w:instrText>
      </w:r>
      <w:r>
        <w:fldChar w:fldCharType="separate"/>
      </w:r>
      <w:r w:rsidRPr="0024006D">
        <w:rPr>
          <w:rStyle w:val="Hipersaitas"/>
          <w:rFonts w:ascii="Times New Roman" w:hAnsi="Times New Roman"/>
          <w:sz w:val="24"/>
          <w:szCs w:val="24"/>
          <w:shd w:val="clear" w:color="auto" w:fill="FFFFFF"/>
          <w:lang w:val="fr-FR"/>
        </w:rPr>
        <w:t>https://sabis.nbfc.lt/</w:t>
      </w:r>
      <w:r>
        <w:rPr>
          <w:rStyle w:val="Hipersaitas"/>
          <w:rFonts w:ascii="Times New Roman" w:hAnsi="Times New Roman"/>
          <w:sz w:val="24"/>
          <w:szCs w:val="24"/>
          <w:shd w:val="clear" w:color="auto" w:fill="FFFFFF"/>
          <w:lang w:val="fr-FR"/>
        </w:rPr>
        <w:fldChar w:fldCharType="end"/>
      </w:r>
      <w:r w:rsidRPr="0024006D">
        <w:rPr>
          <w:rFonts w:ascii="Times New Roman" w:hAnsi="Times New Roman"/>
          <w:color w:val="000000"/>
          <w:sz w:val="24"/>
          <w:szCs w:val="24"/>
          <w:shd w:val="clear" w:color="auto" w:fill="FFFFFF"/>
          <w:lang w:val="fr-FR"/>
        </w:rPr>
        <w:t>). Elektroninės sąskaitos faktūros priimamos ir apdorojamos naudojantis informacinės sistemos „SABIS“ priemonėmis, išskyrus Lietuvos Respublikos viešųjų pirkimų įstatymo (toliau – Viešųjų pirkimų įstatymas) 22 straipsnio 12 dalyje nustatytus atvejus. Elektroninė sąskaita faktūra suprantama kaip sąskaita faktūra, išrašyta, perduota ir gauta tokiu elektroniniu formatu, kuris sudaro galimybę ją apdoroti automatiniu ir elektroniniu būdu</w:t>
      </w:r>
      <w:r w:rsidR="0066529E" w:rsidRPr="00C271AF">
        <w:rPr>
          <w:rFonts w:ascii="Times New Roman" w:hAnsi="Times New Roman"/>
          <w:color w:val="000000"/>
          <w:sz w:val="24"/>
          <w:szCs w:val="24"/>
          <w:shd w:val="clear" w:color="auto" w:fill="FFFFFF"/>
          <w:lang w:val="fr-FR"/>
        </w:rPr>
        <w:t>.</w:t>
      </w:r>
      <w:r w:rsidR="003B4002" w:rsidRPr="00C271AF">
        <w:rPr>
          <w:rFonts w:ascii="Times New Roman" w:hAnsi="Times New Roman"/>
          <w:color w:val="000000" w:themeColor="text1"/>
          <w:sz w:val="24"/>
          <w:szCs w:val="24"/>
          <w:lang w:val="lt-LT"/>
        </w:rPr>
        <w:t xml:space="preserve"> </w:t>
      </w:r>
    </w:p>
    <w:p w14:paraId="52B054BB" w14:textId="77777777" w:rsidR="003B4002" w:rsidRPr="001E405F" w:rsidRDefault="003B4002" w:rsidP="00457F61">
      <w:pPr>
        <w:numPr>
          <w:ilvl w:val="1"/>
          <w:numId w:val="8"/>
        </w:numPr>
        <w:tabs>
          <w:tab w:val="left" w:pos="1134"/>
          <w:tab w:val="left" w:pos="1418"/>
        </w:tabs>
        <w:ind w:left="0" w:firstLine="851"/>
        <w:jc w:val="both"/>
        <w:outlineLvl w:val="0"/>
        <w:rPr>
          <w:rFonts w:ascii="Times New Roman" w:hAnsi="Times New Roman"/>
          <w:color w:val="000000" w:themeColor="text1"/>
          <w:sz w:val="24"/>
          <w:szCs w:val="24"/>
          <w:lang w:val="lt-LT"/>
        </w:rPr>
      </w:pPr>
      <w:r w:rsidRPr="00C271AF">
        <w:rPr>
          <w:rFonts w:ascii="Times New Roman" w:hAnsi="Times New Roman"/>
          <w:i/>
          <w:color w:val="000000" w:themeColor="text1"/>
          <w:sz w:val="24"/>
          <w:szCs w:val="24"/>
          <w:lang w:val="lt-LT"/>
        </w:rPr>
        <w:t>Užsakovas</w:t>
      </w:r>
      <w:r w:rsidRPr="00C271AF">
        <w:rPr>
          <w:rFonts w:ascii="Times New Roman" w:hAnsi="Times New Roman"/>
          <w:color w:val="000000" w:themeColor="text1"/>
          <w:sz w:val="24"/>
          <w:szCs w:val="24"/>
          <w:lang w:val="lt-LT"/>
        </w:rPr>
        <w:t xml:space="preserve"> už paslaugos teikimą </w:t>
      </w:r>
      <w:r w:rsidRPr="00C271AF">
        <w:rPr>
          <w:rFonts w:ascii="Times New Roman" w:hAnsi="Times New Roman"/>
          <w:i/>
          <w:color w:val="000000" w:themeColor="text1"/>
          <w:sz w:val="24"/>
          <w:szCs w:val="24"/>
          <w:lang w:val="lt-LT"/>
        </w:rPr>
        <w:t>Vykdytojui</w:t>
      </w:r>
      <w:r w:rsidRPr="00C271AF">
        <w:rPr>
          <w:rFonts w:ascii="Times New Roman" w:hAnsi="Times New Roman"/>
          <w:color w:val="000000" w:themeColor="text1"/>
          <w:sz w:val="24"/>
          <w:szCs w:val="24"/>
          <w:lang w:val="lt-LT"/>
        </w:rPr>
        <w:t xml:space="preserve"> sumoka pavedimu, pagal </w:t>
      </w:r>
      <w:r w:rsidRPr="00C271AF">
        <w:rPr>
          <w:rFonts w:ascii="Times New Roman" w:hAnsi="Times New Roman"/>
          <w:i/>
          <w:color w:val="000000" w:themeColor="text1"/>
          <w:sz w:val="24"/>
          <w:szCs w:val="24"/>
          <w:lang w:val="lt-LT"/>
        </w:rPr>
        <w:t>Vykdytojo</w:t>
      </w:r>
      <w:r w:rsidRPr="001E405F">
        <w:rPr>
          <w:rFonts w:ascii="Times New Roman" w:hAnsi="Times New Roman"/>
          <w:color w:val="000000" w:themeColor="text1"/>
          <w:sz w:val="24"/>
          <w:szCs w:val="24"/>
          <w:lang w:val="lt-LT"/>
        </w:rPr>
        <w:t xml:space="preserve"> pateiktą e. sąskaitą ir Plungės specialiojo ugdymo centro pateiktą mokinių lankomumo apskaitą už einamąjį mėnesį per 30 kalendorinių dienų į žemiau Sutartyje nurodytą </w:t>
      </w:r>
      <w:r w:rsidRPr="001E405F">
        <w:rPr>
          <w:rFonts w:ascii="Times New Roman" w:hAnsi="Times New Roman"/>
          <w:i/>
          <w:color w:val="000000" w:themeColor="text1"/>
          <w:sz w:val="24"/>
          <w:szCs w:val="24"/>
          <w:lang w:val="lt-LT"/>
        </w:rPr>
        <w:t>Vykdytojo</w:t>
      </w:r>
      <w:r w:rsidRPr="001E405F">
        <w:rPr>
          <w:rFonts w:ascii="Times New Roman" w:hAnsi="Times New Roman"/>
          <w:color w:val="000000" w:themeColor="text1"/>
          <w:sz w:val="24"/>
          <w:szCs w:val="24"/>
          <w:lang w:val="lt-LT"/>
        </w:rPr>
        <w:t xml:space="preserve"> atsiskaitomąją sąskaitą.</w:t>
      </w:r>
    </w:p>
    <w:p w14:paraId="51AF5D1A" w14:textId="11993516" w:rsidR="00A67F1A" w:rsidRPr="004D247A" w:rsidRDefault="004C6CA9" w:rsidP="00457F61">
      <w:pPr>
        <w:numPr>
          <w:ilvl w:val="1"/>
          <w:numId w:val="8"/>
        </w:numPr>
        <w:tabs>
          <w:tab w:val="left" w:pos="1134"/>
          <w:tab w:val="left" w:pos="1418"/>
        </w:tabs>
        <w:ind w:left="0" w:firstLine="851"/>
        <w:jc w:val="both"/>
        <w:outlineLvl w:val="0"/>
        <w:rPr>
          <w:rFonts w:ascii="Times New Roman" w:hAnsi="Times New Roman"/>
          <w:color w:val="000000" w:themeColor="text1"/>
          <w:sz w:val="24"/>
          <w:szCs w:val="24"/>
          <w:lang w:val="lt-LT"/>
        </w:rPr>
      </w:pPr>
      <w:r w:rsidRPr="001E405F">
        <w:rPr>
          <w:rFonts w:ascii="Times New Roman" w:hAnsi="Times New Roman"/>
          <w:iCs/>
          <w:color w:val="000000" w:themeColor="text1"/>
          <w:sz w:val="24"/>
          <w:szCs w:val="24"/>
          <w:lang w:val="lt-LT"/>
        </w:rPr>
        <w:t xml:space="preserve">Preliminari sutarties kaina yra </w:t>
      </w:r>
      <w:r w:rsidR="006B08CB" w:rsidRPr="001E405F">
        <w:rPr>
          <w:rFonts w:ascii="Times New Roman" w:hAnsi="Times New Roman"/>
          <w:iCs/>
          <w:color w:val="000000" w:themeColor="text1"/>
          <w:sz w:val="24"/>
          <w:szCs w:val="24"/>
          <w:lang w:val="lt-LT"/>
        </w:rPr>
        <w:t>8</w:t>
      </w:r>
      <w:r w:rsidR="00D2056D">
        <w:rPr>
          <w:rFonts w:ascii="Times New Roman" w:hAnsi="Times New Roman"/>
          <w:iCs/>
          <w:color w:val="000000" w:themeColor="text1"/>
          <w:sz w:val="24"/>
          <w:szCs w:val="24"/>
          <w:lang w:val="lt-LT"/>
        </w:rPr>
        <w:t>8</w:t>
      </w:r>
      <w:r w:rsidR="00407287">
        <w:rPr>
          <w:rFonts w:ascii="Times New Roman" w:hAnsi="Times New Roman"/>
          <w:iCs/>
          <w:color w:val="000000" w:themeColor="text1"/>
          <w:sz w:val="24"/>
          <w:szCs w:val="24"/>
          <w:lang w:val="lt-LT"/>
        </w:rPr>
        <w:t>0</w:t>
      </w:r>
      <w:r w:rsidR="00FC5BBC" w:rsidRPr="001E405F">
        <w:rPr>
          <w:rFonts w:ascii="Times New Roman" w:hAnsi="Times New Roman"/>
          <w:iCs/>
          <w:color w:val="000000" w:themeColor="text1"/>
          <w:sz w:val="24"/>
          <w:szCs w:val="24"/>
          <w:lang w:val="lt-LT"/>
        </w:rPr>
        <w:t>0</w:t>
      </w:r>
      <w:r w:rsidRPr="001E405F">
        <w:rPr>
          <w:rFonts w:ascii="Times New Roman" w:hAnsi="Times New Roman"/>
          <w:iCs/>
          <w:color w:val="000000" w:themeColor="text1"/>
          <w:sz w:val="24"/>
          <w:szCs w:val="24"/>
          <w:lang w:val="lt-LT"/>
        </w:rPr>
        <w:t xml:space="preserve"> eurų</w:t>
      </w:r>
      <w:r w:rsidR="004D75D3" w:rsidRPr="001E405F">
        <w:rPr>
          <w:rFonts w:ascii="Times New Roman" w:hAnsi="Times New Roman"/>
          <w:iCs/>
          <w:color w:val="000000" w:themeColor="text1"/>
          <w:sz w:val="24"/>
          <w:szCs w:val="24"/>
          <w:lang w:val="lt-LT"/>
        </w:rPr>
        <w:t xml:space="preserve"> (</w:t>
      </w:r>
      <w:r w:rsidR="006B08CB" w:rsidRPr="001E405F">
        <w:rPr>
          <w:rFonts w:ascii="Times New Roman" w:hAnsi="Times New Roman"/>
          <w:iCs/>
          <w:color w:val="000000" w:themeColor="text1"/>
          <w:sz w:val="24"/>
          <w:szCs w:val="24"/>
          <w:lang w:val="lt-LT"/>
        </w:rPr>
        <w:t>aštuoni</w:t>
      </w:r>
      <w:r w:rsidR="004D75D3" w:rsidRPr="004D247A">
        <w:rPr>
          <w:rFonts w:ascii="Times New Roman" w:hAnsi="Times New Roman"/>
          <w:iCs/>
          <w:color w:val="000000" w:themeColor="text1"/>
          <w:sz w:val="24"/>
          <w:szCs w:val="24"/>
          <w:lang w:val="lt-LT"/>
        </w:rPr>
        <w:t xml:space="preserve"> tūkstančiai</w:t>
      </w:r>
      <w:r w:rsidR="003A7F05">
        <w:rPr>
          <w:rFonts w:ascii="Times New Roman" w:hAnsi="Times New Roman"/>
          <w:iCs/>
          <w:color w:val="000000" w:themeColor="text1"/>
          <w:sz w:val="24"/>
          <w:szCs w:val="24"/>
          <w:lang w:val="lt-LT"/>
        </w:rPr>
        <w:t xml:space="preserve"> </w:t>
      </w:r>
      <w:r w:rsidR="00D2056D">
        <w:rPr>
          <w:rFonts w:ascii="Times New Roman" w:hAnsi="Times New Roman"/>
          <w:iCs/>
          <w:color w:val="000000" w:themeColor="text1"/>
          <w:sz w:val="24"/>
          <w:szCs w:val="24"/>
          <w:lang w:val="lt-LT"/>
        </w:rPr>
        <w:t>aštuoni</w:t>
      </w:r>
      <w:r w:rsidR="003A7F05">
        <w:rPr>
          <w:rFonts w:ascii="Times New Roman" w:hAnsi="Times New Roman"/>
          <w:iCs/>
          <w:color w:val="000000" w:themeColor="text1"/>
          <w:sz w:val="24"/>
          <w:szCs w:val="24"/>
          <w:lang w:val="lt-LT"/>
        </w:rPr>
        <w:t xml:space="preserve"> šimtai</w:t>
      </w:r>
      <w:r w:rsidR="00094B68">
        <w:rPr>
          <w:rFonts w:ascii="Times New Roman" w:hAnsi="Times New Roman"/>
          <w:iCs/>
          <w:color w:val="000000" w:themeColor="text1"/>
          <w:sz w:val="24"/>
          <w:szCs w:val="24"/>
          <w:lang w:val="lt-LT"/>
        </w:rPr>
        <w:t xml:space="preserve"> </w:t>
      </w:r>
      <w:r w:rsidR="004D75D3" w:rsidRPr="004D247A">
        <w:rPr>
          <w:rFonts w:ascii="Times New Roman" w:hAnsi="Times New Roman"/>
          <w:iCs/>
          <w:color w:val="000000" w:themeColor="text1"/>
          <w:sz w:val="24"/>
          <w:szCs w:val="24"/>
          <w:lang w:val="lt-LT"/>
        </w:rPr>
        <w:t>eurų)</w:t>
      </w:r>
      <w:r w:rsidRPr="004D247A">
        <w:rPr>
          <w:rFonts w:ascii="Times New Roman" w:hAnsi="Times New Roman"/>
          <w:iCs/>
          <w:color w:val="000000" w:themeColor="text1"/>
          <w:sz w:val="24"/>
          <w:szCs w:val="24"/>
          <w:lang w:val="lt-LT"/>
        </w:rPr>
        <w:t>.</w:t>
      </w:r>
    </w:p>
    <w:p w14:paraId="6D724110" w14:textId="77777777" w:rsidR="003B4002" w:rsidRPr="004D247A" w:rsidRDefault="003B4002" w:rsidP="003B4002">
      <w:pPr>
        <w:tabs>
          <w:tab w:val="left" w:pos="1134"/>
          <w:tab w:val="left" w:pos="1418"/>
        </w:tabs>
        <w:jc w:val="both"/>
        <w:outlineLvl w:val="0"/>
        <w:rPr>
          <w:rFonts w:ascii="Times New Roman" w:hAnsi="Times New Roman"/>
          <w:color w:val="000000" w:themeColor="text1"/>
          <w:sz w:val="24"/>
          <w:szCs w:val="24"/>
          <w:lang w:val="lt-LT"/>
        </w:rPr>
      </w:pPr>
    </w:p>
    <w:p w14:paraId="5336FC6C" w14:textId="77777777" w:rsidR="003B4002" w:rsidRPr="004D247A" w:rsidRDefault="003B4002" w:rsidP="00A67F1A">
      <w:pPr>
        <w:numPr>
          <w:ilvl w:val="0"/>
          <w:numId w:val="8"/>
        </w:numPr>
        <w:tabs>
          <w:tab w:val="left" w:pos="284"/>
          <w:tab w:val="left" w:pos="2268"/>
          <w:tab w:val="left" w:pos="2977"/>
        </w:tabs>
        <w:ind w:left="0" w:firstLine="0"/>
        <w:jc w:val="center"/>
        <w:outlineLvl w:val="0"/>
        <w:rPr>
          <w:rFonts w:ascii="Times New Roman" w:hAnsi="Times New Roman"/>
          <w:b/>
          <w:color w:val="000000" w:themeColor="text1"/>
          <w:sz w:val="24"/>
          <w:szCs w:val="24"/>
          <w:lang w:val="lt-LT"/>
        </w:rPr>
      </w:pPr>
      <w:r w:rsidRPr="004D247A">
        <w:rPr>
          <w:rFonts w:ascii="Times New Roman" w:hAnsi="Times New Roman"/>
          <w:b/>
          <w:color w:val="000000" w:themeColor="text1"/>
          <w:sz w:val="24"/>
          <w:szCs w:val="24"/>
          <w:lang w:val="lt-LT"/>
        </w:rPr>
        <w:t>ŠALIŲ ĮSIPAREIGOJIMAI</w:t>
      </w:r>
    </w:p>
    <w:p w14:paraId="7F7E8D94" w14:textId="77777777" w:rsidR="003B4002" w:rsidRPr="000F0854" w:rsidRDefault="003B4002" w:rsidP="00A67F1A">
      <w:pPr>
        <w:tabs>
          <w:tab w:val="left" w:pos="1134"/>
          <w:tab w:val="left" w:pos="1418"/>
          <w:tab w:val="left" w:pos="3119"/>
        </w:tabs>
        <w:ind w:left="851"/>
        <w:jc w:val="center"/>
        <w:outlineLvl w:val="0"/>
        <w:rPr>
          <w:rFonts w:ascii="Times New Roman" w:hAnsi="Times New Roman"/>
          <w:b/>
          <w:color w:val="000000" w:themeColor="text1"/>
          <w:sz w:val="24"/>
          <w:szCs w:val="24"/>
          <w:lang w:val="lt-LT"/>
        </w:rPr>
      </w:pPr>
    </w:p>
    <w:p w14:paraId="02B8CF97" w14:textId="6AB8AAC2" w:rsidR="00EA43FF" w:rsidRPr="0005702C" w:rsidRDefault="003B4002" w:rsidP="00E170FD">
      <w:pPr>
        <w:numPr>
          <w:ilvl w:val="1"/>
          <w:numId w:val="8"/>
        </w:numPr>
        <w:tabs>
          <w:tab w:val="left" w:pos="1134"/>
          <w:tab w:val="left" w:pos="1418"/>
        </w:tabs>
        <w:ind w:left="851" w:firstLine="0"/>
        <w:jc w:val="both"/>
        <w:rPr>
          <w:rFonts w:ascii="Times New Roman" w:hAnsi="Times New Roman"/>
          <w:iCs/>
          <w:color w:val="000000" w:themeColor="text1"/>
          <w:sz w:val="24"/>
          <w:szCs w:val="24"/>
          <w:lang w:val="lt-LT"/>
        </w:rPr>
      </w:pPr>
      <w:r w:rsidRPr="0005702C">
        <w:rPr>
          <w:rFonts w:ascii="Times New Roman" w:hAnsi="Times New Roman"/>
          <w:i/>
          <w:color w:val="000000" w:themeColor="text1"/>
          <w:sz w:val="24"/>
          <w:szCs w:val="24"/>
          <w:lang w:val="lt-LT"/>
        </w:rPr>
        <w:t>Vykdytojas</w:t>
      </w:r>
      <w:r w:rsidRPr="0005702C">
        <w:rPr>
          <w:rFonts w:ascii="Times New Roman" w:hAnsi="Times New Roman"/>
          <w:color w:val="000000" w:themeColor="text1"/>
          <w:sz w:val="24"/>
          <w:szCs w:val="24"/>
          <w:lang w:val="lt-LT"/>
        </w:rPr>
        <w:t xml:space="preserve"> įsipareigoja: </w:t>
      </w:r>
      <w:r w:rsidR="00B46D2B" w:rsidRPr="0005702C">
        <w:rPr>
          <w:rFonts w:ascii="Times New Roman" w:hAnsi="Times New Roman"/>
          <w:color w:val="000000" w:themeColor="text1"/>
          <w:sz w:val="24"/>
          <w:szCs w:val="24"/>
          <w:lang w:val="lt-LT"/>
        </w:rPr>
        <w:t xml:space="preserve"> </w:t>
      </w:r>
    </w:p>
    <w:p w14:paraId="68F242E0" w14:textId="32689A56" w:rsidR="003B4002" w:rsidRPr="0005702C" w:rsidRDefault="009B6AF9" w:rsidP="003B4002">
      <w:pPr>
        <w:numPr>
          <w:ilvl w:val="2"/>
          <w:numId w:val="8"/>
        </w:numPr>
        <w:tabs>
          <w:tab w:val="left" w:pos="1134"/>
          <w:tab w:val="left" w:pos="1418"/>
        </w:tabs>
        <w:ind w:left="0" w:firstLine="851"/>
        <w:jc w:val="both"/>
        <w:rPr>
          <w:rFonts w:ascii="Times New Roman" w:hAnsi="Times New Roman"/>
          <w:color w:val="000000" w:themeColor="text1"/>
          <w:sz w:val="24"/>
          <w:szCs w:val="24"/>
          <w:lang w:val="lt-LT"/>
        </w:rPr>
      </w:pPr>
      <w:r w:rsidRPr="0005702C">
        <w:rPr>
          <w:rFonts w:ascii="Times New Roman" w:hAnsi="Times New Roman"/>
          <w:iCs/>
          <w:color w:val="000000" w:themeColor="text1"/>
          <w:sz w:val="24"/>
          <w:szCs w:val="24"/>
          <w:lang w:val="lt-LT"/>
        </w:rPr>
        <w:t xml:space="preserve">pagal 1.4.1 punkte nurodytą maršruto grafiką iki 8.30 val. nuvežti Keleivius </w:t>
      </w:r>
      <w:r w:rsidR="0005702C">
        <w:rPr>
          <w:rFonts w:ascii="Times New Roman" w:hAnsi="Times New Roman"/>
          <w:iCs/>
          <w:color w:val="000000" w:themeColor="text1"/>
          <w:sz w:val="24"/>
          <w:szCs w:val="24"/>
          <w:lang w:val="lt-LT"/>
        </w:rPr>
        <w:t>ad</w:t>
      </w:r>
      <w:r w:rsidR="0005702C" w:rsidRPr="0005702C">
        <w:rPr>
          <w:rFonts w:ascii="Times New Roman" w:hAnsi="Times New Roman"/>
          <w:sz w:val="24"/>
          <w:szCs w:val="24"/>
          <w:lang w:val="lt-LT"/>
        </w:rPr>
        <w:t>resu Salio g. 5, Salantai, Kretingos r</w:t>
      </w:r>
      <w:r w:rsidR="0005702C">
        <w:rPr>
          <w:rFonts w:ascii="Times New Roman" w:hAnsi="Times New Roman"/>
          <w:sz w:val="24"/>
          <w:szCs w:val="24"/>
          <w:lang w:val="lt-LT"/>
        </w:rPr>
        <w:t>.</w:t>
      </w:r>
      <w:r w:rsidR="0005702C" w:rsidRPr="0005702C">
        <w:rPr>
          <w:rFonts w:ascii="Times New Roman" w:hAnsi="Times New Roman"/>
          <w:iCs/>
          <w:color w:val="000000" w:themeColor="text1"/>
          <w:sz w:val="24"/>
          <w:szCs w:val="24"/>
          <w:lang w:val="lt-LT"/>
        </w:rPr>
        <w:t xml:space="preserve"> </w:t>
      </w:r>
      <w:r w:rsidRPr="0005702C">
        <w:rPr>
          <w:rFonts w:ascii="Times New Roman" w:hAnsi="Times New Roman"/>
          <w:iCs/>
          <w:color w:val="000000" w:themeColor="text1"/>
          <w:sz w:val="24"/>
          <w:szCs w:val="24"/>
          <w:lang w:val="lt-LT"/>
        </w:rPr>
        <w:t xml:space="preserve">ir perduoti </w:t>
      </w:r>
      <w:r w:rsidRPr="0005702C">
        <w:rPr>
          <w:rFonts w:ascii="Times New Roman" w:hAnsi="Times New Roman"/>
          <w:color w:val="000000" w:themeColor="text1"/>
          <w:sz w:val="24"/>
          <w:szCs w:val="24"/>
          <w:lang w:val="lt-LT"/>
        </w:rPr>
        <w:t>Plungės specialiojo ugdymo centro mikroautobuso vairuotojui ir lydinčiam asmeniui.</w:t>
      </w:r>
    </w:p>
    <w:p w14:paraId="44CCCC54" w14:textId="5701C2EA" w:rsidR="00E170FD" w:rsidRPr="00670B10" w:rsidRDefault="00E170FD" w:rsidP="00C73DDC">
      <w:pPr>
        <w:numPr>
          <w:ilvl w:val="2"/>
          <w:numId w:val="8"/>
        </w:numPr>
        <w:tabs>
          <w:tab w:val="left" w:pos="1134"/>
          <w:tab w:val="left" w:pos="1418"/>
        </w:tabs>
        <w:ind w:left="0" w:firstLine="851"/>
        <w:jc w:val="both"/>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14.30 val.</w:t>
      </w:r>
      <w:r w:rsidR="0005702C">
        <w:rPr>
          <w:rFonts w:ascii="Times New Roman" w:hAnsi="Times New Roman"/>
          <w:color w:val="000000" w:themeColor="text1"/>
          <w:sz w:val="24"/>
          <w:szCs w:val="24"/>
          <w:lang w:val="lt-LT"/>
        </w:rPr>
        <w:t xml:space="preserve"> </w:t>
      </w:r>
      <w:r w:rsidRPr="00C271AF">
        <w:rPr>
          <w:rFonts w:ascii="Times New Roman" w:hAnsi="Times New Roman"/>
          <w:color w:val="000000" w:themeColor="text1"/>
          <w:sz w:val="24"/>
          <w:szCs w:val="24"/>
          <w:lang w:val="lt-LT"/>
        </w:rPr>
        <w:t>paimti Keleivius iš Plungės specialiojo ugdymo centro mikroautobuso vairuotojo ir lydinčio asmens</w:t>
      </w:r>
      <w:r w:rsidR="00B654F1">
        <w:rPr>
          <w:rFonts w:ascii="Times New Roman" w:hAnsi="Times New Roman"/>
          <w:color w:val="000000" w:themeColor="text1"/>
          <w:sz w:val="24"/>
          <w:szCs w:val="24"/>
          <w:lang w:val="lt-LT"/>
        </w:rPr>
        <w:t xml:space="preserve">, </w:t>
      </w:r>
      <w:r w:rsidR="0005702C">
        <w:rPr>
          <w:rFonts w:ascii="Times New Roman" w:hAnsi="Times New Roman"/>
          <w:color w:val="000000" w:themeColor="text1"/>
          <w:sz w:val="24"/>
          <w:szCs w:val="24"/>
          <w:lang w:val="lt-LT"/>
        </w:rPr>
        <w:t>esančio Salio g 5, Salantai, Kretingos r.</w:t>
      </w:r>
      <w:r w:rsidRPr="00C271AF">
        <w:rPr>
          <w:rFonts w:ascii="Times New Roman" w:hAnsi="Times New Roman"/>
          <w:color w:val="000000" w:themeColor="text1"/>
          <w:sz w:val="24"/>
          <w:szCs w:val="24"/>
          <w:lang w:val="lt-LT"/>
        </w:rPr>
        <w:t xml:space="preserve"> ir </w:t>
      </w:r>
      <w:r w:rsidRPr="0005702C">
        <w:rPr>
          <w:rFonts w:ascii="Times New Roman" w:hAnsi="Times New Roman"/>
          <w:color w:val="000000" w:themeColor="text1"/>
          <w:sz w:val="24"/>
          <w:szCs w:val="24"/>
          <w:lang w:val="lt-LT"/>
        </w:rPr>
        <w:t xml:space="preserve">parvežti </w:t>
      </w:r>
      <w:r w:rsidR="00B654F1" w:rsidRPr="00670B10">
        <w:rPr>
          <w:rFonts w:ascii="Times New Roman" w:hAnsi="Times New Roman"/>
          <w:color w:val="000000" w:themeColor="text1"/>
          <w:sz w:val="24"/>
          <w:szCs w:val="24"/>
          <w:lang w:val="lt-LT"/>
        </w:rPr>
        <w:t>1.4.</w:t>
      </w:r>
      <w:r w:rsidR="00B45B8A" w:rsidRPr="00670B10">
        <w:rPr>
          <w:rFonts w:ascii="Times New Roman" w:hAnsi="Times New Roman"/>
          <w:color w:val="000000" w:themeColor="text1"/>
          <w:sz w:val="24"/>
          <w:szCs w:val="24"/>
          <w:lang w:val="lt-LT"/>
        </w:rPr>
        <w:t>2</w:t>
      </w:r>
      <w:r w:rsidR="00B654F1" w:rsidRPr="00670B10">
        <w:rPr>
          <w:rFonts w:ascii="Times New Roman" w:hAnsi="Times New Roman"/>
          <w:color w:val="000000" w:themeColor="text1"/>
          <w:sz w:val="24"/>
          <w:szCs w:val="24"/>
          <w:lang w:val="lt-LT"/>
        </w:rPr>
        <w:t xml:space="preserve"> punkte nurodyt</w:t>
      </w:r>
      <w:r w:rsidR="00692DDB" w:rsidRPr="00670B10">
        <w:rPr>
          <w:rFonts w:ascii="Times New Roman" w:hAnsi="Times New Roman"/>
          <w:color w:val="000000" w:themeColor="text1"/>
          <w:sz w:val="24"/>
          <w:szCs w:val="24"/>
          <w:lang w:val="lt-LT"/>
        </w:rPr>
        <w:t>u</w:t>
      </w:r>
      <w:r w:rsidR="00B654F1" w:rsidRPr="00670B10">
        <w:rPr>
          <w:rFonts w:ascii="Times New Roman" w:hAnsi="Times New Roman"/>
          <w:color w:val="000000" w:themeColor="text1"/>
          <w:sz w:val="24"/>
          <w:szCs w:val="24"/>
          <w:lang w:val="lt-LT"/>
        </w:rPr>
        <w:t xml:space="preserve"> maršrut</w:t>
      </w:r>
      <w:r w:rsidR="00692DDB" w:rsidRPr="00670B10">
        <w:rPr>
          <w:rFonts w:ascii="Times New Roman" w:hAnsi="Times New Roman"/>
          <w:color w:val="000000" w:themeColor="text1"/>
          <w:sz w:val="24"/>
          <w:szCs w:val="24"/>
          <w:lang w:val="lt-LT"/>
        </w:rPr>
        <w:t>u.</w:t>
      </w:r>
    </w:p>
    <w:p w14:paraId="5E3F5B17" w14:textId="77777777" w:rsidR="003B4002" w:rsidRPr="004D247A" w:rsidRDefault="003B4002" w:rsidP="00C73DDC">
      <w:pPr>
        <w:numPr>
          <w:ilvl w:val="2"/>
          <w:numId w:val="8"/>
        </w:numPr>
        <w:tabs>
          <w:tab w:val="left" w:pos="1134"/>
          <w:tab w:val="left" w:pos="1418"/>
        </w:tabs>
        <w:jc w:val="both"/>
        <w:rPr>
          <w:rFonts w:ascii="Times New Roman" w:hAnsi="Times New Roman"/>
          <w:color w:val="000000" w:themeColor="text1"/>
          <w:sz w:val="24"/>
          <w:szCs w:val="24"/>
          <w:lang w:val="lt-LT"/>
        </w:rPr>
      </w:pPr>
      <w:r w:rsidRPr="004D247A">
        <w:rPr>
          <w:rFonts w:ascii="Times New Roman" w:hAnsi="Times New Roman"/>
          <w:color w:val="000000" w:themeColor="text1"/>
          <w:sz w:val="24"/>
          <w:szCs w:val="24"/>
          <w:lang w:val="lt-LT"/>
        </w:rPr>
        <w:t xml:space="preserve">kokybiškai, tinkamai ir laiku suteikti Sutarties 1.1 punkte nustatytas Paslaugas. </w:t>
      </w:r>
    </w:p>
    <w:p w14:paraId="3F96695B" w14:textId="77777777" w:rsidR="003B4002" w:rsidRPr="004D247A" w:rsidRDefault="003B4002" w:rsidP="00C73DDC">
      <w:pPr>
        <w:numPr>
          <w:ilvl w:val="2"/>
          <w:numId w:val="8"/>
        </w:numPr>
        <w:tabs>
          <w:tab w:val="left" w:pos="1134"/>
          <w:tab w:val="left" w:pos="1418"/>
        </w:tabs>
        <w:jc w:val="both"/>
        <w:rPr>
          <w:rFonts w:ascii="Times New Roman" w:hAnsi="Times New Roman"/>
          <w:color w:val="000000" w:themeColor="text1"/>
          <w:sz w:val="24"/>
          <w:szCs w:val="24"/>
          <w:lang w:val="lt-LT"/>
        </w:rPr>
      </w:pPr>
      <w:r w:rsidRPr="004D247A">
        <w:rPr>
          <w:rFonts w:ascii="Times New Roman" w:hAnsi="Times New Roman"/>
          <w:bCs/>
          <w:color w:val="000000" w:themeColor="text1"/>
          <w:sz w:val="24"/>
          <w:szCs w:val="24"/>
          <w:lang w:val="lt-LT" w:eastAsia="x-none"/>
        </w:rPr>
        <w:t>kad Sutartį vykdys tik tokią teisę turintys asmenys.</w:t>
      </w:r>
    </w:p>
    <w:p w14:paraId="0854A666" w14:textId="77777777" w:rsidR="00C73DDC" w:rsidRPr="004D247A" w:rsidRDefault="00C73DDC" w:rsidP="00041B9F">
      <w:pPr>
        <w:numPr>
          <w:ilvl w:val="2"/>
          <w:numId w:val="8"/>
        </w:numPr>
        <w:tabs>
          <w:tab w:val="left" w:pos="1134"/>
          <w:tab w:val="left" w:pos="1418"/>
        </w:tabs>
        <w:ind w:left="0" w:firstLine="851"/>
        <w:jc w:val="both"/>
        <w:rPr>
          <w:rFonts w:ascii="Times New Roman" w:hAnsi="Times New Roman"/>
          <w:color w:val="000000" w:themeColor="text1"/>
          <w:sz w:val="24"/>
          <w:szCs w:val="24"/>
          <w:lang w:val="lt-LT"/>
        </w:rPr>
      </w:pPr>
      <w:r w:rsidRPr="004D247A">
        <w:rPr>
          <w:rFonts w:ascii="Times New Roman" w:hAnsi="Times New Roman"/>
          <w:color w:val="000000" w:themeColor="text1"/>
          <w:sz w:val="24"/>
          <w:szCs w:val="24"/>
          <w:lang w:val="lt-LT"/>
        </w:rPr>
        <w:t>užtikrinti  saugų  keleivių  ir  bagažo vežimą, nepriekaištingą ir  paslaugų  keleivių aptarnavimą (neleisti šiurkštaus, keleivių orumą žeidžiančio elgesio, rūkymo salone, garso aparatūros dideliu garsu naudojimo ir pan.), atsakyti už keleivių sveikatą ir turtą kelionės metu ir atlyginti visus nuostolius, kuriuos kelionės metu patyrė keleiviai dėl vežėjo kaltės;</w:t>
      </w:r>
    </w:p>
    <w:p w14:paraId="32803E78" w14:textId="77777777" w:rsidR="00C73DDC" w:rsidRPr="00C271AF" w:rsidRDefault="00C73DDC" w:rsidP="00207183">
      <w:pPr>
        <w:numPr>
          <w:ilvl w:val="2"/>
          <w:numId w:val="8"/>
        </w:numPr>
        <w:tabs>
          <w:tab w:val="left" w:pos="1134"/>
          <w:tab w:val="left" w:pos="1418"/>
        </w:tabs>
        <w:ind w:left="0" w:firstLine="851"/>
        <w:jc w:val="both"/>
        <w:rPr>
          <w:rFonts w:ascii="Times New Roman" w:hAnsi="Times New Roman"/>
          <w:color w:val="000000" w:themeColor="text1"/>
          <w:sz w:val="24"/>
          <w:szCs w:val="24"/>
          <w:lang w:val="lt-LT"/>
        </w:rPr>
      </w:pPr>
      <w:r w:rsidRPr="004D247A">
        <w:rPr>
          <w:rFonts w:ascii="Times New Roman" w:hAnsi="Times New Roman"/>
          <w:color w:val="000000" w:themeColor="text1"/>
          <w:sz w:val="24"/>
          <w:szCs w:val="24"/>
          <w:lang w:val="lt-LT"/>
        </w:rPr>
        <w:t>vežti tiek keleivių, kiek yra nurodyta transporto priemonės registracijos liudijime</w:t>
      </w:r>
      <w:r w:rsidR="00207183" w:rsidRPr="004D247A">
        <w:rPr>
          <w:rFonts w:ascii="Times New Roman" w:hAnsi="Times New Roman"/>
          <w:color w:val="000000" w:themeColor="text1"/>
          <w:sz w:val="24"/>
          <w:szCs w:val="24"/>
          <w:lang w:val="lt-LT"/>
        </w:rPr>
        <w:t xml:space="preserve">, </w:t>
      </w:r>
      <w:r w:rsidR="00207183" w:rsidRPr="00C271AF">
        <w:rPr>
          <w:rFonts w:ascii="Times New Roman" w:hAnsi="Times New Roman"/>
          <w:color w:val="000000" w:themeColor="text1"/>
          <w:sz w:val="24"/>
          <w:szCs w:val="24"/>
          <w:lang w:val="lt-LT"/>
        </w:rPr>
        <w:t>atsižvelgiant į rekomendacijas pandemijos (karantino) laikotarpiu.</w:t>
      </w:r>
    </w:p>
    <w:p w14:paraId="7CE949E5" w14:textId="3295C959" w:rsidR="003B4002" w:rsidRPr="004D247A" w:rsidRDefault="003B4002" w:rsidP="003B4002">
      <w:pPr>
        <w:numPr>
          <w:ilvl w:val="1"/>
          <w:numId w:val="8"/>
        </w:numPr>
        <w:tabs>
          <w:tab w:val="left" w:pos="1134"/>
          <w:tab w:val="left" w:pos="1418"/>
        </w:tabs>
        <w:ind w:left="0" w:firstLine="851"/>
        <w:jc w:val="both"/>
        <w:rPr>
          <w:rFonts w:ascii="Times New Roman" w:hAnsi="Times New Roman"/>
          <w:i/>
          <w:color w:val="000000" w:themeColor="text1"/>
          <w:sz w:val="24"/>
          <w:szCs w:val="24"/>
          <w:lang w:val="lt-LT"/>
        </w:rPr>
      </w:pPr>
      <w:r w:rsidRPr="004D247A">
        <w:rPr>
          <w:rFonts w:ascii="Times New Roman" w:hAnsi="Times New Roman"/>
          <w:i/>
          <w:color w:val="000000" w:themeColor="text1"/>
          <w:sz w:val="24"/>
          <w:szCs w:val="24"/>
          <w:lang w:val="lt-LT"/>
        </w:rPr>
        <w:t xml:space="preserve">Užsakovas </w:t>
      </w:r>
      <w:r w:rsidRPr="004D247A">
        <w:rPr>
          <w:rFonts w:ascii="Times New Roman" w:hAnsi="Times New Roman"/>
          <w:color w:val="000000" w:themeColor="text1"/>
          <w:sz w:val="24"/>
          <w:szCs w:val="24"/>
          <w:lang w:val="lt-LT"/>
        </w:rPr>
        <w:t>įsipareigoja apmokėti už</w:t>
      </w:r>
      <w:r w:rsidRPr="004D247A">
        <w:rPr>
          <w:rFonts w:ascii="Times New Roman" w:hAnsi="Times New Roman"/>
          <w:i/>
          <w:color w:val="000000" w:themeColor="text1"/>
          <w:sz w:val="24"/>
          <w:szCs w:val="24"/>
          <w:lang w:val="lt-LT"/>
        </w:rPr>
        <w:t xml:space="preserve"> Vykdytojo </w:t>
      </w:r>
      <w:r w:rsidRPr="004D247A">
        <w:rPr>
          <w:rFonts w:ascii="Times New Roman" w:hAnsi="Times New Roman"/>
          <w:color w:val="000000" w:themeColor="text1"/>
          <w:sz w:val="24"/>
          <w:szCs w:val="24"/>
          <w:lang w:val="lt-LT"/>
        </w:rPr>
        <w:t>tinkamai suteiktas Paslaugas</w:t>
      </w:r>
      <w:r w:rsidR="00C73DDC" w:rsidRPr="004D247A">
        <w:rPr>
          <w:rFonts w:ascii="Times New Roman" w:hAnsi="Times New Roman"/>
          <w:color w:val="000000" w:themeColor="text1"/>
          <w:sz w:val="24"/>
          <w:szCs w:val="24"/>
          <w:lang w:val="lt-LT"/>
        </w:rPr>
        <w:t xml:space="preserve"> </w:t>
      </w:r>
      <w:r w:rsidR="0053319F" w:rsidRPr="004D247A">
        <w:rPr>
          <w:rFonts w:ascii="Times New Roman" w:hAnsi="Times New Roman"/>
          <w:color w:val="000000" w:themeColor="text1"/>
          <w:sz w:val="24"/>
          <w:szCs w:val="24"/>
          <w:lang w:val="lt-LT"/>
        </w:rPr>
        <w:t>Sutartyje nustatyta tvarka</w:t>
      </w:r>
      <w:r w:rsidRPr="004D247A">
        <w:rPr>
          <w:rFonts w:ascii="Times New Roman" w:hAnsi="Times New Roman"/>
          <w:color w:val="000000" w:themeColor="text1"/>
          <w:sz w:val="24"/>
          <w:szCs w:val="24"/>
          <w:lang w:val="lt-LT"/>
        </w:rPr>
        <w:t>.</w:t>
      </w:r>
    </w:p>
    <w:p w14:paraId="1CC4E143" w14:textId="77777777" w:rsidR="003B4002" w:rsidRPr="000F0854" w:rsidRDefault="003B4002" w:rsidP="003B4002">
      <w:pPr>
        <w:tabs>
          <w:tab w:val="left" w:pos="1134"/>
          <w:tab w:val="left" w:pos="1418"/>
        </w:tabs>
        <w:ind w:left="851"/>
        <w:jc w:val="both"/>
        <w:rPr>
          <w:rFonts w:ascii="Times New Roman" w:hAnsi="Times New Roman"/>
          <w:color w:val="000000" w:themeColor="text1"/>
          <w:sz w:val="24"/>
          <w:szCs w:val="24"/>
          <w:lang w:val="lt-LT"/>
        </w:rPr>
      </w:pPr>
    </w:p>
    <w:p w14:paraId="48027F9C" w14:textId="77777777" w:rsidR="003B4002" w:rsidRPr="004D247A" w:rsidRDefault="003B4002" w:rsidP="003B4002">
      <w:pPr>
        <w:numPr>
          <w:ilvl w:val="0"/>
          <w:numId w:val="8"/>
        </w:numPr>
        <w:jc w:val="center"/>
        <w:rPr>
          <w:rFonts w:ascii="Times New Roman" w:hAnsi="Times New Roman"/>
          <w:b/>
          <w:color w:val="000000" w:themeColor="text1"/>
          <w:sz w:val="24"/>
          <w:szCs w:val="24"/>
          <w:lang w:val="lt-LT"/>
        </w:rPr>
      </w:pPr>
      <w:r w:rsidRPr="004D247A">
        <w:rPr>
          <w:rFonts w:ascii="Times New Roman" w:hAnsi="Times New Roman"/>
          <w:b/>
          <w:color w:val="000000" w:themeColor="text1"/>
          <w:sz w:val="24"/>
          <w:szCs w:val="24"/>
          <w:lang w:val="lt-LT"/>
        </w:rPr>
        <w:t>ŠALIŲ ATSAKOMYBĖ</w:t>
      </w:r>
    </w:p>
    <w:p w14:paraId="22E66D53" w14:textId="77777777" w:rsidR="003B4002" w:rsidRPr="000F0854" w:rsidRDefault="003B4002" w:rsidP="003B4002">
      <w:pPr>
        <w:ind w:left="360"/>
        <w:rPr>
          <w:rFonts w:ascii="Times New Roman" w:hAnsi="Times New Roman"/>
          <w:b/>
          <w:color w:val="000000" w:themeColor="text1"/>
          <w:sz w:val="24"/>
          <w:szCs w:val="24"/>
          <w:lang w:val="lt-LT"/>
        </w:rPr>
      </w:pPr>
    </w:p>
    <w:p w14:paraId="7CFCC0F8" w14:textId="50E64946" w:rsidR="003B4002" w:rsidRPr="00D03D7E" w:rsidRDefault="005D2AFB" w:rsidP="00D03D7E">
      <w:pPr>
        <w:numPr>
          <w:ilvl w:val="1"/>
          <w:numId w:val="8"/>
        </w:numPr>
        <w:tabs>
          <w:tab w:val="left" w:pos="1276"/>
        </w:tabs>
        <w:ind w:left="0" w:firstLine="851"/>
        <w:jc w:val="both"/>
        <w:rPr>
          <w:rFonts w:ascii="Times New Roman" w:hAnsi="Times New Roman"/>
          <w:color w:val="000000" w:themeColor="text1"/>
          <w:sz w:val="24"/>
          <w:szCs w:val="24"/>
          <w:lang w:val="lt-LT"/>
        </w:rPr>
      </w:pPr>
      <w:r w:rsidRPr="004D247A">
        <w:rPr>
          <w:rFonts w:ascii="Times New Roman" w:hAnsi="Times New Roman"/>
          <w:i/>
          <w:color w:val="000000" w:themeColor="text1"/>
          <w:sz w:val="24"/>
          <w:szCs w:val="24"/>
          <w:lang w:val="lt-LT"/>
        </w:rPr>
        <w:t xml:space="preserve">Užsakovas </w:t>
      </w:r>
      <w:r w:rsidRPr="004D247A">
        <w:rPr>
          <w:rFonts w:ascii="Times New Roman" w:hAnsi="Times New Roman"/>
          <w:color w:val="000000" w:themeColor="text1"/>
          <w:sz w:val="24"/>
          <w:szCs w:val="24"/>
          <w:lang w:val="lt-LT"/>
        </w:rPr>
        <w:t xml:space="preserve">turi teisę inicijuoti Sutarties sąlygų keitimą ar nutraukimą, raštu informavęs </w:t>
      </w:r>
      <w:r w:rsidRPr="004D247A">
        <w:rPr>
          <w:rFonts w:ascii="Times New Roman" w:hAnsi="Times New Roman"/>
          <w:i/>
          <w:color w:val="000000" w:themeColor="text1"/>
          <w:sz w:val="24"/>
          <w:szCs w:val="24"/>
          <w:lang w:val="lt-LT"/>
        </w:rPr>
        <w:t>Vykdytoją</w:t>
      </w:r>
      <w:r w:rsidRPr="004D247A">
        <w:rPr>
          <w:rFonts w:ascii="Times New Roman" w:hAnsi="Times New Roman"/>
          <w:color w:val="000000" w:themeColor="text1"/>
          <w:sz w:val="24"/>
          <w:szCs w:val="24"/>
          <w:lang w:val="lt-LT"/>
        </w:rPr>
        <w:t xml:space="preserve"> ne vėliau kaip prieš vieną mėnesį.</w:t>
      </w:r>
    </w:p>
    <w:p w14:paraId="7298CEEE" w14:textId="11942C74" w:rsidR="005D2AFB" w:rsidRPr="008C61DC" w:rsidRDefault="005D2AFB" w:rsidP="008C61DC">
      <w:pPr>
        <w:numPr>
          <w:ilvl w:val="1"/>
          <w:numId w:val="8"/>
        </w:numPr>
        <w:shd w:val="clear" w:color="auto" w:fill="FFFFFF" w:themeFill="background1"/>
        <w:tabs>
          <w:tab w:val="left" w:pos="1276"/>
        </w:tabs>
        <w:ind w:left="0" w:firstLine="851"/>
        <w:jc w:val="both"/>
        <w:rPr>
          <w:rFonts w:ascii="Times New Roman" w:hAnsi="Times New Roman"/>
          <w:color w:val="000000" w:themeColor="text1"/>
          <w:sz w:val="24"/>
          <w:szCs w:val="24"/>
          <w:lang w:val="lt-LT"/>
        </w:rPr>
      </w:pPr>
      <w:r w:rsidRPr="008C61DC">
        <w:rPr>
          <w:rFonts w:ascii="Times New Roman" w:hAnsi="Times New Roman"/>
          <w:color w:val="000000" w:themeColor="text1"/>
          <w:sz w:val="24"/>
          <w:szCs w:val="24"/>
          <w:lang w:val="lt-LT"/>
        </w:rPr>
        <w:t xml:space="preserve">Paslaugų suteikimo ir nevykdymo laikotarpiai gali keistis ir </w:t>
      </w:r>
      <w:r w:rsidRPr="008C61DC">
        <w:rPr>
          <w:rFonts w:ascii="Times New Roman" w:hAnsi="Times New Roman"/>
          <w:i/>
          <w:iCs/>
          <w:color w:val="000000" w:themeColor="text1"/>
          <w:sz w:val="24"/>
          <w:szCs w:val="24"/>
          <w:lang w:val="lt-LT"/>
        </w:rPr>
        <w:t>Užsakovas</w:t>
      </w:r>
      <w:r w:rsidRPr="008C61DC">
        <w:rPr>
          <w:rFonts w:ascii="Times New Roman" w:hAnsi="Times New Roman"/>
          <w:color w:val="000000" w:themeColor="text1"/>
          <w:sz w:val="24"/>
          <w:szCs w:val="24"/>
          <w:lang w:val="lt-LT"/>
        </w:rPr>
        <w:t xml:space="preserve"> įsipareigoja pranešti </w:t>
      </w:r>
      <w:r w:rsidRPr="008C61DC">
        <w:rPr>
          <w:rFonts w:ascii="Times New Roman" w:hAnsi="Times New Roman"/>
          <w:i/>
          <w:iCs/>
          <w:color w:val="000000" w:themeColor="text1"/>
          <w:sz w:val="24"/>
          <w:szCs w:val="24"/>
          <w:lang w:val="lt-LT"/>
        </w:rPr>
        <w:t>Vykdytojui</w:t>
      </w:r>
      <w:r w:rsidRPr="008C61DC">
        <w:rPr>
          <w:rFonts w:ascii="Times New Roman" w:hAnsi="Times New Roman"/>
          <w:color w:val="000000" w:themeColor="text1"/>
          <w:sz w:val="24"/>
          <w:szCs w:val="24"/>
          <w:lang w:val="lt-LT"/>
        </w:rPr>
        <w:t xml:space="preserve"> iš anksto apie bet kokius pasikeitimus, bet ne vėliau kaip per 10 darbo dienų.</w:t>
      </w:r>
    </w:p>
    <w:p w14:paraId="0783F6AA" w14:textId="77777777" w:rsidR="003B4002" w:rsidRPr="004D247A" w:rsidRDefault="003B4002" w:rsidP="003B4002">
      <w:pPr>
        <w:numPr>
          <w:ilvl w:val="1"/>
          <w:numId w:val="8"/>
        </w:numPr>
        <w:tabs>
          <w:tab w:val="left" w:pos="1276"/>
        </w:tabs>
        <w:ind w:left="0" w:firstLine="851"/>
        <w:jc w:val="both"/>
        <w:rPr>
          <w:rFonts w:ascii="Times New Roman" w:hAnsi="Times New Roman"/>
          <w:color w:val="000000" w:themeColor="text1"/>
          <w:sz w:val="24"/>
          <w:szCs w:val="24"/>
          <w:lang w:val="lt-LT"/>
        </w:rPr>
      </w:pPr>
      <w:r w:rsidRPr="004D247A">
        <w:rPr>
          <w:rFonts w:ascii="Times New Roman" w:hAnsi="Times New Roman"/>
          <w:i/>
          <w:color w:val="000000" w:themeColor="text1"/>
          <w:sz w:val="24"/>
          <w:szCs w:val="24"/>
          <w:lang w:val="lt-LT"/>
        </w:rPr>
        <w:t xml:space="preserve">Vykdytojas, </w:t>
      </w:r>
      <w:r w:rsidRPr="004D247A">
        <w:rPr>
          <w:rFonts w:ascii="Times New Roman" w:hAnsi="Times New Roman"/>
          <w:color w:val="000000" w:themeColor="text1"/>
          <w:sz w:val="24"/>
          <w:szCs w:val="24"/>
          <w:lang w:val="lt-LT"/>
        </w:rPr>
        <w:t xml:space="preserve">dėl objektyvių priežasčių nebegalėdamas vykdyti sutarties sąlygų, prieš mėnesį laiko apie tai raštu informuoja </w:t>
      </w:r>
      <w:r w:rsidRPr="004D247A">
        <w:rPr>
          <w:rFonts w:ascii="Times New Roman" w:hAnsi="Times New Roman"/>
          <w:i/>
          <w:color w:val="000000" w:themeColor="text1"/>
          <w:sz w:val="24"/>
          <w:szCs w:val="24"/>
          <w:lang w:val="lt-LT"/>
        </w:rPr>
        <w:t>Užsakovą.</w:t>
      </w:r>
    </w:p>
    <w:p w14:paraId="6C9A81F1" w14:textId="2EEF3666" w:rsidR="003B4002" w:rsidRPr="004D247A" w:rsidRDefault="003B4002" w:rsidP="00361B72">
      <w:pPr>
        <w:numPr>
          <w:ilvl w:val="1"/>
          <w:numId w:val="8"/>
        </w:numPr>
        <w:tabs>
          <w:tab w:val="left" w:pos="1276"/>
        </w:tabs>
        <w:ind w:left="0" w:firstLine="851"/>
        <w:jc w:val="both"/>
        <w:rPr>
          <w:rFonts w:ascii="Times New Roman" w:hAnsi="Times New Roman"/>
          <w:color w:val="000000" w:themeColor="text1"/>
          <w:sz w:val="24"/>
          <w:szCs w:val="24"/>
          <w:lang w:val="lt-LT"/>
        </w:rPr>
      </w:pPr>
      <w:r w:rsidRPr="004D247A">
        <w:rPr>
          <w:rFonts w:ascii="Times New Roman" w:hAnsi="Times New Roman"/>
          <w:color w:val="000000" w:themeColor="text1"/>
          <w:sz w:val="24"/>
          <w:szCs w:val="24"/>
          <w:lang w:val="lt-LT"/>
        </w:rPr>
        <w:t xml:space="preserve">Tuo atveju, jei </w:t>
      </w:r>
      <w:r w:rsidRPr="004D247A">
        <w:rPr>
          <w:rFonts w:ascii="Times New Roman" w:eastAsia="Times New Roman" w:hAnsi="Times New Roman"/>
          <w:i/>
          <w:color w:val="000000" w:themeColor="text1"/>
          <w:sz w:val="24"/>
          <w:szCs w:val="24"/>
          <w:lang w:val="lt-LT"/>
        </w:rPr>
        <w:t>Užsakovas</w:t>
      </w:r>
      <w:r w:rsidR="0053319F" w:rsidRPr="004D247A">
        <w:rPr>
          <w:rFonts w:ascii="Times New Roman" w:eastAsia="Times New Roman" w:hAnsi="Times New Roman"/>
          <w:color w:val="000000" w:themeColor="text1"/>
          <w:sz w:val="24"/>
          <w:szCs w:val="24"/>
          <w:lang w:val="lt-LT"/>
        </w:rPr>
        <w:t xml:space="preserve"> neįvykdo įsipareigojimo</w:t>
      </w:r>
      <w:r w:rsidRPr="004D247A">
        <w:rPr>
          <w:rFonts w:ascii="Times New Roman" w:eastAsia="Times New Roman" w:hAnsi="Times New Roman"/>
          <w:color w:val="000000" w:themeColor="text1"/>
          <w:sz w:val="24"/>
          <w:szCs w:val="24"/>
          <w:lang w:val="lt-LT"/>
        </w:rPr>
        <w:t xml:space="preserve"> </w:t>
      </w:r>
      <w:r w:rsidR="0053319F" w:rsidRPr="004D247A">
        <w:rPr>
          <w:rFonts w:ascii="Times New Roman" w:eastAsia="Times New Roman" w:hAnsi="Times New Roman"/>
          <w:color w:val="000000" w:themeColor="text1"/>
          <w:sz w:val="24"/>
          <w:szCs w:val="24"/>
          <w:lang w:val="lt-LT"/>
        </w:rPr>
        <w:t xml:space="preserve">sumokėti už tinkamai suteiktas paslaugas per </w:t>
      </w:r>
      <w:r w:rsidR="0053319F" w:rsidRPr="00705884">
        <w:rPr>
          <w:rFonts w:ascii="Times New Roman" w:eastAsia="Times New Roman" w:hAnsi="Times New Roman"/>
          <w:color w:val="000000" w:themeColor="text1"/>
          <w:sz w:val="24"/>
          <w:szCs w:val="24"/>
          <w:lang w:val="lt-LT"/>
        </w:rPr>
        <w:t xml:space="preserve">2.5 </w:t>
      </w:r>
      <w:r w:rsidR="0053319F" w:rsidRPr="004D247A">
        <w:rPr>
          <w:rFonts w:ascii="Times New Roman" w:eastAsia="Times New Roman" w:hAnsi="Times New Roman"/>
          <w:color w:val="000000" w:themeColor="text1"/>
          <w:sz w:val="24"/>
          <w:szCs w:val="24"/>
          <w:lang w:val="lt-LT"/>
        </w:rPr>
        <w:t xml:space="preserve">punkte nustatytą terminą, </w:t>
      </w:r>
      <w:r w:rsidRPr="004D247A">
        <w:rPr>
          <w:rFonts w:ascii="Times New Roman" w:eastAsia="Times New Roman" w:hAnsi="Times New Roman"/>
          <w:color w:val="000000" w:themeColor="text1"/>
          <w:sz w:val="24"/>
          <w:szCs w:val="24"/>
          <w:lang w:val="lt-LT"/>
        </w:rPr>
        <w:t>jis moka 0,02 proc. dydžio delspinigi</w:t>
      </w:r>
      <w:r w:rsidR="0013103F" w:rsidRPr="004D247A">
        <w:rPr>
          <w:rFonts w:ascii="Times New Roman" w:eastAsia="Times New Roman" w:hAnsi="Times New Roman"/>
          <w:color w:val="000000" w:themeColor="text1"/>
          <w:sz w:val="24"/>
          <w:szCs w:val="24"/>
          <w:lang w:val="lt-LT"/>
        </w:rPr>
        <w:t>us</w:t>
      </w:r>
      <w:r w:rsidRPr="004D247A">
        <w:rPr>
          <w:rFonts w:ascii="Times New Roman" w:eastAsia="Times New Roman" w:hAnsi="Times New Roman"/>
          <w:color w:val="000000" w:themeColor="text1"/>
          <w:sz w:val="24"/>
          <w:szCs w:val="24"/>
          <w:lang w:val="lt-LT"/>
        </w:rPr>
        <w:t xml:space="preserve"> nuo nesumokėtos sumos už kiekvieną pavėluotą dieną.</w:t>
      </w:r>
      <w:r w:rsidRPr="004D247A">
        <w:rPr>
          <w:rFonts w:ascii="Times New Roman" w:hAnsi="Times New Roman"/>
          <w:color w:val="000000" w:themeColor="text1"/>
          <w:sz w:val="24"/>
          <w:szCs w:val="24"/>
          <w:lang w:val="lt-LT"/>
        </w:rPr>
        <w:t xml:space="preserve">  </w:t>
      </w:r>
    </w:p>
    <w:p w14:paraId="7E77DE80" w14:textId="77777777" w:rsidR="00F57314" w:rsidRPr="004D247A" w:rsidRDefault="00F57314" w:rsidP="003B4002">
      <w:pPr>
        <w:numPr>
          <w:ilvl w:val="1"/>
          <w:numId w:val="8"/>
        </w:numPr>
        <w:tabs>
          <w:tab w:val="left" w:pos="1276"/>
        </w:tabs>
        <w:ind w:left="0" w:firstLine="851"/>
        <w:jc w:val="both"/>
        <w:rPr>
          <w:rFonts w:ascii="Times New Roman" w:hAnsi="Times New Roman"/>
          <w:color w:val="000000" w:themeColor="text1"/>
          <w:sz w:val="24"/>
          <w:szCs w:val="24"/>
          <w:lang w:val="lt-LT"/>
        </w:rPr>
      </w:pPr>
      <w:r w:rsidRPr="004D247A">
        <w:rPr>
          <w:rFonts w:ascii="Times New Roman" w:hAnsi="Times New Roman"/>
          <w:color w:val="000000" w:themeColor="text1"/>
          <w:sz w:val="24"/>
          <w:szCs w:val="24"/>
          <w:lang w:val="lt-LT"/>
        </w:rPr>
        <w:t xml:space="preserve">Tuo atveju, jeigu </w:t>
      </w:r>
      <w:r w:rsidRPr="004D247A">
        <w:rPr>
          <w:rFonts w:ascii="Times New Roman" w:hAnsi="Times New Roman"/>
          <w:i/>
          <w:color w:val="000000" w:themeColor="text1"/>
          <w:sz w:val="24"/>
          <w:szCs w:val="24"/>
          <w:lang w:val="lt-LT"/>
        </w:rPr>
        <w:t>Vykdytojas</w:t>
      </w:r>
      <w:r w:rsidRPr="004D247A">
        <w:rPr>
          <w:rFonts w:ascii="Times New Roman" w:hAnsi="Times New Roman"/>
          <w:color w:val="000000" w:themeColor="text1"/>
          <w:sz w:val="24"/>
          <w:szCs w:val="24"/>
          <w:lang w:val="lt-LT"/>
        </w:rPr>
        <w:t xml:space="preserve"> neįvykdo ar netinkamai įvykdo savo įsipareigojim</w:t>
      </w:r>
      <w:r w:rsidR="00BF10B5" w:rsidRPr="004D247A">
        <w:rPr>
          <w:rFonts w:ascii="Times New Roman" w:hAnsi="Times New Roman"/>
          <w:color w:val="000000" w:themeColor="text1"/>
          <w:sz w:val="24"/>
          <w:szCs w:val="24"/>
          <w:lang w:val="lt-LT"/>
        </w:rPr>
        <w:t>ų</w:t>
      </w:r>
      <w:r w:rsidRPr="004D247A">
        <w:rPr>
          <w:rFonts w:ascii="Times New Roman" w:hAnsi="Times New Roman"/>
          <w:color w:val="000000" w:themeColor="text1"/>
          <w:sz w:val="24"/>
          <w:szCs w:val="24"/>
          <w:lang w:val="lt-LT"/>
        </w:rPr>
        <w:t xml:space="preserve"> pagal šią Sutartį, </w:t>
      </w:r>
      <w:r w:rsidRPr="004D247A">
        <w:rPr>
          <w:rFonts w:ascii="Times New Roman" w:hAnsi="Times New Roman"/>
          <w:i/>
          <w:color w:val="000000" w:themeColor="text1"/>
          <w:sz w:val="24"/>
          <w:szCs w:val="24"/>
          <w:lang w:val="lt-LT"/>
        </w:rPr>
        <w:t>Vykdytojas</w:t>
      </w:r>
      <w:r w:rsidRPr="004D247A">
        <w:rPr>
          <w:rFonts w:ascii="Times New Roman" w:hAnsi="Times New Roman"/>
          <w:color w:val="000000" w:themeColor="text1"/>
          <w:sz w:val="24"/>
          <w:szCs w:val="24"/>
          <w:lang w:val="lt-LT"/>
        </w:rPr>
        <w:t xml:space="preserve"> privalo sumokėti </w:t>
      </w:r>
      <w:r w:rsidRPr="004D247A">
        <w:rPr>
          <w:rFonts w:ascii="Times New Roman" w:hAnsi="Times New Roman"/>
          <w:i/>
          <w:color w:val="000000" w:themeColor="text1"/>
          <w:sz w:val="24"/>
          <w:szCs w:val="24"/>
          <w:lang w:val="lt-LT"/>
        </w:rPr>
        <w:t>Užsakovui</w:t>
      </w:r>
      <w:r w:rsidRPr="004D247A">
        <w:rPr>
          <w:rFonts w:ascii="Times New Roman" w:hAnsi="Times New Roman"/>
          <w:color w:val="000000" w:themeColor="text1"/>
          <w:sz w:val="24"/>
          <w:szCs w:val="24"/>
          <w:lang w:val="lt-LT"/>
        </w:rPr>
        <w:t xml:space="preserve"> </w:t>
      </w:r>
      <w:r w:rsidR="00361B72" w:rsidRPr="004D247A">
        <w:rPr>
          <w:rFonts w:ascii="Times New Roman" w:hAnsi="Times New Roman"/>
          <w:color w:val="000000" w:themeColor="text1"/>
          <w:sz w:val="24"/>
          <w:szCs w:val="24"/>
          <w:lang w:val="lt-LT"/>
        </w:rPr>
        <w:t>3</w:t>
      </w:r>
      <w:r w:rsidRPr="004D247A">
        <w:rPr>
          <w:rFonts w:ascii="Times New Roman" w:hAnsi="Times New Roman"/>
          <w:color w:val="000000" w:themeColor="text1"/>
          <w:sz w:val="24"/>
          <w:szCs w:val="24"/>
          <w:lang w:val="lt-LT"/>
        </w:rPr>
        <w:t>00 Eur baudą</w:t>
      </w:r>
      <w:r w:rsidR="0013103F" w:rsidRPr="004D247A">
        <w:rPr>
          <w:rFonts w:ascii="Times New Roman" w:hAnsi="Times New Roman"/>
          <w:color w:val="000000" w:themeColor="text1"/>
          <w:sz w:val="24"/>
          <w:szCs w:val="24"/>
          <w:lang w:val="lt-LT"/>
        </w:rPr>
        <w:t xml:space="preserve"> už kiekvieną netinkam</w:t>
      </w:r>
      <w:r w:rsidR="00BF10B5" w:rsidRPr="004D247A">
        <w:rPr>
          <w:rFonts w:ascii="Times New Roman" w:hAnsi="Times New Roman"/>
          <w:color w:val="000000" w:themeColor="text1"/>
          <w:sz w:val="24"/>
          <w:szCs w:val="24"/>
          <w:lang w:val="lt-LT"/>
        </w:rPr>
        <w:t>ą</w:t>
      </w:r>
      <w:r w:rsidR="0013103F" w:rsidRPr="004D247A">
        <w:rPr>
          <w:rFonts w:ascii="Times New Roman" w:hAnsi="Times New Roman"/>
          <w:color w:val="000000" w:themeColor="text1"/>
          <w:sz w:val="24"/>
          <w:szCs w:val="24"/>
          <w:lang w:val="lt-LT"/>
        </w:rPr>
        <w:t xml:space="preserve"> įvykdymo atvejį</w:t>
      </w:r>
      <w:r w:rsidRPr="004D247A">
        <w:rPr>
          <w:rFonts w:ascii="Times New Roman" w:hAnsi="Times New Roman"/>
          <w:color w:val="000000" w:themeColor="text1"/>
          <w:sz w:val="24"/>
          <w:szCs w:val="24"/>
          <w:lang w:val="lt-LT"/>
        </w:rPr>
        <w:t>.</w:t>
      </w:r>
    </w:p>
    <w:p w14:paraId="579FE0B1" w14:textId="77777777" w:rsidR="003B4002" w:rsidRPr="000F0854" w:rsidRDefault="003B4002" w:rsidP="003B4002">
      <w:pPr>
        <w:tabs>
          <w:tab w:val="left" w:pos="1276"/>
        </w:tabs>
        <w:ind w:left="851"/>
        <w:jc w:val="both"/>
        <w:rPr>
          <w:rFonts w:ascii="Times New Roman" w:hAnsi="Times New Roman"/>
          <w:color w:val="000000" w:themeColor="text1"/>
          <w:sz w:val="24"/>
          <w:szCs w:val="24"/>
          <w:lang w:val="lt-LT"/>
        </w:rPr>
      </w:pPr>
    </w:p>
    <w:p w14:paraId="2B7BBA72" w14:textId="77777777" w:rsidR="003B4002" w:rsidRPr="004D247A" w:rsidRDefault="003B4002" w:rsidP="003B4002">
      <w:pPr>
        <w:numPr>
          <w:ilvl w:val="0"/>
          <w:numId w:val="8"/>
        </w:numPr>
        <w:tabs>
          <w:tab w:val="left" w:pos="142"/>
          <w:tab w:val="left" w:pos="284"/>
        </w:tabs>
        <w:ind w:left="0" w:firstLine="0"/>
        <w:jc w:val="center"/>
        <w:rPr>
          <w:rFonts w:ascii="Times New Roman" w:hAnsi="Times New Roman"/>
          <w:b/>
          <w:color w:val="000000" w:themeColor="text1"/>
          <w:sz w:val="24"/>
          <w:szCs w:val="24"/>
          <w:lang w:val="lt-LT"/>
        </w:rPr>
      </w:pPr>
      <w:r w:rsidRPr="004D247A">
        <w:rPr>
          <w:rFonts w:ascii="Times New Roman" w:hAnsi="Times New Roman"/>
          <w:b/>
          <w:color w:val="000000" w:themeColor="text1"/>
          <w:sz w:val="24"/>
          <w:szCs w:val="24"/>
          <w:lang w:val="lt-LT"/>
        </w:rPr>
        <w:t>NENUGALIMA JĖGA</w:t>
      </w:r>
    </w:p>
    <w:p w14:paraId="44AC8094" w14:textId="77777777" w:rsidR="003B4002" w:rsidRPr="000F0854" w:rsidRDefault="003B4002" w:rsidP="003B4002">
      <w:pPr>
        <w:tabs>
          <w:tab w:val="left" w:pos="1276"/>
        </w:tabs>
        <w:ind w:left="360"/>
        <w:jc w:val="both"/>
        <w:rPr>
          <w:rFonts w:ascii="Times New Roman" w:hAnsi="Times New Roman"/>
          <w:b/>
          <w:color w:val="000000" w:themeColor="text1"/>
          <w:sz w:val="24"/>
          <w:szCs w:val="24"/>
          <w:lang w:val="lt-LT"/>
        </w:rPr>
      </w:pPr>
    </w:p>
    <w:p w14:paraId="28CD8D73" w14:textId="77777777" w:rsidR="003B4002" w:rsidRPr="004D247A" w:rsidRDefault="003B4002" w:rsidP="003B4002">
      <w:pPr>
        <w:widowControl w:val="0"/>
        <w:numPr>
          <w:ilvl w:val="1"/>
          <w:numId w:val="8"/>
        </w:numPr>
        <w:shd w:val="clear" w:color="auto" w:fill="FFFFFF"/>
        <w:tabs>
          <w:tab w:val="left" w:pos="1276"/>
        </w:tabs>
        <w:autoSpaceDE w:val="0"/>
        <w:autoSpaceDN w:val="0"/>
        <w:adjustRightInd w:val="0"/>
        <w:ind w:left="0" w:firstLine="851"/>
        <w:jc w:val="both"/>
        <w:rPr>
          <w:rFonts w:ascii="Times New Roman" w:hAnsi="Times New Roman"/>
          <w:color w:val="000000" w:themeColor="text1"/>
          <w:sz w:val="24"/>
          <w:szCs w:val="24"/>
          <w:lang w:val="lt-LT"/>
        </w:rPr>
      </w:pPr>
      <w:r w:rsidRPr="004D247A">
        <w:rPr>
          <w:rFonts w:ascii="Times New Roman" w:hAnsi="Times New Roman"/>
          <w:color w:val="000000" w:themeColor="text1"/>
          <w:sz w:val="24"/>
          <w:szCs w:val="24"/>
          <w:lang w:val="lt-LT"/>
        </w:rPr>
        <w:t xml:space="preserve">Jeigu Sutarties vykdymas yra negalimas dėl nenugalimos jėgos (force majeure) aplinkybių, numatytų Civilinio kodekso 6.212 straipsnyje ir Lietuvos Respublikos Vyriausybės 1996-07-15 nutarime Nr. 840 „Dėl Atleidimo nuo atsakomybės esant nenugalimos jėgos (force majeure) aplinkybėms taisyklių patvirtinimo“, kiekviena </w:t>
      </w:r>
      <w:r w:rsidRPr="004D247A">
        <w:rPr>
          <w:rFonts w:ascii="Times New Roman" w:hAnsi="Times New Roman"/>
          <w:i/>
          <w:color w:val="000000" w:themeColor="text1"/>
          <w:sz w:val="24"/>
          <w:szCs w:val="24"/>
          <w:lang w:val="lt-LT"/>
        </w:rPr>
        <w:t>Šalis</w:t>
      </w:r>
      <w:r w:rsidRPr="004D247A">
        <w:rPr>
          <w:rFonts w:ascii="Times New Roman" w:hAnsi="Times New Roman"/>
          <w:color w:val="000000" w:themeColor="text1"/>
          <w:sz w:val="24"/>
          <w:szCs w:val="24"/>
          <w:lang w:val="lt-LT"/>
        </w:rPr>
        <w:t xml:space="preserve">, raštu informavus kitą </w:t>
      </w:r>
      <w:r w:rsidRPr="004D247A">
        <w:rPr>
          <w:rFonts w:ascii="Times New Roman" w:hAnsi="Times New Roman"/>
          <w:i/>
          <w:color w:val="000000" w:themeColor="text1"/>
          <w:sz w:val="24"/>
          <w:szCs w:val="24"/>
          <w:lang w:val="lt-LT"/>
        </w:rPr>
        <w:t>Šalį</w:t>
      </w:r>
      <w:r w:rsidRPr="004D247A">
        <w:rPr>
          <w:rFonts w:ascii="Times New Roman" w:hAnsi="Times New Roman"/>
          <w:color w:val="000000" w:themeColor="text1"/>
          <w:sz w:val="24"/>
          <w:szCs w:val="24"/>
          <w:lang w:val="lt-LT"/>
        </w:rPr>
        <w:t xml:space="preserve"> apie tai ne vėliau ne per 3 (tris) darbo dienas ir pateikusi pažymą, numatytą Lietuvos Respublikos Vyriausybės 1997-03-13 nutarime Nr. 222 „Dėl Nenugalimos jėgos (force majeure) aplinkybes liudijančių pažymų išdavimo tvarkos patvirtinimo“, atleidžiama nuo prisiimtų įsipareigojimų vykdymo teisės aktų nustatyta tvarka.</w:t>
      </w:r>
    </w:p>
    <w:p w14:paraId="70B84CE4" w14:textId="77777777" w:rsidR="003B4002" w:rsidRPr="004D247A" w:rsidRDefault="003B4002" w:rsidP="003B4002">
      <w:pPr>
        <w:widowControl w:val="0"/>
        <w:numPr>
          <w:ilvl w:val="1"/>
          <w:numId w:val="8"/>
        </w:numPr>
        <w:shd w:val="clear" w:color="auto" w:fill="FFFFFF"/>
        <w:tabs>
          <w:tab w:val="left" w:pos="1276"/>
        </w:tabs>
        <w:autoSpaceDE w:val="0"/>
        <w:autoSpaceDN w:val="0"/>
        <w:adjustRightInd w:val="0"/>
        <w:ind w:left="0" w:firstLine="851"/>
        <w:jc w:val="both"/>
        <w:rPr>
          <w:rFonts w:ascii="Times New Roman" w:hAnsi="Times New Roman"/>
          <w:color w:val="000000" w:themeColor="text1"/>
          <w:sz w:val="24"/>
          <w:szCs w:val="24"/>
          <w:lang w:val="lt-LT"/>
        </w:rPr>
      </w:pPr>
      <w:r w:rsidRPr="004D247A">
        <w:rPr>
          <w:rFonts w:ascii="Times New Roman" w:hAnsi="Times New Roman"/>
          <w:color w:val="000000" w:themeColor="text1"/>
          <w:sz w:val="24"/>
          <w:szCs w:val="24"/>
          <w:lang w:val="lt-LT"/>
        </w:rPr>
        <w:t>Jeigu nenugalimos jėgos aplinkybės tęsiasi ilgiau kaip 3 (tris) mėnesius nuo pranešimo apie jas gavimo dienos, Šalys tarpusavio susitarimu gali nutraukti šią Sutartį. Nei viena iš šalių neturi teisės reikalauti iš kitos Šalies atlyginti dėl to patirtus nuostolius.</w:t>
      </w:r>
    </w:p>
    <w:p w14:paraId="696AB80B" w14:textId="77777777" w:rsidR="003B4002" w:rsidRPr="000F0854" w:rsidRDefault="003B4002" w:rsidP="003B4002">
      <w:pPr>
        <w:widowControl w:val="0"/>
        <w:shd w:val="clear" w:color="auto" w:fill="FFFFFF"/>
        <w:tabs>
          <w:tab w:val="left" w:pos="1276"/>
        </w:tabs>
        <w:autoSpaceDE w:val="0"/>
        <w:autoSpaceDN w:val="0"/>
        <w:adjustRightInd w:val="0"/>
        <w:ind w:left="851"/>
        <w:jc w:val="both"/>
        <w:rPr>
          <w:rFonts w:ascii="Times New Roman" w:hAnsi="Times New Roman"/>
          <w:color w:val="000000" w:themeColor="text1"/>
          <w:sz w:val="24"/>
          <w:szCs w:val="24"/>
          <w:lang w:val="lt-LT"/>
        </w:rPr>
      </w:pPr>
    </w:p>
    <w:p w14:paraId="3E236985" w14:textId="77777777" w:rsidR="003B4002" w:rsidRPr="004D247A" w:rsidRDefault="003B4002" w:rsidP="003B4002">
      <w:pPr>
        <w:numPr>
          <w:ilvl w:val="0"/>
          <w:numId w:val="9"/>
        </w:numPr>
        <w:tabs>
          <w:tab w:val="left" w:pos="284"/>
          <w:tab w:val="left" w:pos="1276"/>
        </w:tabs>
        <w:ind w:left="0" w:firstLine="0"/>
        <w:jc w:val="center"/>
        <w:rPr>
          <w:rFonts w:ascii="Times New Roman" w:hAnsi="Times New Roman"/>
          <w:b/>
          <w:color w:val="000000" w:themeColor="text1"/>
          <w:sz w:val="24"/>
          <w:szCs w:val="24"/>
          <w:lang w:val="lt-LT"/>
        </w:rPr>
      </w:pPr>
      <w:r w:rsidRPr="004D247A">
        <w:rPr>
          <w:rFonts w:ascii="Times New Roman" w:hAnsi="Times New Roman"/>
          <w:b/>
          <w:color w:val="000000" w:themeColor="text1"/>
          <w:sz w:val="24"/>
          <w:szCs w:val="24"/>
          <w:lang w:val="lt-LT"/>
        </w:rPr>
        <w:t>SUTARTIES GALIOJIMO, PAKEITIMO</w:t>
      </w:r>
      <w:r w:rsidR="00BF10B5" w:rsidRPr="004D247A">
        <w:rPr>
          <w:rFonts w:ascii="Times New Roman" w:hAnsi="Times New Roman"/>
          <w:b/>
          <w:color w:val="000000" w:themeColor="text1"/>
          <w:sz w:val="24"/>
          <w:szCs w:val="24"/>
          <w:lang w:val="lt-LT"/>
        </w:rPr>
        <w:t xml:space="preserve"> IR NUTRAUKIMO</w:t>
      </w:r>
      <w:r w:rsidRPr="004D247A">
        <w:rPr>
          <w:rFonts w:ascii="Times New Roman" w:hAnsi="Times New Roman"/>
          <w:b/>
          <w:color w:val="000000" w:themeColor="text1"/>
          <w:sz w:val="24"/>
          <w:szCs w:val="24"/>
          <w:lang w:val="lt-LT"/>
        </w:rPr>
        <w:t xml:space="preserve"> SĄLYGOS</w:t>
      </w:r>
    </w:p>
    <w:p w14:paraId="6F93DFE4" w14:textId="77777777" w:rsidR="003B4002" w:rsidRPr="000F0854" w:rsidRDefault="003B4002" w:rsidP="003B4002">
      <w:pPr>
        <w:tabs>
          <w:tab w:val="left" w:pos="284"/>
          <w:tab w:val="left" w:pos="1276"/>
        </w:tabs>
        <w:ind w:firstLine="851"/>
        <w:jc w:val="both"/>
        <w:rPr>
          <w:rFonts w:ascii="Times New Roman" w:hAnsi="Times New Roman"/>
          <w:b/>
          <w:color w:val="000000" w:themeColor="text1"/>
          <w:sz w:val="24"/>
          <w:szCs w:val="24"/>
          <w:lang w:val="lt-LT"/>
        </w:rPr>
      </w:pPr>
    </w:p>
    <w:p w14:paraId="17012019" w14:textId="17C8836B" w:rsidR="003B4002" w:rsidRPr="004D247A" w:rsidRDefault="003B4002" w:rsidP="003B4002">
      <w:pPr>
        <w:numPr>
          <w:ilvl w:val="1"/>
          <w:numId w:val="9"/>
        </w:numPr>
        <w:tabs>
          <w:tab w:val="left" w:pos="1276"/>
        </w:tabs>
        <w:ind w:left="0" w:firstLine="851"/>
        <w:jc w:val="both"/>
        <w:rPr>
          <w:rFonts w:ascii="Times New Roman" w:hAnsi="Times New Roman"/>
          <w:color w:val="000000" w:themeColor="text1"/>
          <w:sz w:val="24"/>
          <w:szCs w:val="24"/>
          <w:lang w:val="lt-LT"/>
        </w:rPr>
      </w:pPr>
      <w:r w:rsidRPr="004D247A">
        <w:rPr>
          <w:rFonts w:ascii="Times New Roman" w:hAnsi="Times New Roman"/>
          <w:color w:val="000000" w:themeColor="text1"/>
          <w:sz w:val="24"/>
          <w:szCs w:val="24"/>
          <w:lang w:val="lt-LT"/>
        </w:rPr>
        <w:t xml:space="preserve">Sutartis įsigalioja nuo pasirašymo dienos ir galioja iki </w:t>
      </w:r>
      <w:r w:rsidR="0053319F" w:rsidRPr="004D247A">
        <w:rPr>
          <w:rFonts w:ascii="Times New Roman" w:hAnsi="Times New Roman"/>
          <w:color w:val="000000" w:themeColor="text1"/>
          <w:sz w:val="24"/>
          <w:szCs w:val="24"/>
          <w:lang w:val="lt-LT"/>
        </w:rPr>
        <w:t>visų Sutartyje nustatytų įsipareigojimų įvykdymo.</w:t>
      </w:r>
    </w:p>
    <w:p w14:paraId="213912B6" w14:textId="77777777" w:rsidR="003B4002" w:rsidRPr="004D247A" w:rsidRDefault="003B4002" w:rsidP="003B4002">
      <w:pPr>
        <w:numPr>
          <w:ilvl w:val="1"/>
          <w:numId w:val="9"/>
        </w:numPr>
        <w:tabs>
          <w:tab w:val="left" w:pos="1276"/>
        </w:tabs>
        <w:ind w:left="0" w:firstLine="851"/>
        <w:jc w:val="both"/>
        <w:rPr>
          <w:rFonts w:ascii="Times New Roman" w:hAnsi="Times New Roman"/>
          <w:color w:val="000000" w:themeColor="text1"/>
          <w:sz w:val="24"/>
          <w:szCs w:val="24"/>
          <w:lang w:val="lt-LT"/>
        </w:rPr>
      </w:pPr>
      <w:r w:rsidRPr="004D247A">
        <w:rPr>
          <w:rFonts w:ascii="Times New Roman" w:hAnsi="Times New Roman"/>
          <w:color w:val="000000" w:themeColor="text1"/>
          <w:sz w:val="24"/>
          <w:szCs w:val="24"/>
          <w:lang w:val="lt-LT"/>
        </w:rPr>
        <w:t xml:space="preserve">Sutarties sąlygos gali būti keičiamos Viešųjų pirkimų įstatymo 89 straipsnyje nustatyta tvarka. </w:t>
      </w:r>
    </w:p>
    <w:p w14:paraId="258F895D" w14:textId="77777777" w:rsidR="00A34A1E" w:rsidRPr="004D247A" w:rsidRDefault="000F626B" w:rsidP="003B4002">
      <w:pPr>
        <w:numPr>
          <w:ilvl w:val="1"/>
          <w:numId w:val="9"/>
        </w:numPr>
        <w:tabs>
          <w:tab w:val="left" w:pos="1276"/>
        </w:tabs>
        <w:ind w:left="0" w:firstLine="851"/>
        <w:jc w:val="both"/>
        <w:rPr>
          <w:rFonts w:ascii="Times New Roman" w:hAnsi="Times New Roman"/>
          <w:iCs/>
          <w:color w:val="000000" w:themeColor="text1"/>
          <w:sz w:val="24"/>
          <w:szCs w:val="24"/>
          <w:lang w:val="lt-LT"/>
        </w:rPr>
      </w:pPr>
      <w:r w:rsidRPr="004D247A">
        <w:rPr>
          <w:rFonts w:ascii="Times New Roman" w:hAnsi="Times New Roman"/>
          <w:i/>
          <w:color w:val="000000" w:themeColor="text1"/>
          <w:sz w:val="24"/>
          <w:szCs w:val="24"/>
          <w:lang w:val="lt-LT"/>
        </w:rPr>
        <w:t>Užsakovas</w:t>
      </w:r>
      <w:r w:rsidRPr="004D247A">
        <w:rPr>
          <w:rFonts w:ascii="Times New Roman" w:hAnsi="Times New Roman"/>
          <w:iCs/>
          <w:color w:val="000000" w:themeColor="text1"/>
          <w:sz w:val="24"/>
          <w:szCs w:val="24"/>
          <w:lang w:val="lt-LT"/>
        </w:rPr>
        <w:t xml:space="preserve"> gali vienašališkai nutraukti sutartį</w:t>
      </w:r>
      <w:r w:rsidR="00A34A1E" w:rsidRPr="004D247A">
        <w:rPr>
          <w:rFonts w:ascii="Times New Roman" w:hAnsi="Times New Roman"/>
          <w:iCs/>
          <w:color w:val="000000" w:themeColor="text1"/>
          <w:sz w:val="24"/>
          <w:szCs w:val="24"/>
          <w:lang w:val="lt-LT"/>
        </w:rPr>
        <w:t>:</w:t>
      </w:r>
    </w:p>
    <w:p w14:paraId="0E9585F0" w14:textId="77777777" w:rsidR="00A34A1E" w:rsidRPr="004D247A" w:rsidRDefault="000F626B" w:rsidP="00A34A1E">
      <w:pPr>
        <w:numPr>
          <w:ilvl w:val="2"/>
          <w:numId w:val="9"/>
        </w:numPr>
        <w:tabs>
          <w:tab w:val="left" w:pos="1276"/>
        </w:tabs>
        <w:ind w:left="0" w:firstLine="851"/>
        <w:jc w:val="both"/>
        <w:rPr>
          <w:rFonts w:ascii="Times New Roman" w:hAnsi="Times New Roman"/>
          <w:iCs/>
          <w:color w:val="000000" w:themeColor="text1"/>
          <w:sz w:val="24"/>
          <w:szCs w:val="24"/>
          <w:lang w:val="lt-LT"/>
        </w:rPr>
      </w:pPr>
      <w:r w:rsidRPr="004D247A">
        <w:rPr>
          <w:rFonts w:ascii="Times New Roman" w:hAnsi="Times New Roman"/>
          <w:iCs/>
          <w:color w:val="000000" w:themeColor="text1"/>
          <w:sz w:val="24"/>
          <w:szCs w:val="24"/>
          <w:lang w:val="lt-LT"/>
        </w:rPr>
        <w:t xml:space="preserve">kai </w:t>
      </w:r>
      <w:r w:rsidRPr="004D247A">
        <w:rPr>
          <w:rFonts w:ascii="Times New Roman" w:hAnsi="Times New Roman"/>
          <w:i/>
          <w:color w:val="000000" w:themeColor="text1"/>
          <w:sz w:val="24"/>
          <w:szCs w:val="24"/>
          <w:lang w:val="lt-LT"/>
        </w:rPr>
        <w:t>Vykdytojas</w:t>
      </w:r>
      <w:r w:rsidRPr="004D247A">
        <w:rPr>
          <w:rFonts w:ascii="Times New Roman" w:hAnsi="Times New Roman"/>
          <w:iCs/>
          <w:color w:val="000000" w:themeColor="text1"/>
          <w:sz w:val="24"/>
          <w:szCs w:val="24"/>
          <w:lang w:val="lt-LT"/>
        </w:rPr>
        <w:t xml:space="preserve"> bankrutuoja, </w:t>
      </w:r>
      <w:r w:rsidR="00A34A1E" w:rsidRPr="004D247A">
        <w:rPr>
          <w:rFonts w:ascii="Times New Roman" w:hAnsi="Times New Roman"/>
          <w:iCs/>
          <w:color w:val="000000" w:themeColor="text1"/>
          <w:sz w:val="24"/>
          <w:szCs w:val="24"/>
          <w:lang w:val="lt-LT"/>
        </w:rPr>
        <w:t>sustabdo</w:t>
      </w:r>
      <w:r w:rsidRPr="004D247A">
        <w:rPr>
          <w:rFonts w:ascii="Times New Roman" w:hAnsi="Times New Roman"/>
          <w:iCs/>
          <w:color w:val="000000" w:themeColor="text1"/>
          <w:sz w:val="24"/>
          <w:szCs w:val="24"/>
          <w:lang w:val="lt-LT"/>
        </w:rPr>
        <w:t xml:space="preserve"> ūkinę veiklą</w:t>
      </w:r>
      <w:r w:rsidR="00A34A1E" w:rsidRPr="004D247A">
        <w:rPr>
          <w:rFonts w:ascii="Times New Roman" w:hAnsi="Times New Roman"/>
          <w:iCs/>
          <w:color w:val="000000" w:themeColor="text1"/>
          <w:sz w:val="24"/>
          <w:szCs w:val="24"/>
          <w:lang w:val="lt-LT"/>
        </w:rPr>
        <w:t xml:space="preserve"> arba įstatymuose ir kituose teisės aktuose numatyta tvarka susidaro analogiška situacija;</w:t>
      </w:r>
    </w:p>
    <w:p w14:paraId="193FF0CD" w14:textId="77777777" w:rsidR="00A34A1E" w:rsidRPr="004D247A" w:rsidRDefault="00A34A1E" w:rsidP="00A34A1E">
      <w:pPr>
        <w:numPr>
          <w:ilvl w:val="2"/>
          <w:numId w:val="9"/>
        </w:numPr>
        <w:tabs>
          <w:tab w:val="left" w:pos="1276"/>
        </w:tabs>
        <w:ind w:left="0" w:firstLine="851"/>
        <w:jc w:val="both"/>
        <w:rPr>
          <w:rFonts w:ascii="Times New Roman" w:hAnsi="Times New Roman"/>
          <w:iCs/>
          <w:color w:val="000000" w:themeColor="text1"/>
          <w:sz w:val="24"/>
          <w:szCs w:val="24"/>
          <w:lang w:val="lt-LT"/>
        </w:rPr>
      </w:pPr>
      <w:r w:rsidRPr="004D247A">
        <w:rPr>
          <w:rFonts w:ascii="Times New Roman" w:hAnsi="Times New Roman"/>
          <w:iCs/>
          <w:color w:val="000000" w:themeColor="text1"/>
          <w:sz w:val="24"/>
          <w:szCs w:val="24"/>
          <w:lang w:val="lt-LT"/>
        </w:rPr>
        <w:t xml:space="preserve">kai keičiasi </w:t>
      </w:r>
      <w:r w:rsidRPr="000F0854">
        <w:rPr>
          <w:rFonts w:ascii="Times New Roman" w:hAnsi="Times New Roman"/>
          <w:i/>
          <w:color w:val="000000" w:themeColor="text1"/>
          <w:sz w:val="24"/>
          <w:szCs w:val="24"/>
          <w:lang w:val="lt-LT"/>
        </w:rPr>
        <w:t>Vykdytojo</w:t>
      </w:r>
      <w:r w:rsidRPr="004D247A">
        <w:rPr>
          <w:rFonts w:ascii="Times New Roman" w:hAnsi="Times New Roman"/>
          <w:iCs/>
          <w:color w:val="000000" w:themeColor="text1"/>
          <w:sz w:val="24"/>
          <w:szCs w:val="24"/>
          <w:lang w:val="lt-LT"/>
        </w:rPr>
        <w:t xml:space="preserve"> organizacinė struktūra – juridinis statusas, pobūdis ar valdymo struktūra ir tai gali turėti įtakos tinkamam Sutarties įvykdymui, išskyrus atvejus, kai dėl šių pakeitimų keičiama Sutartis;</w:t>
      </w:r>
    </w:p>
    <w:p w14:paraId="4505AD2F" w14:textId="77777777" w:rsidR="003B4002" w:rsidRPr="004D247A" w:rsidRDefault="00A34A1E" w:rsidP="00A34A1E">
      <w:pPr>
        <w:numPr>
          <w:ilvl w:val="2"/>
          <w:numId w:val="9"/>
        </w:numPr>
        <w:tabs>
          <w:tab w:val="left" w:pos="1276"/>
        </w:tabs>
        <w:ind w:left="0" w:firstLine="851"/>
        <w:jc w:val="both"/>
        <w:rPr>
          <w:rFonts w:ascii="Times New Roman" w:hAnsi="Times New Roman"/>
          <w:iCs/>
          <w:color w:val="000000" w:themeColor="text1"/>
          <w:sz w:val="24"/>
          <w:szCs w:val="24"/>
          <w:lang w:val="lt-LT"/>
        </w:rPr>
      </w:pPr>
      <w:r w:rsidRPr="004D247A">
        <w:rPr>
          <w:rFonts w:ascii="Times New Roman" w:hAnsi="Times New Roman"/>
          <w:iCs/>
          <w:color w:val="000000" w:themeColor="text1"/>
          <w:sz w:val="24"/>
          <w:szCs w:val="24"/>
          <w:lang w:val="lt-LT"/>
        </w:rPr>
        <w:t xml:space="preserve">kai </w:t>
      </w:r>
      <w:r w:rsidRPr="000F0854">
        <w:rPr>
          <w:rFonts w:ascii="Times New Roman" w:hAnsi="Times New Roman"/>
          <w:i/>
          <w:color w:val="000000" w:themeColor="text1"/>
          <w:sz w:val="24"/>
          <w:szCs w:val="24"/>
          <w:lang w:val="lt-LT"/>
        </w:rPr>
        <w:t>Vykdytojas</w:t>
      </w:r>
      <w:r w:rsidRPr="004D247A">
        <w:rPr>
          <w:rFonts w:ascii="Times New Roman" w:hAnsi="Times New Roman"/>
          <w:iCs/>
          <w:color w:val="000000" w:themeColor="text1"/>
          <w:sz w:val="24"/>
          <w:szCs w:val="24"/>
          <w:lang w:val="lt-LT"/>
        </w:rPr>
        <w:t xml:space="preserve"> nevykdo kitų savo sutartinių įsipareigojimų ir tai yra esminis Sutarties pažeidimas.</w:t>
      </w:r>
    </w:p>
    <w:p w14:paraId="05D1AD35" w14:textId="77777777" w:rsidR="003B4002" w:rsidRPr="000F0854" w:rsidRDefault="003B4002" w:rsidP="003B4002">
      <w:pPr>
        <w:tabs>
          <w:tab w:val="left" w:pos="284"/>
          <w:tab w:val="left" w:pos="1276"/>
        </w:tabs>
        <w:ind w:firstLine="851"/>
        <w:jc w:val="both"/>
        <w:rPr>
          <w:rFonts w:ascii="Times New Roman" w:hAnsi="Times New Roman"/>
          <w:b/>
          <w:color w:val="000000" w:themeColor="text1"/>
          <w:sz w:val="24"/>
          <w:szCs w:val="24"/>
          <w:lang w:val="lt-LT"/>
        </w:rPr>
      </w:pPr>
    </w:p>
    <w:p w14:paraId="57EE8885" w14:textId="77777777" w:rsidR="003B4002" w:rsidRPr="004D247A" w:rsidRDefault="003B4002" w:rsidP="003B4002">
      <w:pPr>
        <w:numPr>
          <w:ilvl w:val="0"/>
          <w:numId w:val="9"/>
        </w:numPr>
        <w:tabs>
          <w:tab w:val="left" w:pos="284"/>
          <w:tab w:val="left" w:pos="1276"/>
        </w:tabs>
        <w:ind w:left="0" w:firstLine="0"/>
        <w:jc w:val="center"/>
        <w:rPr>
          <w:rFonts w:ascii="Times New Roman" w:hAnsi="Times New Roman"/>
          <w:b/>
          <w:color w:val="000000" w:themeColor="text1"/>
          <w:sz w:val="24"/>
          <w:szCs w:val="24"/>
          <w:lang w:val="lt-LT"/>
        </w:rPr>
      </w:pPr>
      <w:r w:rsidRPr="004D247A">
        <w:rPr>
          <w:rFonts w:ascii="Times New Roman" w:hAnsi="Times New Roman"/>
          <w:b/>
          <w:color w:val="000000" w:themeColor="text1"/>
          <w:sz w:val="24"/>
          <w:szCs w:val="24"/>
          <w:lang w:val="lt-LT"/>
        </w:rPr>
        <w:t>BAIGIAMOSIOS NUOSTATOS</w:t>
      </w:r>
    </w:p>
    <w:p w14:paraId="74F82DFB" w14:textId="77777777" w:rsidR="003B4002" w:rsidRPr="004D247A" w:rsidRDefault="003B4002" w:rsidP="003B4002">
      <w:pPr>
        <w:tabs>
          <w:tab w:val="left" w:pos="284"/>
          <w:tab w:val="left" w:pos="1276"/>
        </w:tabs>
        <w:ind w:firstLine="851"/>
        <w:jc w:val="both"/>
        <w:rPr>
          <w:rFonts w:ascii="Times New Roman" w:hAnsi="Times New Roman"/>
          <w:b/>
          <w:color w:val="000000" w:themeColor="text1"/>
          <w:sz w:val="24"/>
          <w:szCs w:val="24"/>
          <w:lang w:val="lt-LT"/>
        </w:rPr>
      </w:pPr>
    </w:p>
    <w:p w14:paraId="7008E3F3" w14:textId="63940349" w:rsidR="003B4002" w:rsidRPr="000F3BBE" w:rsidRDefault="000F3BBE" w:rsidP="004E6480">
      <w:pPr>
        <w:numPr>
          <w:ilvl w:val="1"/>
          <w:numId w:val="9"/>
        </w:numPr>
        <w:tabs>
          <w:tab w:val="left" w:pos="1276"/>
        </w:tabs>
        <w:ind w:left="0" w:firstLine="851"/>
        <w:jc w:val="both"/>
        <w:rPr>
          <w:rFonts w:ascii="Times New Roman" w:hAnsi="Times New Roman"/>
          <w:b/>
          <w:i/>
          <w:color w:val="000000" w:themeColor="text1"/>
          <w:sz w:val="24"/>
          <w:szCs w:val="24"/>
          <w:u w:val="single"/>
          <w:lang w:val="lt-LT"/>
        </w:rPr>
      </w:pPr>
      <w:r w:rsidRPr="000F3BBE">
        <w:rPr>
          <w:rFonts w:ascii="Times New Roman" w:hAnsi="Times New Roman"/>
          <w:color w:val="000000"/>
          <w:sz w:val="24"/>
          <w:szCs w:val="24"/>
          <w:shd w:val="clear" w:color="auto" w:fill="FFFFFF"/>
          <w:lang w:val="lt-LT"/>
        </w:rPr>
        <w:t xml:space="preserve">Visi kilę ginčai ar nesutarimai sprendžiami derybų būdu. Šalims nesusitarus, ginčai ar nesutarimai sprendžiami Lietuvos Respublikos įstatymų nustatyta tvarka Lietuvos Respublikos teismuose pagal </w:t>
      </w:r>
      <w:r w:rsidRPr="000F0854">
        <w:rPr>
          <w:rFonts w:ascii="Times New Roman" w:hAnsi="Times New Roman"/>
          <w:i/>
          <w:iCs/>
          <w:color w:val="000000"/>
          <w:sz w:val="24"/>
          <w:szCs w:val="24"/>
          <w:shd w:val="clear" w:color="auto" w:fill="FFFFFF"/>
          <w:lang w:val="lt-LT"/>
        </w:rPr>
        <w:t>Užsakovo</w:t>
      </w:r>
      <w:r w:rsidRPr="000F3BBE">
        <w:rPr>
          <w:rFonts w:ascii="Times New Roman" w:hAnsi="Times New Roman"/>
          <w:color w:val="000000"/>
          <w:sz w:val="24"/>
          <w:szCs w:val="24"/>
          <w:shd w:val="clear" w:color="auto" w:fill="FFFFFF"/>
          <w:lang w:val="lt-LT"/>
        </w:rPr>
        <w:t xml:space="preserve"> buveinės vietą.</w:t>
      </w:r>
    </w:p>
    <w:p w14:paraId="201DE587" w14:textId="138D6DB2" w:rsidR="003B4002" w:rsidRPr="004E6480" w:rsidRDefault="003B4002" w:rsidP="004E6480">
      <w:pPr>
        <w:numPr>
          <w:ilvl w:val="1"/>
          <w:numId w:val="9"/>
        </w:numPr>
        <w:tabs>
          <w:tab w:val="left" w:pos="1276"/>
        </w:tabs>
        <w:ind w:left="0" w:firstLine="851"/>
        <w:jc w:val="both"/>
        <w:rPr>
          <w:rFonts w:ascii="Times New Roman" w:hAnsi="Times New Roman"/>
          <w:b/>
          <w:color w:val="000000" w:themeColor="text1"/>
          <w:sz w:val="24"/>
          <w:szCs w:val="24"/>
          <w:lang w:val="lt-LT"/>
        </w:rPr>
      </w:pPr>
      <w:r w:rsidRPr="000F3BBE">
        <w:rPr>
          <w:rFonts w:ascii="Times New Roman" w:hAnsi="Times New Roman"/>
          <w:color w:val="000000" w:themeColor="text1"/>
          <w:sz w:val="24"/>
          <w:szCs w:val="24"/>
          <w:lang w:val="lt-LT"/>
        </w:rPr>
        <w:t xml:space="preserve">Ši sutartis sudaryta dviem vienodą juridinę galią turinčiais egzemplioriais, po vieną </w:t>
      </w:r>
      <w:r w:rsidRPr="000F3BBE">
        <w:rPr>
          <w:rFonts w:ascii="Times New Roman" w:hAnsi="Times New Roman"/>
          <w:i/>
          <w:color w:val="000000" w:themeColor="text1"/>
          <w:sz w:val="24"/>
          <w:szCs w:val="24"/>
          <w:lang w:val="lt-LT"/>
        </w:rPr>
        <w:t>Užsakovui</w:t>
      </w:r>
      <w:r w:rsidRPr="000F3BBE">
        <w:rPr>
          <w:rFonts w:ascii="Times New Roman" w:hAnsi="Times New Roman"/>
          <w:color w:val="000000" w:themeColor="text1"/>
          <w:sz w:val="24"/>
          <w:szCs w:val="24"/>
          <w:lang w:val="lt-LT"/>
        </w:rPr>
        <w:t xml:space="preserve"> ir </w:t>
      </w:r>
      <w:r w:rsidRPr="000F3BBE">
        <w:rPr>
          <w:rFonts w:ascii="Times New Roman" w:hAnsi="Times New Roman"/>
          <w:i/>
          <w:color w:val="000000" w:themeColor="text1"/>
          <w:sz w:val="24"/>
          <w:szCs w:val="24"/>
          <w:lang w:val="lt-LT"/>
        </w:rPr>
        <w:t>Vykdytojui</w:t>
      </w:r>
      <w:r w:rsidRPr="000F3BBE">
        <w:rPr>
          <w:rFonts w:ascii="Times New Roman" w:hAnsi="Times New Roman"/>
          <w:color w:val="000000" w:themeColor="text1"/>
          <w:sz w:val="24"/>
          <w:szCs w:val="24"/>
          <w:lang w:val="lt-LT"/>
        </w:rPr>
        <w:t>.</w:t>
      </w:r>
    </w:p>
    <w:p w14:paraId="5814A7A6" w14:textId="3C8C172F" w:rsidR="004E6480" w:rsidRPr="004E6480" w:rsidRDefault="004E6480" w:rsidP="004E6480">
      <w:pPr>
        <w:numPr>
          <w:ilvl w:val="1"/>
          <w:numId w:val="9"/>
        </w:numPr>
        <w:tabs>
          <w:tab w:val="left" w:pos="1276"/>
        </w:tabs>
        <w:ind w:left="0" w:firstLine="851"/>
        <w:jc w:val="both"/>
        <w:rPr>
          <w:rFonts w:ascii="Times New Roman" w:hAnsi="Times New Roman"/>
          <w:color w:val="000000" w:themeColor="text1"/>
          <w:sz w:val="24"/>
          <w:szCs w:val="24"/>
          <w:lang w:val="lt-LT"/>
        </w:rPr>
      </w:pPr>
      <w:r w:rsidRPr="004E6480">
        <w:rPr>
          <w:rFonts w:ascii="Times New Roman" w:hAnsi="Times New Roman"/>
          <w:color w:val="000000" w:themeColor="text1"/>
          <w:sz w:val="24"/>
          <w:szCs w:val="24"/>
          <w:lang w:val="lt-LT"/>
        </w:rPr>
        <w:t>Užsakovo atsakingi asmenys:</w:t>
      </w:r>
    </w:p>
    <w:p w14:paraId="065D189F" w14:textId="378BF342" w:rsidR="004E6480" w:rsidRPr="004E6480" w:rsidRDefault="004E6480" w:rsidP="004E6480">
      <w:pPr>
        <w:pStyle w:val="Sraopastraipa"/>
        <w:numPr>
          <w:ilvl w:val="2"/>
          <w:numId w:val="9"/>
        </w:numPr>
        <w:tabs>
          <w:tab w:val="left" w:pos="1276"/>
        </w:tabs>
        <w:ind w:left="0" w:firstLine="851"/>
        <w:jc w:val="both"/>
        <w:rPr>
          <w:color w:val="000000" w:themeColor="text1"/>
          <w:szCs w:val="24"/>
        </w:rPr>
      </w:pPr>
      <w:r>
        <w:rPr>
          <w:color w:val="000000" w:themeColor="text1"/>
          <w:szCs w:val="24"/>
        </w:rPr>
        <w:lastRenderedPageBreak/>
        <w:t>u</w:t>
      </w:r>
      <w:r w:rsidRPr="004E6480">
        <w:rPr>
          <w:color w:val="000000" w:themeColor="text1"/>
          <w:szCs w:val="24"/>
        </w:rPr>
        <w:t xml:space="preserve">ž sutarties vykdymą – Švietimo skyriaus specialistė Rasa </w:t>
      </w:r>
      <w:proofErr w:type="spellStart"/>
      <w:r w:rsidRPr="004E6480">
        <w:rPr>
          <w:color w:val="000000" w:themeColor="text1"/>
          <w:szCs w:val="24"/>
        </w:rPr>
        <w:t>Stoncelytė</w:t>
      </w:r>
      <w:proofErr w:type="spellEnd"/>
      <w:r w:rsidRPr="004E6480">
        <w:rPr>
          <w:color w:val="000000" w:themeColor="text1"/>
          <w:szCs w:val="24"/>
        </w:rPr>
        <w:t>;</w:t>
      </w:r>
    </w:p>
    <w:p w14:paraId="0116AA40" w14:textId="0AEE83D5" w:rsidR="004E6480" w:rsidRPr="004E6480" w:rsidRDefault="004E6480" w:rsidP="004E6480">
      <w:pPr>
        <w:pStyle w:val="Sraopastraipa"/>
        <w:numPr>
          <w:ilvl w:val="2"/>
          <w:numId w:val="9"/>
        </w:numPr>
        <w:tabs>
          <w:tab w:val="left" w:pos="1276"/>
        </w:tabs>
        <w:ind w:left="0" w:firstLine="851"/>
        <w:jc w:val="both"/>
        <w:rPr>
          <w:color w:val="000000" w:themeColor="text1"/>
          <w:szCs w:val="24"/>
        </w:rPr>
      </w:pPr>
      <w:r>
        <w:rPr>
          <w:color w:val="000000" w:themeColor="text1"/>
          <w:szCs w:val="24"/>
        </w:rPr>
        <w:t>u</w:t>
      </w:r>
      <w:r w:rsidRPr="004E6480">
        <w:rPr>
          <w:color w:val="000000" w:themeColor="text1"/>
          <w:szCs w:val="24"/>
        </w:rPr>
        <w:t xml:space="preserve">ž sutarties ir sutarties pakeitimų paskelbimą – Viešųjų pirkimų skyriaus specialistė Vaida </w:t>
      </w:r>
      <w:proofErr w:type="spellStart"/>
      <w:r w:rsidRPr="004E6480">
        <w:rPr>
          <w:color w:val="000000" w:themeColor="text1"/>
          <w:szCs w:val="24"/>
        </w:rPr>
        <w:t>Zacharevičienė</w:t>
      </w:r>
      <w:proofErr w:type="spellEnd"/>
      <w:r w:rsidRPr="004E6480">
        <w:rPr>
          <w:color w:val="000000" w:themeColor="text1"/>
          <w:szCs w:val="24"/>
        </w:rPr>
        <w:t>.</w:t>
      </w:r>
    </w:p>
    <w:p w14:paraId="2F45C83E" w14:textId="77777777" w:rsidR="00F34851" w:rsidRPr="000F3BBE" w:rsidRDefault="00F34851" w:rsidP="004E6480">
      <w:pPr>
        <w:pStyle w:val="Sraopastraipa"/>
        <w:numPr>
          <w:ilvl w:val="1"/>
          <w:numId w:val="9"/>
        </w:numPr>
        <w:tabs>
          <w:tab w:val="left" w:pos="1276"/>
        </w:tabs>
        <w:ind w:left="0" w:firstLine="851"/>
        <w:jc w:val="both"/>
        <w:rPr>
          <w:bCs/>
          <w:color w:val="000000" w:themeColor="text1"/>
          <w:szCs w:val="24"/>
        </w:rPr>
      </w:pPr>
      <w:r w:rsidRPr="000F3BBE">
        <w:rPr>
          <w:bCs/>
          <w:color w:val="000000" w:themeColor="text1"/>
          <w:szCs w:val="24"/>
        </w:rPr>
        <w:t>Sutarties priedas:</w:t>
      </w:r>
    </w:p>
    <w:p w14:paraId="1BFD9823" w14:textId="31362DA2" w:rsidR="00F34851" w:rsidRPr="00F34851" w:rsidRDefault="00F34851" w:rsidP="004E6480">
      <w:pPr>
        <w:pStyle w:val="Sraopastraipa"/>
        <w:numPr>
          <w:ilvl w:val="2"/>
          <w:numId w:val="9"/>
        </w:numPr>
        <w:tabs>
          <w:tab w:val="left" w:pos="1418"/>
        </w:tabs>
        <w:ind w:left="0" w:firstLine="851"/>
        <w:jc w:val="both"/>
        <w:rPr>
          <w:bCs/>
          <w:color w:val="000000" w:themeColor="text1"/>
          <w:szCs w:val="24"/>
        </w:rPr>
      </w:pPr>
      <w:r w:rsidRPr="000F3BBE">
        <w:rPr>
          <w:bCs/>
          <w:szCs w:val="24"/>
        </w:rPr>
        <w:t>Mokinių pavėžėjimo kelionės</w:t>
      </w:r>
      <w:r w:rsidRPr="00F34851">
        <w:rPr>
          <w:bCs/>
          <w:szCs w:val="24"/>
        </w:rPr>
        <w:t xml:space="preserve"> lapas.</w:t>
      </w:r>
    </w:p>
    <w:p w14:paraId="01649B6B" w14:textId="77777777" w:rsidR="003B4002" w:rsidRPr="004D247A" w:rsidRDefault="003B4002" w:rsidP="003B4002">
      <w:pPr>
        <w:numPr>
          <w:ilvl w:val="0"/>
          <w:numId w:val="9"/>
        </w:numPr>
        <w:jc w:val="center"/>
        <w:rPr>
          <w:rFonts w:ascii="Times New Roman" w:hAnsi="Times New Roman"/>
          <w:b/>
          <w:color w:val="000000" w:themeColor="text1"/>
          <w:sz w:val="24"/>
          <w:szCs w:val="24"/>
          <w:lang w:val="it-IT"/>
        </w:rPr>
      </w:pPr>
      <w:r w:rsidRPr="004D247A">
        <w:rPr>
          <w:rFonts w:ascii="Times New Roman" w:hAnsi="Times New Roman"/>
          <w:b/>
          <w:color w:val="000000" w:themeColor="text1"/>
          <w:sz w:val="24"/>
          <w:szCs w:val="24"/>
          <w:lang w:val="it-IT"/>
        </w:rPr>
        <w:t>SUTARTIES ŠALIŲ REKVIZITAI IR PARAŠAI</w:t>
      </w:r>
    </w:p>
    <w:p w14:paraId="0BAB0FD9" w14:textId="77777777" w:rsidR="00BC0604" w:rsidRPr="004D247A" w:rsidRDefault="00BC0604" w:rsidP="00BC0604">
      <w:pPr>
        <w:ind w:left="720"/>
        <w:rPr>
          <w:rFonts w:ascii="Times New Roman" w:hAnsi="Times New Roman"/>
          <w:b/>
          <w:color w:val="000000" w:themeColor="text1"/>
          <w:sz w:val="24"/>
          <w:szCs w:val="24"/>
          <w:lang w:val="it-I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4D247A" w:rsidRPr="004D247A" w14:paraId="7BD6F618" w14:textId="77777777" w:rsidTr="006F4AE8">
        <w:tc>
          <w:tcPr>
            <w:tcW w:w="4814" w:type="dxa"/>
          </w:tcPr>
          <w:p w14:paraId="3C8B9F3F" w14:textId="77777777" w:rsidR="00BC0604" w:rsidRPr="004D247A" w:rsidRDefault="00BC0604" w:rsidP="00BC0604">
            <w:pPr>
              <w:rPr>
                <w:rFonts w:ascii="Times New Roman" w:hAnsi="Times New Roman"/>
                <w:b/>
                <w:color w:val="000000" w:themeColor="text1"/>
                <w:sz w:val="24"/>
                <w:szCs w:val="24"/>
                <w:lang w:val="it-IT"/>
              </w:rPr>
            </w:pPr>
            <w:r w:rsidRPr="004D247A">
              <w:rPr>
                <w:rFonts w:ascii="Times New Roman" w:hAnsi="Times New Roman"/>
                <w:b/>
                <w:color w:val="000000" w:themeColor="text1"/>
                <w:sz w:val="24"/>
                <w:szCs w:val="24"/>
                <w:lang w:val="it-IT"/>
              </w:rPr>
              <w:t>UŽSAKOVAS</w:t>
            </w:r>
          </w:p>
          <w:p w14:paraId="71B8E76A" w14:textId="77777777" w:rsidR="00CC6E89" w:rsidRPr="0028034A" w:rsidRDefault="00CC6E89" w:rsidP="00CC6E89">
            <w:pPr>
              <w:jc w:val="both"/>
              <w:rPr>
                <w:rFonts w:ascii="Times New Roman" w:hAnsi="Times New Roman"/>
                <w:bCs/>
                <w:color w:val="000000"/>
                <w:sz w:val="24"/>
                <w:szCs w:val="24"/>
                <w:lang w:val="lt-LT"/>
              </w:rPr>
            </w:pPr>
            <w:r w:rsidRPr="0028034A">
              <w:rPr>
                <w:rFonts w:ascii="Times New Roman" w:hAnsi="Times New Roman"/>
                <w:bCs/>
                <w:color w:val="000000"/>
                <w:sz w:val="24"/>
                <w:szCs w:val="24"/>
                <w:lang w:val="lt-LT"/>
              </w:rPr>
              <w:t xml:space="preserve">Kretingos rajono savivaldybės administracija </w:t>
            </w:r>
          </w:p>
          <w:p w14:paraId="5D92CF6F" w14:textId="77777777" w:rsidR="00CC6E89" w:rsidRPr="0028034A" w:rsidRDefault="00CC6E89" w:rsidP="00CC6E89">
            <w:pPr>
              <w:jc w:val="both"/>
              <w:rPr>
                <w:rFonts w:ascii="Times New Roman" w:hAnsi="Times New Roman"/>
                <w:bCs/>
                <w:color w:val="000000"/>
                <w:sz w:val="24"/>
                <w:szCs w:val="24"/>
                <w:lang w:val="lt-LT"/>
              </w:rPr>
            </w:pPr>
            <w:r w:rsidRPr="0028034A">
              <w:rPr>
                <w:rFonts w:ascii="Times New Roman" w:hAnsi="Times New Roman"/>
                <w:bCs/>
                <w:color w:val="000000"/>
                <w:sz w:val="24"/>
                <w:szCs w:val="24"/>
                <w:lang w:val="lt-LT"/>
              </w:rPr>
              <w:t>Savanorių g. 29 A, 97111 Kretinga</w:t>
            </w:r>
          </w:p>
          <w:p w14:paraId="642CADF6" w14:textId="77777777" w:rsidR="00CC6E89" w:rsidRPr="0028034A" w:rsidRDefault="00CC6E89" w:rsidP="00CC6E89">
            <w:pPr>
              <w:widowControl w:val="0"/>
              <w:autoSpaceDE w:val="0"/>
              <w:autoSpaceDN w:val="0"/>
              <w:adjustRightInd w:val="0"/>
              <w:jc w:val="both"/>
              <w:rPr>
                <w:rFonts w:ascii="Times New Roman" w:hAnsi="Times New Roman"/>
                <w:color w:val="000000"/>
                <w:sz w:val="24"/>
                <w:szCs w:val="24"/>
                <w:lang w:val="lt-LT"/>
              </w:rPr>
            </w:pPr>
            <w:r w:rsidRPr="0028034A">
              <w:rPr>
                <w:rFonts w:ascii="Times New Roman" w:hAnsi="Times New Roman"/>
                <w:color w:val="000000"/>
                <w:sz w:val="24"/>
                <w:szCs w:val="24"/>
                <w:lang w:val="lt-LT"/>
              </w:rPr>
              <w:t>Tel. (8 445) 53141</w:t>
            </w:r>
          </w:p>
          <w:p w14:paraId="211AB200" w14:textId="77777777" w:rsidR="00CC6E89" w:rsidRPr="0028034A" w:rsidRDefault="00CC6E89" w:rsidP="00CC6E89">
            <w:pPr>
              <w:jc w:val="both"/>
              <w:rPr>
                <w:rFonts w:ascii="Times New Roman" w:hAnsi="Times New Roman"/>
                <w:color w:val="000000"/>
                <w:sz w:val="24"/>
                <w:szCs w:val="24"/>
                <w:lang w:val="lt-LT"/>
              </w:rPr>
            </w:pPr>
            <w:r w:rsidRPr="0028034A">
              <w:rPr>
                <w:rFonts w:ascii="Times New Roman" w:hAnsi="Times New Roman"/>
                <w:color w:val="000000"/>
                <w:sz w:val="24"/>
                <w:szCs w:val="24"/>
                <w:lang w:val="lt-LT"/>
              </w:rPr>
              <w:t xml:space="preserve">El. paštas </w:t>
            </w:r>
            <w:hyperlink r:id="rId8" w:history="1">
              <w:r w:rsidRPr="0028034A">
                <w:rPr>
                  <w:rStyle w:val="Hipersaitas"/>
                  <w:rFonts w:ascii="Times New Roman" w:hAnsi="Times New Roman"/>
                  <w:color w:val="000000"/>
                  <w:sz w:val="24"/>
                  <w:szCs w:val="24"/>
                  <w:lang w:val="lt-LT"/>
                </w:rPr>
                <w:t>savivaldybe@kretinga.lt</w:t>
              </w:r>
            </w:hyperlink>
          </w:p>
          <w:p w14:paraId="182B789A" w14:textId="77777777" w:rsidR="00CC6E89" w:rsidRPr="0028034A" w:rsidRDefault="00CC6E89" w:rsidP="00CC6E89">
            <w:pPr>
              <w:shd w:val="clear" w:color="auto" w:fill="FFFFFF"/>
              <w:spacing w:line="276" w:lineRule="auto"/>
              <w:jc w:val="both"/>
              <w:rPr>
                <w:rFonts w:ascii="Times New Roman" w:hAnsi="Times New Roman"/>
                <w:color w:val="000000"/>
                <w:sz w:val="24"/>
                <w:szCs w:val="24"/>
                <w:lang w:val="lt-LT"/>
              </w:rPr>
            </w:pPr>
            <w:r w:rsidRPr="0028034A">
              <w:rPr>
                <w:rFonts w:ascii="Times New Roman" w:hAnsi="Times New Roman"/>
                <w:color w:val="000000"/>
                <w:sz w:val="24"/>
                <w:szCs w:val="24"/>
                <w:lang w:val="lt-LT"/>
              </w:rPr>
              <w:t>A. s. Nr. LT734010041800000035</w:t>
            </w:r>
          </w:p>
          <w:p w14:paraId="56BE742D" w14:textId="77777777" w:rsidR="00CC6E89" w:rsidRPr="0028034A" w:rsidRDefault="00CC6E89" w:rsidP="00CC6E89">
            <w:pPr>
              <w:shd w:val="clear" w:color="auto" w:fill="FFFFFF"/>
              <w:spacing w:line="276" w:lineRule="auto"/>
              <w:jc w:val="both"/>
              <w:rPr>
                <w:rFonts w:ascii="Times New Roman" w:hAnsi="Times New Roman"/>
                <w:color w:val="000000"/>
                <w:sz w:val="24"/>
                <w:szCs w:val="24"/>
                <w:lang w:val="lt-LT"/>
              </w:rPr>
            </w:pPr>
            <w:proofErr w:type="spellStart"/>
            <w:r w:rsidRPr="0028034A">
              <w:rPr>
                <w:rFonts w:ascii="Times New Roman" w:hAnsi="Times New Roman"/>
                <w:color w:val="000000"/>
                <w:sz w:val="24"/>
                <w:szCs w:val="24"/>
                <w:lang w:val="lt-LT"/>
              </w:rPr>
              <w:t>Luminor</w:t>
            </w:r>
            <w:proofErr w:type="spellEnd"/>
            <w:r w:rsidRPr="0028034A">
              <w:rPr>
                <w:rFonts w:ascii="Times New Roman" w:hAnsi="Times New Roman"/>
                <w:color w:val="000000"/>
                <w:sz w:val="24"/>
                <w:szCs w:val="24"/>
                <w:lang w:val="lt-LT"/>
              </w:rPr>
              <w:t xml:space="preserve"> Bank</w:t>
            </w:r>
            <w:r>
              <w:rPr>
                <w:rFonts w:ascii="Times New Roman" w:hAnsi="Times New Roman"/>
                <w:color w:val="000000"/>
                <w:sz w:val="24"/>
                <w:szCs w:val="24"/>
                <w:lang w:val="lt-LT"/>
              </w:rPr>
              <w:t xml:space="preserve"> AS</w:t>
            </w:r>
          </w:p>
          <w:p w14:paraId="637BC015" w14:textId="77777777" w:rsidR="00CC6E89" w:rsidRPr="0028034A" w:rsidRDefault="00CC6E89" w:rsidP="00CC6E89">
            <w:pPr>
              <w:jc w:val="both"/>
              <w:rPr>
                <w:rFonts w:ascii="Times New Roman" w:hAnsi="Times New Roman"/>
                <w:bCs/>
                <w:color w:val="000000"/>
                <w:sz w:val="24"/>
                <w:szCs w:val="24"/>
                <w:lang w:val="lt-LT"/>
              </w:rPr>
            </w:pPr>
            <w:r w:rsidRPr="0028034A">
              <w:rPr>
                <w:rFonts w:ascii="Times New Roman" w:hAnsi="Times New Roman"/>
                <w:color w:val="000000"/>
                <w:sz w:val="24"/>
                <w:szCs w:val="24"/>
                <w:lang w:val="lt-LT"/>
              </w:rPr>
              <w:t>Banko kodas 40100</w:t>
            </w:r>
            <w:r w:rsidRPr="0028034A">
              <w:rPr>
                <w:rFonts w:ascii="Times New Roman" w:hAnsi="Times New Roman"/>
                <w:color w:val="000000"/>
                <w:sz w:val="24"/>
                <w:szCs w:val="24"/>
                <w:lang w:val="lt-LT"/>
              </w:rPr>
              <w:tab/>
              <w:t xml:space="preserve">            </w:t>
            </w:r>
            <w:r w:rsidRPr="0028034A">
              <w:rPr>
                <w:rFonts w:ascii="Times New Roman" w:hAnsi="Times New Roman"/>
                <w:bCs/>
                <w:color w:val="000000"/>
                <w:sz w:val="24"/>
                <w:szCs w:val="24"/>
                <w:lang w:val="lt-LT"/>
              </w:rPr>
              <w:tab/>
            </w:r>
          </w:p>
          <w:p w14:paraId="1D84C863" w14:textId="77777777" w:rsidR="00CC6E89" w:rsidRPr="0028034A" w:rsidRDefault="00CC6E89" w:rsidP="00CC6E89">
            <w:pPr>
              <w:jc w:val="both"/>
              <w:rPr>
                <w:rFonts w:ascii="Times New Roman" w:hAnsi="Times New Roman"/>
                <w:bCs/>
                <w:color w:val="000000"/>
                <w:sz w:val="24"/>
                <w:szCs w:val="24"/>
                <w:lang w:val="lt-LT"/>
              </w:rPr>
            </w:pPr>
            <w:r w:rsidRPr="0028034A">
              <w:rPr>
                <w:rFonts w:ascii="Times New Roman" w:hAnsi="Times New Roman"/>
                <w:bCs/>
                <w:color w:val="000000"/>
                <w:sz w:val="24"/>
                <w:szCs w:val="24"/>
                <w:lang w:val="lt-LT"/>
              </w:rPr>
              <w:t xml:space="preserve">Įmonės kodas </w:t>
            </w:r>
            <w:r w:rsidRPr="0028034A">
              <w:rPr>
                <w:rFonts w:ascii="Times New Roman" w:hAnsi="Times New Roman"/>
                <w:color w:val="000000"/>
                <w:sz w:val="24"/>
                <w:szCs w:val="24"/>
                <w:lang w:val="lt-LT"/>
              </w:rPr>
              <w:t>188715222</w:t>
            </w:r>
          </w:p>
          <w:p w14:paraId="0A0840E1" w14:textId="77777777" w:rsidR="00CC6E89" w:rsidRPr="0028034A" w:rsidRDefault="00CC6E89" w:rsidP="00CC6E89">
            <w:pPr>
              <w:jc w:val="both"/>
              <w:rPr>
                <w:rFonts w:ascii="Times New Roman" w:hAnsi="Times New Roman"/>
                <w:bCs/>
                <w:color w:val="000000"/>
                <w:sz w:val="24"/>
                <w:szCs w:val="24"/>
                <w:lang w:val="lt-LT"/>
              </w:rPr>
            </w:pPr>
          </w:p>
          <w:p w14:paraId="79ADB314" w14:textId="77777777" w:rsidR="00CC6E89" w:rsidRPr="0028034A" w:rsidRDefault="00CC6E89" w:rsidP="00CC6E89">
            <w:pPr>
              <w:rPr>
                <w:rFonts w:ascii="Times New Roman" w:hAnsi="Times New Roman"/>
                <w:bCs/>
                <w:color w:val="000000"/>
                <w:sz w:val="24"/>
                <w:szCs w:val="24"/>
                <w:lang w:val="lt-LT"/>
              </w:rPr>
            </w:pPr>
            <w:r w:rsidRPr="0028034A">
              <w:rPr>
                <w:rFonts w:ascii="Times New Roman" w:hAnsi="Times New Roman"/>
                <w:bCs/>
                <w:color w:val="000000"/>
                <w:sz w:val="24"/>
                <w:szCs w:val="24"/>
                <w:lang w:val="lt-LT"/>
              </w:rPr>
              <w:t>Administracijos direkto</w:t>
            </w:r>
            <w:r>
              <w:rPr>
                <w:rFonts w:ascii="Times New Roman" w:hAnsi="Times New Roman"/>
                <w:bCs/>
                <w:color w:val="000000"/>
                <w:sz w:val="24"/>
                <w:szCs w:val="24"/>
                <w:lang w:val="lt-LT"/>
              </w:rPr>
              <w:t>rė</w:t>
            </w:r>
            <w:r w:rsidRPr="0028034A">
              <w:rPr>
                <w:rFonts w:ascii="Times New Roman" w:hAnsi="Times New Roman"/>
                <w:bCs/>
                <w:color w:val="000000"/>
                <w:sz w:val="24"/>
                <w:szCs w:val="24"/>
                <w:lang w:val="lt-LT"/>
              </w:rPr>
              <w:t xml:space="preserve"> </w:t>
            </w:r>
          </w:p>
          <w:p w14:paraId="17BC0113" w14:textId="77777777" w:rsidR="00CC6E89" w:rsidRPr="0028034A" w:rsidRDefault="00CC6E89" w:rsidP="00CC6E89">
            <w:pPr>
              <w:jc w:val="both"/>
              <w:rPr>
                <w:rFonts w:ascii="Times New Roman" w:hAnsi="Times New Roman"/>
                <w:bCs/>
                <w:color w:val="000000"/>
                <w:sz w:val="24"/>
                <w:szCs w:val="24"/>
                <w:lang w:val="lt-LT"/>
              </w:rPr>
            </w:pPr>
          </w:p>
          <w:p w14:paraId="228204A7" w14:textId="77777777" w:rsidR="00CC6E89" w:rsidRPr="0028034A" w:rsidRDefault="00CC6E89" w:rsidP="00CC6E89">
            <w:pPr>
              <w:jc w:val="both"/>
              <w:rPr>
                <w:rFonts w:ascii="Times New Roman" w:hAnsi="Times New Roman"/>
                <w:color w:val="000000"/>
                <w:sz w:val="24"/>
                <w:szCs w:val="24"/>
                <w:lang w:val="lt-LT"/>
              </w:rPr>
            </w:pPr>
            <w:r>
              <w:rPr>
                <w:rFonts w:ascii="Times New Roman" w:hAnsi="Times New Roman"/>
                <w:bCs/>
                <w:color w:val="000000"/>
                <w:sz w:val="24"/>
                <w:szCs w:val="24"/>
                <w:lang w:val="lt-LT"/>
              </w:rPr>
              <w:t xml:space="preserve">Vilma </w:t>
            </w:r>
            <w:proofErr w:type="spellStart"/>
            <w:r>
              <w:rPr>
                <w:rFonts w:ascii="Times New Roman" w:hAnsi="Times New Roman"/>
                <w:bCs/>
                <w:color w:val="000000"/>
                <w:sz w:val="24"/>
                <w:szCs w:val="24"/>
                <w:lang w:val="lt-LT"/>
              </w:rPr>
              <w:t>Preibienė</w:t>
            </w:r>
            <w:proofErr w:type="spellEnd"/>
          </w:p>
          <w:p w14:paraId="4DAC301E" w14:textId="70F950D5" w:rsidR="00BC0604" w:rsidRPr="004D247A" w:rsidRDefault="00CC6E89" w:rsidP="00CC6E89">
            <w:pPr>
              <w:rPr>
                <w:rFonts w:ascii="Times New Roman" w:hAnsi="Times New Roman"/>
                <w:b/>
                <w:color w:val="000000" w:themeColor="text1"/>
                <w:sz w:val="24"/>
                <w:szCs w:val="24"/>
                <w:lang w:val="it-IT"/>
              </w:rPr>
            </w:pPr>
            <w:r w:rsidRPr="0028034A">
              <w:rPr>
                <w:rFonts w:ascii="Times New Roman" w:hAnsi="Times New Roman"/>
                <w:color w:val="000000"/>
                <w:sz w:val="24"/>
                <w:szCs w:val="24"/>
                <w:lang w:val="lt-LT"/>
              </w:rPr>
              <w:t>A.V.</w:t>
            </w:r>
          </w:p>
        </w:tc>
        <w:tc>
          <w:tcPr>
            <w:tcW w:w="4814" w:type="dxa"/>
          </w:tcPr>
          <w:p w14:paraId="5F681A89" w14:textId="77777777" w:rsidR="00BC0604" w:rsidRDefault="00BC0604" w:rsidP="00D4683C">
            <w:pPr>
              <w:rPr>
                <w:rFonts w:ascii="Times New Roman" w:hAnsi="Times New Roman"/>
                <w:b/>
                <w:color w:val="000000" w:themeColor="text1"/>
                <w:sz w:val="24"/>
                <w:szCs w:val="24"/>
                <w:lang w:val="it-IT"/>
              </w:rPr>
            </w:pPr>
            <w:r w:rsidRPr="004D247A">
              <w:rPr>
                <w:rFonts w:ascii="Times New Roman" w:hAnsi="Times New Roman"/>
                <w:b/>
                <w:color w:val="000000" w:themeColor="text1"/>
                <w:sz w:val="24"/>
                <w:szCs w:val="24"/>
                <w:lang w:val="it-IT"/>
              </w:rPr>
              <w:t>VYKDYTOJAS</w:t>
            </w:r>
          </w:p>
          <w:p w14:paraId="1FE391C6" w14:textId="77777777" w:rsidR="00CC6E89" w:rsidRDefault="00CC6E89" w:rsidP="00CC6E89">
            <w:pPr>
              <w:jc w:val="both"/>
              <w:rPr>
                <w:rFonts w:ascii="Times New Roman" w:hAnsi="Times New Roman"/>
                <w:sz w:val="24"/>
                <w:szCs w:val="24"/>
                <w:lang w:val="lt-LT"/>
              </w:rPr>
            </w:pPr>
            <w:r>
              <w:rPr>
                <w:rFonts w:ascii="Times New Roman" w:hAnsi="Times New Roman"/>
                <w:sz w:val="24"/>
                <w:szCs w:val="24"/>
                <w:lang w:val="lt-LT"/>
              </w:rPr>
              <w:t>UAB „</w:t>
            </w:r>
            <w:proofErr w:type="spellStart"/>
            <w:r>
              <w:rPr>
                <w:rFonts w:ascii="Times New Roman" w:hAnsi="Times New Roman"/>
                <w:sz w:val="24"/>
                <w:szCs w:val="24"/>
                <w:lang w:val="lt-LT"/>
              </w:rPr>
              <w:t>Ginrata</w:t>
            </w:r>
            <w:proofErr w:type="spellEnd"/>
            <w:r>
              <w:rPr>
                <w:rFonts w:ascii="Times New Roman" w:hAnsi="Times New Roman"/>
                <w:sz w:val="24"/>
                <w:szCs w:val="24"/>
                <w:lang w:val="lt-LT"/>
              </w:rPr>
              <w:t>“</w:t>
            </w:r>
          </w:p>
          <w:p w14:paraId="785C0C8D" w14:textId="77777777" w:rsidR="00CC6E89" w:rsidRDefault="00CC6E89" w:rsidP="00CC6E89">
            <w:pPr>
              <w:jc w:val="both"/>
              <w:rPr>
                <w:rFonts w:ascii="Times New Roman" w:hAnsi="Times New Roman"/>
                <w:sz w:val="24"/>
                <w:szCs w:val="24"/>
                <w:lang w:val="lt-LT"/>
              </w:rPr>
            </w:pPr>
            <w:r>
              <w:rPr>
                <w:rFonts w:ascii="Times New Roman" w:hAnsi="Times New Roman"/>
                <w:sz w:val="24"/>
                <w:szCs w:val="24"/>
                <w:lang w:val="lt-LT"/>
              </w:rPr>
              <w:t>Gėlių g. 8, Gintarų k., 97342 Kretingos r.</w:t>
            </w:r>
          </w:p>
          <w:p w14:paraId="7E5A8331" w14:textId="77777777" w:rsidR="00CC6E89" w:rsidRDefault="00CC6E89" w:rsidP="00CC6E89">
            <w:pPr>
              <w:jc w:val="both"/>
              <w:rPr>
                <w:rFonts w:ascii="Times New Roman" w:hAnsi="Times New Roman"/>
                <w:sz w:val="24"/>
                <w:szCs w:val="24"/>
                <w:lang w:val="lt-LT"/>
              </w:rPr>
            </w:pPr>
            <w:r>
              <w:rPr>
                <w:rFonts w:ascii="Times New Roman" w:hAnsi="Times New Roman"/>
                <w:sz w:val="24"/>
                <w:szCs w:val="24"/>
                <w:lang w:val="lt-LT"/>
              </w:rPr>
              <w:t>Tel. (8 612) 53843</w:t>
            </w:r>
          </w:p>
          <w:p w14:paraId="7167E64F" w14:textId="77777777" w:rsidR="00CC6E89" w:rsidRDefault="00CC6E89" w:rsidP="00CC6E89">
            <w:pPr>
              <w:jc w:val="both"/>
              <w:rPr>
                <w:rFonts w:ascii="Times New Roman" w:hAnsi="Times New Roman"/>
                <w:sz w:val="24"/>
                <w:szCs w:val="24"/>
                <w:lang w:val="lt-LT"/>
              </w:rPr>
            </w:pPr>
            <w:r>
              <w:rPr>
                <w:rFonts w:ascii="Times New Roman" w:hAnsi="Times New Roman"/>
                <w:sz w:val="24"/>
                <w:szCs w:val="24"/>
                <w:lang w:val="lt-LT"/>
              </w:rPr>
              <w:t xml:space="preserve">El. paštas </w:t>
            </w:r>
            <w:hyperlink r:id="rId9" w:history="1">
              <w:r>
                <w:rPr>
                  <w:rStyle w:val="Hipersaitas"/>
                  <w:rFonts w:ascii="Times New Roman" w:hAnsi="Times New Roman"/>
                  <w:sz w:val="24"/>
                  <w:szCs w:val="24"/>
                  <w:lang w:val="lt-LT"/>
                </w:rPr>
                <w:t>uabginrata@</w:t>
              </w:r>
            </w:hyperlink>
            <w:r>
              <w:rPr>
                <w:rFonts w:ascii="Times New Roman" w:hAnsi="Times New Roman"/>
                <w:sz w:val="24"/>
                <w:szCs w:val="24"/>
                <w:lang w:val="lt-LT"/>
              </w:rPr>
              <w:t xml:space="preserve">gmail.com </w:t>
            </w:r>
          </w:p>
          <w:p w14:paraId="39FB5A1D" w14:textId="77777777" w:rsidR="00CC6E89" w:rsidRDefault="00CC6E89" w:rsidP="00CC6E89">
            <w:pPr>
              <w:jc w:val="both"/>
              <w:rPr>
                <w:rFonts w:ascii="Times New Roman" w:hAnsi="Times New Roman"/>
                <w:sz w:val="24"/>
                <w:szCs w:val="24"/>
                <w:lang w:val="lt-LT"/>
              </w:rPr>
            </w:pPr>
            <w:r>
              <w:rPr>
                <w:rFonts w:ascii="Times New Roman" w:hAnsi="Times New Roman"/>
                <w:sz w:val="24"/>
                <w:szCs w:val="24"/>
                <w:lang w:val="lt-LT"/>
              </w:rPr>
              <w:t>Įmonės kodas  303315919</w:t>
            </w:r>
          </w:p>
          <w:p w14:paraId="7ABCD649" w14:textId="77777777" w:rsidR="00CC6E89" w:rsidRDefault="00CC6E89" w:rsidP="00CC6E89">
            <w:pPr>
              <w:jc w:val="both"/>
              <w:rPr>
                <w:rFonts w:ascii="Times New Roman" w:hAnsi="Times New Roman"/>
                <w:sz w:val="24"/>
                <w:szCs w:val="24"/>
                <w:lang w:val="lt-LT"/>
              </w:rPr>
            </w:pPr>
            <w:r>
              <w:rPr>
                <w:rFonts w:ascii="Times New Roman" w:hAnsi="Times New Roman"/>
                <w:sz w:val="24"/>
                <w:szCs w:val="24"/>
                <w:lang w:val="lt-LT"/>
              </w:rPr>
              <w:t>PVM k. -</w:t>
            </w:r>
          </w:p>
          <w:p w14:paraId="3975A0DC" w14:textId="77777777" w:rsidR="00CC6E89" w:rsidRDefault="00CC6E89" w:rsidP="00CC6E89">
            <w:pPr>
              <w:jc w:val="both"/>
              <w:rPr>
                <w:rFonts w:ascii="Times New Roman" w:hAnsi="Times New Roman"/>
                <w:sz w:val="24"/>
                <w:szCs w:val="24"/>
                <w:lang w:val="lt-LT"/>
              </w:rPr>
            </w:pPr>
            <w:r>
              <w:rPr>
                <w:rFonts w:ascii="Times New Roman" w:hAnsi="Times New Roman"/>
                <w:sz w:val="24"/>
                <w:szCs w:val="24"/>
                <w:lang w:val="lt-LT"/>
              </w:rPr>
              <w:t xml:space="preserve">SWEDBANK, AB, </w:t>
            </w:r>
          </w:p>
          <w:p w14:paraId="70A8F8F4" w14:textId="77777777" w:rsidR="00CC6E89" w:rsidRDefault="00CC6E89" w:rsidP="00CC6E89">
            <w:pPr>
              <w:jc w:val="both"/>
              <w:rPr>
                <w:rFonts w:ascii="Times New Roman" w:hAnsi="Times New Roman"/>
                <w:sz w:val="24"/>
                <w:szCs w:val="24"/>
                <w:lang w:val="lt-LT"/>
              </w:rPr>
            </w:pPr>
            <w:r>
              <w:rPr>
                <w:rFonts w:ascii="Times New Roman" w:hAnsi="Times New Roman"/>
                <w:sz w:val="24"/>
                <w:szCs w:val="24"/>
                <w:lang w:val="lt-LT"/>
              </w:rPr>
              <w:t>A. s.: LT417300010139197519</w:t>
            </w:r>
          </w:p>
          <w:p w14:paraId="1D638B19" w14:textId="77777777" w:rsidR="00CC6E89" w:rsidRDefault="00CC6E89" w:rsidP="00CC6E89">
            <w:pPr>
              <w:jc w:val="both"/>
              <w:rPr>
                <w:rFonts w:ascii="Times New Roman" w:hAnsi="Times New Roman"/>
                <w:sz w:val="24"/>
                <w:szCs w:val="24"/>
                <w:lang w:val="lt-LT"/>
              </w:rPr>
            </w:pPr>
          </w:p>
          <w:p w14:paraId="0EDC0BA3" w14:textId="77777777" w:rsidR="00CC6E89" w:rsidRDefault="00CC6E89" w:rsidP="00CC6E89">
            <w:pPr>
              <w:jc w:val="both"/>
              <w:rPr>
                <w:rFonts w:ascii="Times New Roman" w:hAnsi="Times New Roman"/>
                <w:sz w:val="24"/>
                <w:szCs w:val="24"/>
                <w:lang w:val="lt-LT"/>
              </w:rPr>
            </w:pPr>
            <w:r>
              <w:rPr>
                <w:rFonts w:ascii="Times New Roman" w:hAnsi="Times New Roman"/>
                <w:sz w:val="24"/>
                <w:szCs w:val="24"/>
                <w:lang w:val="lt-LT"/>
              </w:rPr>
              <w:t>Direktorius</w:t>
            </w:r>
          </w:p>
          <w:p w14:paraId="2AB71F9E" w14:textId="77777777" w:rsidR="00CC6E89" w:rsidRDefault="00CC6E89" w:rsidP="00CC6E89">
            <w:pPr>
              <w:jc w:val="both"/>
              <w:rPr>
                <w:rFonts w:ascii="Times New Roman" w:hAnsi="Times New Roman"/>
                <w:sz w:val="24"/>
                <w:szCs w:val="24"/>
                <w:lang w:val="lt-LT"/>
              </w:rPr>
            </w:pPr>
          </w:p>
          <w:p w14:paraId="4E44BB1A" w14:textId="77777777" w:rsidR="00CC6E89" w:rsidRDefault="00CC6E89" w:rsidP="00CC6E89">
            <w:pPr>
              <w:jc w:val="both"/>
              <w:rPr>
                <w:rFonts w:ascii="Times New Roman" w:hAnsi="Times New Roman"/>
                <w:sz w:val="24"/>
                <w:szCs w:val="24"/>
                <w:lang w:val="lt-LT"/>
              </w:rPr>
            </w:pPr>
            <w:r>
              <w:rPr>
                <w:rFonts w:ascii="Times New Roman" w:hAnsi="Times New Roman"/>
                <w:sz w:val="24"/>
                <w:szCs w:val="24"/>
                <w:lang w:val="lt-LT"/>
              </w:rPr>
              <w:t>Gintaras Barkauskas</w:t>
            </w:r>
          </w:p>
          <w:p w14:paraId="39187F43" w14:textId="3DCAB1F5" w:rsidR="00CC6E89" w:rsidRPr="004D247A" w:rsidRDefault="00CC6E89" w:rsidP="00CC6E89">
            <w:pPr>
              <w:rPr>
                <w:rFonts w:ascii="Times New Roman" w:hAnsi="Times New Roman"/>
                <w:b/>
                <w:color w:val="000000" w:themeColor="text1"/>
                <w:sz w:val="24"/>
                <w:szCs w:val="24"/>
                <w:lang w:val="it-IT"/>
              </w:rPr>
            </w:pPr>
            <w:r>
              <w:rPr>
                <w:rFonts w:ascii="Times New Roman" w:hAnsi="Times New Roman"/>
                <w:sz w:val="24"/>
                <w:szCs w:val="24"/>
                <w:lang w:val="it-IT"/>
              </w:rPr>
              <w:t>A.V.</w:t>
            </w:r>
          </w:p>
        </w:tc>
      </w:tr>
    </w:tbl>
    <w:p w14:paraId="00ABDEE0" w14:textId="77777777" w:rsidR="00BC0604" w:rsidRDefault="00BC0604" w:rsidP="00BC0604">
      <w:pPr>
        <w:rPr>
          <w:rFonts w:ascii="Times New Roman" w:hAnsi="Times New Roman"/>
          <w:b/>
          <w:sz w:val="24"/>
          <w:szCs w:val="24"/>
          <w:lang w:val="it-IT"/>
        </w:rPr>
      </w:pPr>
    </w:p>
    <w:sectPr w:rsidR="00BC0604" w:rsidSect="00D4683C">
      <w:headerReference w:type="default" r:id="rId10"/>
      <w:pgSz w:w="11906" w:h="16838"/>
      <w:pgMar w:top="1021" w:right="567" w:bottom="90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A15D1D" w14:textId="77777777" w:rsidR="00B65479" w:rsidRDefault="00B65479" w:rsidP="002B713D">
      <w:r>
        <w:separator/>
      </w:r>
    </w:p>
  </w:endnote>
  <w:endnote w:type="continuationSeparator" w:id="0">
    <w:p w14:paraId="505AB573" w14:textId="77777777" w:rsidR="00B65479" w:rsidRDefault="00B65479" w:rsidP="002B7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2233E8" w14:textId="77777777" w:rsidR="00B65479" w:rsidRDefault="00B65479" w:rsidP="002B713D">
      <w:r>
        <w:separator/>
      </w:r>
    </w:p>
  </w:footnote>
  <w:footnote w:type="continuationSeparator" w:id="0">
    <w:p w14:paraId="30A28AC4" w14:textId="77777777" w:rsidR="00B65479" w:rsidRDefault="00B65479" w:rsidP="002B71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5374325"/>
      <w:docPartObj>
        <w:docPartGallery w:val="Page Numbers (Top of Page)"/>
        <w:docPartUnique/>
      </w:docPartObj>
    </w:sdtPr>
    <w:sdtContent>
      <w:p w14:paraId="32FB20A4" w14:textId="54BBBC25" w:rsidR="00D4683C" w:rsidRDefault="00D4683C">
        <w:pPr>
          <w:pStyle w:val="Antrats"/>
          <w:jc w:val="center"/>
        </w:pPr>
        <w:r>
          <w:fldChar w:fldCharType="begin"/>
        </w:r>
        <w:r>
          <w:instrText>PAGE   \* MERGEFORMAT</w:instrText>
        </w:r>
        <w:r>
          <w:fldChar w:fldCharType="separate"/>
        </w:r>
        <w:r w:rsidR="00B654F1" w:rsidRPr="00B654F1">
          <w:rPr>
            <w:noProof/>
            <w:lang w:val="lt-LT"/>
          </w:rPr>
          <w:t>4</w:t>
        </w:r>
        <w:r>
          <w:fldChar w:fldCharType="end"/>
        </w:r>
      </w:p>
    </w:sdtContent>
  </w:sdt>
  <w:p w14:paraId="15FF9FAD" w14:textId="77777777" w:rsidR="00D4683C" w:rsidRDefault="00D4683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E90F6E"/>
    <w:multiLevelType w:val="multilevel"/>
    <w:tmpl w:val="C3647A66"/>
    <w:lvl w:ilvl="0">
      <w:start w:val="6"/>
      <w:numFmt w:val="decimal"/>
      <w:lvlText w:val="%1."/>
      <w:lvlJc w:val="left"/>
      <w:pPr>
        <w:ind w:left="720" w:hanging="360"/>
      </w:pPr>
      <w:rPr>
        <w:rFonts w:hint="default"/>
      </w:rPr>
    </w:lvl>
    <w:lvl w:ilvl="1">
      <w:start w:val="1"/>
      <w:numFmt w:val="decimal"/>
      <w:isLgl/>
      <w:lvlText w:val="%1.%2."/>
      <w:lvlJc w:val="left"/>
      <w:pPr>
        <w:ind w:left="1353" w:hanging="360"/>
      </w:pPr>
      <w:rPr>
        <w:rFonts w:hint="default"/>
        <w:b w:val="0"/>
        <w:i w:val="0"/>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1" w15:restartNumberingAfterBreak="0">
    <w:nsid w:val="2352441C"/>
    <w:multiLevelType w:val="hybridMultilevel"/>
    <w:tmpl w:val="A5B8274A"/>
    <w:lvl w:ilvl="0" w:tplc="66D467D6">
      <w:start w:val="3"/>
      <w:numFmt w:val="bullet"/>
      <w:lvlText w:val=""/>
      <w:lvlJc w:val="left"/>
      <w:pPr>
        <w:tabs>
          <w:tab w:val="num" w:pos="1440"/>
        </w:tabs>
        <w:ind w:left="1440" w:hanging="360"/>
      </w:pPr>
      <w:rPr>
        <w:rFonts w:ascii="Wingdings" w:eastAsia="Times New Roman" w:hAnsi="Wingdings" w:cs="Times New Roman"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EF45307"/>
    <w:multiLevelType w:val="multilevel"/>
    <w:tmpl w:val="9B4C31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26C2FED"/>
    <w:multiLevelType w:val="hybridMultilevel"/>
    <w:tmpl w:val="D3784754"/>
    <w:lvl w:ilvl="0" w:tplc="6986CADC">
      <w:start w:val="1"/>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729B05B7"/>
    <w:multiLevelType w:val="multilevel"/>
    <w:tmpl w:val="2482F410"/>
    <w:lvl w:ilvl="0">
      <w:start w:val="1"/>
      <w:numFmt w:val="decimal"/>
      <w:lvlText w:val="%1."/>
      <w:lvlJc w:val="left"/>
      <w:pPr>
        <w:ind w:left="360" w:hanging="360"/>
      </w:pPr>
      <w:rPr>
        <w:rFonts w:hint="default"/>
        <w:sz w:val="22"/>
      </w:rPr>
    </w:lvl>
    <w:lvl w:ilvl="1">
      <w:start w:val="1"/>
      <w:numFmt w:val="decimal"/>
      <w:lvlText w:val="%1.%2."/>
      <w:lvlJc w:val="left"/>
      <w:pPr>
        <w:ind w:left="1068" w:hanging="360"/>
      </w:pPr>
      <w:rPr>
        <w:rFonts w:hint="default"/>
        <w:i w:val="0"/>
        <w:sz w:val="22"/>
      </w:rPr>
    </w:lvl>
    <w:lvl w:ilvl="2">
      <w:start w:val="1"/>
      <w:numFmt w:val="decimal"/>
      <w:lvlText w:val="%1.%2.%3."/>
      <w:lvlJc w:val="left"/>
      <w:pPr>
        <w:ind w:left="1571" w:hanging="720"/>
      </w:pPr>
      <w:rPr>
        <w:rFonts w:hint="default"/>
        <w:i w:val="0"/>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5" w15:restartNumberingAfterBreak="0">
    <w:nsid w:val="73752EAE"/>
    <w:multiLevelType w:val="hybridMultilevel"/>
    <w:tmpl w:val="E0A81FA4"/>
    <w:lvl w:ilvl="0" w:tplc="0EA4F66A">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6" w15:restartNumberingAfterBreak="0">
    <w:nsid w:val="7D5868B3"/>
    <w:multiLevelType w:val="multilevel"/>
    <w:tmpl w:val="ECFC258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num w:numId="1" w16cid:durableId="2089768412">
    <w:abstractNumId w:val="5"/>
  </w:num>
  <w:num w:numId="2" w16cid:durableId="523446261">
    <w:abstractNumId w:val="1"/>
  </w:num>
  <w:num w:numId="3" w16cid:durableId="1907257609">
    <w:abstractNumId w:val="6"/>
  </w:num>
  <w:num w:numId="4" w16cid:durableId="590357968">
    <w:abstractNumId w:val="3"/>
  </w:num>
  <w:num w:numId="5" w16cid:durableId="902376509">
    <w:abstractNumId w:val="4"/>
  </w:num>
  <w:num w:numId="6" w16cid:durableId="1867912128">
    <w:abstractNumId w:val="2"/>
  </w:num>
  <w:num w:numId="7" w16cid:durableId="843202295">
    <w:abstractNumId w:val="0"/>
  </w:num>
  <w:num w:numId="8" w16cid:durableId="2419912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50968998">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8"/>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CBB"/>
    <w:rsid w:val="00001333"/>
    <w:rsid w:val="00010FAB"/>
    <w:rsid w:val="000139E3"/>
    <w:rsid w:val="00014434"/>
    <w:rsid w:val="00015C0A"/>
    <w:rsid w:val="000234A2"/>
    <w:rsid w:val="0002492C"/>
    <w:rsid w:val="00041B9F"/>
    <w:rsid w:val="000438F3"/>
    <w:rsid w:val="00045AF4"/>
    <w:rsid w:val="0005521D"/>
    <w:rsid w:val="0005702C"/>
    <w:rsid w:val="0006239A"/>
    <w:rsid w:val="00064AB8"/>
    <w:rsid w:val="00066B01"/>
    <w:rsid w:val="00071976"/>
    <w:rsid w:val="0007363B"/>
    <w:rsid w:val="000739FB"/>
    <w:rsid w:val="00076311"/>
    <w:rsid w:val="00094B68"/>
    <w:rsid w:val="00097851"/>
    <w:rsid w:val="000A3A5E"/>
    <w:rsid w:val="000A6C21"/>
    <w:rsid w:val="000A7960"/>
    <w:rsid w:val="000B1E08"/>
    <w:rsid w:val="000B2670"/>
    <w:rsid w:val="000C06BD"/>
    <w:rsid w:val="000C0F91"/>
    <w:rsid w:val="000C1C3D"/>
    <w:rsid w:val="000D427A"/>
    <w:rsid w:val="000D60BA"/>
    <w:rsid w:val="000E036A"/>
    <w:rsid w:val="000E07A1"/>
    <w:rsid w:val="000E347A"/>
    <w:rsid w:val="000E61E4"/>
    <w:rsid w:val="000F0854"/>
    <w:rsid w:val="000F374A"/>
    <w:rsid w:val="000F3BBE"/>
    <w:rsid w:val="000F626B"/>
    <w:rsid w:val="00105DA9"/>
    <w:rsid w:val="001064A2"/>
    <w:rsid w:val="001149D8"/>
    <w:rsid w:val="0011743A"/>
    <w:rsid w:val="001178BB"/>
    <w:rsid w:val="001214BE"/>
    <w:rsid w:val="00122173"/>
    <w:rsid w:val="001225B8"/>
    <w:rsid w:val="0013103F"/>
    <w:rsid w:val="00141C47"/>
    <w:rsid w:val="00143B3F"/>
    <w:rsid w:val="00144407"/>
    <w:rsid w:val="00146A1E"/>
    <w:rsid w:val="00151211"/>
    <w:rsid w:val="00164B07"/>
    <w:rsid w:val="00164FC2"/>
    <w:rsid w:val="0017676D"/>
    <w:rsid w:val="0018148E"/>
    <w:rsid w:val="00187E09"/>
    <w:rsid w:val="00191BBC"/>
    <w:rsid w:val="00194921"/>
    <w:rsid w:val="001B07F3"/>
    <w:rsid w:val="001B2CFF"/>
    <w:rsid w:val="001B4221"/>
    <w:rsid w:val="001B7B78"/>
    <w:rsid w:val="001E2D45"/>
    <w:rsid w:val="001E405F"/>
    <w:rsid w:val="001E5920"/>
    <w:rsid w:val="001F2AB1"/>
    <w:rsid w:val="001F3F84"/>
    <w:rsid w:val="00200823"/>
    <w:rsid w:val="0020103D"/>
    <w:rsid w:val="00203A4B"/>
    <w:rsid w:val="00207183"/>
    <w:rsid w:val="00210904"/>
    <w:rsid w:val="00211376"/>
    <w:rsid w:val="0021479C"/>
    <w:rsid w:val="0021722F"/>
    <w:rsid w:val="0022238E"/>
    <w:rsid w:val="0023417D"/>
    <w:rsid w:val="0023461F"/>
    <w:rsid w:val="00234A6F"/>
    <w:rsid w:val="00234B4E"/>
    <w:rsid w:val="0024200B"/>
    <w:rsid w:val="00243620"/>
    <w:rsid w:val="00250E0D"/>
    <w:rsid w:val="00253104"/>
    <w:rsid w:val="00253356"/>
    <w:rsid w:val="00254985"/>
    <w:rsid w:val="00261DE8"/>
    <w:rsid w:val="00262DEB"/>
    <w:rsid w:val="00271ABD"/>
    <w:rsid w:val="00274D18"/>
    <w:rsid w:val="002757FF"/>
    <w:rsid w:val="0028034A"/>
    <w:rsid w:val="00285A9B"/>
    <w:rsid w:val="0029005E"/>
    <w:rsid w:val="002909C7"/>
    <w:rsid w:val="00293FC3"/>
    <w:rsid w:val="002A104E"/>
    <w:rsid w:val="002A6083"/>
    <w:rsid w:val="002A6750"/>
    <w:rsid w:val="002B713D"/>
    <w:rsid w:val="002B72BB"/>
    <w:rsid w:val="002C4E6F"/>
    <w:rsid w:val="002C5D88"/>
    <w:rsid w:val="002C7A4A"/>
    <w:rsid w:val="002D2A99"/>
    <w:rsid w:val="002D4C76"/>
    <w:rsid w:val="002D6460"/>
    <w:rsid w:val="002D681A"/>
    <w:rsid w:val="002E1EFF"/>
    <w:rsid w:val="002F28BB"/>
    <w:rsid w:val="0030608D"/>
    <w:rsid w:val="00310A09"/>
    <w:rsid w:val="00320740"/>
    <w:rsid w:val="00321EC4"/>
    <w:rsid w:val="00323DD7"/>
    <w:rsid w:val="003245BC"/>
    <w:rsid w:val="0032562C"/>
    <w:rsid w:val="00336F70"/>
    <w:rsid w:val="00347110"/>
    <w:rsid w:val="00351C1B"/>
    <w:rsid w:val="00361B72"/>
    <w:rsid w:val="003712A3"/>
    <w:rsid w:val="00372682"/>
    <w:rsid w:val="003770EC"/>
    <w:rsid w:val="00391407"/>
    <w:rsid w:val="003A382E"/>
    <w:rsid w:val="003A7F05"/>
    <w:rsid w:val="003B3311"/>
    <w:rsid w:val="003B4002"/>
    <w:rsid w:val="003B417A"/>
    <w:rsid w:val="003D01EF"/>
    <w:rsid w:val="003D2107"/>
    <w:rsid w:val="003D2EC3"/>
    <w:rsid w:val="003E45E6"/>
    <w:rsid w:val="003F35F8"/>
    <w:rsid w:val="003F52D5"/>
    <w:rsid w:val="004031FA"/>
    <w:rsid w:val="004049CA"/>
    <w:rsid w:val="00405DF0"/>
    <w:rsid w:val="00407287"/>
    <w:rsid w:val="004078A2"/>
    <w:rsid w:val="00417638"/>
    <w:rsid w:val="00421E6C"/>
    <w:rsid w:val="00426808"/>
    <w:rsid w:val="00436CC8"/>
    <w:rsid w:val="00452A1B"/>
    <w:rsid w:val="004535F8"/>
    <w:rsid w:val="0045736D"/>
    <w:rsid w:val="00457F61"/>
    <w:rsid w:val="00461099"/>
    <w:rsid w:val="00482988"/>
    <w:rsid w:val="0048357C"/>
    <w:rsid w:val="00491BBA"/>
    <w:rsid w:val="004954DA"/>
    <w:rsid w:val="004A3142"/>
    <w:rsid w:val="004A6D1D"/>
    <w:rsid w:val="004C6CA9"/>
    <w:rsid w:val="004C7891"/>
    <w:rsid w:val="004D247A"/>
    <w:rsid w:val="004D3401"/>
    <w:rsid w:val="004D75D3"/>
    <w:rsid w:val="004E0AD4"/>
    <w:rsid w:val="004E6480"/>
    <w:rsid w:val="004E73A0"/>
    <w:rsid w:val="004F03E4"/>
    <w:rsid w:val="004F2D66"/>
    <w:rsid w:val="004F5A26"/>
    <w:rsid w:val="005000AE"/>
    <w:rsid w:val="00503FC1"/>
    <w:rsid w:val="005267D5"/>
    <w:rsid w:val="0053319F"/>
    <w:rsid w:val="005340D6"/>
    <w:rsid w:val="0053563D"/>
    <w:rsid w:val="005428D9"/>
    <w:rsid w:val="005515D4"/>
    <w:rsid w:val="00556F57"/>
    <w:rsid w:val="00562C29"/>
    <w:rsid w:val="0057352A"/>
    <w:rsid w:val="00576D58"/>
    <w:rsid w:val="00583272"/>
    <w:rsid w:val="00584D39"/>
    <w:rsid w:val="005875D7"/>
    <w:rsid w:val="00587730"/>
    <w:rsid w:val="00593D3E"/>
    <w:rsid w:val="005A4565"/>
    <w:rsid w:val="005B00C8"/>
    <w:rsid w:val="005C4F2E"/>
    <w:rsid w:val="005C7F19"/>
    <w:rsid w:val="005D1789"/>
    <w:rsid w:val="005D2AFB"/>
    <w:rsid w:val="005D2FCA"/>
    <w:rsid w:val="005D4143"/>
    <w:rsid w:val="005E493F"/>
    <w:rsid w:val="005E6395"/>
    <w:rsid w:val="005E729F"/>
    <w:rsid w:val="005E7B9F"/>
    <w:rsid w:val="005F663E"/>
    <w:rsid w:val="00600C8D"/>
    <w:rsid w:val="00602CF4"/>
    <w:rsid w:val="0060536F"/>
    <w:rsid w:val="00615C8C"/>
    <w:rsid w:val="0063131A"/>
    <w:rsid w:val="00633CBB"/>
    <w:rsid w:val="006351E7"/>
    <w:rsid w:val="006356DE"/>
    <w:rsid w:val="0063642C"/>
    <w:rsid w:val="00637780"/>
    <w:rsid w:val="00642F04"/>
    <w:rsid w:val="00645BEE"/>
    <w:rsid w:val="0066529E"/>
    <w:rsid w:val="00670B10"/>
    <w:rsid w:val="00677A84"/>
    <w:rsid w:val="006872BA"/>
    <w:rsid w:val="006911A9"/>
    <w:rsid w:val="00692DDB"/>
    <w:rsid w:val="00696BAE"/>
    <w:rsid w:val="0069749D"/>
    <w:rsid w:val="006A206B"/>
    <w:rsid w:val="006A418B"/>
    <w:rsid w:val="006A4413"/>
    <w:rsid w:val="006A77C3"/>
    <w:rsid w:val="006B08CB"/>
    <w:rsid w:val="006B2F3D"/>
    <w:rsid w:val="006D656F"/>
    <w:rsid w:val="006D728B"/>
    <w:rsid w:val="006D74F8"/>
    <w:rsid w:val="006E1423"/>
    <w:rsid w:val="006E5CF8"/>
    <w:rsid w:val="006E636D"/>
    <w:rsid w:val="006E6442"/>
    <w:rsid w:val="006E7378"/>
    <w:rsid w:val="006F13D2"/>
    <w:rsid w:val="006F1B91"/>
    <w:rsid w:val="006F4AE8"/>
    <w:rsid w:val="00705397"/>
    <w:rsid w:val="00705884"/>
    <w:rsid w:val="007300BA"/>
    <w:rsid w:val="00732394"/>
    <w:rsid w:val="007379F7"/>
    <w:rsid w:val="00741995"/>
    <w:rsid w:val="0074384E"/>
    <w:rsid w:val="00745F3B"/>
    <w:rsid w:val="00751F68"/>
    <w:rsid w:val="00757574"/>
    <w:rsid w:val="00764FED"/>
    <w:rsid w:val="007859F5"/>
    <w:rsid w:val="0079434C"/>
    <w:rsid w:val="00794621"/>
    <w:rsid w:val="007972D9"/>
    <w:rsid w:val="007A3F60"/>
    <w:rsid w:val="007A6141"/>
    <w:rsid w:val="007B13F4"/>
    <w:rsid w:val="007C2BE7"/>
    <w:rsid w:val="007C4F1C"/>
    <w:rsid w:val="007D0461"/>
    <w:rsid w:val="007D5DE4"/>
    <w:rsid w:val="007F58AB"/>
    <w:rsid w:val="0080114C"/>
    <w:rsid w:val="00801BE5"/>
    <w:rsid w:val="00803E17"/>
    <w:rsid w:val="00807141"/>
    <w:rsid w:val="008111B3"/>
    <w:rsid w:val="00821926"/>
    <w:rsid w:val="00823C2A"/>
    <w:rsid w:val="008267C2"/>
    <w:rsid w:val="0084186E"/>
    <w:rsid w:val="008442F6"/>
    <w:rsid w:val="00844A75"/>
    <w:rsid w:val="00861214"/>
    <w:rsid w:val="008663B0"/>
    <w:rsid w:val="00882469"/>
    <w:rsid w:val="00883250"/>
    <w:rsid w:val="00885760"/>
    <w:rsid w:val="008954B1"/>
    <w:rsid w:val="00896833"/>
    <w:rsid w:val="008A048C"/>
    <w:rsid w:val="008A426E"/>
    <w:rsid w:val="008B7ACA"/>
    <w:rsid w:val="008C18C8"/>
    <w:rsid w:val="008C5DFA"/>
    <w:rsid w:val="008C61DC"/>
    <w:rsid w:val="008D652C"/>
    <w:rsid w:val="008D7647"/>
    <w:rsid w:val="008E2E16"/>
    <w:rsid w:val="008E3CDD"/>
    <w:rsid w:val="008F068F"/>
    <w:rsid w:val="008F33EA"/>
    <w:rsid w:val="00901AAA"/>
    <w:rsid w:val="00906F22"/>
    <w:rsid w:val="00915FCE"/>
    <w:rsid w:val="0092037F"/>
    <w:rsid w:val="00921276"/>
    <w:rsid w:val="00921A9C"/>
    <w:rsid w:val="00926064"/>
    <w:rsid w:val="009328EA"/>
    <w:rsid w:val="00933D3C"/>
    <w:rsid w:val="00936483"/>
    <w:rsid w:val="00964AE4"/>
    <w:rsid w:val="00965849"/>
    <w:rsid w:val="00966BFB"/>
    <w:rsid w:val="009756E2"/>
    <w:rsid w:val="00975941"/>
    <w:rsid w:val="0098484A"/>
    <w:rsid w:val="00986B38"/>
    <w:rsid w:val="00986E4C"/>
    <w:rsid w:val="009873B9"/>
    <w:rsid w:val="00997573"/>
    <w:rsid w:val="009A1A7D"/>
    <w:rsid w:val="009A28E3"/>
    <w:rsid w:val="009A60E7"/>
    <w:rsid w:val="009B36A8"/>
    <w:rsid w:val="009B6AF9"/>
    <w:rsid w:val="009C0388"/>
    <w:rsid w:val="009C49C7"/>
    <w:rsid w:val="009D049F"/>
    <w:rsid w:val="009E6EC3"/>
    <w:rsid w:val="009E71ED"/>
    <w:rsid w:val="009F27BB"/>
    <w:rsid w:val="00A10816"/>
    <w:rsid w:val="00A12920"/>
    <w:rsid w:val="00A176A7"/>
    <w:rsid w:val="00A23C38"/>
    <w:rsid w:val="00A31F2A"/>
    <w:rsid w:val="00A34A1E"/>
    <w:rsid w:val="00A40D36"/>
    <w:rsid w:val="00A44143"/>
    <w:rsid w:val="00A4545B"/>
    <w:rsid w:val="00A45945"/>
    <w:rsid w:val="00A56DE4"/>
    <w:rsid w:val="00A60B1A"/>
    <w:rsid w:val="00A61FCB"/>
    <w:rsid w:val="00A67F1A"/>
    <w:rsid w:val="00A73F85"/>
    <w:rsid w:val="00A84700"/>
    <w:rsid w:val="00A856C2"/>
    <w:rsid w:val="00A95900"/>
    <w:rsid w:val="00AA0F56"/>
    <w:rsid w:val="00AA4AAF"/>
    <w:rsid w:val="00AC07E3"/>
    <w:rsid w:val="00AD7264"/>
    <w:rsid w:val="00AE48E4"/>
    <w:rsid w:val="00AF16AC"/>
    <w:rsid w:val="00AF370A"/>
    <w:rsid w:val="00AF4F9A"/>
    <w:rsid w:val="00B044C5"/>
    <w:rsid w:val="00B074DE"/>
    <w:rsid w:val="00B133A1"/>
    <w:rsid w:val="00B20B04"/>
    <w:rsid w:val="00B2227E"/>
    <w:rsid w:val="00B418B0"/>
    <w:rsid w:val="00B425F2"/>
    <w:rsid w:val="00B42952"/>
    <w:rsid w:val="00B45B8A"/>
    <w:rsid w:val="00B46D2B"/>
    <w:rsid w:val="00B50448"/>
    <w:rsid w:val="00B51359"/>
    <w:rsid w:val="00B543AE"/>
    <w:rsid w:val="00B63626"/>
    <w:rsid w:val="00B65479"/>
    <w:rsid w:val="00B654F1"/>
    <w:rsid w:val="00B75C9E"/>
    <w:rsid w:val="00B763BC"/>
    <w:rsid w:val="00B80AC3"/>
    <w:rsid w:val="00B82D8C"/>
    <w:rsid w:val="00B8349E"/>
    <w:rsid w:val="00B85285"/>
    <w:rsid w:val="00B925D6"/>
    <w:rsid w:val="00B927AA"/>
    <w:rsid w:val="00BA3D28"/>
    <w:rsid w:val="00BB22B2"/>
    <w:rsid w:val="00BB3A2E"/>
    <w:rsid w:val="00BC0604"/>
    <w:rsid w:val="00BD4E0D"/>
    <w:rsid w:val="00BD6C25"/>
    <w:rsid w:val="00BF10B5"/>
    <w:rsid w:val="00BF23A0"/>
    <w:rsid w:val="00C00B8C"/>
    <w:rsid w:val="00C0643C"/>
    <w:rsid w:val="00C11908"/>
    <w:rsid w:val="00C14544"/>
    <w:rsid w:val="00C271AF"/>
    <w:rsid w:val="00C356D6"/>
    <w:rsid w:val="00C5104F"/>
    <w:rsid w:val="00C52B7E"/>
    <w:rsid w:val="00C53DE1"/>
    <w:rsid w:val="00C54B3B"/>
    <w:rsid w:val="00C67704"/>
    <w:rsid w:val="00C71015"/>
    <w:rsid w:val="00C71D37"/>
    <w:rsid w:val="00C73DDC"/>
    <w:rsid w:val="00C76691"/>
    <w:rsid w:val="00C810DB"/>
    <w:rsid w:val="00C8216F"/>
    <w:rsid w:val="00C82ACA"/>
    <w:rsid w:val="00C92068"/>
    <w:rsid w:val="00C975C2"/>
    <w:rsid w:val="00C97F38"/>
    <w:rsid w:val="00CA0077"/>
    <w:rsid w:val="00CB4ED2"/>
    <w:rsid w:val="00CB70DC"/>
    <w:rsid w:val="00CC0482"/>
    <w:rsid w:val="00CC0AFF"/>
    <w:rsid w:val="00CC36FE"/>
    <w:rsid w:val="00CC37DC"/>
    <w:rsid w:val="00CC483B"/>
    <w:rsid w:val="00CC656B"/>
    <w:rsid w:val="00CC6AC4"/>
    <w:rsid w:val="00CC6E89"/>
    <w:rsid w:val="00CC789E"/>
    <w:rsid w:val="00CD2BCB"/>
    <w:rsid w:val="00CF0DB1"/>
    <w:rsid w:val="00CF7A05"/>
    <w:rsid w:val="00D03B5A"/>
    <w:rsid w:val="00D03D7E"/>
    <w:rsid w:val="00D05A1F"/>
    <w:rsid w:val="00D11410"/>
    <w:rsid w:val="00D134AF"/>
    <w:rsid w:val="00D2056D"/>
    <w:rsid w:val="00D22B6D"/>
    <w:rsid w:val="00D41C80"/>
    <w:rsid w:val="00D4560C"/>
    <w:rsid w:val="00D4683C"/>
    <w:rsid w:val="00D67C8D"/>
    <w:rsid w:val="00D714A6"/>
    <w:rsid w:val="00D73487"/>
    <w:rsid w:val="00D855EF"/>
    <w:rsid w:val="00D87AD2"/>
    <w:rsid w:val="00DA3677"/>
    <w:rsid w:val="00DA5CA7"/>
    <w:rsid w:val="00DA771E"/>
    <w:rsid w:val="00DB0DE4"/>
    <w:rsid w:val="00DB3911"/>
    <w:rsid w:val="00DC0FD8"/>
    <w:rsid w:val="00DC468C"/>
    <w:rsid w:val="00DD5E59"/>
    <w:rsid w:val="00DE369A"/>
    <w:rsid w:val="00DF5EA2"/>
    <w:rsid w:val="00E12453"/>
    <w:rsid w:val="00E13434"/>
    <w:rsid w:val="00E144F3"/>
    <w:rsid w:val="00E170FD"/>
    <w:rsid w:val="00E24CD5"/>
    <w:rsid w:val="00E350FA"/>
    <w:rsid w:val="00E3666F"/>
    <w:rsid w:val="00E41D5F"/>
    <w:rsid w:val="00E43DD4"/>
    <w:rsid w:val="00E4520F"/>
    <w:rsid w:val="00E459AC"/>
    <w:rsid w:val="00E50E91"/>
    <w:rsid w:val="00E57374"/>
    <w:rsid w:val="00E57F88"/>
    <w:rsid w:val="00E711E3"/>
    <w:rsid w:val="00EA43FF"/>
    <w:rsid w:val="00EB07A2"/>
    <w:rsid w:val="00EB407B"/>
    <w:rsid w:val="00EC1A7F"/>
    <w:rsid w:val="00EC3CCF"/>
    <w:rsid w:val="00EC4FCD"/>
    <w:rsid w:val="00EC6F18"/>
    <w:rsid w:val="00ED3323"/>
    <w:rsid w:val="00EE345B"/>
    <w:rsid w:val="00EE577A"/>
    <w:rsid w:val="00EF0D40"/>
    <w:rsid w:val="00EF7712"/>
    <w:rsid w:val="00F00AC1"/>
    <w:rsid w:val="00F07C77"/>
    <w:rsid w:val="00F07C88"/>
    <w:rsid w:val="00F24C0B"/>
    <w:rsid w:val="00F32263"/>
    <w:rsid w:val="00F32FBC"/>
    <w:rsid w:val="00F34851"/>
    <w:rsid w:val="00F41D75"/>
    <w:rsid w:val="00F42538"/>
    <w:rsid w:val="00F57314"/>
    <w:rsid w:val="00F60243"/>
    <w:rsid w:val="00F856FD"/>
    <w:rsid w:val="00F864D2"/>
    <w:rsid w:val="00F92428"/>
    <w:rsid w:val="00F924AD"/>
    <w:rsid w:val="00F96011"/>
    <w:rsid w:val="00FA1BD8"/>
    <w:rsid w:val="00FB03E4"/>
    <w:rsid w:val="00FB4F83"/>
    <w:rsid w:val="00FC06BB"/>
    <w:rsid w:val="00FC4854"/>
    <w:rsid w:val="00FC5BBC"/>
    <w:rsid w:val="00FD6FAF"/>
    <w:rsid w:val="00FE7B20"/>
    <w:rsid w:val="00FF5430"/>
    <w:rsid w:val="00FF77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B088BD"/>
  <w15:docId w15:val="{C7FDBFCB-3BF7-4BE3-B72C-D86EC3702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33CBB"/>
    <w:rPr>
      <w:sz w:val="22"/>
      <w:szCs w:val="22"/>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rsid w:val="00633CBB"/>
    <w:pPr>
      <w:widowControl w:val="0"/>
      <w:adjustRightInd w:val="0"/>
      <w:spacing w:line="360" w:lineRule="atLeast"/>
      <w:ind w:firstLine="360"/>
      <w:jc w:val="both"/>
      <w:textAlignment w:val="baseline"/>
    </w:pPr>
    <w:rPr>
      <w:rFonts w:ascii="Times New Roman" w:eastAsia="Times New Roman" w:hAnsi="Times New Roman"/>
      <w:color w:val="000000"/>
      <w:sz w:val="24"/>
      <w:szCs w:val="24"/>
      <w:lang w:val="lt-LT" w:eastAsia="lt-LT"/>
    </w:rPr>
  </w:style>
  <w:style w:type="paragraph" w:customStyle="1" w:styleId="CharCharDiagrama">
    <w:name w:val="Char Char Diagrama"/>
    <w:basedOn w:val="prastasis"/>
    <w:rsid w:val="00633CBB"/>
    <w:pPr>
      <w:widowControl w:val="0"/>
      <w:adjustRightInd w:val="0"/>
      <w:spacing w:after="160" w:line="240" w:lineRule="exact"/>
      <w:jc w:val="both"/>
    </w:pPr>
    <w:rPr>
      <w:rFonts w:ascii="Tahoma" w:eastAsia="Times New Roman" w:hAnsi="Tahoma"/>
      <w:sz w:val="20"/>
      <w:szCs w:val="20"/>
      <w:lang w:val="en-US"/>
    </w:rPr>
  </w:style>
  <w:style w:type="character" w:customStyle="1" w:styleId="smaller1">
    <w:name w:val="smaller1"/>
    <w:rsid w:val="00633CBB"/>
    <w:rPr>
      <w:sz w:val="20"/>
      <w:szCs w:val="20"/>
    </w:rPr>
  </w:style>
  <w:style w:type="paragraph" w:styleId="Pagrindinistekstas2">
    <w:name w:val="Body Text 2"/>
    <w:basedOn w:val="prastasis"/>
    <w:link w:val="Pagrindinistekstas2Diagrama"/>
    <w:rsid w:val="00071976"/>
    <w:pPr>
      <w:autoSpaceDE w:val="0"/>
      <w:autoSpaceDN w:val="0"/>
      <w:adjustRightInd w:val="0"/>
      <w:jc w:val="both"/>
    </w:pPr>
    <w:rPr>
      <w:rFonts w:ascii="Times New Roman" w:eastAsia="Times New Roman" w:hAnsi="Times New Roman"/>
      <w:color w:val="000000"/>
      <w:sz w:val="24"/>
      <w:lang w:val="lt-LT"/>
    </w:rPr>
  </w:style>
  <w:style w:type="character" w:customStyle="1" w:styleId="Pagrindinistekstas2Diagrama">
    <w:name w:val="Pagrindinis tekstas 2 Diagrama"/>
    <w:link w:val="Pagrindinistekstas2"/>
    <w:rsid w:val="00071976"/>
    <w:rPr>
      <w:rFonts w:ascii="Times New Roman" w:eastAsia="Times New Roman" w:hAnsi="Times New Roman"/>
      <w:color w:val="000000"/>
      <w:sz w:val="24"/>
      <w:szCs w:val="22"/>
      <w:lang w:val="lt-LT" w:eastAsia="en-US"/>
    </w:rPr>
  </w:style>
  <w:style w:type="character" w:styleId="Hipersaitas">
    <w:name w:val="Hyperlink"/>
    <w:uiPriority w:val="99"/>
    <w:unhideWhenUsed/>
    <w:rsid w:val="00AD7264"/>
    <w:rPr>
      <w:color w:val="0563C1"/>
      <w:u w:val="single"/>
    </w:rPr>
  </w:style>
  <w:style w:type="table" w:styleId="Lentelstinklelis">
    <w:name w:val="Table Grid"/>
    <w:basedOn w:val="prastojilentel"/>
    <w:uiPriority w:val="39"/>
    <w:rsid w:val="000249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225B8"/>
    <w:pPr>
      <w:spacing w:after="200" w:line="276" w:lineRule="auto"/>
      <w:ind w:left="720"/>
      <w:contextualSpacing/>
    </w:pPr>
    <w:rPr>
      <w:rFonts w:ascii="Times New Roman" w:hAnsi="Times New Roman"/>
      <w:sz w:val="24"/>
      <w:lang w:val="lt-LT"/>
    </w:rPr>
  </w:style>
  <w:style w:type="character" w:customStyle="1" w:styleId="Neapdorotaspaminjimas1">
    <w:name w:val="Neapdorotas paminėjimas1"/>
    <w:uiPriority w:val="99"/>
    <w:semiHidden/>
    <w:unhideWhenUsed/>
    <w:rsid w:val="00DE369A"/>
    <w:rPr>
      <w:color w:val="808080"/>
      <w:shd w:val="clear" w:color="auto" w:fill="E6E6E6"/>
    </w:rPr>
  </w:style>
  <w:style w:type="paragraph" w:styleId="Antrats">
    <w:name w:val="header"/>
    <w:basedOn w:val="prastasis"/>
    <w:link w:val="AntratsDiagrama"/>
    <w:uiPriority w:val="99"/>
    <w:unhideWhenUsed/>
    <w:rsid w:val="002B713D"/>
    <w:pPr>
      <w:tabs>
        <w:tab w:val="center" w:pos="4819"/>
        <w:tab w:val="right" w:pos="9638"/>
      </w:tabs>
    </w:pPr>
  </w:style>
  <w:style w:type="character" w:customStyle="1" w:styleId="AntratsDiagrama">
    <w:name w:val="Antraštės Diagrama"/>
    <w:link w:val="Antrats"/>
    <w:uiPriority w:val="99"/>
    <w:rsid w:val="002B713D"/>
    <w:rPr>
      <w:sz w:val="22"/>
      <w:szCs w:val="22"/>
      <w:lang w:val="en-GB" w:eastAsia="en-US"/>
    </w:rPr>
  </w:style>
  <w:style w:type="paragraph" w:styleId="Porat">
    <w:name w:val="footer"/>
    <w:basedOn w:val="prastasis"/>
    <w:link w:val="PoratDiagrama"/>
    <w:uiPriority w:val="99"/>
    <w:unhideWhenUsed/>
    <w:rsid w:val="002B713D"/>
    <w:pPr>
      <w:tabs>
        <w:tab w:val="center" w:pos="4819"/>
        <w:tab w:val="right" w:pos="9638"/>
      </w:tabs>
    </w:pPr>
  </w:style>
  <w:style w:type="character" w:customStyle="1" w:styleId="PoratDiagrama">
    <w:name w:val="Poraštė Diagrama"/>
    <w:link w:val="Porat"/>
    <w:uiPriority w:val="99"/>
    <w:rsid w:val="002B713D"/>
    <w:rPr>
      <w:sz w:val="22"/>
      <w:szCs w:val="22"/>
      <w:lang w:val="en-GB" w:eastAsia="en-US"/>
    </w:rPr>
  </w:style>
  <w:style w:type="character" w:styleId="Komentaronuoroda">
    <w:name w:val="annotation reference"/>
    <w:uiPriority w:val="99"/>
    <w:semiHidden/>
    <w:unhideWhenUsed/>
    <w:rsid w:val="002D6460"/>
    <w:rPr>
      <w:sz w:val="16"/>
      <w:szCs w:val="16"/>
    </w:rPr>
  </w:style>
  <w:style w:type="paragraph" w:styleId="Komentarotekstas">
    <w:name w:val="annotation text"/>
    <w:basedOn w:val="prastasis"/>
    <w:link w:val="KomentarotekstasDiagrama"/>
    <w:uiPriority w:val="99"/>
    <w:semiHidden/>
    <w:unhideWhenUsed/>
    <w:rsid w:val="002D6460"/>
    <w:rPr>
      <w:sz w:val="20"/>
      <w:szCs w:val="20"/>
    </w:rPr>
  </w:style>
  <w:style w:type="character" w:customStyle="1" w:styleId="KomentarotekstasDiagrama">
    <w:name w:val="Komentaro tekstas Diagrama"/>
    <w:link w:val="Komentarotekstas"/>
    <w:uiPriority w:val="99"/>
    <w:semiHidden/>
    <w:rsid w:val="002D6460"/>
    <w:rPr>
      <w:lang w:val="en-GB" w:eastAsia="en-US"/>
    </w:rPr>
  </w:style>
  <w:style w:type="paragraph" w:styleId="Komentarotema">
    <w:name w:val="annotation subject"/>
    <w:basedOn w:val="Komentarotekstas"/>
    <w:next w:val="Komentarotekstas"/>
    <w:link w:val="KomentarotemaDiagrama"/>
    <w:uiPriority w:val="99"/>
    <w:semiHidden/>
    <w:unhideWhenUsed/>
    <w:rsid w:val="002D6460"/>
    <w:rPr>
      <w:b/>
      <w:bCs/>
    </w:rPr>
  </w:style>
  <w:style w:type="character" w:customStyle="1" w:styleId="KomentarotemaDiagrama">
    <w:name w:val="Komentaro tema Diagrama"/>
    <w:link w:val="Komentarotema"/>
    <w:uiPriority w:val="99"/>
    <w:semiHidden/>
    <w:rsid w:val="002D6460"/>
    <w:rPr>
      <w:b/>
      <w:bCs/>
      <w:lang w:val="en-GB" w:eastAsia="en-US"/>
    </w:rPr>
  </w:style>
  <w:style w:type="paragraph" w:styleId="Debesliotekstas">
    <w:name w:val="Balloon Text"/>
    <w:basedOn w:val="prastasis"/>
    <w:link w:val="DebesliotekstasDiagrama"/>
    <w:uiPriority w:val="99"/>
    <w:semiHidden/>
    <w:unhideWhenUsed/>
    <w:rsid w:val="002D6460"/>
    <w:rPr>
      <w:rFonts w:ascii="Segoe UI" w:hAnsi="Segoe UI" w:cs="Segoe UI"/>
      <w:sz w:val="18"/>
      <w:szCs w:val="18"/>
    </w:rPr>
  </w:style>
  <w:style w:type="character" w:customStyle="1" w:styleId="DebesliotekstasDiagrama">
    <w:name w:val="Debesėlio tekstas Diagrama"/>
    <w:link w:val="Debesliotekstas"/>
    <w:uiPriority w:val="99"/>
    <w:semiHidden/>
    <w:rsid w:val="002D6460"/>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7481731">
      <w:bodyDiv w:val="1"/>
      <w:marLeft w:val="0"/>
      <w:marRight w:val="0"/>
      <w:marTop w:val="0"/>
      <w:marBottom w:val="0"/>
      <w:divBdr>
        <w:top w:val="none" w:sz="0" w:space="0" w:color="auto"/>
        <w:left w:val="none" w:sz="0" w:space="0" w:color="auto"/>
        <w:bottom w:val="none" w:sz="0" w:space="0" w:color="auto"/>
        <w:right w:val="none" w:sz="0" w:space="0" w:color="auto"/>
      </w:divBdr>
    </w:div>
    <w:div w:id="549196520">
      <w:bodyDiv w:val="1"/>
      <w:marLeft w:val="0"/>
      <w:marRight w:val="0"/>
      <w:marTop w:val="0"/>
      <w:marBottom w:val="0"/>
      <w:divBdr>
        <w:top w:val="none" w:sz="0" w:space="0" w:color="auto"/>
        <w:left w:val="none" w:sz="0" w:space="0" w:color="auto"/>
        <w:bottom w:val="none" w:sz="0" w:space="0" w:color="auto"/>
        <w:right w:val="none" w:sz="0" w:space="0" w:color="auto"/>
      </w:divBdr>
    </w:div>
    <w:div w:id="922690597">
      <w:bodyDiv w:val="1"/>
      <w:marLeft w:val="0"/>
      <w:marRight w:val="0"/>
      <w:marTop w:val="0"/>
      <w:marBottom w:val="0"/>
      <w:divBdr>
        <w:top w:val="none" w:sz="0" w:space="0" w:color="auto"/>
        <w:left w:val="none" w:sz="0" w:space="0" w:color="auto"/>
        <w:bottom w:val="none" w:sz="0" w:space="0" w:color="auto"/>
        <w:right w:val="none" w:sz="0" w:space="0" w:color="auto"/>
      </w:divBdr>
    </w:div>
    <w:div w:id="1274241959">
      <w:bodyDiv w:val="1"/>
      <w:marLeft w:val="0"/>
      <w:marRight w:val="0"/>
      <w:marTop w:val="0"/>
      <w:marBottom w:val="0"/>
      <w:divBdr>
        <w:top w:val="none" w:sz="0" w:space="0" w:color="auto"/>
        <w:left w:val="none" w:sz="0" w:space="0" w:color="auto"/>
        <w:bottom w:val="none" w:sz="0" w:space="0" w:color="auto"/>
        <w:right w:val="none" w:sz="0" w:space="0" w:color="auto"/>
      </w:divBdr>
    </w:div>
    <w:div w:id="1337003828">
      <w:bodyDiv w:val="1"/>
      <w:marLeft w:val="0"/>
      <w:marRight w:val="0"/>
      <w:marTop w:val="0"/>
      <w:marBottom w:val="0"/>
      <w:divBdr>
        <w:top w:val="none" w:sz="0" w:space="0" w:color="auto"/>
        <w:left w:val="none" w:sz="0" w:space="0" w:color="auto"/>
        <w:bottom w:val="none" w:sz="0" w:space="0" w:color="auto"/>
        <w:right w:val="none" w:sz="0" w:space="0" w:color="auto"/>
      </w:divBdr>
    </w:div>
    <w:div w:id="1372803011">
      <w:bodyDiv w:val="1"/>
      <w:marLeft w:val="0"/>
      <w:marRight w:val="0"/>
      <w:marTop w:val="0"/>
      <w:marBottom w:val="0"/>
      <w:divBdr>
        <w:top w:val="none" w:sz="0" w:space="0" w:color="auto"/>
        <w:left w:val="none" w:sz="0" w:space="0" w:color="auto"/>
        <w:bottom w:val="none" w:sz="0" w:space="0" w:color="auto"/>
        <w:right w:val="none" w:sz="0" w:space="0" w:color="auto"/>
      </w:divBdr>
    </w:div>
    <w:div w:id="1512253847">
      <w:bodyDiv w:val="1"/>
      <w:marLeft w:val="0"/>
      <w:marRight w:val="0"/>
      <w:marTop w:val="0"/>
      <w:marBottom w:val="0"/>
      <w:divBdr>
        <w:top w:val="none" w:sz="0" w:space="0" w:color="auto"/>
        <w:left w:val="none" w:sz="0" w:space="0" w:color="auto"/>
        <w:bottom w:val="none" w:sz="0" w:space="0" w:color="auto"/>
        <w:right w:val="none" w:sz="0" w:space="0" w:color="auto"/>
      </w:divBdr>
      <w:divsChild>
        <w:div w:id="532157110">
          <w:marLeft w:val="0"/>
          <w:marRight w:val="0"/>
          <w:marTop w:val="0"/>
          <w:marBottom w:val="0"/>
          <w:divBdr>
            <w:top w:val="none" w:sz="0" w:space="0" w:color="auto"/>
            <w:left w:val="none" w:sz="0" w:space="0" w:color="auto"/>
            <w:bottom w:val="none" w:sz="0" w:space="0" w:color="auto"/>
            <w:right w:val="none" w:sz="0" w:space="0" w:color="auto"/>
          </w:divBdr>
          <w:divsChild>
            <w:div w:id="1040319222">
              <w:marLeft w:val="0"/>
              <w:marRight w:val="0"/>
              <w:marTop w:val="0"/>
              <w:marBottom w:val="150"/>
              <w:divBdr>
                <w:top w:val="single" w:sz="6" w:space="0" w:color="C6C6C6"/>
                <w:left w:val="single" w:sz="6" w:space="0" w:color="C6C6C6"/>
                <w:bottom w:val="single" w:sz="6" w:space="0" w:color="C6C6C6"/>
                <w:right w:val="single" w:sz="6" w:space="0" w:color="C6C6C6"/>
              </w:divBdr>
              <w:divsChild>
                <w:div w:id="756171325">
                  <w:marLeft w:val="0"/>
                  <w:marRight w:val="0"/>
                  <w:marTop w:val="0"/>
                  <w:marBottom w:val="0"/>
                  <w:divBdr>
                    <w:top w:val="none" w:sz="0" w:space="0" w:color="auto"/>
                    <w:left w:val="none" w:sz="0" w:space="0" w:color="auto"/>
                    <w:bottom w:val="none" w:sz="0" w:space="0" w:color="auto"/>
                    <w:right w:val="none" w:sz="0" w:space="0" w:color="auto"/>
                  </w:divBdr>
                  <w:divsChild>
                    <w:div w:id="43070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kreting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abginrat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C25FFE-30CF-46E4-A068-FE991A366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7036</Words>
  <Characters>4011</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Rasa Vasarele</cp:lastModifiedBy>
  <cp:revision>10</cp:revision>
  <cp:lastPrinted>2014-11-14T09:05:00Z</cp:lastPrinted>
  <dcterms:created xsi:type="dcterms:W3CDTF">2024-08-28T13:25:00Z</dcterms:created>
  <dcterms:modified xsi:type="dcterms:W3CDTF">2024-08-29T06:56:00Z</dcterms:modified>
</cp:coreProperties>
</file>