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44BED" w14:textId="00602086" w:rsidR="00C82A77" w:rsidRDefault="00C82A77" w:rsidP="00FE5914">
      <w:pPr>
        <w:spacing w:after="0"/>
        <w:rPr>
          <w:b/>
          <w:color w:val="000000"/>
          <w:sz w:val="22"/>
        </w:rPr>
      </w:pPr>
    </w:p>
    <w:p w14:paraId="6C04400F" w14:textId="71131179" w:rsidR="004A3AC1" w:rsidRPr="004A3AC1" w:rsidRDefault="004A3AC1" w:rsidP="00FE5914">
      <w:pPr>
        <w:jc w:val="center"/>
        <w:rPr>
          <w:b/>
          <w:color w:val="000000" w:themeColor="text1"/>
        </w:rPr>
      </w:pPr>
      <w:r w:rsidRPr="005C2F8C">
        <w:rPr>
          <w:b/>
          <w:color w:val="000000" w:themeColor="text1"/>
        </w:rPr>
        <w:t>VANDENS APSKAITOS PRIETAISŲ PIRKIMO – PARDAVIMO SUTARTIS</w:t>
      </w:r>
      <w:r w:rsidR="008E0B7D">
        <w:rPr>
          <w:b/>
          <w:color w:val="000000" w:themeColor="text1"/>
        </w:rPr>
        <w:t xml:space="preserve"> NR.</w:t>
      </w:r>
      <w:r w:rsidR="00FE5914">
        <w:rPr>
          <w:b/>
          <w:color w:val="000000" w:themeColor="text1"/>
        </w:rPr>
        <w:t xml:space="preserve"> PAPS-</w:t>
      </w:r>
    </w:p>
    <w:p w14:paraId="60A97493" w14:textId="09733262" w:rsidR="004A3AC1" w:rsidRPr="005A4E90" w:rsidRDefault="004A3AC1" w:rsidP="004A3AC1">
      <w:pPr>
        <w:jc w:val="center"/>
        <w:rPr>
          <w:color w:val="000000" w:themeColor="text1"/>
          <w:sz w:val="22"/>
        </w:rPr>
      </w:pPr>
      <w:r w:rsidRPr="005A4E90">
        <w:rPr>
          <w:color w:val="000000" w:themeColor="text1"/>
          <w:sz w:val="22"/>
        </w:rPr>
        <w:t>202</w:t>
      </w:r>
      <w:r w:rsidR="008E0B7D">
        <w:rPr>
          <w:color w:val="000000" w:themeColor="text1"/>
          <w:sz w:val="22"/>
        </w:rPr>
        <w:t>4</w:t>
      </w:r>
      <w:r w:rsidRPr="005A4E90">
        <w:rPr>
          <w:color w:val="000000" w:themeColor="text1"/>
          <w:sz w:val="22"/>
        </w:rPr>
        <w:t>-</w:t>
      </w:r>
      <w:r w:rsidR="00FE5914">
        <w:rPr>
          <w:color w:val="000000" w:themeColor="text1"/>
          <w:sz w:val="22"/>
        </w:rPr>
        <w:t>06</w:t>
      </w:r>
      <w:r w:rsidRPr="005A4E90">
        <w:rPr>
          <w:color w:val="000000" w:themeColor="text1"/>
          <w:sz w:val="22"/>
        </w:rPr>
        <w:t>-  d., Giraitė, Kauno raj.</w:t>
      </w:r>
    </w:p>
    <w:p w14:paraId="5FEA1E44" w14:textId="77777777" w:rsidR="004A3AC1" w:rsidRPr="005A4E90" w:rsidRDefault="004A3AC1" w:rsidP="004A3AC1">
      <w:pPr>
        <w:ind w:right="-1544"/>
        <w:jc w:val="center"/>
        <w:rPr>
          <w:b/>
          <w:color w:val="000000" w:themeColor="text1"/>
          <w:sz w:val="22"/>
        </w:rPr>
      </w:pPr>
    </w:p>
    <w:p w14:paraId="68C53462" w14:textId="77777777" w:rsidR="00C95083" w:rsidRPr="005A4E90" w:rsidRDefault="00C95083" w:rsidP="00C95083">
      <w:pPr>
        <w:spacing w:after="0"/>
        <w:ind w:right="16"/>
        <w:jc w:val="both"/>
        <w:rPr>
          <w:color w:val="000000" w:themeColor="text1"/>
          <w:sz w:val="22"/>
        </w:rPr>
      </w:pPr>
      <w:bookmarkStart w:id="0" w:name="_Hlk65480192"/>
      <w:r w:rsidRPr="005A4E90">
        <w:rPr>
          <w:b/>
          <w:bCs/>
          <w:color w:val="000000" w:themeColor="text1"/>
          <w:sz w:val="22"/>
        </w:rPr>
        <w:t>UAB „Giraitės vandenys“</w:t>
      </w:r>
      <w:r w:rsidRPr="005A4E90">
        <w:rPr>
          <w:color w:val="000000" w:themeColor="text1"/>
          <w:sz w:val="22"/>
        </w:rPr>
        <w:t xml:space="preserve">, juridinio asmens kodas 159702357, buveinės adresas Topolių g. 5, Giraitė 54310, PVM mokėtojo kodas  LT597023515, atstovaujama direktoriaus Andriaus Dzevyžio, veikiančio pagal </w:t>
      </w:r>
      <w:bookmarkEnd w:id="0"/>
      <w:r w:rsidRPr="005A4E90">
        <w:rPr>
          <w:color w:val="000000" w:themeColor="text1"/>
          <w:sz w:val="22"/>
        </w:rPr>
        <w:t xml:space="preserve">bendrovės įstatus (toliau – </w:t>
      </w:r>
      <w:r w:rsidRPr="005A4E90">
        <w:rPr>
          <w:b/>
          <w:bCs/>
          <w:color w:val="000000" w:themeColor="text1"/>
          <w:sz w:val="22"/>
        </w:rPr>
        <w:t>Užsakovas</w:t>
      </w:r>
      <w:r w:rsidRPr="005A4E90">
        <w:rPr>
          <w:color w:val="000000" w:themeColor="text1"/>
          <w:sz w:val="22"/>
        </w:rPr>
        <w:t>), ir</w:t>
      </w:r>
    </w:p>
    <w:p w14:paraId="70778E2E" w14:textId="3DCE1EC6" w:rsidR="00C95083" w:rsidRPr="009F11DC" w:rsidRDefault="00353BDC" w:rsidP="009F11DC">
      <w:pPr>
        <w:tabs>
          <w:tab w:val="left" w:pos="4560"/>
        </w:tabs>
        <w:spacing w:after="0"/>
        <w:jc w:val="both"/>
        <w:rPr>
          <w:color w:val="000000" w:themeColor="text1"/>
          <w:sz w:val="22"/>
        </w:rPr>
      </w:pPr>
      <w:r>
        <w:rPr>
          <w:b/>
          <w:bCs/>
          <w:color w:val="000000" w:themeColor="text1"/>
          <w:sz w:val="22"/>
        </w:rPr>
        <w:t>UAB ,,Kesko Senukai Lithuania“</w:t>
      </w:r>
      <w:r w:rsidR="00C95083" w:rsidRPr="005A4E90">
        <w:rPr>
          <w:b/>
          <w:bCs/>
          <w:color w:val="000000" w:themeColor="text1"/>
          <w:sz w:val="22"/>
        </w:rPr>
        <w:t>,</w:t>
      </w:r>
      <w:r w:rsidR="00C95083" w:rsidRPr="005A4E90">
        <w:rPr>
          <w:color w:val="000000" w:themeColor="text1"/>
          <w:sz w:val="22"/>
        </w:rPr>
        <w:t xml:space="preserve"> juridinio asmens kodas </w:t>
      </w:r>
      <w:r w:rsidRPr="00353BDC">
        <w:rPr>
          <w:color w:val="000000" w:themeColor="text1"/>
          <w:sz w:val="22"/>
        </w:rPr>
        <w:t>234376520</w:t>
      </w:r>
      <w:r w:rsidR="00C95083" w:rsidRPr="005A4E90">
        <w:rPr>
          <w:color w:val="000000" w:themeColor="text1"/>
          <w:sz w:val="22"/>
        </w:rPr>
        <w:t xml:space="preserve">, kurio registruota buveinė yra </w:t>
      </w:r>
      <w:r w:rsidRPr="00353BDC">
        <w:rPr>
          <w:color w:val="000000" w:themeColor="text1"/>
          <w:sz w:val="22"/>
        </w:rPr>
        <w:t>Islandijos pl. 32 B, 51500 Kaunas</w:t>
      </w:r>
      <w:r w:rsidR="00C95083" w:rsidRPr="005A4E90">
        <w:rPr>
          <w:color w:val="000000" w:themeColor="text1"/>
          <w:sz w:val="22"/>
        </w:rPr>
        <w:t xml:space="preserve">, duomenys apie įmonę kaupiami ir saugomi Lietuvos Respublikos juridinių asmenų registre, atstovaujama </w:t>
      </w:r>
      <w:r w:rsidR="009F11DC">
        <w:rPr>
          <w:color w:val="000000" w:themeColor="text1"/>
          <w:sz w:val="22"/>
        </w:rPr>
        <w:t>v</w:t>
      </w:r>
      <w:r w:rsidR="009F11DC">
        <w:rPr>
          <w:color w:val="000000" w:themeColor="text1"/>
          <w:sz w:val="22"/>
        </w:rPr>
        <w:t>yresnysi</w:t>
      </w:r>
      <w:r w:rsidR="009F11DC">
        <w:rPr>
          <w:color w:val="000000" w:themeColor="text1"/>
          <w:sz w:val="22"/>
        </w:rPr>
        <w:t>ojo</w:t>
      </w:r>
      <w:r w:rsidR="009F11DC">
        <w:rPr>
          <w:color w:val="000000" w:themeColor="text1"/>
          <w:sz w:val="22"/>
        </w:rPr>
        <w:t xml:space="preserve"> viešųjų konkursų specialist</w:t>
      </w:r>
      <w:r w:rsidR="009F11DC">
        <w:rPr>
          <w:color w:val="000000" w:themeColor="text1"/>
          <w:sz w:val="22"/>
        </w:rPr>
        <w:t xml:space="preserve">o </w:t>
      </w:r>
      <w:r>
        <w:rPr>
          <w:color w:val="000000" w:themeColor="text1"/>
          <w:sz w:val="22"/>
        </w:rPr>
        <w:t>Igno Guralijos, veikiančio</w:t>
      </w:r>
      <w:r w:rsidR="00C95083" w:rsidRPr="005A4E90">
        <w:rPr>
          <w:color w:val="000000" w:themeColor="text1"/>
          <w:sz w:val="22"/>
        </w:rPr>
        <w:t xml:space="preserve"> pagal </w:t>
      </w:r>
      <w:r>
        <w:rPr>
          <w:color w:val="000000" w:themeColor="text1"/>
          <w:sz w:val="22"/>
        </w:rPr>
        <w:t>įgaliojimą IG-23-452</w:t>
      </w:r>
      <w:r w:rsidR="00C95083" w:rsidRPr="005A4E90">
        <w:rPr>
          <w:color w:val="000000" w:themeColor="text1"/>
          <w:sz w:val="22"/>
        </w:rPr>
        <w:t xml:space="preserve"> (toliau – </w:t>
      </w:r>
      <w:r w:rsidR="00C95083">
        <w:rPr>
          <w:b/>
          <w:bCs/>
          <w:color w:val="000000" w:themeColor="text1"/>
          <w:sz w:val="22"/>
        </w:rPr>
        <w:t>Tiekėjas</w:t>
      </w:r>
      <w:r w:rsidR="00C95083" w:rsidRPr="005A4E90">
        <w:rPr>
          <w:color w:val="000000" w:themeColor="text1"/>
          <w:sz w:val="22"/>
        </w:rPr>
        <w:t xml:space="preserve">), </w:t>
      </w:r>
      <w:r w:rsidR="00C95083" w:rsidRPr="005A4E90">
        <w:rPr>
          <w:color w:val="000000" w:themeColor="text1"/>
          <w:spacing w:val="-8"/>
          <w:sz w:val="22"/>
        </w:rPr>
        <w:t>toliau kartu šioje sutartyje vadinami „</w:t>
      </w:r>
      <w:r w:rsidR="00C95083" w:rsidRPr="005A4E90">
        <w:rPr>
          <w:b/>
          <w:bCs/>
          <w:color w:val="000000" w:themeColor="text1"/>
          <w:spacing w:val="-8"/>
          <w:sz w:val="22"/>
        </w:rPr>
        <w:t>Šalimis</w:t>
      </w:r>
      <w:r w:rsidR="00C95083" w:rsidRPr="005A4E90">
        <w:rPr>
          <w:color w:val="000000" w:themeColor="text1"/>
          <w:spacing w:val="-8"/>
          <w:sz w:val="22"/>
        </w:rPr>
        <w:t>“, o kiekvienas atskirai – „</w:t>
      </w:r>
      <w:r w:rsidR="00C95083" w:rsidRPr="005A4E90">
        <w:rPr>
          <w:b/>
          <w:bCs/>
          <w:color w:val="000000" w:themeColor="text1"/>
          <w:spacing w:val="-8"/>
          <w:sz w:val="22"/>
        </w:rPr>
        <w:t>Šalimi</w:t>
      </w:r>
      <w:r w:rsidR="00C95083" w:rsidRPr="005A4E90">
        <w:rPr>
          <w:color w:val="000000" w:themeColor="text1"/>
          <w:spacing w:val="-8"/>
          <w:sz w:val="22"/>
        </w:rPr>
        <w:t>“,</w:t>
      </w:r>
    </w:p>
    <w:p w14:paraId="69E7A9E4" w14:textId="77777777" w:rsidR="00C95083" w:rsidRDefault="00C95083" w:rsidP="00C95083">
      <w:pPr>
        <w:pStyle w:val="Body2"/>
        <w:spacing w:after="0" w:line="276" w:lineRule="auto"/>
        <w:rPr>
          <w:rFonts w:cs="Times New Roman"/>
          <w:color w:val="000000" w:themeColor="text1"/>
        </w:rPr>
      </w:pPr>
    </w:p>
    <w:p w14:paraId="776D6F49" w14:textId="019D6DEF" w:rsidR="00C95083" w:rsidRDefault="00C95083" w:rsidP="00C95083">
      <w:pPr>
        <w:pStyle w:val="Body2"/>
        <w:spacing w:after="0" w:line="276" w:lineRule="auto"/>
        <w:rPr>
          <w:rFonts w:cs="Times New Roman"/>
          <w:color w:val="000000" w:themeColor="text1"/>
        </w:rPr>
      </w:pPr>
      <w:r w:rsidRPr="005A4E90">
        <w:rPr>
          <w:rFonts w:cs="Times New Roman"/>
          <w:color w:val="000000" w:themeColor="text1"/>
        </w:rPr>
        <w:t xml:space="preserve">sudarė šią </w:t>
      </w:r>
      <w:r w:rsidR="00255675">
        <w:rPr>
          <w:rFonts w:cs="Times New Roman"/>
          <w:color w:val="000000" w:themeColor="text1"/>
        </w:rPr>
        <w:t>prekių</w:t>
      </w:r>
      <w:r>
        <w:rPr>
          <w:rFonts w:cs="Times New Roman"/>
          <w:color w:val="000000" w:themeColor="text1"/>
        </w:rPr>
        <w:t xml:space="preserve"> </w:t>
      </w:r>
      <w:r w:rsidRPr="005A4E90">
        <w:rPr>
          <w:rFonts w:cs="Times New Roman"/>
          <w:color w:val="000000" w:themeColor="text1"/>
        </w:rPr>
        <w:t>sutartį, toliau vadinamą „</w:t>
      </w:r>
      <w:r w:rsidRPr="005A4E90">
        <w:rPr>
          <w:rFonts w:cs="Times New Roman"/>
          <w:b/>
          <w:bCs/>
          <w:color w:val="000000" w:themeColor="text1"/>
        </w:rPr>
        <w:t>Sutartimi</w:t>
      </w:r>
      <w:r w:rsidRPr="005A4E90">
        <w:rPr>
          <w:rFonts w:cs="Times New Roman"/>
          <w:color w:val="000000" w:themeColor="text1"/>
        </w:rPr>
        <w:t xml:space="preserve">“, </w:t>
      </w:r>
      <w:bookmarkStart w:id="1" w:name="_Hlk65758626"/>
      <w:r w:rsidRPr="005A4E90">
        <w:rPr>
          <w:rFonts w:cs="Times New Roman"/>
          <w:color w:val="000000" w:themeColor="text1"/>
        </w:rPr>
        <w:t xml:space="preserve">vadovaujantis </w:t>
      </w:r>
      <w:r w:rsidRPr="00C95083">
        <w:rPr>
          <w:i/>
          <w:iCs/>
          <w:color w:val="000000" w:themeColor="text1"/>
        </w:rPr>
        <w:t>,,Vandens apskaitos prietaisų pirkimas”</w:t>
      </w:r>
      <w:r w:rsidRPr="005C2F8C">
        <w:rPr>
          <w:color w:val="000000" w:themeColor="text1"/>
        </w:rPr>
        <w:t xml:space="preserve"> </w:t>
      </w:r>
      <w:r w:rsidRPr="005A4E90">
        <w:rPr>
          <w:rFonts w:eastAsia="Times New Roman" w:cs="Times New Roman"/>
          <w:iCs/>
          <w:color w:val="000000" w:themeColor="text1"/>
          <w:bdr w:val="none" w:sz="0" w:space="0" w:color="auto"/>
          <w:lang w:eastAsia="en-US"/>
        </w:rPr>
        <w:t xml:space="preserve"> vykdomo</w:t>
      </w:r>
      <w:r w:rsidRPr="005A4E90">
        <w:rPr>
          <w:rFonts w:eastAsia="Times New Roman" w:cs="Times New Roman"/>
          <w:i/>
          <w:color w:val="000000" w:themeColor="text1"/>
          <w:bdr w:val="none" w:sz="0" w:space="0" w:color="auto"/>
          <w:lang w:eastAsia="en-US"/>
        </w:rPr>
        <w:t xml:space="preserve"> </w:t>
      </w:r>
      <w:r>
        <w:rPr>
          <w:rFonts w:eastAsia="Times New Roman" w:cs="Times New Roman"/>
          <w:iCs/>
          <w:color w:val="000000" w:themeColor="text1"/>
          <w:bdr w:val="none" w:sz="0" w:space="0" w:color="auto"/>
          <w:lang w:eastAsia="en-US"/>
        </w:rPr>
        <w:t xml:space="preserve">atviro konkurso (supaprastinto) </w:t>
      </w:r>
      <w:r w:rsidRPr="005A4E90">
        <w:rPr>
          <w:rFonts w:eastAsia="Times New Roman" w:cs="Times New Roman"/>
          <w:iCs/>
          <w:color w:val="000000" w:themeColor="text1"/>
          <w:bdr w:val="none" w:sz="0" w:space="0" w:color="auto"/>
          <w:lang w:eastAsia="en-US"/>
        </w:rPr>
        <w:t>būdu</w:t>
      </w:r>
      <w:r w:rsidRPr="005A4E90">
        <w:rPr>
          <w:rFonts w:eastAsia="Times New Roman" w:cs="Times New Roman"/>
          <w:i/>
          <w:color w:val="000000" w:themeColor="text1"/>
          <w:bdr w:val="none" w:sz="0" w:space="0" w:color="auto"/>
          <w:lang w:eastAsia="en-US"/>
        </w:rPr>
        <w:t xml:space="preserve">  </w:t>
      </w:r>
      <w:r w:rsidRPr="005A4E90">
        <w:rPr>
          <w:rFonts w:eastAsia="Times New Roman" w:cs="Times New Roman"/>
          <w:iCs/>
          <w:color w:val="000000" w:themeColor="text1"/>
          <w:bdr w:val="none" w:sz="0" w:space="0" w:color="auto"/>
          <w:lang w:eastAsia="en-US"/>
        </w:rPr>
        <w:t xml:space="preserve">(toliau – </w:t>
      </w:r>
      <w:r w:rsidRPr="005A4E90">
        <w:rPr>
          <w:rFonts w:eastAsia="Times New Roman" w:cs="Times New Roman"/>
          <w:b/>
          <w:bCs/>
          <w:iCs/>
          <w:color w:val="000000" w:themeColor="text1"/>
          <w:bdr w:val="none" w:sz="0" w:space="0" w:color="auto"/>
          <w:lang w:eastAsia="en-US"/>
        </w:rPr>
        <w:t>Pirkimas</w:t>
      </w:r>
      <w:r w:rsidRPr="005A4E90">
        <w:rPr>
          <w:rFonts w:eastAsia="Times New Roman" w:cs="Times New Roman"/>
          <w:iCs/>
          <w:color w:val="000000" w:themeColor="text1"/>
          <w:bdr w:val="none" w:sz="0" w:space="0" w:color="auto"/>
          <w:lang w:eastAsia="en-US"/>
        </w:rPr>
        <w:t xml:space="preserve">) </w:t>
      </w:r>
      <w:r w:rsidRPr="005A4E90">
        <w:rPr>
          <w:rFonts w:cs="Times New Roman"/>
          <w:iCs/>
          <w:color w:val="000000" w:themeColor="text1"/>
        </w:rPr>
        <w:t>sąlygomis</w:t>
      </w:r>
      <w:r w:rsidRPr="005A4E90">
        <w:rPr>
          <w:rFonts w:cs="Times New Roman"/>
          <w:color w:val="000000" w:themeColor="text1"/>
        </w:rPr>
        <w:t xml:space="preserve"> ir susitarė dėl toliau išvardytų sąlygų</w:t>
      </w:r>
      <w:bookmarkEnd w:id="1"/>
      <w:r w:rsidRPr="005A4E90">
        <w:rPr>
          <w:rFonts w:cs="Times New Roman"/>
          <w:color w:val="000000" w:themeColor="text1"/>
        </w:rPr>
        <w:t>.</w:t>
      </w:r>
    </w:p>
    <w:p w14:paraId="3C532D18" w14:textId="77777777" w:rsidR="00C95083" w:rsidRDefault="00C95083" w:rsidP="00C95083">
      <w:pPr>
        <w:pStyle w:val="Body2"/>
        <w:spacing w:after="0" w:line="276" w:lineRule="auto"/>
        <w:rPr>
          <w:rFonts w:cs="Times New Roman"/>
          <w:color w:val="000000" w:themeColor="text1"/>
        </w:rPr>
      </w:pPr>
    </w:p>
    <w:p w14:paraId="5DF5C902" w14:textId="77777777"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AF79F7">
        <w:rPr>
          <w:rFonts w:ascii="Times New Roman" w:hAnsi="Times New Roman" w:cs="Times New Roman"/>
          <w:sz w:val="22"/>
          <w:szCs w:val="22"/>
        </w:rPr>
        <w:t>SUTARTIES OBJEKTAS</w:t>
      </w:r>
    </w:p>
    <w:p w14:paraId="609E4D76" w14:textId="77777777" w:rsidR="009F11DC" w:rsidRPr="009F11DC" w:rsidRDefault="009F11DC" w:rsidP="009F11DC">
      <w:pPr>
        <w:spacing w:after="0"/>
      </w:pPr>
    </w:p>
    <w:p w14:paraId="392D4305" w14:textId="231214C3" w:rsidR="00C95083" w:rsidRPr="00C95083" w:rsidRDefault="00C95083" w:rsidP="00C95083">
      <w:pPr>
        <w:pStyle w:val="ListParagraph"/>
        <w:numPr>
          <w:ilvl w:val="1"/>
          <w:numId w:val="27"/>
        </w:numPr>
        <w:tabs>
          <w:tab w:val="left" w:pos="851"/>
        </w:tabs>
        <w:spacing w:after="0"/>
        <w:ind w:left="0" w:firstLine="284"/>
        <w:jc w:val="both"/>
        <w:rPr>
          <w:color w:val="000000" w:themeColor="text1"/>
          <w:sz w:val="22"/>
        </w:rPr>
      </w:pPr>
      <w:r w:rsidRPr="00C95083">
        <w:rPr>
          <w:color w:val="000000" w:themeColor="text1"/>
          <w:sz w:val="22"/>
        </w:rPr>
        <w:t xml:space="preserve">Šia sutartimi pardavėjas įsipareigoja parduoti prekes, nurodytas sutarties priede Nr. 1 (toliau - prekes) pirkėjui nuosavybėn, o pirkėjas įsipareigoja priimti prekes ir sumokėti už jas kainą, nurodytą šios sutarties priede Nr. 1. prekių kiekis nustatytas visam sutarties galiojimo laikotarpiui yra preliminarus ir prekės bus perkamos pagal poreikį sutarties galiojimo laiku. </w:t>
      </w:r>
    </w:p>
    <w:p w14:paraId="2E1CEA02" w14:textId="77777777" w:rsidR="00C95083" w:rsidRPr="00C95083" w:rsidRDefault="00C95083" w:rsidP="00C95083">
      <w:pPr>
        <w:pStyle w:val="ListParagraph"/>
        <w:numPr>
          <w:ilvl w:val="1"/>
          <w:numId w:val="27"/>
        </w:numPr>
        <w:tabs>
          <w:tab w:val="left" w:pos="851"/>
        </w:tabs>
        <w:spacing w:after="0"/>
        <w:ind w:left="0" w:firstLine="284"/>
        <w:jc w:val="both"/>
        <w:rPr>
          <w:color w:val="000000" w:themeColor="text1"/>
          <w:sz w:val="22"/>
        </w:rPr>
      </w:pPr>
      <w:r w:rsidRPr="00C95083">
        <w:rPr>
          <w:bCs/>
          <w:sz w:val="22"/>
        </w:rPr>
        <w:t>Perkamoms prekėms priskirtas pagrindinis BVPŽ kodas – 38421100-3, vandens skaitikliai.</w:t>
      </w:r>
    </w:p>
    <w:p w14:paraId="46C8081A" w14:textId="5D22481B" w:rsidR="00C95083" w:rsidRPr="00C95083" w:rsidRDefault="00C95083" w:rsidP="00C95083">
      <w:pPr>
        <w:pStyle w:val="ListParagraph"/>
        <w:numPr>
          <w:ilvl w:val="1"/>
          <w:numId w:val="27"/>
        </w:numPr>
        <w:tabs>
          <w:tab w:val="left" w:pos="851"/>
        </w:tabs>
        <w:spacing w:after="0"/>
        <w:ind w:left="0" w:firstLine="284"/>
        <w:jc w:val="both"/>
        <w:rPr>
          <w:color w:val="000000" w:themeColor="text1"/>
          <w:sz w:val="22"/>
        </w:rPr>
      </w:pPr>
      <w:r w:rsidRPr="00C95083">
        <w:rPr>
          <w:bCs/>
          <w:sz w:val="22"/>
        </w:rPr>
        <w:t xml:space="preserve">Prekių aprašymai, reikalavimai prekėms, nurodytos techninėje specifikacijoje – priedas Nr. </w:t>
      </w:r>
      <w:r w:rsidR="00255675">
        <w:rPr>
          <w:bCs/>
          <w:sz w:val="22"/>
        </w:rPr>
        <w:t>1</w:t>
      </w:r>
      <w:r w:rsidRPr="00C95083">
        <w:rPr>
          <w:bCs/>
          <w:sz w:val="22"/>
        </w:rPr>
        <w:t>.</w:t>
      </w:r>
    </w:p>
    <w:p w14:paraId="78C3B621" w14:textId="1A7D2DE4" w:rsidR="00C95083" w:rsidRPr="00C95083" w:rsidRDefault="00C95083" w:rsidP="00C95083">
      <w:pPr>
        <w:pStyle w:val="ListParagraph"/>
        <w:numPr>
          <w:ilvl w:val="1"/>
          <w:numId w:val="27"/>
        </w:numPr>
        <w:tabs>
          <w:tab w:val="left" w:pos="851"/>
        </w:tabs>
        <w:spacing w:after="0"/>
        <w:ind w:left="0" w:firstLine="284"/>
        <w:jc w:val="both"/>
        <w:rPr>
          <w:color w:val="000000" w:themeColor="text1"/>
          <w:sz w:val="22"/>
        </w:rPr>
      </w:pPr>
      <w:r w:rsidRPr="00C95083">
        <w:rPr>
          <w:bCs/>
          <w:sz w:val="22"/>
        </w:rPr>
        <w:t xml:space="preserve">Prekių sąrašas (pavadinimai) ir preliminarūs Prekių kiekiai, kurie gali kisti, nurodyti pasiūlymo formoje – priedas Nr. </w:t>
      </w:r>
      <w:r w:rsidR="00255675">
        <w:rPr>
          <w:bCs/>
          <w:sz w:val="22"/>
        </w:rPr>
        <w:t>2</w:t>
      </w:r>
      <w:r w:rsidRPr="00C95083">
        <w:rPr>
          <w:bCs/>
          <w:sz w:val="22"/>
        </w:rPr>
        <w:t xml:space="preserve">.  </w:t>
      </w:r>
    </w:p>
    <w:p w14:paraId="0814AEF8" w14:textId="77777777" w:rsidR="00C95083" w:rsidRPr="00C95083" w:rsidRDefault="00C95083" w:rsidP="00C95083">
      <w:pPr>
        <w:pStyle w:val="ListParagraph"/>
        <w:numPr>
          <w:ilvl w:val="1"/>
          <w:numId w:val="27"/>
        </w:numPr>
        <w:tabs>
          <w:tab w:val="left" w:pos="851"/>
        </w:tabs>
        <w:spacing w:after="0"/>
        <w:ind w:left="0" w:firstLine="284"/>
        <w:jc w:val="both"/>
        <w:rPr>
          <w:color w:val="000000" w:themeColor="text1"/>
          <w:sz w:val="22"/>
        </w:rPr>
      </w:pPr>
      <w:r w:rsidRPr="00C95083">
        <w:rPr>
          <w:bCs/>
          <w:sz w:val="22"/>
        </w:rPr>
        <w:t>Pardavėjas pareiškia, kad Prekės nėra įkeistos, jų disponavimas, valdymas ar naudojimas nėra apribotas, trečiųjų asmenų pretenzijų dėl Prekių nėra.</w:t>
      </w:r>
    </w:p>
    <w:p w14:paraId="6C04CB45" w14:textId="77777777" w:rsidR="00255675" w:rsidRPr="00255675" w:rsidRDefault="00C95083" w:rsidP="00255675">
      <w:pPr>
        <w:pStyle w:val="ListParagraph"/>
        <w:numPr>
          <w:ilvl w:val="1"/>
          <w:numId w:val="27"/>
        </w:numPr>
        <w:tabs>
          <w:tab w:val="left" w:pos="851"/>
        </w:tabs>
        <w:spacing w:after="0"/>
        <w:ind w:left="0" w:firstLine="284"/>
        <w:jc w:val="both"/>
        <w:rPr>
          <w:color w:val="000000" w:themeColor="text1"/>
          <w:sz w:val="22"/>
        </w:rPr>
      </w:pPr>
      <w:r w:rsidRPr="00C95083">
        <w:rPr>
          <w:bCs/>
          <w:sz w:val="22"/>
        </w:rPr>
        <w:t>Prekių nuosavybės teisė Pirkėjui perduodama nuo jų faktinio perdavimo Pirkėjui momento.</w:t>
      </w:r>
    </w:p>
    <w:p w14:paraId="36609AC9" w14:textId="77777777" w:rsidR="00255675" w:rsidRPr="00255675" w:rsidRDefault="00255675" w:rsidP="00255675">
      <w:pPr>
        <w:pStyle w:val="ListParagraph"/>
        <w:tabs>
          <w:tab w:val="left" w:pos="851"/>
        </w:tabs>
        <w:spacing w:after="0"/>
        <w:ind w:left="284"/>
        <w:jc w:val="both"/>
        <w:rPr>
          <w:color w:val="000000" w:themeColor="text1"/>
          <w:sz w:val="22"/>
        </w:rPr>
      </w:pPr>
    </w:p>
    <w:p w14:paraId="68038992" w14:textId="30C9925A"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AF79F7">
        <w:rPr>
          <w:rFonts w:ascii="Times New Roman" w:hAnsi="Times New Roman" w:cs="Times New Roman"/>
          <w:sz w:val="22"/>
          <w:szCs w:val="22"/>
        </w:rPr>
        <w:t>SUTARTIES GALIOJIMAS, TRUKMĖ</w:t>
      </w:r>
      <w:bookmarkStart w:id="2" w:name="_Hlk65758716"/>
    </w:p>
    <w:p w14:paraId="2C6D4499" w14:textId="77777777" w:rsidR="009F11DC" w:rsidRPr="009F11DC" w:rsidRDefault="009F11DC" w:rsidP="009F11DC">
      <w:pPr>
        <w:spacing w:after="0"/>
      </w:pPr>
    </w:p>
    <w:p w14:paraId="6AC193F5" w14:textId="40005D03" w:rsidR="00C95083" w:rsidRDefault="00C95083" w:rsidP="00C95083">
      <w:pPr>
        <w:pStyle w:val="BodyText"/>
        <w:numPr>
          <w:ilvl w:val="1"/>
          <w:numId w:val="27"/>
        </w:numPr>
        <w:tabs>
          <w:tab w:val="left" w:pos="851"/>
        </w:tabs>
        <w:spacing w:after="0"/>
        <w:ind w:left="0" w:right="16" w:firstLine="284"/>
        <w:jc w:val="both"/>
        <w:rPr>
          <w:color w:val="000000" w:themeColor="text1"/>
          <w:sz w:val="22"/>
        </w:rPr>
      </w:pPr>
      <w:r w:rsidRPr="005A4E90">
        <w:rPr>
          <w:color w:val="000000" w:themeColor="text1"/>
          <w:sz w:val="22"/>
        </w:rPr>
        <w:t xml:space="preserve">Sutartis įsigalioja, kai Sutartį pasirašo abi Sutarties Šalys ir </w:t>
      </w:r>
      <w:r>
        <w:rPr>
          <w:color w:val="000000" w:themeColor="text1"/>
          <w:sz w:val="22"/>
        </w:rPr>
        <w:t>Tiekėjas</w:t>
      </w:r>
      <w:r w:rsidRPr="005A4E90">
        <w:rPr>
          <w:color w:val="000000" w:themeColor="text1"/>
          <w:sz w:val="22"/>
        </w:rPr>
        <w:t xml:space="preserve"> pateikia tinkamą Sutarties įvykdymo užtikrinimą. Sutartis galioja </w:t>
      </w:r>
      <w:bookmarkEnd w:id="2"/>
      <w:r w:rsidR="003D6454">
        <w:rPr>
          <w:color w:val="000000" w:themeColor="text1"/>
          <w:sz w:val="22"/>
        </w:rPr>
        <w:t>12 mėnesių.</w:t>
      </w:r>
    </w:p>
    <w:p w14:paraId="68FD1F84" w14:textId="77777777" w:rsidR="003D6454" w:rsidRPr="005A4E90" w:rsidRDefault="003D6454" w:rsidP="003D6454">
      <w:pPr>
        <w:pStyle w:val="BodyText"/>
        <w:tabs>
          <w:tab w:val="left" w:pos="851"/>
        </w:tabs>
        <w:spacing w:after="0"/>
        <w:ind w:left="284" w:right="16"/>
        <w:jc w:val="both"/>
        <w:rPr>
          <w:color w:val="000000" w:themeColor="text1"/>
          <w:sz w:val="22"/>
        </w:rPr>
      </w:pPr>
    </w:p>
    <w:p w14:paraId="0E67EAF4" w14:textId="77777777"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41163A">
        <w:rPr>
          <w:rFonts w:ascii="Times New Roman" w:hAnsi="Times New Roman" w:cs="Times New Roman"/>
          <w:sz w:val="22"/>
          <w:szCs w:val="22"/>
        </w:rPr>
        <w:t>SUTARTIES KAINA (KAINODAROS TAISYKLĖS)</w:t>
      </w:r>
    </w:p>
    <w:p w14:paraId="0EA1FB8D" w14:textId="77777777" w:rsidR="009F11DC" w:rsidRPr="009F11DC" w:rsidRDefault="009F11DC" w:rsidP="009F11DC">
      <w:pPr>
        <w:spacing w:after="0"/>
      </w:pPr>
    </w:p>
    <w:p w14:paraId="46F0130A" w14:textId="7E71BC62" w:rsidR="003D6454" w:rsidRPr="00255675" w:rsidRDefault="003D6454" w:rsidP="00255675">
      <w:pPr>
        <w:tabs>
          <w:tab w:val="left" w:pos="851"/>
        </w:tabs>
        <w:spacing w:after="0"/>
        <w:jc w:val="both"/>
        <w:rPr>
          <w:color w:val="000000" w:themeColor="text1"/>
          <w:spacing w:val="2"/>
          <w:sz w:val="22"/>
          <w:shd w:val="clear" w:color="auto" w:fill="FFFFFF"/>
        </w:rPr>
      </w:pPr>
      <w:r w:rsidRPr="003D6454">
        <w:rPr>
          <w:color w:val="000000" w:themeColor="text1"/>
          <w:sz w:val="22"/>
        </w:rPr>
        <w:t>3.</w:t>
      </w:r>
      <w:r>
        <w:rPr>
          <w:color w:val="000000" w:themeColor="text1"/>
          <w:sz w:val="22"/>
        </w:rPr>
        <w:t xml:space="preserve">1. </w:t>
      </w:r>
      <w:r w:rsidRPr="003D6454">
        <w:rPr>
          <w:color w:val="000000" w:themeColor="text1"/>
          <w:sz w:val="22"/>
        </w:rPr>
        <w:t xml:space="preserve">Šiai </w:t>
      </w:r>
      <w:r w:rsidRPr="00255675">
        <w:rPr>
          <w:color w:val="000000" w:themeColor="text1"/>
          <w:sz w:val="22"/>
        </w:rPr>
        <w:t xml:space="preserve">Sutarčiai taikoma </w:t>
      </w:r>
      <w:r w:rsidRPr="00255675">
        <w:rPr>
          <w:iCs/>
          <w:color w:val="000000" w:themeColor="text1"/>
          <w:sz w:val="22"/>
        </w:rPr>
        <w:t>fiksuoto įkainio</w:t>
      </w:r>
      <w:r w:rsidRPr="00255675" w:rsidDel="00CB11CA">
        <w:rPr>
          <w:iCs/>
          <w:color w:val="000000" w:themeColor="text1"/>
          <w:sz w:val="22"/>
        </w:rPr>
        <w:t xml:space="preserve"> </w:t>
      </w:r>
      <w:r w:rsidRPr="00255675">
        <w:rPr>
          <w:iCs/>
          <w:color w:val="000000" w:themeColor="text1"/>
          <w:sz w:val="22"/>
        </w:rPr>
        <w:t>su peržiūra</w:t>
      </w:r>
      <w:r w:rsidRPr="00255675">
        <w:rPr>
          <w:color w:val="000000" w:themeColor="text1"/>
          <w:sz w:val="22"/>
        </w:rPr>
        <w:t xml:space="preserve"> kainodara. Bet koks Prekių kiekis, kuris yra nustatytas Sutarties sąlygų priede Nr. 2 priede, yra preliminarus ir neturi būti laikomas faktiniu ir tiksliu Prekių, kurias Pardavėjui reikia parduoti, kiekiu. Sutarties kaina gali būti keičiama </w:t>
      </w:r>
      <w:r w:rsidRPr="00255675">
        <w:rPr>
          <w:color w:val="000000" w:themeColor="text1"/>
          <w:spacing w:val="2"/>
          <w:sz w:val="22"/>
          <w:shd w:val="clear" w:color="auto" w:fill="FFFFFF"/>
        </w:rPr>
        <w:t xml:space="preserve">taikant </w:t>
      </w:r>
      <w:r w:rsidRPr="00255675">
        <w:rPr>
          <w:color w:val="000000" w:themeColor="text1"/>
          <w:sz w:val="22"/>
        </w:rPr>
        <w:t xml:space="preserve">Sutarties sąlygų </w:t>
      </w:r>
      <w:r w:rsidR="00255675" w:rsidRPr="00255675">
        <w:rPr>
          <w:color w:val="000000" w:themeColor="text1"/>
          <w:sz w:val="22"/>
        </w:rPr>
        <w:t>4</w:t>
      </w:r>
      <w:r w:rsidRPr="00255675">
        <w:rPr>
          <w:color w:val="000000" w:themeColor="text1"/>
          <w:sz w:val="22"/>
        </w:rPr>
        <w:t xml:space="preserve"> dalyje nustatytas</w:t>
      </w:r>
      <w:r w:rsidRPr="00255675">
        <w:rPr>
          <w:color w:val="000000" w:themeColor="text1"/>
          <w:spacing w:val="2"/>
          <w:sz w:val="22"/>
          <w:shd w:val="clear" w:color="auto" w:fill="FFFFFF"/>
        </w:rPr>
        <w:t xml:space="preserve"> peržiūros keitimo sąlygas. Susitarimai dėl peržiūros turi būti įforminti raštu, pagrįsti dokumentais, šalių suderinti ir laikomi sudėtine Sutarties dalimi. Jei Sutarties kaina buvo peržiūrėta pagal Sutartyje nurodytas peržiūros sąlygas, atitinkamai patikslinama (didėja arba mažėja) pradinės sutarties vertė.</w:t>
      </w:r>
    </w:p>
    <w:p w14:paraId="4A93FC4F" w14:textId="22E60311" w:rsidR="003D6454" w:rsidRPr="00255675" w:rsidRDefault="003D6454" w:rsidP="00255675">
      <w:pPr>
        <w:spacing w:after="0"/>
        <w:jc w:val="both"/>
        <w:rPr>
          <w:spacing w:val="2"/>
          <w:sz w:val="22"/>
          <w:shd w:val="clear" w:color="auto" w:fill="FFFFFF"/>
        </w:rPr>
      </w:pPr>
      <w:r w:rsidRPr="00255675">
        <w:rPr>
          <w:sz w:val="22"/>
        </w:rPr>
        <w:t xml:space="preserve">3.2. Pradinė Sutarties kaina: </w:t>
      </w:r>
      <w:r w:rsidR="00C529CB">
        <w:rPr>
          <w:b/>
          <w:bCs/>
          <w:sz w:val="22"/>
        </w:rPr>
        <w:t>41 533,20</w:t>
      </w:r>
      <w:r w:rsidRPr="00255675">
        <w:rPr>
          <w:b/>
          <w:bCs/>
          <w:sz w:val="22"/>
        </w:rPr>
        <w:t xml:space="preserve"> EUR</w:t>
      </w:r>
      <w:r w:rsidRPr="00255675">
        <w:rPr>
          <w:sz w:val="22"/>
        </w:rPr>
        <w:t xml:space="preserve">, plius </w:t>
      </w:r>
      <w:r w:rsidR="00C529CB">
        <w:rPr>
          <w:b/>
          <w:bCs/>
          <w:sz w:val="22"/>
        </w:rPr>
        <w:t>8 721,97</w:t>
      </w:r>
      <w:r w:rsidRPr="00255675">
        <w:rPr>
          <w:b/>
          <w:bCs/>
          <w:sz w:val="22"/>
        </w:rPr>
        <w:t xml:space="preserve"> EUR</w:t>
      </w:r>
      <w:r w:rsidRPr="00255675">
        <w:rPr>
          <w:sz w:val="22"/>
        </w:rPr>
        <w:t xml:space="preserve"> PVM mokestis, viso </w:t>
      </w:r>
      <w:r w:rsidR="009F11DC">
        <w:rPr>
          <w:b/>
          <w:bCs/>
          <w:sz w:val="22"/>
        </w:rPr>
        <w:t>50 255,17</w:t>
      </w:r>
      <w:r w:rsidRPr="00255675">
        <w:rPr>
          <w:b/>
          <w:bCs/>
          <w:sz w:val="22"/>
        </w:rPr>
        <w:t xml:space="preserve"> EUR su PVM</w:t>
      </w:r>
      <w:r w:rsidRPr="00255675">
        <w:rPr>
          <w:sz w:val="22"/>
        </w:rPr>
        <w:t xml:space="preserve"> (toliau – </w:t>
      </w:r>
      <w:r w:rsidRPr="00255675">
        <w:rPr>
          <w:b/>
          <w:bCs/>
          <w:sz w:val="22"/>
        </w:rPr>
        <w:t>Pradinė sutarties kaina</w:t>
      </w:r>
      <w:r w:rsidRPr="00255675">
        <w:rPr>
          <w:sz w:val="22"/>
        </w:rPr>
        <w:t>). Pradinė sutarties kaina detalizuojama Pardavėjo pateiktame pasiūlyme, kurie yra pridedami prie šios Sutarties sąlygų kaip priedai Nr. 2</w:t>
      </w:r>
      <w:r w:rsidRPr="00255675">
        <w:rPr>
          <w:i/>
          <w:iCs/>
          <w:sz w:val="22"/>
        </w:rPr>
        <w:t>.</w:t>
      </w:r>
      <w:r w:rsidRPr="00255675">
        <w:rPr>
          <w:sz w:val="22"/>
        </w:rPr>
        <w:t xml:space="preserve"> Sutarties kaina apima visas tiesiogines ir netiesiogines išlaidas, susijusias su Prekėmis. </w:t>
      </w:r>
    </w:p>
    <w:p w14:paraId="4111A119" w14:textId="41ED33FE" w:rsidR="00C95083" w:rsidRDefault="003D6454" w:rsidP="00255675">
      <w:pPr>
        <w:spacing w:after="0"/>
        <w:jc w:val="both"/>
        <w:rPr>
          <w:color w:val="000000" w:themeColor="text1"/>
          <w:sz w:val="22"/>
        </w:rPr>
      </w:pPr>
      <w:r w:rsidRPr="00255675">
        <w:rPr>
          <w:spacing w:val="2"/>
          <w:sz w:val="22"/>
          <w:shd w:val="clear" w:color="auto" w:fill="FFFFFF"/>
        </w:rPr>
        <w:t xml:space="preserve">3.3. </w:t>
      </w:r>
      <w:r w:rsidR="00C95083" w:rsidRPr="00255675">
        <w:rPr>
          <w:iCs/>
          <w:color w:val="000000" w:themeColor="text1"/>
          <w:sz w:val="22"/>
        </w:rPr>
        <w:t xml:space="preserve">Jeigu </w:t>
      </w:r>
      <w:r w:rsidRPr="00255675">
        <w:rPr>
          <w:iCs/>
          <w:color w:val="000000" w:themeColor="text1"/>
          <w:sz w:val="22"/>
        </w:rPr>
        <w:t>Prekių</w:t>
      </w:r>
      <w:r w:rsidR="00C95083" w:rsidRPr="00255675">
        <w:rPr>
          <w:iCs/>
          <w:color w:val="000000" w:themeColor="text1"/>
          <w:sz w:val="22"/>
        </w:rPr>
        <w:t xml:space="preserve"> kiekiai viršija Pradinę sutarties kainą daugiau kaip 15 procentų, Pradinę sutarties kainą viršijantys </w:t>
      </w:r>
      <w:r w:rsidRPr="00255675">
        <w:rPr>
          <w:iCs/>
          <w:color w:val="000000" w:themeColor="text1"/>
          <w:sz w:val="22"/>
        </w:rPr>
        <w:t>Prekių</w:t>
      </w:r>
      <w:r w:rsidR="00C95083" w:rsidRPr="003D6454">
        <w:rPr>
          <w:iCs/>
          <w:color w:val="000000" w:themeColor="text1"/>
          <w:sz w:val="22"/>
        </w:rPr>
        <w:t xml:space="preserve"> kiekiai gali būti įsigyjami atliekant Sutarties keitimą</w:t>
      </w:r>
      <w:r w:rsidR="00C95083" w:rsidRPr="003D6454">
        <w:rPr>
          <w:color w:val="000000" w:themeColor="text1"/>
          <w:sz w:val="22"/>
        </w:rPr>
        <w:t>.</w:t>
      </w:r>
    </w:p>
    <w:p w14:paraId="43F07E00" w14:textId="77777777" w:rsidR="003D6454" w:rsidRPr="003D6454" w:rsidRDefault="003D6454" w:rsidP="003D6454">
      <w:pPr>
        <w:spacing w:after="0"/>
        <w:jc w:val="both"/>
        <w:rPr>
          <w:spacing w:val="2"/>
          <w:sz w:val="22"/>
          <w:shd w:val="clear" w:color="auto" w:fill="FFFFFF"/>
        </w:rPr>
      </w:pPr>
    </w:p>
    <w:p w14:paraId="5C5E1D56" w14:textId="77777777"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shd w:val="clear" w:color="auto" w:fill="FFFFFF"/>
        </w:rPr>
      </w:pPr>
      <w:r w:rsidRPr="0041163A">
        <w:rPr>
          <w:rFonts w:ascii="Times New Roman" w:hAnsi="Times New Roman" w:cs="Times New Roman"/>
          <w:sz w:val="22"/>
          <w:szCs w:val="22"/>
          <w:shd w:val="clear" w:color="auto" w:fill="FFFFFF"/>
        </w:rPr>
        <w:lastRenderedPageBreak/>
        <w:t>SUTARTIES KAINOS KEITIMO PAGRINDAI IR TVARKA</w:t>
      </w:r>
    </w:p>
    <w:p w14:paraId="526CD276" w14:textId="77777777" w:rsidR="009F11DC" w:rsidRPr="009F11DC" w:rsidRDefault="009F11DC" w:rsidP="009F11DC">
      <w:pPr>
        <w:spacing w:after="0"/>
      </w:pPr>
    </w:p>
    <w:p w14:paraId="2198639B" w14:textId="77777777" w:rsidR="00C95083" w:rsidRPr="00BA36E6" w:rsidRDefault="00C95083" w:rsidP="00C95083">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BA36E6">
        <w:rPr>
          <w:color w:val="000000" w:themeColor="text1"/>
          <w:spacing w:val="2"/>
          <w:sz w:val="22"/>
          <w:shd w:val="clear" w:color="auto" w:fill="FFFFFF"/>
        </w:rPr>
        <w:t>Pradinė sutarties kaina Sutarties galiojimo metu nekeičiama, išskyrus šiame punkte nurodytais atvejais:</w:t>
      </w:r>
    </w:p>
    <w:p w14:paraId="6E31F258" w14:textId="1D2AC470" w:rsidR="00C95083" w:rsidRPr="005A4E90" w:rsidRDefault="00C95083" w:rsidP="00C95083">
      <w:pPr>
        <w:pStyle w:val="ListParagraph"/>
        <w:numPr>
          <w:ilvl w:val="2"/>
          <w:numId w:val="27"/>
        </w:numPr>
        <w:tabs>
          <w:tab w:val="left" w:pos="851"/>
          <w:tab w:val="left" w:pos="993"/>
        </w:tabs>
        <w:spacing w:after="0"/>
        <w:ind w:left="0" w:firstLine="284"/>
        <w:jc w:val="both"/>
        <w:rPr>
          <w:color w:val="000000" w:themeColor="text1"/>
          <w:spacing w:val="2"/>
          <w:sz w:val="22"/>
          <w:shd w:val="clear" w:color="auto" w:fill="FFFFFF"/>
        </w:rPr>
      </w:pPr>
      <w:r w:rsidRPr="00BA36E6">
        <w:rPr>
          <w:color w:val="000000" w:themeColor="text1"/>
          <w:spacing w:val="2"/>
          <w:sz w:val="22"/>
          <w:shd w:val="clear" w:color="auto" w:fill="FFFFFF"/>
        </w:rPr>
        <w:t xml:space="preserve">Pagal Sutarties sąlygų 4 dalies nuostatas įforminus pakeitimą, Pradinė sutarties kaina gali būti koreguojama papildomų </w:t>
      </w:r>
      <w:r w:rsidR="003D6454">
        <w:rPr>
          <w:color w:val="000000" w:themeColor="text1"/>
          <w:spacing w:val="2"/>
          <w:sz w:val="22"/>
          <w:shd w:val="clear" w:color="auto" w:fill="FFFFFF"/>
        </w:rPr>
        <w:t>Prekių</w:t>
      </w:r>
      <w:r w:rsidRPr="00BA36E6">
        <w:rPr>
          <w:color w:val="000000" w:themeColor="text1"/>
          <w:spacing w:val="2"/>
          <w:sz w:val="22"/>
          <w:shd w:val="clear" w:color="auto" w:fill="FFFFFF"/>
        </w:rPr>
        <w:t xml:space="preserve"> sumomis sudarant susitarimą dėl</w:t>
      </w:r>
      <w:r w:rsidRPr="005A4E90">
        <w:rPr>
          <w:color w:val="000000" w:themeColor="text1"/>
          <w:spacing w:val="2"/>
          <w:sz w:val="22"/>
          <w:shd w:val="clear" w:color="auto" w:fill="FFFFFF"/>
        </w:rPr>
        <w:t xml:space="preserve"> Pradinės sutarties kainos koregavimo. Papildomų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kainos apskaičiuojamos žemiau pateikiamais būdais, nustatant aukščiau esančio būdo taikymo prioritetą, t.y. tik nesant galimybės taikyti aukščiau esantį būdą, gali būti taikomas žemiau esantis būdas:</w:t>
      </w:r>
    </w:p>
    <w:p w14:paraId="0D2B0D49" w14:textId="31161E83" w:rsidR="00C95083" w:rsidRPr="005A4E90" w:rsidRDefault="00C95083" w:rsidP="00C95083">
      <w:pPr>
        <w:pStyle w:val="ListParagraph"/>
        <w:numPr>
          <w:ilvl w:val="3"/>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sąlygų priede Nr. 2</w:t>
      </w:r>
      <w:r w:rsidRPr="005A4E90">
        <w:rPr>
          <w:iCs/>
          <w:color w:val="000000" w:themeColor="text1"/>
          <w:sz w:val="22"/>
        </w:rPr>
        <w:t xml:space="preserve"> </w:t>
      </w:r>
      <w:r w:rsidRPr="005A4E90">
        <w:rPr>
          <w:color w:val="000000" w:themeColor="text1"/>
          <w:spacing w:val="2"/>
          <w:sz w:val="22"/>
          <w:shd w:val="clear" w:color="auto" w:fill="FFFFFF"/>
        </w:rPr>
        <w:t xml:space="preserve">nurodytų </w:t>
      </w:r>
      <w:r w:rsidR="00255675">
        <w:rPr>
          <w:color w:val="000000" w:themeColor="text1"/>
          <w:spacing w:val="2"/>
          <w:sz w:val="22"/>
          <w:shd w:val="clear" w:color="auto" w:fill="FFFFFF"/>
        </w:rPr>
        <w:t>Prekių</w:t>
      </w:r>
      <w:r w:rsidRPr="005A4E90">
        <w:rPr>
          <w:color w:val="000000" w:themeColor="text1"/>
          <w:spacing w:val="2"/>
          <w:sz w:val="22"/>
          <w:shd w:val="clear" w:color="auto" w:fill="FFFFFF"/>
        </w:rPr>
        <w:t xml:space="preserve"> įkainius, jei įmanoma: </w:t>
      </w:r>
    </w:p>
    <w:p w14:paraId="47A971FA" w14:textId="7E63D0C7" w:rsidR="00C95083" w:rsidRPr="005A4E90" w:rsidRDefault="00C95083" w:rsidP="00C95083">
      <w:pPr>
        <w:pStyle w:val="ListParagraph"/>
        <w:numPr>
          <w:ilvl w:val="4"/>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sąlygų priede Nr. 2</w:t>
      </w:r>
      <w:r w:rsidRPr="005A4E90">
        <w:rPr>
          <w:iCs/>
          <w:color w:val="000000" w:themeColor="text1"/>
          <w:sz w:val="22"/>
        </w:rPr>
        <w:t xml:space="preserve"> </w:t>
      </w:r>
      <w:r w:rsidRPr="005A4E90">
        <w:rPr>
          <w:color w:val="000000" w:themeColor="text1"/>
          <w:spacing w:val="2"/>
          <w:sz w:val="22"/>
          <w:shd w:val="clear" w:color="auto" w:fill="FFFFFF"/>
        </w:rPr>
        <w:t xml:space="preserve">nurodytų </w:t>
      </w:r>
      <w:r w:rsidR="003D6454">
        <w:rPr>
          <w:color w:val="000000" w:themeColor="text1"/>
          <w:spacing w:val="2"/>
          <w:sz w:val="22"/>
          <w:shd w:val="clear" w:color="auto" w:fill="FFFFFF"/>
        </w:rPr>
        <w:t>Prekių</w:t>
      </w:r>
      <w:r w:rsidRPr="005A4E90">
        <w:rPr>
          <w:color w:val="000000" w:themeColor="text1"/>
          <w:spacing w:val="2"/>
          <w:sz w:val="22"/>
          <w:shd w:val="clear" w:color="auto" w:fill="FFFFFF"/>
        </w:rPr>
        <w:t xml:space="preserve"> įkainius; arba</w:t>
      </w:r>
    </w:p>
    <w:p w14:paraId="4A865019" w14:textId="6B8CEFA1" w:rsidR="00C95083" w:rsidRPr="005A4E90" w:rsidRDefault="00C95083" w:rsidP="00C95083">
      <w:pPr>
        <w:pStyle w:val="ListParagraph"/>
        <w:numPr>
          <w:ilvl w:val="4"/>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sąlygų priede Nr. 2</w:t>
      </w:r>
      <w:r w:rsidRPr="005A4E90">
        <w:rPr>
          <w:iCs/>
          <w:color w:val="000000" w:themeColor="text1"/>
          <w:sz w:val="22"/>
        </w:rPr>
        <w:t xml:space="preserve"> </w:t>
      </w:r>
      <w:r w:rsidRPr="005A4E90">
        <w:rPr>
          <w:color w:val="000000" w:themeColor="text1"/>
          <w:spacing w:val="2"/>
          <w:sz w:val="22"/>
          <w:shd w:val="clear" w:color="auto" w:fill="FFFFFF"/>
        </w:rPr>
        <w:t xml:space="preserve">numatytus panašių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įkainius</w:t>
      </w:r>
      <w:r w:rsidR="003D6454">
        <w:rPr>
          <w:color w:val="000000" w:themeColor="text1"/>
          <w:spacing w:val="2"/>
          <w:sz w:val="22"/>
          <w:shd w:val="clear" w:color="auto" w:fill="FFFFFF"/>
        </w:rPr>
        <w:t>.</w:t>
      </w:r>
    </w:p>
    <w:p w14:paraId="1DBBA57A" w14:textId="49C39BF2" w:rsidR="00C95083" w:rsidRPr="005A4E90" w:rsidRDefault="00C95083" w:rsidP="00C95083">
      <w:pPr>
        <w:pStyle w:val="ListParagraph"/>
        <w:numPr>
          <w:ilvl w:val="3"/>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Įvertinus pagrįstas tiesiogines (darbo užmokesčio ir su juo susijusius mokesčius) bei netiesiogines (pridėtines, pelno) išlaidas pagal Viešųjų pirkimų tarnybos direktoriaus 2019 m. sausio 24 d. įsakymu Nr. 1S-13 patvirtintos Kainodaros taisyklių nustatymo metodikos priedo „</w:t>
      </w:r>
      <w:r w:rsidRPr="005A4E90">
        <w:rPr>
          <w:i/>
          <w:iCs/>
          <w:color w:val="000000" w:themeColor="text1"/>
          <w:spacing w:val="2"/>
          <w:sz w:val="22"/>
          <w:shd w:val="clear" w:color="auto" w:fill="FFFFFF"/>
        </w:rPr>
        <w:t>Tiesioginių ir netiesioginių išlaidų apskaičiavimo taisyklės</w:t>
      </w:r>
      <w:r w:rsidRPr="005A4E90">
        <w:rPr>
          <w:color w:val="000000" w:themeColor="text1"/>
          <w:spacing w:val="2"/>
          <w:sz w:val="22"/>
          <w:shd w:val="clear" w:color="auto" w:fill="FFFFFF"/>
        </w:rPr>
        <w:t xml:space="preserve">“ nuostatas. </w:t>
      </w:r>
    </w:p>
    <w:p w14:paraId="42C7FD5B" w14:textId="70425D17" w:rsidR="00C95083" w:rsidRPr="005A4E90" w:rsidRDefault="00C95083" w:rsidP="00C95083">
      <w:pPr>
        <w:pStyle w:val="ListParagraph"/>
        <w:numPr>
          <w:ilvl w:val="2"/>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D4F6334" w14:textId="77777777" w:rsidR="00C95083" w:rsidRPr="00BA36E6" w:rsidRDefault="00C95083" w:rsidP="00C95083">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Pradinės sutarties kainos </w:t>
      </w:r>
      <w:r w:rsidRPr="00BA36E6">
        <w:rPr>
          <w:color w:val="000000" w:themeColor="text1"/>
          <w:spacing w:val="2"/>
          <w:sz w:val="22"/>
          <w:shd w:val="clear" w:color="auto" w:fill="FFFFFF"/>
        </w:rPr>
        <w:t>perskaičiavimo formulė pasikeitus PVM tarifui:</w:t>
      </w:r>
    </w:p>
    <w:p w14:paraId="399D7EE2" w14:textId="77777777" w:rsidR="00C95083" w:rsidRPr="00BA36E6" w:rsidRDefault="00C95083" w:rsidP="00C95083">
      <w:pPr>
        <w:spacing w:after="0"/>
        <w:jc w:val="both"/>
        <w:rPr>
          <w:color w:val="000000" w:themeColor="text1"/>
          <w:spacing w:val="2"/>
          <w:sz w:val="22"/>
          <w:shd w:val="clear" w:color="auto" w:fill="FFFFFF"/>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tblGrid>
      <w:tr w:rsidR="00C95083" w:rsidRPr="00BA36E6" w14:paraId="2E0A9004" w14:textId="77777777" w:rsidTr="00F66BB8">
        <w:trPr>
          <w:trHeight w:val="2434"/>
        </w:trPr>
        <w:tc>
          <w:tcPr>
            <w:tcW w:w="5302" w:type="dxa"/>
          </w:tcPr>
          <w:p w14:paraId="6A197865" w14:textId="77777777" w:rsidR="00C95083" w:rsidRPr="00BA36E6" w:rsidRDefault="00C95083" w:rsidP="00F66BB8">
            <w:pPr>
              <w:pStyle w:val="Stilius3"/>
              <w:spacing w:before="0" w:line="276" w:lineRule="auto"/>
              <w:rPr>
                <w:color w:val="000000" w:themeColor="text1"/>
                <w:position w:val="-56"/>
              </w:rPr>
            </w:pPr>
            <w:r w:rsidRPr="00BA36E6">
              <w:rPr>
                <w:color w:val="000000" w:themeColor="text1"/>
                <w:position w:val="-56"/>
              </w:rPr>
              <w:t xml:space="preserve">             </w:t>
            </w:r>
            <w:r w:rsidRPr="00BA36E6">
              <w:rPr>
                <w:noProof/>
                <w:color w:val="000000" w:themeColor="text1"/>
                <w:position w:val="-56"/>
                <w:szCs w:val="22"/>
                <w:lang w:eastAsia="en-US"/>
              </w:rPr>
              <w:object w:dxaOrig="2940" w:dyaOrig="960" w14:anchorId="3579A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8" o:title=""/>
                </v:shape>
                <o:OLEObject Type="Embed" ProgID="Equation.3" ShapeID="_x0000_i1025" DrawAspect="Content" ObjectID="_1780819235" r:id="rId9"/>
              </w:object>
            </w:r>
          </w:p>
          <w:p w14:paraId="6E2CA1CA" w14:textId="77777777" w:rsidR="00C95083" w:rsidRPr="00BA36E6" w:rsidRDefault="00C95083" w:rsidP="00F66BB8">
            <w:pPr>
              <w:pStyle w:val="Stilius3"/>
              <w:spacing w:before="0" w:line="276" w:lineRule="auto"/>
              <w:rPr>
                <w:color w:val="000000" w:themeColor="text1"/>
              </w:rPr>
            </w:pPr>
          </w:p>
          <w:p w14:paraId="4147C030" w14:textId="77777777" w:rsidR="00C95083" w:rsidRPr="00BA36E6" w:rsidRDefault="00C95083" w:rsidP="00F66BB8">
            <w:pPr>
              <w:pStyle w:val="Stilius3"/>
              <w:spacing w:before="0" w:line="276" w:lineRule="auto"/>
              <w:rPr>
                <w:color w:val="000000" w:themeColor="text1"/>
                <w:position w:val="-12"/>
              </w:rPr>
            </w:pPr>
            <w:r w:rsidRPr="00BA36E6">
              <w:rPr>
                <w:noProof/>
                <w:color w:val="000000" w:themeColor="text1"/>
                <w:position w:val="-12"/>
                <w:szCs w:val="22"/>
                <w:lang w:eastAsia="en-US"/>
              </w:rPr>
              <w:object w:dxaOrig="340" w:dyaOrig="360" w14:anchorId="16905D22">
                <v:shape id="_x0000_i1026" type="#_x0000_t75" alt="" style="width:17.25pt;height:17.25pt;mso-width-percent:0;mso-height-percent:0;mso-width-percent:0;mso-height-percent:0" o:ole="">
                  <v:imagedata r:id="rId10" o:title=""/>
                </v:shape>
                <o:OLEObject Type="Embed" ProgID="Equation.3" ShapeID="_x0000_i1026" DrawAspect="Content" ObjectID="_1780819236" r:id="rId11"/>
              </w:object>
            </w:r>
            <w:r w:rsidRPr="00BA36E6">
              <w:rPr>
                <w:color w:val="000000" w:themeColor="text1"/>
              </w:rPr>
              <w:t xml:space="preserve"> - Perskaičiuota Pradinės sutarties kaina (su PVM)</w:t>
            </w:r>
          </w:p>
          <w:p w14:paraId="78A4CA60" w14:textId="77777777" w:rsidR="00C95083" w:rsidRPr="00BA36E6" w:rsidRDefault="00C95083" w:rsidP="00F66BB8">
            <w:pPr>
              <w:pStyle w:val="Stilius3"/>
              <w:spacing w:before="0" w:line="276" w:lineRule="auto"/>
              <w:rPr>
                <w:color w:val="000000" w:themeColor="text1"/>
              </w:rPr>
            </w:pPr>
            <w:r w:rsidRPr="00BA36E6">
              <w:rPr>
                <w:noProof/>
                <w:color w:val="000000" w:themeColor="text1"/>
                <w:position w:val="-12"/>
                <w:szCs w:val="22"/>
                <w:lang w:eastAsia="en-US"/>
              </w:rPr>
              <w:object w:dxaOrig="300" w:dyaOrig="360" w14:anchorId="3B51A0E4">
                <v:shape id="_x0000_i1027" type="#_x0000_t75" alt="" style="width:15pt;height:17.25pt;mso-width-percent:0;mso-height-percent:0;mso-width-percent:0;mso-height-percent:0" o:ole="">
                  <v:imagedata r:id="rId12" o:title=""/>
                </v:shape>
                <o:OLEObject Type="Embed" ProgID="Equation.3" ShapeID="_x0000_i1027" DrawAspect="Content" ObjectID="_1780819237" r:id="rId13"/>
              </w:object>
            </w:r>
            <w:r w:rsidRPr="00BA36E6">
              <w:rPr>
                <w:color w:val="000000" w:themeColor="text1"/>
              </w:rPr>
              <w:t xml:space="preserve"> - Pradinės sutarties kaina (su PVM) iki perskaičiavimo</w:t>
            </w:r>
          </w:p>
          <w:p w14:paraId="64F4B604" w14:textId="590CBE37" w:rsidR="00C95083" w:rsidRPr="00BA36E6" w:rsidRDefault="00C95083" w:rsidP="00F66BB8">
            <w:pPr>
              <w:pStyle w:val="Stilius3"/>
              <w:spacing w:before="0" w:line="276" w:lineRule="auto"/>
              <w:rPr>
                <w:color w:val="000000" w:themeColor="text1"/>
              </w:rPr>
            </w:pPr>
            <w:r w:rsidRPr="00BA36E6">
              <w:rPr>
                <w:color w:val="000000" w:themeColor="text1"/>
              </w:rPr>
              <w:t xml:space="preserve">A - </w:t>
            </w:r>
            <w:r w:rsidR="003D6454">
              <w:rPr>
                <w:color w:val="000000" w:themeColor="text1"/>
              </w:rPr>
              <w:t>Prekių</w:t>
            </w:r>
            <w:r w:rsidRPr="00BA36E6">
              <w:rPr>
                <w:color w:val="000000" w:themeColor="text1"/>
              </w:rPr>
              <w:t xml:space="preserve"> kaina (su PVM) iki perskaičiavimo</w:t>
            </w:r>
          </w:p>
          <w:p w14:paraId="1AF79C16" w14:textId="77777777" w:rsidR="00C95083" w:rsidRPr="00BA36E6" w:rsidRDefault="00C95083" w:rsidP="00F66BB8">
            <w:pPr>
              <w:pStyle w:val="Stilius3"/>
              <w:spacing w:before="0" w:line="276" w:lineRule="auto"/>
              <w:rPr>
                <w:color w:val="000000" w:themeColor="text1"/>
              </w:rPr>
            </w:pPr>
            <w:r w:rsidRPr="00BA36E6">
              <w:rPr>
                <w:noProof/>
                <w:color w:val="000000" w:themeColor="text1"/>
                <w:position w:val="-12"/>
                <w:szCs w:val="22"/>
                <w:lang w:eastAsia="en-US"/>
              </w:rPr>
              <w:object w:dxaOrig="280" w:dyaOrig="360" w14:anchorId="459625DE">
                <v:shape id="_x0000_i1028" type="#_x0000_t75" alt="" style="width:15pt;height:17.25pt;mso-width-percent:0;mso-height-percent:0;mso-width-percent:0;mso-height-percent:0" o:ole="">
                  <v:imagedata r:id="rId14" o:title=""/>
                </v:shape>
                <o:OLEObject Type="Embed" ProgID="Equation.3" ShapeID="_x0000_i1028" DrawAspect="Content" ObjectID="_1780819238" r:id="rId15"/>
              </w:object>
            </w:r>
            <w:r w:rsidRPr="00BA36E6">
              <w:rPr>
                <w:color w:val="000000" w:themeColor="text1"/>
              </w:rPr>
              <w:t xml:space="preserve"> - senas PVM tarifas (procentais)</w:t>
            </w:r>
          </w:p>
          <w:p w14:paraId="282BA94C" w14:textId="77777777" w:rsidR="00C95083" w:rsidRPr="00BA36E6" w:rsidRDefault="00C95083" w:rsidP="00F66BB8">
            <w:pPr>
              <w:pStyle w:val="Stilius3"/>
              <w:spacing w:before="0" w:line="276" w:lineRule="auto"/>
              <w:rPr>
                <w:color w:val="000000" w:themeColor="text1"/>
              </w:rPr>
            </w:pPr>
            <w:r w:rsidRPr="00BA36E6">
              <w:rPr>
                <w:noProof/>
                <w:color w:val="000000" w:themeColor="text1"/>
                <w:position w:val="-12"/>
                <w:szCs w:val="22"/>
                <w:lang w:eastAsia="en-US"/>
              </w:rPr>
              <w:object w:dxaOrig="320" w:dyaOrig="360" w14:anchorId="2C3783BA">
                <v:shape id="_x0000_i1029" type="#_x0000_t75" alt="" style="width:15pt;height:17.25pt;mso-width-percent:0;mso-height-percent:0;mso-width-percent:0;mso-height-percent:0" o:ole="">
                  <v:imagedata r:id="rId16" o:title=""/>
                </v:shape>
                <o:OLEObject Type="Embed" ProgID="Equation.3" ShapeID="_x0000_i1029" DrawAspect="Content" ObjectID="_1780819239" r:id="rId17"/>
              </w:object>
            </w:r>
            <w:r w:rsidRPr="00BA36E6">
              <w:rPr>
                <w:color w:val="000000" w:themeColor="text1"/>
              </w:rPr>
              <w:t xml:space="preserve"> - naujas PVM tarifas (procentais)</w:t>
            </w:r>
          </w:p>
        </w:tc>
      </w:tr>
    </w:tbl>
    <w:p w14:paraId="6643C743" w14:textId="77777777" w:rsidR="00C95083" w:rsidRPr="00BA36E6" w:rsidRDefault="00C95083" w:rsidP="00C95083">
      <w:pPr>
        <w:spacing w:after="0"/>
        <w:jc w:val="both"/>
        <w:rPr>
          <w:color w:val="000000" w:themeColor="text1"/>
          <w:spacing w:val="2"/>
          <w:sz w:val="22"/>
          <w:shd w:val="clear" w:color="auto" w:fill="FFFFFF"/>
        </w:rPr>
      </w:pPr>
    </w:p>
    <w:p w14:paraId="51403F10" w14:textId="0722DC7C" w:rsidR="00C95083" w:rsidRPr="005A4E90" w:rsidRDefault="00C95083" w:rsidP="00C95083">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BA36E6">
        <w:rPr>
          <w:color w:val="000000" w:themeColor="text1"/>
          <w:sz w:val="22"/>
        </w:rPr>
        <w:t xml:space="preserve">Keičiant Sutarties vertę pagal </w:t>
      </w:r>
      <w:r w:rsidRPr="00BA36E6">
        <w:rPr>
          <w:color w:val="000000" w:themeColor="text1"/>
          <w:spacing w:val="2"/>
          <w:sz w:val="22"/>
          <w:shd w:val="clear" w:color="auto" w:fill="FFFFFF"/>
        </w:rPr>
        <w:t>Lietuvos Respublikos pirkimų</w:t>
      </w:r>
      <w:r w:rsidRPr="005A4E90">
        <w:rPr>
          <w:color w:val="000000" w:themeColor="text1"/>
          <w:spacing w:val="2"/>
          <w:sz w:val="22"/>
          <w:shd w:val="clear" w:color="auto" w:fill="FFFFFF"/>
        </w:rPr>
        <w:t xml:space="preserve">, atliekamų vandentvarkos, energetikos, transporto ar pašto </w:t>
      </w:r>
      <w:r w:rsidR="00255675">
        <w:rPr>
          <w:color w:val="000000" w:themeColor="text1"/>
          <w:spacing w:val="2"/>
          <w:sz w:val="22"/>
          <w:shd w:val="clear" w:color="auto" w:fill="FFFFFF"/>
        </w:rPr>
        <w:t>prekių</w:t>
      </w:r>
      <w:r w:rsidRPr="005A4E90">
        <w:rPr>
          <w:color w:val="000000" w:themeColor="text1"/>
          <w:spacing w:val="2"/>
          <w:sz w:val="22"/>
          <w:shd w:val="clear" w:color="auto" w:fill="FFFFFF"/>
        </w:rPr>
        <w:t xml:space="preserve"> srities perkančiųjų subjektų, įstatymo 97 </w:t>
      </w:r>
      <w:r w:rsidRPr="005A4E90">
        <w:rPr>
          <w:color w:val="000000" w:themeColor="text1"/>
          <w:sz w:val="22"/>
        </w:rPr>
        <w:t>straipsnį, atsižvelgiama į pakeistą Pradinės sutarties kainą.</w:t>
      </w:r>
    </w:p>
    <w:p w14:paraId="3E3E6CD1" w14:textId="5EE3AD81" w:rsidR="00C95083" w:rsidRPr="005A4E90" w:rsidRDefault="00C95083" w:rsidP="00C95083">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Pakeitimas įforminamas susitarimu ar protokolu dėl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pakeitimo, nurodant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pavadinimus, vienetus, kiekius, įkainių/kainų nustatymo pagrindimą ir skaičiavimą</w:t>
      </w:r>
      <w:r w:rsidR="003D6454">
        <w:rPr>
          <w:color w:val="000000" w:themeColor="text1"/>
          <w:spacing w:val="2"/>
          <w:sz w:val="22"/>
          <w:shd w:val="clear" w:color="auto" w:fill="FFFFFF"/>
        </w:rPr>
        <w:t xml:space="preserve">. </w:t>
      </w:r>
      <w:r w:rsidRPr="005A4E90">
        <w:rPr>
          <w:color w:val="000000" w:themeColor="text1"/>
          <w:spacing w:val="2"/>
          <w:sz w:val="22"/>
          <w:shd w:val="clear" w:color="auto" w:fill="FFFFFF"/>
        </w:rPr>
        <w:t>Toks susitarimas ar protokolas turi būti patvirtintas ir pasirašytas Šalių ir laikomas sudėtine Sutarties dalimi.</w:t>
      </w:r>
    </w:p>
    <w:p w14:paraId="37E9350D" w14:textId="77777777" w:rsidR="00C95083" w:rsidRPr="005A4E90" w:rsidRDefault="00C95083" w:rsidP="00C95083">
      <w:pPr>
        <w:tabs>
          <w:tab w:val="left" w:pos="851"/>
        </w:tabs>
        <w:spacing w:after="0"/>
        <w:ind w:firstLine="284"/>
        <w:rPr>
          <w:color w:val="000000" w:themeColor="text1"/>
          <w:sz w:val="22"/>
        </w:rPr>
      </w:pPr>
    </w:p>
    <w:p w14:paraId="08A50E64" w14:textId="7CFFC349"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Pr>
          <w:rFonts w:ascii="Times New Roman" w:hAnsi="Times New Roman" w:cs="Times New Roman"/>
          <w:sz w:val="22"/>
          <w:szCs w:val="22"/>
        </w:rPr>
        <w:t>P</w:t>
      </w:r>
      <w:r w:rsidR="003D6454">
        <w:rPr>
          <w:rFonts w:ascii="Times New Roman" w:hAnsi="Times New Roman" w:cs="Times New Roman"/>
          <w:sz w:val="22"/>
          <w:szCs w:val="22"/>
        </w:rPr>
        <w:t xml:space="preserve">REKIŲ </w:t>
      </w:r>
      <w:r w:rsidRPr="00542BF4">
        <w:rPr>
          <w:rFonts w:ascii="Times New Roman" w:hAnsi="Times New Roman" w:cs="Times New Roman"/>
          <w:sz w:val="22"/>
          <w:szCs w:val="22"/>
        </w:rPr>
        <w:t>APMOKĖJIMO TVARKA</w:t>
      </w:r>
    </w:p>
    <w:p w14:paraId="3954C227" w14:textId="77777777" w:rsidR="009F11DC" w:rsidRPr="009F11DC" w:rsidRDefault="009F11DC" w:rsidP="009F11DC">
      <w:pPr>
        <w:spacing w:after="0"/>
      </w:pPr>
    </w:p>
    <w:p w14:paraId="6B466991" w14:textId="6808787C" w:rsidR="00C95083" w:rsidRPr="005A4E90" w:rsidRDefault="00255675" w:rsidP="00C95083">
      <w:pPr>
        <w:pStyle w:val="ListParagraph"/>
        <w:widowControl w:val="0"/>
        <w:numPr>
          <w:ilvl w:val="1"/>
          <w:numId w:val="27"/>
        </w:numPr>
        <w:tabs>
          <w:tab w:val="left" w:pos="851"/>
          <w:tab w:val="left" w:pos="993"/>
        </w:tabs>
        <w:spacing w:after="0"/>
        <w:ind w:left="0" w:right="16" w:firstLine="284"/>
        <w:jc w:val="both"/>
        <w:rPr>
          <w:color w:val="000000" w:themeColor="text1"/>
          <w:sz w:val="22"/>
        </w:rPr>
      </w:pPr>
      <w:r>
        <w:rPr>
          <w:color w:val="000000" w:themeColor="text1"/>
          <w:sz w:val="22"/>
        </w:rPr>
        <w:t>Tiekėjo</w:t>
      </w:r>
      <w:r w:rsidR="00C95083" w:rsidRPr="005A4E90">
        <w:rPr>
          <w:color w:val="000000" w:themeColor="text1"/>
          <w:sz w:val="22"/>
        </w:rPr>
        <w:t xml:space="preserve"> pateiktos sąskaitos apmokėjimo terminas: per 30 dienų nuo </w:t>
      </w:r>
      <w:r>
        <w:rPr>
          <w:color w:val="000000" w:themeColor="text1"/>
          <w:sz w:val="22"/>
        </w:rPr>
        <w:t>Tiekėjo</w:t>
      </w:r>
      <w:r w:rsidR="00C95083" w:rsidRPr="005A4E90">
        <w:rPr>
          <w:color w:val="000000" w:themeColor="text1"/>
          <w:sz w:val="22"/>
        </w:rPr>
        <w:t xml:space="preserve"> pateikto </w:t>
      </w:r>
      <w:r>
        <w:rPr>
          <w:color w:val="000000" w:themeColor="text1"/>
          <w:sz w:val="22"/>
        </w:rPr>
        <w:t>prekių perdavimo – priėmimo akto</w:t>
      </w:r>
      <w:r w:rsidR="00C95083" w:rsidRPr="005A4E90">
        <w:rPr>
          <w:color w:val="000000" w:themeColor="text1"/>
          <w:sz w:val="22"/>
        </w:rPr>
        <w:t xml:space="preserve"> patvirtinimo. Jeigu Užsakovas per šiame punkte nustatytą terminą </w:t>
      </w:r>
      <w:r>
        <w:rPr>
          <w:color w:val="000000" w:themeColor="text1"/>
          <w:sz w:val="22"/>
        </w:rPr>
        <w:t xml:space="preserve">Tiekėjo </w:t>
      </w:r>
      <w:r w:rsidR="00C95083" w:rsidRPr="005A4E90">
        <w:rPr>
          <w:color w:val="000000" w:themeColor="text1"/>
          <w:sz w:val="22"/>
        </w:rPr>
        <w:t xml:space="preserve">pateiktų mokėjimo dokumentų nepatvirtina ir nepateikia nepatvirtinimo priežasčių, turi būti laikoma, kad </w:t>
      </w:r>
      <w:r>
        <w:rPr>
          <w:color w:val="000000" w:themeColor="text1"/>
          <w:sz w:val="22"/>
        </w:rPr>
        <w:t>Tiekėjo</w:t>
      </w:r>
      <w:r w:rsidR="00C95083" w:rsidRPr="005A4E90">
        <w:rPr>
          <w:color w:val="000000" w:themeColor="text1"/>
          <w:sz w:val="22"/>
        </w:rPr>
        <w:t xml:space="preserve"> prašoma apmokėti suma yra teisinga.</w:t>
      </w:r>
    </w:p>
    <w:p w14:paraId="074CD94A" w14:textId="38760C76" w:rsidR="00C95083" w:rsidRPr="005A4E90" w:rsidRDefault="00C95083" w:rsidP="00C95083">
      <w:pPr>
        <w:pStyle w:val="ListParagraph"/>
        <w:widowControl w:val="0"/>
        <w:numPr>
          <w:ilvl w:val="1"/>
          <w:numId w:val="27"/>
        </w:numPr>
        <w:tabs>
          <w:tab w:val="left" w:pos="851"/>
          <w:tab w:val="left" w:pos="993"/>
        </w:tabs>
        <w:spacing w:after="0"/>
        <w:ind w:left="0" w:right="16" w:firstLine="284"/>
        <w:jc w:val="both"/>
        <w:rPr>
          <w:color w:val="000000" w:themeColor="text1"/>
          <w:sz w:val="22"/>
        </w:rPr>
      </w:pPr>
      <w:r w:rsidRPr="005A4E90">
        <w:rPr>
          <w:color w:val="000000" w:themeColor="text1"/>
          <w:sz w:val="22"/>
        </w:rPr>
        <w:t>Sąskaitos</w:t>
      </w:r>
      <w:r>
        <w:rPr>
          <w:color w:val="000000" w:themeColor="text1"/>
          <w:sz w:val="22"/>
        </w:rPr>
        <w:t>,</w:t>
      </w:r>
      <w:r w:rsidRPr="005A4E90">
        <w:rPr>
          <w:color w:val="000000" w:themeColor="text1"/>
          <w:sz w:val="22"/>
        </w:rPr>
        <w:t xml:space="preserve"> </w:t>
      </w:r>
      <w:r w:rsidR="00255675">
        <w:rPr>
          <w:color w:val="000000" w:themeColor="text1"/>
          <w:sz w:val="22"/>
        </w:rPr>
        <w:t>prekių perdavimo - priėmimo</w:t>
      </w:r>
      <w:r>
        <w:rPr>
          <w:color w:val="000000" w:themeColor="text1"/>
          <w:sz w:val="22"/>
        </w:rPr>
        <w:t xml:space="preserve"> </w:t>
      </w:r>
      <w:r w:rsidRPr="005A4E90">
        <w:rPr>
          <w:color w:val="000000" w:themeColor="text1"/>
          <w:sz w:val="22"/>
        </w:rPr>
        <w:t xml:space="preserve">akto pateikimo būdas: </w:t>
      </w:r>
      <w:r>
        <w:rPr>
          <w:color w:val="000000" w:themeColor="text1"/>
          <w:sz w:val="22"/>
        </w:rPr>
        <w:t>Tiekėjas</w:t>
      </w:r>
      <w:r w:rsidRPr="005A4E90">
        <w:rPr>
          <w:color w:val="000000" w:themeColor="text1"/>
          <w:sz w:val="22"/>
        </w:rPr>
        <w:t xml:space="preserve"> teikia sąskaitą kartu su</w:t>
      </w:r>
      <w:r w:rsidR="00255675">
        <w:rPr>
          <w:color w:val="000000" w:themeColor="text1"/>
          <w:sz w:val="22"/>
        </w:rPr>
        <w:t xml:space="preserve"> prekių perdavimo – priėmimo</w:t>
      </w:r>
      <w:r w:rsidRPr="005A4E90">
        <w:rPr>
          <w:color w:val="000000" w:themeColor="text1"/>
          <w:sz w:val="22"/>
        </w:rPr>
        <w:t xml:space="preserve"> aktu (ir kitus privalomus dokumentus) per „E. sąskaita“ informacinę sistemą.</w:t>
      </w:r>
    </w:p>
    <w:p w14:paraId="61A317B7" w14:textId="761DDFB4" w:rsidR="00C95083" w:rsidRDefault="00C95083" w:rsidP="00C95083">
      <w:pPr>
        <w:pStyle w:val="BodyTextIndent"/>
        <w:tabs>
          <w:tab w:val="left" w:pos="0"/>
          <w:tab w:val="left" w:pos="851"/>
        </w:tabs>
        <w:spacing w:line="276" w:lineRule="auto"/>
        <w:ind w:right="-79" w:firstLine="0"/>
        <w:rPr>
          <w:color w:val="000000" w:themeColor="text1"/>
          <w:sz w:val="22"/>
          <w:szCs w:val="22"/>
        </w:rPr>
      </w:pPr>
    </w:p>
    <w:p w14:paraId="731BECFE" w14:textId="77777777" w:rsidR="008E66FF" w:rsidRPr="005A4E90" w:rsidRDefault="008E66FF" w:rsidP="00C95083">
      <w:pPr>
        <w:pStyle w:val="BodyTextIndent"/>
        <w:tabs>
          <w:tab w:val="left" w:pos="0"/>
          <w:tab w:val="left" w:pos="851"/>
        </w:tabs>
        <w:spacing w:line="276" w:lineRule="auto"/>
        <w:ind w:right="-79" w:firstLine="0"/>
        <w:rPr>
          <w:color w:val="000000" w:themeColor="text1"/>
          <w:sz w:val="22"/>
          <w:szCs w:val="22"/>
        </w:rPr>
      </w:pPr>
    </w:p>
    <w:p w14:paraId="48D1B95F" w14:textId="77777777"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lastRenderedPageBreak/>
        <w:t>SUTARTIES ĮVYKDYMO UŽTIKRINIMAS</w:t>
      </w:r>
    </w:p>
    <w:p w14:paraId="09977698" w14:textId="77777777" w:rsidR="009F11DC" w:rsidRPr="009F11DC" w:rsidRDefault="009F11DC" w:rsidP="009F11DC">
      <w:pPr>
        <w:spacing w:after="0"/>
      </w:pPr>
    </w:p>
    <w:p w14:paraId="30C14EF3" w14:textId="77777777" w:rsidR="00C95083" w:rsidRDefault="00C95083" w:rsidP="00C95083">
      <w:pPr>
        <w:pStyle w:val="ListParagraph"/>
        <w:numPr>
          <w:ilvl w:val="1"/>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 xml:space="preserve">Sutarties įvykdymą </w:t>
      </w:r>
      <w:r>
        <w:rPr>
          <w:color w:val="000000" w:themeColor="text1"/>
          <w:sz w:val="22"/>
        </w:rPr>
        <w:t>Tiekėjas</w:t>
      </w:r>
      <w:r w:rsidRPr="005A4E90">
        <w:rPr>
          <w:color w:val="000000" w:themeColor="text1"/>
          <w:sz w:val="22"/>
        </w:rPr>
        <w:t xml:space="preserve"> užtikrina 10 (dešimt) procentų dydžio nuo Sutarties kainos (be PVM) banko garantija ar draudimo bendrovės laidavimo raštu, kurią </w:t>
      </w:r>
      <w:r>
        <w:rPr>
          <w:color w:val="000000" w:themeColor="text1"/>
          <w:sz w:val="22"/>
        </w:rPr>
        <w:t>Tiekėjas</w:t>
      </w:r>
      <w:r w:rsidRPr="005A4E90">
        <w:rPr>
          <w:color w:val="000000" w:themeColor="text1"/>
          <w:sz w:val="22"/>
        </w:rPr>
        <w:t xml:space="preserve"> privalo pateikti per 10 (dešimt) dienų nuo Sutarties pasirašymo dienos. Jei </w:t>
      </w:r>
      <w:r>
        <w:rPr>
          <w:color w:val="000000" w:themeColor="text1"/>
          <w:sz w:val="22"/>
        </w:rPr>
        <w:t>Tiekėjas</w:t>
      </w:r>
      <w:r w:rsidRPr="005A4E90">
        <w:rPr>
          <w:color w:val="000000" w:themeColor="text1"/>
          <w:sz w:val="22"/>
        </w:rPr>
        <w:t xml:space="preserve"> per šį laikotarpį Sutarties įvykdymo užtikrinimo nepateikia, laikoma, kad </w:t>
      </w:r>
      <w:r>
        <w:rPr>
          <w:color w:val="000000" w:themeColor="text1"/>
          <w:sz w:val="22"/>
        </w:rPr>
        <w:t>Tiekėjas</w:t>
      </w:r>
      <w:r w:rsidRPr="005A4E90">
        <w:rPr>
          <w:color w:val="000000" w:themeColor="text1"/>
          <w:sz w:val="22"/>
        </w:rPr>
        <w:t xml:space="preserve"> atsisakė sudaryti Sutartį.</w:t>
      </w:r>
    </w:p>
    <w:p w14:paraId="02FE872A" w14:textId="77777777" w:rsidR="00C95083" w:rsidRPr="005A4E90" w:rsidRDefault="00C95083" w:rsidP="00C95083">
      <w:pPr>
        <w:pStyle w:val="BodyText1"/>
        <w:tabs>
          <w:tab w:val="left" w:pos="0"/>
          <w:tab w:val="left" w:pos="851"/>
        </w:tabs>
        <w:spacing w:line="276" w:lineRule="auto"/>
        <w:ind w:firstLine="0"/>
        <w:rPr>
          <w:rFonts w:ascii="Times New Roman" w:hAnsi="Times New Roman"/>
          <w:color w:val="000000" w:themeColor="text1"/>
          <w:sz w:val="22"/>
          <w:szCs w:val="22"/>
          <w:lang w:val="lt-LT"/>
        </w:rPr>
      </w:pPr>
    </w:p>
    <w:p w14:paraId="79940349" w14:textId="77777777"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t>ŠALIŲ ATSAKOMYBĖ</w:t>
      </w:r>
    </w:p>
    <w:p w14:paraId="21865B70" w14:textId="77777777" w:rsidR="009F11DC" w:rsidRPr="009F11DC" w:rsidRDefault="009F11DC" w:rsidP="009F11DC">
      <w:pPr>
        <w:spacing w:after="0"/>
      </w:pPr>
    </w:p>
    <w:p w14:paraId="3E4F0E18" w14:textId="7EA658B0" w:rsidR="00C95083" w:rsidRPr="005A4E90" w:rsidRDefault="00C95083" w:rsidP="00C95083">
      <w:pPr>
        <w:pStyle w:val="BodyText"/>
        <w:numPr>
          <w:ilvl w:val="1"/>
          <w:numId w:val="27"/>
        </w:numPr>
        <w:tabs>
          <w:tab w:val="left" w:pos="142"/>
          <w:tab w:val="left" w:pos="851"/>
        </w:tabs>
        <w:spacing w:after="0"/>
        <w:ind w:left="0" w:right="16" w:firstLine="284"/>
        <w:jc w:val="both"/>
        <w:rPr>
          <w:color w:val="000000" w:themeColor="text1"/>
          <w:sz w:val="22"/>
        </w:rPr>
      </w:pPr>
      <w:r w:rsidRPr="005A4E90">
        <w:rPr>
          <w:color w:val="000000" w:themeColor="text1"/>
          <w:sz w:val="22"/>
        </w:rPr>
        <w:t xml:space="preserve">Už kiekvieną šiame Sutarties punkte nurodytą aplinkybę, kuri įvyko dėl </w:t>
      </w:r>
      <w:r w:rsidR="00255675">
        <w:rPr>
          <w:color w:val="000000" w:themeColor="text1"/>
          <w:sz w:val="22"/>
        </w:rPr>
        <w:t>Tiekėjo</w:t>
      </w:r>
      <w:r w:rsidRPr="005A4E90">
        <w:rPr>
          <w:color w:val="000000" w:themeColor="text1"/>
          <w:sz w:val="22"/>
        </w:rPr>
        <w:t xml:space="preserve"> įsipareigojimų nevykdymo ar netinkamo vykdymo, </w:t>
      </w:r>
      <w:r>
        <w:rPr>
          <w:color w:val="000000" w:themeColor="text1"/>
          <w:sz w:val="22"/>
        </w:rPr>
        <w:t>Tiekėjas</w:t>
      </w:r>
      <w:r w:rsidRPr="005A4E90">
        <w:rPr>
          <w:color w:val="000000" w:themeColor="text1"/>
          <w:sz w:val="22"/>
        </w:rPr>
        <w:t xml:space="preserve"> Užsakovui moka 0,02 proc. dydžio delspinigius, skaičiuojamus nuo visos Sutarties vertės Sutarties kainos dydžio delspinigius už kiekvieną pavėluotą dieną atlikti </w:t>
      </w:r>
      <w:r w:rsidR="00255675">
        <w:rPr>
          <w:color w:val="000000" w:themeColor="text1"/>
          <w:sz w:val="22"/>
        </w:rPr>
        <w:t>Prekes</w:t>
      </w:r>
      <w:r w:rsidRPr="005A4E90">
        <w:rPr>
          <w:color w:val="000000" w:themeColor="text1"/>
          <w:sz w:val="22"/>
        </w:rPr>
        <w:t xml:space="preserve"> ar jų dalį, arba už kiekvieną uždelstą dieną vėluojant pašalinti </w:t>
      </w:r>
      <w:r w:rsidR="00255675">
        <w:rPr>
          <w:color w:val="000000" w:themeColor="text1"/>
          <w:sz w:val="22"/>
        </w:rPr>
        <w:t>Prekių</w:t>
      </w:r>
      <w:r w:rsidRPr="005A4E90">
        <w:rPr>
          <w:color w:val="000000" w:themeColor="text1"/>
          <w:sz w:val="22"/>
        </w:rPr>
        <w:t xml:space="preserve"> trūkumus (</w:t>
      </w:r>
      <w:r w:rsidR="00255675">
        <w:rPr>
          <w:color w:val="000000" w:themeColor="text1"/>
          <w:sz w:val="22"/>
        </w:rPr>
        <w:t>Prekių</w:t>
      </w:r>
      <w:r w:rsidRPr="005A4E90">
        <w:rPr>
          <w:color w:val="000000" w:themeColor="text1"/>
          <w:sz w:val="22"/>
        </w:rPr>
        <w:t xml:space="preserve"> trūkumais bus laikomi </w:t>
      </w:r>
      <w:r w:rsidR="00255675">
        <w:rPr>
          <w:color w:val="000000" w:themeColor="text1"/>
          <w:sz w:val="22"/>
        </w:rPr>
        <w:t>Prekių</w:t>
      </w:r>
      <w:r w:rsidRPr="005A4E90">
        <w:rPr>
          <w:color w:val="000000" w:themeColor="text1"/>
          <w:sz w:val="22"/>
        </w:rPr>
        <w:t xml:space="preserve"> ir (ar) panaudotų medžiagų ar kitų dalių neatitikimai techniniams dokumentams, Lietuvos Respublikos teisės aktams, statybos techniniams reglamentams, standartams reikalavimams, </w:t>
      </w:r>
      <w:r w:rsidR="00255675">
        <w:rPr>
          <w:color w:val="000000" w:themeColor="text1"/>
          <w:sz w:val="22"/>
        </w:rPr>
        <w:t>Prekių</w:t>
      </w:r>
      <w:r w:rsidRPr="005A4E90">
        <w:rPr>
          <w:color w:val="000000" w:themeColor="text1"/>
          <w:sz w:val="22"/>
        </w:rPr>
        <w:t xml:space="preserve"> ir (ar) jų rezultatų gedimai, deformacijos, atsiradę iki garantinio laikotarpio pabaigos). </w:t>
      </w:r>
    </w:p>
    <w:p w14:paraId="79DC81F6" w14:textId="37D8A2DD" w:rsidR="00C95083" w:rsidRDefault="00C95083" w:rsidP="00C95083">
      <w:pPr>
        <w:pStyle w:val="BodyText"/>
        <w:numPr>
          <w:ilvl w:val="1"/>
          <w:numId w:val="27"/>
        </w:numPr>
        <w:tabs>
          <w:tab w:val="left" w:pos="142"/>
          <w:tab w:val="left" w:pos="851"/>
        </w:tabs>
        <w:spacing w:after="0"/>
        <w:ind w:left="0" w:right="16" w:firstLine="284"/>
        <w:jc w:val="both"/>
        <w:rPr>
          <w:color w:val="000000" w:themeColor="text1"/>
          <w:sz w:val="22"/>
        </w:rPr>
      </w:pPr>
      <w:r w:rsidRPr="005A4E90">
        <w:rPr>
          <w:color w:val="000000" w:themeColor="text1"/>
          <w:sz w:val="22"/>
        </w:rPr>
        <w:t xml:space="preserve">Už vėlavimą apmokėti </w:t>
      </w:r>
      <w:r w:rsidR="00255675">
        <w:rPr>
          <w:color w:val="000000" w:themeColor="text1"/>
          <w:sz w:val="22"/>
        </w:rPr>
        <w:t>Tiekėjo</w:t>
      </w:r>
      <w:r w:rsidRPr="005A4E90">
        <w:rPr>
          <w:color w:val="000000" w:themeColor="text1"/>
          <w:sz w:val="22"/>
        </w:rPr>
        <w:t xml:space="preserve"> pateiktą sąskaitą už tinkamai ir laiku atliktus </w:t>
      </w:r>
      <w:r w:rsidR="00255675">
        <w:rPr>
          <w:color w:val="000000" w:themeColor="text1"/>
          <w:sz w:val="22"/>
        </w:rPr>
        <w:t>prekes</w:t>
      </w:r>
      <w:r w:rsidRPr="005A4E90">
        <w:rPr>
          <w:color w:val="000000" w:themeColor="text1"/>
          <w:sz w:val="22"/>
        </w:rPr>
        <w:t xml:space="preserve"> Užsakovas </w:t>
      </w:r>
      <w:r w:rsidR="00255675">
        <w:rPr>
          <w:color w:val="000000" w:themeColor="text1"/>
          <w:sz w:val="22"/>
        </w:rPr>
        <w:t>Tiekėjo</w:t>
      </w:r>
      <w:r w:rsidRPr="005A4E90">
        <w:rPr>
          <w:color w:val="000000" w:themeColor="text1"/>
          <w:sz w:val="22"/>
        </w:rPr>
        <w:t xml:space="preserve"> reikalavimu moka 0,02 proc. vėluojamos apmokėti sąskaitos dydžio delspinigius už kiekvieną uždelstą dieną.</w:t>
      </w:r>
    </w:p>
    <w:p w14:paraId="1B72B301" w14:textId="44C0188C" w:rsidR="00C95083" w:rsidRPr="00293EC3" w:rsidRDefault="00C95083" w:rsidP="00C95083">
      <w:pPr>
        <w:pStyle w:val="BodyText"/>
        <w:numPr>
          <w:ilvl w:val="1"/>
          <w:numId w:val="27"/>
        </w:numPr>
        <w:tabs>
          <w:tab w:val="left" w:pos="142"/>
          <w:tab w:val="left" w:pos="851"/>
        </w:tabs>
        <w:spacing w:after="0"/>
        <w:ind w:left="0" w:right="16" w:firstLine="284"/>
        <w:jc w:val="both"/>
        <w:rPr>
          <w:sz w:val="22"/>
        </w:rPr>
      </w:pPr>
      <w:r>
        <w:rPr>
          <w:color w:val="000000" w:themeColor="text1"/>
          <w:sz w:val="22"/>
        </w:rPr>
        <w:t>Tiekėjui</w:t>
      </w:r>
      <w:r w:rsidRPr="00FE7C18">
        <w:rPr>
          <w:color w:val="000000" w:themeColor="text1"/>
          <w:sz w:val="22"/>
        </w:rPr>
        <w:t xml:space="preserve"> ne dėl Užsakovo kaltės vienašališkai nutraukus sutartį arba kai </w:t>
      </w:r>
      <w:r>
        <w:rPr>
          <w:color w:val="000000" w:themeColor="text1"/>
          <w:sz w:val="22"/>
        </w:rPr>
        <w:t>Tiekėjas</w:t>
      </w:r>
      <w:r w:rsidRPr="00FE7C18">
        <w:rPr>
          <w:color w:val="000000" w:themeColor="text1"/>
          <w:sz w:val="22"/>
        </w:rPr>
        <w:t xml:space="preserve"> Sutarties iš viso neįvykdo arba kai Sutarties nevykdo ilgiau nei 10 darbo dienų, nesant Force Majeure, taip pat kai Užsakovas vienašališkai nutraukia Sutartį dėl </w:t>
      </w:r>
      <w:r w:rsidR="00255675">
        <w:rPr>
          <w:color w:val="000000" w:themeColor="text1"/>
          <w:sz w:val="22"/>
        </w:rPr>
        <w:t>Tiekėjo</w:t>
      </w:r>
      <w:r w:rsidRPr="00FE7C18">
        <w:rPr>
          <w:color w:val="000000" w:themeColor="text1"/>
          <w:sz w:val="22"/>
        </w:rPr>
        <w:t xml:space="preserve"> kaltės, </w:t>
      </w:r>
      <w:r>
        <w:rPr>
          <w:color w:val="000000" w:themeColor="text1"/>
          <w:sz w:val="22"/>
        </w:rPr>
        <w:t>Tiekėjas</w:t>
      </w:r>
      <w:r w:rsidRPr="00FE7C18">
        <w:rPr>
          <w:color w:val="000000" w:themeColor="text1"/>
          <w:sz w:val="22"/>
        </w:rPr>
        <w:t xml:space="preserve"> įsipareigoja Užsakovui sumokėti 20% nuo bendros sutarties kainos dydžio baudą ir atlyginti dėl to atsiradusius nuostolius, jei nuostoliai didesni nei nurodyta bauda. </w:t>
      </w:r>
      <w:r w:rsidR="00255675">
        <w:rPr>
          <w:sz w:val="22"/>
        </w:rPr>
        <w:t>Tiekėjo</w:t>
      </w:r>
      <w:r w:rsidRPr="00293EC3">
        <w:rPr>
          <w:sz w:val="22"/>
        </w:rPr>
        <w:t xml:space="preserve"> pateiktas Sutarties įvykdymo užtikrinimas šiame punkte </w:t>
      </w:r>
      <w:r>
        <w:rPr>
          <w:sz w:val="22"/>
        </w:rPr>
        <w:t>Tiekėjui</w:t>
      </w:r>
      <w:r w:rsidRPr="00293EC3">
        <w:rPr>
          <w:sz w:val="22"/>
        </w:rPr>
        <w:t xml:space="preserve"> paskaičiuotos baudos nedengia.</w:t>
      </w:r>
    </w:p>
    <w:p w14:paraId="1A49F1ED" w14:textId="77777777" w:rsidR="00C95083" w:rsidRPr="005A4E90" w:rsidRDefault="00C95083" w:rsidP="00C95083">
      <w:pPr>
        <w:pStyle w:val="ListParagraph"/>
        <w:numPr>
          <w:ilvl w:val="1"/>
          <w:numId w:val="27"/>
        </w:numPr>
        <w:tabs>
          <w:tab w:val="left" w:pos="142"/>
          <w:tab w:val="left" w:pos="851"/>
        </w:tabs>
        <w:spacing w:after="0"/>
        <w:ind w:left="0" w:firstLine="284"/>
        <w:jc w:val="both"/>
        <w:rPr>
          <w:color w:val="000000" w:themeColor="text1"/>
          <w:sz w:val="22"/>
        </w:rPr>
      </w:pPr>
      <w:r>
        <w:rPr>
          <w:color w:val="000000" w:themeColor="text1"/>
          <w:sz w:val="22"/>
        </w:rPr>
        <w:t>Tiekėjas</w:t>
      </w:r>
      <w:r w:rsidRPr="005A4E90">
        <w:rPr>
          <w:color w:val="000000" w:themeColor="text1"/>
          <w:sz w:val="22"/>
        </w:rPr>
        <w:t xml:space="preserve"> įsipareigoja savo sąskaita atlyginti nuostolius Užsakovui ir tretiesiems asmenims, kurie atsirado dėl netinkamo Sutarties vykdymo ar jos nevykdymo.</w:t>
      </w:r>
    </w:p>
    <w:p w14:paraId="21D2CC4B" w14:textId="77777777" w:rsidR="00C95083" w:rsidRPr="005A4E90" w:rsidRDefault="00C95083" w:rsidP="00C95083">
      <w:pPr>
        <w:tabs>
          <w:tab w:val="left" w:pos="0"/>
          <w:tab w:val="left" w:pos="851"/>
        </w:tabs>
        <w:spacing w:after="0"/>
        <w:ind w:right="16" w:firstLine="284"/>
        <w:jc w:val="both"/>
        <w:rPr>
          <w:color w:val="000000" w:themeColor="text1"/>
          <w:sz w:val="22"/>
        </w:rPr>
      </w:pPr>
    </w:p>
    <w:p w14:paraId="2EF41FC1" w14:textId="77777777" w:rsidR="00C95083"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t>SUSIRAŠINĖJIMAS</w:t>
      </w:r>
    </w:p>
    <w:p w14:paraId="430C2655" w14:textId="77777777" w:rsidR="009F11DC" w:rsidRPr="009F11DC" w:rsidRDefault="009F11DC" w:rsidP="009F11DC">
      <w:pPr>
        <w:spacing w:after="0"/>
      </w:pPr>
    </w:p>
    <w:p w14:paraId="66730607" w14:textId="77777777" w:rsidR="00C95083" w:rsidRPr="003804F5" w:rsidRDefault="00C95083" w:rsidP="00C95083">
      <w:pPr>
        <w:pStyle w:val="BodyText"/>
        <w:numPr>
          <w:ilvl w:val="1"/>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252"/>
        <w:gridCol w:w="3544"/>
      </w:tblGrid>
      <w:tr w:rsidR="00C95083" w:rsidRPr="005A4E90" w14:paraId="02D7FA84" w14:textId="77777777" w:rsidTr="009F11DC">
        <w:tc>
          <w:tcPr>
            <w:tcW w:w="2122" w:type="dxa"/>
          </w:tcPr>
          <w:p w14:paraId="65BB2F5B" w14:textId="77777777" w:rsidR="00C95083" w:rsidRPr="005A4E90" w:rsidRDefault="00C95083" w:rsidP="00F66BB8">
            <w:pPr>
              <w:spacing w:after="0"/>
              <w:jc w:val="both"/>
              <w:rPr>
                <w:b/>
                <w:color w:val="000000" w:themeColor="text1"/>
                <w:sz w:val="22"/>
              </w:rPr>
            </w:pPr>
          </w:p>
        </w:tc>
        <w:tc>
          <w:tcPr>
            <w:tcW w:w="4252" w:type="dxa"/>
          </w:tcPr>
          <w:p w14:paraId="591496B7" w14:textId="77777777" w:rsidR="00C95083" w:rsidRPr="005A4E90" w:rsidRDefault="00C95083" w:rsidP="00F66BB8">
            <w:pPr>
              <w:spacing w:after="0"/>
              <w:jc w:val="center"/>
              <w:rPr>
                <w:b/>
                <w:color w:val="000000" w:themeColor="text1"/>
                <w:sz w:val="22"/>
              </w:rPr>
            </w:pPr>
            <w:r w:rsidRPr="005A4E90">
              <w:rPr>
                <w:b/>
                <w:color w:val="000000" w:themeColor="text1"/>
                <w:sz w:val="22"/>
              </w:rPr>
              <w:t>Užsakovo atstovo kontaktai</w:t>
            </w:r>
          </w:p>
        </w:tc>
        <w:tc>
          <w:tcPr>
            <w:tcW w:w="3544" w:type="dxa"/>
          </w:tcPr>
          <w:p w14:paraId="05E6D076" w14:textId="32E164C4" w:rsidR="00C95083" w:rsidRPr="005A4E90" w:rsidRDefault="00255675" w:rsidP="00F66BB8">
            <w:pPr>
              <w:spacing w:after="0"/>
              <w:jc w:val="center"/>
              <w:rPr>
                <w:b/>
                <w:color w:val="000000" w:themeColor="text1"/>
                <w:sz w:val="22"/>
              </w:rPr>
            </w:pPr>
            <w:r>
              <w:rPr>
                <w:b/>
                <w:color w:val="000000" w:themeColor="text1"/>
                <w:sz w:val="22"/>
              </w:rPr>
              <w:t>Tiekėjo</w:t>
            </w:r>
            <w:r w:rsidR="00C95083" w:rsidRPr="005A4E90">
              <w:rPr>
                <w:b/>
                <w:color w:val="000000" w:themeColor="text1"/>
                <w:sz w:val="22"/>
              </w:rPr>
              <w:t xml:space="preserve"> atstovo kontaktai</w:t>
            </w:r>
          </w:p>
        </w:tc>
      </w:tr>
      <w:tr w:rsidR="00C95083" w:rsidRPr="005A4E90" w14:paraId="6210BC0F" w14:textId="77777777" w:rsidTr="009F11DC">
        <w:tc>
          <w:tcPr>
            <w:tcW w:w="2122" w:type="dxa"/>
          </w:tcPr>
          <w:p w14:paraId="32B23D8C" w14:textId="77777777" w:rsidR="00C95083" w:rsidRPr="005A4E90" w:rsidRDefault="00C95083" w:rsidP="00F66BB8">
            <w:pPr>
              <w:spacing w:after="0"/>
              <w:jc w:val="both"/>
              <w:rPr>
                <w:color w:val="000000" w:themeColor="text1"/>
                <w:sz w:val="22"/>
              </w:rPr>
            </w:pPr>
            <w:r w:rsidRPr="005A4E90">
              <w:rPr>
                <w:color w:val="000000" w:themeColor="text1"/>
                <w:sz w:val="22"/>
              </w:rPr>
              <w:t>Pavadinimas</w:t>
            </w:r>
          </w:p>
        </w:tc>
        <w:tc>
          <w:tcPr>
            <w:tcW w:w="4252" w:type="dxa"/>
          </w:tcPr>
          <w:p w14:paraId="7AEFE20D" w14:textId="77777777" w:rsidR="00C95083" w:rsidRPr="005A4E90" w:rsidRDefault="00C95083" w:rsidP="00F66BB8">
            <w:pPr>
              <w:spacing w:after="0"/>
              <w:jc w:val="both"/>
              <w:rPr>
                <w:color w:val="000000" w:themeColor="text1"/>
                <w:sz w:val="22"/>
              </w:rPr>
            </w:pPr>
            <w:r w:rsidRPr="005A4E90">
              <w:rPr>
                <w:color w:val="000000" w:themeColor="text1"/>
                <w:sz w:val="22"/>
              </w:rPr>
              <w:t>UAB ,,Giraitės vandenys“</w:t>
            </w:r>
          </w:p>
        </w:tc>
        <w:tc>
          <w:tcPr>
            <w:tcW w:w="3544" w:type="dxa"/>
          </w:tcPr>
          <w:p w14:paraId="5FBFF46C" w14:textId="5884219E" w:rsidR="00C95083" w:rsidRPr="005A4E90" w:rsidRDefault="00353BDC" w:rsidP="00F66BB8">
            <w:pPr>
              <w:spacing w:after="0"/>
              <w:jc w:val="both"/>
              <w:rPr>
                <w:color w:val="000000" w:themeColor="text1"/>
                <w:sz w:val="22"/>
              </w:rPr>
            </w:pPr>
            <w:r w:rsidRPr="00353BDC">
              <w:rPr>
                <w:color w:val="000000" w:themeColor="text1"/>
                <w:sz w:val="22"/>
              </w:rPr>
              <w:t>UAB „Kesko Senukai Lithuania“</w:t>
            </w:r>
          </w:p>
        </w:tc>
      </w:tr>
      <w:tr w:rsidR="00C95083" w:rsidRPr="005A4E90" w14:paraId="071C8203" w14:textId="77777777" w:rsidTr="009F11DC">
        <w:tc>
          <w:tcPr>
            <w:tcW w:w="2122" w:type="dxa"/>
          </w:tcPr>
          <w:p w14:paraId="370B69B6" w14:textId="77777777" w:rsidR="00C95083" w:rsidRPr="005A4E90" w:rsidRDefault="00C95083" w:rsidP="00F66BB8">
            <w:pPr>
              <w:spacing w:after="0"/>
              <w:jc w:val="both"/>
              <w:rPr>
                <w:color w:val="000000" w:themeColor="text1"/>
                <w:sz w:val="22"/>
              </w:rPr>
            </w:pPr>
            <w:r w:rsidRPr="005A4E90">
              <w:rPr>
                <w:color w:val="000000" w:themeColor="text1"/>
                <w:sz w:val="22"/>
              </w:rPr>
              <w:t>Adresas</w:t>
            </w:r>
          </w:p>
        </w:tc>
        <w:tc>
          <w:tcPr>
            <w:tcW w:w="4252" w:type="dxa"/>
          </w:tcPr>
          <w:p w14:paraId="4BE331ED" w14:textId="77777777" w:rsidR="00C95083" w:rsidRPr="005A4E90" w:rsidRDefault="00C95083" w:rsidP="00F66BB8">
            <w:pPr>
              <w:spacing w:after="0"/>
              <w:jc w:val="both"/>
              <w:rPr>
                <w:color w:val="000000" w:themeColor="text1"/>
                <w:sz w:val="22"/>
              </w:rPr>
            </w:pPr>
            <w:r w:rsidRPr="005A4E90">
              <w:rPr>
                <w:color w:val="000000" w:themeColor="text1"/>
                <w:sz w:val="22"/>
              </w:rPr>
              <w:t>Topolių g. 5, Giraitės k., Kauno r. sav.</w:t>
            </w:r>
          </w:p>
        </w:tc>
        <w:tc>
          <w:tcPr>
            <w:tcW w:w="3544" w:type="dxa"/>
          </w:tcPr>
          <w:p w14:paraId="65FF1D86" w14:textId="41F6F496" w:rsidR="00C95083" w:rsidRPr="005A4E90" w:rsidRDefault="00353BDC" w:rsidP="00F66BB8">
            <w:pPr>
              <w:spacing w:after="0"/>
              <w:jc w:val="both"/>
              <w:rPr>
                <w:color w:val="000000" w:themeColor="text1"/>
                <w:sz w:val="22"/>
              </w:rPr>
            </w:pPr>
            <w:r w:rsidRPr="00353BDC">
              <w:rPr>
                <w:color w:val="000000" w:themeColor="text1"/>
                <w:sz w:val="22"/>
              </w:rPr>
              <w:t>Islandijos pl. 32 B, Kaunas</w:t>
            </w:r>
          </w:p>
        </w:tc>
      </w:tr>
      <w:tr w:rsidR="00C95083" w:rsidRPr="005A4E90" w14:paraId="2DC10CD0" w14:textId="77777777" w:rsidTr="009F11DC">
        <w:tc>
          <w:tcPr>
            <w:tcW w:w="2122" w:type="dxa"/>
          </w:tcPr>
          <w:p w14:paraId="6BB468E1" w14:textId="77777777" w:rsidR="00C95083" w:rsidRPr="005A4E90" w:rsidRDefault="00C95083" w:rsidP="00F66BB8">
            <w:pPr>
              <w:spacing w:after="0"/>
              <w:jc w:val="both"/>
              <w:rPr>
                <w:color w:val="000000" w:themeColor="text1"/>
                <w:sz w:val="22"/>
              </w:rPr>
            </w:pPr>
            <w:r w:rsidRPr="005A4E90">
              <w:rPr>
                <w:color w:val="000000" w:themeColor="text1"/>
                <w:sz w:val="22"/>
              </w:rPr>
              <w:t>Telefonas</w:t>
            </w:r>
          </w:p>
        </w:tc>
        <w:tc>
          <w:tcPr>
            <w:tcW w:w="4252" w:type="dxa"/>
          </w:tcPr>
          <w:p w14:paraId="03287DFF" w14:textId="77777777" w:rsidR="00C95083" w:rsidRPr="005A4E90" w:rsidRDefault="00C95083" w:rsidP="00F66BB8">
            <w:pPr>
              <w:spacing w:after="0"/>
              <w:jc w:val="both"/>
              <w:rPr>
                <w:color w:val="000000" w:themeColor="text1"/>
                <w:sz w:val="22"/>
              </w:rPr>
            </w:pPr>
            <w:r w:rsidRPr="005A4E90">
              <w:rPr>
                <w:color w:val="000000" w:themeColor="text1"/>
                <w:sz w:val="22"/>
              </w:rPr>
              <w:t>8 37 338347</w:t>
            </w:r>
          </w:p>
        </w:tc>
        <w:tc>
          <w:tcPr>
            <w:tcW w:w="3544" w:type="dxa"/>
          </w:tcPr>
          <w:p w14:paraId="437655A9" w14:textId="5BA6F83D" w:rsidR="00C95083" w:rsidRPr="005A4E90" w:rsidRDefault="00353BDC" w:rsidP="00F66BB8">
            <w:pPr>
              <w:spacing w:after="0"/>
              <w:jc w:val="both"/>
              <w:rPr>
                <w:color w:val="000000" w:themeColor="text1"/>
                <w:sz w:val="22"/>
              </w:rPr>
            </w:pPr>
            <w:r w:rsidRPr="00353BDC">
              <w:rPr>
                <w:color w:val="000000" w:themeColor="text1"/>
                <w:sz w:val="22"/>
              </w:rPr>
              <w:t>(8 37)  304689</w:t>
            </w:r>
          </w:p>
        </w:tc>
      </w:tr>
      <w:tr w:rsidR="00C95083" w:rsidRPr="005A4E90" w14:paraId="23BF43EC" w14:textId="77777777" w:rsidTr="009F11DC">
        <w:tc>
          <w:tcPr>
            <w:tcW w:w="2122" w:type="dxa"/>
          </w:tcPr>
          <w:p w14:paraId="62155EED" w14:textId="77777777" w:rsidR="00C95083" w:rsidRPr="005A4E90" w:rsidRDefault="00C95083" w:rsidP="00F66BB8">
            <w:pPr>
              <w:spacing w:after="0"/>
              <w:jc w:val="both"/>
              <w:rPr>
                <w:color w:val="000000" w:themeColor="text1"/>
                <w:sz w:val="22"/>
              </w:rPr>
            </w:pPr>
            <w:r w:rsidRPr="005A4E90">
              <w:rPr>
                <w:color w:val="000000" w:themeColor="text1"/>
                <w:sz w:val="22"/>
              </w:rPr>
              <w:t>Faksas</w:t>
            </w:r>
          </w:p>
        </w:tc>
        <w:tc>
          <w:tcPr>
            <w:tcW w:w="4252" w:type="dxa"/>
          </w:tcPr>
          <w:p w14:paraId="68E7A25B" w14:textId="77777777" w:rsidR="00C95083" w:rsidRPr="005A4E90" w:rsidRDefault="00C95083" w:rsidP="00F66BB8">
            <w:pPr>
              <w:spacing w:after="0"/>
              <w:jc w:val="both"/>
              <w:rPr>
                <w:color w:val="000000" w:themeColor="text1"/>
                <w:sz w:val="22"/>
              </w:rPr>
            </w:pPr>
            <w:r w:rsidRPr="005A4E90">
              <w:rPr>
                <w:color w:val="000000" w:themeColor="text1"/>
                <w:sz w:val="22"/>
              </w:rPr>
              <w:t>8 37 377253</w:t>
            </w:r>
          </w:p>
        </w:tc>
        <w:tc>
          <w:tcPr>
            <w:tcW w:w="3544" w:type="dxa"/>
          </w:tcPr>
          <w:p w14:paraId="194C6B5B" w14:textId="2F8E2669" w:rsidR="00C95083" w:rsidRPr="005A4E90" w:rsidRDefault="00353BDC" w:rsidP="00F66BB8">
            <w:pPr>
              <w:spacing w:after="0"/>
              <w:jc w:val="both"/>
              <w:rPr>
                <w:color w:val="000000" w:themeColor="text1"/>
                <w:sz w:val="22"/>
              </w:rPr>
            </w:pPr>
            <w:r>
              <w:rPr>
                <w:color w:val="000000" w:themeColor="text1"/>
                <w:sz w:val="22"/>
              </w:rPr>
              <w:t>-</w:t>
            </w:r>
          </w:p>
        </w:tc>
      </w:tr>
      <w:tr w:rsidR="00C95083" w:rsidRPr="005A4E90" w14:paraId="043D8944" w14:textId="77777777" w:rsidTr="009F11DC">
        <w:tc>
          <w:tcPr>
            <w:tcW w:w="2122" w:type="dxa"/>
          </w:tcPr>
          <w:p w14:paraId="7B9D819C" w14:textId="77777777" w:rsidR="00C95083" w:rsidRPr="005A4E90" w:rsidRDefault="00C95083" w:rsidP="00F66BB8">
            <w:pPr>
              <w:spacing w:after="0"/>
              <w:jc w:val="both"/>
              <w:rPr>
                <w:color w:val="000000" w:themeColor="text1"/>
                <w:sz w:val="22"/>
              </w:rPr>
            </w:pPr>
            <w:r w:rsidRPr="005A4E90">
              <w:rPr>
                <w:color w:val="000000" w:themeColor="text1"/>
                <w:sz w:val="22"/>
              </w:rPr>
              <w:t>El. paštas</w:t>
            </w:r>
          </w:p>
        </w:tc>
        <w:tc>
          <w:tcPr>
            <w:tcW w:w="4252" w:type="dxa"/>
          </w:tcPr>
          <w:p w14:paraId="64822572" w14:textId="77777777" w:rsidR="00C95083" w:rsidRPr="005A4E90" w:rsidRDefault="00000000" w:rsidP="00F66BB8">
            <w:pPr>
              <w:spacing w:after="0"/>
              <w:jc w:val="both"/>
              <w:rPr>
                <w:color w:val="000000" w:themeColor="text1"/>
                <w:sz w:val="22"/>
              </w:rPr>
            </w:pPr>
            <w:hyperlink r:id="rId18" w:history="1">
              <w:r w:rsidR="00C95083" w:rsidRPr="005A4E90">
                <w:rPr>
                  <w:rStyle w:val="Hyperlink"/>
                  <w:color w:val="000000" w:themeColor="text1"/>
                  <w:sz w:val="22"/>
                </w:rPr>
                <w:t>giraitesvandenys@giraitesvandenys.lt</w:t>
              </w:r>
            </w:hyperlink>
            <w:r w:rsidR="00C95083" w:rsidRPr="005A4E90">
              <w:rPr>
                <w:color w:val="000000" w:themeColor="text1"/>
                <w:sz w:val="22"/>
              </w:rPr>
              <w:t xml:space="preserve"> </w:t>
            </w:r>
          </w:p>
        </w:tc>
        <w:tc>
          <w:tcPr>
            <w:tcW w:w="3544" w:type="dxa"/>
          </w:tcPr>
          <w:p w14:paraId="6FE37648" w14:textId="2D7B5215" w:rsidR="00C95083" w:rsidRPr="005A4E90" w:rsidRDefault="00353BDC" w:rsidP="00F66BB8">
            <w:pPr>
              <w:spacing w:after="0"/>
              <w:jc w:val="both"/>
              <w:rPr>
                <w:color w:val="000000" w:themeColor="text1"/>
                <w:sz w:val="22"/>
              </w:rPr>
            </w:pPr>
            <w:r w:rsidRPr="00353BDC">
              <w:rPr>
                <w:color w:val="000000" w:themeColor="text1"/>
                <w:sz w:val="22"/>
              </w:rPr>
              <w:t>viesiejipirkimai@keskosenukai.lt</w:t>
            </w:r>
          </w:p>
        </w:tc>
      </w:tr>
      <w:tr w:rsidR="00C95083" w:rsidRPr="005A4E90" w14:paraId="002AA3AE" w14:textId="77777777" w:rsidTr="009F11DC">
        <w:tc>
          <w:tcPr>
            <w:tcW w:w="2122" w:type="dxa"/>
          </w:tcPr>
          <w:p w14:paraId="47C7B8C4" w14:textId="77777777" w:rsidR="00C95083" w:rsidRPr="005A4E90" w:rsidRDefault="00C95083" w:rsidP="00F66BB8">
            <w:pPr>
              <w:spacing w:after="0"/>
              <w:jc w:val="both"/>
              <w:rPr>
                <w:color w:val="000000" w:themeColor="text1"/>
                <w:sz w:val="22"/>
              </w:rPr>
            </w:pPr>
            <w:r w:rsidRPr="005A4E90">
              <w:rPr>
                <w:color w:val="000000" w:themeColor="text1"/>
                <w:sz w:val="22"/>
              </w:rPr>
              <w:t>Kontaktinis asmuo</w:t>
            </w:r>
          </w:p>
        </w:tc>
        <w:tc>
          <w:tcPr>
            <w:tcW w:w="4252" w:type="dxa"/>
          </w:tcPr>
          <w:p w14:paraId="5408007B" w14:textId="67367847" w:rsidR="00C95083" w:rsidRPr="005A4E90" w:rsidRDefault="00255675" w:rsidP="00F66BB8">
            <w:pPr>
              <w:spacing w:after="0"/>
              <w:jc w:val="both"/>
              <w:rPr>
                <w:color w:val="000000" w:themeColor="text1"/>
                <w:sz w:val="22"/>
              </w:rPr>
            </w:pPr>
            <w:r>
              <w:rPr>
                <w:color w:val="000000" w:themeColor="text1"/>
                <w:sz w:val="22"/>
              </w:rPr>
              <w:t>Laura Meškauskienė</w:t>
            </w:r>
          </w:p>
        </w:tc>
        <w:tc>
          <w:tcPr>
            <w:tcW w:w="3544" w:type="dxa"/>
          </w:tcPr>
          <w:p w14:paraId="52076140" w14:textId="567B4EEC" w:rsidR="00C95083" w:rsidRPr="005A4E90" w:rsidRDefault="00353BDC" w:rsidP="00F66BB8">
            <w:pPr>
              <w:spacing w:after="0"/>
              <w:jc w:val="both"/>
              <w:rPr>
                <w:color w:val="000000" w:themeColor="text1"/>
                <w:sz w:val="22"/>
              </w:rPr>
            </w:pPr>
            <w:r>
              <w:rPr>
                <w:color w:val="000000" w:themeColor="text1"/>
                <w:sz w:val="22"/>
              </w:rPr>
              <w:t>Ignas Guralija</w:t>
            </w:r>
          </w:p>
        </w:tc>
      </w:tr>
      <w:tr w:rsidR="00C95083" w:rsidRPr="005A4E90" w14:paraId="4E6AA76E" w14:textId="77777777" w:rsidTr="009F11DC">
        <w:tc>
          <w:tcPr>
            <w:tcW w:w="2122" w:type="dxa"/>
          </w:tcPr>
          <w:p w14:paraId="7ED5EC00" w14:textId="77777777" w:rsidR="00C95083" w:rsidRPr="005A4E90" w:rsidRDefault="00C95083" w:rsidP="00F66BB8">
            <w:pPr>
              <w:spacing w:after="0"/>
              <w:jc w:val="both"/>
              <w:rPr>
                <w:color w:val="000000" w:themeColor="text1"/>
                <w:sz w:val="22"/>
              </w:rPr>
            </w:pPr>
            <w:r w:rsidRPr="005A4E90">
              <w:rPr>
                <w:color w:val="000000" w:themeColor="text1"/>
                <w:sz w:val="22"/>
              </w:rPr>
              <w:t>Telefonas</w:t>
            </w:r>
          </w:p>
        </w:tc>
        <w:tc>
          <w:tcPr>
            <w:tcW w:w="4252" w:type="dxa"/>
          </w:tcPr>
          <w:p w14:paraId="6FCBB921" w14:textId="2E50A0B8" w:rsidR="00C95083" w:rsidRPr="005A4E90" w:rsidRDefault="00255675" w:rsidP="00F66BB8">
            <w:pPr>
              <w:spacing w:after="0"/>
              <w:jc w:val="both"/>
              <w:rPr>
                <w:color w:val="000000" w:themeColor="text1"/>
                <w:sz w:val="22"/>
              </w:rPr>
            </w:pPr>
            <w:r w:rsidRPr="00255675">
              <w:rPr>
                <w:color w:val="000000" w:themeColor="text1"/>
                <w:sz w:val="22"/>
              </w:rPr>
              <w:t>8 671 22017</w:t>
            </w:r>
          </w:p>
        </w:tc>
        <w:tc>
          <w:tcPr>
            <w:tcW w:w="3544" w:type="dxa"/>
          </w:tcPr>
          <w:p w14:paraId="758A1C40" w14:textId="29BF848A" w:rsidR="00C95083" w:rsidRPr="005A4E90" w:rsidRDefault="00353BDC" w:rsidP="00F66BB8">
            <w:pPr>
              <w:spacing w:after="0"/>
              <w:jc w:val="both"/>
              <w:rPr>
                <w:color w:val="000000" w:themeColor="text1"/>
                <w:sz w:val="22"/>
              </w:rPr>
            </w:pPr>
            <w:r w:rsidRPr="00353BDC">
              <w:rPr>
                <w:color w:val="000000" w:themeColor="text1"/>
                <w:sz w:val="22"/>
              </w:rPr>
              <w:t>+370 655 07079</w:t>
            </w:r>
          </w:p>
        </w:tc>
      </w:tr>
      <w:tr w:rsidR="00C95083" w:rsidRPr="005A4E90" w14:paraId="76F33899" w14:textId="77777777" w:rsidTr="009F11DC">
        <w:tc>
          <w:tcPr>
            <w:tcW w:w="2122" w:type="dxa"/>
          </w:tcPr>
          <w:p w14:paraId="6CA5FB41" w14:textId="77777777" w:rsidR="00C95083" w:rsidRPr="005A4E90" w:rsidRDefault="00C95083" w:rsidP="00F66BB8">
            <w:pPr>
              <w:spacing w:after="0"/>
              <w:jc w:val="both"/>
              <w:rPr>
                <w:color w:val="000000" w:themeColor="text1"/>
                <w:sz w:val="22"/>
              </w:rPr>
            </w:pPr>
            <w:r w:rsidRPr="005A4E90">
              <w:rPr>
                <w:color w:val="000000" w:themeColor="text1"/>
                <w:sz w:val="22"/>
              </w:rPr>
              <w:t>El. paštas</w:t>
            </w:r>
          </w:p>
        </w:tc>
        <w:tc>
          <w:tcPr>
            <w:tcW w:w="4252" w:type="dxa"/>
          </w:tcPr>
          <w:p w14:paraId="36A4D3B7" w14:textId="4956E641" w:rsidR="00C95083" w:rsidRPr="005A4E90" w:rsidRDefault="00000000" w:rsidP="00F66BB8">
            <w:pPr>
              <w:spacing w:after="0"/>
              <w:jc w:val="both"/>
              <w:rPr>
                <w:color w:val="000000" w:themeColor="text1"/>
                <w:sz w:val="22"/>
              </w:rPr>
            </w:pPr>
            <w:hyperlink r:id="rId19" w:history="1">
              <w:r w:rsidR="00255675" w:rsidRPr="00FB257F">
                <w:rPr>
                  <w:rStyle w:val="Hyperlink"/>
                  <w:sz w:val="22"/>
                </w:rPr>
                <w:t>laura.meskauskiene@giraitesvandenys.lt</w:t>
              </w:r>
            </w:hyperlink>
            <w:r w:rsidR="00255675">
              <w:rPr>
                <w:color w:val="000000" w:themeColor="text1"/>
                <w:sz w:val="22"/>
              </w:rPr>
              <w:t xml:space="preserve"> </w:t>
            </w:r>
          </w:p>
        </w:tc>
        <w:tc>
          <w:tcPr>
            <w:tcW w:w="3544" w:type="dxa"/>
          </w:tcPr>
          <w:p w14:paraId="6C5AEAEB" w14:textId="38FCF4E1" w:rsidR="00C95083" w:rsidRPr="005A4E90" w:rsidRDefault="00353BDC" w:rsidP="00F66BB8">
            <w:pPr>
              <w:spacing w:after="0"/>
              <w:jc w:val="both"/>
              <w:rPr>
                <w:color w:val="000000" w:themeColor="text1"/>
                <w:sz w:val="22"/>
              </w:rPr>
            </w:pPr>
            <w:r w:rsidRPr="00353BDC">
              <w:rPr>
                <w:color w:val="000000" w:themeColor="text1"/>
                <w:sz w:val="22"/>
              </w:rPr>
              <w:t>ignas.guralija@keskosenukai.lt</w:t>
            </w:r>
          </w:p>
        </w:tc>
      </w:tr>
    </w:tbl>
    <w:p w14:paraId="6BCF2FE7" w14:textId="77777777" w:rsidR="00C95083" w:rsidRPr="005A4E90" w:rsidRDefault="00C95083" w:rsidP="00C95083">
      <w:pPr>
        <w:pStyle w:val="BodyText"/>
        <w:spacing w:after="0"/>
        <w:ind w:right="-1"/>
        <w:jc w:val="both"/>
        <w:rPr>
          <w:color w:val="000000" w:themeColor="text1"/>
          <w:sz w:val="22"/>
        </w:rPr>
      </w:pPr>
    </w:p>
    <w:p w14:paraId="066DA789" w14:textId="77777777" w:rsidR="00C95083" w:rsidRPr="005A4E90" w:rsidRDefault="00C95083" w:rsidP="00C95083">
      <w:pPr>
        <w:pStyle w:val="BodyText"/>
        <w:numPr>
          <w:ilvl w:val="1"/>
          <w:numId w:val="27"/>
        </w:numPr>
        <w:tabs>
          <w:tab w:val="left" w:pos="0"/>
          <w:tab w:val="left" w:pos="851"/>
        </w:tabs>
        <w:spacing w:after="0"/>
        <w:ind w:left="0" w:right="-1" w:firstLine="284"/>
        <w:jc w:val="both"/>
        <w:rPr>
          <w:color w:val="000000" w:themeColor="text1"/>
          <w:sz w:val="22"/>
        </w:rPr>
      </w:pPr>
      <w:r w:rsidRPr="005A4E90">
        <w:rPr>
          <w:color w:val="000000" w:themeColor="text1"/>
          <w:sz w:val="22"/>
        </w:rPr>
        <w:t xml:space="preserve">Jei pasikeičia Šalies adresas ir / ar kiti duomenys, nurodyti Sutarties sąlygų </w:t>
      </w:r>
      <w:r>
        <w:rPr>
          <w:color w:val="000000" w:themeColor="text1"/>
          <w:sz w:val="22"/>
        </w:rPr>
        <w:t>8</w:t>
      </w:r>
      <w:r w:rsidRPr="005A4E90">
        <w:rPr>
          <w:color w:val="000000" w:themeColor="text1"/>
          <w:sz w:val="22"/>
        </w:rPr>
        <w:t>.1 punkte,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C0D490" w14:textId="176F2890" w:rsidR="00C95083" w:rsidRPr="005A4E90" w:rsidRDefault="00C95083" w:rsidP="00C95083">
      <w:pPr>
        <w:pStyle w:val="BodyText"/>
        <w:numPr>
          <w:ilvl w:val="1"/>
          <w:numId w:val="27"/>
        </w:numPr>
        <w:tabs>
          <w:tab w:val="left" w:pos="0"/>
          <w:tab w:val="left" w:pos="851"/>
        </w:tabs>
        <w:spacing w:after="0"/>
        <w:ind w:left="0" w:right="-1" w:firstLine="284"/>
        <w:jc w:val="both"/>
        <w:rPr>
          <w:color w:val="000000" w:themeColor="text1"/>
          <w:sz w:val="22"/>
        </w:rPr>
      </w:pPr>
      <w:r w:rsidRPr="005A4E90">
        <w:rPr>
          <w:color w:val="000000" w:themeColor="text1"/>
          <w:sz w:val="22"/>
        </w:rPr>
        <w:t xml:space="preserve">Užsakovo skiriamas asmuo, atsakingas už Sutarties vykdymą – </w:t>
      </w:r>
      <w:r w:rsidR="00255675">
        <w:rPr>
          <w:color w:val="000000" w:themeColor="text1"/>
          <w:sz w:val="22"/>
        </w:rPr>
        <w:t>Laura Meškauskienė.</w:t>
      </w:r>
    </w:p>
    <w:p w14:paraId="7BA76F13" w14:textId="115FCCEE" w:rsidR="00C95083" w:rsidRDefault="00C95083" w:rsidP="00C95083">
      <w:pPr>
        <w:pStyle w:val="Default"/>
        <w:tabs>
          <w:tab w:val="left" w:pos="0"/>
          <w:tab w:val="left" w:pos="851"/>
        </w:tabs>
        <w:spacing w:line="276" w:lineRule="auto"/>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2345754B" w14:textId="77777777" w:rsidR="008E66FF" w:rsidRDefault="008E66FF" w:rsidP="00C95083">
      <w:pPr>
        <w:pStyle w:val="Default"/>
        <w:tabs>
          <w:tab w:val="left" w:pos="0"/>
          <w:tab w:val="left" w:pos="851"/>
        </w:tabs>
        <w:spacing w:line="276" w:lineRule="auto"/>
        <w:ind w:firstLine="284"/>
        <w:rPr>
          <w:rFonts w:ascii="Times New Roman" w:eastAsia="Calibri" w:hAnsi="Times New Roman" w:cs="Times New Roman"/>
          <w:color w:val="000000" w:themeColor="text1"/>
          <w:sz w:val="22"/>
          <w:szCs w:val="22"/>
        </w:rPr>
      </w:pPr>
    </w:p>
    <w:p w14:paraId="1396C5E1" w14:textId="77777777" w:rsidR="009F11DC" w:rsidRPr="005A4E90" w:rsidRDefault="009F11DC" w:rsidP="00C95083">
      <w:pPr>
        <w:pStyle w:val="Default"/>
        <w:tabs>
          <w:tab w:val="left" w:pos="0"/>
          <w:tab w:val="left" w:pos="851"/>
        </w:tabs>
        <w:spacing w:line="276" w:lineRule="auto"/>
        <w:ind w:firstLine="284"/>
        <w:rPr>
          <w:rFonts w:ascii="Times New Roman" w:eastAsia="Calibri" w:hAnsi="Times New Roman" w:cs="Times New Roman"/>
          <w:color w:val="000000" w:themeColor="text1"/>
          <w:sz w:val="22"/>
          <w:szCs w:val="22"/>
        </w:rPr>
      </w:pPr>
    </w:p>
    <w:p w14:paraId="465CCD12" w14:textId="45118ACD" w:rsidR="009F11DC" w:rsidRPr="009F11DC" w:rsidRDefault="00C95083" w:rsidP="009F11DC">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lastRenderedPageBreak/>
        <w:t>KITOS NUOSTATOS</w:t>
      </w:r>
    </w:p>
    <w:p w14:paraId="53287679" w14:textId="77777777" w:rsidR="009F11DC" w:rsidRPr="009F11DC" w:rsidRDefault="009F11DC" w:rsidP="009F11DC">
      <w:pPr>
        <w:spacing w:after="0"/>
      </w:pPr>
    </w:p>
    <w:p w14:paraId="5066030D"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t>Šią Sutartį sudaro Sutarties sąlygos</w:t>
      </w:r>
      <w:r>
        <w:rPr>
          <w:color w:val="000000" w:themeColor="text1"/>
          <w:sz w:val="22"/>
        </w:rPr>
        <w:t xml:space="preserve"> ir </w:t>
      </w:r>
      <w:r w:rsidRPr="005A4E90">
        <w:rPr>
          <w:color w:val="000000" w:themeColor="text1"/>
          <w:sz w:val="22"/>
        </w:rPr>
        <w:t>j</w:t>
      </w:r>
      <w:r>
        <w:rPr>
          <w:color w:val="000000" w:themeColor="text1"/>
          <w:sz w:val="22"/>
        </w:rPr>
        <w:t>os</w:t>
      </w:r>
      <w:r w:rsidRPr="005A4E90">
        <w:rPr>
          <w:color w:val="000000" w:themeColor="text1"/>
          <w:sz w:val="22"/>
        </w:rPr>
        <w:t xml:space="preserve"> priedai.</w:t>
      </w:r>
    </w:p>
    <w:p w14:paraId="748FF5EB"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51DA1D4C"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t>Šiuo Šalys patvirtina, kad Sutartį perskaitė, suprato jos turinį ir pasekmes, priėmė ją kaip atitinkančią jų tikslus ir pasirašė aukščiau nurodyta data.</w:t>
      </w:r>
    </w:p>
    <w:p w14:paraId="37A2E039"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t>Sutarties sąlygų priedai:</w:t>
      </w:r>
    </w:p>
    <w:p w14:paraId="7E80CEF5" w14:textId="77777777" w:rsidR="00C95083" w:rsidRPr="005A4E90" w:rsidRDefault="00C95083" w:rsidP="00C95083">
      <w:pPr>
        <w:pStyle w:val="BodyText"/>
        <w:numPr>
          <w:ilvl w:val="2"/>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 xml:space="preserve">priedas Nr. 1: </w:t>
      </w:r>
      <w:r>
        <w:rPr>
          <w:color w:val="000000" w:themeColor="text1"/>
          <w:sz w:val="22"/>
        </w:rPr>
        <w:t>Techninė specifikacija;</w:t>
      </w:r>
    </w:p>
    <w:p w14:paraId="2E908E8E" w14:textId="77777777" w:rsidR="00C95083" w:rsidRDefault="00C95083" w:rsidP="00C95083">
      <w:pPr>
        <w:pStyle w:val="BodyText"/>
        <w:numPr>
          <w:ilvl w:val="2"/>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 xml:space="preserve">priedas Nr. </w:t>
      </w:r>
      <w:r>
        <w:rPr>
          <w:color w:val="000000" w:themeColor="text1"/>
          <w:sz w:val="22"/>
        </w:rPr>
        <w:t>2</w:t>
      </w:r>
      <w:r w:rsidRPr="005A4E90">
        <w:rPr>
          <w:color w:val="000000" w:themeColor="text1"/>
          <w:sz w:val="22"/>
        </w:rPr>
        <w:t>: Pasiūlymas.</w:t>
      </w:r>
    </w:p>
    <w:p w14:paraId="7AB9B9AB" w14:textId="77777777" w:rsidR="00C95083" w:rsidRPr="007B796A" w:rsidRDefault="00C95083" w:rsidP="00C95083">
      <w:pPr>
        <w:pStyle w:val="BodyText"/>
        <w:tabs>
          <w:tab w:val="left" w:pos="0"/>
          <w:tab w:val="left" w:pos="851"/>
        </w:tabs>
        <w:spacing w:after="0"/>
        <w:ind w:left="284" w:right="16"/>
        <w:jc w:val="both"/>
        <w:rPr>
          <w:color w:val="000000" w:themeColor="text1"/>
          <w:sz w:val="22"/>
        </w:rPr>
      </w:pPr>
    </w:p>
    <w:tbl>
      <w:tblPr>
        <w:tblW w:w="10201" w:type="dxa"/>
        <w:tblLook w:val="04A0" w:firstRow="1" w:lastRow="0" w:firstColumn="1" w:lastColumn="0" w:noHBand="0" w:noVBand="1"/>
      </w:tblPr>
      <w:tblGrid>
        <w:gridCol w:w="4927"/>
        <w:gridCol w:w="5274"/>
      </w:tblGrid>
      <w:tr w:rsidR="00C95083" w:rsidRPr="005A4E90" w14:paraId="0B781C33" w14:textId="77777777" w:rsidTr="00F66BB8">
        <w:trPr>
          <w:trHeight w:val="66"/>
        </w:trPr>
        <w:tc>
          <w:tcPr>
            <w:tcW w:w="4927" w:type="dxa"/>
          </w:tcPr>
          <w:p w14:paraId="4214DE64" w14:textId="77777777" w:rsidR="00C95083" w:rsidRPr="005A4E90" w:rsidRDefault="00C95083" w:rsidP="00F66BB8">
            <w:pPr>
              <w:spacing w:after="0"/>
              <w:rPr>
                <w:b/>
                <w:bCs/>
                <w:color w:val="000000" w:themeColor="text1"/>
                <w:sz w:val="22"/>
              </w:rPr>
            </w:pPr>
            <w:r w:rsidRPr="005A4E90">
              <w:rPr>
                <w:b/>
                <w:bCs/>
                <w:color w:val="000000" w:themeColor="text1"/>
                <w:sz w:val="22"/>
              </w:rPr>
              <w:t>UŽSAKOVO VARDU</w:t>
            </w:r>
          </w:p>
          <w:p w14:paraId="35A4732D" w14:textId="77777777" w:rsidR="00C95083" w:rsidRPr="005A4E90" w:rsidRDefault="00C95083" w:rsidP="00F66BB8">
            <w:pPr>
              <w:spacing w:after="0"/>
              <w:rPr>
                <w:b/>
                <w:bCs/>
                <w:color w:val="000000" w:themeColor="text1"/>
                <w:sz w:val="22"/>
              </w:rPr>
            </w:pPr>
            <w:r w:rsidRPr="005A4E90">
              <w:rPr>
                <w:b/>
                <w:bCs/>
                <w:color w:val="000000" w:themeColor="text1"/>
                <w:sz w:val="22"/>
              </w:rPr>
              <w:t>UAB ,,Giraitės vandenys“</w:t>
            </w:r>
          </w:p>
          <w:p w14:paraId="00E35ED1" w14:textId="77777777" w:rsidR="00C95083" w:rsidRPr="005A4E90" w:rsidRDefault="00C95083" w:rsidP="00F66BB8">
            <w:pPr>
              <w:spacing w:after="0"/>
              <w:rPr>
                <w:color w:val="000000" w:themeColor="text1"/>
                <w:sz w:val="22"/>
              </w:rPr>
            </w:pPr>
            <w:r w:rsidRPr="005A4E90">
              <w:rPr>
                <w:color w:val="000000" w:themeColor="text1"/>
                <w:sz w:val="22"/>
              </w:rPr>
              <w:t>Topolių g. 5, Giraitės k., Kauno r. sav.</w:t>
            </w:r>
          </w:p>
          <w:p w14:paraId="2DB926C2" w14:textId="77777777" w:rsidR="00C95083" w:rsidRPr="005A4E90" w:rsidRDefault="00C95083" w:rsidP="00F66BB8">
            <w:pPr>
              <w:spacing w:after="0"/>
              <w:rPr>
                <w:color w:val="000000" w:themeColor="text1"/>
                <w:sz w:val="22"/>
              </w:rPr>
            </w:pPr>
            <w:r w:rsidRPr="005A4E90">
              <w:rPr>
                <w:color w:val="000000" w:themeColor="text1"/>
                <w:sz w:val="22"/>
              </w:rPr>
              <w:t>Įmonės kodas 159702357</w:t>
            </w:r>
          </w:p>
          <w:p w14:paraId="3310A81C" w14:textId="77777777" w:rsidR="00C95083" w:rsidRPr="005A4E90" w:rsidRDefault="00C95083" w:rsidP="00F66BB8">
            <w:pPr>
              <w:spacing w:after="0"/>
              <w:rPr>
                <w:color w:val="000000" w:themeColor="text1"/>
                <w:sz w:val="22"/>
              </w:rPr>
            </w:pPr>
            <w:r w:rsidRPr="005A4E90">
              <w:rPr>
                <w:color w:val="000000" w:themeColor="text1"/>
                <w:sz w:val="22"/>
              </w:rPr>
              <w:t>PVM mokėtojo kodas LT597023515</w:t>
            </w:r>
          </w:p>
          <w:p w14:paraId="210E1207" w14:textId="77777777" w:rsidR="00C95083" w:rsidRPr="005A4E90" w:rsidRDefault="00C95083" w:rsidP="00F66BB8">
            <w:pPr>
              <w:spacing w:after="0"/>
              <w:rPr>
                <w:color w:val="000000" w:themeColor="text1"/>
                <w:sz w:val="22"/>
              </w:rPr>
            </w:pPr>
            <w:r w:rsidRPr="005A4E90">
              <w:rPr>
                <w:color w:val="000000" w:themeColor="text1"/>
                <w:sz w:val="22"/>
              </w:rPr>
              <w:t xml:space="preserve">a. s. Nr. </w:t>
            </w:r>
            <w:r w:rsidRPr="005A4E90">
              <w:rPr>
                <w:color w:val="000000" w:themeColor="text1"/>
                <w:sz w:val="22"/>
                <w:lang w:eastAsia="ar-SA"/>
              </w:rPr>
              <w:t>LT417044060007163198</w:t>
            </w:r>
          </w:p>
          <w:p w14:paraId="33D65C31" w14:textId="77777777" w:rsidR="00C95083" w:rsidRPr="005A4E90" w:rsidRDefault="00C95083" w:rsidP="00F66BB8">
            <w:pPr>
              <w:spacing w:after="0"/>
              <w:rPr>
                <w:color w:val="000000" w:themeColor="text1"/>
                <w:sz w:val="22"/>
              </w:rPr>
            </w:pPr>
            <w:r w:rsidRPr="005A4E90">
              <w:rPr>
                <w:color w:val="000000" w:themeColor="text1"/>
                <w:sz w:val="22"/>
              </w:rPr>
              <w:t>AB SEB bankas</w:t>
            </w:r>
          </w:p>
          <w:p w14:paraId="419B8420" w14:textId="77777777" w:rsidR="00C95083" w:rsidRPr="005A4E90" w:rsidRDefault="00C95083" w:rsidP="00F66BB8">
            <w:pPr>
              <w:spacing w:after="0"/>
              <w:rPr>
                <w:color w:val="000000" w:themeColor="text1"/>
                <w:sz w:val="22"/>
              </w:rPr>
            </w:pPr>
            <w:r w:rsidRPr="005A4E90">
              <w:rPr>
                <w:color w:val="000000" w:themeColor="text1"/>
                <w:sz w:val="22"/>
              </w:rPr>
              <w:t>Tel.: 8 37 338347</w:t>
            </w:r>
          </w:p>
          <w:p w14:paraId="0628AA4A" w14:textId="77777777" w:rsidR="00C95083" w:rsidRPr="005A4E90" w:rsidRDefault="00C95083" w:rsidP="00F66BB8">
            <w:pPr>
              <w:spacing w:after="0"/>
              <w:rPr>
                <w:color w:val="000000" w:themeColor="text1"/>
                <w:sz w:val="22"/>
              </w:rPr>
            </w:pPr>
          </w:p>
          <w:p w14:paraId="5339FB46" w14:textId="77777777" w:rsidR="00353BDC" w:rsidRDefault="00353BDC" w:rsidP="00F66BB8">
            <w:pPr>
              <w:spacing w:after="0"/>
              <w:rPr>
                <w:color w:val="000000" w:themeColor="text1"/>
                <w:sz w:val="22"/>
              </w:rPr>
            </w:pPr>
          </w:p>
          <w:p w14:paraId="39A126EE" w14:textId="77777777" w:rsidR="00353BDC" w:rsidRDefault="00353BDC" w:rsidP="00F66BB8">
            <w:pPr>
              <w:spacing w:after="0"/>
              <w:rPr>
                <w:color w:val="000000" w:themeColor="text1"/>
                <w:sz w:val="22"/>
              </w:rPr>
            </w:pPr>
          </w:p>
          <w:p w14:paraId="61198ED4" w14:textId="4DFB3806" w:rsidR="00C95083" w:rsidRPr="005A4E90" w:rsidRDefault="00C95083" w:rsidP="00F66BB8">
            <w:pPr>
              <w:spacing w:after="0"/>
              <w:rPr>
                <w:color w:val="000000" w:themeColor="text1"/>
                <w:sz w:val="22"/>
              </w:rPr>
            </w:pPr>
            <w:r w:rsidRPr="005A4E90">
              <w:rPr>
                <w:color w:val="000000" w:themeColor="text1"/>
                <w:sz w:val="22"/>
              </w:rPr>
              <w:t>Direktorius</w:t>
            </w:r>
          </w:p>
          <w:p w14:paraId="2C8952D4" w14:textId="77777777" w:rsidR="00C95083" w:rsidRPr="005A4E90" w:rsidRDefault="00C95083" w:rsidP="00F66BB8">
            <w:pPr>
              <w:spacing w:after="0"/>
              <w:rPr>
                <w:color w:val="000000" w:themeColor="text1"/>
                <w:sz w:val="22"/>
              </w:rPr>
            </w:pPr>
            <w:r w:rsidRPr="005A4E90">
              <w:rPr>
                <w:color w:val="000000" w:themeColor="text1"/>
                <w:sz w:val="22"/>
              </w:rPr>
              <w:t>Andrius Dzevyžis</w:t>
            </w:r>
          </w:p>
          <w:p w14:paraId="2B3B5380" w14:textId="77777777" w:rsidR="00C95083" w:rsidRPr="005A4E90" w:rsidRDefault="00C95083" w:rsidP="00F66BB8">
            <w:pPr>
              <w:tabs>
                <w:tab w:val="left" w:pos="4560"/>
              </w:tabs>
              <w:spacing w:after="0"/>
              <w:jc w:val="both"/>
              <w:rPr>
                <w:color w:val="000000" w:themeColor="text1"/>
                <w:sz w:val="22"/>
              </w:rPr>
            </w:pPr>
            <w:r w:rsidRPr="005A4E90">
              <w:rPr>
                <w:color w:val="000000" w:themeColor="text1"/>
                <w:sz w:val="22"/>
              </w:rPr>
              <w:t>_______________________________________</w:t>
            </w:r>
            <w:r w:rsidRPr="005A4E90">
              <w:rPr>
                <w:color w:val="000000" w:themeColor="text1"/>
                <w:sz w:val="22"/>
              </w:rPr>
              <w:tab/>
            </w:r>
          </w:p>
          <w:p w14:paraId="1DFF3017" w14:textId="77777777" w:rsidR="00C95083" w:rsidRPr="005A4E90" w:rsidRDefault="00C95083" w:rsidP="00F66BB8">
            <w:pPr>
              <w:tabs>
                <w:tab w:val="left" w:pos="4560"/>
              </w:tabs>
              <w:spacing w:after="0"/>
              <w:jc w:val="center"/>
              <w:rPr>
                <w:i/>
                <w:color w:val="000000" w:themeColor="text1"/>
                <w:sz w:val="22"/>
              </w:rPr>
            </w:pPr>
            <w:r w:rsidRPr="005A4E90">
              <w:rPr>
                <w:color w:val="000000" w:themeColor="text1"/>
                <w:sz w:val="22"/>
              </w:rPr>
              <w:t>(parašas)                         A. V.</w:t>
            </w:r>
          </w:p>
        </w:tc>
        <w:tc>
          <w:tcPr>
            <w:tcW w:w="5274" w:type="dxa"/>
          </w:tcPr>
          <w:p w14:paraId="61E4ACFB" w14:textId="326A7EE5" w:rsidR="00C95083" w:rsidRPr="005A4E90" w:rsidRDefault="00255675" w:rsidP="00F66BB8">
            <w:pPr>
              <w:tabs>
                <w:tab w:val="left" w:pos="4560"/>
              </w:tabs>
              <w:spacing w:after="0"/>
              <w:jc w:val="both"/>
              <w:rPr>
                <w:b/>
                <w:bCs/>
                <w:iCs/>
                <w:color w:val="000000" w:themeColor="text1"/>
                <w:sz w:val="22"/>
              </w:rPr>
            </w:pPr>
            <w:r>
              <w:rPr>
                <w:b/>
                <w:bCs/>
                <w:iCs/>
                <w:color w:val="000000" w:themeColor="text1"/>
                <w:sz w:val="22"/>
              </w:rPr>
              <w:t>TIEKĖJO</w:t>
            </w:r>
            <w:r w:rsidR="00C95083" w:rsidRPr="005A4E90">
              <w:rPr>
                <w:b/>
                <w:bCs/>
                <w:iCs/>
                <w:color w:val="000000" w:themeColor="text1"/>
                <w:sz w:val="22"/>
              </w:rPr>
              <w:t xml:space="preserve"> VARDU</w:t>
            </w:r>
          </w:p>
          <w:p w14:paraId="69831207" w14:textId="77777777" w:rsidR="00353BDC" w:rsidRPr="00353BDC" w:rsidRDefault="00353BDC" w:rsidP="00353BDC">
            <w:pPr>
              <w:tabs>
                <w:tab w:val="left" w:pos="4560"/>
              </w:tabs>
              <w:spacing w:after="0"/>
              <w:jc w:val="both"/>
              <w:rPr>
                <w:b/>
                <w:bCs/>
                <w:color w:val="000000" w:themeColor="text1"/>
                <w:sz w:val="22"/>
              </w:rPr>
            </w:pPr>
            <w:r w:rsidRPr="00353BDC">
              <w:rPr>
                <w:b/>
                <w:bCs/>
                <w:color w:val="000000" w:themeColor="text1"/>
                <w:sz w:val="22"/>
              </w:rPr>
              <w:t>UAB „Kesko Senukai Lithuania“</w:t>
            </w:r>
          </w:p>
          <w:p w14:paraId="645786C9" w14:textId="77777777" w:rsidR="00353BDC" w:rsidRPr="00353BDC" w:rsidRDefault="00353BDC" w:rsidP="00353BDC">
            <w:pPr>
              <w:tabs>
                <w:tab w:val="left" w:pos="4560"/>
              </w:tabs>
              <w:spacing w:after="0"/>
              <w:jc w:val="both"/>
              <w:rPr>
                <w:color w:val="000000" w:themeColor="text1"/>
                <w:sz w:val="22"/>
              </w:rPr>
            </w:pPr>
            <w:r w:rsidRPr="00353BDC">
              <w:rPr>
                <w:color w:val="000000" w:themeColor="text1"/>
                <w:sz w:val="22"/>
              </w:rPr>
              <w:t>Islandijos pl. 32 B, 51500 Kaunas</w:t>
            </w:r>
          </w:p>
          <w:p w14:paraId="0CDAAA9C" w14:textId="77777777" w:rsidR="00353BDC" w:rsidRPr="00353BDC" w:rsidRDefault="00353BDC" w:rsidP="00353BDC">
            <w:pPr>
              <w:tabs>
                <w:tab w:val="left" w:pos="4560"/>
              </w:tabs>
              <w:spacing w:after="0"/>
              <w:jc w:val="both"/>
              <w:rPr>
                <w:color w:val="000000" w:themeColor="text1"/>
                <w:sz w:val="22"/>
              </w:rPr>
            </w:pPr>
            <w:r w:rsidRPr="00353BDC">
              <w:rPr>
                <w:color w:val="000000" w:themeColor="text1"/>
                <w:sz w:val="22"/>
              </w:rPr>
              <w:t>A. s. LT497044060002893599</w:t>
            </w:r>
          </w:p>
          <w:p w14:paraId="3BCFD121" w14:textId="77777777" w:rsidR="00353BDC" w:rsidRPr="00353BDC" w:rsidRDefault="00353BDC" w:rsidP="00353BDC">
            <w:pPr>
              <w:tabs>
                <w:tab w:val="left" w:pos="4560"/>
              </w:tabs>
              <w:spacing w:after="0"/>
              <w:jc w:val="both"/>
              <w:rPr>
                <w:color w:val="000000" w:themeColor="text1"/>
                <w:sz w:val="22"/>
              </w:rPr>
            </w:pPr>
            <w:r w:rsidRPr="00353BDC">
              <w:rPr>
                <w:color w:val="000000" w:themeColor="text1"/>
                <w:sz w:val="22"/>
              </w:rPr>
              <w:t>AB SEB bankas</w:t>
            </w:r>
          </w:p>
          <w:p w14:paraId="2E96AA25" w14:textId="77777777" w:rsidR="00353BDC" w:rsidRPr="00353BDC" w:rsidRDefault="00353BDC" w:rsidP="00353BDC">
            <w:pPr>
              <w:tabs>
                <w:tab w:val="left" w:pos="4560"/>
              </w:tabs>
              <w:spacing w:after="0"/>
              <w:jc w:val="both"/>
              <w:rPr>
                <w:color w:val="000000" w:themeColor="text1"/>
                <w:sz w:val="22"/>
              </w:rPr>
            </w:pPr>
            <w:r w:rsidRPr="00353BDC">
              <w:rPr>
                <w:color w:val="000000" w:themeColor="text1"/>
                <w:sz w:val="22"/>
              </w:rPr>
              <w:t>Banko kodas 70440</w:t>
            </w:r>
          </w:p>
          <w:p w14:paraId="650A0809" w14:textId="77777777" w:rsidR="00353BDC" w:rsidRPr="00353BDC" w:rsidRDefault="00353BDC" w:rsidP="00353BDC">
            <w:pPr>
              <w:tabs>
                <w:tab w:val="left" w:pos="4560"/>
              </w:tabs>
              <w:spacing w:after="0"/>
              <w:jc w:val="both"/>
              <w:rPr>
                <w:color w:val="000000" w:themeColor="text1"/>
                <w:sz w:val="22"/>
              </w:rPr>
            </w:pPr>
            <w:r w:rsidRPr="00353BDC">
              <w:rPr>
                <w:color w:val="000000" w:themeColor="text1"/>
                <w:sz w:val="22"/>
              </w:rPr>
              <w:t>Įmonės kodas 234376520</w:t>
            </w:r>
          </w:p>
          <w:p w14:paraId="4CE31CC2" w14:textId="77777777" w:rsidR="00353BDC" w:rsidRPr="00353BDC" w:rsidRDefault="00353BDC" w:rsidP="00353BDC">
            <w:pPr>
              <w:tabs>
                <w:tab w:val="left" w:pos="4560"/>
              </w:tabs>
              <w:spacing w:after="0"/>
              <w:jc w:val="both"/>
              <w:rPr>
                <w:color w:val="000000" w:themeColor="text1"/>
                <w:sz w:val="22"/>
              </w:rPr>
            </w:pPr>
            <w:r w:rsidRPr="00353BDC">
              <w:rPr>
                <w:color w:val="000000" w:themeColor="text1"/>
                <w:sz w:val="22"/>
              </w:rPr>
              <w:t>PVM mokėtojo kodas LT343765219</w:t>
            </w:r>
          </w:p>
          <w:p w14:paraId="3FD31000" w14:textId="77777777" w:rsidR="00353BDC" w:rsidRPr="00353BDC" w:rsidRDefault="00353BDC" w:rsidP="00353BDC">
            <w:pPr>
              <w:tabs>
                <w:tab w:val="left" w:pos="4560"/>
              </w:tabs>
              <w:spacing w:after="0"/>
              <w:jc w:val="both"/>
              <w:rPr>
                <w:color w:val="000000" w:themeColor="text1"/>
                <w:sz w:val="22"/>
              </w:rPr>
            </w:pPr>
            <w:r w:rsidRPr="00353BDC">
              <w:rPr>
                <w:color w:val="000000" w:themeColor="text1"/>
                <w:sz w:val="22"/>
              </w:rPr>
              <w:t>Tel. (8 37)  304689</w:t>
            </w:r>
          </w:p>
          <w:p w14:paraId="58339580" w14:textId="77777777" w:rsidR="00353BDC" w:rsidRDefault="00353BDC" w:rsidP="00353BDC">
            <w:pPr>
              <w:tabs>
                <w:tab w:val="left" w:pos="4560"/>
              </w:tabs>
              <w:spacing w:after="0"/>
              <w:jc w:val="both"/>
              <w:rPr>
                <w:color w:val="000000" w:themeColor="text1"/>
                <w:sz w:val="22"/>
              </w:rPr>
            </w:pPr>
          </w:p>
          <w:p w14:paraId="1CCD1617" w14:textId="72699986" w:rsidR="00C95083" w:rsidRDefault="00353BDC" w:rsidP="00353BDC">
            <w:pPr>
              <w:tabs>
                <w:tab w:val="left" w:pos="4560"/>
              </w:tabs>
              <w:spacing w:after="0"/>
              <w:jc w:val="both"/>
              <w:rPr>
                <w:color w:val="000000" w:themeColor="text1"/>
                <w:sz w:val="22"/>
              </w:rPr>
            </w:pPr>
            <w:r>
              <w:rPr>
                <w:color w:val="000000" w:themeColor="text1"/>
                <w:sz w:val="22"/>
              </w:rPr>
              <w:t>Vyresnysis viešųjų konkursų specialistas</w:t>
            </w:r>
          </w:p>
          <w:p w14:paraId="3B33715B" w14:textId="5829683A" w:rsidR="00353BDC" w:rsidRPr="005A4E90" w:rsidRDefault="00353BDC" w:rsidP="00353BDC">
            <w:pPr>
              <w:tabs>
                <w:tab w:val="left" w:pos="4560"/>
              </w:tabs>
              <w:spacing w:after="0"/>
              <w:jc w:val="both"/>
              <w:rPr>
                <w:color w:val="000000" w:themeColor="text1"/>
                <w:sz w:val="22"/>
              </w:rPr>
            </w:pPr>
            <w:r>
              <w:rPr>
                <w:color w:val="000000" w:themeColor="text1"/>
                <w:sz w:val="22"/>
              </w:rPr>
              <w:t>Ignas Guralija</w:t>
            </w:r>
          </w:p>
          <w:p w14:paraId="02D54255" w14:textId="77777777" w:rsidR="00C95083" w:rsidRPr="005A4E90" w:rsidRDefault="00C95083" w:rsidP="00F66BB8">
            <w:pPr>
              <w:tabs>
                <w:tab w:val="left" w:pos="4560"/>
              </w:tabs>
              <w:spacing w:after="0"/>
              <w:jc w:val="both"/>
              <w:rPr>
                <w:i/>
                <w:iCs/>
                <w:color w:val="000000" w:themeColor="text1"/>
                <w:sz w:val="22"/>
              </w:rPr>
            </w:pPr>
          </w:p>
          <w:p w14:paraId="10B2D098" w14:textId="738EA374" w:rsidR="00C95083" w:rsidRPr="005A4E90" w:rsidRDefault="00C95083" w:rsidP="00F66BB8">
            <w:pPr>
              <w:tabs>
                <w:tab w:val="left" w:pos="4560"/>
              </w:tabs>
              <w:spacing w:after="0"/>
              <w:jc w:val="both"/>
              <w:rPr>
                <w:color w:val="000000" w:themeColor="text1"/>
                <w:sz w:val="22"/>
              </w:rPr>
            </w:pPr>
            <w:r w:rsidRPr="005A4E90">
              <w:rPr>
                <w:color w:val="000000" w:themeColor="text1"/>
                <w:sz w:val="22"/>
              </w:rPr>
              <w:t>_______________________________________</w:t>
            </w:r>
            <w:r w:rsidRPr="005A4E90">
              <w:rPr>
                <w:color w:val="000000" w:themeColor="text1"/>
                <w:sz w:val="22"/>
              </w:rPr>
              <w:tab/>
            </w:r>
          </w:p>
          <w:p w14:paraId="36F90D18" w14:textId="77777777" w:rsidR="00C95083" w:rsidRPr="005A4E90" w:rsidRDefault="00C95083" w:rsidP="00F66BB8">
            <w:pPr>
              <w:tabs>
                <w:tab w:val="left" w:pos="4560"/>
              </w:tabs>
              <w:spacing w:after="0"/>
              <w:jc w:val="both"/>
              <w:rPr>
                <w:i/>
                <w:color w:val="000000" w:themeColor="text1"/>
                <w:sz w:val="22"/>
              </w:rPr>
            </w:pPr>
            <w:r w:rsidRPr="005A4E90">
              <w:rPr>
                <w:color w:val="000000" w:themeColor="text1"/>
                <w:sz w:val="22"/>
              </w:rPr>
              <w:t>(parašas)                         A. V.</w:t>
            </w:r>
          </w:p>
        </w:tc>
      </w:tr>
    </w:tbl>
    <w:p w14:paraId="19DE9923" w14:textId="77777777" w:rsidR="00C95083" w:rsidRDefault="00C95083" w:rsidP="00C95083">
      <w:pPr>
        <w:spacing w:after="0"/>
        <w:outlineLvl w:val="0"/>
        <w:rPr>
          <w:sz w:val="22"/>
        </w:rPr>
      </w:pPr>
    </w:p>
    <w:p w14:paraId="0BA58792" w14:textId="77777777" w:rsidR="00C95083" w:rsidRPr="00A84E29" w:rsidRDefault="00C95083" w:rsidP="00C95083">
      <w:pPr>
        <w:pStyle w:val="BodyText"/>
        <w:tabs>
          <w:tab w:val="left" w:pos="851"/>
        </w:tabs>
        <w:spacing w:after="0"/>
        <w:jc w:val="both"/>
        <w:rPr>
          <w:b/>
          <w:bCs/>
          <w:sz w:val="22"/>
        </w:rPr>
      </w:pPr>
    </w:p>
    <w:p w14:paraId="6FD77A92" w14:textId="1EACA391" w:rsidR="00681095" w:rsidRPr="004A3AC1" w:rsidRDefault="00681095" w:rsidP="00C95083">
      <w:pPr>
        <w:spacing w:after="0"/>
        <w:ind w:right="16"/>
        <w:jc w:val="both"/>
        <w:rPr>
          <w:b/>
          <w:bCs/>
          <w:sz w:val="22"/>
        </w:rPr>
      </w:pPr>
    </w:p>
    <w:sectPr w:rsidR="00681095" w:rsidRPr="004A3AC1" w:rsidSect="006D3BA4">
      <w:pgSz w:w="11906" w:h="16838"/>
      <w:pgMar w:top="426"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A6029" w14:textId="77777777" w:rsidR="00250CFE" w:rsidRDefault="00250CFE" w:rsidP="00C10E17">
      <w:pPr>
        <w:spacing w:after="0" w:line="240" w:lineRule="auto"/>
      </w:pPr>
      <w:r>
        <w:separator/>
      </w:r>
    </w:p>
  </w:endnote>
  <w:endnote w:type="continuationSeparator" w:id="0">
    <w:p w14:paraId="06E82DBF" w14:textId="77777777" w:rsidR="00250CFE" w:rsidRDefault="00250CFE"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BC8B4" w14:textId="77777777" w:rsidR="00250CFE" w:rsidRDefault="00250CFE" w:rsidP="00C10E17">
      <w:pPr>
        <w:spacing w:after="0" w:line="240" w:lineRule="auto"/>
      </w:pPr>
      <w:r>
        <w:separator/>
      </w:r>
    </w:p>
  </w:footnote>
  <w:footnote w:type="continuationSeparator" w:id="0">
    <w:p w14:paraId="400D53E9" w14:textId="77777777" w:rsidR="00250CFE" w:rsidRDefault="00250CFE"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649BE"/>
    <w:multiLevelType w:val="hybridMultilevel"/>
    <w:tmpl w:val="A330E3A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3"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4"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6" w15:restartNumberingAfterBreak="0">
    <w:nsid w:val="13F41B2B"/>
    <w:multiLevelType w:val="multilevel"/>
    <w:tmpl w:val="0F4E610E"/>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724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935816"/>
    <w:multiLevelType w:val="multilevel"/>
    <w:tmpl w:val="F35CA4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5"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6"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7"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21"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5"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B58237D"/>
    <w:multiLevelType w:val="hybridMultilevel"/>
    <w:tmpl w:val="5CACA7BC"/>
    <w:lvl w:ilvl="0" w:tplc="D68C5738">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28"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1" w15:restartNumberingAfterBreak="0">
    <w:nsid w:val="6F735E53"/>
    <w:multiLevelType w:val="multilevel"/>
    <w:tmpl w:val="C9208568"/>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35"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6"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562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066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6516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43795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84968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66144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080243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01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959073">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0809617">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6532186">
    <w:abstractNumId w:val="20"/>
  </w:num>
  <w:num w:numId="12" w16cid:durableId="1474760330">
    <w:abstractNumId w:val="34"/>
  </w:num>
  <w:num w:numId="13" w16cid:durableId="1647002765">
    <w:abstractNumId w:val="2"/>
  </w:num>
  <w:num w:numId="14" w16cid:durableId="154758651">
    <w:abstractNumId w:val="0"/>
  </w:num>
  <w:num w:numId="15" w16cid:durableId="1930112086">
    <w:abstractNumId w:val="18"/>
  </w:num>
  <w:num w:numId="16" w16cid:durableId="1968463498">
    <w:abstractNumId w:val="16"/>
  </w:num>
  <w:num w:numId="17" w16cid:durableId="46271982">
    <w:abstractNumId w:val="27"/>
  </w:num>
  <w:num w:numId="18" w16cid:durableId="976957742">
    <w:abstractNumId w:val="14"/>
  </w:num>
  <w:num w:numId="19" w16cid:durableId="1831561598">
    <w:abstractNumId w:val="3"/>
  </w:num>
  <w:num w:numId="20" w16cid:durableId="1340742070">
    <w:abstractNumId w:val="25"/>
  </w:num>
  <w:num w:numId="21" w16cid:durableId="725373427">
    <w:abstractNumId w:val="21"/>
  </w:num>
  <w:num w:numId="22" w16cid:durableId="1289700514">
    <w:abstractNumId w:val="4"/>
  </w:num>
  <w:num w:numId="23" w16cid:durableId="1422066905">
    <w:abstractNumId w:val="29"/>
  </w:num>
  <w:num w:numId="24" w16cid:durableId="266275148">
    <w:abstractNumId w:val="19"/>
  </w:num>
  <w:num w:numId="25" w16cid:durableId="302273172">
    <w:abstractNumId w:val="12"/>
  </w:num>
  <w:num w:numId="26" w16cid:durableId="27293248">
    <w:abstractNumId w:val="28"/>
  </w:num>
  <w:num w:numId="27" w16cid:durableId="148448742">
    <w:abstractNumId w:val="7"/>
  </w:num>
  <w:num w:numId="28" w16cid:durableId="648706683">
    <w:abstractNumId w:val="15"/>
  </w:num>
  <w:num w:numId="29" w16cid:durableId="262231387">
    <w:abstractNumId w:val="32"/>
  </w:num>
  <w:num w:numId="30" w16cid:durableId="1625697576">
    <w:abstractNumId w:val="5"/>
  </w:num>
  <w:num w:numId="31" w16cid:durableId="1243292182">
    <w:abstractNumId w:val="36"/>
  </w:num>
  <w:num w:numId="32" w16cid:durableId="746610459">
    <w:abstractNumId w:val="11"/>
  </w:num>
  <w:num w:numId="33" w16cid:durableId="528756693">
    <w:abstractNumId w:val="6"/>
  </w:num>
  <w:num w:numId="34" w16cid:durableId="957954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1057620">
    <w:abstractNumId w:val="31"/>
  </w:num>
  <w:num w:numId="36" w16cid:durableId="348603465">
    <w:abstractNumId w:val="1"/>
  </w:num>
  <w:num w:numId="37" w16cid:durableId="336884154">
    <w:abstractNumId w:val="13"/>
  </w:num>
  <w:num w:numId="38" w16cid:durableId="13249670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0932"/>
    <w:rsid w:val="00012489"/>
    <w:rsid w:val="00025946"/>
    <w:rsid w:val="0002715B"/>
    <w:rsid w:val="00050D24"/>
    <w:rsid w:val="00055048"/>
    <w:rsid w:val="000564C5"/>
    <w:rsid w:val="00057251"/>
    <w:rsid w:val="00063D9B"/>
    <w:rsid w:val="000643A5"/>
    <w:rsid w:val="00071D0D"/>
    <w:rsid w:val="00076E81"/>
    <w:rsid w:val="00082734"/>
    <w:rsid w:val="00092B68"/>
    <w:rsid w:val="000A5872"/>
    <w:rsid w:val="000B259D"/>
    <w:rsid w:val="000C5615"/>
    <w:rsid w:val="000C5997"/>
    <w:rsid w:val="000C65A3"/>
    <w:rsid w:val="000D0A4A"/>
    <w:rsid w:val="000D6C13"/>
    <w:rsid w:val="000E2A7B"/>
    <w:rsid w:val="000E4D51"/>
    <w:rsid w:val="000E546E"/>
    <w:rsid w:val="000F00C0"/>
    <w:rsid w:val="00106415"/>
    <w:rsid w:val="00110A2B"/>
    <w:rsid w:val="00110E3B"/>
    <w:rsid w:val="0011117A"/>
    <w:rsid w:val="001257C3"/>
    <w:rsid w:val="00125C98"/>
    <w:rsid w:val="0014213E"/>
    <w:rsid w:val="001446ED"/>
    <w:rsid w:val="0014579C"/>
    <w:rsid w:val="001507BD"/>
    <w:rsid w:val="00160B43"/>
    <w:rsid w:val="0016128B"/>
    <w:rsid w:val="00164F2C"/>
    <w:rsid w:val="00175DEA"/>
    <w:rsid w:val="00177218"/>
    <w:rsid w:val="001779CC"/>
    <w:rsid w:val="001A1FDA"/>
    <w:rsid w:val="001B5394"/>
    <w:rsid w:val="001B54C9"/>
    <w:rsid w:val="001B6E52"/>
    <w:rsid w:val="001D064F"/>
    <w:rsid w:val="001D0B1E"/>
    <w:rsid w:val="001D0F59"/>
    <w:rsid w:val="001D1153"/>
    <w:rsid w:val="001D4989"/>
    <w:rsid w:val="001D6160"/>
    <w:rsid w:val="001E1734"/>
    <w:rsid w:val="001E6994"/>
    <w:rsid w:val="001E6DAB"/>
    <w:rsid w:val="001F3FBC"/>
    <w:rsid w:val="00204123"/>
    <w:rsid w:val="0021277D"/>
    <w:rsid w:val="00215D69"/>
    <w:rsid w:val="0021712B"/>
    <w:rsid w:val="00227AE2"/>
    <w:rsid w:val="00245B88"/>
    <w:rsid w:val="002466E7"/>
    <w:rsid w:val="00250CFE"/>
    <w:rsid w:val="00255675"/>
    <w:rsid w:val="002634C3"/>
    <w:rsid w:val="00267B51"/>
    <w:rsid w:val="00270C58"/>
    <w:rsid w:val="00283728"/>
    <w:rsid w:val="002908F2"/>
    <w:rsid w:val="00292B4A"/>
    <w:rsid w:val="00293EC3"/>
    <w:rsid w:val="002A79EB"/>
    <w:rsid w:val="002C5980"/>
    <w:rsid w:val="002D004C"/>
    <w:rsid w:val="002E44D2"/>
    <w:rsid w:val="002E5CD8"/>
    <w:rsid w:val="00306185"/>
    <w:rsid w:val="00311DA0"/>
    <w:rsid w:val="0032252E"/>
    <w:rsid w:val="00345E5E"/>
    <w:rsid w:val="00353BDC"/>
    <w:rsid w:val="00357B2E"/>
    <w:rsid w:val="003654A8"/>
    <w:rsid w:val="003671A1"/>
    <w:rsid w:val="003804F5"/>
    <w:rsid w:val="0038090B"/>
    <w:rsid w:val="00382091"/>
    <w:rsid w:val="00387BDD"/>
    <w:rsid w:val="003A0247"/>
    <w:rsid w:val="003B57CE"/>
    <w:rsid w:val="003D02EC"/>
    <w:rsid w:val="003D136F"/>
    <w:rsid w:val="003D234D"/>
    <w:rsid w:val="003D6454"/>
    <w:rsid w:val="003D69A9"/>
    <w:rsid w:val="003D7A39"/>
    <w:rsid w:val="003E6A2A"/>
    <w:rsid w:val="003F0087"/>
    <w:rsid w:val="003F2EFB"/>
    <w:rsid w:val="003F7C53"/>
    <w:rsid w:val="00411346"/>
    <w:rsid w:val="0041163A"/>
    <w:rsid w:val="00414185"/>
    <w:rsid w:val="00414520"/>
    <w:rsid w:val="00421209"/>
    <w:rsid w:val="00425396"/>
    <w:rsid w:val="00432B6F"/>
    <w:rsid w:val="00446C03"/>
    <w:rsid w:val="00455A45"/>
    <w:rsid w:val="00486D9F"/>
    <w:rsid w:val="00495DC9"/>
    <w:rsid w:val="004A213B"/>
    <w:rsid w:val="004A3AC1"/>
    <w:rsid w:val="004C3219"/>
    <w:rsid w:val="004C6E6D"/>
    <w:rsid w:val="004C77EE"/>
    <w:rsid w:val="004D5E7D"/>
    <w:rsid w:val="004E0645"/>
    <w:rsid w:val="004E2F09"/>
    <w:rsid w:val="004F5DAA"/>
    <w:rsid w:val="0050402D"/>
    <w:rsid w:val="005056ED"/>
    <w:rsid w:val="00505873"/>
    <w:rsid w:val="005077B2"/>
    <w:rsid w:val="005235BE"/>
    <w:rsid w:val="00530F6A"/>
    <w:rsid w:val="005312F9"/>
    <w:rsid w:val="00536145"/>
    <w:rsid w:val="00541DC9"/>
    <w:rsid w:val="00542BF4"/>
    <w:rsid w:val="005461F4"/>
    <w:rsid w:val="00547E1F"/>
    <w:rsid w:val="00576699"/>
    <w:rsid w:val="0058106E"/>
    <w:rsid w:val="00582955"/>
    <w:rsid w:val="00586035"/>
    <w:rsid w:val="00586D0A"/>
    <w:rsid w:val="0059015B"/>
    <w:rsid w:val="00595672"/>
    <w:rsid w:val="005B64C9"/>
    <w:rsid w:val="005D6360"/>
    <w:rsid w:val="005F2DEC"/>
    <w:rsid w:val="005F5264"/>
    <w:rsid w:val="00600174"/>
    <w:rsid w:val="006054FD"/>
    <w:rsid w:val="00621134"/>
    <w:rsid w:val="00633CAC"/>
    <w:rsid w:val="00643859"/>
    <w:rsid w:val="00670F48"/>
    <w:rsid w:val="0067413D"/>
    <w:rsid w:val="0067526A"/>
    <w:rsid w:val="00681095"/>
    <w:rsid w:val="00681F65"/>
    <w:rsid w:val="00696961"/>
    <w:rsid w:val="00697393"/>
    <w:rsid w:val="006A4D14"/>
    <w:rsid w:val="006C54FA"/>
    <w:rsid w:val="006D3BA4"/>
    <w:rsid w:val="006D5E9E"/>
    <w:rsid w:val="006E16E3"/>
    <w:rsid w:val="006E442E"/>
    <w:rsid w:val="006E4B77"/>
    <w:rsid w:val="006E6847"/>
    <w:rsid w:val="006F2C37"/>
    <w:rsid w:val="006F62CF"/>
    <w:rsid w:val="007109B6"/>
    <w:rsid w:val="00724185"/>
    <w:rsid w:val="00724AE6"/>
    <w:rsid w:val="007258BE"/>
    <w:rsid w:val="00732817"/>
    <w:rsid w:val="00737229"/>
    <w:rsid w:val="00743B26"/>
    <w:rsid w:val="007533C2"/>
    <w:rsid w:val="00762BC6"/>
    <w:rsid w:val="00767FFE"/>
    <w:rsid w:val="00772E41"/>
    <w:rsid w:val="007741F7"/>
    <w:rsid w:val="0079183F"/>
    <w:rsid w:val="007A068B"/>
    <w:rsid w:val="007B542E"/>
    <w:rsid w:val="007B796A"/>
    <w:rsid w:val="007C1E19"/>
    <w:rsid w:val="007C2A83"/>
    <w:rsid w:val="007C6F06"/>
    <w:rsid w:val="007C6F95"/>
    <w:rsid w:val="007D3087"/>
    <w:rsid w:val="007D5654"/>
    <w:rsid w:val="007F1EF2"/>
    <w:rsid w:val="00817C39"/>
    <w:rsid w:val="00825120"/>
    <w:rsid w:val="00840CA0"/>
    <w:rsid w:val="00840EF6"/>
    <w:rsid w:val="00853B24"/>
    <w:rsid w:val="00856FA0"/>
    <w:rsid w:val="008575A8"/>
    <w:rsid w:val="008671E2"/>
    <w:rsid w:val="008711BC"/>
    <w:rsid w:val="008D1935"/>
    <w:rsid w:val="008D2A57"/>
    <w:rsid w:val="008D5E27"/>
    <w:rsid w:val="008E0B7D"/>
    <w:rsid w:val="008E216B"/>
    <w:rsid w:val="008E54DC"/>
    <w:rsid w:val="008E66FF"/>
    <w:rsid w:val="008F5C33"/>
    <w:rsid w:val="0091490C"/>
    <w:rsid w:val="00944467"/>
    <w:rsid w:val="009452D0"/>
    <w:rsid w:val="0095115C"/>
    <w:rsid w:val="009632A3"/>
    <w:rsid w:val="009A19E9"/>
    <w:rsid w:val="009A2572"/>
    <w:rsid w:val="009A4BCA"/>
    <w:rsid w:val="009A6866"/>
    <w:rsid w:val="009C3AEB"/>
    <w:rsid w:val="009D07F5"/>
    <w:rsid w:val="009D56E2"/>
    <w:rsid w:val="009D7956"/>
    <w:rsid w:val="009F11DC"/>
    <w:rsid w:val="009F667B"/>
    <w:rsid w:val="009F6FF1"/>
    <w:rsid w:val="00A01DD3"/>
    <w:rsid w:val="00A02CE9"/>
    <w:rsid w:val="00A33E6F"/>
    <w:rsid w:val="00A34886"/>
    <w:rsid w:val="00A53285"/>
    <w:rsid w:val="00A5482B"/>
    <w:rsid w:val="00A5709F"/>
    <w:rsid w:val="00A575CE"/>
    <w:rsid w:val="00A75088"/>
    <w:rsid w:val="00A84E29"/>
    <w:rsid w:val="00AB562E"/>
    <w:rsid w:val="00AC557C"/>
    <w:rsid w:val="00AF2F3A"/>
    <w:rsid w:val="00AF5B0D"/>
    <w:rsid w:val="00AF79F7"/>
    <w:rsid w:val="00B00FB4"/>
    <w:rsid w:val="00B0272F"/>
    <w:rsid w:val="00B100F6"/>
    <w:rsid w:val="00B22B61"/>
    <w:rsid w:val="00B50D3E"/>
    <w:rsid w:val="00B6059B"/>
    <w:rsid w:val="00B84B20"/>
    <w:rsid w:val="00B9251C"/>
    <w:rsid w:val="00B934E6"/>
    <w:rsid w:val="00B975D0"/>
    <w:rsid w:val="00BA331A"/>
    <w:rsid w:val="00BA56E5"/>
    <w:rsid w:val="00BA58C3"/>
    <w:rsid w:val="00BA5DBD"/>
    <w:rsid w:val="00BB675F"/>
    <w:rsid w:val="00BC3A74"/>
    <w:rsid w:val="00BD75A0"/>
    <w:rsid w:val="00BE4BF7"/>
    <w:rsid w:val="00BF2295"/>
    <w:rsid w:val="00BF5168"/>
    <w:rsid w:val="00C10E17"/>
    <w:rsid w:val="00C12AAC"/>
    <w:rsid w:val="00C22BD9"/>
    <w:rsid w:val="00C31D3E"/>
    <w:rsid w:val="00C322B0"/>
    <w:rsid w:val="00C36B9F"/>
    <w:rsid w:val="00C37303"/>
    <w:rsid w:val="00C37F19"/>
    <w:rsid w:val="00C40FCC"/>
    <w:rsid w:val="00C457AF"/>
    <w:rsid w:val="00C45DF2"/>
    <w:rsid w:val="00C505A3"/>
    <w:rsid w:val="00C5178D"/>
    <w:rsid w:val="00C529CB"/>
    <w:rsid w:val="00C53EF5"/>
    <w:rsid w:val="00C60115"/>
    <w:rsid w:val="00C638F6"/>
    <w:rsid w:val="00C72961"/>
    <w:rsid w:val="00C741D9"/>
    <w:rsid w:val="00C81256"/>
    <w:rsid w:val="00C81929"/>
    <w:rsid w:val="00C82A77"/>
    <w:rsid w:val="00C83403"/>
    <w:rsid w:val="00C84950"/>
    <w:rsid w:val="00C95083"/>
    <w:rsid w:val="00C95C44"/>
    <w:rsid w:val="00CB2334"/>
    <w:rsid w:val="00CC2A00"/>
    <w:rsid w:val="00CC33D6"/>
    <w:rsid w:val="00CD0018"/>
    <w:rsid w:val="00CD472B"/>
    <w:rsid w:val="00CE277C"/>
    <w:rsid w:val="00D001F7"/>
    <w:rsid w:val="00D050C2"/>
    <w:rsid w:val="00D14689"/>
    <w:rsid w:val="00D156E1"/>
    <w:rsid w:val="00D161FF"/>
    <w:rsid w:val="00D35E07"/>
    <w:rsid w:val="00D371A7"/>
    <w:rsid w:val="00D435D3"/>
    <w:rsid w:val="00D46698"/>
    <w:rsid w:val="00D52BE4"/>
    <w:rsid w:val="00D566AB"/>
    <w:rsid w:val="00D62540"/>
    <w:rsid w:val="00D7532E"/>
    <w:rsid w:val="00D9338A"/>
    <w:rsid w:val="00D94F5C"/>
    <w:rsid w:val="00DA4188"/>
    <w:rsid w:val="00DB70B6"/>
    <w:rsid w:val="00DB764B"/>
    <w:rsid w:val="00DC1F0D"/>
    <w:rsid w:val="00DE31BF"/>
    <w:rsid w:val="00DF08CF"/>
    <w:rsid w:val="00DF7F49"/>
    <w:rsid w:val="00E052B9"/>
    <w:rsid w:val="00E1128F"/>
    <w:rsid w:val="00E141EC"/>
    <w:rsid w:val="00E1473F"/>
    <w:rsid w:val="00E32E5D"/>
    <w:rsid w:val="00E3664E"/>
    <w:rsid w:val="00E406F5"/>
    <w:rsid w:val="00E47AEF"/>
    <w:rsid w:val="00E509C9"/>
    <w:rsid w:val="00E8015D"/>
    <w:rsid w:val="00E8636C"/>
    <w:rsid w:val="00E90553"/>
    <w:rsid w:val="00E950EB"/>
    <w:rsid w:val="00EB5AA2"/>
    <w:rsid w:val="00EC5431"/>
    <w:rsid w:val="00ED4A0D"/>
    <w:rsid w:val="00EE390C"/>
    <w:rsid w:val="00EE65D1"/>
    <w:rsid w:val="00EF407B"/>
    <w:rsid w:val="00F040E3"/>
    <w:rsid w:val="00F04751"/>
    <w:rsid w:val="00F05B06"/>
    <w:rsid w:val="00F16863"/>
    <w:rsid w:val="00F22A2B"/>
    <w:rsid w:val="00F430C1"/>
    <w:rsid w:val="00F463BB"/>
    <w:rsid w:val="00F5398A"/>
    <w:rsid w:val="00F809CD"/>
    <w:rsid w:val="00F841DE"/>
    <w:rsid w:val="00F936CA"/>
    <w:rsid w:val="00FB0B6D"/>
    <w:rsid w:val="00FB48B8"/>
    <w:rsid w:val="00FD7BC7"/>
    <w:rsid w:val="00FE0E9C"/>
    <w:rsid w:val="00FE3222"/>
    <w:rsid w:val="00FE3E37"/>
    <w:rsid w:val="00FE5914"/>
    <w:rsid w:val="00FE7C18"/>
    <w:rsid w:val="00FF02A8"/>
    <w:rsid w:val="00FF4298"/>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UnresolvedMention1">
    <w:name w:val="Unresolved Mention1"/>
    <w:basedOn w:val="DefaultParagraphFont"/>
    <w:uiPriority w:val="99"/>
    <w:semiHidden/>
    <w:unhideWhenUsed/>
    <w:rsid w:val="00161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giraitesvandenys@giraitesvandeny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customXml" Target="../customXml/item3.xml"/><Relationship Id="rId10" Type="http://schemas.openxmlformats.org/officeDocument/2006/relationships/image" Target="media/image2.wmf"/><Relationship Id="rId19" Type="http://schemas.openxmlformats.org/officeDocument/2006/relationships/hyperlink" Target="mailto:laura.meskauskiene@giraitesvandeny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FDFEEAAC1C164591E782C547456C60" ma:contentTypeVersion="15" ma:contentTypeDescription="Create a new document." ma:contentTypeScope="" ma:versionID="d63357dedb6c989c6daba7a0f71073c3">
  <xsd:schema xmlns:xsd="http://www.w3.org/2001/XMLSchema" xmlns:xs="http://www.w3.org/2001/XMLSchema" xmlns:p="http://schemas.microsoft.com/office/2006/metadata/properties" xmlns:ns2="2addbee7-903f-4d0a-8e72-5c303b3fce42" xmlns:ns3="ff0cec76-02d8-4371-8816-26435bb0b0a8" targetNamespace="http://schemas.microsoft.com/office/2006/metadata/properties" ma:root="true" ma:fieldsID="dfbdb2502726905a458e302265a498a4" ns2:_="" ns3:_="">
    <xsd:import namespace="2addbee7-903f-4d0a-8e72-5c303b3fce42"/>
    <xsd:import namespace="ff0cec76-02d8-4371-8816-26435bb0b0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d567e7-0099-4ca9-b6ea-07276d25ae53}"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4BF64-FB5B-4FCC-A3E5-F283E58F7024}">
  <ds:schemaRefs>
    <ds:schemaRef ds:uri="http://schemas.openxmlformats.org/officeDocument/2006/bibliography"/>
  </ds:schemaRefs>
</ds:datastoreItem>
</file>

<file path=customXml/itemProps2.xml><?xml version="1.0" encoding="utf-8"?>
<ds:datastoreItem xmlns:ds="http://schemas.openxmlformats.org/officeDocument/2006/customXml" ds:itemID="{289A2FF9-7B91-4614-9DCB-33A52C581AE9}"/>
</file>

<file path=customXml/itemProps3.xml><?xml version="1.0" encoding="utf-8"?>
<ds:datastoreItem xmlns:ds="http://schemas.openxmlformats.org/officeDocument/2006/customXml" ds:itemID="{81E710FD-7F2E-4271-AEED-AD946C62EBAD}"/>
</file>

<file path=docProps/app.xml><?xml version="1.0" encoding="utf-8"?>
<Properties xmlns="http://schemas.openxmlformats.org/officeDocument/2006/extended-properties" xmlns:vt="http://schemas.openxmlformats.org/officeDocument/2006/docPropsVTypes">
  <Template>Normal</Template>
  <TotalTime>3</TotalTime>
  <Pages>4</Pages>
  <Words>1719</Words>
  <Characters>9804</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5</cp:revision>
  <cp:lastPrinted>2022-06-02T05:22:00Z</cp:lastPrinted>
  <dcterms:created xsi:type="dcterms:W3CDTF">2024-06-25T07:09:00Z</dcterms:created>
  <dcterms:modified xsi:type="dcterms:W3CDTF">2024-06-25T08:14:00Z</dcterms:modified>
</cp:coreProperties>
</file>