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58D42" w14:textId="74F663B9" w:rsidR="000B6672" w:rsidRPr="00364A4D" w:rsidRDefault="00E500DA" w:rsidP="00DB6F23">
      <w:pPr>
        <w:spacing w:after="0"/>
        <w:jc w:val="center"/>
        <w:rPr>
          <w:rFonts w:ascii="Arial" w:hAnsi="Arial" w:cs="Arial"/>
          <w:b/>
          <w:sz w:val="24"/>
          <w:szCs w:val="24"/>
        </w:rPr>
      </w:pPr>
      <w:r w:rsidRPr="00364A4D">
        <w:rPr>
          <w:rFonts w:ascii="Arial" w:hAnsi="Arial" w:cs="Arial"/>
          <w:b/>
          <w:sz w:val="24"/>
          <w:szCs w:val="24"/>
        </w:rPr>
        <w:t xml:space="preserve">SUSITARIMAS </w:t>
      </w:r>
      <w:r w:rsidR="003D134D" w:rsidRPr="00364A4D">
        <w:rPr>
          <w:rFonts w:ascii="Arial" w:hAnsi="Arial" w:cs="Arial"/>
          <w:b/>
          <w:sz w:val="24"/>
          <w:szCs w:val="24"/>
        </w:rPr>
        <w:t xml:space="preserve">Nr. </w:t>
      </w:r>
      <w:r w:rsidR="00163877" w:rsidRPr="00364A4D">
        <w:rPr>
          <w:rFonts w:ascii="Arial" w:hAnsi="Arial" w:cs="Arial"/>
          <w:b/>
          <w:sz w:val="24"/>
          <w:szCs w:val="24"/>
        </w:rPr>
        <w:t>5</w:t>
      </w:r>
      <w:r w:rsidR="003D134D" w:rsidRPr="00364A4D">
        <w:rPr>
          <w:rFonts w:ascii="Arial" w:hAnsi="Arial" w:cs="Arial"/>
          <w:b/>
          <w:sz w:val="24"/>
          <w:szCs w:val="24"/>
        </w:rPr>
        <w:t xml:space="preserve"> </w:t>
      </w:r>
    </w:p>
    <w:p w14:paraId="310A52DF" w14:textId="4D7C48E1" w:rsidR="000B6672" w:rsidRPr="00364A4D" w:rsidRDefault="00E500DA" w:rsidP="00DB6F23">
      <w:pPr>
        <w:spacing w:after="0"/>
        <w:jc w:val="center"/>
        <w:rPr>
          <w:rFonts w:ascii="Arial" w:hAnsi="Arial" w:cs="Arial"/>
          <w:b/>
          <w:sz w:val="24"/>
          <w:szCs w:val="24"/>
        </w:rPr>
      </w:pPr>
      <w:r w:rsidRPr="00364A4D">
        <w:rPr>
          <w:rFonts w:ascii="Arial" w:hAnsi="Arial" w:cs="Arial"/>
          <w:b/>
          <w:sz w:val="24"/>
          <w:szCs w:val="24"/>
        </w:rPr>
        <w:t xml:space="preserve">PRIE </w:t>
      </w:r>
      <w:r w:rsidR="00945CE9" w:rsidRPr="00364A4D">
        <w:rPr>
          <w:rFonts w:ascii="Arial" w:hAnsi="Arial" w:cs="Arial"/>
          <w:b/>
          <w:sz w:val="24"/>
          <w:szCs w:val="24"/>
        </w:rPr>
        <w:t>20</w:t>
      </w:r>
      <w:r w:rsidR="00C500E3" w:rsidRPr="00364A4D">
        <w:rPr>
          <w:rFonts w:ascii="Arial" w:hAnsi="Arial" w:cs="Arial"/>
          <w:b/>
          <w:sz w:val="24"/>
          <w:szCs w:val="24"/>
        </w:rPr>
        <w:t>2</w:t>
      </w:r>
      <w:r w:rsidR="0047778B" w:rsidRPr="00364A4D">
        <w:rPr>
          <w:rFonts w:ascii="Arial" w:hAnsi="Arial" w:cs="Arial"/>
          <w:b/>
          <w:sz w:val="24"/>
          <w:szCs w:val="24"/>
        </w:rPr>
        <w:t>2-07-28</w:t>
      </w:r>
      <w:r w:rsidR="00285A98" w:rsidRPr="00364A4D">
        <w:rPr>
          <w:rFonts w:ascii="Arial" w:hAnsi="Arial" w:cs="Arial"/>
          <w:b/>
          <w:sz w:val="24"/>
          <w:szCs w:val="24"/>
        </w:rPr>
        <w:t xml:space="preserve"> </w:t>
      </w:r>
      <w:r w:rsidR="004B5D5B" w:rsidRPr="00364A4D">
        <w:rPr>
          <w:rFonts w:ascii="Arial" w:hAnsi="Arial" w:cs="Arial"/>
          <w:b/>
          <w:sz w:val="24"/>
          <w:szCs w:val="24"/>
        </w:rPr>
        <w:t xml:space="preserve">STATYBOS RANGOS </w:t>
      </w:r>
      <w:r w:rsidR="00F769BB" w:rsidRPr="00364A4D">
        <w:rPr>
          <w:rFonts w:ascii="Arial" w:hAnsi="Arial" w:cs="Arial"/>
          <w:b/>
          <w:sz w:val="24"/>
          <w:szCs w:val="24"/>
        </w:rPr>
        <w:t xml:space="preserve">SUTARTIES </w:t>
      </w:r>
      <w:r w:rsidRPr="00364A4D">
        <w:rPr>
          <w:rFonts w:ascii="Arial" w:hAnsi="Arial" w:cs="Arial"/>
          <w:b/>
          <w:sz w:val="24"/>
          <w:szCs w:val="24"/>
        </w:rPr>
        <w:t xml:space="preserve">NR. </w:t>
      </w:r>
      <w:r w:rsidR="00E8345D" w:rsidRPr="00364A4D">
        <w:rPr>
          <w:rFonts w:ascii="Arial" w:hAnsi="Arial" w:cs="Arial"/>
          <w:b/>
          <w:sz w:val="24"/>
          <w:szCs w:val="24"/>
        </w:rPr>
        <w:t>AS</w:t>
      </w:r>
      <w:r w:rsidR="00AD496F" w:rsidRPr="00364A4D">
        <w:rPr>
          <w:rFonts w:ascii="Arial" w:hAnsi="Arial" w:cs="Arial"/>
          <w:b/>
          <w:sz w:val="24"/>
          <w:szCs w:val="24"/>
        </w:rPr>
        <w:t>-</w:t>
      </w:r>
      <w:r w:rsidR="00501353" w:rsidRPr="00364A4D">
        <w:rPr>
          <w:rFonts w:ascii="Arial" w:hAnsi="Arial" w:cs="Arial"/>
          <w:b/>
          <w:sz w:val="24"/>
          <w:szCs w:val="24"/>
        </w:rPr>
        <w:t>13</w:t>
      </w:r>
      <w:r w:rsidR="0047778B" w:rsidRPr="00364A4D">
        <w:rPr>
          <w:rFonts w:ascii="Arial" w:hAnsi="Arial" w:cs="Arial"/>
          <w:b/>
          <w:sz w:val="24"/>
          <w:szCs w:val="24"/>
        </w:rPr>
        <w:t>04</w:t>
      </w:r>
    </w:p>
    <w:p w14:paraId="27C4D483" w14:textId="48C0CEA1" w:rsidR="008171C4" w:rsidRPr="00364A4D" w:rsidRDefault="00501353" w:rsidP="00DB6F23">
      <w:pPr>
        <w:spacing w:after="0"/>
        <w:jc w:val="center"/>
        <w:rPr>
          <w:rFonts w:ascii="Arial" w:hAnsi="Arial" w:cs="Arial"/>
          <w:b/>
          <w:sz w:val="24"/>
          <w:szCs w:val="24"/>
        </w:rPr>
      </w:pPr>
      <w:r w:rsidRPr="00364A4D">
        <w:rPr>
          <w:rFonts w:ascii="Arial" w:hAnsi="Arial" w:cs="Arial"/>
          <w:b/>
          <w:sz w:val="24"/>
          <w:szCs w:val="24"/>
        </w:rPr>
        <w:t xml:space="preserve"> </w:t>
      </w:r>
      <w:r w:rsidR="000729EC" w:rsidRPr="00364A4D">
        <w:rPr>
          <w:rFonts w:ascii="Arial" w:hAnsi="Arial" w:cs="Arial"/>
          <w:b/>
          <w:sz w:val="24"/>
          <w:szCs w:val="24"/>
        </w:rPr>
        <w:t xml:space="preserve">(PIRKIMO NR. </w:t>
      </w:r>
      <w:r w:rsidR="00E97F7C" w:rsidRPr="00364A4D">
        <w:rPr>
          <w:rFonts w:ascii="Arial" w:hAnsi="Arial" w:cs="Arial"/>
          <w:b/>
          <w:sz w:val="24"/>
          <w:szCs w:val="24"/>
        </w:rPr>
        <w:t>603510</w:t>
      </w:r>
      <w:r w:rsidR="000729EC" w:rsidRPr="00364A4D">
        <w:rPr>
          <w:rFonts w:ascii="Arial" w:hAnsi="Arial" w:cs="Arial"/>
          <w:b/>
          <w:sz w:val="24"/>
          <w:szCs w:val="24"/>
        </w:rPr>
        <w:t>)</w:t>
      </w:r>
    </w:p>
    <w:p w14:paraId="4519722B" w14:textId="77777777" w:rsidR="00DB6F23" w:rsidRPr="00364A4D" w:rsidRDefault="00DB6F23" w:rsidP="00DB6F23">
      <w:pPr>
        <w:spacing w:after="0"/>
        <w:jc w:val="center"/>
        <w:rPr>
          <w:rFonts w:ascii="Arial" w:hAnsi="Arial" w:cs="Arial"/>
          <w:bCs/>
          <w:sz w:val="24"/>
          <w:szCs w:val="24"/>
        </w:rPr>
      </w:pPr>
    </w:p>
    <w:p w14:paraId="24F92A90" w14:textId="17D574DB" w:rsidR="00C500E3" w:rsidRPr="00364A4D" w:rsidRDefault="00945CE9" w:rsidP="00C500E3">
      <w:pPr>
        <w:jc w:val="center"/>
        <w:rPr>
          <w:rFonts w:ascii="Arial" w:hAnsi="Arial" w:cs="Arial"/>
          <w:sz w:val="24"/>
          <w:szCs w:val="24"/>
        </w:rPr>
      </w:pPr>
      <w:r w:rsidRPr="00364A4D">
        <w:rPr>
          <w:rFonts w:ascii="Arial" w:hAnsi="Arial" w:cs="Arial"/>
          <w:sz w:val="24"/>
          <w:szCs w:val="24"/>
        </w:rPr>
        <w:t>202</w:t>
      </w:r>
      <w:r w:rsidR="00163877" w:rsidRPr="00364A4D">
        <w:rPr>
          <w:rFonts w:ascii="Arial" w:hAnsi="Arial" w:cs="Arial"/>
          <w:sz w:val="24"/>
          <w:szCs w:val="24"/>
        </w:rPr>
        <w:t xml:space="preserve">4 gegužės </w:t>
      </w:r>
      <w:r w:rsidR="00E55C0C" w:rsidRPr="00364A4D">
        <w:rPr>
          <w:rFonts w:ascii="Arial" w:hAnsi="Arial" w:cs="Arial"/>
          <w:sz w:val="24"/>
          <w:szCs w:val="24"/>
        </w:rPr>
        <w:t xml:space="preserve"> </w:t>
      </w:r>
      <w:r w:rsidR="004F5BD6" w:rsidRPr="00364A4D">
        <w:rPr>
          <w:rFonts w:ascii="Arial" w:hAnsi="Arial" w:cs="Arial"/>
          <w:sz w:val="24"/>
          <w:szCs w:val="24"/>
        </w:rPr>
        <w:t xml:space="preserve"> </w:t>
      </w:r>
      <w:r w:rsidR="00FC5B2C" w:rsidRPr="00364A4D">
        <w:rPr>
          <w:rFonts w:ascii="Arial" w:hAnsi="Arial" w:cs="Arial"/>
          <w:sz w:val="24"/>
          <w:szCs w:val="24"/>
        </w:rPr>
        <w:t xml:space="preserve">   </w:t>
      </w:r>
      <w:r w:rsidR="00782673" w:rsidRPr="00364A4D">
        <w:rPr>
          <w:rFonts w:ascii="Arial" w:hAnsi="Arial" w:cs="Arial"/>
          <w:sz w:val="24"/>
          <w:szCs w:val="24"/>
        </w:rPr>
        <w:t xml:space="preserve"> </w:t>
      </w:r>
      <w:r w:rsidR="00FB1A53" w:rsidRPr="00364A4D">
        <w:rPr>
          <w:rFonts w:ascii="Arial" w:hAnsi="Arial" w:cs="Arial"/>
          <w:sz w:val="24"/>
          <w:szCs w:val="24"/>
        </w:rPr>
        <w:t xml:space="preserve">   </w:t>
      </w:r>
      <w:r w:rsidR="00F769BB" w:rsidRPr="00364A4D">
        <w:rPr>
          <w:rFonts w:ascii="Arial" w:hAnsi="Arial" w:cs="Arial"/>
          <w:sz w:val="24"/>
          <w:szCs w:val="24"/>
        </w:rPr>
        <w:t xml:space="preserve"> d.</w:t>
      </w:r>
      <w:r w:rsidR="00E8345D" w:rsidRPr="00364A4D">
        <w:rPr>
          <w:rFonts w:ascii="Arial" w:hAnsi="Arial" w:cs="Arial"/>
          <w:sz w:val="24"/>
          <w:szCs w:val="24"/>
        </w:rPr>
        <w:t xml:space="preserve"> Nr. AS</w:t>
      </w:r>
      <w:r w:rsidR="00C500E3" w:rsidRPr="00364A4D">
        <w:rPr>
          <w:rFonts w:ascii="Arial" w:hAnsi="Arial" w:cs="Arial"/>
          <w:sz w:val="24"/>
          <w:szCs w:val="24"/>
        </w:rPr>
        <w:t xml:space="preserve"> – </w:t>
      </w:r>
    </w:p>
    <w:p w14:paraId="64509997" w14:textId="37DC8B9E" w:rsidR="009921C5" w:rsidRPr="00364A4D" w:rsidRDefault="004F18FA" w:rsidP="002A460B">
      <w:pPr>
        <w:pStyle w:val="tajtin"/>
        <w:tabs>
          <w:tab w:val="right" w:leader="underscore" w:pos="9354"/>
        </w:tabs>
        <w:spacing w:before="0" w:beforeAutospacing="0" w:after="0" w:afterAutospacing="0" w:line="276" w:lineRule="auto"/>
        <w:ind w:firstLine="709"/>
        <w:jc w:val="both"/>
        <w:rPr>
          <w:rFonts w:ascii="Arial" w:hAnsi="Arial" w:cs="Arial"/>
          <w:noProof/>
          <w:lang w:val="lt-LT"/>
        </w:rPr>
      </w:pPr>
      <w:r w:rsidRPr="00364A4D">
        <w:rPr>
          <w:rFonts w:ascii="Arial" w:hAnsi="Arial" w:cs="Arial"/>
          <w:b/>
          <w:lang w:val="lt-LT"/>
        </w:rPr>
        <w:t>Klaipėdos rajono savivaldybės administracij</w:t>
      </w:r>
      <w:r w:rsidR="00755F6F" w:rsidRPr="00364A4D">
        <w:rPr>
          <w:rFonts w:ascii="Arial" w:hAnsi="Arial" w:cs="Arial"/>
          <w:b/>
          <w:lang w:val="lt-LT"/>
        </w:rPr>
        <w:t>a</w:t>
      </w:r>
      <w:r w:rsidRPr="00364A4D">
        <w:rPr>
          <w:rFonts w:ascii="Arial" w:hAnsi="Arial" w:cs="Arial"/>
          <w:lang w:val="lt-LT"/>
        </w:rPr>
        <w:t xml:space="preserve">, </w:t>
      </w:r>
      <w:r w:rsidR="009921C5" w:rsidRPr="00364A4D">
        <w:rPr>
          <w:rFonts w:ascii="Arial" w:hAnsi="Arial" w:cs="Arial"/>
          <w:lang w:val="lt-LT"/>
        </w:rPr>
        <w:t>juridinio asmens</w:t>
      </w:r>
      <w:r w:rsidRPr="00364A4D">
        <w:rPr>
          <w:rFonts w:ascii="Arial" w:hAnsi="Arial" w:cs="Arial"/>
          <w:lang w:val="lt-LT"/>
        </w:rPr>
        <w:t xml:space="preserve"> kodas</w:t>
      </w:r>
      <w:r w:rsidRPr="00364A4D">
        <w:rPr>
          <w:rFonts w:ascii="Arial" w:hAnsi="Arial" w:cs="Arial"/>
          <w:b/>
          <w:lang w:val="lt-LT"/>
        </w:rPr>
        <w:t xml:space="preserve"> </w:t>
      </w:r>
      <w:r w:rsidRPr="00364A4D">
        <w:rPr>
          <w:rFonts w:ascii="Arial" w:hAnsi="Arial" w:cs="Arial"/>
          <w:lang w:val="lt-LT"/>
        </w:rPr>
        <w:t>188773688</w:t>
      </w:r>
      <w:r w:rsidRPr="00364A4D">
        <w:rPr>
          <w:rFonts w:ascii="Arial" w:hAnsi="Arial" w:cs="Arial"/>
          <w:noProof/>
          <w:lang w:val="lt-LT"/>
        </w:rPr>
        <w:t xml:space="preserve">, </w:t>
      </w:r>
      <w:r w:rsidR="009921C5" w:rsidRPr="00364A4D">
        <w:rPr>
          <w:rFonts w:ascii="Arial" w:hAnsi="Arial" w:cs="Arial"/>
          <w:noProof/>
          <w:lang w:val="lt-LT"/>
        </w:rPr>
        <w:t xml:space="preserve">kurios registruota buveinė yra </w:t>
      </w:r>
      <w:r w:rsidRPr="00364A4D">
        <w:rPr>
          <w:rFonts w:ascii="Arial" w:hAnsi="Arial" w:cs="Arial"/>
          <w:noProof/>
          <w:lang w:val="lt-LT"/>
        </w:rPr>
        <w:t>Klaipėdos g. 2, Gargždai,</w:t>
      </w:r>
      <w:r w:rsidR="00755F6F" w:rsidRPr="00364A4D">
        <w:rPr>
          <w:rFonts w:ascii="Arial" w:hAnsi="Arial" w:cs="Arial"/>
          <w:lang w:val="lt-LT"/>
        </w:rPr>
        <w:t xml:space="preserve"> </w:t>
      </w:r>
      <w:r w:rsidR="009921C5" w:rsidRPr="00364A4D">
        <w:rPr>
          <w:rFonts w:ascii="Arial" w:hAnsi="Arial" w:cs="Arial"/>
          <w:lang w:val="lt-LT"/>
        </w:rPr>
        <w:t xml:space="preserve">duomenys apie įstaigą kaupiami </w:t>
      </w:r>
      <w:r w:rsidR="00AA3F33" w:rsidRPr="00364A4D">
        <w:rPr>
          <w:rFonts w:ascii="Arial" w:hAnsi="Arial" w:cs="Arial"/>
          <w:lang w:val="lt-LT"/>
        </w:rPr>
        <w:t>ir saugomi Lietuvos Respublikos</w:t>
      </w:r>
      <w:r w:rsidR="009921C5" w:rsidRPr="00364A4D">
        <w:rPr>
          <w:rFonts w:ascii="Arial" w:hAnsi="Arial" w:cs="Arial"/>
          <w:lang w:val="lt-LT"/>
        </w:rPr>
        <w:t xml:space="preserve"> jur</w:t>
      </w:r>
      <w:r w:rsidR="00AA3F33" w:rsidRPr="00364A4D">
        <w:rPr>
          <w:rFonts w:ascii="Arial" w:hAnsi="Arial" w:cs="Arial"/>
          <w:lang w:val="lt-LT"/>
        </w:rPr>
        <w:t>i</w:t>
      </w:r>
      <w:r w:rsidR="009921C5" w:rsidRPr="00364A4D">
        <w:rPr>
          <w:rFonts w:ascii="Arial" w:hAnsi="Arial" w:cs="Arial"/>
          <w:lang w:val="lt-LT"/>
        </w:rPr>
        <w:t xml:space="preserve">dinių asmenų registre, </w:t>
      </w:r>
      <w:r w:rsidR="00755F6F" w:rsidRPr="00364A4D">
        <w:rPr>
          <w:rFonts w:ascii="Arial" w:hAnsi="Arial" w:cs="Arial"/>
          <w:lang w:val="lt-LT"/>
        </w:rPr>
        <w:t xml:space="preserve">atstovaujama direktoriaus </w:t>
      </w:r>
      <w:r w:rsidR="004F5BD6" w:rsidRPr="00364A4D">
        <w:rPr>
          <w:rFonts w:ascii="Arial" w:hAnsi="Arial" w:cs="Arial"/>
          <w:lang w:val="lt-LT"/>
        </w:rPr>
        <w:t>Sigito Karbausko</w:t>
      </w:r>
      <w:r w:rsidR="00AA3F33" w:rsidRPr="00364A4D">
        <w:rPr>
          <w:rFonts w:ascii="Arial" w:hAnsi="Arial" w:cs="Arial"/>
          <w:lang w:val="lt-LT"/>
        </w:rPr>
        <w:t>,</w:t>
      </w:r>
      <w:r w:rsidR="00755F6F" w:rsidRPr="00364A4D">
        <w:rPr>
          <w:rFonts w:ascii="Arial" w:hAnsi="Arial" w:cs="Arial"/>
          <w:lang w:val="lt-LT"/>
        </w:rPr>
        <w:t xml:space="preserve"> </w:t>
      </w:r>
      <w:r w:rsidRPr="00364A4D">
        <w:rPr>
          <w:rFonts w:ascii="Arial" w:hAnsi="Arial" w:cs="Arial"/>
          <w:noProof/>
          <w:lang w:val="lt-LT"/>
        </w:rPr>
        <w:t>veikian</w:t>
      </w:r>
      <w:r w:rsidR="009921C5" w:rsidRPr="00364A4D">
        <w:rPr>
          <w:rFonts w:ascii="Arial" w:hAnsi="Arial" w:cs="Arial"/>
          <w:noProof/>
          <w:lang w:val="lt-LT"/>
        </w:rPr>
        <w:t>čio pagal Admi</w:t>
      </w:r>
      <w:r w:rsidR="009439C5" w:rsidRPr="00364A4D">
        <w:rPr>
          <w:rFonts w:ascii="Arial" w:hAnsi="Arial" w:cs="Arial"/>
          <w:noProof/>
          <w:lang w:val="lt-LT"/>
        </w:rPr>
        <w:t>nis</w:t>
      </w:r>
      <w:r w:rsidR="009921C5" w:rsidRPr="00364A4D">
        <w:rPr>
          <w:rFonts w:ascii="Arial" w:hAnsi="Arial" w:cs="Arial"/>
          <w:noProof/>
          <w:lang w:val="lt-LT"/>
        </w:rPr>
        <w:t>tracijos nuostatus</w:t>
      </w:r>
      <w:r w:rsidR="00244695" w:rsidRPr="00364A4D">
        <w:rPr>
          <w:rFonts w:ascii="Arial" w:hAnsi="Arial" w:cs="Arial"/>
          <w:noProof/>
          <w:lang w:val="lt-LT"/>
        </w:rPr>
        <w:t xml:space="preserve"> </w:t>
      </w:r>
      <w:r w:rsidR="009921C5" w:rsidRPr="00364A4D">
        <w:rPr>
          <w:rFonts w:ascii="Arial" w:hAnsi="Arial" w:cs="Arial"/>
          <w:noProof/>
          <w:lang w:val="lt-LT"/>
        </w:rPr>
        <w:t xml:space="preserve">(toliau – </w:t>
      </w:r>
      <w:r w:rsidR="009921C5" w:rsidRPr="00364A4D">
        <w:rPr>
          <w:rFonts w:ascii="Arial" w:hAnsi="Arial" w:cs="Arial"/>
          <w:b/>
          <w:noProof/>
          <w:lang w:val="lt-LT"/>
        </w:rPr>
        <w:t>Pirkėjas</w:t>
      </w:r>
      <w:r w:rsidR="009921C5" w:rsidRPr="00364A4D">
        <w:rPr>
          <w:rFonts w:ascii="Arial" w:hAnsi="Arial" w:cs="Arial"/>
          <w:noProof/>
          <w:lang w:val="lt-LT"/>
        </w:rPr>
        <w:t>), ir</w:t>
      </w:r>
    </w:p>
    <w:p w14:paraId="7D794358" w14:textId="25CD39AA" w:rsidR="001F41E0" w:rsidRPr="00364A4D" w:rsidRDefault="008C5522" w:rsidP="002A460B">
      <w:pPr>
        <w:pStyle w:val="tajtin"/>
        <w:tabs>
          <w:tab w:val="right" w:leader="underscore" w:pos="9354"/>
        </w:tabs>
        <w:spacing w:before="0" w:beforeAutospacing="0" w:after="0" w:afterAutospacing="0" w:line="276" w:lineRule="auto"/>
        <w:ind w:firstLine="709"/>
        <w:jc w:val="both"/>
        <w:rPr>
          <w:rFonts w:ascii="Arial" w:hAnsi="Arial" w:cs="Arial"/>
          <w:color w:val="000000"/>
          <w:lang w:val="lt-LT"/>
        </w:rPr>
      </w:pPr>
      <w:r w:rsidRPr="00364A4D">
        <w:rPr>
          <w:rFonts w:ascii="Arial" w:hAnsi="Arial" w:cs="Arial"/>
          <w:b/>
          <w:lang w:val="lt-LT"/>
        </w:rPr>
        <w:t>UAB „</w:t>
      </w:r>
      <w:r w:rsidR="0047778B" w:rsidRPr="00364A4D">
        <w:rPr>
          <w:rFonts w:ascii="Arial" w:hAnsi="Arial" w:cs="Arial"/>
          <w:b/>
          <w:lang w:val="lt-LT"/>
        </w:rPr>
        <w:t>Statmax</w:t>
      </w:r>
      <w:r w:rsidR="00501353" w:rsidRPr="00364A4D">
        <w:rPr>
          <w:rFonts w:ascii="Arial" w:hAnsi="Arial" w:cs="Arial"/>
          <w:b/>
          <w:lang w:val="lt-LT"/>
        </w:rPr>
        <w:t>“</w:t>
      </w:r>
      <w:r w:rsidRPr="00364A4D">
        <w:rPr>
          <w:rFonts w:ascii="Arial" w:hAnsi="Arial" w:cs="Arial"/>
          <w:lang w:val="lt-LT"/>
        </w:rPr>
        <w:t xml:space="preserve">, </w:t>
      </w:r>
      <w:r w:rsidR="00AF6665" w:rsidRPr="00364A4D">
        <w:rPr>
          <w:rFonts w:ascii="Arial" w:hAnsi="Arial" w:cs="Arial"/>
          <w:lang w:val="lt-LT"/>
        </w:rPr>
        <w:t xml:space="preserve">juridinio asmens kodas </w:t>
      </w:r>
      <w:r w:rsidR="00811E04" w:rsidRPr="00364A4D">
        <w:rPr>
          <w:rFonts w:ascii="Arial" w:hAnsi="Arial" w:cs="Arial"/>
          <w:lang w:val="lt-LT"/>
        </w:rPr>
        <w:t>302607183</w:t>
      </w:r>
      <w:r w:rsidR="00AF6665" w:rsidRPr="00364A4D">
        <w:rPr>
          <w:rFonts w:ascii="Arial" w:hAnsi="Arial" w:cs="Arial"/>
          <w:lang w:val="lt-LT"/>
        </w:rPr>
        <w:t xml:space="preserve">, kurio registruota buveinė yra </w:t>
      </w:r>
      <w:r w:rsidR="00811E04" w:rsidRPr="00364A4D">
        <w:rPr>
          <w:rFonts w:ascii="Arial" w:hAnsi="Arial" w:cs="Arial"/>
          <w:lang w:val="lt-LT"/>
        </w:rPr>
        <w:t xml:space="preserve">Kęstučio g. 11-4, LT-87121 </w:t>
      </w:r>
      <w:r w:rsidR="004D297E" w:rsidRPr="00364A4D">
        <w:rPr>
          <w:rFonts w:ascii="Arial" w:hAnsi="Arial" w:cs="Arial"/>
          <w:lang w:val="lt-LT"/>
        </w:rPr>
        <w:t>Telšiai</w:t>
      </w:r>
      <w:r w:rsidR="001D5AB2" w:rsidRPr="00364A4D">
        <w:rPr>
          <w:rFonts w:ascii="Arial" w:hAnsi="Arial" w:cs="Arial"/>
          <w:lang w:val="lt-LT"/>
        </w:rPr>
        <w:t xml:space="preserve">, </w:t>
      </w:r>
      <w:r w:rsidRPr="00364A4D">
        <w:rPr>
          <w:rFonts w:ascii="Arial" w:hAnsi="Arial" w:cs="Arial"/>
          <w:lang w:val="lt-LT"/>
        </w:rPr>
        <w:t>duome</w:t>
      </w:r>
      <w:r w:rsidR="002D203C" w:rsidRPr="00364A4D">
        <w:rPr>
          <w:rFonts w:ascii="Arial" w:hAnsi="Arial" w:cs="Arial"/>
          <w:lang w:val="lt-LT"/>
        </w:rPr>
        <w:t>n</w:t>
      </w:r>
      <w:r w:rsidRPr="00364A4D">
        <w:rPr>
          <w:rFonts w:ascii="Arial" w:hAnsi="Arial" w:cs="Arial"/>
          <w:lang w:val="lt-LT"/>
        </w:rPr>
        <w:t xml:space="preserve">ys apie įmonę kaupiami ir saugomi Lietuvos Respublikos juridinių asmenų registre, atstovaujama direktoriaus </w:t>
      </w:r>
      <w:r w:rsidR="00163877" w:rsidRPr="00364A4D">
        <w:rPr>
          <w:rFonts w:ascii="Arial" w:hAnsi="Arial" w:cs="Arial"/>
          <w:lang w:val="lt-LT"/>
        </w:rPr>
        <w:t>pavaduotojo gamybai, pavaduojančio direktorių, Artūro Smilgio</w:t>
      </w:r>
      <w:r w:rsidRPr="00364A4D">
        <w:rPr>
          <w:rFonts w:ascii="Arial" w:hAnsi="Arial" w:cs="Arial"/>
          <w:lang w:val="lt-LT"/>
        </w:rPr>
        <w:t xml:space="preserve">, veikiančio pagal </w:t>
      </w:r>
      <w:r w:rsidR="000F43C0" w:rsidRPr="00364A4D">
        <w:rPr>
          <w:rFonts w:ascii="Arial" w:hAnsi="Arial" w:cs="Arial"/>
          <w:lang w:val="lt-LT"/>
        </w:rPr>
        <w:t xml:space="preserve">2024 m. balandžio 24 d. </w:t>
      </w:r>
      <w:r w:rsidRPr="00364A4D">
        <w:rPr>
          <w:rFonts w:ascii="Arial" w:hAnsi="Arial" w:cs="Arial"/>
          <w:lang w:val="lt-LT"/>
        </w:rPr>
        <w:t>įmonės į</w:t>
      </w:r>
      <w:r w:rsidR="00DB5F47" w:rsidRPr="00364A4D">
        <w:rPr>
          <w:rFonts w:ascii="Arial" w:hAnsi="Arial" w:cs="Arial"/>
          <w:lang w:val="lt-LT"/>
        </w:rPr>
        <w:t xml:space="preserve">sakymą Nr. </w:t>
      </w:r>
      <w:r w:rsidR="000F43C0" w:rsidRPr="00364A4D">
        <w:rPr>
          <w:rFonts w:ascii="Arial" w:hAnsi="Arial" w:cs="Arial"/>
          <w:lang w:val="lt-LT"/>
        </w:rPr>
        <w:t>P-709</w:t>
      </w:r>
      <w:r w:rsidRPr="00364A4D">
        <w:rPr>
          <w:rFonts w:ascii="Arial" w:hAnsi="Arial" w:cs="Arial"/>
          <w:lang w:val="lt-LT"/>
        </w:rPr>
        <w:t xml:space="preserve"> (toliau – </w:t>
      </w:r>
      <w:r w:rsidRPr="00364A4D">
        <w:rPr>
          <w:rFonts w:ascii="Arial" w:hAnsi="Arial" w:cs="Arial"/>
          <w:b/>
          <w:lang w:val="lt-LT"/>
        </w:rPr>
        <w:t>Rangovas</w:t>
      </w:r>
      <w:r w:rsidRPr="00364A4D">
        <w:rPr>
          <w:rFonts w:ascii="Arial" w:hAnsi="Arial" w:cs="Arial"/>
          <w:lang w:val="lt-LT"/>
        </w:rPr>
        <w:t>)</w:t>
      </w:r>
      <w:r w:rsidR="00B30A53" w:rsidRPr="00364A4D">
        <w:rPr>
          <w:rFonts w:ascii="Arial" w:hAnsi="Arial" w:cs="Arial"/>
          <w:color w:val="000000"/>
          <w:lang w:val="lt-LT"/>
        </w:rPr>
        <w:t>,</w:t>
      </w:r>
      <w:r w:rsidR="001F41E0" w:rsidRPr="00364A4D">
        <w:rPr>
          <w:rFonts w:ascii="Arial" w:hAnsi="Arial" w:cs="Arial"/>
          <w:color w:val="000000"/>
          <w:lang w:val="lt-LT"/>
        </w:rPr>
        <w:t xml:space="preserve"> </w:t>
      </w:r>
    </w:p>
    <w:p w14:paraId="6227B35A" w14:textId="3F8BB48E" w:rsidR="006662D8" w:rsidRPr="00364A4D" w:rsidRDefault="006662D8" w:rsidP="002A460B">
      <w:pPr>
        <w:pStyle w:val="tajtin"/>
        <w:tabs>
          <w:tab w:val="right" w:leader="underscore" w:pos="9354"/>
        </w:tabs>
        <w:spacing w:before="0" w:beforeAutospacing="0" w:after="0" w:afterAutospacing="0" w:line="276" w:lineRule="auto"/>
        <w:ind w:firstLine="709"/>
        <w:jc w:val="both"/>
        <w:rPr>
          <w:rFonts w:ascii="Arial" w:hAnsi="Arial" w:cs="Arial"/>
          <w:color w:val="000000"/>
          <w:lang w:val="lt-LT"/>
        </w:rPr>
      </w:pPr>
      <w:r w:rsidRPr="00364A4D">
        <w:rPr>
          <w:rFonts w:ascii="Arial" w:hAnsi="Arial" w:cs="Arial"/>
          <w:color w:val="000000"/>
          <w:lang w:val="lt-LT"/>
        </w:rPr>
        <w:t>ir toliau kartu vadinami Šalimis, o kiekviena atskirai – Šalimi,</w:t>
      </w:r>
    </w:p>
    <w:p w14:paraId="6D9A8A85" w14:textId="77777777" w:rsidR="0089500D" w:rsidRPr="00364A4D" w:rsidRDefault="0089500D" w:rsidP="002A460B">
      <w:pPr>
        <w:pStyle w:val="tajtin"/>
        <w:tabs>
          <w:tab w:val="right" w:leader="underscore" w:pos="9354"/>
        </w:tabs>
        <w:spacing w:before="0" w:beforeAutospacing="0" w:after="0" w:afterAutospacing="0" w:line="276" w:lineRule="auto"/>
        <w:ind w:firstLine="709"/>
        <w:jc w:val="both"/>
        <w:rPr>
          <w:rFonts w:ascii="Arial" w:hAnsi="Arial" w:cs="Arial"/>
          <w:color w:val="000000"/>
          <w:lang w:val="lt-LT"/>
        </w:rPr>
      </w:pPr>
    </w:p>
    <w:p w14:paraId="715D5928" w14:textId="5CC0EF79" w:rsidR="00815A4E" w:rsidRPr="00364A4D" w:rsidRDefault="00EE5ADA" w:rsidP="002A460B">
      <w:pPr>
        <w:pStyle w:val="tajtin"/>
        <w:tabs>
          <w:tab w:val="right" w:leader="underscore" w:pos="9354"/>
        </w:tabs>
        <w:spacing w:before="0" w:beforeAutospacing="0" w:after="0" w:afterAutospacing="0" w:line="276" w:lineRule="auto"/>
        <w:ind w:firstLine="709"/>
        <w:jc w:val="both"/>
        <w:rPr>
          <w:rFonts w:ascii="Arial" w:hAnsi="Arial" w:cs="Arial"/>
          <w:b/>
          <w:bCs/>
          <w:i/>
          <w:iCs/>
          <w:lang w:val="lt-LT"/>
        </w:rPr>
      </w:pPr>
      <w:r w:rsidRPr="00364A4D">
        <w:rPr>
          <w:rFonts w:ascii="Arial" w:hAnsi="Arial" w:cs="Arial"/>
          <w:b/>
          <w:bCs/>
          <w:i/>
          <w:iCs/>
          <w:lang w:val="lt-LT"/>
        </w:rPr>
        <w:t>atsižvelg</w:t>
      </w:r>
      <w:r w:rsidR="006662D8" w:rsidRPr="00364A4D">
        <w:rPr>
          <w:rFonts w:ascii="Arial" w:hAnsi="Arial" w:cs="Arial"/>
          <w:b/>
          <w:bCs/>
          <w:i/>
          <w:iCs/>
          <w:lang w:val="lt-LT"/>
        </w:rPr>
        <w:t>damos</w:t>
      </w:r>
      <w:r w:rsidRPr="00364A4D">
        <w:rPr>
          <w:rFonts w:ascii="Arial" w:hAnsi="Arial" w:cs="Arial"/>
          <w:b/>
          <w:bCs/>
          <w:i/>
          <w:iCs/>
          <w:lang w:val="lt-LT"/>
        </w:rPr>
        <w:t xml:space="preserve"> į </w:t>
      </w:r>
      <w:r w:rsidR="00815A4E" w:rsidRPr="00364A4D">
        <w:rPr>
          <w:rFonts w:ascii="Arial" w:hAnsi="Arial" w:cs="Arial"/>
          <w:b/>
          <w:bCs/>
          <w:i/>
          <w:iCs/>
          <w:lang w:val="lt-LT"/>
        </w:rPr>
        <w:t>tai, kad:</w:t>
      </w:r>
    </w:p>
    <w:p w14:paraId="1B50965F" w14:textId="730AC422" w:rsidR="007A5E8C" w:rsidRPr="00364A4D" w:rsidRDefault="00815A4E" w:rsidP="00811E04">
      <w:pPr>
        <w:pStyle w:val="tajtin"/>
        <w:numPr>
          <w:ilvl w:val="0"/>
          <w:numId w:val="18"/>
        </w:numPr>
        <w:spacing w:before="0" w:beforeAutospacing="0" w:after="0" w:afterAutospacing="0"/>
        <w:ind w:left="0" w:firstLine="851"/>
        <w:jc w:val="both"/>
        <w:rPr>
          <w:rFonts w:ascii="Arial" w:hAnsi="Arial" w:cs="Arial"/>
          <w:lang w:val="lt-LT"/>
        </w:rPr>
      </w:pPr>
      <w:r w:rsidRPr="00364A4D">
        <w:rPr>
          <w:rFonts w:ascii="Arial" w:hAnsi="Arial" w:cs="Arial"/>
          <w:lang w:val="lt-LT"/>
        </w:rPr>
        <w:t>Šalys 202</w:t>
      </w:r>
      <w:r w:rsidR="00811E04" w:rsidRPr="00364A4D">
        <w:rPr>
          <w:rFonts w:ascii="Arial" w:hAnsi="Arial" w:cs="Arial"/>
          <w:lang w:val="lt-LT"/>
        </w:rPr>
        <w:t>2</w:t>
      </w:r>
      <w:r w:rsidRPr="00364A4D">
        <w:rPr>
          <w:rFonts w:ascii="Arial" w:hAnsi="Arial" w:cs="Arial"/>
          <w:lang w:val="lt-LT"/>
        </w:rPr>
        <w:t xml:space="preserve"> m. </w:t>
      </w:r>
      <w:r w:rsidR="00811E04" w:rsidRPr="00364A4D">
        <w:rPr>
          <w:rFonts w:ascii="Arial" w:hAnsi="Arial" w:cs="Arial"/>
          <w:lang w:val="lt-LT"/>
        </w:rPr>
        <w:t>liepos  28</w:t>
      </w:r>
      <w:r w:rsidRPr="00364A4D">
        <w:rPr>
          <w:rFonts w:ascii="Arial" w:hAnsi="Arial" w:cs="Arial"/>
          <w:lang w:val="lt-LT"/>
        </w:rPr>
        <w:t xml:space="preserve"> d. su</w:t>
      </w:r>
      <w:r w:rsidR="0089500D" w:rsidRPr="00364A4D">
        <w:rPr>
          <w:rFonts w:ascii="Arial" w:hAnsi="Arial" w:cs="Arial"/>
          <w:lang w:val="lt-LT"/>
        </w:rPr>
        <w:t>darė</w:t>
      </w:r>
      <w:r w:rsidRPr="00364A4D">
        <w:rPr>
          <w:rFonts w:ascii="Arial" w:hAnsi="Arial" w:cs="Arial"/>
          <w:lang w:val="lt-LT"/>
        </w:rPr>
        <w:t xml:space="preserve"> statybos rangos sutartį Nr. AS-</w:t>
      </w:r>
      <w:r w:rsidR="004D297E" w:rsidRPr="00364A4D">
        <w:rPr>
          <w:rFonts w:ascii="Arial" w:hAnsi="Arial" w:cs="Arial"/>
          <w:lang w:val="lt-LT"/>
        </w:rPr>
        <w:t>13</w:t>
      </w:r>
      <w:r w:rsidR="00811E04" w:rsidRPr="00364A4D">
        <w:rPr>
          <w:rFonts w:ascii="Arial" w:hAnsi="Arial" w:cs="Arial"/>
          <w:lang w:val="lt-LT"/>
        </w:rPr>
        <w:t>04</w:t>
      </w:r>
      <w:r w:rsidR="004D297E" w:rsidRPr="00364A4D">
        <w:rPr>
          <w:rFonts w:ascii="Arial" w:hAnsi="Arial" w:cs="Arial"/>
          <w:lang w:val="lt-LT"/>
        </w:rPr>
        <w:t xml:space="preserve"> </w:t>
      </w:r>
      <w:r w:rsidR="00AD496F" w:rsidRPr="00364A4D">
        <w:rPr>
          <w:rFonts w:ascii="Arial" w:hAnsi="Arial" w:cs="Arial"/>
          <w:lang w:val="lt-LT"/>
        </w:rPr>
        <w:t>„</w:t>
      </w:r>
      <w:r w:rsidR="00811E04" w:rsidRPr="00364A4D">
        <w:rPr>
          <w:rFonts w:ascii="Arial" w:hAnsi="Arial" w:cs="Arial"/>
          <w:lang w:val="lt-LT"/>
        </w:rPr>
        <w:t>Sutarties objektas – kultūros paskirties pastato Klaipėdos g. 15, Gargždai, kapitalinio remonto</w:t>
      </w:r>
      <w:r w:rsidR="00732544">
        <w:rPr>
          <w:rFonts w:ascii="Arial" w:hAnsi="Arial" w:cs="Arial"/>
          <w:lang w:val="lt-LT"/>
        </w:rPr>
        <w:t xml:space="preserve"> </w:t>
      </w:r>
      <w:r w:rsidR="00811E04" w:rsidRPr="00364A4D">
        <w:rPr>
          <w:rFonts w:ascii="Arial" w:hAnsi="Arial" w:cs="Arial"/>
          <w:lang w:val="lt-LT"/>
        </w:rPr>
        <w:t xml:space="preserve">(modernizavimo) projekto rangos darbų pirkimas </w:t>
      </w:r>
      <w:r w:rsidR="007238B0" w:rsidRPr="00364A4D">
        <w:rPr>
          <w:rFonts w:ascii="Arial" w:hAnsi="Arial" w:cs="Arial"/>
          <w:lang w:val="lt-LT"/>
        </w:rPr>
        <w:t>“</w:t>
      </w:r>
      <w:r w:rsidR="00E84407" w:rsidRPr="00364A4D">
        <w:rPr>
          <w:rFonts w:ascii="Arial" w:hAnsi="Arial" w:cs="Arial"/>
          <w:lang w:val="lt-LT"/>
        </w:rPr>
        <w:t xml:space="preserve"> (toliau – Sutartis).</w:t>
      </w:r>
      <w:bookmarkStart w:id="0" w:name="_Hlk103004183"/>
    </w:p>
    <w:p w14:paraId="72C0DFBA" w14:textId="17B94699" w:rsidR="001F3537" w:rsidRPr="00364A4D" w:rsidRDefault="007B33BB" w:rsidP="001F3537">
      <w:pPr>
        <w:pStyle w:val="tajtin"/>
        <w:tabs>
          <w:tab w:val="right" w:leader="underscore" w:pos="993"/>
        </w:tabs>
        <w:spacing w:before="0" w:beforeAutospacing="0" w:after="0" w:afterAutospacing="0"/>
        <w:ind w:firstLine="425"/>
        <w:jc w:val="both"/>
        <w:rPr>
          <w:rFonts w:ascii="Arial" w:hAnsi="Arial" w:cs="Arial"/>
          <w:lang w:val="lt-LT"/>
        </w:rPr>
      </w:pPr>
      <w:r w:rsidRPr="00364A4D">
        <w:rPr>
          <w:rFonts w:ascii="Arial" w:hAnsi="Arial" w:cs="Arial"/>
          <w:lang w:val="lt-LT"/>
        </w:rPr>
        <w:t>Rangovas 202</w:t>
      </w:r>
      <w:r w:rsidR="00163877" w:rsidRPr="00364A4D">
        <w:rPr>
          <w:rFonts w:ascii="Arial" w:hAnsi="Arial" w:cs="Arial"/>
          <w:lang w:val="lt-LT"/>
        </w:rPr>
        <w:t>4</w:t>
      </w:r>
      <w:r w:rsidRPr="00364A4D">
        <w:rPr>
          <w:rFonts w:ascii="Arial" w:hAnsi="Arial" w:cs="Arial"/>
          <w:lang w:val="lt-LT"/>
        </w:rPr>
        <w:t xml:space="preserve"> m. </w:t>
      </w:r>
      <w:r w:rsidR="00163877" w:rsidRPr="00364A4D">
        <w:rPr>
          <w:rFonts w:ascii="Arial" w:hAnsi="Arial" w:cs="Arial"/>
          <w:lang w:val="lt-LT"/>
        </w:rPr>
        <w:t>balandžio 30</w:t>
      </w:r>
      <w:bookmarkEnd w:id="0"/>
      <w:r w:rsidR="00E35525" w:rsidRPr="00364A4D">
        <w:rPr>
          <w:rFonts w:ascii="Arial" w:hAnsi="Arial" w:cs="Arial"/>
          <w:lang w:val="lt-LT"/>
        </w:rPr>
        <w:t xml:space="preserve"> raštu Nr. </w:t>
      </w:r>
      <w:r w:rsidR="003C53D0" w:rsidRPr="00364A4D">
        <w:rPr>
          <w:rFonts w:ascii="Arial" w:hAnsi="Arial" w:cs="Arial"/>
          <w:lang w:val="lt-LT"/>
        </w:rPr>
        <w:t>S-2</w:t>
      </w:r>
      <w:r w:rsidR="006A05C1" w:rsidRPr="00364A4D">
        <w:rPr>
          <w:rFonts w:ascii="Arial" w:hAnsi="Arial" w:cs="Arial"/>
          <w:lang w:val="lt-LT"/>
        </w:rPr>
        <w:t>430</w:t>
      </w:r>
      <w:r w:rsidR="00163877" w:rsidRPr="00364A4D">
        <w:rPr>
          <w:rFonts w:ascii="Arial" w:hAnsi="Arial" w:cs="Arial"/>
          <w:lang w:val="lt-LT"/>
        </w:rPr>
        <w:t xml:space="preserve"> </w:t>
      </w:r>
      <w:r w:rsidR="009F6A96" w:rsidRPr="00364A4D">
        <w:rPr>
          <w:rFonts w:ascii="Arial" w:hAnsi="Arial" w:cs="Arial"/>
          <w:lang w:val="lt-LT"/>
        </w:rPr>
        <w:t xml:space="preserve">„Dėl sutartyje Nr. AS-1304 nenumatytų darbų įsigijimo“, </w:t>
      </w:r>
      <w:r w:rsidR="00BD5EF4" w:rsidRPr="00364A4D">
        <w:rPr>
          <w:rFonts w:ascii="Arial" w:hAnsi="Arial" w:cs="Arial"/>
          <w:lang w:val="lt-LT"/>
        </w:rPr>
        <w:t xml:space="preserve">(reg. Nr. </w:t>
      </w:r>
      <w:r w:rsidR="00837BD4" w:rsidRPr="00364A4D">
        <w:rPr>
          <w:rFonts w:ascii="Arial" w:hAnsi="Arial" w:cs="Arial"/>
          <w:lang w:val="lt-LT"/>
        </w:rPr>
        <w:t>A23-</w:t>
      </w:r>
      <w:r w:rsidR="00163877" w:rsidRPr="00364A4D">
        <w:rPr>
          <w:rFonts w:ascii="Arial" w:hAnsi="Arial" w:cs="Arial"/>
          <w:lang w:val="lt-LT"/>
        </w:rPr>
        <w:t>2327</w:t>
      </w:r>
      <w:r w:rsidR="00837BD4" w:rsidRPr="00364A4D">
        <w:rPr>
          <w:rFonts w:ascii="Arial" w:hAnsi="Arial" w:cs="Arial"/>
          <w:lang w:val="lt-LT"/>
        </w:rPr>
        <w:t>)</w:t>
      </w:r>
      <w:r w:rsidR="009F6A96" w:rsidRPr="00364A4D">
        <w:rPr>
          <w:rFonts w:ascii="Arial" w:hAnsi="Arial" w:cs="Arial"/>
          <w:lang w:val="lt-LT"/>
        </w:rPr>
        <w:t>,</w:t>
      </w:r>
      <w:r w:rsidR="007A18DA" w:rsidRPr="00364A4D">
        <w:rPr>
          <w:rFonts w:ascii="Arial" w:hAnsi="Arial" w:cs="Arial"/>
          <w:lang w:val="lt-LT"/>
        </w:rPr>
        <w:t xml:space="preserve"> </w:t>
      </w:r>
      <w:r w:rsidRPr="00364A4D">
        <w:rPr>
          <w:rFonts w:ascii="Arial" w:hAnsi="Arial" w:cs="Arial"/>
          <w:lang w:val="lt-LT"/>
        </w:rPr>
        <w:t>kreipėsi į Užsakovą,</w:t>
      </w:r>
      <w:r w:rsidR="00D263D1" w:rsidRPr="00364A4D">
        <w:rPr>
          <w:rFonts w:ascii="Arial" w:hAnsi="Arial" w:cs="Arial"/>
          <w:lang w:val="lt-LT"/>
        </w:rPr>
        <w:t xml:space="preserve"> </w:t>
      </w:r>
      <w:r w:rsidR="00C64929" w:rsidRPr="00364A4D">
        <w:rPr>
          <w:rFonts w:ascii="Arial" w:hAnsi="Arial" w:cs="Arial"/>
          <w:lang w:val="lt-LT"/>
        </w:rPr>
        <w:t xml:space="preserve">prašydamas įsigyti papildomus, sutartyje nenumatytus darbus, </w:t>
      </w:r>
      <w:r w:rsidR="007A5E8C" w:rsidRPr="00364A4D">
        <w:rPr>
          <w:rFonts w:ascii="Arial" w:hAnsi="Arial" w:cs="Arial"/>
          <w:lang w:val="lt-LT"/>
        </w:rPr>
        <w:t>kuriuos būtina atlikti, norint įvykdyti Sutartyje numatytus darbus ir tinkamai užbaigti Sutartį.</w:t>
      </w:r>
      <w:r w:rsidR="001F3537" w:rsidRPr="00364A4D">
        <w:rPr>
          <w:rFonts w:ascii="Arial" w:hAnsi="Arial" w:cs="Arial"/>
          <w:lang w:val="lt-LT"/>
        </w:rPr>
        <w:t xml:space="preserve"> </w:t>
      </w:r>
    </w:p>
    <w:p w14:paraId="158BFF5A" w14:textId="7FE8A396" w:rsidR="003C53D0" w:rsidRPr="00364A4D" w:rsidRDefault="003C53D0" w:rsidP="003C53D0">
      <w:pPr>
        <w:spacing w:after="0" w:line="240" w:lineRule="auto"/>
        <w:ind w:firstLine="357"/>
        <w:jc w:val="both"/>
        <w:rPr>
          <w:rFonts w:ascii="Arial" w:hAnsi="Arial" w:cs="Arial"/>
          <w:sz w:val="24"/>
          <w:szCs w:val="24"/>
        </w:rPr>
      </w:pPr>
      <w:r w:rsidRPr="00364A4D">
        <w:rPr>
          <w:rFonts w:ascii="Arial" w:hAnsi="Arial" w:cs="Arial"/>
          <w:sz w:val="24"/>
          <w:szCs w:val="24"/>
        </w:rPr>
        <w:t xml:space="preserve">Papildomų </w:t>
      </w:r>
      <w:r w:rsidR="00163877" w:rsidRPr="00364A4D">
        <w:rPr>
          <w:rFonts w:ascii="Arial" w:hAnsi="Arial" w:cs="Arial"/>
          <w:sz w:val="24"/>
          <w:szCs w:val="24"/>
        </w:rPr>
        <w:t>(nenumatytų)</w:t>
      </w:r>
      <w:r w:rsidRPr="00364A4D">
        <w:rPr>
          <w:rFonts w:ascii="Arial" w:hAnsi="Arial" w:cs="Arial"/>
          <w:sz w:val="24"/>
          <w:szCs w:val="24"/>
        </w:rPr>
        <w:t xml:space="preserve"> darbų, kuriuos būtina atlikti, norint užbaigti 2022-07-28 rangos darbų sutartį Nr. AS-1304, sumą sudaro </w:t>
      </w:r>
      <w:r w:rsidR="00163877" w:rsidRPr="00364A4D">
        <w:rPr>
          <w:rFonts w:ascii="Arial" w:hAnsi="Arial" w:cs="Arial"/>
          <w:sz w:val="24"/>
          <w:szCs w:val="24"/>
        </w:rPr>
        <w:t>351 054,82</w:t>
      </w:r>
      <w:r w:rsidRPr="00364A4D">
        <w:rPr>
          <w:rFonts w:ascii="Arial" w:hAnsi="Arial" w:cs="Arial"/>
          <w:sz w:val="24"/>
          <w:szCs w:val="24"/>
        </w:rPr>
        <w:t xml:space="preserve"> </w:t>
      </w:r>
      <w:bookmarkStart w:id="1" w:name="_Hlk165881491"/>
      <w:r w:rsidRPr="00364A4D">
        <w:rPr>
          <w:rFonts w:ascii="Arial" w:hAnsi="Arial" w:cs="Arial"/>
          <w:sz w:val="24"/>
          <w:szCs w:val="24"/>
        </w:rPr>
        <w:t>(</w:t>
      </w:r>
      <w:r w:rsidR="003873C7" w:rsidRPr="00364A4D">
        <w:rPr>
          <w:rFonts w:ascii="Arial" w:hAnsi="Arial" w:cs="Arial"/>
          <w:sz w:val="24"/>
          <w:szCs w:val="24"/>
        </w:rPr>
        <w:t xml:space="preserve">trys šimtai penkiasdešimt vienas tūkstantis penkiasdešimt keturi </w:t>
      </w:r>
      <w:r w:rsidRPr="00364A4D">
        <w:rPr>
          <w:rFonts w:ascii="Arial" w:hAnsi="Arial" w:cs="Arial"/>
          <w:sz w:val="24"/>
          <w:szCs w:val="24"/>
        </w:rPr>
        <w:t xml:space="preserve">eurai </w:t>
      </w:r>
      <w:r w:rsidR="003873C7" w:rsidRPr="00364A4D">
        <w:rPr>
          <w:rFonts w:ascii="Arial" w:hAnsi="Arial" w:cs="Arial"/>
          <w:sz w:val="24"/>
          <w:szCs w:val="24"/>
        </w:rPr>
        <w:t>82</w:t>
      </w:r>
      <w:r w:rsidR="00443BCC" w:rsidRPr="00364A4D">
        <w:rPr>
          <w:rFonts w:ascii="Arial" w:hAnsi="Arial" w:cs="Arial"/>
          <w:sz w:val="24"/>
          <w:szCs w:val="24"/>
        </w:rPr>
        <w:t xml:space="preserve"> centai</w:t>
      </w:r>
      <w:r w:rsidRPr="00364A4D">
        <w:rPr>
          <w:rFonts w:ascii="Arial" w:hAnsi="Arial" w:cs="Arial"/>
          <w:sz w:val="24"/>
          <w:szCs w:val="24"/>
        </w:rPr>
        <w:t>) eurai  su PVM</w:t>
      </w:r>
      <w:bookmarkEnd w:id="1"/>
      <w:r w:rsidR="00443BCC" w:rsidRPr="00364A4D">
        <w:rPr>
          <w:rFonts w:ascii="Arial" w:hAnsi="Arial" w:cs="Arial"/>
          <w:sz w:val="24"/>
          <w:szCs w:val="24"/>
        </w:rPr>
        <w:t xml:space="preserve">, </w:t>
      </w:r>
      <w:r w:rsidR="004E4D88" w:rsidRPr="00364A4D">
        <w:rPr>
          <w:rFonts w:ascii="Arial" w:hAnsi="Arial" w:cs="Arial"/>
          <w:sz w:val="24"/>
          <w:szCs w:val="24"/>
        </w:rPr>
        <w:t>290 127,96</w:t>
      </w:r>
      <w:r w:rsidR="00443BCC" w:rsidRPr="00364A4D">
        <w:rPr>
          <w:rFonts w:ascii="Arial" w:hAnsi="Arial" w:cs="Arial"/>
          <w:sz w:val="24"/>
          <w:szCs w:val="24"/>
        </w:rPr>
        <w:t xml:space="preserve"> (</w:t>
      </w:r>
      <w:r w:rsidR="004E4D88" w:rsidRPr="00364A4D">
        <w:rPr>
          <w:rFonts w:ascii="Arial" w:hAnsi="Arial" w:cs="Arial"/>
          <w:sz w:val="24"/>
          <w:szCs w:val="24"/>
        </w:rPr>
        <w:t xml:space="preserve">du šimtai devyniasdešimt </w:t>
      </w:r>
      <w:r w:rsidR="0060380D" w:rsidRPr="00364A4D">
        <w:rPr>
          <w:rFonts w:ascii="Arial" w:hAnsi="Arial" w:cs="Arial"/>
          <w:sz w:val="24"/>
          <w:szCs w:val="24"/>
        </w:rPr>
        <w:t>tūkstanči</w:t>
      </w:r>
      <w:r w:rsidR="004E4D88" w:rsidRPr="00364A4D">
        <w:rPr>
          <w:rFonts w:ascii="Arial" w:hAnsi="Arial" w:cs="Arial"/>
          <w:sz w:val="24"/>
          <w:szCs w:val="24"/>
        </w:rPr>
        <w:t>ų</w:t>
      </w:r>
      <w:r w:rsidR="0060380D" w:rsidRPr="00364A4D">
        <w:rPr>
          <w:rFonts w:ascii="Arial" w:hAnsi="Arial" w:cs="Arial"/>
          <w:sz w:val="24"/>
          <w:szCs w:val="24"/>
        </w:rPr>
        <w:t xml:space="preserve">  šimta</w:t>
      </w:r>
      <w:r w:rsidR="004E4D88" w:rsidRPr="00364A4D">
        <w:rPr>
          <w:rFonts w:ascii="Arial" w:hAnsi="Arial" w:cs="Arial"/>
          <w:sz w:val="24"/>
          <w:szCs w:val="24"/>
        </w:rPr>
        <w:t>s dvidešimt septyni e</w:t>
      </w:r>
      <w:r w:rsidR="0060380D" w:rsidRPr="00364A4D">
        <w:rPr>
          <w:rFonts w:ascii="Arial" w:hAnsi="Arial" w:cs="Arial"/>
          <w:sz w:val="24"/>
          <w:szCs w:val="24"/>
        </w:rPr>
        <w:t xml:space="preserve">urai </w:t>
      </w:r>
      <w:r w:rsidR="004E4D88" w:rsidRPr="00364A4D">
        <w:rPr>
          <w:rFonts w:ascii="Arial" w:hAnsi="Arial" w:cs="Arial"/>
          <w:sz w:val="24"/>
          <w:szCs w:val="24"/>
        </w:rPr>
        <w:t>9</w:t>
      </w:r>
      <w:r w:rsidR="0060380D" w:rsidRPr="00364A4D">
        <w:rPr>
          <w:rFonts w:ascii="Arial" w:hAnsi="Arial" w:cs="Arial"/>
          <w:sz w:val="24"/>
          <w:szCs w:val="24"/>
        </w:rPr>
        <w:t>6 centai) eurų be PVM.</w:t>
      </w:r>
    </w:p>
    <w:p w14:paraId="305A0CAB" w14:textId="599C72C3" w:rsidR="00DA774C" w:rsidRPr="00364A4D" w:rsidRDefault="00DA774C" w:rsidP="001F3537">
      <w:pPr>
        <w:pStyle w:val="tajtin"/>
        <w:tabs>
          <w:tab w:val="right" w:leader="underscore" w:pos="993"/>
        </w:tabs>
        <w:spacing w:before="0" w:beforeAutospacing="0" w:after="0" w:afterAutospacing="0"/>
        <w:ind w:firstLine="425"/>
        <w:jc w:val="both"/>
        <w:rPr>
          <w:rFonts w:ascii="Arial" w:hAnsi="Arial" w:cs="Arial"/>
          <w:lang w:val="lt-LT"/>
        </w:rPr>
      </w:pPr>
      <w:r w:rsidRPr="00364A4D">
        <w:rPr>
          <w:rFonts w:ascii="Arial" w:hAnsi="Arial" w:cs="Arial"/>
          <w:lang w:val="lt-LT"/>
        </w:rPr>
        <w:t xml:space="preserve">Nevykdomų darbų suma – </w:t>
      </w:r>
      <w:bookmarkStart w:id="2" w:name="_Hlk165881932"/>
      <w:r w:rsidR="003873C7" w:rsidRPr="00364A4D">
        <w:rPr>
          <w:rFonts w:ascii="Arial" w:hAnsi="Arial" w:cs="Arial"/>
          <w:lang w:val="lt-LT"/>
        </w:rPr>
        <w:t>153 226,86</w:t>
      </w:r>
      <w:r w:rsidRPr="00364A4D">
        <w:rPr>
          <w:rFonts w:ascii="Arial" w:hAnsi="Arial" w:cs="Arial"/>
          <w:lang w:val="lt-LT"/>
        </w:rPr>
        <w:t xml:space="preserve"> (</w:t>
      </w:r>
      <w:r w:rsidR="003873C7" w:rsidRPr="00364A4D">
        <w:rPr>
          <w:rFonts w:ascii="Arial" w:hAnsi="Arial" w:cs="Arial"/>
          <w:lang w:val="lt-LT"/>
        </w:rPr>
        <w:t xml:space="preserve">šimtas penkiasdešimt trys </w:t>
      </w:r>
      <w:r w:rsidR="0060380D" w:rsidRPr="00364A4D">
        <w:rPr>
          <w:rFonts w:ascii="Arial" w:hAnsi="Arial" w:cs="Arial"/>
          <w:lang w:val="lt-LT"/>
        </w:rPr>
        <w:t xml:space="preserve">tūkstančiai šimtas </w:t>
      </w:r>
      <w:r w:rsidR="003873C7" w:rsidRPr="00364A4D">
        <w:rPr>
          <w:rFonts w:ascii="Arial" w:hAnsi="Arial" w:cs="Arial"/>
          <w:lang w:val="lt-LT"/>
        </w:rPr>
        <w:t xml:space="preserve">du šimtai dvidešimt šeši </w:t>
      </w:r>
      <w:r w:rsidR="0060380D" w:rsidRPr="00364A4D">
        <w:rPr>
          <w:rFonts w:ascii="Arial" w:hAnsi="Arial" w:cs="Arial"/>
          <w:lang w:val="lt-LT"/>
        </w:rPr>
        <w:t xml:space="preserve">eurai </w:t>
      </w:r>
      <w:r w:rsidR="003873C7" w:rsidRPr="00364A4D">
        <w:rPr>
          <w:rFonts w:ascii="Arial" w:hAnsi="Arial" w:cs="Arial"/>
          <w:lang w:val="lt-LT"/>
        </w:rPr>
        <w:t>86</w:t>
      </w:r>
      <w:r w:rsidR="0060380D" w:rsidRPr="00364A4D">
        <w:rPr>
          <w:rFonts w:ascii="Arial" w:hAnsi="Arial" w:cs="Arial"/>
          <w:lang w:val="lt-LT"/>
        </w:rPr>
        <w:t xml:space="preserve"> centai) </w:t>
      </w:r>
      <w:bookmarkEnd w:id="2"/>
      <w:r w:rsidR="0060380D" w:rsidRPr="00364A4D">
        <w:rPr>
          <w:rFonts w:ascii="Arial" w:hAnsi="Arial" w:cs="Arial"/>
          <w:lang w:val="lt-LT"/>
        </w:rPr>
        <w:t xml:space="preserve">eurų su PVM, </w:t>
      </w:r>
      <w:r w:rsidR="003873C7" w:rsidRPr="00364A4D">
        <w:rPr>
          <w:rFonts w:ascii="Arial" w:hAnsi="Arial" w:cs="Arial"/>
          <w:lang w:val="lt-LT"/>
        </w:rPr>
        <w:t>126 633,77</w:t>
      </w:r>
      <w:r w:rsidR="0060380D" w:rsidRPr="00364A4D">
        <w:rPr>
          <w:rFonts w:ascii="Arial" w:hAnsi="Arial" w:cs="Arial"/>
          <w:lang w:val="lt-LT"/>
        </w:rPr>
        <w:t xml:space="preserve"> (</w:t>
      </w:r>
      <w:r w:rsidR="003873C7" w:rsidRPr="00364A4D">
        <w:rPr>
          <w:rFonts w:ascii="Arial" w:hAnsi="Arial" w:cs="Arial"/>
          <w:lang w:val="lt-LT"/>
        </w:rPr>
        <w:t xml:space="preserve">šimtas dvidešimt šeši </w:t>
      </w:r>
      <w:r w:rsidR="0060380D" w:rsidRPr="00364A4D">
        <w:rPr>
          <w:rFonts w:ascii="Arial" w:hAnsi="Arial" w:cs="Arial"/>
          <w:lang w:val="lt-LT"/>
        </w:rPr>
        <w:t xml:space="preserve">tūkstančiai </w:t>
      </w:r>
      <w:r w:rsidR="003873C7" w:rsidRPr="00364A4D">
        <w:rPr>
          <w:rFonts w:ascii="Arial" w:hAnsi="Arial" w:cs="Arial"/>
          <w:lang w:val="lt-LT"/>
        </w:rPr>
        <w:t xml:space="preserve">šeši </w:t>
      </w:r>
      <w:r w:rsidR="0060380D" w:rsidRPr="00364A4D">
        <w:rPr>
          <w:rFonts w:ascii="Arial" w:hAnsi="Arial" w:cs="Arial"/>
          <w:lang w:val="lt-LT"/>
        </w:rPr>
        <w:t xml:space="preserve">šimtai </w:t>
      </w:r>
      <w:r w:rsidR="003873C7" w:rsidRPr="00364A4D">
        <w:rPr>
          <w:rFonts w:ascii="Arial" w:hAnsi="Arial" w:cs="Arial"/>
          <w:lang w:val="lt-LT"/>
        </w:rPr>
        <w:t>trisdešimt trys</w:t>
      </w:r>
      <w:r w:rsidR="0060380D" w:rsidRPr="00364A4D">
        <w:rPr>
          <w:rFonts w:ascii="Arial" w:hAnsi="Arial" w:cs="Arial"/>
          <w:lang w:val="lt-LT"/>
        </w:rPr>
        <w:t xml:space="preserve"> eurai </w:t>
      </w:r>
      <w:r w:rsidR="003873C7" w:rsidRPr="00364A4D">
        <w:rPr>
          <w:rFonts w:ascii="Arial" w:hAnsi="Arial" w:cs="Arial"/>
          <w:lang w:val="lt-LT"/>
        </w:rPr>
        <w:t>7</w:t>
      </w:r>
      <w:r w:rsidR="0060380D" w:rsidRPr="00364A4D">
        <w:rPr>
          <w:rFonts w:ascii="Arial" w:hAnsi="Arial" w:cs="Arial"/>
          <w:lang w:val="lt-LT"/>
        </w:rPr>
        <w:t>7 cent</w:t>
      </w:r>
      <w:r w:rsidR="003873C7" w:rsidRPr="00364A4D">
        <w:rPr>
          <w:rFonts w:ascii="Arial" w:hAnsi="Arial" w:cs="Arial"/>
          <w:lang w:val="lt-LT"/>
        </w:rPr>
        <w:t>ai</w:t>
      </w:r>
      <w:r w:rsidR="0060380D" w:rsidRPr="00364A4D">
        <w:rPr>
          <w:rFonts w:ascii="Arial" w:hAnsi="Arial" w:cs="Arial"/>
          <w:lang w:val="lt-LT"/>
        </w:rPr>
        <w:t>) eurų be PVM.</w:t>
      </w:r>
    </w:p>
    <w:p w14:paraId="5794420D" w14:textId="1515479A" w:rsidR="00C250E3" w:rsidRPr="00364A4D" w:rsidRDefault="00C250E3" w:rsidP="00F15C5B">
      <w:pPr>
        <w:spacing w:after="0" w:line="240" w:lineRule="auto"/>
        <w:ind w:firstLine="357"/>
        <w:jc w:val="both"/>
        <w:rPr>
          <w:rFonts w:ascii="Arial" w:hAnsi="Arial" w:cs="Arial"/>
          <w:sz w:val="24"/>
          <w:szCs w:val="24"/>
        </w:rPr>
      </w:pPr>
      <w:r w:rsidRPr="00364A4D">
        <w:rPr>
          <w:rFonts w:ascii="Arial" w:hAnsi="Arial" w:cs="Arial"/>
          <w:sz w:val="24"/>
          <w:szCs w:val="24"/>
        </w:rPr>
        <w:t>Sutarties kaina, įvertinus nevykdomus ir papildomus</w:t>
      </w:r>
      <w:r w:rsidR="008A401F" w:rsidRPr="00364A4D">
        <w:rPr>
          <w:rFonts w:ascii="Arial" w:hAnsi="Arial" w:cs="Arial"/>
          <w:sz w:val="24"/>
          <w:szCs w:val="24"/>
        </w:rPr>
        <w:t xml:space="preserve"> (nenumatytus)</w:t>
      </w:r>
      <w:r w:rsidRPr="00364A4D">
        <w:rPr>
          <w:rFonts w:ascii="Arial" w:hAnsi="Arial" w:cs="Arial"/>
          <w:sz w:val="24"/>
          <w:szCs w:val="24"/>
        </w:rPr>
        <w:t xml:space="preserve"> darbus</w:t>
      </w:r>
      <w:r w:rsidR="004277F3" w:rsidRPr="00364A4D">
        <w:rPr>
          <w:rFonts w:ascii="Arial" w:hAnsi="Arial" w:cs="Arial"/>
          <w:sz w:val="24"/>
          <w:szCs w:val="24"/>
        </w:rPr>
        <w:t>,</w:t>
      </w:r>
      <w:r w:rsidRPr="00364A4D">
        <w:rPr>
          <w:rFonts w:ascii="Arial" w:hAnsi="Arial" w:cs="Arial"/>
          <w:sz w:val="24"/>
          <w:szCs w:val="24"/>
        </w:rPr>
        <w:t xml:space="preserve"> </w:t>
      </w:r>
      <w:r w:rsidR="005A5CAD" w:rsidRPr="00364A4D">
        <w:rPr>
          <w:rFonts w:ascii="Arial" w:hAnsi="Arial" w:cs="Arial"/>
          <w:sz w:val="24"/>
          <w:szCs w:val="24"/>
        </w:rPr>
        <w:t>didėja</w:t>
      </w:r>
      <w:r w:rsidRPr="00364A4D">
        <w:rPr>
          <w:rFonts w:ascii="Arial" w:hAnsi="Arial" w:cs="Arial"/>
          <w:sz w:val="24"/>
          <w:szCs w:val="24"/>
        </w:rPr>
        <w:t xml:space="preserve"> </w:t>
      </w:r>
      <w:r w:rsidR="00735749" w:rsidRPr="00364A4D">
        <w:rPr>
          <w:rFonts w:ascii="Arial" w:hAnsi="Arial" w:cs="Arial"/>
          <w:sz w:val="24"/>
          <w:szCs w:val="24"/>
        </w:rPr>
        <w:t>197 827,96</w:t>
      </w:r>
      <w:r w:rsidR="005A5CAD" w:rsidRPr="00364A4D">
        <w:rPr>
          <w:rFonts w:ascii="Arial" w:hAnsi="Arial" w:cs="Arial"/>
          <w:sz w:val="24"/>
          <w:szCs w:val="24"/>
        </w:rPr>
        <w:t xml:space="preserve"> </w:t>
      </w:r>
      <w:r w:rsidR="00E97F7C" w:rsidRPr="00364A4D">
        <w:rPr>
          <w:rFonts w:ascii="Arial" w:hAnsi="Arial" w:cs="Arial"/>
          <w:sz w:val="24"/>
          <w:szCs w:val="24"/>
        </w:rPr>
        <w:t>(</w:t>
      </w:r>
      <w:r w:rsidR="0060380D" w:rsidRPr="00364A4D">
        <w:rPr>
          <w:rFonts w:ascii="Arial" w:hAnsi="Arial" w:cs="Arial"/>
          <w:sz w:val="24"/>
          <w:szCs w:val="24"/>
        </w:rPr>
        <w:t>šimta</w:t>
      </w:r>
      <w:r w:rsidR="00735749" w:rsidRPr="00364A4D">
        <w:rPr>
          <w:rFonts w:ascii="Arial" w:hAnsi="Arial" w:cs="Arial"/>
          <w:sz w:val="24"/>
          <w:szCs w:val="24"/>
        </w:rPr>
        <w:t xml:space="preserve">s devyniasdešimt septyni </w:t>
      </w:r>
      <w:r w:rsidR="0060380D" w:rsidRPr="00364A4D">
        <w:rPr>
          <w:rFonts w:ascii="Arial" w:hAnsi="Arial" w:cs="Arial"/>
          <w:sz w:val="24"/>
          <w:szCs w:val="24"/>
        </w:rPr>
        <w:t xml:space="preserve">tūkstančiai </w:t>
      </w:r>
      <w:r w:rsidR="00EA02D0" w:rsidRPr="00364A4D">
        <w:rPr>
          <w:rFonts w:ascii="Arial" w:hAnsi="Arial" w:cs="Arial"/>
          <w:sz w:val="24"/>
          <w:szCs w:val="24"/>
        </w:rPr>
        <w:t xml:space="preserve">aštuoni šimtai dvidešimt septyni </w:t>
      </w:r>
      <w:r w:rsidR="0060380D" w:rsidRPr="00364A4D">
        <w:rPr>
          <w:rFonts w:ascii="Arial" w:hAnsi="Arial" w:cs="Arial"/>
          <w:sz w:val="24"/>
          <w:szCs w:val="24"/>
        </w:rPr>
        <w:t xml:space="preserve">eurai </w:t>
      </w:r>
      <w:r w:rsidR="00EA02D0" w:rsidRPr="00364A4D">
        <w:rPr>
          <w:rFonts w:ascii="Arial" w:hAnsi="Arial" w:cs="Arial"/>
          <w:sz w:val="24"/>
          <w:szCs w:val="24"/>
        </w:rPr>
        <w:t>96</w:t>
      </w:r>
      <w:r w:rsidR="0060380D" w:rsidRPr="00364A4D">
        <w:rPr>
          <w:rFonts w:ascii="Arial" w:hAnsi="Arial" w:cs="Arial"/>
          <w:sz w:val="24"/>
          <w:szCs w:val="24"/>
        </w:rPr>
        <w:t xml:space="preserve"> centai) </w:t>
      </w:r>
      <w:r w:rsidR="008A401F" w:rsidRPr="00364A4D">
        <w:rPr>
          <w:rFonts w:ascii="Arial" w:hAnsi="Arial" w:cs="Arial"/>
          <w:sz w:val="24"/>
          <w:szCs w:val="24"/>
        </w:rPr>
        <w:t>eurais su PVM</w:t>
      </w:r>
      <w:r w:rsidRPr="00364A4D">
        <w:rPr>
          <w:rFonts w:ascii="Arial" w:hAnsi="Arial" w:cs="Arial"/>
          <w:sz w:val="24"/>
          <w:szCs w:val="24"/>
        </w:rPr>
        <w:t xml:space="preserve"> ir </w:t>
      </w:r>
      <w:r w:rsidR="00EA02D0" w:rsidRPr="00364A4D">
        <w:rPr>
          <w:rFonts w:ascii="Arial" w:hAnsi="Arial" w:cs="Arial"/>
          <w:sz w:val="24"/>
          <w:szCs w:val="24"/>
        </w:rPr>
        <w:t xml:space="preserve"> </w:t>
      </w:r>
      <w:r w:rsidR="004E4D88" w:rsidRPr="00364A4D">
        <w:rPr>
          <w:rFonts w:ascii="Arial" w:hAnsi="Arial" w:cs="Arial"/>
          <w:sz w:val="24"/>
          <w:szCs w:val="24"/>
        </w:rPr>
        <w:t>163 494,19</w:t>
      </w:r>
      <w:r w:rsidRPr="00364A4D">
        <w:rPr>
          <w:rFonts w:ascii="Arial" w:hAnsi="Arial" w:cs="Arial"/>
          <w:sz w:val="24"/>
          <w:szCs w:val="24"/>
        </w:rPr>
        <w:t xml:space="preserve"> </w:t>
      </w:r>
      <w:r w:rsidR="00A8599A" w:rsidRPr="00364A4D">
        <w:rPr>
          <w:rFonts w:ascii="Arial" w:hAnsi="Arial" w:cs="Arial"/>
          <w:sz w:val="24"/>
          <w:szCs w:val="24"/>
        </w:rPr>
        <w:t>(</w:t>
      </w:r>
      <w:r w:rsidR="004E4D88" w:rsidRPr="00364A4D">
        <w:rPr>
          <w:rFonts w:ascii="Arial" w:hAnsi="Arial" w:cs="Arial"/>
          <w:sz w:val="24"/>
          <w:szCs w:val="24"/>
        </w:rPr>
        <w:t xml:space="preserve">šimtas šešiasdešimt trys </w:t>
      </w:r>
      <w:r w:rsidR="008A401F" w:rsidRPr="00364A4D">
        <w:rPr>
          <w:rFonts w:ascii="Arial" w:hAnsi="Arial" w:cs="Arial"/>
          <w:sz w:val="24"/>
          <w:szCs w:val="24"/>
        </w:rPr>
        <w:t xml:space="preserve">tūkstančiai </w:t>
      </w:r>
      <w:r w:rsidR="004E4D88" w:rsidRPr="00364A4D">
        <w:rPr>
          <w:rFonts w:ascii="Arial" w:hAnsi="Arial" w:cs="Arial"/>
          <w:sz w:val="24"/>
          <w:szCs w:val="24"/>
        </w:rPr>
        <w:t xml:space="preserve">keturi šimtai devyniasdešimt keturi </w:t>
      </w:r>
      <w:r w:rsidR="008A401F" w:rsidRPr="00364A4D">
        <w:rPr>
          <w:rFonts w:ascii="Arial" w:hAnsi="Arial" w:cs="Arial"/>
          <w:sz w:val="24"/>
          <w:szCs w:val="24"/>
        </w:rPr>
        <w:t xml:space="preserve">eurai </w:t>
      </w:r>
      <w:r w:rsidR="004E4D88" w:rsidRPr="00364A4D">
        <w:rPr>
          <w:rFonts w:ascii="Arial" w:hAnsi="Arial" w:cs="Arial"/>
          <w:sz w:val="24"/>
          <w:szCs w:val="24"/>
        </w:rPr>
        <w:t>1</w:t>
      </w:r>
      <w:r w:rsidR="008A401F" w:rsidRPr="00364A4D">
        <w:rPr>
          <w:rFonts w:ascii="Arial" w:hAnsi="Arial" w:cs="Arial"/>
          <w:sz w:val="24"/>
          <w:szCs w:val="24"/>
        </w:rPr>
        <w:t>9 cent</w:t>
      </w:r>
      <w:r w:rsidR="004E4D88" w:rsidRPr="00364A4D">
        <w:rPr>
          <w:rFonts w:ascii="Arial" w:hAnsi="Arial" w:cs="Arial"/>
          <w:sz w:val="24"/>
          <w:szCs w:val="24"/>
        </w:rPr>
        <w:t>ų</w:t>
      </w:r>
      <w:r w:rsidR="008A401F" w:rsidRPr="00364A4D">
        <w:rPr>
          <w:rFonts w:ascii="Arial" w:hAnsi="Arial" w:cs="Arial"/>
          <w:sz w:val="24"/>
          <w:szCs w:val="24"/>
        </w:rPr>
        <w:t xml:space="preserve">) </w:t>
      </w:r>
      <w:r w:rsidR="00A8599A" w:rsidRPr="00364A4D">
        <w:rPr>
          <w:rFonts w:ascii="Arial" w:hAnsi="Arial" w:cs="Arial"/>
          <w:sz w:val="24"/>
          <w:szCs w:val="24"/>
        </w:rPr>
        <w:t xml:space="preserve">eurais </w:t>
      </w:r>
      <w:r w:rsidR="008A401F" w:rsidRPr="00364A4D">
        <w:rPr>
          <w:rFonts w:ascii="Arial" w:hAnsi="Arial" w:cs="Arial"/>
          <w:sz w:val="24"/>
          <w:szCs w:val="24"/>
        </w:rPr>
        <w:t xml:space="preserve">be </w:t>
      </w:r>
      <w:r w:rsidRPr="00364A4D">
        <w:rPr>
          <w:rFonts w:ascii="Arial" w:hAnsi="Arial" w:cs="Arial"/>
          <w:sz w:val="24"/>
          <w:szCs w:val="24"/>
        </w:rPr>
        <w:t>PVM</w:t>
      </w:r>
      <w:r w:rsidR="00317D56" w:rsidRPr="00364A4D">
        <w:rPr>
          <w:rFonts w:ascii="Arial" w:hAnsi="Arial" w:cs="Arial"/>
          <w:sz w:val="24"/>
          <w:szCs w:val="24"/>
        </w:rPr>
        <w:t>.</w:t>
      </w:r>
    </w:p>
    <w:p w14:paraId="034B8CD0" w14:textId="6354087F" w:rsidR="004F1606" w:rsidRPr="00364A4D" w:rsidRDefault="00D263D1" w:rsidP="002A460B">
      <w:pPr>
        <w:pStyle w:val="tajtin"/>
        <w:tabs>
          <w:tab w:val="right" w:leader="underscore" w:pos="1064"/>
        </w:tabs>
        <w:spacing w:before="240" w:beforeAutospacing="0" w:after="0" w:afterAutospacing="0" w:line="276" w:lineRule="auto"/>
        <w:ind w:left="709"/>
        <w:jc w:val="both"/>
        <w:rPr>
          <w:rFonts w:ascii="Arial" w:hAnsi="Arial" w:cs="Arial"/>
          <w:b/>
          <w:bCs/>
          <w:i/>
          <w:iCs/>
          <w:lang w:val="lt-LT"/>
        </w:rPr>
      </w:pPr>
      <w:r w:rsidRPr="00364A4D">
        <w:rPr>
          <w:rFonts w:ascii="Arial" w:hAnsi="Arial" w:cs="Arial"/>
          <w:b/>
          <w:bCs/>
          <w:i/>
          <w:iCs/>
          <w:lang w:val="lt-LT"/>
        </w:rPr>
        <w:t>vadovau</w:t>
      </w:r>
      <w:r w:rsidR="00F15C5B" w:rsidRPr="00364A4D">
        <w:rPr>
          <w:rFonts w:ascii="Arial" w:hAnsi="Arial" w:cs="Arial"/>
          <w:b/>
          <w:bCs/>
          <w:i/>
          <w:iCs/>
          <w:lang w:val="lt-LT"/>
        </w:rPr>
        <w:t>d</w:t>
      </w:r>
      <w:r w:rsidRPr="00364A4D">
        <w:rPr>
          <w:rFonts w:ascii="Arial" w:hAnsi="Arial" w:cs="Arial"/>
          <w:b/>
          <w:bCs/>
          <w:i/>
          <w:iCs/>
          <w:lang w:val="lt-LT"/>
        </w:rPr>
        <w:t>amos</w:t>
      </w:r>
      <w:r w:rsidR="00AD496F" w:rsidRPr="00364A4D">
        <w:rPr>
          <w:rFonts w:ascii="Arial" w:hAnsi="Arial" w:cs="Arial"/>
          <w:b/>
          <w:bCs/>
          <w:i/>
          <w:iCs/>
          <w:lang w:val="lt-LT"/>
        </w:rPr>
        <w:t>i</w:t>
      </w:r>
      <w:r w:rsidR="004F1606" w:rsidRPr="00364A4D">
        <w:rPr>
          <w:rFonts w:ascii="Arial" w:hAnsi="Arial" w:cs="Arial"/>
          <w:b/>
          <w:bCs/>
          <w:i/>
          <w:iCs/>
          <w:lang w:val="lt-LT"/>
        </w:rPr>
        <w:t>:</w:t>
      </w:r>
    </w:p>
    <w:p w14:paraId="5BDD39B2" w14:textId="6C07F0F2" w:rsidR="00283EFD" w:rsidRPr="00364A4D" w:rsidRDefault="00283EFD" w:rsidP="002A460B">
      <w:pPr>
        <w:pStyle w:val="tajtin"/>
        <w:numPr>
          <w:ilvl w:val="0"/>
          <w:numId w:val="15"/>
        </w:numPr>
        <w:tabs>
          <w:tab w:val="left" w:pos="709"/>
          <w:tab w:val="left" w:pos="993"/>
        </w:tabs>
        <w:spacing w:before="0" w:beforeAutospacing="0" w:after="0" w:afterAutospacing="0" w:line="276" w:lineRule="auto"/>
        <w:ind w:left="0" w:firstLine="709"/>
        <w:jc w:val="both"/>
        <w:rPr>
          <w:rFonts w:ascii="Arial" w:hAnsi="Arial" w:cs="Arial"/>
          <w:lang w:val="lt-LT"/>
        </w:rPr>
      </w:pPr>
      <w:bookmarkStart w:id="3" w:name="_Hlk165627104"/>
      <w:r w:rsidRPr="00364A4D">
        <w:rPr>
          <w:rFonts w:ascii="Arial" w:hAnsi="Arial" w:cs="Arial"/>
          <w:lang w:val="lt-LT"/>
        </w:rPr>
        <w:t>Lietuvos Respublikos viešųjų pirkimų įstatymo 89 str.</w:t>
      </w:r>
      <w:r w:rsidR="00F02ACE" w:rsidRPr="00364A4D">
        <w:rPr>
          <w:rFonts w:ascii="Arial" w:hAnsi="Arial" w:cs="Arial"/>
          <w:lang w:val="lt-LT"/>
        </w:rPr>
        <w:t xml:space="preserve"> 1 </w:t>
      </w:r>
      <w:r w:rsidRPr="00364A4D">
        <w:rPr>
          <w:rFonts w:ascii="Arial" w:hAnsi="Arial" w:cs="Arial"/>
          <w:lang w:val="lt-LT"/>
        </w:rPr>
        <w:t>d</w:t>
      </w:r>
      <w:r w:rsidR="00F02ACE" w:rsidRPr="00364A4D">
        <w:rPr>
          <w:rFonts w:ascii="Arial" w:hAnsi="Arial" w:cs="Arial"/>
          <w:lang w:val="lt-LT"/>
        </w:rPr>
        <w:t>. 3 punktu</w:t>
      </w:r>
      <w:bookmarkEnd w:id="3"/>
      <w:r w:rsidRPr="00364A4D">
        <w:rPr>
          <w:rFonts w:ascii="Arial" w:hAnsi="Arial" w:cs="Arial"/>
          <w:lang w:val="lt-LT"/>
        </w:rPr>
        <w:t>;</w:t>
      </w:r>
    </w:p>
    <w:p w14:paraId="478CFB24" w14:textId="11B8F5C6" w:rsidR="00F02ACE" w:rsidRPr="00364A4D" w:rsidRDefault="00F02ACE" w:rsidP="002A460B">
      <w:pPr>
        <w:pStyle w:val="tajtin"/>
        <w:numPr>
          <w:ilvl w:val="0"/>
          <w:numId w:val="15"/>
        </w:numPr>
        <w:tabs>
          <w:tab w:val="left" w:pos="709"/>
          <w:tab w:val="left" w:pos="993"/>
        </w:tabs>
        <w:spacing w:before="0" w:beforeAutospacing="0" w:after="0" w:afterAutospacing="0" w:line="276" w:lineRule="auto"/>
        <w:ind w:left="0" w:firstLine="709"/>
        <w:jc w:val="both"/>
        <w:rPr>
          <w:rFonts w:ascii="Arial" w:hAnsi="Arial" w:cs="Arial"/>
          <w:lang w:val="lt-LT"/>
        </w:rPr>
      </w:pPr>
      <w:r w:rsidRPr="00364A4D">
        <w:rPr>
          <w:rFonts w:ascii="Arial" w:hAnsi="Arial" w:cs="Arial"/>
          <w:lang w:val="lt-LT"/>
        </w:rPr>
        <w:t>Lietuvos Respublikos viešųjų pirkimų įstatymo 89 str. 1 d. 5 punktu;</w:t>
      </w:r>
    </w:p>
    <w:p w14:paraId="52F28CE6" w14:textId="58EF403D" w:rsidR="00C807EA" w:rsidRPr="00364A4D" w:rsidRDefault="00C807EA" w:rsidP="002A460B">
      <w:pPr>
        <w:pStyle w:val="tajtin"/>
        <w:numPr>
          <w:ilvl w:val="0"/>
          <w:numId w:val="15"/>
        </w:numPr>
        <w:tabs>
          <w:tab w:val="left" w:pos="709"/>
          <w:tab w:val="left" w:pos="993"/>
        </w:tabs>
        <w:spacing w:before="0" w:beforeAutospacing="0" w:after="0" w:afterAutospacing="0" w:line="276" w:lineRule="auto"/>
        <w:ind w:left="0" w:firstLine="709"/>
        <w:jc w:val="both"/>
        <w:rPr>
          <w:rFonts w:ascii="Arial" w:hAnsi="Arial" w:cs="Arial"/>
          <w:lang w:val="lt-LT"/>
        </w:rPr>
      </w:pPr>
      <w:bookmarkStart w:id="4" w:name="_Hlk165881940"/>
      <w:r w:rsidRPr="00364A4D">
        <w:rPr>
          <w:rFonts w:ascii="Arial" w:hAnsi="Arial" w:cs="Arial"/>
          <w:lang w:val="lt-LT"/>
        </w:rPr>
        <w:t>2024 m. balandžio 2</w:t>
      </w:r>
      <w:r w:rsidR="001031E7" w:rsidRPr="00364A4D">
        <w:rPr>
          <w:rFonts w:ascii="Arial" w:hAnsi="Arial" w:cs="Arial"/>
          <w:lang w:val="lt-LT"/>
        </w:rPr>
        <w:t>6</w:t>
      </w:r>
      <w:r w:rsidRPr="00364A4D">
        <w:rPr>
          <w:rFonts w:ascii="Arial" w:hAnsi="Arial" w:cs="Arial"/>
          <w:lang w:val="lt-LT"/>
        </w:rPr>
        <w:t xml:space="preserve"> d. papildomų (nenumatytų) </w:t>
      </w:r>
      <w:bookmarkEnd w:id="4"/>
      <w:r w:rsidRPr="00364A4D">
        <w:rPr>
          <w:rFonts w:ascii="Arial" w:hAnsi="Arial" w:cs="Arial"/>
          <w:lang w:val="lt-LT"/>
        </w:rPr>
        <w:t>ir nevykdomų darbų aktais Nr. 3 prie 2022 m. liepos  28 d. sutarties Nr. AS1304;</w:t>
      </w:r>
    </w:p>
    <w:p w14:paraId="61438EDD" w14:textId="50848F7F" w:rsidR="00C807EA" w:rsidRPr="00364A4D" w:rsidRDefault="00C807EA" w:rsidP="002A460B">
      <w:pPr>
        <w:pStyle w:val="tajtin"/>
        <w:numPr>
          <w:ilvl w:val="0"/>
          <w:numId w:val="15"/>
        </w:numPr>
        <w:tabs>
          <w:tab w:val="left" w:pos="709"/>
          <w:tab w:val="left" w:pos="993"/>
        </w:tabs>
        <w:spacing w:before="0" w:beforeAutospacing="0" w:after="0" w:afterAutospacing="0" w:line="276" w:lineRule="auto"/>
        <w:ind w:left="0" w:firstLine="709"/>
        <w:jc w:val="both"/>
        <w:rPr>
          <w:rFonts w:ascii="Arial" w:hAnsi="Arial" w:cs="Arial"/>
          <w:lang w:val="lt-LT"/>
        </w:rPr>
      </w:pPr>
      <w:r w:rsidRPr="00364A4D">
        <w:rPr>
          <w:rFonts w:ascii="Arial" w:hAnsi="Arial" w:cs="Arial"/>
          <w:lang w:val="lt-LT"/>
        </w:rPr>
        <w:t>Sutarties 15.3 punktu, numatančiu, kad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w:t>
      </w:r>
    </w:p>
    <w:p w14:paraId="3C4D150F" w14:textId="3609757B" w:rsidR="00C807EA" w:rsidRPr="00364A4D" w:rsidRDefault="00C807EA" w:rsidP="002A460B">
      <w:pPr>
        <w:pStyle w:val="tajtin"/>
        <w:numPr>
          <w:ilvl w:val="0"/>
          <w:numId w:val="15"/>
        </w:numPr>
        <w:tabs>
          <w:tab w:val="left" w:pos="709"/>
          <w:tab w:val="left" w:pos="993"/>
        </w:tabs>
        <w:spacing w:before="0" w:beforeAutospacing="0" w:after="0" w:afterAutospacing="0" w:line="276" w:lineRule="auto"/>
        <w:ind w:left="0" w:firstLine="709"/>
        <w:jc w:val="both"/>
        <w:rPr>
          <w:rFonts w:ascii="Arial" w:hAnsi="Arial" w:cs="Arial"/>
          <w:lang w:val="lt-LT"/>
        </w:rPr>
      </w:pPr>
      <w:r w:rsidRPr="00364A4D">
        <w:rPr>
          <w:rFonts w:ascii="Arial" w:hAnsi="Arial" w:cs="Arial"/>
          <w:lang w:val="lt-LT"/>
        </w:rPr>
        <w:lastRenderedPageBreak/>
        <w:t>Sutarties 15.5. punktu, numatančiu, kad “Pakeitimai gali būti atliekami esant šioms aplinkybėms: &lt;...&gt; 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r w:rsidR="00A01B44" w:rsidRPr="00364A4D">
        <w:rPr>
          <w:rFonts w:ascii="Arial" w:hAnsi="Arial" w:cs="Arial"/>
          <w:lang w:val="lt-LT"/>
        </w:rPr>
        <w:t>;</w:t>
      </w:r>
    </w:p>
    <w:p w14:paraId="4B63E93A" w14:textId="16EF2015" w:rsidR="00A01B44" w:rsidRPr="00364A4D" w:rsidRDefault="00A01B44" w:rsidP="002A460B">
      <w:pPr>
        <w:pStyle w:val="tajtin"/>
        <w:numPr>
          <w:ilvl w:val="0"/>
          <w:numId w:val="15"/>
        </w:numPr>
        <w:tabs>
          <w:tab w:val="left" w:pos="709"/>
          <w:tab w:val="left" w:pos="993"/>
        </w:tabs>
        <w:spacing w:before="0" w:beforeAutospacing="0" w:after="0" w:afterAutospacing="0" w:line="276" w:lineRule="auto"/>
        <w:ind w:left="0" w:firstLine="709"/>
        <w:jc w:val="both"/>
        <w:rPr>
          <w:rFonts w:ascii="Arial" w:hAnsi="Arial" w:cs="Arial"/>
          <w:lang w:val="lt-LT"/>
        </w:rPr>
      </w:pPr>
      <w:r w:rsidRPr="00364A4D">
        <w:rPr>
          <w:rFonts w:ascii="Arial" w:hAnsi="Arial" w:cs="Arial"/>
          <w:lang w:val="lt-LT"/>
        </w:rPr>
        <w:t>15.8. punktu, numatančiu, kad „Apskaičiuojant atsisakomų arba įsigyjamų papildomų darbų kainas, taikomi žemiau pateikiami būdai prioritetine tvarka: 15.8.1. pritaikant lokalinėje darbų sąmatoje nurodytus darbų įkainius; 15.8.2. jei įmanoma, išskaičiuojant kainos dalį iš Sutartyje įkainotos atskiros objekto sudedamosios dalies ar numatyto įkainio; 15.8.3. pritaikant lokalinėje darbų sąmatoje numatytus panašių darbų įkainius. Panašius darbus turi pagrįsti ir nustatyti Užsakovas; 15.8.4.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9C940F7" w14:textId="32B06EAB" w:rsidR="003C0B4F" w:rsidRPr="00364A4D" w:rsidRDefault="00DC2FD8" w:rsidP="002A460B">
      <w:pPr>
        <w:pStyle w:val="tajtin"/>
        <w:numPr>
          <w:ilvl w:val="0"/>
          <w:numId w:val="15"/>
        </w:numPr>
        <w:tabs>
          <w:tab w:val="left" w:pos="709"/>
          <w:tab w:val="left" w:pos="993"/>
        </w:tabs>
        <w:spacing w:before="0" w:beforeAutospacing="0" w:after="0" w:afterAutospacing="0" w:line="276" w:lineRule="auto"/>
        <w:ind w:left="0" w:firstLine="709"/>
        <w:jc w:val="both"/>
        <w:rPr>
          <w:rFonts w:ascii="Arial" w:hAnsi="Arial" w:cs="Arial"/>
          <w:lang w:val="lt-LT"/>
        </w:rPr>
      </w:pPr>
      <w:r w:rsidRPr="00364A4D">
        <w:rPr>
          <w:rFonts w:ascii="Arial" w:hAnsi="Arial" w:cs="Arial"/>
          <w:bCs/>
          <w:lang w:val="lt-LT"/>
        </w:rPr>
        <w:t>202</w:t>
      </w:r>
      <w:r w:rsidR="00F77623" w:rsidRPr="00364A4D">
        <w:rPr>
          <w:rFonts w:ascii="Arial" w:hAnsi="Arial" w:cs="Arial"/>
          <w:bCs/>
          <w:lang w:val="lt-LT"/>
        </w:rPr>
        <w:t>4</w:t>
      </w:r>
      <w:r w:rsidRPr="00364A4D">
        <w:rPr>
          <w:rFonts w:ascii="Arial" w:hAnsi="Arial" w:cs="Arial"/>
          <w:bCs/>
          <w:lang w:val="lt-LT"/>
        </w:rPr>
        <w:t xml:space="preserve"> m. </w:t>
      </w:r>
      <w:r w:rsidR="00F77623" w:rsidRPr="00364A4D">
        <w:rPr>
          <w:rFonts w:ascii="Arial" w:hAnsi="Arial" w:cs="Arial"/>
          <w:bCs/>
          <w:lang w:val="lt-LT"/>
        </w:rPr>
        <w:t>gegužės 6</w:t>
      </w:r>
      <w:r w:rsidRPr="00364A4D">
        <w:rPr>
          <w:rFonts w:ascii="Arial" w:hAnsi="Arial" w:cs="Arial"/>
          <w:bCs/>
          <w:lang w:val="lt-LT"/>
        </w:rPr>
        <w:t xml:space="preserve"> d. Klaipėdos rajono savivaldybės administracijos protokol</w:t>
      </w:r>
      <w:r w:rsidR="00732544">
        <w:rPr>
          <w:rFonts w:ascii="Arial" w:hAnsi="Arial" w:cs="Arial"/>
          <w:bCs/>
          <w:lang w:val="lt-LT"/>
        </w:rPr>
        <w:t>u</w:t>
      </w:r>
      <w:r w:rsidRPr="00364A4D">
        <w:rPr>
          <w:rFonts w:ascii="Arial" w:hAnsi="Arial" w:cs="Arial"/>
          <w:bCs/>
          <w:lang w:val="lt-LT"/>
        </w:rPr>
        <w:t xml:space="preserve"> Nr. A6-</w:t>
      </w:r>
      <w:r w:rsidR="00732544">
        <w:rPr>
          <w:rFonts w:ascii="Arial" w:hAnsi="Arial" w:cs="Arial"/>
          <w:bCs/>
          <w:lang w:val="lt-LT"/>
        </w:rPr>
        <w:t>193;</w:t>
      </w:r>
    </w:p>
    <w:p w14:paraId="564B1002" w14:textId="7B332186" w:rsidR="00BA4BB4" w:rsidRPr="00364A4D" w:rsidRDefault="00BA4BB4" w:rsidP="002A460B">
      <w:pPr>
        <w:pStyle w:val="tajtin"/>
        <w:tabs>
          <w:tab w:val="left" w:pos="993"/>
        </w:tabs>
        <w:spacing w:before="0" w:beforeAutospacing="0" w:after="0" w:afterAutospacing="0" w:line="276" w:lineRule="auto"/>
        <w:ind w:left="709"/>
        <w:jc w:val="both"/>
        <w:rPr>
          <w:rFonts w:ascii="Arial" w:hAnsi="Arial" w:cs="Arial"/>
          <w:lang w:val="lt-LT"/>
        </w:rPr>
      </w:pPr>
      <w:r w:rsidRPr="00364A4D">
        <w:rPr>
          <w:rFonts w:ascii="Arial" w:hAnsi="Arial" w:cs="Arial"/>
          <w:b/>
          <w:bCs/>
          <w:i/>
          <w:iCs/>
          <w:lang w:val="lt-LT"/>
        </w:rPr>
        <w:t>sudarė šį susitarimą dėl Sutarties pakeitimo (toliau – S</w:t>
      </w:r>
      <w:r w:rsidR="00F40413" w:rsidRPr="00364A4D">
        <w:rPr>
          <w:rFonts w:ascii="Arial" w:hAnsi="Arial" w:cs="Arial"/>
          <w:b/>
          <w:bCs/>
          <w:i/>
          <w:iCs/>
          <w:lang w:val="lt-LT"/>
        </w:rPr>
        <w:t>u</w:t>
      </w:r>
      <w:r w:rsidRPr="00364A4D">
        <w:rPr>
          <w:rFonts w:ascii="Arial" w:hAnsi="Arial" w:cs="Arial"/>
          <w:b/>
          <w:bCs/>
          <w:i/>
          <w:iCs/>
          <w:lang w:val="lt-LT"/>
        </w:rPr>
        <w:t>sitarimas) ir susitarė</w:t>
      </w:r>
      <w:r w:rsidRPr="00364A4D">
        <w:rPr>
          <w:rFonts w:ascii="Arial" w:hAnsi="Arial" w:cs="Arial"/>
          <w:lang w:val="lt-LT"/>
        </w:rPr>
        <w:t>:</w:t>
      </w:r>
    </w:p>
    <w:p w14:paraId="3528280F" w14:textId="73300522" w:rsidR="00A01B44" w:rsidRPr="00364A4D" w:rsidRDefault="00A01B44" w:rsidP="00A01B44">
      <w:pPr>
        <w:pStyle w:val="Sraopastraipa"/>
        <w:numPr>
          <w:ilvl w:val="0"/>
          <w:numId w:val="15"/>
        </w:numPr>
        <w:ind w:left="0" w:firstLine="709"/>
        <w:jc w:val="both"/>
        <w:rPr>
          <w:rFonts w:ascii="Arial" w:eastAsia="Times New Roman" w:hAnsi="Arial" w:cs="Arial"/>
          <w:sz w:val="24"/>
          <w:szCs w:val="24"/>
        </w:rPr>
      </w:pPr>
      <w:r w:rsidRPr="00364A4D">
        <w:rPr>
          <w:rFonts w:ascii="Arial" w:eastAsia="Times New Roman" w:hAnsi="Arial" w:cs="Arial"/>
          <w:sz w:val="24"/>
          <w:szCs w:val="24"/>
        </w:rPr>
        <w:t>Atlikti papildomus nenumatytus darbus, kurių vertė 351 054,82 (trys šimtai  penkiasdešimt vienas tūkstantis penkiasdešimt keturi eurai 82 centai) eurai  su PVM  (žr. Susitarimo priedą Nr.14.1.).</w:t>
      </w:r>
    </w:p>
    <w:p w14:paraId="2131F294" w14:textId="090A5E24" w:rsidR="00B657D0" w:rsidRPr="00364A4D" w:rsidRDefault="0097375F" w:rsidP="0097375F">
      <w:pPr>
        <w:pStyle w:val="Sraopastraipa"/>
        <w:numPr>
          <w:ilvl w:val="0"/>
          <w:numId w:val="15"/>
        </w:numPr>
        <w:tabs>
          <w:tab w:val="left" w:pos="993"/>
        </w:tabs>
        <w:spacing w:after="0"/>
        <w:ind w:left="0" w:firstLine="709"/>
        <w:jc w:val="both"/>
        <w:rPr>
          <w:rFonts w:ascii="Arial" w:hAnsi="Arial" w:cs="Arial"/>
        </w:rPr>
      </w:pPr>
      <w:r w:rsidRPr="00364A4D">
        <w:rPr>
          <w:rFonts w:ascii="Arial" w:eastAsia="Times New Roman" w:hAnsi="Arial" w:cs="Arial"/>
          <w:sz w:val="24"/>
          <w:szCs w:val="24"/>
        </w:rPr>
        <w:t>Atsisakyti darbų, kurių vertė 153 226,86 (šimtas penkiasdešimt trys tūkstančiai šimtas du šimtai dvidešimt šeši eurai 86 centai) (žr. Susitarimo priedą Nr. 14.2.);</w:t>
      </w:r>
    </w:p>
    <w:p w14:paraId="14AE5870" w14:textId="1E51E812" w:rsidR="00FA3A7C" w:rsidRPr="00364A4D" w:rsidRDefault="00802D72" w:rsidP="006B5F6F">
      <w:pPr>
        <w:pStyle w:val="tajtin"/>
        <w:numPr>
          <w:ilvl w:val="0"/>
          <w:numId w:val="15"/>
        </w:numPr>
        <w:tabs>
          <w:tab w:val="left" w:pos="993"/>
        </w:tabs>
        <w:spacing w:before="0" w:beforeAutospacing="0" w:after="0" w:afterAutospacing="0" w:line="276" w:lineRule="auto"/>
        <w:ind w:left="0" w:firstLine="709"/>
        <w:jc w:val="both"/>
        <w:rPr>
          <w:rFonts w:ascii="Arial" w:hAnsi="Arial" w:cs="Arial"/>
          <w:noProof/>
          <w:lang w:val="lt-LT"/>
        </w:rPr>
      </w:pPr>
      <w:r w:rsidRPr="00364A4D">
        <w:rPr>
          <w:rFonts w:ascii="Arial" w:hAnsi="Arial" w:cs="Arial"/>
          <w:noProof/>
          <w:lang w:val="lt-LT"/>
        </w:rPr>
        <w:t xml:space="preserve">Pakeisti </w:t>
      </w:r>
      <w:r w:rsidR="00E84407" w:rsidRPr="00364A4D">
        <w:rPr>
          <w:rFonts w:ascii="Arial" w:hAnsi="Arial" w:cs="Arial"/>
          <w:noProof/>
          <w:lang w:val="lt-LT"/>
        </w:rPr>
        <w:t>Sutarties</w:t>
      </w:r>
      <w:r w:rsidR="00B97B81" w:rsidRPr="00364A4D">
        <w:rPr>
          <w:rFonts w:ascii="Arial" w:hAnsi="Arial" w:cs="Arial"/>
          <w:noProof/>
          <w:lang w:val="lt-LT"/>
        </w:rPr>
        <w:t xml:space="preserve"> </w:t>
      </w:r>
      <w:r w:rsidR="00FA3A7C" w:rsidRPr="00364A4D">
        <w:rPr>
          <w:rFonts w:ascii="Arial" w:hAnsi="Arial" w:cs="Arial"/>
          <w:noProof/>
          <w:lang w:val="lt-LT"/>
        </w:rPr>
        <w:t>5.1</w:t>
      </w:r>
      <w:r w:rsidR="00D02262" w:rsidRPr="00364A4D">
        <w:rPr>
          <w:rFonts w:ascii="Arial" w:hAnsi="Arial" w:cs="Arial"/>
          <w:noProof/>
          <w:lang w:val="lt-LT"/>
        </w:rPr>
        <w:t xml:space="preserve"> </w:t>
      </w:r>
      <w:r w:rsidRPr="00364A4D">
        <w:rPr>
          <w:rFonts w:ascii="Arial" w:hAnsi="Arial" w:cs="Arial"/>
          <w:noProof/>
          <w:lang w:val="lt-LT"/>
        </w:rPr>
        <w:t xml:space="preserve">punktą </w:t>
      </w:r>
      <w:r w:rsidR="00FA3A7C" w:rsidRPr="00364A4D">
        <w:rPr>
          <w:rFonts w:ascii="Arial" w:hAnsi="Arial" w:cs="Arial"/>
          <w:noProof/>
          <w:lang w:val="lt-LT"/>
        </w:rPr>
        <w:t>„</w:t>
      </w:r>
      <w:bookmarkStart w:id="5" w:name="_Hlk105406033"/>
      <w:r w:rsidR="00FA3A7C" w:rsidRPr="00364A4D">
        <w:rPr>
          <w:rFonts w:ascii="Arial" w:hAnsi="Arial" w:cs="Arial"/>
          <w:noProof/>
          <w:lang w:val="lt-LT"/>
        </w:rPr>
        <w:t xml:space="preserve">Pradinė Sutarties vertė yra </w:t>
      </w:r>
      <w:r w:rsidR="008A401F" w:rsidRPr="00364A4D">
        <w:rPr>
          <w:rFonts w:ascii="Arial" w:hAnsi="Arial" w:cs="Arial"/>
          <w:noProof/>
          <w:lang w:val="lt-LT"/>
        </w:rPr>
        <w:t>3</w:t>
      </w:r>
      <w:r w:rsidR="00F77623" w:rsidRPr="00364A4D">
        <w:rPr>
          <w:rFonts w:ascii="Arial" w:hAnsi="Arial" w:cs="Arial"/>
          <w:noProof/>
          <w:lang w:val="lt-LT"/>
        </w:rPr>
        <w:t> 587 808,50</w:t>
      </w:r>
      <w:r w:rsidR="00F61812" w:rsidRPr="00364A4D">
        <w:rPr>
          <w:rFonts w:ascii="Arial" w:hAnsi="Arial" w:cs="Arial"/>
          <w:noProof/>
          <w:lang w:val="lt-LT"/>
        </w:rPr>
        <w:t xml:space="preserve"> (</w:t>
      </w:r>
      <w:r w:rsidR="008A401F" w:rsidRPr="00364A4D">
        <w:rPr>
          <w:rFonts w:ascii="Arial" w:hAnsi="Arial" w:cs="Arial"/>
          <w:noProof/>
          <w:lang w:val="lt-LT"/>
        </w:rPr>
        <w:t xml:space="preserve">trys </w:t>
      </w:r>
      <w:r w:rsidR="00732C77" w:rsidRPr="00364A4D">
        <w:rPr>
          <w:rFonts w:ascii="Arial" w:hAnsi="Arial" w:cs="Arial"/>
          <w:noProof/>
          <w:lang w:val="lt-LT"/>
        </w:rPr>
        <w:t xml:space="preserve">milijonai </w:t>
      </w:r>
      <w:r w:rsidR="00F77623" w:rsidRPr="00364A4D">
        <w:rPr>
          <w:rFonts w:ascii="Arial" w:hAnsi="Arial" w:cs="Arial"/>
          <w:noProof/>
          <w:lang w:val="lt-LT"/>
        </w:rPr>
        <w:t xml:space="preserve">penki šimtai aštuoniasdešimt septyni </w:t>
      </w:r>
      <w:r w:rsidR="00732C77" w:rsidRPr="00364A4D">
        <w:rPr>
          <w:rFonts w:ascii="Arial" w:hAnsi="Arial" w:cs="Arial"/>
          <w:noProof/>
          <w:lang w:val="lt-LT"/>
        </w:rPr>
        <w:t>tūkstan</w:t>
      </w:r>
      <w:r w:rsidR="00F77623" w:rsidRPr="00364A4D">
        <w:rPr>
          <w:rFonts w:ascii="Arial" w:hAnsi="Arial" w:cs="Arial"/>
          <w:noProof/>
          <w:lang w:val="lt-LT"/>
        </w:rPr>
        <w:t xml:space="preserve">čiai aštuoni </w:t>
      </w:r>
      <w:r w:rsidR="005B6BFE" w:rsidRPr="00364A4D">
        <w:rPr>
          <w:rFonts w:ascii="Arial" w:hAnsi="Arial" w:cs="Arial"/>
          <w:noProof/>
          <w:lang w:val="lt-LT"/>
        </w:rPr>
        <w:t xml:space="preserve">šimtai </w:t>
      </w:r>
      <w:r w:rsidR="00F77623" w:rsidRPr="00364A4D">
        <w:rPr>
          <w:rFonts w:ascii="Arial" w:hAnsi="Arial" w:cs="Arial"/>
          <w:noProof/>
          <w:lang w:val="lt-LT"/>
        </w:rPr>
        <w:t>aštuoni eurai 50</w:t>
      </w:r>
      <w:r w:rsidR="006B5F6F" w:rsidRPr="00364A4D">
        <w:rPr>
          <w:rFonts w:ascii="Arial" w:hAnsi="Arial" w:cs="Arial"/>
          <w:noProof/>
          <w:lang w:val="lt-LT"/>
        </w:rPr>
        <w:t xml:space="preserve"> cent</w:t>
      </w:r>
      <w:r w:rsidR="00F77623" w:rsidRPr="00364A4D">
        <w:rPr>
          <w:rFonts w:ascii="Arial" w:hAnsi="Arial" w:cs="Arial"/>
          <w:noProof/>
          <w:lang w:val="lt-LT"/>
        </w:rPr>
        <w:t>ų</w:t>
      </w:r>
      <w:r w:rsidR="00F61812" w:rsidRPr="00364A4D">
        <w:rPr>
          <w:rFonts w:ascii="Arial" w:hAnsi="Arial" w:cs="Arial"/>
          <w:noProof/>
          <w:lang w:val="lt-LT"/>
        </w:rPr>
        <w:t xml:space="preserve">) </w:t>
      </w:r>
      <w:r w:rsidR="006B5F6F" w:rsidRPr="00364A4D">
        <w:rPr>
          <w:rFonts w:ascii="Arial" w:hAnsi="Arial" w:cs="Arial"/>
          <w:noProof/>
          <w:lang w:val="lt-LT"/>
        </w:rPr>
        <w:t xml:space="preserve">EUR </w:t>
      </w:r>
      <w:r w:rsidR="00F61812" w:rsidRPr="00364A4D">
        <w:rPr>
          <w:rFonts w:ascii="Arial" w:hAnsi="Arial" w:cs="Arial"/>
          <w:noProof/>
          <w:lang w:val="lt-LT"/>
        </w:rPr>
        <w:t xml:space="preserve"> be PVM. Sutarties kaina</w:t>
      </w:r>
      <w:r w:rsidR="00A8599A" w:rsidRPr="00364A4D">
        <w:rPr>
          <w:rFonts w:ascii="Arial" w:hAnsi="Arial" w:cs="Arial"/>
          <w:noProof/>
          <w:lang w:val="lt-LT"/>
        </w:rPr>
        <w:t>,</w:t>
      </w:r>
      <w:r w:rsidR="00F61812" w:rsidRPr="00364A4D">
        <w:rPr>
          <w:rFonts w:ascii="Arial" w:hAnsi="Arial" w:cs="Arial"/>
          <w:noProof/>
          <w:lang w:val="lt-LT"/>
        </w:rPr>
        <w:t xml:space="preserve"> nustatyta viešojo pirkimo metu</w:t>
      </w:r>
      <w:r w:rsidR="007F117B" w:rsidRPr="00364A4D">
        <w:rPr>
          <w:rFonts w:ascii="Arial" w:hAnsi="Arial" w:cs="Arial"/>
          <w:noProof/>
          <w:lang w:val="lt-LT"/>
        </w:rPr>
        <w:t>,</w:t>
      </w:r>
      <w:r w:rsidR="00F61812" w:rsidRPr="00364A4D">
        <w:rPr>
          <w:rFonts w:ascii="Arial" w:hAnsi="Arial" w:cs="Arial"/>
          <w:noProof/>
          <w:lang w:val="lt-LT"/>
        </w:rPr>
        <w:t xml:space="preserve"> yra </w:t>
      </w:r>
      <w:r w:rsidR="00F77623" w:rsidRPr="00364A4D">
        <w:rPr>
          <w:rFonts w:ascii="Arial" w:hAnsi="Arial" w:cs="Arial"/>
          <w:noProof/>
          <w:lang w:val="lt-LT"/>
        </w:rPr>
        <w:t>4 341 248,28</w:t>
      </w:r>
      <w:r w:rsidR="00F61812" w:rsidRPr="00364A4D">
        <w:rPr>
          <w:rFonts w:ascii="Arial" w:hAnsi="Arial" w:cs="Arial"/>
          <w:noProof/>
          <w:lang w:val="lt-LT"/>
        </w:rPr>
        <w:t xml:space="preserve"> (</w:t>
      </w:r>
      <w:r w:rsidR="00F77623" w:rsidRPr="00364A4D">
        <w:rPr>
          <w:rFonts w:ascii="Arial" w:hAnsi="Arial" w:cs="Arial"/>
          <w:noProof/>
          <w:lang w:val="lt-LT"/>
        </w:rPr>
        <w:t xml:space="preserve">keturi </w:t>
      </w:r>
      <w:r w:rsidR="006B5F6F" w:rsidRPr="00364A4D">
        <w:rPr>
          <w:rFonts w:ascii="Arial" w:hAnsi="Arial" w:cs="Arial"/>
          <w:noProof/>
          <w:lang w:val="lt-LT"/>
        </w:rPr>
        <w:t xml:space="preserve">milijonai </w:t>
      </w:r>
      <w:r w:rsidR="00F77623" w:rsidRPr="00364A4D">
        <w:rPr>
          <w:rFonts w:ascii="Arial" w:hAnsi="Arial" w:cs="Arial"/>
          <w:noProof/>
          <w:lang w:val="lt-LT"/>
        </w:rPr>
        <w:t>trys</w:t>
      </w:r>
      <w:r w:rsidR="005B6BFE" w:rsidRPr="00364A4D">
        <w:rPr>
          <w:rFonts w:ascii="Arial" w:hAnsi="Arial" w:cs="Arial"/>
          <w:noProof/>
          <w:lang w:val="lt-LT"/>
        </w:rPr>
        <w:t xml:space="preserve"> šimtai </w:t>
      </w:r>
      <w:r w:rsidR="00F77623" w:rsidRPr="00364A4D">
        <w:rPr>
          <w:rFonts w:ascii="Arial" w:hAnsi="Arial" w:cs="Arial"/>
          <w:noProof/>
          <w:lang w:val="lt-LT"/>
        </w:rPr>
        <w:t>keturiasdešimt vienas tū</w:t>
      </w:r>
      <w:r w:rsidR="006B5F6F" w:rsidRPr="00364A4D">
        <w:rPr>
          <w:rFonts w:ascii="Arial" w:hAnsi="Arial" w:cs="Arial"/>
          <w:noProof/>
          <w:lang w:val="lt-LT"/>
        </w:rPr>
        <w:t>kstan</w:t>
      </w:r>
      <w:r w:rsidR="00F77623" w:rsidRPr="00364A4D">
        <w:rPr>
          <w:rFonts w:ascii="Arial" w:hAnsi="Arial" w:cs="Arial"/>
          <w:noProof/>
          <w:lang w:val="lt-LT"/>
        </w:rPr>
        <w:t xml:space="preserve">tis du </w:t>
      </w:r>
      <w:r w:rsidR="005B6BFE" w:rsidRPr="00364A4D">
        <w:rPr>
          <w:rFonts w:ascii="Arial" w:hAnsi="Arial" w:cs="Arial"/>
          <w:noProof/>
          <w:lang w:val="lt-LT"/>
        </w:rPr>
        <w:t xml:space="preserve">šimtai  </w:t>
      </w:r>
      <w:r w:rsidR="00537BD9" w:rsidRPr="00364A4D">
        <w:rPr>
          <w:rFonts w:ascii="Arial" w:hAnsi="Arial" w:cs="Arial"/>
          <w:noProof/>
          <w:lang w:val="lt-LT"/>
        </w:rPr>
        <w:t xml:space="preserve">keturiasdešimt aštuoni </w:t>
      </w:r>
      <w:r w:rsidR="006B5F6F" w:rsidRPr="00364A4D">
        <w:rPr>
          <w:rFonts w:ascii="Arial" w:hAnsi="Arial" w:cs="Arial"/>
          <w:noProof/>
          <w:lang w:val="lt-LT"/>
        </w:rPr>
        <w:t xml:space="preserve">eurai </w:t>
      </w:r>
      <w:r w:rsidR="00537BD9" w:rsidRPr="00364A4D">
        <w:rPr>
          <w:rFonts w:ascii="Arial" w:hAnsi="Arial" w:cs="Arial"/>
          <w:noProof/>
          <w:lang w:val="lt-LT"/>
        </w:rPr>
        <w:t xml:space="preserve">28 </w:t>
      </w:r>
      <w:r w:rsidR="006B5F6F" w:rsidRPr="00364A4D">
        <w:rPr>
          <w:rFonts w:ascii="Arial" w:hAnsi="Arial" w:cs="Arial"/>
          <w:noProof/>
          <w:lang w:val="lt-LT"/>
        </w:rPr>
        <w:t>centa</w:t>
      </w:r>
      <w:r w:rsidR="005B6BFE" w:rsidRPr="00364A4D">
        <w:rPr>
          <w:rFonts w:ascii="Arial" w:hAnsi="Arial" w:cs="Arial"/>
          <w:noProof/>
          <w:lang w:val="lt-LT"/>
        </w:rPr>
        <w:t>i</w:t>
      </w:r>
      <w:r w:rsidR="006B5F6F" w:rsidRPr="00364A4D">
        <w:rPr>
          <w:rFonts w:ascii="Arial" w:hAnsi="Arial" w:cs="Arial"/>
          <w:noProof/>
          <w:lang w:val="lt-LT"/>
        </w:rPr>
        <w:t>) EUR su PVM</w:t>
      </w:r>
      <w:bookmarkEnd w:id="5"/>
      <w:r w:rsidR="00F61812" w:rsidRPr="00364A4D">
        <w:rPr>
          <w:rFonts w:ascii="Arial" w:hAnsi="Arial" w:cs="Arial"/>
          <w:noProof/>
          <w:lang w:val="lt-LT"/>
        </w:rPr>
        <w:t>“</w:t>
      </w:r>
      <w:r w:rsidR="00FA3A7C" w:rsidRPr="00364A4D">
        <w:rPr>
          <w:rFonts w:ascii="Arial" w:hAnsi="Arial" w:cs="Arial"/>
          <w:sz w:val="28"/>
          <w:szCs w:val="28"/>
          <w:shd w:val="clear" w:color="auto" w:fill="FFFFFF"/>
          <w:lang w:val="lt-LT"/>
        </w:rPr>
        <w:t xml:space="preserve"> </w:t>
      </w:r>
      <w:r w:rsidRPr="00364A4D">
        <w:rPr>
          <w:rFonts w:ascii="Arial" w:hAnsi="Arial" w:cs="Arial"/>
          <w:noProof/>
          <w:lang w:val="lt-LT"/>
        </w:rPr>
        <w:t>ir jį išdėstyti taip</w:t>
      </w:r>
      <w:r w:rsidR="00D02262" w:rsidRPr="00364A4D">
        <w:rPr>
          <w:rFonts w:ascii="Arial" w:hAnsi="Arial" w:cs="Arial"/>
          <w:noProof/>
          <w:lang w:val="lt-LT"/>
        </w:rPr>
        <w:t>:</w:t>
      </w:r>
    </w:p>
    <w:p w14:paraId="68454D7A" w14:textId="3C5571F9" w:rsidR="00724BA7" w:rsidRPr="00364A4D" w:rsidRDefault="00E84407" w:rsidP="00AA19FA">
      <w:pPr>
        <w:pStyle w:val="tajtin"/>
        <w:spacing w:before="0" w:beforeAutospacing="0" w:after="0" w:afterAutospacing="0" w:line="276" w:lineRule="auto"/>
        <w:ind w:firstLine="709"/>
        <w:jc w:val="both"/>
        <w:rPr>
          <w:rFonts w:ascii="Arial" w:hAnsi="Arial" w:cs="Arial"/>
          <w:noProof/>
          <w:lang w:val="lt-LT"/>
        </w:rPr>
      </w:pPr>
      <w:r w:rsidRPr="00364A4D">
        <w:rPr>
          <w:rFonts w:ascii="Arial" w:hAnsi="Arial" w:cs="Arial"/>
          <w:noProof/>
          <w:lang w:val="lt-LT"/>
        </w:rPr>
        <w:t xml:space="preserve"> „</w:t>
      </w:r>
      <w:r w:rsidR="00FA3A7C" w:rsidRPr="00364A4D">
        <w:rPr>
          <w:rFonts w:ascii="Arial" w:hAnsi="Arial" w:cs="Arial"/>
          <w:noProof/>
          <w:lang w:val="lt-LT"/>
        </w:rPr>
        <w:t xml:space="preserve">5.1. Pradinė Sutarties vertė yra </w:t>
      </w:r>
      <w:r w:rsidR="006A05C1" w:rsidRPr="00364A4D">
        <w:rPr>
          <w:rFonts w:ascii="Arial" w:hAnsi="Arial" w:cs="Arial"/>
          <w:noProof/>
          <w:lang w:val="lt-LT"/>
        </w:rPr>
        <w:t xml:space="preserve">3 751 302,69 (trys milijonai septyni šimtai penkiasdešimt vienas tūkstantis trys šimtai du eurai 69 centai) </w:t>
      </w:r>
      <w:r w:rsidR="00B26532" w:rsidRPr="00364A4D">
        <w:rPr>
          <w:rFonts w:ascii="Arial" w:hAnsi="Arial" w:cs="Arial"/>
          <w:noProof/>
          <w:lang w:val="lt-LT"/>
        </w:rPr>
        <w:t>EUR</w:t>
      </w:r>
      <w:r w:rsidR="00FA3A7C" w:rsidRPr="00364A4D">
        <w:rPr>
          <w:rFonts w:ascii="Arial" w:hAnsi="Arial" w:cs="Arial"/>
          <w:noProof/>
          <w:lang w:val="lt-LT"/>
        </w:rPr>
        <w:t xml:space="preserve"> be PVM. Sutarties kaina</w:t>
      </w:r>
      <w:r w:rsidR="007F117B" w:rsidRPr="00364A4D">
        <w:rPr>
          <w:rFonts w:ascii="Arial" w:hAnsi="Arial" w:cs="Arial"/>
          <w:noProof/>
          <w:lang w:val="lt-LT"/>
        </w:rPr>
        <w:t>,</w:t>
      </w:r>
      <w:r w:rsidR="00FA3A7C" w:rsidRPr="00364A4D">
        <w:rPr>
          <w:rFonts w:ascii="Arial" w:hAnsi="Arial" w:cs="Arial"/>
          <w:noProof/>
          <w:lang w:val="lt-LT"/>
        </w:rPr>
        <w:t xml:space="preserve"> nustatyta viešojo pirkimo metu</w:t>
      </w:r>
      <w:r w:rsidR="00AD496F" w:rsidRPr="00364A4D">
        <w:rPr>
          <w:rFonts w:ascii="Arial" w:hAnsi="Arial" w:cs="Arial"/>
          <w:noProof/>
          <w:lang w:val="lt-LT"/>
        </w:rPr>
        <w:t>,</w:t>
      </w:r>
      <w:r w:rsidR="00FA3A7C" w:rsidRPr="00364A4D">
        <w:rPr>
          <w:rFonts w:ascii="Arial" w:hAnsi="Arial" w:cs="Arial"/>
          <w:noProof/>
          <w:lang w:val="lt-LT"/>
        </w:rPr>
        <w:t xml:space="preserve"> yra </w:t>
      </w:r>
      <w:r w:rsidR="005B6BFE" w:rsidRPr="00364A4D">
        <w:rPr>
          <w:rFonts w:ascii="Arial" w:hAnsi="Arial" w:cs="Arial"/>
          <w:noProof/>
          <w:lang w:val="lt-LT"/>
        </w:rPr>
        <w:t>4</w:t>
      </w:r>
      <w:r w:rsidR="00C06213" w:rsidRPr="00364A4D">
        <w:rPr>
          <w:rFonts w:ascii="Arial" w:hAnsi="Arial" w:cs="Arial"/>
          <w:noProof/>
          <w:lang w:val="lt-LT"/>
        </w:rPr>
        <w:t> 539 076,24</w:t>
      </w:r>
      <w:r w:rsidR="00FA3A7C" w:rsidRPr="00364A4D">
        <w:rPr>
          <w:rFonts w:ascii="Arial" w:hAnsi="Arial" w:cs="Arial"/>
          <w:noProof/>
          <w:lang w:val="lt-LT"/>
        </w:rPr>
        <w:t xml:space="preserve"> (</w:t>
      </w:r>
      <w:r w:rsidR="005B6BFE" w:rsidRPr="00364A4D">
        <w:rPr>
          <w:rFonts w:ascii="Arial" w:hAnsi="Arial" w:cs="Arial"/>
          <w:noProof/>
          <w:lang w:val="lt-LT"/>
        </w:rPr>
        <w:t xml:space="preserve">keturi </w:t>
      </w:r>
      <w:r w:rsidR="00824DD6" w:rsidRPr="00364A4D">
        <w:rPr>
          <w:rFonts w:ascii="Arial" w:hAnsi="Arial" w:cs="Arial"/>
          <w:noProof/>
          <w:lang w:val="lt-LT"/>
        </w:rPr>
        <w:t xml:space="preserve">milijonai </w:t>
      </w:r>
      <w:r w:rsidR="00C06213" w:rsidRPr="00364A4D">
        <w:rPr>
          <w:rFonts w:ascii="Arial" w:hAnsi="Arial" w:cs="Arial"/>
          <w:noProof/>
          <w:lang w:val="lt-LT"/>
        </w:rPr>
        <w:t xml:space="preserve">penki šimtai trisdešimt devyni </w:t>
      </w:r>
      <w:r w:rsidR="00D53C38" w:rsidRPr="00364A4D">
        <w:rPr>
          <w:rFonts w:ascii="Arial" w:hAnsi="Arial" w:cs="Arial"/>
          <w:noProof/>
          <w:lang w:val="lt-LT"/>
        </w:rPr>
        <w:t>tūkstan</w:t>
      </w:r>
      <w:r w:rsidR="00AA19FA" w:rsidRPr="00364A4D">
        <w:rPr>
          <w:rFonts w:ascii="Arial" w:hAnsi="Arial" w:cs="Arial"/>
          <w:noProof/>
          <w:lang w:val="lt-LT"/>
        </w:rPr>
        <w:t>či</w:t>
      </w:r>
      <w:r w:rsidR="00824DD6" w:rsidRPr="00364A4D">
        <w:rPr>
          <w:rFonts w:ascii="Arial" w:hAnsi="Arial" w:cs="Arial"/>
          <w:noProof/>
          <w:lang w:val="lt-LT"/>
        </w:rPr>
        <w:t xml:space="preserve">ai </w:t>
      </w:r>
      <w:r w:rsidR="005B6BFE" w:rsidRPr="00364A4D">
        <w:rPr>
          <w:rFonts w:ascii="Arial" w:hAnsi="Arial" w:cs="Arial"/>
          <w:noProof/>
          <w:lang w:val="lt-LT"/>
        </w:rPr>
        <w:t>septyni</w:t>
      </w:r>
      <w:r w:rsidR="00C06213" w:rsidRPr="00364A4D">
        <w:rPr>
          <w:rFonts w:ascii="Arial" w:hAnsi="Arial" w:cs="Arial"/>
          <w:noProof/>
          <w:lang w:val="lt-LT"/>
        </w:rPr>
        <w:t xml:space="preserve">asdešimt šeši </w:t>
      </w:r>
      <w:r w:rsidR="00824DD6" w:rsidRPr="00364A4D">
        <w:rPr>
          <w:rFonts w:ascii="Arial" w:hAnsi="Arial" w:cs="Arial"/>
          <w:noProof/>
          <w:lang w:val="lt-LT"/>
        </w:rPr>
        <w:t xml:space="preserve">eurai </w:t>
      </w:r>
      <w:r w:rsidR="005B6BFE" w:rsidRPr="00364A4D">
        <w:rPr>
          <w:rFonts w:ascii="Arial" w:hAnsi="Arial" w:cs="Arial"/>
          <w:noProof/>
          <w:lang w:val="lt-LT"/>
        </w:rPr>
        <w:t>2</w:t>
      </w:r>
      <w:r w:rsidR="00C06213" w:rsidRPr="00364A4D">
        <w:rPr>
          <w:rFonts w:ascii="Arial" w:hAnsi="Arial" w:cs="Arial"/>
          <w:noProof/>
          <w:lang w:val="lt-LT"/>
        </w:rPr>
        <w:t>4</w:t>
      </w:r>
      <w:r w:rsidR="00AA19FA" w:rsidRPr="00364A4D">
        <w:rPr>
          <w:rFonts w:ascii="Arial" w:hAnsi="Arial" w:cs="Arial"/>
          <w:noProof/>
          <w:lang w:val="lt-LT"/>
        </w:rPr>
        <w:t xml:space="preserve"> </w:t>
      </w:r>
      <w:r w:rsidR="00D53C38" w:rsidRPr="00364A4D">
        <w:rPr>
          <w:rFonts w:ascii="Arial" w:hAnsi="Arial" w:cs="Arial"/>
          <w:noProof/>
          <w:lang w:val="lt-LT"/>
        </w:rPr>
        <w:t>centa</w:t>
      </w:r>
      <w:r w:rsidR="00492E1C" w:rsidRPr="00364A4D">
        <w:rPr>
          <w:rFonts w:ascii="Arial" w:hAnsi="Arial" w:cs="Arial"/>
          <w:noProof/>
          <w:lang w:val="lt-LT"/>
        </w:rPr>
        <w:t>i</w:t>
      </w:r>
      <w:r w:rsidR="00D53C38" w:rsidRPr="00364A4D">
        <w:rPr>
          <w:rFonts w:ascii="Arial" w:hAnsi="Arial" w:cs="Arial"/>
          <w:noProof/>
          <w:lang w:val="lt-LT"/>
        </w:rPr>
        <w:t xml:space="preserve">)  </w:t>
      </w:r>
      <w:r w:rsidR="00FA3A7C" w:rsidRPr="00364A4D">
        <w:rPr>
          <w:rFonts w:ascii="Arial" w:hAnsi="Arial" w:cs="Arial"/>
          <w:noProof/>
          <w:lang w:val="lt-LT"/>
        </w:rPr>
        <w:t>EUR su PVM</w:t>
      </w:r>
      <w:r w:rsidR="00D53C38" w:rsidRPr="00364A4D">
        <w:rPr>
          <w:rFonts w:ascii="Arial" w:hAnsi="Arial" w:cs="Arial"/>
          <w:noProof/>
          <w:lang w:val="lt-LT"/>
        </w:rPr>
        <w:t xml:space="preserve">. </w:t>
      </w:r>
    </w:p>
    <w:p w14:paraId="1B031865" w14:textId="73B679F7" w:rsidR="00F40413" w:rsidRPr="00364A4D" w:rsidRDefault="00F40413" w:rsidP="002A460B">
      <w:pPr>
        <w:pStyle w:val="tajtin"/>
        <w:numPr>
          <w:ilvl w:val="0"/>
          <w:numId w:val="15"/>
        </w:numPr>
        <w:tabs>
          <w:tab w:val="left" w:pos="1276"/>
        </w:tabs>
        <w:spacing w:before="0" w:beforeAutospacing="0" w:after="0" w:afterAutospacing="0" w:line="276" w:lineRule="auto"/>
        <w:ind w:left="0" w:firstLine="709"/>
        <w:jc w:val="both"/>
        <w:rPr>
          <w:rFonts w:ascii="Arial" w:hAnsi="Arial" w:cs="Arial"/>
          <w:bCs/>
          <w:color w:val="000000"/>
          <w:lang w:val="lt-LT" w:eastAsia="ar-SA"/>
        </w:rPr>
      </w:pPr>
      <w:r w:rsidRPr="00364A4D">
        <w:rPr>
          <w:rFonts w:ascii="Arial" w:hAnsi="Arial" w:cs="Arial"/>
          <w:bCs/>
          <w:color w:val="000000"/>
          <w:lang w:val="lt-LT" w:eastAsia="ar-SA"/>
        </w:rPr>
        <w:t>Šis Susitarimas gali būti keičiamas, papild</w:t>
      </w:r>
      <w:r w:rsidR="001801FD" w:rsidRPr="00364A4D">
        <w:rPr>
          <w:rFonts w:ascii="Arial" w:hAnsi="Arial" w:cs="Arial"/>
          <w:bCs/>
          <w:color w:val="000000"/>
          <w:lang w:val="lt-LT" w:eastAsia="ar-SA"/>
        </w:rPr>
        <w:t>omas</w:t>
      </w:r>
      <w:r w:rsidRPr="00364A4D">
        <w:rPr>
          <w:rFonts w:ascii="Arial" w:hAnsi="Arial" w:cs="Arial"/>
          <w:bCs/>
          <w:color w:val="000000"/>
          <w:lang w:val="lt-LT" w:eastAsia="ar-SA"/>
        </w:rPr>
        <w:t xml:space="preserve"> arba nutraukiamas Šalių raštišku susitarimu.</w:t>
      </w:r>
    </w:p>
    <w:p w14:paraId="054A101D" w14:textId="03F3E391" w:rsidR="00F40413" w:rsidRPr="00364A4D" w:rsidRDefault="00F40413" w:rsidP="002A460B">
      <w:pPr>
        <w:pStyle w:val="tajtin"/>
        <w:numPr>
          <w:ilvl w:val="0"/>
          <w:numId w:val="15"/>
        </w:numPr>
        <w:tabs>
          <w:tab w:val="left" w:pos="1276"/>
        </w:tabs>
        <w:spacing w:before="0" w:beforeAutospacing="0" w:after="0" w:afterAutospacing="0" w:line="276" w:lineRule="auto"/>
        <w:ind w:left="0" w:firstLine="709"/>
        <w:jc w:val="both"/>
        <w:rPr>
          <w:rFonts w:ascii="Arial" w:hAnsi="Arial" w:cs="Arial"/>
          <w:bCs/>
          <w:color w:val="000000"/>
          <w:lang w:val="lt-LT" w:eastAsia="ar-SA"/>
        </w:rPr>
      </w:pPr>
      <w:r w:rsidRPr="00364A4D">
        <w:rPr>
          <w:rFonts w:ascii="Arial" w:hAnsi="Arial" w:cs="Arial"/>
          <w:bCs/>
          <w:color w:val="000000"/>
          <w:lang w:val="lt-LT" w:eastAsia="ar-SA"/>
        </w:rPr>
        <w:t>Visos kitos šiame susitarime nenurodytos sąlygos galioja</w:t>
      </w:r>
      <w:r w:rsidR="004277F3" w:rsidRPr="00364A4D">
        <w:rPr>
          <w:rFonts w:ascii="Arial" w:hAnsi="Arial" w:cs="Arial"/>
          <w:bCs/>
          <w:color w:val="000000"/>
          <w:lang w:val="lt-LT" w:eastAsia="ar-SA"/>
        </w:rPr>
        <w:t>,</w:t>
      </w:r>
      <w:r w:rsidRPr="00364A4D">
        <w:rPr>
          <w:rFonts w:ascii="Arial" w:hAnsi="Arial" w:cs="Arial"/>
          <w:bCs/>
          <w:color w:val="000000"/>
          <w:lang w:val="lt-LT" w:eastAsia="ar-SA"/>
        </w:rPr>
        <w:t xml:space="preserve"> kaip nurodyta 202</w:t>
      </w:r>
      <w:r w:rsidR="00824DD6" w:rsidRPr="00364A4D">
        <w:rPr>
          <w:rFonts w:ascii="Arial" w:hAnsi="Arial" w:cs="Arial"/>
          <w:bCs/>
          <w:color w:val="000000"/>
          <w:lang w:val="lt-LT" w:eastAsia="ar-SA"/>
        </w:rPr>
        <w:t>2</w:t>
      </w:r>
      <w:r w:rsidRPr="00364A4D">
        <w:rPr>
          <w:rFonts w:ascii="Arial" w:hAnsi="Arial" w:cs="Arial"/>
          <w:bCs/>
          <w:color w:val="000000"/>
          <w:lang w:val="lt-LT" w:eastAsia="ar-SA"/>
        </w:rPr>
        <w:t xml:space="preserve"> m. </w:t>
      </w:r>
      <w:r w:rsidR="00824DD6" w:rsidRPr="00364A4D">
        <w:rPr>
          <w:rFonts w:ascii="Arial" w:hAnsi="Arial" w:cs="Arial"/>
          <w:bCs/>
          <w:color w:val="000000"/>
          <w:lang w:val="lt-LT" w:eastAsia="ar-SA"/>
        </w:rPr>
        <w:t>liepos 28</w:t>
      </w:r>
      <w:r w:rsidRPr="00364A4D">
        <w:rPr>
          <w:rFonts w:ascii="Arial" w:hAnsi="Arial" w:cs="Arial"/>
          <w:bCs/>
          <w:color w:val="000000"/>
          <w:lang w:val="lt-LT" w:eastAsia="ar-SA"/>
        </w:rPr>
        <w:t xml:space="preserve"> d. statybos rangos sutartyje Nr. AS-</w:t>
      </w:r>
      <w:r w:rsidR="001E19F0" w:rsidRPr="00364A4D">
        <w:rPr>
          <w:rFonts w:ascii="Arial" w:hAnsi="Arial" w:cs="Arial"/>
          <w:bCs/>
          <w:color w:val="000000"/>
          <w:lang w:val="lt-LT" w:eastAsia="ar-SA"/>
        </w:rPr>
        <w:t>13</w:t>
      </w:r>
      <w:r w:rsidR="00824DD6" w:rsidRPr="00364A4D">
        <w:rPr>
          <w:rFonts w:ascii="Arial" w:hAnsi="Arial" w:cs="Arial"/>
          <w:bCs/>
          <w:color w:val="000000"/>
          <w:lang w:val="lt-LT" w:eastAsia="ar-SA"/>
        </w:rPr>
        <w:t>04</w:t>
      </w:r>
      <w:r w:rsidRPr="00364A4D">
        <w:rPr>
          <w:rFonts w:ascii="Arial" w:hAnsi="Arial" w:cs="Arial"/>
          <w:bCs/>
          <w:color w:val="000000"/>
          <w:lang w:val="lt-LT" w:eastAsia="ar-SA"/>
        </w:rPr>
        <w:t>.</w:t>
      </w:r>
    </w:p>
    <w:p w14:paraId="0521AA51" w14:textId="5CE52957" w:rsidR="005166D6" w:rsidRPr="00364A4D" w:rsidRDefault="00F40413" w:rsidP="002A460B">
      <w:pPr>
        <w:pStyle w:val="tajtin"/>
        <w:numPr>
          <w:ilvl w:val="0"/>
          <w:numId w:val="15"/>
        </w:numPr>
        <w:tabs>
          <w:tab w:val="left" w:pos="1276"/>
        </w:tabs>
        <w:spacing w:before="0" w:beforeAutospacing="0" w:after="0" w:afterAutospacing="0" w:line="276" w:lineRule="auto"/>
        <w:ind w:left="0" w:firstLine="709"/>
        <w:jc w:val="both"/>
        <w:rPr>
          <w:rFonts w:ascii="Arial" w:hAnsi="Arial" w:cs="Arial"/>
          <w:bCs/>
          <w:color w:val="000000"/>
          <w:lang w:val="lt-LT" w:eastAsia="ar-SA"/>
        </w:rPr>
      </w:pPr>
      <w:r w:rsidRPr="00364A4D">
        <w:rPr>
          <w:rFonts w:ascii="Arial" w:hAnsi="Arial" w:cs="Arial"/>
          <w:bCs/>
          <w:color w:val="000000"/>
          <w:lang w:val="lt-LT" w:eastAsia="ar-SA"/>
        </w:rPr>
        <w:t>Šis susitarimas sudarytas dviem vienodą juridinę galią turinčiais egzemplioriais, po vieną kiekvienai Šaliai.</w:t>
      </w:r>
    </w:p>
    <w:p w14:paraId="581091CF" w14:textId="3E6526D2" w:rsidR="009A6623" w:rsidRPr="00364A4D" w:rsidRDefault="00FB37A9" w:rsidP="00AC4E9E">
      <w:pPr>
        <w:pStyle w:val="tajtin"/>
        <w:numPr>
          <w:ilvl w:val="0"/>
          <w:numId w:val="15"/>
        </w:numPr>
        <w:tabs>
          <w:tab w:val="left" w:pos="1276"/>
        </w:tabs>
        <w:spacing w:before="0" w:beforeAutospacing="0" w:after="0" w:afterAutospacing="0" w:line="276" w:lineRule="auto"/>
        <w:ind w:left="0" w:firstLine="709"/>
        <w:jc w:val="both"/>
        <w:rPr>
          <w:rFonts w:ascii="Arial" w:hAnsi="Arial" w:cs="Arial"/>
          <w:bCs/>
          <w:color w:val="000000"/>
          <w:lang w:val="lt-LT" w:eastAsia="ar-SA"/>
        </w:rPr>
      </w:pPr>
      <w:bookmarkStart w:id="6" w:name="_Hlk142905052"/>
      <w:r w:rsidRPr="00364A4D">
        <w:rPr>
          <w:rFonts w:ascii="Arial" w:hAnsi="Arial" w:cs="Arial"/>
          <w:bCs/>
          <w:color w:val="000000"/>
          <w:lang w:val="lt-LT" w:eastAsia="ar-SA"/>
        </w:rPr>
        <w:t>Susitarimo priedai:</w:t>
      </w:r>
    </w:p>
    <w:p w14:paraId="1257A918" w14:textId="06DF775F" w:rsidR="00FB37A9" w:rsidRPr="00364A4D" w:rsidRDefault="009A6623" w:rsidP="003E54CD">
      <w:pPr>
        <w:pStyle w:val="tajtin"/>
        <w:tabs>
          <w:tab w:val="left" w:pos="1276"/>
        </w:tabs>
        <w:spacing w:before="0" w:beforeAutospacing="0" w:after="0" w:afterAutospacing="0" w:line="276" w:lineRule="auto"/>
        <w:ind w:firstLine="709"/>
        <w:jc w:val="both"/>
        <w:rPr>
          <w:rFonts w:ascii="Arial" w:hAnsi="Arial" w:cs="Arial"/>
          <w:bCs/>
          <w:color w:val="000000"/>
          <w:lang w:val="lt-LT" w:eastAsia="ar-SA"/>
        </w:rPr>
      </w:pPr>
      <w:r w:rsidRPr="00364A4D">
        <w:rPr>
          <w:rFonts w:ascii="Arial" w:hAnsi="Arial" w:cs="Arial"/>
          <w:bCs/>
          <w:color w:val="000000"/>
          <w:lang w:val="lt-LT" w:eastAsia="ar-SA"/>
        </w:rPr>
        <w:lastRenderedPageBreak/>
        <w:t>14</w:t>
      </w:r>
      <w:r w:rsidR="00FB37A9" w:rsidRPr="00364A4D">
        <w:rPr>
          <w:rFonts w:ascii="Arial" w:hAnsi="Arial" w:cs="Arial"/>
          <w:bCs/>
          <w:color w:val="000000"/>
          <w:lang w:val="lt-LT" w:eastAsia="ar-SA"/>
        </w:rPr>
        <w:t>.</w:t>
      </w:r>
      <w:r w:rsidRPr="00364A4D">
        <w:rPr>
          <w:rFonts w:ascii="Arial" w:hAnsi="Arial" w:cs="Arial"/>
          <w:bCs/>
          <w:color w:val="000000"/>
          <w:lang w:val="lt-LT" w:eastAsia="ar-SA"/>
        </w:rPr>
        <w:t xml:space="preserve">1. </w:t>
      </w:r>
      <w:r w:rsidR="00FB37A9" w:rsidRPr="00364A4D">
        <w:rPr>
          <w:rFonts w:ascii="Arial" w:hAnsi="Arial" w:cs="Arial"/>
          <w:bCs/>
          <w:color w:val="000000"/>
          <w:lang w:val="lt-LT" w:eastAsia="ar-SA"/>
        </w:rPr>
        <w:t>2024 m. balandžio 2</w:t>
      </w:r>
      <w:r w:rsidR="001031E7" w:rsidRPr="00364A4D">
        <w:rPr>
          <w:rFonts w:ascii="Arial" w:hAnsi="Arial" w:cs="Arial"/>
          <w:bCs/>
          <w:color w:val="000000"/>
          <w:lang w:val="lt-LT" w:eastAsia="ar-SA"/>
        </w:rPr>
        <w:t>6</w:t>
      </w:r>
      <w:r w:rsidR="00FB37A9" w:rsidRPr="00364A4D">
        <w:rPr>
          <w:rFonts w:ascii="Arial" w:hAnsi="Arial" w:cs="Arial"/>
          <w:bCs/>
          <w:color w:val="000000"/>
          <w:lang w:val="lt-LT" w:eastAsia="ar-SA"/>
        </w:rPr>
        <w:t xml:space="preserve"> d. papildomų (nenumatytų) darbų aktas Nr. 3, 1 egz., 6 lapai;</w:t>
      </w:r>
    </w:p>
    <w:p w14:paraId="0535D091" w14:textId="7703C48F" w:rsidR="00FB37A9" w:rsidRPr="00364A4D" w:rsidRDefault="00FB37A9" w:rsidP="009A6623">
      <w:pPr>
        <w:pStyle w:val="tajtin"/>
        <w:tabs>
          <w:tab w:val="left" w:pos="1276"/>
        </w:tabs>
        <w:spacing w:before="0" w:beforeAutospacing="0" w:after="0" w:afterAutospacing="0" w:line="276" w:lineRule="auto"/>
        <w:ind w:left="709"/>
        <w:jc w:val="both"/>
        <w:rPr>
          <w:rFonts w:ascii="Arial" w:hAnsi="Arial" w:cs="Arial"/>
          <w:bCs/>
          <w:color w:val="000000"/>
          <w:lang w:val="lt-LT" w:eastAsia="ar-SA"/>
        </w:rPr>
      </w:pPr>
      <w:r w:rsidRPr="00364A4D">
        <w:rPr>
          <w:rFonts w:ascii="Arial" w:hAnsi="Arial" w:cs="Arial"/>
          <w:bCs/>
          <w:color w:val="000000"/>
          <w:lang w:val="lt-LT" w:eastAsia="ar-SA"/>
        </w:rPr>
        <w:t>14.2. 2024 m. balandžio 2</w:t>
      </w:r>
      <w:r w:rsidR="001031E7" w:rsidRPr="00364A4D">
        <w:rPr>
          <w:rFonts w:ascii="Arial" w:hAnsi="Arial" w:cs="Arial"/>
          <w:bCs/>
          <w:color w:val="000000"/>
          <w:lang w:val="lt-LT" w:eastAsia="ar-SA"/>
        </w:rPr>
        <w:t>6</w:t>
      </w:r>
      <w:r w:rsidRPr="00364A4D">
        <w:rPr>
          <w:rFonts w:ascii="Arial" w:hAnsi="Arial" w:cs="Arial"/>
          <w:bCs/>
          <w:color w:val="000000"/>
          <w:lang w:val="lt-LT" w:eastAsia="ar-SA"/>
        </w:rPr>
        <w:t xml:space="preserve"> d. nevykdomų darbų aktas Nr. 3, 1 egz., 12 lapai;</w:t>
      </w:r>
    </w:p>
    <w:p w14:paraId="79159AEC" w14:textId="01C6A3FC" w:rsidR="00824DD6" w:rsidRPr="00364A4D" w:rsidRDefault="00FB37A9" w:rsidP="00217747">
      <w:pPr>
        <w:pStyle w:val="tajtin"/>
        <w:tabs>
          <w:tab w:val="left" w:pos="1276"/>
        </w:tabs>
        <w:spacing w:before="0" w:beforeAutospacing="0" w:after="0" w:afterAutospacing="0" w:line="276" w:lineRule="auto"/>
        <w:ind w:firstLine="709"/>
        <w:jc w:val="both"/>
        <w:rPr>
          <w:rFonts w:ascii="Arial" w:hAnsi="Arial" w:cs="Arial"/>
          <w:bCs/>
          <w:color w:val="000000"/>
          <w:lang w:val="lt-LT" w:eastAsia="ar-SA"/>
        </w:rPr>
      </w:pPr>
      <w:r w:rsidRPr="00364A4D">
        <w:rPr>
          <w:rFonts w:ascii="Arial" w:hAnsi="Arial" w:cs="Arial"/>
          <w:bCs/>
          <w:color w:val="000000"/>
          <w:lang w:val="lt-LT" w:eastAsia="ar-SA"/>
        </w:rPr>
        <w:t xml:space="preserve">14.3. </w:t>
      </w:r>
      <w:r w:rsidR="00AC4E9E" w:rsidRPr="00364A4D">
        <w:rPr>
          <w:rFonts w:ascii="Arial" w:hAnsi="Arial" w:cs="Arial"/>
          <w:bCs/>
          <w:color w:val="000000"/>
          <w:lang w:val="lt-LT" w:eastAsia="ar-SA"/>
        </w:rPr>
        <w:t>2</w:t>
      </w:r>
      <w:r w:rsidR="00824DD6" w:rsidRPr="00364A4D">
        <w:rPr>
          <w:rFonts w:ascii="Arial" w:hAnsi="Arial" w:cs="Arial"/>
          <w:bCs/>
          <w:color w:val="000000"/>
          <w:lang w:val="lt-LT" w:eastAsia="ar-SA"/>
        </w:rPr>
        <w:t>02</w:t>
      </w:r>
      <w:r w:rsidR="000F43C0" w:rsidRPr="00364A4D">
        <w:rPr>
          <w:rFonts w:ascii="Arial" w:hAnsi="Arial" w:cs="Arial"/>
          <w:bCs/>
          <w:color w:val="000000"/>
          <w:lang w:val="lt-LT" w:eastAsia="ar-SA"/>
        </w:rPr>
        <w:t>4</w:t>
      </w:r>
      <w:r w:rsidR="00AC4E9E" w:rsidRPr="00364A4D">
        <w:rPr>
          <w:rFonts w:ascii="Arial" w:hAnsi="Arial" w:cs="Arial"/>
          <w:bCs/>
          <w:color w:val="000000"/>
          <w:lang w:val="lt-LT" w:eastAsia="ar-SA"/>
        </w:rPr>
        <w:t xml:space="preserve"> m. gegužės 6</w:t>
      </w:r>
      <w:r w:rsidR="0097375F" w:rsidRPr="00364A4D">
        <w:rPr>
          <w:rFonts w:ascii="Arial" w:hAnsi="Arial" w:cs="Arial"/>
          <w:bCs/>
          <w:color w:val="000000"/>
          <w:lang w:val="lt-LT" w:eastAsia="ar-SA"/>
        </w:rPr>
        <w:t xml:space="preserve"> </w:t>
      </w:r>
      <w:r w:rsidR="00AC4E9E" w:rsidRPr="00364A4D">
        <w:rPr>
          <w:rFonts w:ascii="Arial" w:hAnsi="Arial" w:cs="Arial"/>
          <w:bCs/>
          <w:color w:val="000000"/>
          <w:lang w:val="lt-LT" w:eastAsia="ar-SA"/>
        </w:rPr>
        <w:t xml:space="preserve">d. </w:t>
      </w:r>
      <w:r w:rsidR="00DC2FD8" w:rsidRPr="00364A4D">
        <w:rPr>
          <w:rFonts w:ascii="Arial" w:hAnsi="Arial" w:cs="Arial"/>
          <w:bCs/>
          <w:color w:val="000000"/>
          <w:lang w:val="lt-LT" w:eastAsia="ar-SA"/>
        </w:rPr>
        <w:t xml:space="preserve"> </w:t>
      </w:r>
      <w:r w:rsidR="002174E7" w:rsidRPr="00364A4D">
        <w:rPr>
          <w:rFonts w:ascii="Arial" w:hAnsi="Arial" w:cs="Arial"/>
          <w:bCs/>
          <w:color w:val="000000"/>
          <w:lang w:val="lt-LT" w:eastAsia="ar-SA"/>
        </w:rPr>
        <w:t xml:space="preserve">Klaipėdos rajono savivaldybės administracijos protokolas Nr. </w:t>
      </w:r>
      <w:r w:rsidR="00732544">
        <w:rPr>
          <w:rFonts w:ascii="Arial" w:hAnsi="Arial" w:cs="Arial"/>
          <w:bCs/>
          <w:color w:val="000000"/>
          <w:lang w:val="lt-LT" w:eastAsia="ar-SA"/>
        </w:rPr>
        <w:t>A6-193</w:t>
      </w:r>
      <w:bookmarkEnd w:id="6"/>
      <w:r w:rsidR="00AC4E9E" w:rsidRPr="00364A4D">
        <w:rPr>
          <w:rFonts w:ascii="Arial" w:hAnsi="Arial" w:cs="Arial"/>
          <w:bCs/>
          <w:color w:val="000000"/>
          <w:lang w:val="lt-LT" w:eastAsia="ar-SA"/>
        </w:rPr>
        <w:t xml:space="preserve"> su priedais</w:t>
      </w:r>
      <w:r w:rsidR="00255682" w:rsidRPr="00364A4D">
        <w:rPr>
          <w:rFonts w:ascii="Arial" w:hAnsi="Arial" w:cs="Arial"/>
          <w:bCs/>
          <w:color w:val="000000"/>
          <w:lang w:val="lt-LT" w:eastAsia="ar-SA"/>
        </w:rPr>
        <w:t>,</w:t>
      </w:r>
      <w:r w:rsidR="002174E7" w:rsidRPr="00364A4D">
        <w:rPr>
          <w:rFonts w:ascii="Arial" w:hAnsi="Arial" w:cs="Arial"/>
          <w:bCs/>
          <w:color w:val="000000"/>
          <w:lang w:val="lt-LT" w:eastAsia="ar-SA"/>
        </w:rPr>
        <w:t xml:space="preserve"> 1 egz.</w:t>
      </w:r>
      <w:r w:rsidR="00255682" w:rsidRPr="00364A4D">
        <w:rPr>
          <w:rFonts w:ascii="Arial" w:hAnsi="Arial" w:cs="Arial"/>
          <w:bCs/>
          <w:color w:val="000000"/>
          <w:lang w:val="lt-LT" w:eastAsia="ar-SA"/>
        </w:rPr>
        <w:t xml:space="preserve">, </w:t>
      </w:r>
      <w:r w:rsidR="00AC4E9E" w:rsidRPr="00364A4D">
        <w:rPr>
          <w:rFonts w:ascii="Arial" w:hAnsi="Arial" w:cs="Arial"/>
          <w:bCs/>
          <w:color w:val="000000"/>
          <w:lang w:val="lt-LT" w:eastAsia="ar-SA"/>
        </w:rPr>
        <w:t>22</w:t>
      </w:r>
      <w:r w:rsidR="005A3610" w:rsidRPr="00364A4D">
        <w:rPr>
          <w:rFonts w:ascii="Arial" w:hAnsi="Arial" w:cs="Arial"/>
          <w:bCs/>
          <w:color w:val="000000"/>
          <w:lang w:val="lt-LT" w:eastAsia="ar-SA"/>
        </w:rPr>
        <w:t xml:space="preserve"> lapai.</w:t>
      </w:r>
    </w:p>
    <w:p w14:paraId="6EA82A72" w14:textId="77777777" w:rsidR="009C6528" w:rsidRPr="00364A4D" w:rsidRDefault="009C6528" w:rsidP="009921C5">
      <w:pPr>
        <w:tabs>
          <w:tab w:val="left" w:pos="400"/>
        </w:tabs>
        <w:spacing w:after="0" w:line="240" w:lineRule="auto"/>
        <w:jc w:val="both"/>
        <w:rPr>
          <w:rFonts w:ascii="Arial" w:eastAsia="Times New Roman" w:hAnsi="Arial" w:cs="Arial"/>
          <w:b/>
        </w:rPr>
      </w:pPr>
    </w:p>
    <w:p w14:paraId="494F9BB9" w14:textId="77777777" w:rsidR="009C6528" w:rsidRPr="00364A4D" w:rsidRDefault="009C6528" w:rsidP="009921C5">
      <w:pPr>
        <w:tabs>
          <w:tab w:val="left" w:pos="400"/>
        </w:tabs>
        <w:spacing w:after="0" w:line="240" w:lineRule="auto"/>
        <w:jc w:val="both"/>
        <w:rPr>
          <w:rFonts w:ascii="Arial" w:eastAsia="Times New Roman" w:hAnsi="Arial" w:cs="Arial"/>
          <w:b/>
        </w:rPr>
      </w:pPr>
    </w:p>
    <w:p w14:paraId="7A73822C" w14:textId="77777777" w:rsidR="009C6528" w:rsidRPr="00364A4D" w:rsidRDefault="009C6528" w:rsidP="009921C5">
      <w:pPr>
        <w:tabs>
          <w:tab w:val="left" w:pos="400"/>
        </w:tabs>
        <w:spacing w:after="0" w:line="240" w:lineRule="auto"/>
        <w:jc w:val="both"/>
        <w:rPr>
          <w:rFonts w:ascii="Arial" w:eastAsia="Times New Roman" w:hAnsi="Arial" w:cs="Arial"/>
          <w:b/>
        </w:rPr>
      </w:pPr>
    </w:p>
    <w:p w14:paraId="4300AB7D" w14:textId="3C5EA8FB" w:rsidR="009921C5" w:rsidRPr="00364A4D" w:rsidRDefault="009921C5" w:rsidP="009921C5">
      <w:pPr>
        <w:tabs>
          <w:tab w:val="left" w:pos="400"/>
        </w:tabs>
        <w:spacing w:after="0" w:line="240" w:lineRule="auto"/>
        <w:jc w:val="both"/>
        <w:rPr>
          <w:rFonts w:ascii="Arial" w:eastAsia="Times New Roman" w:hAnsi="Arial" w:cs="Arial"/>
          <w:b/>
        </w:rPr>
      </w:pPr>
      <w:r w:rsidRPr="00364A4D">
        <w:rPr>
          <w:rFonts w:ascii="Arial" w:eastAsia="Times New Roman" w:hAnsi="Arial" w:cs="Arial"/>
          <w:b/>
        </w:rPr>
        <w:t xml:space="preserve">Pirkėjo vardu                                                            </w:t>
      </w:r>
      <w:r w:rsidR="00244695" w:rsidRPr="00364A4D">
        <w:rPr>
          <w:rFonts w:ascii="Arial" w:eastAsia="Times New Roman" w:hAnsi="Arial" w:cs="Arial"/>
          <w:b/>
        </w:rPr>
        <w:t xml:space="preserve">    </w:t>
      </w:r>
      <w:r w:rsidR="00732544">
        <w:rPr>
          <w:rFonts w:ascii="Arial" w:eastAsia="Times New Roman" w:hAnsi="Arial" w:cs="Arial"/>
          <w:b/>
        </w:rPr>
        <w:t xml:space="preserve">Rangovo </w:t>
      </w:r>
      <w:r w:rsidRPr="00364A4D">
        <w:rPr>
          <w:rFonts w:ascii="Arial" w:eastAsia="Times New Roman" w:hAnsi="Arial" w:cs="Arial"/>
          <w:b/>
        </w:rPr>
        <w:t xml:space="preserve">vardu </w:t>
      </w:r>
      <w:r w:rsidRPr="00364A4D">
        <w:rPr>
          <w:rFonts w:ascii="Arial" w:eastAsia="Times New Roman" w:hAnsi="Arial" w:cs="Arial"/>
          <w:b/>
        </w:rPr>
        <w:tab/>
        <w:t xml:space="preserve"> </w:t>
      </w:r>
    </w:p>
    <w:tbl>
      <w:tblPr>
        <w:tblW w:w="14125" w:type="dxa"/>
        <w:tblLook w:val="04A0" w:firstRow="1" w:lastRow="0" w:firstColumn="1" w:lastColumn="0" w:noHBand="0" w:noVBand="1"/>
      </w:tblPr>
      <w:tblGrid>
        <w:gridCol w:w="4929"/>
        <w:gridCol w:w="222"/>
        <w:gridCol w:w="4487"/>
        <w:gridCol w:w="4487"/>
      </w:tblGrid>
      <w:tr w:rsidR="00244695" w:rsidRPr="00364A4D" w14:paraId="486DB3C0" w14:textId="77777777" w:rsidTr="007B001B">
        <w:trPr>
          <w:trHeight w:val="2502"/>
        </w:trPr>
        <w:tc>
          <w:tcPr>
            <w:tcW w:w="4929" w:type="dxa"/>
          </w:tcPr>
          <w:p w14:paraId="49BAB8DA" w14:textId="77777777" w:rsidR="009C6528" w:rsidRPr="00364A4D" w:rsidRDefault="009C6528" w:rsidP="00244695">
            <w:pPr>
              <w:tabs>
                <w:tab w:val="left" w:pos="400"/>
                <w:tab w:val="left" w:pos="5580"/>
              </w:tabs>
              <w:spacing w:after="0" w:line="240" w:lineRule="auto"/>
              <w:rPr>
                <w:rFonts w:ascii="Arial" w:eastAsia="Times New Roman" w:hAnsi="Arial" w:cs="Arial"/>
                <w:b/>
              </w:rPr>
            </w:pPr>
          </w:p>
          <w:p w14:paraId="0BBFB527" w14:textId="45FB034F" w:rsidR="00244695" w:rsidRPr="00364A4D" w:rsidRDefault="00244695" w:rsidP="00244695">
            <w:pPr>
              <w:tabs>
                <w:tab w:val="left" w:pos="400"/>
                <w:tab w:val="left" w:pos="5580"/>
              </w:tabs>
              <w:spacing w:after="0" w:line="240" w:lineRule="auto"/>
              <w:rPr>
                <w:rFonts w:ascii="Arial" w:eastAsia="Times New Roman" w:hAnsi="Arial" w:cs="Arial"/>
                <w:b/>
              </w:rPr>
            </w:pPr>
            <w:r w:rsidRPr="00364A4D">
              <w:rPr>
                <w:rFonts w:ascii="Arial" w:eastAsia="Times New Roman" w:hAnsi="Arial" w:cs="Arial"/>
                <w:b/>
              </w:rPr>
              <w:t xml:space="preserve">Klaipėdos rajono savivaldybės administracija   </w:t>
            </w:r>
          </w:p>
          <w:p w14:paraId="54954B5E" w14:textId="51DC5C5D" w:rsidR="00244695" w:rsidRPr="00364A4D" w:rsidRDefault="00244695" w:rsidP="00244695">
            <w:pPr>
              <w:tabs>
                <w:tab w:val="left" w:pos="400"/>
                <w:tab w:val="left" w:pos="5580"/>
              </w:tabs>
              <w:spacing w:after="0" w:line="240" w:lineRule="auto"/>
              <w:rPr>
                <w:rFonts w:ascii="Arial" w:eastAsia="Times New Roman" w:hAnsi="Arial" w:cs="Arial"/>
              </w:rPr>
            </w:pPr>
            <w:r w:rsidRPr="00364A4D">
              <w:rPr>
                <w:rFonts w:ascii="Arial" w:eastAsia="Times New Roman" w:hAnsi="Arial" w:cs="Arial"/>
              </w:rPr>
              <w:t>Klaipėdos g.</w:t>
            </w:r>
            <w:r w:rsidR="007D0FB6" w:rsidRPr="00364A4D">
              <w:rPr>
                <w:rFonts w:ascii="Arial" w:eastAsia="Times New Roman" w:hAnsi="Arial" w:cs="Arial"/>
              </w:rPr>
              <w:t xml:space="preserve"> </w:t>
            </w:r>
            <w:r w:rsidRPr="00364A4D">
              <w:rPr>
                <w:rFonts w:ascii="Arial" w:eastAsia="Times New Roman" w:hAnsi="Arial" w:cs="Arial"/>
              </w:rPr>
              <w:t>2, LT-96130 Gargždai</w:t>
            </w:r>
          </w:p>
          <w:p w14:paraId="7E7949CF" w14:textId="77777777" w:rsidR="00244695" w:rsidRPr="00364A4D" w:rsidRDefault="00244695" w:rsidP="00244695">
            <w:pPr>
              <w:tabs>
                <w:tab w:val="left" w:pos="400"/>
                <w:tab w:val="left" w:pos="5580"/>
              </w:tabs>
              <w:spacing w:after="0" w:line="240" w:lineRule="auto"/>
              <w:rPr>
                <w:rFonts w:ascii="Arial" w:eastAsia="Times New Roman" w:hAnsi="Arial" w:cs="Arial"/>
              </w:rPr>
            </w:pPr>
            <w:r w:rsidRPr="00364A4D">
              <w:rPr>
                <w:rFonts w:ascii="Arial" w:eastAsia="Times New Roman" w:hAnsi="Arial" w:cs="Arial"/>
              </w:rPr>
              <w:t>Kodas 188773688</w:t>
            </w:r>
          </w:p>
          <w:p w14:paraId="0E118349" w14:textId="6AD4E74C" w:rsidR="00244695" w:rsidRPr="00364A4D" w:rsidRDefault="00244695" w:rsidP="00244695">
            <w:pPr>
              <w:tabs>
                <w:tab w:val="left" w:pos="400"/>
                <w:tab w:val="left" w:pos="5580"/>
              </w:tabs>
              <w:spacing w:after="0" w:line="240" w:lineRule="auto"/>
              <w:rPr>
                <w:rFonts w:ascii="Arial" w:eastAsia="Times New Roman" w:hAnsi="Arial" w:cs="Arial"/>
              </w:rPr>
            </w:pPr>
            <w:r w:rsidRPr="00364A4D">
              <w:rPr>
                <w:rFonts w:ascii="Arial" w:eastAsia="Times New Roman" w:hAnsi="Arial" w:cs="Arial"/>
              </w:rPr>
              <w:t>A. s. Nr. LT</w:t>
            </w:r>
            <w:r w:rsidR="000D0AB4" w:rsidRPr="00364A4D">
              <w:rPr>
                <w:rFonts w:ascii="Arial" w:eastAsia="Times New Roman" w:hAnsi="Arial" w:cs="Arial"/>
              </w:rPr>
              <w:t>14</w:t>
            </w:r>
            <w:r w:rsidRPr="00364A4D">
              <w:rPr>
                <w:rFonts w:ascii="Arial" w:eastAsia="Times New Roman" w:hAnsi="Arial" w:cs="Arial"/>
              </w:rPr>
              <w:t xml:space="preserve"> 4010 0402 003</w:t>
            </w:r>
            <w:r w:rsidR="000D0AB4" w:rsidRPr="00364A4D">
              <w:rPr>
                <w:rFonts w:ascii="Arial" w:eastAsia="Times New Roman" w:hAnsi="Arial" w:cs="Arial"/>
              </w:rPr>
              <w:t>1</w:t>
            </w:r>
            <w:r w:rsidRPr="00364A4D">
              <w:rPr>
                <w:rFonts w:ascii="Arial" w:eastAsia="Times New Roman" w:hAnsi="Arial" w:cs="Arial"/>
              </w:rPr>
              <w:t xml:space="preserve"> 45</w:t>
            </w:r>
            <w:r w:rsidR="000D0AB4" w:rsidRPr="00364A4D">
              <w:rPr>
                <w:rFonts w:ascii="Arial" w:eastAsia="Times New Roman" w:hAnsi="Arial" w:cs="Arial"/>
              </w:rPr>
              <w:t>39</w:t>
            </w:r>
          </w:p>
          <w:p w14:paraId="50E64F60" w14:textId="7F0F9436" w:rsidR="00244695" w:rsidRPr="00364A4D" w:rsidRDefault="00C53AC6" w:rsidP="00244695">
            <w:pPr>
              <w:tabs>
                <w:tab w:val="left" w:pos="400"/>
                <w:tab w:val="left" w:pos="5580"/>
              </w:tabs>
              <w:spacing w:after="0" w:line="240" w:lineRule="auto"/>
              <w:rPr>
                <w:rFonts w:ascii="Arial" w:eastAsia="Times New Roman" w:hAnsi="Arial" w:cs="Arial"/>
              </w:rPr>
            </w:pPr>
            <w:r w:rsidRPr="00364A4D">
              <w:rPr>
                <w:rFonts w:ascii="Arial" w:eastAsia="Times New Roman" w:hAnsi="Arial" w:cs="Arial"/>
              </w:rPr>
              <w:t>Luminor bank AS</w:t>
            </w:r>
          </w:p>
          <w:p w14:paraId="2E7FF722" w14:textId="77777777" w:rsidR="00244695" w:rsidRPr="00364A4D" w:rsidRDefault="00244695" w:rsidP="00244695">
            <w:pPr>
              <w:tabs>
                <w:tab w:val="left" w:pos="400"/>
                <w:tab w:val="left" w:pos="5580"/>
              </w:tabs>
              <w:spacing w:after="0" w:line="240" w:lineRule="auto"/>
              <w:rPr>
                <w:rFonts w:ascii="Arial" w:eastAsia="Times New Roman" w:hAnsi="Arial" w:cs="Arial"/>
              </w:rPr>
            </w:pPr>
            <w:r w:rsidRPr="00364A4D">
              <w:rPr>
                <w:rFonts w:ascii="Arial" w:eastAsia="Times New Roman" w:hAnsi="Arial" w:cs="Arial"/>
              </w:rPr>
              <w:t>Banko kodas 40100</w:t>
            </w:r>
          </w:p>
          <w:p w14:paraId="7E38A458" w14:textId="25915B46" w:rsidR="00244695" w:rsidRPr="00364A4D" w:rsidRDefault="00244695" w:rsidP="00244695">
            <w:pPr>
              <w:tabs>
                <w:tab w:val="left" w:pos="400"/>
                <w:tab w:val="left" w:pos="5580"/>
              </w:tabs>
              <w:spacing w:after="0" w:line="240" w:lineRule="auto"/>
              <w:rPr>
                <w:rFonts w:ascii="Arial" w:eastAsia="Times New Roman" w:hAnsi="Arial" w:cs="Arial"/>
              </w:rPr>
            </w:pPr>
            <w:r w:rsidRPr="00364A4D">
              <w:rPr>
                <w:rFonts w:ascii="Arial" w:eastAsia="Times New Roman" w:hAnsi="Arial" w:cs="Arial"/>
              </w:rPr>
              <w:t xml:space="preserve">Tel. (8 46) </w:t>
            </w:r>
            <w:r w:rsidR="000D0AB4" w:rsidRPr="00364A4D">
              <w:rPr>
                <w:rFonts w:ascii="Arial" w:eastAsia="Times New Roman" w:hAnsi="Arial" w:cs="Arial"/>
              </w:rPr>
              <w:t>21</w:t>
            </w:r>
            <w:r w:rsidRPr="00364A4D">
              <w:rPr>
                <w:rFonts w:ascii="Arial" w:eastAsia="Times New Roman" w:hAnsi="Arial" w:cs="Arial"/>
              </w:rPr>
              <w:t xml:space="preserve"> </w:t>
            </w:r>
            <w:r w:rsidR="000D0AB4" w:rsidRPr="00364A4D">
              <w:rPr>
                <w:rFonts w:ascii="Arial" w:eastAsia="Times New Roman" w:hAnsi="Arial" w:cs="Arial"/>
              </w:rPr>
              <w:t>11</w:t>
            </w:r>
            <w:r w:rsidRPr="00364A4D">
              <w:rPr>
                <w:rFonts w:ascii="Arial" w:eastAsia="Times New Roman" w:hAnsi="Arial" w:cs="Arial"/>
              </w:rPr>
              <w:t xml:space="preserve"> </w:t>
            </w:r>
            <w:r w:rsidR="000D0AB4" w:rsidRPr="00364A4D">
              <w:rPr>
                <w:rFonts w:ascii="Arial" w:eastAsia="Times New Roman" w:hAnsi="Arial" w:cs="Arial"/>
              </w:rPr>
              <w:t>16</w:t>
            </w:r>
            <w:r w:rsidRPr="00364A4D">
              <w:rPr>
                <w:rFonts w:ascii="Arial" w:eastAsia="Times New Roman" w:hAnsi="Arial" w:cs="Arial"/>
              </w:rPr>
              <w:t xml:space="preserve"> </w:t>
            </w:r>
          </w:p>
          <w:p w14:paraId="1BF948C0" w14:textId="6F274EC0" w:rsidR="00244695" w:rsidRDefault="00244695" w:rsidP="00244695">
            <w:pPr>
              <w:tabs>
                <w:tab w:val="left" w:pos="400"/>
                <w:tab w:val="left" w:pos="5580"/>
              </w:tabs>
              <w:spacing w:after="0" w:line="240" w:lineRule="auto"/>
              <w:rPr>
                <w:rFonts w:ascii="Arial" w:eastAsia="Times New Roman" w:hAnsi="Arial" w:cs="Arial"/>
              </w:rPr>
            </w:pPr>
            <w:r w:rsidRPr="00364A4D">
              <w:rPr>
                <w:rFonts w:ascii="Arial" w:eastAsia="Times New Roman" w:hAnsi="Arial" w:cs="Arial"/>
              </w:rPr>
              <w:t xml:space="preserve">El. paštas </w:t>
            </w:r>
            <w:hyperlink r:id="rId8" w:history="1">
              <w:r w:rsidR="00732544" w:rsidRPr="006859B2">
                <w:rPr>
                  <w:rStyle w:val="Hipersaitas"/>
                  <w:rFonts w:ascii="Arial" w:eastAsia="Times New Roman" w:hAnsi="Arial" w:cs="Arial"/>
                </w:rPr>
                <w:t>savivaldybe@klaipedos-r.lt</w:t>
              </w:r>
            </w:hyperlink>
          </w:p>
          <w:p w14:paraId="204BE640" w14:textId="0A2CE2B6" w:rsidR="00732544" w:rsidRPr="00364A4D" w:rsidRDefault="00732544" w:rsidP="00244695">
            <w:pPr>
              <w:tabs>
                <w:tab w:val="left" w:pos="400"/>
                <w:tab w:val="left" w:pos="5580"/>
              </w:tabs>
              <w:spacing w:after="0" w:line="240" w:lineRule="auto"/>
              <w:rPr>
                <w:rFonts w:ascii="Arial" w:eastAsia="Times New Roman" w:hAnsi="Arial" w:cs="Arial"/>
              </w:rPr>
            </w:pPr>
          </w:p>
        </w:tc>
        <w:tc>
          <w:tcPr>
            <w:tcW w:w="222" w:type="dxa"/>
          </w:tcPr>
          <w:p w14:paraId="1ACCEDA2" w14:textId="77777777" w:rsidR="00244695" w:rsidRPr="00364A4D" w:rsidRDefault="00244695" w:rsidP="00244695">
            <w:pPr>
              <w:tabs>
                <w:tab w:val="left" w:pos="400"/>
                <w:tab w:val="left" w:pos="5580"/>
              </w:tabs>
              <w:spacing w:after="0" w:line="240" w:lineRule="auto"/>
              <w:rPr>
                <w:rFonts w:ascii="Arial" w:eastAsia="Times New Roman" w:hAnsi="Arial" w:cs="Arial"/>
                <w:b/>
              </w:rPr>
            </w:pPr>
          </w:p>
        </w:tc>
        <w:tc>
          <w:tcPr>
            <w:tcW w:w="4487" w:type="dxa"/>
          </w:tcPr>
          <w:p w14:paraId="42D907A8" w14:textId="77777777" w:rsidR="009C6528" w:rsidRPr="00364A4D" w:rsidRDefault="009C6528" w:rsidP="00244695">
            <w:pPr>
              <w:tabs>
                <w:tab w:val="left" w:pos="400"/>
                <w:tab w:val="left" w:pos="5580"/>
              </w:tabs>
              <w:spacing w:after="0" w:line="240" w:lineRule="auto"/>
              <w:rPr>
                <w:rFonts w:ascii="Arial" w:hAnsi="Arial" w:cs="Arial"/>
                <w:color w:val="000000"/>
              </w:rPr>
            </w:pPr>
          </w:p>
          <w:p w14:paraId="15D58C38" w14:textId="3B991435" w:rsidR="00244695" w:rsidRPr="00364A4D" w:rsidRDefault="00244695" w:rsidP="00244695">
            <w:pPr>
              <w:tabs>
                <w:tab w:val="left" w:pos="400"/>
                <w:tab w:val="left" w:pos="5580"/>
              </w:tabs>
              <w:spacing w:after="0" w:line="240" w:lineRule="auto"/>
              <w:rPr>
                <w:rFonts w:ascii="Arial" w:hAnsi="Arial" w:cs="Arial"/>
                <w:color w:val="000000"/>
              </w:rPr>
            </w:pPr>
            <w:r w:rsidRPr="00364A4D">
              <w:rPr>
                <w:rFonts w:ascii="Arial" w:hAnsi="Arial" w:cs="Arial"/>
                <w:color w:val="000000"/>
              </w:rPr>
              <w:t>UAB „</w:t>
            </w:r>
            <w:r w:rsidR="005B0BA5" w:rsidRPr="00364A4D">
              <w:rPr>
                <w:rFonts w:ascii="Arial" w:hAnsi="Arial" w:cs="Arial"/>
                <w:color w:val="000000"/>
              </w:rPr>
              <w:t>Statmax</w:t>
            </w:r>
            <w:r w:rsidRPr="00364A4D">
              <w:rPr>
                <w:rFonts w:ascii="Arial" w:hAnsi="Arial" w:cs="Arial"/>
                <w:color w:val="000000"/>
              </w:rPr>
              <w:t>“</w:t>
            </w:r>
          </w:p>
          <w:p w14:paraId="3C70EFB3" w14:textId="5687FB6F" w:rsidR="00244695" w:rsidRPr="00364A4D" w:rsidRDefault="005B0BA5" w:rsidP="00244695">
            <w:pPr>
              <w:tabs>
                <w:tab w:val="left" w:pos="400"/>
                <w:tab w:val="left" w:pos="5580"/>
              </w:tabs>
              <w:spacing w:after="0" w:line="240" w:lineRule="auto"/>
              <w:rPr>
                <w:rFonts w:ascii="Arial" w:hAnsi="Arial" w:cs="Arial"/>
                <w:color w:val="000000"/>
              </w:rPr>
            </w:pPr>
            <w:r w:rsidRPr="00364A4D">
              <w:rPr>
                <w:rFonts w:ascii="Arial" w:hAnsi="Arial" w:cs="Arial"/>
                <w:color w:val="000000"/>
              </w:rPr>
              <w:t>Kęstučio g. 11-4</w:t>
            </w:r>
            <w:r w:rsidR="00492E1C" w:rsidRPr="00364A4D">
              <w:rPr>
                <w:rFonts w:ascii="Arial" w:hAnsi="Arial" w:cs="Arial"/>
                <w:color w:val="000000"/>
              </w:rPr>
              <w:t>, LT-871</w:t>
            </w:r>
            <w:r w:rsidRPr="00364A4D">
              <w:rPr>
                <w:rFonts w:ascii="Arial" w:hAnsi="Arial" w:cs="Arial"/>
                <w:color w:val="000000"/>
              </w:rPr>
              <w:t>2</w:t>
            </w:r>
            <w:r w:rsidR="00492E1C" w:rsidRPr="00364A4D">
              <w:rPr>
                <w:rFonts w:ascii="Arial" w:hAnsi="Arial" w:cs="Arial"/>
                <w:color w:val="000000"/>
              </w:rPr>
              <w:t>1 Telšiai</w:t>
            </w:r>
          </w:p>
          <w:p w14:paraId="011346C6" w14:textId="3D06D693" w:rsidR="00244695" w:rsidRPr="00364A4D" w:rsidRDefault="00244695" w:rsidP="00244695">
            <w:pPr>
              <w:tabs>
                <w:tab w:val="left" w:pos="400"/>
                <w:tab w:val="left" w:pos="5580"/>
              </w:tabs>
              <w:spacing w:after="0" w:line="240" w:lineRule="auto"/>
              <w:rPr>
                <w:rFonts w:ascii="Arial" w:hAnsi="Arial" w:cs="Arial"/>
              </w:rPr>
            </w:pPr>
            <w:r w:rsidRPr="00364A4D">
              <w:rPr>
                <w:rFonts w:ascii="Arial" w:hAnsi="Arial" w:cs="Arial"/>
              </w:rPr>
              <w:t xml:space="preserve">Kodas </w:t>
            </w:r>
            <w:r w:rsidR="005B0BA5" w:rsidRPr="00364A4D">
              <w:rPr>
                <w:rFonts w:ascii="Arial" w:hAnsi="Arial" w:cs="Arial"/>
              </w:rPr>
              <w:t>302607183</w:t>
            </w:r>
          </w:p>
          <w:p w14:paraId="5B8ED38C" w14:textId="4A628D2F" w:rsidR="00244695" w:rsidRDefault="00244695" w:rsidP="00244695">
            <w:pPr>
              <w:tabs>
                <w:tab w:val="left" w:pos="400"/>
                <w:tab w:val="left" w:pos="5580"/>
              </w:tabs>
              <w:spacing w:after="0" w:line="240" w:lineRule="auto"/>
              <w:rPr>
                <w:rFonts w:ascii="Arial" w:hAnsi="Arial" w:cs="Arial"/>
                <w:shd w:val="clear" w:color="auto" w:fill="FFFFFF"/>
              </w:rPr>
            </w:pPr>
            <w:r w:rsidRPr="00364A4D">
              <w:rPr>
                <w:rFonts w:ascii="Arial" w:hAnsi="Arial" w:cs="Arial"/>
              </w:rPr>
              <w:t xml:space="preserve">PVM mokėtojo kodas </w:t>
            </w:r>
            <w:r w:rsidR="00D452B8" w:rsidRPr="00364A4D">
              <w:rPr>
                <w:rFonts w:ascii="Arial" w:hAnsi="Arial" w:cs="Arial"/>
                <w:shd w:val="clear" w:color="auto" w:fill="FFFFFF"/>
              </w:rPr>
              <w:t>LT</w:t>
            </w:r>
            <w:r w:rsidR="009B5BA6" w:rsidRPr="00364A4D">
              <w:rPr>
                <w:rFonts w:ascii="Arial" w:hAnsi="Arial" w:cs="Arial"/>
              </w:rPr>
              <w:t xml:space="preserve"> </w:t>
            </w:r>
            <w:r w:rsidR="009B5BA6" w:rsidRPr="00364A4D">
              <w:rPr>
                <w:rFonts w:ascii="Arial" w:hAnsi="Arial" w:cs="Arial"/>
                <w:shd w:val="clear" w:color="auto" w:fill="FFFFFF"/>
              </w:rPr>
              <w:t>100006067219</w:t>
            </w:r>
          </w:p>
          <w:p w14:paraId="115695DA" w14:textId="517917AB" w:rsidR="00244695" w:rsidRPr="00364A4D" w:rsidRDefault="00244695" w:rsidP="00244695">
            <w:pPr>
              <w:tabs>
                <w:tab w:val="left" w:pos="400"/>
                <w:tab w:val="left" w:pos="5580"/>
              </w:tabs>
              <w:spacing w:after="0" w:line="240" w:lineRule="auto"/>
              <w:rPr>
                <w:rFonts w:ascii="Arial" w:hAnsi="Arial" w:cs="Arial"/>
              </w:rPr>
            </w:pPr>
            <w:r w:rsidRPr="00364A4D">
              <w:rPr>
                <w:rFonts w:ascii="Arial" w:hAnsi="Arial" w:cs="Arial"/>
              </w:rPr>
              <w:t>A. s. Nr. LT</w:t>
            </w:r>
            <w:r w:rsidR="00D452B8" w:rsidRPr="00364A4D">
              <w:rPr>
                <w:rFonts w:ascii="Arial" w:hAnsi="Arial" w:cs="Arial"/>
              </w:rPr>
              <w:t xml:space="preserve"> </w:t>
            </w:r>
            <w:r w:rsidR="004F4BC5" w:rsidRPr="00364A4D">
              <w:rPr>
                <w:rFonts w:ascii="Arial" w:hAnsi="Arial" w:cs="Arial"/>
              </w:rPr>
              <w:t>66 7300 0100 0259 8274</w:t>
            </w:r>
          </w:p>
          <w:p w14:paraId="41BF9207" w14:textId="53197606" w:rsidR="00244695" w:rsidRPr="00364A4D" w:rsidRDefault="009B5BA6" w:rsidP="00244695">
            <w:pPr>
              <w:tabs>
                <w:tab w:val="left" w:pos="400"/>
                <w:tab w:val="left" w:pos="5580"/>
              </w:tabs>
              <w:spacing w:after="0" w:line="240" w:lineRule="auto"/>
              <w:rPr>
                <w:rFonts w:ascii="Arial" w:hAnsi="Arial" w:cs="Arial"/>
              </w:rPr>
            </w:pPr>
            <w:r w:rsidRPr="00364A4D">
              <w:rPr>
                <w:rFonts w:ascii="Arial" w:hAnsi="Arial" w:cs="Arial"/>
              </w:rPr>
              <w:t xml:space="preserve">Luminor </w:t>
            </w:r>
            <w:r w:rsidR="00C53AC6" w:rsidRPr="00364A4D">
              <w:rPr>
                <w:rFonts w:ascii="Arial" w:hAnsi="Arial" w:cs="Arial"/>
              </w:rPr>
              <w:t>bank AS</w:t>
            </w:r>
          </w:p>
          <w:p w14:paraId="6D51FB78" w14:textId="41CF1E5D" w:rsidR="00244695" w:rsidRPr="00364A4D" w:rsidRDefault="00244695" w:rsidP="00244695">
            <w:pPr>
              <w:tabs>
                <w:tab w:val="left" w:pos="400"/>
                <w:tab w:val="left" w:pos="5580"/>
              </w:tabs>
              <w:spacing w:after="0" w:line="240" w:lineRule="auto"/>
              <w:rPr>
                <w:rFonts w:ascii="Arial" w:hAnsi="Arial" w:cs="Arial"/>
              </w:rPr>
            </w:pPr>
            <w:r w:rsidRPr="00364A4D">
              <w:rPr>
                <w:rFonts w:ascii="Arial" w:hAnsi="Arial" w:cs="Arial"/>
              </w:rPr>
              <w:t xml:space="preserve">Banko kodas </w:t>
            </w:r>
            <w:r w:rsidR="009B5BA6" w:rsidRPr="00364A4D">
              <w:rPr>
                <w:rFonts w:ascii="Arial" w:hAnsi="Arial" w:cs="Arial"/>
              </w:rPr>
              <w:t>40100</w:t>
            </w:r>
          </w:p>
          <w:p w14:paraId="2A5F99B7" w14:textId="06F3ADA0" w:rsidR="005509FE" w:rsidRPr="00364A4D" w:rsidRDefault="00244695" w:rsidP="005509FE">
            <w:pPr>
              <w:tabs>
                <w:tab w:val="left" w:pos="400"/>
                <w:tab w:val="left" w:pos="5580"/>
              </w:tabs>
              <w:spacing w:after="0" w:line="240" w:lineRule="auto"/>
              <w:rPr>
                <w:rFonts w:ascii="Arial" w:hAnsi="Arial" w:cs="Arial"/>
                <w:color w:val="000000"/>
              </w:rPr>
            </w:pPr>
            <w:r w:rsidRPr="00364A4D">
              <w:rPr>
                <w:rFonts w:ascii="Arial" w:hAnsi="Arial" w:cs="Arial"/>
              </w:rPr>
              <w:t xml:space="preserve">Tel. </w:t>
            </w:r>
            <w:r w:rsidR="004F4BC5" w:rsidRPr="00364A4D">
              <w:rPr>
                <w:rFonts w:ascii="Arial" w:hAnsi="Arial" w:cs="Arial"/>
              </w:rPr>
              <w:t>+370</w:t>
            </w:r>
            <w:r w:rsidR="009B5BA6" w:rsidRPr="00364A4D">
              <w:rPr>
                <w:rFonts w:ascii="Arial" w:hAnsi="Arial" w:cs="Arial"/>
              </w:rPr>
              <w:t> 610 61095</w:t>
            </w:r>
          </w:p>
          <w:p w14:paraId="54A39543" w14:textId="104A99FE" w:rsidR="00244695" w:rsidRPr="00364A4D" w:rsidRDefault="00244695" w:rsidP="005509FE">
            <w:pPr>
              <w:tabs>
                <w:tab w:val="left" w:pos="400"/>
                <w:tab w:val="left" w:pos="5580"/>
              </w:tabs>
              <w:spacing w:after="0" w:line="240" w:lineRule="auto"/>
              <w:rPr>
                <w:rFonts w:ascii="Arial" w:eastAsia="Times New Roman" w:hAnsi="Arial" w:cs="Arial"/>
              </w:rPr>
            </w:pPr>
            <w:r w:rsidRPr="00364A4D">
              <w:rPr>
                <w:rFonts w:ascii="Arial" w:hAnsi="Arial" w:cs="Arial"/>
              </w:rPr>
              <w:t xml:space="preserve">El. paštas </w:t>
            </w:r>
            <w:r w:rsidR="00D452B8" w:rsidRPr="00364A4D">
              <w:rPr>
                <w:rFonts w:ascii="Arial" w:hAnsi="Arial" w:cs="Arial"/>
              </w:rPr>
              <w:t>info</w:t>
            </w:r>
            <w:r w:rsidR="004B5D5B" w:rsidRPr="00364A4D">
              <w:rPr>
                <w:rFonts w:ascii="Arial" w:hAnsi="Arial" w:cs="Arial"/>
                <w:color w:val="000000"/>
              </w:rPr>
              <w:t>@</w:t>
            </w:r>
            <w:r w:rsidR="009B5BA6" w:rsidRPr="00364A4D">
              <w:rPr>
                <w:rFonts w:ascii="Arial" w:hAnsi="Arial" w:cs="Arial"/>
                <w:color w:val="000000"/>
              </w:rPr>
              <w:t>statmax.lt</w:t>
            </w:r>
          </w:p>
        </w:tc>
        <w:tc>
          <w:tcPr>
            <w:tcW w:w="4487" w:type="dxa"/>
          </w:tcPr>
          <w:p w14:paraId="29C6BDD7" w14:textId="738F1EF5" w:rsidR="00244695" w:rsidRPr="00364A4D" w:rsidRDefault="00244695" w:rsidP="00244695">
            <w:pPr>
              <w:tabs>
                <w:tab w:val="left" w:pos="5580"/>
              </w:tabs>
              <w:spacing w:after="0" w:line="240" w:lineRule="auto"/>
              <w:rPr>
                <w:rFonts w:ascii="Arial" w:eastAsia="Times New Roman" w:hAnsi="Arial" w:cs="Arial"/>
              </w:rPr>
            </w:pPr>
          </w:p>
        </w:tc>
      </w:tr>
      <w:tr w:rsidR="00244695" w:rsidRPr="00364A4D" w14:paraId="16A22DD0" w14:textId="77777777" w:rsidTr="00244695">
        <w:tc>
          <w:tcPr>
            <w:tcW w:w="4929" w:type="dxa"/>
          </w:tcPr>
          <w:p w14:paraId="2B36DEDD" w14:textId="7475756F" w:rsidR="00244695" w:rsidRPr="00364A4D" w:rsidRDefault="007F117B" w:rsidP="004B5D5B">
            <w:pPr>
              <w:tabs>
                <w:tab w:val="left" w:pos="400"/>
                <w:tab w:val="left" w:pos="5580"/>
              </w:tabs>
              <w:spacing w:after="0" w:line="240" w:lineRule="auto"/>
              <w:rPr>
                <w:rFonts w:ascii="Arial" w:eastAsia="Times New Roman" w:hAnsi="Arial" w:cs="Arial"/>
              </w:rPr>
            </w:pPr>
            <w:r w:rsidRPr="00364A4D">
              <w:rPr>
                <w:rFonts w:ascii="Arial" w:eastAsia="Times New Roman" w:hAnsi="Arial" w:cs="Arial"/>
              </w:rPr>
              <w:t>D</w:t>
            </w:r>
            <w:r w:rsidR="004B5D5B" w:rsidRPr="00364A4D">
              <w:rPr>
                <w:rFonts w:ascii="Arial" w:eastAsia="Times New Roman" w:hAnsi="Arial" w:cs="Arial"/>
              </w:rPr>
              <w:t>irektorius</w:t>
            </w:r>
          </w:p>
        </w:tc>
        <w:tc>
          <w:tcPr>
            <w:tcW w:w="222" w:type="dxa"/>
          </w:tcPr>
          <w:p w14:paraId="731088D7" w14:textId="77777777" w:rsidR="00244695" w:rsidRPr="00364A4D" w:rsidRDefault="00244695" w:rsidP="00244695">
            <w:pPr>
              <w:tabs>
                <w:tab w:val="left" w:pos="400"/>
                <w:tab w:val="left" w:pos="5580"/>
              </w:tabs>
              <w:spacing w:after="0" w:line="240" w:lineRule="auto"/>
              <w:rPr>
                <w:rFonts w:ascii="Arial" w:eastAsia="Times New Roman" w:hAnsi="Arial" w:cs="Arial"/>
              </w:rPr>
            </w:pPr>
          </w:p>
        </w:tc>
        <w:tc>
          <w:tcPr>
            <w:tcW w:w="4487" w:type="dxa"/>
          </w:tcPr>
          <w:p w14:paraId="76BD32F7" w14:textId="1536FBA2" w:rsidR="00244695" w:rsidRPr="00364A4D" w:rsidRDefault="004B5D5B" w:rsidP="00244695">
            <w:pPr>
              <w:tabs>
                <w:tab w:val="left" w:pos="400"/>
                <w:tab w:val="left" w:pos="5580"/>
              </w:tabs>
              <w:spacing w:after="0" w:line="240" w:lineRule="auto"/>
              <w:rPr>
                <w:rFonts w:ascii="Arial" w:hAnsi="Arial" w:cs="Arial"/>
                <w:color w:val="000000"/>
              </w:rPr>
            </w:pPr>
            <w:r w:rsidRPr="00364A4D">
              <w:rPr>
                <w:rFonts w:ascii="Arial" w:hAnsi="Arial" w:cs="Arial"/>
                <w:color w:val="000000"/>
              </w:rPr>
              <w:t>D</w:t>
            </w:r>
            <w:r w:rsidR="00244695" w:rsidRPr="00364A4D">
              <w:rPr>
                <w:rFonts w:ascii="Arial" w:hAnsi="Arial" w:cs="Arial"/>
                <w:color w:val="000000"/>
              </w:rPr>
              <w:t>irektori</w:t>
            </w:r>
            <w:r w:rsidR="00AC4E9E" w:rsidRPr="00364A4D">
              <w:rPr>
                <w:rFonts w:ascii="Arial" w:hAnsi="Arial" w:cs="Arial"/>
                <w:color w:val="000000"/>
              </w:rPr>
              <w:t>a</w:t>
            </w:r>
            <w:r w:rsidR="00244695" w:rsidRPr="00364A4D">
              <w:rPr>
                <w:rFonts w:ascii="Arial" w:hAnsi="Arial" w:cs="Arial"/>
                <w:color w:val="000000"/>
              </w:rPr>
              <w:t>us</w:t>
            </w:r>
            <w:r w:rsidR="00AC4E9E" w:rsidRPr="00364A4D">
              <w:rPr>
                <w:rFonts w:ascii="Arial" w:hAnsi="Arial" w:cs="Arial"/>
                <w:color w:val="000000"/>
              </w:rPr>
              <w:t xml:space="preserve"> pavaduotojas gamybai, pavaduojantis direktorių</w:t>
            </w:r>
          </w:p>
          <w:p w14:paraId="636FCE56" w14:textId="77777777" w:rsidR="00AC4E9E" w:rsidRPr="00364A4D" w:rsidRDefault="00AC4E9E" w:rsidP="00244695">
            <w:pPr>
              <w:tabs>
                <w:tab w:val="left" w:pos="400"/>
                <w:tab w:val="left" w:pos="5580"/>
              </w:tabs>
              <w:spacing w:after="0" w:line="240" w:lineRule="auto"/>
              <w:rPr>
                <w:rFonts w:ascii="Arial" w:hAnsi="Arial" w:cs="Arial"/>
                <w:color w:val="000000"/>
              </w:rPr>
            </w:pPr>
          </w:p>
          <w:p w14:paraId="3FC123F3" w14:textId="77777777" w:rsidR="00244695" w:rsidRPr="00364A4D" w:rsidRDefault="00244695" w:rsidP="004B5D5B">
            <w:pPr>
              <w:tabs>
                <w:tab w:val="left" w:pos="400"/>
                <w:tab w:val="left" w:pos="5580"/>
              </w:tabs>
              <w:spacing w:after="0" w:line="240" w:lineRule="auto"/>
              <w:rPr>
                <w:rFonts w:ascii="Arial" w:eastAsia="Times New Roman" w:hAnsi="Arial" w:cs="Arial"/>
              </w:rPr>
            </w:pPr>
          </w:p>
        </w:tc>
        <w:tc>
          <w:tcPr>
            <w:tcW w:w="4487" w:type="dxa"/>
          </w:tcPr>
          <w:p w14:paraId="3CC61862" w14:textId="22A219B6" w:rsidR="00244695" w:rsidRPr="00364A4D" w:rsidRDefault="00244695" w:rsidP="00244695">
            <w:pPr>
              <w:tabs>
                <w:tab w:val="left" w:pos="400"/>
                <w:tab w:val="left" w:pos="5580"/>
              </w:tabs>
              <w:spacing w:after="0" w:line="240" w:lineRule="auto"/>
              <w:rPr>
                <w:rFonts w:ascii="Arial" w:eastAsia="Times New Roman" w:hAnsi="Arial" w:cs="Arial"/>
              </w:rPr>
            </w:pPr>
          </w:p>
        </w:tc>
      </w:tr>
      <w:tr w:rsidR="00244695" w:rsidRPr="00364A4D" w14:paraId="11831576" w14:textId="77777777" w:rsidTr="00244695">
        <w:tc>
          <w:tcPr>
            <w:tcW w:w="4929" w:type="dxa"/>
          </w:tcPr>
          <w:p w14:paraId="66C43F9B" w14:textId="77777777" w:rsidR="00244695" w:rsidRPr="00364A4D" w:rsidRDefault="00244695" w:rsidP="00244695">
            <w:pPr>
              <w:tabs>
                <w:tab w:val="left" w:pos="400"/>
                <w:tab w:val="left" w:pos="5580"/>
              </w:tabs>
              <w:spacing w:after="0" w:line="240" w:lineRule="auto"/>
              <w:rPr>
                <w:rFonts w:ascii="Arial" w:eastAsia="Times New Roman" w:hAnsi="Arial" w:cs="Arial"/>
                <w:lang w:val="en-GB"/>
              </w:rPr>
            </w:pPr>
          </w:p>
          <w:p w14:paraId="11C8FC3F" w14:textId="77777777" w:rsidR="00244695" w:rsidRPr="00364A4D" w:rsidRDefault="00244695" w:rsidP="00244695">
            <w:pPr>
              <w:tabs>
                <w:tab w:val="left" w:pos="400"/>
                <w:tab w:val="left" w:pos="5580"/>
              </w:tabs>
              <w:spacing w:after="0" w:line="240" w:lineRule="auto"/>
              <w:rPr>
                <w:rFonts w:ascii="Arial" w:eastAsia="Times New Roman" w:hAnsi="Arial" w:cs="Arial"/>
                <w:lang w:val="en-GB"/>
              </w:rPr>
            </w:pPr>
            <w:r w:rsidRPr="00364A4D">
              <w:rPr>
                <w:rFonts w:ascii="Arial" w:eastAsia="Times New Roman" w:hAnsi="Arial" w:cs="Arial"/>
                <w:lang w:val="en-GB"/>
              </w:rPr>
              <w:t>______________________</w:t>
            </w:r>
          </w:p>
          <w:p w14:paraId="6681B5AE" w14:textId="77777777" w:rsidR="00244695" w:rsidRPr="00364A4D" w:rsidRDefault="00244695" w:rsidP="00244695">
            <w:pPr>
              <w:tabs>
                <w:tab w:val="left" w:pos="400"/>
                <w:tab w:val="left" w:pos="5580"/>
              </w:tabs>
              <w:spacing w:after="0" w:line="240" w:lineRule="auto"/>
              <w:rPr>
                <w:rFonts w:ascii="Arial" w:eastAsia="Times New Roman" w:hAnsi="Arial" w:cs="Arial"/>
                <w:lang w:val="en-GB"/>
              </w:rPr>
            </w:pPr>
            <w:r w:rsidRPr="00364A4D">
              <w:rPr>
                <w:rFonts w:ascii="Arial" w:eastAsia="Times New Roman" w:hAnsi="Arial" w:cs="Arial"/>
                <w:i/>
                <w:lang w:val="en-GB"/>
              </w:rPr>
              <w:t>(Parašas)</w:t>
            </w:r>
            <w:r w:rsidRPr="00364A4D">
              <w:rPr>
                <w:rFonts w:ascii="Arial" w:eastAsia="Times New Roman" w:hAnsi="Arial" w:cs="Arial"/>
                <w:lang w:val="en-GB"/>
              </w:rPr>
              <w:tab/>
            </w:r>
          </w:p>
        </w:tc>
        <w:tc>
          <w:tcPr>
            <w:tcW w:w="222" w:type="dxa"/>
          </w:tcPr>
          <w:p w14:paraId="1923C847" w14:textId="77777777" w:rsidR="00244695" w:rsidRPr="00364A4D" w:rsidRDefault="00244695" w:rsidP="00244695">
            <w:pPr>
              <w:tabs>
                <w:tab w:val="left" w:pos="400"/>
                <w:tab w:val="left" w:pos="5580"/>
              </w:tabs>
              <w:spacing w:after="0" w:line="240" w:lineRule="auto"/>
              <w:rPr>
                <w:rFonts w:ascii="Arial" w:eastAsia="Times New Roman" w:hAnsi="Arial" w:cs="Arial"/>
                <w:lang w:val="en-GB"/>
              </w:rPr>
            </w:pPr>
          </w:p>
        </w:tc>
        <w:tc>
          <w:tcPr>
            <w:tcW w:w="4487" w:type="dxa"/>
          </w:tcPr>
          <w:p w14:paraId="2CB314B5" w14:textId="77777777" w:rsidR="00244695" w:rsidRPr="00364A4D" w:rsidRDefault="00244695" w:rsidP="00244695">
            <w:pPr>
              <w:tabs>
                <w:tab w:val="left" w:pos="400"/>
                <w:tab w:val="left" w:pos="5580"/>
              </w:tabs>
              <w:spacing w:after="0" w:line="240" w:lineRule="auto"/>
              <w:rPr>
                <w:rFonts w:ascii="Arial" w:hAnsi="Arial" w:cs="Arial"/>
              </w:rPr>
            </w:pPr>
          </w:p>
          <w:p w14:paraId="1F9A37B2" w14:textId="77777777" w:rsidR="00244695" w:rsidRPr="00364A4D" w:rsidRDefault="00244695" w:rsidP="00244695">
            <w:pPr>
              <w:tabs>
                <w:tab w:val="left" w:pos="400"/>
                <w:tab w:val="left" w:pos="5580"/>
              </w:tabs>
              <w:spacing w:after="0" w:line="240" w:lineRule="auto"/>
              <w:rPr>
                <w:rFonts w:ascii="Arial" w:hAnsi="Arial" w:cs="Arial"/>
              </w:rPr>
            </w:pPr>
            <w:r w:rsidRPr="00364A4D">
              <w:rPr>
                <w:rFonts w:ascii="Arial" w:hAnsi="Arial" w:cs="Arial"/>
              </w:rPr>
              <w:t>______________________</w:t>
            </w:r>
          </w:p>
          <w:p w14:paraId="0BFB1D0F" w14:textId="1F46C8D1" w:rsidR="00244695" w:rsidRPr="00364A4D" w:rsidRDefault="00244695" w:rsidP="00244695">
            <w:pPr>
              <w:tabs>
                <w:tab w:val="left" w:pos="400"/>
                <w:tab w:val="left" w:pos="5580"/>
              </w:tabs>
              <w:spacing w:after="0" w:line="240" w:lineRule="auto"/>
              <w:rPr>
                <w:rFonts w:ascii="Arial" w:eastAsia="Times New Roman" w:hAnsi="Arial" w:cs="Arial"/>
                <w:i/>
                <w:lang w:val="en-GB"/>
              </w:rPr>
            </w:pPr>
            <w:r w:rsidRPr="00364A4D">
              <w:rPr>
                <w:rFonts w:ascii="Arial" w:hAnsi="Arial" w:cs="Arial"/>
                <w:i/>
              </w:rPr>
              <w:t>(Parašas)</w:t>
            </w:r>
            <w:r w:rsidRPr="00364A4D">
              <w:rPr>
                <w:rFonts w:ascii="Arial" w:eastAsia="Times New Roman" w:hAnsi="Arial" w:cs="Arial"/>
                <w:i/>
                <w:lang w:val="en-GB"/>
              </w:rPr>
              <w:t xml:space="preserve"> </w:t>
            </w:r>
          </w:p>
        </w:tc>
        <w:tc>
          <w:tcPr>
            <w:tcW w:w="4487" w:type="dxa"/>
          </w:tcPr>
          <w:p w14:paraId="46E670D2" w14:textId="6F8CEA08" w:rsidR="00244695" w:rsidRPr="00364A4D" w:rsidRDefault="00244695" w:rsidP="00244695">
            <w:pPr>
              <w:tabs>
                <w:tab w:val="left" w:pos="400"/>
                <w:tab w:val="left" w:pos="5580"/>
              </w:tabs>
              <w:spacing w:after="0" w:line="240" w:lineRule="auto"/>
              <w:rPr>
                <w:rFonts w:ascii="Arial" w:eastAsia="Times New Roman" w:hAnsi="Arial" w:cs="Arial"/>
                <w:i/>
                <w:lang w:val="en-GB"/>
              </w:rPr>
            </w:pPr>
          </w:p>
        </w:tc>
      </w:tr>
    </w:tbl>
    <w:p w14:paraId="6CDB1C4B" w14:textId="77777777" w:rsidR="00092A34" w:rsidRPr="00E042CB" w:rsidRDefault="00092A34" w:rsidP="00777E21">
      <w:pPr>
        <w:spacing w:after="160" w:line="259" w:lineRule="auto"/>
        <w:rPr>
          <w:rFonts w:ascii="Times New Roman" w:eastAsia="Times New Roman" w:hAnsi="Times New Roman" w:cs="Times New Roman"/>
          <w:bCs/>
          <w:caps/>
          <w:lang w:val="en-GB"/>
        </w:rPr>
      </w:pPr>
    </w:p>
    <w:sectPr w:rsidR="00092A34" w:rsidRPr="00E042CB" w:rsidSect="00364A4D">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EC5E8" w14:textId="77777777" w:rsidR="00A6563B" w:rsidRDefault="00A6563B" w:rsidP="00D452B8">
      <w:pPr>
        <w:spacing w:after="0" w:line="240" w:lineRule="auto"/>
      </w:pPr>
      <w:r>
        <w:separator/>
      </w:r>
    </w:p>
  </w:endnote>
  <w:endnote w:type="continuationSeparator" w:id="0">
    <w:p w14:paraId="6677BBB5" w14:textId="77777777" w:rsidR="00A6563B" w:rsidRDefault="00A6563B" w:rsidP="00D4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971F6" w14:textId="77777777" w:rsidR="00A6563B" w:rsidRDefault="00A6563B" w:rsidP="00D452B8">
      <w:pPr>
        <w:spacing w:after="0" w:line="240" w:lineRule="auto"/>
      </w:pPr>
      <w:r>
        <w:separator/>
      </w:r>
    </w:p>
  </w:footnote>
  <w:footnote w:type="continuationSeparator" w:id="0">
    <w:p w14:paraId="2055C42D" w14:textId="77777777" w:rsidR="00A6563B" w:rsidRDefault="00A6563B" w:rsidP="00D45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2A857" w14:textId="0172BEDD" w:rsidR="00D452B8" w:rsidRPr="00D452B8" w:rsidRDefault="00D452B8">
    <w:pPr>
      <w:pStyle w:val="Antrats"/>
      <w:rPr>
        <w:b/>
        <w:bCs/>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220A8" w14:textId="4DC04BA0" w:rsidR="00283EFD" w:rsidRDefault="00283EFD">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64A36"/>
    <w:multiLevelType w:val="hybridMultilevel"/>
    <w:tmpl w:val="74A07C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647D39"/>
    <w:multiLevelType w:val="hybridMultilevel"/>
    <w:tmpl w:val="D6004084"/>
    <w:lvl w:ilvl="0" w:tplc="BD8425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552A65"/>
    <w:multiLevelType w:val="multilevel"/>
    <w:tmpl w:val="913C4A1A"/>
    <w:lvl w:ilvl="0">
      <w:start w:val="10"/>
      <w:numFmt w:val="decimal"/>
      <w:lvlText w:val="%1."/>
      <w:lvlJc w:val="left"/>
      <w:pPr>
        <w:ind w:left="928" w:hanging="360"/>
      </w:pPr>
      <w:rPr>
        <w:rFonts w:ascii="Times New Roman" w:eastAsia="Times New Roman" w:hAnsi="Times New Roman" w:cs="Times New Roman" w:hint="default"/>
        <w:u w:val="none"/>
      </w:rPr>
    </w:lvl>
    <w:lvl w:ilvl="1">
      <w:start w:val="11"/>
      <w:numFmt w:val="decimal"/>
      <w:isLgl/>
      <w:lvlText w:val="%1.%2."/>
      <w:lvlJc w:val="left"/>
      <w:pPr>
        <w:ind w:left="1164" w:hanging="444"/>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3" w15:restartNumberingAfterBreak="0">
    <w:nsid w:val="1C8C5AD7"/>
    <w:multiLevelType w:val="hybridMultilevel"/>
    <w:tmpl w:val="5164C2DA"/>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4" w15:restartNumberingAfterBreak="0">
    <w:nsid w:val="1FE96B73"/>
    <w:multiLevelType w:val="hybridMultilevel"/>
    <w:tmpl w:val="A7002B0C"/>
    <w:lvl w:ilvl="0" w:tplc="91143196">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15734B4"/>
    <w:multiLevelType w:val="hybridMultilevel"/>
    <w:tmpl w:val="6C823BCC"/>
    <w:lvl w:ilvl="0" w:tplc="59D48E6A">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C19716D"/>
    <w:multiLevelType w:val="hybridMultilevel"/>
    <w:tmpl w:val="A384A958"/>
    <w:lvl w:ilvl="0" w:tplc="972A99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D7512D3"/>
    <w:multiLevelType w:val="hybridMultilevel"/>
    <w:tmpl w:val="020E1D5C"/>
    <w:lvl w:ilvl="0" w:tplc="EE5AA5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23B2269"/>
    <w:multiLevelType w:val="hybridMultilevel"/>
    <w:tmpl w:val="A570321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4281193D"/>
    <w:multiLevelType w:val="hybridMultilevel"/>
    <w:tmpl w:val="C990511A"/>
    <w:lvl w:ilvl="0" w:tplc="BEFA2B0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6950107"/>
    <w:multiLevelType w:val="hybridMultilevel"/>
    <w:tmpl w:val="236E8CF8"/>
    <w:lvl w:ilvl="0" w:tplc="DEC60A80">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85D6124"/>
    <w:multiLevelType w:val="hybridMultilevel"/>
    <w:tmpl w:val="F25AF9D4"/>
    <w:lvl w:ilvl="0" w:tplc="F4B0C146">
      <w:start w:val="1"/>
      <w:numFmt w:val="decimal"/>
      <w:lvlText w:val="%1."/>
      <w:lvlJc w:val="left"/>
      <w:pPr>
        <w:ind w:left="1001"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2" w15:restartNumberingAfterBreak="0">
    <w:nsid w:val="4CE5291B"/>
    <w:multiLevelType w:val="multilevel"/>
    <w:tmpl w:val="4CB8A052"/>
    <w:lvl w:ilvl="0">
      <w:start w:val="1"/>
      <w:numFmt w:val="decimal"/>
      <w:lvlText w:val="%1."/>
      <w:lvlJc w:val="left"/>
      <w:pPr>
        <w:ind w:left="928" w:hanging="360"/>
      </w:pPr>
      <w:rPr>
        <w:rFonts w:ascii="Arial" w:eastAsia="Times New Roman" w:hAnsi="Arial" w:cs="Arial" w:hint="default"/>
        <w:sz w:val="24"/>
        <w:szCs w:val="24"/>
        <w:u w:val="none"/>
      </w:rPr>
    </w:lvl>
    <w:lvl w:ilvl="1">
      <w:start w:val="1"/>
      <w:numFmt w:val="decimal"/>
      <w:isLgl/>
      <w:lvlText w:val="%1.%2."/>
      <w:lvlJc w:val="left"/>
      <w:pPr>
        <w:ind w:left="1164" w:hanging="444"/>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13" w15:restartNumberingAfterBreak="0">
    <w:nsid w:val="54A45A34"/>
    <w:multiLevelType w:val="hybridMultilevel"/>
    <w:tmpl w:val="73D66DD0"/>
    <w:lvl w:ilvl="0" w:tplc="78F6E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9FD1921"/>
    <w:multiLevelType w:val="hybridMultilevel"/>
    <w:tmpl w:val="F15E27CC"/>
    <w:lvl w:ilvl="0" w:tplc="70BEA3DE">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238592A"/>
    <w:multiLevelType w:val="hybridMultilevel"/>
    <w:tmpl w:val="0C72BBD6"/>
    <w:lvl w:ilvl="0" w:tplc="ACBE7A4A">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6F33B32"/>
    <w:multiLevelType w:val="hybridMultilevel"/>
    <w:tmpl w:val="07DE51DA"/>
    <w:lvl w:ilvl="0" w:tplc="318EA3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2E6248"/>
    <w:multiLevelType w:val="hybridMultilevel"/>
    <w:tmpl w:val="9F3AE60A"/>
    <w:lvl w:ilvl="0" w:tplc="59B4AF0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2031176738">
    <w:abstractNumId w:val="0"/>
  </w:num>
  <w:num w:numId="2" w16cid:durableId="1911110363">
    <w:abstractNumId w:val="1"/>
  </w:num>
  <w:num w:numId="3" w16cid:durableId="1590848467">
    <w:abstractNumId w:val="16"/>
  </w:num>
  <w:num w:numId="4" w16cid:durableId="1448740856">
    <w:abstractNumId w:val="17"/>
  </w:num>
  <w:num w:numId="5" w16cid:durableId="756050671">
    <w:abstractNumId w:val="10"/>
  </w:num>
  <w:num w:numId="6" w16cid:durableId="774641525">
    <w:abstractNumId w:val="14"/>
  </w:num>
  <w:num w:numId="7" w16cid:durableId="1720937316">
    <w:abstractNumId w:val="15"/>
  </w:num>
  <w:num w:numId="8" w16cid:durableId="2127384623">
    <w:abstractNumId w:val="13"/>
  </w:num>
  <w:num w:numId="9" w16cid:durableId="226696728">
    <w:abstractNumId w:val="9"/>
  </w:num>
  <w:num w:numId="10" w16cid:durableId="418647503">
    <w:abstractNumId w:val="5"/>
  </w:num>
  <w:num w:numId="11" w16cid:durableId="1374189781">
    <w:abstractNumId w:val="6"/>
  </w:num>
  <w:num w:numId="12" w16cid:durableId="1186409359">
    <w:abstractNumId w:val="4"/>
  </w:num>
  <w:num w:numId="13" w16cid:durableId="1476337091">
    <w:abstractNumId w:val="7"/>
  </w:num>
  <w:num w:numId="14" w16cid:durableId="1937324467">
    <w:abstractNumId w:val="8"/>
  </w:num>
  <w:num w:numId="15" w16cid:durableId="1712147883">
    <w:abstractNumId w:val="12"/>
  </w:num>
  <w:num w:numId="16" w16cid:durableId="443236539">
    <w:abstractNumId w:val="2"/>
  </w:num>
  <w:num w:numId="17" w16cid:durableId="1572891356">
    <w:abstractNumId w:val="11"/>
  </w:num>
  <w:num w:numId="18" w16cid:durableId="784885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BB"/>
    <w:rsid w:val="00004CC6"/>
    <w:rsid w:val="000071B2"/>
    <w:rsid w:val="00010ED6"/>
    <w:rsid w:val="00024520"/>
    <w:rsid w:val="000347F3"/>
    <w:rsid w:val="00043DF6"/>
    <w:rsid w:val="000729EC"/>
    <w:rsid w:val="00080825"/>
    <w:rsid w:val="00082962"/>
    <w:rsid w:val="00091575"/>
    <w:rsid w:val="00092A34"/>
    <w:rsid w:val="00095A44"/>
    <w:rsid w:val="000B6672"/>
    <w:rsid w:val="000D0AB4"/>
    <w:rsid w:val="000E3D8B"/>
    <w:rsid w:val="000F3A85"/>
    <w:rsid w:val="000F43C0"/>
    <w:rsid w:val="001031E7"/>
    <w:rsid w:val="00163877"/>
    <w:rsid w:val="00167A8F"/>
    <w:rsid w:val="00173643"/>
    <w:rsid w:val="00175623"/>
    <w:rsid w:val="00175D2E"/>
    <w:rsid w:val="001801FD"/>
    <w:rsid w:val="00186E52"/>
    <w:rsid w:val="001A15F4"/>
    <w:rsid w:val="001A7756"/>
    <w:rsid w:val="001B69C2"/>
    <w:rsid w:val="001D27D1"/>
    <w:rsid w:val="001D5AB2"/>
    <w:rsid w:val="001E19F0"/>
    <w:rsid w:val="001E6C01"/>
    <w:rsid w:val="001F3537"/>
    <w:rsid w:val="001F41E0"/>
    <w:rsid w:val="0020091A"/>
    <w:rsid w:val="002174E7"/>
    <w:rsid w:val="00217747"/>
    <w:rsid w:val="00220564"/>
    <w:rsid w:val="00244695"/>
    <w:rsid w:val="00255682"/>
    <w:rsid w:val="00283EFD"/>
    <w:rsid w:val="00285A98"/>
    <w:rsid w:val="002A260C"/>
    <w:rsid w:val="002A460B"/>
    <w:rsid w:val="002B141A"/>
    <w:rsid w:val="002D203C"/>
    <w:rsid w:val="00302198"/>
    <w:rsid w:val="00315523"/>
    <w:rsid w:val="00317D56"/>
    <w:rsid w:val="00345318"/>
    <w:rsid w:val="00361DDD"/>
    <w:rsid w:val="00364A4D"/>
    <w:rsid w:val="00382AF9"/>
    <w:rsid w:val="003873C7"/>
    <w:rsid w:val="003B4B3B"/>
    <w:rsid w:val="003B5102"/>
    <w:rsid w:val="003C0B4F"/>
    <w:rsid w:val="003C53D0"/>
    <w:rsid w:val="003D134D"/>
    <w:rsid w:val="003D63F2"/>
    <w:rsid w:val="003E54CD"/>
    <w:rsid w:val="003F52D9"/>
    <w:rsid w:val="003F7491"/>
    <w:rsid w:val="0041216A"/>
    <w:rsid w:val="00413587"/>
    <w:rsid w:val="004277F3"/>
    <w:rsid w:val="004424F1"/>
    <w:rsid w:val="0044363E"/>
    <w:rsid w:val="00443BCC"/>
    <w:rsid w:val="00462ECF"/>
    <w:rsid w:val="00473F39"/>
    <w:rsid w:val="0047778B"/>
    <w:rsid w:val="00492E1C"/>
    <w:rsid w:val="004B5D5B"/>
    <w:rsid w:val="004C1F29"/>
    <w:rsid w:val="004D0682"/>
    <w:rsid w:val="004D0B8E"/>
    <w:rsid w:val="004D297E"/>
    <w:rsid w:val="004D6C76"/>
    <w:rsid w:val="004E4D88"/>
    <w:rsid w:val="004F1606"/>
    <w:rsid w:val="004F18FA"/>
    <w:rsid w:val="004F21F3"/>
    <w:rsid w:val="004F4BC5"/>
    <w:rsid w:val="004F5BD6"/>
    <w:rsid w:val="00501353"/>
    <w:rsid w:val="00515619"/>
    <w:rsid w:val="005166D6"/>
    <w:rsid w:val="00537BD9"/>
    <w:rsid w:val="005509FE"/>
    <w:rsid w:val="0055337B"/>
    <w:rsid w:val="00570DC2"/>
    <w:rsid w:val="00585DCB"/>
    <w:rsid w:val="00593866"/>
    <w:rsid w:val="0059539A"/>
    <w:rsid w:val="00596DBD"/>
    <w:rsid w:val="005A3610"/>
    <w:rsid w:val="005A5CAD"/>
    <w:rsid w:val="005B0BA5"/>
    <w:rsid w:val="005B6BFE"/>
    <w:rsid w:val="005E0BE9"/>
    <w:rsid w:val="005E3A32"/>
    <w:rsid w:val="005F5363"/>
    <w:rsid w:val="005F77EA"/>
    <w:rsid w:val="006026E8"/>
    <w:rsid w:val="0060380D"/>
    <w:rsid w:val="006120D6"/>
    <w:rsid w:val="00616DE9"/>
    <w:rsid w:val="00624006"/>
    <w:rsid w:val="00640604"/>
    <w:rsid w:val="00655565"/>
    <w:rsid w:val="00661DAB"/>
    <w:rsid w:val="00663327"/>
    <w:rsid w:val="006662D8"/>
    <w:rsid w:val="0067068B"/>
    <w:rsid w:val="006A05C1"/>
    <w:rsid w:val="006B5F6F"/>
    <w:rsid w:val="006D06BC"/>
    <w:rsid w:val="006D19A5"/>
    <w:rsid w:val="006D7B7E"/>
    <w:rsid w:val="006E169E"/>
    <w:rsid w:val="006E6A56"/>
    <w:rsid w:val="00703AD1"/>
    <w:rsid w:val="007238B0"/>
    <w:rsid w:val="00724BA7"/>
    <w:rsid w:val="00732544"/>
    <w:rsid w:val="00732C77"/>
    <w:rsid w:val="00735749"/>
    <w:rsid w:val="00744FC5"/>
    <w:rsid w:val="00751635"/>
    <w:rsid w:val="00755F6F"/>
    <w:rsid w:val="00760A28"/>
    <w:rsid w:val="007652F4"/>
    <w:rsid w:val="00770184"/>
    <w:rsid w:val="00777E21"/>
    <w:rsid w:val="00782673"/>
    <w:rsid w:val="00785971"/>
    <w:rsid w:val="00787C71"/>
    <w:rsid w:val="00796B99"/>
    <w:rsid w:val="007A18DA"/>
    <w:rsid w:val="007A391B"/>
    <w:rsid w:val="007A5E8C"/>
    <w:rsid w:val="007B001B"/>
    <w:rsid w:val="007B33BB"/>
    <w:rsid w:val="007D03C2"/>
    <w:rsid w:val="007D0FB6"/>
    <w:rsid w:val="007D2182"/>
    <w:rsid w:val="007E562A"/>
    <w:rsid w:val="007F117B"/>
    <w:rsid w:val="00802D72"/>
    <w:rsid w:val="00811E04"/>
    <w:rsid w:val="008124A1"/>
    <w:rsid w:val="008124A6"/>
    <w:rsid w:val="00815A4E"/>
    <w:rsid w:val="008171C4"/>
    <w:rsid w:val="0082199C"/>
    <w:rsid w:val="00824DD6"/>
    <w:rsid w:val="00837BD4"/>
    <w:rsid w:val="00853121"/>
    <w:rsid w:val="0089500D"/>
    <w:rsid w:val="008A11E3"/>
    <w:rsid w:val="008A401F"/>
    <w:rsid w:val="008C5522"/>
    <w:rsid w:val="008D7660"/>
    <w:rsid w:val="008F124A"/>
    <w:rsid w:val="00901CF3"/>
    <w:rsid w:val="00906187"/>
    <w:rsid w:val="00927EE0"/>
    <w:rsid w:val="00941B8B"/>
    <w:rsid w:val="009439C5"/>
    <w:rsid w:val="00945CE9"/>
    <w:rsid w:val="00961D89"/>
    <w:rsid w:val="0097375F"/>
    <w:rsid w:val="00990380"/>
    <w:rsid w:val="009921C5"/>
    <w:rsid w:val="009937CE"/>
    <w:rsid w:val="009A34AD"/>
    <w:rsid w:val="009A6623"/>
    <w:rsid w:val="009B2921"/>
    <w:rsid w:val="009B5BA6"/>
    <w:rsid w:val="009C0D44"/>
    <w:rsid w:val="009C6528"/>
    <w:rsid w:val="009D0290"/>
    <w:rsid w:val="009E42E8"/>
    <w:rsid w:val="009F02F4"/>
    <w:rsid w:val="009F4A37"/>
    <w:rsid w:val="009F6A96"/>
    <w:rsid w:val="00A01B44"/>
    <w:rsid w:val="00A30B8F"/>
    <w:rsid w:val="00A35DF4"/>
    <w:rsid w:val="00A37C1F"/>
    <w:rsid w:val="00A52CC2"/>
    <w:rsid w:val="00A54731"/>
    <w:rsid w:val="00A6563B"/>
    <w:rsid w:val="00A706F4"/>
    <w:rsid w:val="00A76C12"/>
    <w:rsid w:val="00A8599A"/>
    <w:rsid w:val="00A914F9"/>
    <w:rsid w:val="00A93049"/>
    <w:rsid w:val="00AA19FA"/>
    <w:rsid w:val="00AA3F33"/>
    <w:rsid w:val="00AA40B5"/>
    <w:rsid w:val="00AA497B"/>
    <w:rsid w:val="00AA7080"/>
    <w:rsid w:val="00AB052C"/>
    <w:rsid w:val="00AB15F1"/>
    <w:rsid w:val="00AB16C9"/>
    <w:rsid w:val="00AC4E9E"/>
    <w:rsid w:val="00AD496F"/>
    <w:rsid w:val="00AE0530"/>
    <w:rsid w:val="00AF5EE8"/>
    <w:rsid w:val="00AF6665"/>
    <w:rsid w:val="00B1184E"/>
    <w:rsid w:val="00B24FDC"/>
    <w:rsid w:val="00B26532"/>
    <w:rsid w:val="00B30A53"/>
    <w:rsid w:val="00B3603F"/>
    <w:rsid w:val="00B657D0"/>
    <w:rsid w:val="00B70B67"/>
    <w:rsid w:val="00B713FF"/>
    <w:rsid w:val="00B97B81"/>
    <w:rsid w:val="00BA4BB4"/>
    <w:rsid w:val="00BB4FE4"/>
    <w:rsid w:val="00BB7C23"/>
    <w:rsid w:val="00BC16A2"/>
    <w:rsid w:val="00BC3C73"/>
    <w:rsid w:val="00BC6D9C"/>
    <w:rsid w:val="00BC713C"/>
    <w:rsid w:val="00BD5EF4"/>
    <w:rsid w:val="00BF26B1"/>
    <w:rsid w:val="00C06213"/>
    <w:rsid w:val="00C250E3"/>
    <w:rsid w:val="00C500E3"/>
    <w:rsid w:val="00C53AC6"/>
    <w:rsid w:val="00C56A9D"/>
    <w:rsid w:val="00C64929"/>
    <w:rsid w:val="00C64FF2"/>
    <w:rsid w:val="00C706DF"/>
    <w:rsid w:val="00C73D23"/>
    <w:rsid w:val="00C807EA"/>
    <w:rsid w:val="00CA50E6"/>
    <w:rsid w:val="00CD36B2"/>
    <w:rsid w:val="00CD51A0"/>
    <w:rsid w:val="00CD66EE"/>
    <w:rsid w:val="00CD7332"/>
    <w:rsid w:val="00CF28B9"/>
    <w:rsid w:val="00CF4779"/>
    <w:rsid w:val="00D02262"/>
    <w:rsid w:val="00D16E85"/>
    <w:rsid w:val="00D263D1"/>
    <w:rsid w:val="00D452B8"/>
    <w:rsid w:val="00D53C38"/>
    <w:rsid w:val="00D57A7B"/>
    <w:rsid w:val="00D7025B"/>
    <w:rsid w:val="00D7041B"/>
    <w:rsid w:val="00D70764"/>
    <w:rsid w:val="00D9437A"/>
    <w:rsid w:val="00D96A51"/>
    <w:rsid w:val="00DA4EDC"/>
    <w:rsid w:val="00DA774C"/>
    <w:rsid w:val="00DB5F47"/>
    <w:rsid w:val="00DB6F23"/>
    <w:rsid w:val="00DC2FD8"/>
    <w:rsid w:val="00DD2DC9"/>
    <w:rsid w:val="00E042CB"/>
    <w:rsid w:val="00E117A0"/>
    <w:rsid w:val="00E17985"/>
    <w:rsid w:val="00E21964"/>
    <w:rsid w:val="00E2462E"/>
    <w:rsid w:val="00E25949"/>
    <w:rsid w:val="00E3439F"/>
    <w:rsid w:val="00E35525"/>
    <w:rsid w:val="00E46173"/>
    <w:rsid w:val="00E500DA"/>
    <w:rsid w:val="00E5474A"/>
    <w:rsid w:val="00E55C0C"/>
    <w:rsid w:val="00E8345D"/>
    <w:rsid w:val="00E84407"/>
    <w:rsid w:val="00E8753E"/>
    <w:rsid w:val="00E96F1C"/>
    <w:rsid w:val="00E97F7C"/>
    <w:rsid w:val="00EA02D0"/>
    <w:rsid w:val="00EA42FA"/>
    <w:rsid w:val="00EB04F9"/>
    <w:rsid w:val="00EB61C8"/>
    <w:rsid w:val="00ED17D8"/>
    <w:rsid w:val="00ED54F3"/>
    <w:rsid w:val="00EE5ADA"/>
    <w:rsid w:val="00EF064F"/>
    <w:rsid w:val="00F02ACE"/>
    <w:rsid w:val="00F15C5B"/>
    <w:rsid w:val="00F21ABF"/>
    <w:rsid w:val="00F40413"/>
    <w:rsid w:val="00F44F95"/>
    <w:rsid w:val="00F5798A"/>
    <w:rsid w:val="00F61812"/>
    <w:rsid w:val="00F768BA"/>
    <w:rsid w:val="00F769BB"/>
    <w:rsid w:val="00F77623"/>
    <w:rsid w:val="00F9268E"/>
    <w:rsid w:val="00F92E7D"/>
    <w:rsid w:val="00F93A3B"/>
    <w:rsid w:val="00FA19C9"/>
    <w:rsid w:val="00FA3A7C"/>
    <w:rsid w:val="00FA43A3"/>
    <w:rsid w:val="00FB1A53"/>
    <w:rsid w:val="00FB37A9"/>
    <w:rsid w:val="00FC2568"/>
    <w:rsid w:val="00FC5B2C"/>
    <w:rsid w:val="00FD0BA9"/>
    <w:rsid w:val="00FE0199"/>
    <w:rsid w:val="00FE34E3"/>
    <w:rsid w:val="00FF098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0150"/>
  <w15:docId w15:val="{CE000D2D-2B10-42E0-A7B7-F0A61EEC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3C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List Paragraph1"/>
    <w:basedOn w:val="prastasis"/>
    <w:link w:val="SraopastraipaDiagrama"/>
    <w:qFormat/>
    <w:rsid w:val="00F769BB"/>
    <w:pPr>
      <w:ind w:left="720"/>
      <w:contextualSpacing/>
    </w:pPr>
  </w:style>
  <w:style w:type="table" w:styleId="Lentelstinklelis">
    <w:name w:val="Table Grid"/>
    <w:basedOn w:val="prastojilentel"/>
    <w:uiPriority w:val="59"/>
    <w:rsid w:val="00F76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B6F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6F23"/>
    <w:rPr>
      <w:rFonts w:ascii="Tahoma" w:hAnsi="Tahoma" w:cs="Tahoma"/>
      <w:sz w:val="16"/>
      <w:szCs w:val="16"/>
    </w:rPr>
  </w:style>
  <w:style w:type="paragraph" w:customStyle="1" w:styleId="tactin">
    <w:name w:val="tactin"/>
    <w:basedOn w:val="prastasis"/>
    <w:rsid w:val="00FB1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jtin">
    <w:name w:val="tajtin"/>
    <w:basedOn w:val="prastasis"/>
    <w:uiPriority w:val="99"/>
    <w:rsid w:val="006026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E96F1C"/>
    <w:rPr>
      <w:sz w:val="16"/>
      <w:szCs w:val="16"/>
    </w:rPr>
  </w:style>
  <w:style w:type="paragraph" w:styleId="Komentarotekstas">
    <w:name w:val="annotation text"/>
    <w:basedOn w:val="prastasis"/>
    <w:link w:val="KomentarotekstasDiagrama"/>
    <w:uiPriority w:val="99"/>
    <w:semiHidden/>
    <w:unhideWhenUsed/>
    <w:rsid w:val="00E96F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96F1C"/>
    <w:rPr>
      <w:sz w:val="20"/>
      <w:szCs w:val="20"/>
    </w:rPr>
  </w:style>
  <w:style w:type="paragraph" w:styleId="Komentarotema">
    <w:name w:val="annotation subject"/>
    <w:basedOn w:val="Komentarotekstas"/>
    <w:next w:val="Komentarotekstas"/>
    <w:link w:val="KomentarotemaDiagrama"/>
    <w:uiPriority w:val="99"/>
    <w:semiHidden/>
    <w:unhideWhenUsed/>
    <w:rsid w:val="00E96F1C"/>
    <w:rPr>
      <w:b/>
      <w:bCs/>
    </w:rPr>
  </w:style>
  <w:style w:type="character" w:customStyle="1" w:styleId="KomentarotemaDiagrama">
    <w:name w:val="Komentaro tema Diagrama"/>
    <w:basedOn w:val="KomentarotekstasDiagrama"/>
    <w:link w:val="Komentarotema"/>
    <w:uiPriority w:val="99"/>
    <w:semiHidden/>
    <w:rsid w:val="00E96F1C"/>
    <w:rPr>
      <w:b/>
      <w:bCs/>
      <w:sz w:val="20"/>
      <w:szCs w:val="20"/>
    </w:rPr>
  </w:style>
  <w:style w:type="paragraph" w:styleId="Antrats">
    <w:name w:val="header"/>
    <w:basedOn w:val="prastasis"/>
    <w:link w:val="AntratsDiagrama"/>
    <w:uiPriority w:val="99"/>
    <w:unhideWhenUsed/>
    <w:rsid w:val="00D452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52B8"/>
  </w:style>
  <w:style w:type="paragraph" w:styleId="Porat">
    <w:name w:val="footer"/>
    <w:basedOn w:val="prastasis"/>
    <w:link w:val="PoratDiagrama"/>
    <w:uiPriority w:val="99"/>
    <w:unhideWhenUsed/>
    <w:rsid w:val="00D452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52B8"/>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link w:val="Sraopastraipa"/>
    <w:locked/>
    <w:rsid w:val="00C64929"/>
  </w:style>
  <w:style w:type="paragraph" w:styleId="Pataisymai">
    <w:name w:val="Revision"/>
    <w:hidden/>
    <w:uiPriority w:val="99"/>
    <w:semiHidden/>
    <w:rsid w:val="00AD496F"/>
    <w:pPr>
      <w:spacing w:after="0" w:line="240" w:lineRule="auto"/>
    </w:pPr>
  </w:style>
  <w:style w:type="character" w:styleId="Hipersaitas">
    <w:name w:val="Hyperlink"/>
    <w:basedOn w:val="Numatytasispastraiposriftas"/>
    <w:uiPriority w:val="99"/>
    <w:unhideWhenUsed/>
    <w:rsid w:val="00732544"/>
    <w:rPr>
      <w:color w:val="0000FF" w:themeColor="hyperlink"/>
      <w:u w:val="single"/>
    </w:rPr>
  </w:style>
  <w:style w:type="character" w:styleId="Neapdorotaspaminjimas">
    <w:name w:val="Unresolved Mention"/>
    <w:basedOn w:val="Numatytasispastraiposriftas"/>
    <w:uiPriority w:val="99"/>
    <w:semiHidden/>
    <w:unhideWhenUsed/>
    <w:rsid w:val="00732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61229">
      <w:bodyDiv w:val="1"/>
      <w:marLeft w:val="0"/>
      <w:marRight w:val="0"/>
      <w:marTop w:val="0"/>
      <w:marBottom w:val="0"/>
      <w:divBdr>
        <w:top w:val="none" w:sz="0" w:space="0" w:color="auto"/>
        <w:left w:val="none" w:sz="0" w:space="0" w:color="auto"/>
        <w:bottom w:val="none" w:sz="0" w:space="0" w:color="auto"/>
        <w:right w:val="none" w:sz="0" w:space="0" w:color="auto"/>
      </w:divBdr>
    </w:div>
    <w:div w:id="515079634">
      <w:bodyDiv w:val="1"/>
      <w:marLeft w:val="0"/>
      <w:marRight w:val="0"/>
      <w:marTop w:val="0"/>
      <w:marBottom w:val="0"/>
      <w:divBdr>
        <w:top w:val="none" w:sz="0" w:space="0" w:color="auto"/>
        <w:left w:val="none" w:sz="0" w:space="0" w:color="auto"/>
        <w:bottom w:val="none" w:sz="0" w:space="0" w:color="auto"/>
        <w:right w:val="none" w:sz="0" w:space="0" w:color="auto"/>
      </w:divBdr>
    </w:div>
    <w:div w:id="866137720">
      <w:bodyDiv w:val="1"/>
      <w:marLeft w:val="0"/>
      <w:marRight w:val="0"/>
      <w:marTop w:val="0"/>
      <w:marBottom w:val="0"/>
      <w:divBdr>
        <w:top w:val="none" w:sz="0" w:space="0" w:color="auto"/>
        <w:left w:val="none" w:sz="0" w:space="0" w:color="auto"/>
        <w:bottom w:val="none" w:sz="0" w:space="0" w:color="auto"/>
        <w:right w:val="none" w:sz="0" w:space="0" w:color="auto"/>
      </w:divBdr>
    </w:div>
    <w:div w:id="897975818">
      <w:bodyDiv w:val="1"/>
      <w:marLeft w:val="0"/>
      <w:marRight w:val="0"/>
      <w:marTop w:val="0"/>
      <w:marBottom w:val="0"/>
      <w:divBdr>
        <w:top w:val="none" w:sz="0" w:space="0" w:color="auto"/>
        <w:left w:val="none" w:sz="0" w:space="0" w:color="auto"/>
        <w:bottom w:val="none" w:sz="0" w:space="0" w:color="auto"/>
        <w:right w:val="none" w:sz="0" w:space="0" w:color="auto"/>
      </w:divBdr>
    </w:div>
    <w:div w:id="1102653814">
      <w:bodyDiv w:val="1"/>
      <w:marLeft w:val="0"/>
      <w:marRight w:val="0"/>
      <w:marTop w:val="0"/>
      <w:marBottom w:val="0"/>
      <w:divBdr>
        <w:top w:val="none" w:sz="0" w:space="0" w:color="auto"/>
        <w:left w:val="none" w:sz="0" w:space="0" w:color="auto"/>
        <w:bottom w:val="none" w:sz="0" w:space="0" w:color="auto"/>
        <w:right w:val="none" w:sz="0" w:space="0" w:color="auto"/>
      </w:divBdr>
    </w:div>
    <w:div w:id="1922373948">
      <w:bodyDiv w:val="1"/>
      <w:marLeft w:val="0"/>
      <w:marRight w:val="0"/>
      <w:marTop w:val="0"/>
      <w:marBottom w:val="0"/>
      <w:divBdr>
        <w:top w:val="none" w:sz="0" w:space="0" w:color="auto"/>
        <w:left w:val="none" w:sz="0" w:space="0" w:color="auto"/>
        <w:bottom w:val="none" w:sz="0" w:space="0" w:color="auto"/>
        <w:right w:val="none" w:sz="0" w:space="0" w:color="auto"/>
      </w:divBdr>
    </w:div>
    <w:div w:id="205569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D1416-C6B2-47C9-9B53-CE7044A9E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4844</Words>
  <Characters>2762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Sarulienė</cp:lastModifiedBy>
  <cp:revision>6</cp:revision>
  <cp:lastPrinted>2022-05-19T10:49:00Z</cp:lastPrinted>
  <dcterms:created xsi:type="dcterms:W3CDTF">2024-05-06T07:05:00Z</dcterms:created>
  <dcterms:modified xsi:type="dcterms:W3CDTF">2024-05-07T05:32:00Z</dcterms:modified>
</cp:coreProperties>
</file>