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37ECF" w14:textId="77777777" w:rsidR="00236DFE" w:rsidRPr="000E66E2" w:rsidRDefault="00236DFE" w:rsidP="00236DFE">
      <w:pPr>
        <w:spacing w:line="276" w:lineRule="auto"/>
        <w:jc w:val="right"/>
        <w:rPr>
          <w:bCs/>
          <w:caps/>
          <w:szCs w:val="24"/>
        </w:rPr>
      </w:pPr>
      <w:r w:rsidRPr="000E66E2">
        <w:rPr>
          <w:bCs/>
          <w:szCs w:val="24"/>
        </w:rPr>
        <w:t xml:space="preserve">Taikomos su </w:t>
      </w:r>
    </w:p>
    <w:p w14:paraId="2A949C46" w14:textId="77777777" w:rsidR="00236DFE" w:rsidRPr="000E66E2" w:rsidRDefault="00236DFE" w:rsidP="00236DFE">
      <w:pPr>
        <w:spacing w:line="276" w:lineRule="auto"/>
        <w:jc w:val="right"/>
        <w:rPr>
          <w:bCs/>
          <w:caps/>
          <w:szCs w:val="24"/>
        </w:rPr>
      </w:pPr>
      <w:r w:rsidRPr="000E66E2">
        <w:rPr>
          <w:bCs/>
          <w:szCs w:val="24"/>
        </w:rPr>
        <w:t>Bendrųjų sąlygų redakcija</w:t>
      </w:r>
    </w:p>
    <w:p w14:paraId="223BF170" w14:textId="77777777" w:rsidR="006316C1" w:rsidRPr="000E66E2" w:rsidRDefault="00195870" w:rsidP="000C1EE6">
      <w:pPr>
        <w:spacing w:before="120" w:after="120" w:line="276" w:lineRule="auto"/>
        <w:jc w:val="center"/>
        <w:rPr>
          <w:b/>
          <w:caps/>
          <w:szCs w:val="24"/>
        </w:rPr>
      </w:pPr>
      <w:r w:rsidRPr="000E66E2">
        <w:rPr>
          <w:b/>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156"/>
        <w:gridCol w:w="1955"/>
        <w:gridCol w:w="2920"/>
      </w:tblGrid>
      <w:tr w:rsidR="005B4241" w:rsidRPr="000E66E2" w14:paraId="40D3A3C4" w14:textId="77777777" w:rsidTr="000C1EE6">
        <w:tc>
          <w:tcPr>
            <w:tcW w:w="2689" w:type="dxa"/>
          </w:tcPr>
          <w:p w14:paraId="70AA1E84" w14:textId="77777777" w:rsidR="005B4241" w:rsidRPr="000E66E2" w:rsidRDefault="005B4241" w:rsidP="000C1EE6">
            <w:pPr>
              <w:spacing w:line="276" w:lineRule="auto"/>
              <w:jc w:val="both"/>
              <w:rPr>
                <w:b/>
                <w:bCs/>
                <w:kern w:val="2"/>
                <w:szCs w:val="24"/>
              </w:rPr>
            </w:pPr>
            <w:r w:rsidRPr="000E66E2">
              <w:rPr>
                <w:b/>
                <w:bCs/>
                <w:kern w:val="2"/>
                <w:szCs w:val="24"/>
              </w:rPr>
              <w:t>Sutarties pavadinimas</w:t>
            </w:r>
            <w:r w:rsidR="00C30388" w:rsidRPr="000E66E2">
              <w:rPr>
                <w:b/>
                <w:bCs/>
                <w:kern w:val="2"/>
                <w:szCs w:val="24"/>
              </w:rPr>
              <w:t>:</w:t>
            </w:r>
          </w:p>
        </w:tc>
        <w:tc>
          <w:tcPr>
            <w:tcW w:w="7371" w:type="dxa"/>
            <w:gridSpan w:val="3"/>
          </w:tcPr>
          <w:p w14:paraId="49619D12" w14:textId="77777777" w:rsidR="005B4241" w:rsidRPr="000E66E2" w:rsidRDefault="00043057" w:rsidP="000C1EE6">
            <w:pPr>
              <w:spacing w:line="276" w:lineRule="auto"/>
              <w:jc w:val="both"/>
              <w:rPr>
                <w:kern w:val="2"/>
                <w:szCs w:val="24"/>
              </w:rPr>
            </w:pPr>
            <w:r>
              <w:rPr>
                <w:color w:val="000000"/>
                <w:sz w:val="22"/>
                <w:szCs w:val="22"/>
              </w:rPr>
              <w:t>Užsienio stažuočių organizavimo paslaugų pirkimo-pardavimo sutartis</w:t>
            </w:r>
          </w:p>
        </w:tc>
      </w:tr>
      <w:tr w:rsidR="005B4241" w:rsidRPr="000E66E2" w14:paraId="3890A9D8" w14:textId="77777777" w:rsidTr="000C1EE6">
        <w:tc>
          <w:tcPr>
            <w:tcW w:w="2689" w:type="dxa"/>
          </w:tcPr>
          <w:p w14:paraId="123E6315" w14:textId="77777777" w:rsidR="005B4241" w:rsidRPr="000E66E2" w:rsidRDefault="005B4241" w:rsidP="000C1EE6">
            <w:pPr>
              <w:spacing w:line="276" w:lineRule="auto"/>
              <w:jc w:val="both"/>
              <w:rPr>
                <w:b/>
                <w:bCs/>
                <w:kern w:val="2"/>
                <w:szCs w:val="24"/>
              </w:rPr>
            </w:pPr>
            <w:r w:rsidRPr="000E66E2">
              <w:rPr>
                <w:b/>
                <w:bCs/>
                <w:kern w:val="2"/>
                <w:szCs w:val="24"/>
              </w:rPr>
              <w:t>Sutarties data</w:t>
            </w:r>
            <w:r w:rsidR="00C30388" w:rsidRPr="000E66E2">
              <w:rPr>
                <w:b/>
                <w:bCs/>
                <w:kern w:val="2"/>
                <w:szCs w:val="24"/>
              </w:rPr>
              <w:t>:</w:t>
            </w:r>
          </w:p>
        </w:tc>
        <w:tc>
          <w:tcPr>
            <w:tcW w:w="2268" w:type="dxa"/>
          </w:tcPr>
          <w:p w14:paraId="7E6BDE0A" w14:textId="77777777" w:rsidR="005B4241" w:rsidRPr="000E66E2" w:rsidRDefault="005B4241" w:rsidP="000C1EE6">
            <w:pPr>
              <w:spacing w:line="276" w:lineRule="auto"/>
              <w:jc w:val="both"/>
              <w:rPr>
                <w:kern w:val="2"/>
                <w:szCs w:val="24"/>
              </w:rPr>
            </w:pPr>
          </w:p>
        </w:tc>
        <w:tc>
          <w:tcPr>
            <w:tcW w:w="2030" w:type="dxa"/>
          </w:tcPr>
          <w:p w14:paraId="0B32156E" w14:textId="77777777" w:rsidR="005B4241" w:rsidRPr="000E66E2" w:rsidRDefault="005B4241" w:rsidP="000C1EE6">
            <w:pPr>
              <w:spacing w:line="276" w:lineRule="auto"/>
              <w:jc w:val="both"/>
              <w:rPr>
                <w:b/>
                <w:bCs/>
                <w:kern w:val="2"/>
                <w:szCs w:val="24"/>
              </w:rPr>
            </w:pPr>
            <w:r w:rsidRPr="000E66E2">
              <w:rPr>
                <w:b/>
                <w:bCs/>
                <w:kern w:val="2"/>
                <w:szCs w:val="24"/>
              </w:rPr>
              <w:t>Sutarties numeris</w:t>
            </w:r>
            <w:r w:rsidR="00C30388" w:rsidRPr="000E66E2">
              <w:rPr>
                <w:b/>
                <w:bCs/>
                <w:kern w:val="2"/>
                <w:szCs w:val="24"/>
              </w:rPr>
              <w:t>:</w:t>
            </w:r>
          </w:p>
        </w:tc>
        <w:tc>
          <w:tcPr>
            <w:tcW w:w="3073" w:type="dxa"/>
          </w:tcPr>
          <w:p w14:paraId="1B6CD0BD" w14:textId="77777777" w:rsidR="005B4241" w:rsidRPr="000E66E2" w:rsidRDefault="005B4241" w:rsidP="000C1EE6">
            <w:pPr>
              <w:spacing w:line="276" w:lineRule="auto"/>
              <w:jc w:val="both"/>
              <w:rPr>
                <w:kern w:val="2"/>
                <w:szCs w:val="24"/>
              </w:rPr>
            </w:pPr>
          </w:p>
        </w:tc>
      </w:tr>
      <w:tr w:rsidR="00F4454B" w:rsidRPr="000E66E2" w14:paraId="2C8AE79D" w14:textId="77777777" w:rsidTr="000C1EE6">
        <w:tc>
          <w:tcPr>
            <w:tcW w:w="2689" w:type="dxa"/>
          </w:tcPr>
          <w:p w14:paraId="20D08C60" w14:textId="77777777" w:rsidR="00F4454B" w:rsidRPr="000E66E2" w:rsidRDefault="00F4454B" w:rsidP="000C1EE6">
            <w:pPr>
              <w:spacing w:line="276" w:lineRule="auto"/>
              <w:jc w:val="both"/>
              <w:rPr>
                <w:b/>
                <w:bCs/>
                <w:kern w:val="2"/>
                <w:szCs w:val="24"/>
              </w:rPr>
            </w:pPr>
            <w:r w:rsidRPr="000E66E2">
              <w:rPr>
                <w:b/>
                <w:bCs/>
                <w:kern w:val="2"/>
                <w:szCs w:val="24"/>
              </w:rPr>
              <w:t>Bendrosios sutarties sąlygos skelbiamos:</w:t>
            </w:r>
          </w:p>
        </w:tc>
        <w:tc>
          <w:tcPr>
            <w:tcW w:w="7371" w:type="dxa"/>
            <w:gridSpan w:val="3"/>
          </w:tcPr>
          <w:p w14:paraId="7BA60E98" w14:textId="77777777" w:rsidR="00F4454B" w:rsidRPr="000E66E2" w:rsidRDefault="00E667A3" w:rsidP="000C1EE6">
            <w:pPr>
              <w:spacing w:line="276" w:lineRule="auto"/>
              <w:jc w:val="both"/>
              <w:rPr>
                <w:kern w:val="2"/>
                <w:szCs w:val="24"/>
              </w:rPr>
            </w:pPr>
            <w:hyperlink r:id="rId11">
              <w:r w:rsidR="00715CCB">
                <w:rPr>
                  <w:rStyle w:val="Hipersaitas"/>
                  <w:rFonts w:cstheme="majorBidi"/>
                  <w:kern w:val="2"/>
                  <w:sz w:val="20"/>
                </w:rPr>
                <w:t>https://www.nsa.smm.lt/wp-content/uploads/2024/03/Viesojo-pirkimo-paslaugu-sutartis_BS.pdf</w:t>
              </w:r>
            </w:hyperlink>
          </w:p>
        </w:tc>
      </w:tr>
      <w:tr w:rsidR="00F4454B" w:rsidRPr="000E66E2" w14:paraId="395443AC" w14:textId="77777777" w:rsidTr="000C1EE6">
        <w:tc>
          <w:tcPr>
            <w:tcW w:w="10060" w:type="dxa"/>
            <w:gridSpan w:val="4"/>
          </w:tcPr>
          <w:p w14:paraId="67E43864" w14:textId="77777777" w:rsidR="00F4454B" w:rsidRPr="000E66E2" w:rsidRDefault="00F4454B" w:rsidP="000C1EE6">
            <w:pPr>
              <w:spacing w:line="276" w:lineRule="auto"/>
              <w:jc w:val="both"/>
              <w:rPr>
                <w:kern w:val="2"/>
                <w:szCs w:val="24"/>
              </w:rPr>
            </w:pPr>
          </w:p>
        </w:tc>
      </w:tr>
      <w:tr w:rsidR="00F4454B" w:rsidRPr="000E66E2" w14:paraId="7CE2A4A1" w14:textId="77777777" w:rsidTr="000C1EE6">
        <w:tc>
          <w:tcPr>
            <w:tcW w:w="2689" w:type="dxa"/>
          </w:tcPr>
          <w:p w14:paraId="70B4F42C" w14:textId="77777777" w:rsidR="00F4454B" w:rsidRPr="000E66E2" w:rsidRDefault="00F4454B" w:rsidP="000C1EE6">
            <w:pPr>
              <w:spacing w:line="276" w:lineRule="auto"/>
              <w:jc w:val="both"/>
              <w:rPr>
                <w:b/>
                <w:bCs/>
                <w:kern w:val="2"/>
                <w:szCs w:val="24"/>
              </w:rPr>
            </w:pPr>
            <w:r w:rsidRPr="000E66E2">
              <w:rPr>
                <w:b/>
                <w:bCs/>
                <w:kern w:val="2"/>
                <w:szCs w:val="24"/>
              </w:rPr>
              <w:t>Pirkimo pavadinimas:</w:t>
            </w:r>
          </w:p>
        </w:tc>
        <w:tc>
          <w:tcPr>
            <w:tcW w:w="7371" w:type="dxa"/>
            <w:gridSpan w:val="3"/>
          </w:tcPr>
          <w:p w14:paraId="69084241" w14:textId="77777777" w:rsidR="00F4454B" w:rsidRPr="007B609A" w:rsidRDefault="007B609A" w:rsidP="007B609A">
            <w:pPr>
              <w:jc w:val="center"/>
              <w:rPr>
                <w:color w:val="000000"/>
                <w:sz w:val="22"/>
                <w:szCs w:val="22"/>
              </w:rPr>
            </w:pPr>
            <w:r>
              <w:rPr>
                <w:color w:val="000000"/>
                <w:sz w:val="22"/>
                <w:szCs w:val="22"/>
              </w:rPr>
              <w:t>Užsienio stažuočių organizavimo paslaugos (vertimo, programos parengimo ir įgyvendinimo)</w:t>
            </w:r>
          </w:p>
        </w:tc>
      </w:tr>
      <w:tr w:rsidR="00F4454B" w:rsidRPr="000E66E2" w14:paraId="672EA683" w14:textId="77777777" w:rsidTr="000C1EE6">
        <w:tc>
          <w:tcPr>
            <w:tcW w:w="2689" w:type="dxa"/>
          </w:tcPr>
          <w:p w14:paraId="1DD2BFB5" w14:textId="77777777" w:rsidR="00F4454B" w:rsidRPr="000E66E2" w:rsidRDefault="00F4454B" w:rsidP="000C1EE6">
            <w:pPr>
              <w:spacing w:line="276" w:lineRule="auto"/>
              <w:jc w:val="both"/>
              <w:rPr>
                <w:b/>
                <w:bCs/>
                <w:kern w:val="2"/>
                <w:szCs w:val="24"/>
              </w:rPr>
            </w:pPr>
            <w:r w:rsidRPr="000E66E2">
              <w:rPr>
                <w:b/>
                <w:bCs/>
                <w:kern w:val="2"/>
                <w:szCs w:val="24"/>
              </w:rPr>
              <w:t>Pirkimo būdas:</w:t>
            </w:r>
          </w:p>
        </w:tc>
        <w:tc>
          <w:tcPr>
            <w:tcW w:w="7371" w:type="dxa"/>
            <w:gridSpan w:val="3"/>
          </w:tcPr>
          <w:p w14:paraId="3911491D" w14:textId="77777777" w:rsidR="00F4454B" w:rsidRPr="000E66E2" w:rsidRDefault="007B609A" w:rsidP="000C1EE6">
            <w:pPr>
              <w:spacing w:line="276" w:lineRule="auto"/>
              <w:jc w:val="both"/>
              <w:rPr>
                <w:kern w:val="2"/>
                <w:szCs w:val="24"/>
              </w:rPr>
            </w:pPr>
            <w:r>
              <w:rPr>
                <w:kern w:val="2"/>
                <w:szCs w:val="24"/>
              </w:rPr>
              <w:t>S</w:t>
            </w:r>
            <w:r>
              <w:t>upaprastintas atviras konkursas</w:t>
            </w:r>
          </w:p>
        </w:tc>
      </w:tr>
      <w:tr w:rsidR="00F4454B" w:rsidRPr="000E66E2" w14:paraId="4C040DF1" w14:textId="77777777" w:rsidTr="000C1EE6">
        <w:tc>
          <w:tcPr>
            <w:tcW w:w="2689" w:type="dxa"/>
          </w:tcPr>
          <w:p w14:paraId="03B6ECA6" w14:textId="77777777" w:rsidR="00F4454B" w:rsidRPr="000E66E2" w:rsidRDefault="00F4454B" w:rsidP="000C1EE6">
            <w:pPr>
              <w:spacing w:line="276" w:lineRule="auto"/>
              <w:jc w:val="both"/>
              <w:rPr>
                <w:b/>
                <w:bCs/>
                <w:kern w:val="2"/>
                <w:szCs w:val="24"/>
              </w:rPr>
            </w:pPr>
            <w:r w:rsidRPr="000E66E2">
              <w:rPr>
                <w:b/>
                <w:bCs/>
                <w:kern w:val="2"/>
                <w:szCs w:val="24"/>
              </w:rPr>
              <w:t>Pirkimo numeris:</w:t>
            </w:r>
          </w:p>
        </w:tc>
        <w:tc>
          <w:tcPr>
            <w:tcW w:w="2268" w:type="dxa"/>
          </w:tcPr>
          <w:p w14:paraId="1BA155DA" w14:textId="77777777" w:rsidR="00F4454B" w:rsidRPr="000E66E2" w:rsidRDefault="00043057" w:rsidP="000C1EE6">
            <w:pPr>
              <w:spacing w:line="276" w:lineRule="auto"/>
              <w:jc w:val="both"/>
              <w:rPr>
                <w:kern w:val="2"/>
                <w:szCs w:val="24"/>
              </w:rPr>
            </w:pPr>
            <w:r>
              <w:rPr>
                <w:kern w:val="2"/>
                <w:szCs w:val="24"/>
              </w:rPr>
              <w:t>733883</w:t>
            </w:r>
          </w:p>
        </w:tc>
        <w:tc>
          <w:tcPr>
            <w:tcW w:w="2030" w:type="dxa"/>
          </w:tcPr>
          <w:p w14:paraId="176752DB" w14:textId="77777777" w:rsidR="00F4454B" w:rsidRPr="000E66E2" w:rsidRDefault="00F4454B" w:rsidP="000C1EE6">
            <w:pPr>
              <w:spacing w:line="276" w:lineRule="auto"/>
              <w:jc w:val="both"/>
              <w:rPr>
                <w:b/>
                <w:bCs/>
                <w:kern w:val="2"/>
                <w:szCs w:val="24"/>
              </w:rPr>
            </w:pPr>
            <w:r w:rsidRPr="000E66E2">
              <w:rPr>
                <w:b/>
                <w:bCs/>
                <w:kern w:val="2"/>
                <w:szCs w:val="24"/>
              </w:rPr>
              <w:t>BVPŽ kodas</w:t>
            </w:r>
            <w:r w:rsidR="00F01D45" w:rsidRPr="000E66E2">
              <w:rPr>
                <w:b/>
                <w:bCs/>
                <w:kern w:val="2"/>
                <w:szCs w:val="24"/>
              </w:rPr>
              <w:t> </w:t>
            </w:r>
            <w:r w:rsidRPr="000E66E2">
              <w:rPr>
                <w:b/>
                <w:bCs/>
                <w:kern w:val="2"/>
                <w:szCs w:val="24"/>
              </w:rPr>
              <w:t>(-ai):</w:t>
            </w:r>
          </w:p>
        </w:tc>
        <w:tc>
          <w:tcPr>
            <w:tcW w:w="3073" w:type="dxa"/>
          </w:tcPr>
          <w:p w14:paraId="71E25A0C" w14:textId="77777777" w:rsidR="007B609A" w:rsidRDefault="007B609A" w:rsidP="000C1EE6">
            <w:pPr>
              <w:spacing w:line="276" w:lineRule="auto"/>
              <w:jc w:val="both"/>
              <w:rPr>
                <w:kern w:val="2"/>
                <w:szCs w:val="24"/>
              </w:rPr>
            </w:pPr>
            <w:r w:rsidRPr="007B609A">
              <w:rPr>
                <w:kern w:val="2"/>
                <w:szCs w:val="24"/>
              </w:rPr>
              <w:t xml:space="preserve">80400000-8 , </w:t>
            </w:r>
          </w:p>
          <w:p w14:paraId="13A56AEF" w14:textId="77777777" w:rsidR="00F4454B" w:rsidRPr="000E66E2" w:rsidRDefault="007B609A" w:rsidP="000C1EE6">
            <w:pPr>
              <w:spacing w:line="276" w:lineRule="auto"/>
              <w:jc w:val="both"/>
              <w:rPr>
                <w:kern w:val="2"/>
                <w:szCs w:val="24"/>
              </w:rPr>
            </w:pPr>
            <w:r w:rsidRPr="007B609A">
              <w:rPr>
                <w:kern w:val="2"/>
                <w:szCs w:val="24"/>
              </w:rPr>
              <w:t>79540000-1</w:t>
            </w:r>
          </w:p>
        </w:tc>
      </w:tr>
      <w:tr w:rsidR="00F4454B" w:rsidRPr="000E66E2" w14:paraId="150C77CA" w14:textId="77777777" w:rsidTr="000C1EE6">
        <w:tc>
          <w:tcPr>
            <w:tcW w:w="2689" w:type="dxa"/>
          </w:tcPr>
          <w:p w14:paraId="5297BC74" w14:textId="77777777" w:rsidR="00F4454B" w:rsidRPr="000E66E2" w:rsidRDefault="00F4454B" w:rsidP="000C1EE6">
            <w:pPr>
              <w:spacing w:line="276" w:lineRule="auto"/>
              <w:jc w:val="both"/>
              <w:rPr>
                <w:b/>
                <w:bCs/>
                <w:kern w:val="2"/>
                <w:szCs w:val="24"/>
              </w:rPr>
            </w:pPr>
            <w:r w:rsidRPr="000E66E2">
              <w:rPr>
                <w:b/>
                <w:bCs/>
                <w:kern w:val="2"/>
                <w:szCs w:val="24"/>
              </w:rPr>
              <w:t>Pirkimo dalis</w:t>
            </w:r>
            <w:r w:rsidR="00F01D45" w:rsidRPr="000E66E2">
              <w:rPr>
                <w:b/>
                <w:bCs/>
                <w:kern w:val="2"/>
                <w:szCs w:val="24"/>
              </w:rPr>
              <w:t xml:space="preserve"> </w:t>
            </w:r>
            <w:r w:rsidRPr="000E66E2">
              <w:rPr>
                <w:b/>
                <w:bCs/>
                <w:kern w:val="2"/>
                <w:szCs w:val="24"/>
              </w:rPr>
              <w:t>/</w:t>
            </w:r>
            <w:r w:rsidR="00F01D45" w:rsidRPr="000E66E2">
              <w:rPr>
                <w:b/>
                <w:bCs/>
                <w:kern w:val="2"/>
                <w:szCs w:val="24"/>
              </w:rPr>
              <w:t xml:space="preserve"> </w:t>
            </w:r>
            <w:r w:rsidRPr="000E66E2">
              <w:rPr>
                <w:b/>
                <w:bCs/>
                <w:kern w:val="2"/>
                <w:szCs w:val="24"/>
              </w:rPr>
              <w:t>dalys:</w:t>
            </w:r>
          </w:p>
        </w:tc>
        <w:tc>
          <w:tcPr>
            <w:tcW w:w="7371" w:type="dxa"/>
            <w:gridSpan w:val="3"/>
          </w:tcPr>
          <w:p w14:paraId="2225892E" w14:textId="77777777" w:rsidR="003D789E" w:rsidRPr="000E66E2" w:rsidRDefault="00D9232B" w:rsidP="000C1EE6">
            <w:pPr>
              <w:spacing w:line="276" w:lineRule="auto"/>
              <w:jc w:val="both"/>
              <w:rPr>
                <w:kern w:val="2"/>
                <w:szCs w:val="24"/>
              </w:rPr>
            </w:pPr>
            <w:r>
              <w:rPr>
                <w:kern w:val="2"/>
                <w:szCs w:val="24"/>
              </w:rPr>
              <w:t>II pirkimo objekto dalis</w:t>
            </w:r>
          </w:p>
        </w:tc>
      </w:tr>
    </w:tbl>
    <w:p w14:paraId="1A5C3E34" w14:textId="77777777" w:rsidR="00710AAC" w:rsidRPr="000E66E2" w:rsidRDefault="00710AAC" w:rsidP="000C1EE6">
      <w:pPr>
        <w:tabs>
          <w:tab w:val="left" w:pos="709"/>
        </w:tabs>
        <w:spacing w:line="276" w:lineRule="auto"/>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3108"/>
        <w:gridCol w:w="3833"/>
      </w:tblGrid>
      <w:tr w:rsidR="0022451E" w:rsidRPr="000E66E2" w14:paraId="37F55AE1" w14:textId="77777777" w:rsidTr="000F3B2E">
        <w:tc>
          <w:tcPr>
            <w:tcW w:w="9628" w:type="dxa"/>
            <w:gridSpan w:val="3"/>
          </w:tcPr>
          <w:p w14:paraId="5FCAFEBF" w14:textId="77777777" w:rsidR="0022451E" w:rsidRPr="000E66E2" w:rsidRDefault="0022451E" w:rsidP="000C1EE6">
            <w:pPr>
              <w:pStyle w:val="Antrat1"/>
              <w:rPr>
                <w:rFonts w:ascii="Times New Roman" w:hAnsi="Times New Roman" w:cs="Times New Roman"/>
                <w:sz w:val="24"/>
                <w:szCs w:val="24"/>
              </w:rPr>
            </w:pPr>
            <w:r w:rsidRPr="000E66E2">
              <w:rPr>
                <w:rFonts w:ascii="Times New Roman" w:hAnsi="Times New Roman" w:cs="Times New Roman"/>
                <w:sz w:val="24"/>
                <w:szCs w:val="24"/>
              </w:rPr>
              <w:t>SUTARTIES ŠALYS</w:t>
            </w:r>
          </w:p>
          <w:p w14:paraId="099BC586" w14:textId="77777777" w:rsidR="00F44D89" w:rsidRPr="000E66E2" w:rsidRDefault="00F44D89" w:rsidP="000C1EE6">
            <w:pPr>
              <w:spacing w:line="276" w:lineRule="auto"/>
              <w:rPr>
                <w:b/>
                <w:bCs/>
                <w:kern w:val="2"/>
                <w:szCs w:val="24"/>
              </w:rPr>
            </w:pPr>
          </w:p>
        </w:tc>
      </w:tr>
      <w:tr w:rsidR="002D0042" w:rsidRPr="000E66E2" w14:paraId="29D23BEF" w14:textId="77777777" w:rsidTr="000F3B2E">
        <w:tc>
          <w:tcPr>
            <w:tcW w:w="2687" w:type="dxa"/>
            <w:vMerge w:val="restart"/>
          </w:tcPr>
          <w:p w14:paraId="5AAC423A" w14:textId="77777777" w:rsidR="002D0042" w:rsidRPr="000E66E2" w:rsidRDefault="002D0042" w:rsidP="002D0042">
            <w:pPr>
              <w:spacing w:line="276" w:lineRule="auto"/>
              <w:rPr>
                <w:b/>
                <w:bCs/>
                <w:kern w:val="2"/>
                <w:szCs w:val="24"/>
              </w:rPr>
            </w:pPr>
          </w:p>
          <w:p w14:paraId="1D7598C5" w14:textId="77777777" w:rsidR="002D0042" w:rsidRPr="000E66E2" w:rsidRDefault="002D0042" w:rsidP="002D0042">
            <w:pPr>
              <w:spacing w:line="276" w:lineRule="auto"/>
              <w:rPr>
                <w:b/>
                <w:bCs/>
                <w:kern w:val="2"/>
                <w:szCs w:val="24"/>
              </w:rPr>
            </w:pPr>
          </w:p>
          <w:p w14:paraId="43726E0C" w14:textId="77777777" w:rsidR="002D0042" w:rsidRPr="000E66E2" w:rsidRDefault="002D0042" w:rsidP="002D0042">
            <w:pPr>
              <w:spacing w:line="276" w:lineRule="auto"/>
              <w:rPr>
                <w:b/>
                <w:bCs/>
                <w:kern w:val="2"/>
                <w:szCs w:val="24"/>
              </w:rPr>
            </w:pPr>
          </w:p>
          <w:p w14:paraId="17F489D8" w14:textId="77777777" w:rsidR="002D0042" w:rsidRPr="000E66E2" w:rsidRDefault="002D0042" w:rsidP="002D0042">
            <w:pPr>
              <w:spacing w:line="276" w:lineRule="auto"/>
              <w:rPr>
                <w:b/>
                <w:bCs/>
                <w:kern w:val="2"/>
                <w:szCs w:val="24"/>
              </w:rPr>
            </w:pPr>
          </w:p>
          <w:p w14:paraId="1B58E1E3" w14:textId="77777777" w:rsidR="002D0042" w:rsidRPr="000E66E2" w:rsidRDefault="002D0042" w:rsidP="002D0042">
            <w:pPr>
              <w:pStyle w:val="Antrat2"/>
              <w:numPr>
                <w:ilvl w:val="0"/>
                <w:numId w:val="0"/>
              </w:numPr>
              <w:ind w:left="576" w:hanging="576"/>
              <w:rPr>
                <w:rFonts w:ascii="Times New Roman" w:hAnsi="Times New Roman" w:cs="Times New Roman"/>
                <w:sz w:val="24"/>
                <w:szCs w:val="24"/>
              </w:rPr>
            </w:pPr>
            <w:r w:rsidRPr="000E66E2">
              <w:rPr>
                <w:rFonts w:ascii="Times New Roman" w:hAnsi="Times New Roman" w:cs="Times New Roman"/>
                <w:sz w:val="24"/>
                <w:szCs w:val="24"/>
              </w:rPr>
              <w:t>1.1. Pirkėjas</w:t>
            </w:r>
          </w:p>
        </w:tc>
        <w:tc>
          <w:tcPr>
            <w:tcW w:w="3108" w:type="dxa"/>
          </w:tcPr>
          <w:p w14:paraId="3BDE80B4"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1.1.1. Pavadinimas</w:t>
            </w:r>
          </w:p>
        </w:tc>
        <w:tc>
          <w:tcPr>
            <w:tcW w:w="3833" w:type="dxa"/>
          </w:tcPr>
          <w:p w14:paraId="61FC5EEB" w14:textId="3586EB8B" w:rsidR="002D0042" w:rsidRPr="000E66E2" w:rsidRDefault="002D0042" w:rsidP="002D0042">
            <w:pPr>
              <w:spacing w:line="276" w:lineRule="auto"/>
              <w:jc w:val="center"/>
              <w:rPr>
                <w:kern w:val="2"/>
                <w:szCs w:val="24"/>
              </w:rPr>
            </w:pPr>
            <w:r w:rsidRPr="00E23360">
              <w:rPr>
                <w:kern w:val="2"/>
                <w:szCs w:val="24"/>
              </w:rPr>
              <w:t>Nacionalinė švietimo agentūra</w:t>
            </w:r>
          </w:p>
        </w:tc>
      </w:tr>
      <w:tr w:rsidR="002D0042" w:rsidRPr="000E66E2" w14:paraId="0C7F277F" w14:textId="77777777" w:rsidTr="000F3B2E">
        <w:tc>
          <w:tcPr>
            <w:tcW w:w="2687" w:type="dxa"/>
            <w:vMerge/>
          </w:tcPr>
          <w:p w14:paraId="0151FC25" w14:textId="77777777" w:rsidR="002D0042" w:rsidRPr="000E66E2" w:rsidRDefault="002D0042" w:rsidP="002D0042">
            <w:pPr>
              <w:spacing w:line="276" w:lineRule="auto"/>
              <w:rPr>
                <w:kern w:val="2"/>
                <w:szCs w:val="24"/>
              </w:rPr>
            </w:pPr>
          </w:p>
        </w:tc>
        <w:tc>
          <w:tcPr>
            <w:tcW w:w="3108" w:type="dxa"/>
          </w:tcPr>
          <w:p w14:paraId="4142D362"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1.1.2. Juridinio asmens kodas</w:t>
            </w:r>
          </w:p>
        </w:tc>
        <w:tc>
          <w:tcPr>
            <w:tcW w:w="3833" w:type="dxa"/>
          </w:tcPr>
          <w:p w14:paraId="3BB43C6E" w14:textId="6CCB5718" w:rsidR="002D0042" w:rsidRPr="000E66E2" w:rsidRDefault="002D0042" w:rsidP="002D0042">
            <w:pPr>
              <w:spacing w:line="276" w:lineRule="auto"/>
              <w:jc w:val="center"/>
              <w:rPr>
                <w:kern w:val="2"/>
                <w:szCs w:val="24"/>
              </w:rPr>
            </w:pPr>
            <w:r w:rsidRPr="00E23360">
              <w:rPr>
                <w:kern w:val="2"/>
                <w:szCs w:val="24"/>
              </w:rPr>
              <w:t>305238040</w:t>
            </w:r>
          </w:p>
        </w:tc>
      </w:tr>
      <w:tr w:rsidR="002D0042" w:rsidRPr="000E66E2" w14:paraId="4A98521B" w14:textId="77777777" w:rsidTr="000F3B2E">
        <w:tc>
          <w:tcPr>
            <w:tcW w:w="2687" w:type="dxa"/>
            <w:vMerge/>
          </w:tcPr>
          <w:p w14:paraId="051AFD52" w14:textId="77777777" w:rsidR="002D0042" w:rsidRPr="000E66E2" w:rsidRDefault="002D0042" w:rsidP="002D0042">
            <w:pPr>
              <w:spacing w:line="276" w:lineRule="auto"/>
              <w:rPr>
                <w:kern w:val="2"/>
                <w:szCs w:val="24"/>
              </w:rPr>
            </w:pPr>
          </w:p>
        </w:tc>
        <w:tc>
          <w:tcPr>
            <w:tcW w:w="3108" w:type="dxa"/>
          </w:tcPr>
          <w:p w14:paraId="7774DF85"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1.1.3. Adresas</w:t>
            </w:r>
          </w:p>
        </w:tc>
        <w:tc>
          <w:tcPr>
            <w:tcW w:w="3833" w:type="dxa"/>
          </w:tcPr>
          <w:p w14:paraId="59AFDC03" w14:textId="58737008" w:rsidR="002D0042" w:rsidRPr="000E66E2" w:rsidRDefault="002D0042" w:rsidP="002D0042">
            <w:pPr>
              <w:spacing w:line="276" w:lineRule="auto"/>
              <w:jc w:val="center"/>
              <w:rPr>
                <w:kern w:val="2"/>
                <w:szCs w:val="24"/>
              </w:rPr>
            </w:pPr>
            <w:r w:rsidRPr="00E23360">
              <w:rPr>
                <w:kern w:val="2"/>
                <w:szCs w:val="24"/>
              </w:rPr>
              <w:t>K. Kalinausko g. 7, LT-03107 Vilnius</w:t>
            </w:r>
          </w:p>
        </w:tc>
      </w:tr>
      <w:tr w:rsidR="002D0042" w:rsidRPr="000E66E2" w14:paraId="5D5D36FC" w14:textId="77777777" w:rsidTr="000F3B2E">
        <w:tc>
          <w:tcPr>
            <w:tcW w:w="2687" w:type="dxa"/>
            <w:vMerge/>
          </w:tcPr>
          <w:p w14:paraId="5092A8AE" w14:textId="77777777" w:rsidR="002D0042" w:rsidRPr="000E66E2" w:rsidRDefault="002D0042" w:rsidP="002D0042">
            <w:pPr>
              <w:spacing w:line="276" w:lineRule="auto"/>
              <w:rPr>
                <w:kern w:val="2"/>
                <w:szCs w:val="24"/>
              </w:rPr>
            </w:pPr>
          </w:p>
        </w:tc>
        <w:tc>
          <w:tcPr>
            <w:tcW w:w="3108" w:type="dxa"/>
          </w:tcPr>
          <w:p w14:paraId="255DF101"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1.1.4. PVM mokėtojo kodas</w:t>
            </w:r>
          </w:p>
        </w:tc>
        <w:tc>
          <w:tcPr>
            <w:tcW w:w="3833" w:type="dxa"/>
          </w:tcPr>
          <w:p w14:paraId="1FF38C61" w14:textId="4452BB0C" w:rsidR="002D0042" w:rsidRPr="000E66E2" w:rsidRDefault="002D0042" w:rsidP="002D0042">
            <w:pPr>
              <w:spacing w:line="276" w:lineRule="auto"/>
              <w:jc w:val="center"/>
              <w:rPr>
                <w:kern w:val="2"/>
                <w:szCs w:val="24"/>
              </w:rPr>
            </w:pPr>
            <w:r>
              <w:rPr>
                <w:kern w:val="2"/>
                <w:szCs w:val="24"/>
              </w:rPr>
              <w:t>-</w:t>
            </w:r>
          </w:p>
        </w:tc>
      </w:tr>
      <w:tr w:rsidR="002D0042" w:rsidRPr="000E66E2" w14:paraId="5E7AFE2C" w14:textId="77777777" w:rsidTr="000F3B2E">
        <w:tc>
          <w:tcPr>
            <w:tcW w:w="2687" w:type="dxa"/>
            <w:vMerge/>
          </w:tcPr>
          <w:p w14:paraId="5C1341E7" w14:textId="77777777" w:rsidR="002D0042" w:rsidRPr="000E66E2" w:rsidRDefault="002D0042" w:rsidP="002D0042">
            <w:pPr>
              <w:spacing w:line="276" w:lineRule="auto"/>
              <w:rPr>
                <w:kern w:val="2"/>
                <w:szCs w:val="24"/>
              </w:rPr>
            </w:pPr>
          </w:p>
        </w:tc>
        <w:tc>
          <w:tcPr>
            <w:tcW w:w="3108" w:type="dxa"/>
          </w:tcPr>
          <w:p w14:paraId="69D42B62"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1.1.5. Atsiskaitomoji sąskaita</w:t>
            </w:r>
          </w:p>
        </w:tc>
        <w:tc>
          <w:tcPr>
            <w:tcW w:w="3833" w:type="dxa"/>
          </w:tcPr>
          <w:p w14:paraId="0B914118" w14:textId="588A88A8" w:rsidR="002D0042" w:rsidRPr="000E66E2" w:rsidRDefault="002D0042" w:rsidP="002D0042">
            <w:pPr>
              <w:spacing w:line="276" w:lineRule="auto"/>
              <w:jc w:val="center"/>
              <w:rPr>
                <w:kern w:val="2"/>
                <w:szCs w:val="24"/>
              </w:rPr>
            </w:pPr>
            <w:r>
              <w:rPr>
                <w:kern w:val="2"/>
                <w:szCs w:val="24"/>
              </w:rPr>
              <w:t>a. s. LT694040063610001631</w:t>
            </w:r>
          </w:p>
        </w:tc>
      </w:tr>
      <w:tr w:rsidR="002D0042" w:rsidRPr="000E66E2" w14:paraId="65AB5DD6" w14:textId="77777777" w:rsidTr="000F3B2E">
        <w:tc>
          <w:tcPr>
            <w:tcW w:w="2687" w:type="dxa"/>
            <w:vMerge/>
          </w:tcPr>
          <w:p w14:paraId="2F75D0A0" w14:textId="77777777" w:rsidR="002D0042" w:rsidRPr="000E66E2" w:rsidRDefault="002D0042" w:rsidP="002D0042">
            <w:pPr>
              <w:spacing w:line="276" w:lineRule="auto"/>
              <w:rPr>
                <w:kern w:val="2"/>
                <w:szCs w:val="24"/>
              </w:rPr>
            </w:pPr>
          </w:p>
        </w:tc>
        <w:tc>
          <w:tcPr>
            <w:tcW w:w="3108" w:type="dxa"/>
          </w:tcPr>
          <w:p w14:paraId="55D16084"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1.1.6. Bankas, banko kodas</w:t>
            </w:r>
          </w:p>
        </w:tc>
        <w:tc>
          <w:tcPr>
            <w:tcW w:w="3833" w:type="dxa"/>
          </w:tcPr>
          <w:p w14:paraId="5C70925A" w14:textId="62E0B239" w:rsidR="002D0042" w:rsidRPr="000E66E2" w:rsidRDefault="002D0042" w:rsidP="002D0042">
            <w:pPr>
              <w:spacing w:line="276" w:lineRule="auto"/>
              <w:jc w:val="center"/>
              <w:rPr>
                <w:kern w:val="2"/>
                <w:szCs w:val="24"/>
              </w:rPr>
            </w:pPr>
            <w:r>
              <w:rPr>
                <w:kern w:val="2"/>
                <w:szCs w:val="24"/>
              </w:rPr>
              <w:t>Lietuvos Respublikos finansų ministerija</w:t>
            </w:r>
          </w:p>
        </w:tc>
      </w:tr>
      <w:tr w:rsidR="002D0042" w:rsidRPr="000E66E2" w14:paraId="5419D422" w14:textId="77777777" w:rsidTr="000F3B2E">
        <w:tc>
          <w:tcPr>
            <w:tcW w:w="2687" w:type="dxa"/>
            <w:vMerge/>
          </w:tcPr>
          <w:p w14:paraId="7A3BBE18" w14:textId="77777777" w:rsidR="002D0042" w:rsidRPr="000E66E2" w:rsidRDefault="002D0042" w:rsidP="002D0042">
            <w:pPr>
              <w:spacing w:line="276" w:lineRule="auto"/>
              <w:rPr>
                <w:kern w:val="2"/>
                <w:szCs w:val="24"/>
              </w:rPr>
            </w:pPr>
          </w:p>
        </w:tc>
        <w:tc>
          <w:tcPr>
            <w:tcW w:w="3108" w:type="dxa"/>
          </w:tcPr>
          <w:p w14:paraId="60F89960"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1.1.7. Telefonas</w:t>
            </w:r>
          </w:p>
        </w:tc>
        <w:tc>
          <w:tcPr>
            <w:tcW w:w="3833" w:type="dxa"/>
          </w:tcPr>
          <w:p w14:paraId="3C20DF0D" w14:textId="72BA40D9" w:rsidR="002D0042" w:rsidRPr="000E66E2" w:rsidRDefault="002D0042" w:rsidP="002D0042">
            <w:pPr>
              <w:spacing w:line="276" w:lineRule="auto"/>
              <w:jc w:val="center"/>
              <w:rPr>
                <w:kern w:val="2"/>
                <w:szCs w:val="24"/>
              </w:rPr>
            </w:pPr>
            <w:r w:rsidRPr="00E23360">
              <w:rPr>
                <w:kern w:val="2"/>
                <w:szCs w:val="24"/>
              </w:rPr>
              <w:t>+</w:t>
            </w:r>
            <w:r w:rsidRPr="00E23360">
              <w:rPr>
                <w:szCs w:val="24"/>
              </w:rPr>
              <w:t>370 658 185 04</w:t>
            </w:r>
          </w:p>
        </w:tc>
      </w:tr>
      <w:tr w:rsidR="002D0042" w:rsidRPr="000E66E2" w14:paraId="7A42C482" w14:textId="77777777" w:rsidTr="000F3B2E">
        <w:tc>
          <w:tcPr>
            <w:tcW w:w="2687" w:type="dxa"/>
            <w:vMerge/>
          </w:tcPr>
          <w:p w14:paraId="7DEBF118" w14:textId="77777777" w:rsidR="002D0042" w:rsidRPr="000E66E2" w:rsidRDefault="002D0042" w:rsidP="002D0042">
            <w:pPr>
              <w:spacing w:line="276" w:lineRule="auto"/>
              <w:rPr>
                <w:kern w:val="2"/>
                <w:szCs w:val="24"/>
              </w:rPr>
            </w:pPr>
          </w:p>
        </w:tc>
        <w:tc>
          <w:tcPr>
            <w:tcW w:w="3108" w:type="dxa"/>
          </w:tcPr>
          <w:p w14:paraId="5F8D1044"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1.1.8. El. paštas</w:t>
            </w:r>
          </w:p>
        </w:tc>
        <w:tc>
          <w:tcPr>
            <w:tcW w:w="3833" w:type="dxa"/>
          </w:tcPr>
          <w:p w14:paraId="41B5E5EE" w14:textId="0F78F720" w:rsidR="002D0042" w:rsidRPr="000E66E2" w:rsidRDefault="00E667A3" w:rsidP="002D0042">
            <w:pPr>
              <w:spacing w:line="276" w:lineRule="auto"/>
              <w:jc w:val="center"/>
              <w:rPr>
                <w:kern w:val="2"/>
                <w:szCs w:val="24"/>
              </w:rPr>
            </w:pPr>
            <w:hyperlink r:id="rId12" w:history="1">
              <w:r w:rsidR="002D0042" w:rsidRPr="00E23360">
                <w:rPr>
                  <w:rStyle w:val="Hipersaitas"/>
                  <w:kern w:val="2"/>
                  <w:szCs w:val="24"/>
                </w:rPr>
                <w:t>info@nsa.smm.lt</w:t>
              </w:r>
            </w:hyperlink>
          </w:p>
        </w:tc>
      </w:tr>
      <w:tr w:rsidR="002D0042" w:rsidRPr="000E66E2" w14:paraId="7FB05F3A" w14:textId="77777777" w:rsidTr="000F3B2E">
        <w:tc>
          <w:tcPr>
            <w:tcW w:w="2687" w:type="dxa"/>
            <w:vMerge/>
          </w:tcPr>
          <w:p w14:paraId="6E79A264" w14:textId="77777777" w:rsidR="002D0042" w:rsidRPr="000E66E2" w:rsidRDefault="002D0042" w:rsidP="002D0042">
            <w:pPr>
              <w:spacing w:line="276" w:lineRule="auto"/>
              <w:rPr>
                <w:kern w:val="2"/>
                <w:szCs w:val="24"/>
              </w:rPr>
            </w:pPr>
          </w:p>
        </w:tc>
        <w:tc>
          <w:tcPr>
            <w:tcW w:w="3108" w:type="dxa"/>
          </w:tcPr>
          <w:p w14:paraId="4B57B736"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1.1.9. Šalies atstovas</w:t>
            </w:r>
          </w:p>
        </w:tc>
        <w:tc>
          <w:tcPr>
            <w:tcW w:w="3833" w:type="dxa"/>
          </w:tcPr>
          <w:p w14:paraId="7F1C6735" w14:textId="457B560D" w:rsidR="002D0042" w:rsidRPr="00D676B5" w:rsidRDefault="002D0042" w:rsidP="002D0042">
            <w:pPr>
              <w:spacing w:line="276" w:lineRule="auto"/>
              <w:jc w:val="center"/>
              <w:rPr>
                <w:kern w:val="2"/>
                <w:szCs w:val="24"/>
              </w:rPr>
            </w:pPr>
            <w:r>
              <w:rPr>
                <w:kern w:val="2"/>
                <w:szCs w:val="24"/>
              </w:rPr>
              <w:t>Aldas Aldakauskas</w:t>
            </w:r>
          </w:p>
        </w:tc>
      </w:tr>
      <w:tr w:rsidR="002D0042" w:rsidRPr="000E66E2" w14:paraId="792867C2" w14:textId="77777777" w:rsidTr="000F3B2E">
        <w:tc>
          <w:tcPr>
            <w:tcW w:w="2687" w:type="dxa"/>
            <w:vMerge/>
          </w:tcPr>
          <w:p w14:paraId="2C422164" w14:textId="77777777" w:rsidR="002D0042" w:rsidRPr="000E66E2" w:rsidRDefault="002D0042" w:rsidP="002D0042">
            <w:pPr>
              <w:spacing w:line="276" w:lineRule="auto"/>
              <w:rPr>
                <w:kern w:val="2"/>
                <w:szCs w:val="24"/>
              </w:rPr>
            </w:pPr>
          </w:p>
        </w:tc>
        <w:tc>
          <w:tcPr>
            <w:tcW w:w="3108" w:type="dxa"/>
          </w:tcPr>
          <w:p w14:paraId="0007D3C5" w14:textId="77777777" w:rsidR="002D0042" w:rsidRPr="000E66E2" w:rsidRDefault="002D0042" w:rsidP="002D0042">
            <w:pPr>
              <w:pStyle w:val="Antrat3"/>
              <w:numPr>
                <w:ilvl w:val="0"/>
                <w:numId w:val="0"/>
              </w:numPr>
              <w:spacing w:line="276" w:lineRule="auto"/>
              <w:ind w:left="720" w:hanging="720"/>
              <w:rPr>
                <w:sz w:val="24"/>
                <w:szCs w:val="24"/>
              </w:rPr>
            </w:pPr>
            <w:r w:rsidRPr="000E66E2">
              <w:rPr>
                <w:sz w:val="24"/>
                <w:szCs w:val="24"/>
              </w:rPr>
              <w:t>1.1.10. Atstovavimo pagrindas</w:t>
            </w:r>
          </w:p>
        </w:tc>
        <w:tc>
          <w:tcPr>
            <w:tcW w:w="3833" w:type="dxa"/>
          </w:tcPr>
          <w:p w14:paraId="4753E942" w14:textId="669259D4" w:rsidR="002D0042" w:rsidRPr="00D9232B" w:rsidRDefault="002D0042" w:rsidP="002D0042">
            <w:pPr>
              <w:spacing w:line="276" w:lineRule="auto"/>
              <w:jc w:val="center"/>
              <w:rPr>
                <w:kern w:val="2"/>
                <w:szCs w:val="24"/>
              </w:rPr>
            </w:pPr>
            <w:r w:rsidRPr="00E23360">
              <w:rPr>
                <w:szCs w:val="24"/>
              </w:rPr>
              <w:t>Nacionalinės švietimo agentūros nuostatai, patvirtinti Lietuvos Respublikos švietimo, mokslo ir sporto ministro 2023 m. balandžio 20 d. įsakymu Nr. V-573 „Dėl Nacionalinės švietimo agentūros nuostatų patvirtinimo</w:t>
            </w:r>
          </w:p>
        </w:tc>
      </w:tr>
      <w:tr w:rsidR="0022451E" w:rsidRPr="000E66E2" w14:paraId="5D18DCE5" w14:textId="77777777" w:rsidTr="000F3B2E">
        <w:tc>
          <w:tcPr>
            <w:tcW w:w="2687" w:type="dxa"/>
            <w:vMerge w:val="restart"/>
          </w:tcPr>
          <w:p w14:paraId="1E2182B4" w14:textId="77777777" w:rsidR="0022451E" w:rsidRPr="0002542C" w:rsidRDefault="0022451E" w:rsidP="000C1EE6">
            <w:pPr>
              <w:spacing w:line="276" w:lineRule="auto"/>
              <w:rPr>
                <w:b/>
                <w:bCs/>
                <w:kern w:val="2"/>
                <w:szCs w:val="24"/>
              </w:rPr>
            </w:pPr>
          </w:p>
          <w:p w14:paraId="069FE55F" w14:textId="77777777" w:rsidR="0022451E" w:rsidRPr="0002542C" w:rsidRDefault="0022451E" w:rsidP="000C1EE6">
            <w:pPr>
              <w:spacing w:line="276" w:lineRule="auto"/>
              <w:rPr>
                <w:b/>
                <w:bCs/>
                <w:kern w:val="2"/>
                <w:szCs w:val="24"/>
              </w:rPr>
            </w:pPr>
          </w:p>
          <w:p w14:paraId="3F2F26E8" w14:textId="77777777" w:rsidR="0022451E" w:rsidRPr="0002542C" w:rsidRDefault="0022451E" w:rsidP="000C1EE6">
            <w:pPr>
              <w:spacing w:line="276" w:lineRule="auto"/>
              <w:rPr>
                <w:b/>
                <w:bCs/>
                <w:kern w:val="2"/>
                <w:szCs w:val="24"/>
              </w:rPr>
            </w:pPr>
          </w:p>
          <w:p w14:paraId="0EF4715E" w14:textId="77777777" w:rsidR="0022451E" w:rsidRPr="0002542C" w:rsidRDefault="00F01D45" w:rsidP="005E7CA4">
            <w:pPr>
              <w:pStyle w:val="Antrat2"/>
              <w:numPr>
                <w:ilvl w:val="0"/>
                <w:numId w:val="0"/>
              </w:numPr>
              <w:ind w:left="576" w:hanging="576"/>
              <w:rPr>
                <w:rFonts w:ascii="Times New Roman" w:hAnsi="Times New Roman" w:cs="Times New Roman"/>
                <w:sz w:val="24"/>
                <w:szCs w:val="24"/>
              </w:rPr>
            </w:pPr>
            <w:r w:rsidRPr="0002542C">
              <w:rPr>
                <w:rFonts w:ascii="Times New Roman" w:hAnsi="Times New Roman" w:cs="Times New Roman"/>
                <w:sz w:val="24"/>
                <w:szCs w:val="24"/>
              </w:rPr>
              <w:t>1.2. </w:t>
            </w:r>
            <w:r w:rsidR="0022451E" w:rsidRPr="0002542C">
              <w:rPr>
                <w:rFonts w:ascii="Times New Roman" w:hAnsi="Times New Roman" w:cs="Times New Roman"/>
                <w:sz w:val="24"/>
                <w:szCs w:val="24"/>
              </w:rPr>
              <w:t>Tiekėjas</w:t>
            </w:r>
          </w:p>
          <w:p w14:paraId="52ADE9E1" w14:textId="77777777" w:rsidR="0022451E" w:rsidRPr="0002542C" w:rsidRDefault="0022451E" w:rsidP="000C1EE6">
            <w:pPr>
              <w:spacing w:line="276" w:lineRule="auto"/>
              <w:rPr>
                <w:i/>
                <w:iCs/>
                <w:kern w:val="2"/>
                <w:szCs w:val="24"/>
              </w:rPr>
            </w:pPr>
            <w:r w:rsidRPr="0002542C">
              <w:rPr>
                <w:i/>
                <w:iCs/>
                <w:kern w:val="2"/>
                <w:szCs w:val="24"/>
              </w:rPr>
              <w:t>(jei Tiekėjas yra fizinis asmuo, skiltys atitinkamai pakoreguojamos)</w:t>
            </w:r>
          </w:p>
          <w:p w14:paraId="74F2488F" w14:textId="77777777" w:rsidR="0022451E" w:rsidRPr="0002542C" w:rsidRDefault="0022451E" w:rsidP="000C1EE6">
            <w:pPr>
              <w:spacing w:line="276" w:lineRule="auto"/>
              <w:rPr>
                <w:b/>
                <w:bCs/>
                <w:kern w:val="2"/>
                <w:szCs w:val="24"/>
              </w:rPr>
            </w:pPr>
          </w:p>
        </w:tc>
        <w:tc>
          <w:tcPr>
            <w:tcW w:w="3108" w:type="dxa"/>
          </w:tcPr>
          <w:p w14:paraId="0DD67E67" w14:textId="77777777" w:rsidR="0022451E" w:rsidRPr="0002542C" w:rsidRDefault="00F01D45" w:rsidP="005E7CA4">
            <w:pPr>
              <w:pStyle w:val="Antrat3"/>
              <w:numPr>
                <w:ilvl w:val="0"/>
                <w:numId w:val="0"/>
              </w:numPr>
              <w:spacing w:line="276" w:lineRule="auto"/>
              <w:ind w:left="720" w:hanging="720"/>
              <w:rPr>
                <w:sz w:val="24"/>
                <w:szCs w:val="24"/>
              </w:rPr>
            </w:pPr>
            <w:r w:rsidRPr="0002542C">
              <w:rPr>
                <w:sz w:val="24"/>
                <w:szCs w:val="24"/>
              </w:rPr>
              <w:lastRenderedPageBreak/>
              <w:t>1.2.1. </w:t>
            </w:r>
            <w:r w:rsidR="0022451E" w:rsidRPr="0002542C">
              <w:rPr>
                <w:sz w:val="24"/>
                <w:szCs w:val="24"/>
              </w:rPr>
              <w:t>Pavadinimas</w:t>
            </w:r>
          </w:p>
        </w:tc>
        <w:tc>
          <w:tcPr>
            <w:tcW w:w="3833" w:type="dxa"/>
          </w:tcPr>
          <w:p w14:paraId="78BBF0FC" w14:textId="77777777" w:rsidR="0022451E" w:rsidRPr="0002542C" w:rsidRDefault="00043057" w:rsidP="000C1EE6">
            <w:pPr>
              <w:spacing w:line="276" w:lineRule="auto"/>
              <w:jc w:val="center"/>
              <w:rPr>
                <w:kern w:val="2"/>
                <w:szCs w:val="24"/>
              </w:rPr>
            </w:pPr>
            <w:r w:rsidRPr="0002542C">
              <w:t>UAB Thinking Organisations</w:t>
            </w:r>
          </w:p>
        </w:tc>
      </w:tr>
      <w:tr w:rsidR="0022451E" w:rsidRPr="000E66E2" w14:paraId="24BD9750" w14:textId="77777777" w:rsidTr="000F3B2E">
        <w:tc>
          <w:tcPr>
            <w:tcW w:w="2687" w:type="dxa"/>
            <w:vMerge/>
          </w:tcPr>
          <w:p w14:paraId="1DDF2605" w14:textId="77777777" w:rsidR="0022451E" w:rsidRPr="0002542C" w:rsidRDefault="0022451E" w:rsidP="000C1EE6">
            <w:pPr>
              <w:spacing w:line="276" w:lineRule="auto"/>
              <w:rPr>
                <w:b/>
                <w:bCs/>
                <w:kern w:val="2"/>
                <w:szCs w:val="24"/>
              </w:rPr>
            </w:pPr>
          </w:p>
        </w:tc>
        <w:tc>
          <w:tcPr>
            <w:tcW w:w="3108" w:type="dxa"/>
          </w:tcPr>
          <w:p w14:paraId="14C245B7" w14:textId="77777777" w:rsidR="0022451E" w:rsidRPr="0002542C" w:rsidRDefault="00F01D45" w:rsidP="005E7CA4">
            <w:pPr>
              <w:pStyle w:val="Antrat3"/>
              <w:numPr>
                <w:ilvl w:val="0"/>
                <w:numId w:val="0"/>
              </w:numPr>
              <w:spacing w:before="0" w:line="276" w:lineRule="auto"/>
              <w:jc w:val="both"/>
              <w:rPr>
                <w:sz w:val="24"/>
                <w:szCs w:val="24"/>
              </w:rPr>
            </w:pPr>
            <w:r w:rsidRPr="0002542C">
              <w:rPr>
                <w:sz w:val="24"/>
                <w:szCs w:val="24"/>
              </w:rPr>
              <w:t>1.2.2. </w:t>
            </w:r>
            <w:r w:rsidR="0022451E" w:rsidRPr="0002542C">
              <w:rPr>
                <w:sz w:val="24"/>
                <w:szCs w:val="24"/>
              </w:rPr>
              <w:t>Juridinio asmens kodas</w:t>
            </w:r>
            <w:r w:rsidRPr="0002542C">
              <w:rPr>
                <w:sz w:val="24"/>
                <w:szCs w:val="24"/>
              </w:rPr>
              <w:t> </w:t>
            </w:r>
            <w:r w:rsidR="007855BE" w:rsidRPr="0002542C">
              <w:rPr>
                <w:sz w:val="24"/>
                <w:szCs w:val="24"/>
              </w:rPr>
              <w:t>/</w:t>
            </w:r>
            <w:r w:rsidRPr="0002542C">
              <w:rPr>
                <w:sz w:val="24"/>
                <w:szCs w:val="24"/>
              </w:rPr>
              <w:t xml:space="preserve"> </w:t>
            </w:r>
            <w:r w:rsidR="00F4454B" w:rsidRPr="0002542C">
              <w:rPr>
                <w:sz w:val="24"/>
                <w:szCs w:val="24"/>
              </w:rPr>
              <w:t>F</w:t>
            </w:r>
            <w:r w:rsidR="007855BE" w:rsidRPr="0002542C">
              <w:rPr>
                <w:sz w:val="24"/>
                <w:szCs w:val="24"/>
              </w:rPr>
              <w:t>izinio asmens gimimo data</w:t>
            </w:r>
          </w:p>
        </w:tc>
        <w:tc>
          <w:tcPr>
            <w:tcW w:w="3833" w:type="dxa"/>
          </w:tcPr>
          <w:p w14:paraId="7BF94449" w14:textId="1CA08EFB" w:rsidR="0022451E" w:rsidRPr="0002542C" w:rsidRDefault="003324BB" w:rsidP="000C1EE6">
            <w:pPr>
              <w:spacing w:line="276" w:lineRule="auto"/>
              <w:jc w:val="center"/>
              <w:rPr>
                <w:kern w:val="2"/>
                <w:szCs w:val="24"/>
              </w:rPr>
            </w:pPr>
            <w:r w:rsidRPr="0002542C">
              <w:rPr>
                <w:kern w:val="2"/>
                <w:szCs w:val="24"/>
              </w:rPr>
              <w:t>303342072</w:t>
            </w:r>
          </w:p>
        </w:tc>
      </w:tr>
      <w:tr w:rsidR="0022451E" w:rsidRPr="000E66E2" w14:paraId="1597A1B0" w14:textId="77777777" w:rsidTr="000F3B2E">
        <w:tc>
          <w:tcPr>
            <w:tcW w:w="2687" w:type="dxa"/>
            <w:vMerge/>
          </w:tcPr>
          <w:p w14:paraId="18629608" w14:textId="77777777" w:rsidR="0022451E" w:rsidRPr="0002542C" w:rsidRDefault="0022451E" w:rsidP="000C1EE6">
            <w:pPr>
              <w:spacing w:line="276" w:lineRule="auto"/>
              <w:rPr>
                <w:b/>
                <w:bCs/>
                <w:kern w:val="2"/>
                <w:szCs w:val="24"/>
              </w:rPr>
            </w:pPr>
          </w:p>
        </w:tc>
        <w:tc>
          <w:tcPr>
            <w:tcW w:w="3108" w:type="dxa"/>
          </w:tcPr>
          <w:p w14:paraId="19226CB4" w14:textId="77777777" w:rsidR="0022451E" w:rsidRPr="0002542C" w:rsidRDefault="00F01D45" w:rsidP="005E7CA4">
            <w:pPr>
              <w:pStyle w:val="Antrat3"/>
              <w:numPr>
                <w:ilvl w:val="0"/>
                <w:numId w:val="0"/>
              </w:numPr>
              <w:spacing w:line="276" w:lineRule="auto"/>
              <w:ind w:left="720" w:hanging="720"/>
              <w:rPr>
                <w:sz w:val="24"/>
                <w:szCs w:val="24"/>
              </w:rPr>
            </w:pPr>
            <w:r w:rsidRPr="0002542C">
              <w:rPr>
                <w:sz w:val="24"/>
                <w:szCs w:val="24"/>
              </w:rPr>
              <w:t>1.2.3. </w:t>
            </w:r>
            <w:r w:rsidR="0022451E" w:rsidRPr="0002542C">
              <w:rPr>
                <w:sz w:val="24"/>
                <w:szCs w:val="24"/>
              </w:rPr>
              <w:t>Adresas</w:t>
            </w:r>
          </w:p>
        </w:tc>
        <w:tc>
          <w:tcPr>
            <w:tcW w:w="3833" w:type="dxa"/>
          </w:tcPr>
          <w:p w14:paraId="58B0E6EB" w14:textId="16743D09" w:rsidR="0022451E" w:rsidRPr="0002542C" w:rsidRDefault="003324BB" w:rsidP="003324BB">
            <w:pPr>
              <w:spacing w:line="276" w:lineRule="auto"/>
              <w:jc w:val="center"/>
              <w:rPr>
                <w:kern w:val="2"/>
                <w:szCs w:val="24"/>
              </w:rPr>
            </w:pPr>
            <w:r w:rsidRPr="0002542C">
              <w:rPr>
                <w:kern w:val="2"/>
                <w:szCs w:val="24"/>
              </w:rPr>
              <w:t>Genio g. 15-1, Palanga</w:t>
            </w:r>
          </w:p>
        </w:tc>
      </w:tr>
      <w:tr w:rsidR="0022451E" w:rsidRPr="000E66E2" w14:paraId="2EAD86B4" w14:textId="77777777" w:rsidTr="000F3B2E">
        <w:tc>
          <w:tcPr>
            <w:tcW w:w="2687" w:type="dxa"/>
            <w:vMerge/>
          </w:tcPr>
          <w:p w14:paraId="75228805" w14:textId="77777777" w:rsidR="0022451E" w:rsidRPr="0002542C" w:rsidRDefault="0022451E" w:rsidP="000C1EE6">
            <w:pPr>
              <w:spacing w:line="276" w:lineRule="auto"/>
              <w:rPr>
                <w:b/>
                <w:bCs/>
                <w:kern w:val="2"/>
                <w:szCs w:val="24"/>
              </w:rPr>
            </w:pPr>
          </w:p>
        </w:tc>
        <w:tc>
          <w:tcPr>
            <w:tcW w:w="3108" w:type="dxa"/>
          </w:tcPr>
          <w:p w14:paraId="48C912AA" w14:textId="77777777" w:rsidR="0022451E" w:rsidRPr="0002542C" w:rsidRDefault="00F01D45" w:rsidP="005E7CA4">
            <w:pPr>
              <w:pStyle w:val="Antrat3"/>
              <w:numPr>
                <w:ilvl w:val="0"/>
                <w:numId w:val="0"/>
              </w:numPr>
              <w:spacing w:line="276" w:lineRule="auto"/>
              <w:ind w:left="720" w:hanging="720"/>
              <w:rPr>
                <w:sz w:val="24"/>
                <w:szCs w:val="24"/>
              </w:rPr>
            </w:pPr>
            <w:r w:rsidRPr="0002542C">
              <w:rPr>
                <w:sz w:val="24"/>
                <w:szCs w:val="24"/>
              </w:rPr>
              <w:t>1.2.4. </w:t>
            </w:r>
            <w:r w:rsidR="0022451E" w:rsidRPr="0002542C">
              <w:rPr>
                <w:sz w:val="24"/>
                <w:szCs w:val="24"/>
              </w:rPr>
              <w:t>PVM mokėtojo kodas</w:t>
            </w:r>
          </w:p>
        </w:tc>
        <w:tc>
          <w:tcPr>
            <w:tcW w:w="3833" w:type="dxa"/>
          </w:tcPr>
          <w:p w14:paraId="64DDDE7E" w14:textId="0B160F49" w:rsidR="0022451E" w:rsidRPr="0002542C" w:rsidRDefault="001658F1" w:rsidP="000C1EE6">
            <w:pPr>
              <w:spacing w:line="276" w:lineRule="auto"/>
              <w:jc w:val="center"/>
              <w:rPr>
                <w:kern w:val="2"/>
                <w:szCs w:val="24"/>
              </w:rPr>
            </w:pPr>
            <w:r w:rsidRPr="0002542C">
              <w:rPr>
                <w:kern w:val="2"/>
                <w:szCs w:val="24"/>
              </w:rPr>
              <w:t>LT100008806915</w:t>
            </w:r>
          </w:p>
        </w:tc>
      </w:tr>
      <w:tr w:rsidR="0022451E" w:rsidRPr="000E66E2" w14:paraId="09479A88" w14:textId="77777777" w:rsidTr="000F3B2E">
        <w:tc>
          <w:tcPr>
            <w:tcW w:w="2687" w:type="dxa"/>
            <w:vMerge/>
          </w:tcPr>
          <w:p w14:paraId="521575B1" w14:textId="77777777" w:rsidR="0022451E" w:rsidRPr="0002542C" w:rsidRDefault="0022451E" w:rsidP="000C1EE6">
            <w:pPr>
              <w:spacing w:line="276" w:lineRule="auto"/>
              <w:rPr>
                <w:b/>
                <w:bCs/>
                <w:kern w:val="2"/>
                <w:szCs w:val="24"/>
              </w:rPr>
            </w:pPr>
          </w:p>
        </w:tc>
        <w:tc>
          <w:tcPr>
            <w:tcW w:w="3108" w:type="dxa"/>
          </w:tcPr>
          <w:p w14:paraId="1C50DA06" w14:textId="77777777" w:rsidR="0022451E" w:rsidRPr="0002542C" w:rsidRDefault="00F01D45" w:rsidP="005E7CA4">
            <w:pPr>
              <w:pStyle w:val="Antrat3"/>
              <w:numPr>
                <w:ilvl w:val="0"/>
                <w:numId w:val="0"/>
              </w:numPr>
              <w:spacing w:line="276" w:lineRule="auto"/>
              <w:ind w:left="720" w:hanging="720"/>
              <w:rPr>
                <w:sz w:val="24"/>
                <w:szCs w:val="24"/>
              </w:rPr>
            </w:pPr>
            <w:r w:rsidRPr="0002542C">
              <w:rPr>
                <w:sz w:val="24"/>
                <w:szCs w:val="24"/>
              </w:rPr>
              <w:t>1.2.5. </w:t>
            </w:r>
            <w:r w:rsidR="0022451E" w:rsidRPr="0002542C">
              <w:rPr>
                <w:sz w:val="24"/>
                <w:szCs w:val="24"/>
              </w:rPr>
              <w:t>Atsiskaitomoji sąskaita</w:t>
            </w:r>
          </w:p>
        </w:tc>
        <w:tc>
          <w:tcPr>
            <w:tcW w:w="3833" w:type="dxa"/>
          </w:tcPr>
          <w:p w14:paraId="64C8E009" w14:textId="66C353EE" w:rsidR="0022451E" w:rsidRPr="0002542C" w:rsidRDefault="00F5524A" w:rsidP="000C1EE6">
            <w:pPr>
              <w:spacing w:line="276" w:lineRule="auto"/>
              <w:jc w:val="center"/>
              <w:rPr>
                <w:kern w:val="2"/>
                <w:szCs w:val="24"/>
              </w:rPr>
            </w:pPr>
            <w:r w:rsidRPr="0002542C">
              <w:rPr>
                <w:kern w:val="2"/>
                <w:szCs w:val="24"/>
              </w:rPr>
              <w:t>LT04 7300 0101 3949 1901</w:t>
            </w:r>
          </w:p>
        </w:tc>
      </w:tr>
      <w:tr w:rsidR="0022451E" w:rsidRPr="000E66E2" w14:paraId="21A6F617" w14:textId="77777777" w:rsidTr="000F3B2E">
        <w:tc>
          <w:tcPr>
            <w:tcW w:w="2687" w:type="dxa"/>
            <w:vMerge/>
          </w:tcPr>
          <w:p w14:paraId="1AFFFE0B" w14:textId="77777777" w:rsidR="0022451E" w:rsidRPr="0002542C" w:rsidRDefault="0022451E" w:rsidP="000C1EE6">
            <w:pPr>
              <w:spacing w:line="276" w:lineRule="auto"/>
              <w:rPr>
                <w:b/>
                <w:bCs/>
                <w:kern w:val="2"/>
                <w:szCs w:val="24"/>
              </w:rPr>
            </w:pPr>
          </w:p>
        </w:tc>
        <w:tc>
          <w:tcPr>
            <w:tcW w:w="3108" w:type="dxa"/>
          </w:tcPr>
          <w:p w14:paraId="69C1AD08" w14:textId="77777777" w:rsidR="0022451E" w:rsidRPr="0002542C" w:rsidRDefault="00F01D45" w:rsidP="005E7CA4">
            <w:pPr>
              <w:pStyle w:val="Antrat3"/>
              <w:numPr>
                <w:ilvl w:val="0"/>
                <w:numId w:val="0"/>
              </w:numPr>
              <w:spacing w:line="276" w:lineRule="auto"/>
              <w:ind w:left="720" w:hanging="720"/>
              <w:rPr>
                <w:sz w:val="24"/>
                <w:szCs w:val="24"/>
              </w:rPr>
            </w:pPr>
            <w:r w:rsidRPr="0002542C">
              <w:rPr>
                <w:sz w:val="24"/>
                <w:szCs w:val="24"/>
              </w:rPr>
              <w:t>1.2.6. </w:t>
            </w:r>
            <w:r w:rsidR="0022451E" w:rsidRPr="0002542C">
              <w:rPr>
                <w:sz w:val="24"/>
                <w:szCs w:val="24"/>
              </w:rPr>
              <w:t>Bankas, banko kodas</w:t>
            </w:r>
          </w:p>
        </w:tc>
        <w:tc>
          <w:tcPr>
            <w:tcW w:w="3833" w:type="dxa"/>
          </w:tcPr>
          <w:p w14:paraId="4617FF39" w14:textId="03B8D5D1" w:rsidR="0022451E" w:rsidRPr="0002542C" w:rsidRDefault="00DA4A52" w:rsidP="000C1EE6">
            <w:pPr>
              <w:spacing w:line="276" w:lineRule="auto"/>
              <w:jc w:val="center"/>
              <w:rPr>
                <w:kern w:val="2"/>
                <w:szCs w:val="24"/>
              </w:rPr>
            </w:pPr>
            <w:r w:rsidRPr="0002542C">
              <w:rPr>
                <w:kern w:val="2"/>
                <w:szCs w:val="24"/>
              </w:rPr>
              <w:t>Swedbank, AB, banko kodas 73000</w:t>
            </w:r>
          </w:p>
        </w:tc>
      </w:tr>
      <w:tr w:rsidR="0022451E" w:rsidRPr="000E66E2" w14:paraId="1CD6C705" w14:textId="77777777" w:rsidTr="000F3B2E">
        <w:tc>
          <w:tcPr>
            <w:tcW w:w="2687" w:type="dxa"/>
            <w:vMerge/>
          </w:tcPr>
          <w:p w14:paraId="1D3B95AB" w14:textId="77777777" w:rsidR="0022451E" w:rsidRPr="0002542C" w:rsidRDefault="0022451E" w:rsidP="000C1EE6">
            <w:pPr>
              <w:spacing w:line="276" w:lineRule="auto"/>
              <w:rPr>
                <w:b/>
                <w:bCs/>
                <w:kern w:val="2"/>
                <w:szCs w:val="24"/>
              </w:rPr>
            </w:pPr>
          </w:p>
        </w:tc>
        <w:tc>
          <w:tcPr>
            <w:tcW w:w="3108" w:type="dxa"/>
          </w:tcPr>
          <w:p w14:paraId="11E97546" w14:textId="77777777" w:rsidR="0022451E" w:rsidRPr="0002542C" w:rsidRDefault="00F01D45" w:rsidP="005E7CA4">
            <w:pPr>
              <w:pStyle w:val="Antrat3"/>
              <w:numPr>
                <w:ilvl w:val="0"/>
                <w:numId w:val="0"/>
              </w:numPr>
              <w:spacing w:line="276" w:lineRule="auto"/>
              <w:ind w:left="720" w:hanging="720"/>
              <w:rPr>
                <w:sz w:val="24"/>
                <w:szCs w:val="24"/>
              </w:rPr>
            </w:pPr>
            <w:r w:rsidRPr="0002542C">
              <w:rPr>
                <w:sz w:val="24"/>
                <w:szCs w:val="24"/>
              </w:rPr>
              <w:t>1.2.7. </w:t>
            </w:r>
            <w:r w:rsidR="0022451E" w:rsidRPr="0002542C">
              <w:rPr>
                <w:sz w:val="24"/>
                <w:szCs w:val="24"/>
              </w:rPr>
              <w:t>Telefonas</w:t>
            </w:r>
          </w:p>
        </w:tc>
        <w:tc>
          <w:tcPr>
            <w:tcW w:w="3833" w:type="dxa"/>
          </w:tcPr>
          <w:p w14:paraId="4444C217" w14:textId="2CEEE2F9" w:rsidR="0022451E" w:rsidRPr="0002542C" w:rsidRDefault="003A2265" w:rsidP="000C1EE6">
            <w:pPr>
              <w:spacing w:line="276" w:lineRule="auto"/>
              <w:jc w:val="center"/>
              <w:rPr>
                <w:kern w:val="2"/>
                <w:szCs w:val="24"/>
              </w:rPr>
            </w:pPr>
            <w:r w:rsidRPr="0002542C">
              <w:rPr>
                <w:kern w:val="2"/>
                <w:szCs w:val="24"/>
              </w:rPr>
              <w:t>+370 687 17664</w:t>
            </w:r>
          </w:p>
        </w:tc>
      </w:tr>
      <w:tr w:rsidR="0022451E" w:rsidRPr="000E66E2" w14:paraId="6D937C93" w14:textId="77777777" w:rsidTr="000F3B2E">
        <w:tc>
          <w:tcPr>
            <w:tcW w:w="2687" w:type="dxa"/>
            <w:vMerge/>
          </w:tcPr>
          <w:p w14:paraId="769DDC69" w14:textId="77777777" w:rsidR="0022451E" w:rsidRPr="0002542C" w:rsidRDefault="0022451E" w:rsidP="000C1EE6">
            <w:pPr>
              <w:spacing w:line="276" w:lineRule="auto"/>
              <w:rPr>
                <w:b/>
                <w:bCs/>
                <w:kern w:val="2"/>
                <w:szCs w:val="24"/>
              </w:rPr>
            </w:pPr>
          </w:p>
        </w:tc>
        <w:tc>
          <w:tcPr>
            <w:tcW w:w="3108" w:type="dxa"/>
          </w:tcPr>
          <w:p w14:paraId="211DA0EE" w14:textId="77777777" w:rsidR="0022451E" w:rsidRPr="0002542C" w:rsidRDefault="00F01D45" w:rsidP="005E7CA4">
            <w:pPr>
              <w:pStyle w:val="Antrat3"/>
              <w:numPr>
                <w:ilvl w:val="0"/>
                <w:numId w:val="0"/>
              </w:numPr>
              <w:spacing w:line="276" w:lineRule="auto"/>
              <w:ind w:left="720" w:hanging="720"/>
              <w:rPr>
                <w:sz w:val="24"/>
                <w:szCs w:val="24"/>
              </w:rPr>
            </w:pPr>
            <w:r w:rsidRPr="0002542C">
              <w:rPr>
                <w:sz w:val="24"/>
                <w:szCs w:val="24"/>
              </w:rPr>
              <w:t>1.2.8. </w:t>
            </w:r>
            <w:r w:rsidR="0022451E" w:rsidRPr="0002542C">
              <w:rPr>
                <w:sz w:val="24"/>
                <w:szCs w:val="24"/>
              </w:rPr>
              <w:t>El. paštas</w:t>
            </w:r>
          </w:p>
        </w:tc>
        <w:tc>
          <w:tcPr>
            <w:tcW w:w="3833" w:type="dxa"/>
          </w:tcPr>
          <w:p w14:paraId="08B39CD0" w14:textId="755C85F5" w:rsidR="0022451E" w:rsidRPr="0002542C" w:rsidRDefault="003A2265" w:rsidP="000C1EE6">
            <w:pPr>
              <w:spacing w:line="276" w:lineRule="auto"/>
              <w:jc w:val="center"/>
              <w:rPr>
                <w:kern w:val="2"/>
                <w:szCs w:val="24"/>
              </w:rPr>
            </w:pPr>
            <w:r w:rsidRPr="0002542C">
              <w:rPr>
                <w:kern w:val="2"/>
                <w:szCs w:val="24"/>
              </w:rPr>
              <w:t>giedre@thinkingo.lt</w:t>
            </w:r>
          </w:p>
        </w:tc>
      </w:tr>
      <w:tr w:rsidR="000F3B2E" w:rsidRPr="000E66E2" w14:paraId="37FDE38A" w14:textId="77777777" w:rsidTr="000F3B2E">
        <w:tc>
          <w:tcPr>
            <w:tcW w:w="2687" w:type="dxa"/>
            <w:vMerge/>
          </w:tcPr>
          <w:p w14:paraId="4E1F0944" w14:textId="77777777" w:rsidR="000F3B2E" w:rsidRPr="0002542C" w:rsidRDefault="000F3B2E" w:rsidP="000F3B2E">
            <w:pPr>
              <w:spacing w:line="276" w:lineRule="auto"/>
              <w:rPr>
                <w:b/>
                <w:bCs/>
                <w:kern w:val="2"/>
                <w:szCs w:val="24"/>
              </w:rPr>
            </w:pPr>
          </w:p>
        </w:tc>
        <w:tc>
          <w:tcPr>
            <w:tcW w:w="3108" w:type="dxa"/>
          </w:tcPr>
          <w:p w14:paraId="17B344E8" w14:textId="77777777" w:rsidR="000F3B2E" w:rsidRPr="0002542C" w:rsidRDefault="000F3B2E" w:rsidP="000F3B2E">
            <w:pPr>
              <w:pStyle w:val="Antrat3"/>
              <w:numPr>
                <w:ilvl w:val="0"/>
                <w:numId w:val="0"/>
              </w:numPr>
              <w:spacing w:line="276" w:lineRule="auto"/>
              <w:ind w:left="720" w:hanging="720"/>
              <w:rPr>
                <w:sz w:val="24"/>
                <w:szCs w:val="24"/>
              </w:rPr>
            </w:pPr>
            <w:r w:rsidRPr="0002542C">
              <w:rPr>
                <w:sz w:val="24"/>
                <w:szCs w:val="24"/>
              </w:rPr>
              <w:t>1.2.9. Šalies atstovas</w:t>
            </w:r>
          </w:p>
        </w:tc>
        <w:tc>
          <w:tcPr>
            <w:tcW w:w="3833" w:type="dxa"/>
          </w:tcPr>
          <w:p w14:paraId="53672B88" w14:textId="49436BDA" w:rsidR="000F3B2E" w:rsidRPr="0002542C" w:rsidRDefault="000F3B2E" w:rsidP="000F3B2E">
            <w:pPr>
              <w:spacing w:line="276" w:lineRule="auto"/>
              <w:jc w:val="center"/>
              <w:rPr>
                <w:kern w:val="2"/>
                <w:szCs w:val="24"/>
              </w:rPr>
            </w:pPr>
            <w:r w:rsidRPr="0002542C">
              <w:rPr>
                <w:kern w:val="2"/>
                <w:szCs w:val="24"/>
              </w:rPr>
              <w:t>Direktorė Giedrė Lečickienė</w:t>
            </w:r>
          </w:p>
        </w:tc>
      </w:tr>
      <w:tr w:rsidR="000F3B2E" w:rsidRPr="000E66E2" w14:paraId="7EAB26E2" w14:textId="77777777" w:rsidTr="000F3B2E">
        <w:tc>
          <w:tcPr>
            <w:tcW w:w="2687" w:type="dxa"/>
            <w:vMerge/>
          </w:tcPr>
          <w:p w14:paraId="220EE486" w14:textId="77777777" w:rsidR="000F3B2E" w:rsidRPr="0002542C" w:rsidRDefault="000F3B2E" w:rsidP="000F3B2E">
            <w:pPr>
              <w:spacing w:line="276" w:lineRule="auto"/>
              <w:rPr>
                <w:b/>
                <w:bCs/>
                <w:kern w:val="2"/>
                <w:szCs w:val="24"/>
              </w:rPr>
            </w:pPr>
          </w:p>
        </w:tc>
        <w:tc>
          <w:tcPr>
            <w:tcW w:w="3108" w:type="dxa"/>
          </w:tcPr>
          <w:p w14:paraId="3061B5C8" w14:textId="77777777" w:rsidR="000F3B2E" w:rsidRPr="0002542C" w:rsidRDefault="000F3B2E" w:rsidP="000F3B2E">
            <w:pPr>
              <w:pStyle w:val="Antrat3"/>
              <w:numPr>
                <w:ilvl w:val="0"/>
                <w:numId w:val="0"/>
              </w:numPr>
              <w:spacing w:line="276" w:lineRule="auto"/>
              <w:ind w:left="720" w:hanging="720"/>
              <w:rPr>
                <w:sz w:val="24"/>
                <w:szCs w:val="24"/>
              </w:rPr>
            </w:pPr>
            <w:r w:rsidRPr="0002542C">
              <w:rPr>
                <w:sz w:val="24"/>
                <w:szCs w:val="24"/>
              </w:rPr>
              <w:t>1.2.10. Atstovavimo pagrindas</w:t>
            </w:r>
          </w:p>
        </w:tc>
        <w:tc>
          <w:tcPr>
            <w:tcW w:w="3833" w:type="dxa"/>
          </w:tcPr>
          <w:p w14:paraId="2F878FFA" w14:textId="37770D7A" w:rsidR="000F3B2E" w:rsidRPr="0002542C" w:rsidRDefault="000E2B20" w:rsidP="000F3B2E">
            <w:pPr>
              <w:spacing w:line="276" w:lineRule="auto"/>
              <w:jc w:val="center"/>
              <w:rPr>
                <w:kern w:val="2"/>
                <w:szCs w:val="24"/>
              </w:rPr>
            </w:pPr>
            <w:r w:rsidRPr="0002542C">
              <w:rPr>
                <w:kern w:val="2"/>
                <w:szCs w:val="24"/>
              </w:rPr>
              <w:t>Teisių turėtojos įstatai</w:t>
            </w:r>
          </w:p>
        </w:tc>
      </w:tr>
    </w:tbl>
    <w:p w14:paraId="06FFADBB" w14:textId="77777777" w:rsidR="0022451E" w:rsidRPr="000E66E2" w:rsidRDefault="0022451E" w:rsidP="000C1EE6">
      <w:pPr>
        <w:tabs>
          <w:tab w:val="left" w:pos="709"/>
        </w:tabs>
        <w:spacing w:line="276" w:lineRule="auto"/>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01EE1" w:rsidRPr="000E66E2" w14:paraId="7F4950C1" w14:textId="77777777" w:rsidTr="005E7CA4">
        <w:trPr>
          <w:trHeight w:val="300"/>
        </w:trPr>
        <w:tc>
          <w:tcPr>
            <w:tcW w:w="9634" w:type="dxa"/>
            <w:gridSpan w:val="2"/>
          </w:tcPr>
          <w:p w14:paraId="19B89BB4" w14:textId="77777777" w:rsidR="00001EE1" w:rsidRPr="000E66E2" w:rsidRDefault="00001EE1" w:rsidP="000C1EE6">
            <w:pPr>
              <w:pStyle w:val="Antrat1"/>
              <w:rPr>
                <w:rFonts w:ascii="Times New Roman" w:hAnsi="Times New Roman" w:cs="Times New Roman"/>
                <w:sz w:val="24"/>
                <w:szCs w:val="24"/>
              </w:rPr>
            </w:pPr>
            <w:r w:rsidRPr="000E66E2">
              <w:rPr>
                <w:rFonts w:ascii="Times New Roman" w:hAnsi="Times New Roman" w:cs="Times New Roman"/>
                <w:sz w:val="24"/>
                <w:szCs w:val="24"/>
              </w:rPr>
              <w:t>ATSAKINGI ASMENYS</w:t>
            </w:r>
          </w:p>
          <w:p w14:paraId="5A3A07C7" w14:textId="77777777" w:rsidR="00F44D89" w:rsidRPr="000E66E2" w:rsidRDefault="00F44D89" w:rsidP="000C1EE6">
            <w:pPr>
              <w:spacing w:line="276" w:lineRule="auto"/>
              <w:rPr>
                <w:b/>
                <w:bCs/>
                <w:kern w:val="2"/>
                <w:szCs w:val="24"/>
              </w:rPr>
            </w:pPr>
          </w:p>
        </w:tc>
      </w:tr>
      <w:tr w:rsidR="00001EE1" w:rsidRPr="000E66E2" w14:paraId="0068B7CE" w14:textId="77777777" w:rsidTr="005E7CA4">
        <w:trPr>
          <w:trHeight w:val="300"/>
        </w:trPr>
        <w:tc>
          <w:tcPr>
            <w:tcW w:w="2943" w:type="dxa"/>
          </w:tcPr>
          <w:p w14:paraId="3AABF8CB" w14:textId="77777777" w:rsidR="00001EE1" w:rsidRPr="000E66E2" w:rsidRDefault="000A5E37" w:rsidP="000C1EE6">
            <w:pPr>
              <w:pStyle w:val="Antrat2"/>
              <w:numPr>
                <w:ilvl w:val="0"/>
                <w:numId w:val="0"/>
              </w:numPr>
              <w:rPr>
                <w:rFonts w:ascii="Times New Roman" w:hAnsi="Times New Roman" w:cs="Times New Roman"/>
                <w:sz w:val="24"/>
                <w:szCs w:val="24"/>
              </w:rPr>
            </w:pPr>
            <w:r w:rsidRPr="000E66E2">
              <w:rPr>
                <w:rFonts w:ascii="Times New Roman" w:hAnsi="Times New Roman" w:cs="Times New Roman"/>
                <w:sz w:val="24"/>
                <w:szCs w:val="24"/>
              </w:rPr>
              <w:t xml:space="preserve">2.1. </w:t>
            </w:r>
            <w:r w:rsidR="00236DFE" w:rsidRPr="000E66E2">
              <w:rPr>
                <w:rFonts w:ascii="Times New Roman" w:hAnsi="Times New Roman" w:cs="Times New Roman"/>
                <w:sz w:val="24"/>
                <w:szCs w:val="24"/>
              </w:rPr>
              <w:t>Pirkėjo</w:t>
            </w:r>
            <w:r w:rsidR="00001EE1" w:rsidRPr="000E66E2">
              <w:rPr>
                <w:rFonts w:ascii="Times New Roman" w:hAnsi="Times New Roman" w:cs="Times New Roman"/>
                <w:sz w:val="24"/>
                <w:szCs w:val="24"/>
              </w:rPr>
              <w:t xml:space="preserve"> kontaktinis (-iai) asmuo (-ys), atsakingas (-i) už Sutarties vykdymą</w:t>
            </w:r>
          </w:p>
        </w:tc>
        <w:tc>
          <w:tcPr>
            <w:tcW w:w="6691" w:type="dxa"/>
          </w:tcPr>
          <w:p w14:paraId="7274672C" w14:textId="77777777" w:rsidR="00001EE1" w:rsidRDefault="00A01AB0" w:rsidP="000C1EE6">
            <w:pPr>
              <w:spacing w:line="276" w:lineRule="auto"/>
              <w:rPr>
                <w:i/>
                <w:iCs/>
                <w:kern w:val="2"/>
                <w:szCs w:val="24"/>
              </w:rPr>
            </w:pPr>
            <w:r>
              <w:rPr>
                <w:i/>
                <w:iCs/>
                <w:kern w:val="2"/>
                <w:szCs w:val="24"/>
              </w:rPr>
              <w:t xml:space="preserve">Projekto poveiklės specialistė Jolita Abraškevičiene, </w:t>
            </w:r>
            <w:hyperlink r:id="rId13" w:history="1">
              <w:r w:rsidRPr="000739A5">
                <w:rPr>
                  <w:rStyle w:val="Hipersaitas"/>
                  <w:i/>
                  <w:iCs/>
                  <w:kern w:val="2"/>
                  <w:szCs w:val="24"/>
                </w:rPr>
                <w:t>jolita.abraskeviciene@nsa.smm.lt</w:t>
              </w:r>
            </w:hyperlink>
          </w:p>
          <w:p w14:paraId="76A7049B" w14:textId="77777777" w:rsidR="00A01AB0" w:rsidRPr="000E66E2" w:rsidRDefault="00A01AB0" w:rsidP="000C1EE6">
            <w:pPr>
              <w:spacing w:line="276" w:lineRule="auto"/>
              <w:rPr>
                <w:i/>
                <w:iCs/>
                <w:color w:val="00B050"/>
                <w:kern w:val="2"/>
                <w:szCs w:val="24"/>
              </w:rPr>
            </w:pPr>
            <w:r>
              <w:rPr>
                <w:i/>
                <w:iCs/>
                <w:kern w:val="2"/>
                <w:szCs w:val="24"/>
              </w:rPr>
              <w:t>+37061693843</w:t>
            </w:r>
          </w:p>
        </w:tc>
      </w:tr>
      <w:tr w:rsidR="00001EE1" w:rsidRPr="000E66E2" w14:paraId="21C54D95" w14:textId="77777777" w:rsidTr="005E7CA4">
        <w:trPr>
          <w:trHeight w:val="300"/>
        </w:trPr>
        <w:tc>
          <w:tcPr>
            <w:tcW w:w="2943" w:type="dxa"/>
          </w:tcPr>
          <w:p w14:paraId="4C60194D" w14:textId="77777777" w:rsidR="00001EE1" w:rsidRPr="000E66E2" w:rsidRDefault="00001EE1" w:rsidP="000C1EE6">
            <w:pPr>
              <w:pStyle w:val="Antrat2"/>
              <w:numPr>
                <w:ilvl w:val="0"/>
                <w:numId w:val="0"/>
              </w:numPr>
              <w:rPr>
                <w:rFonts w:ascii="Times New Roman" w:hAnsi="Times New Roman" w:cs="Times New Roman"/>
                <w:sz w:val="24"/>
                <w:szCs w:val="24"/>
              </w:rPr>
            </w:pPr>
            <w:r w:rsidRPr="000E66E2">
              <w:rPr>
                <w:rFonts w:ascii="Times New Roman" w:hAnsi="Times New Roman" w:cs="Times New Roman"/>
                <w:sz w:val="24"/>
                <w:szCs w:val="24"/>
              </w:rPr>
              <w:t>2.2.</w:t>
            </w:r>
            <w:r w:rsidR="00236DFE" w:rsidRPr="000E66E2">
              <w:rPr>
                <w:rFonts w:ascii="Times New Roman" w:hAnsi="Times New Roman" w:cs="Times New Roman"/>
                <w:sz w:val="24"/>
                <w:szCs w:val="24"/>
              </w:rPr>
              <w:t xml:space="preserve"> </w:t>
            </w:r>
            <w:r w:rsidRPr="000E66E2">
              <w:rPr>
                <w:rFonts w:ascii="Times New Roman" w:hAnsi="Times New Roman" w:cs="Times New Roman"/>
                <w:sz w:val="24"/>
                <w:szCs w:val="24"/>
              </w:rPr>
              <w:t>Tiekėjo kontaktinis (-iai) asmuo (-ys), atsakingas (-i) už Sutarties vykdymą</w:t>
            </w:r>
          </w:p>
        </w:tc>
        <w:tc>
          <w:tcPr>
            <w:tcW w:w="6691" w:type="dxa"/>
          </w:tcPr>
          <w:p w14:paraId="389C70E4" w14:textId="77777777" w:rsidR="00001EE1" w:rsidRPr="0002542C" w:rsidRDefault="000E2B20" w:rsidP="000C1EE6">
            <w:pPr>
              <w:spacing w:line="276" w:lineRule="auto"/>
              <w:rPr>
                <w:i/>
                <w:iCs/>
                <w:kern w:val="2"/>
                <w:szCs w:val="24"/>
              </w:rPr>
            </w:pPr>
            <w:r w:rsidRPr="0002542C">
              <w:rPr>
                <w:i/>
                <w:iCs/>
                <w:kern w:val="2"/>
                <w:szCs w:val="24"/>
              </w:rPr>
              <w:t>Direktorė Giedrė Lečickienė,</w:t>
            </w:r>
          </w:p>
          <w:p w14:paraId="611258A7" w14:textId="004AE1E4" w:rsidR="000E2B20" w:rsidRPr="0002542C" w:rsidRDefault="00E667A3" w:rsidP="000C1EE6">
            <w:pPr>
              <w:spacing w:line="276" w:lineRule="auto"/>
              <w:rPr>
                <w:i/>
                <w:iCs/>
                <w:kern w:val="2"/>
                <w:szCs w:val="24"/>
              </w:rPr>
            </w:pPr>
            <w:hyperlink r:id="rId14" w:history="1">
              <w:r w:rsidR="0011558B" w:rsidRPr="0002542C">
                <w:rPr>
                  <w:rStyle w:val="Hipersaitas"/>
                  <w:i/>
                  <w:iCs/>
                  <w:color w:val="auto"/>
                  <w:kern w:val="2"/>
                  <w:szCs w:val="24"/>
                </w:rPr>
                <w:t>giedre@thinkingo.lt</w:t>
              </w:r>
            </w:hyperlink>
          </w:p>
          <w:p w14:paraId="1DB7730C" w14:textId="447917A3" w:rsidR="0011558B" w:rsidRPr="000E2B20" w:rsidRDefault="0011558B" w:rsidP="000C1EE6">
            <w:pPr>
              <w:spacing w:line="276" w:lineRule="auto"/>
              <w:rPr>
                <w:i/>
                <w:iCs/>
                <w:color w:val="00B050"/>
                <w:kern w:val="2"/>
                <w:szCs w:val="24"/>
              </w:rPr>
            </w:pPr>
            <w:r w:rsidRPr="0002542C">
              <w:rPr>
                <w:i/>
                <w:iCs/>
                <w:kern w:val="2"/>
                <w:szCs w:val="24"/>
              </w:rPr>
              <w:t>+370 687 17664</w:t>
            </w:r>
          </w:p>
        </w:tc>
      </w:tr>
    </w:tbl>
    <w:p w14:paraId="293E05C7" w14:textId="77777777" w:rsidR="00236DFE" w:rsidRPr="000E66E2" w:rsidRDefault="00236DFE" w:rsidP="000C1EE6">
      <w:pPr>
        <w:spacing w:line="276" w:lineRule="auto"/>
        <w:rPr>
          <w:szCs w:val="24"/>
        </w:rPr>
      </w:pPr>
      <w:r w:rsidRPr="000E66E2">
        <w:rPr>
          <w:szCs w:val="24"/>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01EE1" w:rsidRPr="000E66E2" w14:paraId="3C2EF49E" w14:textId="77777777" w:rsidTr="005E7CA4">
        <w:trPr>
          <w:trHeight w:val="300"/>
        </w:trPr>
        <w:tc>
          <w:tcPr>
            <w:tcW w:w="9634" w:type="dxa"/>
            <w:gridSpan w:val="2"/>
          </w:tcPr>
          <w:p w14:paraId="4B70630E" w14:textId="77777777" w:rsidR="00001EE1" w:rsidRPr="000E66E2" w:rsidRDefault="00001EE1" w:rsidP="000C1EE6">
            <w:pPr>
              <w:pStyle w:val="Antrat1"/>
              <w:rPr>
                <w:rFonts w:ascii="Times New Roman" w:hAnsi="Times New Roman" w:cs="Times New Roman"/>
                <w:sz w:val="24"/>
                <w:szCs w:val="24"/>
              </w:rPr>
            </w:pPr>
            <w:r w:rsidRPr="000E66E2">
              <w:rPr>
                <w:rFonts w:ascii="Times New Roman" w:hAnsi="Times New Roman" w:cs="Times New Roman"/>
                <w:sz w:val="24"/>
                <w:szCs w:val="24"/>
              </w:rPr>
              <w:lastRenderedPageBreak/>
              <w:t>SUTARTIES DALYKAS</w:t>
            </w:r>
          </w:p>
          <w:p w14:paraId="31950008" w14:textId="77777777" w:rsidR="00F44D89" w:rsidRPr="000E66E2" w:rsidRDefault="00F44D89" w:rsidP="000C1EE6">
            <w:pPr>
              <w:spacing w:line="276" w:lineRule="auto"/>
              <w:rPr>
                <w:b/>
                <w:bCs/>
                <w:kern w:val="2"/>
                <w:szCs w:val="24"/>
              </w:rPr>
            </w:pPr>
          </w:p>
        </w:tc>
      </w:tr>
      <w:tr w:rsidR="00001EE1" w:rsidRPr="000E66E2" w14:paraId="4D34155D" w14:textId="77777777" w:rsidTr="005E7CA4">
        <w:trPr>
          <w:trHeight w:val="300"/>
        </w:trPr>
        <w:tc>
          <w:tcPr>
            <w:tcW w:w="2943" w:type="dxa"/>
          </w:tcPr>
          <w:p w14:paraId="706B36B3" w14:textId="77777777" w:rsidR="00001EE1" w:rsidRPr="000E66E2" w:rsidRDefault="00001EE1" w:rsidP="000C1EE6">
            <w:pPr>
              <w:spacing w:line="276" w:lineRule="auto"/>
              <w:rPr>
                <w:b/>
                <w:bCs/>
                <w:kern w:val="2"/>
                <w:szCs w:val="24"/>
              </w:rPr>
            </w:pPr>
            <w:r w:rsidRPr="000E66E2">
              <w:rPr>
                <w:b/>
                <w:bCs/>
                <w:kern w:val="2"/>
                <w:szCs w:val="24"/>
              </w:rPr>
              <w:t xml:space="preserve">3.1. Sutarties dalykas </w:t>
            </w:r>
          </w:p>
        </w:tc>
        <w:tc>
          <w:tcPr>
            <w:tcW w:w="6691" w:type="dxa"/>
          </w:tcPr>
          <w:p w14:paraId="5C1E610B" w14:textId="77777777" w:rsidR="00001EE1" w:rsidRPr="0096408A" w:rsidRDefault="00287605" w:rsidP="00BB3DEE">
            <w:pPr>
              <w:jc w:val="both"/>
              <w:rPr>
                <w:color w:val="000000"/>
                <w:kern w:val="2"/>
                <w:szCs w:val="24"/>
              </w:rPr>
            </w:pPr>
            <w:r w:rsidRPr="0096408A">
              <w:rPr>
                <w:kern w:val="2"/>
                <w:szCs w:val="24"/>
              </w:rPr>
              <w:t xml:space="preserve">Perkamos Paslaugos: </w:t>
            </w:r>
            <w:r w:rsidR="00ED194F" w:rsidRPr="0096408A">
              <w:rPr>
                <w:szCs w:val="24"/>
              </w:rPr>
              <w:t>„</w:t>
            </w:r>
            <w:r w:rsidR="00932AD8" w:rsidRPr="0096408A">
              <w:rPr>
                <w:bCs/>
                <w:szCs w:val="24"/>
              </w:rPr>
              <w:t>Užsienio stažuočių organizavimo paslaugos (vertimo, programos parengimo ir įgyvendinimo)</w:t>
            </w:r>
            <w:r w:rsidR="00ED194F" w:rsidRPr="0096408A">
              <w:rPr>
                <w:szCs w:val="24"/>
              </w:rPr>
              <w:t>“</w:t>
            </w:r>
            <w:r w:rsidR="00ED194F" w:rsidRPr="0096408A">
              <w:rPr>
                <w:color w:val="000000"/>
                <w:kern w:val="2"/>
                <w:szCs w:val="24"/>
              </w:rPr>
              <w:t xml:space="preserve"> </w:t>
            </w:r>
            <w:r w:rsidR="00001EE1" w:rsidRPr="0096408A">
              <w:rPr>
                <w:color w:val="000000"/>
                <w:kern w:val="2"/>
                <w:szCs w:val="24"/>
              </w:rPr>
              <w:t>(toliau</w:t>
            </w:r>
            <w:r w:rsidR="00F87E5D" w:rsidRPr="0096408A">
              <w:rPr>
                <w:color w:val="000000"/>
                <w:kern w:val="2"/>
                <w:szCs w:val="24"/>
              </w:rPr>
              <w:t> </w:t>
            </w:r>
            <w:r w:rsidR="00001EE1" w:rsidRPr="0096408A">
              <w:rPr>
                <w:color w:val="000000"/>
                <w:kern w:val="2"/>
                <w:szCs w:val="24"/>
              </w:rPr>
              <w:t xml:space="preserve">– </w:t>
            </w:r>
            <w:r w:rsidRPr="0096408A">
              <w:rPr>
                <w:b/>
                <w:bCs/>
                <w:color w:val="000000"/>
                <w:kern w:val="2"/>
                <w:szCs w:val="24"/>
              </w:rPr>
              <w:t>Paslaugos</w:t>
            </w:r>
            <w:r w:rsidR="00001EE1" w:rsidRPr="0096408A">
              <w:rPr>
                <w:color w:val="000000"/>
                <w:kern w:val="2"/>
                <w:szCs w:val="24"/>
              </w:rPr>
              <w:t>).</w:t>
            </w:r>
          </w:p>
          <w:p w14:paraId="147DD21E" w14:textId="77777777" w:rsidR="0096408A" w:rsidRPr="0096408A" w:rsidRDefault="0096408A" w:rsidP="00BB3DEE">
            <w:pPr>
              <w:tabs>
                <w:tab w:val="left" w:pos="709"/>
                <w:tab w:val="left" w:pos="851"/>
              </w:tabs>
              <w:jc w:val="both"/>
              <w:rPr>
                <w:szCs w:val="24"/>
              </w:rPr>
            </w:pPr>
            <w:r w:rsidRPr="00D676B5">
              <w:rPr>
                <w:szCs w:val="24"/>
              </w:rPr>
              <w:t>II-a pirkimo dalis – perkamos nuoseklaus vertimo iš anglų kalbos paslaugos stažuotės Olandijoje metu</w:t>
            </w:r>
            <w:r w:rsidRPr="0096408A">
              <w:rPr>
                <w:szCs w:val="24"/>
              </w:rPr>
              <w:t>.</w:t>
            </w:r>
          </w:p>
          <w:p w14:paraId="39F28AB0" w14:textId="77777777" w:rsidR="0096408A" w:rsidRPr="000E66E2" w:rsidRDefault="0096408A" w:rsidP="00BB3DEE">
            <w:pPr>
              <w:jc w:val="both"/>
              <w:rPr>
                <w:color w:val="000000"/>
                <w:kern w:val="2"/>
                <w:szCs w:val="24"/>
              </w:rPr>
            </w:pPr>
          </w:p>
          <w:p w14:paraId="28BF47D9" w14:textId="77777777" w:rsidR="000A5E37" w:rsidRPr="000E66E2" w:rsidRDefault="00001EE1" w:rsidP="00BB3DEE">
            <w:pPr>
              <w:jc w:val="both"/>
              <w:rPr>
                <w:color w:val="000000"/>
                <w:kern w:val="2"/>
                <w:szCs w:val="24"/>
              </w:rPr>
            </w:pPr>
            <w:r w:rsidRPr="000E66E2">
              <w:rPr>
                <w:color w:val="000000"/>
                <w:kern w:val="2"/>
                <w:szCs w:val="24"/>
              </w:rPr>
              <w:t xml:space="preserve">Išsamus </w:t>
            </w:r>
            <w:r w:rsidR="00032D4D" w:rsidRPr="000E66E2">
              <w:rPr>
                <w:color w:val="000000"/>
                <w:kern w:val="2"/>
                <w:szCs w:val="24"/>
              </w:rPr>
              <w:t xml:space="preserve">Paslaugų </w:t>
            </w:r>
            <w:r w:rsidRPr="000E66E2">
              <w:rPr>
                <w:color w:val="000000"/>
                <w:kern w:val="2"/>
                <w:szCs w:val="24"/>
              </w:rPr>
              <w:t>aprašymas ir kiti reikalavimai tiekiam</w:t>
            </w:r>
            <w:r w:rsidR="00032D4D" w:rsidRPr="000E66E2">
              <w:rPr>
                <w:color w:val="000000"/>
                <w:kern w:val="2"/>
                <w:szCs w:val="24"/>
              </w:rPr>
              <w:t>oms Paslaugoms</w:t>
            </w:r>
            <w:r w:rsidRPr="000E66E2">
              <w:rPr>
                <w:color w:val="000000"/>
                <w:kern w:val="2"/>
                <w:szCs w:val="24"/>
              </w:rPr>
              <w:t xml:space="preserve"> nustatyti Sutarties priede Nr. </w:t>
            </w:r>
            <w:r w:rsidR="00032D4D" w:rsidRPr="000E66E2">
              <w:rPr>
                <w:color w:val="000000"/>
                <w:kern w:val="2"/>
                <w:szCs w:val="24"/>
              </w:rPr>
              <w:t>1</w:t>
            </w:r>
            <w:r w:rsidRPr="000E66E2">
              <w:rPr>
                <w:color w:val="000000"/>
                <w:kern w:val="2"/>
                <w:szCs w:val="24"/>
              </w:rPr>
              <w:t xml:space="preserve"> „Techninė specifikacija“ (toliau – </w:t>
            </w:r>
            <w:r w:rsidRPr="000E66E2">
              <w:rPr>
                <w:b/>
                <w:bCs/>
                <w:color w:val="000000"/>
                <w:kern w:val="2"/>
                <w:szCs w:val="24"/>
              </w:rPr>
              <w:t>Techninė specifikacija</w:t>
            </w:r>
            <w:r w:rsidRPr="000E66E2">
              <w:rPr>
                <w:color w:val="000000"/>
                <w:kern w:val="2"/>
                <w:szCs w:val="24"/>
              </w:rPr>
              <w:t xml:space="preserve">) ir Sutarties priede Nr. </w:t>
            </w:r>
            <w:r w:rsidR="00032D4D" w:rsidRPr="000E66E2">
              <w:rPr>
                <w:color w:val="000000"/>
                <w:kern w:val="2"/>
                <w:szCs w:val="24"/>
              </w:rPr>
              <w:t>2</w:t>
            </w:r>
            <w:r w:rsidRPr="000E66E2">
              <w:rPr>
                <w:color w:val="000000"/>
                <w:kern w:val="2"/>
                <w:szCs w:val="24"/>
              </w:rPr>
              <w:t xml:space="preserve"> „Pasiūlymas“.</w:t>
            </w:r>
          </w:p>
        </w:tc>
      </w:tr>
      <w:tr w:rsidR="00001EE1" w:rsidRPr="000E66E2" w14:paraId="4BEA8B1F" w14:textId="77777777" w:rsidTr="005E7CA4">
        <w:trPr>
          <w:trHeight w:val="300"/>
        </w:trPr>
        <w:tc>
          <w:tcPr>
            <w:tcW w:w="2943" w:type="dxa"/>
          </w:tcPr>
          <w:p w14:paraId="62248034" w14:textId="77777777" w:rsidR="00001EE1" w:rsidRPr="000E66E2" w:rsidRDefault="00001EE1" w:rsidP="000C1EE6">
            <w:pPr>
              <w:spacing w:line="276" w:lineRule="auto"/>
              <w:rPr>
                <w:b/>
                <w:bCs/>
                <w:kern w:val="2"/>
                <w:szCs w:val="24"/>
              </w:rPr>
            </w:pPr>
            <w:r w:rsidRPr="000E66E2">
              <w:rPr>
                <w:b/>
                <w:bCs/>
                <w:kern w:val="2"/>
                <w:szCs w:val="24"/>
              </w:rPr>
              <w:t>3.2. Informacija apie Europos Sąjungos lėšomis finansuojamą projektą arba kitą projektą</w:t>
            </w:r>
          </w:p>
        </w:tc>
        <w:tc>
          <w:tcPr>
            <w:tcW w:w="6691" w:type="dxa"/>
          </w:tcPr>
          <w:p w14:paraId="2D57288D" w14:textId="77777777" w:rsidR="00F733E3" w:rsidRPr="000E66E2" w:rsidRDefault="00E667A3" w:rsidP="00BB3DEE">
            <w:pPr>
              <w:jc w:val="both"/>
              <w:rPr>
                <w:kern w:val="2"/>
                <w:szCs w:val="24"/>
              </w:rPr>
            </w:pPr>
            <w:sdt>
              <w:sdtPr>
                <w:rPr>
                  <w:szCs w:val="24"/>
                </w:rPr>
                <w:alias w:val="Pasirinkite"/>
                <w:tag w:val="Pasirinkite"/>
                <w:id w:val="1368098208"/>
                <w:placeholder>
                  <w:docPart w:val="7D0C5CDAE1284CA79330E946F0B6F566"/>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58244D" w:rsidRPr="0058244D">
                  <w:rPr>
                    <w:szCs w:val="24"/>
                  </w:rPr>
                  <w:t>Europos Sąjungos finansuojamo projekto Nr. 10-062-P-0001, pavadinimas „Mokytis padedančio pasiekimų ir pažangos vertinimo stiprinimas“</w:t>
                </w:r>
              </w:sdtContent>
            </w:sdt>
          </w:p>
          <w:p w14:paraId="03BB8504" w14:textId="77777777" w:rsidR="00001EE1" w:rsidRPr="000E66E2" w:rsidRDefault="00001EE1" w:rsidP="000C1EE6">
            <w:pPr>
              <w:spacing w:line="276" w:lineRule="auto"/>
              <w:jc w:val="both"/>
              <w:rPr>
                <w:i/>
                <w:iCs/>
                <w:kern w:val="2"/>
                <w:szCs w:val="24"/>
              </w:rPr>
            </w:pPr>
          </w:p>
        </w:tc>
      </w:tr>
      <w:tr w:rsidR="000A5E37" w:rsidRPr="000E66E2" w14:paraId="347B9E81" w14:textId="77777777" w:rsidTr="005E7CA4">
        <w:trPr>
          <w:trHeight w:val="300"/>
        </w:trPr>
        <w:tc>
          <w:tcPr>
            <w:tcW w:w="9634" w:type="dxa"/>
            <w:gridSpan w:val="2"/>
          </w:tcPr>
          <w:p w14:paraId="7FE80597" w14:textId="77777777" w:rsidR="000A5E37" w:rsidRPr="000E66E2" w:rsidRDefault="000A5E37" w:rsidP="000C1EE6">
            <w:pPr>
              <w:pStyle w:val="Antrat1"/>
              <w:rPr>
                <w:rFonts w:ascii="Times New Roman" w:hAnsi="Times New Roman" w:cs="Times New Roman"/>
                <w:b w:val="0"/>
                <w:bCs w:val="0"/>
                <w:sz w:val="24"/>
                <w:szCs w:val="24"/>
              </w:rPr>
            </w:pPr>
            <w:r w:rsidRPr="000E66E2">
              <w:rPr>
                <w:rFonts w:ascii="Times New Roman" w:hAnsi="Times New Roman" w:cs="Times New Roman"/>
                <w:sz w:val="24"/>
                <w:szCs w:val="24"/>
              </w:rPr>
              <w:t>PASLAUGŲ SUTEIKIMO TERMINAI</w:t>
            </w:r>
          </w:p>
          <w:p w14:paraId="032B7030" w14:textId="77777777" w:rsidR="00F738D0" w:rsidRPr="000E66E2" w:rsidRDefault="00F738D0" w:rsidP="000C1EE6">
            <w:pPr>
              <w:pStyle w:val="Sraopastraipa"/>
              <w:spacing w:line="276" w:lineRule="auto"/>
              <w:ind w:left="567"/>
              <w:rPr>
                <w:b/>
                <w:bCs/>
                <w:kern w:val="2"/>
                <w:szCs w:val="24"/>
                <w:highlight w:val="yellow"/>
              </w:rPr>
            </w:pPr>
          </w:p>
        </w:tc>
      </w:tr>
      <w:tr w:rsidR="000A5E37" w:rsidRPr="000E66E2" w14:paraId="433FB367" w14:textId="77777777" w:rsidTr="005E7CA4">
        <w:trPr>
          <w:trHeight w:val="300"/>
        </w:trPr>
        <w:tc>
          <w:tcPr>
            <w:tcW w:w="2943" w:type="dxa"/>
          </w:tcPr>
          <w:p w14:paraId="057C9622" w14:textId="77777777" w:rsidR="000A5E37" w:rsidRPr="000E66E2" w:rsidRDefault="000A5E37" w:rsidP="000C1EE6">
            <w:pPr>
              <w:spacing w:line="276" w:lineRule="auto"/>
              <w:rPr>
                <w:b/>
                <w:bCs/>
                <w:kern w:val="2"/>
                <w:szCs w:val="24"/>
              </w:rPr>
            </w:pPr>
            <w:r w:rsidRPr="000E66E2">
              <w:rPr>
                <w:b/>
                <w:bCs/>
                <w:kern w:val="2"/>
                <w:szCs w:val="24"/>
              </w:rPr>
              <w:t>4.1. Paslaugų suteikimo terminas</w:t>
            </w:r>
          </w:p>
        </w:tc>
        <w:tc>
          <w:tcPr>
            <w:tcW w:w="6691" w:type="dxa"/>
          </w:tcPr>
          <w:p w14:paraId="1798439C" w14:textId="77777777" w:rsidR="000A5E37" w:rsidRPr="00D676B5" w:rsidRDefault="000A5E37" w:rsidP="00BB3DEE">
            <w:pPr>
              <w:pStyle w:val="Other0"/>
              <w:tabs>
                <w:tab w:val="left" w:pos="1829"/>
                <w:tab w:val="left" w:pos="3130"/>
                <w:tab w:val="left" w:pos="4205"/>
              </w:tabs>
              <w:spacing w:line="240" w:lineRule="auto"/>
              <w:jc w:val="both"/>
              <w:rPr>
                <w:rStyle w:val="Other"/>
                <w:color w:val="auto"/>
                <w:sz w:val="24"/>
                <w:szCs w:val="24"/>
              </w:rPr>
            </w:pPr>
            <w:r w:rsidRPr="00D676B5">
              <w:rPr>
                <w:rStyle w:val="Other"/>
                <w:color w:val="000000"/>
                <w:sz w:val="24"/>
                <w:szCs w:val="24"/>
              </w:rPr>
              <w:t xml:space="preserve">Paslaugos pagal Sutartį turi būti pradėtos teikti </w:t>
            </w:r>
            <w:r w:rsidR="001B5A96">
              <w:rPr>
                <w:rStyle w:val="Other"/>
                <w:color w:val="000000"/>
                <w:sz w:val="24"/>
                <w:szCs w:val="24"/>
              </w:rPr>
              <w:t>nuo atskiro Perkančiosios organizacijos užsakymo (detalizuota Techninėje specifikacijoje).</w:t>
            </w:r>
          </w:p>
          <w:p w14:paraId="4766866C" w14:textId="77777777" w:rsidR="002F2576" w:rsidRPr="00D676B5" w:rsidRDefault="002F2576" w:rsidP="00BB3DEE">
            <w:pPr>
              <w:pStyle w:val="Other0"/>
              <w:tabs>
                <w:tab w:val="left" w:pos="1829"/>
                <w:tab w:val="left" w:pos="3130"/>
                <w:tab w:val="left" w:pos="4205"/>
              </w:tabs>
              <w:spacing w:line="240" w:lineRule="auto"/>
              <w:jc w:val="both"/>
              <w:rPr>
                <w:i w:val="0"/>
                <w:iCs w:val="0"/>
                <w:color w:val="auto"/>
                <w:sz w:val="24"/>
                <w:szCs w:val="24"/>
              </w:rPr>
            </w:pPr>
          </w:p>
        </w:tc>
      </w:tr>
      <w:tr w:rsidR="000A5E37" w:rsidRPr="000E66E2" w14:paraId="14804D0A" w14:textId="77777777" w:rsidTr="005E7CA4">
        <w:trPr>
          <w:trHeight w:val="300"/>
        </w:trPr>
        <w:tc>
          <w:tcPr>
            <w:tcW w:w="2943" w:type="dxa"/>
          </w:tcPr>
          <w:p w14:paraId="7DD24BE8" w14:textId="77777777" w:rsidR="000A5E37" w:rsidRPr="000E66E2" w:rsidRDefault="000A5E37" w:rsidP="000C1EE6">
            <w:pPr>
              <w:spacing w:line="276" w:lineRule="auto"/>
              <w:rPr>
                <w:b/>
                <w:bCs/>
                <w:kern w:val="2"/>
                <w:szCs w:val="24"/>
              </w:rPr>
            </w:pPr>
            <w:r w:rsidRPr="000E66E2">
              <w:rPr>
                <w:b/>
                <w:bCs/>
                <w:kern w:val="2"/>
                <w:szCs w:val="24"/>
              </w:rPr>
              <w:t>4.2. Paslaugų suteikimo terminas, kai Paslaugos teikiamos etapais</w:t>
            </w:r>
          </w:p>
        </w:tc>
        <w:sdt>
          <w:sdtPr>
            <w:rPr>
              <w:rStyle w:val="Other"/>
              <w:color w:val="auto"/>
              <w:sz w:val="24"/>
              <w:szCs w:val="24"/>
            </w:rPr>
            <w:alias w:val="Pasirinkite"/>
            <w:tag w:val="Pasirinkite"/>
            <w:id w:val="-1676327647"/>
            <w:placeholder>
              <w:docPart w:val="DefaultPlaceholder_-185401343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rPr>
              <w:rStyle w:val="Other"/>
            </w:rPr>
          </w:sdtEndPr>
          <w:sdtContent>
            <w:tc>
              <w:tcPr>
                <w:tcW w:w="6691" w:type="dxa"/>
              </w:tcPr>
              <w:p w14:paraId="07B70D27" w14:textId="77777777" w:rsidR="000A5E37" w:rsidRPr="000E66E2" w:rsidRDefault="0058244D" w:rsidP="000C1EE6">
                <w:pPr>
                  <w:pStyle w:val="Other0"/>
                  <w:tabs>
                    <w:tab w:val="left" w:pos="1829"/>
                    <w:tab w:val="left" w:pos="3130"/>
                    <w:tab w:val="left" w:pos="4205"/>
                  </w:tabs>
                  <w:jc w:val="both"/>
                  <w:rPr>
                    <w:rStyle w:val="Other"/>
                    <w:color w:val="auto"/>
                    <w:sz w:val="24"/>
                    <w:szCs w:val="24"/>
                  </w:rPr>
                </w:pPr>
                <w:r>
                  <w:rPr>
                    <w:rStyle w:val="Other"/>
                    <w:color w:val="auto"/>
                    <w:sz w:val="24"/>
                    <w:szCs w:val="24"/>
                  </w:rPr>
                  <w:t>Netaikoma</w:t>
                </w:r>
              </w:p>
            </w:tc>
          </w:sdtContent>
        </w:sdt>
      </w:tr>
      <w:tr w:rsidR="000A5E37" w:rsidRPr="000E66E2" w14:paraId="33B19189" w14:textId="77777777" w:rsidTr="005E7CA4">
        <w:trPr>
          <w:trHeight w:val="300"/>
        </w:trPr>
        <w:tc>
          <w:tcPr>
            <w:tcW w:w="9634" w:type="dxa"/>
            <w:gridSpan w:val="2"/>
          </w:tcPr>
          <w:p w14:paraId="19183122" w14:textId="77777777" w:rsidR="000A5E37" w:rsidRPr="000E66E2" w:rsidRDefault="000A5E37" w:rsidP="000C1EE6">
            <w:pPr>
              <w:pStyle w:val="Antrat1"/>
              <w:rPr>
                <w:rStyle w:val="Other"/>
                <w:i w:val="0"/>
                <w:iCs w:val="0"/>
                <w:color w:val="auto"/>
                <w:sz w:val="24"/>
                <w:szCs w:val="24"/>
              </w:rPr>
            </w:pPr>
            <w:r w:rsidRPr="000E66E2">
              <w:rPr>
                <w:rStyle w:val="Other"/>
                <w:i w:val="0"/>
                <w:iCs w:val="0"/>
                <w:color w:val="000000"/>
                <w:sz w:val="24"/>
                <w:szCs w:val="24"/>
              </w:rPr>
              <w:t>SUTARTIES KAINA</w:t>
            </w:r>
          </w:p>
          <w:p w14:paraId="5021972E" w14:textId="77777777" w:rsidR="00F738D0" w:rsidRPr="000E66E2" w:rsidRDefault="00F738D0" w:rsidP="000C1EE6">
            <w:pPr>
              <w:pStyle w:val="Other0"/>
              <w:tabs>
                <w:tab w:val="left" w:pos="1829"/>
                <w:tab w:val="left" w:pos="3130"/>
                <w:tab w:val="left" w:pos="4205"/>
              </w:tabs>
              <w:rPr>
                <w:rStyle w:val="Other"/>
                <w:color w:val="auto"/>
                <w:sz w:val="24"/>
                <w:szCs w:val="24"/>
              </w:rPr>
            </w:pPr>
          </w:p>
        </w:tc>
      </w:tr>
      <w:tr w:rsidR="000A5E37" w:rsidRPr="000E66E2" w14:paraId="34006154" w14:textId="77777777" w:rsidTr="005E7CA4">
        <w:trPr>
          <w:trHeight w:val="300"/>
        </w:trPr>
        <w:tc>
          <w:tcPr>
            <w:tcW w:w="2943" w:type="dxa"/>
          </w:tcPr>
          <w:p w14:paraId="3E28F5BC" w14:textId="77777777" w:rsidR="000A5E37" w:rsidRPr="000E66E2" w:rsidRDefault="000A5E37" w:rsidP="000C1EE6">
            <w:pPr>
              <w:spacing w:line="276" w:lineRule="auto"/>
              <w:rPr>
                <w:b/>
                <w:bCs/>
                <w:kern w:val="2"/>
                <w:szCs w:val="24"/>
              </w:rPr>
            </w:pPr>
            <w:r w:rsidRPr="000E66E2">
              <w:rPr>
                <w:rStyle w:val="Other"/>
                <w:b/>
                <w:bCs/>
                <w:i w:val="0"/>
                <w:iCs w:val="0"/>
                <w:color w:val="000000"/>
                <w:szCs w:val="24"/>
              </w:rPr>
              <w:t>5.1. Sutarčiai taikoma kainodara</w:t>
            </w:r>
          </w:p>
        </w:tc>
        <w:tc>
          <w:tcPr>
            <w:tcW w:w="6691" w:type="dxa"/>
          </w:tcPr>
          <w:p w14:paraId="4467F348" w14:textId="77777777" w:rsidR="00195E1F" w:rsidRPr="00D676B5" w:rsidRDefault="00E667A3" w:rsidP="00BB3DEE">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rPr>
            </w:pPr>
            <w:sdt>
              <w:sdtPr>
                <w:rPr>
                  <w:rStyle w:val="Other"/>
                  <w:rFonts w:asciiTheme="majorBidi" w:hAnsiTheme="majorBidi" w:cstheme="majorBidi"/>
                  <w:color w:val="auto"/>
                  <w:sz w:val="24"/>
                  <w:szCs w:val="24"/>
                </w:rPr>
                <w:alias w:val="Pasirinkite"/>
                <w:tag w:val="Pasirinkite"/>
                <w:id w:val="-880081296"/>
                <w:placeholder>
                  <w:docPart w:val="9DB91591104A4D86AB6FD4446ED3355C"/>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rPr>
                  <w:rStyle w:val="Other"/>
                </w:rPr>
              </w:sdtEndPr>
              <w:sdtContent>
                <w:r w:rsidR="00195E1F" w:rsidRPr="00D676B5">
                  <w:rPr>
                    <w:rStyle w:val="Other"/>
                    <w:rFonts w:asciiTheme="majorBidi" w:hAnsiTheme="majorBidi" w:cstheme="majorBidi"/>
                    <w:color w:val="auto"/>
                    <w:sz w:val="24"/>
                    <w:szCs w:val="24"/>
                  </w:rPr>
                  <w:t>Fiksuoto įkainio</w:t>
                </w:r>
              </w:sdtContent>
            </w:sdt>
          </w:p>
          <w:p w14:paraId="62ECDDA8" w14:textId="77777777" w:rsidR="000A5E37" w:rsidRPr="00D676B5" w:rsidRDefault="00195E1F" w:rsidP="00BB3DEE">
            <w:pPr>
              <w:pStyle w:val="Other0"/>
              <w:tabs>
                <w:tab w:val="left" w:pos="1829"/>
                <w:tab w:val="left" w:pos="3130"/>
                <w:tab w:val="left" w:pos="4205"/>
              </w:tabs>
              <w:spacing w:line="240" w:lineRule="auto"/>
              <w:jc w:val="both"/>
              <w:rPr>
                <w:rStyle w:val="Other"/>
                <w:strike/>
                <w:color w:val="auto"/>
                <w:sz w:val="24"/>
                <w:szCs w:val="24"/>
              </w:rPr>
            </w:pPr>
            <w:r w:rsidRPr="00D676B5">
              <w:rPr>
                <w:i w:val="0"/>
                <w:color w:val="auto"/>
                <w:sz w:val="24"/>
                <w:szCs w:val="24"/>
              </w:rPr>
              <w:t xml:space="preserve">Sutartyje taikoma </w:t>
            </w:r>
            <w:r w:rsidRPr="00D676B5">
              <w:rPr>
                <w:b/>
                <w:bCs/>
                <w:i w:val="0"/>
                <w:color w:val="auto"/>
                <w:sz w:val="24"/>
                <w:szCs w:val="24"/>
              </w:rPr>
              <w:t>fiksuoto įkainio kainodaros metodas</w:t>
            </w:r>
            <w:r w:rsidRPr="00D676B5">
              <w:rPr>
                <w:i w:val="0"/>
                <w:color w:val="auto"/>
                <w:sz w:val="24"/>
                <w:szCs w:val="24"/>
              </w:rPr>
              <w:t>, vadovaujantis Kainodaros taisyklių nustatymo metodika, kuri patvirtinta Viešųjų pirkimų tarnybos direktoriaus 2017 m. birželio 28 d. įsakymu Nr. 1S-95 „Dėl Kainodaros taisyklių nustatymo metodikos patvirtinimo“.</w:t>
            </w:r>
            <w:r w:rsidRPr="00D676B5">
              <w:rPr>
                <w:rStyle w:val="Other"/>
                <w:rFonts w:asciiTheme="majorBidi" w:hAnsiTheme="majorBidi" w:cstheme="majorBidi"/>
                <w:i/>
                <w:color w:val="auto"/>
                <w:sz w:val="24"/>
                <w:szCs w:val="24"/>
              </w:rPr>
              <w:t>“</w:t>
            </w:r>
          </w:p>
        </w:tc>
      </w:tr>
      <w:tr w:rsidR="000A5E37" w:rsidRPr="000E66E2" w14:paraId="2E60EEC9" w14:textId="77777777" w:rsidTr="005E7CA4">
        <w:trPr>
          <w:trHeight w:val="300"/>
        </w:trPr>
        <w:tc>
          <w:tcPr>
            <w:tcW w:w="2943" w:type="dxa"/>
          </w:tcPr>
          <w:p w14:paraId="0DA2B18E" w14:textId="77777777" w:rsidR="000A5E37" w:rsidRPr="000E66E2" w:rsidRDefault="000A5E37" w:rsidP="000C1EE6">
            <w:pPr>
              <w:spacing w:line="276" w:lineRule="auto"/>
              <w:rPr>
                <w:b/>
                <w:bCs/>
                <w:kern w:val="2"/>
                <w:szCs w:val="24"/>
              </w:rPr>
            </w:pPr>
            <w:r w:rsidRPr="000E66E2">
              <w:rPr>
                <w:b/>
                <w:bCs/>
                <w:kern w:val="2"/>
                <w:szCs w:val="24"/>
              </w:rPr>
              <w:t>5.2. Pradinė sutarties vertė</w:t>
            </w:r>
            <w:r w:rsidR="00236DFE" w:rsidRPr="000E66E2">
              <w:rPr>
                <w:b/>
                <w:bCs/>
                <w:kern w:val="2"/>
                <w:szCs w:val="24"/>
              </w:rPr>
              <w:t xml:space="preserve"> ir Sutarties kaina</w:t>
            </w:r>
          </w:p>
        </w:tc>
        <w:tc>
          <w:tcPr>
            <w:tcW w:w="6691" w:type="dxa"/>
          </w:tcPr>
          <w:p w14:paraId="3582467D" w14:textId="77777777" w:rsidR="000A5E37" w:rsidRPr="001D37EC" w:rsidRDefault="000A5E37" w:rsidP="00BB3DEE">
            <w:pPr>
              <w:pStyle w:val="Other0"/>
              <w:spacing w:before="120" w:after="160" w:line="240" w:lineRule="auto"/>
              <w:jc w:val="both"/>
              <w:rPr>
                <w:rStyle w:val="Other"/>
                <w:color w:val="auto"/>
                <w:sz w:val="24"/>
                <w:szCs w:val="24"/>
              </w:rPr>
            </w:pPr>
            <w:r w:rsidRPr="000E66E2">
              <w:rPr>
                <w:rStyle w:val="Other"/>
                <w:color w:val="000000"/>
                <w:sz w:val="24"/>
                <w:szCs w:val="24"/>
              </w:rPr>
              <w:t xml:space="preserve">Pradinės </w:t>
            </w:r>
            <w:r w:rsidR="009178DA" w:rsidRPr="000E66E2">
              <w:rPr>
                <w:rStyle w:val="Other"/>
                <w:color w:val="000000"/>
                <w:sz w:val="24"/>
                <w:szCs w:val="24"/>
              </w:rPr>
              <w:t>s</w:t>
            </w:r>
            <w:r w:rsidRPr="000E66E2">
              <w:rPr>
                <w:rStyle w:val="Other"/>
                <w:color w:val="000000"/>
                <w:sz w:val="24"/>
                <w:szCs w:val="24"/>
              </w:rPr>
              <w:t xml:space="preserve">utarties vertė yra </w:t>
            </w:r>
            <w:r w:rsidR="001D37EC">
              <w:rPr>
                <w:rStyle w:val="Other"/>
                <w:color w:val="000000"/>
                <w:sz w:val="24"/>
                <w:szCs w:val="24"/>
              </w:rPr>
              <w:t>4</w:t>
            </w:r>
            <w:r w:rsidR="007F0FA3">
              <w:rPr>
                <w:rStyle w:val="Other"/>
                <w:color w:val="000000"/>
                <w:sz w:val="24"/>
                <w:szCs w:val="24"/>
              </w:rPr>
              <w:t xml:space="preserve"> </w:t>
            </w:r>
            <w:r w:rsidR="001D37EC">
              <w:rPr>
                <w:rStyle w:val="Other"/>
                <w:color w:val="000000"/>
                <w:sz w:val="24"/>
              </w:rPr>
              <w:t>275,00</w:t>
            </w:r>
            <w:r w:rsidR="00CF25D5">
              <w:rPr>
                <w:rStyle w:val="Other"/>
                <w:color w:val="000000"/>
                <w:sz w:val="24"/>
                <w:szCs w:val="24"/>
              </w:rPr>
              <w:t xml:space="preserve"> </w:t>
            </w:r>
            <w:r w:rsidRPr="000E66E2">
              <w:rPr>
                <w:rStyle w:val="Other"/>
                <w:color w:val="000000"/>
                <w:sz w:val="24"/>
                <w:szCs w:val="24"/>
              </w:rPr>
              <w:t>Eur (</w:t>
            </w:r>
            <w:r w:rsidR="001D37EC">
              <w:rPr>
                <w:rStyle w:val="Other"/>
                <w:color w:val="000000"/>
                <w:sz w:val="24"/>
                <w:szCs w:val="24"/>
              </w:rPr>
              <w:t>k</w:t>
            </w:r>
            <w:r w:rsidR="001D37EC">
              <w:rPr>
                <w:rStyle w:val="Other"/>
                <w:color w:val="000000"/>
                <w:sz w:val="24"/>
              </w:rPr>
              <w:t>eturi tūkstančiai septyniasdešimt penki eurai</w:t>
            </w:r>
            <w:r w:rsidRPr="000E66E2">
              <w:rPr>
                <w:rStyle w:val="Other"/>
                <w:color w:val="000000"/>
                <w:sz w:val="24"/>
                <w:szCs w:val="24"/>
              </w:rPr>
              <w:t xml:space="preserve">), </w:t>
            </w:r>
            <w:r w:rsidRPr="000E66E2">
              <w:rPr>
                <w:rStyle w:val="Other"/>
                <w:b/>
                <w:bCs/>
                <w:color w:val="000000"/>
                <w:sz w:val="24"/>
                <w:szCs w:val="24"/>
              </w:rPr>
              <w:t xml:space="preserve">be pridėtinės vertės mokesčio </w:t>
            </w:r>
            <w:r w:rsidRPr="000E66E2">
              <w:rPr>
                <w:rStyle w:val="Other"/>
                <w:color w:val="000000"/>
                <w:sz w:val="24"/>
                <w:szCs w:val="24"/>
              </w:rPr>
              <w:t xml:space="preserve">(toliau – </w:t>
            </w:r>
            <w:r w:rsidRPr="000E66E2">
              <w:rPr>
                <w:rStyle w:val="Other"/>
                <w:b/>
                <w:bCs/>
                <w:color w:val="000000"/>
                <w:sz w:val="24"/>
                <w:szCs w:val="24"/>
              </w:rPr>
              <w:t>PVM</w:t>
            </w:r>
            <w:r w:rsidRPr="000E66E2">
              <w:rPr>
                <w:rStyle w:val="Other"/>
                <w:color w:val="000000"/>
                <w:sz w:val="24"/>
                <w:szCs w:val="24"/>
              </w:rPr>
              <w:t xml:space="preserve">). PVM sudaro </w:t>
            </w:r>
            <w:r w:rsidR="001D37EC">
              <w:rPr>
                <w:rStyle w:val="Other"/>
                <w:color w:val="000000"/>
                <w:sz w:val="24"/>
                <w:szCs w:val="24"/>
              </w:rPr>
              <w:t>8</w:t>
            </w:r>
            <w:r w:rsidR="001D37EC">
              <w:rPr>
                <w:rStyle w:val="Other"/>
                <w:color w:val="000000"/>
                <w:sz w:val="24"/>
              </w:rPr>
              <w:t>97,75</w:t>
            </w:r>
            <w:r w:rsidR="001D37EC">
              <w:rPr>
                <w:rStyle w:val="Other"/>
                <w:color w:val="000000"/>
                <w:sz w:val="24"/>
                <w:szCs w:val="24"/>
              </w:rPr>
              <w:t xml:space="preserve"> </w:t>
            </w:r>
            <w:r w:rsidRPr="000E66E2">
              <w:rPr>
                <w:rStyle w:val="Other"/>
                <w:color w:val="000000"/>
                <w:sz w:val="24"/>
                <w:szCs w:val="24"/>
              </w:rPr>
              <w:t xml:space="preserve">Eur </w:t>
            </w:r>
            <w:r w:rsidR="001D37EC">
              <w:rPr>
                <w:rStyle w:val="Other"/>
                <w:color w:val="000000"/>
                <w:sz w:val="24"/>
                <w:szCs w:val="24"/>
              </w:rPr>
              <w:t>(</w:t>
            </w:r>
            <w:r w:rsidR="001D37EC">
              <w:rPr>
                <w:rStyle w:val="Other"/>
                <w:color w:val="auto"/>
                <w:sz w:val="24"/>
                <w:szCs w:val="24"/>
              </w:rPr>
              <w:t>a</w:t>
            </w:r>
            <w:r w:rsidR="001D37EC">
              <w:rPr>
                <w:rStyle w:val="Other"/>
                <w:color w:val="auto"/>
                <w:sz w:val="24"/>
              </w:rPr>
              <w:t>štuoni šimtai devyniasdešimt septyni eurai</w:t>
            </w:r>
            <w:r w:rsidR="001D37EC">
              <w:rPr>
                <w:rStyle w:val="Other"/>
                <w:color w:val="auto"/>
                <w:sz w:val="24"/>
                <w:szCs w:val="24"/>
              </w:rPr>
              <w:t>, 75 centai).</w:t>
            </w:r>
          </w:p>
          <w:p w14:paraId="61D70233" w14:textId="77777777" w:rsidR="000A5E37" w:rsidRDefault="00236DFE" w:rsidP="00BB3DEE">
            <w:pPr>
              <w:spacing w:before="120"/>
              <w:jc w:val="both"/>
              <w:rPr>
                <w:kern w:val="2"/>
                <w:szCs w:val="24"/>
              </w:rPr>
            </w:pPr>
            <w:r w:rsidRPr="000E66E2">
              <w:rPr>
                <w:kern w:val="2"/>
                <w:szCs w:val="24"/>
              </w:rPr>
              <w:t xml:space="preserve">Sutarties kaina yra </w:t>
            </w:r>
            <w:r w:rsidR="001D37EC">
              <w:rPr>
                <w:kern w:val="2"/>
                <w:szCs w:val="24"/>
              </w:rPr>
              <w:t>5</w:t>
            </w:r>
            <w:r w:rsidR="007F0FA3">
              <w:rPr>
                <w:kern w:val="2"/>
                <w:szCs w:val="24"/>
              </w:rPr>
              <w:t xml:space="preserve"> </w:t>
            </w:r>
            <w:r w:rsidR="001D37EC">
              <w:rPr>
                <w:kern w:val="2"/>
              </w:rPr>
              <w:t>172,75</w:t>
            </w:r>
            <w:r w:rsidR="001D37EC" w:rsidRPr="001D37EC">
              <w:rPr>
                <w:kern w:val="2"/>
              </w:rPr>
              <w:t xml:space="preserve"> </w:t>
            </w:r>
            <w:r w:rsidRPr="001D37EC">
              <w:rPr>
                <w:kern w:val="2"/>
                <w:szCs w:val="24"/>
              </w:rPr>
              <w:t xml:space="preserve"> </w:t>
            </w:r>
            <w:r w:rsidR="007F0FA3">
              <w:rPr>
                <w:kern w:val="2"/>
                <w:szCs w:val="24"/>
              </w:rPr>
              <w:t>Eur</w:t>
            </w:r>
            <w:r w:rsidRPr="000E66E2">
              <w:rPr>
                <w:kern w:val="2"/>
                <w:szCs w:val="24"/>
              </w:rPr>
              <w:t xml:space="preserve"> </w:t>
            </w:r>
            <w:r w:rsidR="001D37EC" w:rsidRPr="001D37EC">
              <w:rPr>
                <w:kern w:val="2"/>
                <w:szCs w:val="24"/>
              </w:rPr>
              <w:t>(</w:t>
            </w:r>
            <w:r w:rsidR="001D37EC">
              <w:rPr>
                <w:kern w:val="2"/>
                <w:szCs w:val="24"/>
              </w:rPr>
              <w:t>p</w:t>
            </w:r>
            <w:r w:rsidR="001D37EC">
              <w:rPr>
                <w:kern w:val="2"/>
              </w:rPr>
              <w:t>enki tūkstančiai vienas šimtas septyniasdešimt penki eurai, 75 centai</w:t>
            </w:r>
            <w:r w:rsidR="001D37EC" w:rsidRPr="001D37EC">
              <w:rPr>
                <w:kern w:val="2"/>
              </w:rPr>
              <w:t xml:space="preserve">) </w:t>
            </w:r>
            <w:r w:rsidRPr="001D37EC">
              <w:rPr>
                <w:kern w:val="2"/>
                <w:szCs w:val="24"/>
              </w:rPr>
              <w:t xml:space="preserve"> </w:t>
            </w:r>
            <w:r w:rsidRPr="000E66E2">
              <w:rPr>
                <w:kern w:val="2"/>
                <w:szCs w:val="24"/>
              </w:rPr>
              <w:t>Eur su PVM.</w:t>
            </w:r>
          </w:p>
          <w:p w14:paraId="107C41BC" w14:textId="77777777" w:rsidR="007F0FA3" w:rsidRPr="00EA5320" w:rsidRDefault="007F0FA3" w:rsidP="00BB3DEE">
            <w:pPr>
              <w:spacing w:before="120"/>
              <w:jc w:val="both"/>
              <w:rPr>
                <w:rStyle w:val="Other"/>
                <w:i w:val="0"/>
                <w:iCs w:val="0"/>
                <w:color w:val="auto"/>
                <w:kern w:val="2"/>
                <w:szCs w:val="24"/>
              </w:rPr>
            </w:pPr>
            <w:r w:rsidRPr="00BA00EB">
              <w:t>Sutarties įkainiai nurodyti Sutarties specialiųjų  sąlygų priede 2 „Pasiūlymas</w:t>
            </w:r>
            <w:r>
              <w:t>“.</w:t>
            </w:r>
          </w:p>
          <w:p w14:paraId="09F28FA8" w14:textId="77777777" w:rsidR="000A5E37" w:rsidRPr="000E66E2" w:rsidRDefault="000A5E37" w:rsidP="00BB3DEE">
            <w:pPr>
              <w:pStyle w:val="Other0"/>
              <w:tabs>
                <w:tab w:val="left" w:pos="3398"/>
              </w:tabs>
              <w:spacing w:before="120" w:line="240" w:lineRule="auto"/>
              <w:jc w:val="both"/>
              <w:rPr>
                <w:rStyle w:val="Other"/>
                <w:color w:val="auto"/>
                <w:sz w:val="24"/>
                <w:szCs w:val="24"/>
              </w:rPr>
            </w:pPr>
            <w:r w:rsidRPr="000E66E2">
              <w:rPr>
                <w:rStyle w:val="Other"/>
                <w:color w:val="000000"/>
                <w:sz w:val="24"/>
                <w:szCs w:val="24"/>
              </w:rPr>
              <w:t xml:space="preserve">Šioje Sutartyje Pradinės </w:t>
            </w:r>
            <w:r w:rsidR="009178DA" w:rsidRPr="000E66E2">
              <w:rPr>
                <w:rStyle w:val="Other"/>
                <w:color w:val="000000"/>
                <w:sz w:val="24"/>
                <w:szCs w:val="24"/>
              </w:rPr>
              <w:t>s</w:t>
            </w:r>
            <w:r w:rsidRPr="000E66E2">
              <w:rPr>
                <w:rStyle w:val="Other"/>
                <w:color w:val="000000"/>
                <w:sz w:val="24"/>
                <w:szCs w:val="24"/>
              </w:rPr>
              <w:t>utarties vertė yra lygi: maksimaliai pirkimui skirtai lėšų sumai be PVM Sutartyje nurodyt</w:t>
            </w:r>
            <w:r w:rsidR="009178DA" w:rsidRPr="000E66E2">
              <w:rPr>
                <w:rStyle w:val="Other"/>
                <w:color w:val="000000"/>
                <w:sz w:val="24"/>
                <w:szCs w:val="24"/>
              </w:rPr>
              <w:t>oms</w:t>
            </w:r>
            <w:r w:rsidRPr="000E66E2">
              <w:rPr>
                <w:rStyle w:val="Other"/>
                <w:color w:val="000000"/>
                <w:sz w:val="24"/>
                <w:szCs w:val="24"/>
              </w:rPr>
              <w:t xml:space="preserve"> paslaug</w:t>
            </w:r>
            <w:r w:rsidR="009178DA" w:rsidRPr="000E66E2">
              <w:rPr>
                <w:rStyle w:val="Other"/>
                <w:color w:val="000000"/>
                <w:sz w:val="24"/>
                <w:szCs w:val="24"/>
              </w:rPr>
              <w:t>oms</w:t>
            </w:r>
            <w:r w:rsidRPr="000E66E2">
              <w:rPr>
                <w:rStyle w:val="Other"/>
                <w:color w:val="000000"/>
                <w:sz w:val="24"/>
                <w:szCs w:val="24"/>
              </w:rPr>
              <w:t xml:space="preserve"> įsig</w:t>
            </w:r>
            <w:r w:rsidR="009178DA" w:rsidRPr="000E66E2">
              <w:rPr>
                <w:rStyle w:val="Other"/>
                <w:color w:val="000000"/>
                <w:sz w:val="24"/>
                <w:szCs w:val="24"/>
              </w:rPr>
              <w:t>yt</w:t>
            </w:r>
            <w:r w:rsidRPr="000E66E2">
              <w:rPr>
                <w:rStyle w:val="Other"/>
                <w:color w:val="000000"/>
                <w:sz w:val="24"/>
                <w:szCs w:val="24"/>
              </w:rPr>
              <w:t xml:space="preserve">i tiekėjo pasiūlyme </w:t>
            </w:r>
            <w:r w:rsidRPr="000E66E2">
              <w:rPr>
                <w:rStyle w:val="Other"/>
                <w:color w:val="auto"/>
                <w:sz w:val="24"/>
                <w:szCs w:val="24"/>
              </w:rPr>
              <w:t>nurodytais įkainiais be PVM.</w:t>
            </w:r>
          </w:p>
          <w:p w14:paraId="397DE903" w14:textId="77777777" w:rsidR="000A5E37" w:rsidRPr="000E66E2" w:rsidRDefault="000A5E37" w:rsidP="00BB3DEE">
            <w:pPr>
              <w:pStyle w:val="Other0"/>
              <w:tabs>
                <w:tab w:val="left" w:pos="3398"/>
              </w:tabs>
              <w:spacing w:before="120" w:line="240" w:lineRule="auto"/>
              <w:jc w:val="both"/>
              <w:rPr>
                <w:rStyle w:val="Other"/>
                <w:i/>
                <w:iCs/>
                <w:color w:val="auto"/>
                <w:sz w:val="24"/>
                <w:szCs w:val="24"/>
              </w:rPr>
            </w:pPr>
          </w:p>
        </w:tc>
      </w:tr>
    </w:tbl>
    <w:p w14:paraId="57B54E90" w14:textId="77777777" w:rsidR="000C1EE6" w:rsidRPr="000E66E2" w:rsidRDefault="000C1EE6" w:rsidP="000C1EE6">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A5E37" w:rsidRPr="00B6184A" w14:paraId="6D2D3E81" w14:textId="77777777" w:rsidTr="00B6184A">
        <w:trPr>
          <w:trHeight w:val="300"/>
        </w:trPr>
        <w:tc>
          <w:tcPr>
            <w:tcW w:w="2943" w:type="dxa"/>
          </w:tcPr>
          <w:p w14:paraId="6193D755" w14:textId="77777777" w:rsidR="000A5E37" w:rsidRPr="000E66E2" w:rsidRDefault="000A5E37" w:rsidP="000C1EE6">
            <w:pPr>
              <w:spacing w:line="276" w:lineRule="auto"/>
              <w:jc w:val="both"/>
              <w:rPr>
                <w:b/>
                <w:bCs/>
                <w:kern w:val="2"/>
                <w:szCs w:val="24"/>
              </w:rPr>
            </w:pPr>
          </w:p>
        </w:tc>
        <w:tc>
          <w:tcPr>
            <w:tcW w:w="6691" w:type="dxa"/>
            <w:shd w:val="clear" w:color="auto" w:fill="auto"/>
          </w:tcPr>
          <w:p w14:paraId="7FB8BCBB" w14:textId="77777777" w:rsidR="00195E1F" w:rsidRPr="00B6184A" w:rsidRDefault="00195E1F" w:rsidP="001B5A96">
            <w:pPr>
              <w:rPr>
                <w:rStyle w:val="Other"/>
                <w:i w:val="0"/>
                <w:iCs w:val="0"/>
                <w:color w:val="000000"/>
                <w:szCs w:val="24"/>
              </w:rPr>
            </w:pPr>
            <w:r w:rsidRPr="00B6184A">
              <w:rPr>
                <w:color w:val="000000"/>
                <w:szCs w:val="24"/>
              </w:rPr>
              <w:t xml:space="preserve">Pirkėjas perka Paslaugas pagal poreikį Sutartyje arba jos priede Nr. [1.]  nurodytais įkainiais, </w:t>
            </w:r>
            <w:r w:rsidR="001B5A96">
              <w:rPr>
                <w:color w:val="000000"/>
                <w:szCs w:val="24"/>
              </w:rPr>
              <w:t>atsiskaitoma pagal užsakytas ir faktiškai suteiktas paslaugas.</w:t>
            </w:r>
          </w:p>
        </w:tc>
      </w:tr>
      <w:tr w:rsidR="00236DFE" w:rsidRPr="000E66E2" w14:paraId="4EF7CB62" w14:textId="77777777" w:rsidTr="005E7CA4">
        <w:trPr>
          <w:trHeight w:val="300"/>
        </w:trPr>
        <w:tc>
          <w:tcPr>
            <w:tcW w:w="2943" w:type="dxa"/>
          </w:tcPr>
          <w:p w14:paraId="7BC3BC57" w14:textId="77777777" w:rsidR="00236DFE" w:rsidRPr="000E66E2" w:rsidRDefault="00236DFE" w:rsidP="000C1EE6">
            <w:pPr>
              <w:spacing w:line="276" w:lineRule="auto"/>
              <w:jc w:val="both"/>
              <w:rPr>
                <w:b/>
                <w:bCs/>
                <w:kern w:val="2"/>
                <w:szCs w:val="24"/>
              </w:rPr>
            </w:pPr>
            <w:r w:rsidRPr="000E66E2">
              <w:rPr>
                <w:b/>
                <w:bCs/>
                <w:kern w:val="2"/>
                <w:szCs w:val="24"/>
              </w:rPr>
              <w:t>5.3. Sutarties kainos / įkainių perskaičiavimas</w:t>
            </w:r>
          </w:p>
        </w:tc>
        <w:tc>
          <w:tcPr>
            <w:tcW w:w="6691" w:type="dxa"/>
          </w:tcPr>
          <w:p w14:paraId="1F1D61F3" w14:textId="77777777" w:rsidR="00236DFE" w:rsidRPr="000E66E2" w:rsidRDefault="00236DFE" w:rsidP="00BB3DEE">
            <w:pPr>
              <w:rPr>
                <w:kern w:val="2"/>
                <w:szCs w:val="24"/>
              </w:rPr>
            </w:pPr>
            <w:r w:rsidRPr="000E66E2">
              <w:rPr>
                <w:kern w:val="2"/>
                <w:szCs w:val="24"/>
              </w:rPr>
              <w:t xml:space="preserve">Sutarties </w:t>
            </w:r>
            <w:r w:rsidRPr="00715CCB">
              <w:rPr>
                <w:kern w:val="2"/>
                <w:szCs w:val="24"/>
              </w:rPr>
              <w:t>kaina</w:t>
            </w:r>
            <w:r w:rsidR="00715CCB">
              <w:rPr>
                <w:kern w:val="2"/>
                <w:szCs w:val="24"/>
              </w:rPr>
              <w:t>/</w:t>
            </w:r>
            <w:r w:rsidR="00715CCB">
              <w:rPr>
                <w:kern w:val="2"/>
              </w:rPr>
              <w:t>įkainiai</w:t>
            </w:r>
            <w:r w:rsidRPr="000E66E2">
              <w:rPr>
                <w:color w:val="00B050"/>
                <w:kern w:val="2"/>
                <w:szCs w:val="24"/>
              </w:rPr>
              <w:t xml:space="preserve"> </w:t>
            </w:r>
            <w:r w:rsidRPr="000E66E2">
              <w:rPr>
                <w:kern w:val="2"/>
                <w:szCs w:val="24"/>
              </w:rPr>
              <w:t>bus perskaičiuojami:</w:t>
            </w:r>
          </w:p>
          <w:p w14:paraId="454362FF" w14:textId="77777777" w:rsidR="00236DFE" w:rsidRPr="000E66E2" w:rsidRDefault="00236DFE" w:rsidP="00BB3DEE">
            <w:pPr>
              <w:rPr>
                <w:kern w:val="2"/>
                <w:szCs w:val="24"/>
              </w:rPr>
            </w:pPr>
            <w:r w:rsidRPr="000E66E2">
              <w:rPr>
                <w:kern w:val="2"/>
                <w:szCs w:val="24"/>
              </w:rPr>
              <w:t>5.3.1. dėl PVM tarifo pasikeitimo;</w:t>
            </w:r>
          </w:p>
          <w:p w14:paraId="4539A18F" w14:textId="77777777" w:rsidR="00236DFE" w:rsidRPr="00EA5320" w:rsidRDefault="00236DFE" w:rsidP="00BB3DEE">
            <w:pPr>
              <w:rPr>
                <w:rStyle w:val="Other"/>
                <w:i w:val="0"/>
                <w:iCs w:val="0"/>
                <w:color w:val="auto"/>
                <w:kern w:val="2"/>
                <w:szCs w:val="24"/>
              </w:rPr>
            </w:pPr>
            <w:r w:rsidRPr="000E66E2">
              <w:rPr>
                <w:kern w:val="2"/>
                <w:szCs w:val="24"/>
              </w:rPr>
              <w:t>5.3.2. dėl kainų lygio pokyčio;</w:t>
            </w:r>
          </w:p>
        </w:tc>
      </w:tr>
      <w:tr w:rsidR="00236DFE" w:rsidRPr="000E66E2" w14:paraId="7E534614" w14:textId="77777777" w:rsidTr="005E7CA4">
        <w:trPr>
          <w:trHeight w:val="300"/>
        </w:trPr>
        <w:tc>
          <w:tcPr>
            <w:tcW w:w="2943" w:type="dxa"/>
          </w:tcPr>
          <w:p w14:paraId="13423FAD" w14:textId="77777777" w:rsidR="00236DFE" w:rsidRPr="000E66E2" w:rsidRDefault="00236DFE" w:rsidP="000C1EE6">
            <w:pPr>
              <w:spacing w:line="276" w:lineRule="auto"/>
              <w:jc w:val="both"/>
              <w:rPr>
                <w:b/>
                <w:bCs/>
                <w:kern w:val="2"/>
                <w:szCs w:val="24"/>
              </w:rPr>
            </w:pPr>
            <w:r w:rsidRPr="000E66E2">
              <w:rPr>
                <w:b/>
                <w:bCs/>
                <w:kern w:val="2"/>
                <w:szCs w:val="24"/>
              </w:rPr>
              <w:t>5.3.1. Sutarties kainos / įkainių peržiūra dėl PVM tarifo pasikeitimo</w:t>
            </w:r>
          </w:p>
        </w:tc>
        <w:tc>
          <w:tcPr>
            <w:tcW w:w="6691" w:type="dxa"/>
          </w:tcPr>
          <w:p w14:paraId="6F9197DA" w14:textId="77777777" w:rsidR="00236DFE" w:rsidRPr="000E66E2" w:rsidRDefault="00236DFE" w:rsidP="00BB3DEE">
            <w:pPr>
              <w:jc w:val="both"/>
              <w:rPr>
                <w:kern w:val="2"/>
                <w:szCs w:val="24"/>
              </w:rPr>
            </w:pPr>
            <w:r w:rsidRPr="000E66E2">
              <w:rPr>
                <w:kern w:val="2"/>
                <w:szCs w:val="24"/>
              </w:rPr>
              <w:t>Jeigu Sutarties vykdymo metu pasikeičia PVM mokėjimą reglamentuojantys teisės aktai, darantys tiesioginę įtaką Tiekėjo tiekiamų Paslaugų Sutartyje nurodytai kainai</w:t>
            </w:r>
            <w:r w:rsidR="009139DA" w:rsidRPr="000E66E2">
              <w:rPr>
                <w:kern w:val="2"/>
                <w:szCs w:val="24"/>
              </w:rPr>
              <w:t> </w:t>
            </w:r>
            <w:r w:rsidRPr="000E66E2">
              <w:rPr>
                <w:kern w:val="2"/>
                <w:szCs w:val="24"/>
              </w:rPr>
              <w:t>/</w:t>
            </w:r>
            <w:r w:rsidR="009139DA" w:rsidRPr="000E66E2">
              <w:rPr>
                <w:kern w:val="2"/>
                <w:szCs w:val="24"/>
              </w:rPr>
              <w:t xml:space="preserve"> </w:t>
            </w:r>
            <w:r w:rsidRPr="000E66E2">
              <w:rPr>
                <w:kern w:val="2"/>
                <w:szCs w:val="24"/>
              </w:rPr>
              <w:t>įkainiams, Sutarties kaina / įkainiai perskaičiuojami nekeičiant Paslaugų kainos</w:t>
            </w:r>
            <w:r w:rsidR="009139DA" w:rsidRPr="000E66E2">
              <w:rPr>
                <w:kern w:val="2"/>
                <w:szCs w:val="24"/>
              </w:rPr>
              <w:t> </w:t>
            </w:r>
            <w:r w:rsidRPr="000E66E2">
              <w:rPr>
                <w:kern w:val="2"/>
                <w:szCs w:val="24"/>
              </w:rPr>
              <w:t xml:space="preserve">/ įkainio be PVM. </w:t>
            </w:r>
          </w:p>
          <w:p w14:paraId="3F7B7564" w14:textId="77777777" w:rsidR="00236DFE" w:rsidRPr="00CF25D5" w:rsidRDefault="00236DFE" w:rsidP="00BB3DEE">
            <w:pPr>
              <w:jc w:val="both"/>
              <w:rPr>
                <w:rStyle w:val="Other"/>
                <w:i w:val="0"/>
                <w:iCs w:val="0"/>
                <w:color w:val="auto"/>
                <w:kern w:val="2"/>
                <w:szCs w:val="24"/>
              </w:rPr>
            </w:pPr>
            <w:r w:rsidRPr="000E66E2">
              <w:rPr>
                <w:kern w:val="2"/>
                <w:szCs w:val="24"/>
              </w:rPr>
              <w:t xml:space="preserve">Perskaičiavimas įforminamas Susitarimu ne vėliau kaip per </w:t>
            </w:r>
            <w:r w:rsidR="00D36757" w:rsidRPr="00EA5320">
              <w:rPr>
                <w:kern w:val="2"/>
                <w:szCs w:val="24"/>
              </w:rPr>
              <w:t>10 (dešimt) darbo dienų</w:t>
            </w:r>
            <w:r w:rsidRPr="00EA5320">
              <w:rPr>
                <w:kern w:val="2"/>
                <w:szCs w:val="24"/>
              </w:rPr>
              <w:t xml:space="preserve"> nuo PVM mokėjimą reglamentuojančių teis</w:t>
            </w:r>
            <w:r w:rsidRPr="000E66E2">
              <w:rPr>
                <w:kern w:val="2"/>
                <w:szCs w:val="24"/>
              </w:rPr>
              <w:t>ės aktų pasikeitimo, kuris tampa neatskiriama Sutarties dalimi. Perskaičiuota (-as) Sutarties kaina</w:t>
            </w:r>
            <w:r w:rsidR="009139DA" w:rsidRPr="000E66E2">
              <w:rPr>
                <w:kern w:val="2"/>
                <w:szCs w:val="24"/>
              </w:rPr>
              <w:t xml:space="preserve"> </w:t>
            </w:r>
            <w:r w:rsidRPr="000E66E2">
              <w:rPr>
                <w:kern w:val="2"/>
                <w:szCs w:val="24"/>
              </w:rPr>
              <w:t>/</w:t>
            </w:r>
            <w:r w:rsidR="009139DA" w:rsidRPr="000E66E2">
              <w:rPr>
                <w:kern w:val="2"/>
                <w:szCs w:val="24"/>
              </w:rPr>
              <w:t xml:space="preserve"> </w:t>
            </w:r>
            <w:r w:rsidRPr="000E66E2">
              <w:rPr>
                <w:kern w:val="2"/>
                <w:szCs w:val="24"/>
              </w:rPr>
              <w:t>įkainis taikoma (-as) už tą Paslaugų dalį, kurios bus tiekiamos nuo Šalių pasirašyto Susitarimo įsigaliojimo dienos.</w:t>
            </w:r>
          </w:p>
        </w:tc>
      </w:tr>
    </w:tbl>
    <w:p w14:paraId="5BB47BC7" w14:textId="77777777" w:rsidR="000C1EE6" w:rsidRPr="000E66E2" w:rsidRDefault="000C1EE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236DFE" w:rsidRPr="000E66E2" w14:paraId="3B779E76" w14:textId="77777777" w:rsidTr="005E7CA4">
        <w:trPr>
          <w:trHeight w:val="300"/>
        </w:trPr>
        <w:tc>
          <w:tcPr>
            <w:tcW w:w="2943" w:type="dxa"/>
          </w:tcPr>
          <w:p w14:paraId="35FD6DB7" w14:textId="77777777" w:rsidR="00236DFE" w:rsidRPr="000E66E2" w:rsidRDefault="00236DFE" w:rsidP="000C1EE6">
            <w:pPr>
              <w:spacing w:line="276" w:lineRule="auto"/>
              <w:jc w:val="both"/>
              <w:rPr>
                <w:b/>
                <w:bCs/>
                <w:kern w:val="2"/>
                <w:szCs w:val="24"/>
              </w:rPr>
            </w:pPr>
            <w:r w:rsidRPr="000E66E2">
              <w:rPr>
                <w:b/>
                <w:bCs/>
                <w:kern w:val="2"/>
                <w:szCs w:val="24"/>
              </w:rPr>
              <w:t>5.3.2. Sutarties kainos / įkainių peržiūra dėl kainų lygio pokyčio</w:t>
            </w:r>
          </w:p>
        </w:tc>
        <w:tc>
          <w:tcPr>
            <w:tcW w:w="6691" w:type="dxa"/>
          </w:tcPr>
          <w:p w14:paraId="5666D8F3" w14:textId="77777777" w:rsidR="00236DFE" w:rsidRPr="000E66E2" w:rsidRDefault="00236DFE" w:rsidP="00BB3DEE">
            <w:pPr>
              <w:jc w:val="both"/>
              <w:rPr>
                <w:rFonts w:eastAsiaTheme="minorHAnsi"/>
                <w:color w:val="000000" w:themeColor="text1"/>
                <w:szCs w:val="24"/>
              </w:rPr>
            </w:pPr>
            <w:r w:rsidRPr="000E66E2">
              <w:rPr>
                <w:rFonts w:eastAsiaTheme="minorHAnsi"/>
                <w:color w:val="000000" w:themeColor="text1"/>
                <w:szCs w:val="24"/>
              </w:rPr>
              <w:t xml:space="preserve">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w:t>
            </w:r>
            <w:r w:rsidR="009139DA" w:rsidRPr="000E66E2">
              <w:rPr>
                <w:rFonts w:eastAsiaTheme="minorHAnsi"/>
                <w:color w:val="000000" w:themeColor="text1"/>
                <w:szCs w:val="24"/>
              </w:rPr>
              <w:t>d</w:t>
            </w:r>
            <w:r w:rsidRPr="000E66E2">
              <w:rPr>
                <w:rFonts w:eastAsiaTheme="minorHAnsi"/>
                <w:color w:val="000000" w:themeColor="text1"/>
                <w:szCs w:val="24"/>
              </w:rPr>
              <w:t>epartamento viešai Oficialiosios statistikos portale</w:t>
            </w:r>
            <w:r w:rsidRPr="000E66E2">
              <w:rPr>
                <w:rFonts w:eastAsiaTheme="minorHAnsi"/>
                <w:color w:val="000000" w:themeColor="text1"/>
                <w:szCs w:val="24"/>
                <w:vertAlign w:val="superscript"/>
              </w:rPr>
              <w:footnoteReference w:id="1"/>
            </w:r>
            <w:r w:rsidRPr="000E66E2">
              <w:rPr>
                <w:rFonts w:eastAsiaTheme="minorHAnsi"/>
                <w:color w:val="000000" w:themeColor="text1"/>
                <w:szCs w:val="24"/>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34E706F8" w14:textId="77777777" w:rsidR="00236DFE" w:rsidRPr="000E66E2" w:rsidRDefault="00236DFE" w:rsidP="00BB3DEE">
            <w:pPr>
              <w:rPr>
                <w:rFonts w:eastAsiaTheme="minorHAnsi"/>
                <w:color w:val="000000" w:themeColor="text1"/>
                <w:szCs w:val="24"/>
              </w:rPr>
            </w:pPr>
          </w:p>
          <w:p w14:paraId="1E031C48" w14:textId="77777777" w:rsidR="00236DFE" w:rsidRPr="000E66E2" w:rsidRDefault="00236DFE" w:rsidP="00BB3DEE">
            <w:pPr>
              <w:widowControl w:val="0"/>
              <w:tabs>
                <w:tab w:val="left" w:pos="709"/>
              </w:tabs>
              <w:spacing w:after="160"/>
              <w:jc w:val="both"/>
              <w:rPr>
                <w:rFonts w:eastAsiaTheme="minorHAnsi"/>
                <w:color w:val="000000" w:themeColor="text1"/>
                <w:szCs w:val="24"/>
              </w:rPr>
            </w:pPr>
            <w:r w:rsidRPr="000E66E2">
              <w:rPr>
                <w:rFonts w:eastAsiaTheme="minorHAnsi"/>
                <w:color w:val="000000" w:themeColor="text1"/>
                <w:szCs w:val="24"/>
              </w:rPr>
              <w:t>Sutarties kainos / įkainių peržiūra atliekama ne dažniau kaip kas 6 (šešis) mėnesius. Sutarties kaina / įkainiai yra peržiūrimi tik tai Sutarties daliai, kuri nėra išpirkta, t.</w:t>
            </w:r>
            <w:r w:rsidR="009139DA" w:rsidRPr="000E66E2">
              <w:rPr>
                <w:rFonts w:eastAsiaTheme="minorHAnsi"/>
                <w:color w:val="000000" w:themeColor="text1"/>
                <w:szCs w:val="24"/>
              </w:rPr>
              <w:t> </w:t>
            </w:r>
            <w:r w:rsidRPr="000E66E2">
              <w:rPr>
                <w:rFonts w:eastAsiaTheme="minorHAnsi"/>
                <w:color w:val="000000" w:themeColor="text1"/>
                <w:szCs w:val="24"/>
              </w:rPr>
              <w:t xml:space="preserve">y. Paslaugoms, kurioms nėra priimtos ir apmokėtos. Vėlesnė Sutarties kainos / įkainių peržiūra negali apimti laikotarpio, už kurį jau buvo atlikta peržiūra. Pirmojo perskaičiavimo atveju laikotarpio </w:t>
            </w:r>
            <w:r w:rsidRPr="00B6184A">
              <w:rPr>
                <w:rFonts w:eastAsiaTheme="minorHAnsi"/>
                <w:color w:val="000000" w:themeColor="text1"/>
                <w:szCs w:val="24"/>
              </w:rPr>
              <w:t>pradžia (</w:t>
            </w:r>
            <w:r w:rsidR="00C36054" w:rsidRPr="00B6184A">
              <w:rPr>
                <w:rFonts w:eastAsiaTheme="minorHAnsi"/>
                <w:color w:val="000000" w:themeColor="text1"/>
                <w:szCs w:val="24"/>
              </w:rPr>
              <w:t>6</w:t>
            </w:r>
            <w:r w:rsidR="00C36054" w:rsidRPr="00B6184A">
              <w:rPr>
                <w:rFonts w:eastAsiaTheme="minorHAnsi"/>
                <w:color w:val="000000" w:themeColor="text1"/>
              </w:rPr>
              <w:t xml:space="preserve"> </w:t>
            </w:r>
            <w:r w:rsidRPr="00B6184A">
              <w:rPr>
                <w:rFonts w:eastAsiaTheme="minorHAnsi"/>
                <w:color w:val="000000" w:themeColor="text1"/>
                <w:szCs w:val="24"/>
              </w:rPr>
              <w:t>mėnuo)</w:t>
            </w:r>
            <w:r w:rsidRPr="000E66E2">
              <w:rPr>
                <w:rFonts w:eastAsiaTheme="minorHAnsi"/>
                <w:color w:val="000000" w:themeColor="text1"/>
                <w:szCs w:val="24"/>
              </w:rPr>
              <w:t xml:space="preserve"> yra Sutarties įsigaliojimo dienos mėnuo. Antrojo ir vėlesnių perskaičiavimų atveju laikotarpio pradžia (mėnuo) yra paskutinio perskaičiavimo metu naudotos paskelbto atitinkamo indekso reikšmės mėnuo.</w:t>
            </w:r>
          </w:p>
          <w:p w14:paraId="7860B4DE" w14:textId="77777777" w:rsidR="00236DFE" w:rsidRPr="000E66E2" w:rsidRDefault="00236DFE" w:rsidP="00BB3DEE">
            <w:pPr>
              <w:jc w:val="both"/>
              <w:rPr>
                <w:color w:val="000000" w:themeColor="text1"/>
                <w:szCs w:val="24"/>
              </w:rPr>
            </w:pPr>
            <w:r w:rsidRPr="000E66E2">
              <w:rPr>
                <w:rFonts w:eastAsiaTheme="minorHAnsi"/>
                <w:color w:val="000000" w:themeColor="text1"/>
                <w:szCs w:val="24"/>
              </w:rPr>
              <w:t xml:space="preserve">Atlikdamos perskaičiavimą Šalys vadovaujasi Lietuvos </w:t>
            </w:r>
            <w:r w:rsidR="009178DA" w:rsidRPr="000E66E2">
              <w:rPr>
                <w:rFonts w:eastAsiaTheme="minorHAnsi"/>
                <w:color w:val="000000" w:themeColor="text1"/>
                <w:szCs w:val="24"/>
              </w:rPr>
              <w:t>s</w:t>
            </w:r>
            <w:r w:rsidRPr="000E66E2">
              <w:rPr>
                <w:rFonts w:eastAsiaTheme="minorHAnsi"/>
                <w:color w:val="000000" w:themeColor="text1"/>
                <w:szCs w:val="24"/>
              </w:rPr>
              <w:t xml:space="preserve">tatistikos </w:t>
            </w:r>
            <w:r w:rsidR="009178DA" w:rsidRPr="000E66E2">
              <w:rPr>
                <w:rFonts w:eastAsiaTheme="minorHAnsi"/>
                <w:color w:val="000000" w:themeColor="text1"/>
                <w:szCs w:val="24"/>
              </w:rPr>
              <w:t>d</w:t>
            </w:r>
            <w:r w:rsidRPr="000E66E2">
              <w:rPr>
                <w:rFonts w:eastAsiaTheme="minorHAnsi"/>
                <w:color w:val="000000" w:themeColor="text1"/>
                <w:szCs w:val="24"/>
              </w:rPr>
              <w:t xml:space="preserve">epartamento viešai Oficialiosios statistikos portale paskelbtais Rodiklių duomenų bazės duomenimis </w:t>
            </w:r>
            <w:r w:rsidRPr="000E66E2">
              <w:rPr>
                <w:rFonts w:eastAsiaTheme="minorHAnsi"/>
                <w:color w:val="000000" w:themeColor="text1"/>
                <w:kern w:val="2"/>
                <w:szCs w:val="24"/>
              </w:rPr>
              <w:t>„Vartojimo prekės ir paslaugos“</w:t>
            </w:r>
            <w:r w:rsidRPr="000E66E2">
              <w:rPr>
                <w:rFonts w:eastAsiaTheme="minorHAnsi"/>
                <w:color w:val="000000" w:themeColor="text1"/>
                <w:szCs w:val="24"/>
              </w:rPr>
              <w:t xml:space="preserve">, iš kitos Šalies nereikalaudamos pateikti oficialaus Lietuvos </w:t>
            </w:r>
            <w:r w:rsidR="009139DA" w:rsidRPr="000E66E2">
              <w:rPr>
                <w:rFonts w:eastAsiaTheme="minorHAnsi"/>
                <w:color w:val="000000" w:themeColor="text1"/>
                <w:szCs w:val="24"/>
              </w:rPr>
              <w:t>s</w:t>
            </w:r>
            <w:r w:rsidRPr="000E66E2">
              <w:rPr>
                <w:rFonts w:eastAsiaTheme="minorHAnsi"/>
                <w:color w:val="000000" w:themeColor="text1"/>
                <w:szCs w:val="24"/>
              </w:rPr>
              <w:t xml:space="preserve">tatistikos </w:t>
            </w:r>
            <w:r w:rsidR="009139DA" w:rsidRPr="000E66E2">
              <w:rPr>
                <w:rFonts w:eastAsiaTheme="minorHAnsi"/>
                <w:color w:val="000000" w:themeColor="text1"/>
                <w:szCs w:val="24"/>
              </w:rPr>
              <w:t>d</w:t>
            </w:r>
            <w:r w:rsidRPr="000E66E2">
              <w:rPr>
                <w:rFonts w:eastAsiaTheme="minorHAnsi"/>
                <w:color w:val="000000" w:themeColor="text1"/>
                <w:szCs w:val="24"/>
              </w:rPr>
              <w:t>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r w:rsidR="009139DA" w:rsidRPr="000E66E2">
              <w:rPr>
                <w:rFonts w:eastAsiaTheme="minorHAnsi"/>
                <w:color w:val="000000" w:themeColor="text1"/>
                <w:szCs w:val="24"/>
              </w:rPr>
              <w:t>.</w:t>
            </w:r>
          </w:p>
          <w:p w14:paraId="3107AA20" w14:textId="77777777" w:rsidR="00236DFE" w:rsidRPr="000E66E2" w:rsidRDefault="00236DFE" w:rsidP="00BB3DEE">
            <w:pPr>
              <w:widowControl w:val="0"/>
              <w:tabs>
                <w:tab w:val="left" w:pos="709"/>
              </w:tabs>
              <w:spacing w:after="160"/>
              <w:jc w:val="both"/>
              <w:rPr>
                <w:rFonts w:eastAsiaTheme="minorHAnsi"/>
                <w:color w:val="000000" w:themeColor="text1"/>
                <w:szCs w:val="24"/>
              </w:rPr>
            </w:pPr>
            <w:r w:rsidRPr="000E66E2">
              <w:rPr>
                <w:rFonts w:eastAsiaTheme="minorHAnsi"/>
                <w:color w:val="000000" w:themeColor="text1"/>
                <w:szCs w:val="24"/>
              </w:rPr>
              <w:lastRenderedPageBreak/>
              <w:t>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236DFE" w:rsidRPr="000E66E2" w14:paraId="103EB913" w14:textId="77777777" w:rsidTr="000C1EE6">
              <w:tc>
                <w:tcPr>
                  <w:tcW w:w="6716" w:type="dxa"/>
                </w:tcPr>
                <w:p w14:paraId="0E1662AC" w14:textId="77777777" w:rsidR="00236DFE" w:rsidRPr="000E66E2" w:rsidRDefault="00236DFE" w:rsidP="000C1EE6">
                  <w:pPr>
                    <w:widowControl w:val="0"/>
                    <w:tabs>
                      <w:tab w:val="left" w:pos="709"/>
                    </w:tabs>
                    <w:spacing w:line="276" w:lineRule="auto"/>
                    <w:jc w:val="both"/>
                    <w:rPr>
                      <w:rFonts w:eastAsiaTheme="minorEastAsia"/>
                      <w:color w:val="000000" w:themeColor="text1"/>
                      <w:szCs w:val="24"/>
                    </w:rPr>
                  </w:pPr>
                </w:p>
                <w:p w14:paraId="0BD41A2F" w14:textId="77777777" w:rsidR="00236DFE" w:rsidRPr="000E66E2" w:rsidRDefault="00E667A3" w:rsidP="000C1EE6">
                  <w:pPr>
                    <w:widowControl w:val="0"/>
                    <w:tabs>
                      <w:tab w:val="left" w:pos="709"/>
                    </w:tabs>
                    <w:spacing w:line="276" w:lineRule="auto"/>
                    <w:jc w:val="both"/>
                    <w:rPr>
                      <w:rFonts w:eastAsiaTheme="minorEastAsia"/>
                      <w:color w:val="000000" w:themeColor="text1"/>
                      <w:szCs w:val="24"/>
                    </w:rPr>
                  </w:pPr>
                  <m:oMathPara>
                    <m:oMath>
                      <m:sSub>
                        <m:sSubPr>
                          <m:ctrlPr>
                            <w:rPr>
                              <w:rFonts w:ascii="Cambria Math" w:eastAsiaTheme="minorHAnsi" w:hAnsi="Cambria Math"/>
                              <w:i/>
                              <w:color w:val="000000" w:themeColor="text1"/>
                              <w:szCs w:val="24"/>
                            </w:rPr>
                          </m:ctrlPr>
                        </m:sSubPr>
                        <m:e>
                          <m:r>
                            <w:rPr>
                              <w:rFonts w:ascii="Cambria Math" w:eastAsiaTheme="minorHAnsi" w:hAnsi="Cambria Math"/>
                              <w:color w:val="000000" w:themeColor="text1"/>
                              <w:szCs w:val="24"/>
                            </w:rPr>
                            <m:t>a</m:t>
                          </m:r>
                        </m:e>
                        <m:sub>
                          <m:r>
                            <w:rPr>
                              <w:rFonts w:ascii="Cambria Math" w:eastAsiaTheme="minorHAnsi" w:hAnsi="Cambria Math"/>
                              <w:color w:val="000000" w:themeColor="text1"/>
                              <w:szCs w:val="24"/>
                            </w:rPr>
                            <m:t>1</m:t>
                          </m:r>
                        </m:sub>
                      </m:sSub>
                      <m:r>
                        <w:rPr>
                          <w:rFonts w:ascii="Cambria Math" w:eastAsiaTheme="minorHAnsi" w:hAnsi="Cambria Math"/>
                          <w:color w:val="000000" w:themeColor="text1"/>
                          <w:szCs w:val="24"/>
                        </w:rPr>
                        <m:t>=</m:t>
                      </m:r>
                      <m:r>
                        <w:rPr>
                          <w:rFonts w:ascii="Cambria Math" w:eastAsiaTheme="minorEastAsia" w:hAnsi="Cambria Math"/>
                          <w:color w:val="000000" w:themeColor="text1"/>
                          <w:szCs w:val="24"/>
                        </w:rPr>
                        <m:t>a+</m:t>
                      </m:r>
                      <m:d>
                        <m:dPr>
                          <m:ctrlPr>
                            <w:rPr>
                              <w:rFonts w:ascii="Cambria Math" w:eastAsiaTheme="minorEastAsia" w:hAnsi="Cambria Math"/>
                              <w:i/>
                              <w:color w:val="000000" w:themeColor="text1"/>
                              <w:szCs w:val="24"/>
                            </w:rPr>
                          </m:ctrlPr>
                        </m:dPr>
                        <m:e>
                          <m:f>
                            <m:fPr>
                              <m:ctrlPr>
                                <w:rPr>
                                  <w:rFonts w:ascii="Cambria Math" w:eastAsiaTheme="minorEastAsia" w:hAnsi="Cambria Math"/>
                                  <w:i/>
                                  <w:color w:val="000000" w:themeColor="text1"/>
                                  <w:szCs w:val="24"/>
                                </w:rPr>
                              </m:ctrlPr>
                            </m:fPr>
                            <m:num>
                              <m:r>
                                <w:rPr>
                                  <w:rFonts w:ascii="Cambria Math" w:eastAsiaTheme="minorEastAsia" w:hAnsi="Cambria Math"/>
                                  <w:color w:val="000000" w:themeColor="text1"/>
                                  <w:szCs w:val="24"/>
                                </w:rPr>
                                <m:t>k</m:t>
                              </m:r>
                            </m:num>
                            <m:den>
                              <m:r>
                                <w:rPr>
                                  <w:rFonts w:ascii="Cambria Math" w:eastAsiaTheme="minorEastAsia" w:hAnsi="Cambria Math"/>
                                  <w:color w:val="000000" w:themeColor="text1"/>
                                  <w:szCs w:val="24"/>
                                </w:rPr>
                                <m:t>100</m:t>
                              </m:r>
                            </m:den>
                          </m:f>
                          <m:r>
                            <w:rPr>
                              <w:rFonts w:ascii="Cambria Math" w:eastAsiaTheme="minorEastAsia" w:hAnsi="Cambria Math"/>
                              <w:color w:val="000000" w:themeColor="text1"/>
                              <w:szCs w:val="24"/>
                            </w:rPr>
                            <m:t>×a</m:t>
                          </m:r>
                        </m:e>
                      </m:d>
                    </m:oMath>
                  </m:oMathPara>
                </w:p>
                <w:p w14:paraId="494C53FC" w14:textId="77777777" w:rsidR="00236DFE" w:rsidRPr="000E66E2" w:rsidRDefault="00236DFE" w:rsidP="000C1EE6">
                  <w:pPr>
                    <w:widowControl w:val="0"/>
                    <w:tabs>
                      <w:tab w:val="left" w:pos="709"/>
                    </w:tabs>
                    <w:spacing w:line="276" w:lineRule="auto"/>
                    <w:jc w:val="both"/>
                    <w:rPr>
                      <w:rFonts w:eastAsiaTheme="minorEastAsia"/>
                      <w:color w:val="000000" w:themeColor="text1"/>
                      <w:szCs w:val="24"/>
                    </w:rPr>
                  </w:pPr>
                </w:p>
              </w:tc>
            </w:tr>
            <w:tr w:rsidR="00236DFE" w:rsidRPr="000E66E2" w14:paraId="69A901C8" w14:textId="77777777" w:rsidTr="000C1EE6">
              <w:tc>
                <w:tcPr>
                  <w:tcW w:w="6716" w:type="dxa"/>
                </w:tcPr>
                <w:p w14:paraId="514ECF2A" w14:textId="77777777" w:rsidR="00236DFE" w:rsidRPr="000E66E2" w:rsidRDefault="00236DFE" w:rsidP="000C1EE6">
                  <w:pPr>
                    <w:spacing w:line="276" w:lineRule="auto"/>
                    <w:jc w:val="right"/>
                    <w:textAlignment w:val="baseline"/>
                    <w:rPr>
                      <w:kern w:val="2"/>
                      <w:szCs w:val="24"/>
                    </w:rPr>
                  </w:pPr>
                  <w:r w:rsidRPr="000E66E2">
                    <w:rPr>
                      <w:i/>
                      <w:iCs/>
                      <w:kern w:val="2"/>
                      <w:szCs w:val="24"/>
                    </w:rPr>
                    <w:t xml:space="preserve">a </w:t>
                  </w:r>
                  <w:r w:rsidRPr="000E66E2">
                    <w:rPr>
                      <w:kern w:val="2"/>
                      <w:szCs w:val="24"/>
                    </w:rPr>
                    <w:t>– kaina / įkainis (Eur be PVM) (jei peržiūra jau buvo atlikta, tai po paskutinio perskaičiavimo)</w:t>
                  </w:r>
                </w:p>
                <w:p w14:paraId="576E601D" w14:textId="77777777" w:rsidR="00236DFE" w:rsidRPr="000E66E2" w:rsidRDefault="00236DFE" w:rsidP="000C1EE6">
                  <w:pPr>
                    <w:spacing w:line="276" w:lineRule="auto"/>
                    <w:jc w:val="right"/>
                    <w:textAlignment w:val="baseline"/>
                    <w:rPr>
                      <w:kern w:val="2"/>
                      <w:szCs w:val="24"/>
                    </w:rPr>
                  </w:pPr>
                  <w:r w:rsidRPr="000E66E2">
                    <w:rPr>
                      <w:i/>
                      <w:iCs/>
                      <w:kern w:val="2"/>
                      <w:szCs w:val="24"/>
                    </w:rPr>
                    <w:t>a</w:t>
                  </w:r>
                  <w:r w:rsidRPr="000E66E2">
                    <w:rPr>
                      <w:i/>
                      <w:iCs/>
                      <w:kern w:val="2"/>
                      <w:szCs w:val="24"/>
                      <w:vertAlign w:val="subscript"/>
                    </w:rPr>
                    <w:t>1</w:t>
                  </w:r>
                  <w:r w:rsidRPr="000E66E2">
                    <w:rPr>
                      <w:kern w:val="2"/>
                      <w:szCs w:val="24"/>
                    </w:rPr>
                    <w:t xml:space="preserve"> – perskaičiuota (pakeista) kaina / įkainis (Eur be PVM)</w:t>
                  </w:r>
                </w:p>
                <w:p w14:paraId="406A1AEB" w14:textId="77777777" w:rsidR="00236DFE" w:rsidRPr="000E66E2" w:rsidRDefault="00236DFE" w:rsidP="000C1EE6">
                  <w:pPr>
                    <w:widowControl w:val="0"/>
                    <w:tabs>
                      <w:tab w:val="left" w:pos="709"/>
                    </w:tabs>
                    <w:spacing w:line="276" w:lineRule="auto"/>
                    <w:jc w:val="right"/>
                    <w:rPr>
                      <w:rFonts w:eastAsiaTheme="minorHAnsi"/>
                      <w:color w:val="000000" w:themeColor="text1"/>
                      <w:kern w:val="2"/>
                      <w:szCs w:val="24"/>
                    </w:rPr>
                  </w:pPr>
                  <w:r w:rsidRPr="000E66E2">
                    <w:rPr>
                      <w:rFonts w:eastAsiaTheme="minorHAnsi"/>
                      <w:i/>
                      <w:iCs/>
                      <w:color w:val="000000" w:themeColor="text1"/>
                      <w:kern w:val="2"/>
                      <w:szCs w:val="24"/>
                    </w:rPr>
                    <w:t>k</w:t>
                  </w:r>
                  <w:r w:rsidRPr="000E66E2">
                    <w:rPr>
                      <w:rFonts w:eastAsiaTheme="minorHAnsi"/>
                      <w:color w:val="000000" w:themeColor="text1"/>
                      <w:kern w:val="2"/>
                      <w:szCs w:val="24"/>
                    </w:rPr>
                    <w:t xml:space="preserve"> – pagal vartotojų kainų indeksą „Vartojimo prekės ir paslaugos“ apskaičiuotas Vartojimo prekių ir paslaugų kainų pokytis (padidėjimas arba sumažėjimas) (%), </w:t>
                  </w:r>
                </w:p>
                <w:p w14:paraId="41976FCE" w14:textId="77777777" w:rsidR="00236DFE" w:rsidRPr="000E66E2" w:rsidRDefault="00236DFE" w:rsidP="000C1EE6">
                  <w:pPr>
                    <w:widowControl w:val="0"/>
                    <w:tabs>
                      <w:tab w:val="left" w:pos="709"/>
                    </w:tabs>
                    <w:spacing w:line="276" w:lineRule="auto"/>
                    <w:rPr>
                      <w:rFonts w:eastAsiaTheme="minorHAnsi"/>
                      <w:color w:val="000000" w:themeColor="text1"/>
                      <w:kern w:val="2"/>
                      <w:szCs w:val="24"/>
                    </w:rPr>
                  </w:pPr>
                  <w:r w:rsidRPr="000E66E2">
                    <w:rPr>
                      <w:rFonts w:eastAsiaTheme="minorHAnsi"/>
                      <w:color w:val="000000" w:themeColor="text1"/>
                      <w:kern w:val="2"/>
                      <w:szCs w:val="24"/>
                    </w:rPr>
                    <w:t>„k“ reikšmė apskaičiuojama pagal tokią formulę:</w:t>
                  </w:r>
                </w:p>
              </w:tc>
            </w:tr>
            <w:tr w:rsidR="00236DFE" w:rsidRPr="000E66E2" w14:paraId="0CB9FE07" w14:textId="77777777" w:rsidTr="000C1EE6">
              <w:tc>
                <w:tcPr>
                  <w:tcW w:w="6716" w:type="dxa"/>
                </w:tcPr>
                <w:p w14:paraId="13B64E98" w14:textId="77777777" w:rsidR="00236DFE" w:rsidRPr="000E66E2" w:rsidRDefault="00236DFE" w:rsidP="000C1EE6">
                  <w:pPr>
                    <w:widowControl w:val="0"/>
                    <w:tabs>
                      <w:tab w:val="left" w:pos="709"/>
                    </w:tabs>
                    <w:spacing w:line="276" w:lineRule="auto"/>
                    <w:jc w:val="both"/>
                    <w:rPr>
                      <w:color w:val="000000" w:themeColor="text1"/>
                      <w:szCs w:val="24"/>
                    </w:rPr>
                  </w:pPr>
                </w:p>
                <w:p w14:paraId="53F1D723" w14:textId="77777777" w:rsidR="00236DFE" w:rsidRPr="000E66E2" w:rsidRDefault="00236DFE" w:rsidP="000C1EE6">
                  <w:pPr>
                    <w:widowControl w:val="0"/>
                    <w:tabs>
                      <w:tab w:val="left" w:pos="709"/>
                    </w:tabs>
                    <w:spacing w:line="276" w:lineRule="auto"/>
                    <w:jc w:val="both"/>
                    <w:rPr>
                      <w:rFonts w:eastAsiaTheme="minorEastAsia"/>
                      <w:color w:val="000000" w:themeColor="text1"/>
                      <w:szCs w:val="24"/>
                    </w:rPr>
                  </w:pPr>
                  <m:oMathPara>
                    <m:oMath>
                      <m:r>
                        <w:rPr>
                          <w:rFonts w:ascii="Cambria Math" w:eastAsiaTheme="minorHAnsi" w:hAnsi="Cambria Math"/>
                          <w:color w:val="000000" w:themeColor="text1"/>
                          <w:szCs w:val="24"/>
                        </w:rPr>
                        <m:t>k =</m:t>
                      </m:r>
                      <m:f>
                        <m:fPr>
                          <m:ctrlPr>
                            <w:rPr>
                              <w:rFonts w:ascii="Cambria Math" w:eastAsiaTheme="minorEastAsia" w:hAnsi="Cambria Math"/>
                              <w:i/>
                              <w:color w:val="000000" w:themeColor="text1"/>
                              <w:szCs w:val="24"/>
                            </w:rPr>
                          </m:ctrlPr>
                        </m:fPr>
                        <m:num>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Ind</m:t>
                              </m:r>
                            </m:e>
                            <m:sub>
                              <m:r>
                                <w:rPr>
                                  <w:rFonts w:ascii="Cambria Math" w:eastAsiaTheme="minorEastAsia" w:hAnsi="Cambria Math"/>
                                  <w:color w:val="000000" w:themeColor="text1"/>
                                  <w:szCs w:val="24"/>
                                </w:rPr>
                                <m:t>naujausias</m:t>
                              </m:r>
                            </m:sub>
                          </m:sSub>
                        </m:num>
                        <m:den>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Ind</m:t>
                              </m:r>
                            </m:e>
                            <m:sub>
                              <m:r>
                                <w:rPr>
                                  <w:rFonts w:ascii="Cambria Math" w:eastAsiaTheme="minorEastAsia" w:hAnsi="Cambria Math"/>
                                  <w:color w:val="000000" w:themeColor="text1"/>
                                  <w:szCs w:val="24"/>
                                </w:rPr>
                                <m:t>pradžia</m:t>
                              </m:r>
                            </m:sub>
                          </m:sSub>
                        </m:den>
                      </m:f>
                      <m:r>
                        <w:rPr>
                          <w:rFonts w:ascii="Cambria Math" w:eastAsiaTheme="minorEastAsia" w:hAnsi="Cambria Math"/>
                          <w:color w:val="000000" w:themeColor="text1"/>
                          <w:szCs w:val="24"/>
                        </w:rPr>
                        <m:t>×100-100</m:t>
                      </m:r>
                    </m:oMath>
                  </m:oMathPara>
                </w:p>
                <w:p w14:paraId="37BA9A30" w14:textId="77777777" w:rsidR="00236DFE" w:rsidRPr="000E66E2" w:rsidRDefault="00236DFE" w:rsidP="000C1EE6">
                  <w:pPr>
                    <w:widowControl w:val="0"/>
                    <w:tabs>
                      <w:tab w:val="left" w:pos="709"/>
                    </w:tabs>
                    <w:spacing w:line="276" w:lineRule="auto"/>
                    <w:jc w:val="both"/>
                    <w:rPr>
                      <w:rFonts w:eastAsiaTheme="minorHAnsi"/>
                      <w:color w:val="000000" w:themeColor="text1"/>
                      <w:szCs w:val="24"/>
                    </w:rPr>
                  </w:pPr>
                </w:p>
              </w:tc>
            </w:tr>
            <w:tr w:rsidR="00236DFE" w:rsidRPr="000E66E2" w14:paraId="1A2EC804" w14:textId="77777777" w:rsidTr="000C1EE6">
              <w:tc>
                <w:tcPr>
                  <w:tcW w:w="6716" w:type="dxa"/>
                </w:tcPr>
                <w:p w14:paraId="56531D2C" w14:textId="77777777" w:rsidR="00236DFE" w:rsidRPr="000E66E2" w:rsidRDefault="00236DFE" w:rsidP="000C1EE6">
                  <w:pPr>
                    <w:spacing w:line="276" w:lineRule="auto"/>
                    <w:jc w:val="right"/>
                    <w:textAlignment w:val="baseline"/>
                    <w:rPr>
                      <w:kern w:val="2"/>
                      <w:szCs w:val="24"/>
                    </w:rPr>
                  </w:pPr>
                  <w:r w:rsidRPr="000E66E2">
                    <w:rPr>
                      <w:i/>
                      <w:iCs/>
                      <w:kern w:val="2"/>
                      <w:szCs w:val="24"/>
                    </w:rPr>
                    <w:t>Ind</w:t>
                  </w:r>
                  <w:r w:rsidRPr="000E66E2">
                    <w:rPr>
                      <w:i/>
                      <w:iCs/>
                      <w:kern w:val="2"/>
                      <w:szCs w:val="24"/>
                      <w:vertAlign w:val="subscript"/>
                    </w:rPr>
                    <w:t>naujausias</w:t>
                  </w:r>
                  <w:r w:rsidRPr="000E66E2">
                    <w:rPr>
                      <w:kern w:val="2"/>
                      <w:szCs w:val="24"/>
                    </w:rPr>
                    <w:t xml:space="preserve"> – kreipimosi dėl kainos / įkainių peržiūros išsiuntimo kitai šaliai dieną paskelbtas naujausias Vartotojų kainų indeksas „Vartojimo prekės ir paslaugos“</w:t>
                  </w:r>
                </w:p>
                <w:p w14:paraId="4D92F787" w14:textId="77777777" w:rsidR="00236DFE" w:rsidRPr="000E66E2" w:rsidRDefault="00236DFE" w:rsidP="000C1EE6">
                  <w:pPr>
                    <w:widowControl w:val="0"/>
                    <w:tabs>
                      <w:tab w:val="left" w:pos="709"/>
                    </w:tabs>
                    <w:spacing w:line="276" w:lineRule="auto"/>
                    <w:jc w:val="right"/>
                    <w:rPr>
                      <w:rFonts w:eastAsiaTheme="minorHAnsi"/>
                      <w:color w:val="000000" w:themeColor="text1"/>
                      <w:szCs w:val="24"/>
                    </w:rPr>
                  </w:pPr>
                  <w:r w:rsidRPr="000E66E2">
                    <w:rPr>
                      <w:rFonts w:eastAsiaTheme="minorHAnsi"/>
                      <w:i/>
                      <w:iCs/>
                      <w:color w:val="000000" w:themeColor="text1"/>
                      <w:kern w:val="2"/>
                      <w:szCs w:val="24"/>
                    </w:rPr>
                    <w:t>Ind</w:t>
                  </w:r>
                  <w:r w:rsidRPr="000E66E2">
                    <w:rPr>
                      <w:rFonts w:eastAsiaTheme="minorHAnsi"/>
                      <w:i/>
                      <w:iCs/>
                      <w:color w:val="000000" w:themeColor="text1"/>
                      <w:kern w:val="2"/>
                      <w:szCs w:val="24"/>
                      <w:vertAlign w:val="subscript"/>
                    </w:rPr>
                    <w:t>pradžia</w:t>
                  </w:r>
                  <w:r w:rsidRPr="000E66E2">
                    <w:rPr>
                      <w:rFonts w:eastAsiaTheme="minorHAnsi"/>
                      <w:color w:val="000000" w:themeColor="text1"/>
                      <w:kern w:val="2"/>
                      <w:szCs w:val="24"/>
                    </w:rPr>
                    <w:t xml:space="preserve"> – laikotarpio pradžios datos (mėnesio) Vartotojų kainų indeksas „Vartojimo prekės ir paslaugos“</w:t>
                  </w:r>
                </w:p>
              </w:tc>
            </w:tr>
          </w:tbl>
          <w:p w14:paraId="0FBC105B" w14:textId="77777777" w:rsidR="000C1EE6" w:rsidRPr="000E66E2" w:rsidRDefault="00236DFE" w:rsidP="00BB3DEE">
            <w:pPr>
              <w:widowControl w:val="0"/>
              <w:tabs>
                <w:tab w:val="left" w:pos="709"/>
              </w:tabs>
              <w:spacing w:after="160"/>
              <w:jc w:val="both"/>
              <w:rPr>
                <w:rFonts w:eastAsiaTheme="minorHAnsi"/>
                <w:color w:val="000000" w:themeColor="text1"/>
                <w:szCs w:val="24"/>
              </w:rPr>
            </w:pPr>
            <w:r w:rsidRPr="000E66E2">
              <w:rPr>
                <w:rFonts w:eastAsiaTheme="minorHAnsi"/>
                <w:color w:val="000000" w:themeColor="text1"/>
                <w:szCs w:val="24"/>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3CCC30CD" w14:textId="77777777" w:rsidR="00236DFE" w:rsidRPr="000E66E2" w:rsidRDefault="00236DFE" w:rsidP="00BB3DEE">
            <w:pPr>
              <w:widowControl w:val="0"/>
              <w:tabs>
                <w:tab w:val="left" w:pos="709"/>
              </w:tabs>
              <w:spacing w:after="160"/>
              <w:jc w:val="both"/>
              <w:rPr>
                <w:rFonts w:eastAsiaTheme="minorHAnsi"/>
                <w:color w:val="000000" w:themeColor="text1"/>
                <w:szCs w:val="24"/>
              </w:rPr>
            </w:pPr>
            <w:r w:rsidRPr="000E66E2">
              <w:rPr>
                <w:rFonts w:eastAsiaTheme="minorHAnsi"/>
                <w:color w:val="000000" w:themeColor="text1"/>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w:t>
            </w:r>
            <w:r w:rsidR="00FD688F" w:rsidRPr="000E66E2">
              <w:rPr>
                <w:rFonts w:eastAsiaTheme="minorHAnsi"/>
                <w:color w:val="000000" w:themeColor="text1"/>
                <w:szCs w:val="24"/>
              </w:rPr>
              <w:t>,</w:t>
            </w:r>
            <w:r w:rsidRPr="000E66E2">
              <w:rPr>
                <w:rFonts w:eastAsiaTheme="minorHAnsi"/>
                <w:color w:val="000000" w:themeColor="text1"/>
                <w:szCs w:val="24"/>
              </w:rPr>
              <w:t xml:space="preserve"> nei nurodytas šiame skyriuje.</w:t>
            </w:r>
          </w:p>
          <w:p w14:paraId="0078F5BA" w14:textId="77777777" w:rsidR="00236DFE" w:rsidRPr="00CF25D5" w:rsidRDefault="00236DFE" w:rsidP="00BB3DEE">
            <w:pPr>
              <w:jc w:val="both"/>
              <w:rPr>
                <w:rFonts w:eastAsiaTheme="minorHAnsi"/>
                <w:color w:val="000000" w:themeColor="text1"/>
                <w:szCs w:val="24"/>
              </w:rPr>
            </w:pPr>
            <w:r w:rsidRPr="000E66E2">
              <w:rPr>
                <w:rFonts w:eastAsiaTheme="minorHAnsi"/>
                <w:color w:val="000000" w:themeColor="text1"/>
                <w:szCs w:val="24"/>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tc>
      </w:tr>
      <w:tr w:rsidR="00236DFE" w:rsidRPr="000E66E2" w14:paraId="1E598107" w14:textId="77777777" w:rsidTr="005E7CA4">
        <w:trPr>
          <w:trHeight w:val="300"/>
        </w:trPr>
        <w:tc>
          <w:tcPr>
            <w:tcW w:w="2943" w:type="dxa"/>
          </w:tcPr>
          <w:p w14:paraId="7706F00E" w14:textId="77777777" w:rsidR="00236DFE" w:rsidRPr="000E66E2" w:rsidRDefault="00236DFE" w:rsidP="000C1EE6">
            <w:pPr>
              <w:spacing w:line="276" w:lineRule="auto"/>
              <w:jc w:val="both"/>
              <w:rPr>
                <w:b/>
                <w:bCs/>
                <w:kern w:val="2"/>
                <w:szCs w:val="24"/>
              </w:rPr>
            </w:pPr>
            <w:r w:rsidRPr="000E66E2">
              <w:rPr>
                <w:b/>
                <w:bCs/>
                <w:kern w:val="2"/>
                <w:szCs w:val="24"/>
              </w:rPr>
              <w:lastRenderedPageBreak/>
              <w:t>5.3.3. Sutarties kainos / įkainių apskaičiavimas taikant kiekio (apimties) keitimo taisykles</w:t>
            </w:r>
          </w:p>
        </w:tc>
        <w:tc>
          <w:tcPr>
            <w:tcW w:w="6691" w:type="dxa"/>
          </w:tcPr>
          <w:p w14:paraId="6034308F" w14:textId="77777777" w:rsidR="00236DFE" w:rsidRPr="000E66E2" w:rsidRDefault="00236DFE" w:rsidP="000C1EE6">
            <w:pPr>
              <w:spacing w:line="276" w:lineRule="auto"/>
              <w:jc w:val="both"/>
              <w:rPr>
                <w:rFonts w:eastAsiaTheme="minorHAnsi"/>
                <w:szCs w:val="24"/>
              </w:rPr>
            </w:pPr>
            <w:r w:rsidRPr="000E66E2">
              <w:rPr>
                <w:rFonts w:eastAsiaTheme="minorHAnsi"/>
                <w:szCs w:val="24"/>
              </w:rPr>
              <w:t>Netaikoma</w:t>
            </w:r>
          </w:p>
          <w:p w14:paraId="4D37D84E" w14:textId="77777777" w:rsidR="00236DFE" w:rsidRPr="000E66E2" w:rsidRDefault="00236DFE" w:rsidP="000C1EE6">
            <w:pPr>
              <w:spacing w:line="276" w:lineRule="auto"/>
              <w:jc w:val="both"/>
              <w:rPr>
                <w:rFonts w:eastAsiaTheme="minorHAnsi"/>
                <w:szCs w:val="24"/>
              </w:rPr>
            </w:pPr>
          </w:p>
          <w:p w14:paraId="727219ED" w14:textId="77777777" w:rsidR="00236DFE" w:rsidRPr="000E66E2" w:rsidRDefault="00236DFE">
            <w:pPr>
              <w:spacing w:line="276" w:lineRule="auto"/>
              <w:jc w:val="both"/>
              <w:rPr>
                <w:rFonts w:eastAsiaTheme="minorHAnsi"/>
                <w:szCs w:val="24"/>
              </w:rPr>
            </w:pPr>
          </w:p>
        </w:tc>
      </w:tr>
      <w:tr w:rsidR="000A5E37" w:rsidRPr="000E66E2" w14:paraId="25D94A4D" w14:textId="77777777" w:rsidTr="005E7CA4">
        <w:trPr>
          <w:trHeight w:val="300"/>
        </w:trPr>
        <w:tc>
          <w:tcPr>
            <w:tcW w:w="9634" w:type="dxa"/>
            <w:gridSpan w:val="2"/>
          </w:tcPr>
          <w:p w14:paraId="6AB79A9E" w14:textId="77777777" w:rsidR="00804E32" w:rsidRPr="000E66E2" w:rsidRDefault="000A5E37" w:rsidP="000C1EE6">
            <w:pPr>
              <w:pStyle w:val="Antrat1"/>
              <w:rPr>
                <w:rStyle w:val="Other"/>
                <w:b w:val="0"/>
                <w:bCs w:val="0"/>
                <w:i w:val="0"/>
                <w:iCs w:val="0"/>
                <w:color w:val="000000"/>
                <w:sz w:val="24"/>
                <w:szCs w:val="24"/>
              </w:rPr>
            </w:pPr>
            <w:r w:rsidRPr="000E66E2">
              <w:rPr>
                <w:rStyle w:val="Other"/>
                <w:i w:val="0"/>
                <w:iCs w:val="0"/>
                <w:color w:val="000000"/>
                <w:sz w:val="24"/>
                <w:szCs w:val="24"/>
              </w:rPr>
              <w:lastRenderedPageBreak/>
              <w:t>PASLAUGŲ PERDAVIMAS</w:t>
            </w:r>
            <w:r w:rsidR="00FD688F" w:rsidRPr="000E66E2">
              <w:rPr>
                <w:rStyle w:val="Other"/>
                <w:i w:val="0"/>
                <w:iCs w:val="0"/>
                <w:color w:val="000000"/>
                <w:sz w:val="24"/>
                <w:szCs w:val="24"/>
              </w:rPr>
              <w:t>–</w:t>
            </w:r>
            <w:r w:rsidRPr="000E66E2">
              <w:rPr>
                <w:rStyle w:val="Other"/>
                <w:i w:val="0"/>
                <w:iCs w:val="0"/>
                <w:color w:val="000000"/>
                <w:sz w:val="24"/>
                <w:szCs w:val="24"/>
              </w:rPr>
              <w:t>PRIĖMIMAS</w:t>
            </w:r>
          </w:p>
          <w:p w14:paraId="20B39EA1" w14:textId="77777777" w:rsidR="00F738D0" w:rsidRPr="000E66E2" w:rsidRDefault="00F738D0" w:rsidP="000C1EE6">
            <w:pPr>
              <w:pStyle w:val="Other0"/>
              <w:tabs>
                <w:tab w:val="left" w:pos="1829"/>
                <w:tab w:val="left" w:pos="3130"/>
                <w:tab w:val="left" w:pos="4205"/>
              </w:tabs>
              <w:rPr>
                <w:rStyle w:val="Other"/>
                <w:b/>
                <w:bCs/>
                <w:color w:val="000000"/>
                <w:sz w:val="24"/>
                <w:szCs w:val="24"/>
              </w:rPr>
            </w:pPr>
          </w:p>
        </w:tc>
      </w:tr>
      <w:tr w:rsidR="000A5E37" w:rsidRPr="000E66E2" w14:paraId="745668CA" w14:textId="77777777" w:rsidTr="005E7CA4">
        <w:trPr>
          <w:trHeight w:val="300"/>
        </w:trPr>
        <w:tc>
          <w:tcPr>
            <w:tcW w:w="2943" w:type="dxa"/>
          </w:tcPr>
          <w:p w14:paraId="1C042E36" w14:textId="77777777" w:rsidR="000A5E37" w:rsidRPr="000E66E2" w:rsidRDefault="000A5E37" w:rsidP="000C1EE6">
            <w:pPr>
              <w:spacing w:line="276" w:lineRule="auto"/>
              <w:rPr>
                <w:b/>
                <w:bCs/>
                <w:kern w:val="2"/>
                <w:szCs w:val="24"/>
              </w:rPr>
            </w:pPr>
            <w:r w:rsidRPr="000E66E2">
              <w:rPr>
                <w:b/>
                <w:bCs/>
                <w:kern w:val="2"/>
                <w:szCs w:val="24"/>
              </w:rPr>
              <w:t>6.1. Paslaugų perdavimas</w:t>
            </w:r>
            <w:r w:rsidR="00FD688F" w:rsidRPr="000E66E2">
              <w:rPr>
                <w:b/>
                <w:bCs/>
                <w:kern w:val="2"/>
                <w:szCs w:val="24"/>
              </w:rPr>
              <w:t>–</w:t>
            </w:r>
            <w:r w:rsidRPr="000E66E2">
              <w:rPr>
                <w:b/>
                <w:bCs/>
                <w:kern w:val="2"/>
                <w:szCs w:val="24"/>
              </w:rPr>
              <w:t>priėmimas</w:t>
            </w:r>
          </w:p>
        </w:tc>
        <w:tc>
          <w:tcPr>
            <w:tcW w:w="6691" w:type="dxa"/>
          </w:tcPr>
          <w:sdt>
            <w:sdtPr>
              <w:rPr>
                <w:rStyle w:val="Other"/>
                <w:color w:val="auto"/>
                <w:sz w:val="24"/>
                <w:szCs w:val="24"/>
              </w:rPr>
              <w:alias w:val="Pasirinkite"/>
              <w:tag w:val="Pasirinkite"/>
              <w:id w:val="-427967524"/>
              <w:placeholder>
                <w:docPart w:val="DefaultPlaceholder_-1854013438"/>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rPr>
                <w:rStyle w:val="Other"/>
              </w:rPr>
            </w:sdtEndPr>
            <w:sdtContent>
              <w:p w14:paraId="676D96F8" w14:textId="77777777" w:rsidR="000A5E37" w:rsidRPr="000E66E2" w:rsidRDefault="00F0223F" w:rsidP="000C1EE6">
                <w:pPr>
                  <w:pStyle w:val="Other0"/>
                  <w:tabs>
                    <w:tab w:val="left" w:pos="1829"/>
                    <w:tab w:val="left" w:pos="3130"/>
                    <w:tab w:val="left" w:pos="4205"/>
                  </w:tabs>
                  <w:jc w:val="both"/>
                  <w:rPr>
                    <w:rStyle w:val="Other"/>
                    <w:color w:val="auto"/>
                    <w:sz w:val="24"/>
                    <w:szCs w:val="24"/>
                  </w:rPr>
                </w:pPr>
                <w:r>
                  <w:rPr>
                    <w:rStyle w:val="Other"/>
                    <w:color w:val="auto"/>
                    <w:sz w:val="24"/>
                    <w:szCs w:val="24"/>
                  </w:rPr>
                  <w:t>Tarp Šalių pasirašomas Paslaugų priėmimo-perdavimo aktas</w:t>
                </w:r>
              </w:p>
            </w:sdtContent>
          </w:sdt>
          <w:p w14:paraId="7245A1A0" w14:textId="77777777" w:rsidR="000A5E37" w:rsidRPr="000E66E2" w:rsidRDefault="000A5E37" w:rsidP="000C1EE6">
            <w:pPr>
              <w:pStyle w:val="Other0"/>
              <w:tabs>
                <w:tab w:val="left" w:pos="1829"/>
                <w:tab w:val="left" w:pos="3130"/>
                <w:tab w:val="left" w:pos="4205"/>
              </w:tabs>
              <w:jc w:val="both"/>
              <w:rPr>
                <w:rStyle w:val="Other"/>
                <w:color w:val="auto"/>
                <w:sz w:val="24"/>
                <w:szCs w:val="24"/>
              </w:rPr>
            </w:pPr>
          </w:p>
        </w:tc>
      </w:tr>
    </w:tbl>
    <w:p w14:paraId="31FEFC5A" w14:textId="77777777" w:rsidR="00F738D0" w:rsidRPr="000E66E2" w:rsidRDefault="00F738D0" w:rsidP="000C1EE6">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A5E37" w:rsidRPr="000E66E2" w14:paraId="451E0AC9" w14:textId="77777777" w:rsidTr="005E7CA4">
        <w:trPr>
          <w:trHeight w:val="300"/>
        </w:trPr>
        <w:tc>
          <w:tcPr>
            <w:tcW w:w="9634" w:type="dxa"/>
            <w:gridSpan w:val="2"/>
          </w:tcPr>
          <w:p w14:paraId="1E23E2FC" w14:textId="77777777" w:rsidR="000A5E37" w:rsidRPr="000E66E2" w:rsidRDefault="000A5E37" w:rsidP="000C1EE6">
            <w:pPr>
              <w:pStyle w:val="Antrat1"/>
              <w:rPr>
                <w:rStyle w:val="Other"/>
                <w:i w:val="0"/>
                <w:iCs w:val="0"/>
                <w:color w:val="auto"/>
                <w:sz w:val="24"/>
                <w:szCs w:val="24"/>
              </w:rPr>
            </w:pPr>
            <w:r w:rsidRPr="000E66E2">
              <w:rPr>
                <w:rStyle w:val="Other"/>
                <w:i w:val="0"/>
                <w:iCs w:val="0"/>
                <w:color w:val="000000"/>
                <w:sz w:val="24"/>
                <w:szCs w:val="24"/>
              </w:rPr>
              <w:t>MOKĖJIMO TVARKA</w:t>
            </w:r>
          </w:p>
          <w:p w14:paraId="61C7B2AA" w14:textId="77777777" w:rsidR="00F738D0" w:rsidRPr="000E66E2" w:rsidRDefault="00F738D0" w:rsidP="000C1EE6">
            <w:pPr>
              <w:pStyle w:val="Other0"/>
              <w:tabs>
                <w:tab w:val="left" w:pos="1829"/>
                <w:tab w:val="left" w:pos="3130"/>
                <w:tab w:val="left" w:pos="4205"/>
              </w:tabs>
              <w:rPr>
                <w:rStyle w:val="Other"/>
                <w:color w:val="auto"/>
                <w:sz w:val="24"/>
                <w:szCs w:val="24"/>
              </w:rPr>
            </w:pPr>
          </w:p>
        </w:tc>
      </w:tr>
      <w:tr w:rsidR="000A5E37" w:rsidRPr="000E66E2" w14:paraId="1374DB47" w14:textId="77777777" w:rsidTr="005E7CA4">
        <w:trPr>
          <w:trHeight w:val="300"/>
        </w:trPr>
        <w:tc>
          <w:tcPr>
            <w:tcW w:w="2943" w:type="dxa"/>
          </w:tcPr>
          <w:p w14:paraId="2C90917E" w14:textId="77777777" w:rsidR="000A5E37" w:rsidRPr="000E66E2" w:rsidRDefault="000A5E37" w:rsidP="000C1EE6">
            <w:pPr>
              <w:spacing w:line="276" w:lineRule="auto"/>
              <w:rPr>
                <w:b/>
                <w:bCs/>
                <w:kern w:val="2"/>
                <w:szCs w:val="24"/>
              </w:rPr>
            </w:pPr>
            <w:r w:rsidRPr="000E66E2">
              <w:rPr>
                <w:b/>
                <w:bCs/>
                <w:kern w:val="2"/>
                <w:szCs w:val="24"/>
              </w:rPr>
              <w:t>7.1. Atsiskaitymo su Tiekėju terminas</w:t>
            </w:r>
          </w:p>
        </w:tc>
        <w:tc>
          <w:tcPr>
            <w:tcW w:w="6691" w:type="dxa"/>
          </w:tcPr>
          <w:p w14:paraId="412A6BC2" w14:textId="77777777" w:rsidR="000A5E37" w:rsidRPr="000E66E2" w:rsidRDefault="000A5E37" w:rsidP="000C1EE6">
            <w:pPr>
              <w:pStyle w:val="Other0"/>
              <w:tabs>
                <w:tab w:val="left" w:pos="1829"/>
                <w:tab w:val="left" w:pos="3130"/>
                <w:tab w:val="left" w:pos="4205"/>
              </w:tabs>
              <w:jc w:val="both"/>
              <w:rPr>
                <w:rStyle w:val="Other"/>
                <w:color w:val="auto"/>
                <w:sz w:val="24"/>
                <w:szCs w:val="24"/>
              </w:rPr>
            </w:pPr>
            <w:r w:rsidRPr="000E66E2">
              <w:rPr>
                <w:rStyle w:val="Other"/>
                <w:color w:val="000000"/>
                <w:sz w:val="24"/>
                <w:szCs w:val="24"/>
              </w:rPr>
              <w:t xml:space="preserve"> </w:t>
            </w:r>
            <w:r w:rsidR="000C0C9B">
              <w:rPr>
                <w:rStyle w:val="Other"/>
                <w:color w:val="000000"/>
                <w:sz w:val="24"/>
                <w:szCs w:val="24"/>
              </w:rPr>
              <w:t xml:space="preserve">Per 30 </w:t>
            </w:r>
            <w:r w:rsidR="00715CCB">
              <w:rPr>
                <w:rStyle w:val="Other"/>
                <w:color w:val="000000"/>
                <w:sz w:val="24"/>
                <w:szCs w:val="24"/>
              </w:rPr>
              <w:t xml:space="preserve">kalendorinių </w:t>
            </w:r>
            <w:r w:rsidR="000C0C9B">
              <w:rPr>
                <w:rStyle w:val="Other"/>
                <w:color w:val="000000"/>
                <w:sz w:val="24"/>
                <w:szCs w:val="24"/>
              </w:rPr>
              <w:t xml:space="preserve">dienų </w:t>
            </w:r>
            <w:r w:rsidRPr="000E66E2">
              <w:rPr>
                <w:rStyle w:val="Other"/>
                <w:color w:val="000000"/>
                <w:sz w:val="24"/>
                <w:szCs w:val="24"/>
              </w:rPr>
              <w:t xml:space="preserve">nuo </w:t>
            </w:r>
            <w:sdt>
              <w:sdtPr>
                <w:rPr>
                  <w:rStyle w:val="Other"/>
                  <w:color w:val="000000"/>
                  <w:sz w:val="24"/>
                  <w:szCs w:val="24"/>
                </w:rPr>
                <w:alias w:val="Pasirinkite"/>
                <w:tag w:val="Pasirinkite"/>
                <w:id w:val="-809163380"/>
                <w:placeholder>
                  <w:docPart w:val="DefaultPlaceholder_-1854013438"/>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rPr>
                  <w:rStyle w:val="Other"/>
                </w:rPr>
              </w:sdtEndPr>
              <w:sdtContent>
                <w:r w:rsidR="00F0223F">
                  <w:rPr>
                    <w:rStyle w:val="Other"/>
                    <w:color w:val="000000"/>
                    <w:sz w:val="24"/>
                    <w:szCs w:val="24"/>
                  </w:rPr>
                  <w:t>Sąskaitos pasirašymo dienos</w:t>
                </w:r>
              </w:sdtContent>
            </w:sdt>
            <w:r w:rsidR="00EA5320">
              <w:rPr>
                <w:rStyle w:val="Other"/>
                <w:color w:val="000000"/>
                <w:sz w:val="24"/>
                <w:szCs w:val="24"/>
              </w:rPr>
              <w:t>.</w:t>
            </w:r>
          </w:p>
        </w:tc>
      </w:tr>
      <w:tr w:rsidR="000A5E37" w:rsidRPr="000E66E2" w14:paraId="148E3760" w14:textId="77777777" w:rsidTr="005E7CA4">
        <w:trPr>
          <w:trHeight w:val="300"/>
        </w:trPr>
        <w:tc>
          <w:tcPr>
            <w:tcW w:w="2943" w:type="dxa"/>
          </w:tcPr>
          <w:p w14:paraId="050CF88E" w14:textId="77777777" w:rsidR="000A5E37" w:rsidRPr="000E66E2" w:rsidRDefault="000A5E37" w:rsidP="000C1EE6">
            <w:pPr>
              <w:spacing w:line="276" w:lineRule="auto"/>
              <w:rPr>
                <w:b/>
                <w:bCs/>
                <w:kern w:val="2"/>
                <w:szCs w:val="24"/>
              </w:rPr>
            </w:pPr>
            <w:r w:rsidRPr="000E66E2">
              <w:rPr>
                <w:b/>
                <w:bCs/>
                <w:kern w:val="2"/>
                <w:szCs w:val="24"/>
              </w:rPr>
              <w:t>7.2. Atsiskaitymas su Tiekėju etapais /</w:t>
            </w:r>
            <w:r w:rsidR="00CF25D5">
              <w:rPr>
                <w:b/>
                <w:bCs/>
                <w:kern w:val="2"/>
                <w:szCs w:val="24"/>
              </w:rPr>
              <w:t xml:space="preserve"> </w:t>
            </w:r>
            <w:r w:rsidRPr="000E66E2">
              <w:rPr>
                <w:b/>
                <w:bCs/>
                <w:kern w:val="2"/>
                <w:szCs w:val="24"/>
              </w:rPr>
              <w:t>periodiškai</w:t>
            </w:r>
          </w:p>
        </w:tc>
        <w:sdt>
          <w:sdtPr>
            <w:rPr>
              <w:rStyle w:val="Other"/>
              <w:color w:val="000000"/>
              <w:sz w:val="24"/>
              <w:szCs w:val="24"/>
            </w:rPr>
            <w:alias w:val="Pasirinkite"/>
            <w:tag w:val="Pasirinkite"/>
            <w:id w:val="-347560604"/>
            <w:placeholder>
              <w:docPart w:val="DefaultPlaceholder_-185401343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rPr>
              <w:rStyle w:val="Other"/>
            </w:rPr>
          </w:sdtEndPr>
          <w:sdtContent>
            <w:tc>
              <w:tcPr>
                <w:tcW w:w="6691" w:type="dxa"/>
              </w:tcPr>
              <w:p w14:paraId="5DA8172E" w14:textId="77777777" w:rsidR="000A5E37"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tc>
          </w:sdtContent>
        </w:sdt>
      </w:tr>
      <w:tr w:rsidR="000A5E37" w:rsidRPr="000E66E2" w14:paraId="12CDBAAD" w14:textId="77777777" w:rsidTr="005E7CA4">
        <w:trPr>
          <w:trHeight w:val="300"/>
        </w:trPr>
        <w:tc>
          <w:tcPr>
            <w:tcW w:w="2943" w:type="dxa"/>
          </w:tcPr>
          <w:p w14:paraId="2EEF146D" w14:textId="77777777" w:rsidR="000A5E37" w:rsidRPr="000E66E2" w:rsidRDefault="000A5E37" w:rsidP="000C1EE6">
            <w:pPr>
              <w:spacing w:line="276" w:lineRule="auto"/>
              <w:rPr>
                <w:b/>
                <w:bCs/>
                <w:kern w:val="2"/>
                <w:szCs w:val="24"/>
              </w:rPr>
            </w:pPr>
            <w:r w:rsidRPr="000E66E2">
              <w:rPr>
                <w:b/>
                <w:bCs/>
                <w:kern w:val="2"/>
                <w:szCs w:val="24"/>
              </w:rPr>
              <w:t>7.3. Avansas</w:t>
            </w:r>
          </w:p>
        </w:tc>
        <w:tc>
          <w:tcPr>
            <w:tcW w:w="6691" w:type="dxa"/>
          </w:tcPr>
          <w:sdt>
            <w:sdtPr>
              <w:rPr>
                <w:rStyle w:val="Other"/>
                <w:color w:val="000000"/>
                <w:sz w:val="24"/>
                <w:szCs w:val="24"/>
              </w:rPr>
              <w:alias w:val="Pasirinkite"/>
              <w:tag w:val="Pasirinkite"/>
              <w:id w:val="1746225565"/>
              <w:placeholder>
                <w:docPart w:val="DefaultPlaceholder_-1854013438"/>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rPr>
                <w:rStyle w:val="Other"/>
              </w:rPr>
            </w:sdtEndPr>
            <w:sdtContent>
              <w:p w14:paraId="24EF5611" w14:textId="77777777" w:rsidR="00326678"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sdtContent>
          </w:sdt>
          <w:p w14:paraId="0CC5940F" w14:textId="77777777" w:rsidR="00C33E0F" w:rsidRDefault="00C33E0F"/>
        </w:tc>
      </w:tr>
      <w:tr w:rsidR="00731AC9" w:rsidRPr="000E66E2" w14:paraId="166CF182" w14:textId="77777777" w:rsidTr="005E7CA4">
        <w:trPr>
          <w:trHeight w:val="300"/>
        </w:trPr>
        <w:tc>
          <w:tcPr>
            <w:tcW w:w="2943" w:type="dxa"/>
          </w:tcPr>
          <w:p w14:paraId="797F2D4D" w14:textId="77777777" w:rsidR="00731AC9" w:rsidRPr="000E66E2" w:rsidRDefault="00731AC9" w:rsidP="000C1EE6">
            <w:pPr>
              <w:spacing w:line="276" w:lineRule="auto"/>
              <w:rPr>
                <w:kern w:val="2"/>
                <w:szCs w:val="24"/>
              </w:rPr>
            </w:pPr>
            <w:r w:rsidRPr="000E66E2">
              <w:rPr>
                <w:b/>
                <w:bCs/>
                <w:kern w:val="2"/>
                <w:szCs w:val="24"/>
              </w:rPr>
              <w:t>7.4. Avanso užtikrinimo būdas</w:t>
            </w:r>
          </w:p>
        </w:tc>
        <w:tc>
          <w:tcPr>
            <w:tcW w:w="6691" w:type="dxa"/>
          </w:tcPr>
          <w:sdt>
            <w:sdtPr>
              <w:rPr>
                <w:rStyle w:val="Other"/>
                <w:color w:val="000000"/>
                <w:sz w:val="24"/>
                <w:szCs w:val="24"/>
              </w:rPr>
              <w:alias w:val="PASIRINKITE"/>
              <w:tag w:val="PASIRINKITE"/>
              <w:id w:val="-1108188557"/>
              <w:placeholder>
                <w:docPart w:val="DefaultPlaceholder_-1854013438"/>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EndPr>
              <w:rPr>
                <w:rStyle w:val="Other"/>
              </w:rPr>
            </w:sdtEndPr>
            <w:sdtContent>
              <w:p w14:paraId="1EF9D47E" w14:textId="77777777" w:rsidR="00731AC9"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sdtContent>
          </w:sdt>
          <w:p w14:paraId="7159A071" w14:textId="77777777" w:rsidR="00236DFE" w:rsidRPr="000E66E2" w:rsidRDefault="00236DFE" w:rsidP="000C1EE6">
            <w:pPr>
              <w:pStyle w:val="Other0"/>
              <w:tabs>
                <w:tab w:val="left" w:pos="1829"/>
                <w:tab w:val="left" w:pos="3130"/>
                <w:tab w:val="left" w:pos="4205"/>
              </w:tabs>
              <w:jc w:val="both"/>
              <w:rPr>
                <w:rStyle w:val="Other"/>
                <w:color w:val="000000"/>
                <w:sz w:val="24"/>
                <w:szCs w:val="24"/>
              </w:rPr>
            </w:pPr>
          </w:p>
        </w:tc>
      </w:tr>
      <w:tr w:rsidR="000A5E37" w:rsidRPr="000E66E2" w14:paraId="5800C34D" w14:textId="77777777" w:rsidTr="005E7CA4">
        <w:trPr>
          <w:trHeight w:val="300"/>
        </w:trPr>
        <w:tc>
          <w:tcPr>
            <w:tcW w:w="9634" w:type="dxa"/>
            <w:gridSpan w:val="2"/>
          </w:tcPr>
          <w:p w14:paraId="6C79D5C6" w14:textId="77777777" w:rsidR="000A5E37" w:rsidRPr="000E66E2" w:rsidRDefault="000A5E37" w:rsidP="000C1EE6">
            <w:pPr>
              <w:pStyle w:val="Antrat1"/>
              <w:rPr>
                <w:rStyle w:val="Other"/>
                <w:i w:val="0"/>
                <w:iCs w:val="0"/>
                <w:color w:val="000000"/>
                <w:sz w:val="24"/>
                <w:szCs w:val="24"/>
              </w:rPr>
            </w:pPr>
            <w:r w:rsidRPr="000E66E2">
              <w:rPr>
                <w:rStyle w:val="Other"/>
                <w:i w:val="0"/>
                <w:iCs w:val="0"/>
                <w:color w:val="000000"/>
                <w:sz w:val="24"/>
                <w:szCs w:val="24"/>
              </w:rPr>
              <w:t>SUTARTIES ĮVYKDYMO UŽTIKRINIMAS</w:t>
            </w:r>
          </w:p>
          <w:p w14:paraId="190B0D0F" w14:textId="77777777" w:rsidR="00F738D0" w:rsidRPr="000E66E2" w:rsidRDefault="00F738D0" w:rsidP="000C1EE6">
            <w:pPr>
              <w:pStyle w:val="Other0"/>
              <w:tabs>
                <w:tab w:val="left" w:pos="1829"/>
                <w:tab w:val="left" w:pos="3130"/>
                <w:tab w:val="left" w:pos="4205"/>
              </w:tabs>
              <w:rPr>
                <w:rStyle w:val="Other"/>
                <w:color w:val="000000"/>
                <w:sz w:val="24"/>
                <w:szCs w:val="24"/>
              </w:rPr>
            </w:pPr>
          </w:p>
        </w:tc>
      </w:tr>
      <w:tr w:rsidR="000A5E37" w:rsidRPr="000E66E2" w14:paraId="69DA7E7D" w14:textId="77777777" w:rsidTr="005E7CA4">
        <w:trPr>
          <w:trHeight w:val="300"/>
        </w:trPr>
        <w:tc>
          <w:tcPr>
            <w:tcW w:w="2943" w:type="dxa"/>
          </w:tcPr>
          <w:p w14:paraId="30514C6C" w14:textId="77777777" w:rsidR="000A5E37" w:rsidRPr="000E66E2" w:rsidRDefault="000A5E37" w:rsidP="000C1EE6">
            <w:pPr>
              <w:spacing w:line="276" w:lineRule="auto"/>
              <w:rPr>
                <w:b/>
                <w:bCs/>
                <w:kern w:val="2"/>
                <w:szCs w:val="24"/>
              </w:rPr>
            </w:pPr>
            <w:r w:rsidRPr="000E66E2">
              <w:rPr>
                <w:b/>
                <w:bCs/>
                <w:kern w:val="2"/>
                <w:szCs w:val="24"/>
              </w:rPr>
              <w:t>8.1. Ar taikomas Sutarties įvykdymo užtikrinimas</w:t>
            </w:r>
          </w:p>
        </w:tc>
        <w:sdt>
          <w:sdtPr>
            <w:rPr>
              <w:rStyle w:val="Other"/>
              <w:color w:val="000000"/>
              <w:sz w:val="24"/>
              <w:szCs w:val="24"/>
            </w:rPr>
            <w:alias w:val="PASIRINKITE"/>
            <w:tag w:val="PASIRINKITE"/>
            <w:id w:val="1121643867"/>
            <w:placeholder>
              <w:docPart w:val="DefaultPlaceholder_-1854013438"/>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rPr>
              <w:rStyle w:val="Other"/>
            </w:rPr>
          </w:sdtEndPr>
          <w:sdtContent>
            <w:tc>
              <w:tcPr>
                <w:tcW w:w="6691" w:type="dxa"/>
              </w:tcPr>
              <w:p w14:paraId="39ED90D8" w14:textId="77777777" w:rsidR="000A5E37"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Sutarties įvykdymo užtikrinimo priemonių nereikalaujama</w:t>
                </w:r>
              </w:p>
            </w:tc>
          </w:sdtContent>
        </w:sdt>
      </w:tr>
      <w:tr w:rsidR="000A5E37" w:rsidRPr="000E66E2" w14:paraId="7EFF92BA" w14:textId="77777777" w:rsidTr="005E7CA4">
        <w:trPr>
          <w:trHeight w:val="300"/>
        </w:trPr>
        <w:tc>
          <w:tcPr>
            <w:tcW w:w="2943" w:type="dxa"/>
          </w:tcPr>
          <w:p w14:paraId="7E33814F" w14:textId="77777777" w:rsidR="000A5E37" w:rsidRPr="000E66E2" w:rsidRDefault="000A5E37" w:rsidP="000C1EE6">
            <w:pPr>
              <w:spacing w:line="276" w:lineRule="auto"/>
              <w:rPr>
                <w:b/>
                <w:bCs/>
                <w:kern w:val="2"/>
                <w:szCs w:val="24"/>
              </w:rPr>
            </w:pPr>
            <w:r w:rsidRPr="000E66E2">
              <w:rPr>
                <w:b/>
                <w:bCs/>
                <w:kern w:val="2"/>
                <w:szCs w:val="24"/>
              </w:rPr>
              <w:t>8.2. Sutarties įvykdymo užtikrinimo būdas (pildoma tik pasirinkus)</w:t>
            </w:r>
          </w:p>
        </w:tc>
        <w:sdt>
          <w:sdtPr>
            <w:rPr>
              <w:rStyle w:val="Other"/>
              <w:color w:val="000000"/>
              <w:sz w:val="24"/>
              <w:szCs w:val="24"/>
            </w:rPr>
            <w:alias w:val="PASIRINKITE"/>
            <w:tag w:val="PASIRINKITE"/>
            <w:id w:val="-1313864525"/>
            <w:placeholder>
              <w:docPart w:val="DefaultPlaceholder_-1854013438"/>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rPr>
              <w:rStyle w:val="Other"/>
            </w:rPr>
          </w:sdtEndPr>
          <w:sdtContent>
            <w:tc>
              <w:tcPr>
                <w:tcW w:w="6691" w:type="dxa"/>
              </w:tcPr>
              <w:p w14:paraId="18F4B63A" w14:textId="77777777" w:rsidR="000A5E37" w:rsidRPr="000E66E2" w:rsidRDefault="00F53CF5"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tc>
          </w:sdtContent>
        </w:sdt>
      </w:tr>
      <w:tr w:rsidR="000A5E37" w:rsidRPr="000E66E2" w14:paraId="60F593DF" w14:textId="77777777" w:rsidTr="005E7CA4">
        <w:trPr>
          <w:trHeight w:val="300"/>
        </w:trPr>
        <w:tc>
          <w:tcPr>
            <w:tcW w:w="2943" w:type="dxa"/>
          </w:tcPr>
          <w:p w14:paraId="2DACEA99" w14:textId="77777777" w:rsidR="000A5E37" w:rsidRPr="000E66E2" w:rsidRDefault="000A5E37" w:rsidP="000C1EE6">
            <w:pPr>
              <w:spacing w:line="276" w:lineRule="auto"/>
              <w:rPr>
                <w:b/>
                <w:bCs/>
                <w:kern w:val="2"/>
                <w:szCs w:val="24"/>
              </w:rPr>
            </w:pPr>
            <w:r w:rsidRPr="000E66E2">
              <w:rPr>
                <w:b/>
                <w:bCs/>
                <w:kern w:val="2"/>
                <w:szCs w:val="24"/>
              </w:rPr>
              <w:t>8.3. Sutarties įvykdymo užtikrinimo pateikimo terminas</w:t>
            </w:r>
          </w:p>
        </w:tc>
        <w:tc>
          <w:tcPr>
            <w:tcW w:w="6691" w:type="dxa"/>
          </w:tcPr>
          <w:p w14:paraId="5DB0C154" w14:textId="77777777" w:rsidR="000A5E37" w:rsidRPr="000E66E2" w:rsidRDefault="000A5E37" w:rsidP="000C1EE6">
            <w:pPr>
              <w:pStyle w:val="Other0"/>
              <w:tabs>
                <w:tab w:val="left" w:pos="1829"/>
                <w:tab w:val="left" w:pos="3130"/>
                <w:tab w:val="left" w:pos="4205"/>
              </w:tabs>
              <w:jc w:val="both"/>
              <w:rPr>
                <w:rStyle w:val="Other"/>
                <w:color w:val="000000"/>
                <w:sz w:val="24"/>
                <w:szCs w:val="24"/>
              </w:rPr>
            </w:pPr>
          </w:p>
        </w:tc>
      </w:tr>
      <w:tr w:rsidR="000A5E37" w:rsidRPr="000E66E2" w14:paraId="76585804" w14:textId="77777777" w:rsidTr="005E7CA4">
        <w:trPr>
          <w:trHeight w:val="300"/>
        </w:trPr>
        <w:tc>
          <w:tcPr>
            <w:tcW w:w="2943" w:type="dxa"/>
          </w:tcPr>
          <w:p w14:paraId="4836C27B" w14:textId="77777777" w:rsidR="000A5E37" w:rsidRPr="000E66E2" w:rsidRDefault="000A5E37" w:rsidP="000C1EE6">
            <w:pPr>
              <w:spacing w:line="276" w:lineRule="auto"/>
              <w:rPr>
                <w:b/>
                <w:bCs/>
                <w:kern w:val="2"/>
                <w:szCs w:val="24"/>
              </w:rPr>
            </w:pPr>
            <w:r w:rsidRPr="000E66E2">
              <w:rPr>
                <w:b/>
                <w:bCs/>
                <w:kern w:val="2"/>
                <w:szCs w:val="24"/>
              </w:rPr>
              <w:t>8.4. Sutarties įvykdymo užtikrinimo vertės dydis</w:t>
            </w:r>
          </w:p>
        </w:tc>
        <w:tc>
          <w:tcPr>
            <w:tcW w:w="6691" w:type="dxa"/>
          </w:tcPr>
          <w:p w14:paraId="77CFB4CF" w14:textId="77777777" w:rsidR="000A5E37" w:rsidRPr="000E66E2" w:rsidRDefault="000A5E37" w:rsidP="000C1EE6">
            <w:pPr>
              <w:pStyle w:val="Other0"/>
              <w:tabs>
                <w:tab w:val="left" w:pos="1829"/>
                <w:tab w:val="left" w:pos="3130"/>
                <w:tab w:val="left" w:pos="4205"/>
              </w:tabs>
              <w:jc w:val="both"/>
              <w:rPr>
                <w:rStyle w:val="Other"/>
                <w:color w:val="000000"/>
                <w:sz w:val="24"/>
                <w:szCs w:val="24"/>
              </w:rPr>
            </w:pPr>
          </w:p>
        </w:tc>
      </w:tr>
    </w:tbl>
    <w:p w14:paraId="3635842B" w14:textId="77777777" w:rsidR="000C1EE6" w:rsidRPr="000E66E2" w:rsidRDefault="000C1EE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824ECF" w:rsidRPr="000E66E2" w14:paraId="491A5946" w14:textId="77777777" w:rsidTr="00EA5320">
        <w:trPr>
          <w:trHeight w:val="300"/>
        </w:trPr>
        <w:tc>
          <w:tcPr>
            <w:tcW w:w="9634" w:type="dxa"/>
            <w:gridSpan w:val="2"/>
          </w:tcPr>
          <w:p w14:paraId="3E1C430F" w14:textId="77777777" w:rsidR="00824ECF" w:rsidRPr="000E66E2" w:rsidRDefault="00824ECF" w:rsidP="000C1EE6">
            <w:pPr>
              <w:pStyle w:val="Antrat1"/>
              <w:rPr>
                <w:rStyle w:val="Other"/>
                <w:i w:val="0"/>
                <w:iCs w:val="0"/>
                <w:color w:val="000000"/>
                <w:sz w:val="24"/>
                <w:szCs w:val="24"/>
              </w:rPr>
            </w:pPr>
            <w:r w:rsidRPr="000E66E2">
              <w:rPr>
                <w:rStyle w:val="Other"/>
                <w:i w:val="0"/>
                <w:iCs w:val="0"/>
                <w:color w:val="000000"/>
                <w:sz w:val="24"/>
                <w:szCs w:val="24"/>
              </w:rPr>
              <w:t>APLINKOSAUGINIAI IR SOCIALINIAI KRITERIJAI</w:t>
            </w:r>
          </w:p>
          <w:p w14:paraId="5D455D54" w14:textId="77777777" w:rsidR="00824ECF" w:rsidRPr="000E66E2" w:rsidRDefault="00824ECF" w:rsidP="000C1EE6">
            <w:pPr>
              <w:pStyle w:val="Other0"/>
              <w:tabs>
                <w:tab w:val="left" w:pos="1829"/>
                <w:tab w:val="left" w:pos="3130"/>
                <w:tab w:val="left" w:pos="4205"/>
              </w:tabs>
              <w:jc w:val="both"/>
              <w:rPr>
                <w:rStyle w:val="Other"/>
                <w:color w:val="000000"/>
                <w:sz w:val="24"/>
                <w:szCs w:val="24"/>
              </w:rPr>
            </w:pPr>
          </w:p>
        </w:tc>
      </w:tr>
      <w:tr w:rsidR="00824ECF" w:rsidRPr="000E66E2" w14:paraId="4457222F" w14:textId="77777777" w:rsidTr="00EA5320">
        <w:trPr>
          <w:trHeight w:val="300"/>
        </w:trPr>
        <w:tc>
          <w:tcPr>
            <w:tcW w:w="2943" w:type="dxa"/>
          </w:tcPr>
          <w:p w14:paraId="12DFB2A4" w14:textId="77777777" w:rsidR="00824ECF" w:rsidRPr="000E66E2" w:rsidRDefault="00824ECF" w:rsidP="000C1EE6">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9.1. Aplinkosauginių kriterijų nustatymo teisinis pagrindas</w:t>
            </w:r>
          </w:p>
          <w:p w14:paraId="2AD4F9BF" w14:textId="77777777" w:rsidR="00824ECF" w:rsidRPr="000E66E2" w:rsidRDefault="00824ECF" w:rsidP="000C1EE6">
            <w:pPr>
              <w:spacing w:line="276" w:lineRule="auto"/>
              <w:rPr>
                <w:b/>
                <w:bCs/>
                <w:kern w:val="2"/>
                <w:szCs w:val="24"/>
              </w:rPr>
            </w:pPr>
          </w:p>
        </w:tc>
        <w:tc>
          <w:tcPr>
            <w:tcW w:w="6691" w:type="dxa"/>
          </w:tcPr>
          <w:p w14:paraId="477DE8C1" w14:textId="77777777" w:rsidR="00824ECF" w:rsidRPr="00CF25D5" w:rsidRDefault="00824ECF" w:rsidP="00BB3DEE">
            <w:pPr>
              <w:pStyle w:val="Other0"/>
              <w:tabs>
                <w:tab w:val="left" w:pos="1829"/>
                <w:tab w:val="left" w:pos="3130"/>
                <w:tab w:val="left" w:pos="4205"/>
              </w:tabs>
              <w:spacing w:line="240" w:lineRule="auto"/>
              <w:jc w:val="both"/>
              <w:rPr>
                <w:rStyle w:val="Other"/>
                <w:color w:val="000000"/>
                <w:kern w:val="2"/>
                <w:sz w:val="24"/>
                <w:szCs w:val="24"/>
              </w:rPr>
            </w:pPr>
            <w:r w:rsidRPr="000E66E2">
              <w:rPr>
                <w:i w:val="0"/>
                <w:iCs w:val="0"/>
                <w:color w:val="000000"/>
                <w:kern w:val="2"/>
                <w:sz w:val="24"/>
                <w:szCs w:val="24"/>
                <w:shd w:val="clear" w:color="auto" w:fill="FFFFFF"/>
              </w:rPr>
              <w:t xml:space="preserve">Aplinkosauginiai kriterijai nustatomi vadovaujantis </w:t>
            </w:r>
            <w:r w:rsidRPr="000E66E2">
              <w:rPr>
                <w:i w:val="0"/>
                <w:iCs w:val="0"/>
                <w:color w:val="000000"/>
                <w:kern w:val="2"/>
                <w:sz w:val="24"/>
                <w:szCs w:val="24"/>
              </w:rPr>
              <w:t>Aplinkos apsaugos kriterijų taikymo, vykdant žaliuosius pirkimus, tvarkos aprašo, patvirtinto 2011 m. birželio 28</w:t>
            </w:r>
            <w:r w:rsidR="00002637" w:rsidRPr="000E66E2">
              <w:rPr>
                <w:i w:val="0"/>
                <w:iCs w:val="0"/>
                <w:color w:val="000000"/>
                <w:kern w:val="2"/>
                <w:sz w:val="24"/>
                <w:szCs w:val="24"/>
              </w:rPr>
              <w:t> </w:t>
            </w:r>
            <w:r w:rsidRPr="000E66E2">
              <w:rPr>
                <w:i w:val="0"/>
                <w:iCs w:val="0"/>
                <w:color w:val="000000"/>
                <w:kern w:val="2"/>
                <w:sz w:val="24"/>
                <w:szCs w:val="24"/>
              </w:rPr>
              <w:t>d. įsakymu D1-508</w:t>
            </w:r>
            <w:r w:rsidRPr="000E66E2">
              <w:rPr>
                <w:i w:val="0"/>
                <w:iCs w:val="0"/>
                <w:color w:val="000000"/>
                <w:kern w:val="2"/>
                <w:sz w:val="24"/>
                <w:szCs w:val="24"/>
                <w:shd w:val="clear" w:color="auto" w:fill="FFFFFF"/>
              </w:rPr>
              <w:t xml:space="preserve"> „Dėl Aplinkos apsaugos kriterijų taikymo, vykdant žaliuosius pirkimus, tvarkos aprašo patvirtinimo“</w:t>
            </w:r>
            <w:r w:rsidR="000344FC">
              <w:rPr>
                <w:i w:val="0"/>
                <w:iCs w:val="0"/>
                <w:color w:val="000000"/>
                <w:kern w:val="2"/>
                <w:sz w:val="24"/>
                <w:szCs w:val="24"/>
                <w:shd w:val="clear" w:color="auto" w:fill="FFFFFF"/>
              </w:rPr>
              <w:t xml:space="preserve"> (toliau – Aprašas).</w:t>
            </w:r>
          </w:p>
        </w:tc>
      </w:tr>
      <w:tr w:rsidR="00824ECF" w:rsidRPr="000E66E2" w14:paraId="7336AD2D" w14:textId="77777777" w:rsidTr="00EA5320">
        <w:trPr>
          <w:trHeight w:val="300"/>
        </w:trPr>
        <w:tc>
          <w:tcPr>
            <w:tcW w:w="2943" w:type="dxa"/>
          </w:tcPr>
          <w:p w14:paraId="5DC73865" w14:textId="77777777" w:rsidR="00824ECF" w:rsidRPr="000E66E2" w:rsidRDefault="00824ECF" w:rsidP="000C1EE6">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9.2. Su Paslaugomis</w:t>
            </w:r>
            <w:r w:rsidR="00002637" w:rsidRPr="000E66E2">
              <w:rPr>
                <w:rStyle w:val="Other"/>
                <w:b/>
                <w:bCs/>
                <w:color w:val="000000"/>
                <w:sz w:val="24"/>
                <w:szCs w:val="24"/>
              </w:rPr>
              <w:t xml:space="preserve"> </w:t>
            </w:r>
            <w:r w:rsidR="009666BD" w:rsidRPr="000E66E2">
              <w:rPr>
                <w:rStyle w:val="Other"/>
                <w:b/>
                <w:bCs/>
                <w:color w:val="000000"/>
                <w:sz w:val="24"/>
                <w:szCs w:val="24"/>
              </w:rPr>
              <w:t>/</w:t>
            </w:r>
            <w:r w:rsidR="00002637" w:rsidRPr="000E66E2">
              <w:rPr>
                <w:rStyle w:val="Other"/>
                <w:b/>
                <w:bCs/>
                <w:color w:val="000000"/>
                <w:sz w:val="24"/>
                <w:szCs w:val="24"/>
              </w:rPr>
              <w:t xml:space="preserve"> </w:t>
            </w:r>
            <w:r w:rsidR="009666BD" w:rsidRPr="000E66E2">
              <w:rPr>
                <w:rStyle w:val="Other"/>
                <w:b/>
                <w:bCs/>
                <w:color w:val="000000"/>
                <w:sz w:val="24"/>
                <w:szCs w:val="24"/>
              </w:rPr>
              <w:t>jų teikimu</w:t>
            </w:r>
            <w:r w:rsidRPr="000E66E2">
              <w:rPr>
                <w:rStyle w:val="Other"/>
                <w:b/>
                <w:bCs/>
                <w:color w:val="000000"/>
                <w:sz w:val="24"/>
                <w:szCs w:val="24"/>
              </w:rPr>
              <w:t xml:space="preserve"> susiję aplinkosauginiai reikalavimai</w:t>
            </w:r>
          </w:p>
        </w:tc>
        <w:tc>
          <w:tcPr>
            <w:tcW w:w="6691" w:type="dxa"/>
          </w:tcPr>
          <w:p w14:paraId="3ECB53EE" w14:textId="77777777" w:rsidR="000344FC" w:rsidRPr="00C038F4" w:rsidRDefault="000344FC" w:rsidP="000344FC">
            <w:pPr>
              <w:spacing w:line="276" w:lineRule="auto"/>
              <w:ind w:right="-284"/>
              <w:jc w:val="both"/>
              <w:rPr>
                <w:rStyle w:val="normaltextrun"/>
                <w:szCs w:val="24"/>
              </w:rPr>
            </w:pPr>
            <w:r w:rsidRPr="00C038F4">
              <w:rPr>
                <w:rStyle w:val="normaltextrun"/>
                <w:szCs w:val="24"/>
              </w:rPr>
              <w:t xml:space="preserve">1) vadovaujantis Aprašo 4 punktu, dalis </w:t>
            </w:r>
            <w:r w:rsidRPr="00C038F4">
              <w:rPr>
                <w:rStyle w:val="normaltextrun"/>
                <w:b/>
                <w:szCs w:val="24"/>
              </w:rPr>
              <w:t xml:space="preserve">pirkimo objekto </w:t>
            </w:r>
            <w:r w:rsidRPr="00C038F4">
              <w:rPr>
                <w:rStyle w:val="normaltextrun"/>
                <w:szCs w:val="24"/>
              </w:rPr>
              <w:t>tenkina Aprašo 4.4.3 papunktyje nustatytą sąlygą</w:t>
            </w:r>
            <w:r w:rsidRPr="00C038F4">
              <w:rPr>
                <w:rStyle w:val="Puslapioinaosnuoroda"/>
                <w:szCs w:val="24"/>
              </w:rPr>
              <w:footnoteReference w:id="2"/>
            </w:r>
          </w:p>
          <w:p w14:paraId="08270489" w14:textId="77777777" w:rsidR="000344FC" w:rsidRPr="00C038F4" w:rsidRDefault="000344FC" w:rsidP="000344FC">
            <w:pPr>
              <w:tabs>
                <w:tab w:val="left" w:pos="851"/>
              </w:tabs>
              <w:spacing w:line="276" w:lineRule="auto"/>
              <w:ind w:right="-284"/>
              <w:jc w:val="both"/>
              <w:rPr>
                <w:rFonts w:eastAsia="Calibri"/>
                <w:szCs w:val="24"/>
              </w:rPr>
            </w:pPr>
            <w:r w:rsidRPr="00C038F4">
              <w:rPr>
                <w:rFonts w:eastAsia="Calibri"/>
                <w:szCs w:val="24"/>
              </w:rPr>
              <w:t>2) jeigu paslaugos teikimui būtina naudoti popierių, jis turi atitikti aplinkos apsaugos kriterijus popieriui ir jo gaminiams, nustatytus Aprašo 2 priedo 1 punkte</w:t>
            </w:r>
            <w:r w:rsidRPr="00C038F4">
              <w:rPr>
                <w:rStyle w:val="Puslapioinaosnuoroda"/>
                <w:rFonts w:eastAsia="Calibri"/>
                <w:szCs w:val="24"/>
              </w:rPr>
              <w:footnoteReference w:id="3"/>
            </w:r>
            <w:r w:rsidRPr="00C038F4">
              <w:rPr>
                <w:rFonts w:eastAsia="Calibri"/>
                <w:szCs w:val="24"/>
              </w:rPr>
              <w:t xml:space="preserve">. </w:t>
            </w:r>
          </w:p>
          <w:p w14:paraId="13504EC8" w14:textId="77777777" w:rsidR="000344FC" w:rsidRPr="00C038F4" w:rsidRDefault="000344FC" w:rsidP="000344FC">
            <w:pPr>
              <w:tabs>
                <w:tab w:val="left" w:pos="851"/>
              </w:tabs>
              <w:spacing w:line="276" w:lineRule="auto"/>
              <w:ind w:right="-284"/>
              <w:jc w:val="both"/>
              <w:rPr>
                <w:rFonts w:eastAsia="Calibri"/>
                <w:szCs w:val="24"/>
              </w:rPr>
            </w:pPr>
            <w:r>
              <w:rPr>
                <w:sz w:val="20"/>
                <w:lang w:eastAsia="lt-LT"/>
              </w:rPr>
              <w:lastRenderedPageBreak/>
              <w:t>3</w:t>
            </w:r>
            <w:r w:rsidRPr="00C038F4">
              <w:rPr>
                <w:szCs w:val="24"/>
                <w:lang w:eastAsia="lt-LT"/>
              </w:rPr>
              <w:t xml:space="preserve">) siekiant, kad teikiant paslaugas būtų sunaudojama </w:t>
            </w:r>
            <w:r w:rsidRPr="00C038F4">
              <w:rPr>
                <w:szCs w:val="24"/>
              </w:rPr>
              <w:t xml:space="preserve">mažiau gamtos išteklių </w:t>
            </w:r>
            <w:r w:rsidRPr="00C038F4">
              <w:rPr>
                <w:szCs w:val="24"/>
                <w:lang w:eastAsia="lt-LT"/>
              </w:rPr>
              <w:t xml:space="preserve">ir taip būtų laikomasi </w:t>
            </w:r>
            <w:r w:rsidRPr="00C038F4">
              <w:rPr>
                <w:szCs w:val="24"/>
              </w:rPr>
              <w:t xml:space="preserve">Aprašo </w:t>
            </w:r>
            <w:r w:rsidRPr="00C038F4">
              <w:rPr>
                <w:szCs w:val="24"/>
                <w:lang w:eastAsia="lt-LT"/>
              </w:rPr>
              <w:t>4.4.4.1 papunktyje</w:t>
            </w:r>
            <w:r w:rsidRPr="00C038F4">
              <w:rPr>
                <w:rStyle w:val="Puslapioinaosnuoroda"/>
                <w:rFonts w:eastAsiaTheme="majorEastAsia"/>
                <w:szCs w:val="24"/>
                <w:lang w:eastAsia="lt-LT"/>
              </w:rPr>
              <w:footnoteReference w:id="4"/>
            </w:r>
            <w:r w:rsidRPr="00C038F4">
              <w:rPr>
                <w:szCs w:val="24"/>
                <w:lang w:eastAsia="lt-LT"/>
              </w:rPr>
              <w:t xml:space="preserve"> nustatyto aplinkosauginio principo,</w:t>
            </w:r>
            <w:r w:rsidRPr="00C038F4">
              <w:rPr>
                <w:rFonts w:eastAsia="Calibri"/>
                <w:szCs w:val="24"/>
              </w:rPr>
              <w:t xml:space="preserve"> Paslaugų teikimui būtina spausdinti dokumentacija, turi būti spausdinama ant abiejų lapo pusių.</w:t>
            </w:r>
          </w:p>
          <w:p w14:paraId="745EC84A" w14:textId="77777777" w:rsidR="004E509E" w:rsidRPr="004E509E" w:rsidRDefault="004E509E" w:rsidP="00BB3DEE">
            <w:pPr>
              <w:tabs>
                <w:tab w:val="left" w:pos="851"/>
              </w:tabs>
              <w:ind w:right="-284"/>
              <w:jc w:val="both"/>
              <w:rPr>
                <w:rStyle w:val="Other"/>
                <w:rFonts w:eastAsia="Calibri"/>
                <w:i w:val="0"/>
                <w:iCs w:val="0"/>
                <w:color w:val="auto"/>
                <w:szCs w:val="24"/>
              </w:rPr>
            </w:pPr>
          </w:p>
        </w:tc>
      </w:tr>
      <w:tr w:rsidR="00C95429" w:rsidRPr="000E66E2" w14:paraId="4E6E2670" w14:textId="77777777" w:rsidTr="00EA5320">
        <w:trPr>
          <w:trHeight w:val="300"/>
        </w:trPr>
        <w:tc>
          <w:tcPr>
            <w:tcW w:w="9634" w:type="dxa"/>
            <w:gridSpan w:val="2"/>
          </w:tcPr>
          <w:p w14:paraId="139E7F93" w14:textId="77777777" w:rsidR="00C95429" w:rsidRPr="000E66E2" w:rsidRDefault="00C95429" w:rsidP="00C95429">
            <w:pPr>
              <w:pStyle w:val="Antrat1"/>
              <w:rPr>
                <w:rStyle w:val="Other"/>
                <w:i w:val="0"/>
                <w:iCs w:val="0"/>
                <w:color w:val="auto"/>
                <w:sz w:val="24"/>
                <w:szCs w:val="24"/>
              </w:rPr>
            </w:pPr>
            <w:bookmarkStart w:id="0" w:name="_Hlk161154706"/>
            <w:r w:rsidRPr="000E66E2">
              <w:rPr>
                <w:rStyle w:val="Other"/>
                <w:i w:val="0"/>
                <w:iCs w:val="0"/>
                <w:color w:val="auto"/>
                <w:sz w:val="24"/>
                <w:szCs w:val="24"/>
              </w:rPr>
              <w:lastRenderedPageBreak/>
              <w:t>KOKYBĖS KRITERIJAI</w:t>
            </w:r>
          </w:p>
          <w:p w14:paraId="4290F75B" w14:textId="77777777" w:rsidR="00142A6F" w:rsidRPr="000E66E2" w:rsidRDefault="00142A6F" w:rsidP="00142A6F">
            <w:pPr>
              <w:rPr>
                <w:szCs w:val="24"/>
              </w:rPr>
            </w:pPr>
          </w:p>
        </w:tc>
      </w:tr>
      <w:bookmarkEnd w:id="0"/>
      <w:tr w:rsidR="00375DE7" w:rsidRPr="000E66E2" w14:paraId="541D03D9" w14:textId="77777777" w:rsidTr="00EA5320">
        <w:trPr>
          <w:trHeight w:val="300"/>
        </w:trPr>
        <w:tc>
          <w:tcPr>
            <w:tcW w:w="2943" w:type="dxa"/>
          </w:tcPr>
          <w:p w14:paraId="72C5825B" w14:textId="77777777" w:rsidR="00375DE7" w:rsidRPr="000E66E2" w:rsidRDefault="00375DE7" w:rsidP="00375DE7">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10.1. Pirkimo dokumentuose nustatyti ir Tiekėjui taikyti kokybės kriterijai</w:t>
            </w:r>
          </w:p>
        </w:tc>
        <w:tc>
          <w:tcPr>
            <w:tcW w:w="6691" w:type="dxa"/>
          </w:tcPr>
          <w:p w14:paraId="1E26DDF0" w14:textId="77777777" w:rsidR="00375DE7" w:rsidRPr="00E60A3C" w:rsidRDefault="00375DE7" w:rsidP="00375DE7">
            <w:pPr>
              <w:pStyle w:val="Other0"/>
              <w:tabs>
                <w:tab w:val="left" w:pos="1829"/>
                <w:tab w:val="left" w:pos="3130"/>
                <w:tab w:val="left" w:pos="4205"/>
              </w:tabs>
              <w:spacing w:line="240" w:lineRule="auto"/>
              <w:jc w:val="both"/>
              <w:rPr>
                <w:rStyle w:val="Other"/>
                <w:rFonts w:asciiTheme="majorBidi" w:hAnsiTheme="majorBidi" w:cstheme="majorBidi"/>
                <w:color w:val="auto"/>
                <w:szCs w:val="20"/>
              </w:rPr>
            </w:pPr>
            <w:r>
              <w:rPr>
                <w:rStyle w:val="Other"/>
                <w:rFonts w:asciiTheme="majorBidi" w:hAnsiTheme="majorBidi" w:cstheme="majorBidi"/>
                <w:color w:val="auto"/>
                <w:szCs w:val="20"/>
              </w:rPr>
              <w:t>Siūlomi papildomi specialistai.</w:t>
            </w:r>
          </w:p>
        </w:tc>
      </w:tr>
      <w:tr w:rsidR="00375DE7" w:rsidRPr="000E66E2" w14:paraId="54C16569" w14:textId="77777777" w:rsidTr="00EA5320">
        <w:trPr>
          <w:trHeight w:val="300"/>
        </w:trPr>
        <w:tc>
          <w:tcPr>
            <w:tcW w:w="2943" w:type="dxa"/>
          </w:tcPr>
          <w:p w14:paraId="7829767E" w14:textId="77777777" w:rsidR="00375DE7" w:rsidRPr="000E66E2" w:rsidRDefault="00375DE7" w:rsidP="00375DE7">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10.2. Kokybės kriterijų įgyvendinimas</w:t>
            </w:r>
          </w:p>
        </w:tc>
        <w:tc>
          <w:tcPr>
            <w:tcW w:w="6691" w:type="dxa"/>
          </w:tcPr>
          <w:p w14:paraId="69B3B7BB" w14:textId="77777777" w:rsidR="00375DE7" w:rsidRPr="00C038F4" w:rsidRDefault="00375DE7" w:rsidP="00375DE7">
            <w:pPr>
              <w:pStyle w:val="Other0"/>
              <w:tabs>
                <w:tab w:val="left" w:pos="1829"/>
                <w:tab w:val="left" w:pos="3130"/>
                <w:tab w:val="left" w:pos="4205"/>
              </w:tabs>
              <w:jc w:val="both"/>
              <w:rPr>
                <w:i w:val="0"/>
                <w:iCs w:val="0"/>
                <w:color w:val="000000"/>
                <w:kern w:val="2"/>
                <w:sz w:val="24"/>
                <w:szCs w:val="24"/>
              </w:rPr>
            </w:pPr>
            <w:r w:rsidRPr="00C038F4">
              <w:rPr>
                <w:i w:val="0"/>
                <w:iCs w:val="0"/>
                <w:color w:val="000000"/>
                <w:kern w:val="2"/>
                <w:sz w:val="24"/>
                <w:szCs w:val="24"/>
              </w:rPr>
              <w:t>10.2.1.Pirkėjas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E9C79CB" w14:textId="77777777" w:rsidR="00375DE7" w:rsidRPr="00C038F4" w:rsidRDefault="00375DE7" w:rsidP="00375DE7">
            <w:pPr>
              <w:pStyle w:val="Other0"/>
              <w:tabs>
                <w:tab w:val="left" w:pos="1829"/>
                <w:tab w:val="left" w:pos="3130"/>
                <w:tab w:val="left" w:pos="4205"/>
              </w:tabs>
              <w:jc w:val="both"/>
              <w:rPr>
                <w:i w:val="0"/>
                <w:iCs w:val="0"/>
                <w:color w:val="000000"/>
                <w:kern w:val="2"/>
                <w:sz w:val="24"/>
                <w:szCs w:val="24"/>
              </w:rPr>
            </w:pPr>
          </w:p>
          <w:p w14:paraId="43F93A10" w14:textId="77777777" w:rsidR="00375DE7" w:rsidRPr="00C038F4" w:rsidRDefault="00375DE7" w:rsidP="00375DE7">
            <w:pPr>
              <w:pStyle w:val="Other0"/>
              <w:tabs>
                <w:tab w:val="left" w:pos="1829"/>
                <w:tab w:val="left" w:pos="3130"/>
                <w:tab w:val="left" w:pos="4205"/>
              </w:tabs>
              <w:jc w:val="both"/>
              <w:rPr>
                <w:i w:val="0"/>
                <w:iCs w:val="0"/>
                <w:color w:val="000000"/>
                <w:kern w:val="2"/>
                <w:sz w:val="24"/>
                <w:szCs w:val="24"/>
              </w:rPr>
            </w:pPr>
            <w:r w:rsidRPr="00C038F4">
              <w:rPr>
                <w:i w:val="0"/>
                <w:iCs w:val="0"/>
                <w:color w:val="000000"/>
                <w:kern w:val="2"/>
                <w:sz w:val="24"/>
                <w:szCs w:val="24"/>
              </w:rPr>
              <w:t xml:space="preserve">10.2.2. Tiekėjui, nevykdančiam Pirkimo dokumentuose ir šiose Specialiosiose sąlygose numatytų kokybės kriterijų ar jų nepasiekus, gali būti taikoma Specialiųjų sąlygų 12.7 punkte nurodyto dydžio bauda ir nustatomas 30 (trisdešimt) kalendorinių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C038F4">
              <w:rPr>
                <w:i w:val="0"/>
                <w:iCs w:val="0"/>
                <w:color w:val="auto"/>
                <w:kern w:val="2"/>
                <w:sz w:val="24"/>
                <w:szCs w:val="24"/>
              </w:rPr>
              <w:t>neatitikimas pripažįstamas esminiu sutarties pažeidimu pagal Specialiųjų sąlygų 14.2.3 punktą.</w:t>
            </w:r>
          </w:p>
          <w:p w14:paraId="4B353F12" w14:textId="77777777" w:rsidR="00375DE7" w:rsidRPr="00DD2EEC" w:rsidRDefault="00375DE7" w:rsidP="00375DE7">
            <w:pPr>
              <w:pStyle w:val="Other0"/>
              <w:tabs>
                <w:tab w:val="left" w:pos="1829"/>
                <w:tab w:val="left" w:pos="3130"/>
                <w:tab w:val="left" w:pos="4205"/>
              </w:tabs>
              <w:jc w:val="both"/>
              <w:rPr>
                <w:i w:val="0"/>
                <w:iCs w:val="0"/>
                <w:color w:val="000000"/>
                <w:kern w:val="2"/>
              </w:rPr>
            </w:pPr>
          </w:p>
        </w:tc>
      </w:tr>
      <w:tr w:rsidR="00375DE7" w:rsidRPr="000E66E2" w14:paraId="3F458587" w14:textId="77777777" w:rsidTr="00EA5320">
        <w:trPr>
          <w:trHeight w:val="300"/>
        </w:trPr>
        <w:tc>
          <w:tcPr>
            <w:tcW w:w="9634" w:type="dxa"/>
            <w:gridSpan w:val="2"/>
          </w:tcPr>
          <w:p w14:paraId="1A5C5F1D" w14:textId="77777777" w:rsidR="00375DE7" w:rsidRPr="000E66E2" w:rsidRDefault="00375DE7" w:rsidP="00375DE7">
            <w:pPr>
              <w:pStyle w:val="Antrat1"/>
              <w:rPr>
                <w:rStyle w:val="Other"/>
                <w:i w:val="0"/>
                <w:iCs w:val="0"/>
                <w:color w:val="000000"/>
                <w:sz w:val="24"/>
                <w:szCs w:val="24"/>
              </w:rPr>
            </w:pPr>
            <w:r w:rsidRPr="000E66E2">
              <w:rPr>
                <w:rStyle w:val="Other"/>
                <w:i w:val="0"/>
                <w:iCs w:val="0"/>
                <w:color w:val="000000"/>
                <w:sz w:val="24"/>
                <w:szCs w:val="24"/>
              </w:rPr>
              <w:t>ŠALIŲ TEISĖS IR PAREIGOS</w:t>
            </w:r>
          </w:p>
          <w:p w14:paraId="64B99993" w14:textId="77777777" w:rsidR="00375DE7" w:rsidRPr="000E66E2" w:rsidRDefault="00375DE7" w:rsidP="00375DE7">
            <w:pPr>
              <w:pStyle w:val="Other0"/>
              <w:tabs>
                <w:tab w:val="left" w:pos="1829"/>
                <w:tab w:val="left" w:pos="3130"/>
                <w:tab w:val="left" w:pos="4205"/>
              </w:tabs>
              <w:rPr>
                <w:rStyle w:val="Other"/>
                <w:color w:val="000000"/>
                <w:sz w:val="24"/>
                <w:szCs w:val="24"/>
              </w:rPr>
            </w:pPr>
          </w:p>
        </w:tc>
      </w:tr>
      <w:tr w:rsidR="00375DE7" w:rsidRPr="000E66E2" w14:paraId="54D2E42D" w14:textId="77777777" w:rsidTr="00EA5320">
        <w:trPr>
          <w:trHeight w:val="300"/>
        </w:trPr>
        <w:tc>
          <w:tcPr>
            <w:tcW w:w="2943" w:type="dxa"/>
          </w:tcPr>
          <w:p w14:paraId="69205FD0" w14:textId="77777777" w:rsidR="00375DE7" w:rsidRPr="000E66E2" w:rsidRDefault="00375DE7" w:rsidP="00375DE7">
            <w:pPr>
              <w:spacing w:line="276" w:lineRule="auto"/>
              <w:rPr>
                <w:b/>
                <w:bCs/>
                <w:kern w:val="2"/>
                <w:szCs w:val="24"/>
              </w:rPr>
            </w:pPr>
            <w:r w:rsidRPr="000E66E2">
              <w:rPr>
                <w:b/>
                <w:bCs/>
                <w:kern w:val="2"/>
                <w:szCs w:val="24"/>
              </w:rPr>
              <w:t>11.1. Papildomi Pirkėjo įsipareigojimai ir teisės</w:t>
            </w:r>
          </w:p>
        </w:tc>
        <w:sdt>
          <w:sdtPr>
            <w:rPr>
              <w:rStyle w:val="Other"/>
              <w:color w:val="auto"/>
              <w:sz w:val="24"/>
              <w:szCs w:val="24"/>
            </w:rPr>
            <w:alias w:val="Pasirinkti"/>
            <w:tag w:val="Pasirinkti"/>
            <w:id w:val="866264370"/>
            <w:placeholder>
              <w:docPart w:val="BFAF55E1498D4174A7204CF4121051B4"/>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rPr>
              <w:rStyle w:val="Other"/>
            </w:rPr>
          </w:sdtEndPr>
          <w:sdtContent>
            <w:tc>
              <w:tcPr>
                <w:tcW w:w="6691" w:type="dxa"/>
              </w:tcPr>
              <w:p w14:paraId="1A088B40" w14:textId="77777777" w:rsidR="00375DE7" w:rsidRPr="00D0644E" w:rsidRDefault="00375DE7" w:rsidP="00375DE7">
                <w:pPr>
                  <w:pStyle w:val="Other0"/>
                  <w:tabs>
                    <w:tab w:val="left" w:pos="1829"/>
                    <w:tab w:val="left" w:pos="3130"/>
                    <w:tab w:val="left" w:pos="4205"/>
                  </w:tabs>
                  <w:jc w:val="both"/>
                  <w:rPr>
                    <w:rStyle w:val="Other"/>
                    <w:color w:val="auto"/>
                    <w:sz w:val="24"/>
                    <w:szCs w:val="24"/>
                  </w:rPr>
                </w:pPr>
                <w:r w:rsidRPr="00D0644E">
                  <w:rPr>
                    <w:rStyle w:val="Other"/>
                    <w:color w:val="auto"/>
                    <w:sz w:val="24"/>
                    <w:szCs w:val="24"/>
                  </w:rPr>
                  <w:t>Papildomų Pirkėjo įsipareigojimų ir teisių nenumatoma</w:t>
                </w:r>
              </w:p>
            </w:tc>
          </w:sdtContent>
        </w:sdt>
      </w:tr>
      <w:tr w:rsidR="00375DE7" w:rsidRPr="000E66E2" w14:paraId="346D13CF" w14:textId="77777777" w:rsidTr="00EA5320">
        <w:trPr>
          <w:trHeight w:val="300"/>
        </w:trPr>
        <w:tc>
          <w:tcPr>
            <w:tcW w:w="2943" w:type="dxa"/>
          </w:tcPr>
          <w:p w14:paraId="39886897" w14:textId="77777777" w:rsidR="00375DE7" w:rsidRPr="000E66E2" w:rsidRDefault="00375DE7" w:rsidP="00375DE7">
            <w:pPr>
              <w:spacing w:line="276" w:lineRule="auto"/>
              <w:rPr>
                <w:b/>
                <w:bCs/>
                <w:kern w:val="2"/>
                <w:szCs w:val="24"/>
              </w:rPr>
            </w:pPr>
            <w:r w:rsidRPr="000E66E2">
              <w:rPr>
                <w:b/>
                <w:bCs/>
                <w:kern w:val="2"/>
                <w:szCs w:val="24"/>
              </w:rPr>
              <w:t>11.2. Papildomi Tiekėjo įsipareigojimai ir teisės</w:t>
            </w:r>
          </w:p>
        </w:tc>
        <w:sdt>
          <w:sdtPr>
            <w:rPr>
              <w:rFonts w:ascii="TimesNewRomanPS-BoldMT" w:eastAsia="TimesNewRomanPS-BoldMT" w:hAnsi="TimesNewRomanPS-BoldMT" w:cs="TimesNewRomanPS-BoldMT"/>
              <w:bCs/>
              <w:i w:val="0"/>
              <w:color w:val="auto"/>
              <w:sz w:val="24"/>
              <w:szCs w:val="24"/>
            </w:rPr>
            <w:alias w:val="Pasirinkti"/>
            <w:tag w:val="Pasirinkti"/>
            <w:id w:val="1096598158"/>
            <w:placeholder>
              <w:docPart w:val="3D313ED03E1444CF8731E239930D0B8C"/>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41214551" w14:textId="77777777" w:rsidR="00375DE7" w:rsidRPr="00D0644E" w:rsidRDefault="00375DE7" w:rsidP="00375DE7">
                <w:pPr>
                  <w:pStyle w:val="Other0"/>
                  <w:tabs>
                    <w:tab w:val="left" w:pos="1829"/>
                    <w:tab w:val="left" w:pos="3130"/>
                    <w:tab w:val="left" w:pos="4205"/>
                  </w:tabs>
                  <w:spacing w:line="240" w:lineRule="auto"/>
                  <w:jc w:val="both"/>
                  <w:rPr>
                    <w:rStyle w:val="Other"/>
                    <w:i/>
                    <w:color w:val="auto"/>
                    <w:sz w:val="24"/>
                    <w:szCs w:val="24"/>
                  </w:rPr>
                </w:pPr>
                <w:r w:rsidRPr="00B6184A">
                  <w:rPr>
                    <w:rFonts w:ascii="TimesNewRomanPS-BoldMT" w:eastAsia="TimesNewRomanPS-BoldMT" w:hAnsi="TimesNewRomanPS-BoldMT" w:cs="TimesNewRomanPS-BoldMT"/>
                    <w:bCs/>
                    <w:i w:val="0"/>
                    <w:color w:val="auto"/>
                    <w:sz w:val="24"/>
                    <w:szCs w:val="24"/>
                  </w:rPr>
                  <w:t>Stažuotės programą turi sudaryti ne mažiau kaip 24 akademinių valandų trukmė.  Stažuotės programa turi būti aprašyta pagal pridėtą formą (Techninės specifikacijos  1 priedas).</w:t>
                </w:r>
              </w:p>
            </w:tc>
          </w:sdtContent>
        </w:sdt>
      </w:tr>
      <w:tr w:rsidR="00375DE7" w:rsidRPr="000E66E2" w14:paraId="758ED1EE" w14:textId="77777777" w:rsidTr="00EA5320">
        <w:trPr>
          <w:trHeight w:val="300"/>
        </w:trPr>
        <w:tc>
          <w:tcPr>
            <w:tcW w:w="9634" w:type="dxa"/>
            <w:gridSpan w:val="2"/>
          </w:tcPr>
          <w:p w14:paraId="579DCECE" w14:textId="77777777" w:rsidR="00375DE7" w:rsidRPr="000E66E2" w:rsidRDefault="00375DE7" w:rsidP="00375DE7">
            <w:pPr>
              <w:pStyle w:val="Antrat1"/>
              <w:rPr>
                <w:rStyle w:val="Other"/>
                <w:i w:val="0"/>
                <w:iCs w:val="0"/>
                <w:color w:val="000000"/>
                <w:sz w:val="24"/>
                <w:szCs w:val="24"/>
              </w:rPr>
            </w:pPr>
            <w:r w:rsidRPr="000E66E2">
              <w:rPr>
                <w:rStyle w:val="Other"/>
                <w:i w:val="0"/>
                <w:iCs w:val="0"/>
                <w:color w:val="000000"/>
                <w:sz w:val="24"/>
                <w:szCs w:val="24"/>
              </w:rPr>
              <w:t>ŠALIŲ ATSAKOMYBĖ</w:t>
            </w:r>
          </w:p>
          <w:p w14:paraId="5C13902C" w14:textId="77777777" w:rsidR="00375DE7" w:rsidRPr="000E66E2" w:rsidRDefault="00375DE7" w:rsidP="00375DE7">
            <w:pPr>
              <w:pStyle w:val="Other0"/>
              <w:tabs>
                <w:tab w:val="left" w:pos="1829"/>
                <w:tab w:val="left" w:pos="3130"/>
                <w:tab w:val="left" w:pos="4205"/>
              </w:tabs>
              <w:rPr>
                <w:rStyle w:val="Other"/>
                <w:color w:val="000000"/>
                <w:sz w:val="24"/>
                <w:szCs w:val="24"/>
              </w:rPr>
            </w:pPr>
          </w:p>
        </w:tc>
      </w:tr>
      <w:tr w:rsidR="00375DE7" w:rsidRPr="000E66E2" w14:paraId="13671831" w14:textId="77777777" w:rsidTr="00EA5320">
        <w:trPr>
          <w:trHeight w:val="300"/>
        </w:trPr>
        <w:tc>
          <w:tcPr>
            <w:tcW w:w="2943" w:type="dxa"/>
          </w:tcPr>
          <w:p w14:paraId="03189186" w14:textId="77777777" w:rsidR="00375DE7" w:rsidRPr="000E66E2" w:rsidRDefault="00375DE7" w:rsidP="00375DE7">
            <w:pPr>
              <w:spacing w:line="276" w:lineRule="auto"/>
              <w:rPr>
                <w:b/>
                <w:bCs/>
                <w:kern w:val="2"/>
                <w:szCs w:val="24"/>
              </w:rPr>
            </w:pPr>
            <w:r w:rsidRPr="000E66E2">
              <w:rPr>
                <w:b/>
                <w:bCs/>
                <w:kern w:val="2"/>
                <w:szCs w:val="24"/>
              </w:rPr>
              <w:lastRenderedPageBreak/>
              <w:t>12.1. Pirkėjui taikomos netesybos dėl apmokėjimo vėlavimo</w:t>
            </w:r>
          </w:p>
        </w:tc>
        <w:tc>
          <w:tcPr>
            <w:tcW w:w="6691" w:type="dxa"/>
          </w:tcPr>
          <w:p w14:paraId="6093711C" w14:textId="77777777" w:rsidR="00375DE7" w:rsidRPr="00CF25D5" w:rsidRDefault="00375DE7" w:rsidP="00375DE7">
            <w:pPr>
              <w:jc w:val="both"/>
              <w:rPr>
                <w:rStyle w:val="Other"/>
                <w:i w:val="0"/>
                <w:iCs w:val="0"/>
                <w:color w:val="auto"/>
                <w:kern w:val="2"/>
                <w:szCs w:val="24"/>
              </w:rPr>
            </w:pPr>
            <w:r w:rsidRPr="000E66E2">
              <w:rPr>
                <w:color w:val="000000"/>
                <w:kern w:val="2"/>
                <w:szCs w:val="24"/>
              </w:rPr>
              <w:t xml:space="preserve">Jei Pirkėjas, gavęs tinkamai pateiktą ir užpildytą Sąskaitą, uždelsia atsiskaityti už tinkamai Tiekėjo suteiktas ir perduotas Paslaugas per Sutartyje nurodytą terminą, Tiekėjas nuo kitos, nei nustatytas terminas, dienos skaičiuoja Pirkėjui </w:t>
            </w:r>
            <w:r w:rsidRPr="00F816C5">
              <w:rPr>
                <w:kern w:val="2"/>
                <w:szCs w:val="24"/>
              </w:rPr>
              <w:t>0,02 (dvi šimtosios) procento dydžio delspinigius nuo neapmokėtos sumos be PVM už kiekvieną vėlavimo dieną.</w:t>
            </w:r>
          </w:p>
        </w:tc>
      </w:tr>
      <w:tr w:rsidR="00375DE7" w:rsidRPr="000E66E2" w14:paraId="1E5D9AF0" w14:textId="77777777" w:rsidTr="00EA5320">
        <w:trPr>
          <w:trHeight w:val="300"/>
        </w:trPr>
        <w:tc>
          <w:tcPr>
            <w:tcW w:w="2943" w:type="dxa"/>
          </w:tcPr>
          <w:p w14:paraId="7517D22F" w14:textId="77777777" w:rsidR="00375DE7" w:rsidRPr="000E66E2" w:rsidRDefault="00375DE7" w:rsidP="00375DE7">
            <w:pPr>
              <w:spacing w:line="276" w:lineRule="auto"/>
              <w:rPr>
                <w:b/>
                <w:bCs/>
                <w:kern w:val="2"/>
                <w:szCs w:val="24"/>
              </w:rPr>
            </w:pPr>
            <w:r w:rsidRPr="000E66E2">
              <w:rPr>
                <w:b/>
                <w:bCs/>
                <w:kern w:val="2"/>
                <w:szCs w:val="24"/>
              </w:rPr>
              <w:t>12.2. Tiekėjui taikomos netesybos</w:t>
            </w:r>
          </w:p>
        </w:tc>
        <w:tc>
          <w:tcPr>
            <w:tcW w:w="6691" w:type="dxa"/>
          </w:tcPr>
          <w:p w14:paraId="2DE752BB" w14:textId="77777777" w:rsidR="00375DE7" w:rsidRPr="00CF25D5" w:rsidRDefault="00375DE7" w:rsidP="00375DE7">
            <w:pPr>
              <w:pStyle w:val="Other0"/>
              <w:tabs>
                <w:tab w:val="left" w:pos="1829"/>
                <w:tab w:val="left" w:pos="3130"/>
                <w:tab w:val="left" w:pos="4205"/>
              </w:tabs>
              <w:spacing w:line="240" w:lineRule="auto"/>
              <w:jc w:val="both"/>
              <w:rPr>
                <w:rStyle w:val="Other"/>
                <w:color w:val="auto"/>
                <w:kern w:val="2"/>
                <w:sz w:val="24"/>
                <w:szCs w:val="24"/>
              </w:rPr>
            </w:pPr>
            <w:r w:rsidRPr="000E66E2">
              <w:rPr>
                <w:i w:val="0"/>
                <w:iCs w:val="0"/>
                <w:color w:val="000000"/>
                <w:kern w:val="2"/>
                <w:sz w:val="24"/>
                <w:szCs w:val="24"/>
              </w:rPr>
              <w:t xml:space="preserve">Jeigu Tiekėjas </w:t>
            </w:r>
            <w:r w:rsidRPr="000E66E2">
              <w:rPr>
                <w:i w:val="0"/>
                <w:iCs w:val="0"/>
                <w:color w:val="auto"/>
                <w:kern w:val="2"/>
                <w:sz w:val="24"/>
                <w:szCs w:val="24"/>
              </w:rPr>
              <w:t>vėluoja suteikti Paslaugas</w:t>
            </w:r>
            <w:r w:rsidRPr="000E66E2">
              <w:rPr>
                <w:i w:val="0"/>
                <w:iCs w:val="0"/>
                <w:color w:val="000000"/>
                <w:kern w:val="2"/>
                <w:sz w:val="24"/>
                <w:szCs w:val="24"/>
              </w:rPr>
              <w:t xml:space="preserve"> ar ištaisyti jų </w:t>
            </w:r>
            <w:r w:rsidRPr="000E66E2">
              <w:rPr>
                <w:i w:val="0"/>
                <w:iCs w:val="0"/>
                <w:color w:val="auto"/>
                <w:kern w:val="2"/>
                <w:sz w:val="24"/>
                <w:szCs w:val="24"/>
              </w:rPr>
              <w:t xml:space="preserve">trūkumus arba laiku nevykdo kitų sutartinių įsipareigojimų, Pirkėjas nuo kitos, nei nustatytas terminas, dienos Tiekėjui </w:t>
            </w:r>
            <w:r w:rsidRPr="000E66E2">
              <w:rPr>
                <w:i w:val="0"/>
                <w:iCs w:val="0"/>
                <w:color w:val="000000"/>
                <w:kern w:val="2"/>
                <w:sz w:val="24"/>
                <w:szCs w:val="24"/>
              </w:rPr>
              <w:t xml:space="preserve">skaičiuoja </w:t>
            </w:r>
            <w:r w:rsidRPr="00F816C5">
              <w:rPr>
                <w:i w:val="0"/>
                <w:iCs w:val="0"/>
                <w:color w:val="auto"/>
                <w:kern w:val="2"/>
                <w:sz w:val="24"/>
                <w:szCs w:val="24"/>
              </w:rPr>
              <w:t>0,02 (dvi šimtosios) procento (arba nurodyti kitą skaičių) dydžio delspinigius už kiekvieną uždelstą dieną</w:t>
            </w:r>
            <w:r>
              <w:rPr>
                <w:i w:val="0"/>
                <w:iCs w:val="0"/>
                <w:color w:val="auto"/>
                <w:kern w:val="2"/>
                <w:sz w:val="24"/>
                <w:szCs w:val="24"/>
              </w:rPr>
              <w:t>.</w:t>
            </w:r>
            <w:r w:rsidRPr="00F816C5">
              <w:rPr>
                <w:i w:val="0"/>
                <w:iCs w:val="0"/>
                <w:color w:val="auto"/>
                <w:kern w:val="2"/>
                <w:sz w:val="24"/>
                <w:szCs w:val="24"/>
              </w:rPr>
              <w:t xml:space="preserve"> </w:t>
            </w:r>
          </w:p>
        </w:tc>
      </w:tr>
      <w:tr w:rsidR="00375DE7" w:rsidRPr="000E66E2" w14:paraId="43D03452" w14:textId="77777777" w:rsidTr="00EA5320">
        <w:trPr>
          <w:trHeight w:val="300"/>
        </w:trPr>
        <w:tc>
          <w:tcPr>
            <w:tcW w:w="2943" w:type="dxa"/>
          </w:tcPr>
          <w:p w14:paraId="080DBC36" w14:textId="77777777" w:rsidR="00375DE7" w:rsidRPr="000E66E2" w:rsidRDefault="00375DE7" w:rsidP="00375DE7">
            <w:pPr>
              <w:spacing w:line="276" w:lineRule="auto"/>
              <w:rPr>
                <w:b/>
                <w:bCs/>
                <w:kern w:val="2"/>
                <w:szCs w:val="24"/>
              </w:rPr>
            </w:pPr>
            <w:r w:rsidRPr="000E66E2">
              <w:rPr>
                <w:b/>
                <w:bCs/>
                <w:kern w:val="2"/>
                <w:szCs w:val="24"/>
              </w:rPr>
              <w:t>12.3. Bauda Tiekėjui nutraukus Sutartį dėl esminio Sutarties pažeidimo</w:t>
            </w:r>
          </w:p>
        </w:tc>
        <w:sdt>
          <w:sdtPr>
            <w:rPr>
              <w:rStyle w:val="Other"/>
              <w:color w:val="000000"/>
              <w:sz w:val="24"/>
              <w:szCs w:val="24"/>
            </w:rPr>
            <w:alias w:val="PASIRINKITE"/>
            <w:tag w:val="PASIRINKITE"/>
            <w:id w:val="926463274"/>
            <w:placeholder>
              <w:docPart w:val="BFAF55E1498D4174A7204CF4121051B4"/>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rPr>
              <w:rStyle w:val="Other"/>
            </w:rPr>
          </w:sdtEndPr>
          <w:sdtContent>
            <w:tc>
              <w:tcPr>
                <w:tcW w:w="6691" w:type="dxa"/>
              </w:tcPr>
              <w:p w14:paraId="11FA20FD" w14:textId="77777777" w:rsidR="00375DE7" w:rsidRPr="000E66E2" w:rsidRDefault="00375DE7" w:rsidP="00375DE7">
                <w:pPr>
                  <w:pStyle w:val="Other0"/>
                  <w:tabs>
                    <w:tab w:val="left" w:pos="1829"/>
                    <w:tab w:val="left" w:pos="3130"/>
                    <w:tab w:val="left" w:pos="4205"/>
                  </w:tabs>
                  <w:jc w:val="both"/>
                  <w:rPr>
                    <w:rStyle w:val="Other"/>
                    <w:color w:val="000000"/>
                    <w:sz w:val="24"/>
                    <w:szCs w:val="24"/>
                  </w:rPr>
                </w:pPr>
                <w:r>
                  <w:rPr>
                    <w:rStyle w:val="Other"/>
                    <w:color w:val="000000"/>
                    <w:sz w:val="24"/>
                    <w:szCs w:val="24"/>
                  </w:rPr>
                  <w:t>10 proc. nuo pradinės Sutarties vertės</w:t>
                </w:r>
              </w:p>
            </w:tc>
          </w:sdtContent>
        </w:sdt>
      </w:tr>
      <w:tr w:rsidR="00375DE7" w:rsidRPr="000E66E2" w14:paraId="06BADE01" w14:textId="77777777" w:rsidTr="00EA5320">
        <w:trPr>
          <w:trHeight w:val="300"/>
        </w:trPr>
        <w:tc>
          <w:tcPr>
            <w:tcW w:w="2943" w:type="dxa"/>
          </w:tcPr>
          <w:p w14:paraId="25740049" w14:textId="77777777" w:rsidR="00375DE7" w:rsidRPr="000E66E2" w:rsidRDefault="00375DE7" w:rsidP="00375DE7">
            <w:pPr>
              <w:spacing w:line="276" w:lineRule="auto"/>
              <w:rPr>
                <w:b/>
                <w:bCs/>
                <w:kern w:val="2"/>
                <w:szCs w:val="24"/>
              </w:rPr>
            </w:pPr>
            <w:r w:rsidRPr="000E66E2">
              <w:rPr>
                <w:b/>
                <w:bCs/>
                <w:kern w:val="2"/>
                <w:szCs w:val="24"/>
              </w:rPr>
              <w:t>12.4. Bauda Tiekėjui už subtiekėjo ar specialisto pakeitimą be Pirkėjo raštiško sutikimo</w:t>
            </w:r>
          </w:p>
        </w:tc>
        <w:tc>
          <w:tcPr>
            <w:tcW w:w="6691" w:type="dxa"/>
          </w:tcPr>
          <w:p w14:paraId="6E3BC9D5" w14:textId="77777777" w:rsidR="00375DE7" w:rsidRPr="000E66E2" w:rsidRDefault="00375DE7" w:rsidP="00375DE7">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tc>
      </w:tr>
      <w:tr w:rsidR="00375DE7" w:rsidRPr="000E66E2" w14:paraId="1EF02185" w14:textId="77777777" w:rsidTr="00EA5320">
        <w:trPr>
          <w:trHeight w:val="300"/>
        </w:trPr>
        <w:tc>
          <w:tcPr>
            <w:tcW w:w="2943" w:type="dxa"/>
          </w:tcPr>
          <w:p w14:paraId="49E375F3" w14:textId="77777777" w:rsidR="00375DE7" w:rsidRPr="000E66E2" w:rsidRDefault="00375DE7" w:rsidP="00375DE7">
            <w:pPr>
              <w:spacing w:line="276" w:lineRule="auto"/>
              <w:rPr>
                <w:b/>
                <w:bCs/>
                <w:kern w:val="2"/>
                <w:szCs w:val="24"/>
              </w:rPr>
            </w:pPr>
            <w:r w:rsidRPr="000E66E2">
              <w:rPr>
                <w:b/>
                <w:bCs/>
                <w:kern w:val="2"/>
                <w:szCs w:val="24"/>
              </w:rPr>
              <w:t>12.5. Tiekėjui taikomos baudos dėl aplinkosauginių ir (arba) socialinių kriterijų nesilaikymo</w:t>
            </w:r>
          </w:p>
        </w:tc>
        <w:tc>
          <w:tcPr>
            <w:tcW w:w="6691" w:type="dxa"/>
          </w:tcPr>
          <w:p w14:paraId="3630BDD9" w14:textId="77777777" w:rsidR="00375DE7" w:rsidRPr="00D0644E" w:rsidRDefault="00375DE7" w:rsidP="00375DE7">
            <w:pPr>
              <w:spacing w:line="276" w:lineRule="auto"/>
              <w:jc w:val="both"/>
              <w:rPr>
                <w:i/>
                <w:color w:val="00B050"/>
                <w:kern w:val="2"/>
                <w:szCs w:val="24"/>
              </w:rPr>
            </w:pPr>
            <w:r>
              <w:rPr>
                <w:rStyle w:val="Other"/>
                <w:i w:val="0"/>
                <w:color w:val="auto"/>
              </w:rPr>
              <w:t>50 Eur už kiekvieną atvejį atskirai</w:t>
            </w:r>
          </w:p>
          <w:p w14:paraId="06F00E1E" w14:textId="77777777" w:rsidR="00375DE7" w:rsidRPr="000E66E2" w:rsidRDefault="00375DE7" w:rsidP="00375DE7">
            <w:pPr>
              <w:spacing w:line="276" w:lineRule="auto"/>
              <w:jc w:val="both"/>
              <w:rPr>
                <w:color w:val="000000"/>
                <w:kern w:val="2"/>
                <w:szCs w:val="24"/>
              </w:rPr>
            </w:pPr>
          </w:p>
          <w:p w14:paraId="425A5809" w14:textId="77777777" w:rsidR="00375DE7" w:rsidRPr="000E66E2" w:rsidRDefault="00375DE7" w:rsidP="00375DE7">
            <w:pPr>
              <w:pStyle w:val="Other0"/>
              <w:tabs>
                <w:tab w:val="left" w:pos="1829"/>
                <w:tab w:val="left" w:pos="3130"/>
                <w:tab w:val="left" w:pos="4205"/>
              </w:tabs>
              <w:jc w:val="both"/>
              <w:rPr>
                <w:rStyle w:val="Other"/>
                <w:color w:val="000000"/>
                <w:sz w:val="24"/>
                <w:szCs w:val="24"/>
              </w:rPr>
            </w:pPr>
          </w:p>
        </w:tc>
      </w:tr>
      <w:tr w:rsidR="00375DE7" w:rsidRPr="000E66E2" w14:paraId="4477D945" w14:textId="77777777" w:rsidTr="00EA5320">
        <w:trPr>
          <w:trHeight w:val="300"/>
        </w:trPr>
        <w:tc>
          <w:tcPr>
            <w:tcW w:w="2943" w:type="dxa"/>
          </w:tcPr>
          <w:p w14:paraId="7D42B365" w14:textId="77777777" w:rsidR="00375DE7" w:rsidRPr="000E66E2" w:rsidRDefault="00375DE7" w:rsidP="00375DE7">
            <w:pPr>
              <w:spacing w:line="276" w:lineRule="auto"/>
              <w:rPr>
                <w:b/>
                <w:bCs/>
                <w:kern w:val="2"/>
                <w:szCs w:val="24"/>
              </w:rPr>
            </w:pPr>
            <w:r w:rsidRPr="000E66E2">
              <w:rPr>
                <w:b/>
                <w:bCs/>
                <w:kern w:val="2"/>
                <w:szCs w:val="24"/>
              </w:rPr>
              <w:t>12.6. Tiekėjui / Pirkėjui taikoma bauda dėl konfidencialumo reikalavimų nesilaikymo</w:t>
            </w:r>
          </w:p>
        </w:tc>
        <w:tc>
          <w:tcPr>
            <w:tcW w:w="6691" w:type="dxa"/>
          </w:tcPr>
          <w:p w14:paraId="02E91FDB" w14:textId="77777777" w:rsidR="00375DE7" w:rsidRPr="000E66E2" w:rsidRDefault="00375DE7" w:rsidP="00375DE7">
            <w:pPr>
              <w:spacing w:line="276" w:lineRule="auto"/>
              <w:jc w:val="both"/>
              <w:rPr>
                <w:rStyle w:val="Other"/>
                <w:i w:val="0"/>
                <w:iCs w:val="0"/>
                <w:color w:val="000000"/>
                <w:szCs w:val="24"/>
              </w:rPr>
            </w:pPr>
            <w:r w:rsidRPr="00BB3DEE">
              <w:rPr>
                <w:rStyle w:val="Other"/>
                <w:i w:val="0"/>
                <w:iCs w:val="0"/>
                <w:color w:val="000000"/>
                <w:szCs w:val="24"/>
              </w:rPr>
              <w:t xml:space="preserve">100 </w:t>
            </w:r>
            <w:r w:rsidRPr="000E66E2">
              <w:rPr>
                <w:rStyle w:val="Other"/>
                <w:i w:val="0"/>
                <w:iCs w:val="0"/>
                <w:color w:val="000000"/>
                <w:szCs w:val="24"/>
              </w:rPr>
              <w:t>EUR</w:t>
            </w:r>
            <w:r>
              <w:rPr>
                <w:rStyle w:val="Other"/>
                <w:i w:val="0"/>
                <w:iCs w:val="0"/>
                <w:color w:val="000000"/>
                <w:szCs w:val="24"/>
              </w:rPr>
              <w:t xml:space="preserve"> už kiekvieną atvejį atskirai</w:t>
            </w:r>
          </w:p>
        </w:tc>
      </w:tr>
      <w:tr w:rsidR="00375DE7" w:rsidRPr="000E66E2" w14:paraId="482CB859" w14:textId="77777777" w:rsidTr="00EA5320">
        <w:trPr>
          <w:trHeight w:val="300"/>
        </w:trPr>
        <w:tc>
          <w:tcPr>
            <w:tcW w:w="2943" w:type="dxa"/>
          </w:tcPr>
          <w:p w14:paraId="44D6F533" w14:textId="77777777" w:rsidR="00375DE7" w:rsidRPr="000E66E2" w:rsidRDefault="00375DE7" w:rsidP="00375DE7">
            <w:pPr>
              <w:spacing w:line="276" w:lineRule="auto"/>
              <w:rPr>
                <w:b/>
                <w:bCs/>
                <w:kern w:val="2"/>
                <w:szCs w:val="24"/>
              </w:rPr>
            </w:pPr>
            <w:r w:rsidRPr="000E66E2">
              <w:rPr>
                <w:b/>
                <w:bCs/>
                <w:kern w:val="2"/>
                <w:szCs w:val="24"/>
              </w:rPr>
              <w:t>12.7. Tiekėjui taikomos netesybos dėl pirkimo dokumentuose nustatytų kokybinių kriterijų nepasiekimo Sutarties vykdymo metu</w:t>
            </w:r>
          </w:p>
        </w:tc>
        <w:tc>
          <w:tcPr>
            <w:tcW w:w="6691" w:type="dxa"/>
          </w:tcPr>
          <w:p w14:paraId="05897ACD" w14:textId="77777777" w:rsidR="00375DE7" w:rsidRPr="000E66E2" w:rsidRDefault="00C038F4" w:rsidP="00375DE7">
            <w:pPr>
              <w:spacing w:line="276" w:lineRule="auto"/>
              <w:rPr>
                <w:kern w:val="2"/>
                <w:szCs w:val="24"/>
              </w:rPr>
            </w:pPr>
            <w:r>
              <w:rPr>
                <w:kern w:val="2"/>
                <w:szCs w:val="24"/>
              </w:rPr>
              <w:t>Netaikoma</w:t>
            </w:r>
          </w:p>
          <w:p w14:paraId="0638B2B7" w14:textId="77777777" w:rsidR="00375DE7" w:rsidRPr="000E66E2" w:rsidRDefault="00375DE7" w:rsidP="00375DE7">
            <w:pPr>
              <w:spacing w:line="276" w:lineRule="auto"/>
              <w:jc w:val="both"/>
              <w:rPr>
                <w:rStyle w:val="Other"/>
                <w:i w:val="0"/>
                <w:iCs w:val="0"/>
                <w:color w:val="000000"/>
                <w:szCs w:val="24"/>
              </w:rPr>
            </w:pPr>
          </w:p>
        </w:tc>
      </w:tr>
      <w:tr w:rsidR="00375DE7" w:rsidRPr="000E66E2" w14:paraId="26B5F5E3" w14:textId="77777777" w:rsidTr="00EA5320">
        <w:trPr>
          <w:trHeight w:val="300"/>
        </w:trPr>
        <w:tc>
          <w:tcPr>
            <w:tcW w:w="2943" w:type="dxa"/>
          </w:tcPr>
          <w:p w14:paraId="76A90C10" w14:textId="77777777" w:rsidR="00375DE7" w:rsidRPr="000E66E2" w:rsidRDefault="00375DE7" w:rsidP="00375DE7">
            <w:pPr>
              <w:spacing w:line="276" w:lineRule="auto"/>
              <w:rPr>
                <w:b/>
                <w:bCs/>
                <w:kern w:val="2"/>
                <w:szCs w:val="24"/>
              </w:rPr>
            </w:pPr>
            <w:r w:rsidRPr="000E66E2">
              <w:rPr>
                <w:b/>
                <w:bCs/>
                <w:kern w:val="2"/>
                <w:szCs w:val="24"/>
              </w:rPr>
              <w:t>12.8. Tiekėjui taikomos netesybos dėl Sutarties įvykdymo užtikrinimo nepratęsimo</w:t>
            </w:r>
          </w:p>
        </w:tc>
        <w:tc>
          <w:tcPr>
            <w:tcW w:w="6691" w:type="dxa"/>
          </w:tcPr>
          <w:p w14:paraId="4E40CAEE" w14:textId="77777777" w:rsidR="00375DE7" w:rsidRPr="000E66E2" w:rsidRDefault="00375DE7" w:rsidP="00375DE7">
            <w:pPr>
              <w:spacing w:line="276" w:lineRule="auto"/>
              <w:rPr>
                <w:kern w:val="2"/>
                <w:szCs w:val="24"/>
              </w:rPr>
            </w:pPr>
            <w:r w:rsidRPr="00BB3DEE">
              <w:rPr>
                <w:kern w:val="2"/>
                <w:szCs w:val="24"/>
              </w:rPr>
              <w:t>Netaikoma</w:t>
            </w:r>
          </w:p>
        </w:tc>
      </w:tr>
      <w:tr w:rsidR="00375DE7" w:rsidRPr="000E66E2" w14:paraId="4F1F0D47" w14:textId="77777777" w:rsidTr="00EA5320">
        <w:trPr>
          <w:trHeight w:val="300"/>
        </w:trPr>
        <w:tc>
          <w:tcPr>
            <w:tcW w:w="2943" w:type="dxa"/>
          </w:tcPr>
          <w:p w14:paraId="2DA6CEBF" w14:textId="77777777" w:rsidR="00375DE7" w:rsidRPr="000E66E2" w:rsidRDefault="00375DE7" w:rsidP="00375DE7">
            <w:pPr>
              <w:spacing w:line="276" w:lineRule="auto"/>
              <w:rPr>
                <w:b/>
                <w:bCs/>
                <w:kern w:val="2"/>
                <w:szCs w:val="24"/>
              </w:rPr>
            </w:pPr>
            <w:r w:rsidRPr="000E66E2">
              <w:rPr>
                <w:b/>
                <w:bCs/>
                <w:kern w:val="2"/>
                <w:szCs w:val="24"/>
              </w:rPr>
              <w:t>12.9. Papildomai taikomos baudos</w:t>
            </w:r>
          </w:p>
        </w:tc>
        <w:tc>
          <w:tcPr>
            <w:tcW w:w="6691" w:type="dxa"/>
          </w:tcPr>
          <w:p w14:paraId="73564196" w14:textId="77777777" w:rsidR="00375DE7" w:rsidRPr="000E66E2" w:rsidRDefault="00E667A3" w:rsidP="00C038F4">
            <w:pPr>
              <w:pStyle w:val="Other0"/>
              <w:tabs>
                <w:tab w:val="left" w:pos="1776"/>
              </w:tabs>
              <w:spacing w:line="240" w:lineRule="auto"/>
              <w:jc w:val="both"/>
              <w:rPr>
                <w:rStyle w:val="Other"/>
                <w:color w:val="000000"/>
                <w:sz w:val="24"/>
                <w:szCs w:val="24"/>
              </w:rPr>
            </w:pPr>
            <w:sdt>
              <w:sdtPr>
                <w:rPr>
                  <w:rFonts w:eastAsia="Arial Unicode MS" w:cs="Arial Unicode MS"/>
                  <w:i w:val="0"/>
                  <w:iCs w:val="0"/>
                  <w:color w:val="auto"/>
                  <w:sz w:val="24"/>
                  <w:szCs w:val="24"/>
                </w:rPr>
                <w:alias w:val="Pasirinkti"/>
                <w:tag w:val="Pasirinkti"/>
                <w:id w:val="639081170"/>
                <w:placeholder>
                  <w:docPart w:val="6B48E879BBDB412DBD0B79CB2BD55A72"/>
                </w:placeholder>
                <w:showingPlcHdr/>
                <w:comboBox>
                  <w:listItem w:displayText="PASIRINKITE" w:value="PASIRINKITE"/>
                  <w:listItem w:displayText="Netaikoma" w:value="Netaikoma"/>
                  <w:listItem w:displayText="Bauda - [nurodyti] EUR už [nurodyti]." w:value="Bauda - [nurodyti] EUR už [nurodyti]."/>
                </w:comboBox>
              </w:sdtPr>
              <w:sdtEndPr/>
              <w:sdtContent>
                <w:r w:rsidR="00C038F4" w:rsidRPr="00DB164D">
                  <w:rPr>
                    <w:rStyle w:val="Vietosrezervavimoenklotekstas"/>
                  </w:rPr>
                  <w:t>Choose an item.</w:t>
                </w:r>
              </w:sdtContent>
            </w:sdt>
          </w:p>
        </w:tc>
      </w:tr>
      <w:tr w:rsidR="00375DE7" w:rsidRPr="000E66E2" w14:paraId="4192360B" w14:textId="77777777" w:rsidTr="00EA5320">
        <w:trPr>
          <w:trHeight w:val="300"/>
        </w:trPr>
        <w:tc>
          <w:tcPr>
            <w:tcW w:w="9634" w:type="dxa"/>
            <w:gridSpan w:val="2"/>
          </w:tcPr>
          <w:p w14:paraId="754D4B4F" w14:textId="77777777" w:rsidR="00375DE7" w:rsidRPr="000E66E2" w:rsidRDefault="00375DE7" w:rsidP="00375DE7">
            <w:pPr>
              <w:pStyle w:val="Antrat1"/>
              <w:rPr>
                <w:rStyle w:val="Other"/>
                <w:i w:val="0"/>
                <w:iCs w:val="0"/>
                <w:color w:val="000000"/>
                <w:sz w:val="24"/>
                <w:szCs w:val="24"/>
              </w:rPr>
            </w:pPr>
            <w:r w:rsidRPr="000E66E2">
              <w:rPr>
                <w:rStyle w:val="Other"/>
                <w:i w:val="0"/>
                <w:iCs w:val="0"/>
                <w:color w:val="000000"/>
                <w:sz w:val="24"/>
                <w:szCs w:val="24"/>
              </w:rPr>
              <w:t>SUTARTIES GALIOJIMAS IR KEITIMAS</w:t>
            </w:r>
          </w:p>
          <w:p w14:paraId="314F12D5" w14:textId="77777777" w:rsidR="00375DE7" w:rsidRPr="000E66E2" w:rsidRDefault="00375DE7" w:rsidP="00375DE7">
            <w:pPr>
              <w:pStyle w:val="Other0"/>
              <w:tabs>
                <w:tab w:val="left" w:pos="1829"/>
                <w:tab w:val="left" w:pos="3130"/>
                <w:tab w:val="left" w:pos="4205"/>
              </w:tabs>
              <w:ind w:left="567"/>
              <w:rPr>
                <w:rStyle w:val="Other"/>
                <w:color w:val="000000"/>
                <w:sz w:val="24"/>
                <w:szCs w:val="24"/>
              </w:rPr>
            </w:pPr>
          </w:p>
        </w:tc>
      </w:tr>
      <w:tr w:rsidR="00375DE7" w:rsidRPr="000E66E2" w14:paraId="02EB4392" w14:textId="77777777" w:rsidTr="00EA5320">
        <w:trPr>
          <w:trHeight w:val="300"/>
        </w:trPr>
        <w:tc>
          <w:tcPr>
            <w:tcW w:w="2943" w:type="dxa"/>
          </w:tcPr>
          <w:p w14:paraId="21301479" w14:textId="77777777" w:rsidR="00375DE7" w:rsidRPr="000E66E2" w:rsidRDefault="00375DE7" w:rsidP="00375DE7">
            <w:pPr>
              <w:pStyle w:val="Antrat1"/>
              <w:numPr>
                <w:ilvl w:val="0"/>
                <w:numId w:val="0"/>
              </w:numPr>
              <w:spacing w:line="240" w:lineRule="auto"/>
              <w:jc w:val="left"/>
              <w:rPr>
                <w:rFonts w:ascii="Times New Roman" w:hAnsi="Times New Roman" w:cs="Times New Roman"/>
                <w:sz w:val="24"/>
                <w:szCs w:val="24"/>
              </w:rPr>
            </w:pPr>
            <w:r w:rsidRPr="000E66E2">
              <w:rPr>
                <w:rFonts w:ascii="Times New Roman" w:hAnsi="Times New Roman" w:cs="Times New Roman"/>
                <w:sz w:val="24"/>
                <w:szCs w:val="24"/>
              </w:rPr>
              <w:t>13.1. Sutarties sudarymas ir galiojimas</w:t>
            </w:r>
          </w:p>
        </w:tc>
        <w:tc>
          <w:tcPr>
            <w:tcW w:w="6691" w:type="dxa"/>
            <w:shd w:val="clear" w:color="auto" w:fill="auto"/>
          </w:tcPr>
          <w:p w14:paraId="4C8E1C94" w14:textId="77777777" w:rsidR="00375DE7" w:rsidRPr="000E66E2" w:rsidRDefault="00375DE7" w:rsidP="00C038F4">
            <w:pPr>
              <w:jc w:val="both"/>
              <w:rPr>
                <w:rStyle w:val="Other"/>
                <w:i w:val="0"/>
                <w:iCs w:val="0"/>
                <w:kern w:val="2"/>
                <w:szCs w:val="24"/>
              </w:rPr>
            </w:pPr>
            <w:r w:rsidRPr="000E66E2">
              <w:rPr>
                <w:kern w:val="2"/>
                <w:szCs w:val="24"/>
              </w:rPr>
              <w:t>Ši Sutartis laikoma sudaryta, kai (pirma) ją pasirašo abi Šalys</w:t>
            </w:r>
            <w:r w:rsidR="00C038F4">
              <w:rPr>
                <w:kern w:val="2"/>
                <w:szCs w:val="24"/>
              </w:rPr>
              <w:t>.</w:t>
            </w:r>
            <w:r w:rsidRPr="000E66E2">
              <w:rPr>
                <w:kern w:val="2"/>
                <w:szCs w:val="24"/>
              </w:rPr>
              <w:t xml:space="preserve"> Sutartis galioja iki visiško prievolių įvykdymo (kol bus išnaudota Pradinės Sutarties vertė</w:t>
            </w:r>
            <w:r w:rsidR="00C038F4">
              <w:rPr>
                <w:kern w:val="2"/>
                <w:szCs w:val="24"/>
              </w:rPr>
              <w:t>)</w:t>
            </w:r>
            <w:r w:rsidRPr="000E66E2">
              <w:rPr>
                <w:kern w:val="2"/>
                <w:szCs w:val="24"/>
              </w:rPr>
              <w:t xml:space="preserve">, bet jos terminas negali būti ilgesnis kaip </w:t>
            </w:r>
            <w:r>
              <w:rPr>
                <w:kern w:val="2"/>
                <w:szCs w:val="24"/>
              </w:rPr>
              <w:t xml:space="preserve"> 9 mėnesių.</w:t>
            </w:r>
          </w:p>
        </w:tc>
      </w:tr>
    </w:tbl>
    <w:p w14:paraId="168BD770" w14:textId="77777777" w:rsidR="00EA5320" w:rsidRPr="000E66E2" w:rsidRDefault="00EA5320" w:rsidP="00BB3DEE">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5D681C13" w14:textId="77777777" w:rsidTr="00BB3DEE">
        <w:trPr>
          <w:trHeight w:val="300"/>
        </w:trPr>
        <w:tc>
          <w:tcPr>
            <w:tcW w:w="2943" w:type="dxa"/>
          </w:tcPr>
          <w:p w14:paraId="0DD49B4A" w14:textId="77777777" w:rsidR="00EA5320" w:rsidRPr="000E66E2" w:rsidRDefault="00EA5320" w:rsidP="00BB3DEE">
            <w:pPr>
              <w:rPr>
                <w:b/>
                <w:bCs/>
                <w:kern w:val="2"/>
                <w:szCs w:val="24"/>
              </w:rPr>
            </w:pPr>
            <w:r w:rsidRPr="000E66E2">
              <w:rPr>
                <w:b/>
                <w:bCs/>
                <w:kern w:val="2"/>
                <w:szCs w:val="24"/>
              </w:rPr>
              <w:lastRenderedPageBreak/>
              <w:t>13.2. Sutarties galiojimo termino pratęsimas</w:t>
            </w:r>
          </w:p>
        </w:tc>
        <w:tc>
          <w:tcPr>
            <w:tcW w:w="6691" w:type="dxa"/>
            <w:shd w:val="clear" w:color="auto" w:fill="auto"/>
          </w:tcPr>
          <w:p w14:paraId="305627D2" w14:textId="77777777" w:rsidR="00D0644E" w:rsidRPr="00BB3DEE" w:rsidRDefault="00D0644E" w:rsidP="00BB3DEE">
            <w:pPr>
              <w:pStyle w:val="Other0"/>
              <w:tabs>
                <w:tab w:val="left" w:pos="1829"/>
                <w:tab w:val="left" w:pos="3130"/>
                <w:tab w:val="left" w:pos="4205"/>
              </w:tabs>
              <w:spacing w:line="240" w:lineRule="auto"/>
              <w:jc w:val="both"/>
              <w:rPr>
                <w:i w:val="0"/>
                <w:color w:val="auto"/>
                <w:sz w:val="24"/>
                <w:szCs w:val="24"/>
              </w:rPr>
            </w:pPr>
            <w:r w:rsidRPr="00BB3DEE">
              <w:rPr>
                <w:i w:val="0"/>
                <w:color w:val="auto"/>
                <w:sz w:val="24"/>
                <w:szCs w:val="24"/>
              </w:rPr>
              <w:t>Paslaugų suteikimo terminą galima pratęsti du kartus po 2 mėnesius rašytiniu susitarimu esant vienai iš šių aplinkybių:</w:t>
            </w:r>
          </w:p>
          <w:p w14:paraId="74427722" w14:textId="77777777" w:rsidR="00D0644E" w:rsidRPr="00BB3DEE" w:rsidRDefault="00D0644E" w:rsidP="00BB3DEE">
            <w:pPr>
              <w:numPr>
                <w:ilvl w:val="0"/>
                <w:numId w:val="23"/>
              </w:numPr>
              <w:tabs>
                <w:tab w:val="left" w:pos="484"/>
              </w:tabs>
              <w:ind w:left="59" w:firstLine="0"/>
              <w:jc w:val="both"/>
              <w:rPr>
                <w:sz w:val="22"/>
              </w:rPr>
            </w:pPr>
            <w:r w:rsidRPr="00BB3DEE">
              <w:t>netikėtos aplinkybės (pandemija, gamtinė katastrofa, asmeninės dalyvio/-ių problemos);</w:t>
            </w:r>
          </w:p>
          <w:p w14:paraId="34E13702" w14:textId="77777777" w:rsidR="00D0644E" w:rsidRPr="00BB3DEE" w:rsidRDefault="00D0644E" w:rsidP="00BB3DEE">
            <w:pPr>
              <w:numPr>
                <w:ilvl w:val="0"/>
                <w:numId w:val="23"/>
              </w:numPr>
              <w:tabs>
                <w:tab w:val="left" w:pos="484"/>
              </w:tabs>
              <w:ind w:left="59" w:firstLine="0"/>
              <w:jc w:val="both"/>
            </w:pPr>
            <w:r w:rsidRPr="00BB3DEE">
              <w:t>institucijos poreikiai</w:t>
            </w:r>
            <w:r w:rsidR="00C038F4">
              <w:t xml:space="preserve"> (</w:t>
            </w:r>
            <w:r w:rsidRPr="00BB3DEE">
              <w:t>institucija, kurioje vyks vizitai, negali planuotu laiku priimti);</w:t>
            </w:r>
          </w:p>
          <w:p w14:paraId="3F0811AE" w14:textId="77777777" w:rsidR="00D0644E" w:rsidRPr="00BB3DEE" w:rsidRDefault="00D0644E" w:rsidP="00BB3DEE">
            <w:pPr>
              <w:numPr>
                <w:ilvl w:val="0"/>
                <w:numId w:val="23"/>
              </w:numPr>
              <w:tabs>
                <w:tab w:val="left" w:pos="484"/>
              </w:tabs>
              <w:ind w:left="59" w:firstLine="0"/>
              <w:jc w:val="both"/>
            </w:pPr>
            <w:r w:rsidRPr="00BB3DEE">
              <w:t>kelionės organizavimo klausimų (lėktuvų skrydžio atšaukimas, bilietų pirmyn/atgal pirkimo problemos);</w:t>
            </w:r>
          </w:p>
          <w:p w14:paraId="339B24C4" w14:textId="77777777" w:rsidR="00D0644E" w:rsidRPr="00BB3DEE" w:rsidRDefault="00D0644E" w:rsidP="00BB3DEE">
            <w:pPr>
              <w:numPr>
                <w:ilvl w:val="0"/>
                <w:numId w:val="23"/>
              </w:numPr>
              <w:tabs>
                <w:tab w:val="left" w:pos="484"/>
              </w:tabs>
              <w:ind w:left="59" w:firstLine="0"/>
              <w:jc w:val="both"/>
            </w:pPr>
            <w:r w:rsidRPr="00BB3DEE">
              <w:t>stažuotės dalyvių atranka (pratęsta dalyvių atranka);</w:t>
            </w:r>
          </w:p>
          <w:p w14:paraId="61DE43E6" w14:textId="77777777" w:rsidR="00D0644E" w:rsidRPr="00BB3DEE" w:rsidRDefault="00D0644E" w:rsidP="00BB3DEE">
            <w:pPr>
              <w:numPr>
                <w:ilvl w:val="0"/>
                <w:numId w:val="23"/>
              </w:numPr>
              <w:tabs>
                <w:tab w:val="left" w:pos="484"/>
              </w:tabs>
              <w:ind w:left="59" w:firstLine="0"/>
              <w:jc w:val="both"/>
            </w:pPr>
            <w:r w:rsidRPr="00BB3DEE">
              <w:t>dokumentų tvarkymo nesklandumai/trukdžiai;</w:t>
            </w:r>
          </w:p>
          <w:p w14:paraId="26DFC073" w14:textId="77777777" w:rsidR="00D0644E" w:rsidRPr="00BB3DEE" w:rsidRDefault="00D0644E" w:rsidP="00BB3DEE">
            <w:pPr>
              <w:numPr>
                <w:ilvl w:val="0"/>
                <w:numId w:val="23"/>
              </w:numPr>
              <w:tabs>
                <w:tab w:val="left" w:pos="484"/>
              </w:tabs>
              <w:ind w:left="59" w:firstLine="0"/>
              <w:jc w:val="both"/>
            </w:pPr>
            <w:r w:rsidRPr="00BB3DEE">
              <w:t>stažuotės dalyvių pasikeitusios galimybės planuotu laiku išvykti į stažuotę.</w:t>
            </w:r>
          </w:p>
          <w:p w14:paraId="70E6B2D9" w14:textId="77777777" w:rsidR="00EA5320" w:rsidRPr="00D0644E" w:rsidRDefault="00EA5320" w:rsidP="00BB3DEE">
            <w:pPr>
              <w:rPr>
                <w:rStyle w:val="Other"/>
                <w:i w:val="0"/>
                <w:iCs w:val="0"/>
                <w:color w:val="000000"/>
                <w:szCs w:val="24"/>
              </w:rPr>
            </w:pPr>
          </w:p>
        </w:tc>
      </w:tr>
      <w:tr w:rsidR="00EA5320" w:rsidRPr="000E66E2" w14:paraId="5881BF68" w14:textId="77777777" w:rsidTr="00EA5320">
        <w:trPr>
          <w:trHeight w:val="300"/>
        </w:trPr>
        <w:tc>
          <w:tcPr>
            <w:tcW w:w="2943" w:type="dxa"/>
          </w:tcPr>
          <w:p w14:paraId="7E09FECF" w14:textId="77777777" w:rsidR="00EA5320" w:rsidRPr="000E66E2" w:rsidRDefault="00EA5320" w:rsidP="003E50D9">
            <w:pPr>
              <w:spacing w:line="276" w:lineRule="auto"/>
              <w:rPr>
                <w:b/>
                <w:bCs/>
                <w:kern w:val="2"/>
                <w:szCs w:val="24"/>
              </w:rPr>
            </w:pPr>
            <w:r w:rsidRPr="000E66E2">
              <w:rPr>
                <w:b/>
                <w:bCs/>
                <w:kern w:val="2"/>
                <w:szCs w:val="24"/>
              </w:rPr>
              <w:t>13.3. Sutarties pratęsimo metu taikoma kainodara</w:t>
            </w:r>
          </w:p>
        </w:tc>
        <w:tc>
          <w:tcPr>
            <w:tcW w:w="6691" w:type="dxa"/>
          </w:tcPr>
          <w:p w14:paraId="60813958" w14:textId="77777777" w:rsidR="00EA5320" w:rsidRPr="000E66E2" w:rsidRDefault="00E667A3" w:rsidP="003E50D9">
            <w:pPr>
              <w:pStyle w:val="Other0"/>
              <w:tabs>
                <w:tab w:val="left" w:pos="1829"/>
                <w:tab w:val="left" w:pos="3130"/>
                <w:tab w:val="left" w:pos="4205"/>
              </w:tabs>
              <w:jc w:val="both"/>
              <w:rPr>
                <w:rStyle w:val="Other"/>
                <w:color w:val="000000"/>
                <w:sz w:val="24"/>
                <w:szCs w:val="24"/>
              </w:rPr>
            </w:pPr>
            <w:sdt>
              <w:sdtPr>
                <w:rPr>
                  <w:rStyle w:val="Other"/>
                  <w:color w:val="000000"/>
                  <w:sz w:val="24"/>
                  <w:szCs w:val="24"/>
                </w:rPr>
                <w:alias w:val="Pasirinkti"/>
                <w:tag w:val="Pasirinkti"/>
                <w:id w:val="81881736"/>
                <w:placeholder>
                  <w:docPart w:val="0B093F3120044371AF1F99758D424998"/>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rPr>
                  <w:rStyle w:val="Other"/>
                </w:rPr>
              </w:sdtEndPr>
              <w:sdtContent>
                <w:r w:rsidR="000060DB">
                  <w:rPr>
                    <w:rStyle w:val="Other"/>
                    <w:color w:val="000000"/>
                    <w:sz w:val="24"/>
                    <w:szCs w:val="24"/>
                  </w:rPr>
                  <w:t>Už atliktas Paslaugas mokama Pasiūlyme nurodytais įkainiais.</w:t>
                </w:r>
              </w:sdtContent>
            </w:sdt>
          </w:p>
        </w:tc>
      </w:tr>
    </w:tbl>
    <w:p w14:paraId="0498DBD7" w14:textId="77777777" w:rsidR="00EA5320" w:rsidRPr="000E66E2" w:rsidRDefault="00EA5320" w:rsidP="00EA5320">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746D19A5" w14:textId="77777777" w:rsidTr="00EA5320">
        <w:trPr>
          <w:trHeight w:val="300"/>
        </w:trPr>
        <w:tc>
          <w:tcPr>
            <w:tcW w:w="9634" w:type="dxa"/>
            <w:gridSpan w:val="2"/>
          </w:tcPr>
          <w:p w14:paraId="77367F86" w14:textId="77777777" w:rsidR="00EA5320" w:rsidRPr="000E66E2" w:rsidRDefault="00EA5320" w:rsidP="003E50D9">
            <w:pPr>
              <w:pStyle w:val="Antrat1"/>
              <w:rPr>
                <w:rStyle w:val="Other"/>
                <w:b w:val="0"/>
                <w:bCs w:val="0"/>
                <w:i w:val="0"/>
                <w:iCs w:val="0"/>
                <w:color w:val="000000"/>
                <w:sz w:val="24"/>
                <w:szCs w:val="24"/>
              </w:rPr>
            </w:pPr>
            <w:r w:rsidRPr="000E66E2">
              <w:rPr>
                <w:rStyle w:val="Other"/>
                <w:i w:val="0"/>
                <w:iCs w:val="0"/>
                <w:color w:val="000000"/>
                <w:sz w:val="24"/>
                <w:szCs w:val="24"/>
              </w:rPr>
              <w:t>SUTARTIES NUTRAUKIMAS</w:t>
            </w:r>
          </w:p>
          <w:p w14:paraId="00C72F45" w14:textId="77777777" w:rsidR="00EA5320" w:rsidRPr="000E66E2" w:rsidRDefault="00EA5320" w:rsidP="003E50D9">
            <w:pPr>
              <w:pStyle w:val="Other0"/>
              <w:tabs>
                <w:tab w:val="left" w:pos="1829"/>
                <w:tab w:val="left" w:pos="3130"/>
                <w:tab w:val="left" w:pos="4205"/>
              </w:tabs>
              <w:rPr>
                <w:rStyle w:val="Other"/>
                <w:b/>
                <w:bCs/>
                <w:color w:val="000000"/>
                <w:sz w:val="24"/>
                <w:szCs w:val="24"/>
              </w:rPr>
            </w:pPr>
          </w:p>
        </w:tc>
      </w:tr>
      <w:tr w:rsidR="00EA5320" w:rsidRPr="000E66E2" w14:paraId="10DC4E28" w14:textId="77777777" w:rsidTr="00EA5320">
        <w:trPr>
          <w:trHeight w:val="300"/>
        </w:trPr>
        <w:tc>
          <w:tcPr>
            <w:tcW w:w="2943" w:type="dxa"/>
          </w:tcPr>
          <w:p w14:paraId="187DB5E6" w14:textId="77777777" w:rsidR="00EA5320" w:rsidRPr="000E66E2" w:rsidRDefault="00EA5320" w:rsidP="003E50D9">
            <w:pPr>
              <w:spacing w:line="276" w:lineRule="auto"/>
              <w:rPr>
                <w:b/>
                <w:bCs/>
                <w:kern w:val="2"/>
                <w:szCs w:val="24"/>
              </w:rPr>
            </w:pPr>
            <w:r w:rsidRPr="000E66E2">
              <w:rPr>
                <w:b/>
                <w:bCs/>
                <w:kern w:val="2"/>
                <w:szCs w:val="24"/>
              </w:rPr>
              <w:t>14.1. Sutarties nutraukimo pagrindai</w:t>
            </w:r>
          </w:p>
        </w:tc>
        <w:tc>
          <w:tcPr>
            <w:tcW w:w="6691" w:type="dxa"/>
          </w:tcPr>
          <w:p w14:paraId="29B7E73D" w14:textId="77777777" w:rsidR="00EA5320" w:rsidRPr="00CF25D5" w:rsidRDefault="00EA5320" w:rsidP="00BB3DEE">
            <w:pPr>
              <w:jc w:val="both"/>
              <w:rPr>
                <w:rStyle w:val="Other"/>
                <w:i w:val="0"/>
                <w:iCs w:val="0"/>
                <w:color w:val="auto"/>
                <w:kern w:val="2"/>
                <w:szCs w:val="24"/>
              </w:rPr>
            </w:pPr>
            <w:r w:rsidRPr="000E66E2">
              <w:rPr>
                <w:kern w:val="2"/>
                <w:szCs w:val="24"/>
              </w:rPr>
              <w:t>Sutartis gali būti nutraukiama rašytiniu Šalių susitarimu</w:t>
            </w:r>
            <w:r w:rsidRPr="000E66E2">
              <w:rPr>
                <w:kern w:val="2"/>
                <w:szCs w:val="24"/>
                <w:vertAlign w:val="superscript"/>
              </w:rPr>
              <w:footnoteReference w:id="5"/>
            </w:r>
            <w:r w:rsidRPr="000E66E2">
              <w:rPr>
                <w:kern w:val="2"/>
                <w:szCs w:val="24"/>
              </w:rPr>
              <w:t xml:space="preserve"> arba vienašališkai, Bendrosiose sąlygose ir Specialiosiose sąlygose nurodytais atvejais ir nustatyta tvarka.</w:t>
            </w:r>
          </w:p>
        </w:tc>
      </w:tr>
      <w:tr w:rsidR="00EA5320" w:rsidRPr="000E66E2" w14:paraId="6BC0A82A" w14:textId="77777777" w:rsidTr="00EA5320">
        <w:trPr>
          <w:trHeight w:val="300"/>
        </w:trPr>
        <w:tc>
          <w:tcPr>
            <w:tcW w:w="2943" w:type="dxa"/>
          </w:tcPr>
          <w:p w14:paraId="6EAF0AC7" w14:textId="77777777" w:rsidR="00EA5320" w:rsidRPr="000E66E2" w:rsidRDefault="00EA5320" w:rsidP="003E50D9">
            <w:pPr>
              <w:spacing w:line="276" w:lineRule="auto"/>
              <w:rPr>
                <w:b/>
                <w:bCs/>
                <w:kern w:val="2"/>
                <w:szCs w:val="24"/>
              </w:rPr>
            </w:pPr>
            <w:r w:rsidRPr="000E66E2">
              <w:rPr>
                <w:b/>
                <w:bCs/>
                <w:kern w:val="2"/>
                <w:szCs w:val="24"/>
              </w:rPr>
              <w:t>14.2. Esminiai Sutarties pažeidimai</w:t>
            </w:r>
          </w:p>
        </w:tc>
        <w:tc>
          <w:tcPr>
            <w:tcW w:w="6691" w:type="dxa"/>
          </w:tcPr>
          <w:p w14:paraId="4C3D619D" w14:textId="77777777" w:rsidR="00EA5320" w:rsidRPr="000E66E2" w:rsidRDefault="00EA5320" w:rsidP="00BB3DEE">
            <w:pPr>
              <w:jc w:val="both"/>
              <w:rPr>
                <w:kern w:val="2"/>
                <w:szCs w:val="24"/>
              </w:rPr>
            </w:pPr>
            <w:r w:rsidRPr="000E66E2">
              <w:rPr>
                <w:kern w:val="2"/>
                <w:szCs w:val="24"/>
              </w:rPr>
              <w:t>14.2.1. jeigu Tiekėjas nevykdo prisiimtų įsipareigojimų už Sutartyje nustatytą Sutarties kainą / įkainius;</w:t>
            </w:r>
          </w:p>
          <w:p w14:paraId="69D69E79"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2</w:t>
            </w:r>
            <w:r w:rsidRPr="000E66E2">
              <w:rPr>
                <w:rFonts w:eastAsia="Arial"/>
                <w:kern w:val="2"/>
                <w:szCs w:val="24"/>
              </w:rPr>
              <w:t xml:space="preserve">. jeigu Tiekėjas nesilaiko Sutartyje nustatytų Paslaugų teikimo terminų 2 (du) kartus iš eilės arba vėluoja suteikti Paslaugas daugiau nei </w:t>
            </w:r>
            <w:r w:rsidRPr="00F816C5">
              <w:rPr>
                <w:kern w:val="2"/>
                <w:szCs w:val="24"/>
              </w:rPr>
              <w:t>20 dienų</w:t>
            </w:r>
            <w:r w:rsidRPr="00F816C5">
              <w:rPr>
                <w:rFonts w:eastAsia="Arial"/>
                <w:kern w:val="2"/>
                <w:szCs w:val="24"/>
              </w:rPr>
              <w:t xml:space="preserve"> </w:t>
            </w:r>
            <w:r w:rsidRPr="000E66E2">
              <w:rPr>
                <w:rFonts w:eastAsia="Arial"/>
                <w:kern w:val="2"/>
                <w:szCs w:val="24"/>
              </w:rPr>
              <w:t xml:space="preserve">negu Sutartyje nustatytas Paslaugų </w:t>
            </w:r>
            <w:r>
              <w:rPr>
                <w:rFonts w:eastAsia="Arial"/>
                <w:kern w:val="2"/>
                <w:szCs w:val="24"/>
              </w:rPr>
              <w:t xml:space="preserve">suteikimo </w:t>
            </w:r>
            <w:r w:rsidRPr="000E66E2">
              <w:rPr>
                <w:rFonts w:eastAsia="Arial"/>
                <w:kern w:val="2"/>
                <w:szCs w:val="24"/>
              </w:rPr>
              <w:t>terminas;</w:t>
            </w:r>
          </w:p>
          <w:p w14:paraId="698A6B03"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3</w:t>
            </w:r>
            <w:r w:rsidRPr="000E66E2">
              <w:rPr>
                <w:rFonts w:eastAsia="Arial"/>
                <w:kern w:val="2"/>
                <w:szCs w:val="24"/>
              </w:rPr>
              <w:t>. jeigu Tiekėjas pažeidžia Paslaugų suteikimo terminus ir priskaičiuotų netesybų už vėlavimą suma viršija 20 (dvidešimt) proc. Pradinės sutarties vertės;</w:t>
            </w:r>
          </w:p>
          <w:p w14:paraId="7E3830DF"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4</w:t>
            </w:r>
            <w:r w:rsidRPr="000E66E2">
              <w:rPr>
                <w:rFonts w:eastAsia="Arial"/>
                <w:kern w:val="2"/>
                <w:szCs w:val="24"/>
              </w:rPr>
              <w:t>. Tiekėjas pažeidžia Paslaugų suteikimo terminus ir dėl to Paslaugos tampa nebereikalingos;</w:t>
            </w:r>
          </w:p>
          <w:p w14:paraId="4CB7D299"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5</w:t>
            </w:r>
            <w:r w:rsidRPr="000E66E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170D86"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6</w:t>
            </w:r>
            <w:r w:rsidRPr="000E66E2">
              <w:rPr>
                <w:rFonts w:eastAsia="Arial"/>
                <w:kern w:val="2"/>
                <w:szCs w:val="24"/>
              </w:rPr>
              <w:t>. Tiekėjas pažeidžia šios Sutarties nuostatas, reglamentuojančias konkurenciją, intelektinės nuosavybės ar konfidencialios informacijos valdymą;</w:t>
            </w:r>
          </w:p>
          <w:p w14:paraId="666EB4A1"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7</w:t>
            </w:r>
            <w:r w:rsidRPr="000E66E2">
              <w:rPr>
                <w:rFonts w:eastAsia="Arial"/>
                <w:kern w:val="2"/>
                <w:szCs w:val="24"/>
              </w:rPr>
              <w:t>. Tiekėjas pažeidžia Bendrųjų sąlygų nuostatas dėl Sutarčiai vykdyti pasitelkiamų naujų Subtiekėjų / esamų Subtiekėjų keitimo;</w:t>
            </w:r>
          </w:p>
          <w:p w14:paraId="4014745B"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8</w:t>
            </w:r>
            <w:r w:rsidRPr="000E66E2">
              <w:rPr>
                <w:rFonts w:eastAsia="Arial"/>
                <w:kern w:val="2"/>
                <w:szCs w:val="24"/>
              </w:rPr>
              <w:t xml:space="preserve">. jeigu paaiškėja, kad Tiekėjas nevykdo šioje Sutartyje nustatytų aplinkosauginių reikalavimų ir Tiekėjas per </w:t>
            </w:r>
            <w:r w:rsidRPr="00F816C5">
              <w:rPr>
                <w:kern w:val="2"/>
                <w:szCs w:val="24"/>
              </w:rPr>
              <w:t xml:space="preserve">20 </w:t>
            </w:r>
            <w:r w:rsidRPr="000E66E2">
              <w:rPr>
                <w:kern w:val="2"/>
                <w:szCs w:val="24"/>
              </w:rPr>
              <w:t xml:space="preserve"> 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59003CAE" w14:textId="77777777" w:rsidR="00EA5320" w:rsidRPr="000E66E2" w:rsidRDefault="00EA5320" w:rsidP="00EA5320">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2A4C394E" w14:textId="77777777" w:rsidTr="00EA5320">
        <w:trPr>
          <w:trHeight w:val="300"/>
        </w:trPr>
        <w:tc>
          <w:tcPr>
            <w:tcW w:w="9634" w:type="dxa"/>
            <w:gridSpan w:val="2"/>
          </w:tcPr>
          <w:p w14:paraId="7924CEED" w14:textId="77777777" w:rsidR="00EA5320" w:rsidRPr="000E66E2" w:rsidRDefault="00EA5320" w:rsidP="003E50D9">
            <w:pPr>
              <w:pStyle w:val="Antrat1"/>
              <w:rPr>
                <w:rStyle w:val="Other"/>
                <w:b w:val="0"/>
                <w:bCs w:val="0"/>
                <w:i w:val="0"/>
                <w:iCs w:val="0"/>
                <w:color w:val="000000"/>
                <w:sz w:val="24"/>
                <w:szCs w:val="24"/>
              </w:rPr>
            </w:pPr>
            <w:r w:rsidRPr="000E66E2">
              <w:rPr>
                <w:rStyle w:val="Other"/>
                <w:i w:val="0"/>
                <w:iCs w:val="0"/>
                <w:color w:val="000000"/>
                <w:sz w:val="24"/>
                <w:szCs w:val="24"/>
              </w:rPr>
              <w:t>SUBTIEKĖJAI</w:t>
            </w:r>
          </w:p>
          <w:p w14:paraId="142353A2" w14:textId="77777777" w:rsidR="00EA5320" w:rsidRPr="000E66E2" w:rsidRDefault="00EA5320" w:rsidP="003E50D9">
            <w:pPr>
              <w:pStyle w:val="Other0"/>
              <w:tabs>
                <w:tab w:val="left" w:pos="1829"/>
                <w:tab w:val="left" w:pos="3130"/>
                <w:tab w:val="left" w:pos="4205"/>
              </w:tabs>
              <w:rPr>
                <w:rStyle w:val="Other"/>
                <w:b/>
                <w:bCs/>
                <w:color w:val="000000"/>
                <w:sz w:val="24"/>
                <w:szCs w:val="24"/>
              </w:rPr>
            </w:pPr>
          </w:p>
        </w:tc>
      </w:tr>
      <w:tr w:rsidR="00EA5320" w:rsidRPr="000E66E2" w14:paraId="4771865B" w14:textId="77777777" w:rsidTr="00EA5320">
        <w:trPr>
          <w:trHeight w:val="300"/>
        </w:trPr>
        <w:tc>
          <w:tcPr>
            <w:tcW w:w="2943" w:type="dxa"/>
          </w:tcPr>
          <w:p w14:paraId="493F3BCE" w14:textId="77777777" w:rsidR="00EA5320" w:rsidRPr="000E66E2" w:rsidRDefault="00EA5320" w:rsidP="003E50D9">
            <w:pPr>
              <w:spacing w:line="276" w:lineRule="auto"/>
              <w:rPr>
                <w:b/>
                <w:bCs/>
                <w:kern w:val="2"/>
                <w:szCs w:val="24"/>
              </w:rPr>
            </w:pPr>
            <w:r w:rsidRPr="000E66E2">
              <w:rPr>
                <w:b/>
                <w:bCs/>
                <w:kern w:val="2"/>
                <w:szCs w:val="24"/>
              </w:rPr>
              <w:lastRenderedPageBreak/>
              <w:t>15.1 Subtiekėjai, kurių pajėgumais remiamasi</w:t>
            </w:r>
          </w:p>
        </w:tc>
        <w:tc>
          <w:tcPr>
            <w:tcW w:w="6691" w:type="dxa"/>
          </w:tcPr>
          <w:p w14:paraId="19E618D8" w14:textId="4785AAD0" w:rsidR="00EA5320" w:rsidRPr="000E66E2" w:rsidRDefault="00E667A3" w:rsidP="003E50D9">
            <w:pPr>
              <w:pStyle w:val="Other0"/>
              <w:tabs>
                <w:tab w:val="left" w:pos="1829"/>
                <w:tab w:val="left" w:pos="3130"/>
                <w:tab w:val="left" w:pos="4205"/>
              </w:tabs>
              <w:jc w:val="both"/>
              <w:rPr>
                <w:rStyle w:val="Other"/>
                <w:color w:val="000000"/>
                <w:sz w:val="24"/>
                <w:szCs w:val="24"/>
              </w:rPr>
            </w:pPr>
            <w:sdt>
              <w:sdtPr>
                <w:rPr>
                  <w:rStyle w:val="Other"/>
                  <w:color w:val="000000"/>
                  <w:sz w:val="24"/>
                  <w:szCs w:val="24"/>
                </w:rPr>
                <w:alias w:val="Pasirinkti"/>
                <w:tag w:val="Pasirinkti"/>
                <w:id w:val="1262025715"/>
                <w:placeholder>
                  <w:docPart w:val="0B093F3120044371AF1F99758D424998"/>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rPr>
                  <w:rStyle w:val="Other"/>
                </w:rPr>
              </w:sdtEndPr>
              <w:sdtContent>
                <w:r w:rsidR="00351638">
                  <w:rPr>
                    <w:rStyle w:val="Other"/>
                    <w:color w:val="000000"/>
                    <w:sz w:val="24"/>
                    <w:szCs w:val="24"/>
                  </w:rPr>
                  <w:t xml:space="preserve">Sutarties vykdymui pasitelkiami tokie Subtiekėjai, kurių kvalifikacija remiasi Tiekėjas- Ugnė Steiblytė </w:t>
                </w:r>
              </w:sdtContent>
            </w:sdt>
          </w:p>
          <w:p w14:paraId="2B53C321" w14:textId="77777777" w:rsidR="00EA5320" w:rsidRPr="000E66E2" w:rsidRDefault="00EA5320" w:rsidP="003E50D9">
            <w:pPr>
              <w:pStyle w:val="Other0"/>
              <w:tabs>
                <w:tab w:val="left" w:pos="1829"/>
                <w:tab w:val="left" w:pos="3130"/>
                <w:tab w:val="left" w:pos="4205"/>
              </w:tabs>
              <w:jc w:val="both"/>
              <w:rPr>
                <w:rStyle w:val="Other"/>
                <w:color w:val="000000"/>
                <w:sz w:val="24"/>
                <w:szCs w:val="24"/>
              </w:rPr>
            </w:pPr>
          </w:p>
        </w:tc>
      </w:tr>
      <w:tr w:rsidR="00EA5320" w:rsidRPr="000E66E2" w14:paraId="420FFCB1" w14:textId="77777777" w:rsidTr="00EA5320">
        <w:trPr>
          <w:trHeight w:val="300"/>
        </w:trPr>
        <w:tc>
          <w:tcPr>
            <w:tcW w:w="2943" w:type="dxa"/>
          </w:tcPr>
          <w:p w14:paraId="693C21D4" w14:textId="77777777" w:rsidR="00EA5320" w:rsidRPr="000E66E2" w:rsidRDefault="00EA5320" w:rsidP="003E50D9">
            <w:pPr>
              <w:spacing w:line="276" w:lineRule="auto"/>
              <w:rPr>
                <w:b/>
                <w:bCs/>
                <w:kern w:val="2"/>
                <w:szCs w:val="24"/>
              </w:rPr>
            </w:pPr>
            <w:r w:rsidRPr="000E66E2">
              <w:rPr>
                <w:b/>
                <w:bCs/>
                <w:kern w:val="2"/>
                <w:szCs w:val="24"/>
              </w:rPr>
              <w:t>15.2. Subtiekėjai pasitelkiami Sutarčiai vykdyti (kurių pajėgumais nesiremiama)</w:t>
            </w:r>
          </w:p>
        </w:tc>
        <w:sdt>
          <w:sdtPr>
            <w:rPr>
              <w:rStyle w:val="Other"/>
              <w:color w:val="000000"/>
              <w:sz w:val="24"/>
              <w:szCs w:val="24"/>
            </w:rPr>
            <w:alias w:val="Pasirinkti"/>
            <w:tag w:val="Pasirinkti"/>
            <w:id w:val="44564102"/>
            <w:placeholder>
              <w:docPart w:val="0B093F3120044371AF1F99758D424998"/>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rPr>
              <w:rStyle w:val="Other"/>
              <w:color w:val="000000" w:themeColor="text1"/>
            </w:rPr>
          </w:sdtEndPr>
          <w:sdtContent>
            <w:tc>
              <w:tcPr>
                <w:tcW w:w="6691" w:type="dxa"/>
              </w:tcPr>
              <w:p w14:paraId="42EABAE0" w14:textId="77777777" w:rsidR="00EA5320" w:rsidRPr="000E66E2" w:rsidRDefault="00EA5320" w:rsidP="003E50D9">
                <w:pPr>
                  <w:pStyle w:val="Other0"/>
                  <w:tabs>
                    <w:tab w:val="left" w:pos="1829"/>
                    <w:tab w:val="left" w:pos="3130"/>
                    <w:tab w:val="left" w:pos="4205"/>
                  </w:tabs>
                  <w:jc w:val="both"/>
                  <w:rPr>
                    <w:rStyle w:val="Other"/>
                    <w:color w:val="000000"/>
                    <w:sz w:val="24"/>
                    <w:szCs w:val="24"/>
                  </w:rPr>
                </w:pPr>
                <w:r w:rsidRPr="000E66E2">
                  <w:rPr>
                    <w:rStyle w:val="Other"/>
                    <w:color w:val="000000"/>
                    <w:sz w:val="24"/>
                    <w:szCs w:val="24"/>
                  </w:rPr>
                  <w:t>PASIRINKITE</w:t>
                </w:r>
              </w:p>
            </w:tc>
          </w:sdtContent>
        </w:sdt>
      </w:tr>
      <w:tr w:rsidR="00EA5320" w:rsidRPr="000E66E2" w14:paraId="4F8EF467" w14:textId="77777777" w:rsidTr="00EA5320">
        <w:trPr>
          <w:trHeight w:val="300"/>
        </w:trPr>
        <w:tc>
          <w:tcPr>
            <w:tcW w:w="9634" w:type="dxa"/>
            <w:gridSpan w:val="2"/>
          </w:tcPr>
          <w:p w14:paraId="7A5DD98E" w14:textId="77777777" w:rsidR="00EA5320" w:rsidRPr="000E66E2" w:rsidRDefault="00EA5320" w:rsidP="003E50D9">
            <w:pPr>
              <w:pStyle w:val="Antrat1"/>
              <w:rPr>
                <w:rStyle w:val="Other"/>
                <w:b w:val="0"/>
                <w:bCs w:val="0"/>
                <w:i w:val="0"/>
                <w:iCs w:val="0"/>
                <w:color w:val="000000"/>
                <w:sz w:val="24"/>
                <w:szCs w:val="24"/>
              </w:rPr>
            </w:pPr>
            <w:r w:rsidRPr="000E66E2">
              <w:rPr>
                <w:rStyle w:val="Other"/>
                <w:i w:val="0"/>
                <w:iCs w:val="0"/>
                <w:color w:val="000000"/>
                <w:sz w:val="24"/>
                <w:szCs w:val="24"/>
              </w:rPr>
              <w:t>SPECIALIŲJŲ SUTARTIES SĄLYGŲ PRIEDAI</w:t>
            </w:r>
          </w:p>
          <w:p w14:paraId="7D7012D2" w14:textId="77777777" w:rsidR="00EA5320" w:rsidRPr="000E66E2" w:rsidRDefault="00EA5320" w:rsidP="003E50D9">
            <w:pPr>
              <w:pStyle w:val="Other0"/>
              <w:tabs>
                <w:tab w:val="left" w:pos="1829"/>
                <w:tab w:val="left" w:pos="3130"/>
                <w:tab w:val="left" w:pos="4205"/>
              </w:tabs>
              <w:rPr>
                <w:rStyle w:val="Other"/>
                <w:b/>
                <w:bCs/>
                <w:color w:val="000000"/>
                <w:sz w:val="24"/>
                <w:szCs w:val="24"/>
              </w:rPr>
            </w:pPr>
          </w:p>
        </w:tc>
      </w:tr>
      <w:tr w:rsidR="00EA5320" w:rsidRPr="000E66E2" w14:paraId="22043066" w14:textId="77777777" w:rsidTr="00EA5320">
        <w:trPr>
          <w:trHeight w:val="300"/>
        </w:trPr>
        <w:tc>
          <w:tcPr>
            <w:tcW w:w="9634" w:type="dxa"/>
            <w:gridSpan w:val="2"/>
          </w:tcPr>
          <w:p w14:paraId="3A4305D6" w14:textId="77777777" w:rsidR="00EA5320" w:rsidRPr="000E66E2" w:rsidRDefault="00EA5320" w:rsidP="00BB3DEE">
            <w:pPr>
              <w:pStyle w:val="Other0"/>
              <w:tabs>
                <w:tab w:val="left" w:pos="1214"/>
              </w:tabs>
              <w:spacing w:line="240" w:lineRule="auto"/>
              <w:rPr>
                <w:rStyle w:val="Other"/>
                <w:i/>
                <w:iCs/>
                <w:sz w:val="24"/>
                <w:szCs w:val="24"/>
              </w:rPr>
            </w:pPr>
            <w:r w:rsidRPr="000E66E2">
              <w:rPr>
                <w:rStyle w:val="Other"/>
                <w:color w:val="000000" w:themeColor="text1"/>
                <w:sz w:val="24"/>
                <w:szCs w:val="24"/>
              </w:rPr>
              <w:t>16.1. Priedas Nr. 1 – Techninė specifikacija</w:t>
            </w:r>
          </w:p>
          <w:p w14:paraId="3843A43B" w14:textId="77777777" w:rsidR="00EA5320" w:rsidRPr="000E66E2" w:rsidRDefault="00EA5320" w:rsidP="00BB3DEE">
            <w:pPr>
              <w:pStyle w:val="Other0"/>
              <w:tabs>
                <w:tab w:val="left" w:pos="1214"/>
              </w:tabs>
              <w:spacing w:line="240" w:lineRule="auto"/>
              <w:rPr>
                <w:rStyle w:val="Other"/>
                <w:i/>
                <w:iCs/>
                <w:color w:val="000000"/>
                <w:sz w:val="24"/>
                <w:szCs w:val="24"/>
              </w:rPr>
            </w:pPr>
            <w:r w:rsidRPr="000E66E2">
              <w:rPr>
                <w:rStyle w:val="Other"/>
                <w:color w:val="000000"/>
                <w:sz w:val="24"/>
                <w:szCs w:val="24"/>
              </w:rPr>
              <w:t>16.2.</w:t>
            </w:r>
            <w:r w:rsidRPr="000E66E2">
              <w:rPr>
                <w:rStyle w:val="Other"/>
                <w:i/>
                <w:iCs/>
                <w:color w:val="000000"/>
                <w:sz w:val="24"/>
                <w:szCs w:val="24"/>
              </w:rPr>
              <w:t xml:space="preserve"> </w:t>
            </w:r>
            <w:r w:rsidRPr="000E66E2">
              <w:rPr>
                <w:rStyle w:val="Other"/>
                <w:color w:val="000000"/>
                <w:sz w:val="24"/>
                <w:szCs w:val="24"/>
              </w:rPr>
              <w:t>Priedas Nr. 2 – Pasiūlymas</w:t>
            </w:r>
          </w:p>
          <w:p w14:paraId="16003BD6" w14:textId="77777777" w:rsidR="00EA5320" w:rsidRPr="000E66E2" w:rsidRDefault="00EA5320" w:rsidP="00BB3DEE">
            <w:pPr>
              <w:pStyle w:val="Other0"/>
              <w:tabs>
                <w:tab w:val="left" w:pos="1214"/>
              </w:tabs>
              <w:spacing w:line="240" w:lineRule="auto"/>
              <w:rPr>
                <w:rStyle w:val="Other"/>
                <w:i/>
                <w:iCs/>
                <w:sz w:val="24"/>
                <w:szCs w:val="24"/>
              </w:rPr>
            </w:pPr>
          </w:p>
        </w:tc>
      </w:tr>
    </w:tbl>
    <w:p w14:paraId="15C1809D" w14:textId="77777777" w:rsidR="00EA5320" w:rsidRPr="000E66E2" w:rsidRDefault="00EA5320" w:rsidP="00EA5320">
      <w:pPr>
        <w:spacing w:line="276"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759"/>
      </w:tblGrid>
      <w:tr w:rsidR="00EA5320" w:rsidRPr="000E66E2" w14:paraId="27BA9099" w14:textId="77777777" w:rsidTr="00EA5320">
        <w:trPr>
          <w:trHeight w:val="300"/>
        </w:trPr>
        <w:tc>
          <w:tcPr>
            <w:tcW w:w="9639" w:type="dxa"/>
            <w:gridSpan w:val="2"/>
          </w:tcPr>
          <w:p w14:paraId="3B6FCC6B" w14:textId="77777777" w:rsidR="00EA5320" w:rsidRPr="000E66E2" w:rsidRDefault="00EA5320" w:rsidP="003E50D9">
            <w:pPr>
              <w:pStyle w:val="Antrat1"/>
              <w:rPr>
                <w:rStyle w:val="Other"/>
                <w:i w:val="0"/>
                <w:iCs w:val="0"/>
                <w:color w:val="000000"/>
                <w:sz w:val="24"/>
                <w:szCs w:val="24"/>
              </w:rPr>
            </w:pPr>
            <w:r w:rsidRPr="000E66E2">
              <w:rPr>
                <w:rStyle w:val="Other"/>
                <w:i w:val="0"/>
                <w:iCs w:val="0"/>
                <w:color w:val="000000"/>
                <w:sz w:val="24"/>
                <w:szCs w:val="24"/>
              </w:rPr>
              <w:t>ŠALIŲ PARAŠAI</w:t>
            </w:r>
          </w:p>
          <w:p w14:paraId="4B02065A" w14:textId="77777777" w:rsidR="00EA5320" w:rsidRPr="000E66E2" w:rsidRDefault="00EA5320" w:rsidP="003E50D9">
            <w:pPr>
              <w:pStyle w:val="Other0"/>
              <w:tabs>
                <w:tab w:val="left" w:pos="1829"/>
                <w:tab w:val="left" w:pos="3130"/>
                <w:tab w:val="left" w:pos="4205"/>
              </w:tabs>
              <w:rPr>
                <w:rStyle w:val="Other"/>
                <w:color w:val="000000"/>
                <w:sz w:val="24"/>
                <w:szCs w:val="24"/>
              </w:rPr>
            </w:pPr>
          </w:p>
        </w:tc>
      </w:tr>
      <w:tr w:rsidR="00EA5320" w:rsidRPr="000E66E2" w14:paraId="10464AED"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85"/>
          <w:jc w:val="center"/>
        </w:trPr>
        <w:tc>
          <w:tcPr>
            <w:tcW w:w="4880" w:type="dxa"/>
            <w:tcBorders>
              <w:top w:val="single" w:sz="4" w:space="0" w:color="auto"/>
              <w:left w:val="single" w:sz="4" w:space="0" w:color="auto"/>
            </w:tcBorders>
            <w:shd w:val="clear" w:color="auto" w:fill="auto"/>
          </w:tcPr>
          <w:p w14:paraId="3B4A189F" w14:textId="77777777" w:rsidR="00EA5320" w:rsidRPr="000E66E2" w:rsidRDefault="00043057" w:rsidP="003E50D9">
            <w:pPr>
              <w:pStyle w:val="Other0"/>
              <w:ind w:firstLine="660"/>
              <w:rPr>
                <w:b/>
                <w:bCs/>
                <w:sz w:val="24"/>
                <w:szCs w:val="24"/>
              </w:rPr>
            </w:pPr>
            <w:r>
              <w:rPr>
                <w:rStyle w:val="Other"/>
                <w:color w:val="000000"/>
              </w:rPr>
              <w:t>Aldas Aldakauskas</w:t>
            </w:r>
          </w:p>
        </w:tc>
        <w:tc>
          <w:tcPr>
            <w:tcW w:w="4759" w:type="dxa"/>
            <w:tcBorders>
              <w:top w:val="single" w:sz="4" w:space="0" w:color="auto"/>
              <w:left w:val="single" w:sz="4" w:space="0" w:color="auto"/>
              <w:right w:val="single" w:sz="4" w:space="0" w:color="auto"/>
            </w:tcBorders>
            <w:shd w:val="clear" w:color="auto" w:fill="auto"/>
          </w:tcPr>
          <w:p w14:paraId="249F59D7" w14:textId="0407B5EE" w:rsidR="00EA5320" w:rsidRPr="0002542C" w:rsidRDefault="0002542C" w:rsidP="003E50D9">
            <w:pPr>
              <w:pStyle w:val="Other0"/>
              <w:ind w:firstLine="660"/>
              <w:rPr>
                <w:color w:val="auto"/>
                <w:sz w:val="24"/>
                <w:szCs w:val="24"/>
              </w:rPr>
            </w:pPr>
            <w:r w:rsidRPr="0002542C">
              <w:rPr>
                <w:rStyle w:val="Other"/>
                <w:color w:val="auto"/>
              </w:rPr>
              <w:t>Giedrė Lečickienė</w:t>
            </w:r>
          </w:p>
        </w:tc>
      </w:tr>
      <w:tr w:rsidR="00EA5320" w:rsidRPr="000E66E2" w14:paraId="07F32292"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4"/>
          <w:jc w:val="center"/>
        </w:trPr>
        <w:tc>
          <w:tcPr>
            <w:tcW w:w="4880" w:type="dxa"/>
            <w:tcBorders>
              <w:top w:val="single" w:sz="4" w:space="0" w:color="auto"/>
              <w:left w:val="single" w:sz="4" w:space="0" w:color="auto"/>
            </w:tcBorders>
            <w:shd w:val="clear" w:color="auto" w:fill="auto"/>
          </w:tcPr>
          <w:p w14:paraId="73B513F3" w14:textId="77777777" w:rsidR="00EA5320" w:rsidRPr="000E66E2" w:rsidRDefault="00043057" w:rsidP="003E50D9">
            <w:pPr>
              <w:pStyle w:val="Other0"/>
              <w:ind w:firstLine="660"/>
              <w:rPr>
                <w:b/>
                <w:bCs/>
                <w:sz w:val="24"/>
                <w:szCs w:val="24"/>
              </w:rPr>
            </w:pPr>
            <w:r>
              <w:rPr>
                <w:rStyle w:val="Other"/>
                <w:color w:val="000000"/>
              </w:rPr>
              <w:t>Direktorius</w:t>
            </w:r>
          </w:p>
        </w:tc>
        <w:tc>
          <w:tcPr>
            <w:tcW w:w="4759" w:type="dxa"/>
            <w:tcBorders>
              <w:top w:val="single" w:sz="4" w:space="0" w:color="auto"/>
              <w:left w:val="single" w:sz="4" w:space="0" w:color="auto"/>
              <w:right w:val="single" w:sz="4" w:space="0" w:color="auto"/>
            </w:tcBorders>
            <w:shd w:val="clear" w:color="auto" w:fill="auto"/>
          </w:tcPr>
          <w:p w14:paraId="04CB57C7" w14:textId="5C4C0BDD" w:rsidR="00EA5320" w:rsidRPr="0002542C" w:rsidRDefault="0002542C" w:rsidP="003E50D9">
            <w:pPr>
              <w:pStyle w:val="Other0"/>
              <w:ind w:firstLine="660"/>
              <w:rPr>
                <w:b/>
                <w:bCs/>
                <w:color w:val="auto"/>
                <w:sz w:val="24"/>
                <w:szCs w:val="24"/>
              </w:rPr>
            </w:pPr>
            <w:r w:rsidRPr="0002542C">
              <w:rPr>
                <w:rStyle w:val="Other"/>
                <w:color w:val="auto"/>
              </w:rPr>
              <w:t>Direktorė</w:t>
            </w:r>
          </w:p>
        </w:tc>
      </w:tr>
      <w:tr w:rsidR="00EA5320" w:rsidRPr="000E66E2" w14:paraId="7D0D4C50"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1581F423" w14:textId="77777777" w:rsidR="00EA5320" w:rsidRPr="000E66E2" w:rsidRDefault="00EA5320" w:rsidP="003E50D9">
            <w:pPr>
              <w:pStyle w:val="Other0"/>
              <w:ind w:firstLine="660"/>
              <w:rPr>
                <w:b/>
                <w:bCs/>
                <w:sz w:val="24"/>
                <w:szCs w:val="24"/>
              </w:rPr>
            </w:pPr>
            <w:r w:rsidRPr="000E66E2">
              <w:rPr>
                <w:rStyle w:val="Other"/>
                <w:b/>
                <w:bCs/>
                <w:color w:val="000000"/>
                <w:sz w:val="24"/>
                <w:szCs w:val="24"/>
              </w:rPr>
              <w:t>(parašas)</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357FA5ED" w14:textId="77777777" w:rsidR="00EA5320" w:rsidRPr="000E66E2" w:rsidRDefault="00EA5320" w:rsidP="003E50D9">
            <w:pPr>
              <w:pStyle w:val="Other0"/>
              <w:ind w:firstLine="660"/>
              <w:rPr>
                <w:b/>
                <w:bCs/>
                <w:sz w:val="24"/>
                <w:szCs w:val="24"/>
              </w:rPr>
            </w:pPr>
            <w:r w:rsidRPr="000E66E2">
              <w:rPr>
                <w:rStyle w:val="Other"/>
                <w:b/>
                <w:bCs/>
                <w:color w:val="000000"/>
                <w:sz w:val="24"/>
                <w:szCs w:val="24"/>
              </w:rPr>
              <w:t>(parašas)</w:t>
            </w:r>
          </w:p>
        </w:tc>
      </w:tr>
    </w:tbl>
    <w:p w14:paraId="02358364" w14:textId="77777777" w:rsidR="00EA5320" w:rsidRPr="000E66E2" w:rsidRDefault="00EA5320" w:rsidP="00EA5320">
      <w:pPr>
        <w:tabs>
          <w:tab w:val="left" w:pos="709"/>
        </w:tabs>
        <w:spacing w:line="276" w:lineRule="auto"/>
        <w:rPr>
          <w:b/>
          <w:bCs/>
          <w:szCs w:val="24"/>
        </w:rPr>
      </w:pPr>
    </w:p>
    <w:p w14:paraId="59FE3D36" w14:textId="77777777" w:rsidR="00EA5320" w:rsidRPr="000E66E2" w:rsidRDefault="00EA5320" w:rsidP="00EA5320">
      <w:pPr>
        <w:spacing w:after="160" w:line="276" w:lineRule="auto"/>
        <w:rPr>
          <w:b/>
          <w:bCs/>
          <w:szCs w:val="24"/>
        </w:rPr>
      </w:pPr>
    </w:p>
    <w:p w14:paraId="097F2F11" w14:textId="77777777" w:rsidR="000C1EE6" w:rsidRPr="000E66E2" w:rsidRDefault="000C1EE6">
      <w:pPr>
        <w:rPr>
          <w:szCs w:val="24"/>
        </w:rPr>
      </w:pPr>
    </w:p>
    <w:p w14:paraId="6F3D5F9D" w14:textId="77777777" w:rsidR="00D4299D" w:rsidRPr="000E66E2" w:rsidRDefault="00D4299D">
      <w:pPr>
        <w:rPr>
          <w:szCs w:val="24"/>
        </w:rPr>
      </w:pPr>
    </w:p>
    <w:p w14:paraId="2089EBF8" w14:textId="77777777" w:rsidR="00D4299D" w:rsidRPr="000E66E2" w:rsidRDefault="00D4299D">
      <w:pPr>
        <w:rPr>
          <w:szCs w:val="24"/>
        </w:rPr>
      </w:pPr>
    </w:p>
    <w:p w14:paraId="662E4C27" w14:textId="77777777" w:rsidR="00D4299D" w:rsidRPr="000E66E2" w:rsidRDefault="00D4299D">
      <w:pPr>
        <w:spacing w:after="160" w:line="276" w:lineRule="auto"/>
        <w:rPr>
          <w:szCs w:val="24"/>
        </w:rPr>
      </w:pPr>
    </w:p>
    <w:sectPr w:rsidR="00D4299D" w:rsidRPr="000E66E2" w:rsidSect="005E7CA4">
      <w:headerReference w:type="default" r:id="rId15"/>
      <w:foot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3FA32" w14:textId="77777777" w:rsidR="00985EC2" w:rsidRDefault="00985EC2" w:rsidP="00ED521A">
      <w:r>
        <w:separator/>
      </w:r>
    </w:p>
  </w:endnote>
  <w:endnote w:type="continuationSeparator" w:id="0">
    <w:p w14:paraId="3AD766B2" w14:textId="77777777" w:rsidR="00985EC2" w:rsidRDefault="00985EC2"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30806905"/>
      <w:docPartObj>
        <w:docPartGallery w:val="Page Numbers (Bottom of Page)"/>
        <w:docPartUnique/>
      </w:docPartObj>
    </w:sdtPr>
    <w:sdtEndPr>
      <w:rPr>
        <w:noProof/>
      </w:rPr>
    </w:sdtEndPr>
    <w:sdtContent>
      <w:p w14:paraId="33A6B297" w14:textId="042DE6DE" w:rsidR="00BF1B65" w:rsidRPr="00236DFE" w:rsidRDefault="00BF1B65" w:rsidP="00ED521A">
        <w:pPr>
          <w:pStyle w:val="Porat"/>
          <w:jc w:val="right"/>
          <w:rPr>
            <w:sz w:val="18"/>
            <w:szCs w:val="18"/>
          </w:rPr>
        </w:pPr>
        <w:r w:rsidRPr="00236DFE">
          <w:rPr>
            <w:sz w:val="18"/>
            <w:szCs w:val="18"/>
          </w:rPr>
          <w:fldChar w:fldCharType="begin"/>
        </w:r>
        <w:r w:rsidRPr="00236DFE">
          <w:rPr>
            <w:sz w:val="18"/>
            <w:szCs w:val="18"/>
          </w:rPr>
          <w:instrText xml:space="preserve"> PAGE   \* MERGEFORMAT </w:instrText>
        </w:r>
        <w:r w:rsidRPr="00236DFE">
          <w:rPr>
            <w:sz w:val="18"/>
            <w:szCs w:val="18"/>
          </w:rPr>
          <w:fldChar w:fldCharType="separate"/>
        </w:r>
        <w:r w:rsidR="00351638">
          <w:rPr>
            <w:noProof/>
            <w:sz w:val="18"/>
            <w:szCs w:val="18"/>
          </w:rPr>
          <w:t>10</w:t>
        </w:r>
        <w:r w:rsidRPr="00236DF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2E5BB" w14:textId="77777777" w:rsidR="00985EC2" w:rsidRDefault="00985EC2" w:rsidP="00ED521A">
      <w:r>
        <w:separator/>
      </w:r>
    </w:p>
  </w:footnote>
  <w:footnote w:type="continuationSeparator" w:id="0">
    <w:p w14:paraId="685F4AB4" w14:textId="77777777" w:rsidR="00985EC2" w:rsidRDefault="00985EC2" w:rsidP="00ED521A">
      <w:r>
        <w:continuationSeparator/>
      </w:r>
    </w:p>
  </w:footnote>
  <w:footnote w:id="1">
    <w:p w14:paraId="2D741003" w14:textId="77777777" w:rsidR="00BF1B65" w:rsidRPr="007034C7" w:rsidRDefault="00BF1B65" w:rsidP="00236DFE">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589718E2" w14:textId="77777777" w:rsidR="000344FC" w:rsidRPr="003E3A60" w:rsidRDefault="000344FC" w:rsidP="000344FC">
      <w:pPr>
        <w:pStyle w:val="Puslapioinaostekstas"/>
        <w:jc w:val="both"/>
      </w:pPr>
      <w:r>
        <w:rPr>
          <w:rStyle w:val="Puslapioinaosnuoroda"/>
        </w:rPr>
        <w:footnoteRef/>
      </w:r>
      <w:r>
        <w:t xml:space="preserve"> </w:t>
      </w:r>
      <w:r w:rsidRPr="003E3A60">
        <w:rPr>
          <w:rStyle w:val="normaltextrun"/>
        </w:rPr>
        <w:t>perkama nematerialaus pobūdžio (intelektinė) paslauga, nesusijusi su materialaus objekto sukūrimu, kurios tiekimo metu nėra numatomas reikšmingas neigiamas poveikis aplinkai, nesukuriamas taršos šaltinis ir negeneruojamos atliekos</w:t>
      </w:r>
    </w:p>
  </w:footnote>
  <w:footnote w:id="3">
    <w:p w14:paraId="37A26F1E" w14:textId="77777777" w:rsidR="000344FC" w:rsidRPr="00390689" w:rsidRDefault="000344FC" w:rsidP="000344FC">
      <w:pPr>
        <w:ind w:right="-284" w:firstLine="142"/>
        <w:textAlignment w:val="baseline"/>
        <w:rPr>
          <w:sz w:val="20"/>
          <w:lang w:eastAsia="lt-LT"/>
        </w:rPr>
      </w:pPr>
      <w:r>
        <w:rPr>
          <w:rStyle w:val="Puslapioinaosnuoroda"/>
          <w:rFonts w:eastAsiaTheme="majorEastAsia"/>
        </w:rPr>
        <w:footnoteRef/>
      </w:r>
      <w:r>
        <w:t xml:space="preserve"> </w:t>
      </w:r>
      <w:r w:rsidRPr="00390689">
        <w:rPr>
          <w:rFonts w:eastAsia="Cumberland"/>
          <w:color w:val="000000"/>
          <w:sz w:val="20"/>
          <w:lang w:eastAsia="lt-LT"/>
        </w:rPr>
        <w:t>Popierius ir jo gaminiai:</w:t>
      </w:r>
    </w:p>
    <w:p w14:paraId="6D8DA3A5" w14:textId="77777777" w:rsidR="000344FC" w:rsidRPr="00390689" w:rsidRDefault="000344FC" w:rsidP="000344FC">
      <w:pPr>
        <w:ind w:right="-284" w:firstLine="142"/>
        <w:textAlignment w:val="baseline"/>
        <w:rPr>
          <w:rFonts w:eastAsia="Cumberland"/>
          <w:color w:val="000000"/>
          <w:sz w:val="20"/>
          <w:lang w:eastAsia="lt-LT"/>
        </w:rPr>
      </w:pPr>
      <w:r w:rsidRPr="00390689">
        <w:rPr>
          <w:rFonts w:eastAsia="Cumberland"/>
          <w:color w:val="000000"/>
          <w:sz w:val="20"/>
          <w:lang w:eastAsia="lt-LT"/>
        </w:rPr>
        <w:t xml:space="preserve">1.1. gaminys turi būti pagamintas iš 100 proc. perdirbto popieriaus (naudoto popieriaus ir (ar) gamybos atliekų) plaušų arba </w:t>
      </w:r>
      <w:r w:rsidRPr="00390689">
        <w:rPr>
          <w:sz w:val="20"/>
          <w:lang w:eastAsia="lt-LT"/>
        </w:rPr>
        <w:t xml:space="preserve">ne mažiau kaip 30 proc. pirminės medienos plaušų, gautų iš miškų, sertifikuotų naudojant </w:t>
      </w:r>
      <w:r w:rsidRPr="00390689">
        <w:rPr>
          <w:i/>
          <w:iCs/>
          <w:color w:val="000000"/>
          <w:sz w:val="20"/>
          <w:lang w:eastAsia="lt-LT"/>
        </w:rPr>
        <w:t>Forest Stewardship Council</w:t>
      </w:r>
      <w:r w:rsidRPr="00390689">
        <w:rPr>
          <w:color w:val="000000"/>
          <w:sz w:val="20"/>
          <w:lang w:eastAsia="lt-LT"/>
        </w:rPr>
        <w:t xml:space="preserve"> (toliau – FSC)</w:t>
      </w:r>
      <w:r w:rsidRPr="00390689">
        <w:rPr>
          <w:sz w:val="20"/>
          <w:lang w:eastAsia="lt-LT"/>
        </w:rPr>
        <w:t xml:space="preserve"> ar </w:t>
      </w:r>
      <w:r w:rsidRPr="00390689">
        <w:rPr>
          <w:color w:val="000000"/>
          <w:sz w:val="20"/>
          <w:lang w:eastAsia="lt-LT"/>
        </w:rPr>
        <w:t xml:space="preserve">Miškų sertifikavimo sistemų pripažinimo programą (angl. </w:t>
      </w:r>
      <w:r w:rsidRPr="00390689">
        <w:rPr>
          <w:i/>
          <w:iCs/>
          <w:color w:val="000000"/>
          <w:sz w:val="20"/>
          <w:lang w:eastAsia="lt-LT"/>
        </w:rPr>
        <w:t>Programme for the Endorsement of Forest Certification schemes</w:t>
      </w:r>
      <w:r w:rsidRPr="00390689">
        <w:rPr>
          <w:color w:val="000000"/>
          <w:sz w:val="20"/>
          <w:lang w:eastAsia="lt-LT"/>
        </w:rPr>
        <w:t xml:space="preserve"> (toliau – PEFC)</w:t>
      </w:r>
      <w:r w:rsidRPr="00390689">
        <w:rPr>
          <w:sz w:val="20"/>
          <w:lang w:eastAsia="lt-LT"/>
        </w:rPr>
        <w:t xml:space="preserve"> arba lygiavertes miškų sertifikavimo sistemas, kita dalis – iš perdirbto popieriaus plaušų</w:t>
      </w:r>
      <w:r w:rsidRPr="00390689">
        <w:rPr>
          <w:rFonts w:eastAsia="Cumberland"/>
          <w:color w:val="000000"/>
          <w:sz w:val="20"/>
          <w:lang w:eastAsia="lt-LT"/>
        </w:rPr>
        <w:t>;</w:t>
      </w:r>
    </w:p>
    <w:p w14:paraId="6DCBD14C" w14:textId="77777777" w:rsidR="000344FC" w:rsidRPr="00390689" w:rsidRDefault="000344FC" w:rsidP="000344FC">
      <w:pPr>
        <w:ind w:right="-284" w:firstLine="142"/>
        <w:textAlignment w:val="baseline"/>
      </w:pPr>
      <w:r w:rsidRPr="00390689">
        <w:rPr>
          <w:color w:val="000000"/>
          <w:sz w:val="20"/>
          <w:shd w:val="clear" w:color="auto" w:fill="FFFFFF"/>
          <w:lang w:eastAsia="lt-LT"/>
        </w:rPr>
        <w:t>1.2. gaminys turi būti nebalintas arba balintas nenaudojant chloro dujų.</w:t>
      </w:r>
    </w:p>
  </w:footnote>
  <w:footnote w:id="4">
    <w:p w14:paraId="3F29413A" w14:textId="77777777" w:rsidR="000344FC" w:rsidRPr="00390689" w:rsidRDefault="000344FC" w:rsidP="000344FC">
      <w:pPr>
        <w:pStyle w:val="Puslapioinaostekstas"/>
        <w:jc w:val="both"/>
        <w:rPr>
          <w:lang w:val="en-US"/>
        </w:rPr>
      </w:pPr>
      <w:r w:rsidRPr="00390689">
        <w:rPr>
          <w:rStyle w:val="Puslapioinaosnuoroda"/>
          <w:rFonts w:eastAsiaTheme="majorEastAsia"/>
        </w:rPr>
        <w:footnoteRef/>
      </w:r>
      <w:r w:rsidRPr="00390689">
        <w:t xml:space="preserve"> </w:t>
      </w:r>
      <w:r w:rsidRPr="00390689">
        <w:rPr>
          <w:bCs/>
          <w:lang w:eastAsia="lt-LT"/>
        </w:rPr>
        <w:t>Prekei pagaminti ir (ar) tiekti, paslaugai teikti ar darbams atlikti sunaudojama mažiau gamtos išteklių ir (ar) sudėtyje yra pakartotinai panaudotų ir (ar) perdirbtų medžiagų.</w:t>
      </w:r>
    </w:p>
  </w:footnote>
  <w:footnote w:id="5">
    <w:p w14:paraId="2CB82836" w14:textId="77777777" w:rsidR="00EA5320" w:rsidRPr="0017143B" w:rsidRDefault="00EA5320" w:rsidP="00EA5320">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99688" w14:textId="77777777" w:rsidR="00BF1B65" w:rsidRPr="00236DFE" w:rsidRDefault="00BF1B65"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8DB"/>
    <w:multiLevelType w:val="multilevel"/>
    <w:tmpl w:val="FE8C0D84"/>
    <w:lvl w:ilvl="0">
      <w:start w:val="1"/>
      <w:numFmt w:val="decimal"/>
      <w:lvlText w:val="%1."/>
      <w:lvlJc w:val="left"/>
      <w:pPr>
        <w:ind w:left="360" w:hanging="360"/>
      </w:pPr>
      <w:rPr>
        <w:rFonts w:hint="default"/>
        <w:b/>
        <w:bCs/>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9"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EC7191"/>
    <w:multiLevelType w:val="hybridMultilevel"/>
    <w:tmpl w:val="4C18BC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6"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7307183">
    <w:abstractNumId w:val="16"/>
  </w:num>
  <w:num w:numId="2" w16cid:durableId="1260870460">
    <w:abstractNumId w:val="14"/>
  </w:num>
  <w:num w:numId="3" w16cid:durableId="263002731">
    <w:abstractNumId w:val="5"/>
  </w:num>
  <w:num w:numId="4" w16cid:durableId="1039628642">
    <w:abstractNumId w:val="10"/>
  </w:num>
  <w:num w:numId="5" w16cid:durableId="137039434">
    <w:abstractNumId w:val="19"/>
  </w:num>
  <w:num w:numId="6" w16cid:durableId="2064405981">
    <w:abstractNumId w:val="7"/>
  </w:num>
  <w:num w:numId="7" w16cid:durableId="1887638705">
    <w:abstractNumId w:val="11"/>
  </w:num>
  <w:num w:numId="8" w16cid:durableId="399406160">
    <w:abstractNumId w:val="9"/>
  </w:num>
  <w:num w:numId="9" w16cid:durableId="2099711181">
    <w:abstractNumId w:val="4"/>
  </w:num>
  <w:num w:numId="10" w16cid:durableId="230893515">
    <w:abstractNumId w:val="1"/>
  </w:num>
  <w:num w:numId="11" w16cid:durableId="39940001">
    <w:abstractNumId w:val="18"/>
  </w:num>
  <w:num w:numId="12" w16cid:durableId="421613005">
    <w:abstractNumId w:val="6"/>
  </w:num>
  <w:num w:numId="13" w16cid:durableId="725034965">
    <w:abstractNumId w:val="8"/>
  </w:num>
  <w:num w:numId="14" w16cid:durableId="870721839">
    <w:abstractNumId w:val="2"/>
  </w:num>
  <w:num w:numId="15" w16cid:durableId="1884555897">
    <w:abstractNumId w:val="17"/>
  </w:num>
  <w:num w:numId="16" w16cid:durableId="369189353">
    <w:abstractNumId w:val="13"/>
  </w:num>
  <w:num w:numId="17" w16cid:durableId="1964001472">
    <w:abstractNumId w:val="3"/>
  </w:num>
  <w:num w:numId="18" w16cid:durableId="554203034">
    <w:abstractNumId w:val="20"/>
  </w:num>
  <w:num w:numId="19" w16cid:durableId="2064865909">
    <w:abstractNumId w:val="15"/>
  </w:num>
  <w:num w:numId="20" w16cid:durableId="1188330870">
    <w:abstractNumId w:val="0"/>
  </w:num>
  <w:num w:numId="21" w16cid:durableId="2074230666">
    <w:abstractNumId w:val="12"/>
  </w:num>
  <w:num w:numId="22" w16cid:durableId="768424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21298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3765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C4"/>
    <w:rsid w:val="00001EE1"/>
    <w:rsid w:val="00002637"/>
    <w:rsid w:val="000030A3"/>
    <w:rsid w:val="00003199"/>
    <w:rsid w:val="000037EF"/>
    <w:rsid w:val="00004D54"/>
    <w:rsid w:val="000060DB"/>
    <w:rsid w:val="000063B3"/>
    <w:rsid w:val="000122A9"/>
    <w:rsid w:val="000138AE"/>
    <w:rsid w:val="000160DB"/>
    <w:rsid w:val="0002335D"/>
    <w:rsid w:val="0002344A"/>
    <w:rsid w:val="00024F03"/>
    <w:rsid w:val="0002542C"/>
    <w:rsid w:val="0002713F"/>
    <w:rsid w:val="000275D2"/>
    <w:rsid w:val="0003078A"/>
    <w:rsid w:val="00032D4D"/>
    <w:rsid w:val="000344FC"/>
    <w:rsid w:val="0003553C"/>
    <w:rsid w:val="00035A13"/>
    <w:rsid w:val="00036993"/>
    <w:rsid w:val="000420C2"/>
    <w:rsid w:val="00043057"/>
    <w:rsid w:val="000434BD"/>
    <w:rsid w:val="00044F55"/>
    <w:rsid w:val="00047230"/>
    <w:rsid w:val="00051AE1"/>
    <w:rsid w:val="000617DD"/>
    <w:rsid w:val="00065AFB"/>
    <w:rsid w:val="00065FB5"/>
    <w:rsid w:val="000661FB"/>
    <w:rsid w:val="00082DBC"/>
    <w:rsid w:val="00094C3B"/>
    <w:rsid w:val="00094DCD"/>
    <w:rsid w:val="000A2B8A"/>
    <w:rsid w:val="000A3F91"/>
    <w:rsid w:val="000A5E37"/>
    <w:rsid w:val="000A62F1"/>
    <w:rsid w:val="000A7A68"/>
    <w:rsid w:val="000B0711"/>
    <w:rsid w:val="000B3EA2"/>
    <w:rsid w:val="000B4F4F"/>
    <w:rsid w:val="000C0C9B"/>
    <w:rsid w:val="000C1EE6"/>
    <w:rsid w:val="000C2903"/>
    <w:rsid w:val="000C72AF"/>
    <w:rsid w:val="000C7C72"/>
    <w:rsid w:val="000D4814"/>
    <w:rsid w:val="000D5A8B"/>
    <w:rsid w:val="000E047E"/>
    <w:rsid w:val="000E107B"/>
    <w:rsid w:val="000E2B20"/>
    <w:rsid w:val="000E2B4D"/>
    <w:rsid w:val="000E647D"/>
    <w:rsid w:val="000E66E2"/>
    <w:rsid w:val="000E75BB"/>
    <w:rsid w:val="000F23F4"/>
    <w:rsid w:val="000F3B2E"/>
    <w:rsid w:val="000F600B"/>
    <w:rsid w:val="000F69A1"/>
    <w:rsid w:val="001004DD"/>
    <w:rsid w:val="00102414"/>
    <w:rsid w:val="001041E0"/>
    <w:rsid w:val="0010796E"/>
    <w:rsid w:val="00107D07"/>
    <w:rsid w:val="0011176D"/>
    <w:rsid w:val="0011200B"/>
    <w:rsid w:val="00112167"/>
    <w:rsid w:val="0011558B"/>
    <w:rsid w:val="00115BE7"/>
    <w:rsid w:val="001169BD"/>
    <w:rsid w:val="001264EA"/>
    <w:rsid w:val="00131236"/>
    <w:rsid w:val="00131DB1"/>
    <w:rsid w:val="001347FA"/>
    <w:rsid w:val="0014141C"/>
    <w:rsid w:val="00142A6F"/>
    <w:rsid w:val="001432A7"/>
    <w:rsid w:val="001435F3"/>
    <w:rsid w:val="00144AB6"/>
    <w:rsid w:val="00145703"/>
    <w:rsid w:val="00146721"/>
    <w:rsid w:val="001536E5"/>
    <w:rsid w:val="00155B85"/>
    <w:rsid w:val="001574FE"/>
    <w:rsid w:val="0015792D"/>
    <w:rsid w:val="001658F1"/>
    <w:rsid w:val="00176503"/>
    <w:rsid w:val="0019284B"/>
    <w:rsid w:val="00194369"/>
    <w:rsid w:val="00195870"/>
    <w:rsid w:val="00195DCF"/>
    <w:rsid w:val="00195E1F"/>
    <w:rsid w:val="001A1005"/>
    <w:rsid w:val="001A486C"/>
    <w:rsid w:val="001A7187"/>
    <w:rsid w:val="001B0AC7"/>
    <w:rsid w:val="001B19F8"/>
    <w:rsid w:val="001B2188"/>
    <w:rsid w:val="001B5A96"/>
    <w:rsid w:val="001C2675"/>
    <w:rsid w:val="001D05A8"/>
    <w:rsid w:val="001D181F"/>
    <w:rsid w:val="001D37EC"/>
    <w:rsid w:val="001D461B"/>
    <w:rsid w:val="001D7843"/>
    <w:rsid w:val="001E6B1F"/>
    <w:rsid w:val="001E6D33"/>
    <w:rsid w:val="001E6E2E"/>
    <w:rsid w:val="001F3191"/>
    <w:rsid w:val="001F4708"/>
    <w:rsid w:val="001F75CC"/>
    <w:rsid w:val="00200ADC"/>
    <w:rsid w:val="00201572"/>
    <w:rsid w:val="00205182"/>
    <w:rsid w:val="002127BD"/>
    <w:rsid w:val="00215C8D"/>
    <w:rsid w:val="0021612A"/>
    <w:rsid w:val="0022451E"/>
    <w:rsid w:val="00227469"/>
    <w:rsid w:val="00236DFE"/>
    <w:rsid w:val="0023788B"/>
    <w:rsid w:val="00243AA3"/>
    <w:rsid w:val="00245958"/>
    <w:rsid w:val="00254C9B"/>
    <w:rsid w:val="00255144"/>
    <w:rsid w:val="00263980"/>
    <w:rsid w:val="00263CA3"/>
    <w:rsid w:val="0026452C"/>
    <w:rsid w:val="0026471B"/>
    <w:rsid w:val="0027078A"/>
    <w:rsid w:val="00271BC5"/>
    <w:rsid w:val="0027240F"/>
    <w:rsid w:val="0027242C"/>
    <w:rsid w:val="0027350E"/>
    <w:rsid w:val="00275578"/>
    <w:rsid w:val="00275B8C"/>
    <w:rsid w:val="00277D31"/>
    <w:rsid w:val="00280775"/>
    <w:rsid w:val="00285AC4"/>
    <w:rsid w:val="00285BF2"/>
    <w:rsid w:val="00286157"/>
    <w:rsid w:val="00287605"/>
    <w:rsid w:val="00287833"/>
    <w:rsid w:val="002A01B9"/>
    <w:rsid w:val="002A245F"/>
    <w:rsid w:val="002A2745"/>
    <w:rsid w:val="002A495C"/>
    <w:rsid w:val="002A4B09"/>
    <w:rsid w:val="002A74B8"/>
    <w:rsid w:val="002B2675"/>
    <w:rsid w:val="002B480A"/>
    <w:rsid w:val="002B4F9E"/>
    <w:rsid w:val="002B5A4B"/>
    <w:rsid w:val="002C1772"/>
    <w:rsid w:val="002C372A"/>
    <w:rsid w:val="002D0042"/>
    <w:rsid w:val="002D4D14"/>
    <w:rsid w:val="002D4E42"/>
    <w:rsid w:val="002E17C6"/>
    <w:rsid w:val="002E51F0"/>
    <w:rsid w:val="002E72AF"/>
    <w:rsid w:val="002F2134"/>
    <w:rsid w:val="002F2576"/>
    <w:rsid w:val="002F4A32"/>
    <w:rsid w:val="002F6667"/>
    <w:rsid w:val="002F778A"/>
    <w:rsid w:val="00300749"/>
    <w:rsid w:val="003018AD"/>
    <w:rsid w:val="003023D7"/>
    <w:rsid w:val="00302E71"/>
    <w:rsid w:val="0030355A"/>
    <w:rsid w:val="00304175"/>
    <w:rsid w:val="00307406"/>
    <w:rsid w:val="003140DE"/>
    <w:rsid w:val="00316BC3"/>
    <w:rsid w:val="00320006"/>
    <w:rsid w:val="00320007"/>
    <w:rsid w:val="003243BC"/>
    <w:rsid w:val="00326678"/>
    <w:rsid w:val="00330C43"/>
    <w:rsid w:val="00331883"/>
    <w:rsid w:val="003324BB"/>
    <w:rsid w:val="003409EE"/>
    <w:rsid w:val="00342D01"/>
    <w:rsid w:val="00344B7F"/>
    <w:rsid w:val="00344C8C"/>
    <w:rsid w:val="003504F6"/>
    <w:rsid w:val="00351638"/>
    <w:rsid w:val="00351E2A"/>
    <w:rsid w:val="00352D42"/>
    <w:rsid w:val="00352D90"/>
    <w:rsid w:val="00360EDA"/>
    <w:rsid w:val="003672FA"/>
    <w:rsid w:val="00375DE7"/>
    <w:rsid w:val="003809E8"/>
    <w:rsid w:val="00383BCC"/>
    <w:rsid w:val="00395F36"/>
    <w:rsid w:val="00397A82"/>
    <w:rsid w:val="003A0F46"/>
    <w:rsid w:val="003A2265"/>
    <w:rsid w:val="003A3FA6"/>
    <w:rsid w:val="003A43EA"/>
    <w:rsid w:val="003B05F7"/>
    <w:rsid w:val="003B0724"/>
    <w:rsid w:val="003B6FE1"/>
    <w:rsid w:val="003C08F4"/>
    <w:rsid w:val="003C16F2"/>
    <w:rsid w:val="003C1B02"/>
    <w:rsid w:val="003C4203"/>
    <w:rsid w:val="003D0B68"/>
    <w:rsid w:val="003D381E"/>
    <w:rsid w:val="003D5915"/>
    <w:rsid w:val="003D5D3C"/>
    <w:rsid w:val="003D64C7"/>
    <w:rsid w:val="003D789E"/>
    <w:rsid w:val="003E0207"/>
    <w:rsid w:val="003E7070"/>
    <w:rsid w:val="003E7A6C"/>
    <w:rsid w:val="003F0335"/>
    <w:rsid w:val="003F0C30"/>
    <w:rsid w:val="003F1F22"/>
    <w:rsid w:val="003F3729"/>
    <w:rsid w:val="003F3C4B"/>
    <w:rsid w:val="00403A4C"/>
    <w:rsid w:val="00407AB3"/>
    <w:rsid w:val="00411D63"/>
    <w:rsid w:val="00412F25"/>
    <w:rsid w:val="00416589"/>
    <w:rsid w:val="00417D84"/>
    <w:rsid w:val="00422F51"/>
    <w:rsid w:val="004233AB"/>
    <w:rsid w:val="00424350"/>
    <w:rsid w:val="00431A75"/>
    <w:rsid w:val="00433CBB"/>
    <w:rsid w:val="00446C8A"/>
    <w:rsid w:val="00447C47"/>
    <w:rsid w:val="00450F7C"/>
    <w:rsid w:val="00450FDD"/>
    <w:rsid w:val="00453D81"/>
    <w:rsid w:val="00454743"/>
    <w:rsid w:val="004608B4"/>
    <w:rsid w:val="004638C7"/>
    <w:rsid w:val="00470E09"/>
    <w:rsid w:val="0047622F"/>
    <w:rsid w:val="00476A7F"/>
    <w:rsid w:val="00481A6C"/>
    <w:rsid w:val="00485363"/>
    <w:rsid w:val="00487A1C"/>
    <w:rsid w:val="004911AC"/>
    <w:rsid w:val="0049139B"/>
    <w:rsid w:val="00493970"/>
    <w:rsid w:val="00493EB8"/>
    <w:rsid w:val="004971A3"/>
    <w:rsid w:val="004A0008"/>
    <w:rsid w:val="004A02A6"/>
    <w:rsid w:val="004A1031"/>
    <w:rsid w:val="004A4B8B"/>
    <w:rsid w:val="004B40AF"/>
    <w:rsid w:val="004B599B"/>
    <w:rsid w:val="004B7AFD"/>
    <w:rsid w:val="004D5390"/>
    <w:rsid w:val="004D5AE6"/>
    <w:rsid w:val="004E291E"/>
    <w:rsid w:val="004E509E"/>
    <w:rsid w:val="004E50F4"/>
    <w:rsid w:val="004E5594"/>
    <w:rsid w:val="004E5E81"/>
    <w:rsid w:val="004F4279"/>
    <w:rsid w:val="005120DE"/>
    <w:rsid w:val="005140FA"/>
    <w:rsid w:val="00515267"/>
    <w:rsid w:val="00524B4B"/>
    <w:rsid w:val="00532B52"/>
    <w:rsid w:val="00534695"/>
    <w:rsid w:val="005403A1"/>
    <w:rsid w:val="00541F27"/>
    <w:rsid w:val="005446F9"/>
    <w:rsid w:val="00561AB0"/>
    <w:rsid w:val="00562A07"/>
    <w:rsid w:val="005633EC"/>
    <w:rsid w:val="005647A9"/>
    <w:rsid w:val="00565865"/>
    <w:rsid w:val="005666C8"/>
    <w:rsid w:val="005679A6"/>
    <w:rsid w:val="005707FD"/>
    <w:rsid w:val="00574190"/>
    <w:rsid w:val="0057489C"/>
    <w:rsid w:val="00574DBB"/>
    <w:rsid w:val="005765B8"/>
    <w:rsid w:val="00581016"/>
    <w:rsid w:val="0058244D"/>
    <w:rsid w:val="0058245E"/>
    <w:rsid w:val="005860C1"/>
    <w:rsid w:val="00587336"/>
    <w:rsid w:val="00592E8F"/>
    <w:rsid w:val="00594E80"/>
    <w:rsid w:val="005A1B49"/>
    <w:rsid w:val="005A38B9"/>
    <w:rsid w:val="005B4241"/>
    <w:rsid w:val="005B7368"/>
    <w:rsid w:val="005B78F7"/>
    <w:rsid w:val="005C0D9F"/>
    <w:rsid w:val="005C1C61"/>
    <w:rsid w:val="005C2AC9"/>
    <w:rsid w:val="005C3B9D"/>
    <w:rsid w:val="005C4BDB"/>
    <w:rsid w:val="005C5601"/>
    <w:rsid w:val="005C6344"/>
    <w:rsid w:val="005C74BB"/>
    <w:rsid w:val="005C74E0"/>
    <w:rsid w:val="005C777F"/>
    <w:rsid w:val="005D41E0"/>
    <w:rsid w:val="005E15B8"/>
    <w:rsid w:val="005E2B33"/>
    <w:rsid w:val="005E4C64"/>
    <w:rsid w:val="005E5A1E"/>
    <w:rsid w:val="005E7CA4"/>
    <w:rsid w:val="005F0569"/>
    <w:rsid w:val="005F0C1F"/>
    <w:rsid w:val="005F7C20"/>
    <w:rsid w:val="006007A5"/>
    <w:rsid w:val="006012FF"/>
    <w:rsid w:val="00601E3E"/>
    <w:rsid w:val="00603A39"/>
    <w:rsid w:val="00603EDC"/>
    <w:rsid w:val="00604FA3"/>
    <w:rsid w:val="00606181"/>
    <w:rsid w:val="006075E6"/>
    <w:rsid w:val="00610607"/>
    <w:rsid w:val="00611E1B"/>
    <w:rsid w:val="00614150"/>
    <w:rsid w:val="006203C1"/>
    <w:rsid w:val="006277C3"/>
    <w:rsid w:val="0063090E"/>
    <w:rsid w:val="00630ABD"/>
    <w:rsid w:val="006312E0"/>
    <w:rsid w:val="006316C1"/>
    <w:rsid w:val="00635E49"/>
    <w:rsid w:val="00636B24"/>
    <w:rsid w:val="00641072"/>
    <w:rsid w:val="00643066"/>
    <w:rsid w:val="00644CF3"/>
    <w:rsid w:val="00656ADD"/>
    <w:rsid w:val="00660750"/>
    <w:rsid w:val="0066141B"/>
    <w:rsid w:val="006714BB"/>
    <w:rsid w:val="00674CEB"/>
    <w:rsid w:val="006752E8"/>
    <w:rsid w:val="006765C4"/>
    <w:rsid w:val="00680D96"/>
    <w:rsid w:val="00681D47"/>
    <w:rsid w:val="00684FB5"/>
    <w:rsid w:val="00690AA6"/>
    <w:rsid w:val="00691393"/>
    <w:rsid w:val="00692F48"/>
    <w:rsid w:val="00694290"/>
    <w:rsid w:val="006949D2"/>
    <w:rsid w:val="00694DFB"/>
    <w:rsid w:val="006A4A9B"/>
    <w:rsid w:val="006B35BF"/>
    <w:rsid w:val="006B3B05"/>
    <w:rsid w:val="006B3FC8"/>
    <w:rsid w:val="006B4ABA"/>
    <w:rsid w:val="006B4E41"/>
    <w:rsid w:val="006B5036"/>
    <w:rsid w:val="006C60C3"/>
    <w:rsid w:val="006C735D"/>
    <w:rsid w:val="006D12A8"/>
    <w:rsid w:val="006D4CB6"/>
    <w:rsid w:val="006D7D95"/>
    <w:rsid w:val="006D7EB7"/>
    <w:rsid w:val="006E3291"/>
    <w:rsid w:val="006E3EB0"/>
    <w:rsid w:val="006E6F62"/>
    <w:rsid w:val="006F05C6"/>
    <w:rsid w:val="006F083C"/>
    <w:rsid w:val="006F3474"/>
    <w:rsid w:val="00700078"/>
    <w:rsid w:val="0070349C"/>
    <w:rsid w:val="007034C7"/>
    <w:rsid w:val="00703BE2"/>
    <w:rsid w:val="00705961"/>
    <w:rsid w:val="00710AAC"/>
    <w:rsid w:val="007121DE"/>
    <w:rsid w:val="00715CCB"/>
    <w:rsid w:val="00731AC9"/>
    <w:rsid w:val="00741A69"/>
    <w:rsid w:val="00743B10"/>
    <w:rsid w:val="00746B92"/>
    <w:rsid w:val="00751927"/>
    <w:rsid w:val="007547AC"/>
    <w:rsid w:val="00756859"/>
    <w:rsid w:val="007574AA"/>
    <w:rsid w:val="00763CDF"/>
    <w:rsid w:val="00764EB8"/>
    <w:rsid w:val="007678B4"/>
    <w:rsid w:val="00767D48"/>
    <w:rsid w:val="007722E6"/>
    <w:rsid w:val="00773EFC"/>
    <w:rsid w:val="00777C28"/>
    <w:rsid w:val="00781436"/>
    <w:rsid w:val="00782F2C"/>
    <w:rsid w:val="007830F2"/>
    <w:rsid w:val="007842BC"/>
    <w:rsid w:val="007855BE"/>
    <w:rsid w:val="00786F45"/>
    <w:rsid w:val="00791284"/>
    <w:rsid w:val="007952A7"/>
    <w:rsid w:val="007A08E2"/>
    <w:rsid w:val="007A0A51"/>
    <w:rsid w:val="007A3792"/>
    <w:rsid w:val="007A4D7D"/>
    <w:rsid w:val="007A6608"/>
    <w:rsid w:val="007B52A9"/>
    <w:rsid w:val="007B609A"/>
    <w:rsid w:val="007C42E0"/>
    <w:rsid w:val="007C534D"/>
    <w:rsid w:val="007D29BA"/>
    <w:rsid w:val="007D2BF4"/>
    <w:rsid w:val="007D45B8"/>
    <w:rsid w:val="007D5FCD"/>
    <w:rsid w:val="007E0756"/>
    <w:rsid w:val="007E1C90"/>
    <w:rsid w:val="007E2FE0"/>
    <w:rsid w:val="007E480C"/>
    <w:rsid w:val="007E51CD"/>
    <w:rsid w:val="007F0FA3"/>
    <w:rsid w:val="007F3943"/>
    <w:rsid w:val="007F4F17"/>
    <w:rsid w:val="00804E32"/>
    <w:rsid w:val="00812EFE"/>
    <w:rsid w:val="008136E4"/>
    <w:rsid w:val="00813DD9"/>
    <w:rsid w:val="008155D2"/>
    <w:rsid w:val="008202D7"/>
    <w:rsid w:val="00821C7A"/>
    <w:rsid w:val="0082236C"/>
    <w:rsid w:val="00824421"/>
    <w:rsid w:val="00824AA2"/>
    <w:rsid w:val="00824ECF"/>
    <w:rsid w:val="008322FD"/>
    <w:rsid w:val="008330B3"/>
    <w:rsid w:val="00833BDE"/>
    <w:rsid w:val="00834B82"/>
    <w:rsid w:val="00834C65"/>
    <w:rsid w:val="0083525C"/>
    <w:rsid w:val="008500F0"/>
    <w:rsid w:val="0085517D"/>
    <w:rsid w:val="00855968"/>
    <w:rsid w:val="00855FC5"/>
    <w:rsid w:val="00857A2F"/>
    <w:rsid w:val="00861A01"/>
    <w:rsid w:val="00861EE0"/>
    <w:rsid w:val="008702D8"/>
    <w:rsid w:val="008766CB"/>
    <w:rsid w:val="00877152"/>
    <w:rsid w:val="00880541"/>
    <w:rsid w:val="008805F8"/>
    <w:rsid w:val="00880956"/>
    <w:rsid w:val="00882148"/>
    <w:rsid w:val="00883A30"/>
    <w:rsid w:val="008902ED"/>
    <w:rsid w:val="00894142"/>
    <w:rsid w:val="00894362"/>
    <w:rsid w:val="008A15BC"/>
    <w:rsid w:val="008A7BB8"/>
    <w:rsid w:val="008B024B"/>
    <w:rsid w:val="008B1597"/>
    <w:rsid w:val="008C0DED"/>
    <w:rsid w:val="008C2539"/>
    <w:rsid w:val="008C62B1"/>
    <w:rsid w:val="008D2062"/>
    <w:rsid w:val="008D75B8"/>
    <w:rsid w:val="008E11CB"/>
    <w:rsid w:val="008E1B4F"/>
    <w:rsid w:val="008E1C3E"/>
    <w:rsid w:val="008E54CC"/>
    <w:rsid w:val="008F0A54"/>
    <w:rsid w:val="008F246D"/>
    <w:rsid w:val="008F3C48"/>
    <w:rsid w:val="008F46D6"/>
    <w:rsid w:val="009007C2"/>
    <w:rsid w:val="00901E9B"/>
    <w:rsid w:val="00902960"/>
    <w:rsid w:val="009048A3"/>
    <w:rsid w:val="009117C2"/>
    <w:rsid w:val="009139DA"/>
    <w:rsid w:val="00914104"/>
    <w:rsid w:val="009178DA"/>
    <w:rsid w:val="00925871"/>
    <w:rsid w:val="00932AD8"/>
    <w:rsid w:val="00934EBC"/>
    <w:rsid w:val="0093660C"/>
    <w:rsid w:val="00942587"/>
    <w:rsid w:val="00942866"/>
    <w:rsid w:val="00952F3E"/>
    <w:rsid w:val="0095394C"/>
    <w:rsid w:val="00957293"/>
    <w:rsid w:val="00962BAE"/>
    <w:rsid w:val="0096408A"/>
    <w:rsid w:val="009666BD"/>
    <w:rsid w:val="009818F3"/>
    <w:rsid w:val="0098217F"/>
    <w:rsid w:val="009828BC"/>
    <w:rsid w:val="00985EC2"/>
    <w:rsid w:val="00990D0D"/>
    <w:rsid w:val="009919EE"/>
    <w:rsid w:val="0099296B"/>
    <w:rsid w:val="00993799"/>
    <w:rsid w:val="00996D94"/>
    <w:rsid w:val="009A3E31"/>
    <w:rsid w:val="009B1585"/>
    <w:rsid w:val="009B205C"/>
    <w:rsid w:val="009B78E8"/>
    <w:rsid w:val="009C17CB"/>
    <w:rsid w:val="009E093F"/>
    <w:rsid w:val="009E18AF"/>
    <w:rsid w:val="009E217A"/>
    <w:rsid w:val="009F0847"/>
    <w:rsid w:val="009F35AE"/>
    <w:rsid w:val="009F3689"/>
    <w:rsid w:val="009F5201"/>
    <w:rsid w:val="00A00A82"/>
    <w:rsid w:val="00A01AB0"/>
    <w:rsid w:val="00A02580"/>
    <w:rsid w:val="00A0515B"/>
    <w:rsid w:val="00A06F1D"/>
    <w:rsid w:val="00A1270E"/>
    <w:rsid w:val="00A143C4"/>
    <w:rsid w:val="00A1441E"/>
    <w:rsid w:val="00A23D02"/>
    <w:rsid w:val="00A249B1"/>
    <w:rsid w:val="00A305BC"/>
    <w:rsid w:val="00A31651"/>
    <w:rsid w:val="00A3190D"/>
    <w:rsid w:val="00A34649"/>
    <w:rsid w:val="00A35779"/>
    <w:rsid w:val="00A3774D"/>
    <w:rsid w:val="00A404C2"/>
    <w:rsid w:val="00A4086C"/>
    <w:rsid w:val="00A40A79"/>
    <w:rsid w:val="00A41786"/>
    <w:rsid w:val="00A43FDA"/>
    <w:rsid w:val="00A440D5"/>
    <w:rsid w:val="00A45949"/>
    <w:rsid w:val="00A46D9B"/>
    <w:rsid w:val="00A55AAF"/>
    <w:rsid w:val="00A60740"/>
    <w:rsid w:val="00A61601"/>
    <w:rsid w:val="00A65B87"/>
    <w:rsid w:val="00A72FB3"/>
    <w:rsid w:val="00A73AD0"/>
    <w:rsid w:val="00A86354"/>
    <w:rsid w:val="00A86A2C"/>
    <w:rsid w:val="00A877A3"/>
    <w:rsid w:val="00A90C1F"/>
    <w:rsid w:val="00A91FF8"/>
    <w:rsid w:val="00A92D7C"/>
    <w:rsid w:val="00A945B8"/>
    <w:rsid w:val="00A953EC"/>
    <w:rsid w:val="00AA2AEA"/>
    <w:rsid w:val="00AA44C0"/>
    <w:rsid w:val="00AB0F03"/>
    <w:rsid w:val="00AB1B71"/>
    <w:rsid w:val="00AB2DC6"/>
    <w:rsid w:val="00AB563A"/>
    <w:rsid w:val="00AC0DE9"/>
    <w:rsid w:val="00AC257D"/>
    <w:rsid w:val="00AC51AC"/>
    <w:rsid w:val="00AC6DF9"/>
    <w:rsid w:val="00AC7D4D"/>
    <w:rsid w:val="00AD3293"/>
    <w:rsid w:val="00AD35C6"/>
    <w:rsid w:val="00AD3722"/>
    <w:rsid w:val="00AD4A68"/>
    <w:rsid w:val="00B03612"/>
    <w:rsid w:val="00B05101"/>
    <w:rsid w:val="00B142A2"/>
    <w:rsid w:val="00B21013"/>
    <w:rsid w:val="00B232B8"/>
    <w:rsid w:val="00B27E71"/>
    <w:rsid w:val="00B3024F"/>
    <w:rsid w:val="00B304B9"/>
    <w:rsid w:val="00B34F41"/>
    <w:rsid w:val="00B40C7A"/>
    <w:rsid w:val="00B42695"/>
    <w:rsid w:val="00B5349A"/>
    <w:rsid w:val="00B56AC1"/>
    <w:rsid w:val="00B56E13"/>
    <w:rsid w:val="00B57E4C"/>
    <w:rsid w:val="00B601A2"/>
    <w:rsid w:val="00B6184A"/>
    <w:rsid w:val="00B61A57"/>
    <w:rsid w:val="00B62C5F"/>
    <w:rsid w:val="00B67E88"/>
    <w:rsid w:val="00B72ADA"/>
    <w:rsid w:val="00B75690"/>
    <w:rsid w:val="00B7691E"/>
    <w:rsid w:val="00B84E7E"/>
    <w:rsid w:val="00B876FE"/>
    <w:rsid w:val="00B902D8"/>
    <w:rsid w:val="00B90934"/>
    <w:rsid w:val="00B90BED"/>
    <w:rsid w:val="00B91C45"/>
    <w:rsid w:val="00B949CC"/>
    <w:rsid w:val="00B96551"/>
    <w:rsid w:val="00B9703B"/>
    <w:rsid w:val="00BA06B1"/>
    <w:rsid w:val="00BA5C6E"/>
    <w:rsid w:val="00BA72E8"/>
    <w:rsid w:val="00BB26C2"/>
    <w:rsid w:val="00BB3DEE"/>
    <w:rsid w:val="00BB5476"/>
    <w:rsid w:val="00BC0CB7"/>
    <w:rsid w:val="00BC73EA"/>
    <w:rsid w:val="00BD06B5"/>
    <w:rsid w:val="00BD2390"/>
    <w:rsid w:val="00BE01C0"/>
    <w:rsid w:val="00BE03BE"/>
    <w:rsid w:val="00BE06CC"/>
    <w:rsid w:val="00BE0A37"/>
    <w:rsid w:val="00BE2EBD"/>
    <w:rsid w:val="00BE329B"/>
    <w:rsid w:val="00BE61AA"/>
    <w:rsid w:val="00BE7871"/>
    <w:rsid w:val="00BF0147"/>
    <w:rsid w:val="00BF0F41"/>
    <w:rsid w:val="00BF1553"/>
    <w:rsid w:val="00BF1B65"/>
    <w:rsid w:val="00BF4E36"/>
    <w:rsid w:val="00BF7028"/>
    <w:rsid w:val="00C00B46"/>
    <w:rsid w:val="00C01661"/>
    <w:rsid w:val="00C0365C"/>
    <w:rsid w:val="00C038F4"/>
    <w:rsid w:val="00C1173A"/>
    <w:rsid w:val="00C16D15"/>
    <w:rsid w:val="00C17BEB"/>
    <w:rsid w:val="00C202C3"/>
    <w:rsid w:val="00C212B4"/>
    <w:rsid w:val="00C21F1E"/>
    <w:rsid w:val="00C25469"/>
    <w:rsid w:val="00C30388"/>
    <w:rsid w:val="00C30DA6"/>
    <w:rsid w:val="00C31F68"/>
    <w:rsid w:val="00C33E0F"/>
    <w:rsid w:val="00C36054"/>
    <w:rsid w:val="00C4109C"/>
    <w:rsid w:val="00C45C8D"/>
    <w:rsid w:val="00C4661A"/>
    <w:rsid w:val="00C60558"/>
    <w:rsid w:val="00C61F37"/>
    <w:rsid w:val="00C620B4"/>
    <w:rsid w:val="00C621D3"/>
    <w:rsid w:val="00C6251B"/>
    <w:rsid w:val="00C656C1"/>
    <w:rsid w:val="00C66D4A"/>
    <w:rsid w:val="00C72000"/>
    <w:rsid w:val="00C72137"/>
    <w:rsid w:val="00C728DF"/>
    <w:rsid w:val="00C75E4D"/>
    <w:rsid w:val="00C826A6"/>
    <w:rsid w:val="00C92B19"/>
    <w:rsid w:val="00C93AB0"/>
    <w:rsid w:val="00C94C36"/>
    <w:rsid w:val="00C95429"/>
    <w:rsid w:val="00CA4C45"/>
    <w:rsid w:val="00CA529A"/>
    <w:rsid w:val="00CB21F4"/>
    <w:rsid w:val="00CB2DCB"/>
    <w:rsid w:val="00CC0D0A"/>
    <w:rsid w:val="00CD22B7"/>
    <w:rsid w:val="00CD29B0"/>
    <w:rsid w:val="00CD3F90"/>
    <w:rsid w:val="00CD4C37"/>
    <w:rsid w:val="00CD6474"/>
    <w:rsid w:val="00CE2D6A"/>
    <w:rsid w:val="00CE3E21"/>
    <w:rsid w:val="00CF13E0"/>
    <w:rsid w:val="00CF19AC"/>
    <w:rsid w:val="00CF25D5"/>
    <w:rsid w:val="00CF3798"/>
    <w:rsid w:val="00CF3C4A"/>
    <w:rsid w:val="00D01502"/>
    <w:rsid w:val="00D03D8D"/>
    <w:rsid w:val="00D062CE"/>
    <w:rsid w:val="00D0644E"/>
    <w:rsid w:val="00D22648"/>
    <w:rsid w:val="00D22795"/>
    <w:rsid w:val="00D237F7"/>
    <w:rsid w:val="00D255F9"/>
    <w:rsid w:val="00D27EF6"/>
    <w:rsid w:val="00D321D9"/>
    <w:rsid w:val="00D36757"/>
    <w:rsid w:val="00D42811"/>
    <w:rsid w:val="00D4299D"/>
    <w:rsid w:val="00D5135C"/>
    <w:rsid w:val="00D513F5"/>
    <w:rsid w:val="00D51E17"/>
    <w:rsid w:val="00D53B87"/>
    <w:rsid w:val="00D546FF"/>
    <w:rsid w:val="00D5725C"/>
    <w:rsid w:val="00D604FF"/>
    <w:rsid w:val="00D60A8C"/>
    <w:rsid w:val="00D6346E"/>
    <w:rsid w:val="00D641C6"/>
    <w:rsid w:val="00D676B5"/>
    <w:rsid w:val="00D7302A"/>
    <w:rsid w:val="00D739A3"/>
    <w:rsid w:val="00D750C4"/>
    <w:rsid w:val="00D7700C"/>
    <w:rsid w:val="00D9232B"/>
    <w:rsid w:val="00DA045F"/>
    <w:rsid w:val="00DA09D9"/>
    <w:rsid w:val="00DA4A52"/>
    <w:rsid w:val="00DA4CAD"/>
    <w:rsid w:val="00DB45A2"/>
    <w:rsid w:val="00DC0B2D"/>
    <w:rsid w:val="00DC4248"/>
    <w:rsid w:val="00DD1453"/>
    <w:rsid w:val="00DD2EEC"/>
    <w:rsid w:val="00DD36A6"/>
    <w:rsid w:val="00DE4A0E"/>
    <w:rsid w:val="00DF01B5"/>
    <w:rsid w:val="00DF07D3"/>
    <w:rsid w:val="00DF096E"/>
    <w:rsid w:val="00DF0B4F"/>
    <w:rsid w:val="00DF11EC"/>
    <w:rsid w:val="00DF7551"/>
    <w:rsid w:val="00E0139A"/>
    <w:rsid w:val="00E032A3"/>
    <w:rsid w:val="00E035BD"/>
    <w:rsid w:val="00E06D8A"/>
    <w:rsid w:val="00E1012C"/>
    <w:rsid w:val="00E10C80"/>
    <w:rsid w:val="00E1244B"/>
    <w:rsid w:val="00E2584D"/>
    <w:rsid w:val="00E303F3"/>
    <w:rsid w:val="00E33A73"/>
    <w:rsid w:val="00E34644"/>
    <w:rsid w:val="00E40E12"/>
    <w:rsid w:val="00E41A29"/>
    <w:rsid w:val="00E42D63"/>
    <w:rsid w:val="00E42E09"/>
    <w:rsid w:val="00E45C63"/>
    <w:rsid w:val="00E47236"/>
    <w:rsid w:val="00E47654"/>
    <w:rsid w:val="00E50068"/>
    <w:rsid w:val="00E51674"/>
    <w:rsid w:val="00E519A2"/>
    <w:rsid w:val="00E51A13"/>
    <w:rsid w:val="00E542EB"/>
    <w:rsid w:val="00E569A2"/>
    <w:rsid w:val="00E57DD7"/>
    <w:rsid w:val="00E62649"/>
    <w:rsid w:val="00E62961"/>
    <w:rsid w:val="00E64031"/>
    <w:rsid w:val="00E667A3"/>
    <w:rsid w:val="00E70D5F"/>
    <w:rsid w:val="00E75431"/>
    <w:rsid w:val="00E83E1B"/>
    <w:rsid w:val="00E8652C"/>
    <w:rsid w:val="00E86A2C"/>
    <w:rsid w:val="00E86F93"/>
    <w:rsid w:val="00E87345"/>
    <w:rsid w:val="00E908C0"/>
    <w:rsid w:val="00E92E5D"/>
    <w:rsid w:val="00E950B9"/>
    <w:rsid w:val="00E95D2D"/>
    <w:rsid w:val="00E960C4"/>
    <w:rsid w:val="00EA1510"/>
    <w:rsid w:val="00EA1ADE"/>
    <w:rsid w:val="00EA3B17"/>
    <w:rsid w:val="00EA42B1"/>
    <w:rsid w:val="00EA5320"/>
    <w:rsid w:val="00EB33C1"/>
    <w:rsid w:val="00EB46EB"/>
    <w:rsid w:val="00EC05BD"/>
    <w:rsid w:val="00EC0AB0"/>
    <w:rsid w:val="00EC1E0C"/>
    <w:rsid w:val="00EC2144"/>
    <w:rsid w:val="00EC7873"/>
    <w:rsid w:val="00ED15DA"/>
    <w:rsid w:val="00ED194F"/>
    <w:rsid w:val="00ED2308"/>
    <w:rsid w:val="00ED4824"/>
    <w:rsid w:val="00ED521A"/>
    <w:rsid w:val="00ED7C88"/>
    <w:rsid w:val="00EE52B0"/>
    <w:rsid w:val="00EE59F9"/>
    <w:rsid w:val="00EF0576"/>
    <w:rsid w:val="00EF1804"/>
    <w:rsid w:val="00EF4E80"/>
    <w:rsid w:val="00EF6EC6"/>
    <w:rsid w:val="00EF74E5"/>
    <w:rsid w:val="00F01D45"/>
    <w:rsid w:val="00F0207A"/>
    <w:rsid w:val="00F0223F"/>
    <w:rsid w:val="00F03353"/>
    <w:rsid w:val="00F03850"/>
    <w:rsid w:val="00F16A9F"/>
    <w:rsid w:val="00F2070D"/>
    <w:rsid w:val="00F2113A"/>
    <w:rsid w:val="00F262DC"/>
    <w:rsid w:val="00F27912"/>
    <w:rsid w:val="00F32DCE"/>
    <w:rsid w:val="00F3390E"/>
    <w:rsid w:val="00F43E36"/>
    <w:rsid w:val="00F4454B"/>
    <w:rsid w:val="00F44D89"/>
    <w:rsid w:val="00F45395"/>
    <w:rsid w:val="00F53CF5"/>
    <w:rsid w:val="00F5524A"/>
    <w:rsid w:val="00F60944"/>
    <w:rsid w:val="00F624D3"/>
    <w:rsid w:val="00F645F9"/>
    <w:rsid w:val="00F64A00"/>
    <w:rsid w:val="00F719E9"/>
    <w:rsid w:val="00F733E3"/>
    <w:rsid w:val="00F738D0"/>
    <w:rsid w:val="00F75668"/>
    <w:rsid w:val="00F77383"/>
    <w:rsid w:val="00F81341"/>
    <w:rsid w:val="00F816C5"/>
    <w:rsid w:val="00F81C69"/>
    <w:rsid w:val="00F81DE9"/>
    <w:rsid w:val="00F8276C"/>
    <w:rsid w:val="00F83068"/>
    <w:rsid w:val="00F84BAD"/>
    <w:rsid w:val="00F86CD8"/>
    <w:rsid w:val="00F87397"/>
    <w:rsid w:val="00F87E5D"/>
    <w:rsid w:val="00F91E28"/>
    <w:rsid w:val="00FA0875"/>
    <w:rsid w:val="00FA0BF7"/>
    <w:rsid w:val="00FA428D"/>
    <w:rsid w:val="00FA5368"/>
    <w:rsid w:val="00FA629A"/>
    <w:rsid w:val="00FB1BC7"/>
    <w:rsid w:val="00FB2266"/>
    <w:rsid w:val="00FB2EAA"/>
    <w:rsid w:val="00FB32DD"/>
    <w:rsid w:val="00FB3CA3"/>
    <w:rsid w:val="00FB61F1"/>
    <w:rsid w:val="00FC0E41"/>
    <w:rsid w:val="00FC292A"/>
    <w:rsid w:val="00FC551E"/>
    <w:rsid w:val="00FC7425"/>
    <w:rsid w:val="00FD1B01"/>
    <w:rsid w:val="00FD516B"/>
    <w:rsid w:val="00FD688F"/>
    <w:rsid w:val="00FD7B8F"/>
    <w:rsid w:val="00FE01B0"/>
    <w:rsid w:val="00FE4485"/>
    <w:rsid w:val="00FE57A5"/>
    <w:rsid w:val="00FE72D5"/>
    <w:rsid w:val="00FF25CE"/>
    <w:rsid w:val="00FF5FB1"/>
    <w:rsid w:val="119B63E1"/>
    <w:rsid w:val="2787E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91B3"/>
  <w15:chartTrackingRefBased/>
  <w15:docId w15:val="{2CBE6036-F5F9-4D13-9DC7-62D22BC9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19"/>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19"/>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19"/>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A5E37"/>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A5E37"/>
    <w:rPr>
      <w:rFonts w:ascii="Times New Roman" w:eastAsia="Times New Roman" w:hAnsi="Times New Roman" w:cs="Times New Roman"/>
      <w:color w:val="auto"/>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customStyle="1" w:styleId="UnresolvedMention1">
    <w:name w:val="Unresolved Mention1"/>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Numatytasispastraiposriftas"/>
    <w:rsid w:val="00BE7871"/>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E509E"/>
    <w:rPr>
      <w:rFonts w:ascii="Times New Roman" w:eastAsia="Times New Roman" w:hAnsi="Times New Roman" w:cs="Times New Roman"/>
      <w:color w:val="auto"/>
      <w:sz w:val="24"/>
      <w:szCs w:val="20"/>
    </w:rPr>
  </w:style>
  <w:style w:type="character" w:styleId="Perirtashipersaitas">
    <w:name w:val="FollowedHyperlink"/>
    <w:basedOn w:val="Numatytasispastraiposriftas"/>
    <w:uiPriority w:val="99"/>
    <w:semiHidden/>
    <w:unhideWhenUsed/>
    <w:rsid w:val="003D789E"/>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115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27548">
      <w:bodyDiv w:val="1"/>
      <w:marLeft w:val="0"/>
      <w:marRight w:val="0"/>
      <w:marTop w:val="0"/>
      <w:marBottom w:val="0"/>
      <w:divBdr>
        <w:top w:val="none" w:sz="0" w:space="0" w:color="auto"/>
        <w:left w:val="none" w:sz="0" w:space="0" w:color="auto"/>
        <w:bottom w:val="none" w:sz="0" w:space="0" w:color="auto"/>
        <w:right w:val="none" w:sz="0" w:space="0" w:color="auto"/>
      </w:divBdr>
    </w:div>
    <w:div w:id="415710566">
      <w:bodyDiv w:val="1"/>
      <w:marLeft w:val="0"/>
      <w:marRight w:val="0"/>
      <w:marTop w:val="0"/>
      <w:marBottom w:val="0"/>
      <w:divBdr>
        <w:top w:val="none" w:sz="0" w:space="0" w:color="auto"/>
        <w:left w:val="none" w:sz="0" w:space="0" w:color="auto"/>
        <w:bottom w:val="none" w:sz="0" w:space="0" w:color="auto"/>
        <w:right w:val="none" w:sz="0" w:space="0" w:color="auto"/>
      </w:divBdr>
    </w:div>
    <w:div w:id="958338935">
      <w:bodyDiv w:val="1"/>
      <w:marLeft w:val="0"/>
      <w:marRight w:val="0"/>
      <w:marTop w:val="0"/>
      <w:marBottom w:val="0"/>
      <w:divBdr>
        <w:top w:val="none" w:sz="0" w:space="0" w:color="auto"/>
        <w:left w:val="none" w:sz="0" w:space="0" w:color="auto"/>
        <w:bottom w:val="none" w:sz="0" w:space="0" w:color="auto"/>
        <w:right w:val="none" w:sz="0" w:space="0" w:color="auto"/>
      </w:divBdr>
      <w:divsChild>
        <w:div w:id="1048191360">
          <w:marLeft w:val="0"/>
          <w:marRight w:val="0"/>
          <w:marTop w:val="0"/>
          <w:marBottom w:val="0"/>
          <w:divBdr>
            <w:top w:val="none" w:sz="0" w:space="0" w:color="auto"/>
            <w:left w:val="none" w:sz="0" w:space="0" w:color="auto"/>
            <w:bottom w:val="none" w:sz="0" w:space="0" w:color="auto"/>
            <w:right w:val="none" w:sz="0" w:space="0" w:color="auto"/>
          </w:divBdr>
        </w:div>
      </w:divsChild>
    </w:div>
    <w:div w:id="1475103581">
      <w:bodyDiv w:val="1"/>
      <w:marLeft w:val="0"/>
      <w:marRight w:val="0"/>
      <w:marTop w:val="0"/>
      <w:marBottom w:val="0"/>
      <w:divBdr>
        <w:top w:val="none" w:sz="0" w:space="0" w:color="auto"/>
        <w:left w:val="none" w:sz="0" w:space="0" w:color="auto"/>
        <w:bottom w:val="none" w:sz="0" w:space="0" w:color="auto"/>
        <w:right w:val="none" w:sz="0" w:space="0" w:color="auto"/>
      </w:divBdr>
    </w:div>
    <w:div w:id="1792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ita.abraskeviciene@nsa.smm.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3/Viesojo-pirkimo-paslaugu-sutartis_B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edre@thinkingo.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D0C5CDAE1284CA79330E946F0B6F566"/>
        <w:category>
          <w:name w:val="General"/>
          <w:gallery w:val="placeholder"/>
        </w:category>
        <w:types>
          <w:type w:val="bbPlcHdr"/>
        </w:types>
        <w:behaviors>
          <w:behavior w:val="content"/>
        </w:behaviors>
        <w:guid w:val="{433405F3-2D30-4C95-A86E-A42E77924DD1}"/>
      </w:docPartPr>
      <w:docPartBody>
        <w:p w:rsidR="00AC5F6F" w:rsidRDefault="007F3943" w:rsidP="007F3943">
          <w:pPr>
            <w:pStyle w:val="7D0C5CDAE1284CA79330E946F0B6F566"/>
          </w:pPr>
          <w:r w:rsidRPr="00DB164D">
            <w:rPr>
              <w:rStyle w:val="Vietosrezervavimoenklotekstas"/>
              <w:rFonts w:eastAsiaTheme="minorHAnsi"/>
            </w:rPr>
            <w:t>Choose an item.</w:t>
          </w:r>
        </w:p>
      </w:docPartBody>
    </w:docPart>
    <w:docPart>
      <w:docPartPr>
        <w:name w:val="DefaultPlaceholder_-1854013438"/>
        <w:category>
          <w:name w:val="General"/>
          <w:gallery w:val="placeholder"/>
        </w:category>
        <w:types>
          <w:type w:val="bbPlcHdr"/>
        </w:types>
        <w:behaviors>
          <w:behavior w:val="content"/>
        </w:behaviors>
        <w:guid w:val="{C6976B02-346F-45C2-8BB6-84CECDB7FC0B}"/>
      </w:docPartPr>
      <w:docPartBody>
        <w:p w:rsidR="005D41E0" w:rsidRDefault="005D41E0">
          <w:r w:rsidRPr="00DB164D">
            <w:rPr>
              <w:rStyle w:val="Vietosrezervavimoenklotekstas"/>
            </w:rPr>
            <w:t>Choose an item.</w:t>
          </w:r>
        </w:p>
      </w:docPartBody>
    </w:docPart>
    <w:docPart>
      <w:docPartPr>
        <w:name w:val="0B093F3120044371AF1F99758D424998"/>
        <w:category>
          <w:name w:val="General"/>
          <w:gallery w:val="placeholder"/>
        </w:category>
        <w:types>
          <w:type w:val="bbPlcHdr"/>
        </w:types>
        <w:behaviors>
          <w:behavior w:val="content"/>
        </w:behaviors>
        <w:guid w:val="{314B0487-3DAC-438F-9BE2-14B967E3110B}"/>
      </w:docPartPr>
      <w:docPartBody>
        <w:p w:rsidR="00442B89" w:rsidRDefault="00B734C7" w:rsidP="00B734C7">
          <w:pPr>
            <w:pStyle w:val="0B093F3120044371AF1F99758D424998"/>
          </w:pPr>
          <w:r w:rsidRPr="00DB164D">
            <w:rPr>
              <w:rStyle w:val="Vietosrezervavimoenklotekstas"/>
            </w:rPr>
            <w:t>Choose an item.</w:t>
          </w:r>
        </w:p>
      </w:docPartBody>
    </w:docPart>
    <w:docPart>
      <w:docPartPr>
        <w:name w:val="9DB91591104A4D86AB6FD4446ED3355C"/>
        <w:category>
          <w:name w:val="Bendrosios nuostatos"/>
          <w:gallery w:val="placeholder"/>
        </w:category>
        <w:types>
          <w:type w:val="bbPlcHdr"/>
        </w:types>
        <w:behaviors>
          <w:behavior w:val="content"/>
        </w:behaviors>
        <w:guid w:val="{7EC465CF-75DB-4D6F-BD86-ADC36E0D346A}"/>
      </w:docPartPr>
      <w:docPartBody>
        <w:p w:rsidR="00166365" w:rsidRDefault="000E2C8D" w:rsidP="000E2C8D">
          <w:pPr>
            <w:pStyle w:val="9DB91591104A4D86AB6FD4446ED3355C"/>
          </w:pPr>
          <w:r w:rsidRPr="00DB164D">
            <w:rPr>
              <w:rStyle w:val="Vietosrezervavimoenklotekstas"/>
            </w:rPr>
            <w:t>Choose an item.</w:t>
          </w:r>
        </w:p>
      </w:docPartBody>
    </w:docPart>
    <w:docPart>
      <w:docPartPr>
        <w:name w:val="BFAF55E1498D4174A7204CF4121051B4"/>
        <w:category>
          <w:name w:val="Bendrosios nuostatos"/>
          <w:gallery w:val="placeholder"/>
        </w:category>
        <w:types>
          <w:type w:val="bbPlcHdr"/>
        </w:types>
        <w:behaviors>
          <w:behavior w:val="content"/>
        </w:behaviors>
        <w:guid w:val="{F425695F-A071-42F8-901E-72DB2789AD62}"/>
      </w:docPartPr>
      <w:docPartBody>
        <w:p w:rsidR="00E2592E" w:rsidRDefault="00C201D6" w:rsidP="00C201D6">
          <w:pPr>
            <w:pStyle w:val="BFAF55E1498D4174A7204CF4121051B4"/>
          </w:pPr>
          <w:r w:rsidRPr="00DB164D">
            <w:rPr>
              <w:rStyle w:val="Vietosrezervavimoenklotekstas"/>
            </w:rPr>
            <w:t>Choose an item.</w:t>
          </w:r>
        </w:p>
      </w:docPartBody>
    </w:docPart>
    <w:docPart>
      <w:docPartPr>
        <w:name w:val="3D313ED03E1444CF8731E239930D0B8C"/>
        <w:category>
          <w:name w:val="Bendrosios nuostatos"/>
          <w:gallery w:val="placeholder"/>
        </w:category>
        <w:types>
          <w:type w:val="bbPlcHdr"/>
        </w:types>
        <w:behaviors>
          <w:behavior w:val="content"/>
        </w:behaviors>
        <w:guid w:val="{924A9892-A117-45CE-BA49-D258D4FD275A}"/>
      </w:docPartPr>
      <w:docPartBody>
        <w:p w:rsidR="00E2592E" w:rsidRDefault="00C201D6" w:rsidP="00C201D6">
          <w:pPr>
            <w:pStyle w:val="3D313ED03E1444CF8731E239930D0B8C"/>
          </w:pPr>
          <w:r w:rsidRPr="00DB164D">
            <w:rPr>
              <w:rStyle w:val="Vietosrezervavimoenklotekstas"/>
            </w:rPr>
            <w:t>Choose an item.</w:t>
          </w:r>
        </w:p>
      </w:docPartBody>
    </w:docPart>
    <w:docPart>
      <w:docPartPr>
        <w:name w:val="6B48E879BBDB412DBD0B79CB2BD55A72"/>
        <w:category>
          <w:name w:val="Bendrosios nuostatos"/>
          <w:gallery w:val="placeholder"/>
        </w:category>
        <w:types>
          <w:type w:val="bbPlcHdr"/>
        </w:types>
        <w:behaviors>
          <w:behavior w:val="content"/>
        </w:behaviors>
        <w:guid w:val="{77EC89BF-027A-421A-89CB-5EEEDE8C27D2}"/>
      </w:docPartPr>
      <w:docPartBody>
        <w:p w:rsidR="00E2592E" w:rsidRDefault="00C201D6" w:rsidP="00C201D6">
          <w:pPr>
            <w:pStyle w:val="6B48E879BBDB412DBD0B79CB2BD55A7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43"/>
    <w:rsid w:val="0000477A"/>
    <w:rsid w:val="00030A9C"/>
    <w:rsid w:val="000661FB"/>
    <w:rsid w:val="000A2977"/>
    <w:rsid w:val="000C5DAB"/>
    <w:rsid w:val="000E2C8D"/>
    <w:rsid w:val="0010512A"/>
    <w:rsid w:val="00166365"/>
    <w:rsid w:val="001703E7"/>
    <w:rsid w:val="001C69BB"/>
    <w:rsid w:val="002455BA"/>
    <w:rsid w:val="002470A8"/>
    <w:rsid w:val="00254C9B"/>
    <w:rsid w:val="00350B30"/>
    <w:rsid w:val="003A43EA"/>
    <w:rsid w:val="003B16B0"/>
    <w:rsid w:val="003F0D69"/>
    <w:rsid w:val="004034A5"/>
    <w:rsid w:val="0042071C"/>
    <w:rsid w:val="00431A75"/>
    <w:rsid w:val="00442B89"/>
    <w:rsid w:val="004A6C9E"/>
    <w:rsid w:val="004A7B99"/>
    <w:rsid w:val="004E291E"/>
    <w:rsid w:val="00554398"/>
    <w:rsid w:val="005A38B9"/>
    <w:rsid w:val="005A5D3B"/>
    <w:rsid w:val="005D41E0"/>
    <w:rsid w:val="0061396B"/>
    <w:rsid w:val="006418F1"/>
    <w:rsid w:val="006E33A8"/>
    <w:rsid w:val="00736229"/>
    <w:rsid w:val="007D10F3"/>
    <w:rsid w:val="007F3943"/>
    <w:rsid w:val="008B1BFE"/>
    <w:rsid w:val="00900963"/>
    <w:rsid w:val="00964C20"/>
    <w:rsid w:val="009934D5"/>
    <w:rsid w:val="009A53C6"/>
    <w:rsid w:val="009C17CB"/>
    <w:rsid w:val="009D40E4"/>
    <w:rsid w:val="009E6B5B"/>
    <w:rsid w:val="00A067B0"/>
    <w:rsid w:val="00AC5F6F"/>
    <w:rsid w:val="00B734C7"/>
    <w:rsid w:val="00BA2339"/>
    <w:rsid w:val="00C201D6"/>
    <w:rsid w:val="00C626AF"/>
    <w:rsid w:val="00CB49CE"/>
    <w:rsid w:val="00CF64AF"/>
    <w:rsid w:val="00D80993"/>
    <w:rsid w:val="00D85339"/>
    <w:rsid w:val="00DA4CAD"/>
    <w:rsid w:val="00DC0A6B"/>
    <w:rsid w:val="00DE1710"/>
    <w:rsid w:val="00DE2371"/>
    <w:rsid w:val="00DE263B"/>
    <w:rsid w:val="00E2592E"/>
    <w:rsid w:val="00E83E1B"/>
    <w:rsid w:val="00E917C4"/>
    <w:rsid w:val="00E96A43"/>
    <w:rsid w:val="00EF0576"/>
    <w:rsid w:val="00FA1D3D"/>
    <w:rsid w:val="00FA3C16"/>
    <w:rsid w:val="00FD4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1D6"/>
    <w:rPr>
      <w:color w:val="666666"/>
    </w:rPr>
  </w:style>
  <w:style w:type="paragraph" w:customStyle="1" w:styleId="7D0C5CDAE1284CA79330E946F0B6F566">
    <w:name w:val="7D0C5CDAE1284CA79330E946F0B6F566"/>
    <w:rsid w:val="007F3943"/>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0B093F3120044371AF1F99758D424998">
    <w:name w:val="0B093F3120044371AF1F99758D424998"/>
    <w:rsid w:val="00B734C7"/>
    <w:pPr>
      <w:spacing w:line="278" w:lineRule="auto"/>
    </w:pPr>
    <w:rPr>
      <w:sz w:val="24"/>
      <w:szCs w:val="24"/>
      <w:lang w:val="lt-LT" w:eastAsia="lt-LT"/>
    </w:rPr>
  </w:style>
  <w:style w:type="paragraph" w:customStyle="1" w:styleId="9DB91591104A4D86AB6FD4446ED3355C">
    <w:name w:val="9DB91591104A4D86AB6FD4446ED3355C"/>
    <w:rsid w:val="000E2C8D"/>
    <w:rPr>
      <w:kern w:val="0"/>
      <w:lang w:val="lt-LT" w:eastAsia="lt-LT"/>
      <w14:ligatures w14:val="none"/>
    </w:rPr>
  </w:style>
  <w:style w:type="paragraph" w:customStyle="1" w:styleId="BFAF55E1498D4174A7204CF4121051B4">
    <w:name w:val="BFAF55E1498D4174A7204CF4121051B4"/>
    <w:rsid w:val="00C201D6"/>
    <w:rPr>
      <w:kern w:val="0"/>
      <w:lang w:val="lt-LT" w:eastAsia="lt-LT"/>
      <w14:ligatures w14:val="none"/>
    </w:rPr>
  </w:style>
  <w:style w:type="paragraph" w:customStyle="1" w:styleId="3D313ED03E1444CF8731E239930D0B8C">
    <w:name w:val="3D313ED03E1444CF8731E239930D0B8C"/>
    <w:rsid w:val="00C201D6"/>
    <w:rPr>
      <w:kern w:val="0"/>
      <w:lang w:val="lt-LT" w:eastAsia="lt-LT"/>
      <w14:ligatures w14:val="none"/>
    </w:rPr>
  </w:style>
  <w:style w:type="paragraph" w:customStyle="1" w:styleId="6B48E879BBDB412DBD0B79CB2BD55A72">
    <w:name w:val="6B48E879BBDB412DBD0B79CB2BD55A72"/>
    <w:rsid w:val="00C201D6"/>
    <w:rPr>
      <w:kern w:val="0"/>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28F6DAC3-27C9-4647-B542-9DF3CDB96A7A}">
  <ds:schemaRefs>
    <ds:schemaRef ds:uri="http://schemas.openxmlformats.org/officeDocument/2006/bibliography"/>
  </ds:schemaRefs>
</ds:datastoreItem>
</file>

<file path=customXml/itemProps2.xml><?xml version="1.0" encoding="utf-8"?>
<ds:datastoreItem xmlns:ds="http://schemas.openxmlformats.org/officeDocument/2006/customXml" ds:itemID="{B67449CF-CEC5-4460-A778-D7FC7474A706}">
  <ds:schemaRefs>
    <ds:schemaRef ds:uri="http://schemas.microsoft.com/sharepoint/v3/contenttype/forms"/>
  </ds:schemaRefs>
</ds:datastoreItem>
</file>

<file path=customXml/itemProps3.xml><?xml version="1.0" encoding="utf-8"?>
<ds:datastoreItem xmlns:ds="http://schemas.openxmlformats.org/officeDocument/2006/customXml" ds:itemID="{5E4293B9-A258-4C64-A7D7-68A3854F4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05645-8AA3-4DB9-99CF-09E38B41986C}">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11292</Words>
  <Characters>6437</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Žydrė Jucevičienė</cp:lastModifiedBy>
  <cp:revision>2</cp:revision>
  <dcterms:created xsi:type="dcterms:W3CDTF">2024-09-12T14:13:00Z</dcterms:created>
  <dcterms:modified xsi:type="dcterms:W3CDTF">2024-09-12T14:13:00Z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