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1EE7BE" w14:textId="0330B1F5" w:rsidR="00FC3D71" w:rsidRPr="00FC3D71" w:rsidRDefault="00FC3D71" w:rsidP="00FC3D71">
      <w:pPr>
        <w:ind w:firstLine="709"/>
        <w:jc w:val="right"/>
        <w:rPr>
          <w:rFonts w:ascii="Times New Roman" w:hAnsi="Times New Roman" w:cs="Times New Roman"/>
          <w:bCs/>
          <w:i/>
          <w:sz w:val="24"/>
          <w:szCs w:val="24"/>
        </w:rPr>
      </w:pPr>
      <w:r w:rsidRPr="00FC3D71">
        <w:rPr>
          <w:rFonts w:ascii="Times New Roman" w:hAnsi="Times New Roman" w:cs="Times New Roman"/>
          <w:bCs/>
          <w:i/>
          <w:sz w:val="24"/>
          <w:szCs w:val="24"/>
        </w:rPr>
        <w:t>Pirkimo sąlygų 2 priedas</w:t>
      </w:r>
    </w:p>
    <w:p w14:paraId="54BE6389" w14:textId="77777777" w:rsidR="00FC3D71" w:rsidRDefault="00FC3D71" w:rsidP="002F7421">
      <w:pPr>
        <w:ind w:firstLine="709"/>
        <w:jc w:val="center"/>
        <w:rPr>
          <w:rFonts w:ascii="Times New Roman" w:hAnsi="Times New Roman" w:cs="Times New Roman"/>
          <w:b/>
          <w:bCs/>
          <w:sz w:val="24"/>
          <w:szCs w:val="24"/>
        </w:rPr>
      </w:pPr>
    </w:p>
    <w:p w14:paraId="67C590F0" w14:textId="3EA18028" w:rsidR="002F7421" w:rsidRPr="002F7421" w:rsidRDefault="002F7421" w:rsidP="002F7421">
      <w:pPr>
        <w:ind w:firstLine="709"/>
        <w:jc w:val="center"/>
        <w:rPr>
          <w:rFonts w:ascii="Times New Roman" w:hAnsi="Times New Roman" w:cs="Times New Roman"/>
          <w:b/>
          <w:bCs/>
          <w:sz w:val="24"/>
          <w:szCs w:val="24"/>
        </w:rPr>
      </w:pPr>
      <w:r w:rsidRPr="002F7421">
        <w:rPr>
          <w:rFonts w:ascii="Times New Roman" w:hAnsi="Times New Roman" w:cs="Times New Roman"/>
          <w:b/>
          <w:bCs/>
          <w:sz w:val="24"/>
          <w:szCs w:val="24"/>
        </w:rPr>
        <w:t>UŽSIENIO STAŽUOČIŲ ORGANIZAVIMO PASLAUGŲ PIRKIMO</w:t>
      </w:r>
    </w:p>
    <w:p w14:paraId="215644D8" w14:textId="77777777" w:rsidR="002F7421" w:rsidRPr="002F7421" w:rsidRDefault="002F7421" w:rsidP="002F7421">
      <w:pPr>
        <w:ind w:firstLine="709"/>
        <w:jc w:val="center"/>
        <w:rPr>
          <w:rFonts w:ascii="Times New Roman" w:hAnsi="Times New Roman" w:cs="Times New Roman"/>
          <w:b/>
          <w:bCs/>
          <w:sz w:val="24"/>
          <w:szCs w:val="24"/>
        </w:rPr>
      </w:pPr>
      <w:r w:rsidRPr="002F7421">
        <w:rPr>
          <w:rFonts w:ascii="Times New Roman" w:hAnsi="Times New Roman" w:cs="Times New Roman"/>
          <w:b/>
          <w:bCs/>
          <w:sz w:val="24"/>
          <w:szCs w:val="24"/>
        </w:rPr>
        <w:t>TECHNINĖ SPECIFIKACIJA</w:t>
      </w:r>
    </w:p>
    <w:p w14:paraId="059BDD67" w14:textId="77777777" w:rsidR="002F7421" w:rsidRPr="002F7421" w:rsidRDefault="002F7421" w:rsidP="002F7421">
      <w:pPr>
        <w:ind w:firstLine="709"/>
        <w:jc w:val="center"/>
        <w:rPr>
          <w:rFonts w:ascii="Times New Roman" w:hAnsi="Times New Roman" w:cs="Times New Roman"/>
          <w:sz w:val="24"/>
          <w:szCs w:val="24"/>
        </w:rPr>
      </w:pPr>
    </w:p>
    <w:p w14:paraId="47895E1B" w14:textId="77777777" w:rsidR="002F7421" w:rsidRPr="002F7421" w:rsidRDefault="002F7421" w:rsidP="002F7421">
      <w:pPr>
        <w:numPr>
          <w:ilvl w:val="0"/>
          <w:numId w:val="1"/>
        </w:numPr>
        <w:ind w:firstLine="709"/>
        <w:jc w:val="center"/>
        <w:rPr>
          <w:rFonts w:ascii="Times New Roman" w:hAnsi="Times New Roman" w:cs="Times New Roman"/>
          <w:b/>
          <w:bCs/>
          <w:sz w:val="24"/>
          <w:szCs w:val="24"/>
        </w:rPr>
      </w:pPr>
      <w:r w:rsidRPr="002F7421">
        <w:rPr>
          <w:rFonts w:ascii="Times New Roman" w:hAnsi="Times New Roman" w:cs="Times New Roman"/>
          <w:b/>
          <w:bCs/>
          <w:sz w:val="24"/>
          <w:szCs w:val="24"/>
        </w:rPr>
        <w:t>BENDROSIOS NUOSTATOS</w:t>
      </w:r>
    </w:p>
    <w:p w14:paraId="7BEC19A8" w14:textId="77777777" w:rsidR="002F7421" w:rsidRPr="002F7421" w:rsidRDefault="002F7421" w:rsidP="002F7421">
      <w:pPr>
        <w:numPr>
          <w:ilvl w:val="1"/>
          <w:numId w:val="1"/>
        </w:numPr>
        <w:ind w:left="0" w:firstLine="709"/>
        <w:jc w:val="left"/>
        <w:rPr>
          <w:rFonts w:ascii="Times New Roman" w:hAnsi="Times New Roman" w:cs="Times New Roman"/>
          <w:sz w:val="24"/>
          <w:szCs w:val="24"/>
        </w:rPr>
      </w:pPr>
      <w:r w:rsidRPr="002F7421">
        <w:rPr>
          <w:rFonts w:ascii="Times New Roman" w:hAnsi="Times New Roman" w:cs="Times New Roman"/>
          <w:sz w:val="24"/>
          <w:szCs w:val="24"/>
        </w:rPr>
        <w:t>Perkančioji organizacija: Nacionalinė švietimo agentūra.</w:t>
      </w:r>
    </w:p>
    <w:p w14:paraId="2BA138CB" w14:textId="77777777" w:rsidR="002F7421" w:rsidRPr="002F7421" w:rsidRDefault="002F7421" w:rsidP="002F7421">
      <w:pPr>
        <w:numPr>
          <w:ilvl w:val="1"/>
          <w:numId w:val="1"/>
        </w:numPr>
        <w:ind w:left="0" w:firstLine="709"/>
        <w:jc w:val="left"/>
        <w:rPr>
          <w:rFonts w:ascii="Times New Roman" w:hAnsi="Times New Roman" w:cs="Times New Roman"/>
          <w:sz w:val="24"/>
          <w:szCs w:val="24"/>
        </w:rPr>
      </w:pPr>
      <w:r w:rsidRPr="002F7421">
        <w:rPr>
          <w:rFonts w:ascii="Times New Roman" w:hAnsi="Times New Roman" w:cs="Times New Roman"/>
          <w:sz w:val="24"/>
          <w:szCs w:val="24"/>
        </w:rPr>
        <w:t xml:space="preserve"> Informacija apie projektą: Projektas „Mokytis padedančio pasiekimų ir pažangos vertinimo stiprinimas“, Nr. 10-062-P-0001 (toliau – projektas) atitinka Lietuvos Respublikos švietimo, mokslo ir sporto ministerijos 2021–2030 m. plėtros programos pažangos priemonę 12-003-03-01-03 „Užtikrinti visiems prieinamą šiuolaikinį ugdymo turinį“. Projektas skirtas spręsti problemas, kurios detalizuotos ir aprašytos pažangos priemonėje 12-003-03-01-03 „Užtikrinti visiems prieinamą šiuolaikinį ugdymo turinį“: netolygi ugdymo kokybė ir fragmentuota jos užtikrinimo sistema turi neigiamą įtaką mokinių ugdymosi rezultatams, trūksta mokinių poreikius atliepiančio šiuolaikinio ugdymo ir jų pasiekimų bei pažangos vertinimo. Projekto veiklomis bus siekiama pažangos priemonėje nustatytų rodiklių.</w:t>
      </w:r>
    </w:p>
    <w:p w14:paraId="630C99D6" w14:textId="77777777" w:rsidR="002F7421" w:rsidRPr="002F7421" w:rsidRDefault="002F7421" w:rsidP="002F7421">
      <w:pPr>
        <w:numPr>
          <w:ilvl w:val="1"/>
          <w:numId w:val="1"/>
        </w:numPr>
        <w:ind w:left="0" w:firstLine="709"/>
        <w:jc w:val="left"/>
        <w:rPr>
          <w:rFonts w:ascii="Times New Roman" w:hAnsi="Times New Roman" w:cs="Times New Roman"/>
          <w:sz w:val="24"/>
          <w:szCs w:val="24"/>
        </w:rPr>
      </w:pPr>
      <w:r w:rsidRPr="002F7421">
        <w:rPr>
          <w:rFonts w:ascii="Times New Roman" w:hAnsi="Times New Roman" w:cs="Times New Roman"/>
          <w:sz w:val="24"/>
          <w:szCs w:val="24"/>
        </w:rPr>
        <w:t>Projekto metu</w:t>
      </w:r>
      <w:r w:rsidRPr="002F7421">
        <w:rPr>
          <w:rFonts w:ascii="Times New Roman" w:hAnsi="Times New Roman" w:cs="Times New Roman"/>
          <w:b/>
          <w:bCs/>
          <w:sz w:val="24"/>
          <w:szCs w:val="24"/>
        </w:rPr>
        <w:t xml:space="preserve"> </w:t>
      </w:r>
      <w:r w:rsidRPr="002F7421">
        <w:rPr>
          <w:rFonts w:ascii="Times New Roman" w:hAnsi="Times New Roman" w:cs="Times New Roman"/>
          <w:sz w:val="24"/>
          <w:szCs w:val="24"/>
        </w:rPr>
        <w:t>bus organizuojamos trumpalaikės stažuotės užsienio šalyse.</w:t>
      </w:r>
    </w:p>
    <w:p w14:paraId="75769BA1" w14:textId="77777777" w:rsidR="002F7421" w:rsidRPr="002F7421" w:rsidRDefault="002F7421" w:rsidP="002F7421">
      <w:pPr>
        <w:numPr>
          <w:ilvl w:val="1"/>
          <w:numId w:val="1"/>
        </w:numPr>
        <w:ind w:left="0" w:firstLine="709"/>
        <w:jc w:val="left"/>
        <w:rPr>
          <w:rFonts w:ascii="Times New Roman" w:hAnsi="Times New Roman" w:cs="Times New Roman"/>
          <w:sz w:val="24"/>
          <w:szCs w:val="24"/>
        </w:rPr>
      </w:pPr>
      <w:r w:rsidRPr="002F7421">
        <w:rPr>
          <w:rFonts w:ascii="Times New Roman" w:hAnsi="Times New Roman" w:cs="Times New Roman"/>
          <w:sz w:val="24"/>
          <w:szCs w:val="24"/>
        </w:rPr>
        <w:t xml:space="preserve">Projekto tikslinė grupė – pedagoginiai darbuotojai (išskyrus aukštųjų mokyklų darbuotojus), Nacionalinės švietimo agentūros specialistai, kiti švietimo sistemos specialistai. </w:t>
      </w:r>
    </w:p>
    <w:p w14:paraId="623D571D" w14:textId="77777777" w:rsidR="002F7421" w:rsidRPr="002F7421" w:rsidRDefault="002F7421" w:rsidP="002F7421">
      <w:pPr>
        <w:numPr>
          <w:ilvl w:val="1"/>
          <w:numId w:val="1"/>
        </w:numPr>
        <w:ind w:left="0" w:firstLine="709"/>
        <w:jc w:val="left"/>
        <w:rPr>
          <w:rFonts w:ascii="Times New Roman" w:hAnsi="Times New Roman" w:cs="Times New Roman"/>
          <w:sz w:val="24"/>
          <w:szCs w:val="24"/>
        </w:rPr>
      </w:pPr>
      <w:r w:rsidRPr="002F7421">
        <w:rPr>
          <w:rFonts w:ascii="Times New Roman" w:hAnsi="Times New Roman" w:cs="Times New Roman"/>
          <w:sz w:val="24"/>
          <w:szCs w:val="24"/>
        </w:rPr>
        <w:t xml:space="preserve">Projekto tikslas – stiprinti formuojamąjį ir apibendrinamąjį vertinimą diegiant atnaujintas ugdymo programas. </w:t>
      </w:r>
    </w:p>
    <w:p w14:paraId="6643D577" w14:textId="77777777" w:rsidR="002F7421" w:rsidRPr="002F7421" w:rsidRDefault="002F7421" w:rsidP="002F7421">
      <w:pPr>
        <w:numPr>
          <w:ilvl w:val="1"/>
          <w:numId w:val="1"/>
        </w:numPr>
        <w:ind w:left="0" w:firstLine="709"/>
        <w:jc w:val="left"/>
        <w:rPr>
          <w:rFonts w:ascii="Times New Roman" w:hAnsi="Times New Roman" w:cs="Times New Roman"/>
          <w:sz w:val="24"/>
          <w:szCs w:val="24"/>
        </w:rPr>
      </w:pPr>
      <w:r w:rsidRPr="002F7421">
        <w:rPr>
          <w:rFonts w:ascii="Times New Roman" w:hAnsi="Times New Roman" w:cs="Times New Roman"/>
          <w:sz w:val="24"/>
          <w:szCs w:val="24"/>
        </w:rPr>
        <w:t>Pirkimas skaidomas į pirkimo objekto dalis.</w:t>
      </w:r>
    </w:p>
    <w:p w14:paraId="53611F94" w14:textId="77777777" w:rsidR="002F7421" w:rsidRPr="002F7421" w:rsidRDefault="002F7421" w:rsidP="002F7421">
      <w:pPr>
        <w:ind w:firstLine="709"/>
        <w:jc w:val="left"/>
        <w:rPr>
          <w:rFonts w:ascii="Times New Roman" w:hAnsi="Times New Roman" w:cs="Times New Roman"/>
          <w:sz w:val="24"/>
          <w:szCs w:val="24"/>
        </w:rPr>
      </w:pPr>
    </w:p>
    <w:p w14:paraId="50055971" w14:textId="77777777" w:rsidR="002F7421" w:rsidRPr="002F7421" w:rsidRDefault="002F7421" w:rsidP="002F7421">
      <w:pPr>
        <w:numPr>
          <w:ilvl w:val="0"/>
          <w:numId w:val="1"/>
        </w:numPr>
        <w:ind w:firstLine="709"/>
        <w:jc w:val="center"/>
        <w:rPr>
          <w:rFonts w:ascii="Times New Roman" w:hAnsi="Times New Roman" w:cs="Times New Roman"/>
          <w:b/>
          <w:bCs/>
          <w:sz w:val="24"/>
          <w:szCs w:val="24"/>
        </w:rPr>
      </w:pPr>
      <w:r w:rsidRPr="002F7421">
        <w:rPr>
          <w:rFonts w:ascii="Times New Roman" w:hAnsi="Times New Roman" w:cs="Times New Roman"/>
          <w:b/>
          <w:bCs/>
          <w:sz w:val="24"/>
          <w:szCs w:val="24"/>
        </w:rPr>
        <w:t>PIRKIMO OBJEKTAS</w:t>
      </w:r>
    </w:p>
    <w:p w14:paraId="7845145F" w14:textId="77777777" w:rsidR="002F7421" w:rsidRPr="002F7421" w:rsidRDefault="002F7421" w:rsidP="002F7421">
      <w:pPr>
        <w:ind w:firstLine="709"/>
        <w:jc w:val="left"/>
        <w:rPr>
          <w:rFonts w:ascii="Times New Roman" w:hAnsi="Times New Roman" w:cs="Times New Roman"/>
          <w:sz w:val="24"/>
          <w:szCs w:val="24"/>
        </w:rPr>
      </w:pPr>
    </w:p>
    <w:p w14:paraId="0D2B75EE" w14:textId="77777777" w:rsidR="002F7421" w:rsidRPr="002F7421" w:rsidRDefault="002F7421" w:rsidP="002F7421">
      <w:pPr>
        <w:numPr>
          <w:ilvl w:val="1"/>
          <w:numId w:val="1"/>
        </w:numPr>
        <w:ind w:left="0" w:firstLine="709"/>
        <w:jc w:val="left"/>
        <w:rPr>
          <w:rFonts w:ascii="Times New Roman" w:hAnsi="Times New Roman" w:cs="Times New Roman"/>
          <w:sz w:val="24"/>
          <w:szCs w:val="24"/>
        </w:rPr>
      </w:pPr>
      <w:r w:rsidRPr="002F7421">
        <w:rPr>
          <w:rFonts w:ascii="Times New Roman" w:hAnsi="Times New Roman" w:cs="Times New Roman"/>
          <w:sz w:val="24"/>
          <w:szCs w:val="24"/>
        </w:rPr>
        <w:t xml:space="preserve">Perkamas objektas: užsienio stažuotės (toliau – stažuotė) programos parengimo ir įgyvendinimo paslaugos, vertimo paslaugos (toliau – Paslaugos). </w:t>
      </w:r>
    </w:p>
    <w:p w14:paraId="5757D0D9" w14:textId="77777777" w:rsidR="002F7421" w:rsidRPr="002F7421" w:rsidRDefault="002F7421" w:rsidP="002F7421">
      <w:pPr>
        <w:numPr>
          <w:ilvl w:val="1"/>
          <w:numId w:val="1"/>
        </w:numPr>
        <w:ind w:left="0" w:firstLine="709"/>
        <w:jc w:val="left"/>
        <w:rPr>
          <w:rFonts w:ascii="Times New Roman" w:hAnsi="Times New Roman" w:cs="Times New Roman"/>
          <w:sz w:val="24"/>
          <w:szCs w:val="24"/>
        </w:rPr>
      </w:pPr>
      <w:r w:rsidRPr="002F7421">
        <w:rPr>
          <w:rFonts w:ascii="Times New Roman" w:hAnsi="Times New Roman" w:cs="Times New Roman"/>
          <w:sz w:val="24"/>
          <w:szCs w:val="24"/>
        </w:rPr>
        <w:t>Pirkimas skaidomas į pirkimo objekto dalis:</w:t>
      </w:r>
    </w:p>
    <w:p w14:paraId="5EF4072C" w14:textId="77777777" w:rsidR="002F7421" w:rsidRPr="002F7421" w:rsidRDefault="002F7421" w:rsidP="002F7421">
      <w:pPr>
        <w:numPr>
          <w:ilvl w:val="2"/>
          <w:numId w:val="1"/>
        </w:numPr>
        <w:ind w:left="0" w:firstLine="709"/>
        <w:jc w:val="left"/>
        <w:rPr>
          <w:rFonts w:ascii="Times New Roman" w:hAnsi="Times New Roman" w:cs="Times New Roman"/>
          <w:sz w:val="24"/>
          <w:szCs w:val="24"/>
        </w:rPr>
      </w:pPr>
      <w:r w:rsidRPr="002F7421">
        <w:rPr>
          <w:rFonts w:ascii="Times New Roman" w:hAnsi="Times New Roman" w:cs="Times New Roman"/>
          <w:sz w:val="24"/>
          <w:szCs w:val="24"/>
        </w:rPr>
        <w:t xml:space="preserve"> I pirkimo objekto dalis – 1 (viena) stažuotė Olandijoje. Perkamo stažuotės programos parengimo ir įgyvendinimo paslaugos.  </w:t>
      </w:r>
    </w:p>
    <w:p w14:paraId="52C403DE" w14:textId="77777777" w:rsidR="002F7421" w:rsidRPr="002F7421" w:rsidRDefault="002F7421" w:rsidP="002F7421">
      <w:pPr>
        <w:numPr>
          <w:ilvl w:val="2"/>
          <w:numId w:val="1"/>
        </w:numPr>
        <w:ind w:left="0" w:firstLine="709"/>
        <w:jc w:val="left"/>
        <w:rPr>
          <w:rFonts w:ascii="Times New Roman" w:hAnsi="Times New Roman" w:cs="Times New Roman"/>
          <w:sz w:val="24"/>
          <w:szCs w:val="24"/>
        </w:rPr>
      </w:pPr>
      <w:r w:rsidRPr="002F7421">
        <w:rPr>
          <w:rFonts w:ascii="Times New Roman" w:hAnsi="Times New Roman" w:cs="Times New Roman"/>
          <w:sz w:val="24"/>
          <w:szCs w:val="24"/>
        </w:rPr>
        <w:t>II pirkimo objekto dalis – perkamos nuoseklaus vertimo iš anglų kalbos paslaugos stažuotės Olandijoje metu.</w:t>
      </w:r>
    </w:p>
    <w:p w14:paraId="44D5302B" w14:textId="77777777" w:rsidR="002F7421" w:rsidRPr="002F7421" w:rsidRDefault="002F7421" w:rsidP="002F7421">
      <w:pPr>
        <w:ind w:firstLine="709"/>
        <w:jc w:val="left"/>
        <w:rPr>
          <w:rFonts w:ascii="Times New Roman" w:hAnsi="Times New Roman" w:cs="Times New Roman"/>
          <w:sz w:val="24"/>
          <w:szCs w:val="24"/>
        </w:rPr>
      </w:pPr>
    </w:p>
    <w:p w14:paraId="41A5B744" w14:textId="77777777" w:rsidR="002F7421" w:rsidRPr="002F7421" w:rsidRDefault="002F7421" w:rsidP="002F7421">
      <w:pPr>
        <w:numPr>
          <w:ilvl w:val="0"/>
          <w:numId w:val="1"/>
        </w:numPr>
        <w:ind w:firstLine="709"/>
        <w:jc w:val="center"/>
        <w:rPr>
          <w:rFonts w:ascii="Times New Roman" w:hAnsi="Times New Roman" w:cs="Times New Roman"/>
          <w:b/>
          <w:bCs/>
          <w:sz w:val="24"/>
          <w:szCs w:val="24"/>
        </w:rPr>
      </w:pPr>
      <w:r w:rsidRPr="002F7421">
        <w:rPr>
          <w:rFonts w:ascii="Times New Roman" w:hAnsi="Times New Roman" w:cs="Times New Roman"/>
          <w:b/>
          <w:bCs/>
          <w:sz w:val="24"/>
          <w:szCs w:val="24"/>
        </w:rPr>
        <w:t>REIKALAVIMAI STAŽUOTĖS ORGANIZAVIMO PASLAUGOMS</w:t>
      </w:r>
    </w:p>
    <w:p w14:paraId="0D7476C9" w14:textId="77777777" w:rsidR="002F7421" w:rsidRPr="002F7421" w:rsidRDefault="002F7421" w:rsidP="002F7421">
      <w:pPr>
        <w:ind w:firstLine="709"/>
        <w:jc w:val="left"/>
        <w:rPr>
          <w:rFonts w:ascii="Times New Roman" w:hAnsi="Times New Roman" w:cs="Times New Roman"/>
          <w:sz w:val="24"/>
          <w:szCs w:val="24"/>
        </w:rPr>
      </w:pPr>
    </w:p>
    <w:p w14:paraId="47FDB0A5" w14:textId="77777777" w:rsidR="002F7421" w:rsidRPr="002F7421" w:rsidRDefault="002F7421" w:rsidP="002F7421">
      <w:pPr>
        <w:numPr>
          <w:ilvl w:val="1"/>
          <w:numId w:val="1"/>
        </w:numPr>
        <w:ind w:left="0" w:firstLine="709"/>
        <w:jc w:val="left"/>
        <w:rPr>
          <w:rFonts w:ascii="Times New Roman" w:hAnsi="Times New Roman" w:cs="Times New Roman"/>
          <w:sz w:val="24"/>
          <w:szCs w:val="24"/>
        </w:rPr>
      </w:pPr>
      <w:r w:rsidRPr="002F7421">
        <w:rPr>
          <w:rFonts w:ascii="Times New Roman" w:hAnsi="Times New Roman" w:cs="Times New Roman"/>
          <w:sz w:val="24"/>
          <w:szCs w:val="24"/>
        </w:rPr>
        <w:t xml:space="preserve"> Stažuotės tikslas –siekiant tinkamai pasirengti sukurti naują išorinio mokinių pasiekimų vertinimo 2 metų ciklo modelį, numatyta pažintinė stažuotė Olandijoje žinomose testų rengimo institucijose ir kitose institucijose, susijusiose su egzaminų organizavimu ir įgyvendinimu;</w:t>
      </w:r>
    </w:p>
    <w:p w14:paraId="6A6E898C" w14:textId="77777777" w:rsidR="002F7421" w:rsidRPr="002F7421" w:rsidRDefault="002F7421" w:rsidP="002F7421">
      <w:pPr>
        <w:numPr>
          <w:ilvl w:val="1"/>
          <w:numId w:val="1"/>
        </w:numPr>
        <w:ind w:left="0" w:firstLine="709"/>
        <w:jc w:val="left"/>
        <w:rPr>
          <w:rFonts w:ascii="Times New Roman" w:hAnsi="Times New Roman" w:cs="Times New Roman"/>
          <w:sz w:val="24"/>
          <w:szCs w:val="24"/>
        </w:rPr>
      </w:pPr>
      <w:r w:rsidRPr="002F7421">
        <w:rPr>
          <w:rFonts w:ascii="Times New Roman" w:hAnsi="Times New Roman" w:cs="Times New Roman"/>
          <w:bCs/>
          <w:sz w:val="24"/>
          <w:szCs w:val="24"/>
        </w:rPr>
        <w:t xml:space="preserve">Paslaugų teikėjas turės parengti </w:t>
      </w:r>
      <w:r w:rsidRPr="002F7421">
        <w:rPr>
          <w:rFonts w:ascii="Times New Roman" w:hAnsi="Times New Roman" w:cs="Times New Roman"/>
          <w:sz w:val="24"/>
          <w:szCs w:val="24"/>
        </w:rPr>
        <w:t>mokymų programą, sudaryti lankomų institucijų sąrašą, susitarti su įvairiomis įstaigomis ir specialistais dėl mokymų programos įgyvendinimo ir lydėti grupę iki įstaigų bei dalyvauti susitikimuose su institucijų atstovais;</w:t>
      </w:r>
    </w:p>
    <w:p w14:paraId="2D9FB75F" w14:textId="77777777" w:rsidR="002F7421" w:rsidRPr="002F7421" w:rsidRDefault="002F7421" w:rsidP="002F7421">
      <w:pPr>
        <w:numPr>
          <w:ilvl w:val="1"/>
          <w:numId w:val="1"/>
        </w:numPr>
        <w:ind w:left="0" w:firstLine="709"/>
        <w:jc w:val="left"/>
        <w:rPr>
          <w:rFonts w:ascii="Times New Roman" w:hAnsi="Times New Roman" w:cs="Times New Roman"/>
          <w:sz w:val="24"/>
          <w:szCs w:val="24"/>
        </w:rPr>
      </w:pPr>
      <w:r w:rsidRPr="002F7421">
        <w:rPr>
          <w:rFonts w:ascii="Times New Roman" w:hAnsi="Times New Roman" w:cs="Times New Roman"/>
          <w:sz w:val="24"/>
          <w:szCs w:val="24"/>
        </w:rPr>
        <w:t xml:space="preserve">Paslaugų teikėjas turės palydėti stažuotės dalyvius iki nurodytų institucijų, parinkti transportą iš/į oro uosto iki viešbučių, atsižvelgiant į stažuotės darbotvarkę, palydėti iki institucijų, nurodytų pagal darbotvarkę ir iki viešbučių. Paslaugų teikėjas turi paskirti stažuotės organizatorių, </w:t>
      </w:r>
      <w:r w:rsidRPr="002F7421">
        <w:rPr>
          <w:rFonts w:ascii="Times New Roman" w:hAnsi="Times New Roman" w:cs="Times New Roman"/>
          <w:sz w:val="24"/>
          <w:szCs w:val="24"/>
        </w:rPr>
        <w:lastRenderedPageBreak/>
        <w:t>kuris turi visą laiką lydėti grupę ir rūpintis dalyvių logistika bei spręsti iškilusias problemas, susijusias su logistika, tačiau už transportą ir transporto bilietus sumokės Paslaugų teikėjas;</w:t>
      </w:r>
    </w:p>
    <w:p w14:paraId="634A867C" w14:textId="77777777" w:rsidR="002F7421" w:rsidRPr="002F7421" w:rsidRDefault="002F7421" w:rsidP="002F7421">
      <w:pPr>
        <w:numPr>
          <w:ilvl w:val="2"/>
          <w:numId w:val="1"/>
        </w:numPr>
        <w:ind w:left="0" w:firstLine="709"/>
        <w:jc w:val="left"/>
        <w:rPr>
          <w:rFonts w:ascii="Times New Roman" w:hAnsi="Times New Roman" w:cs="Times New Roman"/>
          <w:sz w:val="24"/>
          <w:szCs w:val="24"/>
        </w:rPr>
      </w:pPr>
      <w:r w:rsidRPr="002F7421">
        <w:rPr>
          <w:rFonts w:ascii="Times New Roman" w:hAnsi="Times New Roman" w:cs="Times New Roman"/>
          <w:sz w:val="24"/>
          <w:szCs w:val="24"/>
        </w:rPr>
        <w:t>Paslaugų teikėjas turės padengti visas organizatoriaus kelionės, darbo, pragyvenimo ir kitas stažuotės metu patirtas išlaidas;</w:t>
      </w:r>
    </w:p>
    <w:p w14:paraId="3D162E1F" w14:textId="77777777" w:rsidR="002F7421" w:rsidRPr="002F7421" w:rsidRDefault="002F7421" w:rsidP="002F7421">
      <w:pPr>
        <w:numPr>
          <w:ilvl w:val="1"/>
          <w:numId w:val="1"/>
        </w:numPr>
        <w:ind w:left="0" w:firstLine="709"/>
        <w:jc w:val="left"/>
        <w:rPr>
          <w:rFonts w:ascii="Times New Roman" w:hAnsi="Times New Roman" w:cs="Times New Roman"/>
          <w:sz w:val="24"/>
          <w:szCs w:val="24"/>
        </w:rPr>
      </w:pPr>
      <w:r w:rsidRPr="002F7421">
        <w:rPr>
          <w:rFonts w:ascii="Times New Roman" w:hAnsi="Times New Roman" w:cs="Times New Roman"/>
          <w:sz w:val="24"/>
          <w:szCs w:val="24"/>
        </w:rPr>
        <w:t xml:space="preserve">Stažuotės Olandijoje trukmė 5 (penkios) dienos. Dvi dienos skiriamos atvykimui  ir išvykimui ir trys dienos – vizitams į institucijas. </w:t>
      </w:r>
    </w:p>
    <w:p w14:paraId="16F42465" w14:textId="77777777" w:rsidR="002F7421" w:rsidRPr="002F7421" w:rsidRDefault="002F7421" w:rsidP="002F7421">
      <w:pPr>
        <w:numPr>
          <w:ilvl w:val="1"/>
          <w:numId w:val="1"/>
        </w:numPr>
        <w:ind w:left="0" w:firstLine="709"/>
        <w:jc w:val="left"/>
        <w:rPr>
          <w:rFonts w:ascii="Times New Roman" w:hAnsi="Times New Roman" w:cs="Times New Roman"/>
          <w:sz w:val="24"/>
          <w:szCs w:val="24"/>
        </w:rPr>
      </w:pPr>
      <w:r w:rsidRPr="002F7421">
        <w:rPr>
          <w:rFonts w:ascii="Times New Roman" w:hAnsi="Times New Roman" w:cs="Times New Roman"/>
          <w:sz w:val="24"/>
          <w:szCs w:val="24"/>
        </w:rPr>
        <w:t>Kiekvienoje stažuotėje dalyvaus po 7 (septynis) asmenis (dalyvių skaičius gali nežymiai keistis, mažėti arba didėti vienu asmeniu), todėl už suteiktas paslaugas su Paslaugų teikėju bus atsiskaitoma pagal faktinį stažuotės dalyvių skaičių.</w:t>
      </w:r>
    </w:p>
    <w:p w14:paraId="2F24F4F5" w14:textId="77777777" w:rsidR="002F7421" w:rsidRPr="002F7421" w:rsidRDefault="002F7421" w:rsidP="002F7421">
      <w:pPr>
        <w:numPr>
          <w:ilvl w:val="1"/>
          <w:numId w:val="1"/>
        </w:numPr>
        <w:ind w:left="0" w:firstLine="709"/>
        <w:jc w:val="left"/>
        <w:rPr>
          <w:rFonts w:ascii="Times New Roman" w:hAnsi="Times New Roman" w:cs="Times New Roman"/>
          <w:sz w:val="24"/>
          <w:szCs w:val="24"/>
        </w:rPr>
      </w:pPr>
      <w:r w:rsidRPr="002F7421">
        <w:rPr>
          <w:rFonts w:ascii="Times New Roman" w:hAnsi="Times New Roman" w:cs="Times New Roman"/>
          <w:sz w:val="24"/>
          <w:szCs w:val="24"/>
        </w:rPr>
        <w:t>Perkančioji organizacija informuos Paslaugų teikėją apie stažuočių datas ir tikslų dalyvių skaičių prieš 20 dienų iki stažuotės pradžios.</w:t>
      </w:r>
    </w:p>
    <w:p w14:paraId="37D632AC" w14:textId="77777777" w:rsidR="002F7421" w:rsidRPr="002F7421" w:rsidRDefault="002F7421" w:rsidP="002F7421">
      <w:pPr>
        <w:numPr>
          <w:ilvl w:val="1"/>
          <w:numId w:val="1"/>
        </w:numPr>
        <w:ind w:left="0" w:firstLine="709"/>
        <w:jc w:val="left"/>
        <w:rPr>
          <w:rFonts w:ascii="Times New Roman" w:hAnsi="Times New Roman" w:cs="Times New Roman"/>
          <w:sz w:val="24"/>
          <w:szCs w:val="24"/>
        </w:rPr>
      </w:pPr>
      <w:r w:rsidRPr="002F7421">
        <w:rPr>
          <w:rFonts w:ascii="Times New Roman" w:hAnsi="Times New Roman" w:cs="Times New Roman"/>
          <w:sz w:val="24"/>
          <w:szCs w:val="24"/>
        </w:rPr>
        <w:t>Stažuotės dalyvių atranka, vietinio pervežimo ir maitinimo išlaidomis bei dalyvių kelionių skrydžių bilietais ir apgyvendinimu rūpinasi Perkančioji organizacija.</w:t>
      </w:r>
    </w:p>
    <w:p w14:paraId="2F62B7E4" w14:textId="77777777" w:rsidR="002F7421" w:rsidRPr="002F7421" w:rsidRDefault="002F7421" w:rsidP="002F7421">
      <w:pPr>
        <w:numPr>
          <w:ilvl w:val="1"/>
          <w:numId w:val="1"/>
        </w:numPr>
        <w:ind w:left="0" w:firstLine="709"/>
        <w:jc w:val="left"/>
        <w:rPr>
          <w:rFonts w:ascii="Times New Roman" w:hAnsi="Times New Roman" w:cs="Times New Roman"/>
          <w:sz w:val="24"/>
          <w:szCs w:val="24"/>
        </w:rPr>
      </w:pPr>
      <w:r w:rsidRPr="002F7421">
        <w:rPr>
          <w:rFonts w:ascii="Times New Roman" w:hAnsi="Times New Roman" w:cs="Times New Roman"/>
          <w:sz w:val="24"/>
          <w:szCs w:val="24"/>
        </w:rPr>
        <w:t>Pasirašius paslaugų sutartį Paslaugų teikėjas per 10 dienų nuo sutarties pasirašymo turi paskirti atsakingą asmenį, į kurį Perkančioji organizacija galėtų kreiptis dėl teikiamų paslaugų ir atsiskaitymų, taip pat kilus problemoms stažuotės organizavimo metu.</w:t>
      </w:r>
    </w:p>
    <w:p w14:paraId="793583A3" w14:textId="77777777" w:rsidR="002F7421" w:rsidRPr="002F7421" w:rsidRDefault="002F7421" w:rsidP="002F7421">
      <w:pPr>
        <w:numPr>
          <w:ilvl w:val="1"/>
          <w:numId w:val="1"/>
        </w:numPr>
        <w:ind w:left="0" w:firstLine="709"/>
        <w:jc w:val="left"/>
        <w:rPr>
          <w:rFonts w:ascii="Times New Roman" w:hAnsi="Times New Roman" w:cs="Times New Roman"/>
          <w:sz w:val="24"/>
          <w:szCs w:val="24"/>
        </w:rPr>
      </w:pPr>
      <w:r w:rsidRPr="002F7421">
        <w:rPr>
          <w:rFonts w:ascii="Times New Roman" w:hAnsi="Times New Roman" w:cs="Times New Roman"/>
          <w:sz w:val="24"/>
          <w:szCs w:val="24"/>
        </w:rPr>
        <w:t>Paslaugų teikėjas turi suorganizuoti susitikimą (kontaktinį ar nuotolinį) su Perkančiosios organizacijos atstovu prieš stažuotę likus ne mažiau kaip 5 (penkioms) darbo dienoms iki numatomos stažuotės pradžios ir aptarti bei detalizuoti stažuotės vykdymo eigą.</w:t>
      </w:r>
    </w:p>
    <w:p w14:paraId="1507EDF1" w14:textId="77777777" w:rsidR="002F7421" w:rsidRPr="002F7421" w:rsidRDefault="002F7421" w:rsidP="002F7421">
      <w:pPr>
        <w:ind w:firstLine="709"/>
        <w:jc w:val="left"/>
        <w:rPr>
          <w:rFonts w:ascii="Times New Roman" w:hAnsi="Times New Roman" w:cs="Times New Roman"/>
          <w:sz w:val="24"/>
          <w:szCs w:val="24"/>
        </w:rPr>
      </w:pPr>
    </w:p>
    <w:p w14:paraId="6C3FF56A" w14:textId="5BC8DB2B" w:rsidR="002F7421" w:rsidRPr="002F7421" w:rsidRDefault="002F7421" w:rsidP="002F7421">
      <w:pPr>
        <w:numPr>
          <w:ilvl w:val="0"/>
          <w:numId w:val="1"/>
        </w:numPr>
        <w:ind w:firstLine="709"/>
        <w:jc w:val="center"/>
        <w:rPr>
          <w:rFonts w:ascii="Times New Roman" w:hAnsi="Times New Roman" w:cs="Times New Roman"/>
          <w:b/>
          <w:bCs/>
          <w:sz w:val="24"/>
          <w:szCs w:val="24"/>
        </w:rPr>
      </w:pPr>
      <w:r w:rsidRPr="002F7421">
        <w:rPr>
          <w:rFonts w:ascii="Times New Roman" w:hAnsi="Times New Roman" w:cs="Times New Roman"/>
          <w:b/>
          <w:bCs/>
          <w:sz w:val="24"/>
          <w:szCs w:val="24"/>
        </w:rPr>
        <w:t>REIKALAVIMAI STAŽUOTĖS PROGRAMOS IR DARBOTVARKĖS PARENGIMUI IR ĮGYVENDINIMUI (I PIRKIMO OBJEKTO DALIS)</w:t>
      </w:r>
    </w:p>
    <w:p w14:paraId="6CB6CC8E" w14:textId="77777777" w:rsidR="002F7421" w:rsidRPr="002F7421" w:rsidRDefault="002F7421" w:rsidP="002F7421">
      <w:pPr>
        <w:ind w:firstLine="709"/>
        <w:jc w:val="left"/>
        <w:rPr>
          <w:rFonts w:ascii="Times New Roman" w:hAnsi="Times New Roman" w:cs="Times New Roman"/>
          <w:b/>
          <w:bCs/>
          <w:sz w:val="24"/>
          <w:szCs w:val="24"/>
        </w:rPr>
      </w:pPr>
    </w:p>
    <w:p w14:paraId="3BD256E7" w14:textId="77777777" w:rsidR="002F7421" w:rsidRPr="002F7421" w:rsidRDefault="002F7421" w:rsidP="002F7421">
      <w:pPr>
        <w:numPr>
          <w:ilvl w:val="1"/>
          <w:numId w:val="1"/>
        </w:numPr>
        <w:ind w:left="0" w:firstLine="709"/>
        <w:jc w:val="left"/>
        <w:rPr>
          <w:rFonts w:ascii="Times New Roman" w:hAnsi="Times New Roman" w:cs="Times New Roman"/>
          <w:sz w:val="24"/>
          <w:szCs w:val="24"/>
        </w:rPr>
      </w:pPr>
      <w:r w:rsidRPr="002F7421">
        <w:rPr>
          <w:rFonts w:ascii="Times New Roman" w:hAnsi="Times New Roman" w:cs="Times New Roman"/>
          <w:sz w:val="24"/>
          <w:szCs w:val="24"/>
        </w:rPr>
        <w:t xml:space="preserve">Stažuotės programa turi būti vientisa, įgyvendinama  vizituojamoje šalyje ir sudaryta taip, kad būtų pasiektas stažuotės tikslas; </w:t>
      </w:r>
    </w:p>
    <w:p w14:paraId="0F5CA460" w14:textId="77777777" w:rsidR="002F7421" w:rsidRPr="002F7421" w:rsidRDefault="002F7421" w:rsidP="002F7421">
      <w:pPr>
        <w:numPr>
          <w:ilvl w:val="1"/>
          <w:numId w:val="1"/>
        </w:numPr>
        <w:ind w:left="0" w:firstLine="709"/>
        <w:jc w:val="left"/>
        <w:rPr>
          <w:rFonts w:ascii="Times New Roman" w:hAnsi="Times New Roman" w:cs="Times New Roman"/>
          <w:sz w:val="24"/>
          <w:szCs w:val="24"/>
        </w:rPr>
      </w:pPr>
      <w:r w:rsidRPr="002F7421">
        <w:rPr>
          <w:rFonts w:ascii="Times New Roman" w:hAnsi="Times New Roman" w:cs="Times New Roman"/>
          <w:sz w:val="24"/>
          <w:szCs w:val="24"/>
        </w:rPr>
        <w:t>Stažuotės programą turi sudaryti ne mažiau kaip 24 akademinių valandų trukmė;</w:t>
      </w:r>
    </w:p>
    <w:p w14:paraId="701AC326" w14:textId="77777777" w:rsidR="002F7421" w:rsidRPr="002F7421" w:rsidRDefault="002F7421" w:rsidP="002F7421">
      <w:pPr>
        <w:numPr>
          <w:ilvl w:val="1"/>
          <w:numId w:val="1"/>
        </w:numPr>
        <w:ind w:left="0" w:firstLine="709"/>
        <w:jc w:val="left"/>
        <w:rPr>
          <w:rFonts w:ascii="Times New Roman" w:hAnsi="Times New Roman" w:cs="Times New Roman"/>
          <w:sz w:val="24"/>
          <w:szCs w:val="24"/>
        </w:rPr>
      </w:pPr>
      <w:r w:rsidRPr="002F7421">
        <w:rPr>
          <w:rFonts w:ascii="Times New Roman" w:hAnsi="Times New Roman" w:cs="Times New Roman"/>
          <w:sz w:val="24"/>
          <w:szCs w:val="24"/>
        </w:rPr>
        <w:t>Stažuotės įgyvendinimo laikotarpis: nuo sutarties įsigaliojimo pradžios per 4 mėnesius, Šalių rašytiniu susitarimų stažuotės pradžios laikotarpis gali būti pratęsiamas ne ilgesniam kaip 4 mėnesių laikotrapiui</w:t>
      </w:r>
    </w:p>
    <w:p w14:paraId="4DBD858F" w14:textId="77777777" w:rsidR="002F7421" w:rsidRPr="002F7421" w:rsidRDefault="002F7421" w:rsidP="002F7421">
      <w:pPr>
        <w:numPr>
          <w:ilvl w:val="1"/>
          <w:numId w:val="1"/>
        </w:numPr>
        <w:ind w:left="0" w:firstLine="709"/>
        <w:jc w:val="left"/>
        <w:rPr>
          <w:rFonts w:ascii="Times New Roman" w:hAnsi="Times New Roman" w:cs="Times New Roman"/>
          <w:sz w:val="24"/>
          <w:szCs w:val="24"/>
        </w:rPr>
      </w:pPr>
      <w:r w:rsidRPr="002F7421">
        <w:rPr>
          <w:rFonts w:ascii="Times New Roman" w:hAnsi="Times New Roman" w:cs="Times New Roman"/>
          <w:bCs/>
          <w:sz w:val="24"/>
          <w:szCs w:val="24"/>
        </w:rPr>
        <w:t>Stažuotės programa turi būti aprašyta pagal pridėtą formą (Techninės specifikacijos</w:t>
      </w:r>
      <w:r w:rsidRPr="002F7421">
        <w:rPr>
          <w:rFonts w:ascii="Times New Roman" w:hAnsi="Times New Roman" w:cs="Times New Roman"/>
          <w:sz w:val="24"/>
          <w:szCs w:val="24"/>
        </w:rPr>
        <w:t xml:space="preserve">  1 priedas).</w:t>
      </w:r>
    </w:p>
    <w:p w14:paraId="7AB9A96B" w14:textId="77777777" w:rsidR="002F7421" w:rsidRPr="002F7421" w:rsidRDefault="002F7421" w:rsidP="002F7421">
      <w:pPr>
        <w:numPr>
          <w:ilvl w:val="2"/>
          <w:numId w:val="1"/>
        </w:numPr>
        <w:ind w:left="0" w:firstLine="709"/>
        <w:jc w:val="left"/>
        <w:rPr>
          <w:rFonts w:ascii="Times New Roman" w:hAnsi="Times New Roman" w:cs="Times New Roman"/>
          <w:sz w:val="24"/>
          <w:szCs w:val="24"/>
        </w:rPr>
      </w:pPr>
      <w:r w:rsidRPr="002F7421">
        <w:rPr>
          <w:rFonts w:ascii="Times New Roman" w:hAnsi="Times New Roman" w:cs="Times New Roman"/>
          <w:sz w:val="24"/>
          <w:szCs w:val="24"/>
        </w:rPr>
        <w:t xml:space="preserve">Stažuotės programos  pagrindu turi būti parengta detali stažuotės darbotvarkė užtikrinanti stažuotės tikslo pasiekimą; </w:t>
      </w:r>
    </w:p>
    <w:p w14:paraId="3FA57258" w14:textId="77777777" w:rsidR="002F7421" w:rsidRPr="002F7421" w:rsidRDefault="002F7421" w:rsidP="002F7421">
      <w:pPr>
        <w:numPr>
          <w:ilvl w:val="2"/>
          <w:numId w:val="1"/>
        </w:numPr>
        <w:ind w:left="0" w:firstLine="709"/>
        <w:jc w:val="left"/>
        <w:rPr>
          <w:rFonts w:ascii="Times New Roman" w:hAnsi="Times New Roman" w:cs="Times New Roman"/>
          <w:sz w:val="24"/>
          <w:szCs w:val="24"/>
        </w:rPr>
      </w:pPr>
      <w:r w:rsidRPr="002F7421">
        <w:rPr>
          <w:rFonts w:ascii="Times New Roman" w:hAnsi="Times New Roman" w:cs="Times New Roman"/>
          <w:sz w:val="24"/>
          <w:szCs w:val="24"/>
        </w:rPr>
        <w:t>stažuotės darbotvarkė turi būti išsami ir sudaryta visom 5 (penkioms) stažuotės dienoms: atvykimo dienos, trijų stažuotės dienų šalyje ir išvykimo į Lietuvą dienos.</w:t>
      </w:r>
    </w:p>
    <w:p w14:paraId="49207934" w14:textId="77777777" w:rsidR="002F7421" w:rsidRPr="002F7421" w:rsidRDefault="002F7421" w:rsidP="002F7421">
      <w:pPr>
        <w:numPr>
          <w:ilvl w:val="1"/>
          <w:numId w:val="1"/>
        </w:numPr>
        <w:ind w:left="0" w:firstLine="709"/>
        <w:jc w:val="left"/>
        <w:rPr>
          <w:rFonts w:ascii="Times New Roman" w:hAnsi="Times New Roman" w:cs="Times New Roman"/>
          <w:sz w:val="24"/>
          <w:szCs w:val="24"/>
        </w:rPr>
      </w:pPr>
      <w:r w:rsidRPr="002F7421">
        <w:rPr>
          <w:rFonts w:ascii="Times New Roman" w:hAnsi="Times New Roman" w:cs="Times New Roman"/>
          <w:sz w:val="24"/>
          <w:szCs w:val="24"/>
        </w:rPr>
        <w:t>Stažuotės metu aplankytinos įstaigos, kurias Paslaugų tikėjas privalo įtraukti į stažuotės programą: </w:t>
      </w:r>
    </w:p>
    <w:p w14:paraId="7DD6948E" w14:textId="77777777" w:rsidR="002F7421" w:rsidRPr="002F7421" w:rsidRDefault="002F7421" w:rsidP="002F7421">
      <w:pPr>
        <w:numPr>
          <w:ilvl w:val="2"/>
          <w:numId w:val="1"/>
        </w:numPr>
        <w:ind w:left="0" w:firstLine="709"/>
        <w:jc w:val="left"/>
        <w:rPr>
          <w:rFonts w:ascii="Times New Roman" w:hAnsi="Times New Roman" w:cs="Times New Roman"/>
          <w:sz w:val="24"/>
          <w:szCs w:val="24"/>
        </w:rPr>
      </w:pPr>
      <w:r w:rsidRPr="002F7421">
        <w:rPr>
          <w:rFonts w:ascii="Times New Roman" w:hAnsi="Times New Roman" w:cs="Times New Roman"/>
          <w:sz w:val="24"/>
          <w:szCs w:val="24"/>
        </w:rPr>
        <w:t>Olandijoje testų ir užduočių rengimo institutas – CITO (The institute for test development that drafts tests ant exams) arba alternatyvi ir testavimo ir egzaminų valdyba –  CvTE (Board of Tests and Examinations) arba alternatyvi, įstaiga (ar įstaigos, jeigu jų yra daugiau nei viena), kuri stažuotės šalyje yra atsakinga už išorinio mokinių pasiekimų vertinimo (egzaminų) užduočių parengimą ir taiko užduočių parengimo per dviejų ar trijų metų ciklą modelį ir kuri galėtų šį modelį pristatyti NŠA delegacijai, išsamiai aptardama, be kita ko, šiuos klausimus: </w:t>
      </w:r>
    </w:p>
    <w:p w14:paraId="2C0E1588" w14:textId="77777777" w:rsidR="002F7421" w:rsidRPr="002F7421" w:rsidRDefault="002F7421" w:rsidP="002F7421">
      <w:pPr>
        <w:numPr>
          <w:ilvl w:val="3"/>
          <w:numId w:val="1"/>
        </w:numPr>
        <w:tabs>
          <w:tab w:val="left" w:pos="1560"/>
        </w:tabs>
        <w:ind w:left="0" w:firstLine="709"/>
        <w:jc w:val="left"/>
        <w:rPr>
          <w:rFonts w:ascii="Times New Roman" w:hAnsi="Times New Roman" w:cs="Times New Roman"/>
          <w:sz w:val="24"/>
          <w:szCs w:val="24"/>
        </w:rPr>
      </w:pPr>
      <w:r w:rsidRPr="002F7421">
        <w:rPr>
          <w:rFonts w:ascii="Times New Roman" w:hAnsi="Times New Roman" w:cs="Times New Roman"/>
          <w:sz w:val="24"/>
          <w:szCs w:val="24"/>
        </w:rPr>
        <w:t>pagrindiniai pasiekimų patikrinimo grandinės dalyviai, pradedant užduočių užsakovu, baigiant egzaminuojamaisiais; </w:t>
      </w:r>
    </w:p>
    <w:p w14:paraId="335CC551" w14:textId="77777777" w:rsidR="002F7421" w:rsidRPr="002F7421" w:rsidRDefault="002F7421" w:rsidP="002F7421">
      <w:pPr>
        <w:numPr>
          <w:ilvl w:val="3"/>
          <w:numId w:val="1"/>
        </w:numPr>
        <w:tabs>
          <w:tab w:val="left" w:pos="1560"/>
        </w:tabs>
        <w:ind w:left="0" w:firstLine="709"/>
        <w:jc w:val="left"/>
        <w:rPr>
          <w:rFonts w:ascii="Times New Roman" w:hAnsi="Times New Roman" w:cs="Times New Roman"/>
          <w:sz w:val="24"/>
          <w:szCs w:val="24"/>
        </w:rPr>
      </w:pPr>
      <w:r w:rsidRPr="002F7421">
        <w:rPr>
          <w:rFonts w:ascii="Times New Roman" w:hAnsi="Times New Roman" w:cs="Times New Roman"/>
          <w:sz w:val="24"/>
          <w:szCs w:val="24"/>
        </w:rPr>
        <w:lastRenderedPageBreak/>
        <w:t>vidurinės mokyklos baigimo egzaminų sistema (kiek ir kokie egzaminai privalomi, ar laikomi tik 12 klasėje, kuriuo laiku laikomi per mokslo metus ir pan.); </w:t>
      </w:r>
    </w:p>
    <w:p w14:paraId="090A9623" w14:textId="77777777" w:rsidR="002F7421" w:rsidRPr="002F7421" w:rsidRDefault="002F7421" w:rsidP="002F7421">
      <w:pPr>
        <w:numPr>
          <w:ilvl w:val="3"/>
          <w:numId w:val="1"/>
        </w:numPr>
        <w:tabs>
          <w:tab w:val="left" w:pos="1560"/>
        </w:tabs>
        <w:ind w:left="0" w:firstLine="709"/>
        <w:jc w:val="left"/>
        <w:rPr>
          <w:rFonts w:ascii="Times New Roman" w:hAnsi="Times New Roman" w:cs="Times New Roman"/>
          <w:sz w:val="24"/>
          <w:szCs w:val="24"/>
        </w:rPr>
      </w:pPr>
      <w:r w:rsidRPr="002F7421">
        <w:rPr>
          <w:rFonts w:ascii="Times New Roman" w:hAnsi="Times New Roman" w:cs="Times New Roman"/>
          <w:sz w:val="24"/>
          <w:szCs w:val="24"/>
        </w:rPr>
        <w:t>2 (3) metų užduočių rengimo ciklas ir pagrindiniai šio proceso principai; </w:t>
      </w:r>
    </w:p>
    <w:p w14:paraId="762E6ACB" w14:textId="77777777" w:rsidR="002F7421" w:rsidRPr="002F7421" w:rsidRDefault="002F7421" w:rsidP="002F7421">
      <w:pPr>
        <w:numPr>
          <w:ilvl w:val="3"/>
          <w:numId w:val="1"/>
        </w:numPr>
        <w:tabs>
          <w:tab w:val="left" w:pos="1560"/>
        </w:tabs>
        <w:ind w:left="0" w:firstLine="709"/>
        <w:jc w:val="left"/>
        <w:rPr>
          <w:rFonts w:ascii="Times New Roman" w:hAnsi="Times New Roman" w:cs="Times New Roman"/>
          <w:sz w:val="24"/>
          <w:szCs w:val="24"/>
        </w:rPr>
      </w:pPr>
      <w:r w:rsidRPr="002F7421">
        <w:rPr>
          <w:rFonts w:ascii="Times New Roman" w:hAnsi="Times New Roman" w:cs="Times New Roman"/>
          <w:sz w:val="24"/>
          <w:szCs w:val="24"/>
        </w:rPr>
        <w:t>užduočių rengimo, atrinkimo, išbandymo principai, procedūros ir etapai; </w:t>
      </w:r>
    </w:p>
    <w:p w14:paraId="6DC3E2C8" w14:textId="77777777" w:rsidR="002F7421" w:rsidRPr="002F7421" w:rsidRDefault="002F7421" w:rsidP="002F7421">
      <w:pPr>
        <w:numPr>
          <w:ilvl w:val="3"/>
          <w:numId w:val="1"/>
        </w:numPr>
        <w:tabs>
          <w:tab w:val="left" w:pos="1560"/>
        </w:tabs>
        <w:ind w:left="0" w:firstLine="709"/>
        <w:jc w:val="left"/>
        <w:rPr>
          <w:rFonts w:ascii="Times New Roman" w:hAnsi="Times New Roman" w:cs="Times New Roman"/>
          <w:sz w:val="24"/>
          <w:szCs w:val="24"/>
        </w:rPr>
      </w:pPr>
      <w:r w:rsidRPr="002F7421">
        <w:rPr>
          <w:rFonts w:ascii="Times New Roman" w:hAnsi="Times New Roman" w:cs="Times New Roman"/>
          <w:sz w:val="24"/>
          <w:szCs w:val="24"/>
        </w:rPr>
        <w:t>užduočių rengėjų ir recenzentų (jeigu pastarųjų esama) atrankos principai; mokytojų įsitraukimas į užduočių rengimo procesą; </w:t>
      </w:r>
    </w:p>
    <w:p w14:paraId="0EE0085F" w14:textId="77777777" w:rsidR="002F7421" w:rsidRPr="002F7421" w:rsidRDefault="002F7421" w:rsidP="002F7421">
      <w:pPr>
        <w:numPr>
          <w:ilvl w:val="3"/>
          <w:numId w:val="1"/>
        </w:numPr>
        <w:tabs>
          <w:tab w:val="left" w:pos="1560"/>
        </w:tabs>
        <w:ind w:left="0" w:firstLine="709"/>
        <w:jc w:val="left"/>
        <w:rPr>
          <w:rFonts w:ascii="Times New Roman" w:hAnsi="Times New Roman" w:cs="Times New Roman"/>
          <w:sz w:val="24"/>
          <w:szCs w:val="24"/>
        </w:rPr>
      </w:pPr>
      <w:r w:rsidRPr="002F7421">
        <w:rPr>
          <w:rFonts w:ascii="Times New Roman" w:hAnsi="Times New Roman" w:cs="Times New Roman"/>
          <w:sz w:val="24"/>
          <w:szCs w:val="24"/>
        </w:rPr>
        <w:t>užduočių kokybės užtikrinimo principai ir procedūros; </w:t>
      </w:r>
    </w:p>
    <w:p w14:paraId="43ADE5C6" w14:textId="77777777" w:rsidR="002F7421" w:rsidRPr="002F7421" w:rsidRDefault="002F7421" w:rsidP="002F7421">
      <w:pPr>
        <w:numPr>
          <w:ilvl w:val="3"/>
          <w:numId w:val="1"/>
        </w:numPr>
        <w:tabs>
          <w:tab w:val="left" w:pos="1560"/>
        </w:tabs>
        <w:ind w:left="0" w:firstLine="709"/>
        <w:jc w:val="left"/>
        <w:rPr>
          <w:rFonts w:ascii="Times New Roman" w:hAnsi="Times New Roman" w:cs="Times New Roman"/>
          <w:sz w:val="24"/>
          <w:szCs w:val="24"/>
        </w:rPr>
      </w:pPr>
      <w:r w:rsidRPr="002F7421">
        <w:rPr>
          <w:rFonts w:ascii="Times New Roman" w:hAnsi="Times New Roman" w:cs="Times New Roman"/>
          <w:sz w:val="24"/>
          <w:szCs w:val="24"/>
        </w:rPr>
        <w:t>reikalavimai statistiniams parametrams, kuriuos būtina numatyti užduoties kokybei užtikrinti; </w:t>
      </w:r>
    </w:p>
    <w:p w14:paraId="0154BECA" w14:textId="77777777" w:rsidR="002F7421" w:rsidRPr="002F7421" w:rsidRDefault="002F7421" w:rsidP="002F7421">
      <w:pPr>
        <w:numPr>
          <w:ilvl w:val="3"/>
          <w:numId w:val="1"/>
        </w:numPr>
        <w:tabs>
          <w:tab w:val="left" w:pos="1560"/>
        </w:tabs>
        <w:ind w:left="0" w:firstLine="709"/>
        <w:jc w:val="left"/>
        <w:rPr>
          <w:rFonts w:ascii="Times New Roman" w:hAnsi="Times New Roman" w:cs="Times New Roman"/>
          <w:sz w:val="24"/>
          <w:szCs w:val="24"/>
        </w:rPr>
      </w:pPr>
      <w:r w:rsidRPr="002F7421">
        <w:rPr>
          <w:rFonts w:ascii="Times New Roman" w:hAnsi="Times New Roman" w:cs="Times New Roman"/>
          <w:sz w:val="24"/>
          <w:szCs w:val="24"/>
        </w:rPr>
        <w:t>statistinių ir psichometrinių duomenų rinkimo ir kaupimo procedūros;  </w:t>
      </w:r>
    </w:p>
    <w:p w14:paraId="2B280767" w14:textId="77777777" w:rsidR="002F7421" w:rsidRPr="002F7421" w:rsidRDefault="002F7421" w:rsidP="002F7421">
      <w:pPr>
        <w:numPr>
          <w:ilvl w:val="3"/>
          <w:numId w:val="1"/>
        </w:numPr>
        <w:tabs>
          <w:tab w:val="left" w:pos="1560"/>
        </w:tabs>
        <w:ind w:left="0" w:firstLine="709"/>
        <w:jc w:val="left"/>
        <w:rPr>
          <w:rFonts w:ascii="Times New Roman" w:hAnsi="Times New Roman" w:cs="Times New Roman"/>
          <w:sz w:val="24"/>
          <w:szCs w:val="24"/>
        </w:rPr>
      </w:pPr>
      <w:r w:rsidRPr="002F7421">
        <w:rPr>
          <w:rFonts w:ascii="Times New Roman" w:hAnsi="Times New Roman" w:cs="Times New Roman"/>
          <w:sz w:val="24"/>
          <w:szCs w:val="24"/>
        </w:rPr>
        <w:t>užduočių rengimo ir išbandymo procesus koordinuojančių ir administruojančių asmenų, funkcijos ir atsakomybės; </w:t>
      </w:r>
    </w:p>
    <w:p w14:paraId="39B0C0DA" w14:textId="77777777" w:rsidR="002F7421" w:rsidRPr="002F7421" w:rsidRDefault="002F7421" w:rsidP="002F7421">
      <w:pPr>
        <w:numPr>
          <w:ilvl w:val="3"/>
          <w:numId w:val="1"/>
        </w:numPr>
        <w:tabs>
          <w:tab w:val="left" w:pos="1560"/>
        </w:tabs>
        <w:ind w:left="0" w:firstLine="709"/>
        <w:jc w:val="left"/>
        <w:rPr>
          <w:rFonts w:ascii="Times New Roman" w:hAnsi="Times New Roman" w:cs="Times New Roman"/>
          <w:sz w:val="24"/>
          <w:szCs w:val="24"/>
        </w:rPr>
      </w:pPr>
      <w:r w:rsidRPr="002F7421">
        <w:rPr>
          <w:rFonts w:ascii="Times New Roman" w:hAnsi="Times New Roman" w:cs="Times New Roman"/>
          <w:sz w:val="24"/>
          <w:szCs w:val="24"/>
        </w:rPr>
        <w:t>žmogiškųjų ir finansinių išteklių, būtinų užduotims parengti ir išbandyti bei administruoti visus procesus, apskaičiavimo algoritmas pagal mokomuosius dalykus, jų skaičių bei jų išorinio mokinių pasiekimų vertinimo (egzaminų) struktūrą; </w:t>
      </w:r>
    </w:p>
    <w:p w14:paraId="4CE346A5" w14:textId="77777777" w:rsidR="002F7421" w:rsidRPr="002F7421" w:rsidRDefault="002F7421" w:rsidP="002F7421">
      <w:pPr>
        <w:numPr>
          <w:ilvl w:val="3"/>
          <w:numId w:val="1"/>
        </w:numPr>
        <w:tabs>
          <w:tab w:val="left" w:pos="1560"/>
        </w:tabs>
        <w:ind w:left="0" w:firstLine="709"/>
        <w:jc w:val="left"/>
        <w:rPr>
          <w:rFonts w:ascii="Times New Roman" w:hAnsi="Times New Roman" w:cs="Times New Roman"/>
          <w:sz w:val="24"/>
          <w:szCs w:val="24"/>
        </w:rPr>
      </w:pPr>
      <w:r w:rsidRPr="002F7421">
        <w:rPr>
          <w:rFonts w:ascii="Times New Roman" w:hAnsi="Times New Roman" w:cs="Times New Roman"/>
          <w:sz w:val="24"/>
          <w:szCs w:val="24"/>
        </w:rPr>
        <w:t>konfidencialumo (užduočių ir jų rengimo proceso dalyvių) reikalavimai ir užtikrinimo procedūros; </w:t>
      </w:r>
    </w:p>
    <w:p w14:paraId="461A0933" w14:textId="77777777" w:rsidR="002F7421" w:rsidRPr="002F7421" w:rsidRDefault="002F7421" w:rsidP="002F7421">
      <w:pPr>
        <w:numPr>
          <w:ilvl w:val="3"/>
          <w:numId w:val="1"/>
        </w:numPr>
        <w:tabs>
          <w:tab w:val="left" w:pos="1560"/>
        </w:tabs>
        <w:ind w:left="0" w:firstLine="709"/>
        <w:jc w:val="left"/>
        <w:rPr>
          <w:rFonts w:ascii="Times New Roman" w:hAnsi="Times New Roman" w:cs="Times New Roman"/>
          <w:sz w:val="24"/>
          <w:szCs w:val="24"/>
        </w:rPr>
      </w:pPr>
      <w:r w:rsidRPr="002F7421">
        <w:rPr>
          <w:rFonts w:ascii="Times New Roman" w:hAnsi="Times New Roman" w:cs="Times New Roman"/>
          <w:sz w:val="24"/>
          <w:szCs w:val="24"/>
        </w:rPr>
        <w:t>pagrindinės suvaldytinos rizikos, įskaitant mažos šalies rizikas išbandant egzaminų užduotis. </w:t>
      </w:r>
    </w:p>
    <w:p w14:paraId="6FDFBA86" w14:textId="77777777" w:rsidR="002F7421" w:rsidRPr="002F7421" w:rsidRDefault="002F7421" w:rsidP="002F7421">
      <w:pPr>
        <w:numPr>
          <w:ilvl w:val="3"/>
          <w:numId w:val="1"/>
        </w:numPr>
        <w:tabs>
          <w:tab w:val="left" w:pos="1560"/>
        </w:tabs>
        <w:ind w:left="0" w:firstLine="709"/>
        <w:jc w:val="left"/>
        <w:rPr>
          <w:rFonts w:ascii="Times New Roman" w:hAnsi="Times New Roman" w:cs="Times New Roman"/>
          <w:sz w:val="24"/>
          <w:szCs w:val="24"/>
        </w:rPr>
      </w:pPr>
      <w:r w:rsidRPr="002F7421">
        <w:rPr>
          <w:rFonts w:ascii="Times New Roman" w:hAnsi="Times New Roman" w:cs="Times New Roman"/>
          <w:sz w:val="24"/>
          <w:szCs w:val="24"/>
        </w:rPr>
        <w:t>kiti pasiekimų patikrinimo grandinės dalyviai – priklausomai nuo to, kiek tų dalyvių esama, pvz., švietimo įstaigos, kurios dalyvauja vykdant nacionalinius mokinių pasiekimų patikrinimus (egzaminus), kurios pasidalintų savo patirtimi vykdant egzaminus. </w:t>
      </w:r>
    </w:p>
    <w:p w14:paraId="75038E14" w14:textId="77777777" w:rsidR="002F7421" w:rsidRPr="002F7421" w:rsidRDefault="002F7421" w:rsidP="002F7421">
      <w:pPr>
        <w:numPr>
          <w:ilvl w:val="2"/>
          <w:numId w:val="1"/>
        </w:numPr>
        <w:ind w:left="0" w:firstLine="709"/>
        <w:jc w:val="left"/>
        <w:rPr>
          <w:rFonts w:ascii="Times New Roman" w:hAnsi="Times New Roman" w:cs="Times New Roman"/>
          <w:sz w:val="24"/>
          <w:szCs w:val="24"/>
        </w:rPr>
      </w:pPr>
      <w:r w:rsidRPr="002F7421">
        <w:rPr>
          <w:rFonts w:ascii="Times New Roman" w:hAnsi="Times New Roman" w:cs="Times New Roman"/>
          <w:sz w:val="24"/>
          <w:szCs w:val="24"/>
        </w:rPr>
        <w:t>priklausomai nuo to, kiek įstaigų bus suplanuota aplankyti pagal 4.5.1 punktų reikalavimus, likus laiko gali būti numatyti susitikimai su vienos ar dviejų mokyklų atstovais, kurie papasakotų apie pasiekimų patikrinimo eigą, patirtį ir iššūkius mokyklų perspektyvos. </w:t>
      </w:r>
    </w:p>
    <w:p w14:paraId="246E8895" w14:textId="77777777" w:rsidR="002F7421" w:rsidRPr="002F7421" w:rsidRDefault="002F7421" w:rsidP="002F7421">
      <w:pPr>
        <w:numPr>
          <w:ilvl w:val="1"/>
          <w:numId w:val="1"/>
        </w:numPr>
        <w:ind w:left="0" w:firstLine="709"/>
        <w:jc w:val="left"/>
        <w:rPr>
          <w:rFonts w:ascii="Times New Roman" w:hAnsi="Times New Roman" w:cs="Times New Roman"/>
          <w:sz w:val="24"/>
          <w:szCs w:val="24"/>
        </w:rPr>
      </w:pPr>
      <w:r w:rsidRPr="002F7421">
        <w:rPr>
          <w:rFonts w:ascii="Times New Roman" w:hAnsi="Times New Roman" w:cs="Times New Roman"/>
          <w:sz w:val="24"/>
          <w:szCs w:val="24"/>
        </w:rPr>
        <w:t>Stažuotės programa turi būti parengta per 20 dienų nuo sutarties pasirašymo ir pateikti derinti Perkančiajai organizacijai;</w:t>
      </w:r>
    </w:p>
    <w:p w14:paraId="3F7A8496" w14:textId="77777777" w:rsidR="002F7421" w:rsidRPr="002F7421" w:rsidRDefault="002F7421" w:rsidP="002F7421">
      <w:pPr>
        <w:numPr>
          <w:ilvl w:val="1"/>
          <w:numId w:val="1"/>
        </w:numPr>
        <w:ind w:left="0" w:firstLine="709"/>
        <w:jc w:val="left"/>
        <w:rPr>
          <w:rFonts w:ascii="Times New Roman" w:hAnsi="Times New Roman" w:cs="Times New Roman"/>
          <w:sz w:val="24"/>
          <w:szCs w:val="24"/>
        </w:rPr>
      </w:pPr>
      <w:r w:rsidRPr="002F7421">
        <w:rPr>
          <w:rFonts w:ascii="Times New Roman" w:hAnsi="Times New Roman" w:cs="Times New Roman"/>
          <w:sz w:val="24"/>
          <w:szCs w:val="24"/>
        </w:rPr>
        <w:t xml:space="preserve">Perkančioji organizacija per </w:t>
      </w:r>
      <w:r w:rsidRPr="002F7421">
        <w:rPr>
          <w:rFonts w:ascii="Times New Roman" w:hAnsi="Times New Roman" w:cs="Times New Roman"/>
          <w:bCs/>
          <w:sz w:val="24"/>
          <w:szCs w:val="24"/>
        </w:rPr>
        <w:t>5 (penkias)</w:t>
      </w:r>
      <w:r w:rsidRPr="002F7421">
        <w:rPr>
          <w:rFonts w:ascii="Times New Roman" w:hAnsi="Times New Roman" w:cs="Times New Roman"/>
          <w:b/>
          <w:sz w:val="24"/>
          <w:szCs w:val="24"/>
        </w:rPr>
        <w:t xml:space="preserve"> </w:t>
      </w:r>
      <w:r w:rsidRPr="002F7421">
        <w:rPr>
          <w:rFonts w:ascii="Times New Roman" w:hAnsi="Times New Roman" w:cs="Times New Roman"/>
          <w:sz w:val="24"/>
          <w:szCs w:val="24"/>
        </w:rPr>
        <w:t>darbo dienas pateikia pastabas stažuotės programai.</w:t>
      </w:r>
    </w:p>
    <w:p w14:paraId="5A3D3AC5" w14:textId="77777777" w:rsidR="002F7421" w:rsidRPr="002F7421" w:rsidRDefault="002F7421" w:rsidP="002F7421">
      <w:pPr>
        <w:numPr>
          <w:ilvl w:val="1"/>
          <w:numId w:val="1"/>
        </w:numPr>
        <w:ind w:left="0" w:firstLine="709"/>
        <w:jc w:val="left"/>
        <w:rPr>
          <w:rFonts w:ascii="Times New Roman" w:hAnsi="Times New Roman" w:cs="Times New Roman"/>
          <w:sz w:val="24"/>
          <w:szCs w:val="24"/>
        </w:rPr>
      </w:pPr>
      <w:r w:rsidRPr="002F7421">
        <w:rPr>
          <w:rFonts w:ascii="Times New Roman" w:hAnsi="Times New Roman" w:cs="Times New Roman"/>
          <w:sz w:val="24"/>
          <w:szCs w:val="24"/>
        </w:rPr>
        <w:t xml:space="preserve">Atsižvelgęs į Perkančiosios organizacijos pateiktas pastabas,  Paslaugų teikėjas per </w:t>
      </w:r>
      <w:r w:rsidRPr="002F7421">
        <w:rPr>
          <w:rFonts w:ascii="Times New Roman" w:hAnsi="Times New Roman" w:cs="Times New Roman"/>
          <w:bCs/>
          <w:sz w:val="24"/>
          <w:szCs w:val="24"/>
        </w:rPr>
        <w:t>5</w:t>
      </w:r>
      <w:r w:rsidRPr="002F7421">
        <w:rPr>
          <w:rFonts w:ascii="Times New Roman" w:hAnsi="Times New Roman" w:cs="Times New Roman"/>
          <w:sz w:val="24"/>
          <w:szCs w:val="24"/>
        </w:rPr>
        <w:t xml:space="preserve"> (penkias) darbo dienas turi pateikti pataisytą stažuotės programos variantą.</w:t>
      </w:r>
    </w:p>
    <w:p w14:paraId="7A046DF5" w14:textId="77777777" w:rsidR="002F7421" w:rsidRPr="002F7421" w:rsidRDefault="002F7421" w:rsidP="002F7421">
      <w:pPr>
        <w:numPr>
          <w:ilvl w:val="1"/>
          <w:numId w:val="1"/>
        </w:numPr>
        <w:ind w:left="0" w:firstLine="709"/>
        <w:jc w:val="left"/>
        <w:rPr>
          <w:rFonts w:ascii="Times New Roman" w:hAnsi="Times New Roman" w:cs="Times New Roman"/>
          <w:sz w:val="24"/>
          <w:szCs w:val="24"/>
        </w:rPr>
      </w:pPr>
      <w:r w:rsidRPr="002F7421">
        <w:rPr>
          <w:rFonts w:ascii="Times New Roman" w:hAnsi="Times New Roman" w:cs="Times New Roman"/>
          <w:sz w:val="24"/>
          <w:szCs w:val="24"/>
        </w:rPr>
        <w:t>Perkančioji organizacija pasilieka teisę prašyti Teikėjo patikslinti stažuotės programą po pataisytos darbotvarkės pateikimo.</w:t>
      </w:r>
    </w:p>
    <w:p w14:paraId="16FB3A68" w14:textId="77777777" w:rsidR="002F7421" w:rsidRPr="002F7421" w:rsidRDefault="002F7421" w:rsidP="002F7421">
      <w:pPr>
        <w:numPr>
          <w:ilvl w:val="1"/>
          <w:numId w:val="1"/>
        </w:numPr>
        <w:ind w:left="0" w:firstLine="709"/>
        <w:jc w:val="left"/>
        <w:rPr>
          <w:rFonts w:ascii="Times New Roman" w:hAnsi="Times New Roman" w:cs="Times New Roman"/>
          <w:sz w:val="24"/>
          <w:szCs w:val="24"/>
        </w:rPr>
      </w:pPr>
      <w:r w:rsidRPr="002F7421">
        <w:rPr>
          <w:rFonts w:ascii="Times New Roman" w:hAnsi="Times New Roman" w:cs="Times New Roman"/>
          <w:sz w:val="24"/>
          <w:szCs w:val="24"/>
        </w:rPr>
        <w:t xml:space="preserve">Darbotvarkė Perkančiajai organizacijai turi būti pateikta </w:t>
      </w:r>
      <w:r w:rsidRPr="002F7421">
        <w:rPr>
          <w:rFonts w:ascii="Times New Roman" w:hAnsi="Times New Roman" w:cs="Times New Roman"/>
          <w:bCs/>
          <w:sz w:val="24"/>
          <w:szCs w:val="24"/>
        </w:rPr>
        <w:t>10</w:t>
      </w:r>
      <w:r w:rsidRPr="002F7421">
        <w:rPr>
          <w:rFonts w:ascii="Times New Roman" w:hAnsi="Times New Roman" w:cs="Times New Roman"/>
          <w:sz w:val="24"/>
          <w:szCs w:val="24"/>
        </w:rPr>
        <w:t xml:space="preserve"> (dešimt) kalendorinių dienų iki stažuotės pradžios elektroniniu paštu.</w:t>
      </w:r>
    </w:p>
    <w:p w14:paraId="3EFC588F" w14:textId="77777777" w:rsidR="002F7421" w:rsidRPr="002F7421" w:rsidRDefault="002F7421" w:rsidP="002F7421">
      <w:pPr>
        <w:numPr>
          <w:ilvl w:val="1"/>
          <w:numId w:val="1"/>
        </w:numPr>
        <w:ind w:left="0" w:firstLine="709"/>
        <w:jc w:val="left"/>
        <w:rPr>
          <w:rFonts w:ascii="Times New Roman" w:hAnsi="Times New Roman" w:cs="Times New Roman"/>
          <w:sz w:val="24"/>
          <w:szCs w:val="24"/>
        </w:rPr>
      </w:pPr>
      <w:r w:rsidRPr="002F7421">
        <w:rPr>
          <w:rFonts w:ascii="Times New Roman" w:hAnsi="Times New Roman" w:cs="Times New Roman"/>
          <w:sz w:val="24"/>
          <w:szCs w:val="24"/>
        </w:rPr>
        <w:t xml:space="preserve">Perkančioji organizacija per </w:t>
      </w:r>
      <w:r w:rsidRPr="002F7421">
        <w:rPr>
          <w:rFonts w:ascii="Times New Roman" w:hAnsi="Times New Roman" w:cs="Times New Roman"/>
          <w:bCs/>
          <w:sz w:val="24"/>
          <w:szCs w:val="24"/>
        </w:rPr>
        <w:t>5 (penkias)</w:t>
      </w:r>
      <w:r w:rsidRPr="002F7421">
        <w:rPr>
          <w:rFonts w:ascii="Times New Roman" w:hAnsi="Times New Roman" w:cs="Times New Roman"/>
          <w:b/>
          <w:sz w:val="24"/>
          <w:szCs w:val="24"/>
        </w:rPr>
        <w:t xml:space="preserve"> </w:t>
      </w:r>
      <w:r w:rsidRPr="002F7421">
        <w:rPr>
          <w:rFonts w:ascii="Times New Roman" w:hAnsi="Times New Roman" w:cs="Times New Roman"/>
          <w:sz w:val="24"/>
          <w:szCs w:val="24"/>
        </w:rPr>
        <w:t>darbo dienas pateikia pastabas darbotvarkei.</w:t>
      </w:r>
    </w:p>
    <w:p w14:paraId="71DE494D" w14:textId="77777777" w:rsidR="002F7421" w:rsidRPr="002F7421" w:rsidRDefault="002F7421" w:rsidP="002F7421">
      <w:pPr>
        <w:numPr>
          <w:ilvl w:val="1"/>
          <w:numId w:val="1"/>
        </w:numPr>
        <w:ind w:left="0" w:firstLine="709"/>
        <w:jc w:val="left"/>
        <w:rPr>
          <w:rFonts w:ascii="Times New Roman" w:hAnsi="Times New Roman" w:cs="Times New Roman"/>
          <w:sz w:val="24"/>
          <w:szCs w:val="24"/>
        </w:rPr>
      </w:pPr>
      <w:r w:rsidRPr="002F7421">
        <w:rPr>
          <w:rFonts w:ascii="Times New Roman" w:hAnsi="Times New Roman" w:cs="Times New Roman"/>
          <w:sz w:val="24"/>
          <w:szCs w:val="24"/>
        </w:rPr>
        <w:t xml:space="preserve">Atsižvelgęs į Perkančiosios organizacijos pateiktas pastabas, Teikėjas per </w:t>
      </w:r>
      <w:r w:rsidRPr="002F7421">
        <w:rPr>
          <w:rFonts w:ascii="Times New Roman" w:hAnsi="Times New Roman" w:cs="Times New Roman"/>
          <w:bCs/>
          <w:sz w:val="24"/>
          <w:szCs w:val="24"/>
        </w:rPr>
        <w:t>5</w:t>
      </w:r>
      <w:r w:rsidRPr="002F7421">
        <w:rPr>
          <w:rFonts w:ascii="Times New Roman" w:hAnsi="Times New Roman" w:cs="Times New Roman"/>
          <w:sz w:val="24"/>
          <w:szCs w:val="24"/>
        </w:rPr>
        <w:t xml:space="preserve"> (penkias) darbo dienas turi pateikti pataisytą stažuotės darbotvarkės variantą.</w:t>
      </w:r>
    </w:p>
    <w:p w14:paraId="77AF09A1" w14:textId="77777777" w:rsidR="002F7421" w:rsidRPr="002F7421" w:rsidRDefault="002F7421" w:rsidP="002F7421">
      <w:pPr>
        <w:numPr>
          <w:ilvl w:val="1"/>
          <w:numId w:val="1"/>
        </w:numPr>
        <w:ind w:left="0" w:firstLine="709"/>
        <w:jc w:val="left"/>
        <w:rPr>
          <w:rFonts w:ascii="Times New Roman" w:hAnsi="Times New Roman" w:cs="Times New Roman"/>
          <w:sz w:val="24"/>
          <w:szCs w:val="24"/>
        </w:rPr>
      </w:pPr>
      <w:r w:rsidRPr="002F7421">
        <w:rPr>
          <w:rFonts w:ascii="Times New Roman" w:hAnsi="Times New Roman" w:cs="Times New Roman"/>
          <w:sz w:val="24"/>
          <w:szCs w:val="24"/>
        </w:rPr>
        <w:t>Perkančioji organizacija pasilieka teisę prašyti Tiekėjo patikslinti darbotvarkę po pataisytos darbotvarkės pateikimo.</w:t>
      </w:r>
    </w:p>
    <w:p w14:paraId="11114CAB" w14:textId="77777777" w:rsidR="002F7421" w:rsidRPr="002F7421" w:rsidRDefault="002F7421" w:rsidP="002F7421">
      <w:pPr>
        <w:numPr>
          <w:ilvl w:val="1"/>
          <w:numId w:val="1"/>
        </w:numPr>
        <w:ind w:left="0" w:firstLine="709"/>
        <w:jc w:val="left"/>
        <w:rPr>
          <w:rFonts w:ascii="Times New Roman" w:hAnsi="Times New Roman" w:cs="Times New Roman"/>
          <w:sz w:val="24"/>
          <w:szCs w:val="24"/>
        </w:rPr>
      </w:pPr>
      <w:r w:rsidRPr="002F7421">
        <w:rPr>
          <w:rFonts w:ascii="Times New Roman" w:hAnsi="Times New Roman" w:cs="Times New Roman"/>
          <w:sz w:val="24"/>
          <w:szCs w:val="24"/>
        </w:rPr>
        <w:t xml:space="preserve">Teikėjas privalo užtikrinti, kad visoje dokumentacijoje (darbotvarkėje, mokomojoje medžiagoje, dokumentų formose ir kt.) privalo būti naudojami viešinimo ženklai, nurodytas projekto pavadinimas ir kiti logotipai pagal naujausius galiojančius teisės aktus. </w:t>
      </w:r>
    </w:p>
    <w:p w14:paraId="5FB6F43E" w14:textId="77777777" w:rsidR="002F7421" w:rsidRPr="002F7421" w:rsidRDefault="002F7421" w:rsidP="002F7421">
      <w:pPr>
        <w:numPr>
          <w:ilvl w:val="1"/>
          <w:numId w:val="1"/>
        </w:numPr>
        <w:ind w:left="0" w:firstLine="709"/>
        <w:jc w:val="left"/>
        <w:rPr>
          <w:rFonts w:ascii="Times New Roman" w:hAnsi="Times New Roman" w:cs="Times New Roman"/>
          <w:sz w:val="24"/>
          <w:szCs w:val="24"/>
        </w:rPr>
      </w:pPr>
      <w:r w:rsidRPr="002F7421">
        <w:rPr>
          <w:rFonts w:ascii="Times New Roman" w:hAnsi="Times New Roman" w:cs="Times New Roman"/>
          <w:sz w:val="24"/>
          <w:szCs w:val="24"/>
        </w:rPr>
        <w:lastRenderedPageBreak/>
        <w:t>Teikėjas (-ai), pildydamas (-i) Perkančiosios organizacijos pateiktas dokumentų formas, privalo atsižvelgti į reikalavimus jų pildymui, formas Perkančioji organizacija pateiks per 10 dienų nuo sutarties pasirašymo.</w:t>
      </w:r>
    </w:p>
    <w:p w14:paraId="08C4CA3D" w14:textId="77777777" w:rsidR="002F7421" w:rsidRPr="002F7421" w:rsidRDefault="002F7421" w:rsidP="002F7421">
      <w:pPr>
        <w:ind w:firstLine="709"/>
        <w:jc w:val="left"/>
        <w:rPr>
          <w:rFonts w:ascii="Times New Roman" w:hAnsi="Times New Roman" w:cs="Times New Roman"/>
          <w:sz w:val="24"/>
          <w:szCs w:val="24"/>
        </w:rPr>
      </w:pPr>
    </w:p>
    <w:p w14:paraId="008F463A" w14:textId="77777777" w:rsidR="002F7421" w:rsidRPr="002F7421" w:rsidRDefault="002F7421" w:rsidP="002F7421">
      <w:pPr>
        <w:numPr>
          <w:ilvl w:val="0"/>
          <w:numId w:val="1"/>
        </w:numPr>
        <w:ind w:firstLine="709"/>
        <w:jc w:val="center"/>
        <w:rPr>
          <w:rFonts w:ascii="Times New Roman" w:hAnsi="Times New Roman" w:cs="Times New Roman"/>
          <w:sz w:val="24"/>
          <w:szCs w:val="24"/>
        </w:rPr>
      </w:pPr>
      <w:r w:rsidRPr="002F7421">
        <w:rPr>
          <w:rFonts w:ascii="Times New Roman" w:hAnsi="Times New Roman" w:cs="Times New Roman"/>
          <w:b/>
          <w:bCs/>
          <w:sz w:val="24"/>
          <w:szCs w:val="24"/>
        </w:rPr>
        <w:t>REIKALAVIMAI VERTIMO PASLAUGOMS (II PIRKIMO OBJEKTO DALIS</w:t>
      </w:r>
      <w:r w:rsidRPr="002F7421">
        <w:rPr>
          <w:rFonts w:ascii="Times New Roman" w:hAnsi="Times New Roman" w:cs="Times New Roman"/>
          <w:sz w:val="24"/>
          <w:szCs w:val="24"/>
        </w:rPr>
        <w:t>)</w:t>
      </w:r>
    </w:p>
    <w:p w14:paraId="1385DE2A" w14:textId="77777777" w:rsidR="002F7421" w:rsidRPr="002F7421" w:rsidRDefault="002F7421" w:rsidP="002F7421">
      <w:pPr>
        <w:ind w:firstLine="709"/>
        <w:jc w:val="left"/>
        <w:rPr>
          <w:rFonts w:ascii="Times New Roman" w:hAnsi="Times New Roman" w:cs="Times New Roman"/>
          <w:sz w:val="24"/>
          <w:szCs w:val="24"/>
        </w:rPr>
      </w:pPr>
    </w:p>
    <w:p w14:paraId="11A8A27D" w14:textId="79057210" w:rsidR="002F7421" w:rsidRPr="002F7421" w:rsidRDefault="002B4FD5" w:rsidP="002F7421">
      <w:pPr>
        <w:numPr>
          <w:ilvl w:val="1"/>
          <w:numId w:val="1"/>
        </w:numPr>
        <w:ind w:left="0" w:firstLine="709"/>
        <w:jc w:val="left"/>
        <w:rPr>
          <w:rFonts w:ascii="Times New Roman" w:hAnsi="Times New Roman" w:cs="Times New Roman"/>
          <w:sz w:val="24"/>
          <w:szCs w:val="24"/>
        </w:rPr>
      </w:pPr>
      <w:r>
        <w:rPr>
          <w:rFonts w:ascii="Times New Roman" w:hAnsi="Times New Roman" w:cs="Times New Roman"/>
          <w:sz w:val="24"/>
          <w:szCs w:val="24"/>
        </w:rPr>
        <w:t>V</w:t>
      </w:r>
      <w:r w:rsidR="002F7421" w:rsidRPr="002F7421">
        <w:rPr>
          <w:rFonts w:ascii="Times New Roman" w:hAnsi="Times New Roman" w:cs="Times New Roman"/>
          <w:sz w:val="24"/>
          <w:szCs w:val="24"/>
        </w:rPr>
        <w:t>ertėjas turės versti iš anglų kalbos į lietuvių kalbą ir iš lietuvių kalbos į anglų kalbą nuosekliuoju būdu, visai grupei, kurią sudaro preliminariai 7 (septyni) asmenys, 3 stažuotės dienas preliminariai po 8 val.;</w:t>
      </w:r>
    </w:p>
    <w:p w14:paraId="0D6E615A" w14:textId="77777777" w:rsidR="002F7421" w:rsidRPr="002F7421" w:rsidRDefault="002F7421" w:rsidP="002F7421">
      <w:pPr>
        <w:numPr>
          <w:ilvl w:val="1"/>
          <w:numId w:val="1"/>
        </w:numPr>
        <w:ind w:left="0" w:firstLine="709"/>
        <w:jc w:val="left"/>
        <w:rPr>
          <w:rFonts w:ascii="Times New Roman" w:hAnsi="Times New Roman" w:cs="Times New Roman"/>
          <w:sz w:val="24"/>
          <w:szCs w:val="24"/>
        </w:rPr>
      </w:pPr>
      <w:r w:rsidRPr="002F7421">
        <w:rPr>
          <w:rFonts w:ascii="Times New Roman" w:hAnsi="Times New Roman" w:cs="Times New Roman"/>
          <w:sz w:val="24"/>
          <w:szCs w:val="24"/>
        </w:rPr>
        <w:t>atsiskaitoma bus pagal faktinį vertėjavimo valandų skaičių;</w:t>
      </w:r>
    </w:p>
    <w:p w14:paraId="5E9983E9" w14:textId="77777777" w:rsidR="002F7421" w:rsidRPr="002F7421" w:rsidRDefault="002F7421" w:rsidP="002F7421">
      <w:pPr>
        <w:numPr>
          <w:ilvl w:val="1"/>
          <w:numId w:val="1"/>
        </w:numPr>
        <w:ind w:left="0" w:firstLine="709"/>
        <w:jc w:val="left"/>
        <w:rPr>
          <w:rFonts w:ascii="Times New Roman" w:hAnsi="Times New Roman" w:cs="Times New Roman"/>
          <w:sz w:val="24"/>
          <w:szCs w:val="24"/>
        </w:rPr>
      </w:pPr>
      <w:r w:rsidRPr="002F7421">
        <w:rPr>
          <w:rFonts w:ascii="Times New Roman" w:hAnsi="Times New Roman" w:cs="Times New Roman"/>
          <w:sz w:val="24"/>
          <w:szCs w:val="24"/>
        </w:rPr>
        <w:t>vertėjas turės lydėti grupę, vykti kartu su grupe į visas institucijas, kurios nurodytos darbotvarkėje, jeigu nurodytos institucijos keisis darbotvarkės įgyvendinimo metu, vertėjas turės lydėti grupę ir vertėjauti naujai nurodytose institucijose;</w:t>
      </w:r>
    </w:p>
    <w:p w14:paraId="42666B68" w14:textId="1984F20F" w:rsidR="002F7421" w:rsidRDefault="002F7421" w:rsidP="002F7421">
      <w:pPr>
        <w:numPr>
          <w:ilvl w:val="1"/>
          <w:numId w:val="1"/>
        </w:numPr>
        <w:ind w:left="0" w:firstLine="709"/>
        <w:jc w:val="left"/>
        <w:rPr>
          <w:rFonts w:ascii="Times New Roman" w:hAnsi="Times New Roman" w:cs="Times New Roman"/>
          <w:sz w:val="24"/>
          <w:szCs w:val="24"/>
        </w:rPr>
      </w:pPr>
      <w:r w:rsidRPr="002F7421">
        <w:rPr>
          <w:rFonts w:ascii="Times New Roman" w:hAnsi="Times New Roman" w:cs="Times New Roman"/>
          <w:sz w:val="24"/>
          <w:szCs w:val="24"/>
        </w:rPr>
        <w:t>Paslaugų teikėjas turės padengti visas vertėjo kelionės, darbo, pragyvenimo, transporto ir kitas stažuotės metu patirtas išlaidas. Taip pat į pasiūlymo kainą turi būti įskaičiuoti visi mokesčiai ir rinkliavos.</w:t>
      </w:r>
    </w:p>
    <w:p w14:paraId="1C46E744" w14:textId="28226E04" w:rsidR="002B4FD5" w:rsidRPr="002F7421" w:rsidRDefault="002B4FD5" w:rsidP="002F7421">
      <w:pPr>
        <w:numPr>
          <w:ilvl w:val="1"/>
          <w:numId w:val="1"/>
        </w:numPr>
        <w:ind w:left="0" w:firstLine="709"/>
        <w:jc w:val="left"/>
        <w:rPr>
          <w:rFonts w:ascii="Times New Roman" w:hAnsi="Times New Roman" w:cs="Times New Roman"/>
          <w:sz w:val="24"/>
          <w:szCs w:val="24"/>
        </w:rPr>
      </w:pPr>
      <w:r>
        <w:rPr>
          <w:rFonts w:ascii="Times New Roman" w:hAnsi="Times New Roman" w:cs="Times New Roman"/>
          <w:sz w:val="24"/>
          <w:szCs w:val="24"/>
        </w:rPr>
        <w:t>Vertėjo paslaugos teikiamos nuo atskiro Perkančiosios organizacijos</w:t>
      </w:r>
      <w:r w:rsidR="001B0C83">
        <w:rPr>
          <w:rFonts w:ascii="Times New Roman" w:hAnsi="Times New Roman" w:cs="Times New Roman"/>
          <w:sz w:val="24"/>
          <w:szCs w:val="24"/>
        </w:rPr>
        <w:t xml:space="preserve"> užsakymo.</w:t>
      </w:r>
      <w:r w:rsidR="004F5EC2">
        <w:rPr>
          <w:rFonts w:ascii="Times New Roman" w:hAnsi="Times New Roman" w:cs="Times New Roman"/>
          <w:sz w:val="24"/>
          <w:szCs w:val="24"/>
        </w:rPr>
        <w:t xml:space="preserve"> </w:t>
      </w:r>
      <w:r w:rsidR="002C2370" w:rsidRPr="002F7421">
        <w:rPr>
          <w:rFonts w:ascii="Times New Roman" w:hAnsi="Times New Roman" w:cs="Times New Roman"/>
          <w:sz w:val="24"/>
          <w:szCs w:val="24"/>
        </w:rPr>
        <w:t>Perkančioji organizacija informuos</w:t>
      </w:r>
      <w:r w:rsidR="001B0C83">
        <w:rPr>
          <w:rFonts w:ascii="Times New Roman" w:hAnsi="Times New Roman" w:cs="Times New Roman"/>
          <w:sz w:val="24"/>
          <w:szCs w:val="24"/>
        </w:rPr>
        <w:t xml:space="preserve"> Paslaugų teikėją apie stažuotės tikslią datą</w:t>
      </w:r>
      <w:r w:rsidR="002C2370" w:rsidRPr="002F7421">
        <w:rPr>
          <w:rFonts w:ascii="Times New Roman" w:hAnsi="Times New Roman" w:cs="Times New Roman"/>
          <w:sz w:val="24"/>
          <w:szCs w:val="24"/>
        </w:rPr>
        <w:t xml:space="preserve"> prieš 20 dienų iki stažuotės pradžios.</w:t>
      </w:r>
    </w:p>
    <w:p w14:paraId="6E334A32" w14:textId="77777777" w:rsidR="002F7421" w:rsidRPr="002F7421" w:rsidRDefault="002F7421" w:rsidP="002F7421">
      <w:pPr>
        <w:ind w:firstLine="709"/>
        <w:jc w:val="left"/>
        <w:rPr>
          <w:rFonts w:ascii="Times New Roman" w:hAnsi="Times New Roman" w:cs="Times New Roman"/>
          <w:sz w:val="24"/>
          <w:szCs w:val="24"/>
        </w:rPr>
      </w:pPr>
    </w:p>
    <w:p w14:paraId="40B26310" w14:textId="77777777" w:rsidR="002F7421" w:rsidRPr="002F7421" w:rsidRDefault="002F7421" w:rsidP="002F7421">
      <w:pPr>
        <w:numPr>
          <w:ilvl w:val="0"/>
          <w:numId w:val="1"/>
        </w:numPr>
        <w:ind w:firstLine="709"/>
        <w:jc w:val="center"/>
        <w:rPr>
          <w:rFonts w:ascii="Times New Roman" w:hAnsi="Times New Roman" w:cs="Times New Roman"/>
          <w:b/>
          <w:sz w:val="24"/>
          <w:szCs w:val="24"/>
        </w:rPr>
      </w:pPr>
      <w:r w:rsidRPr="002F7421">
        <w:rPr>
          <w:rFonts w:ascii="Times New Roman" w:hAnsi="Times New Roman" w:cs="Times New Roman"/>
          <w:b/>
          <w:sz w:val="24"/>
          <w:szCs w:val="24"/>
        </w:rPr>
        <w:t>APLINKOS APSAUGOS (ŽALIEJI)  REIKALAVIMAI</w:t>
      </w:r>
    </w:p>
    <w:p w14:paraId="168F433E" w14:textId="77777777" w:rsidR="002F7421" w:rsidRPr="002F7421" w:rsidRDefault="002F7421" w:rsidP="002F7421">
      <w:pPr>
        <w:ind w:firstLine="709"/>
        <w:jc w:val="left"/>
        <w:rPr>
          <w:rFonts w:ascii="Times New Roman" w:hAnsi="Times New Roman" w:cs="Times New Roman"/>
          <w:b/>
          <w:sz w:val="24"/>
          <w:szCs w:val="24"/>
        </w:rPr>
      </w:pPr>
    </w:p>
    <w:p w14:paraId="1113609E" w14:textId="77777777" w:rsidR="002F7421" w:rsidRPr="002F7421" w:rsidRDefault="002F7421" w:rsidP="002F7421">
      <w:pPr>
        <w:numPr>
          <w:ilvl w:val="1"/>
          <w:numId w:val="1"/>
        </w:numPr>
        <w:ind w:left="0" w:firstLine="709"/>
        <w:jc w:val="left"/>
        <w:rPr>
          <w:rFonts w:ascii="Times New Roman" w:hAnsi="Times New Roman" w:cs="Times New Roman"/>
          <w:sz w:val="24"/>
          <w:szCs w:val="24"/>
        </w:rPr>
      </w:pPr>
      <w:r w:rsidRPr="002F7421">
        <w:rPr>
          <w:rFonts w:ascii="Times New Roman" w:hAnsi="Times New Roman" w:cs="Times New Roman"/>
          <w:sz w:val="24"/>
          <w:szCs w:val="24"/>
        </w:rPr>
        <w:t xml:space="preserve">Vadovaujantis Lietuvos Respublikos aplinkos ministro 2011 m. birželio 28 d.  įsakymu Nr. D1-508 (2022-12-13 Nr. D1- 401 aktuali redakcija) „Dėl aplinkos apsaugos kriterijų taikymo, vykdant žaliuosius pirkimus, tvarkos aprašo patvirtinimo“ patvirtinto Aplinkos apsaugos kriterijų taikymo, vykdant žaliuosius pirkimus, tvarkos aprašo (toliau – Aprašas) 4 punktu, dalis </w:t>
      </w:r>
      <w:r w:rsidRPr="002F7421">
        <w:rPr>
          <w:rFonts w:ascii="Times New Roman" w:hAnsi="Times New Roman" w:cs="Times New Roman"/>
          <w:b/>
          <w:sz w:val="24"/>
          <w:szCs w:val="24"/>
        </w:rPr>
        <w:t xml:space="preserve">pirkimo objekto </w:t>
      </w:r>
      <w:r w:rsidRPr="002F7421">
        <w:rPr>
          <w:rFonts w:ascii="Times New Roman" w:hAnsi="Times New Roman" w:cs="Times New Roman"/>
          <w:sz w:val="24"/>
          <w:szCs w:val="24"/>
        </w:rPr>
        <w:t>tenkina Aprašo 4.4.3 papunktyje nustatytą sąlygą, t. y. perkama nematerialaus pobūdžio (intelektinė) paslauga, nesusijusi su materialaus objekto sukūrimu, kurios tiekimo metu nėra numatomas reikšmingas neigiamas poveikis aplinkai, nesukuriamas taršos šaltinis ir negeneruojamos atliekos</w:t>
      </w:r>
      <w:hyperlink r:id="rId7" w:anchor="_ftn1" w:tgtFrame="_blank" w:history="1">
        <w:r w:rsidRPr="002F7421">
          <w:rPr>
            <w:rStyle w:val="Hipersaitas"/>
            <w:rFonts w:ascii="Times New Roman" w:hAnsi="Times New Roman" w:cs="Times New Roman"/>
            <w:sz w:val="24"/>
            <w:szCs w:val="24"/>
            <w:vertAlign w:val="superscript"/>
          </w:rPr>
          <w:t>[1]</w:t>
        </w:r>
      </w:hyperlink>
      <w:r w:rsidRPr="002F7421">
        <w:rPr>
          <w:rFonts w:ascii="Times New Roman" w:hAnsi="Times New Roman" w:cs="Times New Roman"/>
          <w:sz w:val="24"/>
          <w:szCs w:val="24"/>
        </w:rPr>
        <w:t xml:space="preserve">, </w:t>
      </w:r>
      <w:r w:rsidRPr="002F7421">
        <w:rPr>
          <w:rFonts w:ascii="Times New Roman" w:hAnsi="Times New Roman" w:cs="Times New Roman"/>
          <w:b/>
          <w:sz w:val="24"/>
          <w:szCs w:val="24"/>
        </w:rPr>
        <w:t>todėl dalis pirkimo objekto atitinka šį reikalavimą</w:t>
      </w:r>
      <w:r w:rsidRPr="002F7421">
        <w:rPr>
          <w:rFonts w:ascii="Times New Roman" w:hAnsi="Times New Roman" w:cs="Times New Roman"/>
          <w:sz w:val="24"/>
          <w:szCs w:val="24"/>
        </w:rPr>
        <w:t>;</w:t>
      </w:r>
    </w:p>
    <w:p w14:paraId="2F6E3EA1" w14:textId="77777777" w:rsidR="002F7421" w:rsidRPr="002F7421" w:rsidRDefault="002F7421" w:rsidP="002F7421">
      <w:pPr>
        <w:numPr>
          <w:ilvl w:val="1"/>
          <w:numId w:val="1"/>
        </w:numPr>
        <w:ind w:left="0" w:firstLine="709"/>
        <w:jc w:val="left"/>
        <w:rPr>
          <w:rFonts w:ascii="Times New Roman" w:hAnsi="Times New Roman" w:cs="Times New Roman"/>
          <w:sz w:val="24"/>
          <w:szCs w:val="24"/>
        </w:rPr>
      </w:pPr>
      <w:r w:rsidRPr="002F7421">
        <w:rPr>
          <w:rFonts w:ascii="Times New Roman" w:hAnsi="Times New Roman" w:cs="Times New Roman"/>
          <w:sz w:val="24"/>
          <w:szCs w:val="24"/>
        </w:rPr>
        <w:t>jeigu paslaugos teikimui būtina naudoti popierių, jis turi atitikti aplinkos apsaugos kriterijus popieriui ir jo gaminiams, nustatytus Aprašo 2 priedo 1 punkte</w:t>
      </w:r>
      <w:r w:rsidRPr="002F7421">
        <w:rPr>
          <w:rFonts w:ascii="Times New Roman" w:hAnsi="Times New Roman" w:cs="Times New Roman"/>
          <w:sz w:val="24"/>
          <w:szCs w:val="24"/>
          <w:vertAlign w:val="superscript"/>
        </w:rPr>
        <w:footnoteReference w:id="1"/>
      </w:r>
      <w:r w:rsidRPr="002F7421">
        <w:rPr>
          <w:rFonts w:ascii="Times New Roman" w:hAnsi="Times New Roman" w:cs="Times New Roman"/>
          <w:sz w:val="24"/>
          <w:szCs w:val="24"/>
        </w:rPr>
        <w:t xml:space="preserve">. </w:t>
      </w:r>
    </w:p>
    <w:p w14:paraId="7BB219E4" w14:textId="77777777" w:rsidR="002F7421" w:rsidRPr="002F7421" w:rsidRDefault="002F7421" w:rsidP="002F7421">
      <w:pPr>
        <w:numPr>
          <w:ilvl w:val="1"/>
          <w:numId w:val="1"/>
        </w:numPr>
        <w:ind w:left="0" w:firstLine="709"/>
        <w:jc w:val="left"/>
        <w:rPr>
          <w:rFonts w:ascii="Times New Roman" w:hAnsi="Times New Roman" w:cs="Times New Roman"/>
          <w:sz w:val="24"/>
          <w:szCs w:val="24"/>
        </w:rPr>
      </w:pPr>
      <w:r w:rsidRPr="002F7421">
        <w:rPr>
          <w:rFonts w:ascii="Times New Roman" w:hAnsi="Times New Roman" w:cs="Times New Roman"/>
          <w:sz w:val="24"/>
          <w:szCs w:val="24"/>
        </w:rPr>
        <w:t>siekiant, kad teikiant paslaugas būtų sunaudojama mažiau gamtos išteklių ir taip būtų laikomasi Aprašo 4.4.4.1 papunktyje</w:t>
      </w:r>
      <w:r w:rsidRPr="002F7421">
        <w:rPr>
          <w:rFonts w:ascii="Times New Roman" w:hAnsi="Times New Roman" w:cs="Times New Roman"/>
          <w:sz w:val="24"/>
          <w:szCs w:val="24"/>
          <w:vertAlign w:val="superscript"/>
        </w:rPr>
        <w:footnoteReference w:id="2"/>
      </w:r>
      <w:r w:rsidRPr="002F7421">
        <w:rPr>
          <w:rFonts w:ascii="Times New Roman" w:hAnsi="Times New Roman" w:cs="Times New Roman"/>
          <w:sz w:val="24"/>
          <w:szCs w:val="24"/>
        </w:rPr>
        <w:t xml:space="preserve"> nustatyto aplinkosauginio principo, Paslaugų teikimui būtina spausdinti dokumentacija, turi būti spausdinama ant abiejų lapo pusių.</w:t>
      </w:r>
    </w:p>
    <w:p w14:paraId="7A982880" w14:textId="77777777" w:rsidR="002F7421" w:rsidRPr="002F7421" w:rsidRDefault="002F7421" w:rsidP="002F7421">
      <w:pPr>
        <w:ind w:firstLine="709"/>
        <w:jc w:val="left"/>
        <w:rPr>
          <w:rFonts w:ascii="Times New Roman" w:hAnsi="Times New Roman" w:cs="Times New Roman"/>
          <w:sz w:val="24"/>
          <w:szCs w:val="24"/>
        </w:rPr>
      </w:pPr>
    </w:p>
    <w:p w14:paraId="6CE27C72" w14:textId="77777777" w:rsidR="002F7421" w:rsidRPr="002F7421" w:rsidRDefault="002F7421" w:rsidP="002F7421">
      <w:pPr>
        <w:ind w:firstLine="709"/>
        <w:jc w:val="left"/>
        <w:rPr>
          <w:rFonts w:ascii="Times New Roman" w:hAnsi="Times New Roman" w:cs="Times New Roman"/>
          <w:sz w:val="24"/>
          <w:szCs w:val="24"/>
        </w:rPr>
        <w:sectPr w:rsidR="002F7421" w:rsidRPr="002F7421" w:rsidSect="00FC3D71">
          <w:footerReference w:type="default" r:id="rId8"/>
          <w:footerReference w:type="first" r:id="rId9"/>
          <w:pgSz w:w="11907" w:h="16840"/>
          <w:pgMar w:top="709" w:right="567" w:bottom="1701" w:left="1701" w:header="567" w:footer="567" w:gutter="0"/>
          <w:cols w:space="1296"/>
        </w:sectPr>
      </w:pPr>
    </w:p>
    <w:p w14:paraId="47CD1015" w14:textId="77777777" w:rsidR="002F7421" w:rsidRPr="002F7421" w:rsidRDefault="002F7421" w:rsidP="002F7421">
      <w:pPr>
        <w:ind w:left="6480" w:firstLine="709"/>
        <w:jc w:val="left"/>
        <w:rPr>
          <w:rFonts w:ascii="Times New Roman" w:hAnsi="Times New Roman" w:cs="Times New Roman"/>
          <w:bCs/>
          <w:sz w:val="24"/>
          <w:szCs w:val="24"/>
        </w:rPr>
      </w:pPr>
      <w:r w:rsidRPr="002F7421">
        <w:rPr>
          <w:rFonts w:ascii="Times New Roman" w:hAnsi="Times New Roman" w:cs="Times New Roman"/>
          <w:bCs/>
          <w:sz w:val="24"/>
          <w:szCs w:val="24"/>
        </w:rPr>
        <w:lastRenderedPageBreak/>
        <w:t xml:space="preserve">Techninės specifikacijos </w:t>
      </w:r>
    </w:p>
    <w:p w14:paraId="20EEDA69" w14:textId="77777777" w:rsidR="002F7421" w:rsidRPr="002F7421" w:rsidRDefault="002F7421" w:rsidP="002F7421">
      <w:pPr>
        <w:ind w:left="6480" w:firstLine="709"/>
        <w:jc w:val="left"/>
        <w:rPr>
          <w:rFonts w:ascii="Times New Roman" w:hAnsi="Times New Roman" w:cs="Times New Roman"/>
          <w:bCs/>
          <w:sz w:val="24"/>
          <w:szCs w:val="24"/>
        </w:rPr>
      </w:pPr>
      <w:r w:rsidRPr="002F7421">
        <w:rPr>
          <w:rFonts w:ascii="Times New Roman" w:hAnsi="Times New Roman" w:cs="Times New Roman"/>
          <w:bCs/>
          <w:sz w:val="24"/>
          <w:szCs w:val="24"/>
        </w:rPr>
        <w:t>1 priedas</w:t>
      </w:r>
    </w:p>
    <w:p w14:paraId="063DAD63" w14:textId="77777777" w:rsidR="002F7421" w:rsidRPr="002F7421" w:rsidRDefault="002F7421" w:rsidP="002F7421">
      <w:pPr>
        <w:ind w:firstLine="709"/>
        <w:jc w:val="left"/>
        <w:rPr>
          <w:rFonts w:ascii="Times New Roman" w:hAnsi="Times New Roman" w:cs="Times New Roman"/>
          <w:bCs/>
          <w:sz w:val="24"/>
          <w:szCs w:val="24"/>
        </w:rPr>
      </w:pPr>
    </w:p>
    <w:p w14:paraId="07316E22" w14:textId="77777777" w:rsidR="002F7421" w:rsidRDefault="002F7421" w:rsidP="002F7421">
      <w:pPr>
        <w:ind w:firstLine="709"/>
        <w:jc w:val="center"/>
        <w:rPr>
          <w:rFonts w:ascii="Times New Roman" w:hAnsi="Times New Roman" w:cs="Times New Roman"/>
          <w:bCs/>
          <w:sz w:val="24"/>
          <w:szCs w:val="24"/>
        </w:rPr>
      </w:pPr>
      <w:r w:rsidRPr="002F7421">
        <w:rPr>
          <w:rFonts w:ascii="Times New Roman" w:hAnsi="Times New Roman" w:cs="Times New Roman"/>
          <w:bCs/>
          <w:sz w:val="24"/>
          <w:szCs w:val="24"/>
        </w:rPr>
        <w:t>(stažuotės užsienyje programos forma)</w:t>
      </w:r>
    </w:p>
    <w:p w14:paraId="261F4DC0" w14:textId="77777777" w:rsidR="002F7421" w:rsidRDefault="002F7421" w:rsidP="002F7421">
      <w:pPr>
        <w:ind w:firstLine="709"/>
        <w:jc w:val="center"/>
        <w:rPr>
          <w:rFonts w:ascii="Times New Roman" w:hAnsi="Times New Roman" w:cs="Times New Roman"/>
          <w:bCs/>
          <w:sz w:val="24"/>
          <w:szCs w:val="24"/>
        </w:rPr>
      </w:pPr>
    </w:p>
    <w:p w14:paraId="241AAC99" w14:textId="77777777" w:rsidR="002F7421" w:rsidRPr="002F7421" w:rsidRDefault="002F7421" w:rsidP="002F7421">
      <w:pPr>
        <w:ind w:firstLine="709"/>
        <w:jc w:val="center"/>
        <w:rPr>
          <w:rFonts w:ascii="Times New Roman" w:hAnsi="Times New Roman" w:cs="Times New Roman"/>
          <w:bCs/>
          <w:sz w:val="24"/>
          <w:szCs w:val="24"/>
        </w:rPr>
      </w:pPr>
    </w:p>
    <w:p w14:paraId="0E5AC68D" w14:textId="77777777" w:rsidR="002F7421" w:rsidRPr="002F7421" w:rsidRDefault="002F7421" w:rsidP="002F7421">
      <w:pPr>
        <w:numPr>
          <w:ilvl w:val="0"/>
          <w:numId w:val="5"/>
        </w:numPr>
        <w:ind w:left="0" w:firstLine="851"/>
        <w:jc w:val="left"/>
        <w:rPr>
          <w:rFonts w:ascii="Times New Roman" w:hAnsi="Times New Roman" w:cs="Times New Roman"/>
          <w:bCs/>
          <w:sz w:val="24"/>
          <w:szCs w:val="24"/>
        </w:rPr>
      </w:pPr>
      <w:r w:rsidRPr="002F7421">
        <w:rPr>
          <w:rFonts w:ascii="Times New Roman" w:hAnsi="Times New Roman" w:cs="Times New Roman"/>
          <w:bCs/>
          <w:sz w:val="24"/>
          <w:szCs w:val="24"/>
        </w:rPr>
        <w:t>Teikėjas (Teikėjo rekvizitai, vardas ir pavardė).</w:t>
      </w:r>
    </w:p>
    <w:p w14:paraId="4B7FCB8A" w14:textId="77777777" w:rsidR="002F7421" w:rsidRPr="002F7421" w:rsidRDefault="002F7421" w:rsidP="002F7421">
      <w:pPr>
        <w:numPr>
          <w:ilvl w:val="0"/>
          <w:numId w:val="5"/>
        </w:numPr>
        <w:ind w:left="0" w:firstLine="851"/>
        <w:jc w:val="left"/>
        <w:rPr>
          <w:rFonts w:ascii="Times New Roman" w:hAnsi="Times New Roman" w:cs="Times New Roman"/>
          <w:bCs/>
          <w:sz w:val="24"/>
          <w:szCs w:val="24"/>
        </w:rPr>
      </w:pPr>
      <w:r w:rsidRPr="002F7421">
        <w:rPr>
          <w:rFonts w:ascii="Times New Roman" w:hAnsi="Times New Roman" w:cs="Times New Roman"/>
          <w:bCs/>
          <w:sz w:val="24"/>
          <w:szCs w:val="24"/>
        </w:rPr>
        <w:t>Programos pavadinimas.</w:t>
      </w:r>
    </w:p>
    <w:p w14:paraId="00B04F71" w14:textId="77777777" w:rsidR="002F7421" w:rsidRPr="002F7421" w:rsidRDefault="002F7421" w:rsidP="002F7421">
      <w:pPr>
        <w:numPr>
          <w:ilvl w:val="0"/>
          <w:numId w:val="5"/>
        </w:numPr>
        <w:ind w:left="0" w:firstLine="851"/>
        <w:jc w:val="left"/>
        <w:rPr>
          <w:rFonts w:ascii="Times New Roman" w:hAnsi="Times New Roman" w:cs="Times New Roman"/>
          <w:bCs/>
          <w:sz w:val="24"/>
          <w:szCs w:val="24"/>
        </w:rPr>
      </w:pPr>
      <w:r w:rsidRPr="002F7421">
        <w:rPr>
          <w:rFonts w:ascii="Times New Roman" w:hAnsi="Times New Roman" w:cs="Times New Roman"/>
          <w:bCs/>
          <w:sz w:val="24"/>
          <w:szCs w:val="24"/>
        </w:rPr>
        <w:t>Programos rengėjas(-ai).</w:t>
      </w:r>
    </w:p>
    <w:p w14:paraId="06E46185" w14:textId="77777777" w:rsidR="002F7421" w:rsidRPr="002F7421" w:rsidRDefault="002F7421" w:rsidP="002F7421">
      <w:pPr>
        <w:numPr>
          <w:ilvl w:val="0"/>
          <w:numId w:val="5"/>
        </w:numPr>
        <w:ind w:left="0" w:firstLine="851"/>
        <w:jc w:val="left"/>
        <w:rPr>
          <w:rFonts w:ascii="Times New Roman" w:hAnsi="Times New Roman" w:cs="Times New Roman"/>
          <w:bCs/>
          <w:sz w:val="24"/>
          <w:szCs w:val="24"/>
        </w:rPr>
      </w:pPr>
      <w:r w:rsidRPr="002F7421">
        <w:rPr>
          <w:rFonts w:ascii="Times New Roman" w:hAnsi="Times New Roman" w:cs="Times New Roman"/>
          <w:bCs/>
          <w:sz w:val="24"/>
          <w:szCs w:val="24"/>
        </w:rPr>
        <w:t>Programos anotacija (aktualumas, reikalingumas tikslinei grupei).</w:t>
      </w:r>
    </w:p>
    <w:p w14:paraId="027DD907" w14:textId="77777777" w:rsidR="002F7421" w:rsidRPr="002F7421" w:rsidRDefault="002F7421" w:rsidP="002F7421">
      <w:pPr>
        <w:numPr>
          <w:ilvl w:val="0"/>
          <w:numId w:val="5"/>
        </w:numPr>
        <w:ind w:left="0" w:firstLine="851"/>
        <w:jc w:val="left"/>
        <w:rPr>
          <w:rFonts w:ascii="Times New Roman" w:hAnsi="Times New Roman" w:cs="Times New Roman"/>
          <w:bCs/>
          <w:sz w:val="24"/>
          <w:szCs w:val="24"/>
        </w:rPr>
      </w:pPr>
      <w:r w:rsidRPr="002F7421">
        <w:rPr>
          <w:rFonts w:ascii="Times New Roman" w:hAnsi="Times New Roman" w:cs="Times New Roman"/>
          <w:bCs/>
          <w:sz w:val="24"/>
          <w:szCs w:val="24"/>
        </w:rPr>
        <w:t>Programos tikslas.</w:t>
      </w:r>
    </w:p>
    <w:p w14:paraId="30FB98E1" w14:textId="77777777" w:rsidR="002F7421" w:rsidRDefault="002F7421" w:rsidP="002F7421">
      <w:pPr>
        <w:numPr>
          <w:ilvl w:val="0"/>
          <w:numId w:val="5"/>
        </w:numPr>
        <w:ind w:left="0" w:firstLine="851"/>
        <w:jc w:val="left"/>
        <w:rPr>
          <w:rFonts w:ascii="Times New Roman" w:hAnsi="Times New Roman" w:cs="Times New Roman"/>
          <w:bCs/>
          <w:sz w:val="24"/>
          <w:szCs w:val="24"/>
        </w:rPr>
      </w:pPr>
      <w:r w:rsidRPr="002F7421">
        <w:rPr>
          <w:rFonts w:ascii="Times New Roman" w:hAnsi="Times New Roman" w:cs="Times New Roman"/>
          <w:bCs/>
          <w:sz w:val="24"/>
          <w:szCs w:val="24"/>
        </w:rPr>
        <w:t>Programos modulių turinys, trukmė, naudojami mokymo(si) metodai (būdai)</w:t>
      </w:r>
    </w:p>
    <w:p w14:paraId="38FF8ACC" w14:textId="77777777" w:rsidR="00C13A25" w:rsidRPr="002F7421" w:rsidRDefault="00C13A25" w:rsidP="002F7421">
      <w:pPr>
        <w:numPr>
          <w:ilvl w:val="0"/>
          <w:numId w:val="5"/>
        </w:numPr>
        <w:ind w:left="0" w:firstLine="851"/>
        <w:jc w:val="left"/>
        <w:rPr>
          <w:rFonts w:ascii="Times New Roman" w:hAnsi="Times New Roman" w:cs="Times New Roman"/>
          <w:bCs/>
          <w:sz w:val="24"/>
          <w:szCs w:val="24"/>
        </w:rPr>
      </w:pPr>
    </w:p>
    <w:tbl>
      <w:tblPr>
        <w:tblW w:w="961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9"/>
        <w:gridCol w:w="2145"/>
        <w:gridCol w:w="1332"/>
        <w:gridCol w:w="1056"/>
        <w:gridCol w:w="1606"/>
        <w:gridCol w:w="987"/>
        <w:gridCol w:w="1840"/>
      </w:tblGrid>
      <w:tr w:rsidR="00C13A25" w:rsidRPr="002F7421" w14:paraId="73515501" w14:textId="77777777" w:rsidTr="00C13A25">
        <w:trPr>
          <w:trHeight w:val="474"/>
        </w:trPr>
        <w:tc>
          <w:tcPr>
            <w:tcW w:w="649" w:type="dxa"/>
            <w:tcBorders>
              <w:top w:val="single" w:sz="4" w:space="0" w:color="000000"/>
              <w:left w:val="single" w:sz="4" w:space="0" w:color="000000"/>
              <w:bottom w:val="single" w:sz="4" w:space="0" w:color="000000"/>
              <w:right w:val="single" w:sz="4" w:space="0" w:color="auto"/>
            </w:tcBorders>
            <w:vAlign w:val="center"/>
            <w:hideMark/>
          </w:tcPr>
          <w:p w14:paraId="3F24BBD5" w14:textId="77777777" w:rsidR="002F7421" w:rsidRPr="002F7421" w:rsidRDefault="002F7421" w:rsidP="002F7421">
            <w:pPr>
              <w:ind w:firstLine="0"/>
              <w:jc w:val="center"/>
              <w:rPr>
                <w:rFonts w:ascii="Times New Roman" w:hAnsi="Times New Roman" w:cs="Times New Roman"/>
                <w:bCs/>
                <w:sz w:val="24"/>
                <w:szCs w:val="24"/>
              </w:rPr>
            </w:pPr>
            <w:r w:rsidRPr="002F7421">
              <w:rPr>
                <w:rFonts w:ascii="Times New Roman" w:hAnsi="Times New Roman" w:cs="Times New Roman"/>
                <w:bCs/>
                <w:sz w:val="24"/>
                <w:szCs w:val="24"/>
              </w:rPr>
              <w:t>Eil.</w:t>
            </w:r>
          </w:p>
          <w:p w14:paraId="7F46A32B" w14:textId="77777777" w:rsidR="002F7421" w:rsidRPr="002F7421" w:rsidRDefault="002F7421" w:rsidP="002F7421">
            <w:pPr>
              <w:ind w:firstLine="0"/>
              <w:jc w:val="center"/>
              <w:rPr>
                <w:rFonts w:ascii="Times New Roman" w:hAnsi="Times New Roman" w:cs="Times New Roman"/>
                <w:bCs/>
                <w:sz w:val="24"/>
                <w:szCs w:val="24"/>
              </w:rPr>
            </w:pPr>
            <w:r w:rsidRPr="002F7421">
              <w:rPr>
                <w:rFonts w:ascii="Times New Roman" w:hAnsi="Times New Roman" w:cs="Times New Roman"/>
                <w:bCs/>
                <w:sz w:val="24"/>
                <w:szCs w:val="24"/>
              </w:rPr>
              <w:t>Nr.</w:t>
            </w:r>
          </w:p>
        </w:tc>
        <w:tc>
          <w:tcPr>
            <w:tcW w:w="2145" w:type="dxa"/>
            <w:tcBorders>
              <w:top w:val="single" w:sz="4" w:space="0" w:color="000000"/>
              <w:left w:val="single" w:sz="4" w:space="0" w:color="auto"/>
              <w:bottom w:val="single" w:sz="4" w:space="0" w:color="000000"/>
              <w:right w:val="single" w:sz="4" w:space="0" w:color="auto"/>
            </w:tcBorders>
            <w:vAlign w:val="center"/>
            <w:hideMark/>
          </w:tcPr>
          <w:p w14:paraId="53EEA766" w14:textId="77777777" w:rsidR="002F7421" w:rsidRPr="002F7421" w:rsidRDefault="002F7421" w:rsidP="002F7421">
            <w:pPr>
              <w:ind w:firstLine="0"/>
              <w:jc w:val="center"/>
              <w:rPr>
                <w:rFonts w:ascii="Times New Roman" w:hAnsi="Times New Roman" w:cs="Times New Roman"/>
                <w:bCs/>
                <w:sz w:val="24"/>
                <w:szCs w:val="24"/>
              </w:rPr>
            </w:pPr>
            <w:r w:rsidRPr="002F7421">
              <w:rPr>
                <w:rFonts w:ascii="Times New Roman" w:hAnsi="Times New Roman" w:cs="Times New Roman"/>
                <w:bCs/>
                <w:sz w:val="24"/>
                <w:szCs w:val="24"/>
              </w:rPr>
              <w:t>Tema</w:t>
            </w:r>
          </w:p>
        </w:tc>
        <w:tc>
          <w:tcPr>
            <w:tcW w:w="1332" w:type="dxa"/>
            <w:tcBorders>
              <w:top w:val="single" w:sz="4" w:space="0" w:color="000000"/>
              <w:left w:val="single" w:sz="4" w:space="0" w:color="auto"/>
              <w:bottom w:val="single" w:sz="4" w:space="0" w:color="000000"/>
              <w:right w:val="single" w:sz="4" w:space="0" w:color="auto"/>
            </w:tcBorders>
            <w:vAlign w:val="center"/>
            <w:hideMark/>
          </w:tcPr>
          <w:p w14:paraId="0598DAC9" w14:textId="77777777" w:rsidR="002F7421" w:rsidRPr="002F7421" w:rsidRDefault="002F7421" w:rsidP="002F7421">
            <w:pPr>
              <w:ind w:firstLine="0"/>
              <w:jc w:val="center"/>
              <w:rPr>
                <w:rFonts w:ascii="Times New Roman" w:hAnsi="Times New Roman" w:cs="Times New Roman"/>
                <w:bCs/>
                <w:sz w:val="24"/>
                <w:szCs w:val="24"/>
              </w:rPr>
            </w:pPr>
            <w:r w:rsidRPr="002F7421">
              <w:rPr>
                <w:rFonts w:ascii="Times New Roman" w:hAnsi="Times New Roman" w:cs="Times New Roman"/>
                <w:bCs/>
                <w:sz w:val="24"/>
                <w:szCs w:val="24"/>
              </w:rPr>
              <w:t>Teorija</w:t>
            </w:r>
          </w:p>
        </w:tc>
        <w:tc>
          <w:tcPr>
            <w:tcW w:w="1056" w:type="dxa"/>
            <w:tcBorders>
              <w:top w:val="single" w:sz="4" w:space="0" w:color="000000"/>
              <w:left w:val="single" w:sz="4" w:space="0" w:color="auto"/>
              <w:bottom w:val="single" w:sz="4" w:space="0" w:color="000000"/>
              <w:right w:val="single" w:sz="4" w:space="0" w:color="auto"/>
            </w:tcBorders>
            <w:vAlign w:val="center"/>
            <w:hideMark/>
          </w:tcPr>
          <w:p w14:paraId="540E059E" w14:textId="77777777" w:rsidR="002F7421" w:rsidRPr="002F7421" w:rsidRDefault="002F7421" w:rsidP="002F7421">
            <w:pPr>
              <w:ind w:firstLine="0"/>
              <w:jc w:val="center"/>
              <w:rPr>
                <w:rFonts w:ascii="Times New Roman" w:hAnsi="Times New Roman" w:cs="Times New Roman"/>
                <w:bCs/>
                <w:sz w:val="24"/>
                <w:szCs w:val="24"/>
              </w:rPr>
            </w:pPr>
            <w:r w:rsidRPr="002F7421">
              <w:rPr>
                <w:rFonts w:ascii="Times New Roman" w:hAnsi="Times New Roman" w:cs="Times New Roman"/>
                <w:bCs/>
                <w:sz w:val="24"/>
                <w:szCs w:val="24"/>
              </w:rPr>
              <w:t>Praktika</w:t>
            </w:r>
          </w:p>
        </w:tc>
        <w:tc>
          <w:tcPr>
            <w:tcW w:w="1606" w:type="dxa"/>
            <w:tcBorders>
              <w:top w:val="single" w:sz="4" w:space="0" w:color="000000"/>
              <w:left w:val="single" w:sz="4" w:space="0" w:color="auto"/>
              <w:bottom w:val="single" w:sz="4" w:space="0" w:color="000000"/>
              <w:right w:val="single" w:sz="4" w:space="0" w:color="auto"/>
            </w:tcBorders>
            <w:vAlign w:val="center"/>
            <w:hideMark/>
          </w:tcPr>
          <w:p w14:paraId="38FA6BDF" w14:textId="77777777" w:rsidR="002F7421" w:rsidRPr="002F7421" w:rsidRDefault="002F7421" w:rsidP="002F7421">
            <w:pPr>
              <w:ind w:firstLine="0"/>
              <w:jc w:val="center"/>
              <w:rPr>
                <w:rFonts w:ascii="Times New Roman" w:hAnsi="Times New Roman" w:cs="Times New Roman"/>
                <w:bCs/>
                <w:sz w:val="24"/>
                <w:szCs w:val="24"/>
              </w:rPr>
            </w:pPr>
            <w:r w:rsidRPr="002F7421">
              <w:rPr>
                <w:rFonts w:ascii="Times New Roman" w:hAnsi="Times New Roman" w:cs="Times New Roman"/>
                <w:bCs/>
                <w:sz w:val="24"/>
                <w:szCs w:val="24"/>
              </w:rPr>
              <w:t>Savarankiškas</w:t>
            </w:r>
          </w:p>
          <w:p w14:paraId="7A090BF2" w14:textId="77777777" w:rsidR="002F7421" w:rsidRPr="002F7421" w:rsidRDefault="002F7421" w:rsidP="002F7421">
            <w:pPr>
              <w:ind w:firstLine="0"/>
              <w:jc w:val="center"/>
              <w:rPr>
                <w:rFonts w:ascii="Times New Roman" w:hAnsi="Times New Roman" w:cs="Times New Roman"/>
                <w:bCs/>
                <w:sz w:val="24"/>
                <w:szCs w:val="24"/>
              </w:rPr>
            </w:pPr>
            <w:r w:rsidRPr="002F7421">
              <w:rPr>
                <w:rFonts w:ascii="Times New Roman" w:hAnsi="Times New Roman" w:cs="Times New Roman"/>
                <w:bCs/>
                <w:sz w:val="24"/>
                <w:szCs w:val="24"/>
              </w:rPr>
              <w:t>darbas</w:t>
            </w:r>
          </w:p>
        </w:tc>
        <w:tc>
          <w:tcPr>
            <w:tcW w:w="987" w:type="dxa"/>
            <w:tcBorders>
              <w:top w:val="single" w:sz="4" w:space="0" w:color="000000"/>
              <w:left w:val="single" w:sz="4" w:space="0" w:color="auto"/>
              <w:bottom w:val="single" w:sz="4" w:space="0" w:color="000000"/>
              <w:right w:val="single" w:sz="4" w:space="0" w:color="auto"/>
            </w:tcBorders>
            <w:vAlign w:val="center"/>
            <w:hideMark/>
          </w:tcPr>
          <w:p w14:paraId="481C3D1F" w14:textId="77777777" w:rsidR="002F7421" w:rsidRPr="002F7421" w:rsidRDefault="002F7421" w:rsidP="002F7421">
            <w:pPr>
              <w:ind w:firstLine="0"/>
              <w:jc w:val="center"/>
              <w:rPr>
                <w:rFonts w:ascii="Times New Roman" w:hAnsi="Times New Roman" w:cs="Times New Roman"/>
                <w:bCs/>
                <w:sz w:val="24"/>
                <w:szCs w:val="24"/>
              </w:rPr>
            </w:pPr>
            <w:r w:rsidRPr="002F7421">
              <w:rPr>
                <w:rFonts w:ascii="Times New Roman" w:hAnsi="Times New Roman" w:cs="Times New Roman"/>
                <w:bCs/>
                <w:sz w:val="24"/>
                <w:szCs w:val="24"/>
              </w:rPr>
              <w:t>Iš viso</w:t>
            </w:r>
          </w:p>
        </w:tc>
        <w:tc>
          <w:tcPr>
            <w:tcW w:w="1840" w:type="dxa"/>
            <w:tcBorders>
              <w:top w:val="single" w:sz="4" w:space="0" w:color="000000"/>
              <w:left w:val="single" w:sz="4" w:space="0" w:color="auto"/>
              <w:bottom w:val="single" w:sz="4" w:space="0" w:color="000000"/>
              <w:right w:val="single" w:sz="4" w:space="0" w:color="000000"/>
            </w:tcBorders>
            <w:vAlign w:val="center"/>
            <w:hideMark/>
          </w:tcPr>
          <w:p w14:paraId="7E61B1FD" w14:textId="77777777" w:rsidR="002F7421" w:rsidRPr="002F7421" w:rsidRDefault="002F7421" w:rsidP="002F7421">
            <w:pPr>
              <w:ind w:firstLine="0"/>
              <w:jc w:val="center"/>
              <w:rPr>
                <w:rFonts w:ascii="Times New Roman" w:hAnsi="Times New Roman" w:cs="Times New Roman"/>
                <w:bCs/>
                <w:sz w:val="24"/>
                <w:szCs w:val="24"/>
              </w:rPr>
            </w:pPr>
            <w:r w:rsidRPr="002F7421">
              <w:rPr>
                <w:rFonts w:ascii="Times New Roman" w:hAnsi="Times New Roman" w:cs="Times New Roman"/>
                <w:bCs/>
                <w:sz w:val="24"/>
                <w:szCs w:val="24"/>
              </w:rPr>
              <w:t>Mokymo(si)</w:t>
            </w:r>
          </w:p>
          <w:p w14:paraId="04F62E0D" w14:textId="77777777" w:rsidR="002F7421" w:rsidRPr="002F7421" w:rsidRDefault="002F7421" w:rsidP="002F7421">
            <w:pPr>
              <w:ind w:firstLine="0"/>
              <w:jc w:val="center"/>
              <w:rPr>
                <w:rFonts w:ascii="Times New Roman" w:hAnsi="Times New Roman" w:cs="Times New Roman"/>
                <w:bCs/>
                <w:sz w:val="24"/>
                <w:szCs w:val="24"/>
              </w:rPr>
            </w:pPr>
            <w:r w:rsidRPr="002F7421">
              <w:rPr>
                <w:rFonts w:ascii="Times New Roman" w:hAnsi="Times New Roman" w:cs="Times New Roman"/>
                <w:bCs/>
                <w:sz w:val="24"/>
                <w:szCs w:val="24"/>
              </w:rPr>
              <w:t>metodai</w:t>
            </w:r>
          </w:p>
        </w:tc>
      </w:tr>
      <w:tr w:rsidR="00C13A25" w:rsidRPr="002F7421" w14:paraId="606CE290" w14:textId="538CD05B" w:rsidTr="00C13A25">
        <w:trPr>
          <w:trHeight w:val="234"/>
        </w:trPr>
        <w:tc>
          <w:tcPr>
            <w:tcW w:w="649" w:type="dxa"/>
            <w:tcBorders>
              <w:top w:val="single" w:sz="4" w:space="0" w:color="000000"/>
              <w:left w:val="single" w:sz="4" w:space="0" w:color="000000"/>
              <w:bottom w:val="single" w:sz="4" w:space="0" w:color="000000"/>
              <w:right w:val="single" w:sz="4" w:space="0" w:color="auto"/>
            </w:tcBorders>
            <w:hideMark/>
          </w:tcPr>
          <w:p w14:paraId="1236EE9E" w14:textId="3E7C8AA7" w:rsidR="00C13A25" w:rsidRPr="002F7421" w:rsidRDefault="00C13A25" w:rsidP="00C13A25">
            <w:pPr>
              <w:ind w:firstLine="0"/>
              <w:jc w:val="left"/>
              <w:rPr>
                <w:rFonts w:ascii="Times New Roman" w:hAnsi="Times New Roman" w:cs="Times New Roman"/>
                <w:bCs/>
                <w:sz w:val="24"/>
                <w:szCs w:val="24"/>
              </w:rPr>
            </w:pPr>
          </w:p>
        </w:tc>
        <w:tc>
          <w:tcPr>
            <w:tcW w:w="2145" w:type="dxa"/>
            <w:tcBorders>
              <w:top w:val="single" w:sz="4" w:space="0" w:color="000000"/>
              <w:left w:val="single" w:sz="4" w:space="0" w:color="auto"/>
              <w:bottom w:val="single" w:sz="4" w:space="0" w:color="000000"/>
              <w:right w:val="single" w:sz="4" w:space="0" w:color="auto"/>
            </w:tcBorders>
          </w:tcPr>
          <w:p w14:paraId="15E349F3" w14:textId="77777777" w:rsidR="00C13A25" w:rsidRPr="002F7421" w:rsidRDefault="00C13A25" w:rsidP="00C13A25">
            <w:pPr>
              <w:ind w:firstLine="0"/>
              <w:jc w:val="left"/>
              <w:rPr>
                <w:rFonts w:ascii="Times New Roman" w:hAnsi="Times New Roman" w:cs="Times New Roman"/>
                <w:bCs/>
                <w:sz w:val="24"/>
                <w:szCs w:val="24"/>
              </w:rPr>
            </w:pPr>
          </w:p>
        </w:tc>
        <w:tc>
          <w:tcPr>
            <w:tcW w:w="1332" w:type="dxa"/>
            <w:tcBorders>
              <w:top w:val="single" w:sz="4" w:space="0" w:color="000000"/>
              <w:left w:val="single" w:sz="4" w:space="0" w:color="auto"/>
              <w:bottom w:val="single" w:sz="4" w:space="0" w:color="000000"/>
              <w:right w:val="single" w:sz="4" w:space="0" w:color="auto"/>
            </w:tcBorders>
          </w:tcPr>
          <w:p w14:paraId="37C1DC05" w14:textId="77777777" w:rsidR="00C13A25" w:rsidRPr="002F7421" w:rsidRDefault="00C13A25" w:rsidP="00C13A25">
            <w:pPr>
              <w:ind w:firstLine="0"/>
              <w:jc w:val="left"/>
              <w:rPr>
                <w:rFonts w:ascii="Times New Roman" w:hAnsi="Times New Roman" w:cs="Times New Roman"/>
                <w:bCs/>
                <w:sz w:val="24"/>
                <w:szCs w:val="24"/>
              </w:rPr>
            </w:pPr>
          </w:p>
        </w:tc>
        <w:tc>
          <w:tcPr>
            <w:tcW w:w="1056" w:type="dxa"/>
            <w:tcBorders>
              <w:top w:val="single" w:sz="4" w:space="0" w:color="000000"/>
              <w:left w:val="single" w:sz="4" w:space="0" w:color="auto"/>
              <w:bottom w:val="single" w:sz="4" w:space="0" w:color="000000"/>
              <w:right w:val="single" w:sz="4" w:space="0" w:color="auto"/>
            </w:tcBorders>
          </w:tcPr>
          <w:p w14:paraId="47FFBB39" w14:textId="77777777" w:rsidR="00C13A25" w:rsidRPr="002F7421" w:rsidRDefault="00C13A25" w:rsidP="00C13A25">
            <w:pPr>
              <w:ind w:firstLine="0"/>
              <w:jc w:val="left"/>
              <w:rPr>
                <w:rFonts w:ascii="Times New Roman" w:hAnsi="Times New Roman" w:cs="Times New Roman"/>
                <w:bCs/>
                <w:sz w:val="24"/>
                <w:szCs w:val="24"/>
              </w:rPr>
            </w:pPr>
          </w:p>
        </w:tc>
        <w:tc>
          <w:tcPr>
            <w:tcW w:w="1606" w:type="dxa"/>
            <w:tcBorders>
              <w:top w:val="single" w:sz="4" w:space="0" w:color="000000"/>
              <w:left w:val="single" w:sz="4" w:space="0" w:color="auto"/>
              <w:bottom w:val="single" w:sz="4" w:space="0" w:color="000000"/>
              <w:right w:val="single" w:sz="4" w:space="0" w:color="auto"/>
            </w:tcBorders>
          </w:tcPr>
          <w:p w14:paraId="69F7E4A5" w14:textId="77777777" w:rsidR="00C13A25" w:rsidRPr="002F7421" w:rsidRDefault="00C13A25" w:rsidP="00C13A25">
            <w:pPr>
              <w:ind w:firstLine="0"/>
              <w:jc w:val="left"/>
              <w:rPr>
                <w:rFonts w:ascii="Times New Roman" w:hAnsi="Times New Roman" w:cs="Times New Roman"/>
                <w:bCs/>
                <w:sz w:val="24"/>
                <w:szCs w:val="24"/>
              </w:rPr>
            </w:pPr>
          </w:p>
        </w:tc>
        <w:tc>
          <w:tcPr>
            <w:tcW w:w="987" w:type="dxa"/>
            <w:tcBorders>
              <w:top w:val="single" w:sz="4" w:space="0" w:color="000000"/>
              <w:left w:val="single" w:sz="4" w:space="0" w:color="auto"/>
              <w:bottom w:val="single" w:sz="4" w:space="0" w:color="000000"/>
              <w:right w:val="single" w:sz="4" w:space="0" w:color="auto"/>
            </w:tcBorders>
          </w:tcPr>
          <w:p w14:paraId="360B3323" w14:textId="77777777" w:rsidR="00C13A25" w:rsidRPr="002F7421" w:rsidRDefault="00C13A25" w:rsidP="00C13A25">
            <w:pPr>
              <w:ind w:firstLine="0"/>
              <w:jc w:val="left"/>
              <w:rPr>
                <w:rFonts w:ascii="Times New Roman" w:hAnsi="Times New Roman" w:cs="Times New Roman"/>
                <w:bCs/>
                <w:sz w:val="24"/>
                <w:szCs w:val="24"/>
              </w:rPr>
            </w:pPr>
          </w:p>
        </w:tc>
        <w:tc>
          <w:tcPr>
            <w:tcW w:w="1840" w:type="dxa"/>
            <w:tcBorders>
              <w:top w:val="single" w:sz="4" w:space="0" w:color="000000"/>
              <w:left w:val="single" w:sz="4" w:space="0" w:color="auto"/>
              <w:bottom w:val="single" w:sz="4" w:space="0" w:color="000000"/>
              <w:right w:val="single" w:sz="4" w:space="0" w:color="000000"/>
            </w:tcBorders>
          </w:tcPr>
          <w:p w14:paraId="5C2208DA" w14:textId="77777777" w:rsidR="00C13A25" w:rsidRPr="002F7421" w:rsidRDefault="00C13A25" w:rsidP="00C13A25">
            <w:pPr>
              <w:ind w:firstLine="0"/>
              <w:jc w:val="left"/>
              <w:rPr>
                <w:rFonts w:ascii="Times New Roman" w:hAnsi="Times New Roman" w:cs="Times New Roman"/>
                <w:bCs/>
                <w:sz w:val="24"/>
                <w:szCs w:val="24"/>
              </w:rPr>
            </w:pPr>
          </w:p>
        </w:tc>
      </w:tr>
      <w:tr w:rsidR="00C13A25" w:rsidRPr="002F7421" w14:paraId="70D3C38A" w14:textId="77777777" w:rsidTr="00C13A25">
        <w:trPr>
          <w:trHeight w:val="239"/>
        </w:trPr>
        <w:tc>
          <w:tcPr>
            <w:tcW w:w="649" w:type="dxa"/>
            <w:tcBorders>
              <w:top w:val="single" w:sz="4" w:space="0" w:color="000000"/>
              <w:left w:val="single" w:sz="4" w:space="0" w:color="000000"/>
              <w:bottom w:val="single" w:sz="4" w:space="0" w:color="000000"/>
              <w:right w:val="single" w:sz="4" w:space="0" w:color="000000"/>
            </w:tcBorders>
          </w:tcPr>
          <w:p w14:paraId="4C3C8CDF" w14:textId="77777777" w:rsidR="002F7421" w:rsidRPr="002F7421" w:rsidRDefault="002F7421" w:rsidP="002F7421">
            <w:pPr>
              <w:ind w:firstLine="709"/>
              <w:jc w:val="left"/>
              <w:rPr>
                <w:rFonts w:ascii="Times New Roman" w:hAnsi="Times New Roman" w:cs="Times New Roman"/>
                <w:bCs/>
                <w:sz w:val="24"/>
                <w:szCs w:val="24"/>
              </w:rPr>
            </w:pPr>
          </w:p>
        </w:tc>
        <w:tc>
          <w:tcPr>
            <w:tcW w:w="2145" w:type="dxa"/>
            <w:tcBorders>
              <w:top w:val="single" w:sz="4" w:space="0" w:color="000000"/>
              <w:left w:val="single" w:sz="4" w:space="0" w:color="000000"/>
              <w:bottom w:val="single" w:sz="4" w:space="0" w:color="000000"/>
              <w:right w:val="single" w:sz="4" w:space="0" w:color="000000"/>
            </w:tcBorders>
          </w:tcPr>
          <w:p w14:paraId="49F529B1" w14:textId="77777777" w:rsidR="002F7421" w:rsidRPr="002F7421" w:rsidRDefault="002F7421" w:rsidP="002F7421">
            <w:pPr>
              <w:ind w:firstLine="709"/>
              <w:jc w:val="left"/>
              <w:rPr>
                <w:rFonts w:ascii="Times New Roman" w:hAnsi="Times New Roman" w:cs="Times New Roman"/>
                <w:bCs/>
                <w:sz w:val="24"/>
                <w:szCs w:val="24"/>
              </w:rPr>
            </w:pPr>
          </w:p>
        </w:tc>
        <w:tc>
          <w:tcPr>
            <w:tcW w:w="1332" w:type="dxa"/>
            <w:tcBorders>
              <w:top w:val="single" w:sz="4" w:space="0" w:color="000000"/>
              <w:left w:val="single" w:sz="4" w:space="0" w:color="000000"/>
              <w:bottom w:val="single" w:sz="4" w:space="0" w:color="000000"/>
              <w:right w:val="single" w:sz="4" w:space="0" w:color="000000"/>
            </w:tcBorders>
          </w:tcPr>
          <w:p w14:paraId="5D4D4D9B" w14:textId="77777777" w:rsidR="002F7421" w:rsidRPr="002F7421" w:rsidRDefault="002F7421" w:rsidP="002F7421">
            <w:pPr>
              <w:ind w:firstLine="709"/>
              <w:jc w:val="left"/>
              <w:rPr>
                <w:rFonts w:ascii="Times New Roman" w:hAnsi="Times New Roman" w:cs="Times New Roman"/>
                <w:bCs/>
                <w:sz w:val="24"/>
                <w:szCs w:val="24"/>
              </w:rPr>
            </w:pPr>
          </w:p>
        </w:tc>
        <w:tc>
          <w:tcPr>
            <w:tcW w:w="1056" w:type="dxa"/>
            <w:tcBorders>
              <w:top w:val="single" w:sz="4" w:space="0" w:color="000000"/>
              <w:left w:val="single" w:sz="4" w:space="0" w:color="000000"/>
              <w:bottom w:val="single" w:sz="4" w:space="0" w:color="000000"/>
              <w:right w:val="single" w:sz="4" w:space="0" w:color="000000"/>
            </w:tcBorders>
          </w:tcPr>
          <w:p w14:paraId="79A71922" w14:textId="77777777" w:rsidR="002F7421" w:rsidRPr="002F7421" w:rsidRDefault="002F7421" w:rsidP="002F7421">
            <w:pPr>
              <w:ind w:firstLine="709"/>
              <w:jc w:val="left"/>
              <w:rPr>
                <w:rFonts w:ascii="Times New Roman" w:hAnsi="Times New Roman" w:cs="Times New Roman"/>
                <w:bCs/>
                <w:sz w:val="24"/>
                <w:szCs w:val="24"/>
              </w:rPr>
            </w:pPr>
          </w:p>
        </w:tc>
        <w:tc>
          <w:tcPr>
            <w:tcW w:w="1606" w:type="dxa"/>
            <w:tcBorders>
              <w:top w:val="single" w:sz="4" w:space="0" w:color="000000"/>
              <w:left w:val="single" w:sz="4" w:space="0" w:color="000000"/>
              <w:bottom w:val="single" w:sz="4" w:space="0" w:color="000000"/>
              <w:right w:val="single" w:sz="4" w:space="0" w:color="000000"/>
            </w:tcBorders>
          </w:tcPr>
          <w:p w14:paraId="1A7C27C9" w14:textId="77777777" w:rsidR="002F7421" w:rsidRPr="002F7421" w:rsidRDefault="002F7421" w:rsidP="002F7421">
            <w:pPr>
              <w:ind w:firstLine="709"/>
              <w:jc w:val="left"/>
              <w:rPr>
                <w:rFonts w:ascii="Times New Roman" w:hAnsi="Times New Roman" w:cs="Times New Roman"/>
                <w:bCs/>
                <w:sz w:val="24"/>
                <w:szCs w:val="24"/>
              </w:rPr>
            </w:pPr>
          </w:p>
        </w:tc>
        <w:tc>
          <w:tcPr>
            <w:tcW w:w="987" w:type="dxa"/>
            <w:tcBorders>
              <w:top w:val="single" w:sz="4" w:space="0" w:color="000000"/>
              <w:left w:val="single" w:sz="4" w:space="0" w:color="000000"/>
              <w:bottom w:val="single" w:sz="4" w:space="0" w:color="000000"/>
              <w:right w:val="single" w:sz="4" w:space="0" w:color="000000"/>
            </w:tcBorders>
          </w:tcPr>
          <w:p w14:paraId="280F1C5E" w14:textId="77777777" w:rsidR="002F7421" w:rsidRPr="002F7421" w:rsidRDefault="002F7421" w:rsidP="002F7421">
            <w:pPr>
              <w:ind w:firstLine="709"/>
              <w:jc w:val="left"/>
              <w:rPr>
                <w:rFonts w:ascii="Times New Roman" w:hAnsi="Times New Roman" w:cs="Times New Roman"/>
                <w:bCs/>
                <w:sz w:val="24"/>
                <w:szCs w:val="24"/>
              </w:rPr>
            </w:pPr>
          </w:p>
        </w:tc>
        <w:tc>
          <w:tcPr>
            <w:tcW w:w="1840" w:type="dxa"/>
            <w:tcBorders>
              <w:top w:val="single" w:sz="4" w:space="0" w:color="000000"/>
              <w:left w:val="single" w:sz="4" w:space="0" w:color="000000"/>
              <w:bottom w:val="single" w:sz="4" w:space="0" w:color="000000"/>
              <w:right w:val="single" w:sz="4" w:space="0" w:color="000000"/>
            </w:tcBorders>
          </w:tcPr>
          <w:p w14:paraId="66C00D86" w14:textId="77777777" w:rsidR="002F7421" w:rsidRPr="002F7421" w:rsidRDefault="002F7421" w:rsidP="002F7421">
            <w:pPr>
              <w:ind w:firstLine="709"/>
              <w:jc w:val="left"/>
              <w:rPr>
                <w:rFonts w:ascii="Times New Roman" w:hAnsi="Times New Roman" w:cs="Times New Roman"/>
                <w:bCs/>
                <w:sz w:val="24"/>
                <w:szCs w:val="24"/>
              </w:rPr>
            </w:pPr>
          </w:p>
        </w:tc>
      </w:tr>
      <w:tr w:rsidR="00C13A25" w:rsidRPr="002F7421" w14:paraId="68740F9B" w14:textId="77777777" w:rsidTr="00C13A25">
        <w:trPr>
          <w:trHeight w:val="234"/>
        </w:trPr>
        <w:tc>
          <w:tcPr>
            <w:tcW w:w="649" w:type="dxa"/>
            <w:tcBorders>
              <w:top w:val="single" w:sz="4" w:space="0" w:color="000000"/>
              <w:left w:val="single" w:sz="4" w:space="0" w:color="000000"/>
              <w:bottom w:val="single" w:sz="4" w:space="0" w:color="000000"/>
              <w:right w:val="single" w:sz="4" w:space="0" w:color="auto"/>
            </w:tcBorders>
          </w:tcPr>
          <w:p w14:paraId="07017AA0" w14:textId="77777777" w:rsidR="002F7421" w:rsidRPr="002F7421" w:rsidRDefault="002F7421" w:rsidP="002F7421">
            <w:pPr>
              <w:ind w:firstLine="709"/>
              <w:jc w:val="left"/>
              <w:rPr>
                <w:rFonts w:ascii="Times New Roman" w:hAnsi="Times New Roman" w:cs="Times New Roman"/>
                <w:bCs/>
                <w:sz w:val="24"/>
                <w:szCs w:val="24"/>
              </w:rPr>
            </w:pPr>
          </w:p>
        </w:tc>
        <w:tc>
          <w:tcPr>
            <w:tcW w:w="2145" w:type="dxa"/>
            <w:tcBorders>
              <w:top w:val="single" w:sz="4" w:space="0" w:color="000000"/>
              <w:left w:val="single" w:sz="4" w:space="0" w:color="auto"/>
              <w:bottom w:val="single" w:sz="4" w:space="0" w:color="000000"/>
              <w:right w:val="single" w:sz="4" w:space="0" w:color="auto"/>
            </w:tcBorders>
          </w:tcPr>
          <w:p w14:paraId="5EC9F868" w14:textId="77777777" w:rsidR="002F7421" w:rsidRPr="002F7421" w:rsidRDefault="002F7421" w:rsidP="002F7421">
            <w:pPr>
              <w:ind w:firstLine="709"/>
              <w:jc w:val="left"/>
              <w:rPr>
                <w:rFonts w:ascii="Times New Roman" w:hAnsi="Times New Roman" w:cs="Times New Roman"/>
                <w:bCs/>
                <w:sz w:val="24"/>
                <w:szCs w:val="24"/>
              </w:rPr>
            </w:pPr>
          </w:p>
        </w:tc>
        <w:tc>
          <w:tcPr>
            <w:tcW w:w="1332" w:type="dxa"/>
            <w:tcBorders>
              <w:top w:val="single" w:sz="4" w:space="0" w:color="000000"/>
              <w:left w:val="single" w:sz="4" w:space="0" w:color="auto"/>
              <w:bottom w:val="single" w:sz="4" w:space="0" w:color="000000"/>
              <w:right w:val="single" w:sz="4" w:space="0" w:color="auto"/>
            </w:tcBorders>
          </w:tcPr>
          <w:p w14:paraId="054B9509" w14:textId="77777777" w:rsidR="002F7421" w:rsidRPr="002F7421" w:rsidRDefault="002F7421" w:rsidP="002F7421">
            <w:pPr>
              <w:ind w:firstLine="709"/>
              <w:jc w:val="left"/>
              <w:rPr>
                <w:rFonts w:ascii="Times New Roman" w:hAnsi="Times New Roman" w:cs="Times New Roman"/>
                <w:bCs/>
                <w:sz w:val="24"/>
                <w:szCs w:val="24"/>
              </w:rPr>
            </w:pPr>
          </w:p>
        </w:tc>
        <w:tc>
          <w:tcPr>
            <w:tcW w:w="1056" w:type="dxa"/>
            <w:tcBorders>
              <w:top w:val="single" w:sz="4" w:space="0" w:color="000000"/>
              <w:left w:val="single" w:sz="4" w:space="0" w:color="auto"/>
              <w:bottom w:val="single" w:sz="4" w:space="0" w:color="000000"/>
              <w:right w:val="single" w:sz="4" w:space="0" w:color="auto"/>
            </w:tcBorders>
          </w:tcPr>
          <w:p w14:paraId="3FA13949" w14:textId="77777777" w:rsidR="002F7421" w:rsidRPr="002F7421" w:rsidRDefault="002F7421" w:rsidP="002F7421">
            <w:pPr>
              <w:ind w:firstLine="709"/>
              <w:jc w:val="left"/>
              <w:rPr>
                <w:rFonts w:ascii="Times New Roman" w:hAnsi="Times New Roman" w:cs="Times New Roman"/>
                <w:bCs/>
                <w:sz w:val="24"/>
                <w:szCs w:val="24"/>
              </w:rPr>
            </w:pPr>
          </w:p>
        </w:tc>
        <w:tc>
          <w:tcPr>
            <w:tcW w:w="1606" w:type="dxa"/>
            <w:tcBorders>
              <w:top w:val="single" w:sz="4" w:space="0" w:color="000000"/>
              <w:left w:val="single" w:sz="4" w:space="0" w:color="auto"/>
              <w:bottom w:val="single" w:sz="4" w:space="0" w:color="000000"/>
              <w:right w:val="single" w:sz="4" w:space="0" w:color="auto"/>
            </w:tcBorders>
          </w:tcPr>
          <w:p w14:paraId="271F7625" w14:textId="77777777" w:rsidR="002F7421" w:rsidRPr="002F7421" w:rsidRDefault="002F7421" w:rsidP="002F7421">
            <w:pPr>
              <w:ind w:firstLine="709"/>
              <w:jc w:val="left"/>
              <w:rPr>
                <w:rFonts w:ascii="Times New Roman" w:hAnsi="Times New Roman" w:cs="Times New Roman"/>
                <w:bCs/>
                <w:sz w:val="24"/>
                <w:szCs w:val="24"/>
              </w:rPr>
            </w:pPr>
          </w:p>
        </w:tc>
        <w:tc>
          <w:tcPr>
            <w:tcW w:w="987" w:type="dxa"/>
            <w:tcBorders>
              <w:top w:val="single" w:sz="4" w:space="0" w:color="000000"/>
              <w:left w:val="single" w:sz="4" w:space="0" w:color="auto"/>
              <w:bottom w:val="single" w:sz="4" w:space="0" w:color="000000"/>
              <w:right w:val="single" w:sz="4" w:space="0" w:color="auto"/>
            </w:tcBorders>
          </w:tcPr>
          <w:p w14:paraId="7D042DFF" w14:textId="77777777" w:rsidR="002F7421" w:rsidRPr="002F7421" w:rsidRDefault="002F7421" w:rsidP="002F7421">
            <w:pPr>
              <w:ind w:firstLine="709"/>
              <w:jc w:val="left"/>
              <w:rPr>
                <w:rFonts w:ascii="Times New Roman" w:hAnsi="Times New Roman" w:cs="Times New Roman"/>
                <w:bCs/>
                <w:sz w:val="24"/>
                <w:szCs w:val="24"/>
              </w:rPr>
            </w:pPr>
          </w:p>
        </w:tc>
        <w:tc>
          <w:tcPr>
            <w:tcW w:w="1840" w:type="dxa"/>
            <w:tcBorders>
              <w:top w:val="single" w:sz="4" w:space="0" w:color="000000"/>
              <w:left w:val="single" w:sz="4" w:space="0" w:color="auto"/>
              <w:bottom w:val="single" w:sz="4" w:space="0" w:color="000000"/>
              <w:right w:val="single" w:sz="4" w:space="0" w:color="000000"/>
            </w:tcBorders>
          </w:tcPr>
          <w:p w14:paraId="2465978F" w14:textId="77777777" w:rsidR="002F7421" w:rsidRPr="002F7421" w:rsidRDefault="002F7421" w:rsidP="002F7421">
            <w:pPr>
              <w:ind w:firstLine="709"/>
              <w:jc w:val="left"/>
              <w:rPr>
                <w:rFonts w:ascii="Times New Roman" w:hAnsi="Times New Roman" w:cs="Times New Roman"/>
                <w:bCs/>
                <w:sz w:val="24"/>
                <w:szCs w:val="24"/>
              </w:rPr>
            </w:pPr>
          </w:p>
        </w:tc>
      </w:tr>
      <w:tr w:rsidR="00C13A25" w:rsidRPr="002F7421" w14:paraId="36FF1B77" w14:textId="5C2B9914" w:rsidTr="00C13A25">
        <w:trPr>
          <w:trHeight w:val="238"/>
        </w:trPr>
        <w:tc>
          <w:tcPr>
            <w:tcW w:w="649" w:type="dxa"/>
            <w:tcBorders>
              <w:top w:val="single" w:sz="4" w:space="0" w:color="000000"/>
              <w:left w:val="single" w:sz="4" w:space="0" w:color="000000"/>
              <w:bottom w:val="single" w:sz="4" w:space="0" w:color="000000"/>
              <w:right w:val="single" w:sz="4" w:space="0" w:color="auto"/>
            </w:tcBorders>
          </w:tcPr>
          <w:p w14:paraId="47879229" w14:textId="77777777" w:rsidR="00C13A25" w:rsidRPr="002F7421" w:rsidRDefault="00C13A25" w:rsidP="002F7421">
            <w:pPr>
              <w:ind w:firstLine="709"/>
              <w:jc w:val="left"/>
              <w:rPr>
                <w:rFonts w:ascii="Times New Roman" w:hAnsi="Times New Roman" w:cs="Times New Roman"/>
                <w:bCs/>
                <w:sz w:val="24"/>
                <w:szCs w:val="24"/>
              </w:rPr>
            </w:pPr>
          </w:p>
        </w:tc>
        <w:tc>
          <w:tcPr>
            <w:tcW w:w="2145" w:type="dxa"/>
            <w:tcBorders>
              <w:top w:val="single" w:sz="4" w:space="0" w:color="000000"/>
              <w:left w:val="single" w:sz="4" w:space="0" w:color="auto"/>
              <w:bottom w:val="single" w:sz="4" w:space="0" w:color="000000"/>
              <w:right w:val="single" w:sz="4" w:space="0" w:color="auto"/>
            </w:tcBorders>
          </w:tcPr>
          <w:p w14:paraId="4CAE2651" w14:textId="77777777" w:rsidR="00C13A25" w:rsidRPr="002F7421" w:rsidRDefault="00C13A25" w:rsidP="002F7421">
            <w:pPr>
              <w:ind w:firstLine="709"/>
              <w:jc w:val="left"/>
              <w:rPr>
                <w:rFonts w:ascii="Times New Roman" w:hAnsi="Times New Roman" w:cs="Times New Roman"/>
                <w:bCs/>
                <w:sz w:val="24"/>
                <w:szCs w:val="24"/>
              </w:rPr>
            </w:pPr>
          </w:p>
        </w:tc>
        <w:tc>
          <w:tcPr>
            <w:tcW w:w="1332" w:type="dxa"/>
            <w:tcBorders>
              <w:top w:val="single" w:sz="4" w:space="0" w:color="000000"/>
              <w:left w:val="single" w:sz="4" w:space="0" w:color="auto"/>
              <w:bottom w:val="single" w:sz="4" w:space="0" w:color="000000"/>
              <w:right w:val="single" w:sz="4" w:space="0" w:color="auto"/>
            </w:tcBorders>
          </w:tcPr>
          <w:p w14:paraId="350F5B8E" w14:textId="77777777" w:rsidR="00C13A25" w:rsidRPr="002F7421" w:rsidRDefault="00C13A25" w:rsidP="002F7421">
            <w:pPr>
              <w:ind w:firstLine="709"/>
              <w:jc w:val="left"/>
              <w:rPr>
                <w:rFonts w:ascii="Times New Roman" w:hAnsi="Times New Roman" w:cs="Times New Roman"/>
                <w:bCs/>
                <w:sz w:val="24"/>
                <w:szCs w:val="24"/>
              </w:rPr>
            </w:pPr>
          </w:p>
        </w:tc>
        <w:tc>
          <w:tcPr>
            <w:tcW w:w="1056" w:type="dxa"/>
            <w:tcBorders>
              <w:top w:val="single" w:sz="4" w:space="0" w:color="000000"/>
              <w:left w:val="single" w:sz="4" w:space="0" w:color="auto"/>
              <w:bottom w:val="single" w:sz="4" w:space="0" w:color="000000"/>
              <w:right w:val="single" w:sz="4" w:space="0" w:color="auto"/>
            </w:tcBorders>
          </w:tcPr>
          <w:p w14:paraId="0501196F" w14:textId="77777777" w:rsidR="00C13A25" w:rsidRPr="002F7421" w:rsidRDefault="00C13A25" w:rsidP="002F7421">
            <w:pPr>
              <w:ind w:firstLine="709"/>
              <w:jc w:val="left"/>
              <w:rPr>
                <w:rFonts w:ascii="Times New Roman" w:hAnsi="Times New Roman" w:cs="Times New Roman"/>
                <w:bCs/>
                <w:sz w:val="24"/>
                <w:szCs w:val="24"/>
              </w:rPr>
            </w:pPr>
          </w:p>
        </w:tc>
        <w:tc>
          <w:tcPr>
            <w:tcW w:w="1606" w:type="dxa"/>
            <w:tcBorders>
              <w:top w:val="single" w:sz="4" w:space="0" w:color="000000"/>
              <w:left w:val="single" w:sz="4" w:space="0" w:color="auto"/>
              <w:bottom w:val="single" w:sz="4" w:space="0" w:color="000000"/>
              <w:right w:val="single" w:sz="4" w:space="0" w:color="auto"/>
            </w:tcBorders>
          </w:tcPr>
          <w:p w14:paraId="0804E89C" w14:textId="77777777" w:rsidR="00C13A25" w:rsidRPr="002F7421" w:rsidRDefault="00C13A25" w:rsidP="002F7421">
            <w:pPr>
              <w:ind w:firstLine="709"/>
              <w:jc w:val="left"/>
              <w:rPr>
                <w:rFonts w:ascii="Times New Roman" w:hAnsi="Times New Roman" w:cs="Times New Roman"/>
                <w:bCs/>
                <w:sz w:val="24"/>
                <w:szCs w:val="24"/>
              </w:rPr>
            </w:pPr>
          </w:p>
        </w:tc>
        <w:tc>
          <w:tcPr>
            <w:tcW w:w="987" w:type="dxa"/>
            <w:tcBorders>
              <w:top w:val="single" w:sz="4" w:space="0" w:color="000000"/>
              <w:left w:val="single" w:sz="4" w:space="0" w:color="auto"/>
              <w:bottom w:val="single" w:sz="4" w:space="0" w:color="000000"/>
              <w:right w:val="single" w:sz="4" w:space="0" w:color="auto"/>
            </w:tcBorders>
          </w:tcPr>
          <w:p w14:paraId="057A8865" w14:textId="77777777" w:rsidR="00C13A25" w:rsidRPr="002F7421" w:rsidRDefault="00C13A25" w:rsidP="002F7421">
            <w:pPr>
              <w:ind w:firstLine="709"/>
              <w:jc w:val="left"/>
              <w:rPr>
                <w:rFonts w:ascii="Times New Roman" w:hAnsi="Times New Roman" w:cs="Times New Roman"/>
                <w:bCs/>
                <w:sz w:val="24"/>
                <w:szCs w:val="24"/>
              </w:rPr>
            </w:pPr>
          </w:p>
        </w:tc>
        <w:tc>
          <w:tcPr>
            <w:tcW w:w="1840" w:type="dxa"/>
            <w:tcBorders>
              <w:top w:val="single" w:sz="4" w:space="0" w:color="000000"/>
              <w:left w:val="single" w:sz="4" w:space="0" w:color="auto"/>
              <w:bottom w:val="single" w:sz="4" w:space="0" w:color="000000"/>
              <w:right w:val="single" w:sz="4" w:space="0" w:color="000000"/>
            </w:tcBorders>
          </w:tcPr>
          <w:p w14:paraId="0F9C6FFB" w14:textId="77777777" w:rsidR="00C13A25" w:rsidRPr="002F7421" w:rsidRDefault="00C13A25" w:rsidP="002F7421">
            <w:pPr>
              <w:ind w:firstLine="709"/>
              <w:jc w:val="left"/>
              <w:rPr>
                <w:rFonts w:ascii="Times New Roman" w:hAnsi="Times New Roman" w:cs="Times New Roman"/>
                <w:bCs/>
                <w:sz w:val="24"/>
                <w:szCs w:val="24"/>
              </w:rPr>
            </w:pPr>
          </w:p>
        </w:tc>
      </w:tr>
      <w:tr w:rsidR="00C13A25" w:rsidRPr="002F7421" w14:paraId="14488F06" w14:textId="77777777" w:rsidTr="00C13A25">
        <w:trPr>
          <w:trHeight w:val="236"/>
        </w:trPr>
        <w:tc>
          <w:tcPr>
            <w:tcW w:w="649" w:type="dxa"/>
            <w:tcBorders>
              <w:top w:val="single" w:sz="4" w:space="0" w:color="000000"/>
              <w:left w:val="single" w:sz="4" w:space="0" w:color="000000"/>
              <w:bottom w:val="single" w:sz="4" w:space="0" w:color="000000"/>
              <w:right w:val="single" w:sz="4" w:space="0" w:color="000000"/>
            </w:tcBorders>
          </w:tcPr>
          <w:p w14:paraId="73CD85A2" w14:textId="77777777" w:rsidR="002F7421" w:rsidRPr="002F7421" w:rsidRDefault="002F7421" w:rsidP="002F7421">
            <w:pPr>
              <w:ind w:firstLine="709"/>
              <w:jc w:val="left"/>
              <w:rPr>
                <w:rFonts w:ascii="Times New Roman" w:hAnsi="Times New Roman" w:cs="Times New Roman"/>
                <w:bCs/>
                <w:sz w:val="24"/>
                <w:szCs w:val="24"/>
              </w:rPr>
            </w:pPr>
          </w:p>
        </w:tc>
        <w:tc>
          <w:tcPr>
            <w:tcW w:w="2145" w:type="dxa"/>
            <w:tcBorders>
              <w:top w:val="single" w:sz="4" w:space="0" w:color="000000"/>
              <w:left w:val="single" w:sz="4" w:space="0" w:color="000000"/>
              <w:bottom w:val="single" w:sz="4" w:space="0" w:color="000000"/>
              <w:right w:val="single" w:sz="4" w:space="0" w:color="000000"/>
            </w:tcBorders>
          </w:tcPr>
          <w:p w14:paraId="2E8C9D26" w14:textId="77777777" w:rsidR="002F7421" w:rsidRPr="002F7421" w:rsidRDefault="002F7421" w:rsidP="002F7421">
            <w:pPr>
              <w:ind w:firstLine="709"/>
              <w:jc w:val="left"/>
              <w:rPr>
                <w:rFonts w:ascii="Times New Roman" w:hAnsi="Times New Roman" w:cs="Times New Roman"/>
                <w:bCs/>
                <w:sz w:val="24"/>
                <w:szCs w:val="24"/>
              </w:rPr>
            </w:pPr>
          </w:p>
        </w:tc>
        <w:tc>
          <w:tcPr>
            <w:tcW w:w="1332" w:type="dxa"/>
            <w:tcBorders>
              <w:top w:val="single" w:sz="4" w:space="0" w:color="000000"/>
              <w:left w:val="single" w:sz="4" w:space="0" w:color="000000"/>
              <w:bottom w:val="single" w:sz="4" w:space="0" w:color="000000"/>
              <w:right w:val="single" w:sz="4" w:space="0" w:color="000000"/>
            </w:tcBorders>
          </w:tcPr>
          <w:p w14:paraId="63759A09" w14:textId="77777777" w:rsidR="002F7421" w:rsidRPr="002F7421" w:rsidRDefault="002F7421" w:rsidP="002F7421">
            <w:pPr>
              <w:ind w:firstLine="709"/>
              <w:jc w:val="left"/>
              <w:rPr>
                <w:rFonts w:ascii="Times New Roman" w:hAnsi="Times New Roman" w:cs="Times New Roman"/>
                <w:bCs/>
                <w:sz w:val="24"/>
                <w:szCs w:val="24"/>
              </w:rPr>
            </w:pPr>
          </w:p>
        </w:tc>
        <w:tc>
          <w:tcPr>
            <w:tcW w:w="1056" w:type="dxa"/>
            <w:tcBorders>
              <w:top w:val="single" w:sz="4" w:space="0" w:color="000000"/>
              <w:left w:val="single" w:sz="4" w:space="0" w:color="000000"/>
              <w:bottom w:val="single" w:sz="4" w:space="0" w:color="000000"/>
              <w:right w:val="single" w:sz="4" w:space="0" w:color="000000"/>
            </w:tcBorders>
          </w:tcPr>
          <w:p w14:paraId="31A3464E" w14:textId="77777777" w:rsidR="002F7421" w:rsidRPr="002F7421" w:rsidRDefault="002F7421" w:rsidP="002F7421">
            <w:pPr>
              <w:ind w:firstLine="709"/>
              <w:jc w:val="left"/>
              <w:rPr>
                <w:rFonts w:ascii="Times New Roman" w:hAnsi="Times New Roman" w:cs="Times New Roman"/>
                <w:bCs/>
                <w:sz w:val="24"/>
                <w:szCs w:val="24"/>
              </w:rPr>
            </w:pPr>
          </w:p>
        </w:tc>
        <w:tc>
          <w:tcPr>
            <w:tcW w:w="1606" w:type="dxa"/>
            <w:tcBorders>
              <w:top w:val="single" w:sz="4" w:space="0" w:color="000000"/>
              <w:left w:val="single" w:sz="4" w:space="0" w:color="000000"/>
              <w:bottom w:val="single" w:sz="4" w:space="0" w:color="000000"/>
              <w:right w:val="single" w:sz="4" w:space="0" w:color="000000"/>
            </w:tcBorders>
          </w:tcPr>
          <w:p w14:paraId="5FCCDB8D" w14:textId="77777777" w:rsidR="002F7421" w:rsidRPr="002F7421" w:rsidRDefault="002F7421" w:rsidP="002F7421">
            <w:pPr>
              <w:ind w:firstLine="709"/>
              <w:jc w:val="left"/>
              <w:rPr>
                <w:rFonts w:ascii="Times New Roman" w:hAnsi="Times New Roman" w:cs="Times New Roman"/>
                <w:bCs/>
                <w:sz w:val="24"/>
                <w:szCs w:val="24"/>
              </w:rPr>
            </w:pPr>
          </w:p>
        </w:tc>
        <w:tc>
          <w:tcPr>
            <w:tcW w:w="987" w:type="dxa"/>
            <w:tcBorders>
              <w:top w:val="single" w:sz="4" w:space="0" w:color="000000"/>
              <w:left w:val="single" w:sz="4" w:space="0" w:color="000000"/>
              <w:bottom w:val="single" w:sz="4" w:space="0" w:color="000000"/>
              <w:right w:val="single" w:sz="4" w:space="0" w:color="000000"/>
            </w:tcBorders>
          </w:tcPr>
          <w:p w14:paraId="510F996C" w14:textId="77777777" w:rsidR="002F7421" w:rsidRPr="002F7421" w:rsidRDefault="002F7421" w:rsidP="002F7421">
            <w:pPr>
              <w:ind w:firstLine="709"/>
              <w:jc w:val="left"/>
              <w:rPr>
                <w:rFonts w:ascii="Times New Roman" w:hAnsi="Times New Roman" w:cs="Times New Roman"/>
                <w:bCs/>
                <w:sz w:val="24"/>
                <w:szCs w:val="24"/>
              </w:rPr>
            </w:pPr>
          </w:p>
        </w:tc>
        <w:tc>
          <w:tcPr>
            <w:tcW w:w="1840" w:type="dxa"/>
            <w:tcBorders>
              <w:top w:val="single" w:sz="4" w:space="0" w:color="000000"/>
              <w:left w:val="single" w:sz="4" w:space="0" w:color="000000"/>
              <w:bottom w:val="single" w:sz="4" w:space="0" w:color="000000"/>
              <w:right w:val="single" w:sz="4" w:space="0" w:color="000000"/>
            </w:tcBorders>
          </w:tcPr>
          <w:p w14:paraId="5E7D9EF9" w14:textId="77777777" w:rsidR="002F7421" w:rsidRPr="002F7421" w:rsidRDefault="002F7421" w:rsidP="002F7421">
            <w:pPr>
              <w:ind w:firstLine="709"/>
              <w:jc w:val="left"/>
              <w:rPr>
                <w:rFonts w:ascii="Times New Roman" w:hAnsi="Times New Roman" w:cs="Times New Roman"/>
                <w:bCs/>
                <w:sz w:val="24"/>
                <w:szCs w:val="24"/>
              </w:rPr>
            </w:pPr>
          </w:p>
        </w:tc>
      </w:tr>
      <w:tr w:rsidR="00C13A25" w:rsidRPr="002F7421" w14:paraId="29AE61BC" w14:textId="77777777" w:rsidTr="00C13A25">
        <w:trPr>
          <w:trHeight w:val="238"/>
        </w:trPr>
        <w:tc>
          <w:tcPr>
            <w:tcW w:w="649" w:type="dxa"/>
            <w:tcBorders>
              <w:top w:val="single" w:sz="4" w:space="0" w:color="000000"/>
              <w:left w:val="single" w:sz="4" w:space="0" w:color="000000"/>
              <w:bottom w:val="single" w:sz="4" w:space="0" w:color="000000"/>
              <w:right w:val="single" w:sz="4" w:space="0" w:color="000000"/>
            </w:tcBorders>
          </w:tcPr>
          <w:p w14:paraId="3EA3A77B" w14:textId="77777777" w:rsidR="002F7421" w:rsidRPr="002F7421" w:rsidRDefault="002F7421" w:rsidP="002F7421">
            <w:pPr>
              <w:ind w:firstLine="709"/>
              <w:jc w:val="left"/>
              <w:rPr>
                <w:rFonts w:ascii="Times New Roman" w:hAnsi="Times New Roman" w:cs="Times New Roman"/>
                <w:bCs/>
                <w:sz w:val="24"/>
                <w:szCs w:val="24"/>
              </w:rPr>
            </w:pPr>
          </w:p>
        </w:tc>
        <w:tc>
          <w:tcPr>
            <w:tcW w:w="2145" w:type="dxa"/>
            <w:tcBorders>
              <w:top w:val="single" w:sz="4" w:space="0" w:color="000000"/>
              <w:left w:val="single" w:sz="4" w:space="0" w:color="000000"/>
              <w:bottom w:val="single" w:sz="4" w:space="0" w:color="000000"/>
              <w:right w:val="single" w:sz="4" w:space="0" w:color="000000"/>
            </w:tcBorders>
          </w:tcPr>
          <w:p w14:paraId="275CEC68" w14:textId="77777777" w:rsidR="002F7421" w:rsidRPr="002F7421" w:rsidRDefault="002F7421" w:rsidP="002F7421">
            <w:pPr>
              <w:ind w:firstLine="709"/>
              <w:jc w:val="left"/>
              <w:rPr>
                <w:rFonts w:ascii="Times New Roman" w:hAnsi="Times New Roman" w:cs="Times New Roman"/>
                <w:bCs/>
                <w:sz w:val="24"/>
                <w:szCs w:val="24"/>
              </w:rPr>
            </w:pPr>
          </w:p>
        </w:tc>
        <w:tc>
          <w:tcPr>
            <w:tcW w:w="1332" w:type="dxa"/>
            <w:tcBorders>
              <w:top w:val="single" w:sz="4" w:space="0" w:color="000000"/>
              <w:left w:val="single" w:sz="4" w:space="0" w:color="000000"/>
              <w:bottom w:val="single" w:sz="4" w:space="0" w:color="000000"/>
              <w:right w:val="single" w:sz="4" w:space="0" w:color="000000"/>
            </w:tcBorders>
          </w:tcPr>
          <w:p w14:paraId="32E619A3" w14:textId="77777777" w:rsidR="002F7421" w:rsidRPr="002F7421" w:rsidRDefault="002F7421" w:rsidP="002F7421">
            <w:pPr>
              <w:ind w:firstLine="709"/>
              <w:jc w:val="left"/>
              <w:rPr>
                <w:rFonts w:ascii="Times New Roman" w:hAnsi="Times New Roman" w:cs="Times New Roman"/>
                <w:bCs/>
                <w:sz w:val="24"/>
                <w:szCs w:val="24"/>
              </w:rPr>
            </w:pPr>
          </w:p>
        </w:tc>
        <w:tc>
          <w:tcPr>
            <w:tcW w:w="1056" w:type="dxa"/>
            <w:tcBorders>
              <w:top w:val="single" w:sz="4" w:space="0" w:color="000000"/>
              <w:left w:val="single" w:sz="4" w:space="0" w:color="000000"/>
              <w:bottom w:val="single" w:sz="4" w:space="0" w:color="000000"/>
              <w:right w:val="single" w:sz="4" w:space="0" w:color="000000"/>
            </w:tcBorders>
          </w:tcPr>
          <w:p w14:paraId="40726379" w14:textId="77777777" w:rsidR="002F7421" w:rsidRPr="002F7421" w:rsidRDefault="002F7421" w:rsidP="002F7421">
            <w:pPr>
              <w:ind w:firstLine="709"/>
              <w:jc w:val="left"/>
              <w:rPr>
                <w:rFonts w:ascii="Times New Roman" w:hAnsi="Times New Roman" w:cs="Times New Roman"/>
                <w:bCs/>
                <w:sz w:val="24"/>
                <w:szCs w:val="24"/>
              </w:rPr>
            </w:pPr>
          </w:p>
        </w:tc>
        <w:tc>
          <w:tcPr>
            <w:tcW w:w="1606" w:type="dxa"/>
            <w:tcBorders>
              <w:top w:val="single" w:sz="4" w:space="0" w:color="000000"/>
              <w:left w:val="single" w:sz="4" w:space="0" w:color="000000"/>
              <w:bottom w:val="single" w:sz="4" w:space="0" w:color="000000"/>
              <w:right w:val="single" w:sz="4" w:space="0" w:color="000000"/>
            </w:tcBorders>
          </w:tcPr>
          <w:p w14:paraId="7F5EE9F3" w14:textId="77777777" w:rsidR="002F7421" w:rsidRPr="002F7421" w:rsidRDefault="002F7421" w:rsidP="002F7421">
            <w:pPr>
              <w:ind w:firstLine="709"/>
              <w:jc w:val="left"/>
              <w:rPr>
                <w:rFonts w:ascii="Times New Roman" w:hAnsi="Times New Roman" w:cs="Times New Roman"/>
                <w:bCs/>
                <w:sz w:val="24"/>
                <w:szCs w:val="24"/>
              </w:rPr>
            </w:pPr>
          </w:p>
        </w:tc>
        <w:tc>
          <w:tcPr>
            <w:tcW w:w="987" w:type="dxa"/>
            <w:tcBorders>
              <w:top w:val="single" w:sz="4" w:space="0" w:color="000000"/>
              <w:left w:val="single" w:sz="4" w:space="0" w:color="000000"/>
              <w:bottom w:val="single" w:sz="4" w:space="0" w:color="000000"/>
              <w:right w:val="single" w:sz="4" w:space="0" w:color="000000"/>
            </w:tcBorders>
          </w:tcPr>
          <w:p w14:paraId="77421D0A" w14:textId="77777777" w:rsidR="002F7421" w:rsidRPr="002F7421" w:rsidRDefault="002F7421" w:rsidP="002F7421">
            <w:pPr>
              <w:ind w:firstLine="709"/>
              <w:jc w:val="left"/>
              <w:rPr>
                <w:rFonts w:ascii="Times New Roman" w:hAnsi="Times New Roman" w:cs="Times New Roman"/>
                <w:bCs/>
                <w:sz w:val="24"/>
                <w:szCs w:val="24"/>
              </w:rPr>
            </w:pPr>
          </w:p>
        </w:tc>
        <w:tc>
          <w:tcPr>
            <w:tcW w:w="1840" w:type="dxa"/>
            <w:tcBorders>
              <w:top w:val="single" w:sz="4" w:space="0" w:color="000000"/>
              <w:left w:val="single" w:sz="4" w:space="0" w:color="000000"/>
              <w:bottom w:val="single" w:sz="4" w:space="0" w:color="000000"/>
              <w:right w:val="single" w:sz="4" w:space="0" w:color="000000"/>
            </w:tcBorders>
          </w:tcPr>
          <w:p w14:paraId="3E60FBF3" w14:textId="77777777" w:rsidR="002F7421" w:rsidRPr="002F7421" w:rsidRDefault="002F7421" w:rsidP="002F7421">
            <w:pPr>
              <w:ind w:firstLine="709"/>
              <w:jc w:val="left"/>
              <w:rPr>
                <w:rFonts w:ascii="Times New Roman" w:hAnsi="Times New Roman" w:cs="Times New Roman"/>
                <w:bCs/>
                <w:sz w:val="24"/>
                <w:szCs w:val="24"/>
              </w:rPr>
            </w:pPr>
          </w:p>
        </w:tc>
      </w:tr>
      <w:tr w:rsidR="00C13A25" w:rsidRPr="002F7421" w14:paraId="69203931" w14:textId="77777777" w:rsidTr="00C13A25">
        <w:trPr>
          <w:trHeight w:val="238"/>
        </w:trPr>
        <w:tc>
          <w:tcPr>
            <w:tcW w:w="649" w:type="dxa"/>
            <w:tcBorders>
              <w:top w:val="single" w:sz="4" w:space="0" w:color="000000"/>
              <w:left w:val="single" w:sz="4" w:space="0" w:color="000000"/>
              <w:bottom w:val="single" w:sz="4" w:space="0" w:color="000000"/>
              <w:right w:val="single" w:sz="4" w:space="0" w:color="000000"/>
            </w:tcBorders>
          </w:tcPr>
          <w:p w14:paraId="21E83593" w14:textId="77777777" w:rsidR="002F7421" w:rsidRPr="002F7421" w:rsidRDefault="002F7421" w:rsidP="002F7421">
            <w:pPr>
              <w:ind w:firstLine="709"/>
              <w:jc w:val="left"/>
              <w:rPr>
                <w:rFonts w:ascii="Times New Roman" w:hAnsi="Times New Roman" w:cs="Times New Roman"/>
                <w:bCs/>
                <w:sz w:val="24"/>
                <w:szCs w:val="24"/>
              </w:rPr>
            </w:pPr>
          </w:p>
        </w:tc>
        <w:tc>
          <w:tcPr>
            <w:tcW w:w="2145" w:type="dxa"/>
            <w:tcBorders>
              <w:top w:val="single" w:sz="4" w:space="0" w:color="000000"/>
              <w:left w:val="single" w:sz="4" w:space="0" w:color="000000"/>
              <w:bottom w:val="single" w:sz="4" w:space="0" w:color="000000"/>
              <w:right w:val="single" w:sz="4" w:space="0" w:color="000000"/>
            </w:tcBorders>
          </w:tcPr>
          <w:p w14:paraId="645C1ECB" w14:textId="77777777" w:rsidR="002F7421" w:rsidRPr="002F7421" w:rsidRDefault="002F7421" w:rsidP="002F7421">
            <w:pPr>
              <w:ind w:firstLine="709"/>
              <w:jc w:val="left"/>
              <w:rPr>
                <w:rFonts w:ascii="Times New Roman" w:hAnsi="Times New Roman" w:cs="Times New Roman"/>
                <w:bCs/>
                <w:sz w:val="24"/>
                <w:szCs w:val="24"/>
              </w:rPr>
            </w:pPr>
          </w:p>
        </w:tc>
        <w:tc>
          <w:tcPr>
            <w:tcW w:w="1332" w:type="dxa"/>
            <w:tcBorders>
              <w:top w:val="single" w:sz="4" w:space="0" w:color="000000"/>
              <w:left w:val="single" w:sz="4" w:space="0" w:color="000000"/>
              <w:bottom w:val="single" w:sz="4" w:space="0" w:color="000000"/>
              <w:right w:val="single" w:sz="4" w:space="0" w:color="000000"/>
            </w:tcBorders>
          </w:tcPr>
          <w:p w14:paraId="3D163C25" w14:textId="77777777" w:rsidR="002F7421" w:rsidRPr="002F7421" w:rsidRDefault="002F7421" w:rsidP="002F7421">
            <w:pPr>
              <w:ind w:firstLine="709"/>
              <w:jc w:val="left"/>
              <w:rPr>
                <w:rFonts w:ascii="Times New Roman" w:hAnsi="Times New Roman" w:cs="Times New Roman"/>
                <w:bCs/>
                <w:sz w:val="24"/>
                <w:szCs w:val="24"/>
              </w:rPr>
            </w:pPr>
          </w:p>
        </w:tc>
        <w:tc>
          <w:tcPr>
            <w:tcW w:w="1056" w:type="dxa"/>
            <w:tcBorders>
              <w:top w:val="single" w:sz="4" w:space="0" w:color="000000"/>
              <w:left w:val="single" w:sz="4" w:space="0" w:color="000000"/>
              <w:bottom w:val="single" w:sz="4" w:space="0" w:color="000000"/>
              <w:right w:val="single" w:sz="4" w:space="0" w:color="000000"/>
            </w:tcBorders>
          </w:tcPr>
          <w:p w14:paraId="190E2E96" w14:textId="77777777" w:rsidR="002F7421" w:rsidRPr="002F7421" w:rsidRDefault="002F7421" w:rsidP="002F7421">
            <w:pPr>
              <w:ind w:firstLine="709"/>
              <w:jc w:val="left"/>
              <w:rPr>
                <w:rFonts w:ascii="Times New Roman" w:hAnsi="Times New Roman" w:cs="Times New Roman"/>
                <w:bCs/>
                <w:sz w:val="24"/>
                <w:szCs w:val="24"/>
              </w:rPr>
            </w:pPr>
          </w:p>
        </w:tc>
        <w:tc>
          <w:tcPr>
            <w:tcW w:w="1606" w:type="dxa"/>
            <w:tcBorders>
              <w:top w:val="single" w:sz="4" w:space="0" w:color="000000"/>
              <w:left w:val="single" w:sz="4" w:space="0" w:color="000000"/>
              <w:bottom w:val="single" w:sz="4" w:space="0" w:color="000000"/>
              <w:right w:val="single" w:sz="4" w:space="0" w:color="000000"/>
            </w:tcBorders>
          </w:tcPr>
          <w:p w14:paraId="501DED7C" w14:textId="77777777" w:rsidR="002F7421" w:rsidRPr="002F7421" w:rsidRDefault="002F7421" w:rsidP="002F7421">
            <w:pPr>
              <w:ind w:firstLine="709"/>
              <w:jc w:val="left"/>
              <w:rPr>
                <w:rFonts w:ascii="Times New Roman" w:hAnsi="Times New Roman" w:cs="Times New Roman"/>
                <w:bCs/>
                <w:sz w:val="24"/>
                <w:szCs w:val="24"/>
              </w:rPr>
            </w:pPr>
          </w:p>
        </w:tc>
        <w:tc>
          <w:tcPr>
            <w:tcW w:w="987" w:type="dxa"/>
            <w:tcBorders>
              <w:top w:val="single" w:sz="4" w:space="0" w:color="000000"/>
              <w:left w:val="single" w:sz="4" w:space="0" w:color="000000"/>
              <w:bottom w:val="single" w:sz="4" w:space="0" w:color="000000"/>
              <w:right w:val="single" w:sz="4" w:space="0" w:color="000000"/>
            </w:tcBorders>
          </w:tcPr>
          <w:p w14:paraId="272C8258" w14:textId="77777777" w:rsidR="002F7421" w:rsidRPr="002F7421" w:rsidRDefault="002F7421" w:rsidP="002F7421">
            <w:pPr>
              <w:ind w:firstLine="709"/>
              <w:jc w:val="left"/>
              <w:rPr>
                <w:rFonts w:ascii="Times New Roman" w:hAnsi="Times New Roman" w:cs="Times New Roman"/>
                <w:bCs/>
                <w:sz w:val="24"/>
                <w:szCs w:val="24"/>
              </w:rPr>
            </w:pPr>
          </w:p>
        </w:tc>
        <w:tc>
          <w:tcPr>
            <w:tcW w:w="1840" w:type="dxa"/>
            <w:tcBorders>
              <w:top w:val="single" w:sz="4" w:space="0" w:color="000000"/>
              <w:left w:val="single" w:sz="4" w:space="0" w:color="000000"/>
              <w:bottom w:val="single" w:sz="4" w:space="0" w:color="000000"/>
              <w:right w:val="single" w:sz="4" w:space="0" w:color="000000"/>
            </w:tcBorders>
          </w:tcPr>
          <w:p w14:paraId="71912AB4" w14:textId="77777777" w:rsidR="002F7421" w:rsidRPr="002F7421" w:rsidRDefault="002F7421" w:rsidP="002F7421">
            <w:pPr>
              <w:ind w:firstLine="709"/>
              <w:jc w:val="left"/>
              <w:rPr>
                <w:rFonts w:ascii="Times New Roman" w:hAnsi="Times New Roman" w:cs="Times New Roman"/>
                <w:bCs/>
                <w:sz w:val="24"/>
                <w:szCs w:val="24"/>
              </w:rPr>
            </w:pPr>
          </w:p>
        </w:tc>
      </w:tr>
    </w:tbl>
    <w:p w14:paraId="143F0C1B" w14:textId="77777777" w:rsidR="002F7421" w:rsidRPr="002F7421" w:rsidRDefault="002F7421" w:rsidP="002F7421">
      <w:pPr>
        <w:ind w:firstLine="709"/>
        <w:jc w:val="left"/>
        <w:rPr>
          <w:rFonts w:ascii="Times New Roman" w:hAnsi="Times New Roman" w:cs="Times New Roman"/>
          <w:bCs/>
          <w:sz w:val="24"/>
          <w:szCs w:val="24"/>
        </w:rPr>
      </w:pPr>
    </w:p>
    <w:p w14:paraId="51C03296" w14:textId="77777777" w:rsidR="002F7421" w:rsidRPr="002F7421" w:rsidRDefault="002F7421" w:rsidP="002F7421">
      <w:pPr>
        <w:numPr>
          <w:ilvl w:val="0"/>
          <w:numId w:val="5"/>
        </w:numPr>
        <w:ind w:firstLine="709"/>
        <w:jc w:val="left"/>
        <w:rPr>
          <w:rFonts w:ascii="Times New Roman" w:hAnsi="Times New Roman" w:cs="Times New Roman"/>
          <w:bCs/>
          <w:sz w:val="24"/>
          <w:szCs w:val="24"/>
        </w:rPr>
      </w:pPr>
      <w:r w:rsidRPr="002F7421">
        <w:rPr>
          <w:rFonts w:ascii="Times New Roman" w:hAnsi="Times New Roman" w:cs="Times New Roman"/>
          <w:bCs/>
          <w:sz w:val="24"/>
          <w:szCs w:val="24"/>
        </w:rPr>
        <w:t>Nuorodos į elektroninius išteklius.</w:t>
      </w:r>
    </w:p>
    <w:p w14:paraId="556188F8" w14:textId="13EEC7A6" w:rsidR="002F7421" w:rsidRPr="002F7421" w:rsidRDefault="002F7421" w:rsidP="002F7421">
      <w:pPr>
        <w:numPr>
          <w:ilvl w:val="0"/>
          <w:numId w:val="5"/>
        </w:numPr>
        <w:ind w:firstLine="709"/>
        <w:jc w:val="left"/>
        <w:rPr>
          <w:rFonts w:ascii="Times New Roman" w:hAnsi="Times New Roman" w:cs="Times New Roman"/>
          <w:bCs/>
          <w:sz w:val="24"/>
          <w:szCs w:val="24"/>
        </w:rPr>
      </w:pPr>
      <w:r w:rsidRPr="002F7421">
        <w:rPr>
          <w:rFonts w:ascii="Times New Roman" w:hAnsi="Times New Roman" w:cs="Times New Roman"/>
          <w:bCs/>
          <w:sz w:val="24"/>
          <w:szCs w:val="24"/>
        </w:rPr>
        <w:t>Pried</w:t>
      </w:r>
      <w:r w:rsidRPr="002F7421">
        <w:rPr>
          <w:rFonts w:ascii="Times New Roman" w:hAnsi="Times New Roman" w:cs="Times New Roman"/>
          <w:sz w:val="24"/>
          <w:szCs w:val="24"/>
        </w:rPr>
        <w:t>as (-ai).</w:t>
      </w:r>
    </w:p>
    <w:p w14:paraId="47324AC4" w14:textId="77777777" w:rsidR="00DA6CFD" w:rsidRDefault="00DA6CFD"/>
    <w:sectPr w:rsidR="00DA6CFD" w:rsidSect="0014207D">
      <w:footerReference w:type="default" r:id="rId10"/>
      <w:pgSz w:w="11907" w:h="16840" w:code="9"/>
      <w:pgMar w:top="1701" w:right="567" w:bottom="1701" w:left="1701" w:header="567" w:footer="567" w:gutter="0"/>
      <w:pgNumType w:start="1"/>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A00A4C" w14:textId="77777777" w:rsidR="000D0496" w:rsidRDefault="000D0496" w:rsidP="002F7421">
      <w:pPr>
        <w:spacing w:line="240" w:lineRule="auto"/>
      </w:pPr>
      <w:r>
        <w:separator/>
      </w:r>
    </w:p>
  </w:endnote>
  <w:endnote w:type="continuationSeparator" w:id="0">
    <w:p w14:paraId="5090933E" w14:textId="77777777" w:rsidR="000D0496" w:rsidRDefault="000D0496" w:rsidP="002F742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umberland">
    <w:charset w:val="BA"/>
    <w:family w:val="modern"/>
    <w:pitch w:val="fixed"/>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54859530"/>
      <w:docPartObj>
        <w:docPartGallery w:val="Page Numbers (Bottom of Page)"/>
        <w:docPartUnique/>
      </w:docPartObj>
    </w:sdtPr>
    <w:sdtEndPr>
      <w:rPr>
        <w:noProof/>
      </w:rPr>
    </w:sdtEndPr>
    <w:sdtContent>
      <w:p w14:paraId="1B212031" w14:textId="57AB434D" w:rsidR="00C13A25" w:rsidRDefault="00C13A25">
        <w:pPr>
          <w:pStyle w:val="Porat"/>
          <w:jc w:val="center"/>
        </w:pPr>
        <w:r>
          <w:fldChar w:fldCharType="begin"/>
        </w:r>
        <w:r>
          <w:instrText xml:space="preserve"> PAGE   \* MERGEFORMAT </w:instrText>
        </w:r>
        <w:r>
          <w:fldChar w:fldCharType="separate"/>
        </w:r>
        <w:r w:rsidR="00E04375">
          <w:rPr>
            <w:noProof/>
          </w:rPr>
          <w:t>4</w:t>
        </w:r>
        <w:r>
          <w:rPr>
            <w:noProof/>
          </w:rPr>
          <w:fldChar w:fldCharType="end"/>
        </w:r>
      </w:p>
    </w:sdtContent>
  </w:sdt>
  <w:p w14:paraId="636AC89C" w14:textId="77777777" w:rsidR="00C13A25" w:rsidRDefault="00C13A2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84495660"/>
      <w:docPartObj>
        <w:docPartGallery w:val="Page Numbers (Bottom of Page)"/>
        <w:docPartUnique/>
      </w:docPartObj>
    </w:sdtPr>
    <w:sdtEndPr>
      <w:rPr>
        <w:noProof/>
      </w:rPr>
    </w:sdtEndPr>
    <w:sdtContent>
      <w:p w14:paraId="153BBA50" w14:textId="4CC417B4" w:rsidR="00C13A25" w:rsidRDefault="00C13A25">
        <w:pPr>
          <w:pStyle w:val="Porat"/>
          <w:jc w:val="center"/>
        </w:pPr>
        <w:r>
          <w:fldChar w:fldCharType="begin"/>
        </w:r>
        <w:r>
          <w:instrText xml:space="preserve"> PAGE   \* MERGEFORMAT </w:instrText>
        </w:r>
        <w:r>
          <w:fldChar w:fldCharType="separate"/>
        </w:r>
        <w:r>
          <w:rPr>
            <w:noProof/>
          </w:rPr>
          <w:t>1</w:t>
        </w:r>
        <w:r>
          <w:rPr>
            <w:noProof/>
          </w:rPr>
          <w:fldChar w:fldCharType="end"/>
        </w:r>
      </w:p>
    </w:sdtContent>
  </w:sdt>
  <w:p w14:paraId="406C4910" w14:textId="77777777" w:rsidR="00C13A25" w:rsidRDefault="00C13A25">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88461756"/>
      <w:docPartObj>
        <w:docPartGallery w:val="Page Numbers (Bottom of Page)"/>
        <w:docPartUnique/>
      </w:docPartObj>
    </w:sdtPr>
    <w:sdtEndPr>
      <w:rPr>
        <w:noProof/>
      </w:rPr>
    </w:sdtEndPr>
    <w:sdtContent>
      <w:p w14:paraId="6676E9F6" w14:textId="460AD176" w:rsidR="0014207D" w:rsidRDefault="0014207D">
        <w:pPr>
          <w:pStyle w:val="Porat"/>
          <w:jc w:val="center"/>
        </w:pPr>
        <w:r>
          <w:fldChar w:fldCharType="begin"/>
        </w:r>
        <w:r>
          <w:instrText xml:space="preserve"> PAGE   \* MERGEFORMAT </w:instrText>
        </w:r>
        <w:r>
          <w:fldChar w:fldCharType="separate"/>
        </w:r>
        <w:r w:rsidR="00E04375">
          <w:rPr>
            <w:noProof/>
          </w:rPr>
          <w:t>1</w:t>
        </w:r>
        <w:r>
          <w:rPr>
            <w:noProof/>
          </w:rPr>
          <w:fldChar w:fldCharType="end"/>
        </w:r>
      </w:p>
    </w:sdtContent>
  </w:sdt>
  <w:p w14:paraId="7AFA73CE" w14:textId="77777777" w:rsidR="0014207D" w:rsidRDefault="0014207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75FC9F" w14:textId="77777777" w:rsidR="000D0496" w:rsidRDefault="000D0496" w:rsidP="002F7421">
      <w:pPr>
        <w:spacing w:line="240" w:lineRule="auto"/>
      </w:pPr>
      <w:r>
        <w:separator/>
      </w:r>
    </w:p>
  </w:footnote>
  <w:footnote w:type="continuationSeparator" w:id="0">
    <w:p w14:paraId="5E52EE7A" w14:textId="77777777" w:rsidR="000D0496" w:rsidRDefault="000D0496" w:rsidP="002F7421">
      <w:pPr>
        <w:spacing w:line="240" w:lineRule="auto"/>
      </w:pPr>
      <w:r>
        <w:continuationSeparator/>
      </w:r>
    </w:p>
  </w:footnote>
  <w:footnote w:id="1">
    <w:p w14:paraId="19D08230" w14:textId="77777777" w:rsidR="002F7421" w:rsidRPr="00E04375" w:rsidRDefault="002F7421" w:rsidP="002F7421">
      <w:pPr>
        <w:spacing w:line="240" w:lineRule="auto"/>
        <w:ind w:right="-284" w:firstLine="142"/>
        <w:textAlignment w:val="baseline"/>
        <w:rPr>
          <w:rFonts w:ascii="Times New Roman" w:hAnsi="Times New Roman" w:cs="Times New Roman"/>
          <w:sz w:val="20"/>
          <w:szCs w:val="20"/>
          <w:lang w:eastAsia="lt-LT"/>
        </w:rPr>
      </w:pPr>
      <w:bookmarkStart w:id="0" w:name="_Hlk172746858"/>
      <w:r>
        <w:rPr>
          <w:rStyle w:val="Puslapioinaosnuoroda"/>
        </w:rPr>
        <w:footnoteRef/>
      </w:r>
      <w:r>
        <w:t xml:space="preserve"> </w:t>
      </w:r>
      <w:r w:rsidRPr="00E04375">
        <w:rPr>
          <w:rFonts w:ascii="Times New Roman" w:eastAsia="Cumberland" w:hAnsi="Times New Roman" w:cs="Times New Roman"/>
          <w:color w:val="000000"/>
          <w:sz w:val="20"/>
          <w:szCs w:val="20"/>
          <w:lang w:eastAsia="lt-LT"/>
        </w:rPr>
        <w:t>Popierius ir jo gaminiai:</w:t>
      </w:r>
    </w:p>
    <w:p w14:paraId="6F1F3B15" w14:textId="77777777" w:rsidR="002F7421" w:rsidRPr="00E04375" w:rsidRDefault="002F7421" w:rsidP="002F7421">
      <w:pPr>
        <w:spacing w:line="240" w:lineRule="auto"/>
        <w:ind w:right="-284" w:firstLine="142"/>
        <w:textAlignment w:val="baseline"/>
        <w:rPr>
          <w:rFonts w:ascii="Times New Roman" w:eastAsia="Cumberland" w:hAnsi="Times New Roman" w:cs="Times New Roman"/>
          <w:color w:val="000000"/>
          <w:sz w:val="20"/>
          <w:szCs w:val="20"/>
          <w:lang w:eastAsia="lt-LT"/>
        </w:rPr>
      </w:pPr>
      <w:r w:rsidRPr="00E04375">
        <w:rPr>
          <w:rFonts w:ascii="Times New Roman" w:eastAsia="Cumberland" w:hAnsi="Times New Roman" w:cs="Times New Roman"/>
          <w:color w:val="000000"/>
          <w:sz w:val="20"/>
          <w:szCs w:val="20"/>
          <w:lang w:eastAsia="lt-LT"/>
        </w:rPr>
        <w:t xml:space="preserve">1.1. gaminys turi būti pagamintas iš 100 proc. perdirbto popieriaus (naudoto popieriaus ir (ar) gamybos atliekų) plaušų arba </w:t>
      </w:r>
      <w:r w:rsidRPr="00E04375">
        <w:rPr>
          <w:rFonts w:ascii="Times New Roman" w:hAnsi="Times New Roman" w:cs="Times New Roman"/>
          <w:sz w:val="20"/>
          <w:szCs w:val="20"/>
          <w:lang w:eastAsia="lt-LT"/>
        </w:rPr>
        <w:t xml:space="preserve">ne mažiau kaip 30 proc. pirminės medienos plaušų, gautų iš miškų, sertifikuotų naudojant </w:t>
      </w:r>
      <w:r w:rsidRPr="00E04375">
        <w:rPr>
          <w:rFonts w:ascii="Times New Roman" w:hAnsi="Times New Roman" w:cs="Times New Roman"/>
          <w:i/>
          <w:iCs/>
          <w:color w:val="000000"/>
          <w:sz w:val="20"/>
          <w:szCs w:val="20"/>
          <w:lang w:eastAsia="lt-LT"/>
        </w:rPr>
        <w:t>Forest Stewardship Council</w:t>
      </w:r>
      <w:r w:rsidRPr="00E04375">
        <w:rPr>
          <w:rFonts w:ascii="Times New Roman" w:hAnsi="Times New Roman" w:cs="Times New Roman"/>
          <w:color w:val="000000"/>
          <w:sz w:val="20"/>
          <w:szCs w:val="20"/>
          <w:lang w:eastAsia="lt-LT"/>
        </w:rPr>
        <w:t xml:space="preserve"> (toliau – FSC)</w:t>
      </w:r>
      <w:r w:rsidRPr="00E04375">
        <w:rPr>
          <w:rFonts w:ascii="Times New Roman" w:hAnsi="Times New Roman" w:cs="Times New Roman"/>
          <w:sz w:val="20"/>
          <w:szCs w:val="20"/>
          <w:lang w:eastAsia="lt-LT"/>
        </w:rPr>
        <w:t xml:space="preserve"> ar </w:t>
      </w:r>
      <w:r w:rsidRPr="00E04375">
        <w:rPr>
          <w:rFonts w:ascii="Times New Roman" w:hAnsi="Times New Roman" w:cs="Times New Roman"/>
          <w:color w:val="000000"/>
          <w:sz w:val="20"/>
          <w:szCs w:val="20"/>
          <w:lang w:eastAsia="lt-LT"/>
        </w:rPr>
        <w:t xml:space="preserve">Miškų sertifikavimo sistemų pripažinimo programą (angl. </w:t>
      </w:r>
      <w:r w:rsidRPr="00E04375">
        <w:rPr>
          <w:rFonts w:ascii="Times New Roman" w:hAnsi="Times New Roman" w:cs="Times New Roman"/>
          <w:i/>
          <w:iCs/>
          <w:color w:val="000000"/>
          <w:sz w:val="20"/>
          <w:szCs w:val="20"/>
          <w:lang w:eastAsia="lt-LT"/>
        </w:rPr>
        <w:t>Programme for the Endorsement of Forest Certification schemes</w:t>
      </w:r>
      <w:r w:rsidRPr="00E04375">
        <w:rPr>
          <w:rFonts w:ascii="Times New Roman" w:hAnsi="Times New Roman" w:cs="Times New Roman"/>
          <w:color w:val="000000"/>
          <w:sz w:val="20"/>
          <w:szCs w:val="20"/>
          <w:lang w:eastAsia="lt-LT"/>
        </w:rPr>
        <w:t xml:space="preserve"> (toliau – PEFC)</w:t>
      </w:r>
      <w:r w:rsidRPr="00E04375">
        <w:rPr>
          <w:rFonts w:ascii="Times New Roman" w:hAnsi="Times New Roman" w:cs="Times New Roman"/>
          <w:sz w:val="20"/>
          <w:szCs w:val="20"/>
          <w:lang w:eastAsia="lt-LT"/>
        </w:rPr>
        <w:t xml:space="preserve"> arba lygiavertes miškų sertifikavimo sistemas, kita dalis – iš perdirbto popieriaus plaušų</w:t>
      </w:r>
      <w:r w:rsidRPr="00E04375">
        <w:rPr>
          <w:rFonts w:ascii="Times New Roman" w:eastAsia="Cumberland" w:hAnsi="Times New Roman" w:cs="Times New Roman"/>
          <w:color w:val="000000"/>
          <w:sz w:val="20"/>
          <w:szCs w:val="20"/>
          <w:lang w:eastAsia="lt-LT"/>
        </w:rPr>
        <w:t>;</w:t>
      </w:r>
    </w:p>
    <w:p w14:paraId="1C2A980E" w14:textId="77777777" w:rsidR="002F7421" w:rsidRPr="00E04375" w:rsidRDefault="002F7421" w:rsidP="002F7421">
      <w:pPr>
        <w:spacing w:line="240" w:lineRule="auto"/>
        <w:ind w:right="-284" w:firstLine="142"/>
        <w:textAlignment w:val="baseline"/>
        <w:rPr>
          <w:rFonts w:ascii="Times New Roman" w:hAnsi="Times New Roman" w:cs="Times New Roman"/>
        </w:rPr>
      </w:pPr>
      <w:r w:rsidRPr="00E04375">
        <w:rPr>
          <w:rFonts w:ascii="Times New Roman" w:hAnsi="Times New Roman" w:cs="Times New Roman"/>
          <w:color w:val="000000"/>
          <w:sz w:val="20"/>
          <w:szCs w:val="20"/>
          <w:shd w:val="clear" w:color="auto" w:fill="FFFFFF"/>
          <w:lang w:eastAsia="lt-LT"/>
        </w:rPr>
        <w:t>1.2. gaminys turi būti nebalintas arba balintas nenaudojant chloro dujų.</w:t>
      </w:r>
      <w:bookmarkEnd w:id="0"/>
    </w:p>
  </w:footnote>
  <w:footnote w:id="2">
    <w:p w14:paraId="29181BA4" w14:textId="77777777" w:rsidR="002F7421" w:rsidRPr="00E04375" w:rsidRDefault="002F7421" w:rsidP="002F7421">
      <w:pPr>
        <w:pStyle w:val="Puslapioinaostekstas"/>
        <w:rPr>
          <w:rFonts w:ascii="Times New Roman" w:hAnsi="Times New Roman" w:cs="Times New Roman"/>
          <w:lang w:val="en-US"/>
        </w:rPr>
      </w:pPr>
      <w:r w:rsidRPr="00E04375">
        <w:rPr>
          <w:rStyle w:val="Puslapioinaosnuoroda"/>
          <w:rFonts w:ascii="Times New Roman" w:hAnsi="Times New Roman" w:cs="Times New Roman"/>
        </w:rPr>
        <w:footnoteRef/>
      </w:r>
      <w:r w:rsidRPr="00E04375">
        <w:rPr>
          <w:rFonts w:ascii="Times New Roman" w:hAnsi="Times New Roman" w:cs="Times New Roman"/>
        </w:rPr>
        <w:t xml:space="preserve"> </w:t>
      </w:r>
      <w:r w:rsidRPr="00E04375">
        <w:rPr>
          <w:rFonts w:ascii="Times New Roman" w:hAnsi="Times New Roman" w:cs="Times New Roman"/>
          <w:bCs/>
          <w:lang w:eastAsia="lt-LT"/>
        </w:rPr>
        <w:t>Prekei pagaminti ir (ar) tiekti, paslaugai teikti ar darbams atlikti sunaudojama mažiau gamtos išteklių ir (ar) sudėtyje yra pakartotinai panaudotų ir (ar) perdirbtų medžiagų.</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138DB"/>
    <w:multiLevelType w:val="multilevel"/>
    <w:tmpl w:val="FE8C0D84"/>
    <w:lvl w:ilvl="0">
      <w:start w:val="1"/>
      <w:numFmt w:val="decimal"/>
      <w:lvlText w:val="%1."/>
      <w:lvlJc w:val="left"/>
      <w:pPr>
        <w:ind w:left="360" w:hanging="360"/>
      </w:pPr>
      <w:rPr>
        <w:b/>
        <w:bCs/>
      </w:rPr>
    </w:lvl>
    <w:lvl w:ilvl="1">
      <w:start w:val="1"/>
      <w:numFmt w:val="decimal"/>
      <w:lvlText w:val="%1.%2."/>
      <w:lvlJc w:val="left"/>
      <w:pPr>
        <w:ind w:left="1567" w:hanging="432"/>
      </w:p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43C02FB"/>
    <w:multiLevelType w:val="hybridMultilevel"/>
    <w:tmpl w:val="D200E63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347779F1"/>
    <w:multiLevelType w:val="hybridMultilevel"/>
    <w:tmpl w:val="2C3A06AC"/>
    <w:lvl w:ilvl="0" w:tplc="B8AAE552">
      <w:start w:val="1"/>
      <w:numFmt w:val="decimal"/>
      <w:lvlText w:val="%1."/>
      <w:lvlJc w:val="left"/>
      <w:pPr>
        <w:ind w:left="786"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4A0B4283"/>
    <w:multiLevelType w:val="hybridMultilevel"/>
    <w:tmpl w:val="B824CC48"/>
    <w:lvl w:ilvl="0" w:tplc="0DA820A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BB404FB"/>
    <w:multiLevelType w:val="hybridMultilevel"/>
    <w:tmpl w:val="5BA43864"/>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79EC3698"/>
    <w:multiLevelType w:val="hybridMultilevel"/>
    <w:tmpl w:val="A300B3B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4219507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911078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855802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416137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7006900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29116072">
    <w:abstractNumId w:val="4"/>
  </w:num>
  <w:num w:numId="7" w16cid:durableId="12090322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1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851"/>
    <w:rsid w:val="000D0496"/>
    <w:rsid w:val="0014207D"/>
    <w:rsid w:val="001B0C83"/>
    <w:rsid w:val="002330B0"/>
    <w:rsid w:val="002B4FD5"/>
    <w:rsid w:val="002C2370"/>
    <w:rsid w:val="002F7421"/>
    <w:rsid w:val="00327829"/>
    <w:rsid w:val="00397276"/>
    <w:rsid w:val="004E6D2F"/>
    <w:rsid w:val="004F5EC2"/>
    <w:rsid w:val="006466AD"/>
    <w:rsid w:val="006A7851"/>
    <w:rsid w:val="006F7C5D"/>
    <w:rsid w:val="007C6152"/>
    <w:rsid w:val="007D029A"/>
    <w:rsid w:val="00AA2B56"/>
    <w:rsid w:val="00AD3FCA"/>
    <w:rsid w:val="00AF196E"/>
    <w:rsid w:val="00C13A25"/>
    <w:rsid w:val="00DA6CFD"/>
    <w:rsid w:val="00DB3202"/>
    <w:rsid w:val="00DB712F"/>
    <w:rsid w:val="00E04375"/>
    <w:rsid w:val="00E93842"/>
    <w:rsid w:val="00EE7E5E"/>
    <w:rsid w:val="00FC3D71"/>
    <w:rsid w:val="00FE7E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090AE"/>
  <w15:chartTrackingRefBased/>
  <w15:docId w15:val="{7B49F27C-6A23-4050-8B33-A9C31D09A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line="276" w:lineRule="auto"/>
        <w:ind w:firstLine="73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A78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A78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A785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A785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A785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A7851"/>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A7851"/>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A7851"/>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A7851"/>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A785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A785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A785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A785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A785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A785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A785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A785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A785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A78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A785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A7851"/>
    <w:pPr>
      <w:numPr>
        <w:ilvl w:val="1"/>
      </w:numPr>
      <w:spacing w:after="160"/>
      <w:ind w:firstLine="731"/>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A785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A7851"/>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6A7851"/>
    <w:rPr>
      <w:i/>
      <w:iCs/>
      <w:color w:val="404040" w:themeColor="text1" w:themeTint="BF"/>
    </w:rPr>
  </w:style>
  <w:style w:type="paragraph" w:styleId="Sraopastraipa">
    <w:name w:val="List Paragraph"/>
    <w:basedOn w:val="prastasis"/>
    <w:uiPriority w:val="34"/>
    <w:qFormat/>
    <w:rsid w:val="006A7851"/>
    <w:pPr>
      <w:ind w:left="720"/>
      <w:contextualSpacing/>
    </w:pPr>
  </w:style>
  <w:style w:type="character" w:styleId="Rykuspabraukimas">
    <w:name w:val="Intense Emphasis"/>
    <w:basedOn w:val="Numatytasispastraiposriftas"/>
    <w:uiPriority w:val="21"/>
    <w:qFormat/>
    <w:rsid w:val="006A7851"/>
    <w:rPr>
      <w:i/>
      <w:iCs/>
      <w:color w:val="0F4761" w:themeColor="accent1" w:themeShade="BF"/>
    </w:rPr>
  </w:style>
  <w:style w:type="paragraph" w:styleId="Iskirtacitata">
    <w:name w:val="Intense Quote"/>
    <w:basedOn w:val="prastasis"/>
    <w:next w:val="prastasis"/>
    <w:link w:val="IskirtacitataDiagrama"/>
    <w:uiPriority w:val="30"/>
    <w:qFormat/>
    <w:rsid w:val="006A78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A7851"/>
    <w:rPr>
      <w:i/>
      <w:iCs/>
      <w:color w:val="0F4761" w:themeColor="accent1" w:themeShade="BF"/>
    </w:rPr>
  </w:style>
  <w:style w:type="character" w:styleId="Rykinuoroda">
    <w:name w:val="Intense Reference"/>
    <w:basedOn w:val="Numatytasispastraiposriftas"/>
    <w:uiPriority w:val="32"/>
    <w:qFormat/>
    <w:rsid w:val="006A7851"/>
    <w:rPr>
      <w:b/>
      <w:bCs/>
      <w:smallCaps/>
      <w:color w:val="0F4761" w:themeColor="accent1" w:themeShade="BF"/>
      <w:spacing w:val="5"/>
    </w:rPr>
  </w:style>
  <w:style w:type="paragraph" w:styleId="Puslapioinaostekstas">
    <w:name w:val="footnote text"/>
    <w:basedOn w:val="prastasis"/>
    <w:link w:val="PuslapioinaostekstasDiagrama"/>
    <w:uiPriority w:val="99"/>
    <w:semiHidden/>
    <w:unhideWhenUsed/>
    <w:rsid w:val="002F7421"/>
    <w:pPr>
      <w:spacing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2F7421"/>
    <w:rPr>
      <w:sz w:val="20"/>
      <w:szCs w:val="20"/>
    </w:rPr>
  </w:style>
  <w:style w:type="table" w:styleId="Lentelstinklelis">
    <w:name w:val="Table Grid"/>
    <w:basedOn w:val="prastojilentel"/>
    <w:uiPriority w:val="39"/>
    <w:rsid w:val="002F742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
    <w:basedOn w:val="Numatytasispastraiposriftas"/>
    <w:uiPriority w:val="99"/>
    <w:semiHidden/>
    <w:unhideWhenUsed/>
    <w:rsid w:val="002F7421"/>
    <w:rPr>
      <w:vertAlign w:val="superscript"/>
    </w:rPr>
  </w:style>
  <w:style w:type="character" w:styleId="Hipersaitas">
    <w:name w:val="Hyperlink"/>
    <w:basedOn w:val="Numatytasispastraiposriftas"/>
    <w:uiPriority w:val="99"/>
    <w:unhideWhenUsed/>
    <w:rsid w:val="002F7421"/>
    <w:rPr>
      <w:color w:val="467886" w:themeColor="hyperlink"/>
      <w:u w:val="single"/>
    </w:rPr>
  </w:style>
  <w:style w:type="character" w:customStyle="1" w:styleId="Neapdorotaspaminjimas1">
    <w:name w:val="Neapdorotas paminėjimas1"/>
    <w:basedOn w:val="Numatytasispastraiposriftas"/>
    <w:uiPriority w:val="99"/>
    <w:semiHidden/>
    <w:unhideWhenUsed/>
    <w:rsid w:val="002F7421"/>
    <w:rPr>
      <w:color w:val="605E5C"/>
      <w:shd w:val="clear" w:color="auto" w:fill="E1DFDD"/>
    </w:rPr>
  </w:style>
  <w:style w:type="paragraph" w:styleId="Antrats">
    <w:name w:val="header"/>
    <w:basedOn w:val="prastasis"/>
    <w:link w:val="AntratsDiagrama"/>
    <w:uiPriority w:val="99"/>
    <w:unhideWhenUsed/>
    <w:rsid w:val="00C13A25"/>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C13A25"/>
  </w:style>
  <w:style w:type="paragraph" w:styleId="Porat">
    <w:name w:val="footer"/>
    <w:basedOn w:val="prastasis"/>
    <w:link w:val="PoratDiagrama"/>
    <w:uiPriority w:val="99"/>
    <w:unhideWhenUsed/>
    <w:rsid w:val="00C13A25"/>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C13A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5208142">
      <w:bodyDiv w:val="1"/>
      <w:marLeft w:val="0"/>
      <w:marRight w:val="0"/>
      <w:marTop w:val="0"/>
      <w:marBottom w:val="0"/>
      <w:divBdr>
        <w:top w:val="none" w:sz="0" w:space="0" w:color="auto"/>
        <w:left w:val="none" w:sz="0" w:space="0" w:color="auto"/>
        <w:bottom w:val="none" w:sz="0" w:space="0" w:color="auto"/>
        <w:right w:val="none" w:sz="0" w:space="0" w:color="auto"/>
      </w:divBdr>
    </w:div>
    <w:div w:id="138578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uc-word-edit.officeapps.live.com/we/wordeditorframe.aspx?ui=en%2DUS&amp;rs=lt%2DLT&amp;wopisrc=https%3A%2F%2Fvkekk-my.sharepoint.com%2Fpersonal%2Faistija_vaisnoriene_vert_lt%2F_vti_bin%2Fwopi.ashx%2Ffiles%2F6cf7f3da446d4c0e960646e0b7b5fcb1&amp;wdlor=c11385AD9%2DC964%2D4232%2D925E%2DCB30C5C072A4&amp;wdenableroaming=1&amp;mscc=0&amp;wdodb=1&amp;hid=375098A0-703A-6000-48E2-BAFFC8022419&amp;wdorigin=Outlook-Body&amp;wdhostclicktime=1676963911716&amp;jsapi=1&amp;jsapiver=v1&amp;newsession=1&amp;corrid=0be9f5e6-f395-4084-a1b8-b21391b2efa6&amp;usid=0be9f5e6-f395-4084-a1b8-b21391b2efa6&amp;sftc=1&amp;cac=1&amp;mtf=1&amp;sfp=1&amp;instantedit=1&amp;wopicomplete=1&amp;wdredirectionreason=Unified_SingleFlush&amp;rct=Normal&amp;ctp=LeastProtecte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7942</Words>
  <Characters>4528</Characters>
  <Application>Microsoft Office Word</Application>
  <DocSecurity>4</DocSecurity>
  <Lines>37</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Jolita Abraskeviciene</dc:creator>
  <cp:lastModifiedBy>Žydrė Jucevičienė</cp:lastModifiedBy>
  <cp:revision>2</cp:revision>
  <dcterms:created xsi:type="dcterms:W3CDTF">2024-09-12T14:16:00Z</dcterms:created>
  <dcterms:modified xsi:type="dcterms:W3CDTF">2024-09-12T14:16:00Z</dcterms:modified>
</cp:coreProperties>
</file>