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56487" w14:textId="77777777" w:rsidR="00BC725D" w:rsidRPr="00E009F7" w:rsidRDefault="00BC725D" w:rsidP="00E009F7">
      <w:pPr>
        <w:tabs>
          <w:tab w:val="left" w:pos="6824"/>
        </w:tabs>
        <w:contextualSpacing/>
        <w:jc w:val="center"/>
        <w:rPr>
          <w:rFonts w:ascii="Times New Roman" w:eastAsia="Helvetica" w:hAnsi="Times New Roman" w:cs="Times New Roman"/>
          <w:b/>
          <w:bCs/>
          <w:caps/>
          <w:color w:val="003E51"/>
          <w:kern w:val="24"/>
          <w:szCs w:val="22"/>
          <w:lang w:val="lt-LT"/>
        </w:rPr>
      </w:pPr>
    </w:p>
    <w:p w14:paraId="634B585D" w14:textId="5BC99712" w:rsidR="00B944F3" w:rsidRDefault="001D5D3E" w:rsidP="00E009F7">
      <w:pPr>
        <w:tabs>
          <w:tab w:val="left" w:pos="6824"/>
        </w:tabs>
        <w:contextualSpacing/>
        <w:jc w:val="center"/>
        <w:rPr>
          <w:rFonts w:ascii="Times New Roman" w:eastAsia="Helvetica" w:hAnsi="Times New Roman" w:cs="Times New Roman"/>
          <w:b/>
          <w:bCs/>
          <w:caps/>
          <w:color w:val="003E51"/>
          <w:kern w:val="24"/>
          <w:szCs w:val="22"/>
          <w:lang w:val="lt-LT"/>
        </w:rPr>
      </w:pPr>
      <w:r w:rsidRPr="00E009F7">
        <w:rPr>
          <w:rFonts w:ascii="Times New Roman" w:eastAsia="Helvetica" w:hAnsi="Times New Roman" w:cs="Times New Roman"/>
          <w:b/>
          <w:bCs/>
          <w:caps/>
          <w:color w:val="003E51"/>
          <w:kern w:val="24"/>
          <w:szCs w:val="22"/>
          <w:lang w:val="lt-LT"/>
        </w:rPr>
        <w:t xml:space="preserve">TECHNINĖ SPECIFIKACIJA (TS) </w:t>
      </w:r>
    </w:p>
    <w:p w14:paraId="29FC1396" w14:textId="0D52DED1" w:rsidR="00930114" w:rsidRPr="00E009F7" w:rsidRDefault="00930114" w:rsidP="00E009F7">
      <w:pPr>
        <w:tabs>
          <w:tab w:val="left" w:pos="6824"/>
        </w:tabs>
        <w:contextualSpacing/>
        <w:jc w:val="center"/>
        <w:rPr>
          <w:rFonts w:ascii="Times New Roman" w:eastAsia="Helvetica" w:hAnsi="Times New Roman" w:cs="Times New Roman"/>
          <w:b/>
          <w:bCs/>
          <w:caps/>
          <w:color w:val="003E51"/>
          <w:kern w:val="24"/>
          <w:szCs w:val="22"/>
          <w:lang w:val="lt-LT"/>
        </w:rPr>
      </w:pPr>
      <w:r w:rsidRPr="00930114">
        <w:rPr>
          <w:rFonts w:ascii="Times New Roman" w:eastAsia="Helvetica" w:hAnsi="Times New Roman" w:cs="Times New Roman"/>
          <w:b/>
          <w:bCs/>
          <w:caps/>
          <w:color w:val="003E51"/>
          <w:kern w:val="24"/>
          <w:szCs w:val="22"/>
        </w:rPr>
        <w:t>(9737) Talpyklų T-01-1301 ir T-01-1302 valymo paslaugos</w:t>
      </w:r>
    </w:p>
    <w:p w14:paraId="05626B31" w14:textId="77777777" w:rsidR="001D5D3E" w:rsidRPr="00E009F7" w:rsidRDefault="001D5D3E" w:rsidP="00E009F7">
      <w:pPr>
        <w:pStyle w:val="Sraopastraipa"/>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360"/>
        </w:tabs>
        <w:suppressAutoHyphens/>
        <w:autoSpaceDN w:val="0"/>
        <w:spacing w:before="240" w:after="60"/>
        <w:ind w:left="0" w:firstLine="0"/>
        <w:jc w:val="left"/>
        <w:textAlignment w:val="baseline"/>
        <w:rPr>
          <w:rFonts w:ascii="Times New Roman" w:eastAsia="Arial" w:hAnsi="Times New Roman" w:cs="Times New Roman"/>
          <w:b/>
          <w:bCs/>
          <w:szCs w:val="22"/>
        </w:rPr>
      </w:pPr>
      <w:r w:rsidRPr="00E009F7">
        <w:rPr>
          <w:rFonts w:ascii="Times New Roman" w:eastAsia="Arial" w:hAnsi="Times New Roman" w:cs="Times New Roman"/>
          <w:b/>
          <w:bCs/>
          <w:szCs w:val="22"/>
        </w:rPr>
        <w:t>SĄVOKOS IR SUTRUMPINIMAI</w:t>
      </w:r>
    </w:p>
    <w:p w14:paraId="1D86589F" w14:textId="68E2F8EF" w:rsidR="00F45748" w:rsidRDefault="00F45748" w:rsidP="00E009F7">
      <w:pPr>
        <w:tabs>
          <w:tab w:val="left" w:pos="567"/>
        </w:tabs>
        <w:suppressAutoHyphens/>
        <w:autoSpaceDN w:val="0"/>
        <w:spacing w:before="60" w:after="60"/>
        <w:ind w:left="720" w:hanging="720"/>
        <w:contextualSpacing/>
        <w:textAlignment w:val="baseline"/>
        <w:rPr>
          <w:rFonts w:ascii="Times New Roman" w:hAnsi="Times New Roman" w:cs="Times New Roman"/>
          <w:szCs w:val="22"/>
          <w:lang w:val="lt-LT"/>
        </w:rPr>
      </w:pPr>
      <w:r w:rsidRPr="008E2EA5">
        <w:rPr>
          <w:rFonts w:ascii="Times New Roman" w:eastAsia="Arial" w:hAnsi="Times New Roman" w:cs="Times New Roman"/>
          <w:b/>
          <w:bCs/>
          <w:szCs w:val="22"/>
          <w:lang w:val="lt-LT"/>
        </w:rPr>
        <w:t xml:space="preserve">Pirkėjas </w:t>
      </w:r>
      <w:r w:rsidRPr="008E2EA5">
        <w:rPr>
          <w:rFonts w:ascii="Times New Roman" w:eastAsia="Arial" w:hAnsi="Times New Roman" w:cs="Times New Roman"/>
          <w:szCs w:val="22"/>
          <w:lang w:val="lt-LT"/>
        </w:rPr>
        <w:t xml:space="preserve">– </w:t>
      </w:r>
      <w:r w:rsidRPr="008E2EA5">
        <w:rPr>
          <w:rFonts w:ascii="Times New Roman" w:hAnsi="Times New Roman" w:cs="Times New Roman"/>
          <w:szCs w:val="22"/>
          <w:lang w:val="lt-LT"/>
        </w:rPr>
        <w:t>AB „</w:t>
      </w:r>
      <w:r w:rsidR="00C44046">
        <w:rPr>
          <w:rFonts w:ascii="Times New Roman" w:hAnsi="Times New Roman" w:cs="Times New Roman"/>
          <w:szCs w:val="22"/>
          <w:lang w:val="lt-LT"/>
        </w:rPr>
        <w:t xml:space="preserve">KN </w:t>
      </w:r>
      <w:proofErr w:type="spellStart"/>
      <w:r w:rsidR="00C44046">
        <w:rPr>
          <w:rFonts w:ascii="Times New Roman" w:hAnsi="Times New Roman" w:cs="Times New Roman"/>
          <w:szCs w:val="22"/>
          <w:lang w:val="lt-LT"/>
        </w:rPr>
        <w:t>Energies</w:t>
      </w:r>
      <w:proofErr w:type="spellEnd"/>
      <w:r w:rsidR="00F33B31">
        <w:rPr>
          <w:rFonts w:ascii="Times New Roman" w:hAnsi="Times New Roman" w:cs="Times New Roman"/>
          <w:szCs w:val="22"/>
          <w:lang w:val="lt-LT"/>
        </w:rPr>
        <w:t>“</w:t>
      </w:r>
    </w:p>
    <w:p w14:paraId="48D0C4B6" w14:textId="7139EF6D" w:rsidR="00A82C40" w:rsidRPr="008E2EA5" w:rsidRDefault="008F2FE9" w:rsidP="00930114">
      <w:pPr>
        <w:tabs>
          <w:tab w:val="left" w:pos="567"/>
        </w:tabs>
        <w:suppressAutoHyphens/>
        <w:autoSpaceDN w:val="0"/>
        <w:spacing w:before="60" w:after="60"/>
        <w:contextualSpacing/>
        <w:textAlignment w:val="baseline"/>
        <w:rPr>
          <w:rFonts w:ascii="Times New Roman" w:hAnsi="Times New Roman" w:cs="Times New Roman"/>
          <w:szCs w:val="22"/>
          <w:lang w:val="lt-LT"/>
        </w:rPr>
      </w:pPr>
      <w:r>
        <w:rPr>
          <w:rFonts w:ascii="Times New Roman" w:eastAsia="Arial" w:hAnsi="Times New Roman" w:cs="Times New Roman"/>
          <w:b/>
          <w:bCs/>
          <w:szCs w:val="22"/>
          <w:lang w:val="lt-LT"/>
        </w:rPr>
        <w:t xml:space="preserve">Paslaugų teikėjas </w:t>
      </w:r>
      <w:r w:rsidR="00A82C40">
        <w:rPr>
          <w:rFonts w:ascii="Times New Roman" w:eastAsia="Arial" w:hAnsi="Times New Roman" w:cs="Times New Roman"/>
          <w:b/>
          <w:bCs/>
          <w:szCs w:val="22"/>
          <w:lang w:val="lt-LT"/>
        </w:rPr>
        <w:t>–</w:t>
      </w:r>
      <w:r w:rsidR="00A82C40">
        <w:rPr>
          <w:rFonts w:ascii="Times New Roman" w:hAnsi="Times New Roman" w:cs="Times New Roman"/>
          <w:szCs w:val="22"/>
          <w:lang w:val="lt-LT"/>
        </w:rPr>
        <w:t xml:space="preserve"> ūkio subjektas – privatus juridinis asmuo, viešasis juridinis asmuo, kitos organizacijos ir jų padaliniai ar tokių asmenų grupė, su kuriuo Pirkėjas sudaro Sutartį;</w:t>
      </w:r>
    </w:p>
    <w:p w14:paraId="6AF48084" w14:textId="77777777" w:rsidR="00F45748" w:rsidRPr="008E2EA5" w:rsidRDefault="00F45748" w:rsidP="00E009F7">
      <w:pPr>
        <w:tabs>
          <w:tab w:val="left" w:pos="567"/>
        </w:tabs>
        <w:suppressAutoHyphens/>
        <w:autoSpaceDN w:val="0"/>
        <w:spacing w:before="60" w:after="60"/>
        <w:ind w:left="720" w:hanging="720"/>
        <w:contextualSpacing/>
        <w:textAlignment w:val="baseline"/>
        <w:rPr>
          <w:rFonts w:ascii="Times New Roman" w:hAnsi="Times New Roman" w:cs="Times New Roman"/>
          <w:szCs w:val="22"/>
          <w:lang w:val="lt-LT"/>
        </w:rPr>
      </w:pPr>
      <w:r w:rsidRPr="008E2EA5">
        <w:rPr>
          <w:rFonts w:ascii="Times New Roman" w:eastAsia="Arial" w:hAnsi="Times New Roman" w:cs="Times New Roman"/>
          <w:b/>
          <w:bCs/>
          <w:szCs w:val="22"/>
          <w:lang w:val="lt-LT"/>
        </w:rPr>
        <w:t>Sutartis</w:t>
      </w:r>
      <w:r w:rsidRPr="008E2EA5">
        <w:rPr>
          <w:rFonts w:ascii="Times New Roman" w:eastAsia="Arial" w:hAnsi="Times New Roman" w:cs="Times New Roman"/>
          <w:szCs w:val="22"/>
          <w:lang w:val="lt-LT"/>
        </w:rPr>
        <w:t xml:space="preserve"> – Sutartis, sudaroma tarp Paslau</w:t>
      </w:r>
      <w:r w:rsidRPr="00E009F7">
        <w:rPr>
          <w:rFonts w:ascii="Times New Roman" w:eastAsia="Arial" w:hAnsi="Times New Roman" w:cs="Times New Roman"/>
          <w:szCs w:val="22"/>
          <w:lang w:val="lt-LT"/>
        </w:rPr>
        <w:t>gų teikėjo</w:t>
      </w:r>
      <w:r w:rsidRPr="008E2EA5">
        <w:rPr>
          <w:rFonts w:ascii="Times New Roman" w:eastAsia="Arial" w:hAnsi="Times New Roman" w:cs="Times New Roman"/>
          <w:szCs w:val="22"/>
          <w:lang w:val="lt-LT"/>
        </w:rPr>
        <w:t xml:space="preserve"> ir Pirkėjo dėl Paslaugų suteikimo;</w:t>
      </w:r>
    </w:p>
    <w:p w14:paraId="665770CB" w14:textId="56A32474" w:rsidR="00A82848" w:rsidRPr="00E009F7" w:rsidRDefault="00CE6677" w:rsidP="00E009F7">
      <w:pPr>
        <w:tabs>
          <w:tab w:val="left" w:pos="567"/>
        </w:tabs>
        <w:suppressAutoHyphens/>
        <w:autoSpaceDN w:val="0"/>
        <w:spacing w:before="60" w:after="60"/>
        <w:contextualSpacing/>
        <w:textAlignment w:val="baseline"/>
        <w:rPr>
          <w:rFonts w:ascii="Times New Roman" w:eastAsia="Arial" w:hAnsi="Times New Roman" w:cs="Times New Roman"/>
          <w:lang w:val="lt-LT"/>
        </w:rPr>
      </w:pPr>
      <w:r>
        <w:rPr>
          <w:rFonts w:ascii="Times New Roman" w:eastAsia="Arial" w:hAnsi="Times New Roman" w:cs="Times New Roman"/>
          <w:b/>
          <w:bCs/>
          <w:szCs w:val="22"/>
          <w:lang w:val="lt-LT"/>
        </w:rPr>
        <w:t xml:space="preserve">Pirkimo objektas </w:t>
      </w:r>
      <w:r w:rsidRPr="00CE6677">
        <w:rPr>
          <w:rFonts w:ascii="Times New Roman" w:eastAsia="Arial" w:hAnsi="Times New Roman" w:cs="Times New Roman"/>
          <w:szCs w:val="22"/>
          <w:lang w:val="lt-LT"/>
        </w:rPr>
        <w:t>–</w:t>
      </w:r>
      <w:r>
        <w:rPr>
          <w:rFonts w:ascii="Times New Roman" w:eastAsia="Arial" w:hAnsi="Times New Roman" w:cs="Times New Roman"/>
          <w:b/>
          <w:bCs/>
          <w:szCs w:val="22"/>
          <w:lang w:val="lt-LT"/>
        </w:rPr>
        <w:t xml:space="preserve"> </w:t>
      </w:r>
      <w:r w:rsidR="008F2FE9">
        <w:rPr>
          <w:rFonts w:ascii="Times New Roman" w:eastAsia="Arial" w:hAnsi="Times New Roman" w:cs="Times New Roman"/>
          <w:szCs w:val="22"/>
          <w:lang w:val="lt-LT"/>
        </w:rPr>
        <w:t>Paslaugos</w:t>
      </w:r>
      <w:r w:rsidRPr="00CE6677">
        <w:rPr>
          <w:rFonts w:ascii="Times New Roman" w:eastAsia="Arial" w:hAnsi="Times New Roman" w:cs="Times New Roman"/>
          <w:szCs w:val="22"/>
          <w:lang w:val="lt-LT"/>
        </w:rPr>
        <w:t>.</w:t>
      </w:r>
    </w:p>
    <w:p w14:paraId="45F1C2DF" w14:textId="7D71070B" w:rsidR="001D5D3E" w:rsidRPr="00E009F7" w:rsidRDefault="001D5D3E" w:rsidP="00E009F7">
      <w:pPr>
        <w:pStyle w:val="Sraopastraipa"/>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jc w:val="left"/>
        <w:textAlignment w:val="baseline"/>
        <w:rPr>
          <w:rFonts w:ascii="Times New Roman" w:eastAsia="Arial" w:hAnsi="Times New Roman" w:cs="Times New Roman"/>
          <w:b/>
          <w:bCs/>
          <w:szCs w:val="22"/>
        </w:rPr>
      </w:pPr>
      <w:r w:rsidRPr="00E009F7">
        <w:rPr>
          <w:rFonts w:ascii="Times New Roman" w:eastAsia="Arial" w:hAnsi="Times New Roman" w:cs="Times New Roman"/>
          <w:b/>
          <w:bCs/>
          <w:szCs w:val="22"/>
        </w:rPr>
        <w:t>PIRKIMO OBJEKTAS</w:t>
      </w:r>
      <w:r w:rsidR="00B944F3" w:rsidRPr="00E009F7">
        <w:rPr>
          <w:rFonts w:ascii="Times New Roman" w:eastAsia="Arial" w:hAnsi="Times New Roman" w:cs="Times New Roman"/>
          <w:b/>
          <w:bCs/>
          <w:szCs w:val="22"/>
        </w:rPr>
        <w:t xml:space="preserve"> </w:t>
      </w:r>
    </w:p>
    <w:p w14:paraId="5B8FC13B" w14:textId="4BBA59B8" w:rsidR="009F4F6F" w:rsidRPr="00E009F7" w:rsidRDefault="009F4F6F" w:rsidP="00E009F7">
      <w:pPr>
        <w:pStyle w:val="Sraopastraipa"/>
        <w:numPr>
          <w:ilvl w:val="1"/>
          <w:numId w:val="2"/>
        </w:numPr>
        <w:tabs>
          <w:tab w:val="clear" w:pos="851"/>
          <w:tab w:val="clear" w:pos="5779"/>
          <w:tab w:val="left" w:pos="540"/>
          <w:tab w:val="left" w:pos="720"/>
        </w:tabs>
        <w:suppressAutoHyphens/>
        <w:autoSpaceDN w:val="0"/>
        <w:spacing w:before="60" w:after="60"/>
        <w:ind w:left="0" w:firstLine="0"/>
        <w:textAlignment w:val="baseline"/>
        <w:rPr>
          <w:rFonts w:ascii="Times New Roman" w:eastAsia="Arial" w:hAnsi="Times New Roman" w:cs="Times New Roman"/>
          <w:szCs w:val="22"/>
        </w:rPr>
      </w:pPr>
      <w:bookmarkStart w:id="0" w:name="_Hlk34729843"/>
      <w:r w:rsidRPr="00E009F7">
        <w:rPr>
          <w:rFonts w:ascii="Times New Roman" w:eastAsia="Arial" w:hAnsi="Times New Roman" w:cs="Times New Roman"/>
          <w:szCs w:val="22"/>
        </w:rPr>
        <w:t>Talpykl</w:t>
      </w:r>
      <w:r w:rsidR="00E53D76">
        <w:rPr>
          <w:rFonts w:ascii="Times New Roman" w:eastAsia="Arial" w:hAnsi="Times New Roman" w:cs="Times New Roman"/>
          <w:szCs w:val="22"/>
        </w:rPr>
        <w:t>ų</w:t>
      </w:r>
      <w:r w:rsidR="007A0B44">
        <w:rPr>
          <w:rFonts w:ascii="Times New Roman" w:eastAsia="Arial" w:hAnsi="Times New Roman" w:cs="Times New Roman"/>
          <w:szCs w:val="22"/>
        </w:rPr>
        <w:t xml:space="preserve"> T-01-130</w:t>
      </w:r>
      <w:r w:rsidR="00E53D76" w:rsidRPr="00E53D76">
        <w:rPr>
          <w:rFonts w:ascii="Times New Roman" w:eastAsia="Arial" w:hAnsi="Times New Roman" w:cs="Times New Roman"/>
          <w:szCs w:val="22"/>
        </w:rPr>
        <w:t xml:space="preserve">1 </w:t>
      </w:r>
      <w:r w:rsidR="00E53D76">
        <w:rPr>
          <w:rFonts w:ascii="Times New Roman" w:eastAsia="Arial" w:hAnsi="Times New Roman" w:cs="Times New Roman"/>
          <w:szCs w:val="22"/>
        </w:rPr>
        <w:t>ir T-01-</w:t>
      </w:r>
      <w:r w:rsidR="00E53D76" w:rsidRPr="00E53D76">
        <w:rPr>
          <w:rFonts w:ascii="Times New Roman" w:eastAsia="Arial" w:hAnsi="Times New Roman" w:cs="Times New Roman"/>
          <w:szCs w:val="22"/>
        </w:rPr>
        <w:t>13</w:t>
      </w:r>
      <w:r w:rsidR="00E53D76">
        <w:rPr>
          <w:rFonts w:ascii="Times New Roman" w:eastAsia="Arial" w:hAnsi="Times New Roman" w:cs="Times New Roman"/>
          <w:szCs w:val="22"/>
        </w:rPr>
        <w:t>02</w:t>
      </w:r>
      <w:r w:rsidR="00C4270E" w:rsidRPr="00E009F7">
        <w:rPr>
          <w:rFonts w:ascii="Times New Roman" w:eastAsia="Arial" w:hAnsi="Times New Roman" w:cs="Times New Roman"/>
          <w:szCs w:val="22"/>
        </w:rPr>
        <w:t xml:space="preserve"> esanči</w:t>
      </w:r>
      <w:r w:rsidR="00E53D76">
        <w:rPr>
          <w:rFonts w:ascii="Times New Roman" w:eastAsia="Arial" w:hAnsi="Times New Roman" w:cs="Times New Roman"/>
          <w:szCs w:val="22"/>
        </w:rPr>
        <w:t>ų</w:t>
      </w:r>
      <w:r w:rsidR="007A0B44">
        <w:rPr>
          <w:rFonts w:ascii="Times New Roman" w:eastAsia="Arial" w:hAnsi="Times New Roman" w:cs="Times New Roman"/>
          <w:szCs w:val="22"/>
        </w:rPr>
        <w:t xml:space="preserve"> </w:t>
      </w:r>
      <w:r w:rsidR="00C4270E" w:rsidRPr="00E009F7">
        <w:rPr>
          <w:rFonts w:ascii="Times New Roman" w:eastAsia="Arial" w:hAnsi="Times New Roman" w:cs="Times New Roman"/>
          <w:szCs w:val="22"/>
        </w:rPr>
        <w:t xml:space="preserve">TNP </w:t>
      </w:r>
      <w:r w:rsidR="001F3882">
        <w:rPr>
          <w:rFonts w:ascii="Times New Roman" w:eastAsia="Arial" w:hAnsi="Times New Roman" w:cs="Times New Roman"/>
          <w:szCs w:val="22"/>
        </w:rPr>
        <w:t xml:space="preserve">(tamsiųjų naftos produktų) </w:t>
      </w:r>
      <w:r w:rsidR="007A0B44" w:rsidRPr="00FE6F91">
        <w:rPr>
          <w:rFonts w:ascii="Times New Roman" w:eastAsia="Arial" w:hAnsi="Times New Roman" w:cs="Times New Roman"/>
          <w:szCs w:val="22"/>
          <w:u w:val="single"/>
        </w:rPr>
        <w:t>paruošimas apžiūrai ir metrologijai</w:t>
      </w:r>
      <w:r w:rsidR="001F3882" w:rsidRPr="00FE6F91">
        <w:rPr>
          <w:rFonts w:ascii="Times New Roman" w:eastAsia="Arial" w:hAnsi="Times New Roman" w:cs="Times New Roman"/>
          <w:szCs w:val="22"/>
          <w:u w:val="single"/>
        </w:rPr>
        <w:t>.</w:t>
      </w:r>
      <w:r w:rsidR="001F3882">
        <w:rPr>
          <w:rFonts w:ascii="Times New Roman" w:eastAsia="Arial" w:hAnsi="Times New Roman" w:cs="Times New Roman"/>
          <w:szCs w:val="22"/>
        </w:rPr>
        <w:t xml:space="preserve"> </w:t>
      </w:r>
      <w:r w:rsidR="00F42E92" w:rsidRPr="00E009F7">
        <w:rPr>
          <w:rFonts w:ascii="Times New Roman" w:eastAsia="Arial" w:hAnsi="Times New Roman" w:cs="Times New Roman"/>
          <w:szCs w:val="22"/>
        </w:rPr>
        <w:t>Teikiamų</w:t>
      </w:r>
      <w:r w:rsidRPr="00E009F7">
        <w:rPr>
          <w:rFonts w:ascii="Times New Roman" w:eastAsia="Arial" w:hAnsi="Times New Roman" w:cs="Times New Roman"/>
          <w:szCs w:val="22"/>
        </w:rPr>
        <w:t xml:space="preserve"> paslaugų pobūdis yra tamsių naftos produkto (</w:t>
      </w:r>
      <w:r w:rsidR="007C7D7F">
        <w:rPr>
          <w:rFonts w:ascii="Times New Roman" w:eastAsia="Arial" w:hAnsi="Times New Roman" w:cs="Times New Roman"/>
          <w:szCs w:val="22"/>
        </w:rPr>
        <w:t>nafta</w:t>
      </w:r>
      <w:r w:rsidRPr="00E009F7">
        <w:rPr>
          <w:rFonts w:ascii="Times New Roman" w:eastAsia="Arial" w:hAnsi="Times New Roman" w:cs="Times New Roman"/>
          <w:szCs w:val="22"/>
        </w:rPr>
        <w:t>)  likučių</w:t>
      </w:r>
      <w:r w:rsidR="008015BE" w:rsidRPr="00E009F7">
        <w:rPr>
          <w:rFonts w:ascii="Times New Roman" w:eastAsia="Arial" w:hAnsi="Times New Roman" w:cs="Times New Roman"/>
          <w:szCs w:val="22"/>
        </w:rPr>
        <w:t>,</w:t>
      </w:r>
      <w:r w:rsidR="008F45E0" w:rsidRPr="00E009F7">
        <w:rPr>
          <w:rFonts w:ascii="Times New Roman" w:eastAsia="Arial" w:hAnsi="Times New Roman" w:cs="Times New Roman"/>
          <w:szCs w:val="22"/>
        </w:rPr>
        <w:t xml:space="preserve"> nuosėdų </w:t>
      </w:r>
      <w:r w:rsidRPr="00E009F7">
        <w:rPr>
          <w:rFonts w:ascii="Times New Roman" w:eastAsia="Arial" w:hAnsi="Times New Roman" w:cs="Times New Roman"/>
          <w:szCs w:val="22"/>
        </w:rPr>
        <w:t xml:space="preserve">nuo </w:t>
      </w:r>
      <w:r w:rsidR="00B816D1" w:rsidRPr="00E009F7">
        <w:rPr>
          <w:rFonts w:ascii="Times New Roman" w:eastAsia="Arial" w:hAnsi="Times New Roman" w:cs="Times New Roman"/>
          <w:szCs w:val="22"/>
        </w:rPr>
        <w:t xml:space="preserve">talpyklos </w:t>
      </w:r>
      <w:r w:rsidRPr="00E009F7">
        <w:rPr>
          <w:rFonts w:ascii="Times New Roman" w:eastAsia="Arial" w:hAnsi="Times New Roman" w:cs="Times New Roman"/>
          <w:szCs w:val="22"/>
        </w:rPr>
        <w:t>dugno</w:t>
      </w:r>
      <w:r w:rsidR="00F67553" w:rsidRPr="00E009F7">
        <w:rPr>
          <w:rFonts w:ascii="Times New Roman" w:eastAsia="Arial" w:hAnsi="Times New Roman" w:cs="Times New Roman"/>
          <w:szCs w:val="22"/>
        </w:rPr>
        <w:t xml:space="preserve"> </w:t>
      </w:r>
      <w:r w:rsidR="003270FE">
        <w:rPr>
          <w:rFonts w:ascii="Times New Roman" w:eastAsia="Arial" w:hAnsi="Times New Roman" w:cs="Times New Roman"/>
          <w:szCs w:val="22"/>
        </w:rPr>
        <w:t>išstumdymas</w:t>
      </w:r>
      <w:r w:rsidR="00D433E8">
        <w:rPr>
          <w:rFonts w:ascii="Times New Roman" w:eastAsia="Arial" w:hAnsi="Times New Roman" w:cs="Times New Roman"/>
          <w:szCs w:val="22"/>
        </w:rPr>
        <w:t xml:space="preserve">, dugno plovimas </w:t>
      </w:r>
      <w:r w:rsidR="00F67553" w:rsidRPr="00E009F7">
        <w:rPr>
          <w:rFonts w:ascii="Times New Roman" w:eastAsia="Arial" w:hAnsi="Times New Roman" w:cs="Times New Roman"/>
          <w:szCs w:val="22"/>
        </w:rPr>
        <w:t xml:space="preserve">ir </w:t>
      </w:r>
      <w:r w:rsidRPr="00E009F7">
        <w:rPr>
          <w:rFonts w:ascii="Times New Roman" w:eastAsia="Arial" w:hAnsi="Times New Roman" w:cs="Times New Roman"/>
          <w:szCs w:val="22"/>
        </w:rPr>
        <w:t xml:space="preserve"> sienų</w:t>
      </w:r>
      <w:r w:rsidR="00F67553" w:rsidRPr="00E009F7">
        <w:rPr>
          <w:rFonts w:ascii="Times New Roman" w:eastAsia="Arial" w:hAnsi="Times New Roman" w:cs="Times New Roman"/>
          <w:szCs w:val="22"/>
        </w:rPr>
        <w:t xml:space="preserve"> nuplovimas</w:t>
      </w:r>
      <w:r w:rsidR="0086516A">
        <w:rPr>
          <w:rFonts w:ascii="Times New Roman" w:eastAsia="Arial" w:hAnsi="Times New Roman" w:cs="Times New Roman"/>
          <w:szCs w:val="22"/>
        </w:rPr>
        <w:t xml:space="preserve">, </w:t>
      </w:r>
      <w:r w:rsidR="00D433E8">
        <w:rPr>
          <w:rFonts w:ascii="Times New Roman" w:eastAsia="Arial" w:hAnsi="Times New Roman" w:cs="Times New Roman"/>
          <w:szCs w:val="22"/>
        </w:rPr>
        <w:t>dugno išsausinimas</w:t>
      </w:r>
      <w:r w:rsidR="00F67553" w:rsidRPr="00E009F7">
        <w:rPr>
          <w:rFonts w:ascii="Times New Roman" w:eastAsia="Arial" w:hAnsi="Times New Roman" w:cs="Times New Roman"/>
          <w:szCs w:val="22"/>
        </w:rPr>
        <w:t xml:space="preserve">. </w:t>
      </w:r>
      <w:r w:rsidR="00CC55A5">
        <w:rPr>
          <w:rFonts w:ascii="Times New Roman" w:eastAsia="Arial" w:hAnsi="Times New Roman" w:cs="Times New Roman"/>
          <w:szCs w:val="22"/>
        </w:rPr>
        <w:t>Aukštu spaudimu talpyklos dugno ir sienelės</w:t>
      </w:r>
      <w:r w:rsidR="00D433E8">
        <w:rPr>
          <w:rFonts w:ascii="Times New Roman" w:eastAsia="Arial" w:hAnsi="Times New Roman" w:cs="Times New Roman"/>
          <w:szCs w:val="22"/>
        </w:rPr>
        <w:t xml:space="preserve"> (</w:t>
      </w:r>
      <w:r w:rsidR="00D433E8" w:rsidRPr="00D433E8">
        <w:rPr>
          <w:rFonts w:ascii="Times New Roman" w:eastAsia="Arial" w:hAnsi="Times New Roman" w:cs="Times New Roman"/>
          <w:szCs w:val="22"/>
          <w:lang w:val="pt-BR"/>
        </w:rPr>
        <w:t>1</w:t>
      </w:r>
      <w:r w:rsidR="00D433E8">
        <w:rPr>
          <w:rFonts w:ascii="Times New Roman" w:eastAsia="Arial" w:hAnsi="Times New Roman" w:cs="Times New Roman"/>
          <w:szCs w:val="22"/>
          <w:lang w:val="pt-BR"/>
        </w:rPr>
        <w:t xml:space="preserve"> m. </w:t>
      </w:r>
      <w:r w:rsidR="00C737C3">
        <w:rPr>
          <w:rFonts w:ascii="Times New Roman" w:eastAsia="Arial" w:hAnsi="Times New Roman" w:cs="Times New Roman"/>
          <w:szCs w:val="22"/>
        </w:rPr>
        <w:t>p</w:t>
      </w:r>
      <w:r w:rsidR="00D433E8" w:rsidRPr="00930114">
        <w:rPr>
          <w:rFonts w:ascii="Times New Roman" w:eastAsia="Arial" w:hAnsi="Times New Roman" w:cs="Times New Roman"/>
          <w:szCs w:val="22"/>
        </w:rPr>
        <w:t>lo</w:t>
      </w:r>
      <w:r w:rsidR="00D433E8" w:rsidRPr="00152E6E">
        <w:rPr>
          <w:rFonts w:ascii="Times New Roman" w:eastAsia="Arial" w:hAnsi="Times New Roman" w:cs="Times New Roman"/>
          <w:szCs w:val="22"/>
        </w:rPr>
        <w:t>čiu)</w:t>
      </w:r>
      <w:r w:rsidR="00CC55A5">
        <w:rPr>
          <w:rFonts w:ascii="Times New Roman" w:eastAsia="Arial" w:hAnsi="Times New Roman" w:cs="Times New Roman"/>
          <w:szCs w:val="22"/>
        </w:rPr>
        <w:t xml:space="preserve"> plovimas</w:t>
      </w:r>
      <w:r w:rsidR="003A4EB6">
        <w:rPr>
          <w:rFonts w:ascii="Times New Roman" w:eastAsia="Arial" w:hAnsi="Times New Roman" w:cs="Times New Roman"/>
          <w:szCs w:val="22"/>
        </w:rPr>
        <w:t xml:space="preserve"> ir paruošimas</w:t>
      </w:r>
      <w:r w:rsidR="00CC55A5">
        <w:rPr>
          <w:rFonts w:ascii="Times New Roman" w:eastAsia="Arial" w:hAnsi="Times New Roman" w:cs="Times New Roman"/>
          <w:szCs w:val="22"/>
        </w:rPr>
        <w:t xml:space="preserve"> talpyklos apžiūra</w:t>
      </w:r>
      <w:r w:rsidR="006D4215">
        <w:rPr>
          <w:rFonts w:ascii="Times New Roman" w:eastAsia="Arial" w:hAnsi="Times New Roman" w:cs="Times New Roman"/>
          <w:szCs w:val="22"/>
        </w:rPr>
        <w:t>i.</w:t>
      </w:r>
    </w:p>
    <w:p w14:paraId="59604E97" w14:textId="670E60D9" w:rsidR="0079180D" w:rsidRPr="00821E00" w:rsidRDefault="0079180D" w:rsidP="00E009F7">
      <w:pPr>
        <w:pStyle w:val="Sraopastraipa"/>
        <w:numPr>
          <w:ilvl w:val="1"/>
          <w:numId w:val="2"/>
        </w:numPr>
        <w:tabs>
          <w:tab w:val="clear" w:pos="851"/>
          <w:tab w:val="clear" w:pos="5779"/>
          <w:tab w:val="left" w:pos="540"/>
          <w:tab w:val="left" w:pos="720"/>
        </w:tabs>
        <w:suppressAutoHyphens/>
        <w:autoSpaceDN w:val="0"/>
        <w:spacing w:before="60" w:after="60"/>
        <w:ind w:left="0" w:firstLine="0"/>
        <w:textAlignment w:val="baseline"/>
        <w:rPr>
          <w:rFonts w:ascii="Times New Roman" w:eastAsia="Arial" w:hAnsi="Times New Roman" w:cs="Times New Roman"/>
          <w:szCs w:val="22"/>
        </w:rPr>
      </w:pPr>
      <w:r w:rsidRPr="00821E00">
        <w:rPr>
          <w:rFonts w:ascii="Times New Roman" w:eastAsia="Arial" w:hAnsi="Times New Roman" w:cs="Times New Roman"/>
          <w:szCs w:val="22"/>
        </w:rPr>
        <w:t>Paslaugų tiekėjas pirkim</w:t>
      </w:r>
      <w:r w:rsidR="00F71866" w:rsidRPr="00821E00">
        <w:rPr>
          <w:rFonts w:ascii="Times New Roman" w:eastAsia="Arial" w:hAnsi="Times New Roman" w:cs="Times New Roman"/>
          <w:szCs w:val="22"/>
        </w:rPr>
        <w:t>o</w:t>
      </w:r>
      <w:r w:rsidRPr="00821E00">
        <w:rPr>
          <w:rFonts w:ascii="Times New Roman" w:eastAsia="Arial" w:hAnsi="Times New Roman" w:cs="Times New Roman"/>
          <w:szCs w:val="22"/>
        </w:rPr>
        <w:t xml:space="preserve"> apimty</w:t>
      </w:r>
      <w:r w:rsidR="00F71866" w:rsidRPr="00821E00">
        <w:rPr>
          <w:rFonts w:ascii="Times New Roman" w:eastAsia="Arial" w:hAnsi="Times New Roman" w:cs="Times New Roman"/>
          <w:szCs w:val="22"/>
        </w:rPr>
        <w:t>je</w:t>
      </w:r>
      <w:r w:rsidRPr="00821E00">
        <w:rPr>
          <w:rFonts w:ascii="Times New Roman" w:eastAsia="Arial" w:hAnsi="Times New Roman" w:cs="Times New Roman"/>
          <w:szCs w:val="22"/>
        </w:rPr>
        <w:t xml:space="preserve"> nurodytas paslaugas </w:t>
      </w:r>
      <w:r w:rsidR="00765774">
        <w:rPr>
          <w:rFonts w:ascii="Times New Roman" w:eastAsia="Arial" w:hAnsi="Times New Roman" w:cs="Times New Roman"/>
          <w:szCs w:val="22"/>
        </w:rPr>
        <w:t xml:space="preserve">teiks </w:t>
      </w:r>
      <w:r w:rsidR="00765774" w:rsidRPr="00D433E8">
        <w:rPr>
          <w:rFonts w:ascii="Times New Roman" w:eastAsia="Arial" w:hAnsi="Times New Roman" w:cs="Times New Roman"/>
          <w:szCs w:val="22"/>
          <w:u w:val="single"/>
        </w:rPr>
        <w:t xml:space="preserve">pagal fiksuotą darbų </w:t>
      </w:r>
      <w:r w:rsidR="004E3109" w:rsidRPr="00D433E8">
        <w:rPr>
          <w:rFonts w:ascii="Times New Roman" w:eastAsia="Arial" w:hAnsi="Times New Roman" w:cs="Times New Roman"/>
          <w:szCs w:val="22"/>
          <w:u w:val="single"/>
        </w:rPr>
        <w:t>atlikimo kainą</w:t>
      </w:r>
      <w:r w:rsidRPr="00821E00">
        <w:rPr>
          <w:rFonts w:ascii="Times New Roman" w:eastAsia="Arial" w:hAnsi="Times New Roman" w:cs="Times New Roman"/>
          <w:szCs w:val="22"/>
        </w:rPr>
        <w:t>.</w:t>
      </w:r>
      <w:r w:rsidR="005F247F" w:rsidRPr="00821E00">
        <w:rPr>
          <w:rFonts w:ascii="Times New Roman" w:eastAsia="Arial" w:hAnsi="Times New Roman" w:cs="Times New Roman"/>
          <w:szCs w:val="22"/>
        </w:rPr>
        <w:t xml:space="preserve"> </w:t>
      </w:r>
    </w:p>
    <w:p w14:paraId="58F7DCC0" w14:textId="4EAD4905" w:rsidR="005F247F" w:rsidRPr="00E009F7" w:rsidRDefault="004112A9" w:rsidP="00987687">
      <w:pPr>
        <w:pStyle w:val="Sraopastraipa"/>
        <w:numPr>
          <w:ilvl w:val="1"/>
          <w:numId w:val="2"/>
        </w:numPr>
        <w:tabs>
          <w:tab w:val="clear" w:pos="851"/>
          <w:tab w:val="clear" w:pos="5779"/>
          <w:tab w:val="left" w:pos="540"/>
          <w:tab w:val="left" w:pos="720"/>
        </w:tabs>
        <w:suppressAutoHyphens/>
        <w:autoSpaceDN w:val="0"/>
        <w:spacing w:before="60" w:after="60"/>
        <w:ind w:left="0" w:firstLine="0"/>
        <w:textAlignment w:val="baseline"/>
        <w:rPr>
          <w:rFonts w:ascii="Times New Roman" w:eastAsia="Arial" w:hAnsi="Times New Roman" w:cs="Times New Roman"/>
          <w:color w:val="000000" w:themeColor="text1"/>
          <w:szCs w:val="22"/>
        </w:rPr>
      </w:pPr>
      <w:r w:rsidRPr="00821E00">
        <w:rPr>
          <w:rFonts w:ascii="Times New Roman" w:eastAsia="Arial" w:hAnsi="Times New Roman" w:cs="Times New Roman"/>
          <w:color w:val="000000" w:themeColor="text1"/>
          <w:szCs w:val="22"/>
        </w:rPr>
        <w:t>V</w:t>
      </w:r>
      <w:r w:rsidR="005F247F" w:rsidRPr="00821E00">
        <w:rPr>
          <w:rFonts w:ascii="Times New Roman" w:eastAsia="Arial" w:hAnsi="Times New Roman" w:cs="Times New Roman"/>
          <w:color w:val="000000" w:themeColor="text1"/>
          <w:szCs w:val="22"/>
        </w:rPr>
        <w:t xml:space="preserve">alymo kokybė, </w:t>
      </w:r>
      <w:r w:rsidRPr="00821E00">
        <w:rPr>
          <w:rFonts w:ascii="Times New Roman" w:eastAsia="Arial" w:hAnsi="Times New Roman" w:cs="Times New Roman"/>
          <w:color w:val="000000" w:themeColor="text1"/>
          <w:szCs w:val="22"/>
        </w:rPr>
        <w:t xml:space="preserve">darbuotojų ir reikalingų asenizacinių automobilių kiekis aptariamas su </w:t>
      </w:r>
      <w:r w:rsidR="00D36C92" w:rsidRPr="00821E00">
        <w:rPr>
          <w:rFonts w:ascii="Times New Roman" w:eastAsia="Arial" w:hAnsi="Times New Roman" w:cs="Times New Roman"/>
          <w:color w:val="000000" w:themeColor="text1"/>
          <w:szCs w:val="22"/>
        </w:rPr>
        <w:t>Pirkėju</w:t>
      </w:r>
      <w:r w:rsidRPr="00821E00">
        <w:rPr>
          <w:rFonts w:ascii="Times New Roman" w:eastAsia="Arial" w:hAnsi="Times New Roman" w:cs="Times New Roman"/>
          <w:color w:val="000000" w:themeColor="text1"/>
          <w:szCs w:val="22"/>
        </w:rPr>
        <w:t xml:space="preserve"> prieš</w:t>
      </w:r>
      <w:r w:rsidRPr="00E009F7">
        <w:rPr>
          <w:rFonts w:ascii="Times New Roman" w:eastAsia="Arial" w:hAnsi="Times New Roman" w:cs="Times New Roman"/>
          <w:color w:val="000000" w:themeColor="text1"/>
          <w:szCs w:val="22"/>
        </w:rPr>
        <w:t xml:space="preserve"> </w:t>
      </w:r>
      <w:r w:rsidR="00446ED1">
        <w:rPr>
          <w:rFonts w:ascii="Times New Roman" w:eastAsia="Arial" w:hAnsi="Times New Roman" w:cs="Times New Roman"/>
          <w:color w:val="000000" w:themeColor="text1"/>
          <w:szCs w:val="22"/>
        </w:rPr>
        <w:t xml:space="preserve">paslaugų teikimo </w:t>
      </w:r>
      <w:r w:rsidRPr="00E009F7">
        <w:rPr>
          <w:rFonts w:ascii="Times New Roman" w:eastAsia="Arial" w:hAnsi="Times New Roman" w:cs="Times New Roman"/>
          <w:color w:val="000000" w:themeColor="text1"/>
          <w:szCs w:val="22"/>
        </w:rPr>
        <w:t>pradžią.</w:t>
      </w:r>
      <w:r w:rsidR="00313D37" w:rsidRPr="00E009F7">
        <w:rPr>
          <w:rFonts w:ascii="Times New Roman" w:eastAsia="Arial" w:hAnsi="Times New Roman" w:cs="Times New Roman"/>
          <w:color w:val="000000" w:themeColor="text1"/>
          <w:szCs w:val="22"/>
        </w:rPr>
        <w:t xml:space="preserve"> </w:t>
      </w:r>
    </w:p>
    <w:bookmarkEnd w:id="0"/>
    <w:p w14:paraId="27F36733" w14:textId="135FE218" w:rsidR="00957588" w:rsidRPr="00EC39FC" w:rsidRDefault="00DB74CC" w:rsidP="00920F09">
      <w:pPr>
        <w:pBdr>
          <w:top w:val="single" w:sz="4" w:space="1" w:color="auto"/>
          <w:bottom w:val="single" w:sz="4" w:space="1" w:color="auto"/>
        </w:pBdr>
        <w:shd w:val="clear" w:color="auto" w:fill="F2F2F2" w:themeFill="background1" w:themeFillShade="F2"/>
        <w:suppressAutoHyphens/>
        <w:autoSpaceDN w:val="0"/>
        <w:spacing w:before="240" w:after="60"/>
        <w:jc w:val="left"/>
        <w:textAlignment w:val="baseline"/>
        <w:rPr>
          <w:rFonts w:ascii="Times New Roman" w:eastAsia="Arial" w:hAnsi="Times New Roman" w:cs="Times New Roman"/>
          <w:b/>
          <w:bCs/>
          <w:szCs w:val="22"/>
          <w:lang w:val="lt-LT"/>
        </w:rPr>
      </w:pPr>
      <w:r w:rsidRPr="00EC39FC">
        <w:rPr>
          <w:rFonts w:ascii="Times New Roman" w:eastAsia="Arial" w:hAnsi="Times New Roman" w:cs="Times New Roman"/>
          <w:b/>
          <w:bCs/>
          <w:szCs w:val="22"/>
          <w:lang w:val="lt-LT"/>
        </w:rPr>
        <w:t xml:space="preserve">2.1. </w:t>
      </w:r>
      <w:r w:rsidR="00B92062" w:rsidRPr="00EC39FC">
        <w:rPr>
          <w:rFonts w:ascii="Times New Roman" w:eastAsia="Arial" w:hAnsi="Times New Roman" w:cs="Times New Roman"/>
          <w:b/>
          <w:bCs/>
          <w:szCs w:val="22"/>
          <w:lang w:val="lt-LT"/>
        </w:rPr>
        <w:t>PIRKIMO APIMTYS</w:t>
      </w:r>
    </w:p>
    <w:p w14:paraId="360142A6" w14:textId="092A9CEA" w:rsidR="009D3CC9" w:rsidRPr="00E009F7" w:rsidRDefault="00997E0F" w:rsidP="00920F09">
      <w:pPr>
        <w:pStyle w:val="Sraopastraipa"/>
        <w:numPr>
          <w:ilvl w:val="0"/>
          <w:numId w:val="0"/>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szCs w:val="22"/>
        </w:rPr>
      </w:pPr>
      <w:r w:rsidRPr="00E009F7">
        <w:rPr>
          <w:rFonts w:ascii="Times New Roman" w:hAnsi="Times New Roman" w:cs="Times New Roman"/>
          <w:iCs/>
          <w:szCs w:val="22"/>
        </w:rPr>
        <w:t>Pagrindin</w:t>
      </w:r>
      <w:r w:rsidR="00F71866" w:rsidRPr="00E009F7">
        <w:rPr>
          <w:rFonts w:ascii="Times New Roman" w:hAnsi="Times New Roman" w:cs="Times New Roman"/>
          <w:iCs/>
          <w:szCs w:val="22"/>
        </w:rPr>
        <w:t>ės Paslaugų teikėjo teikiamos paslaugos</w:t>
      </w:r>
      <w:r w:rsidR="00957BC1">
        <w:rPr>
          <w:rFonts w:ascii="Times New Roman" w:hAnsi="Times New Roman" w:cs="Times New Roman"/>
          <w:iCs/>
          <w:szCs w:val="22"/>
        </w:rPr>
        <w:t xml:space="preserve"> talpykl</w:t>
      </w:r>
      <w:r w:rsidR="00C02CAA">
        <w:rPr>
          <w:rFonts w:ascii="Times New Roman" w:hAnsi="Times New Roman" w:cs="Times New Roman"/>
          <w:iCs/>
          <w:szCs w:val="22"/>
        </w:rPr>
        <w:t>ų</w:t>
      </w:r>
      <w:r w:rsidR="00957BC1">
        <w:rPr>
          <w:rFonts w:ascii="Times New Roman" w:hAnsi="Times New Roman" w:cs="Times New Roman"/>
          <w:iCs/>
          <w:szCs w:val="22"/>
        </w:rPr>
        <w:t xml:space="preserve"> T-0</w:t>
      </w:r>
      <w:r w:rsidR="00957BC1" w:rsidRPr="00957BC1">
        <w:rPr>
          <w:rFonts w:ascii="Times New Roman" w:hAnsi="Times New Roman" w:cs="Times New Roman"/>
          <w:iCs/>
          <w:szCs w:val="22"/>
        </w:rPr>
        <w:t>1-130</w:t>
      </w:r>
      <w:r w:rsidR="00C02CAA" w:rsidRPr="00C02CAA">
        <w:rPr>
          <w:rFonts w:ascii="Times New Roman" w:hAnsi="Times New Roman" w:cs="Times New Roman"/>
          <w:iCs/>
          <w:szCs w:val="22"/>
        </w:rPr>
        <w:t>1</w:t>
      </w:r>
      <w:r w:rsidR="00C02CAA">
        <w:rPr>
          <w:rFonts w:ascii="Times New Roman" w:hAnsi="Times New Roman" w:cs="Times New Roman"/>
          <w:iCs/>
          <w:szCs w:val="22"/>
        </w:rPr>
        <w:t xml:space="preserve"> ir T-01-1302</w:t>
      </w:r>
      <w:r w:rsidR="00957BC1" w:rsidRPr="00957BC1">
        <w:rPr>
          <w:rFonts w:ascii="Times New Roman" w:hAnsi="Times New Roman" w:cs="Times New Roman"/>
          <w:iCs/>
          <w:szCs w:val="22"/>
        </w:rPr>
        <w:t xml:space="preserve"> valymo</w:t>
      </w:r>
      <w:r w:rsidR="00957BC1">
        <w:rPr>
          <w:rFonts w:ascii="Times New Roman" w:hAnsi="Times New Roman" w:cs="Times New Roman"/>
          <w:iCs/>
          <w:szCs w:val="22"/>
        </w:rPr>
        <w:t xml:space="preserve"> darbams</w:t>
      </w:r>
      <w:r w:rsidRPr="00E009F7">
        <w:rPr>
          <w:rFonts w:ascii="Times New Roman" w:hAnsi="Times New Roman" w:cs="Times New Roman"/>
          <w:iCs/>
          <w:szCs w:val="22"/>
        </w:rPr>
        <w:t>:</w:t>
      </w:r>
    </w:p>
    <w:p w14:paraId="4D0DAE56" w14:textId="2F6F345D" w:rsidR="00997E0F" w:rsidRPr="006F6C60" w:rsidRDefault="00DB74CC" w:rsidP="001E6EAA">
      <w:pPr>
        <w:tabs>
          <w:tab w:val="left" w:pos="540"/>
          <w:tab w:val="left" w:pos="720"/>
        </w:tabs>
        <w:suppressAutoHyphens/>
        <w:autoSpaceDN w:val="0"/>
        <w:spacing w:before="60" w:after="60"/>
        <w:ind w:left="113"/>
        <w:textAlignment w:val="baseline"/>
        <w:rPr>
          <w:rFonts w:ascii="Times New Roman" w:hAnsi="Times New Roman" w:cs="Times New Roman"/>
          <w:iCs/>
          <w:szCs w:val="22"/>
          <w:lang w:val="lt-LT"/>
        </w:rPr>
      </w:pPr>
      <w:r w:rsidRPr="006F6C60">
        <w:rPr>
          <w:rFonts w:ascii="Times New Roman" w:hAnsi="Times New Roman" w:cs="Times New Roman"/>
          <w:iCs/>
          <w:szCs w:val="22"/>
          <w:lang w:val="lt-LT"/>
        </w:rPr>
        <w:t>2.</w:t>
      </w:r>
      <w:r>
        <w:rPr>
          <w:rFonts w:ascii="Times New Roman" w:hAnsi="Times New Roman" w:cs="Times New Roman"/>
          <w:iCs/>
          <w:szCs w:val="22"/>
          <w:lang w:val="lt-LT"/>
        </w:rPr>
        <w:t xml:space="preserve">1.1. </w:t>
      </w:r>
      <w:r w:rsidR="00E53AE5" w:rsidRPr="006F6C60">
        <w:rPr>
          <w:rFonts w:ascii="Times New Roman" w:hAnsi="Times New Roman" w:cs="Times New Roman"/>
          <w:iCs/>
          <w:szCs w:val="22"/>
          <w:lang w:val="lt-LT"/>
        </w:rPr>
        <w:t xml:space="preserve">Likusio naftos produkto </w:t>
      </w:r>
      <w:r w:rsidR="00EE7F56" w:rsidRPr="006F6C60">
        <w:rPr>
          <w:rFonts w:ascii="Times New Roman" w:hAnsi="Times New Roman" w:cs="Times New Roman"/>
          <w:iCs/>
          <w:szCs w:val="22"/>
          <w:lang w:val="lt-LT"/>
        </w:rPr>
        <w:t xml:space="preserve">nuo talpyklos dugno </w:t>
      </w:r>
      <w:r w:rsidR="00E53AE5" w:rsidRPr="006F6C60">
        <w:rPr>
          <w:rFonts w:ascii="Times New Roman" w:hAnsi="Times New Roman" w:cs="Times New Roman"/>
          <w:iCs/>
          <w:szCs w:val="22"/>
          <w:lang w:val="lt-LT"/>
        </w:rPr>
        <w:t xml:space="preserve">išstumdymas pro vartus tiesiogiai į šalia talpyklos esantį lataką. </w:t>
      </w:r>
      <w:r w:rsidR="00EE7F56" w:rsidRPr="006F6C60">
        <w:rPr>
          <w:rFonts w:ascii="Times New Roman" w:hAnsi="Times New Roman" w:cs="Times New Roman"/>
          <w:iCs/>
          <w:szCs w:val="22"/>
          <w:lang w:val="lt-LT"/>
        </w:rPr>
        <w:t>Talpyklos dugno praplovimas, ir išsausinimas.</w:t>
      </w:r>
    </w:p>
    <w:p w14:paraId="2921B649" w14:textId="14EE9C50" w:rsidR="008107C3" w:rsidRDefault="008107C3" w:rsidP="5346A7CD">
      <w:pPr>
        <w:tabs>
          <w:tab w:val="left" w:pos="540"/>
          <w:tab w:val="left" w:pos="720"/>
        </w:tabs>
        <w:spacing w:before="60" w:after="60"/>
        <w:ind w:left="113"/>
        <w:rPr>
          <w:rFonts w:ascii="Times New Roman" w:hAnsi="Times New Roman" w:cs="Times New Roman"/>
          <w:lang w:val="lt-LT"/>
        </w:rPr>
      </w:pPr>
      <w:r w:rsidRPr="4E66E25C">
        <w:rPr>
          <w:rFonts w:ascii="Times New Roman" w:hAnsi="Times New Roman" w:cs="Times New Roman"/>
          <w:lang w:val="lt-LT"/>
        </w:rPr>
        <w:t xml:space="preserve">2.1.2. </w:t>
      </w:r>
      <w:r w:rsidR="00EE7F56" w:rsidRPr="4E66E25C">
        <w:rPr>
          <w:rFonts w:ascii="Times New Roman" w:hAnsi="Times New Roman" w:cs="Times New Roman"/>
          <w:lang w:val="lt-LT"/>
        </w:rPr>
        <w:t>Dugno ir S</w:t>
      </w:r>
      <w:r w:rsidR="00092242" w:rsidRPr="4E66E25C">
        <w:rPr>
          <w:rFonts w:ascii="Times New Roman" w:hAnsi="Times New Roman" w:cs="Times New Roman"/>
          <w:lang w:val="lt-LT"/>
        </w:rPr>
        <w:t>ienelės (1 m. Plotis sienelės ir</w:t>
      </w:r>
      <w:r w:rsidR="3A50BD50" w:rsidRPr="4E66E25C">
        <w:rPr>
          <w:rFonts w:ascii="Times New Roman" w:hAnsi="Times New Roman" w:cs="Times New Roman"/>
          <w:lang w:val="lt-LT"/>
        </w:rPr>
        <w:t xml:space="preserve"> viso </w:t>
      </w:r>
      <w:r w:rsidR="00EE7F56" w:rsidRPr="4E66E25C">
        <w:rPr>
          <w:rFonts w:ascii="Times New Roman" w:hAnsi="Times New Roman" w:cs="Times New Roman"/>
          <w:lang w:val="lt-LT"/>
        </w:rPr>
        <w:t xml:space="preserve"> </w:t>
      </w:r>
      <w:r w:rsidR="00092242" w:rsidRPr="4E66E25C">
        <w:rPr>
          <w:rFonts w:ascii="Times New Roman" w:hAnsi="Times New Roman" w:cs="Times New Roman"/>
          <w:lang w:val="lt-LT"/>
        </w:rPr>
        <w:t xml:space="preserve">dugno plovimas) aukšto spaudimo vandens srove, norint atlikti vizualinę talpyklos </w:t>
      </w:r>
      <w:r w:rsidR="00FF02A3" w:rsidRPr="4E66E25C">
        <w:rPr>
          <w:rFonts w:ascii="Times New Roman" w:hAnsi="Times New Roman" w:cs="Times New Roman"/>
          <w:lang w:val="lt-LT"/>
        </w:rPr>
        <w:t>kampinės siūlės apžiūrą ir matavimus</w:t>
      </w:r>
      <w:r w:rsidR="5B827CD9" w:rsidRPr="4E66E25C">
        <w:rPr>
          <w:rFonts w:ascii="Times New Roman" w:hAnsi="Times New Roman" w:cs="Times New Roman"/>
          <w:lang w:val="lt-LT"/>
        </w:rPr>
        <w:t>, ir atlikti metrologinę patikrą (reikalinga išplauti dugną</w:t>
      </w:r>
      <w:r w:rsidR="1EC5B667" w:rsidRPr="4E66E25C">
        <w:rPr>
          <w:rFonts w:ascii="Times New Roman" w:hAnsi="Times New Roman" w:cs="Times New Roman"/>
          <w:lang w:val="lt-LT"/>
        </w:rPr>
        <w:t>, kad nebūtų produkto likučių ir dugną vėliau išsausinti</w:t>
      </w:r>
      <w:r w:rsidR="5B827CD9" w:rsidRPr="4E66E25C">
        <w:rPr>
          <w:rFonts w:ascii="Times New Roman" w:hAnsi="Times New Roman" w:cs="Times New Roman"/>
          <w:lang w:val="lt-LT"/>
        </w:rPr>
        <w:t>)</w:t>
      </w:r>
      <w:r w:rsidR="00FF02A3" w:rsidRPr="4E66E25C">
        <w:rPr>
          <w:rFonts w:ascii="Times New Roman" w:hAnsi="Times New Roman" w:cs="Times New Roman"/>
          <w:lang w:val="lt-LT"/>
        </w:rPr>
        <w:t>.</w:t>
      </w:r>
    </w:p>
    <w:p w14:paraId="5AAA66B6" w14:textId="212C72FC" w:rsidR="00434BF8" w:rsidRPr="006F6C60" w:rsidRDefault="008107C3" w:rsidP="001E6EAA">
      <w:pPr>
        <w:tabs>
          <w:tab w:val="left" w:pos="540"/>
          <w:tab w:val="left" w:pos="720"/>
        </w:tabs>
        <w:suppressAutoHyphens/>
        <w:autoSpaceDN w:val="0"/>
        <w:spacing w:before="60" w:after="60"/>
        <w:ind w:left="113"/>
        <w:textAlignment w:val="baseline"/>
        <w:rPr>
          <w:rFonts w:ascii="Times New Roman" w:hAnsi="Times New Roman" w:cs="Times New Roman"/>
          <w:iCs/>
          <w:szCs w:val="22"/>
          <w:lang w:val="lt-LT"/>
        </w:rPr>
      </w:pPr>
      <w:r w:rsidRPr="006F6C60">
        <w:rPr>
          <w:rFonts w:ascii="Times New Roman" w:hAnsi="Times New Roman" w:cs="Times New Roman"/>
          <w:iCs/>
          <w:szCs w:val="22"/>
          <w:lang w:val="lt-LT"/>
        </w:rPr>
        <w:t xml:space="preserve">2.1.3. </w:t>
      </w:r>
      <w:r w:rsidR="0006123C" w:rsidRPr="006F6C60">
        <w:rPr>
          <w:rFonts w:ascii="Times New Roman" w:hAnsi="Times New Roman" w:cs="Times New Roman"/>
          <w:iCs/>
          <w:szCs w:val="22"/>
          <w:lang w:val="lt-LT"/>
        </w:rPr>
        <w:t>Talpyklos šildymo gyvatuko ir gyvatuko atramų valymas.</w:t>
      </w:r>
    </w:p>
    <w:p w14:paraId="09BE5F85" w14:textId="791A66E2" w:rsidR="00B02922" w:rsidRPr="00EC39FC" w:rsidRDefault="00B15E1F" w:rsidP="00434BF8">
      <w:pPr>
        <w:tabs>
          <w:tab w:val="left" w:pos="540"/>
          <w:tab w:val="left" w:pos="720"/>
        </w:tabs>
        <w:suppressAutoHyphens/>
        <w:autoSpaceDN w:val="0"/>
        <w:spacing w:before="60" w:after="60"/>
        <w:ind w:left="113"/>
        <w:textAlignment w:val="baseline"/>
        <w:rPr>
          <w:rFonts w:ascii="Times New Roman" w:hAnsi="Times New Roman" w:cs="Times New Roman"/>
          <w:iCs/>
          <w:szCs w:val="22"/>
          <w:lang w:val="pt-BR"/>
        </w:rPr>
      </w:pPr>
      <w:r w:rsidRPr="00EC39FC">
        <w:rPr>
          <w:rFonts w:ascii="Times New Roman" w:hAnsi="Times New Roman" w:cs="Times New Roman"/>
          <w:iCs/>
          <w:szCs w:val="22"/>
          <w:lang w:val="pt-BR"/>
        </w:rPr>
        <w:t>2.1.</w:t>
      </w:r>
      <w:r w:rsidR="00216EF0">
        <w:rPr>
          <w:rFonts w:ascii="Times New Roman" w:hAnsi="Times New Roman" w:cs="Times New Roman"/>
          <w:iCs/>
          <w:szCs w:val="22"/>
        </w:rPr>
        <w:t>4</w:t>
      </w:r>
      <w:r w:rsidRPr="00EC39FC">
        <w:rPr>
          <w:rFonts w:ascii="Times New Roman" w:hAnsi="Times New Roman" w:cs="Times New Roman"/>
          <w:iCs/>
          <w:szCs w:val="22"/>
          <w:lang w:val="pt-BR"/>
        </w:rPr>
        <w:t xml:space="preserve">. </w:t>
      </w:r>
      <w:r w:rsidR="00545D0E" w:rsidRPr="00EC39FC">
        <w:rPr>
          <w:rFonts w:ascii="Times New Roman" w:hAnsi="Times New Roman" w:cs="Times New Roman"/>
          <w:iCs/>
          <w:szCs w:val="22"/>
          <w:lang w:val="pt-BR"/>
        </w:rPr>
        <w:t>Šoninių vartų atidarymu ir talpyklos paruošimo darbuotojams, saugiam įlindimui į talpyklos vidų pasirūpina pirkėjas AB „</w:t>
      </w:r>
      <w:r w:rsidR="009D0EEC" w:rsidRPr="00EC39FC">
        <w:rPr>
          <w:rFonts w:ascii="Times New Roman" w:hAnsi="Times New Roman" w:cs="Times New Roman"/>
          <w:iCs/>
          <w:szCs w:val="22"/>
          <w:lang w:val="pt-BR"/>
        </w:rPr>
        <w:t>KN Energies</w:t>
      </w:r>
      <w:r w:rsidR="00545D0E" w:rsidRPr="00EC39FC">
        <w:rPr>
          <w:rFonts w:ascii="Times New Roman" w:hAnsi="Times New Roman" w:cs="Times New Roman"/>
          <w:iCs/>
          <w:szCs w:val="22"/>
          <w:lang w:val="pt-BR"/>
        </w:rPr>
        <w:t>“.</w:t>
      </w:r>
      <w:r w:rsidR="00AD2D21" w:rsidRPr="00EC39FC">
        <w:rPr>
          <w:rFonts w:ascii="Times New Roman" w:hAnsi="Times New Roman" w:cs="Times New Roman"/>
          <w:iCs/>
          <w:szCs w:val="22"/>
          <w:lang w:val="pt-BR"/>
        </w:rPr>
        <w:t xml:space="preserve"> Talpyklos paruošimas paslaugoms – talpyklos izoliavimas, liukų atidarymas, vartų varžtų atlaisvinimas yra Pirkėjo darbų apimtyje;</w:t>
      </w:r>
    </w:p>
    <w:p w14:paraId="273B7251" w14:textId="04E9D41B" w:rsidR="00F71866" w:rsidRPr="006F6C60" w:rsidRDefault="00B15E1F" w:rsidP="001E6EAA">
      <w:pPr>
        <w:tabs>
          <w:tab w:val="left" w:pos="540"/>
          <w:tab w:val="left" w:pos="720"/>
        </w:tabs>
        <w:suppressAutoHyphens/>
        <w:autoSpaceDN w:val="0"/>
        <w:spacing w:before="60" w:after="60"/>
        <w:ind w:left="113"/>
        <w:textAlignment w:val="baseline"/>
        <w:rPr>
          <w:rFonts w:ascii="Times New Roman" w:hAnsi="Times New Roman" w:cs="Times New Roman"/>
          <w:iCs/>
          <w:szCs w:val="22"/>
          <w:lang w:val="fi-FI"/>
        </w:rPr>
      </w:pPr>
      <w:r w:rsidRPr="006F6C60">
        <w:rPr>
          <w:rFonts w:ascii="Times New Roman" w:hAnsi="Times New Roman" w:cs="Times New Roman"/>
          <w:iCs/>
          <w:szCs w:val="22"/>
          <w:lang w:val="fi-FI"/>
        </w:rPr>
        <w:t>2.1.</w:t>
      </w:r>
      <w:r w:rsidR="00216EF0">
        <w:rPr>
          <w:rFonts w:ascii="Times New Roman" w:hAnsi="Times New Roman" w:cs="Times New Roman"/>
          <w:iCs/>
          <w:szCs w:val="22"/>
          <w:lang w:val="fi-FI"/>
        </w:rPr>
        <w:t>5</w:t>
      </w:r>
      <w:r w:rsidRPr="006F6C60">
        <w:rPr>
          <w:rFonts w:ascii="Times New Roman" w:hAnsi="Times New Roman" w:cs="Times New Roman"/>
          <w:iCs/>
          <w:szCs w:val="22"/>
          <w:lang w:val="fi-FI"/>
        </w:rPr>
        <w:t xml:space="preserve">. </w:t>
      </w:r>
      <w:r w:rsidR="00FA0784" w:rsidRPr="006F6C60">
        <w:rPr>
          <w:rFonts w:ascii="Times New Roman" w:hAnsi="Times New Roman" w:cs="Times New Roman"/>
          <w:iCs/>
          <w:szCs w:val="22"/>
          <w:lang w:val="fi-FI"/>
        </w:rPr>
        <w:t>Išstumdyti guminiais šepečiais likusias nuosėdas link latako;</w:t>
      </w:r>
    </w:p>
    <w:p w14:paraId="162C2679" w14:textId="197AC7C8" w:rsidR="00547696" w:rsidRPr="00EC39FC" w:rsidRDefault="00B15E1F" w:rsidP="00EC39FC">
      <w:pPr>
        <w:tabs>
          <w:tab w:val="left" w:pos="540"/>
          <w:tab w:val="left" w:pos="720"/>
        </w:tabs>
        <w:suppressAutoHyphens/>
        <w:autoSpaceDN w:val="0"/>
        <w:spacing w:before="60" w:after="60"/>
        <w:ind w:left="113"/>
        <w:textAlignment w:val="baseline"/>
        <w:rPr>
          <w:rFonts w:ascii="Times New Roman" w:hAnsi="Times New Roman" w:cs="Times New Roman"/>
          <w:iCs/>
          <w:szCs w:val="22"/>
          <w:lang w:val="fi-FI"/>
        </w:rPr>
      </w:pPr>
      <w:r w:rsidRPr="00EC39FC">
        <w:rPr>
          <w:rFonts w:ascii="Times New Roman" w:hAnsi="Times New Roman" w:cs="Times New Roman"/>
          <w:iCs/>
          <w:szCs w:val="22"/>
          <w:lang w:val="fi-FI"/>
        </w:rPr>
        <w:t>2.1.</w:t>
      </w:r>
      <w:r w:rsidR="00216EF0">
        <w:rPr>
          <w:rFonts w:ascii="Times New Roman" w:hAnsi="Times New Roman" w:cs="Times New Roman"/>
          <w:iCs/>
          <w:szCs w:val="22"/>
          <w:lang w:val="fi-FI"/>
        </w:rPr>
        <w:t>6</w:t>
      </w:r>
      <w:r w:rsidRPr="00EC39FC">
        <w:rPr>
          <w:rFonts w:ascii="Times New Roman" w:hAnsi="Times New Roman" w:cs="Times New Roman"/>
          <w:iCs/>
          <w:szCs w:val="22"/>
          <w:lang w:val="fi-FI"/>
        </w:rPr>
        <w:t xml:space="preserve">. </w:t>
      </w:r>
      <w:r w:rsidR="00565147" w:rsidRPr="00EC39FC">
        <w:rPr>
          <w:rFonts w:ascii="Times New Roman" w:hAnsi="Times New Roman" w:cs="Times New Roman"/>
          <w:iCs/>
          <w:szCs w:val="22"/>
          <w:lang w:val="fi-FI"/>
        </w:rPr>
        <w:t>Su aukšto slėgio srove švariai plauti pravirų liukų ir vartų flanšų paviršius iš abiejų pusių, betoninius surinkimo latakus esančius šalia vartų taip pat jei buvo naudojama - pagalbinę įrangą;</w:t>
      </w:r>
    </w:p>
    <w:p w14:paraId="0FB93F30" w14:textId="164F116F" w:rsidR="00A664E0" w:rsidRPr="00EC39FC" w:rsidRDefault="00B15E1F" w:rsidP="001E6EAA">
      <w:pPr>
        <w:tabs>
          <w:tab w:val="left" w:pos="540"/>
          <w:tab w:val="left" w:pos="720"/>
        </w:tabs>
        <w:suppressAutoHyphens/>
        <w:autoSpaceDN w:val="0"/>
        <w:spacing w:before="60" w:after="60"/>
        <w:ind w:left="113"/>
        <w:textAlignment w:val="baseline"/>
        <w:rPr>
          <w:rFonts w:ascii="Times New Roman" w:hAnsi="Times New Roman" w:cs="Times New Roman"/>
          <w:iCs/>
          <w:szCs w:val="22"/>
          <w:lang w:val="fi-FI"/>
        </w:rPr>
      </w:pPr>
      <w:r w:rsidRPr="00EC39FC">
        <w:rPr>
          <w:rFonts w:ascii="Times New Roman" w:hAnsi="Times New Roman" w:cs="Times New Roman"/>
          <w:iCs/>
          <w:szCs w:val="22"/>
          <w:lang w:val="fi-FI"/>
        </w:rPr>
        <w:t>2.1.</w:t>
      </w:r>
      <w:r w:rsidR="00216EF0">
        <w:rPr>
          <w:rFonts w:ascii="Times New Roman" w:hAnsi="Times New Roman" w:cs="Times New Roman"/>
          <w:iCs/>
          <w:szCs w:val="22"/>
          <w:lang w:val="fi-FI"/>
        </w:rPr>
        <w:t>7</w:t>
      </w:r>
      <w:r w:rsidRPr="00EC39FC">
        <w:rPr>
          <w:rFonts w:ascii="Times New Roman" w:hAnsi="Times New Roman" w:cs="Times New Roman"/>
          <w:iCs/>
          <w:szCs w:val="22"/>
          <w:lang w:val="fi-FI"/>
        </w:rPr>
        <w:t xml:space="preserve">. </w:t>
      </w:r>
      <w:r w:rsidR="00A664E0" w:rsidRPr="00EC39FC">
        <w:rPr>
          <w:rFonts w:ascii="Times New Roman" w:hAnsi="Times New Roman" w:cs="Times New Roman"/>
          <w:iCs/>
          <w:szCs w:val="22"/>
          <w:lang w:val="fi-FI"/>
        </w:rPr>
        <w:t xml:space="preserve">Užterštas pašluostes </w:t>
      </w:r>
      <w:r w:rsidR="00593451" w:rsidRPr="00EC39FC">
        <w:rPr>
          <w:rFonts w:ascii="Times New Roman" w:hAnsi="Times New Roman" w:cs="Times New Roman"/>
          <w:iCs/>
          <w:szCs w:val="22"/>
          <w:lang w:val="fi-FI"/>
        </w:rPr>
        <w:t xml:space="preserve">ir kitas priemones </w:t>
      </w:r>
      <w:r w:rsidR="00A664E0" w:rsidRPr="00EC39FC">
        <w:rPr>
          <w:rFonts w:ascii="Times New Roman" w:hAnsi="Times New Roman" w:cs="Times New Roman"/>
          <w:iCs/>
          <w:szCs w:val="22"/>
          <w:lang w:val="fi-FI"/>
        </w:rPr>
        <w:t>sukrauti į maišus, išvežti utilizuoti</w:t>
      </w:r>
      <w:r w:rsidR="00593451" w:rsidRPr="00EC39FC">
        <w:rPr>
          <w:rFonts w:ascii="Times New Roman" w:hAnsi="Times New Roman" w:cs="Times New Roman"/>
          <w:iCs/>
          <w:szCs w:val="22"/>
          <w:lang w:val="fi-FI"/>
        </w:rPr>
        <w:t>.</w:t>
      </w:r>
    </w:p>
    <w:p w14:paraId="64EB89A9" w14:textId="725C97A1" w:rsidR="000E051A" w:rsidRPr="00EC39FC" w:rsidRDefault="00B15E1F" w:rsidP="001E6EAA">
      <w:pPr>
        <w:tabs>
          <w:tab w:val="left" w:pos="540"/>
          <w:tab w:val="left" w:pos="720"/>
        </w:tabs>
        <w:suppressAutoHyphens/>
        <w:autoSpaceDN w:val="0"/>
        <w:spacing w:before="60" w:after="60"/>
        <w:ind w:left="113"/>
        <w:textAlignment w:val="baseline"/>
        <w:rPr>
          <w:rFonts w:ascii="Times New Roman" w:hAnsi="Times New Roman" w:cs="Times New Roman"/>
          <w:iCs/>
          <w:szCs w:val="22"/>
          <w:lang w:val="fi-FI"/>
        </w:rPr>
      </w:pPr>
      <w:r w:rsidRPr="00EC39FC">
        <w:rPr>
          <w:rFonts w:ascii="Times New Roman" w:hAnsi="Times New Roman" w:cs="Times New Roman"/>
          <w:iCs/>
          <w:szCs w:val="22"/>
          <w:lang w:val="fi-FI"/>
        </w:rPr>
        <w:t>2.1</w:t>
      </w:r>
      <w:r w:rsidR="00987687" w:rsidRPr="00EC39FC">
        <w:rPr>
          <w:rFonts w:ascii="Times New Roman" w:hAnsi="Times New Roman" w:cs="Times New Roman"/>
          <w:iCs/>
          <w:szCs w:val="22"/>
          <w:lang w:val="fi-FI"/>
        </w:rPr>
        <w:t>.</w:t>
      </w:r>
      <w:r w:rsidR="00216EF0">
        <w:rPr>
          <w:rFonts w:ascii="Times New Roman" w:hAnsi="Times New Roman" w:cs="Times New Roman"/>
          <w:iCs/>
          <w:szCs w:val="22"/>
          <w:lang w:val="fi-FI"/>
        </w:rPr>
        <w:t>8</w:t>
      </w:r>
      <w:r w:rsidR="00987687" w:rsidRPr="00EC39FC">
        <w:rPr>
          <w:rFonts w:ascii="Times New Roman" w:hAnsi="Times New Roman" w:cs="Times New Roman"/>
          <w:iCs/>
          <w:szCs w:val="22"/>
          <w:lang w:val="fi-FI"/>
        </w:rPr>
        <w:t xml:space="preserve">. </w:t>
      </w:r>
      <w:r w:rsidR="00BD34BD" w:rsidRPr="00EC39FC">
        <w:rPr>
          <w:rFonts w:ascii="Times New Roman" w:hAnsi="Times New Roman" w:cs="Times New Roman"/>
          <w:iCs/>
          <w:szCs w:val="22"/>
          <w:lang w:val="fi-FI"/>
        </w:rPr>
        <w:t xml:space="preserve">Paslaugų teikėjo apimtyse yra numatyti, įsivertinti ir turėti visas talpyklos valymui reikalingas medžiagas, mechanizmus, įrankius (stumdyti šlamui, guminiai šepečiai ir kt.), įrangą (žarnos, adapteriai tinkantis 3“ „camlock“ pajungimui ir kt.), asmeninės apsaugos priemones (kiekvienam uždaroje patalpoje dirbančiam darbuotojui reikalingi apraišai, virvės, pilno veido kaukės su atitinkamais filtrais ir kt.), ir kitus resursus </w:t>
      </w:r>
      <w:r w:rsidR="003C501D" w:rsidRPr="00EC39FC">
        <w:rPr>
          <w:rFonts w:ascii="Times New Roman" w:hAnsi="Times New Roman" w:cs="Times New Roman"/>
          <w:iCs/>
          <w:szCs w:val="22"/>
          <w:lang w:val="fi-FI"/>
        </w:rPr>
        <w:t>TNP</w:t>
      </w:r>
      <w:r w:rsidR="00BD34BD" w:rsidRPr="00EC39FC">
        <w:rPr>
          <w:rFonts w:ascii="Times New Roman" w:hAnsi="Times New Roman" w:cs="Times New Roman"/>
          <w:iCs/>
          <w:szCs w:val="22"/>
          <w:lang w:val="fi-FI"/>
        </w:rPr>
        <w:t xml:space="preserve"> talpykl</w:t>
      </w:r>
      <w:r w:rsidR="003C501D" w:rsidRPr="00EC39FC">
        <w:rPr>
          <w:rFonts w:ascii="Times New Roman" w:hAnsi="Times New Roman" w:cs="Times New Roman"/>
          <w:iCs/>
          <w:szCs w:val="22"/>
          <w:lang w:val="fi-FI"/>
        </w:rPr>
        <w:t>ų</w:t>
      </w:r>
      <w:r w:rsidR="00BD34BD" w:rsidRPr="00EC39FC">
        <w:rPr>
          <w:rFonts w:ascii="Times New Roman" w:hAnsi="Times New Roman" w:cs="Times New Roman"/>
          <w:iCs/>
          <w:szCs w:val="22"/>
          <w:lang w:val="fi-FI"/>
        </w:rPr>
        <w:t xml:space="preserve"> </w:t>
      </w:r>
      <w:r w:rsidR="006566B5" w:rsidRPr="00EC39FC">
        <w:rPr>
          <w:rFonts w:ascii="Times New Roman" w:hAnsi="Times New Roman" w:cs="Times New Roman"/>
          <w:iCs/>
          <w:szCs w:val="22"/>
          <w:lang w:val="fi-FI"/>
        </w:rPr>
        <w:t>ir vamzdyn</w:t>
      </w:r>
      <w:r w:rsidR="003C501D" w:rsidRPr="00EC39FC">
        <w:rPr>
          <w:rFonts w:ascii="Times New Roman" w:hAnsi="Times New Roman" w:cs="Times New Roman"/>
          <w:iCs/>
          <w:szCs w:val="22"/>
          <w:lang w:val="fi-FI"/>
        </w:rPr>
        <w:t>ų</w:t>
      </w:r>
      <w:r w:rsidR="006566B5" w:rsidRPr="00EC39FC">
        <w:rPr>
          <w:rFonts w:ascii="Times New Roman" w:hAnsi="Times New Roman" w:cs="Times New Roman"/>
          <w:iCs/>
          <w:szCs w:val="22"/>
          <w:lang w:val="fi-FI"/>
        </w:rPr>
        <w:t xml:space="preserve"> </w:t>
      </w:r>
      <w:r w:rsidR="00BD34BD" w:rsidRPr="00EC39FC">
        <w:rPr>
          <w:rFonts w:ascii="Times New Roman" w:hAnsi="Times New Roman" w:cs="Times New Roman"/>
          <w:iCs/>
          <w:szCs w:val="22"/>
          <w:lang w:val="fi-FI"/>
        </w:rPr>
        <w:t xml:space="preserve">valymo </w:t>
      </w:r>
      <w:r w:rsidR="00446ED1" w:rsidRPr="00EC39FC">
        <w:rPr>
          <w:rFonts w:ascii="Times New Roman" w:hAnsi="Times New Roman" w:cs="Times New Roman"/>
          <w:iCs/>
          <w:szCs w:val="22"/>
          <w:lang w:val="fi-FI"/>
        </w:rPr>
        <w:t>paslaugom</w:t>
      </w:r>
      <w:r w:rsidR="00BD34BD" w:rsidRPr="00EC39FC">
        <w:rPr>
          <w:rFonts w:ascii="Times New Roman" w:hAnsi="Times New Roman" w:cs="Times New Roman"/>
          <w:iCs/>
          <w:szCs w:val="22"/>
          <w:lang w:val="fi-FI"/>
        </w:rPr>
        <w:t>s atlikti pasirūpina paslaugų teikėjas.</w:t>
      </w:r>
    </w:p>
    <w:p w14:paraId="59A67D4C" w14:textId="4572966F" w:rsidR="000E051A" w:rsidRPr="00EC39FC" w:rsidRDefault="00987687" w:rsidP="001E6EAA">
      <w:pPr>
        <w:tabs>
          <w:tab w:val="left" w:pos="540"/>
          <w:tab w:val="left" w:pos="720"/>
        </w:tabs>
        <w:suppressAutoHyphens/>
        <w:autoSpaceDN w:val="0"/>
        <w:spacing w:before="60" w:after="60"/>
        <w:ind w:left="113"/>
        <w:textAlignment w:val="baseline"/>
        <w:rPr>
          <w:rFonts w:ascii="Times New Roman" w:hAnsi="Times New Roman" w:cs="Times New Roman"/>
          <w:iCs/>
          <w:szCs w:val="22"/>
          <w:lang w:val="fi-FI"/>
        </w:rPr>
      </w:pPr>
      <w:r w:rsidRPr="00EC39FC">
        <w:rPr>
          <w:rFonts w:ascii="Times New Roman" w:hAnsi="Times New Roman" w:cs="Times New Roman"/>
          <w:iCs/>
          <w:szCs w:val="22"/>
          <w:lang w:val="fi-FI"/>
        </w:rPr>
        <w:t>2.1.</w:t>
      </w:r>
      <w:r w:rsidR="00216EF0">
        <w:rPr>
          <w:rFonts w:ascii="Times New Roman" w:hAnsi="Times New Roman" w:cs="Times New Roman"/>
          <w:iCs/>
          <w:szCs w:val="22"/>
          <w:lang w:val="fi-FI"/>
        </w:rPr>
        <w:t>9</w:t>
      </w:r>
      <w:r w:rsidRPr="00EC39FC">
        <w:rPr>
          <w:rFonts w:ascii="Times New Roman" w:hAnsi="Times New Roman" w:cs="Times New Roman"/>
          <w:iCs/>
          <w:szCs w:val="22"/>
          <w:lang w:val="fi-FI"/>
        </w:rPr>
        <w:t xml:space="preserve">. </w:t>
      </w:r>
      <w:r w:rsidR="000E051A" w:rsidRPr="00EC39FC">
        <w:rPr>
          <w:rFonts w:ascii="Times New Roman" w:hAnsi="Times New Roman" w:cs="Times New Roman"/>
          <w:iCs/>
          <w:szCs w:val="22"/>
          <w:lang w:val="fi-FI"/>
        </w:rPr>
        <w:t>Kit</w:t>
      </w:r>
      <w:r w:rsidR="00F71866" w:rsidRPr="00EC39FC">
        <w:rPr>
          <w:rFonts w:ascii="Times New Roman" w:hAnsi="Times New Roman" w:cs="Times New Roman"/>
          <w:iCs/>
          <w:szCs w:val="22"/>
          <w:lang w:val="fi-FI"/>
        </w:rPr>
        <w:t xml:space="preserve">os </w:t>
      </w:r>
      <w:r w:rsidR="000E051A" w:rsidRPr="00EC39FC">
        <w:rPr>
          <w:rFonts w:ascii="Times New Roman" w:hAnsi="Times New Roman" w:cs="Times New Roman"/>
          <w:iCs/>
          <w:szCs w:val="22"/>
          <w:lang w:val="fi-FI"/>
        </w:rPr>
        <w:t>techninėje užduotyje nenumatyt</w:t>
      </w:r>
      <w:r w:rsidR="00F71866" w:rsidRPr="00EC39FC">
        <w:rPr>
          <w:rFonts w:ascii="Times New Roman" w:hAnsi="Times New Roman" w:cs="Times New Roman"/>
          <w:iCs/>
          <w:szCs w:val="22"/>
          <w:lang w:val="fi-FI"/>
        </w:rPr>
        <w:t xml:space="preserve">os </w:t>
      </w:r>
      <w:r w:rsidR="000E051A" w:rsidRPr="00EC39FC">
        <w:rPr>
          <w:rFonts w:ascii="Times New Roman" w:hAnsi="Times New Roman" w:cs="Times New Roman"/>
          <w:iCs/>
          <w:szCs w:val="22"/>
          <w:lang w:val="fi-FI"/>
        </w:rPr>
        <w:t>su talpyklos valymu</w:t>
      </w:r>
      <w:r w:rsidR="00F71866" w:rsidRPr="00EC39FC">
        <w:rPr>
          <w:rFonts w:ascii="Times New Roman" w:hAnsi="Times New Roman" w:cs="Times New Roman"/>
          <w:iCs/>
          <w:szCs w:val="22"/>
          <w:lang w:val="fi-FI"/>
        </w:rPr>
        <w:t xml:space="preserve"> susijusios paslaugos</w:t>
      </w:r>
      <w:r w:rsidR="000E051A" w:rsidRPr="00EC39FC">
        <w:rPr>
          <w:rFonts w:ascii="Times New Roman" w:hAnsi="Times New Roman" w:cs="Times New Roman"/>
          <w:iCs/>
          <w:szCs w:val="22"/>
          <w:lang w:val="fi-FI"/>
        </w:rPr>
        <w:t xml:space="preserve"> kur paslaugos teikėjas garantuoja, kad po išvalymo į talpyklą supiltas produktas nepakeis savo kokybės ir atitiks LST EN 590:2014, LST EN 228:2008 standarto reikalavimus.</w:t>
      </w:r>
      <w:r w:rsidR="00C61951">
        <w:rPr>
          <w:rFonts w:ascii="Times New Roman" w:hAnsi="Times New Roman" w:cs="Times New Roman"/>
          <w:iCs/>
          <w:szCs w:val="22"/>
          <w:lang w:val="fi-FI"/>
        </w:rPr>
        <w:t xml:space="preserve"> (Talpykloje yra mazutas, produktas nebus keičiamas).</w:t>
      </w:r>
    </w:p>
    <w:p w14:paraId="5D74223D" w14:textId="580209F9" w:rsidR="009570F3" w:rsidRDefault="00987687" w:rsidP="001E6EAA">
      <w:pPr>
        <w:tabs>
          <w:tab w:val="left" w:pos="540"/>
          <w:tab w:val="left" w:pos="720"/>
        </w:tabs>
        <w:suppressAutoHyphens/>
        <w:autoSpaceDN w:val="0"/>
        <w:spacing w:before="60" w:after="60"/>
        <w:ind w:left="113"/>
        <w:textAlignment w:val="baseline"/>
        <w:rPr>
          <w:rFonts w:ascii="Times New Roman" w:hAnsi="Times New Roman" w:cs="Times New Roman"/>
          <w:iCs/>
          <w:szCs w:val="22"/>
          <w:lang w:val="fi-FI"/>
        </w:rPr>
      </w:pPr>
      <w:r w:rsidRPr="00EC39FC">
        <w:rPr>
          <w:rFonts w:ascii="Times New Roman" w:hAnsi="Times New Roman" w:cs="Times New Roman"/>
          <w:iCs/>
          <w:szCs w:val="22"/>
          <w:lang w:val="fi-FI"/>
        </w:rPr>
        <w:t>2.1.1</w:t>
      </w:r>
      <w:r w:rsidR="00216EF0">
        <w:rPr>
          <w:rFonts w:ascii="Times New Roman" w:hAnsi="Times New Roman" w:cs="Times New Roman"/>
          <w:iCs/>
          <w:szCs w:val="22"/>
          <w:lang w:val="fi-FI"/>
        </w:rPr>
        <w:t>0</w:t>
      </w:r>
      <w:r w:rsidRPr="00EC39FC">
        <w:rPr>
          <w:rFonts w:ascii="Times New Roman" w:hAnsi="Times New Roman" w:cs="Times New Roman"/>
          <w:iCs/>
          <w:szCs w:val="22"/>
          <w:lang w:val="fi-FI"/>
        </w:rPr>
        <w:t xml:space="preserve">. </w:t>
      </w:r>
      <w:r w:rsidR="003A1F12" w:rsidRPr="00EC39FC">
        <w:rPr>
          <w:rFonts w:ascii="Times New Roman" w:hAnsi="Times New Roman" w:cs="Times New Roman"/>
          <w:iCs/>
          <w:szCs w:val="22"/>
          <w:lang w:val="fi-FI"/>
        </w:rPr>
        <w:t xml:space="preserve">Teritorijos sutvarkymas ir </w:t>
      </w:r>
      <w:r w:rsidR="00D21F47" w:rsidRPr="00EC39FC">
        <w:rPr>
          <w:rFonts w:ascii="Times New Roman" w:hAnsi="Times New Roman" w:cs="Times New Roman"/>
          <w:iCs/>
          <w:szCs w:val="22"/>
          <w:lang w:val="fi-FI"/>
        </w:rPr>
        <w:t>suteiktų paslaugų perdavimas pasirašant priėmimo – perdavimo aktą.</w:t>
      </w:r>
    </w:p>
    <w:p w14:paraId="79375956" w14:textId="407240C8" w:rsidR="003A1F12" w:rsidRDefault="009570F3" w:rsidP="001E6EAA">
      <w:pPr>
        <w:tabs>
          <w:tab w:val="left" w:pos="540"/>
          <w:tab w:val="left" w:pos="720"/>
        </w:tabs>
        <w:suppressAutoHyphens/>
        <w:autoSpaceDN w:val="0"/>
        <w:spacing w:before="60" w:after="60"/>
        <w:ind w:left="113"/>
        <w:textAlignment w:val="baseline"/>
        <w:rPr>
          <w:rFonts w:ascii="Times New Roman" w:hAnsi="Times New Roman" w:cs="Times New Roman"/>
          <w:iCs/>
          <w:szCs w:val="22"/>
          <w:u w:val="single"/>
          <w:lang w:val="fi-FI"/>
        </w:rPr>
      </w:pPr>
      <w:r w:rsidRPr="00FD6E72">
        <w:rPr>
          <w:rFonts w:ascii="Times New Roman" w:hAnsi="Times New Roman" w:cs="Times New Roman"/>
          <w:iCs/>
          <w:szCs w:val="22"/>
          <w:u w:val="single"/>
          <w:lang w:val="fi-FI"/>
        </w:rPr>
        <w:t>2.1.1</w:t>
      </w:r>
      <w:r w:rsidR="00216EF0">
        <w:rPr>
          <w:rFonts w:ascii="Times New Roman" w:hAnsi="Times New Roman" w:cs="Times New Roman"/>
          <w:iCs/>
          <w:szCs w:val="22"/>
          <w:u w:val="single"/>
          <w:lang w:val="fi-FI"/>
        </w:rPr>
        <w:t>1</w:t>
      </w:r>
      <w:r w:rsidRPr="00FD6E72">
        <w:rPr>
          <w:rFonts w:ascii="Times New Roman" w:hAnsi="Times New Roman" w:cs="Times New Roman"/>
          <w:iCs/>
          <w:szCs w:val="22"/>
          <w:u w:val="single"/>
          <w:lang w:val="fi-FI"/>
        </w:rPr>
        <w:t xml:space="preserve">. </w:t>
      </w:r>
      <w:r w:rsidR="00456AD1" w:rsidRPr="00FD6E72">
        <w:rPr>
          <w:rFonts w:ascii="Times New Roman" w:hAnsi="Times New Roman" w:cs="Times New Roman"/>
          <w:iCs/>
          <w:szCs w:val="22"/>
          <w:u w:val="single"/>
          <w:lang w:val="fi-FI"/>
        </w:rPr>
        <w:t xml:space="preserve"> </w:t>
      </w:r>
      <w:r w:rsidR="004770DC" w:rsidRPr="00FD6E72">
        <w:rPr>
          <w:rFonts w:ascii="Times New Roman" w:hAnsi="Times New Roman" w:cs="Times New Roman"/>
          <w:iCs/>
          <w:szCs w:val="22"/>
          <w:u w:val="single"/>
          <w:lang w:val="fi-FI"/>
        </w:rPr>
        <w:t xml:space="preserve">Talpyklos bus plaunamos </w:t>
      </w:r>
      <w:r w:rsidR="00DE05BF" w:rsidRPr="00FD6E72">
        <w:rPr>
          <w:rFonts w:ascii="Times New Roman" w:hAnsi="Times New Roman" w:cs="Times New Roman"/>
          <w:iCs/>
          <w:szCs w:val="22"/>
          <w:u w:val="single"/>
          <w:lang w:val="fi-FI"/>
        </w:rPr>
        <w:t xml:space="preserve">skirtingu metu </w:t>
      </w:r>
      <w:r w:rsidR="00872C05">
        <w:rPr>
          <w:rFonts w:ascii="Times New Roman" w:hAnsi="Times New Roman" w:cs="Times New Roman"/>
          <w:iCs/>
          <w:szCs w:val="22"/>
          <w:u w:val="single"/>
          <w:lang w:val="fi-FI"/>
        </w:rPr>
        <w:t xml:space="preserve">(nebus plaunamos abi vienu metu) </w:t>
      </w:r>
      <w:r w:rsidR="00DE05BF" w:rsidRPr="00FD6E72">
        <w:rPr>
          <w:rFonts w:ascii="Times New Roman" w:hAnsi="Times New Roman" w:cs="Times New Roman"/>
          <w:iCs/>
          <w:szCs w:val="22"/>
          <w:u w:val="single"/>
          <w:lang w:val="fi-FI"/>
        </w:rPr>
        <w:t xml:space="preserve">– iš pradžių laimėjusiam </w:t>
      </w:r>
      <w:r w:rsidR="005073A7">
        <w:rPr>
          <w:rFonts w:ascii="Times New Roman" w:hAnsi="Times New Roman" w:cs="Times New Roman"/>
          <w:iCs/>
          <w:szCs w:val="22"/>
          <w:u w:val="single"/>
          <w:lang w:val="fi-FI"/>
        </w:rPr>
        <w:t>Paslaugų teikėjui</w:t>
      </w:r>
      <w:r w:rsidR="005073A7" w:rsidRPr="00FD6E72">
        <w:rPr>
          <w:rFonts w:ascii="Times New Roman" w:hAnsi="Times New Roman" w:cs="Times New Roman"/>
          <w:iCs/>
          <w:szCs w:val="22"/>
          <w:u w:val="single"/>
          <w:lang w:val="fi-FI"/>
        </w:rPr>
        <w:t xml:space="preserve"> </w:t>
      </w:r>
      <w:r w:rsidR="00DE05BF" w:rsidRPr="00FD6E72">
        <w:rPr>
          <w:rFonts w:ascii="Times New Roman" w:hAnsi="Times New Roman" w:cs="Times New Roman"/>
          <w:iCs/>
          <w:szCs w:val="22"/>
          <w:u w:val="single"/>
          <w:lang w:val="fi-FI"/>
        </w:rPr>
        <w:t>bus perduodama viena talpykla valymo darbams, vėliau išplovus ją</w:t>
      </w:r>
      <w:r w:rsidR="009C5EF5" w:rsidRPr="00FD6E72">
        <w:rPr>
          <w:rFonts w:ascii="Times New Roman" w:hAnsi="Times New Roman" w:cs="Times New Roman"/>
          <w:iCs/>
          <w:szCs w:val="22"/>
          <w:u w:val="single"/>
          <w:lang w:val="fi-FI"/>
        </w:rPr>
        <w:t xml:space="preserve"> atiduodama kita.</w:t>
      </w:r>
    </w:p>
    <w:p w14:paraId="4887D591" w14:textId="7A2C0933" w:rsidR="000B44A1" w:rsidRPr="006E7A71" w:rsidRDefault="000B44A1" w:rsidP="001E6EAA">
      <w:pPr>
        <w:tabs>
          <w:tab w:val="left" w:pos="540"/>
          <w:tab w:val="left" w:pos="720"/>
        </w:tabs>
        <w:suppressAutoHyphens/>
        <w:autoSpaceDN w:val="0"/>
        <w:spacing w:before="60" w:after="60"/>
        <w:ind w:left="113"/>
        <w:textAlignment w:val="baseline"/>
        <w:rPr>
          <w:rFonts w:ascii="Times New Roman" w:hAnsi="Times New Roman" w:cs="Times New Roman"/>
          <w:iCs/>
          <w:szCs w:val="22"/>
          <w:u w:val="single"/>
          <w:lang w:val="lt-LT"/>
        </w:rPr>
      </w:pPr>
      <w:r w:rsidRPr="006E7A71">
        <w:rPr>
          <w:rFonts w:ascii="Times New Roman" w:hAnsi="Times New Roman" w:cs="Times New Roman"/>
          <w:iCs/>
          <w:szCs w:val="22"/>
          <w:u w:val="single"/>
          <w:lang w:val="pt-BR"/>
        </w:rPr>
        <w:t>2.1.1</w:t>
      </w:r>
      <w:r w:rsidR="00216EF0">
        <w:rPr>
          <w:rFonts w:ascii="Times New Roman" w:hAnsi="Times New Roman" w:cs="Times New Roman"/>
          <w:iCs/>
          <w:szCs w:val="22"/>
          <w:u w:val="single"/>
          <w:lang w:val="pt-BR"/>
        </w:rPr>
        <w:t>2</w:t>
      </w:r>
      <w:r w:rsidRPr="006E7A71">
        <w:rPr>
          <w:rFonts w:ascii="Times New Roman" w:hAnsi="Times New Roman" w:cs="Times New Roman"/>
          <w:iCs/>
          <w:szCs w:val="22"/>
          <w:u w:val="single"/>
          <w:lang w:val="pt-BR"/>
        </w:rPr>
        <w:t>.</w:t>
      </w:r>
      <w:r w:rsidR="006E7A71" w:rsidRPr="006E7A71">
        <w:rPr>
          <w:rFonts w:ascii="Times New Roman" w:hAnsi="Times New Roman" w:cs="Times New Roman"/>
          <w:iCs/>
          <w:szCs w:val="22"/>
          <w:u w:val="single"/>
          <w:lang w:val="pt-BR"/>
        </w:rPr>
        <w:t xml:space="preserve"> Talpyklos valymui Pirk</w:t>
      </w:r>
      <w:r w:rsidR="006E7A71">
        <w:rPr>
          <w:rFonts w:ascii="Times New Roman" w:hAnsi="Times New Roman" w:cs="Times New Roman"/>
          <w:iCs/>
          <w:szCs w:val="22"/>
          <w:u w:val="single"/>
          <w:lang w:val="lt-LT"/>
        </w:rPr>
        <w:t>ėjas suteiks tik el. energiją, ir vandenį iš hidranto. Gar</w:t>
      </w:r>
      <w:r w:rsidR="0008157C">
        <w:rPr>
          <w:rFonts w:ascii="Times New Roman" w:hAnsi="Times New Roman" w:cs="Times New Roman"/>
          <w:iCs/>
          <w:szCs w:val="22"/>
          <w:u w:val="single"/>
          <w:lang w:val="lt-LT"/>
        </w:rPr>
        <w:t>as plovimo darbams nebus tiekiamas.</w:t>
      </w:r>
    </w:p>
    <w:p w14:paraId="3AFD01C2" w14:textId="77777777" w:rsidR="004138BE" w:rsidRPr="00E009F7" w:rsidRDefault="004138BE" w:rsidP="00E009F7">
      <w:pPr>
        <w:pStyle w:val="Sraopastraipa"/>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jc w:val="left"/>
        <w:textAlignment w:val="baseline"/>
        <w:rPr>
          <w:rFonts w:ascii="Times New Roman" w:eastAsia="Arial" w:hAnsi="Times New Roman" w:cs="Times New Roman"/>
          <w:b/>
          <w:bCs/>
          <w:szCs w:val="22"/>
        </w:rPr>
      </w:pPr>
      <w:r w:rsidRPr="00E009F7">
        <w:rPr>
          <w:rFonts w:ascii="Times New Roman" w:eastAsia="Arial" w:hAnsi="Times New Roman" w:cs="Times New Roman"/>
          <w:b/>
          <w:bCs/>
          <w:szCs w:val="22"/>
        </w:rPr>
        <w:lastRenderedPageBreak/>
        <w:t>SUTARTINIŲ ĮSIPAREIGOJIMŲ VYKDYMO VIETA</w:t>
      </w:r>
    </w:p>
    <w:p w14:paraId="173943A0" w14:textId="77777777" w:rsidR="004138BE" w:rsidRPr="00E009F7" w:rsidRDefault="004138BE" w:rsidP="00E009F7">
      <w:pPr>
        <w:pStyle w:val="Sraopastraipa"/>
        <w:numPr>
          <w:ilvl w:val="0"/>
          <w:numId w:val="3"/>
        </w:numPr>
        <w:tabs>
          <w:tab w:val="clear" w:pos="851"/>
          <w:tab w:val="clear" w:pos="5779"/>
          <w:tab w:val="left" w:pos="4860"/>
        </w:tabs>
        <w:suppressAutoHyphens/>
        <w:autoSpaceDN w:val="0"/>
        <w:spacing w:before="60" w:after="60"/>
        <w:textAlignment w:val="baseline"/>
        <w:rPr>
          <w:rFonts w:ascii="Times New Roman" w:hAnsi="Times New Roman" w:cs="Times New Roman"/>
          <w:b/>
          <w:i/>
          <w:vanish/>
          <w:szCs w:val="22"/>
        </w:rPr>
      </w:pPr>
    </w:p>
    <w:p w14:paraId="0AE403EE" w14:textId="77777777" w:rsidR="004138BE" w:rsidRPr="00E009F7" w:rsidRDefault="004138BE" w:rsidP="00E009F7">
      <w:pPr>
        <w:pStyle w:val="Sraopastraipa"/>
        <w:numPr>
          <w:ilvl w:val="0"/>
          <w:numId w:val="3"/>
        </w:numPr>
        <w:tabs>
          <w:tab w:val="clear" w:pos="851"/>
          <w:tab w:val="clear" w:pos="5779"/>
          <w:tab w:val="left" w:pos="4860"/>
        </w:tabs>
        <w:suppressAutoHyphens/>
        <w:autoSpaceDN w:val="0"/>
        <w:spacing w:before="60" w:after="60"/>
        <w:textAlignment w:val="baseline"/>
        <w:rPr>
          <w:rFonts w:ascii="Times New Roman" w:hAnsi="Times New Roman" w:cs="Times New Roman"/>
          <w:b/>
          <w:i/>
          <w:vanish/>
          <w:szCs w:val="22"/>
        </w:rPr>
      </w:pPr>
    </w:p>
    <w:p w14:paraId="68777AC7" w14:textId="77777777" w:rsidR="004138BE" w:rsidRPr="00E009F7" w:rsidRDefault="004138BE" w:rsidP="00E009F7">
      <w:pPr>
        <w:pStyle w:val="Sraopastraipa"/>
        <w:numPr>
          <w:ilvl w:val="0"/>
          <w:numId w:val="3"/>
        </w:numPr>
        <w:tabs>
          <w:tab w:val="clear" w:pos="851"/>
          <w:tab w:val="clear" w:pos="5779"/>
          <w:tab w:val="left" w:pos="4860"/>
        </w:tabs>
        <w:suppressAutoHyphens/>
        <w:autoSpaceDN w:val="0"/>
        <w:spacing w:before="60" w:after="60"/>
        <w:textAlignment w:val="baseline"/>
        <w:rPr>
          <w:rFonts w:ascii="Times New Roman" w:hAnsi="Times New Roman" w:cs="Times New Roman"/>
          <w:b/>
          <w:i/>
          <w:vanish/>
          <w:szCs w:val="22"/>
        </w:rPr>
      </w:pPr>
    </w:p>
    <w:p w14:paraId="4AAE22C6" w14:textId="77777777" w:rsidR="004138BE" w:rsidRPr="00E009F7" w:rsidRDefault="004138BE" w:rsidP="00E009F7">
      <w:pPr>
        <w:pStyle w:val="Sraopastraipa"/>
        <w:numPr>
          <w:ilvl w:val="0"/>
          <w:numId w:val="3"/>
        </w:numPr>
        <w:tabs>
          <w:tab w:val="clear" w:pos="851"/>
          <w:tab w:val="clear" w:pos="5779"/>
          <w:tab w:val="left" w:pos="4860"/>
        </w:tabs>
        <w:suppressAutoHyphens/>
        <w:autoSpaceDN w:val="0"/>
        <w:spacing w:before="60" w:after="60"/>
        <w:textAlignment w:val="baseline"/>
        <w:rPr>
          <w:rFonts w:ascii="Times New Roman" w:hAnsi="Times New Roman" w:cs="Times New Roman"/>
          <w:b/>
          <w:i/>
          <w:vanish/>
          <w:szCs w:val="22"/>
        </w:rPr>
      </w:pPr>
    </w:p>
    <w:p w14:paraId="736D8B2E" w14:textId="2D039F47" w:rsidR="00FD4271" w:rsidRPr="00E009F7" w:rsidRDefault="003A1F12" w:rsidP="00E009F7">
      <w:pPr>
        <w:pStyle w:val="Sraopastraipa"/>
        <w:numPr>
          <w:ilvl w:val="0"/>
          <w:numId w:val="0"/>
        </w:numPr>
        <w:spacing w:after="0"/>
        <w:rPr>
          <w:rFonts w:ascii="Times New Roman" w:hAnsi="Times New Roman" w:cs="Times New Roman"/>
          <w:bCs/>
          <w:szCs w:val="22"/>
        </w:rPr>
      </w:pPr>
      <w:r w:rsidRPr="00E009F7">
        <w:rPr>
          <w:rFonts w:ascii="Times New Roman" w:hAnsi="Times New Roman" w:cs="Times New Roman"/>
          <w:bCs/>
          <w:iCs/>
          <w:szCs w:val="22"/>
        </w:rPr>
        <w:t>Paslaugos teikiamos</w:t>
      </w:r>
      <w:r w:rsidR="004138BE" w:rsidRPr="00E009F7">
        <w:rPr>
          <w:rFonts w:ascii="Times New Roman" w:hAnsi="Times New Roman" w:cs="Times New Roman"/>
          <w:bCs/>
          <w:iCs/>
          <w:szCs w:val="22"/>
        </w:rPr>
        <w:t xml:space="preserve"> AB „</w:t>
      </w:r>
      <w:r w:rsidR="00CE25C7">
        <w:rPr>
          <w:rFonts w:ascii="Times New Roman" w:hAnsi="Times New Roman" w:cs="Times New Roman"/>
          <w:bCs/>
          <w:iCs/>
          <w:szCs w:val="22"/>
        </w:rPr>
        <w:t xml:space="preserve">KN </w:t>
      </w:r>
      <w:proofErr w:type="spellStart"/>
      <w:r w:rsidR="00CE25C7">
        <w:rPr>
          <w:rFonts w:ascii="Times New Roman" w:hAnsi="Times New Roman" w:cs="Times New Roman"/>
          <w:bCs/>
          <w:iCs/>
          <w:szCs w:val="22"/>
        </w:rPr>
        <w:t>Energies</w:t>
      </w:r>
      <w:proofErr w:type="spellEnd"/>
      <w:r w:rsidR="004138BE" w:rsidRPr="00E009F7">
        <w:rPr>
          <w:rFonts w:ascii="Times New Roman" w:hAnsi="Times New Roman" w:cs="Times New Roman"/>
          <w:bCs/>
          <w:iCs/>
          <w:szCs w:val="22"/>
        </w:rPr>
        <w:t xml:space="preserve">“ teritorijoje, tamsiųjų naftos produktų parke, adresu: </w:t>
      </w:r>
      <w:r w:rsidR="004138BE" w:rsidRPr="00E009F7">
        <w:rPr>
          <w:rFonts w:ascii="Times New Roman" w:hAnsi="Times New Roman" w:cs="Times New Roman"/>
          <w:bCs/>
          <w:szCs w:val="22"/>
        </w:rPr>
        <w:t>Burių g. 19, Klaipėda.</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541"/>
        <w:gridCol w:w="8857"/>
        <w:gridCol w:w="236"/>
      </w:tblGrid>
      <w:tr w:rsidR="00B127A8" w:rsidRPr="00E009F7" w14:paraId="606459D2" w14:textId="77777777" w:rsidTr="003912A8">
        <w:trPr>
          <w:gridAfter w:val="1"/>
          <w:wAfter w:w="122" w:type="pct"/>
          <w:jc w:val="center"/>
        </w:trPr>
        <w:tc>
          <w:tcPr>
            <w:tcW w:w="4878" w:type="pct"/>
            <w:gridSpan w:val="2"/>
            <w:shd w:val="clear" w:color="auto" w:fill="F2F2F2" w:themeFill="background1" w:themeFillShade="F2"/>
          </w:tcPr>
          <w:p w14:paraId="0D21AFDD" w14:textId="5D62BFF7" w:rsidR="00B127A8" w:rsidRPr="00E009F7" w:rsidRDefault="00D21F47" w:rsidP="00E009F7">
            <w:pPr>
              <w:widowControl w:val="0"/>
              <w:contextualSpacing/>
              <w:jc w:val="center"/>
              <w:rPr>
                <w:sz w:val="22"/>
                <w:szCs w:val="22"/>
              </w:rPr>
            </w:pPr>
            <w:r w:rsidRPr="00E009F7">
              <w:rPr>
                <w:b/>
                <w:bCs/>
                <w:sz w:val="22"/>
                <w:szCs w:val="22"/>
              </w:rPr>
              <w:t>BENDRIEJI REIKALAVIMAI</w:t>
            </w:r>
          </w:p>
        </w:tc>
      </w:tr>
      <w:tr w:rsidR="00B02D61" w:rsidRPr="00886395" w14:paraId="791A6984" w14:textId="77777777" w:rsidTr="003912A8">
        <w:trPr>
          <w:gridAfter w:val="1"/>
          <w:wAfter w:w="122" w:type="pct"/>
          <w:jc w:val="center"/>
        </w:trPr>
        <w:tc>
          <w:tcPr>
            <w:tcW w:w="281" w:type="pct"/>
          </w:tcPr>
          <w:p w14:paraId="30FA3306" w14:textId="77777777" w:rsidR="00B02D61" w:rsidRPr="00E009F7" w:rsidRDefault="00B02D61" w:rsidP="00E009F7">
            <w:pPr>
              <w:pStyle w:val="Sraopastraipa"/>
              <w:keepLines/>
              <w:widowControl w:val="0"/>
              <w:numPr>
                <w:ilvl w:val="1"/>
                <w:numId w:val="5"/>
              </w:numPr>
              <w:tabs>
                <w:tab w:val="clear" w:pos="851"/>
                <w:tab w:val="left" w:pos="284"/>
                <w:tab w:val="left" w:pos="457"/>
              </w:tabs>
              <w:autoSpaceDN w:val="0"/>
              <w:spacing w:before="60" w:after="60"/>
              <w:ind w:left="316" w:hanging="284"/>
              <w:textAlignment w:val="baseline"/>
              <w:rPr>
                <w:color w:val="FF0000"/>
                <w:sz w:val="22"/>
                <w:szCs w:val="22"/>
              </w:rPr>
            </w:pPr>
          </w:p>
        </w:tc>
        <w:tc>
          <w:tcPr>
            <w:tcW w:w="4596" w:type="pct"/>
            <w:vAlign w:val="center"/>
          </w:tcPr>
          <w:p w14:paraId="32FB989C" w14:textId="222B4005" w:rsidR="00B02D61" w:rsidRPr="00E009F7" w:rsidRDefault="00A2352A" w:rsidP="00E009F7">
            <w:pPr>
              <w:tabs>
                <w:tab w:val="left" w:pos="0"/>
              </w:tabs>
              <w:suppressAutoHyphens/>
              <w:autoSpaceDN w:val="0"/>
              <w:spacing w:before="60" w:after="60"/>
              <w:contextualSpacing/>
              <w:jc w:val="both"/>
              <w:textAlignment w:val="baseline"/>
              <w:rPr>
                <w:iCs/>
                <w:sz w:val="22"/>
                <w:szCs w:val="22"/>
              </w:rPr>
            </w:pPr>
            <w:r>
              <w:rPr>
                <w:sz w:val="22"/>
                <w:szCs w:val="22"/>
              </w:rPr>
              <w:t xml:space="preserve">Jeigu </w:t>
            </w:r>
            <w:r w:rsidR="00CE25C7">
              <w:rPr>
                <w:sz w:val="22"/>
                <w:szCs w:val="22"/>
              </w:rPr>
              <w:t>T</w:t>
            </w:r>
            <w:r w:rsidR="00D55E55" w:rsidRPr="00E009F7">
              <w:rPr>
                <w:sz w:val="22"/>
                <w:szCs w:val="22"/>
              </w:rPr>
              <w:t xml:space="preserve">echninėje Specifikacijoje pateikta informacija nėra pakankama ar išsami, </w:t>
            </w:r>
            <w:r w:rsidR="00D55E55" w:rsidRPr="00E009F7">
              <w:rPr>
                <w:b/>
                <w:bCs/>
                <w:sz w:val="22"/>
                <w:szCs w:val="22"/>
              </w:rPr>
              <w:t>Paslaugų teikėjas</w:t>
            </w:r>
            <w:r w:rsidR="00D55E55" w:rsidRPr="00E009F7">
              <w:rPr>
                <w:b/>
                <w:sz w:val="22"/>
                <w:szCs w:val="22"/>
              </w:rPr>
              <w:t xml:space="preserve"> privalo</w:t>
            </w:r>
            <w:r w:rsidR="00D55E55" w:rsidRPr="00E009F7">
              <w:rPr>
                <w:sz w:val="22"/>
                <w:szCs w:val="22"/>
              </w:rPr>
              <w:t xml:space="preserve"> atvykti į objektą ir pilnai įsivertinti perkamų </w:t>
            </w:r>
            <w:r w:rsidR="00446ED1">
              <w:rPr>
                <w:sz w:val="22"/>
                <w:szCs w:val="22"/>
              </w:rPr>
              <w:t>paslaugų</w:t>
            </w:r>
            <w:r w:rsidR="00D55E55" w:rsidRPr="00E009F7">
              <w:rPr>
                <w:sz w:val="22"/>
                <w:szCs w:val="22"/>
              </w:rPr>
              <w:t xml:space="preserve"> apimtis. Visos išlaidos susijusios su objekto apžiūra yra išskirtinai Paslaugų teikėjo sąskaita.</w:t>
            </w:r>
          </w:p>
        </w:tc>
      </w:tr>
      <w:tr w:rsidR="0055785A" w:rsidRPr="00886395" w14:paraId="2F38A109" w14:textId="77777777" w:rsidTr="003912A8">
        <w:trPr>
          <w:gridAfter w:val="1"/>
          <w:wAfter w:w="122" w:type="pct"/>
          <w:jc w:val="center"/>
        </w:trPr>
        <w:tc>
          <w:tcPr>
            <w:tcW w:w="281" w:type="pct"/>
          </w:tcPr>
          <w:p w14:paraId="282C6552" w14:textId="77777777" w:rsidR="0055785A" w:rsidRPr="00E009F7" w:rsidRDefault="0055785A" w:rsidP="00E009F7">
            <w:pPr>
              <w:pStyle w:val="Sraopastraipa"/>
              <w:keepLines/>
              <w:widowControl w:val="0"/>
              <w:numPr>
                <w:ilvl w:val="1"/>
                <w:numId w:val="5"/>
              </w:numPr>
              <w:tabs>
                <w:tab w:val="clear" w:pos="851"/>
                <w:tab w:val="left" w:pos="284"/>
                <w:tab w:val="left" w:pos="457"/>
              </w:tabs>
              <w:autoSpaceDN w:val="0"/>
              <w:spacing w:before="60" w:after="60"/>
              <w:ind w:left="316" w:hanging="284"/>
              <w:textAlignment w:val="baseline"/>
              <w:rPr>
                <w:color w:val="FF0000"/>
                <w:sz w:val="22"/>
                <w:szCs w:val="22"/>
              </w:rPr>
            </w:pPr>
          </w:p>
        </w:tc>
        <w:tc>
          <w:tcPr>
            <w:tcW w:w="4596" w:type="pct"/>
            <w:vAlign w:val="center"/>
          </w:tcPr>
          <w:p w14:paraId="568108BA" w14:textId="20EF6DEC" w:rsidR="0055785A" w:rsidRPr="00E009F7" w:rsidRDefault="004C276E" w:rsidP="00E009F7">
            <w:pPr>
              <w:widowControl w:val="0"/>
              <w:contextualSpacing/>
              <w:jc w:val="both"/>
              <w:rPr>
                <w:sz w:val="22"/>
                <w:szCs w:val="22"/>
              </w:rPr>
            </w:pPr>
            <w:r>
              <w:rPr>
                <w:sz w:val="22"/>
                <w:szCs w:val="22"/>
              </w:rPr>
              <w:t>Paslaugų teikėjas</w:t>
            </w:r>
            <w:r w:rsidR="005B2B30">
              <w:rPr>
                <w:sz w:val="22"/>
                <w:szCs w:val="22"/>
              </w:rPr>
              <w:t xml:space="preserve"> p</w:t>
            </w:r>
            <w:r w:rsidR="0055785A" w:rsidRPr="00E009F7">
              <w:rPr>
                <w:sz w:val="22"/>
                <w:szCs w:val="22"/>
              </w:rPr>
              <w:t>atikslina kiekius, pagal esamą padėtį objekte ir nustačius neatitikimus su numatytais kiekiais techninėje specifikacijoje, raštiškai informuoja Pirkėją prieš pateikdamas pasiūlymą</w:t>
            </w:r>
            <w:r w:rsidR="00E35348">
              <w:rPr>
                <w:sz w:val="22"/>
                <w:szCs w:val="22"/>
              </w:rPr>
              <w:t>.</w:t>
            </w:r>
          </w:p>
        </w:tc>
      </w:tr>
      <w:tr w:rsidR="0055785A" w:rsidRPr="00886395" w14:paraId="1B39686E" w14:textId="77777777" w:rsidTr="003912A8">
        <w:trPr>
          <w:gridAfter w:val="1"/>
          <w:wAfter w:w="122" w:type="pct"/>
          <w:jc w:val="center"/>
        </w:trPr>
        <w:tc>
          <w:tcPr>
            <w:tcW w:w="281" w:type="pct"/>
          </w:tcPr>
          <w:p w14:paraId="78B8A4EB" w14:textId="77777777" w:rsidR="0055785A" w:rsidRPr="00E009F7" w:rsidRDefault="0055785A" w:rsidP="00E009F7">
            <w:pPr>
              <w:pStyle w:val="Sraopastraipa"/>
              <w:keepLines/>
              <w:widowControl w:val="0"/>
              <w:numPr>
                <w:ilvl w:val="1"/>
                <w:numId w:val="5"/>
              </w:numPr>
              <w:tabs>
                <w:tab w:val="clear" w:pos="851"/>
                <w:tab w:val="left" w:pos="284"/>
                <w:tab w:val="left" w:pos="457"/>
              </w:tabs>
              <w:autoSpaceDN w:val="0"/>
              <w:spacing w:before="60" w:after="60"/>
              <w:ind w:left="316" w:hanging="284"/>
              <w:textAlignment w:val="baseline"/>
              <w:rPr>
                <w:color w:val="FF0000"/>
                <w:sz w:val="22"/>
                <w:szCs w:val="22"/>
              </w:rPr>
            </w:pPr>
          </w:p>
        </w:tc>
        <w:tc>
          <w:tcPr>
            <w:tcW w:w="4596" w:type="pct"/>
            <w:vAlign w:val="center"/>
          </w:tcPr>
          <w:p w14:paraId="5E9BD4A3" w14:textId="3243797B" w:rsidR="0055785A" w:rsidRPr="00E009F7" w:rsidRDefault="0055785A" w:rsidP="00E009F7">
            <w:pPr>
              <w:tabs>
                <w:tab w:val="left" w:pos="0"/>
              </w:tabs>
              <w:suppressAutoHyphens/>
              <w:autoSpaceDN w:val="0"/>
              <w:spacing w:before="60" w:after="60"/>
              <w:contextualSpacing/>
              <w:jc w:val="both"/>
              <w:textAlignment w:val="baseline"/>
              <w:rPr>
                <w:sz w:val="22"/>
                <w:szCs w:val="22"/>
              </w:rPr>
            </w:pPr>
            <w:r w:rsidRPr="00E009F7">
              <w:rPr>
                <w:sz w:val="22"/>
                <w:szCs w:val="22"/>
              </w:rPr>
              <w:t xml:space="preserve">Paslaugų teikimo metu Paslaugų teikėjas privalo nuolat palaikyti tvarkingas darbo vietas, kasdien po </w:t>
            </w:r>
            <w:r w:rsidR="00B06F62" w:rsidRPr="00E009F7">
              <w:rPr>
                <w:sz w:val="22"/>
                <w:szCs w:val="22"/>
              </w:rPr>
              <w:t xml:space="preserve">paslaugų teikimo </w:t>
            </w:r>
            <w:r w:rsidRPr="00E009F7">
              <w:rPr>
                <w:sz w:val="22"/>
                <w:szCs w:val="22"/>
              </w:rPr>
              <w:t>sutvarkyti teritoriją, pašalinti atliekas.</w:t>
            </w:r>
          </w:p>
        </w:tc>
      </w:tr>
      <w:tr w:rsidR="0055785A" w:rsidRPr="00886395" w14:paraId="129F2C4B" w14:textId="77777777" w:rsidTr="003912A8">
        <w:trPr>
          <w:gridAfter w:val="1"/>
          <w:wAfter w:w="122" w:type="pct"/>
          <w:jc w:val="center"/>
        </w:trPr>
        <w:tc>
          <w:tcPr>
            <w:tcW w:w="281" w:type="pct"/>
          </w:tcPr>
          <w:p w14:paraId="3253725C" w14:textId="77777777" w:rsidR="0055785A" w:rsidRPr="00E009F7" w:rsidRDefault="0055785A" w:rsidP="00E009F7">
            <w:pPr>
              <w:pStyle w:val="Sraopastraipa"/>
              <w:keepLines/>
              <w:widowControl w:val="0"/>
              <w:numPr>
                <w:ilvl w:val="1"/>
                <w:numId w:val="5"/>
              </w:numPr>
              <w:tabs>
                <w:tab w:val="clear" w:pos="851"/>
                <w:tab w:val="left" w:pos="284"/>
                <w:tab w:val="left" w:pos="457"/>
              </w:tabs>
              <w:autoSpaceDN w:val="0"/>
              <w:spacing w:before="60" w:after="60"/>
              <w:ind w:left="316" w:hanging="284"/>
              <w:textAlignment w:val="baseline"/>
              <w:rPr>
                <w:color w:val="FF0000"/>
                <w:sz w:val="22"/>
                <w:szCs w:val="22"/>
              </w:rPr>
            </w:pPr>
          </w:p>
        </w:tc>
        <w:tc>
          <w:tcPr>
            <w:tcW w:w="4596" w:type="pct"/>
            <w:vAlign w:val="center"/>
          </w:tcPr>
          <w:p w14:paraId="4656FFC6" w14:textId="081C0811" w:rsidR="0055785A" w:rsidRPr="00E009F7" w:rsidRDefault="0055785A" w:rsidP="00E009F7">
            <w:pPr>
              <w:tabs>
                <w:tab w:val="left" w:pos="0"/>
              </w:tabs>
              <w:suppressAutoHyphens/>
              <w:autoSpaceDN w:val="0"/>
              <w:spacing w:before="60" w:after="60"/>
              <w:contextualSpacing/>
              <w:jc w:val="both"/>
              <w:textAlignment w:val="baseline"/>
              <w:rPr>
                <w:sz w:val="22"/>
                <w:szCs w:val="22"/>
              </w:rPr>
            </w:pPr>
            <w:r w:rsidRPr="00E009F7">
              <w:rPr>
                <w:sz w:val="22"/>
                <w:szCs w:val="22"/>
              </w:rPr>
              <w:t>Paslaugų teikimo metu Paslaugų teikėjas privalo imtis reikalingų apsaugos priemonių, kurios užtikrintų, kad nebus sugadintas, pažeistas, ar sulaužytas Pirkėjo turtas (elektros, automatikos, matavimo, reguliavimo prietaisai, rotaciniai ir kiti įrengimai, keliai, statiniai ir pan.).</w:t>
            </w:r>
          </w:p>
        </w:tc>
      </w:tr>
      <w:tr w:rsidR="0055785A" w:rsidRPr="00886395" w14:paraId="025487F0" w14:textId="77777777" w:rsidTr="003912A8">
        <w:trPr>
          <w:gridAfter w:val="1"/>
          <w:wAfter w:w="122" w:type="pct"/>
          <w:jc w:val="center"/>
        </w:trPr>
        <w:tc>
          <w:tcPr>
            <w:tcW w:w="281" w:type="pct"/>
          </w:tcPr>
          <w:p w14:paraId="7C84A8F9" w14:textId="77777777" w:rsidR="0055785A" w:rsidRPr="00E009F7" w:rsidRDefault="0055785A" w:rsidP="00E009F7">
            <w:pPr>
              <w:pStyle w:val="Sraopastraipa"/>
              <w:keepLines/>
              <w:widowControl w:val="0"/>
              <w:numPr>
                <w:ilvl w:val="1"/>
                <w:numId w:val="5"/>
              </w:numPr>
              <w:tabs>
                <w:tab w:val="clear" w:pos="851"/>
                <w:tab w:val="left" w:pos="284"/>
                <w:tab w:val="left" w:pos="457"/>
              </w:tabs>
              <w:autoSpaceDN w:val="0"/>
              <w:spacing w:before="60" w:after="60"/>
              <w:ind w:left="316" w:hanging="284"/>
              <w:textAlignment w:val="baseline"/>
              <w:rPr>
                <w:color w:val="FF0000"/>
                <w:sz w:val="22"/>
                <w:szCs w:val="22"/>
              </w:rPr>
            </w:pPr>
          </w:p>
        </w:tc>
        <w:tc>
          <w:tcPr>
            <w:tcW w:w="4596" w:type="pct"/>
            <w:vAlign w:val="center"/>
          </w:tcPr>
          <w:p w14:paraId="085364F4" w14:textId="366E35D0" w:rsidR="0055785A" w:rsidRPr="00E009F7" w:rsidRDefault="0055785A" w:rsidP="001B77F6">
            <w:pPr>
              <w:tabs>
                <w:tab w:val="left" w:pos="484"/>
                <w:tab w:val="left" w:pos="540"/>
              </w:tabs>
              <w:suppressAutoHyphens/>
              <w:autoSpaceDN w:val="0"/>
              <w:spacing w:before="60" w:after="60"/>
              <w:contextualSpacing/>
              <w:jc w:val="both"/>
              <w:textAlignment w:val="baseline"/>
              <w:rPr>
                <w:iCs/>
                <w:sz w:val="22"/>
                <w:szCs w:val="22"/>
              </w:rPr>
            </w:pPr>
            <w:r w:rsidRPr="00E009F7">
              <w:rPr>
                <w:sz w:val="22"/>
                <w:szCs w:val="22"/>
              </w:rPr>
              <w:t>Prisiima visą atsakomybę ir garantuoja aplinkos apsaugą darbo zonoje, taip pat gretimos aplinkos apsaugą.</w:t>
            </w:r>
          </w:p>
        </w:tc>
      </w:tr>
      <w:tr w:rsidR="0055785A" w:rsidRPr="00886395" w14:paraId="62CFF505" w14:textId="77777777" w:rsidTr="003912A8">
        <w:trPr>
          <w:gridAfter w:val="1"/>
          <w:wAfter w:w="122" w:type="pct"/>
          <w:jc w:val="center"/>
        </w:trPr>
        <w:tc>
          <w:tcPr>
            <w:tcW w:w="281" w:type="pct"/>
          </w:tcPr>
          <w:p w14:paraId="14DEB7A5" w14:textId="77777777" w:rsidR="0055785A" w:rsidRPr="00E009F7" w:rsidRDefault="0055785A" w:rsidP="00E009F7">
            <w:pPr>
              <w:pStyle w:val="Sraopastraipa"/>
              <w:keepLines/>
              <w:widowControl w:val="0"/>
              <w:numPr>
                <w:ilvl w:val="1"/>
                <w:numId w:val="5"/>
              </w:numPr>
              <w:tabs>
                <w:tab w:val="clear" w:pos="851"/>
                <w:tab w:val="left" w:pos="284"/>
                <w:tab w:val="left" w:pos="457"/>
              </w:tabs>
              <w:autoSpaceDN w:val="0"/>
              <w:spacing w:before="60" w:after="60"/>
              <w:ind w:left="316" w:hanging="284"/>
              <w:textAlignment w:val="baseline"/>
              <w:rPr>
                <w:color w:val="FF0000"/>
                <w:sz w:val="22"/>
                <w:szCs w:val="22"/>
              </w:rPr>
            </w:pPr>
          </w:p>
        </w:tc>
        <w:tc>
          <w:tcPr>
            <w:tcW w:w="4596" w:type="pct"/>
            <w:vAlign w:val="center"/>
          </w:tcPr>
          <w:p w14:paraId="3F3802CB" w14:textId="3D134AE6" w:rsidR="0055785A" w:rsidRPr="00E009F7" w:rsidRDefault="0055785A" w:rsidP="00E009F7">
            <w:pPr>
              <w:tabs>
                <w:tab w:val="left" w:pos="0"/>
              </w:tabs>
              <w:suppressAutoHyphens/>
              <w:autoSpaceDN w:val="0"/>
              <w:spacing w:before="60" w:after="60"/>
              <w:contextualSpacing/>
              <w:jc w:val="both"/>
              <w:textAlignment w:val="baseline"/>
              <w:rPr>
                <w:sz w:val="22"/>
                <w:szCs w:val="22"/>
              </w:rPr>
            </w:pPr>
            <w:r w:rsidRPr="00E009F7">
              <w:rPr>
                <w:sz w:val="22"/>
                <w:szCs w:val="22"/>
              </w:rPr>
              <w:t>Privalo įgyvendinti darbuotojų saugos ir sveikatos priemones ir užtikrinti savo darbuotojų saugą ir sveikatą, apskaityti ir tirti savo darbuotojų nelaimingus atsitikimus, įvykusius Pirkėjo teritorijoje.</w:t>
            </w:r>
          </w:p>
        </w:tc>
      </w:tr>
      <w:tr w:rsidR="0055785A" w:rsidRPr="00886395" w14:paraId="77830EF4" w14:textId="77777777" w:rsidTr="003912A8">
        <w:trPr>
          <w:gridAfter w:val="1"/>
          <w:wAfter w:w="122" w:type="pct"/>
          <w:jc w:val="center"/>
        </w:trPr>
        <w:tc>
          <w:tcPr>
            <w:tcW w:w="281" w:type="pct"/>
            <w:shd w:val="clear" w:color="auto" w:fill="auto"/>
          </w:tcPr>
          <w:p w14:paraId="4916C957" w14:textId="77777777" w:rsidR="0055785A" w:rsidRPr="00E009F7" w:rsidRDefault="0055785A" w:rsidP="00E009F7">
            <w:pPr>
              <w:pStyle w:val="Sraopastraipa"/>
              <w:keepLines/>
              <w:widowControl w:val="0"/>
              <w:numPr>
                <w:ilvl w:val="1"/>
                <w:numId w:val="5"/>
              </w:numPr>
              <w:tabs>
                <w:tab w:val="clear" w:pos="851"/>
                <w:tab w:val="left" w:pos="284"/>
                <w:tab w:val="left" w:pos="457"/>
              </w:tabs>
              <w:autoSpaceDN w:val="0"/>
              <w:spacing w:before="60" w:after="60"/>
              <w:ind w:left="316" w:hanging="284"/>
              <w:textAlignment w:val="baseline"/>
              <w:rPr>
                <w:color w:val="FF0000"/>
                <w:sz w:val="22"/>
                <w:szCs w:val="22"/>
              </w:rPr>
            </w:pPr>
          </w:p>
        </w:tc>
        <w:tc>
          <w:tcPr>
            <w:tcW w:w="4596" w:type="pct"/>
            <w:shd w:val="clear" w:color="auto" w:fill="auto"/>
            <w:vAlign w:val="center"/>
          </w:tcPr>
          <w:p w14:paraId="0A36E886" w14:textId="3755DFC7" w:rsidR="0055785A" w:rsidRPr="00AD0F7B" w:rsidRDefault="0055785A" w:rsidP="00E009F7">
            <w:pPr>
              <w:tabs>
                <w:tab w:val="left" w:pos="0"/>
              </w:tabs>
              <w:suppressAutoHyphens/>
              <w:autoSpaceDN w:val="0"/>
              <w:spacing w:before="60" w:after="60"/>
              <w:contextualSpacing/>
              <w:jc w:val="both"/>
              <w:textAlignment w:val="baseline"/>
              <w:rPr>
                <w:sz w:val="22"/>
                <w:szCs w:val="22"/>
              </w:rPr>
            </w:pPr>
            <w:r w:rsidRPr="00AD0F7B">
              <w:rPr>
                <w:sz w:val="22"/>
                <w:szCs w:val="22"/>
              </w:rPr>
              <w:t>Paslaugų teikėjas turės laikytis galiojančių KN vidaus procedūrų, tvarkų ir taisyklių reglamentuojančių darbų organizavimą (šaltieji darbai), darbų saugą, apsaugą, pavojingų ir pakavimo medžiagų apskaitą, gamtosauginius reikalavimus, patekimo į KN vidaus teritoriją tvarką.</w:t>
            </w:r>
          </w:p>
        </w:tc>
      </w:tr>
      <w:tr w:rsidR="0055785A" w:rsidRPr="00886395" w14:paraId="533A25D4" w14:textId="77777777" w:rsidTr="003912A8">
        <w:trPr>
          <w:gridAfter w:val="1"/>
          <w:wAfter w:w="122" w:type="pct"/>
          <w:jc w:val="center"/>
        </w:trPr>
        <w:tc>
          <w:tcPr>
            <w:tcW w:w="281" w:type="pct"/>
            <w:shd w:val="clear" w:color="auto" w:fill="auto"/>
          </w:tcPr>
          <w:p w14:paraId="0C9488F5" w14:textId="77777777" w:rsidR="0055785A" w:rsidRPr="00E009F7" w:rsidRDefault="0055785A" w:rsidP="00E009F7">
            <w:pPr>
              <w:pStyle w:val="Sraopastraipa"/>
              <w:keepLines/>
              <w:widowControl w:val="0"/>
              <w:numPr>
                <w:ilvl w:val="1"/>
                <w:numId w:val="5"/>
              </w:numPr>
              <w:tabs>
                <w:tab w:val="clear" w:pos="851"/>
                <w:tab w:val="left" w:pos="284"/>
                <w:tab w:val="left" w:pos="457"/>
              </w:tabs>
              <w:autoSpaceDN w:val="0"/>
              <w:spacing w:before="60" w:after="60"/>
              <w:ind w:left="316" w:hanging="284"/>
              <w:textAlignment w:val="baseline"/>
              <w:rPr>
                <w:color w:val="FF0000"/>
                <w:sz w:val="22"/>
                <w:szCs w:val="22"/>
              </w:rPr>
            </w:pPr>
          </w:p>
        </w:tc>
        <w:tc>
          <w:tcPr>
            <w:tcW w:w="4596" w:type="pct"/>
            <w:shd w:val="clear" w:color="auto" w:fill="auto"/>
            <w:vAlign w:val="center"/>
          </w:tcPr>
          <w:p w14:paraId="3956D51A" w14:textId="0A989405" w:rsidR="0055785A" w:rsidRPr="00AD0F7B" w:rsidRDefault="0055785A" w:rsidP="00E009F7">
            <w:pPr>
              <w:tabs>
                <w:tab w:val="left" w:pos="0"/>
              </w:tabs>
              <w:suppressAutoHyphens/>
              <w:autoSpaceDN w:val="0"/>
              <w:spacing w:before="60" w:after="60"/>
              <w:contextualSpacing/>
              <w:jc w:val="both"/>
              <w:textAlignment w:val="baseline"/>
              <w:rPr>
                <w:sz w:val="22"/>
                <w:szCs w:val="22"/>
              </w:rPr>
            </w:pPr>
            <w:r w:rsidRPr="00AD0F7B">
              <w:rPr>
                <w:sz w:val="22"/>
                <w:szCs w:val="22"/>
              </w:rPr>
              <w:t xml:space="preserve">Paslaugų teikėjas ir teikia, ir rūpinasi buitiniais, statybiniais vagonėliais (įrankinėmis), bei sanitariniu mazgų savo personalo reikmėms užtikrinti </w:t>
            </w:r>
            <w:r w:rsidR="00F855C5" w:rsidRPr="00AD0F7B">
              <w:rPr>
                <w:sz w:val="22"/>
                <w:szCs w:val="22"/>
              </w:rPr>
              <w:t>paslaugų teikimo</w:t>
            </w:r>
            <w:r w:rsidRPr="00AD0F7B">
              <w:rPr>
                <w:sz w:val="22"/>
                <w:szCs w:val="22"/>
              </w:rPr>
              <w:t xml:space="preserve"> eigoje.</w:t>
            </w:r>
          </w:p>
        </w:tc>
      </w:tr>
      <w:tr w:rsidR="0055785A" w:rsidRPr="00886395" w14:paraId="6573F8C4" w14:textId="77777777" w:rsidTr="003912A8">
        <w:trPr>
          <w:gridAfter w:val="1"/>
          <w:wAfter w:w="122" w:type="pct"/>
          <w:jc w:val="center"/>
        </w:trPr>
        <w:tc>
          <w:tcPr>
            <w:tcW w:w="281" w:type="pct"/>
          </w:tcPr>
          <w:p w14:paraId="44773191" w14:textId="77777777" w:rsidR="0055785A" w:rsidRPr="00E009F7" w:rsidRDefault="0055785A" w:rsidP="00E009F7">
            <w:pPr>
              <w:pStyle w:val="Sraopastraipa"/>
              <w:keepLines/>
              <w:widowControl w:val="0"/>
              <w:numPr>
                <w:ilvl w:val="1"/>
                <w:numId w:val="5"/>
              </w:numPr>
              <w:tabs>
                <w:tab w:val="clear" w:pos="851"/>
                <w:tab w:val="left" w:pos="284"/>
                <w:tab w:val="left" w:pos="457"/>
              </w:tabs>
              <w:autoSpaceDN w:val="0"/>
              <w:spacing w:before="60" w:after="60"/>
              <w:ind w:left="316" w:hanging="284"/>
              <w:textAlignment w:val="baseline"/>
              <w:rPr>
                <w:color w:val="FF0000"/>
                <w:sz w:val="22"/>
                <w:szCs w:val="22"/>
              </w:rPr>
            </w:pPr>
          </w:p>
        </w:tc>
        <w:tc>
          <w:tcPr>
            <w:tcW w:w="4596" w:type="pct"/>
            <w:vAlign w:val="center"/>
          </w:tcPr>
          <w:p w14:paraId="2BB54DBC" w14:textId="5F8DC55B" w:rsidR="0055785A" w:rsidRPr="0031315F" w:rsidRDefault="0055785A" w:rsidP="00E009F7">
            <w:pPr>
              <w:tabs>
                <w:tab w:val="left" w:pos="0"/>
              </w:tabs>
              <w:suppressAutoHyphens/>
              <w:autoSpaceDN w:val="0"/>
              <w:spacing w:before="60" w:after="60"/>
              <w:contextualSpacing/>
              <w:jc w:val="both"/>
              <w:textAlignment w:val="baseline"/>
              <w:rPr>
                <w:sz w:val="22"/>
                <w:szCs w:val="22"/>
              </w:rPr>
            </w:pPr>
            <w:r w:rsidRPr="0031315F">
              <w:rPr>
                <w:sz w:val="22"/>
                <w:szCs w:val="22"/>
              </w:rPr>
              <w:t xml:space="preserve">Visas priemones, mechanizmus, įrangą, medžiagas ir kitus resursus reikalingus darbų atlikimui (išskyrus el. energiją) pateikia ir administruoja Paslaugų teikėjas. Elektros energiją tieks Pirkėjas per nurodytas pasijungimo vietas. Paslaugų teikėjas turės įsirengti apskaitos spintas ir atsiskaityti Pirkėjui už pateiktą elektros energiją </w:t>
            </w:r>
            <w:r w:rsidR="00B06F62" w:rsidRPr="0031315F">
              <w:rPr>
                <w:sz w:val="22"/>
                <w:szCs w:val="22"/>
              </w:rPr>
              <w:t>(apskaitai pasistato spintą</w:t>
            </w:r>
            <w:r w:rsidRPr="0031315F">
              <w:rPr>
                <w:sz w:val="22"/>
                <w:szCs w:val="22"/>
              </w:rPr>
              <w:t>)</w:t>
            </w:r>
            <w:r w:rsidR="00B06F62" w:rsidRPr="0031315F">
              <w:rPr>
                <w:sz w:val="22"/>
                <w:szCs w:val="22"/>
              </w:rPr>
              <w:t>.</w:t>
            </w:r>
          </w:p>
        </w:tc>
      </w:tr>
      <w:tr w:rsidR="00287393" w:rsidRPr="00886395" w14:paraId="3A84F8BB" w14:textId="77777777" w:rsidTr="003912A8">
        <w:trPr>
          <w:gridAfter w:val="1"/>
          <w:wAfter w:w="122" w:type="pct"/>
          <w:jc w:val="center"/>
        </w:trPr>
        <w:tc>
          <w:tcPr>
            <w:tcW w:w="281" w:type="pct"/>
          </w:tcPr>
          <w:p w14:paraId="21B9FB3C" w14:textId="77777777" w:rsidR="00287393" w:rsidRPr="00930114" w:rsidRDefault="00287393" w:rsidP="00E009F7">
            <w:pPr>
              <w:pStyle w:val="Sraopastraipa"/>
              <w:keepLines/>
              <w:widowControl w:val="0"/>
              <w:numPr>
                <w:ilvl w:val="1"/>
                <w:numId w:val="5"/>
              </w:numPr>
              <w:tabs>
                <w:tab w:val="clear" w:pos="851"/>
                <w:tab w:val="left" w:pos="284"/>
                <w:tab w:val="left" w:pos="457"/>
              </w:tabs>
              <w:autoSpaceDN w:val="0"/>
              <w:spacing w:before="60" w:after="60"/>
              <w:ind w:left="316" w:hanging="284"/>
              <w:textAlignment w:val="baseline"/>
              <w:rPr>
                <w:color w:val="FF0000"/>
                <w:sz w:val="22"/>
                <w:szCs w:val="22"/>
              </w:rPr>
            </w:pPr>
          </w:p>
        </w:tc>
        <w:tc>
          <w:tcPr>
            <w:tcW w:w="4596" w:type="pct"/>
            <w:vAlign w:val="center"/>
          </w:tcPr>
          <w:p w14:paraId="76E7ED3B" w14:textId="014B75F3" w:rsidR="00287393" w:rsidRPr="00930114" w:rsidRDefault="0031315F" w:rsidP="00E009F7">
            <w:pPr>
              <w:tabs>
                <w:tab w:val="left" w:pos="0"/>
              </w:tabs>
              <w:suppressAutoHyphens/>
              <w:autoSpaceDN w:val="0"/>
              <w:spacing w:before="60" w:after="60"/>
              <w:contextualSpacing/>
              <w:textAlignment w:val="baseline"/>
              <w:rPr>
                <w:sz w:val="22"/>
                <w:szCs w:val="22"/>
              </w:rPr>
            </w:pPr>
            <w:r w:rsidRPr="001157FC">
              <w:rPr>
                <w:szCs w:val="22"/>
              </w:rPr>
              <w:t>Paslaugų teikėjas</w:t>
            </w:r>
            <w:r w:rsidR="00287393" w:rsidRPr="001157FC">
              <w:rPr>
                <w:szCs w:val="22"/>
              </w:rPr>
              <w:t xml:space="preserve"> paslaugas </w:t>
            </w:r>
            <w:r w:rsidRPr="001157FC">
              <w:rPr>
                <w:szCs w:val="22"/>
              </w:rPr>
              <w:t>turės</w:t>
            </w:r>
            <w:r w:rsidR="00287393" w:rsidRPr="001157FC">
              <w:rPr>
                <w:szCs w:val="22"/>
              </w:rPr>
              <w:t xml:space="preserve"> pradėti teikti </w:t>
            </w:r>
            <w:r w:rsidR="00D8519D" w:rsidRPr="001157FC">
              <w:rPr>
                <w:sz w:val="22"/>
                <w:szCs w:val="22"/>
              </w:rPr>
              <w:t xml:space="preserve">ne vėliau nei </w:t>
            </w:r>
            <w:r w:rsidR="00287393" w:rsidRPr="001157FC">
              <w:rPr>
                <w:szCs w:val="22"/>
              </w:rPr>
              <w:t xml:space="preserve">per 3 </w:t>
            </w:r>
            <w:proofErr w:type="spellStart"/>
            <w:r w:rsidR="00287393" w:rsidRPr="001157FC">
              <w:rPr>
                <w:szCs w:val="22"/>
              </w:rPr>
              <w:t>d.d</w:t>
            </w:r>
            <w:proofErr w:type="spellEnd"/>
            <w:r w:rsidR="00287393" w:rsidRPr="001157FC">
              <w:rPr>
                <w:szCs w:val="22"/>
              </w:rPr>
              <w:t>. nuo sutarties pasirašymo</w:t>
            </w:r>
          </w:p>
        </w:tc>
      </w:tr>
      <w:tr w:rsidR="0055785A" w:rsidRPr="00886395" w14:paraId="3BF2A55C" w14:textId="77777777" w:rsidTr="003912A8">
        <w:trPr>
          <w:gridAfter w:val="1"/>
          <w:wAfter w:w="122" w:type="pct"/>
          <w:jc w:val="center"/>
        </w:trPr>
        <w:tc>
          <w:tcPr>
            <w:tcW w:w="281" w:type="pct"/>
          </w:tcPr>
          <w:p w14:paraId="4646EE0C" w14:textId="77777777" w:rsidR="0055785A" w:rsidRPr="00E009F7" w:rsidRDefault="0055785A" w:rsidP="00E009F7">
            <w:pPr>
              <w:pStyle w:val="Sraopastraipa"/>
              <w:keepLines/>
              <w:widowControl w:val="0"/>
              <w:numPr>
                <w:ilvl w:val="1"/>
                <w:numId w:val="5"/>
              </w:numPr>
              <w:tabs>
                <w:tab w:val="clear" w:pos="851"/>
                <w:tab w:val="left" w:pos="284"/>
                <w:tab w:val="left" w:pos="457"/>
              </w:tabs>
              <w:autoSpaceDN w:val="0"/>
              <w:spacing w:before="60" w:after="60"/>
              <w:ind w:left="316" w:hanging="284"/>
              <w:textAlignment w:val="baseline"/>
              <w:rPr>
                <w:color w:val="FF0000"/>
                <w:sz w:val="22"/>
                <w:szCs w:val="22"/>
              </w:rPr>
            </w:pPr>
          </w:p>
        </w:tc>
        <w:tc>
          <w:tcPr>
            <w:tcW w:w="4596" w:type="pct"/>
            <w:vAlign w:val="center"/>
          </w:tcPr>
          <w:p w14:paraId="215DDA1C" w14:textId="5D43201A" w:rsidR="0055785A" w:rsidRPr="0031315F" w:rsidRDefault="0055785A" w:rsidP="00E009F7">
            <w:pPr>
              <w:tabs>
                <w:tab w:val="left" w:pos="0"/>
              </w:tabs>
              <w:suppressAutoHyphens/>
              <w:autoSpaceDN w:val="0"/>
              <w:spacing w:before="60" w:after="60"/>
              <w:contextualSpacing/>
              <w:jc w:val="both"/>
              <w:textAlignment w:val="baseline"/>
              <w:rPr>
                <w:sz w:val="22"/>
                <w:szCs w:val="22"/>
              </w:rPr>
            </w:pPr>
            <w:r w:rsidRPr="0031315F">
              <w:rPr>
                <w:sz w:val="22"/>
                <w:szCs w:val="22"/>
              </w:rPr>
              <w:t xml:space="preserve">Paslaugų teikėjas turi įvertinti jog numatomi </w:t>
            </w:r>
            <w:r w:rsidR="0084226A" w:rsidRPr="0031315F">
              <w:rPr>
                <w:sz w:val="22"/>
                <w:szCs w:val="22"/>
              </w:rPr>
              <w:t>talpyklos</w:t>
            </w:r>
            <w:r w:rsidR="00B5751A" w:rsidRPr="0031315F">
              <w:rPr>
                <w:sz w:val="22"/>
                <w:szCs w:val="22"/>
              </w:rPr>
              <w:t xml:space="preserve"> </w:t>
            </w:r>
            <w:r w:rsidRPr="0031315F">
              <w:rPr>
                <w:sz w:val="22"/>
                <w:szCs w:val="22"/>
              </w:rPr>
              <w:t xml:space="preserve">valymo </w:t>
            </w:r>
            <w:r w:rsidR="003D40F7" w:rsidRPr="0031315F">
              <w:rPr>
                <w:sz w:val="22"/>
                <w:szCs w:val="22"/>
              </w:rPr>
              <w:t>paslaugos</w:t>
            </w:r>
            <w:r w:rsidRPr="0031315F">
              <w:rPr>
                <w:sz w:val="22"/>
                <w:szCs w:val="22"/>
              </w:rPr>
              <w:t xml:space="preserve"> bus </w:t>
            </w:r>
            <w:r w:rsidR="003D40F7" w:rsidRPr="0031315F">
              <w:rPr>
                <w:sz w:val="22"/>
                <w:szCs w:val="22"/>
              </w:rPr>
              <w:t xml:space="preserve">teikiamos </w:t>
            </w:r>
            <w:r w:rsidRPr="0031315F">
              <w:rPr>
                <w:sz w:val="22"/>
                <w:szCs w:val="22"/>
              </w:rPr>
              <w:t xml:space="preserve">veikiančioje įmonėje ir siekiant išvengti gamybos trukdymų bus privalu </w:t>
            </w:r>
            <w:r w:rsidR="003D40F7" w:rsidRPr="0031315F">
              <w:rPr>
                <w:sz w:val="22"/>
                <w:szCs w:val="22"/>
              </w:rPr>
              <w:t>paslaugų teikimą</w:t>
            </w:r>
            <w:r w:rsidRPr="0031315F">
              <w:rPr>
                <w:sz w:val="22"/>
                <w:szCs w:val="22"/>
              </w:rPr>
              <w:t xml:space="preserve"> planuoti taip, kad būtų maksimaliai užtikrinta, jog nenukentės Pirkėjo šiuo metu vykdoma veikla. Paslaugų teikėjas turi susipažinti su vykstančiu darbu ir užtikrinti saugų darbų vykdymą įvertinant, kad KN Tamsiųjų naftos produktų parke atliekama naftos produktų krova. </w:t>
            </w:r>
            <w:r w:rsidR="00B5751A" w:rsidRPr="0031315F">
              <w:rPr>
                <w:sz w:val="22"/>
                <w:szCs w:val="22"/>
              </w:rPr>
              <w:t>Talpyklos bus</w:t>
            </w:r>
            <w:r w:rsidRPr="0031315F">
              <w:rPr>
                <w:sz w:val="22"/>
                <w:szCs w:val="22"/>
              </w:rPr>
              <w:t xml:space="preserve"> išvest</w:t>
            </w:r>
            <w:r w:rsidR="00B5751A" w:rsidRPr="0031315F">
              <w:rPr>
                <w:sz w:val="22"/>
                <w:szCs w:val="22"/>
              </w:rPr>
              <w:t>os</w:t>
            </w:r>
            <w:r w:rsidRPr="0031315F">
              <w:rPr>
                <w:sz w:val="22"/>
                <w:szCs w:val="22"/>
              </w:rPr>
              <w:t xml:space="preserve"> iš eksploatacijos ir bus perduot</w:t>
            </w:r>
            <w:r w:rsidR="00B5751A" w:rsidRPr="0031315F">
              <w:rPr>
                <w:sz w:val="22"/>
                <w:szCs w:val="22"/>
              </w:rPr>
              <w:t>os</w:t>
            </w:r>
            <w:r w:rsidRPr="0031315F">
              <w:rPr>
                <w:sz w:val="22"/>
                <w:szCs w:val="22"/>
              </w:rPr>
              <w:t xml:space="preserve"> Paslaugų teikėjui remonto darbams, tačiau  Paslaugų teikėjas turės atitinkamai laikytis Pirkėjo įmonėje galiojančių tvarkų, taisyklių ir saugos reikalavimų, kadangi greta esančiuose objektuose vykdoma gamybinė veikla.</w:t>
            </w:r>
          </w:p>
          <w:p w14:paraId="2A272CE9" w14:textId="0B3140EE" w:rsidR="00F36B20" w:rsidRPr="0031315F" w:rsidRDefault="00CF01AD" w:rsidP="00E009F7">
            <w:pPr>
              <w:tabs>
                <w:tab w:val="left" w:pos="567"/>
              </w:tabs>
              <w:suppressAutoHyphens/>
              <w:autoSpaceDN w:val="0"/>
              <w:spacing w:before="60" w:after="60"/>
              <w:contextualSpacing/>
              <w:textAlignment w:val="baseline"/>
              <w:rPr>
                <w:sz w:val="22"/>
                <w:szCs w:val="22"/>
              </w:rPr>
            </w:pPr>
            <w:r w:rsidRPr="0031315F">
              <w:rPr>
                <w:sz w:val="22"/>
                <w:szCs w:val="22"/>
              </w:rPr>
              <w:t xml:space="preserve">Paslaugas </w:t>
            </w:r>
            <w:r w:rsidR="00F36B20" w:rsidRPr="0031315F">
              <w:rPr>
                <w:sz w:val="22"/>
                <w:szCs w:val="22"/>
              </w:rPr>
              <w:t xml:space="preserve">KN teritorijoje galima </w:t>
            </w:r>
            <w:r w:rsidRPr="0031315F">
              <w:rPr>
                <w:sz w:val="22"/>
                <w:szCs w:val="22"/>
              </w:rPr>
              <w:t xml:space="preserve">teikti </w:t>
            </w:r>
            <w:r w:rsidR="00F36B20" w:rsidRPr="0031315F">
              <w:rPr>
                <w:sz w:val="22"/>
                <w:szCs w:val="22"/>
              </w:rPr>
              <w:t>darbo valandomis dieninių pamainų metu: I-IV 7:30 – 16:30 val., V 7:30 – 15:15 val.</w:t>
            </w:r>
            <w:r w:rsidRPr="0031315F">
              <w:rPr>
                <w:sz w:val="22"/>
                <w:szCs w:val="22"/>
              </w:rPr>
              <w:t xml:space="preserve">. </w:t>
            </w:r>
            <w:r w:rsidR="00F36B20" w:rsidRPr="0031315F">
              <w:rPr>
                <w:sz w:val="22"/>
                <w:szCs w:val="22"/>
              </w:rPr>
              <w:t>Esant poreikiui gali būti Tiekėjui sudaryta galimybė organizuoti darbus pamainos metu I-V 7:30 – 19:30 val., naktinės pamainos metu bei išeiginėmis ir švenčių dienomis</w:t>
            </w:r>
            <w:r w:rsidRPr="0031315F">
              <w:rPr>
                <w:sz w:val="22"/>
                <w:szCs w:val="22"/>
              </w:rPr>
              <w:t xml:space="preserve">. Paslaugų teikimo </w:t>
            </w:r>
            <w:r w:rsidR="00F36B20" w:rsidRPr="0031315F">
              <w:rPr>
                <w:sz w:val="22"/>
                <w:szCs w:val="22"/>
              </w:rPr>
              <w:t xml:space="preserve">grafiką </w:t>
            </w:r>
            <w:r w:rsidRPr="0031315F">
              <w:rPr>
                <w:sz w:val="22"/>
                <w:szCs w:val="22"/>
              </w:rPr>
              <w:t xml:space="preserve">Paslaugų teikėjas </w:t>
            </w:r>
            <w:r w:rsidR="00F36B20" w:rsidRPr="0031315F">
              <w:rPr>
                <w:sz w:val="22"/>
                <w:szCs w:val="22"/>
              </w:rPr>
              <w:t>abipusiai suderina su Pirkėju iš anksto.</w:t>
            </w:r>
          </w:p>
        </w:tc>
      </w:tr>
      <w:tr w:rsidR="0055785A" w:rsidRPr="00886395" w14:paraId="4165C73E" w14:textId="77777777" w:rsidTr="003912A8">
        <w:trPr>
          <w:gridAfter w:val="1"/>
          <w:wAfter w:w="122" w:type="pct"/>
          <w:jc w:val="center"/>
        </w:trPr>
        <w:tc>
          <w:tcPr>
            <w:tcW w:w="281" w:type="pct"/>
          </w:tcPr>
          <w:p w14:paraId="27545875" w14:textId="77777777" w:rsidR="0055785A" w:rsidRPr="00FC5365" w:rsidRDefault="0055785A" w:rsidP="00E009F7">
            <w:pPr>
              <w:pStyle w:val="Sraopastraipa"/>
              <w:keepLines/>
              <w:widowControl w:val="0"/>
              <w:numPr>
                <w:ilvl w:val="1"/>
                <w:numId w:val="5"/>
              </w:numPr>
              <w:tabs>
                <w:tab w:val="clear" w:pos="851"/>
                <w:tab w:val="left" w:pos="284"/>
                <w:tab w:val="left" w:pos="457"/>
              </w:tabs>
              <w:autoSpaceDN w:val="0"/>
              <w:spacing w:before="60" w:after="60"/>
              <w:ind w:left="316" w:hanging="284"/>
              <w:textAlignment w:val="baseline"/>
              <w:rPr>
                <w:color w:val="FF0000"/>
                <w:sz w:val="22"/>
                <w:szCs w:val="22"/>
              </w:rPr>
            </w:pPr>
          </w:p>
        </w:tc>
        <w:tc>
          <w:tcPr>
            <w:tcW w:w="4596" w:type="pct"/>
            <w:vAlign w:val="center"/>
          </w:tcPr>
          <w:p w14:paraId="1FB2A2DB" w14:textId="77777777" w:rsidR="0055785A" w:rsidRPr="00FC5365" w:rsidRDefault="0055785A" w:rsidP="00E009F7">
            <w:pPr>
              <w:tabs>
                <w:tab w:val="left" w:pos="0"/>
              </w:tabs>
              <w:suppressAutoHyphens/>
              <w:autoSpaceDN w:val="0"/>
              <w:spacing w:before="60" w:after="60"/>
              <w:contextualSpacing/>
              <w:jc w:val="both"/>
              <w:textAlignment w:val="baseline"/>
              <w:rPr>
                <w:sz w:val="22"/>
                <w:szCs w:val="22"/>
              </w:rPr>
            </w:pPr>
            <w:r w:rsidRPr="00FC5365">
              <w:rPr>
                <w:sz w:val="22"/>
                <w:szCs w:val="22"/>
              </w:rPr>
              <w:t>Paslaugų teikėjas taip pat atsakingas už:</w:t>
            </w:r>
          </w:p>
          <w:p w14:paraId="231E69E7" w14:textId="33E04106" w:rsidR="0055785A" w:rsidRPr="00FC5365" w:rsidRDefault="0055785A" w:rsidP="00E009F7">
            <w:pPr>
              <w:pStyle w:val="Sraopastraipa"/>
              <w:numPr>
                <w:ilvl w:val="2"/>
                <w:numId w:val="5"/>
              </w:numPr>
              <w:tabs>
                <w:tab w:val="clear" w:pos="851"/>
                <w:tab w:val="clear" w:pos="5779"/>
                <w:tab w:val="left" w:pos="0"/>
              </w:tabs>
              <w:suppressAutoHyphens/>
              <w:autoSpaceDN w:val="0"/>
              <w:spacing w:before="60" w:after="60"/>
              <w:ind w:left="0" w:firstLine="0"/>
              <w:jc w:val="both"/>
              <w:textAlignment w:val="baseline"/>
              <w:rPr>
                <w:sz w:val="22"/>
                <w:szCs w:val="22"/>
              </w:rPr>
            </w:pPr>
            <w:r w:rsidRPr="00FC5365">
              <w:rPr>
                <w:sz w:val="22"/>
                <w:szCs w:val="22"/>
              </w:rPr>
              <w:t xml:space="preserve">Medžiagų tiekimą ir priėmimą </w:t>
            </w:r>
            <w:r w:rsidR="003D40F7" w:rsidRPr="00FC5365">
              <w:rPr>
                <w:sz w:val="22"/>
                <w:szCs w:val="22"/>
              </w:rPr>
              <w:t>paslaugų teikimo</w:t>
            </w:r>
            <w:r w:rsidRPr="00FC5365">
              <w:rPr>
                <w:sz w:val="22"/>
                <w:szCs w:val="22"/>
              </w:rPr>
              <w:t xml:space="preserve"> vietoje;</w:t>
            </w:r>
          </w:p>
          <w:p w14:paraId="60D17B30" w14:textId="77777777" w:rsidR="0055785A" w:rsidRPr="00FC5365" w:rsidRDefault="0055785A" w:rsidP="00E009F7">
            <w:pPr>
              <w:pStyle w:val="Sraopastraipa"/>
              <w:numPr>
                <w:ilvl w:val="2"/>
                <w:numId w:val="5"/>
              </w:numPr>
              <w:tabs>
                <w:tab w:val="clear" w:pos="851"/>
                <w:tab w:val="clear" w:pos="5779"/>
                <w:tab w:val="left" w:pos="0"/>
              </w:tabs>
              <w:suppressAutoHyphens/>
              <w:autoSpaceDN w:val="0"/>
              <w:spacing w:before="60" w:after="60"/>
              <w:ind w:left="0" w:firstLine="0"/>
              <w:jc w:val="both"/>
              <w:textAlignment w:val="baseline"/>
              <w:rPr>
                <w:sz w:val="22"/>
                <w:szCs w:val="22"/>
              </w:rPr>
            </w:pPr>
            <w:r w:rsidRPr="00FC5365">
              <w:rPr>
                <w:sz w:val="22"/>
                <w:szCs w:val="22"/>
              </w:rPr>
              <w:t>Gautų medžiagų laikymą, administravimą ir apskaitą;</w:t>
            </w:r>
          </w:p>
          <w:p w14:paraId="5F6FCA16" w14:textId="77777777" w:rsidR="0055785A" w:rsidRPr="00FC5365" w:rsidRDefault="0055785A" w:rsidP="00E009F7">
            <w:pPr>
              <w:pStyle w:val="Sraopastraipa"/>
              <w:numPr>
                <w:ilvl w:val="2"/>
                <w:numId w:val="5"/>
              </w:numPr>
              <w:tabs>
                <w:tab w:val="clear" w:pos="851"/>
                <w:tab w:val="clear" w:pos="5779"/>
                <w:tab w:val="left" w:pos="0"/>
              </w:tabs>
              <w:suppressAutoHyphens/>
              <w:autoSpaceDN w:val="0"/>
              <w:spacing w:before="60" w:after="60"/>
              <w:ind w:left="0" w:firstLine="0"/>
              <w:jc w:val="both"/>
              <w:textAlignment w:val="baseline"/>
              <w:rPr>
                <w:sz w:val="22"/>
                <w:szCs w:val="22"/>
              </w:rPr>
            </w:pPr>
            <w:r w:rsidRPr="00FC5365">
              <w:rPr>
                <w:sz w:val="22"/>
                <w:szCs w:val="22"/>
              </w:rPr>
              <w:t>Valymui reikalingos įrangos ir įrankių tiekimą, tame tarpe pastolių tiekimas, įrengimas, aptarnavimas ir išmontavimas jeigu tai yra reikalinga;</w:t>
            </w:r>
          </w:p>
          <w:p w14:paraId="5EA88C2D" w14:textId="77777777" w:rsidR="0055785A" w:rsidRPr="00FC5365" w:rsidRDefault="0055785A" w:rsidP="00E009F7">
            <w:pPr>
              <w:pStyle w:val="Sraopastraipa"/>
              <w:numPr>
                <w:ilvl w:val="2"/>
                <w:numId w:val="5"/>
              </w:numPr>
              <w:tabs>
                <w:tab w:val="clear" w:pos="851"/>
                <w:tab w:val="clear" w:pos="5779"/>
                <w:tab w:val="left" w:pos="0"/>
              </w:tabs>
              <w:suppressAutoHyphens/>
              <w:autoSpaceDN w:val="0"/>
              <w:spacing w:before="60" w:after="60"/>
              <w:ind w:left="0" w:firstLine="0"/>
              <w:jc w:val="both"/>
              <w:textAlignment w:val="baseline"/>
              <w:rPr>
                <w:sz w:val="22"/>
                <w:szCs w:val="22"/>
              </w:rPr>
            </w:pPr>
            <w:r w:rsidRPr="00FC5365">
              <w:rPr>
                <w:sz w:val="22"/>
                <w:szCs w:val="22"/>
              </w:rPr>
              <w:t>Laikinų patalpų, sandėliavimo vietų įrengimą, darbo vietų apšvietimą;</w:t>
            </w:r>
          </w:p>
          <w:p w14:paraId="72D3E765" w14:textId="77777777" w:rsidR="00FC5365" w:rsidRPr="00FC5365" w:rsidRDefault="0055785A" w:rsidP="00FC5365">
            <w:pPr>
              <w:pStyle w:val="Sraopastraipa"/>
              <w:numPr>
                <w:ilvl w:val="2"/>
                <w:numId w:val="5"/>
              </w:numPr>
              <w:tabs>
                <w:tab w:val="clear" w:pos="851"/>
                <w:tab w:val="clear" w:pos="5779"/>
                <w:tab w:val="left" w:pos="0"/>
              </w:tabs>
              <w:suppressAutoHyphens/>
              <w:autoSpaceDN w:val="0"/>
              <w:spacing w:before="60" w:after="60"/>
              <w:ind w:left="0" w:firstLine="0"/>
              <w:jc w:val="both"/>
              <w:textAlignment w:val="baseline"/>
              <w:rPr>
                <w:sz w:val="22"/>
                <w:szCs w:val="22"/>
              </w:rPr>
            </w:pPr>
            <w:r w:rsidRPr="00FC5365">
              <w:rPr>
                <w:sz w:val="22"/>
                <w:szCs w:val="22"/>
              </w:rPr>
              <w:t>Visos naudojamos medžiagos privalo būti sertifikuotos</w:t>
            </w:r>
            <w:r w:rsidR="00DE4F97" w:rsidRPr="00FC5365">
              <w:rPr>
                <w:sz w:val="22"/>
                <w:szCs w:val="22"/>
              </w:rPr>
              <w:t xml:space="preserve"> ir turėti kokybės patvirtinimo dokumentus</w:t>
            </w:r>
            <w:r w:rsidRPr="00FC5365">
              <w:rPr>
                <w:sz w:val="22"/>
                <w:szCs w:val="22"/>
              </w:rPr>
              <w:t>;</w:t>
            </w:r>
          </w:p>
          <w:p w14:paraId="55BC84C4" w14:textId="3EF8C4C2" w:rsidR="00FC5365" w:rsidRPr="00FC5365" w:rsidRDefault="00DE4F97" w:rsidP="00FC5365">
            <w:pPr>
              <w:pStyle w:val="Sraopastraipa"/>
              <w:numPr>
                <w:ilvl w:val="2"/>
                <w:numId w:val="5"/>
              </w:numPr>
              <w:tabs>
                <w:tab w:val="clear" w:pos="851"/>
                <w:tab w:val="clear" w:pos="5779"/>
                <w:tab w:val="left" w:pos="0"/>
              </w:tabs>
              <w:suppressAutoHyphens/>
              <w:autoSpaceDN w:val="0"/>
              <w:spacing w:before="60" w:after="60"/>
              <w:ind w:left="0" w:firstLine="0"/>
              <w:jc w:val="both"/>
              <w:textAlignment w:val="baseline"/>
              <w:rPr>
                <w:sz w:val="22"/>
                <w:szCs w:val="22"/>
              </w:rPr>
            </w:pPr>
            <w:r w:rsidRPr="00FC5365">
              <w:rPr>
                <w:sz w:val="22"/>
                <w:szCs w:val="22"/>
              </w:rPr>
              <w:t>Paslaugų teikimui</w:t>
            </w:r>
            <w:r w:rsidR="0055785A" w:rsidRPr="00FC5365">
              <w:rPr>
                <w:sz w:val="22"/>
                <w:szCs w:val="22"/>
              </w:rPr>
              <w:t xml:space="preserve"> naudojamos medžiagos ir sprendiniai turi užtikrinti kokybišką atlikimą ir prieš </w:t>
            </w:r>
            <w:r w:rsidRPr="00FC5365">
              <w:rPr>
                <w:sz w:val="22"/>
                <w:szCs w:val="22"/>
              </w:rPr>
              <w:t xml:space="preserve">paslaugų teikimo </w:t>
            </w:r>
            <w:r w:rsidR="0055785A" w:rsidRPr="00FC5365">
              <w:rPr>
                <w:sz w:val="22"/>
                <w:szCs w:val="22"/>
              </w:rPr>
              <w:t xml:space="preserve">pradžią turi būti suderinti su </w:t>
            </w:r>
            <w:r w:rsidRPr="00FC5365">
              <w:rPr>
                <w:sz w:val="22"/>
                <w:szCs w:val="22"/>
              </w:rPr>
              <w:t>Pirkėjo</w:t>
            </w:r>
            <w:r w:rsidR="0055785A" w:rsidRPr="00FC5365">
              <w:rPr>
                <w:sz w:val="22"/>
                <w:szCs w:val="22"/>
              </w:rPr>
              <w:t xml:space="preserve"> techninės priežiūros tarnyba ir gautas jos pritarimas</w:t>
            </w:r>
            <w:r w:rsidR="00FC5365" w:rsidRPr="00FC5365">
              <w:rPr>
                <w:sz w:val="22"/>
                <w:szCs w:val="22"/>
              </w:rPr>
              <w:t>;</w:t>
            </w:r>
          </w:p>
          <w:p w14:paraId="69D23C72" w14:textId="78A57F37" w:rsidR="00FC5365" w:rsidRPr="00FC5365" w:rsidRDefault="00FC5365" w:rsidP="00FC5365">
            <w:pPr>
              <w:pStyle w:val="Sraopastraipa"/>
              <w:numPr>
                <w:ilvl w:val="2"/>
                <w:numId w:val="5"/>
              </w:numPr>
              <w:tabs>
                <w:tab w:val="clear" w:pos="851"/>
                <w:tab w:val="clear" w:pos="5779"/>
                <w:tab w:val="left" w:pos="0"/>
              </w:tabs>
              <w:suppressAutoHyphens/>
              <w:autoSpaceDN w:val="0"/>
              <w:spacing w:before="60" w:after="60"/>
              <w:ind w:left="0" w:firstLine="0"/>
              <w:jc w:val="both"/>
              <w:textAlignment w:val="baseline"/>
              <w:rPr>
                <w:sz w:val="22"/>
                <w:szCs w:val="22"/>
              </w:rPr>
            </w:pPr>
            <w:r w:rsidRPr="00FC5365">
              <w:rPr>
                <w:sz w:val="22"/>
                <w:szCs w:val="22"/>
              </w:rPr>
              <w:lastRenderedPageBreak/>
              <w:t>Visos numatomos paslaugos bus teikiamos veikiančioje įmonėje, kurioje vykdoma naftos produktų krova. Paslaugų teikėjas turės derinti paslaugų teikimo laiką su Pirkėju kiekvieną dieną (pamainą).</w:t>
            </w:r>
          </w:p>
        </w:tc>
      </w:tr>
      <w:tr w:rsidR="006045E1" w:rsidRPr="00907373" w14:paraId="124A1D9E" w14:textId="77777777" w:rsidTr="003912A8">
        <w:trPr>
          <w:jc w:val="center"/>
        </w:trPr>
        <w:tc>
          <w:tcPr>
            <w:tcW w:w="281" w:type="pct"/>
          </w:tcPr>
          <w:p w14:paraId="0F516417" w14:textId="77777777" w:rsidR="006045E1" w:rsidRPr="00907373" w:rsidRDefault="006045E1">
            <w:pPr>
              <w:pStyle w:val="Sraopastraipa"/>
              <w:keepLines/>
              <w:widowControl w:val="0"/>
              <w:numPr>
                <w:ilvl w:val="1"/>
                <w:numId w:val="5"/>
              </w:numPr>
              <w:tabs>
                <w:tab w:val="clear" w:pos="851"/>
                <w:tab w:val="left" w:pos="284"/>
                <w:tab w:val="left" w:pos="457"/>
              </w:tabs>
              <w:autoSpaceDN w:val="0"/>
              <w:spacing w:before="60" w:after="60"/>
              <w:ind w:left="316" w:hanging="284"/>
              <w:textAlignment w:val="baseline"/>
              <w:rPr>
                <w:color w:val="FF0000"/>
                <w:sz w:val="22"/>
                <w:szCs w:val="22"/>
              </w:rPr>
            </w:pPr>
          </w:p>
        </w:tc>
        <w:tc>
          <w:tcPr>
            <w:tcW w:w="4596" w:type="pct"/>
            <w:vAlign w:val="center"/>
          </w:tcPr>
          <w:p w14:paraId="407978DC" w14:textId="77777777" w:rsidR="006045E1" w:rsidRPr="004A5105" w:rsidRDefault="006045E1" w:rsidP="004A5105">
            <w:pPr>
              <w:tabs>
                <w:tab w:val="left" w:pos="0"/>
              </w:tabs>
              <w:suppressAutoHyphens/>
              <w:autoSpaceDN w:val="0"/>
              <w:spacing w:before="60" w:after="60"/>
              <w:ind w:left="57" w:firstLine="57"/>
              <w:contextualSpacing/>
              <w:jc w:val="both"/>
              <w:textAlignment w:val="baseline"/>
              <w:rPr>
                <w:b/>
                <w:color w:val="000000"/>
                <w:sz w:val="22"/>
                <w:szCs w:val="22"/>
              </w:rPr>
            </w:pPr>
            <w:r w:rsidRPr="004A5105">
              <w:rPr>
                <w:b/>
                <w:color w:val="000000"/>
                <w:sz w:val="22"/>
                <w:szCs w:val="22"/>
              </w:rPr>
              <w:t>Pirkimo objektui taikomi žalieji kriterijai</w:t>
            </w:r>
          </w:p>
          <w:p w14:paraId="0F1E53BC" w14:textId="76D8C11C" w:rsidR="006045E1" w:rsidRPr="004A5105" w:rsidRDefault="006045E1" w:rsidP="004A5105">
            <w:pPr>
              <w:pStyle w:val="Sraopastraipa"/>
              <w:numPr>
                <w:ilvl w:val="2"/>
                <w:numId w:val="5"/>
              </w:numPr>
              <w:ind w:left="57" w:firstLine="57"/>
              <w:rPr>
                <w:iCs/>
                <w:color w:val="000000" w:themeColor="text1"/>
                <w:sz w:val="22"/>
                <w:szCs w:val="22"/>
              </w:rPr>
            </w:pPr>
            <w:r w:rsidRPr="004A5105">
              <w:rPr>
                <w:iCs/>
                <w:color w:val="000000" w:themeColor="text1"/>
                <w:sz w:val="22"/>
                <w:szCs w:val="22"/>
              </w:rPr>
              <w:t>Mažinti popieriaus sunaudojimą, atsisakyti nebūtino dokumentų kopijavimo ir spausdinimo, rengiama dokumentacija, perdavimo – priėmimo aktai Užsakovui turi būti pateikti tik elektroniniu formatu, o dokumentacija, kuri turi būti pasirašoma (taip pat ir perdavimo – priėmimo aktai) turi būti pasirašomi elektroniniu parašu.</w:t>
            </w:r>
          </w:p>
          <w:p w14:paraId="197F1589" w14:textId="77777777" w:rsidR="006045E1" w:rsidRPr="004A5105" w:rsidRDefault="006045E1" w:rsidP="004A5105">
            <w:pPr>
              <w:pStyle w:val="Sraopastraipa"/>
              <w:numPr>
                <w:ilvl w:val="2"/>
                <w:numId w:val="5"/>
              </w:numPr>
              <w:ind w:left="57" w:firstLine="57"/>
              <w:jc w:val="both"/>
              <w:rPr>
                <w:iCs/>
                <w:color w:val="000000" w:themeColor="text1"/>
                <w:sz w:val="22"/>
                <w:szCs w:val="22"/>
              </w:rPr>
            </w:pPr>
            <w:r w:rsidRPr="004A5105">
              <w:rPr>
                <w:iCs/>
                <w:color w:val="000000" w:themeColor="text1"/>
                <w:sz w:val="22"/>
                <w:szCs w:val="22"/>
              </w:rPr>
              <w:t>Siekti, kad būtų pasirenkamas optimalus maršrutas Paslaugų teikėjo specialistų atvykimui.</w:t>
            </w:r>
          </w:p>
          <w:p w14:paraId="3B69F220" w14:textId="77777777" w:rsidR="006045E1" w:rsidRPr="004A5105" w:rsidRDefault="006045E1" w:rsidP="004A5105">
            <w:pPr>
              <w:pStyle w:val="Sraopastraipa"/>
              <w:numPr>
                <w:ilvl w:val="2"/>
                <w:numId w:val="5"/>
              </w:numPr>
              <w:ind w:left="57" w:firstLine="57"/>
              <w:jc w:val="both"/>
              <w:rPr>
                <w:iCs/>
                <w:color w:val="000000" w:themeColor="text1"/>
                <w:sz w:val="22"/>
                <w:szCs w:val="22"/>
              </w:rPr>
            </w:pPr>
            <w:r w:rsidRPr="004A5105">
              <w:rPr>
                <w:sz w:val="22"/>
                <w:szCs w:val="22"/>
              </w:rPr>
              <w:t>Paslaugos teikėjas, suteikęs paslaugas turi pateikti ataskaitą apie sunaudotas valymo priemones, nurodant jų pavadinimus ir kiekį;</w:t>
            </w:r>
          </w:p>
          <w:p w14:paraId="79DEC569" w14:textId="228E9E79" w:rsidR="006045E1" w:rsidRPr="00EF410C" w:rsidRDefault="006045E1" w:rsidP="00EF410C">
            <w:pPr>
              <w:pStyle w:val="Sraopastraipa"/>
              <w:numPr>
                <w:ilvl w:val="2"/>
                <w:numId w:val="5"/>
              </w:numPr>
              <w:ind w:left="57" w:firstLine="57"/>
              <w:jc w:val="both"/>
              <w:rPr>
                <w:iCs/>
                <w:color w:val="000000" w:themeColor="text1"/>
                <w:sz w:val="22"/>
                <w:szCs w:val="22"/>
              </w:rPr>
            </w:pPr>
            <w:r w:rsidRPr="004A5105">
              <w:rPr>
                <w:sz w:val="22"/>
                <w:szCs w:val="22"/>
              </w:rPr>
              <w:t>Valymo paslaugas teikiantis personalas turi būti reguliariai mokomas naudoti įvairias valymo priemones, valymo metodus, įrangą ir naudojamas mašinas; tvarkyti atliekas; dirbti saugiai ir nedarant žalos aplinkai.</w:t>
            </w:r>
          </w:p>
        </w:tc>
        <w:bookmarkStart w:id="1" w:name="_MON_1769961016"/>
        <w:bookmarkEnd w:id="1"/>
        <w:tc>
          <w:tcPr>
            <w:tcW w:w="122" w:type="pct"/>
          </w:tcPr>
          <w:p w14:paraId="72483C09" w14:textId="77777777" w:rsidR="006045E1" w:rsidRPr="00907373" w:rsidRDefault="006045E1">
            <w:r>
              <w:rPr>
                <w:rFonts w:ascii="Segoe UI Semilight" w:hAnsi="Segoe UI Semilight" w:cs="Segoe UI Semilight"/>
                <w:sz w:val="22"/>
                <w:lang w:val="en-US"/>
              </w:rPr>
              <w:object w:dxaOrig="1500" w:dyaOrig="981" w14:anchorId="0F0A0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1" o:title=""/>
                </v:shape>
                <o:OLEObject Type="Embed" ProgID="Word.Document.12" ShapeID="_x0000_i1025" DrawAspect="Icon" ObjectID="_1786803181" r:id="rId12">
                  <o:FieldCodes>\s</o:FieldCodes>
                </o:OLEObject>
              </w:object>
            </w:r>
          </w:p>
        </w:tc>
      </w:tr>
    </w:tbl>
    <w:p w14:paraId="4ADE6036" w14:textId="4138B6AE" w:rsidR="0000587F" w:rsidRPr="00E009F7" w:rsidRDefault="00386EC4" w:rsidP="00E009F7">
      <w:pPr>
        <w:pBdr>
          <w:top w:val="single" w:sz="4" w:space="1" w:color="auto"/>
          <w:bottom w:val="single" w:sz="4" w:space="1" w:color="auto"/>
        </w:pBdr>
        <w:shd w:val="clear" w:color="auto" w:fill="F2F2F2" w:themeFill="background1" w:themeFillShade="F2"/>
        <w:tabs>
          <w:tab w:val="left" w:pos="284"/>
        </w:tabs>
        <w:suppressAutoHyphens/>
        <w:autoSpaceDN w:val="0"/>
        <w:spacing w:before="60" w:after="60"/>
        <w:ind w:left="720" w:hanging="720"/>
        <w:contextualSpacing/>
        <w:jc w:val="left"/>
        <w:textAlignment w:val="baseline"/>
        <w:rPr>
          <w:rFonts w:ascii="Times New Roman" w:hAnsi="Times New Roman" w:cs="Times New Roman"/>
          <w:b/>
          <w:bCs/>
          <w:i/>
          <w:iCs/>
          <w:noProof/>
          <w:szCs w:val="22"/>
        </w:rPr>
      </w:pPr>
      <w:r>
        <w:rPr>
          <w:rFonts w:ascii="Times New Roman" w:hAnsi="Times New Roman" w:cs="Times New Roman"/>
          <w:b/>
          <w:bCs/>
          <w:noProof/>
          <w:szCs w:val="22"/>
        </w:rPr>
        <w:t>Paslaug</w:t>
      </w:r>
      <w:r>
        <w:rPr>
          <w:rFonts w:ascii="Times New Roman" w:hAnsi="Times New Roman" w:cs="Times New Roman"/>
          <w:b/>
          <w:bCs/>
          <w:noProof/>
          <w:szCs w:val="22"/>
          <w:lang w:val="lt-LT"/>
        </w:rPr>
        <w:t>ų</w:t>
      </w:r>
      <w:r w:rsidRPr="00E009F7">
        <w:rPr>
          <w:rFonts w:ascii="Times New Roman" w:hAnsi="Times New Roman" w:cs="Times New Roman"/>
          <w:b/>
          <w:bCs/>
          <w:noProof/>
          <w:szCs w:val="22"/>
        </w:rPr>
        <w:t xml:space="preserve"> </w:t>
      </w:r>
      <w:r>
        <w:rPr>
          <w:rFonts w:ascii="Times New Roman" w:hAnsi="Times New Roman" w:cs="Times New Roman"/>
          <w:b/>
          <w:bCs/>
          <w:noProof/>
          <w:szCs w:val="22"/>
        </w:rPr>
        <w:t>vykdymo</w:t>
      </w:r>
      <w:r w:rsidR="0000587F" w:rsidRPr="00E009F7">
        <w:rPr>
          <w:rFonts w:ascii="Times New Roman" w:hAnsi="Times New Roman" w:cs="Times New Roman"/>
          <w:b/>
          <w:bCs/>
          <w:noProof/>
          <w:szCs w:val="22"/>
        </w:rPr>
        <w:t xml:space="preserve"> </w:t>
      </w:r>
      <w:r w:rsidR="00795BB3" w:rsidRPr="00E009F7">
        <w:rPr>
          <w:rFonts w:ascii="Times New Roman" w:hAnsi="Times New Roman" w:cs="Times New Roman"/>
          <w:b/>
          <w:bCs/>
          <w:noProof/>
          <w:szCs w:val="22"/>
        </w:rPr>
        <w:t>t</w:t>
      </w:r>
      <w:r w:rsidR="00795BB3">
        <w:rPr>
          <w:rFonts w:ascii="Times New Roman" w:hAnsi="Times New Roman" w:cs="Times New Roman"/>
          <w:b/>
          <w:bCs/>
          <w:noProof/>
          <w:szCs w:val="22"/>
        </w:rPr>
        <w:t>erminai</w:t>
      </w:r>
    </w:p>
    <w:p w14:paraId="501DDC2C" w14:textId="1C209097" w:rsidR="0000587F" w:rsidRPr="004D17BE" w:rsidRDefault="004826F1" w:rsidP="00E009F7">
      <w:pPr>
        <w:spacing w:after="0"/>
        <w:contextualSpacing/>
        <w:rPr>
          <w:rFonts w:ascii="Times New Roman" w:hAnsi="Times New Roman" w:cs="Times New Roman"/>
          <w:szCs w:val="22"/>
          <w:lang w:val="lt-LT"/>
        </w:rPr>
      </w:pPr>
      <w:r>
        <w:rPr>
          <w:rFonts w:ascii="Times New Roman" w:hAnsi="Times New Roman" w:cs="Times New Roman"/>
          <w:szCs w:val="22"/>
          <w:lang w:val="lt-LT"/>
        </w:rPr>
        <w:t>Paslaugų teikėjas</w:t>
      </w:r>
      <w:r w:rsidR="00AF2A82">
        <w:rPr>
          <w:rFonts w:ascii="Times New Roman" w:hAnsi="Times New Roman" w:cs="Times New Roman"/>
          <w:szCs w:val="22"/>
          <w:lang w:val="lt-LT"/>
        </w:rPr>
        <w:t xml:space="preserve"> </w:t>
      </w:r>
      <w:r w:rsidR="00FF6AB8" w:rsidRPr="00930114">
        <w:rPr>
          <w:rFonts w:ascii="Times New Roman" w:eastAsia="Arial" w:hAnsi="Times New Roman" w:cs="Times New Roman"/>
          <w:szCs w:val="22"/>
          <w:lang w:val="lt-LT"/>
        </w:rPr>
        <w:t xml:space="preserve">talpyklą T-01-1301 </w:t>
      </w:r>
      <w:r w:rsidR="00065761" w:rsidRPr="004D17BE">
        <w:rPr>
          <w:rFonts w:ascii="Times New Roman" w:hAnsi="Times New Roman" w:cs="Times New Roman"/>
          <w:szCs w:val="22"/>
          <w:lang w:val="lt-LT"/>
        </w:rPr>
        <w:t xml:space="preserve">išvalo per ne ilgesnį terminą nei </w:t>
      </w:r>
      <w:r w:rsidR="00B467ED" w:rsidRPr="00930114">
        <w:rPr>
          <w:rFonts w:ascii="Times New Roman" w:hAnsi="Times New Roman" w:cs="Times New Roman"/>
          <w:szCs w:val="22"/>
          <w:lang w:val="lt-LT"/>
        </w:rPr>
        <w:t>3</w:t>
      </w:r>
      <w:r w:rsidR="00B467ED" w:rsidRPr="004D17BE">
        <w:rPr>
          <w:rFonts w:ascii="Times New Roman" w:hAnsi="Times New Roman" w:cs="Times New Roman"/>
          <w:szCs w:val="22"/>
          <w:lang w:val="lt-LT"/>
        </w:rPr>
        <w:t xml:space="preserve"> (trys) savaitės.</w:t>
      </w:r>
    </w:p>
    <w:p w14:paraId="39B2C34B" w14:textId="0C28C6FA" w:rsidR="00FF6AB8" w:rsidRDefault="00FF6AB8" w:rsidP="00E009F7">
      <w:pPr>
        <w:spacing w:after="0"/>
        <w:contextualSpacing/>
        <w:rPr>
          <w:rFonts w:ascii="Times New Roman" w:hAnsi="Times New Roman" w:cs="Times New Roman"/>
          <w:szCs w:val="22"/>
          <w:lang w:val="lt-LT"/>
        </w:rPr>
      </w:pPr>
      <w:r w:rsidRPr="004D17BE">
        <w:rPr>
          <w:rFonts w:ascii="Times New Roman" w:hAnsi="Times New Roman" w:cs="Times New Roman"/>
          <w:szCs w:val="22"/>
          <w:lang w:val="lt-LT"/>
        </w:rPr>
        <w:t xml:space="preserve">Paslaugų teikėjas </w:t>
      </w:r>
      <w:r w:rsidRPr="00930114">
        <w:rPr>
          <w:rFonts w:ascii="Times New Roman" w:eastAsia="Arial" w:hAnsi="Times New Roman" w:cs="Times New Roman"/>
          <w:szCs w:val="22"/>
          <w:lang w:val="lt-LT"/>
        </w:rPr>
        <w:t>talpyklą T</w:t>
      </w:r>
      <w:r>
        <w:rPr>
          <w:rFonts w:ascii="Times New Roman" w:eastAsia="Arial" w:hAnsi="Times New Roman" w:cs="Times New Roman"/>
          <w:szCs w:val="22"/>
        </w:rPr>
        <w:t>-01-</w:t>
      </w:r>
      <w:r w:rsidRPr="00E53D76">
        <w:rPr>
          <w:rFonts w:ascii="Times New Roman" w:eastAsia="Arial" w:hAnsi="Times New Roman" w:cs="Times New Roman"/>
          <w:szCs w:val="22"/>
        </w:rPr>
        <w:t>13</w:t>
      </w:r>
      <w:r>
        <w:rPr>
          <w:rFonts w:ascii="Times New Roman" w:eastAsia="Arial" w:hAnsi="Times New Roman" w:cs="Times New Roman"/>
          <w:szCs w:val="22"/>
        </w:rPr>
        <w:t>02</w:t>
      </w:r>
      <w:r w:rsidRPr="00E53D76">
        <w:rPr>
          <w:rFonts w:ascii="Times New Roman" w:eastAsia="Arial" w:hAnsi="Times New Roman" w:cs="Times New Roman"/>
          <w:szCs w:val="22"/>
        </w:rPr>
        <w:t xml:space="preserve"> </w:t>
      </w:r>
      <w:r>
        <w:rPr>
          <w:rFonts w:ascii="Times New Roman" w:hAnsi="Times New Roman" w:cs="Times New Roman"/>
          <w:szCs w:val="22"/>
          <w:lang w:val="lt-LT"/>
        </w:rPr>
        <w:t xml:space="preserve">išvalo per ne ilgesnį terminą nei </w:t>
      </w:r>
      <w:r>
        <w:rPr>
          <w:rFonts w:ascii="Times New Roman" w:hAnsi="Times New Roman" w:cs="Times New Roman"/>
          <w:szCs w:val="22"/>
        </w:rPr>
        <w:t>4</w:t>
      </w:r>
      <w:r>
        <w:rPr>
          <w:rFonts w:ascii="Times New Roman" w:hAnsi="Times New Roman" w:cs="Times New Roman"/>
          <w:szCs w:val="22"/>
          <w:lang w:val="lt-LT"/>
        </w:rPr>
        <w:t xml:space="preserve"> (keturios) savaitės.</w:t>
      </w:r>
    </w:p>
    <w:p w14:paraId="17B7B6C8" w14:textId="5C95B33E" w:rsidR="007374D3" w:rsidRPr="00E009F7" w:rsidRDefault="007374D3" w:rsidP="007374D3">
      <w:pPr>
        <w:pBdr>
          <w:top w:val="single" w:sz="4" w:space="1" w:color="auto"/>
          <w:bottom w:val="single" w:sz="4" w:space="1" w:color="auto"/>
        </w:pBdr>
        <w:shd w:val="clear" w:color="auto" w:fill="F2F2F2" w:themeFill="background1" w:themeFillShade="F2"/>
        <w:tabs>
          <w:tab w:val="left" w:pos="284"/>
        </w:tabs>
        <w:suppressAutoHyphens/>
        <w:autoSpaceDN w:val="0"/>
        <w:spacing w:before="60" w:after="60"/>
        <w:ind w:left="720" w:hanging="720"/>
        <w:contextualSpacing/>
        <w:jc w:val="left"/>
        <w:textAlignment w:val="baseline"/>
        <w:rPr>
          <w:rFonts w:ascii="Times New Roman" w:hAnsi="Times New Roman" w:cs="Times New Roman"/>
          <w:b/>
          <w:bCs/>
          <w:i/>
          <w:iCs/>
          <w:noProof/>
          <w:szCs w:val="22"/>
        </w:rPr>
      </w:pPr>
      <w:r>
        <w:rPr>
          <w:rFonts w:ascii="Times New Roman" w:hAnsi="Times New Roman" w:cs="Times New Roman"/>
          <w:b/>
          <w:bCs/>
          <w:noProof/>
          <w:szCs w:val="22"/>
        </w:rPr>
        <w:t>Sutarties galiojimo</w:t>
      </w:r>
      <w:r w:rsidRPr="00E009F7">
        <w:rPr>
          <w:rFonts w:ascii="Times New Roman" w:hAnsi="Times New Roman" w:cs="Times New Roman"/>
          <w:b/>
          <w:bCs/>
          <w:noProof/>
          <w:szCs w:val="22"/>
        </w:rPr>
        <w:t xml:space="preserve"> t</w:t>
      </w:r>
      <w:r>
        <w:rPr>
          <w:rFonts w:ascii="Times New Roman" w:hAnsi="Times New Roman" w:cs="Times New Roman"/>
          <w:b/>
          <w:bCs/>
          <w:noProof/>
          <w:szCs w:val="22"/>
        </w:rPr>
        <w:t>erminai</w:t>
      </w:r>
    </w:p>
    <w:p w14:paraId="545D6585" w14:textId="33CE81A2" w:rsidR="007374D3" w:rsidRPr="00930114" w:rsidRDefault="00917565" w:rsidP="00E009F7">
      <w:pPr>
        <w:spacing w:after="0"/>
        <w:contextualSpacing/>
        <w:rPr>
          <w:rFonts w:ascii="Times New Roman" w:hAnsi="Times New Roman" w:cs="Times New Roman"/>
          <w:szCs w:val="22"/>
        </w:rPr>
      </w:pPr>
      <w:r w:rsidRPr="00930114">
        <w:rPr>
          <w:rFonts w:ascii="Times New Roman" w:hAnsi="Times New Roman" w:cs="Times New Roman"/>
          <w:szCs w:val="22"/>
          <w:lang w:val="lt-LT"/>
        </w:rPr>
        <w:t xml:space="preserve">Sutartis galioja nuo jos pasirašymo dienos iki visiško sutartinių įsipareigojimų įvykdymo, bet ne ilgiau nei </w:t>
      </w:r>
      <w:r>
        <w:rPr>
          <w:rFonts w:ascii="Times New Roman" w:hAnsi="Times New Roman" w:cs="Times New Roman"/>
          <w:szCs w:val="22"/>
        </w:rPr>
        <w:t>1</w:t>
      </w:r>
      <w:r w:rsidR="00606FF8">
        <w:rPr>
          <w:rFonts w:ascii="Times New Roman" w:hAnsi="Times New Roman" w:cs="Times New Roman"/>
          <w:szCs w:val="22"/>
        </w:rPr>
        <w:t>1</w:t>
      </w:r>
      <w:r w:rsidRPr="00930114">
        <w:rPr>
          <w:rFonts w:ascii="Times New Roman" w:hAnsi="Times New Roman" w:cs="Times New Roman"/>
          <w:szCs w:val="22"/>
          <w:lang w:val="lt-LT"/>
        </w:rPr>
        <w:t xml:space="preserve"> (</w:t>
      </w:r>
      <w:r w:rsidR="00606FF8">
        <w:rPr>
          <w:rFonts w:ascii="Times New Roman" w:hAnsi="Times New Roman" w:cs="Times New Roman"/>
          <w:szCs w:val="22"/>
          <w:lang w:val="lt-LT"/>
        </w:rPr>
        <w:t>vienuolika</w:t>
      </w:r>
      <w:r w:rsidRPr="00930114">
        <w:rPr>
          <w:rFonts w:ascii="Times New Roman" w:hAnsi="Times New Roman" w:cs="Times New Roman"/>
          <w:szCs w:val="22"/>
          <w:lang w:val="lt-LT"/>
        </w:rPr>
        <w:t xml:space="preserve">) </w:t>
      </w:r>
      <w:r>
        <w:rPr>
          <w:rFonts w:ascii="Times New Roman" w:hAnsi="Times New Roman" w:cs="Times New Roman"/>
          <w:szCs w:val="22"/>
          <w:lang w:val="lt-LT"/>
        </w:rPr>
        <w:t>savaičių</w:t>
      </w:r>
      <w:r w:rsidRPr="00930114">
        <w:rPr>
          <w:rFonts w:ascii="Times New Roman" w:hAnsi="Times New Roman" w:cs="Times New Roman"/>
          <w:szCs w:val="22"/>
          <w:lang w:val="lt-LT"/>
        </w:rPr>
        <w:t>, įskaitant ir galutinį atsiskaitym</w:t>
      </w:r>
      <w:r w:rsidR="00C6361C">
        <w:rPr>
          <w:rFonts w:ascii="Times New Roman" w:hAnsi="Times New Roman" w:cs="Times New Roman"/>
          <w:szCs w:val="22"/>
          <w:lang w:val="lt-LT"/>
        </w:rPr>
        <w:t>o</w:t>
      </w:r>
      <w:r w:rsidRPr="00930114">
        <w:rPr>
          <w:rFonts w:ascii="Times New Roman" w:hAnsi="Times New Roman" w:cs="Times New Roman"/>
          <w:szCs w:val="22"/>
          <w:lang w:val="lt-LT"/>
        </w:rPr>
        <w:t xml:space="preserve"> su Tiekėju</w:t>
      </w:r>
      <w:r w:rsidR="00C6361C">
        <w:rPr>
          <w:rFonts w:ascii="Times New Roman" w:hAnsi="Times New Roman" w:cs="Times New Roman"/>
          <w:szCs w:val="22"/>
          <w:lang w:val="lt-LT"/>
        </w:rPr>
        <w:t xml:space="preserve"> terminą.</w:t>
      </w:r>
    </w:p>
    <w:p w14:paraId="5443DEDE" w14:textId="1C58CDCE" w:rsidR="006B680B" w:rsidRPr="00E009F7" w:rsidRDefault="004476BF" w:rsidP="00E009F7">
      <w:pPr>
        <w:pStyle w:val="Sraopastraipa"/>
        <w:numPr>
          <w:ilvl w:val="0"/>
          <w:numId w:val="2"/>
        </w:numPr>
        <w:pBdr>
          <w:top w:val="single" w:sz="8" w:space="1" w:color="000000"/>
          <w:bottom w:val="single" w:sz="8" w:space="1" w:color="000000"/>
        </w:pBdr>
        <w:shd w:val="clear" w:color="auto" w:fill="F2F2F2" w:themeFill="background1" w:themeFillShade="F2"/>
        <w:tabs>
          <w:tab w:val="clear" w:pos="851"/>
          <w:tab w:val="clear" w:pos="5779"/>
          <w:tab w:val="left" w:pos="284"/>
        </w:tabs>
        <w:suppressAutoHyphens/>
        <w:autoSpaceDN w:val="0"/>
        <w:spacing w:before="60" w:after="60"/>
        <w:ind w:left="0" w:firstLine="0"/>
        <w:jc w:val="left"/>
        <w:textAlignment w:val="baseline"/>
        <w:rPr>
          <w:rFonts w:ascii="Times New Roman" w:eastAsia="Arial" w:hAnsi="Times New Roman" w:cs="Times New Roman"/>
          <w:b/>
          <w:bCs/>
          <w:szCs w:val="22"/>
        </w:rPr>
      </w:pPr>
      <w:r>
        <w:rPr>
          <w:rFonts w:ascii="Times New Roman" w:eastAsia="Arial" w:hAnsi="Times New Roman" w:cs="Times New Roman"/>
          <w:b/>
          <w:bCs/>
          <w:szCs w:val="22"/>
        </w:rPr>
        <w:t>PASLAUGŲ APIMTIS</w:t>
      </w:r>
    </w:p>
    <w:p w14:paraId="4AC9D7F8" w14:textId="6F96FFE3" w:rsidR="006B680B" w:rsidRDefault="00381A9B" w:rsidP="00E009F7">
      <w:pPr>
        <w:tabs>
          <w:tab w:val="left" w:pos="567"/>
        </w:tabs>
        <w:suppressAutoHyphens/>
        <w:autoSpaceDN w:val="0"/>
        <w:spacing w:before="60" w:after="60"/>
        <w:contextualSpacing/>
        <w:textAlignment w:val="baseline"/>
        <w:rPr>
          <w:rFonts w:ascii="Times New Roman" w:hAnsi="Times New Roman" w:cs="Times New Roman"/>
          <w:szCs w:val="22"/>
          <w:lang w:val="lt-LT"/>
        </w:rPr>
      </w:pPr>
      <w:r w:rsidRPr="006549B5">
        <w:rPr>
          <w:rFonts w:ascii="Times New Roman" w:hAnsi="Times New Roman" w:cs="Times New Roman"/>
          <w:szCs w:val="22"/>
          <w:lang w:val="lt-LT"/>
        </w:rPr>
        <w:t xml:space="preserve">Nurodytas tikslus kiekis. Sutarties kaina yra lygi Tiekėjo pasiūlymo kainai be PVM. Pirkėjas įsipareigoja išpirkti visą </w:t>
      </w:r>
      <w:r w:rsidRPr="007C4610">
        <w:rPr>
          <w:rFonts w:ascii="Times New Roman" w:hAnsi="Times New Roman" w:cs="Times New Roman"/>
          <w:szCs w:val="22"/>
          <w:lang w:val="lt-LT"/>
        </w:rPr>
        <w:t>nurodytą paslaugų kiekį</w:t>
      </w:r>
      <w:r w:rsidR="006549B5" w:rsidRPr="007C4610">
        <w:rPr>
          <w:rFonts w:ascii="Times New Roman" w:hAnsi="Times New Roman" w:cs="Times New Roman"/>
          <w:szCs w:val="22"/>
          <w:lang w:val="lt-LT"/>
        </w:rPr>
        <w:t>.</w:t>
      </w:r>
    </w:p>
    <w:p w14:paraId="7115F077" w14:textId="77777777" w:rsidR="006549B5" w:rsidRPr="006549B5" w:rsidRDefault="006549B5" w:rsidP="00E009F7">
      <w:pPr>
        <w:tabs>
          <w:tab w:val="left" w:pos="567"/>
        </w:tabs>
        <w:suppressAutoHyphens/>
        <w:autoSpaceDN w:val="0"/>
        <w:spacing w:before="60" w:after="60"/>
        <w:contextualSpacing/>
        <w:textAlignment w:val="baseline"/>
        <w:rPr>
          <w:rFonts w:ascii="Times New Roman" w:hAnsi="Times New Roman" w:cs="Times New Roman"/>
          <w:szCs w:val="22"/>
          <w:lang w:val="lt-LT"/>
        </w:rPr>
      </w:pPr>
    </w:p>
    <w:tbl>
      <w:tblPr>
        <w:tblStyle w:val="TableGrid1"/>
        <w:tblW w:w="5000" w:type="pct"/>
        <w:tblLayout w:type="fixed"/>
        <w:tblLook w:val="04A0" w:firstRow="1" w:lastRow="0" w:firstColumn="1" w:lastColumn="0" w:noHBand="0" w:noVBand="1"/>
        <w:tblDescription w:val="Layout table"/>
      </w:tblPr>
      <w:tblGrid>
        <w:gridCol w:w="542"/>
        <w:gridCol w:w="7675"/>
        <w:gridCol w:w="1411"/>
      </w:tblGrid>
      <w:tr w:rsidR="006B680B" w:rsidRPr="00E009F7" w14:paraId="1E96BFB1" w14:textId="77777777" w:rsidTr="00B926D5">
        <w:tc>
          <w:tcPr>
            <w:tcW w:w="281" w:type="pct"/>
            <w:shd w:val="clear" w:color="auto" w:fill="F2F2F2" w:themeFill="background1" w:themeFillShade="F2"/>
            <w:vAlign w:val="center"/>
          </w:tcPr>
          <w:p w14:paraId="3C6F1F75" w14:textId="77777777" w:rsidR="006B680B" w:rsidRPr="00E009F7" w:rsidRDefault="006B680B" w:rsidP="00E009F7">
            <w:pPr>
              <w:spacing w:before="60" w:after="60"/>
              <w:contextualSpacing/>
              <w:jc w:val="center"/>
              <w:rPr>
                <w:rFonts w:eastAsiaTheme="minorHAnsi"/>
                <w:b/>
                <w:color w:val="FF0000"/>
                <w:sz w:val="22"/>
                <w:szCs w:val="22"/>
              </w:rPr>
            </w:pPr>
            <w:r w:rsidRPr="00E009F7">
              <w:rPr>
                <w:rFonts w:eastAsiaTheme="minorHAnsi"/>
                <w:b/>
                <w:sz w:val="22"/>
                <w:szCs w:val="22"/>
              </w:rPr>
              <w:t>Eil. Nr.</w:t>
            </w:r>
          </w:p>
        </w:tc>
        <w:tc>
          <w:tcPr>
            <w:tcW w:w="3986" w:type="pct"/>
            <w:shd w:val="clear" w:color="auto" w:fill="F2F2F2" w:themeFill="background1" w:themeFillShade="F2"/>
            <w:vAlign w:val="center"/>
          </w:tcPr>
          <w:p w14:paraId="0E16A798" w14:textId="77777777" w:rsidR="006B680B" w:rsidRPr="00E009F7" w:rsidRDefault="006B680B" w:rsidP="00E009F7">
            <w:pPr>
              <w:spacing w:before="60" w:after="60"/>
              <w:contextualSpacing/>
              <w:jc w:val="center"/>
              <w:rPr>
                <w:rFonts w:eastAsiaTheme="minorHAnsi"/>
                <w:b/>
                <w:sz w:val="22"/>
                <w:szCs w:val="22"/>
              </w:rPr>
            </w:pPr>
            <w:r w:rsidRPr="00E009F7">
              <w:rPr>
                <w:rFonts w:eastAsiaTheme="minorHAnsi"/>
                <w:b/>
                <w:sz w:val="22"/>
                <w:szCs w:val="22"/>
              </w:rPr>
              <w:t>Pavadinimas</w:t>
            </w:r>
          </w:p>
        </w:tc>
        <w:tc>
          <w:tcPr>
            <w:tcW w:w="733" w:type="pct"/>
            <w:shd w:val="clear" w:color="auto" w:fill="F2F2F2" w:themeFill="background1" w:themeFillShade="F2"/>
            <w:vAlign w:val="center"/>
          </w:tcPr>
          <w:p w14:paraId="16282EC4" w14:textId="53156C8A" w:rsidR="006B680B" w:rsidRPr="00E009F7" w:rsidRDefault="009C2847" w:rsidP="006549B5">
            <w:pPr>
              <w:spacing w:before="60" w:after="60"/>
              <w:contextualSpacing/>
              <w:jc w:val="center"/>
              <w:rPr>
                <w:b/>
                <w:bCs/>
                <w:sz w:val="22"/>
                <w:szCs w:val="22"/>
              </w:rPr>
            </w:pPr>
            <w:r>
              <w:rPr>
                <w:rFonts w:eastAsiaTheme="minorHAnsi"/>
                <w:b/>
                <w:sz w:val="22"/>
                <w:szCs w:val="22"/>
              </w:rPr>
              <w:t>Tikslus kiekis</w:t>
            </w:r>
          </w:p>
        </w:tc>
      </w:tr>
      <w:tr w:rsidR="006B680B" w:rsidRPr="00E009F7" w14:paraId="65873279" w14:textId="77777777" w:rsidTr="00B926D5">
        <w:trPr>
          <w:trHeight w:val="280"/>
        </w:trPr>
        <w:tc>
          <w:tcPr>
            <w:tcW w:w="281" w:type="pct"/>
            <w:shd w:val="clear" w:color="auto" w:fill="F2F2F2" w:themeFill="background1" w:themeFillShade="F2"/>
          </w:tcPr>
          <w:p w14:paraId="18449C68" w14:textId="77777777" w:rsidR="006B680B" w:rsidRPr="00E009F7" w:rsidRDefault="006B680B" w:rsidP="00E009F7">
            <w:pPr>
              <w:spacing w:before="60" w:after="60"/>
              <w:contextualSpacing/>
              <w:jc w:val="center"/>
              <w:rPr>
                <w:rFonts w:eastAsiaTheme="minorHAnsi"/>
                <w:sz w:val="22"/>
                <w:szCs w:val="22"/>
              </w:rPr>
            </w:pPr>
            <w:r w:rsidRPr="00E009F7">
              <w:rPr>
                <w:rFonts w:eastAsiaTheme="minorHAnsi"/>
                <w:sz w:val="22"/>
                <w:szCs w:val="22"/>
              </w:rPr>
              <w:t>1.</w:t>
            </w:r>
          </w:p>
        </w:tc>
        <w:tc>
          <w:tcPr>
            <w:tcW w:w="3986" w:type="pct"/>
            <w:vAlign w:val="center"/>
          </w:tcPr>
          <w:p w14:paraId="1B30F09D" w14:textId="2857A23C" w:rsidR="006B680B" w:rsidRPr="00E009F7" w:rsidRDefault="00F12D32" w:rsidP="00E009F7">
            <w:pPr>
              <w:spacing w:before="60" w:after="60"/>
              <w:contextualSpacing/>
              <w:jc w:val="both"/>
              <w:rPr>
                <w:sz w:val="22"/>
                <w:szCs w:val="22"/>
              </w:rPr>
            </w:pPr>
            <w:r>
              <w:rPr>
                <w:sz w:val="22"/>
                <w:szCs w:val="22"/>
                <w:shd w:val="clear" w:color="auto" w:fill="FAF9F8"/>
              </w:rPr>
              <w:t>Talpyklos T-0</w:t>
            </w:r>
            <w:r w:rsidRPr="005E7A13">
              <w:rPr>
                <w:sz w:val="22"/>
                <w:szCs w:val="22"/>
                <w:shd w:val="clear" w:color="auto" w:fill="FAF9F8"/>
              </w:rPr>
              <w:t>1</w:t>
            </w:r>
            <w:r w:rsidR="00B43EAC" w:rsidRPr="005E7A13">
              <w:rPr>
                <w:sz w:val="22"/>
                <w:szCs w:val="22"/>
                <w:shd w:val="clear" w:color="auto" w:fill="FAF9F8"/>
              </w:rPr>
              <w:t>-130</w:t>
            </w:r>
            <w:r w:rsidR="00EF410C" w:rsidRPr="00EF410C">
              <w:rPr>
                <w:sz w:val="22"/>
                <w:szCs w:val="22"/>
                <w:shd w:val="clear" w:color="auto" w:fill="FAF9F8"/>
                <w:lang w:val="pt-BR"/>
              </w:rPr>
              <w:t>1 ir T-01-1302</w:t>
            </w:r>
            <w:r w:rsidR="00B43EAC" w:rsidRPr="005E7A13">
              <w:rPr>
                <w:sz w:val="22"/>
                <w:szCs w:val="22"/>
                <w:shd w:val="clear" w:color="auto" w:fill="FAF9F8"/>
              </w:rPr>
              <w:t xml:space="preserve"> valymo </w:t>
            </w:r>
            <w:r w:rsidR="00F058C6">
              <w:rPr>
                <w:sz w:val="22"/>
                <w:szCs w:val="22"/>
                <w:shd w:val="clear" w:color="auto" w:fill="FAF9F8"/>
              </w:rPr>
              <w:t>paslaugos</w:t>
            </w:r>
            <w:r w:rsidR="00B43EAC" w:rsidRPr="005E7A13">
              <w:rPr>
                <w:sz w:val="22"/>
                <w:szCs w:val="22"/>
                <w:shd w:val="clear" w:color="auto" w:fill="FAF9F8"/>
              </w:rPr>
              <w:t xml:space="preserve"> </w:t>
            </w:r>
            <w:r w:rsidR="00D47C52">
              <w:rPr>
                <w:sz w:val="22"/>
                <w:szCs w:val="22"/>
                <w:shd w:val="clear" w:color="auto" w:fill="FAF9F8"/>
              </w:rPr>
              <w:t xml:space="preserve">(pagal TS 2.1. punkte nurodytas darbų apimtis) </w:t>
            </w:r>
          </w:p>
        </w:tc>
        <w:tc>
          <w:tcPr>
            <w:tcW w:w="733" w:type="pct"/>
          </w:tcPr>
          <w:p w14:paraId="3F8B7EAB" w14:textId="0F2BA050" w:rsidR="006B680B" w:rsidRPr="00E009F7" w:rsidRDefault="009C2847" w:rsidP="00E009F7">
            <w:pPr>
              <w:spacing w:before="60" w:after="60"/>
              <w:contextualSpacing/>
              <w:jc w:val="center"/>
              <w:rPr>
                <w:sz w:val="22"/>
                <w:szCs w:val="22"/>
              </w:rPr>
            </w:pPr>
            <w:r>
              <w:rPr>
                <w:sz w:val="22"/>
                <w:szCs w:val="22"/>
              </w:rPr>
              <w:t>1</w:t>
            </w:r>
          </w:p>
        </w:tc>
      </w:tr>
    </w:tbl>
    <w:p w14:paraId="6CC819D8" w14:textId="77777777" w:rsidR="006B680B" w:rsidRPr="00E009F7" w:rsidRDefault="006B680B" w:rsidP="00E009F7">
      <w:pPr>
        <w:tabs>
          <w:tab w:val="left" w:pos="567"/>
        </w:tabs>
        <w:suppressAutoHyphens/>
        <w:autoSpaceDN w:val="0"/>
        <w:spacing w:before="60" w:after="60"/>
        <w:contextualSpacing/>
        <w:textAlignment w:val="baseline"/>
        <w:rPr>
          <w:rFonts w:ascii="Times New Roman" w:hAnsi="Times New Roman" w:cs="Times New Roman"/>
          <w:szCs w:val="22"/>
          <w:lang w:val="lt-LT"/>
        </w:rPr>
      </w:pPr>
    </w:p>
    <w:p w14:paraId="539456F9" w14:textId="77777777" w:rsidR="006B680B" w:rsidRPr="00E009F7" w:rsidRDefault="006B680B" w:rsidP="00E009F7">
      <w:pPr>
        <w:pStyle w:val="Sraopastraipa"/>
        <w:numPr>
          <w:ilvl w:val="0"/>
          <w:numId w:val="2"/>
        </w:numPr>
        <w:pBdr>
          <w:top w:val="single" w:sz="8" w:space="1" w:color="000000"/>
          <w:bottom w:val="single" w:sz="8" w:space="1" w:color="000000"/>
        </w:pBdr>
        <w:shd w:val="clear" w:color="auto" w:fill="F2F2F2" w:themeFill="background1" w:themeFillShade="F2"/>
        <w:tabs>
          <w:tab w:val="clear" w:pos="851"/>
          <w:tab w:val="clear" w:pos="5779"/>
          <w:tab w:val="left" w:pos="284"/>
        </w:tabs>
        <w:suppressAutoHyphens/>
        <w:autoSpaceDN w:val="0"/>
        <w:spacing w:before="60" w:after="60"/>
        <w:ind w:left="0" w:firstLine="0"/>
        <w:jc w:val="left"/>
        <w:textAlignment w:val="baseline"/>
        <w:rPr>
          <w:rFonts w:ascii="Times New Roman" w:eastAsia="Arial" w:hAnsi="Times New Roman" w:cs="Times New Roman"/>
          <w:b/>
          <w:bCs/>
          <w:szCs w:val="22"/>
        </w:rPr>
      </w:pPr>
      <w:r w:rsidRPr="00E009F7">
        <w:rPr>
          <w:rFonts w:ascii="Times New Roman" w:eastAsia="Arial" w:hAnsi="Times New Roman" w:cs="Times New Roman"/>
          <w:b/>
          <w:bCs/>
          <w:szCs w:val="22"/>
        </w:rPr>
        <w:t xml:space="preserve">UŽBAIGIMUI PATEIKIAMA DOKUMENTACIJA </w:t>
      </w:r>
    </w:p>
    <w:p w14:paraId="7CD970AF" w14:textId="77777777" w:rsidR="006B680B" w:rsidRPr="00E009F7" w:rsidRDefault="006B680B" w:rsidP="00E009F7">
      <w:pPr>
        <w:tabs>
          <w:tab w:val="left" w:pos="567"/>
        </w:tabs>
        <w:suppressAutoHyphens/>
        <w:autoSpaceDN w:val="0"/>
        <w:spacing w:before="60" w:after="60"/>
        <w:contextualSpacing/>
        <w:textAlignment w:val="baseline"/>
        <w:rPr>
          <w:rFonts w:ascii="Times New Roman" w:hAnsi="Times New Roman" w:cs="Times New Roman"/>
          <w:szCs w:val="22"/>
          <w:lang w:val="lt-LT"/>
        </w:rPr>
      </w:pPr>
      <w:r w:rsidRPr="00E009F7">
        <w:rPr>
          <w:rFonts w:ascii="Times New Roman" w:hAnsi="Times New Roman" w:cs="Times New Roman"/>
          <w:szCs w:val="22"/>
          <w:lang w:val="lt-LT"/>
        </w:rPr>
        <w:t>Suteiktų paslaugų aktas.</w:t>
      </w:r>
    </w:p>
    <w:p w14:paraId="3CC4EECC" w14:textId="69297C90" w:rsidR="006B680B" w:rsidRPr="00E009F7" w:rsidRDefault="00A34931" w:rsidP="00E009F7">
      <w:pPr>
        <w:pStyle w:val="Sraopastraipa"/>
        <w:numPr>
          <w:ilvl w:val="0"/>
          <w:numId w:val="0"/>
        </w:numPr>
        <w:pBdr>
          <w:top w:val="single" w:sz="8" w:space="1" w:color="000000"/>
          <w:bottom w:val="single" w:sz="8" w:space="1" w:color="000000"/>
        </w:pBdr>
        <w:shd w:val="clear" w:color="auto" w:fill="F2F2F2" w:themeFill="background1" w:themeFillShade="F2"/>
        <w:tabs>
          <w:tab w:val="left" w:pos="426"/>
        </w:tabs>
        <w:spacing w:before="60" w:after="60"/>
        <w:rPr>
          <w:rFonts w:ascii="Times New Roman" w:eastAsia="Arial" w:hAnsi="Times New Roman" w:cs="Times New Roman"/>
          <w:b/>
          <w:bCs/>
          <w:szCs w:val="22"/>
        </w:rPr>
      </w:pPr>
      <w:r w:rsidRPr="00E009F7">
        <w:rPr>
          <w:rFonts w:ascii="Times New Roman" w:eastAsia="Arial" w:hAnsi="Times New Roman" w:cs="Times New Roman"/>
          <w:b/>
          <w:bCs/>
          <w:szCs w:val="22"/>
        </w:rPr>
        <w:t>6</w:t>
      </w:r>
      <w:r w:rsidR="006B680B" w:rsidRPr="00E009F7">
        <w:rPr>
          <w:rFonts w:ascii="Times New Roman" w:eastAsia="Arial" w:hAnsi="Times New Roman" w:cs="Times New Roman"/>
          <w:b/>
          <w:bCs/>
          <w:szCs w:val="22"/>
        </w:rPr>
        <w:t>. REIKALAVIMAI DĖL ATITIKTIES NACIONALINIO SAUGUMO INTERESAMS</w:t>
      </w:r>
    </w:p>
    <w:p w14:paraId="694D878A" w14:textId="38972F6E" w:rsidR="002648D8" w:rsidRPr="00E009F7" w:rsidRDefault="006B680B" w:rsidP="00E009F7">
      <w:pPr>
        <w:contextualSpacing/>
        <w:rPr>
          <w:rFonts w:ascii="Times New Roman" w:hAnsi="Times New Roman" w:cs="Times New Roman"/>
          <w:szCs w:val="22"/>
          <w:lang w:val="lt-LT"/>
        </w:rPr>
      </w:pPr>
      <w:r w:rsidRPr="00E009F7">
        <w:rPr>
          <w:rFonts w:ascii="Times New Roman" w:hAnsi="Times New Roman" w:cs="Times New Roman"/>
          <w:szCs w:val="22"/>
          <w:lang w:val="lt-LT"/>
        </w:rPr>
        <w:t>Tiekėjo siūlomos prekės (įskaitant jų gamintojus), paslaugos ar darbai turi nekelti grėsmės nacionaliniam saugumui. Laikoma, kad tiekėjo siūlomos prekės (įskaitant jų gamintojus), paslaugos ar darbai kelia grėsmę nacionaliniam saugumui, kai Lietuvos Respublikos Vyriausybė yra priėmusi sprendimą, patvirtinantį, kad ketinamas sudaryti ar sudarytas sandoris neatitinka nacionalinio saugumo interesų vadovaujantis Nacionaliniam saugumui užtikrinti svarbių objektų apsaugos įstatymu. Pirkimo metu atliekant patikrą dėl atitikties nacionalinio saugumo interesams, Tiekėjas turės pateikti tokiai patikrai atlikti reikalingus dokumentus.</w:t>
      </w:r>
    </w:p>
    <w:p w14:paraId="39B59D09" w14:textId="18C2F702" w:rsidR="001D5D3E" w:rsidRPr="00E009F7" w:rsidRDefault="001D5D3E" w:rsidP="00E009F7">
      <w:pPr>
        <w:pBdr>
          <w:top w:val="single" w:sz="4" w:space="1" w:color="auto"/>
          <w:bottom w:val="single" w:sz="4" w:space="1" w:color="auto"/>
        </w:pBdr>
        <w:shd w:val="clear" w:color="auto" w:fill="F2F2F2" w:themeFill="background1" w:themeFillShade="F2"/>
        <w:tabs>
          <w:tab w:val="left" w:pos="284"/>
        </w:tabs>
        <w:suppressAutoHyphens/>
        <w:autoSpaceDN w:val="0"/>
        <w:spacing w:before="120" w:after="60"/>
        <w:ind w:left="720" w:hanging="720"/>
        <w:contextualSpacing/>
        <w:jc w:val="left"/>
        <w:textAlignment w:val="baseline"/>
        <w:rPr>
          <w:rFonts w:ascii="Times New Roman" w:eastAsia="Arial" w:hAnsi="Times New Roman" w:cs="Times New Roman"/>
          <w:b/>
          <w:bCs/>
          <w:szCs w:val="22"/>
          <w:lang w:val="lt-LT"/>
        </w:rPr>
      </w:pPr>
      <w:r w:rsidRPr="008F5448">
        <w:rPr>
          <w:rFonts w:ascii="Times New Roman" w:eastAsia="Arial" w:hAnsi="Times New Roman" w:cs="Times New Roman"/>
          <w:b/>
          <w:bCs/>
          <w:szCs w:val="22"/>
          <w:lang w:val="pt-BR"/>
        </w:rPr>
        <w:t>PRIEDAI</w:t>
      </w:r>
    </w:p>
    <w:p w14:paraId="4AA5DAA3" w14:textId="57224B7E" w:rsidR="00047C03" w:rsidRDefault="00FD7E4C" w:rsidP="00E009F7">
      <w:pPr>
        <w:contextualSpacing/>
        <w:jc w:val="left"/>
        <w:rPr>
          <w:rFonts w:ascii="Times New Roman" w:hAnsi="Times New Roman" w:cs="Times New Roman"/>
          <w:szCs w:val="22"/>
          <w:lang w:val="lt-LT"/>
        </w:rPr>
      </w:pPr>
      <w:r>
        <w:rPr>
          <w:rFonts w:ascii="Times New Roman" w:hAnsi="Times New Roman" w:cs="Times New Roman"/>
          <w:szCs w:val="22"/>
          <w:lang w:val="lt-LT"/>
        </w:rPr>
        <w:t xml:space="preserve">Priedas Nr. 1. </w:t>
      </w:r>
      <w:r w:rsidR="0058168F">
        <w:rPr>
          <w:rFonts w:ascii="Times New Roman" w:hAnsi="Times New Roman" w:cs="Times New Roman"/>
          <w:szCs w:val="22"/>
          <w:lang w:val="lt-LT"/>
        </w:rPr>
        <w:t>Talpykl</w:t>
      </w:r>
      <w:r w:rsidR="00674F56">
        <w:rPr>
          <w:rFonts w:ascii="Times New Roman" w:hAnsi="Times New Roman" w:cs="Times New Roman"/>
          <w:szCs w:val="22"/>
          <w:lang w:val="lt-LT"/>
        </w:rPr>
        <w:t>ų</w:t>
      </w:r>
      <w:r w:rsidR="0058168F">
        <w:rPr>
          <w:rFonts w:ascii="Times New Roman" w:hAnsi="Times New Roman" w:cs="Times New Roman"/>
          <w:szCs w:val="22"/>
          <w:lang w:val="lt-LT"/>
        </w:rPr>
        <w:t xml:space="preserve"> T-0</w:t>
      </w:r>
      <w:r w:rsidR="0058168F" w:rsidRPr="004A1767">
        <w:rPr>
          <w:rFonts w:ascii="Times New Roman" w:hAnsi="Times New Roman" w:cs="Times New Roman"/>
          <w:szCs w:val="22"/>
          <w:lang w:val="lt-LT"/>
        </w:rPr>
        <w:t>1-130</w:t>
      </w:r>
      <w:r w:rsidR="00674F56" w:rsidRPr="00674F56">
        <w:rPr>
          <w:rFonts w:ascii="Times New Roman" w:hAnsi="Times New Roman" w:cs="Times New Roman"/>
          <w:szCs w:val="22"/>
          <w:lang w:val="lt-LT"/>
        </w:rPr>
        <w:t>1 ir T-01-1302</w:t>
      </w:r>
      <w:r w:rsidR="0058168F" w:rsidRPr="004A1767">
        <w:rPr>
          <w:rFonts w:ascii="Times New Roman" w:hAnsi="Times New Roman" w:cs="Times New Roman"/>
          <w:szCs w:val="22"/>
          <w:lang w:val="lt-LT"/>
        </w:rPr>
        <w:t xml:space="preserve"> </w:t>
      </w:r>
      <w:r w:rsidR="0058168F">
        <w:rPr>
          <w:rFonts w:ascii="Times New Roman" w:hAnsi="Times New Roman" w:cs="Times New Roman"/>
          <w:szCs w:val="22"/>
          <w:lang w:val="lt-LT"/>
        </w:rPr>
        <w:t>brėžinys</w:t>
      </w:r>
      <w:r w:rsidR="00674F56">
        <w:rPr>
          <w:rFonts w:ascii="Times New Roman" w:hAnsi="Times New Roman" w:cs="Times New Roman"/>
          <w:szCs w:val="22"/>
          <w:lang w:val="lt-LT"/>
        </w:rPr>
        <w:t>.</w:t>
      </w:r>
    </w:p>
    <w:p w14:paraId="34AF9B5D" w14:textId="77777777" w:rsidR="00047C03" w:rsidRDefault="00047C03" w:rsidP="00E009F7">
      <w:pPr>
        <w:contextualSpacing/>
        <w:jc w:val="left"/>
        <w:rPr>
          <w:rFonts w:ascii="Times New Roman" w:hAnsi="Times New Roman" w:cs="Times New Roman"/>
          <w:szCs w:val="22"/>
          <w:lang w:val="lt-LT"/>
        </w:rPr>
      </w:pPr>
    </w:p>
    <w:p w14:paraId="33A9DB63" w14:textId="44F7A62C" w:rsidR="00122C32" w:rsidRDefault="00DC0A15" w:rsidP="00E009F7">
      <w:pPr>
        <w:contextualSpacing/>
        <w:jc w:val="left"/>
        <w:rPr>
          <w:rFonts w:ascii="Times New Roman" w:hAnsi="Times New Roman" w:cs="Times New Roman"/>
          <w:szCs w:val="22"/>
          <w:lang w:val="lt-LT"/>
        </w:rPr>
      </w:pPr>
      <w:r w:rsidRPr="00E009F7">
        <w:rPr>
          <w:rFonts w:ascii="Times New Roman" w:hAnsi="Times New Roman" w:cs="Times New Roman"/>
          <w:szCs w:val="22"/>
          <w:lang w:val="lt-LT"/>
        </w:rPr>
        <w:t>Priedas Nr.</w:t>
      </w:r>
      <w:r w:rsidR="006032F2" w:rsidRPr="00E009F7">
        <w:rPr>
          <w:rFonts w:ascii="Times New Roman" w:hAnsi="Times New Roman" w:cs="Times New Roman"/>
          <w:szCs w:val="22"/>
          <w:lang w:val="lt-LT"/>
        </w:rPr>
        <w:t xml:space="preserve"> </w:t>
      </w:r>
      <w:r w:rsidR="00FD7E4C">
        <w:rPr>
          <w:rFonts w:ascii="Times New Roman" w:hAnsi="Times New Roman" w:cs="Times New Roman"/>
          <w:szCs w:val="22"/>
          <w:lang w:val="lt-LT"/>
        </w:rPr>
        <w:t>2</w:t>
      </w:r>
      <w:r w:rsidRPr="00E009F7">
        <w:rPr>
          <w:rFonts w:ascii="Times New Roman" w:hAnsi="Times New Roman" w:cs="Times New Roman"/>
          <w:szCs w:val="22"/>
          <w:lang w:val="lt-LT"/>
        </w:rPr>
        <w:t xml:space="preserve"> </w:t>
      </w:r>
      <w:r w:rsidR="003933B9" w:rsidRPr="00E009F7">
        <w:rPr>
          <w:rFonts w:ascii="Times New Roman" w:hAnsi="Times New Roman" w:cs="Times New Roman"/>
          <w:szCs w:val="22"/>
          <w:lang w:val="lt-LT"/>
        </w:rPr>
        <w:t xml:space="preserve">- </w:t>
      </w:r>
      <w:r w:rsidR="00674F56">
        <w:rPr>
          <w:rFonts w:ascii="Times New Roman" w:hAnsi="Times New Roman" w:cs="Times New Roman"/>
          <w:szCs w:val="22"/>
          <w:lang w:val="lt-LT"/>
        </w:rPr>
        <w:t>Talpyklų T-0</w:t>
      </w:r>
      <w:r w:rsidR="00674F56" w:rsidRPr="004A1767">
        <w:rPr>
          <w:rFonts w:ascii="Times New Roman" w:hAnsi="Times New Roman" w:cs="Times New Roman"/>
          <w:szCs w:val="22"/>
          <w:lang w:val="lt-LT"/>
        </w:rPr>
        <w:t>1-130</w:t>
      </w:r>
      <w:r w:rsidR="00674F56" w:rsidRPr="00674F56">
        <w:rPr>
          <w:rFonts w:ascii="Times New Roman" w:hAnsi="Times New Roman" w:cs="Times New Roman"/>
          <w:szCs w:val="22"/>
          <w:lang w:val="lt-LT"/>
        </w:rPr>
        <w:t>1 ir T-01-1302</w:t>
      </w:r>
      <w:r w:rsidR="00674F56" w:rsidRPr="004A1767">
        <w:rPr>
          <w:rFonts w:ascii="Times New Roman" w:hAnsi="Times New Roman" w:cs="Times New Roman"/>
          <w:szCs w:val="22"/>
          <w:lang w:val="lt-LT"/>
        </w:rPr>
        <w:t xml:space="preserve"> </w:t>
      </w:r>
      <w:r w:rsidR="00A670D5">
        <w:rPr>
          <w:rFonts w:ascii="Times New Roman" w:hAnsi="Times New Roman" w:cs="Times New Roman"/>
          <w:szCs w:val="22"/>
          <w:lang w:val="lt-LT"/>
        </w:rPr>
        <w:t>vieta</w:t>
      </w:r>
      <w:r w:rsidR="003933B9" w:rsidRPr="00E009F7">
        <w:rPr>
          <w:rFonts w:ascii="Times New Roman" w:hAnsi="Times New Roman" w:cs="Times New Roman"/>
          <w:szCs w:val="22"/>
          <w:lang w:val="lt-LT"/>
        </w:rPr>
        <w:t>;</w:t>
      </w:r>
    </w:p>
    <w:p w14:paraId="7804EEEB" w14:textId="2A8AF615" w:rsidR="000B69EF" w:rsidRDefault="000B69EF" w:rsidP="000B69EF">
      <w:pPr>
        <w:contextualSpacing/>
        <w:jc w:val="left"/>
        <w:rPr>
          <w:rFonts w:ascii="Times New Roman" w:hAnsi="Times New Roman" w:cs="Times New Roman"/>
          <w:szCs w:val="22"/>
          <w:lang w:val="lt-LT"/>
        </w:rPr>
      </w:pPr>
    </w:p>
    <w:p w14:paraId="281387EB" w14:textId="77777777" w:rsidR="000B69EF" w:rsidRPr="00E009F7" w:rsidRDefault="000B69EF" w:rsidP="00E009F7">
      <w:pPr>
        <w:contextualSpacing/>
        <w:jc w:val="left"/>
        <w:rPr>
          <w:rFonts w:ascii="Times New Roman" w:hAnsi="Times New Roman" w:cs="Times New Roman"/>
          <w:szCs w:val="22"/>
          <w:lang w:val="lt-LT"/>
        </w:rPr>
      </w:pPr>
    </w:p>
    <w:p w14:paraId="00228A14" w14:textId="77777777" w:rsidR="004A3E2C" w:rsidRPr="00CC173E" w:rsidRDefault="004A3E2C" w:rsidP="001730D5">
      <w:pPr>
        <w:rPr>
          <w:rFonts w:ascii="Times New Roman" w:eastAsia="Baskerville" w:hAnsi="Times New Roman" w:cs="Times New Roman"/>
          <w:lang w:val="lt-LT" w:eastAsia="lt-LT"/>
        </w:rPr>
      </w:pPr>
    </w:p>
    <w:sectPr w:rsidR="004A3E2C" w:rsidRPr="00CC173E" w:rsidSect="00BE2512">
      <w:headerReference w:type="default" r:id="rId13"/>
      <w:footerReference w:type="even" r:id="rId14"/>
      <w:footerReference w:type="default" r:id="rId15"/>
      <w:headerReference w:type="first" r:id="rId16"/>
      <w:footerReference w:type="first" r:id="rId17"/>
      <w:pgSz w:w="11906" w:h="16838" w:code="9"/>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8CCC9" w14:textId="77777777" w:rsidR="00027F9A" w:rsidRDefault="00027F9A" w:rsidP="00582501">
      <w:r>
        <w:separator/>
      </w:r>
    </w:p>
  </w:endnote>
  <w:endnote w:type="continuationSeparator" w:id="0">
    <w:p w14:paraId="29A15F71" w14:textId="77777777" w:rsidR="00027F9A" w:rsidRDefault="00027F9A" w:rsidP="00582501">
      <w:r>
        <w:continuationSeparator/>
      </w:r>
    </w:p>
  </w:endnote>
  <w:endnote w:type="continuationNotice" w:id="1">
    <w:p w14:paraId="137347EB" w14:textId="77777777" w:rsidR="00027F9A" w:rsidRDefault="00027F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Baskerville">
    <w:altName w:val="Times New Roman"/>
    <w:charset w:val="BA"/>
    <w:family w:val="roman"/>
    <w:pitch w:val="variable"/>
    <w:sig w:usb0="A00002E7" w:usb1="0000004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7F15F" w14:textId="77777777" w:rsidR="00474FB5" w:rsidRDefault="00474FB5" w:rsidP="00890DB7">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6</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Laisva forma: figūra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56F7CBE" id="Laisva forma: figūra 4" o:spid="_x0000_s1026"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Laisva forma: figūra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EDCA2D1" id="Laisva forma: figūra 1" o:spid="_x0000_s1026"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2B30" w14:textId="77777777" w:rsidR="00474FB5" w:rsidRDefault="00474FB5" w:rsidP="00D310D9">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Pr>
        <w:rStyle w:val="Puslapionumeris"/>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848A" w14:textId="77777777" w:rsidR="00474FB5" w:rsidRDefault="00474FB5">
    <w:pPr>
      <w:pStyle w:val="Porat"/>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Laisva forma: figūra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230BC37" id="Laisva forma: figūra 5" o:spid="_x0000_s1026"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449C3" w14:textId="77777777" w:rsidR="00027F9A" w:rsidRDefault="00027F9A" w:rsidP="00582501">
      <w:r>
        <w:separator/>
      </w:r>
    </w:p>
  </w:footnote>
  <w:footnote w:type="continuationSeparator" w:id="0">
    <w:p w14:paraId="5ADAE629" w14:textId="77777777" w:rsidR="00027F9A" w:rsidRDefault="00027F9A" w:rsidP="00582501">
      <w:r>
        <w:continuationSeparator/>
      </w:r>
    </w:p>
  </w:footnote>
  <w:footnote w:type="continuationNotice" w:id="1">
    <w:p w14:paraId="52F365FB" w14:textId="77777777" w:rsidR="00027F9A" w:rsidRDefault="00027F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87AF6" w14:textId="5FF78518" w:rsidR="00474FB5" w:rsidRDefault="00474FB5" w:rsidP="00DB25B1">
    <w:pPr>
      <w:pStyle w:val="Antrats"/>
    </w:pPr>
    <w:r w:rsidRPr="0032784E">
      <w:rPr>
        <w:b/>
        <w:noProof/>
        <w:color w:val="003E51"/>
        <w:sz w:val="16"/>
        <w:lang w:eastAsia="lt-LT"/>
      </w:rPr>
      <w:t xml:space="preserve"> </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Laisva forma: figūra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43467A6" id="Laisva forma: figūra 6" o:spid="_x0000_s1026"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Laisva forma: figūra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31E4F13" id="Laisva forma: figūra 21" o:spid="_x0000_s1026"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8755C" w14:textId="11CF7AEF" w:rsidR="004E7C08" w:rsidRDefault="00474FB5">
    <w:pPr>
      <w:pStyle w:val="Antrats"/>
    </w:pPr>
    <w:r>
      <w:rPr>
        <w:noProof/>
        <w:lang w:val="lt-LT"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C00CB5"/>
    <w:multiLevelType w:val="multilevel"/>
    <w:tmpl w:val="F504559A"/>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val="0"/>
        <w:bCs w:val="0"/>
        <w:i w:val="0"/>
        <w:color w:val="auto"/>
        <w:sz w:val="20"/>
        <w:szCs w:val="20"/>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9EA48F5"/>
    <w:multiLevelType w:val="hybridMultilevel"/>
    <w:tmpl w:val="A176C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CC6401"/>
    <w:multiLevelType w:val="multilevel"/>
    <w:tmpl w:val="A1909902"/>
    <w:lvl w:ilvl="0">
      <w:start w:val="8"/>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B0A46EC"/>
    <w:multiLevelType w:val="multilevel"/>
    <w:tmpl w:val="CD82A264"/>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DD4B97"/>
    <w:multiLevelType w:val="multilevel"/>
    <w:tmpl w:val="B0FAF9D8"/>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453A85"/>
    <w:multiLevelType w:val="multilevel"/>
    <w:tmpl w:val="78304A40"/>
    <w:lvl w:ilvl="0">
      <w:start w:val="1"/>
      <w:numFmt w:val="decimal"/>
      <w:lvlText w:val="%1"/>
      <w:lvlJc w:val="left"/>
      <w:pPr>
        <w:ind w:left="528" w:hanging="528"/>
      </w:pPr>
      <w:rPr>
        <w:rFonts w:hint="default"/>
      </w:rPr>
    </w:lvl>
    <w:lvl w:ilvl="1">
      <w:start w:val="14"/>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725173A"/>
    <w:multiLevelType w:val="hybridMultilevel"/>
    <w:tmpl w:val="CD5A9B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C30169"/>
    <w:multiLevelType w:val="hybridMultilevel"/>
    <w:tmpl w:val="B574D7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FD4262"/>
    <w:multiLevelType w:val="multilevel"/>
    <w:tmpl w:val="46D84E5A"/>
    <w:lvl w:ilvl="0">
      <w:start w:val="1"/>
      <w:numFmt w:val="decimal"/>
      <w:pStyle w:val="Antrat1"/>
      <w:lvlText w:val="%1."/>
      <w:lvlJc w:val="right"/>
      <w:pPr>
        <w:ind w:left="360" w:hanging="360"/>
      </w:pPr>
    </w:lvl>
    <w:lvl w:ilvl="1">
      <w:start w:val="1"/>
      <w:numFmt w:val="decimal"/>
      <w:pStyle w:val="Sraopastraipa"/>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396127493">
    <w:abstractNumId w:val="9"/>
  </w:num>
  <w:num w:numId="2" w16cid:durableId="1967738177">
    <w:abstractNumId w:val="1"/>
  </w:num>
  <w:num w:numId="3" w16cid:durableId="761147492">
    <w:abstractNumId w:val="0"/>
  </w:num>
  <w:num w:numId="4" w16cid:durableId="777871008">
    <w:abstractNumId w:val="5"/>
  </w:num>
  <w:num w:numId="5" w16cid:durableId="1158380646">
    <w:abstractNumId w:val="4"/>
  </w:num>
  <w:num w:numId="6" w16cid:durableId="666787420">
    <w:abstractNumId w:val="3"/>
  </w:num>
  <w:num w:numId="7" w16cid:durableId="1309942972">
    <w:abstractNumId w:val="2"/>
  </w:num>
  <w:num w:numId="8" w16cid:durableId="55981125">
    <w:abstractNumId w:val="8"/>
  </w:num>
  <w:num w:numId="9" w16cid:durableId="886721849">
    <w:abstractNumId w:val="7"/>
  </w:num>
  <w:num w:numId="10" w16cid:durableId="14447644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69071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2925278">
    <w:abstractNumId w:val="9"/>
  </w:num>
  <w:num w:numId="13" w16cid:durableId="165979692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1C6C"/>
    <w:rsid w:val="00002E73"/>
    <w:rsid w:val="00003C93"/>
    <w:rsid w:val="00004E16"/>
    <w:rsid w:val="0000587F"/>
    <w:rsid w:val="000069C0"/>
    <w:rsid w:val="0000706F"/>
    <w:rsid w:val="000161E2"/>
    <w:rsid w:val="00016600"/>
    <w:rsid w:val="00020404"/>
    <w:rsid w:val="00020578"/>
    <w:rsid w:val="00020926"/>
    <w:rsid w:val="00020FB8"/>
    <w:rsid w:val="00024004"/>
    <w:rsid w:val="00026A31"/>
    <w:rsid w:val="00027F9A"/>
    <w:rsid w:val="00030173"/>
    <w:rsid w:val="00030A58"/>
    <w:rsid w:val="00031914"/>
    <w:rsid w:val="00032497"/>
    <w:rsid w:val="0003742D"/>
    <w:rsid w:val="0003777A"/>
    <w:rsid w:val="00041857"/>
    <w:rsid w:val="000428D5"/>
    <w:rsid w:val="000441C0"/>
    <w:rsid w:val="00045E44"/>
    <w:rsid w:val="00046214"/>
    <w:rsid w:val="000467A8"/>
    <w:rsid w:val="00047C03"/>
    <w:rsid w:val="00050444"/>
    <w:rsid w:val="00054B15"/>
    <w:rsid w:val="000560D1"/>
    <w:rsid w:val="00057880"/>
    <w:rsid w:val="00060C91"/>
    <w:rsid w:val="00060D51"/>
    <w:rsid w:val="0006123C"/>
    <w:rsid w:val="00061B45"/>
    <w:rsid w:val="00062100"/>
    <w:rsid w:val="000622F0"/>
    <w:rsid w:val="000623E9"/>
    <w:rsid w:val="00063DC2"/>
    <w:rsid w:val="000656DB"/>
    <w:rsid w:val="00065761"/>
    <w:rsid w:val="0006578C"/>
    <w:rsid w:val="000658FA"/>
    <w:rsid w:val="000703CF"/>
    <w:rsid w:val="00070C99"/>
    <w:rsid w:val="00070EFD"/>
    <w:rsid w:val="00072F5D"/>
    <w:rsid w:val="00073C9C"/>
    <w:rsid w:val="000745E5"/>
    <w:rsid w:val="00074F58"/>
    <w:rsid w:val="0007694D"/>
    <w:rsid w:val="0007784C"/>
    <w:rsid w:val="000803BA"/>
    <w:rsid w:val="0008157C"/>
    <w:rsid w:val="00082E19"/>
    <w:rsid w:val="00085355"/>
    <w:rsid w:val="0008596A"/>
    <w:rsid w:val="000909B9"/>
    <w:rsid w:val="00092242"/>
    <w:rsid w:val="00092E2D"/>
    <w:rsid w:val="000937C1"/>
    <w:rsid w:val="000942B7"/>
    <w:rsid w:val="000954C8"/>
    <w:rsid w:val="00096314"/>
    <w:rsid w:val="00096763"/>
    <w:rsid w:val="000A27E4"/>
    <w:rsid w:val="000A3220"/>
    <w:rsid w:val="000A518F"/>
    <w:rsid w:val="000A538F"/>
    <w:rsid w:val="000A5422"/>
    <w:rsid w:val="000A5F7D"/>
    <w:rsid w:val="000A6236"/>
    <w:rsid w:val="000B161E"/>
    <w:rsid w:val="000B44A1"/>
    <w:rsid w:val="000B52E5"/>
    <w:rsid w:val="000B60BF"/>
    <w:rsid w:val="000B6131"/>
    <w:rsid w:val="000B69EF"/>
    <w:rsid w:val="000C0F4C"/>
    <w:rsid w:val="000C35A9"/>
    <w:rsid w:val="000C4702"/>
    <w:rsid w:val="000C6E44"/>
    <w:rsid w:val="000D04AF"/>
    <w:rsid w:val="000D491A"/>
    <w:rsid w:val="000D6791"/>
    <w:rsid w:val="000D67BD"/>
    <w:rsid w:val="000D715A"/>
    <w:rsid w:val="000D7302"/>
    <w:rsid w:val="000D75DF"/>
    <w:rsid w:val="000E051A"/>
    <w:rsid w:val="000E119E"/>
    <w:rsid w:val="000E7F40"/>
    <w:rsid w:val="000F172F"/>
    <w:rsid w:val="000F32F6"/>
    <w:rsid w:val="000F3957"/>
    <w:rsid w:val="000F3FCB"/>
    <w:rsid w:val="000F5438"/>
    <w:rsid w:val="000F73C0"/>
    <w:rsid w:val="00104CED"/>
    <w:rsid w:val="00105876"/>
    <w:rsid w:val="00107194"/>
    <w:rsid w:val="00111431"/>
    <w:rsid w:val="00114907"/>
    <w:rsid w:val="001157FC"/>
    <w:rsid w:val="00115D03"/>
    <w:rsid w:val="001167B5"/>
    <w:rsid w:val="00116C08"/>
    <w:rsid w:val="0012113B"/>
    <w:rsid w:val="00122815"/>
    <w:rsid w:val="00122C32"/>
    <w:rsid w:val="00125002"/>
    <w:rsid w:val="0012594A"/>
    <w:rsid w:val="0012714A"/>
    <w:rsid w:val="001278CD"/>
    <w:rsid w:val="00132C56"/>
    <w:rsid w:val="001341A6"/>
    <w:rsid w:val="001360DD"/>
    <w:rsid w:val="001361C9"/>
    <w:rsid w:val="00137024"/>
    <w:rsid w:val="001373F4"/>
    <w:rsid w:val="001403BA"/>
    <w:rsid w:val="001408A0"/>
    <w:rsid w:val="001419F6"/>
    <w:rsid w:val="00144733"/>
    <w:rsid w:val="001465A4"/>
    <w:rsid w:val="0015166D"/>
    <w:rsid w:val="00151CE4"/>
    <w:rsid w:val="00152E6E"/>
    <w:rsid w:val="00154F98"/>
    <w:rsid w:val="001555B3"/>
    <w:rsid w:val="00155FFD"/>
    <w:rsid w:val="00156400"/>
    <w:rsid w:val="001572F9"/>
    <w:rsid w:val="0016329B"/>
    <w:rsid w:val="0016546D"/>
    <w:rsid w:val="00165DA5"/>
    <w:rsid w:val="00165E84"/>
    <w:rsid w:val="0016745E"/>
    <w:rsid w:val="001713DD"/>
    <w:rsid w:val="00172820"/>
    <w:rsid w:val="001730D5"/>
    <w:rsid w:val="00175B2E"/>
    <w:rsid w:val="001801A3"/>
    <w:rsid w:val="0018708F"/>
    <w:rsid w:val="00187EE4"/>
    <w:rsid w:val="00190E16"/>
    <w:rsid w:val="00191E7B"/>
    <w:rsid w:val="0019261D"/>
    <w:rsid w:val="00196CE2"/>
    <w:rsid w:val="001A0B30"/>
    <w:rsid w:val="001A22FA"/>
    <w:rsid w:val="001A4891"/>
    <w:rsid w:val="001A661E"/>
    <w:rsid w:val="001A6786"/>
    <w:rsid w:val="001B094C"/>
    <w:rsid w:val="001B22DA"/>
    <w:rsid w:val="001B521B"/>
    <w:rsid w:val="001B6880"/>
    <w:rsid w:val="001B7607"/>
    <w:rsid w:val="001B77F6"/>
    <w:rsid w:val="001C2ECA"/>
    <w:rsid w:val="001C30BD"/>
    <w:rsid w:val="001C512D"/>
    <w:rsid w:val="001C530D"/>
    <w:rsid w:val="001C63A5"/>
    <w:rsid w:val="001C6C03"/>
    <w:rsid w:val="001D09A3"/>
    <w:rsid w:val="001D0DB3"/>
    <w:rsid w:val="001D21B4"/>
    <w:rsid w:val="001D22BF"/>
    <w:rsid w:val="001D526E"/>
    <w:rsid w:val="001D5D3E"/>
    <w:rsid w:val="001D7B27"/>
    <w:rsid w:val="001E0612"/>
    <w:rsid w:val="001E1DF9"/>
    <w:rsid w:val="001E2C56"/>
    <w:rsid w:val="001E2D83"/>
    <w:rsid w:val="001E3617"/>
    <w:rsid w:val="001E37DE"/>
    <w:rsid w:val="001E6EAA"/>
    <w:rsid w:val="001F3882"/>
    <w:rsid w:val="001F3CB9"/>
    <w:rsid w:val="001F3F94"/>
    <w:rsid w:val="001F617E"/>
    <w:rsid w:val="001F7042"/>
    <w:rsid w:val="00200ABF"/>
    <w:rsid w:val="002012E5"/>
    <w:rsid w:val="002013B0"/>
    <w:rsid w:val="00201D72"/>
    <w:rsid w:val="00202227"/>
    <w:rsid w:val="00206910"/>
    <w:rsid w:val="00211207"/>
    <w:rsid w:val="0021184E"/>
    <w:rsid w:val="0021422B"/>
    <w:rsid w:val="00215A57"/>
    <w:rsid w:val="00216EF0"/>
    <w:rsid w:val="002178A3"/>
    <w:rsid w:val="0022631E"/>
    <w:rsid w:val="002264E8"/>
    <w:rsid w:val="002353F9"/>
    <w:rsid w:val="00235907"/>
    <w:rsid w:val="00235EE9"/>
    <w:rsid w:val="0023744C"/>
    <w:rsid w:val="0024045E"/>
    <w:rsid w:val="0024262C"/>
    <w:rsid w:val="002435EF"/>
    <w:rsid w:val="002436AD"/>
    <w:rsid w:val="00243735"/>
    <w:rsid w:val="00244958"/>
    <w:rsid w:val="0024566B"/>
    <w:rsid w:val="00247601"/>
    <w:rsid w:val="002527E3"/>
    <w:rsid w:val="00253A88"/>
    <w:rsid w:val="00253CB0"/>
    <w:rsid w:val="00255C57"/>
    <w:rsid w:val="00256102"/>
    <w:rsid w:val="002601AB"/>
    <w:rsid w:val="002618A4"/>
    <w:rsid w:val="00262A8A"/>
    <w:rsid w:val="00262BDC"/>
    <w:rsid w:val="00262CA0"/>
    <w:rsid w:val="00263B39"/>
    <w:rsid w:val="002648D8"/>
    <w:rsid w:val="00265CD5"/>
    <w:rsid w:val="00267486"/>
    <w:rsid w:val="002734DC"/>
    <w:rsid w:val="00273ACB"/>
    <w:rsid w:val="00273B7A"/>
    <w:rsid w:val="00275427"/>
    <w:rsid w:val="00276F71"/>
    <w:rsid w:val="00277F8B"/>
    <w:rsid w:val="00280F92"/>
    <w:rsid w:val="00283858"/>
    <w:rsid w:val="00287393"/>
    <w:rsid w:val="00287B7D"/>
    <w:rsid w:val="00291BDA"/>
    <w:rsid w:val="0029286F"/>
    <w:rsid w:val="00292F37"/>
    <w:rsid w:val="00294F8D"/>
    <w:rsid w:val="00295ECB"/>
    <w:rsid w:val="002A3D77"/>
    <w:rsid w:val="002A4531"/>
    <w:rsid w:val="002A5DD8"/>
    <w:rsid w:val="002A77A4"/>
    <w:rsid w:val="002A77F7"/>
    <w:rsid w:val="002B01B0"/>
    <w:rsid w:val="002B02A5"/>
    <w:rsid w:val="002B081E"/>
    <w:rsid w:val="002B0EDC"/>
    <w:rsid w:val="002B102F"/>
    <w:rsid w:val="002B1744"/>
    <w:rsid w:val="002B2D76"/>
    <w:rsid w:val="002B31FD"/>
    <w:rsid w:val="002B4D34"/>
    <w:rsid w:val="002B5995"/>
    <w:rsid w:val="002C3420"/>
    <w:rsid w:val="002C36E8"/>
    <w:rsid w:val="002C4106"/>
    <w:rsid w:val="002C494A"/>
    <w:rsid w:val="002C4A66"/>
    <w:rsid w:val="002C7D2A"/>
    <w:rsid w:val="002D3FFD"/>
    <w:rsid w:val="002D5AD7"/>
    <w:rsid w:val="002D65FB"/>
    <w:rsid w:val="002D6D08"/>
    <w:rsid w:val="002E024F"/>
    <w:rsid w:val="002E1675"/>
    <w:rsid w:val="002E1AF6"/>
    <w:rsid w:val="002E20CD"/>
    <w:rsid w:val="002E2C29"/>
    <w:rsid w:val="002E5ECF"/>
    <w:rsid w:val="002E6457"/>
    <w:rsid w:val="002E6CC0"/>
    <w:rsid w:val="002F25B2"/>
    <w:rsid w:val="002F3E00"/>
    <w:rsid w:val="002F3F4A"/>
    <w:rsid w:val="002F4967"/>
    <w:rsid w:val="002F7B5E"/>
    <w:rsid w:val="002F7CAC"/>
    <w:rsid w:val="00300B04"/>
    <w:rsid w:val="00304A34"/>
    <w:rsid w:val="00304C35"/>
    <w:rsid w:val="00306390"/>
    <w:rsid w:val="00306ADA"/>
    <w:rsid w:val="00306CF7"/>
    <w:rsid w:val="00307C3C"/>
    <w:rsid w:val="0031051B"/>
    <w:rsid w:val="003120D7"/>
    <w:rsid w:val="0031315F"/>
    <w:rsid w:val="00313D37"/>
    <w:rsid w:val="0031487E"/>
    <w:rsid w:val="00316128"/>
    <w:rsid w:val="0031658E"/>
    <w:rsid w:val="00316591"/>
    <w:rsid w:val="00317147"/>
    <w:rsid w:val="0031742C"/>
    <w:rsid w:val="00325794"/>
    <w:rsid w:val="003270FE"/>
    <w:rsid w:val="00327E54"/>
    <w:rsid w:val="0033134E"/>
    <w:rsid w:val="00334277"/>
    <w:rsid w:val="003402BE"/>
    <w:rsid w:val="00340F0A"/>
    <w:rsid w:val="00340FDE"/>
    <w:rsid w:val="003439C5"/>
    <w:rsid w:val="00344A8A"/>
    <w:rsid w:val="003450FD"/>
    <w:rsid w:val="00345FAB"/>
    <w:rsid w:val="0034792D"/>
    <w:rsid w:val="00347A9D"/>
    <w:rsid w:val="0035132A"/>
    <w:rsid w:val="00352559"/>
    <w:rsid w:val="00352B63"/>
    <w:rsid w:val="00353CF1"/>
    <w:rsid w:val="0035479F"/>
    <w:rsid w:val="0035577E"/>
    <w:rsid w:val="003562F5"/>
    <w:rsid w:val="003576B3"/>
    <w:rsid w:val="00360429"/>
    <w:rsid w:val="00362B03"/>
    <w:rsid w:val="00362E0C"/>
    <w:rsid w:val="003637A9"/>
    <w:rsid w:val="00363B7A"/>
    <w:rsid w:val="00364FC9"/>
    <w:rsid w:val="003653EC"/>
    <w:rsid w:val="00365939"/>
    <w:rsid w:val="003679F3"/>
    <w:rsid w:val="00370147"/>
    <w:rsid w:val="00370271"/>
    <w:rsid w:val="00373E57"/>
    <w:rsid w:val="00374E93"/>
    <w:rsid w:val="0037735B"/>
    <w:rsid w:val="003818B0"/>
    <w:rsid w:val="00381A9B"/>
    <w:rsid w:val="00385EBF"/>
    <w:rsid w:val="0038629E"/>
    <w:rsid w:val="00386EC4"/>
    <w:rsid w:val="0038711C"/>
    <w:rsid w:val="003900D8"/>
    <w:rsid w:val="003912A8"/>
    <w:rsid w:val="00391950"/>
    <w:rsid w:val="003933B9"/>
    <w:rsid w:val="00394111"/>
    <w:rsid w:val="00394ADE"/>
    <w:rsid w:val="0039532D"/>
    <w:rsid w:val="003969F5"/>
    <w:rsid w:val="003A053C"/>
    <w:rsid w:val="003A18FA"/>
    <w:rsid w:val="003A1F12"/>
    <w:rsid w:val="003A339F"/>
    <w:rsid w:val="003A38C0"/>
    <w:rsid w:val="003A4EB6"/>
    <w:rsid w:val="003B6A60"/>
    <w:rsid w:val="003C2397"/>
    <w:rsid w:val="003C4723"/>
    <w:rsid w:val="003C501D"/>
    <w:rsid w:val="003C581B"/>
    <w:rsid w:val="003D14C6"/>
    <w:rsid w:val="003D40F7"/>
    <w:rsid w:val="003D5093"/>
    <w:rsid w:val="003D7AEC"/>
    <w:rsid w:val="003E106F"/>
    <w:rsid w:val="003E2BB7"/>
    <w:rsid w:val="003E5320"/>
    <w:rsid w:val="003F1C76"/>
    <w:rsid w:val="003F26C6"/>
    <w:rsid w:val="003F6AD6"/>
    <w:rsid w:val="00400083"/>
    <w:rsid w:val="004009BA"/>
    <w:rsid w:val="0040192B"/>
    <w:rsid w:val="00403B69"/>
    <w:rsid w:val="00403E96"/>
    <w:rsid w:val="004044C3"/>
    <w:rsid w:val="00405C45"/>
    <w:rsid w:val="00405DC6"/>
    <w:rsid w:val="004112A9"/>
    <w:rsid w:val="00413377"/>
    <w:rsid w:val="004138BE"/>
    <w:rsid w:val="004149BA"/>
    <w:rsid w:val="004155C5"/>
    <w:rsid w:val="004159F1"/>
    <w:rsid w:val="00420F36"/>
    <w:rsid w:val="004214B7"/>
    <w:rsid w:val="00421826"/>
    <w:rsid w:val="0042258A"/>
    <w:rsid w:val="0042271B"/>
    <w:rsid w:val="00422C6E"/>
    <w:rsid w:val="004234E0"/>
    <w:rsid w:val="004236AB"/>
    <w:rsid w:val="00425246"/>
    <w:rsid w:val="00426346"/>
    <w:rsid w:val="0042673F"/>
    <w:rsid w:val="00426C41"/>
    <w:rsid w:val="00426F6C"/>
    <w:rsid w:val="00430495"/>
    <w:rsid w:val="00430C64"/>
    <w:rsid w:val="0043193D"/>
    <w:rsid w:val="00433BB2"/>
    <w:rsid w:val="00434389"/>
    <w:rsid w:val="00434BF8"/>
    <w:rsid w:val="00434C9D"/>
    <w:rsid w:val="0043679C"/>
    <w:rsid w:val="00437D04"/>
    <w:rsid w:val="00444DF0"/>
    <w:rsid w:val="00445979"/>
    <w:rsid w:val="004463EE"/>
    <w:rsid w:val="004466A5"/>
    <w:rsid w:val="00446ED1"/>
    <w:rsid w:val="004476BF"/>
    <w:rsid w:val="004506AA"/>
    <w:rsid w:val="00453354"/>
    <w:rsid w:val="0045403F"/>
    <w:rsid w:val="004545DD"/>
    <w:rsid w:val="00455095"/>
    <w:rsid w:val="004558A6"/>
    <w:rsid w:val="00456AD1"/>
    <w:rsid w:val="004578A8"/>
    <w:rsid w:val="004578D2"/>
    <w:rsid w:val="00460A2A"/>
    <w:rsid w:val="00462EAC"/>
    <w:rsid w:val="004634BC"/>
    <w:rsid w:val="0046542C"/>
    <w:rsid w:val="00465803"/>
    <w:rsid w:val="00465FE9"/>
    <w:rsid w:val="0047279B"/>
    <w:rsid w:val="00474FB5"/>
    <w:rsid w:val="00476C99"/>
    <w:rsid w:val="00476FB2"/>
    <w:rsid w:val="004770DC"/>
    <w:rsid w:val="00480CD3"/>
    <w:rsid w:val="004826F1"/>
    <w:rsid w:val="00482A78"/>
    <w:rsid w:val="004841E0"/>
    <w:rsid w:val="00484FD2"/>
    <w:rsid w:val="00486790"/>
    <w:rsid w:val="00486DC6"/>
    <w:rsid w:val="00491F47"/>
    <w:rsid w:val="004958E8"/>
    <w:rsid w:val="004960D4"/>
    <w:rsid w:val="00496148"/>
    <w:rsid w:val="00497AF6"/>
    <w:rsid w:val="004A1726"/>
    <w:rsid w:val="004A1767"/>
    <w:rsid w:val="004A3015"/>
    <w:rsid w:val="004A30D8"/>
    <w:rsid w:val="004A3E2C"/>
    <w:rsid w:val="004A4E9B"/>
    <w:rsid w:val="004A5105"/>
    <w:rsid w:val="004A7C6B"/>
    <w:rsid w:val="004B0EF7"/>
    <w:rsid w:val="004B3B30"/>
    <w:rsid w:val="004B57C8"/>
    <w:rsid w:val="004C13E8"/>
    <w:rsid w:val="004C1C31"/>
    <w:rsid w:val="004C2158"/>
    <w:rsid w:val="004C276E"/>
    <w:rsid w:val="004C4869"/>
    <w:rsid w:val="004C4F5F"/>
    <w:rsid w:val="004C7E11"/>
    <w:rsid w:val="004D0C0B"/>
    <w:rsid w:val="004D17BE"/>
    <w:rsid w:val="004D3D97"/>
    <w:rsid w:val="004D443F"/>
    <w:rsid w:val="004D44BD"/>
    <w:rsid w:val="004D6445"/>
    <w:rsid w:val="004E024F"/>
    <w:rsid w:val="004E3109"/>
    <w:rsid w:val="004E3B8A"/>
    <w:rsid w:val="004E4B6D"/>
    <w:rsid w:val="004E6052"/>
    <w:rsid w:val="004E6FD5"/>
    <w:rsid w:val="004E708B"/>
    <w:rsid w:val="004E7165"/>
    <w:rsid w:val="004E7C08"/>
    <w:rsid w:val="004F0034"/>
    <w:rsid w:val="004F0135"/>
    <w:rsid w:val="004F07A8"/>
    <w:rsid w:val="004F0BAD"/>
    <w:rsid w:val="004F0BF2"/>
    <w:rsid w:val="004F103C"/>
    <w:rsid w:val="004F1900"/>
    <w:rsid w:val="004F38F7"/>
    <w:rsid w:val="004F6617"/>
    <w:rsid w:val="004F699B"/>
    <w:rsid w:val="004F7ACF"/>
    <w:rsid w:val="004F7D5F"/>
    <w:rsid w:val="005002C6"/>
    <w:rsid w:val="00500305"/>
    <w:rsid w:val="00501BFB"/>
    <w:rsid w:val="00503ACB"/>
    <w:rsid w:val="00506277"/>
    <w:rsid w:val="00507214"/>
    <w:rsid w:val="005073A7"/>
    <w:rsid w:val="00510ED0"/>
    <w:rsid w:val="00511987"/>
    <w:rsid w:val="0051512F"/>
    <w:rsid w:val="00515F74"/>
    <w:rsid w:val="00517A2B"/>
    <w:rsid w:val="0052179D"/>
    <w:rsid w:val="005221A1"/>
    <w:rsid w:val="00525319"/>
    <w:rsid w:val="005254F0"/>
    <w:rsid w:val="005321E2"/>
    <w:rsid w:val="005329B4"/>
    <w:rsid w:val="0053400A"/>
    <w:rsid w:val="00534338"/>
    <w:rsid w:val="00534347"/>
    <w:rsid w:val="00535541"/>
    <w:rsid w:val="00535B7D"/>
    <w:rsid w:val="00536CD6"/>
    <w:rsid w:val="005408F7"/>
    <w:rsid w:val="005413E0"/>
    <w:rsid w:val="00543304"/>
    <w:rsid w:val="0054495D"/>
    <w:rsid w:val="00545143"/>
    <w:rsid w:val="00545D0E"/>
    <w:rsid w:val="00547696"/>
    <w:rsid w:val="00550706"/>
    <w:rsid w:val="00551CD2"/>
    <w:rsid w:val="00551F6D"/>
    <w:rsid w:val="00552886"/>
    <w:rsid w:val="0055333D"/>
    <w:rsid w:val="00556C61"/>
    <w:rsid w:val="0055785A"/>
    <w:rsid w:val="00560593"/>
    <w:rsid w:val="005623D5"/>
    <w:rsid w:val="0056268A"/>
    <w:rsid w:val="00563845"/>
    <w:rsid w:val="00563AD8"/>
    <w:rsid w:val="005643D0"/>
    <w:rsid w:val="00565147"/>
    <w:rsid w:val="00565658"/>
    <w:rsid w:val="00570BD9"/>
    <w:rsid w:val="00571B21"/>
    <w:rsid w:val="0057276C"/>
    <w:rsid w:val="00572AF7"/>
    <w:rsid w:val="005737BD"/>
    <w:rsid w:val="005754C1"/>
    <w:rsid w:val="00576E0F"/>
    <w:rsid w:val="00577387"/>
    <w:rsid w:val="00580E2C"/>
    <w:rsid w:val="00581207"/>
    <w:rsid w:val="005814A4"/>
    <w:rsid w:val="0058168F"/>
    <w:rsid w:val="00581FA2"/>
    <w:rsid w:val="00582501"/>
    <w:rsid w:val="00582F17"/>
    <w:rsid w:val="0058322A"/>
    <w:rsid w:val="00583351"/>
    <w:rsid w:val="00583371"/>
    <w:rsid w:val="00590D48"/>
    <w:rsid w:val="00591589"/>
    <w:rsid w:val="00592121"/>
    <w:rsid w:val="005928FE"/>
    <w:rsid w:val="00593451"/>
    <w:rsid w:val="00596DCB"/>
    <w:rsid w:val="0059787B"/>
    <w:rsid w:val="00597CA2"/>
    <w:rsid w:val="005A3C75"/>
    <w:rsid w:val="005A4F12"/>
    <w:rsid w:val="005A58D2"/>
    <w:rsid w:val="005A64AF"/>
    <w:rsid w:val="005A6510"/>
    <w:rsid w:val="005B06F0"/>
    <w:rsid w:val="005B0DF5"/>
    <w:rsid w:val="005B18FF"/>
    <w:rsid w:val="005B1AFA"/>
    <w:rsid w:val="005B2B30"/>
    <w:rsid w:val="005B40BE"/>
    <w:rsid w:val="005B41FB"/>
    <w:rsid w:val="005B6411"/>
    <w:rsid w:val="005C07A1"/>
    <w:rsid w:val="005C26AC"/>
    <w:rsid w:val="005C307A"/>
    <w:rsid w:val="005C3444"/>
    <w:rsid w:val="005C358F"/>
    <w:rsid w:val="005D1173"/>
    <w:rsid w:val="005D36FE"/>
    <w:rsid w:val="005D5C10"/>
    <w:rsid w:val="005D7365"/>
    <w:rsid w:val="005D7555"/>
    <w:rsid w:val="005E236D"/>
    <w:rsid w:val="005E6B23"/>
    <w:rsid w:val="005E7A13"/>
    <w:rsid w:val="005E7DF4"/>
    <w:rsid w:val="005F247F"/>
    <w:rsid w:val="005F65CA"/>
    <w:rsid w:val="005F6BC9"/>
    <w:rsid w:val="005F7BAC"/>
    <w:rsid w:val="006003EA"/>
    <w:rsid w:val="0060083B"/>
    <w:rsid w:val="00600DD6"/>
    <w:rsid w:val="006031C5"/>
    <w:rsid w:val="006032F2"/>
    <w:rsid w:val="006045E1"/>
    <w:rsid w:val="00605855"/>
    <w:rsid w:val="006062CB"/>
    <w:rsid w:val="00606F10"/>
    <w:rsid w:val="00606FF8"/>
    <w:rsid w:val="0061008F"/>
    <w:rsid w:val="00613B63"/>
    <w:rsid w:val="00621E49"/>
    <w:rsid w:val="00631206"/>
    <w:rsid w:val="00631B4E"/>
    <w:rsid w:val="00633CA5"/>
    <w:rsid w:val="00634C41"/>
    <w:rsid w:val="00635375"/>
    <w:rsid w:val="00635857"/>
    <w:rsid w:val="0064403C"/>
    <w:rsid w:val="00645BAA"/>
    <w:rsid w:val="00647125"/>
    <w:rsid w:val="0065144F"/>
    <w:rsid w:val="00651CCE"/>
    <w:rsid w:val="0065435C"/>
    <w:rsid w:val="006546DD"/>
    <w:rsid w:val="0065478F"/>
    <w:rsid w:val="006549B5"/>
    <w:rsid w:val="006557D4"/>
    <w:rsid w:val="0065617B"/>
    <w:rsid w:val="006566B5"/>
    <w:rsid w:val="0065671D"/>
    <w:rsid w:val="00657ECC"/>
    <w:rsid w:val="00660A6B"/>
    <w:rsid w:val="00661B6F"/>
    <w:rsid w:val="00662A0D"/>
    <w:rsid w:val="00670D61"/>
    <w:rsid w:val="00674F56"/>
    <w:rsid w:val="00675108"/>
    <w:rsid w:val="006763E0"/>
    <w:rsid w:val="00676B54"/>
    <w:rsid w:val="00680D55"/>
    <w:rsid w:val="0068364C"/>
    <w:rsid w:val="00683CC9"/>
    <w:rsid w:val="00685494"/>
    <w:rsid w:val="00685BAC"/>
    <w:rsid w:val="0068699A"/>
    <w:rsid w:val="00690C7A"/>
    <w:rsid w:val="00691840"/>
    <w:rsid w:val="0069335C"/>
    <w:rsid w:val="0069446F"/>
    <w:rsid w:val="00695991"/>
    <w:rsid w:val="00695AEF"/>
    <w:rsid w:val="00695EE1"/>
    <w:rsid w:val="00696850"/>
    <w:rsid w:val="00696E8B"/>
    <w:rsid w:val="006970C4"/>
    <w:rsid w:val="006A14E2"/>
    <w:rsid w:val="006A2EF3"/>
    <w:rsid w:val="006A4861"/>
    <w:rsid w:val="006A4BCA"/>
    <w:rsid w:val="006A66DA"/>
    <w:rsid w:val="006B0079"/>
    <w:rsid w:val="006B0A97"/>
    <w:rsid w:val="006B1287"/>
    <w:rsid w:val="006B672D"/>
    <w:rsid w:val="006B680B"/>
    <w:rsid w:val="006B6E66"/>
    <w:rsid w:val="006C1C82"/>
    <w:rsid w:val="006C2BB3"/>
    <w:rsid w:val="006C2C23"/>
    <w:rsid w:val="006C7D84"/>
    <w:rsid w:val="006D2778"/>
    <w:rsid w:val="006D2A66"/>
    <w:rsid w:val="006D3D5F"/>
    <w:rsid w:val="006D4215"/>
    <w:rsid w:val="006D5428"/>
    <w:rsid w:val="006D605F"/>
    <w:rsid w:val="006E090C"/>
    <w:rsid w:val="006E0D64"/>
    <w:rsid w:val="006E1460"/>
    <w:rsid w:val="006E5D50"/>
    <w:rsid w:val="006E5DE4"/>
    <w:rsid w:val="006E60B6"/>
    <w:rsid w:val="006E7A71"/>
    <w:rsid w:val="006F0B89"/>
    <w:rsid w:val="006F0F38"/>
    <w:rsid w:val="006F1BFF"/>
    <w:rsid w:val="006F4578"/>
    <w:rsid w:val="006F6C60"/>
    <w:rsid w:val="006F7281"/>
    <w:rsid w:val="006F7571"/>
    <w:rsid w:val="00700063"/>
    <w:rsid w:val="00700B95"/>
    <w:rsid w:val="00703553"/>
    <w:rsid w:val="00703AE1"/>
    <w:rsid w:val="007056B5"/>
    <w:rsid w:val="00705DC9"/>
    <w:rsid w:val="00705F04"/>
    <w:rsid w:val="007071BD"/>
    <w:rsid w:val="0071506E"/>
    <w:rsid w:val="00715909"/>
    <w:rsid w:val="00715A04"/>
    <w:rsid w:val="00720812"/>
    <w:rsid w:val="00720BDB"/>
    <w:rsid w:val="00720D8F"/>
    <w:rsid w:val="00724620"/>
    <w:rsid w:val="00726C7D"/>
    <w:rsid w:val="007270CA"/>
    <w:rsid w:val="007272F0"/>
    <w:rsid w:val="007328DB"/>
    <w:rsid w:val="00733475"/>
    <w:rsid w:val="00734B91"/>
    <w:rsid w:val="00735612"/>
    <w:rsid w:val="00735D60"/>
    <w:rsid w:val="007374D3"/>
    <w:rsid w:val="0073777E"/>
    <w:rsid w:val="007404D4"/>
    <w:rsid w:val="00741C82"/>
    <w:rsid w:val="0074371E"/>
    <w:rsid w:val="00743999"/>
    <w:rsid w:val="007452C9"/>
    <w:rsid w:val="00745476"/>
    <w:rsid w:val="0075186A"/>
    <w:rsid w:val="00751C77"/>
    <w:rsid w:val="007520AE"/>
    <w:rsid w:val="00752FF2"/>
    <w:rsid w:val="007533C8"/>
    <w:rsid w:val="00755A87"/>
    <w:rsid w:val="0075706A"/>
    <w:rsid w:val="00757C8B"/>
    <w:rsid w:val="00760B74"/>
    <w:rsid w:val="00760E78"/>
    <w:rsid w:val="00762848"/>
    <w:rsid w:val="00762FA2"/>
    <w:rsid w:val="007638D8"/>
    <w:rsid w:val="00764B18"/>
    <w:rsid w:val="00764B73"/>
    <w:rsid w:val="00765360"/>
    <w:rsid w:val="00765774"/>
    <w:rsid w:val="0076656C"/>
    <w:rsid w:val="00767A0B"/>
    <w:rsid w:val="00770A62"/>
    <w:rsid w:val="00771726"/>
    <w:rsid w:val="00771837"/>
    <w:rsid w:val="00773067"/>
    <w:rsid w:val="007739F8"/>
    <w:rsid w:val="00774268"/>
    <w:rsid w:val="0077502C"/>
    <w:rsid w:val="0077540C"/>
    <w:rsid w:val="00777E59"/>
    <w:rsid w:val="00777E75"/>
    <w:rsid w:val="00786299"/>
    <w:rsid w:val="0079180D"/>
    <w:rsid w:val="00793588"/>
    <w:rsid w:val="00795483"/>
    <w:rsid w:val="00795B2E"/>
    <w:rsid w:val="00795BB3"/>
    <w:rsid w:val="007963AF"/>
    <w:rsid w:val="007A0B44"/>
    <w:rsid w:val="007A7394"/>
    <w:rsid w:val="007A7938"/>
    <w:rsid w:val="007A7A97"/>
    <w:rsid w:val="007B1578"/>
    <w:rsid w:val="007B1F95"/>
    <w:rsid w:val="007B4458"/>
    <w:rsid w:val="007B5F1F"/>
    <w:rsid w:val="007C068F"/>
    <w:rsid w:val="007C0A37"/>
    <w:rsid w:val="007C1FB8"/>
    <w:rsid w:val="007C3A10"/>
    <w:rsid w:val="007C4610"/>
    <w:rsid w:val="007C5CD7"/>
    <w:rsid w:val="007C7495"/>
    <w:rsid w:val="007C76DB"/>
    <w:rsid w:val="007C7D7F"/>
    <w:rsid w:val="007C7EAC"/>
    <w:rsid w:val="007D101D"/>
    <w:rsid w:val="007D4866"/>
    <w:rsid w:val="007D7B2D"/>
    <w:rsid w:val="007E0A3A"/>
    <w:rsid w:val="007E2516"/>
    <w:rsid w:val="007E3686"/>
    <w:rsid w:val="007E3A4B"/>
    <w:rsid w:val="007E429A"/>
    <w:rsid w:val="007E6ABB"/>
    <w:rsid w:val="007E6DA4"/>
    <w:rsid w:val="007F0658"/>
    <w:rsid w:val="007F1990"/>
    <w:rsid w:val="007F1999"/>
    <w:rsid w:val="007F78B6"/>
    <w:rsid w:val="00801133"/>
    <w:rsid w:val="008015BE"/>
    <w:rsid w:val="00801629"/>
    <w:rsid w:val="00803F2A"/>
    <w:rsid w:val="00805B73"/>
    <w:rsid w:val="008066AA"/>
    <w:rsid w:val="0080780F"/>
    <w:rsid w:val="008078E8"/>
    <w:rsid w:val="008107C3"/>
    <w:rsid w:val="0081086F"/>
    <w:rsid w:val="00810AC3"/>
    <w:rsid w:val="00810EB2"/>
    <w:rsid w:val="00812D17"/>
    <w:rsid w:val="00820310"/>
    <w:rsid w:val="00820B4A"/>
    <w:rsid w:val="00821E00"/>
    <w:rsid w:val="00823161"/>
    <w:rsid w:val="00823708"/>
    <w:rsid w:val="00831392"/>
    <w:rsid w:val="00832607"/>
    <w:rsid w:val="0083540B"/>
    <w:rsid w:val="00836F7E"/>
    <w:rsid w:val="00840AA6"/>
    <w:rsid w:val="00841B52"/>
    <w:rsid w:val="0084226A"/>
    <w:rsid w:val="008441AD"/>
    <w:rsid w:val="008451DF"/>
    <w:rsid w:val="00846476"/>
    <w:rsid w:val="00847924"/>
    <w:rsid w:val="008559ED"/>
    <w:rsid w:val="008575ED"/>
    <w:rsid w:val="00857C59"/>
    <w:rsid w:val="00860223"/>
    <w:rsid w:val="00860F87"/>
    <w:rsid w:val="00864F1C"/>
    <w:rsid w:val="00864F6B"/>
    <w:rsid w:val="0086516A"/>
    <w:rsid w:val="00870C1F"/>
    <w:rsid w:val="00871BBD"/>
    <w:rsid w:val="00872C05"/>
    <w:rsid w:val="00875F64"/>
    <w:rsid w:val="008761E1"/>
    <w:rsid w:val="00876BD2"/>
    <w:rsid w:val="0087724A"/>
    <w:rsid w:val="00877322"/>
    <w:rsid w:val="0088050B"/>
    <w:rsid w:val="00880A0B"/>
    <w:rsid w:val="0088271A"/>
    <w:rsid w:val="0088420F"/>
    <w:rsid w:val="00886395"/>
    <w:rsid w:val="00886971"/>
    <w:rsid w:val="008869DB"/>
    <w:rsid w:val="00886D07"/>
    <w:rsid w:val="00890971"/>
    <w:rsid w:val="00890DB7"/>
    <w:rsid w:val="0089166E"/>
    <w:rsid w:val="00891DD5"/>
    <w:rsid w:val="00892316"/>
    <w:rsid w:val="00892385"/>
    <w:rsid w:val="00892A87"/>
    <w:rsid w:val="00892F0B"/>
    <w:rsid w:val="00893C0D"/>
    <w:rsid w:val="00893E2D"/>
    <w:rsid w:val="00894875"/>
    <w:rsid w:val="00894932"/>
    <w:rsid w:val="008965E1"/>
    <w:rsid w:val="008972F2"/>
    <w:rsid w:val="0089782F"/>
    <w:rsid w:val="008A04E6"/>
    <w:rsid w:val="008A3272"/>
    <w:rsid w:val="008A43FE"/>
    <w:rsid w:val="008A44A3"/>
    <w:rsid w:val="008A4876"/>
    <w:rsid w:val="008A5BBC"/>
    <w:rsid w:val="008B176D"/>
    <w:rsid w:val="008B2BC2"/>
    <w:rsid w:val="008B2DAA"/>
    <w:rsid w:val="008B3B26"/>
    <w:rsid w:val="008B4EEA"/>
    <w:rsid w:val="008B8657"/>
    <w:rsid w:val="008D1078"/>
    <w:rsid w:val="008D3848"/>
    <w:rsid w:val="008D3D13"/>
    <w:rsid w:val="008D4136"/>
    <w:rsid w:val="008D4D28"/>
    <w:rsid w:val="008D4F15"/>
    <w:rsid w:val="008E02DA"/>
    <w:rsid w:val="008E0E6B"/>
    <w:rsid w:val="008E1222"/>
    <w:rsid w:val="008E2669"/>
    <w:rsid w:val="008E2EA5"/>
    <w:rsid w:val="008E3C5F"/>
    <w:rsid w:val="008E628A"/>
    <w:rsid w:val="008E72C2"/>
    <w:rsid w:val="008E7F7A"/>
    <w:rsid w:val="008F07BC"/>
    <w:rsid w:val="008F2FE9"/>
    <w:rsid w:val="008F316C"/>
    <w:rsid w:val="008F31AC"/>
    <w:rsid w:val="008F322A"/>
    <w:rsid w:val="008F36F4"/>
    <w:rsid w:val="008F378D"/>
    <w:rsid w:val="008F45E0"/>
    <w:rsid w:val="008F460A"/>
    <w:rsid w:val="008F5448"/>
    <w:rsid w:val="008F6939"/>
    <w:rsid w:val="009005BD"/>
    <w:rsid w:val="009018D4"/>
    <w:rsid w:val="00901B98"/>
    <w:rsid w:val="009024FD"/>
    <w:rsid w:val="00905059"/>
    <w:rsid w:val="0090709C"/>
    <w:rsid w:val="0090744D"/>
    <w:rsid w:val="00910C1C"/>
    <w:rsid w:val="00911429"/>
    <w:rsid w:val="00911BA0"/>
    <w:rsid w:val="00911C19"/>
    <w:rsid w:val="009140BB"/>
    <w:rsid w:val="00915CCB"/>
    <w:rsid w:val="00916EB3"/>
    <w:rsid w:val="00917565"/>
    <w:rsid w:val="00920F09"/>
    <w:rsid w:val="00921B45"/>
    <w:rsid w:val="00921BBE"/>
    <w:rsid w:val="009224F9"/>
    <w:rsid w:val="00922E72"/>
    <w:rsid w:val="0092483E"/>
    <w:rsid w:val="00925CB8"/>
    <w:rsid w:val="00927A61"/>
    <w:rsid w:val="00927FB0"/>
    <w:rsid w:val="00930114"/>
    <w:rsid w:val="00930542"/>
    <w:rsid w:val="00931DA9"/>
    <w:rsid w:val="009333EF"/>
    <w:rsid w:val="009338D3"/>
    <w:rsid w:val="00941616"/>
    <w:rsid w:val="00943338"/>
    <w:rsid w:val="0094342D"/>
    <w:rsid w:val="009439CC"/>
    <w:rsid w:val="00944B6A"/>
    <w:rsid w:val="00945168"/>
    <w:rsid w:val="009456A1"/>
    <w:rsid w:val="009501C2"/>
    <w:rsid w:val="00952DB1"/>
    <w:rsid w:val="00956E81"/>
    <w:rsid w:val="009570F3"/>
    <w:rsid w:val="00957588"/>
    <w:rsid w:val="00957BC1"/>
    <w:rsid w:val="00957D38"/>
    <w:rsid w:val="00962885"/>
    <w:rsid w:val="00962D89"/>
    <w:rsid w:val="0096308D"/>
    <w:rsid w:val="00964F12"/>
    <w:rsid w:val="009669E4"/>
    <w:rsid w:val="009672F8"/>
    <w:rsid w:val="009676FC"/>
    <w:rsid w:val="00967F70"/>
    <w:rsid w:val="00972415"/>
    <w:rsid w:val="00974138"/>
    <w:rsid w:val="0097427F"/>
    <w:rsid w:val="00977340"/>
    <w:rsid w:val="0097CE16"/>
    <w:rsid w:val="00981679"/>
    <w:rsid w:val="0098254A"/>
    <w:rsid w:val="00986B93"/>
    <w:rsid w:val="00987687"/>
    <w:rsid w:val="009901A4"/>
    <w:rsid w:val="009901AB"/>
    <w:rsid w:val="009938CF"/>
    <w:rsid w:val="009957E2"/>
    <w:rsid w:val="009975BB"/>
    <w:rsid w:val="00997E0F"/>
    <w:rsid w:val="00997E71"/>
    <w:rsid w:val="009A3080"/>
    <w:rsid w:val="009A3AF4"/>
    <w:rsid w:val="009A3C94"/>
    <w:rsid w:val="009A4116"/>
    <w:rsid w:val="009A5AED"/>
    <w:rsid w:val="009A6B6B"/>
    <w:rsid w:val="009B296B"/>
    <w:rsid w:val="009B2B14"/>
    <w:rsid w:val="009B3F30"/>
    <w:rsid w:val="009B4E36"/>
    <w:rsid w:val="009B5F49"/>
    <w:rsid w:val="009B5FD2"/>
    <w:rsid w:val="009B71BC"/>
    <w:rsid w:val="009C2847"/>
    <w:rsid w:val="009C288B"/>
    <w:rsid w:val="009C5EF5"/>
    <w:rsid w:val="009C5F73"/>
    <w:rsid w:val="009C6207"/>
    <w:rsid w:val="009C7414"/>
    <w:rsid w:val="009D045D"/>
    <w:rsid w:val="009D0EEC"/>
    <w:rsid w:val="009D3CC9"/>
    <w:rsid w:val="009D50C8"/>
    <w:rsid w:val="009D7F88"/>
    <w:rsid w:val="009E1576"/>
    <w:rsid w:val="009E26A0"/>
    <w:rsid w:val="009E394D"/>
    <w:rsid w:val="009E530D"/>
    <w:rsid w:val="009E7E37"/>
    <w:rsid w:val="009F240A"/>
    <w:rsid w:val="009F3007"/>
    <w:rsid w:val="009F320E"/>
    <w:rsid w:val="009F3975"/>
    <w:rsid w:val="009F4F6F"/>
    <w:rsid w:val="009F619D"/>
    <w:rsid w:val="009F7AB3"/>
    <w:rsid w:val="00A044F1"/>
    <w:rsid w:val="00A04AC8"/>
    <w:rsid w:val="00A0743C"/>
    <w:rsid w:val="00A07E5D"/>
    <w:rsid w:val="00A100D8"/>
    <w:rsid w:val="00A10B2E"/>
    <w:rsid w:val="00A123F5"/>
    <w:rsid w:val="00A2352A"/>
    <w:rsid w:val="00A24D4B"/>
    <w:rsid w:val="00A2671C"/>
    <w:rsid w:val="00A275D6"/>
    <w:rsid w:val="00A3115E"/>
    <w:rsid w:val="00A319FD"/>
    <w:rsid w:val="00A31F31"/>
    <w:rsid w:val="00A33ED3"/>
    <w:rsid w:val="00A34769"/>
    <w:rsid w:val="00A34931"/>
    <w:rsid w:val="00A41349"/>
    <w:rsid w:val="00A42279"/>
    <w:rsid w:val="00A4348E"/>
    <w:rsid w:val="00A44067"/>
    <w:rsid w:val="00A445FF"/>
    <w:rsid w:val="00A47DC6"/>
    <w:rsid w:val="00A504A9"/>
    <w:rsid w:val="00A505D6"/>
    <w:rsid w:val="00A52D4C"/>
    <w:rsid w:val="00A54D72"/>
    <w:rsid w:val="00A61A5F"/>
    <w:rsid w:val="00A62E2C"/>
    <w:rsid w:val="00A636F5"/>
    <w:rsid w:val="00A638A1"/>
    <w:rsid w:val="00A64A52"/>
    <w:rsid w:val="00A64FF6"/>
    <w:rsid w:val="00A664E0"/>
    <w:rsid w:val="00A670D5"/>
    <w:rsid w:val="00A67DB7"/>
    <w:rsid w:val="00A717C7"/>
    <w:rsid w:val="00A72B3E"/>
    <w:rsid w:val="00A74DE8"/>
    <w:rsid w:val="00A7588A"/>
    <w:rsid w:val="00A82848"/>
    <w:rsid w:val="00A82C40"/>
    <w:rsid w:val="00A85A68"/>
    <w:rsid w:val="00A86998"/>
    <w:rsid w:val="00A91071"/>
    <w:rsid w:val="00A915B2"/>
    <w:rsid w:val="00A941A0"/>
    <w:rsid w:val="00A94E5E"/>
    <w:rsid w:val="00A97FD5"/>
    <w:rsid w:val="00AA1499"/>
    <w:rsid w:val="00AA3FEA"/>
    <w:rsid w:val="00AA445E"/>
    <w:rsid w:val="00AA64AB"/>
    <w:rsid w:val="00AA7A22"/>
    <w:rsid w:val="00AB032B"/>
    <w:rsid w:val="00AB04F6"/>
    <w:rsid w:val="00AB0E06"/>
    <w:rsid w:val="00AB1329"/>
    <w:rsid w:val="00AB1E77"/>
    <w:rsid w:val="00AB3E2A"/>
    <w:rsid w:val="00AB5479"/>
    <w:rsid w:val="00AB5658"/>
    <w:rsid w:val="00AB6058"/>
    <w:rsid w:val="00AB6A13"/>
    <w:rsid w:val="00AB6E75"/>
    <w:rsid w:val="00AC0F9C"/>
    <w:rsid w:val="00AC1D2E"/>
    <w:rsid w:val="00AC29ED"/>
    <w:rsid w:val="00AC2E6D"/>
    <w:rsid w:val="00AC5A81"/>
    <w:rsid w:val="00AC7691"/>
    <w:rsid w:val="00AD0F7B"/>
    <w:rsid w:val="00AD2D21"/>
    <w:rsid w:val="00AD3C0F"/>
    <w:rsid w:val="00AD3F40"/>
    <w:rsid w:val="00AD3F85"/>
    <w:rsid w:val="00AD4D14"/>
    <w:rsid w:val="00AD6E66"/>
    <w:rsid w:val="00AD77D2"/>
    <w:rsid w:val="00AE24D5"/>
    <w:rsid w:val="00AE5239"/>
    <w:rsid w:val="00AE6165"/>
    <w:rsid w:val="00AE6820"/>
    <w:rsid w:val="00AE724B"/>
    <w:rsid w:val="00AF0581"/>
    <w:rsid w:val="00AF2A82"/>
    <w:rsid w:val="00AF308B"/>
    <w:rsid w:val="00AF52D3"/>
    <w:rsid w:val="00AF5746"/>
    <w:rsid w:val="00AF58EB"/>
    <w:rsid w:val="00B013FF"/>
    <w:rsid w:val="00B023EB"/>
    <w:rsid w:val="00B02922"/>
    <w:rsid w:val="00B02D61"/>
    <w:rsid w:val="00B02E8A"/>
    <w:rsid w:val="00B03421"/>
    <w:rsid w:val="00B045AA"/>
    <w:rsid w:val="00B06F62"/>
    <w:rsid w:val="00B074B8"/>
    <w:rsid w:val="00B10FF2"/>
    <w:rsid w:val="00B12197"/>
    <w:rsid w:val="00B12391"/>
    <w:rsid w:val="00B127A8"/>
    <w:rsid w:val="00B12B40"/>
    <w:rsid w:val="00B142E7"/>
    <w:rsid w:val="00B14631"/>
    <w:rsid w:val="00B15E1F"/>
    <w:rsid w:val="00B16D19"/>
    <w:rsid w:val="00B16EBC"/>
    <w:rsid w:val="00B20378"/>
    <w:rsid w:val="00B21425"/>
    <w:rsid w:val="00B21553"/>
    <w:rsid w:val="00B219A1"/>
    <w:rsid w:val="00B24B1C"/>
    <w:rsid w:val="00B2768B"/>
    <w:rsid w:val="00B2768E"/>
    <w:rsid w:val="00B3241A"/>
    <w:rsid w:val="00B3245B"/>
    <w:rsid w:val="00B32B94"/>
    <w:rsid w:val="00B3361E"/>
    <w:rsid w:val="00B3388A"/>
    <w:rsid w:val="00B34C4B"/>
    <w:rsid w:val="00B35954"/>
    <w:rsid w:val="00B36F5A"/>
    <w:rsid w:val="00B370A7"/>
    <w:rsid w:val="00B3719D"/>
    <w:rsid w:val="00B40F86"/>
    <w:rsid w:val="00B43EAC"/>
    <w:rsid w:val="00B44F72"/>
    <w:rsid w:val="00B46495"/>
    <w:rsid w:val="00B467ED"/>
    <w:rsid w:val="00B47580"/>
    <w:rsid w:val="00B502D9"/>
    <w:rsid w:val="00B50E27"/>
    <w:rsid w:val="00B52C6C"/>
    <w:rsid w:val="00B54874"/>
    <w:rsid w:val="00B54AEE"/>
    <w:rsid w:val="00B5751A"/>
    <w:rsid w:val="00B60F14"/>
    <w:rsid w:val="00B6245C"/>
    <w:rsid w:val="00B628E5"/>
    <w:rsid w:val="00B649F3"/>
    <w:rsid w:val="00B672C5"/>
    <w:rsid w:val="00B677D5"/>
    <w:rsid w:val="00B67E9C"/>
    <w:rsid w:val="00B70073"/>
    <w:rsid w:val="00B70586"/>
    <w:rsid w:val="00B713D5"/>
    <w:rsid w:val="00B72288"/>
    <w:rsid w:val="00B7574B"/>
    <w:rsid w:val="00B75901"/>
    <w:rsid w:val="00B80F9F"/>
    <w:rsid w:val="00B816D1"/>
    <w:rsid w:val="00B82CF4"/>
    <w:rsid w:val="00B8351D"/>
    <w:rsid w:val="00B84ED2"/>
    <w:rsid w:val="00B853C2"/>
    <w:rsid w:val="00B87615"/>
    <w:rsid w:val="00B92062"/>
    <w:rsid w:val="00B926D5"/>
    <w:rsid w:val="00B944F3"/>
    <w:rsid w:val="00B949B4"/>
    <w:rsid w:val="00B9524D"/>
    <w:rsid w:val="00B953BE"/>
    <w:rsid w:val="00B97810"/>
    <w:rsid w:val="00B97D70"/>
    <w:rsid w:val="00BA0769"/>
    <w:rsid w:val="00BA0D4C"/>
    <w:rsid w:val="00BA191D"/>
    <w:rsid w:val="00BA6ABA"/>
    <w:rsid w:val="00BB5E11"/>
    <w:rsid w:val="00BB7EEA"/>
    <w:rsid w:val="00BC0427"/>
    <w:rsid w:val="00BC1B75"/>
    <w:rsid w:val="00BC322E"/>
    <w:rsid w:val="00BC339E"/>
    <w:rsid w:val="00BC42E9"/>
    <w:rsid w:val="00BC4EB8"/>
    <w:rsid w:val="00BC725D"/>
    <w:rsid w:val="00BC745E"/>
    <w:rsid w:val="00BD2305"/>
    <w:rsid w:val="00BD34BD"/>
    <w:rsid w:val="00BD3AC3"/>
    <w:rsid w:val="00BD43B9"/>
    <w:rsid w:val="00BD5B5C"/>
    <w:rsid w:val="00BD7A7D"/>
    <w:rsid w:val="00BE0722"/>
    <w:rsid w:val="00BE19C8"/>
    <w:rsid w:val="00BE2512"/>
    <w:rsid w:val="00BE2E9E"/>
    <w:rsid w:val="00BE3F39"/>
    <w:rsid w:val="00BE4872"/>
    <w:rsid w:val="00BE4D76"/>
    <w:rsid w:val="00BE5B94"/>
    <w:rsid w:val="00BE5D53"/>
    <w:rsid w:val="00BF23AE"/>
    <w:rsid w:val="00BF516B"/>
    <w:rsid w:val="00BF67E9"/>
    <w:rsid w:val="00C00233"/>
    <w:rsid w:val="00C00C6D"/>
    <w:rsid w:val="00C013D2"/>
    <w:rsid w:val="00C0243F"/>
    <w:rsid w:val="00C02CAA"/>
    <w:rsid w:val="00C07018"/>
    <w:rsid w:val="00C10276"/>
    <w:rsid w:val="00C108F0"/>
    <w:rsid w:val="00C11878"/>
    <w:rsid w:val="00C11B4A"/>
    <w:rsid w:val="00C1210B"/>
    <w:rsid w:val="00C12D85"/>
    <w:rsid w:val="00C13281"/>
    <w:rsid w:val="00C15B62"/>
    <w:rsid w:val="00C16481"/>
    <w:rsid w:val="00C16663"/>
    <w:rsid w:val="00C16B76"/>
    <w:rsid w:val="00C21156"/>
    <w:rsid w:val="00C23C8D"/>
    <w:rsid w:val="00C3049A"/>
    <w:rsid w:val="00C3218C"/>
    <w:rsid w:val="00C326AD"/>
    <w:rsid w:val="00C34DF3"/>
    <w:rsid w:val="00C365E6"/>
    <w:rsid w:val="00C37025"/>
    <w:rsid w:val="00C4270E"/>
    <w:rsid w:val="00C42B8E"/>
    <w:rsid w:val="00C44046"/>
    <w:rsid w:val="00C44AF5"/>
    <w:rsid w:val="00C45043"/>
    <w:rsid w:val="00C4552B"/>
    <w:rsid w:val="00C468C0"/>
    <w:rsid w:val="00C46D12"/>
    <w:rsid w:val="00C4764C"/>
    <w:rsid w:val="00C47DDC"/>
    <w:rsid w:val="00C50BBF"/>
    <w:rsid w:val="00C56AE5"/>
    <w:rsid w:val="00C601CC"/>
    <w:rsid w:val="00C61951"/>
    <w:rsid w:val="00C6361C"/>
    <w:rsid w:val="00C639CC"/>
    <w:rsid w:val="00C64251"/>
    <w:rsid w:val="00C669C9"/>
    <w:rsid w:val="00C72529"/>
    <w:rsid w:val="00C737C3"/>
    <w:rsid w:val="00C749E1"/>
    <w:rsid w:val="00C76190"/>
    <w:rsid w:val="00C767A7"/>
    <w:rsid w:val="00C77D4A"/>
    <w:rsid w:val="00C8080A"/>
    <w:rsid w:val="00C81F4A"/>
    <w:rsid w:val="00C82B20"/>
    <w:rsid w:val="00C82D9A"/>
    <w:rsid w:val="00C83033"/>
    <w:rsid w:val="00C83CED"/>
    <w:rsid w:val="00C83F36"/>
    <w:rsid w:val="00C8674A"/>
    <w:rsid w:val="00C86AF9"/>
    <w:rsid w:val="00C90749"/>
    <w:rsid w:val="00C90F66"/>
    <w:rsid w:val="00C9207E"/>
    <w:rsid w:val="00C92E8D"/>
    <w:rsid w:val="00C94F79"/>
    <w:rsid w:val="00CA1AD4"/>
    <w:rsid w:val="00CA28FE"/>
    <w:rsid w:val="00CA2F34"/>
    <w:rsid w:val="00CA3324"/>
    <w:rsid w:val="00CA347A"/>
    <w:rsid w:val="00CA42B1"/>
    <w:rsid w:val="00CA46EA"/>
    <w:rsid w:val="00CA49E3"/>
    <w:rsid w:val="00CA54F6"/>
    <w:rsid w:val="00CB55A2"/>
    <w:rsid w:val="00CB63B0"/>
    <w:rsid w:val="00CB7203"/>
    <w:rsid w:val="00CB73FD"/>
    <w:rsid w:val="00CC173E"/>
    <w:rsid w:val="00CC4A53"/>
    <w:rsid w:val="00CC55A5"/>
    <w:rsid w:val="00CC5A9B"/>
    <w:rsid w:val="00CC5ABE"/>
    <w:rsid w:val="00CD1D3B"/>
    <w:rsid w:val="00CD2DA9"/>
    <w:rsid w:val="00CD4AB2"/>
    <w:rsid w:val="00CE0A55"/>
    <w:rsid w:val="00CE1872"/>
    <w:rsid w:val="00CE1A43"/>
    <w:rsid w:val="00CE1CC5"/>
    <w:rsid w:val="00CE24B6"/>
    <w:rsid w:val="00CE25C7"/>
    <w:rsid w:val="00CE2EE8"/>
    <w:rsid w:val="00CE34CD"/>
    <w:rsid w:val="00CE4A6F"/>
    <w:rsid w:val="00CE51D7"/>
    <w:rsid w:val="00CE6677"/>
    <w:rsid w:val="00CF01AD"/>
    <w:rsid w:val="00CF0515"/>
    <w:rsid w:val="00CF085F"/>
    <w:rsid w:val="00CF260D"/>
    <w:rsid w:val="00CF2753"/>
    <w:rsid w:val="00CF5EA1"/>
    <w:rsid w:val="00CF6207"/>
    <w:rsid w:val="00CF6E85"/>
    <w:rsid w:val="00D00175"/>
    <w:rsid w:val="00D03A23"/>
    <w:rsid w:val="00D04F6B"/>
    <w:rsid w:val="00D11214"/>
    <w:rsid w:val="00D126FB"/>
    <w:rsid w:val="00D156EB"/>
    <w:rsid w:val="00D20D64"/>
    <w:rsid w:val="00D2129B"/>
    <w:rsid w:val="00D2195C"/>
    <w:rsid w:val="00D21F47"/>
    <w:rsid w:val="00D24C1C"/>
    <w:rsid w:val="00D26147"/>
    <w:rsid w:val="00D26844"/>
    <w:rsid w:val="00D310D9"/>
    <w:rsid w:val="00D31A2E"/>
    <w:rsid w:val="00D332F5"/>
    <w:rsid w:val="00D33735"/>
    <w:rsid w:val="00D34DF3"/>
    <w:rsid w:val="00D36C92"/>
    <w:rsid w:val="00D37869"/>
    <w:rsid w:val="00D40570"/>
    <w:rsid w:val="00D433E8"/>
    <w:rsid w:val="00D43CCA"/>
    <w:rsid w:val="00D44086"/>
    <w:rsid w:val="00D47932"/>
    <w:rsid w:val="00D47C52"/>
    <w:rsid w:val="00D52726"/>
    <w:rsid w:val="00D5410B"/>
    <w:rsid w:val="00D55E55"/>
    <w:rsid w:val="00D6101C"/>
    <w:rsid w:val="00D618FC"/>
    <w:rsid w:val="00D62A98"/>
    <w:rsid w:val="00D62AAE"/>
    <w:rsid w:val="00D63680"/>
    <w:rsid w:val="00D63DC3"/>
    <w:rsid w:val="00D6652A"/>
    <w:rsid w:val="00D67082"/>
    <w:rsid w:val="00D70658"/>
    <w:rsid w:val="00D71C63"/>
    <w:rsid w:val="00D75846"/>
    <w:rsid w:val="00D75BFE"/>
    <w:rsid w:val="00D81F65"/>
    <w:rsid w:val="00D83908"/>
    <w:rsid w:val="00D841EF"/>
    <w:rsid w:val="00D850D1"/>
    <w:rsid w:val="00D8519D"/>
    <w:rsid w:val="00D856D3"/>
    <w:rsid w:val="00D90CD8"/>
    <w:rsid w:val="00D955C8"/>
    <w:rsid w:val="00D96C4B"/>
    <w:rsid w:val="00DA011F"/>
    <w:rsid w:val="00DA01CD"/>
    <w:rsid w:val="00DA0AC3"/>
    <w:rsid w:val="00DA0BEA"/>
    <w:rsid w:val="00DA2918"/>
    <w:rsid w:val="00DA2D41"/>
    <w:rsid w:val="00DB0CCA"/>
    <w:rsid w:val="00DB0E1B"/>
    <w:rsid w:val="00DB25B1"/>
    <w:rsid w:val="00DB3B7A"/>
    <w:rsid w:val="00DB40CF"/>
    <w:rsid w:val="00DB4BAF"/>
    <w:rsid w:val="00DB4E3F"/>
    <w:rsid w:val="00DB5D9D"/>
    <w:rsid w:val="00DB74CC"/>
    <w:rsid w:val="00DC0242"/>
    <w:rsid w:val="00DC0A15"/>
    <w:rsid w:val="00DC3333"/>
    <w:rsid w:val="00DC3847"/>
    <w:rsid w:val="00DC4370"/>
    <w:rsid w:val="00DC62AF"/>
    <w:rsid w:val="00DC6D33"/>
    <w:rsid w:val="00DC783D"/>
    <w:rsid w:val="00DD1B03"/>
    <w:rsid w:val="00DD2268"/>
    <w:rsid w:val="00DD2EDA"/>
    <w:rsid w:val="00DD2F7E"/>
    <w:rsid w:val="00DD4D2F"/>
    <w:rsid w:val="00DE05BF"/>
    <w:rsid w:val="00DE3714"/>
    <w:rsid w:val="00DE45E2"/>
    <w:rsid w:val="00DE49E0"/>
    <w:rsid w:val="00DE4F97"/>
    <w:rsid w:val="00DE6970"/>
    <w:rsid w:val="00DF0740"/>
    <w:rsid w:val="00DF3B67"/>
    <w:rsid w:val="00DF3D1E"/>
    <w:rsid w:val="00DF6BED"/>
    <w:rsid w:val="00DF7467"/>
    <w:rsid w:val="00DF784C"/>
    <w:rsid w:val="00DF7B0B"/>
    <w:rsid w:val="00DF7DCC"/>
    <w:rsid w:val="00E009F7"/>
    <w:rsid w:val="00E04530"/>
    <w:rsid w:val="00E04C00"/>
    <w:rsid w:val="00E054FB"/>
    <w:rsid w:val="00E06F69"/>
    <w:rsid w:val="00E07CE3"/>
    <w:rsid w:val="00E12C11"/>
    <w:rsid w:val="00E15248"/>
    <w:rsid w:val="00E20DBC"/>
    <w:rsid w:val="00E235CE"/>
    <w:rsid w:val="00E23FC8"/>
    <w:rsid w:val="00E262E4"/>
    <w:rsid w:val="00E309C2"/>
    <w:rsid w:val="00E315A5"/>
    <w:rsid w:val="00E32A7B"/>
    <w:rsid w:val="00E33583"/>
    <w:rsid w:val="00E35348"/>
    <w:rsid w:val="00E40453"/>
    <w:rsid w:val="00E41FD5"/>
    <w:rsid w:val="00E42649"/>
    <w:rsid w:val="00E47074"/>
    <w:rsid w:val="00E4787E"/>
    <w:rsid w:val="00E47EEF"/>
    <w:rsid w:val="00E50F32"/>
    <w:rsid w:val="00E513CC"/>
    <w:rsid w:val="00E53AE5"/>
    <w:rsid w:val="00E53D76"/>
    <w:rsid w:val="00E544A5"/>
    <w:rsid w:val="00E54A42"/>
    <w:rsid w:val="00E55C60"/>
    <w:rsid w:val="00E562A8"/>
    <w:rsid w:val="00E5731F"/>
    <w:rsid w:val="00E57389"/>
    <w:rsid w:val="00E60834"/>
    <w:rsid w:val="00E6282A"/>
    <w:rsid w:val="00E6300A"/>
    <w:rsid w:val="00E633B8"/>
    <w:rsid w:val="00E657DE"/>
    <w:rsid w:val="00E659CE"/>
    <w:rsid w:val="00E6631C"/>
    <w:rsid w:val="00E676D8"/>
    <w:rsid w:val="00E71817"/>
    <w:rsid w:val="00E71FE6"/>
    <w:rsid w:val="00E7273F"/>
    <w:rsid w:val="00E738D7"/>
    <w:rsid w:val="00E8036A"/>
    <w:rsid w:val="00E81BB4"/>
    <w:rsid w:val="00E84DD1"/>
    <w:rsid w:val="00E84DF5"/>
    <w:rsid w:val="00E8618B"/>
    <w:rsid w:val="00E868E9"/>
    <w:rsid w:val="00E8724C"/>
    <w:rsid w:val="00E87F8B"/>
    <w:rsid w:val="00E91378"/>
    <w:rsid w:val="00E92082"/>
    <w:rsid w:val="00E93310"/>
    <w:rsid w:val="00E93EAC"/>
    <w:rsid w:val="00E94F0D"/>
    <w:rsid w:val="00E95193"/>
    <w:rsid w:val="00E97535"/>
    <w:rsid w:val="00E976BC"/>
    <w:rsid w:val="00EA1100"/>
    <w:rsid w:val="00EA2248"/>
    <w:rsid w:val="00EA3A01"/>
    <w:rsid w:val="00EA4113"/>
    <w:rsid w:val="00EA4273"/>
    <w:rsid w:val="00EA5C44"/>
    <w:rsid w:val="00EA7050"/>
    <w:rsid w:val="00EA7129"/>
    <w:rsid w:val="00EB1450"/>
    <w:rsid w:val="00EB2081"/>
    <w:rsid w:val="00EB2426"/>
    <w:rsid w:val="00EB2FCA"/>
    <w:rsid w:val="00EB2FE6"/>
    <w:rsid w:val="00EC060B"/>
    <w:rsid w:val="00EC0699"/>
    <w:rsid w:val="00EC0B65"/>
    <w:rsid w:val="00EC39FC"/>
    <w:rsid w:val="00EC3D99"/>
    <w:rsid w:val="00EC4F7E"/>
    <w:rsid w:val="00EC5BDD"/>
    <w:rsid w:val="00ED26B0"/>
    <w:rsid w:val="00ED45FF"/>
    <w:rsid w:val="00ED511F"/>
    <w:rsid w:val="00ED5FC0"/>
    <w:rsid w:val="00ED6880"/>
    <w:rsid w:val="00ED6CCE"/>
    <w:rsid w:val="00EE12A0"/>
    <w:rsid w:val="00EE1D47"/>
    <w:rsid w:val="00EE2BD9"/>
    <w:rsid w:val="00EE2E66"/>
    <w:rsid w:val="00EE33F8"/>
    <w:rsid w:val="00EE3CE0"/>
    <w:rsid w:val="00EE4AF1"/>
    <w:rsid w:val="00EE5C02"/>
    <w:rsid w:val="00EE5F7F"/>
    <w:rsid w:val="00EE607B"/>
    <w:rsid w:val="00EE7F56"/>
    <w:rsid w:val="00EF0469"/>
    <w:rsid w:val="00EF410C"/>
    <w:rsid w:val="00EF4593"/>
    <w:rsid w:val="00EF4B7F"/>
    <w:rsid w:val="00F00EC4"/>
    <w:rsid w:val="00F01208"/>
    <w:rsid w:val="00F023D7"/>
    <w:rsid w:val="00F058C6"/>
    <w:rsid w:val="00F06C27"/>
    <w:rsid w:val="00F11B80"/>
    <w:rsid w:val="00F12D32"/>
    <w:rsid w:val="00F13713"/>
    <w:rsid w:val="00F16278"/>
    <w:rsid w:val="00F201D2"/>
    <w:rsid w:val="00F205B5"/>
    <w:rsid w:val="00F20DED"/>
    <w:rsid w:val="00F2165C"/>
    <w:rsid w:val="00F23845"/>
    <w:rsid w:val="00F24447"/>
    <w:rsid w:val="00F314B5"/>
    <w:rsid w:val="00F33410"/>
    <w:rsid w:val="00F337EF"/>
    <w:rsid w:val="00F33B31"/>
    <w:rsid w:val="00F33C21"/>
    <w:rsid w:val="00F36541"/>
    <w:rsid w:val="00F36B20"/>
    <w:rsid w:val="00F42E92"/>
    <w:rsid w:val="00F439CD"/>
    <w:rsid w:val="00F45748"/>
    <w:rsid w:val="00F470FA"/>
    <w:rsid w:val="00F47351"/>
    <w:rsid w:val="00F52860"/>
    <w:rsid w:val="00F566E2"/>
    <w:rsid w:val="00F57BF4"/>
    <w:rsid w:val="00F57E96"/>
    <w:rsid w:val="00F60339"/>
    <w:rsid w:val="00F616DC"/>
    <w:rsid w:val="00F61AF0"/>
    <w:rsid w:val="00F622FD"/>
    <w:rsid w:val="00F62D80"/>
    <w:rsid w:val="00F6415D"/>
    <w:rsid w:val="00F64B08"/>
    <w:rsid w:val="00F66EBE"/>
    <w:rsid w:val="00F67553"/>
    <w:rsid w:val="00F71866"/>
    <w:rsid w:val="00F72587"/>
    <w:rsid w:val="00F72D02"/>
    <w:rsid w:val="00F7416E"/>
    <w:rsid w:val="00F75242"/>
    <w:rsid w:val="00F75B45"/>
    <w:rsid w:val="00F77090"/>
    <w:rsid w:val="00F8076D"/>
    <w:rsid w:val="00F824AF"/>
    <w:rsid w:val="00F83B62"/>
    <w:rsid w:val="00F855C5"/>
    <w:rsid w:val="00F869D8"/>
    <w:rsid w:val="00F87F41"/>
    <w:rsid w:val="00F929E8"/>
    <w:rsid w:val="00F94DBD"/>
    <w:rsid w:val="00F95066"/>
    <w:rsid w:val="00F957C1"/>
    <w:rsid w:val="00FA0784"/>
    <w:rsid w:val="00FA0C5F"/>
    <w:rsid w:val="00FA4EF8"/>
    <w:rsid w:val="00FA5778"/>
    <w:rsid w:val="00FA660C"/>
    <w:rsid w:val="00FA6E54"/>
    <w:rsid w:val="00FB0598"/>
    <w:rsid w:val="00FB185B"/>
    <w:rsid w:val="00FB2144"/>
    <w:rsid w:val="00FB3ABB"/>
    <w:rsid w:val="00FB546A"/>
    <w:rsid w:val="00FB717A"/>
    <w:rsid w:val="00FC21BC"/>
    <w:rsid w:val="00FC4752"/>
    <w:rsid w:val="00FC5365"/>
    <w:rsid w:val="00FC67ED"/>
    <w:rsid w:val="00FC7130"/>
    <w:rsid w:val="00FC7B08"/>
    <w:rsid w:val="00FD0F7B"/>
    <w:rsid w:val="00FD4271"/>
    <w:rsid w:val="00FD6A19"/>
    <w:rsid w:val="00FD6E72"/>
    <w:rsid w:val="00FD7E4C"/>
    <w:rsid w:val="00FE0235"/>
    <w:rsid w:val="00FE1043"/>
    <w:rsid w:val="00FE2841"/>
    <w:rsid w:val="00FE2DE6"/>
    <w:rsid w:val="00FE2E4B"/>
    <w:rsid w:val="00FE4433"/>
    <w:rsid w:val="00FE4EB9"/>
    <w:rsid w:val="00FE5D02"/>
    <w:rsid w:val="00FE6C63"/>
    <w:rsid w:val="00FE6F41"/>
    <w:rsid w:val="00FE6F91"/>
    <w:rsid w:val="00FF02A3"/>
    <w:rsid w:val="00FF16A0"/>
    <w:rsid w:val="00FF210D"/>
    <w:rsid w:val="00FF397D"/>
    <w:rsid w:val="00FF5D5E"/>
    <w:rsid w:val="00FF6454"/>
    <w:rsid w:val="00FF6AB8"/>
    <w:rsid w:val="00FF7230"/>
    <w:rsid w:val="022FAF49"/>
    <w:rsid w:val="0289503E"/>
    <w:rsid w:val="03E2587F"/>
    <w:rsid w:val="06EC4923"/>
    <w:rsid w:val="0765CD5A"/>
    <w:rsid w:val="07DAF87B"/>
    <w:rsid w:val="08AE3366"/>
    <w:rsid w:val="095E7FA4"/>
    <w:rsid w:val="0B07784B"/>
    <w:rsid w:val="0BBD6932"/>
    <w:rsid w:val="0CA0D99F"/>
    <w:rsid w:val="0D8D5C26"/>
    <w:rsid w:val="0F790385"/>
    <w:rsid w:val="0F793656"/>
    <w:rsid w:val="0FD33BF2"/>
    <w:rsid w:val="12290DB0"/>
    <w:rsid w:val="14A6AD15"/>
    <w:rsid w:val="14C03A19"/>
    <w:rsid w:val="15A628CE"/>
    <w:rsid w:val="16B1AF60"/>
    <w:rsid w:val="16E3B616"/>
    <w:rsid w:val="16F82A09"/>
    <w:rsid w:val="177574E1"/>
    <w:rsid w:val="17D4EF2B"/>
    <w:rsid w:val="18C66CE0"/>
    <w:rsid w:val="19114542"/>
    <w:rsid w:val="191C31BD"/>
    <w:rsid w:val="1936CF0B"/>
    <w:rsid w:val="1C09B18C"/>
    <w:rsid w:val="1C62223E"/>
    <w:rsid w:val="1D4DFF66"/>
    <w:rsid w:val="1E585993"/>
    <w:rsid w:val="1EC5B667"/>
    <w:rsid w:val="1F3BB94A"/>
    <w:rsid w:val="1FA3999F"/>
    <w:rsid w:val="22C427B8"/>
    <w:rsid w:val="22D9A117"/>
    <w:rsid w:val="24F45A2F"/>
    <w:rsid w:val="261FC5BC"/>
    <w:rsid w:val="26983268"/>
    <w:rsid w:val="26F74DD6"/>
    <w:rsid w:val="2711B1F5"/>
    <w:rsid w:val="27BB25FC"/>
    <w:rsid w:val="2805C4C3"/>
    <w:rsid w:val="2893F074"/>
    <w:rsid w:val="29E009A5"/>
    <w:rsid w:val="2A118F6E"/>
    <w:rsid w:val="2A76742E"/>
    <w:rsid w:val="2ABFF772"/>
    <w:rsid w:val="2BA3458A"/>
    <w:rsid w:val="2D4DDC79"/>
    <w:rsid w:val="2EE4154E"/>
    <w:rsid w:val="2F2B47C6"/>
    <w:rsid w:val="30A58F00"/>
    <w:rsid w:val="30BFA31A"/>
    <w:rsid w:val="31A4C2B3"/>
    <w:rsid w:val="32D9F619"/>
    <w:rsid w:val="331D329D"/>
    <w:rsid w:val="352CF2AA"/>
    <w:rsid w:val="35EBC16A"/>
    <w:rsid w:val="3687537B"/>
    <w:rsid w:val="37BD5008"/>
    <w:rsid w:val="38D9222B"/>
    <w:rsid w:val="38EEF388"/>
    <w:rsid w:val="39F27FF8"/>
    <w:rsid w:val="39FFE17C"/>
    <w:rsid w:val="3A50BD50"/>
    <w:rsid w:val="3C7C83A6"/>
    <w:rsid w:val="3DD21317"/>
    <w:rsid w:val="3DE6AAED"/>
    <w:rsid w:val="3DFE0A4F"/>
    <w:rsid w:val="3F98D3F9"/>
    <w:rsid w:val="4019FD6E"/>
    <w:rsid w:val="419B4023"/>
    <w:rsid w:val="42BE671E"/>
    <w:rsid w:val="432C10EB"/>
    <w:rsid w:val="458329F8"/>
    <w:rsid w:val="45844128"/>
    <w:rsid w:val="45CD84C2"/>
    <w:rsid w:val="4672E4AF"/>
    <w:rsid w:val="46814D22"/>
    <w:rsid w:val="47F27307"/>
    <w:rsid w:val="4E66E25C"/>
    <w:rsid w:val="4E78014C"/>
    <w:rsid w:val="4E89AC5D"/>
    <w:rsid w:val="4F6D157C"/>
    <w:rsid w:val="501DFCEA"/>
    <w:rsid w:val="51C2B6A1"/>
    <w:rsid w:val="52021629"/>
    <w:rsid w:val="52D4C339"/>
    <w:rsid w:val="5346A7CD"/>
    <w:rsid w:val="5373268B"/>
    <w:rsid w:val="575A175A"/>
    <w:rsid w:val="57FDF6E3"/>
    <w:rsid w:val="5A91771C"/>
    <w:rsid w:val="5B7238D0"/>
    <w:rsid w:val="5B827CD9"/>
    <w:rsid w:val="5B90C41F"/>
    <w:rsid w:val="5F0E0E02"/>
    <w:rsid w:val="5FF74C57"/>
    <w:rsid w:val="609D9FAD"/>
    <w:rsid w:val="61CA0B10"/>
    <w:rsid w:val="6404B90E"/>
    <w:rsid w:val="640A13E1"/>
    <w:rsid w:val="64606DE0"/>
    <w:rsid w:val="64B7738C"/>
    <w:rsid w:val="64F83DFD"/>
    <w:rsid w:val="65057773"/>
    <w:rsid w:val="662A754B"/>
    <w:rsid w:val="665F21EF"/>
    <w:rsid w:val="66C82DB6"/>
    <w:rsid w:val="67E2DFA3"/>
    <w:rsid w:val="681EAF6E"/>
    <w:rsid w:val="68B57518"/>
    <w:rsid w:val="69B3A019"/>
    <w:rsid w:val="6C01AAB0"/>
    <w:rsid w:val="6C9A828E"/>
    <w:rsid w:val="6EDC5B16"/>
    <w:rsid w:val="6FB94E8A"/>
    <w:rsid w:val="71E29FF4"/>
    <w:rsid w:val="72CFDF66"/>
    <w:rsid w:val="73782A3D"/>
    <w:rsid w:val="7405441B"/>
    <w:rsid w:val="743EB9DD"/>
    <w:rsid w:val="7683266B"/>
    <w:rsid w:val="7779C100"/>
    <w:rsid w:val="7862178B"/>
    <w:rsid w:val="791EC939"/>
    <w:rsid w:val="79B4D401"/>
    <w:rsid w:val="7BC06DC4"/>
    <w:rsid w:val="7CBDAF04"/>
    <w:rsid w:val="7CCD2217"/>
    <w:rsid w:val="7E0CDC38"/>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0D8AD5C"/>
  <w15:docId w15:val="{93F01FD0-3386-4247-9270-2A0D4095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9B4"/>
  </w:style>
  <w:style w:type="paragraph" w:styleId="Antrat1">
    <w:name w:val="heading 1"/>
    <w:basedOn w:val="Sraopastraipa"/>
    <w:next w:val="prastasis"/>
    <w:link w:val="Antrat1Diagrama"/>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Antrat2">
    <w:name w:val="heading 2"/>
    <w:basedOn w:val="prastasis"/>
    <w:next w:val="prastasis"/>
    <w:link w:val="Antrat2Diagrama"/>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PavadinimasDiagrama">
    <w:name w:val="Pavadinimas Diagrama"/>
    <w:basedOn w:val="Numatytasispastraiposriftas"/>
    <w:link w:val="Pavadinimas"/>
    <w:rsid w:val="005329B4"/>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rsid w:val="00B023EB"/>
    <w:pPr>
      <w:keepNext/>
      <w:tabs>
        <w:tab w:val="left" w:pos="7372"/>
      </w:tabs>
      <w:jc w:val="center"/>
    </w:pPr>
    <w:rPr>
      <w:b/>
      <w:i/>
      <w:caps/>
      <w:sz w:val="28"/>
    </w:rPr>
  </w:style>
  <w:style w:type="paragraph" w:styleId="Tekstoblokas">
    <w:name w:val="Block Text"/>
    <w:basedOn w:val="prastasis"/>
    <w:rsid w:val="00B023EB"/>
    <w:pPr>
      <w:tabs>
        <w:tab w:val="left" w:pos="743"/>
      </w:tabs>
    </w:pPr>
    <w:rPr>
      <w:snapToGrid w:val="0"/>
      <w:color w:val="000000"/>
    </w:rPr>
  </w:style>
  <w:style w:type="paragraph" w:customStyle="1" w:styleId="Normaltab1">
    <w:name w:val="Normal tab1"/>
    <w:basedOn w:val="prastasis"/>
    <w:next w:val="prastasis"/>
    <w:rsid w:val="00B023EB"/>
    <w:pPr>
      <w:spacing w:before="120"/>
      <w:ind w:left="142" w:right="142"/>
      <w:jc w:val="center"/>
    </w:pPr>
    <w:rPr>
      <w:smallCaps/>
    </w:rPr>
  </w:style>
  <w:style w:type="paragraph" w:styleId="Pagrindiniotekstotrauka">
    <w:name w:val="Body Text Indent"/>
    <w:basedOn w:val="prastasis"/>
    <w:link w:val="PagrindiniotekstotraukaDiagrama"/>
    <w:rsid w:val="00B023EB"/>
    <w:pPr>
      <w:jc w:val="center"/>
    </w:pPr>
    <w:rPr>
      <w:b/>
      <w:i/>
      <w:sz w:val="28"/>
    </w:rPr>
  </w:style>
  <w:style w:type="character" w:customStyle="1" w:styleId="PagrindiniotekstotraukaDiagrama">
    <w:name w:val="Pagrindinio teksto įtrauka Diagrama"/>
    <w:basedOn w:val="Numatytasispastraiposriftas"/>
    <w:link w:val="Pagrindiniotekstotrauka"/>
    <w:rsid w:val="00B023EB"/>
    <w:rPr>
      <w:rFonts w:ascii="Arial" w:eastAsia="Times New Roman" w:hAnsi="Arial" w:cs="Times New Roman"/>
      <w:b/>
      <w:i/>
      <w:sz w:val="28"/>
      <w:szCs w:val="20"/>
      <w:lang w:val="lt-LT"/>
    </w:rPr>
  </w:style>
  <w:style w:type="paragraph" w:customStyle="1" w:styleId="Pavadinimas2">
    <w:name w:val="Pavadinimas2"/>
    <w:basedOn w:val="prastasis"/>
    <w:qFormat/>
    <w:rsid w:val="005329B4"/>
    <w:pPr>
      <w:tabs>
        <w:tab w:val="left" w:pos="0"/>
      </w:tabs>
      <w:spacing w:before="120"/>
      <w:contextualSpacing/>
      <w:jc w:val="center"/>
    </w:pPr>
    <w:rPr>
      <w:rFonts w:eastAsiaTheme="majorEastAsia"/>
      <w:b/>
      <w:spacing w:val="5"/>
      <w:kern w:val="28"/>
      <w:szCs w:val="52"/>
    </w:rPr>
  </w:style>
  <w:style w:type="table" w:styleId="Lentelstinklelis">
    <w:name w:val="Table Grid"/>
    <w:basedOn w:val="LentelElegantika"/>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LentelElegantika">
    <w:name w:val="Table Elegant"/>
    <w:basedOn w:val="prastojilente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ntrat1Diagrama">
    <w:name w:val="Antraštė 1 Diagrama"/>
    <w:basedOn w:val="Numatytasispastraiposriftas"/>
    <w:link w:val="Antrat1"/>
    <w:uiPriority w:val="99"/>
    <w:rsid w:val="00977340"/>
    <w:rPr>
      <w:rFonts w:ascii="Segoe UI Semibold" w:hAnsi="Segoe UI Semibold" w:cs="Segoe UI Semibold"/>
      <w:caps/>
      <w:sz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ist Paragraph3"/>
    <w:basedOn w:val="prastasis"/>
    <w:link w:val="SraopastraipaDiagrama"/>
    <w:uiPriority w:val="34"/>
    <w:qFormat/>
    <w:rsid w:val="009F7AB3"/>
    <w:pPr>
      <w:numPr>
        <w:ilvl w:val="1"/>
        <w:numId w:val="1"/>
      </w:numPr>
      <w:tabs>
        <w:tab w:val="left" w:pos="851"/>
        <w:tab w:val="left" w:pos="5779"/>
      </w:tabs>
      <w:contextualSpacing/>
    </w:pPr>
    <w:rPr>
      <w:lang w:val="lt-LT"/>
    </w:rPr>
  </w:style>
  <w:style w:type="paragraph" w:customStyle="1" w:styleId="Normaln">
    <w:name w:val="Normal_n"/>
    <w:basedOn w:val="prastasis"/>
    <w:rsid w:val="00B023EB"/>
    <w:pPr>
      <w:jc w:val="center"/>
    </w:pPr>
  </w:style>
  <w:style w:type="paragraph" w:styleId="Komentarotekstas">
    <w:name w:val="annotation text"/>
    <w:basedOn w:val="prastasis"/>
    <w:link w:val="KomentarotekstasDiagrama"/>
    <w:rsid w:val="00B023EB"/>
    <w:rPr>
      <w:rFonts w:eastAsiaTheme="minorHAnsi" w:cstheme="minorBidi"/>
    </w:rPr>
  </w:style>
  <w:style w:type="character" w:customStyle="1" w:styleId="KomentarotekstasDiagrama">
    <w:name w:val="Komentaro tekstas Diagrama"/>
    <w:link w:val="Komentarotekstas"/>
    <w:rsid w:val="00B023EB"/>
    <w:rPr>
      <w:rFonts w:ascii="Arial" w:hAnsi="Arial"/>
      <w:lang w:val="lt-LT"/>
    </w:rPr>
  </w:style>
  <w:style w:type="paragraph" w:customStyle="1" w:styleId="Pavadinimas1">
    <w:name w:val="Pavadinimas1"/>
    <w:basedOn w:val="Pavadinimas"/>
    <w:link w:val="Pavadinimas1Diagrama"/>
    <w:qFormat/>
    <w:rsid w:val="005329B4"/>
    <w:pPr>
      <w:spacing w:before="0" w:after="0" w:line="360" w:lineRule="auto"/>
    </w:pPr>
    <w:rPr>
      <w:i/>
      <w:szCs w:val="40"/>
    </w:rPr>
  </w:style>
  <w:style w:type="character" w:customStyle="1" w:styleId="Pavadinimas1Diagrama">
    <w:name w:val="Pavadinimas1 Diagrama"/>
    <w:basedOn w:val="PavadinimasDiagrama"/>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rsid w:val="005329B4"/>
    <w:pPr>
      <w:jc w:val="center"/>
    </w:pPr>
    <w:rPr>
      <w:rFonts w:ascii="Arial" w:hAnsi="Arial" w:cs="Arial"/>
      <w:b/>
      <w:sz w:val="24"/>
      <w:lang w:val="lt-LT"/>
    </w:rPr>
  </w:style>
  <w:style w:type="character" w:customStyle="1" w:styleId="VietaDiagrama">
    <w:name w:val="Vieta Diagrama"/>
    <w:basedOn w:val="Numatytasispastraiposriftas"/>
    <w:link w:val="Vieta"/>
    <w:rsid w:val="005329B4"/>
    <w:rPr>
      <w:rFonts w:ascii="Arial" w:hAnsi="Arial" w:cs="Arial"/>
      <w:b/>
      <w:sz w:val="24"/>
      <w:lang w:val="lt-LT"/>
    </w:rPr>
  </w:style>
  <w:style w:type="paragraph" w:styleId="Antrats">
    <w:name w:val="header"/>
    <w:basedOn w:val="prastasis"/>
    <w:link w:val="AntratsDiagrama"/>
    <w:uiPriority w:val="99"/>
    <w:unhideWhenUsed/>
    <w:rsid w:val="00582501"/>
    <w:pPr>
      <w:tabs>
        <w:tab w:val="center" w:pos="4513"/>
        <w:tab w:val="right" w:pos="9026"/>
      </w:tabs>
    </w:pPr>
  </w:style>
  <w:style w:type="character" w:customStyle="1" w:styleId="AntratsDiagrama">
    <w:name w:val="Antraštės Diagrama"/>
    <w:basedOn w:val="Numatytasispastraiposriftas"/>
    <w:link w:val="Antrats"/>
    <w:uiPriority w:val="99"/>
    <w:rsid w:val="00582501"/>
  </w:style>
  <w:style w:type="paragraph" w:styleId="Porat">
    <w:name w:val="footer"/>
    <w:basedOn w:val="prastasis"/>
    <w:link w:val="PoratDiagrama"/>
    <w:unhideWhenUsed/>
    <w:rsid w:val="00582501"/>
    <w:pPr>
      <w:tabs>
        <w:tab w:val="center" w:pos="4513"/>
        <w:tab w:val="right" w:pos="9026"/>
      </w:tabs>
    </w:pPr>
  </w:style>
  <w:style w:type="character" w:customStyle="1" w:styleId="PoratDiagrama">
    <w:name w:val="Poraštė Diagrama"/>
    <w:basedOn w:val="Numatytasispastraiposriftas"/>
    <w:link w:val="Porat"/>
    <w:uiPriority w:val="99"/>
    <w:rsid w:val="00582501"/>
  </w:style>
  <w:style w:type="paragraph" w:styleId="Debesliotekstas">
    <w:name w:val="Balloon Text"/>
    <w:basedOn w:val="prastasis"/>
    <w:link w:val="DebesliotekstasDiagrama"/>
    <w:uiPriority w:val="99"/>
    <w:semiHidden/>
    <w:unhideWhenUsed/>
    <w:rsid w:val="00437D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7D04"/>
    <w:rPr>
      <w:rFonts w:ascii="Tahoma" w:hAnsi="Tahoma" w:cs="Tahoma"/>
      <w:sz w:val="16"/>
      <w:szCs w:val="16"/>
    </w:rPr>
  </w:style>
  <w:style w:type="character" w:styleId="Puslapionumeris">
    <w:name w:val="page number"/>
    <w:basedOn w:val="Numatytasispastraiposriftas"/>
    <w:rsid w:val="00890DB7"/>
  </w:style>
  <w:style w:type="character" w:styleId="Vietosrezervavimoenklotekstas">
    <w:name w:val="Placeholder Text"/>
    <w:basedOn w:val="Numatytasispastraiposriftas"/>
    <w:uiPriority w:val="99"/>
    <w:rsid w:val="002A77F7"/>
    <w:rPr>
      <w:color w:val="808080"/>
    </w:rPr>
  </w:style>
  <w:style w:type="character" w:styleId="Hipersaitas">
    <w:name w:val="Hyperlink"/>
    <w:basedOn w:val="Numatytasispastraiposriftas"/>
    <w:unhideWhenUsed/>
    <w:rsid w:val="00AB0E06"/>
    <w:rPr>
      <w:color w:val="0000FF" w:themeColor="hyperlink"/>
      <w:u w:val="single"/>
    </w:rPr>
  </w:style>
  <w:style w:type="paragraph" w:styleId="Turinys1">
    <w:name w:val="toc 1"/>
    <w:basedOn w:val="prastasis"/>
    <w:next w:val="prastasis"/>
    <w:autoRedefine/>
    <w:uiPriority w:val="39"/>
    <w:unhideWhenUsed/>
    <w:qFormat/>
    <w:rsid w:val="005329B4"/>
    <w:pPr>
      <w:spacing w:after="100"/>
    </w:pPr>
    <w:rPr>
      <w:caps/>
    </w:rPr>
  </w:style>
  <w:style w:type="character" w:customStyle="1" w:styleId="Antrat2Diagrama">
    <w:name w:val="Antraštė 2 Diagrama"/>
    <w:basedOn w:val="Numatytasispastraiposriftas"/>
    <w:link w:val="Antrat2"/>
    <w:uiPriority w:val="9"/>
    <w:semiHidden/>
    <w:rsid w:val="005329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329B4"/>
    <w:rPr>
      <w:rFonts w:asciiTheme="majorHAnsi" w:eastAsiaTheme="majorEastAsia" w:hAnsiTheme="majorHAnsi" w:cstheme="majorBidi"/>
      <w:b/>
      <w:bCs/>
      <w:color w:val="4F81BD" w:themeColor="accent1"/>
    </w:rPr>
  </w:style>
  <w:style w:type="paragraph" w:styleId="Turinys2">
    <w:name w:val="toc 2"/>
    <w:basedOn w:val="prastasis"/>
    <w:next w:val="prastasis"/>
    <w:autoRedefine/>
    <w:uiPriority w:val="39"/>
    <w:unhideWhenUsed/>
    <w:rsid w:val="001C30BD"/>
    <w:pPr>
      <w:spacing w:after="100"/>
      <w:ind w:left="220"/>
    </w:pPr>
  </w:style>
  <w:style w:type="paragraph" w:styleId="Betarp">
    <w:name w:val="No Spacing"/>
    <w:basedOn w:val="prastasis"/>
    <w:uiPriority w:val="1"/>
    <w:qFormat/>
    <w:rsid w:val="005329B4"/>
    <w:pPr>
      <w:spacing w:after="0"/>
    </w:pPr>
  </w:style>
  <w:style w:type="character" w:styleId="Komentaronuoroda">
    <w:name w:val="annotation reference"/>
    <w:basedOn w:val="Numatytasispastraiposriftas"/>
    <w:unhideWhenUsed/>
    <w:rsid w:val="00E5731F"/>
    <w:rPr>
      <w:sz w:val="16"/>
      <w:szCs w:val="16"/>
    </w:rPr>
  </w:style>
  <w:style w:type="character" w:customStyle="1" w:styleId="Antrat4Diagrama">
    <w:name w:val="Antraštė 4 Diagrama"/>
    <w:basedOn w:val="Numatytasispastraiposriftas"/>
    <w:link w:val="Antrat4"/>
    <w:uiPriority w:val="9"/>
    <w:semiHidden/>
    <w:rsid w:val="005329B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329B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329B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329B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329B4"/>
    <w:rPr>
      <w:rFonts w:asciiTheme="majorHAnsi" w:eastAsiaTheme="majorEastAsia" w:hAnsiTheme="majorHAnsi" w:cstheme="majorBidi"/>
      <w:color w:val="404040" w:themeColor="text1" w:themeTint="BF"/>
      <w:sz w:val="20"/>
    </w:rPr>
  </w:style>
  <w:style w:type="character" w:customStyle="1" w:styleId="Antrat9Diagrama">
    <w:name w:val="Antraštė 9 Diagrama"/>
    <w:basedOn w:val="Numatytasispastraiposriftas"/>
    <w:link w:val="Antrat9"/>
    <w:uiPriority w:val="9"/>
    <w:semiHidden/>
    <w:rsid w:val="005329B4"/>
    <w:rPr>
      <w:rFonts w:asciiTheme="majorHAnsi" w:eastAsiaTheme="majorEastAsia" w:hAnsiTheme="majorHAnsi" w:cstheme="majorBidi"/>
      <w:i/>
      <w:iCs/>
      <w:color w:val="404040" w:themeColor="text1" w:themeTint="BF"/>
      <w:sz w:val="20"/>
    </w:rPr>
  </w:style>
  <w:style w:type="paragraph" w:styleId="Paantrat">
    <w:name w:val="Subtitle"/>
    <w:basedOn w:val="prastasis"/>
    <w:next w:val="prastasis"/>
    <w:link w:val="PaantratDiagrama"/>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5329B4"/>
    <w:rPr>
      <w:rFonts w:asciiTheme="majorHAnsi" w:eastAsiaTheme="majorEastAsia" w:hAnsiTheme="majorHAnsi" w:cstheme="majorBidi"/>
      <w:i/>
      <w:iCs/>
      <w:color w:val="4F81BD" w:themeColor="accent1"/>
      <w:spacing w:val="15"/>
      <w:sz w:val="24"/>
      <w:szCs w:val="24"/>
    </w:rPr>
  </w:style>
  <w:style w:type="character" w:styleId="Grietas">
    <w:name w:val="Strong"/>
    <w:uiPriority w:val="22"/>
    <w:qFormat/>
    <w:rsid w:val="005329B4"/>
    <w:rPr>
      <w:b/>
      <w:bCs/>
    </w:rPr>
  </w:style>
  <w:style w:type="character" w:styleId="Emfaz">
    <w:name w:val="Emphasis"/>
    <w:uiPriority w:val="20"/>
    <w:qFormat/>
    <w:rsid w:val="005329B4"/>
    <w:rPr>
      <w:i/>
      <w:iCs/>
    </w:rPr>
  </w:style>
  <w:style w:type="paragraph" w:styleId="Citata">
    <w:name w:val="Quote"/>
    <w:basedOn w:val="prastasis"/>
    <w:next w:val="prastasis"/>
    <w:link w:val="CitataDiagrama"/>
    <w:uiPriority w:val="29"/>
    <w:qFormat/>
    <w:rsid w:val="005329B4"/>
    <w:rPr>
      <w:i/>
      <w:iCs/>
      <w:color w:val="000000" w:themeColor="text1"/>
    </w:rPr>
  </w:style>
  <w:style w:type="character" w:customStyle="1" w:styleId="CitataDiagrama">
    <w:name w:val="Citata Diagrama"/>
    <w:basedOn w:val="Numatytasispastraiposriftas"/>
    <w:link w:val="Citata"/>
    <w:uiPriority w:val="29"/>
    <w:rsid w:val="005329B4"/>
    <w:rPr>
      <w:i/>
      <w:iCs/>
      <w:color w:val="000000" w:themeColor="text1"/>
    </w:rPr>
  </w:style>
  <w:style w:type="paragraph" w:styleId="Iskirtacitata">
    <w:name w:val="Intense Quote"/>
    <w:basedOn w:val="prastasis"/>
    <w:next w:val="prastasis"/>
    <w:link w:val="IskirtacitataDiagrama"/>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329B4"/>
    <w:rPr>
      <w:b/>
      <w:bCs/>
      <w:i/>
      <w:iCs/>
      <w:color w:val="4F81BD" w:themeColor="accent1"/>
    </w:rPr>
  </w:style>
  <w:style w:type="character" w:styleId="Nerykuspabraukimas">
    <w:name w:val="Subtle Emphasis"/>
    <w:uiPriority w:val="19"/>
    <w:qFormat/>
    <w:rsid w:val="005329B4"/>
    <w:rPr>
      <w:i/>
      <w:iCs/>
      <w:color w:val="808080" w:themeColor="text1" w:themeTint="7F"/>
    </w:rPr>
  </w:style>
  <w:style w:type="character" w:styleId="Rykuspabraukimas">
    <w:name w:val="Intense Emphasis"/>
    <w:uiPriority w:val="21"/>
    <w:qFormat/>
    <w:rsid w:val="005329B4"/>
    <w:rPr>
      <w:b/>
      <w:bCs/>
      <w:i/>
      <w:iCs/>
      <w:color w:val="4F81BD" w:themeColor="accent1"/>
    </w:rPr>
  </w:style>
  <w:style w:type="character" w:styleId="Nerykinuoroda">
    <w:name w:val="Subtle Reference"/>
    <w:basedOn w:val="Numatytasispastraiposriftas"/>
    <w:uiPriority w:val="31"/>
    <w:qFormat/>
    <w:rsid w:val="005329B4"/>
    <w:rPr>
      <w:smallCaps/>
      <w:color w:val="C0504D" w:themeColor="accent2"/>
      <w:u w:val="single"/>
    </w:rPr>
  </w:style>
  <w:style w:type="character" w:styleId="Rykinuoroda">
    <w:name w:val="Intense Reference"/>
    <w:uiPriority w:val="32"/>
    <w:qFormat/>
    <w:rsid w:val="005329B4"/>
    <w:rPr>
      <w:b/>
      <w:bCs/>
      <w:smallCaps/>
      <w:color w:val="C0504D" w:themeColor="accent2"/>
      <w:spacing w:val="5"/>
      <w:u w:val="single"/>
    </w:rPr>
  </w:style>
  <w:style w:type="character" w:styleId="Knygospavadinimas">
    <w:name w:val="Book Title"/>
    <w:basedOn w:val="Numatytasispastraiposriftas"/>
    <w:uiPriority w:val="33"/>
    <w:qFormat/>
    <w:rsid w:val="005329B4"/>
    <w:rPr>
      <w:b/>
      <w:bCs/>
      <w:smallCaps/>
      <w:spacing w:val="5"/>
    </w:rPr>
  </w:style>
  <w:style w:type="paragraph" w:styleId="Turinioantrat">
    <w:name w:val="TOC Heading"/>
    <w:basedOn w:val="Antrat1"/>
    <w:next w:val="prastasis"/>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07784C"/>
    <w:rPr>
      <w:lang w:val="lt-LT"/>
    </w:rPr>
  </w:style>
  <w:style w:type="character" w:styleId="Perirtashipersaitas">
    <w:name w:val="FollowedHyperlink"/>
    <w:basedOn w:val="Numatytasispastraiposriftas"/>
    <w:uiPriority w:val="99"/>
    <w:semiHidden/>
    <w:unhideWhenUsed/>
    <w:rsid w:val="005F7BAC"/>
    <w:rPr>
      <w:color w:val="800080" w:themeColor="followedHyperlink"/>
      <w:u w:val="single"/>
    </w:rPr>
  </w:style>
  <w:style w:type="character" w:customStyle="1" w:styleId="dlxnowrap1">
    <w:name w:val="dlxnowrap1"/>
    <w:basedOn w:val="Numatytasispastraiposriftas"/>
    <w:rsid w:val="0038629E"/>
  </w:style>
  <w:style w:type="paragraph" w:styleId="Puslapioinaostekstas">
    <w:name w:val="footnote text"/>
    <w:basedOn w:val="prastasis"/>
    <w:link w:val="PuslapioinaostekstasDiagrama"/>
    <w:unhideWhenUsed/>
    <w:rsid w:val="00C56AE5"/>
    <w:pPr>
      <w:spacing w:after="0"/>
    </w:pPr>
    <w:rPr>
      <w:rFonts w:ascii="Arial" w:hAnsi="Arial" w:cs="Arial"/>
      <w:sz w:val="20"/>
      <w:lang w:val="lt-LT"/>
    </w:rPr>
  </w:style>
  <w:style w:type="character" w:customStyle="1" w:styleId="PuslapioinaostekstasDiagrama">
    <w:name w:val="Puslapio išnašos tekstas Diagrama"/>
    <w:basedOn w:val="Numatytasispastraiposriftas"/>
    <w:link w:val="Puslapioinaostekstas"/>
    <w:rsid w:val="00C56AE5"/>
    <w:rPr>
      <w:rFonts w:ascii="Arial" w:hAnsi="Arial" w:cs="Arial"/>
      <w:sz w:val="20"/>
      <w:lang w:val="lt-LT"/>
    </w:rPr>
  </w:style>
  <w:style w:type="character" w:styleId="Puslapioinaosnuoroda">
    <w:name w:val="footnote reference"/>
    <w:basedOn w:val="Numatytasispastraiposriftas"/>
    <w:uiPriority w:val="99"/>
    <w:unhideWhenUsed/>
    <w:rsid w:val="00C56AE5"/>
    <w:rPr>
      <w:vertAlign w:val="superscript"/>
    </w:rPr>
  </w:style>
  <w:style w:type="paragraph" w:styleId="Komentarotema">
    <w:name w:val="annotation subject"/>
    <w:basedOn w:val="Komentarotekstas"/>
    <w:next w:val="Komentarotekstas"/>
    <w:link w:val="KomentarotemaDiagrama"/>
    <w:uiPriority w:val="99"/>
    <w:semiHidden/>
    <w:unhideWhenUsed/>
    <w:rsid w:val="00070EFD"/>
    <w:rPr>
      <w:rFonts w:eastAsia="Times New Roman" w:cs="Segoe UI Semilight"/>
      <w:b/>
      <w:bCs/>
      <w:sz w:val="20"/>
    </w:rPr>
  </w:style>
  <w:style w:type="character" w:customStyle="1" w:styleId="KomentarotemaDiagrama">
    <w:name w:val="Komentaro tema Diagrama"/>
    <w:basedOn w:val="KomentarotekstasDiagrama"/>
    <w:link w:val="Komentarotema"/>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Numatytasispastraiposriftas"/>
    <w:rsid w:val="001D5D3E"/>
    <w:rPr>
      <w:rFonts w:ascii="Arial" w:hAnsi="Arial"/>
      <w:sz w:val="20"/>
    </w:rPr>
  </w:style>
  <w:style w:type="character" w:styleId="Neapdorotaspaminjimas">
    <w:name w:val="Unresolved Mention"/>
    <w:basedOn w:val="Numatytasispastraiposriftas"/>
    <w:uiPriority w:val="99"/>
    <w:semiHidden/>
    <w:unhideWhenUsed/>
    <w:rsid w:val="00D67082"/>
    <w:rPr>
      <w:color w:val="605E5C"/>
      <w:shd w:val="clear" w:color="auto" w:fill="E1DFDD"/>
    </w:rPr>
  </w:style>
  <w:style w:type="table" w:customStyle="1" w:styleId="TipTable">
    <w:name w:val="Tip Table"/>
    <w:basedOn w:val="prastojilente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prastojilentel"/>
    <w:next w:val="Lentelstinklelis"/>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9C7414"/>
    <w:pPr>
      <w:spacing w:after="0"/>
      <w:jc w:val="left"/>
    </w:pPr>
  </w:style>
  <w:style w:type="character" w:customStyle="1" w:styleId="cf01">
    <w:name w:val="cf01"/>
    <w:basedOn w:val="Numatytasispastraiposriftas"/>
    <w:rsid w:val="000A5422"/>
    <w:rPr>
      <w:rFonts w:ascii="Segoe UI" w:hAnsi="Segoe UI" w:cs="Segoe UI" w:hint="default"/>
      <w:b/>
      <w:bCs/>
      <w:sz w:val="18"/>
      <w:szCs w:val="18"/>
    </w:rPr>
  </w:style>
  <w:style w:type="character" w:customStyle="1" w:styleId="cf11">
    <w:name w:val="cf11"/>
    <w:basedOn w:val="Numatytasispastraiposriftas"/>
    <w:rsid w:val="000A5422"/>
    <w:rPr>
      <w:rFonts w:ascii="Segoe UI" w:hAnsi="Segoe UI" w:cs="Segoe UI" w:hint="default"/>
      <w:b/>
      <w:bCs/>
      <w:color w:val="FF0000"/>
      <w:sz w:val="18"/>
      <w:szCs w:val="18"/>
    </w:rPr>
  </w:style>
  <w:style w:type="character" w:customStyle="1" w:styleId="cf21">
    <w:name w:val="cf21"/>
    <w:basedOn w:val="Numatytasispastraiposriftas"/>
    <w:rsid w:val="000A5422"/>
    <w:rPr>
      <w:rFonts w:ascii="Segoe UI" w:hAnsi="Segoe UI" w:cs="Segoe UI" w:hint="default"/>
      <w:b/>
      <w:bCs/>
      <w:color w:val="FF0000"/>
      <w:sz w:val="18"/>
      <w:szCs w:val="18"/>
    </w:rPr>
  </w:style>
  <w:style w:type="paragraph" w:styleId="prastasiniatinklio">
    <w:name w:val="Normal (Web)"/>
    <w:basedOn w:val="prastasis"/>
    <w:uiPriority w:val="99"/>
    <w:semiHidden/>
    <w:unhideWhenUsed/>
    <w:rsid w:val="009B3F30"/>
    <w:pPr>
      <w:spacing w:before="100" w:beforeAutospacing="1" w:after="100" w:afterAutospacing="1"/>
      <w:jc w:val="left"/>
    </w:pPr>
    <w:rPr>
      <w:rFonts w:ascii="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282032622">
      <w:bodyDiv w:val="1"/>
      <w:marLeft w:val="0"/>
      <w:marRight w:val="0"/>
      <w:marTop w:val="0"/>
      <w:marBottom w:val="0"/>
      <w:divBdr>
        <w:top w:val="none" w:sz="0" w:space="0" w:color="auto"/>
        <w:left w:val="none" w:sz="0" w:space="0" w:color="auto"/>
        <w:bottom w:val="none" w:sz="0" w:space="0" w:color="auto"/>
        <w:right w:val="none" w:sz="0" w:space="0" w:color="auto"/>
      </w:divBdr>
    </w:div>
    <w:div w:id="33739278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873536551">
      <w:bodyDiv w:val="1"/>
      <w:marLeft w:val="0"/>
      <w:marRight w:val="0"/>
      <w:marTop w:val="0"/>
      <w:marBottom w:val="0"/>
      <w:divBdr>
        <w:top w:val="none" w:sz="0" w:space="0" w:color="auto"/>
        <w:left w:val="none" w:sz="0" w:space="0" w:color="auto"/>
        <w:bottom w:val="none" w:sz="0" w:space="0" w:color="auto"/>
        <w:right w:val="none" w:sz="0" w:space="0" w:color="auto"/>
      </w:divBdr>
    </w:div>
    <w:div w:id="935864378">
      <w:bodyDiv w:val="1"/>
      <w:marLeft w:val="0"/>
      <w:marRight w:val="0"/>
      <w:marTop w:val="0"/>
      <w:marBottom w:val="0"/>
      <w:divBdr>
        <w:top w:val="none" w:sz="0" w:space="0" w:color="auto"/>
        <w:left w:val="none" w:sz="0" w:space="0" w:color="auto"/>
        <w:bottom w:val="none" w:sz="0" w:space="0" w:color="auto"/>
        <w:right w:val="none" w:sz="0" w:space="0" w:color="auto"/>
      </w:divBdr>
    </w:div>
    <w:div w:id="96832216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39116291">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 w:id="1661038019">
      <w:bodyDiv w:val="1"/>
      <w:marLeft w:val="0"/>
      <w:marRight w:val="0"/>
      <w:marTop w:val="0"/>
      <w:marBottom w:val="0"/>
      <w:divBdr>
        <w:top w:val="none" w:sz="0" w:space="0" w:color="auto"/>
        <w:left w:val="none" w:sz="0" w:space="0" w:color="auto"/>
        <w:bottom w:val="none" w:sz="0" w:space="0" w:color="auto"/>
        <w:right w:val="none" w:sz="0" w:space="0" w:color="auto"/>
      </w:divBdr>
    </w:div>
    <w:div w:id="21305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D4FAF0C81243347AB6BDF6A21101F39" ma:contentTypeVersion="4" ma:contentTypeDescription="Kurkite naują dokumentą." ma:contentTypeScope="" ma:versionID="28de3787ec96e5a560c428d57814bb7e">
  <xsd:schema xmlns:xsd="http://www.w3.org/2001/XMLSchema" xmlns:xs="http://www.w3.org/2001/XMLSchema" xmlns:p="http://schemas.microsoft.com/office/2006/metadata/properties" xmlns:ns2="6784014c-ce5a-4fa4-92e6-034f6515c595" targetNamespace="http://schemas.microsoft.com/office/2006/metadata/properties" ma:root="true" ma:fieldsID="138f1ec1169b49a2be8c3981142d1b9c" ns2:_="">
    <xsd:import namespace="6784014c-ce5a-4fa4-92e6-034f6515c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4014c-ce5a-4fa4-92e6-034f6515c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9CF8C-15CE-4794-8DC5-4BE685EBE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4014c-ce5a-4fa4-92e6-034f6515c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3.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4.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6576</Words>
  <Characters>3749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PIRKIMŲ ORGANIZAVIMO PROCEDŪRA</vt:lpstr>
      <vt:lpstr>PIRKIMŲ ORGANIZAVIMO PROCEDŪRA</vt:lpstr>
    </vt:vector>
  </TitlesOfParts>
  <Company>AB "Klaipėdos nafta"</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Rima Žikaitė</cp:lastModifiedBy>
  <cp:revision>157</cp:revision>
  <cp:lastPrinted>2023-06-01T23:15:00Z</cp:lastPrinted>
  <dcterms:created xsi:type="dcterms:W3CDTF">2024-01-04T21:34:00Z</dcterms:created>
  <dcterms:modified xsi:type="dcterms:W3CDTF">2024-09-02T14:27:00Z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0x0101005D4FAF0C81243347AB6BDF6A21101F39</vt:lpwstr>
  </property>
  <property fmtid="{D5CDD505-2E9C-101B-9397-08002B2CF9AE}" pid="3" name="MediaServiceImageTags">
    <vt:lpwstr/>
  </property>
</Properties>
</file>