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3146" w14:textId="4E677000" w:rsidR="0079419B" w:rsidRPr="008221BE" w:rsidRDefault="0079419B" w:rsidP="008221BE">
      <w:pPr>
        <w:spacing w:after="240"/>
        <w:jc w:val="center"/>
        <w:rPr>
          <w:rFonts w:ascii="Arial" w:hAnsi="Arial" w:cs="Arial"/>
          <w:b/>
          <w:sz w:val="24"/>
          <w:szCs w:val="24"/>
        </w:rPr>
      </w:pPr>
      <w:r w:rsidRPr="008221BE">
        <w:rPr>
          <w:rFonts w:ascii="Arial" w:hAnsi="Arial" w:cs="Arial"/>
          <w:b/>
          <w:sz w:val="24"/>
          <w:szCs w:val="24"/>
        </w:rPr>
        <w:t>SUSITARIMAS N</w:t>
      </w:r>
      <w:r w:rsidR="00A663BC" w:rsidRPr="008221BE">
        <w:rPr>
          <w:rFonts w:ascii="Arial" w:hAnsi="Arial" w:cs="Arial"/>
          <w:b/>
          <w:sz w:val="24"/>
          <w:szCs w:val="24"/>
        </w:rPr>
        <w:t>R</w:t>
      </w:r>
      <w:r w:rsidRPr="008221BE">
        <w:rPr>
          <w:rFonts w:ascii="Arial" w:hAnsi="Arial" w:cs="Arial"/>
          <w:b/>
          <w:sz w:val="24"/>
          <w:szCs w:val="24"/>
        </w:rPr>
        <w:t>.</w:t>
      </w:r>
      <w:r w:rsidR="000F416B" w:rsidRPr="008221BE">
        <w:rPr>
          <w:rFonts w:ascii="Arial" w:hAnsi="Arial" w:cs="Arial"/>
          <w:b/>
          <w:sz w:val="24"/>
          <w:szCs w:val="24"/>
        </w:rPr>
        <w:t xml:space="preserve"> </w:t>
      </w:r>
      <w:r w:rsidR="00B545E1" w:rsidRPr="008221BE">
        <w:rPr>
          <w:rFonts w:ascii="Arial" w:hAnsi="Arial" w:cs="Arial"/>
          <w:b/>
          <w:sz w:val="24"/>
          <w:szCs w:val="24"/>
        </w:rPr>
        <w:t>2</w:t>
      </w:r>
      <w:r w:rsidRPr="008221BE">
        <w:rPr>
          <w:rFonts w:ascii="Arial" w:hAnsi="Arial" w:cs="Arial"/>
          <w:b/>
          <w:sz w:val="24"/>
          <w:szCs w:val="24"/>
        </w:rPr>
        <w:t xml:space="preserve"> PRIE 202</w:t>
      </w:r>
      <w:r w:rsidR="00F809CB" w:rsidRPr="008221BE">
        <w:rPr>
          <w:rFonts w:ascii="Arial" w:hAnsi="Arial" w:cs="Arial"/>
          <w:b/>
          <w:sz w:val="24"/>
          <w:szCs w:val="24"/>
        </w:rPr>
        <w:t>2</w:t>
      </w:r>
      <w:r w:rsidRPr="008221BE">
        <w:rPr>
          <w:rFonts w:ascii="Arial" w:hAnsi="Arial" w:cs="Arial"/>
          <w:b/>
          <w:sz w:val="24"/>
          <w:szCs w:val="24"/>
        </w:rPr>
        <w:t>-0</w:t>
      </w:r>
      <w:r w:rsidR="00F809CB" w:rsidRPr="008221BE">
        <w:rPr>
          <w:rFonts w:ascii="Arial" w:hAnsi="Arial" w:cs="Arial"/>
          <w:b/>
          <w:sz w:val="24"/>
          <w:szCs w:val="24"/>
        </w:rPr>
        <w:t>6</w:t>
      </w:r>
      <w:r w:rsidRPr="008221BE">
        <w:rPr>
          <w:rFonts w:ascii="Arial" w:hAnsi="Arial" w:cs="Arial"/>
          <w:b/>
          <w:sz w:val="24"/>
          <w:szCs w:val="24"/>
        </w:rPr>
        <w:t>-</w:t>
      </w:r>
      <w:r w:rsidR="00F809CB" w:rsidRPr="008221BE">
        <w:rPr>
          <w:rFonts w:ascii="Arial" w:hAnsi="Arial" w:cs="Arial"/>
          <w:b/>
          <w:sz w:val="24"/>
          <w:szCs w:val="24"/>
        </w:rPr>
        <w:t>15</w:t>
      </w:r>
      <w:r w:rsidRPr="008221BE">
        <w:rPr>
          <w:rFonts w:ascii="Arial" w:hAnsi="Arial" w:cs="Arial"/>
          <w:b/>
          <w:sz w:val="24"/>
          <w:szCs w:val="24"/>
        </w:rPr>
        <w:t xml:space="preserve"> RANGOS </w:t>
      </w:r>
      <w:r w:rsidR="000F416B" w:rsidRPr="008221BE">
        <w:rPr>
          <w:rFonts w:ascii="Arial" w:hAnsi="Arial" w:cs="Arial"/>
          <w:b/>
          <w:sz w:val="24"/>
          <w:szCs w:val="24"/>
        </w:rPr>
        <w:t>DARBŲ PIRKIMO</w:t>
      </w:r>
      <w:r w:rsidR="008221BE" w:rsidRPr="008221BE">
        <w:rPr>
          <w:rFonts w:ascii="Arial" w:hAnsi="Arial" w:cs="Arial"/>
          <w:b/>
          <w:sz w:val="24"/>
          <w:szCs w:val="24"/>
        </w:rPr>
        <w:br/>
      </w:r>
      <w:r w:rsidRPr="008221BE">
        <w:rPr>
          <w:rFonts w:ascii="Arial" w:hAnsi="Arial" w:cs="Arial"/>
          <w:b/>
          <w:sz w:val="24"/>
          <w:szCs w:val="24"/>
        </w:rPr>
        <w:t>SUTARTIES NR. AS–</w:t>
      </w:r>
      <w:r w:rsidR="00F809CB" w:rsidRPr="008221BE">
        <w:rPr>
          <w:rFonts w:ascii="Arial" w:hAnsi="Arial" w:cs="Arial"/>
          <w:b/>
          <w:sz w:val="24"/>
          <w:szCs w:val="24"/>
        </w:rPr>
        <w:t>929</w:t>
      </w:r>
      <w:r w:rsidRPr="008221BE">
        <w:rPr>
          <w:rFonts w:ascii="Arial" w:hAnsi="Arial" w:cs="Arial"/>
          <w:b/>
          <w:sz w:val="24"/>
          <w:szCs w:val="24"/>
        </w:rPr>
        <w:t xml:space="preserve"> (PIRKIMO NR. </w:t>
      </w:r>
      <w:r w:rsidR="00F809CB" w:rsidRPr="008221BE">
        <w:rPr>
          <w:rFonts w:ascii="Arial" w:hAnsi="Arial" w:cs="Arial"/>
          <w:b/>
          <w:sz w:val="24"/>
          <w:szCs w:val="24"/>
        </w:rPr>
        <w:t>599333</w:t>
      </w:r>
      <w:r w:rsidRPr="008221BE">
        <w:rPr>
          <w:rFonts w:ascii="Arial" w:hAnsi="Arial" w:cs="Arial"/>
          <w:b/>
          <w:sz w:val="24"/>
          <w:szCs w:val="24"/>
        </w:rPr>
        <w:t>)</w:t>
      </w:r>
    </w:p>
    <w:p w14:paraId="1E79088B" w14:textId="25DCD6BA" w:rsidR="00704BB2" w:rsidRPr="008221BE" w:rsidRDefault="00D14AC2" w:rsidP="008221BE">
      <w:pPr>
        <w:spacing w:before="840" w:after="0" w:line="276" w:lineRule="auto"/>
        <w:contextualSpacing/>
        <w:jc w:val="center"/>
        <w:rPr>
          <w:rFonts w:ascii="Arial" w:hAnsi="Arial" w:cs="Arial"/>
          <w:sz w:val="24"/>
          <w:szCs w:val="24"/>
          <w:lang w:val="lt-LT"/>
        </w:rPr>
      </w:pPr>
      <w:r w:rsidRPr="008221BE">
        <w:rPr>
          <w:rFonts w:ascii="Arial" w:hAnsi="Arial" w:cs="Arial"/>
          <w:b/>
          <w:sz w:val="24"/>
          <w:szCs w:val="24"/>
          <w:lang w:val="lt-LT"/>
        </w:rPr>
        <w:t>202</w:t>
      </w:r>
      <w:r w:rsidR="00F809CB" w:rsidRPr="008221BE">
        <w:rPr>
          <w:rFonts w:ascii="Arial" w:hAnsi="Arial" w:cs="Arial"/>
          <w:b/>
          <w:sz w:val="24"/>
          <w:szCs w:val="24"/>
          <w:lang w:val="lt-LT"/>
        </w:rPr>
        <w:t>4</w:t>
      </w:r>
      <w:r w:rsidRPr="008221BE">
        <w:rPr>
          <w:rFonts w:ascii="Arial" w:hAnsi="Arial" w:cs="Arial"/>
          <w:b/>
          <w:sz w:val="24"/>
          <w:szCs w:val="24"/>
          <w:lang w:val="lt-LT"/>
        </w:rPr>
        <w:t xml:space="preserve"> m. </w:t>
      </w:r>
      <w:r w:rsidR="00965D25" w:rsidRPr="008221BE">
        <w:rPr>
          <w:rFonts w:ascii="Arial" w:hAnsi="Arial" w:cs="Arial"/>
          <w:b/>
          <w:sz w:val="24"/>
          <w:szCs w:val="24"/>
          <w:lang w:val="lt-LT"/>
        </w:rPr>
        <w:t>kovo</w:t>
      </w:r>
      <w:r w:rsidRPr="008221BE">
        <w:rPr>
          <w:rFonts w:ascii="Arial" w:hAnsi="Arial" w:cs="Arial"/>
          <w:b/>
          <w:sz w:val="24"/>
          <w:szCs w:val="24"/>
          <w:lang w:val="lt-LT"/>
        </w:rPr>
        <w:t xml:space="preserve">        d. Nr. AS – </w:t>
      </w:r>
    </w:p>
    <w:p w14:paraId="1FD72E07" w14:textId="15ECE74E" w:rsidR="00017CDD" w:rsidRPr="008221BE" w:rsidRDefault="00017CDD" w:rsidP="00FC2603">
      <w:pPr>
        <w:pStyle w:val="tajtin"/>
        <w:tabs>
          <w:tab w:val="right" w:leader="underscore" w:pos="9354"/>
        </w:tabs>
        <w:spacing w:before="240" w:beforeAutospacing="0" w:after="0" w:afterAutospacing="0" w:line="276" w:lineRule="auto"/>
        <w:ind w:firstLine="709"/>
        <w:jc w:val="both"/>
        <w:rPr>
          <w:rFonts w:ascii="Arial" w:hAnsi="Arial" w:cs="Arial"/>
          <w:noProof/>
          <w:lang w:val="lt-LT"/>
        </w:rPr>
      </w:pPr>
      <w:r w:rsidRPr="008221BE">
        <w:rPr>
          <w:rFonts w:ascii="Arial" w:hAnsi="Arial" w:cs="Arial"/>
          <w:b/>
          <w:lang w:val="lt-LT"/>
        </w:rPr>
        <w:t>Klaipėdos rajono savivaldybės administracija</w:t>
      </w:r>
      <w:r w:rsidRPr="008221BE">
        <w:rPr>
          <w:rFonts w:ascii="Arial" w:hAnsi="Arial" w:cs="Arial"/>
          <w:lang w:val="lt-LT"/>
        </w:rPr>
        <w:t>, juridinio asmens kodas</w:t>
      </w:r>
      <w:r w:rsidRPr="008221BE">
        <w:rPr>
          <w:rFonts w:ascii="Arial" w:hAnsi="Arial" w:cs="Arial"/>
          <w:b/>
          <w:lang w:val="lt-LT"/>
        </w:rPr>
        <w:t xml:space="preserve"> </w:t>
      </w:r>
      <w:r w:rsidRPr="008221BE">
        <w:rPr>
          <w:rFonts w:ascii="Arial" w:hAnsi="Arial" w:cs="Arial"/>
          <w:lang w:val="lt-LT"/>
        </w:rPr>
        <w:t>188773688</w:t>
      </w:r>
      <w:r w:rsidRPr="008221BE">
        <w:rPr>
          <w:rFonts w:ascii="Arial" w:hAnsi="Arial" w:cs="Arial"/>
          <w:noProof/>
          <w:lang w:val="lt-LT"/>
        </w:rPr>
        <w:t>, kurios registruota buveinė yra Klaipėdos g. 2, Gargždai,</w:t>
      </w:r>
      <w:r w:rsidRPr="008221BE">
        <w:rPr>
          <w:rFonts w:ascii="Arial" w:hAnsi="Arial" w:cs="Arial"/>
          <w:lang w:val="lt-LT"/>
        </w:rPr>
        <w:t xml:space="preserve"> duomenys apie įstaigą kaupiami ir saugomi Lietuvos Respublikos juridinių asmenų registre, atstovaujama direktoriaus Sigito Karbausko, </w:t>
      </w:r>
      <w:r w:rsidRPr="008221BE">
        <w:rPr>
          <w:rFonts w:ascii="Arial" w:hAnsi="Arial" w:cs="Arial"/>
          <w:noProof/>
          <w:lang w:val="lt-LT"/>
        </w:rPr>
        <w:t xml:space="preserve">veikiančio pagal Administracijos nuostatus (toliau – </w:t>
      </w:r>
      <w:r w:rsidR="00AD464C" w:rsidRPr="008221BE">
        <w:rPr>
          <w:rFonts w:ascii="Arial" w:hAnsi="Arial" w:cs="Arial"/>
          <w:b/>
          <w:noProof/>
          <w:lang w:val="lt-LT"/>
        </w:rPr>
        <w:t>Užsakovas</w:t>
      </w:r>
      <w:r w:rsidRPr="008221BE">
        <w:rPr>
          <w:rFonts w:ascii="Arial" w:hAnsi="Arial" w:cs="Arial"/>
          <w:noProof/>
          <w:lang w:val="lt-LT"/>
        </w:rPr>
        <w:t>), ir</w:t>
      </w:r>
    </w:p>
    <w:p w14:paraId="1D0D8B13" w14:textId="1C9AF577" w:rsidR="00017CDD" w:rsidRPr="008221BE" w:rsidRDefault="00017CDD" w:rsidP="00FC2603">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r w:rsidRPr="008221BE">
        <w:rPr>
          <w:rFonts w:ascii="Arial" w:hAnsi="Arial" w:cs="Arial"/>
          <w:b/>
          <w:lang w:val="lt-LT"/>
        </w:rPr>
        <w:t>UAB „</w:t>
      </w:r>
      <w:proofErr w:type="spellStart"/>
      <w:r w:rsidR="00F809CB" w:rsidRPr="008221BE">
        <w:rPr>
          <w:rFonts w:ascii="Arial" w:hAnsi="Arial" w:cs="Arial"/>
          <w:b/>
          <w:lang w:val="lt-LT"/>
        </w:rPr>
        <w:t>Transjuda</w:t>
      </w:r>
      <w:proofErr w:type="spellEnd"/>
      <w:r w:rsidRPr="008221BE">
        <w:rPr>
          <w:rFonts w:ascii="Arial" w:hAnsi="Arial" w:cs="Arial"/>
          <w:b/>
          <w:lang w:val="lt-LT"/>
        </w:rPr>
        <w:t>“</w:t>
      </w:r>
      <w:r w:rsidRPr="008221BE">
        <w:rPr>
          <w:rFonts w:ascii="Arial" w:hAnsi="Arial" w:cs="Arial"/>
          <w:lang w:val="lt-LT"/>
        </w:rPr>
        <w:t xml:space="preserve">, juridinio asmens kodas </w:t>
      </w:r>
      <w:r w:rsidR="00F809CB" w:rsidRPr="008221BE">
        <w:rPr>
          <w:rFonts w:ascii="Arial" w:hAnsi="Arial" w:cs="Arial"/>
          <w:lang w:val="lt-LT"/>
        </w:rPr>
        <w:t>301577545</w:t>
      </w:r>
      <w:r w:rsidRPr="008221BE">
        <w:rPr>
          <w:rFonts w:ascii="Arial" w:hAnsi="Arial" w:cs="Arial"/>
          <w:lang w:val="lt-LT"/>
        </w:rPr>
        <w:t xml:space="preserve">, kurio registruota buveinė yra </w:t>
      </w:r>
      <w:r w:rsidR="00F809CB" w:rsidRPr="008221BE">
        <w:rPr>
          <w:rFonts w:ascii="Arial" w:hAnsi="Arial" w:cs="Arial"/>
          <w:lang w:val="lt-LT"/>
        </w:rPr>
        <w:t>Mokyklos g. 2</w:t>
      </w:r>
      <w:r w:rsidRPr="008221BE">
        <w:rPr>
          <w:rFonts w:ascii="Arial" w:hAnsi="Arial" w:cs="Arial"/>
          <w:lang w:val="lt-LT"/>
        </w:rPr>
        <w:t>, LT-</w:t>
      </w:r>
      <w:r w:rsidR="00F809CB" w:rsidRPr="008221BE">
        <w:rPr>
          <w:rFonts w:ascii="Arial" w:hAnsi="Arial" w:cs="Arial"/>
          <w:lang w:val="lt-LT"/>
        </w:rPr>
        <w:t xml:space="preserve">96271 </w:t>
      </w:r>
      <w:proofErr w:type="spellStart"/>
      <w:r w:rsidR="00F809CB" w:rsidRPr="008221BE">
        <w:rPr>
          <w:rFonts w:ascii="Arial" w:hAnsi="Arial" w:cs="Arial"/>
          <w:lang w:val="lt-LT"/>
        </w:rPr>
        <w:t>Daukšaičių</w:t>
      </w:r>
      <w:proofErr w:type="spellEnd"/>
      <w:r w:rsidR="00F809CB" w:rsidRPr="008221BE">
        <w:rPr>
          <w:rFonts w:ascii="Arial" w:hAnsi="Arial" w:cs="Arial"/>
          <w:lang w:val="lt-LT"/>
        </w:rPr>
        <w:t xml:space="preserve"> k., Klaipėdos raj.</w:t>
      </w:r>
      <w:r w:rsidRPr="008221BE">
        <w:rPr>
          <w:rFonts w:ascii="Arial" w:hAnsi="Arial" w:cs="Arial"/>
          <w:lang w:val="lt-LT"/>
        </w:rPr>
        <w:t xml:space="preserve">, duomenys apie įmonę kaupiami ir saugomi Lietuvos Respublikos juridinių asmenų registre, atstovaujama direktoriaus </w:t>
      </w:r>
      <w:r w:rsidR="005D3F61" w:rsidRPr="008221BE">
        <w:rPr>
          <w:rFonts w:ascii="Arial" w:hAnsi="Arial" w:cs="Arial"/>
          <w:lang w:val="lt-LT"/>
        </w:rPr>
        <w:t xml:space="preserve">Simono </w:t>
      </w:r>
      <w:proofErr w:type="spellStart"/>
      <w:r w:rsidR="005D3F61" w:rsidRPr="008221BE">
        <w:rPr>
          <w:rFonts w:ascii="Arial" w:hAnsi="Arial" w:cs="Arial"/>
          <w:lang w:val="lt-LT"/>
        </w:rPr>
        <w:t>Alminausko</w:t>
      </w:r>
      <w:proofErr w:type="spellEnd"/>
      <w:r w:rsidRPr="008221BE">
        <w:rPr>
          <w:rFonts w:ascii="Arial" w:hAnsi="Arial" w:cs="Arial"/>
          <w:lang w:val="lt-LT"/>
        </w:rPr>
        <w:t xml:space="preserve">, veikiančio pagal įmonės įstatus (toliau – </w:t>
      </w:r>
      <w:r w:rsidRPr="008221BE">
        <w:rPr>
          <w:rFonts w:ascii="Arial" w:hAnsi="Arial" w:cs="Arial"/>
          <w:b/>
          <w:lang w:val="lt-LT"/>
        </w:rPr>
        <w:t>Rangovas</w:t>
      </w:r>
      <w:r w:rsidRPr="008221BE">
        <w:rPr>
          <w:rFonts w:ascii="Arial" w:hAnsi="Arial" w:cs="Arial"/>
          <w:lang w:val="lt-LT"/>
        </w:rPr>
        <w:t>)</w:t>
      </w:r>
      <w:r w:rsidRPr="008221BE">
        <w:rPr>
          <w:rFonts w:ascii="Arial" w:hAnsi="Arial" w:cs="Arial"/>
          <w:color w:val="000000"/>
          <w:lang w:val="lt-LT"/>
        </w:rPr>
        <w:t>,</w:t>
      </w:r>
    </w:p>
    <w:p w14:paraId="3D5FBE5C" w14:textId="72248FCC" w:rsidR="00D14AC2" w:rsidRPr="008221BE" w:rsidRDefault="00D14AC2" w:rsidP="00FC2603">
      <w:pPr>
        <w:pStyle w:val="Sraopastraipa"/>
        <w:spacing w:after="0" w:line="276" w:lineRule="auto"/>
        <w:ind w:left="0" w:firstLine="709"/>
        <w:jc w:val="both"/>
        <w:rPr>
          <w:rFonts w:ascii="Arial" w:hAnsi="Arial" w:cs="Arial"/>
          <w:sz w:val="24"/>
          <w:szCs w:val="24"/>
          <w:lang w:val="lt-LT"/>
        </w:rPr>
      </w:pPr>
      <w:r w:rsidRPr="008221BE">
        <w:rPr>
          <w:rFonts w:ascii="Arial" w:hAnsi="Arial" w:cs="Arial"/>
          <w:sz w:val="24"/>
          <w:szCs w:val="24"/>
          <w:lang w:val="lt-LT"/>
        </w:rPr>
        <w:t>ir toliau kartu vadinami Šalimis, o kiekviena atskirai – Šalimi</w:t>
      </w:r>
    </w:p>
    <w:p w14:paraId="59B20246" w14:textId="375861A5" w:rsidR="00D14AC2" w:rsidRPr="008221BE" w:rsidRDefault="00D14AC2" w:rsidP="00FC2603">
      <w:pPr>
        <w:spacing w:before="120" w:after="0" w:line="240" w:lineRule="auto"/>
        <w:ind w:firstLine="709"/>
        <w:jc w:val="both"/>
        <w:rPr>
          <w:rFonts w:ascii="Arial" w:hAnsi="Arial" w:cs="Arial"/>
          <w:sz w:val="24"/>
          <w:szCs w:val="24"/>
          <w:lang w:val="lt-LT"/>
        </w:rPr>
      </w:pPr>
      <w:r w:rsidRPr="008221BE">
        <w:rPr>
          <w:rFonts w:ascii="Arial" w:hAnsi="Arial" w:cs="Arial"/>
          <w:b/>
          <w:bCs/>
          <w:i/>
          <w:iCs/>
          <w:sz w:val="24"/>
          <w:szCs w:val="24"/>
          <w:lang w:val="lt-LT"/>
        </w:rPr>
        <w:t>atsižvelgdamos</w:t>
      </w:r>
      <w:r w:rsidRPr="008221BE">
        <w:rPr>
          <w:rFonts w:ascii="Arial" w:hAnsi="Arial" w:cs="Arial"/>
          <w:sz w:val="24"/>
          <w:szCs w:val="24"/>
          <w:lang w:val="lt-LT"/>
        </w:rPr>
        <w:t xml:space="preserve"> į</w:t>
      </w:r>
      <w:r w:rsidR="00412203" w:rsidRPr="008221BE">
        <w:rPr>
          <w:rFonts w:ascii="Arial" w:hAnsi="Arial" w:cs="Arial"/>
          <w:sz w:val="24"/>
          <w:szCs w:val="24"/>
          <w:lang w:val="lt-LT"/>
        </w:rPr>
        <w:t xml:space="preserve"> tai, kad</w:t>
      </w:r>
      <w:r w:rsidRPr="008221BE">
        <w:rPr>
          <w:rFonts w:ascii="Arial" w:hAnsi="Arial" w:cs="Arial"/>
          <w:sz w:val="24"/>
          <w:szCs w:val="24"/>
          <w:lang w:val="lt-LT"/>
        </w:rPr>
        <w:t>:</w:t>
      </w:r>
    </w:p>
    <w:p w14:paraId="07FA04FE" w14:textId="6BCFEA19" w:rsidR="006B5755" w:rsidRPr="008221BE" w:rsidRDefault="00412203" w:rsidP="00FC2603">
      <w:pPr>
        <w:pStyle w:val="Sraopastraipa"/>
        <w:numPr>
          <w:ilvl w:val="0"/>
          <w:numId w:val="10"/>
        </w:numPr>
        <w:tabs>
          <w:tab w:val="left" w:pos="1134"/>
        </w:tabs>
        <w:spacing w:after="240" w:line="276" w:lineRule="auto"/>
        <w:ind w:left="0" w:firstLine="709"/>
        <w:contextualSpacing w:val="0"/>
        <w:jc w:val="both"/>
        <w:rPr>
          <w:rFonts w:ascii="Arial" w:hAnsi="Arial" w:cs="Arial"/>
          <w:sz w:val="24"/>
          <w:szCs w:val="24"/>
          <w:lang w:val="lt-LT"/>
        </w:rPr>
      </w:pPr>
      <w:r w:rsidRPr="008221BE">
        <w:rPr>
          <w:rFonts w:ascii="Arial" w:hAnsi="Arial" w:cs="Arial"/>
          <w:sz w:val="24"/>
          <w:szCs w:val="24"/>
          <w:lang w:val="lt-LT"/>
        </w:rPr>
        <w:t xml:space="preserve">Šalys </w:t>
      </w:r>
      <w:r w:rsidR="007A5C2F" w:rsidRPr="008221BE">
        <w:rPr>
          <w:rFonts w:ascii="Arial" w:hAnsi="Arial" w:cs="Arial"/>
          <w:sz w:val="24"/>
          <w:szCs w:val="24"/>
          <w:lang w:val="lt-LT"/>
        </w:rPr>
        <w:t>202</w:t>
      </w:r>
      <w:r w:rsidR="00FE6724" w:rsidRPr="008221BE">
        <w:rPr>
          <w:rFonts w:ascii="Arial" w:hAnsi="Arial" w:cs="Arial"/>
          <w:sz w:val="24"/>
          <w:szCs w:val="24"/>
          <w:lang w:val="lt-LT"/>
        </w:rPr>
        <w:t>2</w:t>
      </w:r>
      <w:r w:rsidR="007A5C2F" w:rsidRPr="008221BE">
        <w:rPr>
          <w:rFonts w:ascii="Arial" w:hAnsi="Arial" w:cs="Arial"/>
          <w:sz w:val="24"/>
          <w:szCs w:val="24"/>
          <w:lang w:val="lt-LT"/>
        </w:rPr>
        <w:t xml:space="preserve"> m. </w:t>
      </w:r>
      <w:r w:rsidR="00F809CB" w:rsidRPr="008221BE">
        <w:rPr>
          <w:rFonts w:ascii="Arial" w:hAnsi="Arial" w:cs="Arial"/>
          <w:sz w:val="24"/>
          <w:szCs w:val="24"/>
          <w:lang w:val="lt-LT"/>
        </w:rPr>
        <w:t>birželio</w:t>
      </w:r>
      <w:r w:rsidR="007A5C2F" w:rsidRPr="008221BE">
        <w:rPr>
          <w:rFonts w:ascii="Arial" w:hAnsi="Arial" w:cs="Arial"/>
          <w:sz w:val="24"/>
          <w:szCs w:val="24"/>
          <w:lang w:val="lt-LT"/>
        </w:rPr>
        <w:t xml:space="preserve"> </w:t>
      </w:r>
      <w:r w:rsidR="00F809CB" w:rsidRPr="008221BE">
        <w:rPr>
          <w:rFonts w:ascii="Arial" w:hAnsi="Arial" w:cs="Arial"/>
          <w:sz w:val="24"/>
          <w:szCs w:val="24"/>
          <w:lang w:val="lt-LT"/>
        </w:rPr>
        <w:t>15</w:t>
      </w:r>
      <w:r w:rsidR="007A5C2F" w:rsidRPr="008221BE">
        <w:rPr>
          <w:rFonts w:ascii="Arial" w:hAnsi="Arial" w:cs="Arial"/>
          <w:sz w:val="24"/>
          <w:szCs w:val="24"/>
          <w:lang w:val="lt-LT"/>
        </w:rPr>
        <w:t xml:space="preserve"> d.</w:t>
      </w:r>
      <w:r w:rsidRPr="008221BE">
        <w:rPr>
          <w:rFonts w:ascii="Arial" w:hAnsi="Arial" w:cs="Arial"/>
          <w:sz w:val="24"/>
          <w:szCs w:val="24"/>
          <w:lang w:val="lt-LT"/>
        </w:rPr>
        <w:t xml:space="preserve"> sudarė </w:t>
      </w:r>
      <w:r w:rsidR="007A5C2F" w:rsidRPr="008221BE">
        <w:rPr>
          <w:rFonts w:ascii="Arial" w:hAnsi="Arial" w:cs="Arial"/>
          <w:sz w:val="24"/>
          <w:szCs w:val="24"/>
          <w:lang w:val="lt-LT"/>
        </w:rPr>
        <w:t>rangos darbų pirkimo sutartį Nr. AS-</w:t>
      </w:r>
      <w:r w:rsidR="00F809CB" w:rsidRPr="008221BE">
        <w:rPr>
          <w:rFonts w:ascii="Arial" w:hAnsi="Arial" w:cs="Arial"/>
          <w:sz w:val="24"/>
          <w:szCs w:val="24"/>
          <w:lang w:val="lt-LT"/>
        </w:rPr>
        <w:t>929</w:t>
      </w:r>
      <w:r w:rsidR="007A5C2F" w:rsidRPr="008221BE">
        <w:rPr>
          <w:rFonts w:ascii="Arial" w:hAnsi="Arial" w:cs="Arial"/>
          <w:sz w:val="24"/>
          <w:szCs w:val="24"/>
          <w:lang w:val="lt-LT"/>
        </w:rPr>
        <w:t xml:space="preserve"> </w:t>
      </w:r>
      <w:r w:rsidR="000F416B" w:rsidRPr="008221BE">
        <w:rPr>
          <w:rFonts w:ascii="Arial" w:hAnsi="Arial" w:cs="Arial"/>
          <w:sz w:val="24"/>
          <w:szCs w:val="24"/>
          <w:lang w:val="lt-LT"/>
        </w:rPr>
        <w:t xml:space="preserve">„Klaipėdos rajono, Dovilų sen., </w:t>
      </w:r>
      <w:r w:rsidR="00F809CB" w:rsidRPr="008221BE">
        <w:rPr>
          <w:rFonts w:ascii="Arial" w:hAnsi="Arial" w:cs="Arial"/>
          <w:sz w:val="24"/>
          <w:szCs w:val="24"/>
          <w:lang w:val="lt-LT"/>
        </w:rPr>
        <w:t>Dovilų mstl.</w:t>
      </w:r>
      <w:r w:rsidR="000F416B" w:rsidRPr="008221BE">
        <w:rPr>
          <w:rFonts w:ascii="Arial" w:hAnsi="Arial" w:cs="Arial"/>
          <w:sz w:val="24"/>
          <w:szCs w:val="24"/>
          <w:lang w:val="lt-LT"/>
        </w:rPr>
        <w:t xml:space="preserve">, </w:t>
      </w:r>
      <w:r w:rsidR="00F809CB" w:rsidRPr="008221BE">
        <w:rPr>
          <w:rFonts w:ascii="Arial" w:hAnsi="Arial" w:cs="Arial"/>
          <w:sz w:val="24"/>
          <w:szCs w:val="24"/>
          <w:lang w:val="lt-LT"/>
        </w:rPr>
        <w:t>Kuli</w:t>
      </w:r>
      <w:r w:rsidR="000F416B" w:rsidRPr="008221BE">
        <w:rPr>
          <w:rFonts w:ascii="Arial" w:hAnsi="Arial" w:cs="Arial"/>
          <w:sz w:val="24"/>
          <w:szCs w:val="24"/>
          <w:lang w:val="lt-LT"/>
        </w:rPr>
        <w:t>ų g. (KL0423) kapitalinis remontas“(</w:t>
      </w:r>
      <w:r w:rsidR="007A5C2F" w:rsidRPr="008221BE">
        <w:rPr>
          <w:rFonts w:ascii="Arial" w:hAnsi="Arial" w:cs="Arial"/>
          <w:sz w:val="24"/>
          <w:szCs w:val="24"/>
          <w:lang w:val="lt-LT"/>
        </w:rPr>
        <w:t>toliau – Sutartis)</w:t>
      </w:r>
    </w:p>
    <w:p w14:paraId="16CC321C" w14:textId="77777777" w:rsidR="006B5755" w:rsidRPr="008221BE" w:rsidRDefault="006B5755" w:rsidP="00FC2603">
      <w:pPr>
        <w:pStyle w:val="Sraopastraipa"/>
        <w:tabs>
          <w:tab w:val="left" w:pos="1134"/>
          <w:tab w:val="left" w:pos="1560"/>
        </w:tabs>
        <w:spacing w:before="120" w:after="0" w:line="240" w:lineRule="auto"/>
        <w:ind w:left="0" w:firstLine="709"/>
        <w:jc w:val="both"/>
        <w:rPr>
          <w:rFonts w:ascii="Arial" w:hAnsi="Arial" w:cs="Arial"/>
          <w:sz w:val="24"/>
          <w:szCs w:val="24"/>
          <w:lang w:val="lt-LT"/>
        </w:rPr>
      </w:pPr>
      <w:r w:rsidRPr="008221BE">
        <w:rPr>
          <w:rFonts w:ascii="Arial" w:hAnsi="Arial" w:cs="Arial"/>
          <w:b/>
          <w:bCs/>
          <w:i/>
          <w:iCs/>
          <w:sz w:val="24"/>
          <w:szCs w:val="24"/>
          <w:lang w:val="lt-LT"/>
        </w:rPr>
        <w:t>vadovaudamosi</w:t>
      </w:r>
      <w:r w:rsidRPr="008221BE">
        <w:rPr>
          <w:rFonts w:ascii="Arial" w:hAnsi="Arial" w:cs="Arial"/>
          <w:sz w:val="24"/>
          <w:szCs w:val="24"/>
          <w:lang w:val="lt-LT"/>
        </w:rPr>
        <w:t>:</w:t>
      </w:r>
    </w:p>
    <w:p w14:paraId="68EB74CF" w14:textId="6BEFD004" w:rsidR="006B5755" w:rsidRPr="008221BE" w:rsidRDefault="00237524" w:rsidP="00FC2603">
      <w:pPr>
        <w:pStyle w:val="Sraopastraipa"/>
        <w:numPr>
          <w:ilvl w:val="0"/>
          <w:numId w:val="10"/>
        </w:numPr>
        <w:tabs>
          <w:tab w:val="left" w:pos="1134"/>
          <w:tab w:val="left" w:pos="1560"/>
        </w:tabs>
        <w:spacing w:after="0" w:line="276" w:lineRule="auto"/>
        <w:ind w:left="0" w:firstLine="709"/>
        <w:jc w:val="both"/>
        <w:rPr>
          <w:rFonts w:ascii="Arial" w:hAnsi="Arial" w:cs="Arial"/>
          <w:sz w:val="24"/>
          <w:szCs w:val="24"/>
          <w:lang w:val="lt-LT"/>
        </w:rPr>
      </w:pPr>
      <w:r w:rsidRPr="008221BE">
        <w:rPr>
          <w:rFonts w:ascii="Arial" w:hAnsi="Arial" w:cs="Arial"/>
          <w:sz w:val="24"/>
          <w:szCs w:val="24"/>
          <w:lang w:val="lt-LT"/>
        </w:rPr>
        <w:t>Lietuvos Respublikos viešųjų pirkimų įstatymo 89 straipsnio 1 dalies</w:t>
      </w:r>
      <w:r w:rsidR="002F08B2" w:rsidRPr="008221BE">
        <w:rPr>
          <w:rFonts w:ascii="Arial" w:hAnsi="Arial" w:cs="Arial"/>
          <w:sz w:val="24"/>
          <w:szCs w:val="24"/>
          <w:lang w:val="lt-LT"/>
        </w:rPr>
        <w:t xml:space="preserve"> </w:t>
      </w:r>
      <w:r w:rsidR="0047467E" w:rsidRPr="008221BE">
        <w:rPr>
          <w:rFonts w:ascii="Arial" w:hAnsi="Arial" w:cs="Arial"/>
          <w:sz w:val="24"/>
          <w:szCs w:val="24"/>
          <w:lang w:val="lt-LT"/>
        </w:rPr>
        <w:t xml:space="preserve">1 ir </w:t>
      </w:r>
      <w:r w:rsidRPr="008221BE">
        <w:rPr>
          <w:rFonts w:ascii="Arial" w:hAnsi="Arial" w:cs="Arial"/>
          <w:sz w:val="24"/>
          <w:szCs w:val="24"/>
          <w:lang w:val="lt-LT"/>
        </w:rPr>
        <w:t>3 punkt</w:t>
      </w:r>
      <w:r w:rsidR="0047467E" w:rsidRPr="008221BE">
        <w:rPr>
          <w:rFonts w:ascii="Arial" w:hAnsi="Arial" w:cs="Arial"/>
          <w:sz w:val="24"/>
          <w:szCs w:val="24"/>
          <w:lang w:val="lt-LT"/>
        </w:rPr>
        <w:t>ais</w:t>
      </w:r>
      <w:r w:rsidR="00B545E1" w:rsidRPr="008221BE">
        <w:rPr>
          <w:rFonts w:ascii="Arial" w:hAnsi="Arial" w:cs="Arial"/>
          <w:sz w:val="24"/>
          <w:szCs w:val="24"/>
          <w:lang w:val="lt-LT"/>
        </w:rPr>
        <w:t>.</w:t>
      </w:r>
    </w:p>
    <w:p w14:paraId="0B5E71FD" w14:textId="3613CF6A" w:rsidR="008A070D" w:rsidRPr="008221BE" w:rsidRDefault="00237524" w:rsidP="00FC2603">
      <w:pPr>
        <w:pStyle w:val="Sraopastraipa"/>
        <w:numPr>
          <w:ilvl w:val="0"/>
          <w:numId w:val="10"/>
        </w:numPr>
        <w:tabs>
          <w:tab w:val="left" w:pos="1134"/>
          <w:tab w:val="left" w:pos="1560"/>
        </w:tabs>
        <w:spacing w:after="0" w:line="276" w:lineRule="auto"/>
        <w:ind w:left="0" w:firstLine="709"/>
        <w:jc w:val="both"/>
        <w:rPr>
          <w:rFonts w:ascii="Arial" w:hAnsi="Arial" w:cs="Arial"/>
          <w:sz w:val="24"/>
          <w:szCs w:val="24"/>
          <w:lang w:val="lt-LT"/>
        </w:rPr>
      </w:pPr>
      <w:bookmarkStart w:id="0" w:name="_Hlk143757132"/>
      <w:r w:rsidRPr="008221BE">
        <w:rPr>
          <w:rFonts w:ascii="Arial" w:hAnsi="Arial" w:cs="Arial"/>
          <w:sz w:val="24"/>
          <w:szCs w:val="24"/>
          <w:lang w:val="lt-LT"/>
        </w:rPr>
        <w:t>202</w:t>
      </w:r>
      <w:r w:rsidR="00F809CB" w:rsidRPr="008221BE">
        <w:rPr>
          <w:rFonts w:ascii="Arial" w:hAnsi="Arial" w:cs="Arial"/>
          <w:sz w:val="24"/>
          <w:szCs w:val="24"/>
          <w:lang w:val="lt-LT"/>
        </w:rPr>
        <w:t>4</w:t>
      </w:r>
      <w:r w:rsidRPr="008221BE">
        <w:rPr>
          <w:rFonts w:ascii="Arial" w:hAnsi="Arial" w:cs="Arial"/>
          <w:sz w:val="24"/>
          <w:szCs w:val="24"/>
          <w:lang w:val="lt-LT"/>
        </w:rPr>
        <w:t xml:space="preserve"> m. </w:t>
      </w:r>
      <w:r w:rsidR="00965D25" w:rsidRPr="008221BE">
        <w:rPr>
          <w:rFonts w:ascii="Arial" w:hAnsi="Arial" w:cs="Arial"/>
          <w:sz w:val="24"/>
          <w:szCs w:val="24"/>
          <w:lang w:val="lt-LT"/>
        </w:rPr>
        <w:t>vasario 22</w:t>
      </w:r>
      <w:r w:rsidRPr="008221BE">
        <w:rPr>
          <w:rFonts w:ascii="Arial" w:hAnsi="Arial" w:cs="Arial"/>
          <w:sz w:val="24"/>
          <w:szCs w:val="24"/>
          <w:lang w:val="lt-LT"/>
        </w:rPr>
        <w:t xml:space="preserve"> d. </w:t>
      </w:r>
      <w:r w:rsidR="00F809CB" w:rsidRPr="008221BE">
        <w:rPr>
          <w:rFonts w:ascii="Arial" w:hAnsi="Arial" w:cs="Arial"/>
          <w:sz w:val="24"/>
          <w:szCs w:val="24"/>
          <w:lang w:val="lt-LT"/>
        </w:rPr>
        <w:t>N</w:t>
      </w:r>
      <w:r w:rsidR="00B545E1" w:rsidRPr="008221BE">
        <w:rPr>
          <w:rFonts w:ascii="Arial" w:hAnsi="Arial" w:cs="Arial"/>
          <w:sz w:val="24"/>
          <w:szCs w:val="24"/>
          <w:lang w:val="lt-LT"/>
        </w:rPr>
        <w:t xml:space="preserve">evykdomų </w:t>
      </w:r>
      <w:r w:rsidR="008A070D" w:rsidRPr="008221BE">
        <w:rPr>
          <w:rFonts w:ascii="Arial" w:hAnsi="Arial" w:cs="Arial"/>
          <w:sz w:val="24"/>
          <w:szCs w:val="24"/>
          <w:lang w:val="lt-LT"/>
        </w:rPr>
        <w:t xml:space="preserve">darbų aktu Nr. </w:t>
      </w:r>
      <w:r w:rsidR="00B545E1" w:rsidRPr="008221BE">
        <w:rPr>
          <w:rFonts w:ascii="Arial" w:hAnsi="Arial" w:cs="Arial"/>
          <w:sz w:val="24"/>
          <w:szCs w:val="24"/>
          <w:lang w:val="lt-LT"/>
        </w:rPr>
        <w:t>2</w:t>
      </w:r>
      <w:r w:rsidR="008A070D" w:rsidRPr="008221BE">
        <w:rPr>
          <w:rFonts w:ascii="Arial" w:hAnsi="Arial" w:cs="Arial"/>
          <w:sz w:val="24"/>
          <w:szCs w:val="24"/>
          <w:lang w:val="lt-LT"/>
        </w:rPr>
        <w:t xml:space="preserve"> (</w:t>
      </w:r>
      <w:proofErr w:type="spellStart"/>
      <w:r w:rsidR="008A070D" w:rsidRPr="008221BE">
        <w:rPr>
          <w:rFonts w:ascii="Arial" w:hAnsi="Arial" w:cs="Arial"/>
          <w:sz w:val="24"/>
          <w:szCs w:val="24"/>
          <w:lang w:val="lt-LT"/>
        </w:rPr>
        <w:t>reg</w:t>
      </w:r>
      <w:proofErr w:type="spellEnd"/>
      <w:r w:rsidR="008A070D" w:rsidRPr="008221BE">
        <w:rPr>
          <w:rFonts w:ascii="Arial" w:hAnsi="Arial" w:cs="Arial"/>
          <w:sz w:val="24"/>
          <w:szCs w:val="24"/>
          <w:lang w:val="lt-LT"/>
        </w:rPr>
        <w:t>. Nr. A</w:t>
      </w:r>
      <w:r w:rsidR="00965D25" w:rsidRPr="008221BE">
        <w:rPr>
          <w:rFonts w:ascii="Arial" w:hAnsi="Arial" w:cs="Arial"/>
          <w:sz w:val="24"/>
          <w:szCs w:val="24"/>
          <w:lang w:val="lt-LT"/>
        </w:rPr>
        <w:t>5</w:t>
      </w:r>
      <w:r w:rsidR="008A070D" w:rsidRPr="008221BE">
        <w:rPr>
          <w:rFonts w:ascii="Arial" w:hAnsi="Arial" w:cs="Arial"/>
          <w:sz w:val="24"/>
          <w:szCs w:val="24"/>
          <w:lang w:val="lt-LT"/>
        </w:rPr>
        <w:t>2-</w:t>
      </w:r>
      <w:r w:rsidR="00965D25" w:rsidRPr="008221BE">
        <w:rPr>
          <w:rFonts w:ascii="Arial" w:hAnsi="Arial" w:cs="Arial"/>
          <w:sz w:val="24"/>
          <w:szCs w:val="24"/>
          <w:lang w:val="lt-LT"/>
        </w:rPr>
        <w:t>114</w:t>
      </w:r>
      <w:r w:rsidR="008A070D" w:rsidRPr="008221BE">
        <w:rPr>
          <w:rFonts w:ascii="Arial" w:hAnsi="Arial" w:cs="Arial"/>
          <w:sz w:val="24"/>
          <w:szCs w:val="24"/>
          <w:lang w:val="lt-LT"/>
        </w:rPr>
        <w:t>)</w:t>
      </w:r>
      <w:bookmarkEnd w:id="0"/>
      <w:r w:rsidR="008A070D" w:rsidRPr="008221BE">
        <w:rPr>
          <w:rFonts w:ascii="Arial" w:hAnsi="Arial" w:cs="Arial"/>
          <w:sz w:val="24"/>
          <w:szCs w:val="24"/>
          <w:lang w:val="lt-LT"/>
        </w:rPr>
        <w:t>;</w:t>
      </w:r>
    </w:p>
    <w:p w14:paraId="66A6D87F" w14:textId="67710213" w:rsidR="000F416B" w:rsidRPr="008221BE" w:rsidRDefault="000F416B" w:rsidP="00FC2603">
      <w:pPr>
        <w:pStyle w:val="Sraopastraipa"/>
        <w:numPr>
          <w:ilvl w:val="0"/>
          <w:numId w:val="10"/>
        </w:numPr>
        <w:tabs>
          <w:tab w:val="left" w:pos="1134"/>
          <w:tab w:val="left" w:pos="1560"/>
        </w:tabs>
        <w:spacing w:after="0" w:line="276" w:lineRule="auto"/>
        <w:ind w:left="0" w:firstLine="709"/>
        <w:jc w:val="both"/>
        <w:rPr>
          <w:rFonts w:ascii="Arial" w:hAnsi="Arial" w:cs="Arial"/>
          <w:sz w:val="24"/>
          <w:szCs w:val="24"/>
          <w:lang w:val="lt-LT"/>
        </w:rPr>
      </w:pPr>
      <w:r w:rsidRPr="008221BE">
        <w:rPr>
          <w:rFonts w:ascii="Arial" w:hAnsi="Arial" w:cs="Arial"/>
          <w:sz w:val="24"/>
          <w:szCs w:val="24"/>
          <w:lang w:val="lt-LT"/>
        </w:rPr>
        <w:t>Sutarties 15.3 punktu, numatančiu, kad „Šiame skyriuje nustatyta tvarka gali būti įsigyjami papildomi</w:t>
      </w:r>
      <w:r w:rsidR="00F3003C" w:rsidRPr="008221BE">
        <w:rPr>
          <w:rFonts w:ascii="Arial" w:hAnsi="Arial" w:cs="Arial"/>
          <w:sz w:val="24"/>
          <w:szCs w:val="24"/>
          <w:lang w:val="lt-LT"/>
        </w:rPr>
        <w:t xml:space="preserve">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w:t>
      </w:r>
    </w:p>
    <w:p w14:paraId="78D36EFF" w14:textId="4F7BBC5B" w:rsidR="009D6C82" w:rsidRPr="008221BE" w:rsidRDefault="009D6C82" w:rsidP="00FC2603">
      <w:pPr>
        <w:pStyle w:val="Sraopastraipa"/>
        <w:numPr>
          <w:ilvl w:val="0"/>
          <w:numId w:val="10"/>
        </w:numPr>
        <w:tabs>
          <w:tab w:val="left" w:pos="1134"/>
          <w:tab w:val="left" w:pos="1560"/>
        </w:tabs>
        <w:spacing w:after="0" w:line="276" w:lineRule="auto"/>
        <w:ind w:left="0" w:firstLine="709"/>
        <w:jc w:val="both"/>
        <w:rPr>
          <w:rFonts w:ascii="Arial" w:hAnsi="Arial" w:cs="Arial"/>
          <w:sz w:val="24"/>
          <w:szCs w:val="24"/>
          <w:lang w:val="lt-LT"/>
        </w:rPr>
      </w:pPr>
      <w:r w:rsidRPr="008221BE">
        <w:rPr>
          <w:rFonts w:ascii="Arial" w:hAnsi="Arial" w:cs="Arial"/>
          <w:sz w:val="24"/>
          <w:szCs w:val="24"/>
          <w:lang w:val="lt-LT"/>
        </w:rPr>
        <w:t>Sutarties 15.5. punktu, numatančiu, kad “Pakeitimai gali būti atliekami esant šioms aplinkybėms</w:t>
      </w:r>
      <w:r w:rsidR="00083F4C" w:rsidRPr="008221BE">
        <w:rPr>
          <w:rFonts w:ascii="Arial" w:hAnsi="Arial" w:cs="Arial"/>
          <w:sz w:val="24"/>
          <w:szCs w:val="24"/>
          <w:lang w:val="lt-LT"/>
        </w:rPr>
        <w:t>:</w:t>
      </w:r>
      <w:r w:rsidR="00F62EA2" w:rsidRPr="008221BE">
        <w:rPr>
          <w:rFonts w:ascii="Arial" w:hAnsi="Arial" w:cs="Arial"/>
          <w:sz w:val="24"/>
          <w:szCs w:val="24"/>
          <w:lang w:val="lt-LT"/>
        </w:rPr>
        <w:t xml:space="preserve"> &lt;...&gt; </w:t>
      </w:r>
      <w:r w:rsidR="00B545E1" w:rsidRPr="008221BE">
        <w:rPr>
          <w:rFonts w:ascii="Arial" w:hAnsi="Arial" w:cs="Arial"/>
          <w:sz w:val="24"/>
          <w:szCs w:val="24"/>
          <w:lang w:val="lt-LT"/>
        </w:rPr>
        <w:t xml:space="preserve">15.5.3. kai dėl paaiškėjusių techninių priežasčių ir aplinkybių tam tikrus Darbus vykdyti tampa neracionalu; &lt;...&gt; </w:t>
      </w:r>
      <w:r w:rsidR="00FE6724" w:rsidRPr="008221BE">
        <w:rPr>
          <w:rFonts w:ascii="Arial" w:hAnsi="Arial" w:cs="Arial"/>
          <w:sz w:val="24"/>
          <w:szCs w:val="24"/>
          <w:lang w:val="lt-LT"/>
        </w:rPr>
        <w:t>15.5.10 dėl bet kurio atskiro Darb</w:t>
      </w:r>
      <w:r w:rsidR="005D3F61" w:rsidRPr="008221BE">
        <w:rPr>
          <w:rFonts w:ascii="Arial" w:hAnsi="Arial" w:cs="Arial"/>
          <w:sz w:val="24"/>
          <w:szCs w:val="24"/>
          <w:lang w:val="lt-LT"/>
        </w:rPr>
        <w:t>o</w:t>
      </w:r>
      <w:r w:rsidR="00FE6724" w:rsidRPr="008221BE">
        <w:rPr>
          <w:rFonts w:ascii="Arial" w:hAnsi="Arial" w:cs="Arial"/>
          <w:sz w:val="24"/>
          <w:szCs w:val="24"/>
          <w:lang w:val="lt-LT"/>
        </w:rPr>
        <w:t xml:space="preserve"> atsisakymo arba darbo apimties sumažinimo; &lt;...&gt; </w:t>
      </w:r>
      <w:r w:rsidRPr="008221BE">
        <w:rPr>
          <w:rFonts w:ascii="Arial" w:hAnsi="Arial" w:cs="Arial"/>
          <w:sz w:val="24"/>
          <w:szCs w:val="24"/>
          <w:lang w:val="lt-LT"/>
        </w:rPr>
        <w:t>15.5.12</w:t>
      </w:r>
      <w:r w:rsidR="00F62EA2" w:rsidRPr="008221BE">
        <w:rPr>
          <w:rFonts w:ascii="Arial" w:hAnsi="Arial" w:cs="Arial"/>
          <w:sz w:val="24"/>
          <w:szCs w:val="24"/>
          <w:lang w:val="lt-LT"/>
        </w:rPr>
        <w:t>.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083F4C" w:rsidRPr="008221BE">
        <w:rPr>
          <w:rFonts w:ascii="Arial" w:hAnsi="Arial" w:cs="Arial"/>
          <w:sz w:val="24"/>
          <w:szCs w:val="24"/>
          <w:lang w:val="lt-LT"/>
        </w:rPr>
        <w:t>;</w:t>
      </w:r>
    </w:p>
    <w:p w14:paraId="4E6E4F7A" w14:textId="7605865B" w:rsidR="0074598C" w:rsidRPr="008221BE" w:rsidRDefault="00100423" w:rsidP="00FC2603">
      <w:pPr>
        <w:pStyle w:val="Sraopastraipa"/>
        <w:numPr>
          <w:ilvl w:val="0"/>
          <w:numId w:val="10"/>
        </w:numPr>
        <w:tabs>
          <w:tab w:val="left" w:pos="1134"/>
        </w:tabs>
        <w:spacing w:after="0" w:line="276" w:lineRule="auto"/>
        <w:ind w:left="0" w:firstLine="709"/>
        <w:jc w:val="both"/>
        <w:rPr>
          <w:rFonts w:ascii="Arial" w:hAnsi="Arial" w:cs="Arial"/>
          <w:sz w:val="24"/>
          <w:szCs w:val="24"/>
          <w:lang w:val="lt-LT"/>
        </w:rPr>
      </w:pPr>
      <w:r w:rsidRPr="008221BE">
        <w:rPr>
          <w:rFonts w:ascii="Arial" w:hAnsi="Arial" w:cs="Arial"/>
          <w:sz w:val="24"/>
          <w:szCs w:val="24"/>
          <w:lang w:val="lt-LT"/>
        </w:rPr>
        <w:t>15.</w:t>
      </w:r>
      <w:r w:rsidR="0074598C" w:rsidRPr="008221BE">
        <w:rPr>
          <w:rFonts w:ascii="Arial" w:hAnsi="Arial" w:cs="Arial"/>
          <w:sz w:val="24"/>
          <w:szCs w:val="24"/>
          <w:lang w:val="lt-LT"/>
        </w:rPr>
        <w:t>8</w:t>
      </w:r>
      <w:r w:rsidRPr="008221BE">
        <w:rPr>
          <w:rFonts w:ascii="Arial" w:hAnsi="Arial" w:cs="Arial"/>
          <w:sz w:val="24"/>
          <w:szCs w:val="24"/>
          <w:lang w:val="lt-LT"/>
        </w:rPr>
        <w:t xml:space="preserve">. punktu, numatančiu, kad </w:t>
      </w:r>
      <w:r w:rsidR="0074598C" w:rsidRPr="008221BE">
        <w:rPr>
          <w:rFonts w:ascii="Arial" w:hAnsi="Arial" w:cs="Arial"/>
          <w:sz w:val="24"/>
          <w:szCs w:val="24"/>
          <w:lang w:val="lt-LT"/>
        </w:rPr>
        <w:t>„Apskaičiuojant atsisakomų arba įsigyjamų papildomų darbų kainas, taikomi žemiau pateikiami būdai prioritetine tvarka, t. y. tik nesant galimybės taikyti aukščiau esantį būdą, gali būti taikomas žemiau esantis būdas:</w:t>
      </w:r>
      <w:r w:rsidR="005D3F61" w:rsidRPr="008221BE">
        <w:rPr>
          <w:rFonts w:ascii="Arial" w:hAnsi="Arial" w:cs="Arial"/>
          <w:sz w:val="24"/>
          <w:szCs w:val="24"/>
          <w:lang w:val="lt-LT"/>
        </w:rPr>
        <w:t xml:space="preserve"> </w:t>
      </w:r>
      <w:r w:rsidR="0074598C" w:rsidRPr="008221BE">
        <w:rPr>
          <w:rFonts w:ascii="Arial" w:hAnsi="Arial" w:cs="Arial"/>
          <w:sz w:val="24"/>
          <w:szCs w:val="24"/>
          <w:lang w:val="lt-LT"/>
        </w:rPr>
        <w:t>15.8.1. pritaikant lokalinėje darbų sąmatoje nurodytus darbų įkainius</w:t>
      </w:r>
      <w:r w:rsidR="005D3F61" w:rsidRPr="008221BE">
        <w:rPr>
          <w:rFonts w:ascii="Arial" w:hAnsi="Arial" w:cs="Arial"/>
          <w:sz w:val="24"/>
          <w:szCs w:val="24"/>
          <w:lang w:val="lt-LT"/>
        </w:rPr>
        <w:t>.</w:t>
      </w:r>
      <w:r w:rsidR="0074598C" w:rsidRPr="008221BE">
        <w:rPr>
          <w:rFonts w:ascii="Arial" w:hAnsi="Arial" w:cs="Arial"/>
          <w:sz w:val="24"/>
          <w:szCs w:val="24"/>
          <w:lang w:val="lt-LT"/>
        </w:rPr>
        <w:t>; 15.8.2. jei įmanoma, išskaičiuojant kainos dalį iš Sutartyje įkainotos atskiros objekto sudedamosios dalies ar numatyto įkainio; 15.8.3. pritaikant lokalinėje darbų sąmatoje numatytus panašių darbų įkainius. Panašius darbus turi pagrįsti ir nustatyti Užsakovas; 15.8.4. įvertinant pagrįstas tiesiogines (darbo užmokesčio ir su juo susijusius mokesčius, statybos produktų ir įrenginių, mechanizmų eksploatacijos sąnaudas, statybvietės) bei netiesiogines (pridėtines, pelno) išlaidas pagal 2017 m. birželio 28 d. Viešųjų pirkimų tarnybos direktoriaus įsakymu Nr. 1S-95 patvirtintos Kainodaros 20 taisyklių nustatymo metodikos priedo „Tiesioginių ir netiesioginių išlaidų apskaičiavimo taisyklės“ nuostatas (Sutarties keitimo metu aktuali redakcija)“</w:t>
      </w:r>
    </w:p>
    <w:p w14:paraId="7DA67A8A" w14:textId="309B3C8A" w:rsidR="008724F1" w:rsidRPr="008221BE" w:rsidRDefault="008724F1" w:rsidP="00FC2603">
      <w:pPr>
        <w:pStyle w:val="Sraopastraipa"/>
        <w:tabs>
          <w:tab w:val="left" w:pos="993"/>
          <w:tab w:val="left" w:pos="1134"/>
          <w:tab w:val="left" w:pos="1560"/>
        </w:tabs>
        <w:spacing w:before="120" w:after="0" w:line="240" w:lineRule="auto"/>
        <w:ind w:left="709"/>
        <w:contextualSpacing w:val="0"/>
        <w:jc w:val="both"/>
        <w:rPr>
          <w:rFonts w:ascii="Arial" w:hAnsi="Arial" w:cs="Arial"/>
          <w:sz w:val="24"/>
          <w:szCs w:val="24"/>
          <w:lang w:val="lt-LT"/>
        </w:rPr>
      </w:pPr>
      <w:r w:rsidRPr="008221BE">
        <w:rPr>
          <w:rFonts w:ascii="Arial" w:hAnsi="Arial" w:cs="Arial"/>
          <w:b/>
          <w:bCs/>
          <w:i/>
          <w:iCs/>
          <w:sz w:val="24"/>
          <w:szCs w:val="24"/>
          <w:lang w:val="lt-LT"/>
        </w:rPr>
        <w:t>sudarė šį susitarimą dėl Sutarties pakeitimo (toliau – Susitarimas) ir susitarė</w:t>
      </w:r>
      <w:r w:rsidRPr="008221BE">
        <w:rPr>
          <w:rFonts w:ascii="Arial" w:hAnsi="Arial" w:cs="Arial"/>
          <w:sz w:val="24"/>
          <w:szCs w:val="24"/>
          <w:lang w:val="lt-LT"/>
        </w:rPr>
        <w:t>:</w:t>
      </w:r>
    </w:p>
    <w:p w14:paraId="40D8C32D" w14:textId="5C18BD66" w:rsidR="00582904" w:rsidRPr="008221BE" w:rsidRDefault="00582904" w:rsidP="00FC2603">
      <w:pPr>
        <w:pStyle w:val="Sraopastraipa"/>
        <w:numPr>
          <w:ilvl w:val="0"/>
          <w:numId w:val="10"/>
        </w:numPr>
        <w:tabs>
          <w:tab w:val="left" w:pos="709"/>
          <w:tab w:val="left" w:pos="1134"/>
        </w:tabs>
        <w:spacing w:after="0" w:line="276" w:lineRule="auto"/>
        <w:ind w:left="0" w:firstLine="709"/>
        <w:contextualSpacing w:val="0"/>
        <w:jc w:val="both"/>
        <w:rPr>
          <w:rFonts w:ascii="Arial" w:hAnsi="Arial" w:cs="Arial"/>
          <w:color w:val="000000"/>
          <w:sz w:val="24"/>
          <w:szCs w:val="24"/>
          <w:lang w:val="lt-LT"/>
        </w:rPr>
      </w:pPr>
      <w:r w:rsidRPr="008221BE">
        <w:rPr>
          <w:rFonts w:ascii="Arial" w:hAnsi="Arial" w:cs="Arial"/>
          <w:color w:val="000000"/>
          <w:sz w:val="24"/>
          <w:szCs w:val="24"/>
          <w:lang w:val="lt-LT"/>
        </w:rPr>
        <w:lastRenderedPageBreak/>
        <w:t xml:space="preserve">Atsisakyti darbų, kurių vertė </w:t>
      </w:r>
      <w:r w:rsidR="00FE6724" w:rsidRPr="008221BE">
        <w:rPr>
          <w:rFonts w:ascii="Arial" w:hAnsi="Arial" w:cs="Arial"/>
          <w:color w:val="000000"/>
          <w:sz w:val="24"/>
          <w:szCs w:val="24"/>
          <w:lang w:val="lt-LT"/>
        </w:rPr>
        <w:t>1747,98</w:t>
      </w:r>
      <w:r w:rsidR="008159F5" w:rsidRPr="008221BE">
        <w:rPr>
          <w:rFonts w:ascii="Arial" w:hAnsi="Arial" w:cs="Arial"/>
          <w:color w:val="000000"/>
          <w:sz w:val="24"/>
          <w:szCs w:val="24"/>
          <w:lang w:val="lt-LT"/>
        </w:rPr>
        <w:t xml:space="preserve"> </w:t>
      </w:r>
      <w:r w:rsidR="008724F1" w:rsidRPr="008221BE">
        <w:rPr>
          <w:rFonts w:ascii="Arial" w:hAnsi="Arial" w:cs="Arial"/>
          <w:color w:val="000000"/>
          <w:sz w:val="24"/>
          <w:szCs w:val="24"/>
          <w:lang w:val="lt-LT"/>
        </w:rPr>
        <w:t>Eur be PVM</w:t>
      </w:r>
      <w:r w:rsidR="0047467E" w:rsidRPr="008221BE">
        <w:rPr>
          <w:rFonts w:ascii="Arial" w:hAnsi="Arial" w:cs="Arial"/>
          <w:color w:val="000000"/>
          <w:sz w:val="24"/>
          <w:szCs w:val="24"/>
          <w:lang w:val="lt-LT"/>
        </w:rPr>
        <w:t xml:space="preserve"> </w:t>
      </w:r>
      <w:r w:rsidRPr="008221BE">
        <w:rPr>
          <w:rFonts w:ascii="Arial" w:hAnsi="Arial" w:cs="Arial"/>
          <w:color w:val="000000"/>
          <w:sz w:val="24"/>
          <w:szCs w:val="24"/>
          <w:lang w:val="lt-LT"/>
        </w:rPr>
        <w:t xml:space="preserve">(atsisakomi darbai nurodyti Susitarimo priede Nr. </w:t>
      </w:r>
      <w:r w:rsidR="00F809CB" w:rsidRPr="008221BE">
        <w:rPr>
          <w:rFonts w:ascii="Arial" w:hAnsi="Arial" w:cs="Arial"/>
          <w:color w:val="000000"/>
          <w:sz w:val="24"/>
          <w:szCs w:val="24"/>
          <w:lang w:val="lt-LT"/>
        </w:rPr>
        <w:t>1</w:t>
      </w:r>
      <w:r w:rsidR="004A379C" w:rsidRPr="008221BE">
        <w:rPr>
          <w:rFonts w:ascii="Arial" w:hAnsi="Arial" w:cs="Arial"/>
          <w:color w:val="000000"/>
          <w:sz w:val="24"/>
          <w:szCs w:val="24"/>
          <w:lang w:val="lt-LT"/>
        </w:rPr>
        <w:t>3</w:t>
      </w:r>
      <w:r w:rsidR="003631B7" w:rsidRPr="008221BE">
        <w:rPr>
          <w:rFonts w:ascii="Arial" w:hAnsi="Arial" w:cs="Arial"/>
          <w:color w:val="000000"/>
          <w:sz w:val="24"/>
          <w:szCs w:val="24"/>
          <w:lang w:val="lt-LT"/>
        </w:rPr>
        <w:t>.1</w:t>
      </w:r>
      <w:r w:rsidR="00A6352F" w:rsidRPr="008221BE">
        <w:rPr>
          <w:rFonts w:ascii="Arial" w:hAnsi="Arial" w:cs="Arial"/>
          <w:color w:val="000000"/>
          <w:sz w:val="24"/>
          <w:szCs w:val="24"/>
          <w:lang w:val="lt-LT"/>
        </w:rPr>
        <w:t>.).</w:t>
      </w:r>
    </w:p>
    <w:p w14:paraId="0AA3EB0B" w14:textId="777EE527" w:rsidR="008724F1" w:rsidRPr="008221BE" w:rsidRDefault="001F7FBC" w:rsidP="00FC2603">
      <w:pPr>
        <w:pStyle w:val="tajtin"/>
        <w:numPr>
          <w:ilvl w:val="0"/>
          <w:numId w:val="10"/>
        </w:numPr>
        <w:tabs>
          <w:tab w:val="left" w:pos="709"/>
          <w:tab w:val="left" w:pos="1134"/>
        </w:tabs>
        <w:spacing w:before="0" w:beforeAutospacing="0" w:after="0" w:afterAutospacing="0" w:line="276" w:lineRule="auto"/>
        <w:ind w:left="0" w:firstLine="709"/>
        <w:jc w:val="both"/>
        <w:rPr>
          <w:rFonts w:ascii="Arial" w:hAnsi="Arial" w:cs="Arial"/>
          <w:noProof/>
          <w:lang w:val="lt-LT"/>
        </w:rPr>
      </w:pPr>
      <w:r w:rsidRPr="008221BE">
        <w:rPr>
          <w:rFonts w:ascii="Arial" w:hAnsi="Arial" w:cs="Arial"/>
          <w:noProof/>
          <w:lang w:val="lt-LT"/>
        </w:rPr>
        <w:t>P</w:t>
      </w:r>
      <w:r w:rsidR="00747C16" w:rsidRPr="008221BE">
        <w:rPr>
          <w:rFonts w:ascii="Arial" w:hAnsi="Arial" w:cs="Arial"/>
          <w:noProof/>
          <w:lang w:val="lt-LT"/>
        </w:rPr>
        <w:t xml:space="preserve">akeisti Sutarties </w:t>
      </w:r>
      <w:r w:rsidR="00083F4C" w:rsidRPr="008221BE">
        <w:rPr>
          <w:rFonts w:ascii="Arial" w:hAnsi="Arial" w:cs="Arial"/>
          <w:noProof/>
          <w:lang w:val="lt-LT"/>
        </w:rPr>
        <w:t>5.1.</w:t>
      </w:r>
      <w:r w:rsidR="00747C16" w:rsidRPr="008221BE">
        <w:rPr>
          <w:rFonts w:ascii="Arial" w:hAnsi="Arial" w:cs="Arial"/>
          <w:noProof/>
          <w:lang w:val="lt-LT"/>
        </w:rPr>
        <w:t xml:space="preserve"> punktą ir jį išdėstyti taip: „</w:t>
      </w:r>
      <w:r w:rsidR="00083F4C" w:rsidRPr="008221BE">
        <w:rPr>
          <w:rFonts w:ascii="Arial" w:hAnsi="Arial" w:cs="Arial"/>
          <w:noProof/>
          <w:lang w:val="lt-LT"/>
        </w:rPr>
        <w:t>5.1</w:t>
      </w:r>
      <w:r w:rsidR="00747C16" w:rsidRPr="008221BE">
        <w:rPr>
          <w:rFonts w:ascii="Arial" w:hAnsi="Arial" w:cs="Arial"/>
          <w:noProof/>
          <w:lang w:val="lt-LT"/>
        </w:rPr>
        <w:t xml:space="preserve">. </w:t>
      </w:r>
      <w:r w:rsidR="00083F4C" w:rsidRPr="008221BE">
        <w:rPr>
          <w:rFonts w:ascii="Arial" w:hAnsi="Arial" w:cs="Arial"/>
          <w:b/>
          <w:bCs/>
          <w:noProof/>
          <w:lang w:val="lt-LT"/>
        </w:rPr>
        <w:t>Pradinės sutarties vertė</w:t>
      </w:r>
      <w:r w:rsidR="00083F4C" w:rsidRPr="008221BE">
        <w:rPr>
          <w:rFonts w:ascii="Arial" w:hAnsi="Arial" w:cs="Arial"/>
          <w:noProof/>
          <w:lang w:val="lt-LT"/>
        </w:rPr>
        <w:t xml:space="preserve"> yra </w:t>
      </w:r>
      <w:r w:rsidR="00FE6724" w:rsidRPr="008221BE">
        <w:rPr>
          <w:rFonts w:ascii="Arial" w:hAnsi="Arial" w:cs="Arial"/>
          <w:noProof/>
          <w:lang w:val="lt-LT"/>
        </w:rPr>
        <w:t>265252,02</w:t>
      </w:r>
      <w:r w:rsidR="00083F4C" w:rsidRPr="008221BE">
        <w:rPr>
          <w:rFonts w:ascii="Arial" w:hAnsi="Arial" w:cs="Arial"/>
          <w:noProof/>
          <w:lang w:val="lt-LT"/>
        </w:rPr>
        <w:t xml:space="preserve"> EUR be PVM. </w:t>
      </w:r>
      <w:r w:rsidR="00083F4C" w:rsidRPr="008221BE">
        <w:rPr>
          <w:rFonts w:ascii="Arial" w:hAnsi="Arial" w:cs="Arial"/>
          <w:b/>
          <w:bCs/>
          <w:noProof/>
          <w:lang w:val="lt-LT"/>
        </w:rPr>
        <w:t>Sutarties kaina</w:t>
      </w:r>
      <w:r w:rsidR="00083F4C" w:rsidRPr="008221BE">
        <w:rPr>
          <w:rFonts w:ascii="Arial" w:hAnsi="Arial" w:cs="Arial"/>
          <w:noProof/>
          <w:lang w:val="lt-LT"/>
        </w:rPr>
        <w:t xml:space="preserve">, nustatyta viešojo pirkimo metu yra </w:t>
      </w:r>
      <w:r w:rsidR="00FE6724" w:rsidRPr="008221BE">
        <w:rPr>
          <w:rFonts w:ascii="Arial" w:hAnsi="Arial" w:cs="Arial"/>
          <w:noProof/>
          <w:lang w:val="lt-LT"/>
        </w:rPr>
        <w:t>320954,94</w:t>
      </w:r>
      <w:r w:rsidR="00083F4C" w:rsidRPr="008221BE">
        <w:rPr>
          <w:rFonts w:ascii="Arial" w:hAnsi="Arial" w:cs="Arial"/>
          <w:noProof/>
          <w:lang w:val="lt-LT"/>
        </w:rPr>
        <w:t xml:space="preserve"> EUR su PVM</w:t>
      </w:r>
      <w:r w:rsidR="00EA3A6D" w:rsidRPr="008221BE">
        <w:rPr>
          <w:rFonts w:ascii="Arial" w:hAnsi="Arial" w:cs="Arial"/>
          <w:noProof/>
          <w:lang w:val="lt-LT"/>
        </w:rPr>
        <w:t>“.</w:t>
      </w:r>
    </w:p>
    <w:p w14:paraId="4D7CB074" w14:textId="1672827F" w:rsidR="008724F1" w:rsidRPr="008221BE" w:rsidRDefault="008724F1" w:rsidP="00FC2603">
      <w:pPr>
        <w:pStyle w:val="tajtin"/>
        <w:numPr>
          <w:ilvl w:val="0"/>
          <w:numId w:val="10"/>
        </w:numPr>
        <w:tabs>
          <w:tab w:val="left" w:pos="1134"/>
          <w:tab w:val="left" w:pos="1276"/>
          <w:tab w:val="left" w:pos="2410"/>
        </w:tabs>
        <w:spacing w:before="0" w:beforeAutospacing="0" w:after="0" w:afterAutospacing="0" w:line="276" w:lineRule="auto"/>
        <w:ind w:left="0" w:firstLine="709"/>
        <w:jc w:val="both"/>
        <w:rPr>
          <w:rFonts w:ascii="Arial" w:hAnsi="Arial" w:cs="Arial"/>
          <w:bCs/>
          <w:color w:val="000000"/>
          <w:lang w:val="lt-LT" w:eastAsia="ar-SA"/>
        </w:rPr>
      </w:pPr>
      <w:r w:rsidRPr="008221BE">
        <w:rPr>
          <w:rFonts w:ascii="Arial" w:hAnsi="Arial" w:cs="Arial"/>
          <w:bCs/>
          <w:color w:val="000000"/>
          <w:lang w:val="lt-LT" w:eastAsia="ar-SA"/>
        </w:rPr>
        <w:t xml:space="preserve">Šis Susitarimas </w:t>
      </w:r>
      <w:r w:rsidR="00E5795B" w:rsidRPr="008221BE">
        <w:rPr>
          <w:rFonts w:ascii="Arial" w:hAnsi="Arial" w:cs="Arial"/>
          <w:bCs/>
          <w:color w:val="000000"/>
          <w:lang w:val="lt-LT" w:eastAsia="ar-SA"/>
        </w:rPr>
        <w:t>yra neatskiriama Sutarties dalis.</w:t>
      </w:r>
    </w:p>
    <w:p w14:paraId="1A81E9BB" w14:textId="51C47FA4" w:rsidR="00D8357D" w:rsidRPr="008221BE" w:rsidRDefault="00D8357D" w:rsidP="00FC2603">
      <w:pPr>
        <w:pStyle w:val="tajtin"/>
        <w:numPr>
          <w:ilvl w:val="0"/>
          <w:numId w:val="10"/>
        </w:numPr>
        <w:tabs>
          <w:tab w:val="left" w:pos="1134"/>
          <w:tab w:val="left" w:pos="1276"/>
          <w:tab w:val="left" w:pos="2410"/>
        </w:tabs>
        <w:spacing w:before="0" w:beforeAutospacing="0" w:after="0" w:afterAutospacing="0" w:line="276" w:lineRule="auto"/>
        <w:ind w:left="0" w:firstLine="709"/>
        <w:jc w:val="both"/>
        <w:rPr>
          <w:rFonts w:ascii="Arial" w:hAnsi="Arial" w:cs="Arial"/>
          <w:bCs/>
          <w:color w:val="000000"/>
          <w:lang w:val="lt-LT" w:eastAsia="ar-SA"/>
        </w:rPr>
      </w:pPr>
      <w:r w:rsidRPr="008221BE">
        <w:rPr>
          <w:rFonts w:ascii="Arial" w:hAnsi="Arial" w:cs="Arial"/>
          <w:bCs/>
          <w:color w:val="000000"/>
          <w:lang w:val="lt-LT" w:eastAsia="ar-SA"/>
        </w:rPr>
        <w:t xml:space="preserve">Visos kitos šiame </w:t>
      </w:r>
      <w:r w:rsidR="0047467E" w:rsidRPr="008221BE">
        <w:rPr>
          <w:rFonts w:ascii="Arial" w:hAnsi="Arial" w:cs="Arial"/>
          <w:bCs/>
          <w:color w:val="000000"/>
          <w:lang w:val="lt-LT" w:eastAsia="ar-SA"/>
        </w:rPr>
        <w:t>S</w:t>
      </w:r>
      <w:r w:rsidRPr="008221BE">
        <w:rPr>
          <w:rFonts w:ascii="Arial" w:hAnsi="Arial" w:cs="Arial"/>
          <w:bCs/>
          <w:color w:val="000000"/>
          <w:lang w:val="lt-LT" w:eastAsia="ar-SA"/>
        </w:rPr>
        <w:t>usitarime nenurodytos sąlygos galioja kaip nurodyta 202</w:t>
      </w:r>
      <w:r w:rsidR="00F809CB" w:rsidRPr="008221BE">
        <w:rPr>
          <w:rFonts w:ascii="Arial" w:hAnsi="Arial" w:cs="Arial"/>
          <w:bCs/>
          <w:color w:val="000000"/>
          <w:lang w:val="lt-LT" w:eastAsia="ar-SA"/>
        </w:rPr>
        <w:t>2</w:t>
      </w:r>
      <w:r w:rsidRPr="008221BE">
        <w:rPr>
          <w:rFonts w:ascii="Arial" w:hAnsi="Arial" w:cs="Arial"/>
          <w:bCs/>
          <w:color w:val="000000"/>
          <w:lang w:val="lt-LT" w:eastAsia="ar-SA"/>
        </w:rPr>
        <w:t xml:space="preserve"> m. </w:t>
      </w:r>
      <w:r w:rsidR="00F809CB" w:rsidRPr="008221BE">
        <w:rPr>
          <w:rFonts w:ascii="Arial" w:hAnsi="Arial" w:cs="Arial"/>
          <w:bCs/>
          <w:color w:val="000000"/>
          <w:lang w:val="lt-LT" w:eastAsia="ar-SA"/>
        </w:rPr>
        <w:t>birželio</w:t>
      </w:r>
      <w:r w:rsidRPr="008221BE">
        <w:rPr>
          <w:rFonts w:ascii="Arial" w:hAnsi="Arial" w:cs="Arial"/>
          <w:bCs/>
          <w:color w:val="000000"/>
          <w:lang w:val="lt-LT" w:eastAsia="ar-SA"/>
        </w:rPr>
        <w:t xml:space="preserve"> 1</w:t>
      </w:r>
      <w:r w:rsidR="00F809CB" w:rsidRPr="008221BE">
        <w:rPr>
          <w:rFonts w:ascii="Arial" w:hAnsi="Arial" w:cs="Arial"/>
          <w:bCs/>
          <w:color w:val="000000"/>
          <w:lang w:val="lt-LT" w:eastAsia="ar-SA"/>
        </w:rPr>
        <w:t>5</w:t>
      </w:r>
      <w:r w:rsidRPr="008221BE">
        <w:rPr>
          <w:rFonts w:ascii="Arial" w:hAnsi="Arial" w:cs="Arial"/>
          <w:bCs/>
          <w:color w:val="000000"/>
          <w:lang w:val="lt-LT" w:eastAsia="ar-SA"/>
        </w:rPr>
        <w:t xml:space="preserve"> d. rangos darbų pirkimo sutartyje Nr. AS-</w:t>
      </w:r>
      <w:r w:rsidR="00F809CB" w:rsidRPr="008221BE">
        <w:rPr>
          <w:rFonts w:ascii="Arial" w:hAnsi="Arial" w:cs="Arial"/>
          <w:bCs/>
          <w:color w:val="000000"/>
          <w:lang w:val="lt-LT" w:eastAsia="ar-SA"/>
        </w:rPr>
        <w:t>929</w:t>
      </w:r>
      <w:r w:rsidR="008A54A9" w:rsidRPr="008221BE">
        <w:rPr>
          <w:rFonts w:ascii="Arial" w:hAnsi="Arial" w:cs="Arial"/>
          <w:bCs/>
          <w:color w:val="000000"/>
          <w:lang w:val="lt-LT" w:eastAsia="ar-SA"/>
        </w:rPr>
        <w:t>.</w:t>
      </w:r>
    </w:p>
    <w:p w14:paraId="71740529" w14:textId="7E6C2474" w:rsidR="00FA762F" w:rsidRPr="008221BE" w:rsidRDefault="008724F1" w:rsidP="00FC2603">
      <w:pPr>
        <w:pStyle w:val="tajtin"/>
        <w:numPr>
          <w:ilvl w:val="0"/>
          <w:numId w:val="10"/>
        </w:numPr>
        <w:tabs>
          <w:tab w:val="left" w:pos="1134"/>
          <w:tab w:val="left" w:pos="1276"/>
        </w:tabs>
        <w:spacing w:before="0" w:beforeAutospacing="0" w:after="0" w:afterAutospacing="0" w:line="276" w:lineRule="auto"/>
        <w:ind w:left="0" w:firstLine="709"/>
        <w:jc w:val="both"/>
        <w:rPr>
          <w:rFonts w:ascii="Arial" w:hAnsi="Arial" w:cs="Arial"/>
          <w:bCs/>
          <w:color w:val="000000"/>
          <w:lang w:val="lt-LT" w:eastAsia="ar-SA"/>
        </w:rPr>
      </w:pPr>
      <w:r w:rsidRPr="008221BE">
        <w:rPr>
          <w:rFonts w:ascii="Arial" w:hAnsi="Arial" w:cs="Arial"/>
          <w:bCs/>
          <w:color w:val="000000"/>
          <w:lang w:val="lt-LT" w:eastAsia="ar-SA"/>
        </w:rPr>
        <w:t xml:space="preserve">Šis </w:t>
      </w:r>
      <w:r w:rsidR="0047467E" w:rsidRPr="008221BE">
        <w:rPr>
          <w:rFonts w:ascii="Arial" w:hAnsi="Arial" w:cs="Arial"/>
          <w:bCs/>
          <w:color w:val="000000"/>
          <w:lang w:val="lt-LT" w:eastAsia="ar-SA"/>
        </w:rPr>
        <w:t>Sus</w:t>
      </w:r>
      <w:r w:rsidRPr="008221BE">
        <w:rPr>
          <w:rFonts w:ascii="Arial" w:hAnsi="Arial" w:cs="Arial"/>
          <w:bCs/>
          <w:color w:val="000000"/>
          <w:lang w:val="lt-LT" w:eastAsia="ar-SA"/>
        </w:rPr>
        <w:t>itarimas sudarytas dviem vienodą juridinę galią turinčiais egzemplioriais, po vieną kiekvienai Šaliai.</w:t>
      </w:r>
    </w:p>
    <w:p w14:paraId="3A4D9581" w14:textId="4DD6AD44" w:rsidR="00344A92" w:rsidRPr="008221BE" w:rsidRDefault="00FA762F" w:rsidP="00FC2603">
      <w:pPr>
        <w:pStyle w:val="tajtin"/>
        <w:numPr>
          <w:ilvl w:val="0"/>
          <w:numId w:val="10"/>
        </w:numPr>
        <w:tabs>
          <w:tab w:val="left" w:pos="1134"/>
          <w:tab w:val="left" w:pos="1276"/>
        </w:tabs>
        <w:spacing w:before="0" w:beforeAutospacing="0" w:after="0" w:afterAutospacing="0" w:line="276" w:lineRule="auto"/>
        <w:ind w:left="0" w:firstLine="709"/>
        <w:jc w:val="both"/>
        <w:rPr>
          <w:rFonts w:ascii="Arial" w:hAnsi="Arial" w:cs="Arial"/>
          <w:bCs/>
          <w:color w:val="000000"/>
          <w:lang w:val="lt-LT" w:eastAsia="ar-SA"/>
        </w:rPr>
      </w:pPr>
      <w:r w:rsidRPr="008221BE">
        <w:rPr>
          <w:rFonts w:ascii="Arial" w:hAnsi="Arial" w:cs="Arial"/>
          <w:bCs/>
          <w:color w:val="000000"/>
          <w:lang w:val="lt-LT" w:eastAsia="ar-SA"/>
        </w:rPr>
        <w:t>S</w:t>
      </w:r>
      <w:r w:rsidR="008724F1" w:rsidRPr="008221BE">
        <w:rPr>
          <w:rFonts w:ascii="Arial" w:hAnsi="Arial" w:cs="Arial"/>
          <w:bCs/>
          <w:color w:val="000000"/>
          <w:lang w:val="lt-LT" w:eastAsia="ar-SA"/>
        </w:rPr>
        <w:t>usitarimo prieda</w:t>
      </w:r>
      <w:r w:rsidR="00965D25" w:rsidRPr="008221BE">
        <w:rPr>
          <w:rFonts w:ascii="Arial" w:hAnsi="Arial" w:cs="Arial"/>
          <w:bCs/>
          <w:color w:val="000000"/>
          <w:lang w:val="lt-LT" w:eastAsia="ar-SA"/>
        </w:rPr>
        <w:t>i:</w:t>
      </w:r>
    </w:p>
    <w:p w14:paraId="5B94492D" w14:textId="0817C00F" w:rsidR="004625F3" w:rsidRPr="008221BE" w:rsidRDefault="00592C5E" w:rsidP="00FC2603">
      <w:pPr>
        <w:pStyle w:val="tajtin"/>
        <w:numPr>
          <w:ilvl w:val="1"/>
          <w:numId w:val="10"/>
        </w:numPr>
        <w:tabs>
          <w:tab w:val="left" w:pos="1134"/>
          <w:tab w:val="left" w:pos="1418"/>
        </w:tabs>
        <w:spacing w:before="0" w:beforeAutospacing="0" w:after="0" w:afterAutospacing="0" w:line="276" w:lineRule="auto"/>
        <w:ind w:left="0" w:firstLine="709"/>
        <w:jc w:val="both"/>
        <w:rPr>
          <w:rFonts w:ascii="Arial" w:hAnsi="Arial" w:cs="Arial"/>
          <w:bCs/>
          <w:color w:val="000000"/>
          <w:lang w:val="lt-LT" w:eastAsia="ar-SA"/>
        </w:rPr>
      </w:pPr>
      <w:bookmarkStart w:id="1" w:name="_Hlk143761242"/>
      <w:r w:rsidRPr="008221BE">
        <w:rPr>
          <w:rFonts w:ascii="Arial" w:hAnsi="Arial" w:cs="Arial"/>
          <w:lang w:val="lt-LT"/>
        </w:rPr>
        <w:t>202</w:t>
      </w:r>
      <w:r w:rsidR="00F809CB" w:rsidRPr="008221BE">
        <w:rPr>
          <w:rFonts w:ascii="Arial" w:hAnsi="Arial" w:cs="Arial"/>
          <w:lang w:val="lt-LT"/>
        </w:rPr>
        <w:t>4</w:t>
      </w:r>
      <w:r w:rsidRPr="008221BE">
        <w:rPr>
          <w:rFonts w:ascii="Arial" w:hAnsi="Arial" w:cs="Arial"/>
          <w:lang w:val="lt-LT"/>
        </w:rPr>
        <w:t xml:space="preserve"> m. </w:t>
      </w:r>
      <w:r w:rsidR="00F809CB" w:rsidRPr="008221BE">
        <w:rPr>
          <w:rFonts w:ascii="Arial" w:hAnsi="Arial" w:cs="Arial"/>
          <w:lang w:val="lt-LT"/>
        </w:rPr>
        <w:t>vasario</w:t>
      </w:r>
      <w:r w:rsidR="00965D25" w:rsidRPr="008221BE">
        <w:rPr>
          <w:rFonts w:ascii="Arial" w:hAnsi="Arial" w:cs="Arial"/>
          <w:lang w:val="lt-LT"/>
        </w:rPr>
        <w:t xml:space="preserve"> 22</w:t>
      </w:r>
      <w:r w:rsidR="008159F5" w:rsidRPr="008221BE">
        <w:rPr>
          <w:rFonts w:ascii="Arial" w:hAnsi="Arial" w:cs="Arial"/>
          <w:lang w:val="lt-LT"/>
        </w:rPr>
        <w:t xml:space="preserve"> d</w:t>
      </w:r>
      <w:r w:rsidR="00F809CB" w:rsidRPr="008221BE">
        <w:rPr>
          <w:rFonts w:ascii="Arial" w:hAnsi="Arial" w:cs="Arial"/>
          <w:lang w:val="lt-LT"/>
        </w:rPr>
        <w:t>. N</w:t>
      </w:r>
      <w:r w:rsidR="008159F5" w:rsidRPr="008221BE">
        <w:rPr>
          <w:rFonts w:ascii="Arial" w:hAnsi="Arial" w:cs="Arial"/>
          <w:lang w:val="lt-LT"/>
        </w:rPr>
        <w:t>evykdomų darbų aktas Nr. 2</w:t>
      </w:r>
      <w:r w:rsidRPr="008221BE">
        <w:rPr>
          <w:rFonts w:ascii="Arial" w:hAnsi="Arial" w:cs="Arial"/>
          <w:lang w:val="lt-LT"/>
        </w:rPr>
        <w:t xml:space="preserve"> (</w:t>
      </w:r>
      <w:proofErr w:type="spellStart"/>
      <w:r w:rsidRPr="008221BE">
        <w:rPr>
          <w:rFonts w:ascii="Arial" w:hAnsi="Arial" w:cs="Arial"/>
          <w:lang w:val="lt-LT"/>
        </w:rPr>
        <w:t>reg</w:t>
      </w:r>
      <w:proofErr w:type="spellEnd"/>
      <w:r w:rsidRPr="008221BE">
        <w:rPr>
          <w:rFonts w:ascii="Arial" w:hAnsi="Arial" w:cs="Arial"/>
          <w:lang w:val="lt-LT"/>
        </w:rPr>
        <w:t>. Nr. A</w:t>
      </w:r>
      <w:r w:rsidR="00965D25" w:rsidRPr="008221BE">
        <w:rPr>
          <w:rFonts w:ascii="Arial" w:hAnsi="Arial" w:cs="Arial"/>
          <w:lang w:val="lt-LT"/>
        </w:rPr>
        <w:t>5</w:t>
      </w:r>
      <w:r w:rsidRPr="008221BE">
        <w:rPr>
          <w:rFonts w:ascii="Arial" w:hAnsi="Arial" w:cs="Arial"/>
          <w:lang w:val="lt-LT"/>
        </w:rPr>
        <w:t>2-</w:t>
      </w:r>
      <w:r w:rsidR="00965D25" w:rsidRPr="008221BE">
        <w:rPr>
          <w:rFonts w:ascii="Arial" w:hAnsi="Arial" w:cs="Arial"/>
          <w:lang w:val="lt-LT"/>
        </w:rPr>
        <w:t>114</w:t>
      </w:r>
      <w:r w:rsidRPr="008221BE">
        <w:rPr>
          <w:rFonts w:ascii="Arial" w:hAnsi="Arial" w:cs="Arial"/>
          <w:lang w:val="lt-LT"/>
        </w:rPr>
        <w:t>)</w:t>
      </w:r>
      <w:bookmarkEnd w:id="1"/>
      <w:r w:rsidRPr="008221BE">
        <w:rPr>
          <w:rFonts w:ascii="Arial" w:hAnsi="Arial" w:cs="Arial"/>
          <w:lang w:val="lt-LT"/>
        </w:rPr>
        <w:t>;</w:t>
      </w:r>
    </w:p>
    <w:p w14:paraId="3EBB64FE" w14:textId="633759E3" w:rsidR="005D3F61" w:rsidRPr="008221BE" w:rsidRDefault="005D3F61" w:rsidP="00FC2603">
      <w:pPr>
        <w:pStyle w:val="tajtin"/>
        <w:numPr>
          <w:ilvl w:val="1"/>
          <w:numId w:val="10"/>
        </w:numPr>
        <w:tabs>
          <w:tab w:val="left" w:pos="1134"/>
          <w:tab w:val="left" w:pos="1418"/>
        </w:tabs>
        <w:spacing w:before="0" w:beforeAutospacing="0" w:after="600" w:afterAutospacing="0" w:line="276" w:lineRule="auto"/>
        <w:ind w:left="0" w:firstLine="709"/>
        <w:jc w:val="both"/>
        <w:rPr>
          <w:rFonts w:ascii="Arial" w:hAnsi="Arial" w:cs="Arial"/>
          <w:bCs/>
          <w:color w:val="000000"/>
          <w:lang w:val="lt-LT" w:eastAsia="ar-SA"/>
        </w:rPr>
      </w:pPr>
      <w:r w:rsidRPr="008221BE">
        <w:rPr>
          <w:rFonts w:ascii="Arial" w:hAnsi="Arial" w:cs="Arial"/>
          <w:lang w:val="lt-LT"/>
        </w:rPr>
        <w:t>Nevykdomų darbų lokalinė sąmata.</w:t>
      </w:r>
    </w:p>
    <w:p w14:paraId="2C965551" w14:textId="77777777" w:rsidR="006421C2" w:rsidRDefault="006421C2" w:rsidP="006421C2">
      <w:pPr>
        <w:tabs>
          <w:tab w:val="left" w:pos="400"/>
        </w:tabs>
        <w:spacing w:after="0" w:line="240" w:lineRule="auto"/>
        <w:jc w:val="both"/>
        <w:rPr>
          <w:rFonts w:ascii="Arial" w:eastAsia="Times New Roman" w:hAnsi="Arial" w:cs="Arial"/>
          <w:b/>
          <w:lang w:val="lt-LT"/>
        </w:rPr>
        <w:sectPr w:rsidR="006421C2" w:rsidSect="00413114">
          <w:pgSz w:w="11906" w:h="16838" w:code="9"/>
          <w:pgMar w:top="1134" w:right="567" w:bottom="1134" w:left="1701" w:header="720" w:footer="720" w:gutter="0"/>
          <w:cols w:space="720"/>
          <w:docGrid w:linePitch="360"/>
        </w:sectPr>
      </w:pPr>
    </w:p>
    <w:p w14:paraId="700E3F6D" w14:textId="228E5429" w:rsidR="008724F1" w:rsidRPr="006421C2" w:rsidRDefault="00344A92" w:rsidP="008221BE">
      <w:pPr>
        <w:tabs>
          <w:tab w:val="left" w:pos="400"/>
        </w:tabs>
        <w:spacing w:after="0" w:line="240" w:lineRule="auto"/>
        <w:ind w:left="126"/>
        <w:jc w:val="both"/>
        <w:rPr>
          <w:rFonts w:ascii="Arial" w:eastAsia="Times New Roman" w:hAnsi="Arial" w:cs="Arial"/>
          <w:bCs/>
          <w:lang w:val="lt-LT"/>
        </w:rPr>
      </w:pPr>
      <w:r w:rsidRPr="006421C2">
        <w:rPr>
          <w:rFonts w:ascii="Arial" w:eastAsia="Times New Roman" w:hAnsi="Arial" w:cs="Arial"/>
          <w:bCs/>
          <w:lang w:val="lt-LT"/>
        </w:rPr>
        <w:t>Užsakovo</w:t>
      </w:r>
      <w:r w:rsidR="008724F1" w:rsidRPr="006421C2">
        <w:rPr>
          <w:rFonts w:ascii="Arial" w:eastAsia="Times New Roman" w:hAnsi="Arial" w:cs="Arial"/>
          <w:bCs/>
          <w:lang w:val="lt-LT"/>
        </w:rPr>
        <w:t xml:space="preserve"> vardu</w:t>
      </w:r>
    </w:p>
    <w:tbl>
      <w:tblPr>
        <w:tblW w:w="31572" w:type="dxa"/>
        <w:tblLook w:val="04A0" w:firstRow="1" w:lastRow="0" w:firstColumn="1" w:lastColumn="0" w:noHBand="0" w:noVBand="1"/>
      </w:tblPr>
      <w:tblGrid>
        <w:gridCol w:w="4929"/>
        <w:gridCol w:w="458"/>
        <w:gridCol w:w="443"/>
        <w:gridCol w:w="4251"/>
        <w:gridCol w:w="4251"/>
        <w:gridCol w:w="4251"/>
        <w:gridCol w:w="4251"/>
        <w:gridCol w:w="4251"/>
        <w:gridCol w:w="4487"/>
      </w:tblGrid>
      <w:tr w:rsidR="006421C2" w:rsidRPr="006421C2" w14:paraId="70F3B542" w14:textId="77777777" w:rsidTr="006421C2">
        <w:tc>
          <w:tcPr>
            <w:tcW w:w="4929" w:type="dxa"/>
          </w:tcPr>
          <w:p w14:paraId="6DA43E0B"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 xml:space="preserve">Klaipėdos rajono savivaldybės administracija   </w:t>
            </w:r>
          </w:p>
          <w:p w14:paraId="50ED192A"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Klaipėdos g.2, LT-96130 Gargždai</w:t>
            </w:r>
          </w:p>
          <w:p w14:paraId="32EB5320"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Kodas 188773688</w:t>
            </w:r>
          </w:p>
          <w:p w14:paraId="08E0B790"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A. s. Nr. LT14 4010 0402 0031 4539</w:t>
            </w:r>
          </w:p>
          <w:p w14:paraId="2FEEC6FC"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 xml:space="preserve">AB </w:t>
            </w:r>
            <w:proofErr w:type="spellStart"/>
            <w:r w:rsidRPr="006421C2">
              <w:rPr>
                <w:rFonts w:ascii="Arial" w:eastAsia="Times New Roman" w:hAnsi="Arial" w:cs="Arial"/>
                <w:bCs/>
                <w:lang w:val="lt-LT"/>
              </w:rPr>
              <w:t>Luminor</w:t>
            </w:r>
            <w:proofErr w:type="spellEnd"/>
            <w:r w:rsidRPr="006421C2">
              <w:rPr>
                <w:rFonts w:ascii="Arial" w:eastAsia="Times New Roman" w:hAnsi="Arial" w:cs="Arial"/>
                <w:bCs/>
                <w:lang w:val="lt-LT"/>
              </w:rPr>
              <w:t xml:space="preserve"> bankas</w:t>
            </w:r>
          </w:p>
          <w:p w14:paraId="765489CF"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Banko kodas 40100</w:t>
            </w:r>
          </w:p>
          <w:p w14:paraId="2437C95B"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 xml:space="preserve">Tel. (8 46) 21 11 16 </w:t>
            </w:r>
          </w:p>
          <w:p w14:paraId="0B3464FB"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eastAsia="Times New Roman" w:hAnsi="Arial" w:cs="Arial"/>
                <w:bCs/>
                <w:lang w:val="lt-LT"/>
              </w:rPr>
              <w:t>El. paštas: savivaldybe@klaipedos-r.lt</w:t>
            </w:r>
          </w:p>
        </w:tc>
        <w:tc>
          <w:tcPr>
            <w:tcW w:w="458" w:type="dxa"/>
          </w:tcPr>
          <w:p w14:paraId="74129825" w14:textId="77777777" w:rsidR="006421C2" w:rsidRPr="006421C2" w:rsidRDefault="006421C2" w:rsidP="00C63410">
            <w:pPr>
              <w:tabs>
                <w:tab w:val="left" w:pos="400"/>
                <w:tab w:val="left" w:pos="5580"/>
              </w:tabs>
              <w:spacing w:after="0" w:line="240" w:lineRule="auto"/>
              <w:rPr>
                <w:rFonts w:ascii="Arial" w:eastAsia="Times New Roman" w:hAnsi="Arial" w:cs="Arial"/>
                <w:bCs/>
                <w:lang w:val="lt-LT"/>
              </w:rPr>
            </w:pPr>
          </w:p>
        </w:tc>
        <w:tc>
          <w:tcPr>
            <w:tcW w:w="443" w:type="dxa"/>
          </w:tcPr>
          <w:p w14:paraId="32957C28" w14:textId="77777777" w:rsidR="006421C2" w:rsidRPr="006421C2" w:rsidRDefault="006421C2" w:rsidP="00C63410">
            <w:pPr>
              <w:tabs>
                <w:tab w:val="left" w:pos="400"/>
                <w:tab w:val="left" w:pos="5580"/>
              </w:tabs>
              <w:spacing w:after="0" w:line="240" w:lineRule="auto"/>
              <w:rPr>
                <w:rFonts w:ascii="Arial" w:hAnsi="Arial" w:cs="Arial"/>
                <w:bCs/>
                <w:color w:val="000000"/>
                <w:lang w:val="lt-LT"/>
              </w:rPr>
            </w:pPr>
          </w:p>
          <w:p w14:paraId="43D1B9DD" w14:textId="77777777" w:rsidR="006421C2" w:rsidRPr="006421C2" w:rsidRDefault="006421C2" w:rsidP="00C63410">
            <w:pPr>
              <w:tabs>
                <w:tab w:val="left" w:pos="400"/>
                <w:tab w:val="left" w:pos="5580"/>
              </w:tabs>
              <w:spacing w:after="0" w:line="240" w:lineRule="auto"/>
              <w:rPr>
                <w:rFonts w:ascii="Arial" w:hAnsi="Arial" w:cs="Arial"/>
                <w:bCs/>
                <w:color w:val="000000"/>
                <w:lang w:val="lt-LT"/>
              </w:rPr>
            </w:pPr>
          </w:p>
        </w:tc>
        <w:tc>
          <w:tcPr>
            <w:tcW w:w="4251" w:type="dxa"/>
          </w:tcPr>
          <w:p w14:paraId="0A1ADD38" w14:textId="1780D0AA" w:rsidR="006421C2" w:rsidRPr="006421C2" w:rsidRDefault="006421C2" w:rsidP="00C63410">
            <w:pPr>
              <w:tabs>
                <w:tab w:val="left" w:pos="400"/>
                <w:tab w:val="left" w:pos="5580"/>
              </w:tabs>
              <w:spacing w:after="0" w:line="240" w:lineRule="auto"/>
              <w:rPr>
                <w:rFonts w:ascii="Arial" w:hAnsi="Arial" w:cs="Arial"/>
                <w:bCs/>
                <w:color w:val="000000"/>
                <w:lang w:val="lt-LT"/>
              </w:rPr>
            </w:pPr>
          </w:p>
        </w:tc>
        <w:tc>
          <w:tcPr>
            <w:tcW w:w="4251" w:type="dxa"/>
          </w:tcPr>
          <w:p w14:paraId="20C3D571" w14:textId="7004FAEA" w:rsidR="006421C2" w:rsidRPr="006421C2" w:rsidRDefault="006421C2" w:rsidP="00C63410">
            <w:pPr>
              <w:tabs>
                <w:tab w:val="left" w:pos="400"/>
                <w:tab w:val="left" w:pos="5580"/>
              </w:tabs>
              <w:spacing w:after="0" w:line="240" w:lineRule="auto"/>
              <w:rPr>
                <w:rFonts w:ascii="Arial" w:hAnsi="Arial" w:cs="Arial"/>
                <w:bCs/>
                <w:color w:val="000000"/>
                <w:lang w:val="lt-LT"/>
              </w:rPr>
            </w:pPr>
          </w:p>
        </w:tc>
        <w:tc>
          <w:tcPr>
            <w:tcW w:w="4251" w:type="dxa"/>
          </w:tcPr>
          <w:p w14:paraId="41E0D180" w14:textId="2FDBDD41" w:rsidR="006421C2" w:rsidRPr="006421C2" w:rsidRDefault="006421C2" w:rsidP="00C63410">
            <w:pPr>
              <w:tabs>
                <w:tab w:val="left" w:pos="400"/>
                <w:tab w:val="left" w:pos="5580"/>
              </w:tabs>
              <w:spacing w:after="0" w:line="240" w:lineRule="auto"/>
              <w:rPr>
                <w:rFonts w:ascii="Arial" w:hAnsi="Arial" w:cs="Arial"/>
                <w:bCs/>
                <w:color w:val="000000"/>
                <w:lang w:val="lt-LT"/>
              </w:rPr>
            </w:pPr>
          </w:p>
        </w:tc>
        <w:tc>
          <w:tcPr>
            <w:tcW w:w="4251" w:type="dxa"/>
          </w:tcPr>
          <w:p w14:paraId="39C2ACC8" w14:textId="272141AA" w:rsidR="006421C2" w:rsidRPr="006421C2" w:rsidRDefault="006421C2" w:rsidP="00C63410">
            <w:pPr>
              <w:tabs>
                <w:tab w:val="left" w:pos="400"/>
                <w:tab w:val="left" w:pos="5580"/>
              </w:tabs>
              <w:spacing w:after="0" w:line="240" w:lineRule="auto"/>
              <w:rPr>
                <w:rFonts w:ascii="Arial" w:hAnsi="Arial" w:cs="Arial"/>
                <w:bCs/>
                <w:color w:val="000000"/>
                <w:lang w:val="lt-LT"/>
              </w:rPr>
            </w:pPr>
          </w:p>
        </w:tc>
        <w:tc>
          <w:tcPr>
            <w:tcW w:w="4251" w:type="dxa"/>
          </w:tcPr>
          <w:p w14:paraId="0863AEAB" w14:textId="3DDF4764" w:rsidR="006421C2" w:rsidRPr="006421C2" w:rsidRDefault="006421C2" w:rsidP="00C63410">
            <w:pPr>
              <w:tabs>
                <w:tab w:val="left" w:pos="400"/>
                <w:tab w:val="left" w:pos="5580"/>
              </w:tabs>
              <w:spacing w:after="0" w:line="240" w:lineRule="auto"/>
              <w:rPr>
                <w:rFonts w:ascii="Arial" w:hAnsi="Arial" w:cs="Arial"/>
                <w:bCs/>
                <w:color w:val="000000"/>
                <w:lang w:val="lt-LT"/>
              </w:rPr>
            </w:pPr>
            <w:r w:rsidRPr="006421C2">
              <w:rPr>
                <w:rFonts w:ascii="Arial" w:hAnsi="Arial" w:cs="Arial"/>
                <w:bCs/>
                <w:color w:val="000000"/>
                <w:lang w:val="lt-LT"/>
              </w:rPr>
              <w:t>UAB „</w:t>
            </w:r>
            <w:proofErr w:type="spellStart"/>
            <w:r w:rsidRPr="006421C2">
              <w:rPr>
                <w:rFonts w:ascii="Arial" w:hAnsi="Arial" w:cs="Arial"/>
                <w:bCs/>
                <w:color w:val="000000"/>
                <w:lang w:val="lt-LT"/>
              </w:rPr>
              <w:t>Transjuda</w:t>
            </w:r>
            <w:proofErr w:type="spellEnd"/>
            <w:r w:rsidRPr="006421C2">
              <w:rPr>
                <w:rFonts w:ascii="Arial" w:hAnsi="Arial" w:cs="Arial"/>
                <w:bCs/>
                <w:color w:val="000000"/>
                <w:lang w:val="lt-LT"/>
              </w:rPr>
              <w:t>“</w:t>
            </w:r>
          </w:p>
          <w:p w14:paraId="733086E6" w14:textId="4CD40E8A" w:rsidR="006421C2" w:rsidRPr="006421C2" w:rsidRDefault="006421C2" w:rsidP="00C63410">
            <w:pPr>
              <w:tabs>
                <w:tab w:val="left" w:pos="400"/>
                <w:tab w:val="left" w:pos="5580"/>
              </w:tabs>
              <w:spacing w:after="0" w:line="240" w:lineRule="auto"/>
              <w:rPr>
                <w:rFonts w:ascii="Arial" w:hAnsi="Arial" w:cs="Arial"/>
                <w:bCs/>
                <w:color w:val="000000"/>
                <w:lang w:val="lt-LT"/>
              </w:rPr>
            </w:pPr>
            <w:r w:rsidRPr="006421C2">
              <w:rPr>
                <w:rFonts w:ascii="Arial" w:hAnsi="Arial" w:cs="Arial"/>
                <w:bCs/>
                <w:color w:val="000000"/>
                <w:lang w:val="lt-LT"/>
              </w:rPr>
              <w:t>Mokyklos g. 2</w:t>
            </w:r>
          </w:p>
          <w:p w14:paraId="27B408E9" w14:textId="300A9D25"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color w:val="000000"/>
                <w:lang w:val="lt-LT"/>
              </w:rPr>
              <w:t xml:space="preserve">LT-96271 </w:t>
            </w:r>
            <w:proofErr w:type="spellStart"/>
            <w:r w:rsidRPr="006421C2">
              <w:rPr>
                <w:rFonts w:ascii="Arial" w:hAnsi="Arial" w:cs="Arial"/>
                <w:bCs/>
                <w:color w:val="000000"/>
                <w:lang w:val="lt-LT"/>
              </w:rPr>
              <w:t>Daukšaičių</w:t>
            </w:r>
            <w:proofErr w:type="spellEnd"/>
            <w:r w:rsidRPr="006421C2">
              <w:rPr>
                <w:rFonts w:ascii="Arial" w:hAnsi="Arial" w:cs="Arial"/>
                <w:bCs/>
                <w:color w:val="000000"/>
                <w:lang w:val="lt-LT"/>
              </w:rPr>
              <w:t xml:space="preserve"> k.</w:t>
            </w:r>
          </w:p>
          <w:p w14:paraId="40C6A717" w14:textId="084AF7AA"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lang w:val="lt-LT"/>
              </w:rPr>
              <w:t xml:space="preserve">Kodas: </w:t>
            </w:r>
            <w:r w:rsidRPr="006421C2">
              <w:rPr>
                <w:rFonts w:ascii="Arial" w:hAnsi="Arial" w:cs="Arial"/>
                <w:bCs/>
                <w:color w:val="000000"/>
                <w:lang w:val="lt-LT"/>
              </w:rPr>
              <w:t>301577545</w:t>
            </w:r>
          </w:p>
          <w:p w14:paraId="2004EC08" w14:textId="6760B007"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lang w:val="lt-LT"/>
              </w:rPr>
              <w:t xml:space="preserve">PVM mokėtojo kodas: </w:t>
            </w:r>
            <w:r w:rsidRPr="006421C2">
              <w:rPr>
                <w:rFonts w:ascii="Arial" w:hAnsi="Arial" w:cs="Arial"/>
                <w:bCs/>
                <w:shd w:val="clear" w:color="auto" w:fill="FFFFFF"/>
                <w:lang w:val="lt-LT"/>
              </w:rPr>
              <w:t>LT100003875315</w:t>
            </w:r>
          </w:p>
          <w:p w14:paraId="77DFBE1A" w14:textId="438F31D6"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lang w:val="lt-LT"/>
              </w:rPr>
              <w:t xml:space="preserve">A. s. Nr. </w:t>
            </w:r>
            <w:r w:rsidRPr="006421C2">
              <w:rPr>
                <w:rFonts w:ascii="Arial" w:hAnsi="Arial" w:cs="Arial"/>
                <w:bCs/>
                <w:color w:val="000000"/>
                <w:lang w:val="lt-LT"/>
              </w:rPr>
              <w:t>LT72 7300 0101 3834 2585</w:t>
            </w:r>
          </w:p>
          <w:p w14:paraId="5D8CEB6C" w14:textId="64450429"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lang w:val="lt-LT"/>
              </w:rPr>
              <w:t>AB Swedbank bankas</w:t>
            </w:r>
          </w:p>
          <w:p w14:paraId="0230715E" w14:textId="2B3EB0F2" w:rsidR="006421C2" w:rsidRPr="006421C2" w:rsidRDefault="006421C2" w:rsidP="00C63410">
            <w:pPr>
              <w:tabs>
                <w:tab w:val="left" w:pos="400"/>
                <w:tab w:val="left" w:pos="5580"/>
              </w:tabs>
              <w:spacing w:after="0" w:line="240" w:lineRule="auto"/>
              <w:rPr>
                <w:rFonts w:ascii="Arial" w:hAnsi="Arial" w:cs="Arial"/>
                <w:bCs/>
                <w:lang w:val="lt-LT"/>
              </w:rPr>
            </w:pPr>
            <w:r w:rsidRPr="006421C2">
              <w:rPr>
                <w:rFonts w:ascii="Arial" w:hAnsi="Arial" w:cs="Arial"/>
                <w:bCs/>
                <w:lang w:val="lt-LT"/>
              </w:rPr>
              <w:t xml:space="preserve">Banko kodas: </w:t>
            </w:r>
            <w:r w:rsidRPr="006421C2">
              <w:rPr>
                <w:rFonts w:ascii="Arial" w:hAnsi="Arial" w:cs="Arial"/>
                <w:bCs/>
                <w:color w:val="000000"/>
                <w:lang w:val="lt-LT"/>
              </w:rPr>
              <w:t>73000</w:t>
            </w:r>
          </w:p>
          <w:p w14:paraId="1779E28A" w14:textId="60236B80" w:rsidR="006421C2" w:rsidRPr="006421C2" w:rsidRDefault="006421C2" w:rsidP="00C63410">
            <w:pPr>
              <w:tabs>
                <w:tab w:val="left" w:pos="400"/>
                <w:tab w:val="left" w:pos="5580"/>
              </w:tabs>
              <w:spacing w:after="0" w:line="240" w:lineRule="auto"/>
              <w:rPr>
                <w:rFonts w:ascii="Arial" w:hAnsi="Arial" w:cs="Arial"/>
                <w:bCs/>
                <w:color w:val="000000"/>
                <w:lang w:val="lt-LT"/>
              </w:rPr>
            </w:pPr>
            <w:r w:rsidRPr="006421C2">
              <w:rPr>
                <w:rFonts w:ascii="Arial" w:hAnsi="Arial" w:cs="Arial"/>
                <w:bCs/>
                <w:lang w:val="lt-LT"/>
              </w:rPr>
              <w:t xml:space="preserve">Tel. </w:t>
            </w:r>
            <w:r w:rsidRPr="006421C2">
              <w:rPr>
                <w:rFonts w:ascii="Arial" w:hAnsi="Arial" w:cs="Arial"/>
                <w:bCs/>
                <w:color w:val="000000"/>
                <w:lang w:val="lt-LT"/>
              </w:rPr>
              <w:t>(8 698) 21369</w:t>
            </w:r>
          </w:p>
          <w:p w14:paraId="39F4953D" w14:textId="122FB088" w:rsidR="006421C2" w:rsidRPr="006421C2" w:rsidRDefault="006421C2" w:rsidP="00C63410">
            <w:pPr>
              <w:tabs>
                <w:tab w:val="left" w:pos="400"/>
                <w:tab w:val="left" w:pos="5580"/>
              </w:tabs>
              <w:spacing w:after="0" w:line="240" w:lineRule="auto"/>
              <w:rPr>
                <w:rFonts w:ascii="Arial" w:eastAsia="Times New Roman" w:hAnsi="Arial" w:cs="Arial"/>
                <w:bCs/>
                <w:lang w:val="lt-LT"/>
              </w:rPr>
            </w:pPr>
            <w:r w:rsidRPr="006421C2">
              <w:rPr>
                <w:rFonts w:ascii="Arial" w:hAnsi="Arial" w:cs="Arial"/>
                <w:bCs/>
                <w:lang w:val="lt-LT"/>
              </w:rPr>
              <w:t>El. paštas: info@transjuda.com</w:t>
            </w:r>
          </w:p>
        </w:tc>
        <w:tc>
          <w:tcPr>
            <w:tcW w:w="4487" w:type="dxa"/>
          </w:tcPr>
          <w:p w14:paraId="770E0C1D" w14:textId="77777777" w:rsidR="006421C2" w:rsidRPr="006421C2" w:rsidRDefault="006421C2" w:rsidP="00C63410">
            <w:pPr>
              <w:tabs>
                <w:tab w:val="left" w:pos="5580"/>
              </w:tabs>
              <w:spacing w:after="0" w:line="240" w:lineRule="auto"/>
              <w:rPr>
                <w:rFonts w:ascii="Arial" w:eastAsia="Times New Roman" w:hAnsi="Arial" w:cs="Arial"/>
                <w:bCs/>
                <w:lang w:val="lt-LT"/>
              </w:rPr>
            </w:pPr>
          </w:p>
        </w:tc>
      </w:tr>
      <w:tr w:rsidR="006421C2" w:rsidRPr="006421C2" w14:paraId="48CA71FE" w14:textId="77777777" w:rsidTr="006421C2">
        <w:tc>
          <w:tcPr>
            <w:tcW w:w="4929" w:type="dxa"/>
          </w:tcPr>
          <w:p w14:paraId="1F8CD32B" w14:textId="77777777"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______________________</w:t>
            </w:r>
          </w:p>
          <w:p w14:paraId="507DA793" w14:textId="788DE233"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i/>
                <w:lang w:val="lt-LT"/>
              </w:rPr>
              <w:t>(Parašas)</w:t>
            </w:r>
            <w:r w:rsidRPr="006421C2">
              <w:rPr>
                <w:rFonts w:ascii="Arial" w:eastAsia="Times New Roman" w:hAnsi="Arial" w:cs="Arial"/>
                <w:lang w:val="lt-LT"/>
              </w:rPr>
              <w:tab/>
            </w:r>
          </w:p>
        </w:tc>
        <w:tc>
          <w:tcPr>
            <w:tcW w:w="458" w:type="dxa"/>
          </w:tcPr>
          <w:p w14:paraId="7F92A351" w14:textId="77777777" w:rsidR="006421C2" w:rsidRPr="006421C2" w:rsidRDefault="006421C2" w:rsidP="006421C2">
            <w:pPr>
              <w:tabs>
                <w:tab w:val="left" w:pos="400"/>
                <w:tab w:val="left" w:pos="5580"/>
              </w:tabs>
              <w:spacing w:after="0" w:line="240" w:lineRule="auto"/>
              <w:rPr>
                <w:rFonts w:ascii="Arial" w:eastAsia="Times New Roman" w:hAnsi="Arial" w:cs="Arial"/>
                <w:lang w:val="lt-LT"/>
              </w:rPr>
            </w:pPr>
          </w:p>
        </w:tc>
        <w:tc>
          <w:tcPr>
            <w:tcW w:w="443" w:type="dxa"/>
          </w:tcPr>
          <w:p w14:paraId="679ACFE7" w14:textId="77777777"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3BFB98E4" w14:textId="5FD41E49"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14729E07" w14:textId="43A56AB6"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5C13C160" w14:textId="13E006D4"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3B58F3B0" w14:textId="68D204EC"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3790505D" w14:textId="7C6B4C3E" w:rsidR="006421C2" w:rsidRPr="006421C2" w:rsidRDefault="006421C2" w:rsidP="006421C2">
            <w:pPr>
              <w:tabs>
                <w:tab w:val="left" w:pos="400"/>
                <w:tab w:val="left" w:pos="5580"/>
              </w:tabs>
              <w:spacing w:after="0" w:line="240" w:lineRule="auto"/>
              <w:rPr>
                <w:rFonts w:ascii="Arial" w:hAnsi="Arial" w:cs="Arial"/>
                <w:lang w:val="lt-LT"/>
              </w:rPr>
            </w:pPr>
          </w:p>
          <w:p w14:paraId="3667D607" w14:textId="77777777" w:rsidR="006421C2" w:rsidRPr="006421C2" w:rsidRDefault="006421C2" w:rsidP="006421C2">
            <w:pPr>
              <w:tabs>
                <w:tab w:val="left" w:pos="400"/>
                <w:tab w:val="left" w:pos="5580"/>
              </w:tabs>
              <w:spacing w:after="0" w:line="240" w:lineRule="auto"/>
              <w:rPr>
                <w:rFonts w:ascii="Arial" w:hAnsi="Arial" w:cs="Arial"/>
                <w:color w:val="000000"/>
                <w:lang w:val="lt-LT"/>
              </w:rPr>
            </w:pPr>
            <w:r w:rsidRPr="006421C2">
              <w:rPr>
                <w:rFonts w:ascii="Arial" w:hAnsi="Arial" w:cs="Arial"/>
                <w:color w:val="000000"/>
                <w:lang w:val="lt-LT"/>
              </w:rPr>
              <w:t>Direktorius</w:t>
            </w:r>
          </w:p>
          <w:p w14:paraId="488AA701" w14:textId="75C1DDD4"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 xml:space="preserve">Simonas </w:t>
            </w:r>
            <w:proofErr w:type="spellStart"/>
            <w:r w:rsidRPr="006421C2">
              <w:rPr>
                <w:rFonts w:ascii="Arial" w:eastAsia="Times New Roman" w:hAnsi="Arial" w:cs="Arial"/>
                <w:lang w:val="lt-LT"/>
              </w:rPr>
              <w:t>Alminauskas</w:t>
            </w:r>
            <w:proofErr w:type="spellEnd"/>
          </w:p>
        </w:tc>
        <w:tc>
          <w:tcPr>
            <w:tcW w:w="4487" w:type="dxa"/>
          </w:tcPr>
          <w:p w14:paraId="0A35B0C0" w14:textId="77777777" w:rsidR="006421C2" w:rsidRPr="006421C2" w:rsidRDefault="006421C2" w:rsidP="006421C2">
            <w:pPr>
              <w:tabs>
                <w:tab w:val="left" w:pos="400"/>
                <w:tab w:val="left" w:pos="5580"/>
              </w:tabs>
              <w:spacing w:after="0" w:line="240" w:lineRule="auto"/>
              <w:rPr>
                <w:rFonts w:ascii="Arial" w:eastAsia="Times New Roman" w:hAnsi="Arial" w:cs="Arial"/>
                <w:lang w:val="lt-LT"/>
              </w:rPr>
            </w:pPr>
          </w:p>
        </w:tc>
      </w:tr>
      <w:tr w:rsidR="006421C2" w:rsidRPr="006421C2" w14:paraId="6E46DC86" w14:textId="77777777" w:rsidTr="00FC2603">
        <w:trPr>
          <w:trHeight w:val="4027"/>
        </w:trPr>
        <w:tc>
          <w:tcPr>
            <w:tcW w:w="4929" w:type="dxa"/>
          </w:tcPr>
          <w:p w14:paraId="20A7C218" w14:textId="76D378A8"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Rangovo vardu</w:t>
            </w:r>
          </w:p>
          <w:p w14:paraId="7C2EE050" w14:textId="4C815793"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UAB „</w:t>
            </w:r>
            <w:proofErr w:type="spellStart"/>
            <w:r w:rsidRPr="006421C2">
              <w:rPr>
                <w:rFonts w:ascii="Arial" w:eastAsia="Times New Roman" w:hAnsi="Arial" w:cs="Arial"/>
                <w:lang w:val="lt-LT"/>
              </w:rPr>
              <w:t>Transjuda</w:t>
            </w:r>
            <w:proofErr w:type="spellEnd"/>
            <w:r w:rsidRPr="006421C2">
              <w:rPr>
                <w:rFonts w:ascii="Arial" w:eastAsia="Times New Roman" w:hAnsi="Arial" w:cs="Arial"/>
                <w:lang w:val="lt-LT"/>
              </w:rPr>
              <w:t>”</w:t>
            </w:r>
          </w:p>
          <w:p w14:paraId="2D605879" w14:textId="48896764"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Mokyklos g. 2</w:t>
            </w:r>
          </w:p>
          <w:p w14:paraId="642ED3BA" w14:textId="190978A6"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 xml:space="preserve">LT-96271 </w:t>
            </w:r>
            <w:proofErr w:type="spellStart"/>
            <w:r w:rsidRPr="006421C2">
              <w:rPr>
                <w:rFonts w:ascii="Arial" w:eastAsia="Times New Roman" w:hAnsi="Arial" w:cs="Arial"/>
                <w:lang w:val="lt-LT"/>
              </w:rPr>
              <w:t>Daukšaičių</w:t>
            </w:r>
            <w:proofErr w:type="spellEnd"/>
            <w:r w:rsidRPr="006421C2">
              <w:rPr>
                <w:rFonts w:ascii="Arial" w:eastAsia="Times New Roman" w:hAnsi="Arial" w:cs="Arial"/>
                <w:lang w:val="lt-LT"/>
              </w:rPr>
              <w:t xml:space="preserve"> km.</w:t>
            </w:r>
          </w:p>
          <w:p w14:paraId="737D6221" w14:textId="2A194F80"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Įmonės kodas: 301577545</w:t>
            </w:r>
          </w:p>
          <w:p w14:paraId="2C2A8AD8" w14:textId="2C6E9823"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PVM mokėtojo kodas: LT100003875315</w:t>
            </w:r>
          </w:p>
          <w:p w14:paraId="771D47DF" w14:textId="48F0652A"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 xml:space="preserve">A. s. </w:t>
            </w:r>
            <w:r>
              <w:rPr>
                <w:rFonts w:ascii="Arial" w:eastAsia="Times New Roman" w:hAnsi="Arial" w:cs="Arial"/>
                <w:lang w:val="lt-LT"/>
              </w:rPr>
              <w:t>N</w:t>
            </w:r>
            <w:r w:rsidRPr="006421C2">
              <w:rPr>
                <w:rFonts w:ascii="Arial" w:eastAsia="Times New Roman" w:hAnsi="Arial" w:cs="Arial"/>
                <w:lang w:val="lt-LT"/>
              </w:rPr>
              <w:t>r. LT72 7300 0101 3834 2585</w:t>
            </w:r>
          </w:p>
          <w:p w14:paraId="395B3A30" w14:textId="598D010D"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AB Swedbank bankas</w:t>
            </w:r>
          </w:p>
          <w:p w14:paraId="7BD406CB" w14:textId="4946161B" w:rsidR="006421C2" w:rsidRPr="006421C2" w:rsidRDefault="006421C2" w:rsidP="006421C2">
            <w:pPr>
              <w:tabs>
                <w:tab w:val="left" w:pos="400"/>
                <w:tab w:val="left" w:pos="5580"/>
              </w:tabs>
              <w:spacing w:after="0" w:line="240" w:lineRule="auto"/>
              <w:rPr>
                <w:rFonts w:ascii="Arial" w:eastAsia="Times New Roman" w:hAnsi="Arial" w:cs="Arial"/>
                <w:lang w:val="lt-LT"/>
              </w:rPr>
            </w:pPr>
            <w:r w:rsidRPr="006421C2">
              <w:rPr>
                <w:rFonts w:ascii="Arial" w:eastAsia="Times New Roman" w:hAnsi="Arial" w:cs="Arial"/>
                <w:lang w:val="lt-LT"/>
              </w:rPr>
              <w:t>Banko kodas: 73000</w:t>
            </w:r>
          </w:p>
          <w:p w14:paraId="1015A544" w14:textId="5004F3D3" w:rsidR="006421C2" w:rsidRPr="006421C2" w:rsidRDefault="005E397E" w:rsidP="006421C2">
            <w:pPr>
              <w:tabs>
                <w:tab w:val="left" w:pos="400"/>
                <w:tab w:val="left" w:pos="5580"/>
              </w:tabs>
              <w:spacing w:after="0" w:line="240" w:lineRule="auto"/>
              <w:rPr>
                <w:rFonts w:ascii="Arial" w:eastAsia="Times New Roman" w:hAnsi="Arial" w:cs="Arial"/>
                <w:lang w:val="lt-LT"/>
              </w:rPr>
            </w:pPr>
            <w:r>
              <w:rPr>
                <w:rFonts w:ascii="Arial" w:eastAsia="Times New Roman" w:hAnsi="Arial" w:cs="Arial"/>
                <w:lang w:val="lt-LT"/>
              </w:rPr>
              <w:t>T</w:t>
            </w:r>
            <w:r w:rsidR="006421C2" w:rsidRPr="006421C2">
              <w:rPr>
                <w:rFonts w:ascii="Arial" w:eastAsia="Times New Roman" w:hAnsi="Arial" w:cs="Arial"/>
                <w:lang w:val="lt-LT"/>
              </w:rPr>
              <w:t>el. (8 698) 21369</w:t>
            </w:r>
          </w:p>
          <w:p w14:paraId="23D999FA" w14:textId="5A758C8F" w:rsidR="006421C2" w:rsidRPr="006421C2" w:rsidRDefault="005E397E" w:rsidP="006421C2">
            <w:pPr>
              <w:tabs>
                <w:tab w:val="left" w:pos="400"/>
                <w:tab w:val="left" w:pos="5580"/>
              </w:tabs>
              <w:spacing w:after="120" w:line="240" w:lineRule="auto"/>
              <w:rPr>
                <w:rFonts w:ascii="Arial" w:eastAsia="Times New Roman" w:hAnsi="Arial" w:cs="Arial"/>
                <w:lang w:val="lt-LT"/>
              </w:rPr>
            </w:pPr>
            <w:r>
              <w:rPr>
                <w:rFonts w:ascii="Arial" w:eastAsia="Times New Roman" w:hAnsi="Arial" w:cs="Arial"/>
                <w:lang w:val="lt-LT"/>
              </w:rPr>
              <w:t>E</w:t>
            </w:r>
            <w:r w:rsidR="006421C2" w:rsidRPr="006421C2">
              <w:rPr>
                <w:rFonts w:ascii="Arial" w:eastAsia="Times New Roman" w:hAnsi="Arial" w:cs="Arial"/>
                <w:lang w:val="lt-LT"/>
              </w:rPr>
              <w:t xml:space="preserve">l. paštas: </w:t>
            </w:r>
            <w:hyperlink r:id="rId6" w:history="1">
              <w:r w:rsidR="006421C2" w:rsidRPr="006421C2">
                <w:rPr>
                  <w:rStyle w:val="Hipersaitas"/>
                  <w:rFonts w:ascii="Arial" w:eastAsia="Times New Roman" w:hAnsi="Arial" w:cs="Arial"/>
                  <w:lang w:val="lt-LT"/>
                </w:rPr>
                <w:t>info@transjuda.com</w:t>
              </w:r>
            </w:hyperlink>
          </w:p>
          <w:p w14:paraId="27395879" w14:textId="6A9E317F" w:rsidR="006421C2" w:rsidRPr="006421C2" w:rsidRDefault="006421C2" w:rsidP="005E397E">
            <w:pPr>
              <w:tabs>
                <w:tab w:val="left" w:pos="400"/>
                <w:tab w:val="left" w:pos="5580"/>
              </w:tabs>
              <w:spacing w:before="240" w:after="0" w:line="240" w:lineRule="auto"/>
              <w:rPr>
                <w:rFonts w:ascii="Arial" w:eastAsia="Times New Roman" w:hAnsi="Arial" w:cs="Arial"/>
                <w:lang w:val="lt-LT"/>
              </w:rPr>
            </w:pPr>
            <w:r w:rsidRPr="006421C2">
              <w:rPr>
                <w:rFonts w:ascii="Arial" w:eastAsia="Times New Roman" w:hAnsi="Arial" w:cs="Arial"/>
                <w:lang w:val="lt-LT"/>
              </w:rPr>
              <w:t>______________________</w:t>
            </w:r>
          </w:p>
          <w:p w14:paraId="59054175" w14:textId="5E03D693" w:rsidR="006421C2" w:rsidRPr="006421C2" w:rsidRDefault="006421C2" w:rsidP="006421C2">
            <w:pPr>
              <w:tabs>
                <w:tab w:val="left" w:pos="400"/>
                <w:tab w:val="left" w:pos="5580"/>
              </w:tabs>
              <w:spacing w:before="240" w:after="0" w:line="240" w:lineRule="auto"/>
              <w:rPr>
                <w:rFonts w:ascii="Arial" w:eastAsia="Times New Roman" w:hAnsi="Arial" w:cs="Arial"/>
                <w:lang w:val="lt-LT"/>
              </w:rPr>
            </w:pPr>
            <w:r w:rsidRPr="006421C2">
              <w:rPr>
                <w:rFonts w:ascii="Arial" w:eastAsia="Times New Roman" w:hAnsi="Arial" w:cs="Arial"/>
                <w:i/>
                <w:lang w:val="lt-LT"/>
              </w:rPr>
              <w:t>(Parašas)</w:t>
            </w:r>
          </w:p>
        </w:tc>
        <w:tc>
          <w:tcPr>
            <w:tcW w:w="458" w:type="dxa"/>
          </w:tcPr>
          <w:p w14:paraId="39ACFB4C" w14:textId="77777777" w:rsidR="006421C2" w:rsidRPr="006421C2" w:rsidRDefault="006421C2" w:rsidP="006421C2">
            <w:pPr>
              <w:tabs>
                <w:tab w:val="left" w:pos="400"/>
                <w:tab w:val="left" w:pos="5580"/>
              </w:tabs>
              <w:spacing w:after="0" w:line="240" w:lineRule="auto"/>
              <w:rPr>
                <w:rFonts w:ascii="Arial" w:eastAsia="Times New Roman" w:hAnsi="Arial" w:cs="Arial"/>
                <w:lang w:val="lt-LT"/>
              </w:rPr>
            </w:pPr>
          </w:p>
        </w:tc>
        <w:tc>
          <w:tcPr>
            <w:tcW w:w="443" w:type="dxa"/>
          </w:tcPr>
          <w:p w14:paraId="1CED1514" w14:textId="77777777"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347B8A78" w14:textId="3926B4A6"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09B18E2A" w14:textId="3E253553"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62A92879" w14:textId="0C253010"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5D5495FF" w14:textId="7CEE7270" w:rsidR="006421C2" w:rsidRPr="006421C2" w:rsidRDefault="006421C2" w:rsidP="006421C2">
            <w:pPr>
              <w:tabs>
                <w:tab w:val="left" w:pos="400"/>
                <w:tab w:val="left" w:pos="5580"/>
              </w:tabs>
              <w:spacing w:after="0" w:line="240" w:lineRule="auto"/>
              <w:rPr>
                <w:rFonts w:ascii="Arial" w:hAnsi="Arial" w:cs="Arial"/>
                <w:lang w:val="lt-LT"/>
              </w:rPr>
            </w:pPr>
          </w:p>
        </w:tc>
        <w:tc>
          <w:tcPr>
            <w:tcW w:w="4251" w:type="dxa"/>
          </w:tcPr>
          <w:p w14:paraId="3C316BA0" w14:textId="5E8988DE" w:rsidR="006421C2" w:rsidRPr="006421C2" w:rsidRDefault="006421C2" w:rsidP="006421C2">
            <w:pPr>
              <w:tabs>
                <w:tab w:val="left" w:pos="400"/>
                <w:tab w:val="left" w:pos="5580"/>
              </w:tabs>
              <w:spacing w:after="0" w:line="240" w:lineRule="auto"/>
              <w:rPr>
                <w:rFonts w:ascii="Arial" w:hAnsi="Arial" w:cs="Arial"/>
                <w:lang w:val="lt-LT"/>
              </w:rPr>
            </w:pPr>
          </w:p>
          <w:p w14:paraId="4EFAAADF" w14:textId="77777777" w:rsidR="006421C2" w:rsidRPr="006421C2" w:rsidRDefault="006421C2" w:rsidP="006421C2">
            <w:pPr>
              <w:tabs>
                <w:tab w:val="left" w:pos="400"/>
                <w:tab w:val="left" w:pos="5580"/>
              </w:tabs>
              <w:spacing w:after="0" w:line="240" w:lineRule="auto"/>
              <w:rPr>
                <w:rFonts w:ascii="Arial" w:hAnsi="Arial" w:cs="Arial"/>
                <w:lang w:val="lt-LT"/>
              </w:rPr>
            </w:pPr>
            <w:r w:rsidRPr="006421C2">
              <w:rPr>
                <w:rFonts w:ascii="Arial" w:hAnsi="Arial" w:cs="Arial"/>
                <w:lang w:val="lt-LT"/>
              </w:rPr>
              <w:t>______________________</w:t>
            </w:r>
          </w:p>
          <w:p w14:paraId="017A0D60" w14:textId="77777777" w:rsidR="006421C2" w:rsidRPr="006421C2" w:rsidRDefault="006421C2" w:rsidP="006421C2">
            <w:pPr>
              <w:tabs>
                <w:tab w:val="left" w:pos="400"/>
                <w:tab w:val="left" w:pos="5580"/>
              </w:tabs>
              <w:spacing w:after="0" w:line="240" w:lineRule="auto"/>
              <w:rPr>
                <w:rFonts w:ascii="Arial" w:eastAsia="Times New Roman" w:hAnsi="Arial" w:cs="Arial"/>
                <w:i/>
                <w:lang w:val="lt-LT"/>
              </w:rPr>
            </w:pPr>
            <w:r w:rsidRPr="006421C2">
              <w:rPr>
                <w:rFonts w:ascii="Arial" w:hAnsi="Arial" w:cs="Arial"/>
                <w:i/>
                <w:lang w:val="lt-LT"/>
              </w:rPr>
              <w:t>(Parašas)</w:t>
            </w:r>
            <w:r w:rsidRPr="006421C2">
              <w:rPr>
                <w:rFonts w:ascii="Arial" w:eastAsia="Times New Roman" w:hAnsi="Arial" w:cs="Arial"/>
                <w:i/>
                <w:lang w:val="lt-LT"/>
              </w:rPr>
              <w:t xml:space="preserve"> </w:t>
            </w:r>
          </w:p>
        </w:tc>
        <w:tc>
          <w:tcPr>
            <w:tcW w:w="4487" w:type="dxa"/>
          </w:tcPr>
          <w:p w14:paraId="425FBF9E" w14:textId="77777777" w:rsidR="006421C2" w:rsidRPr="006421C2" w:rsidRDefault="006421C2" w:rsidP="006421C2">
            <w:pPr>
              <w:tabs>
                <w:tab w:val="left" w:pos="400"/>
                <w:tab w:val="left" w:pos="5580"/>
              </w:tabs>
              <w:spacing w:after="0" w:line="240" w:lineRule="auto"/>
              <w:rPr>
                <w:rFonts w:ascii="Arial" w:eastAsia="Times New Roman" w:hAnsi="Arial" w:cs="Arial"/>
                <w:i/>
                <w:lang w:val="lt-LT"/>
              </w:rPr>
            </w:pPr>
          </w:p>
        </w:tc>
      </w:tr>
    </w:tbl>
    <w:p w14:paraId="1E53CF22" w14:textId="77777777" w:rsidR="006421C2" w:rsidRDefault="006421C2" w:rsidP="008724F1">
      <w:pPr>
        <w:rPr>
          <w:rFonts w:ascii="Arial" w:eastAsia="Times New Roman" w:hAnsi="Arial" w:cs="Arial"/>
          <w:bCs/>
          <w:caps/>
          <w:sz w:val="24"/>
          <w:szCs w:val="24"/>
          <w:lang w:val="en-GB"/>
        </w:rPr>
        <w:sectPr w:rsidR="006421C2" w:rsidSect="006421C2">
          <w:type w:val="continuous"/>
          <w:pgSz w:w="11906" w:h="16838" w:code="9"/>
          <w:pgMar w:top="1134" w:right="567" w:bottom="1134" w:left="1701" w:header="720" w:footer="720" w:gutter="0"/>
          <w:cols w:num="2" w:space="720"/>
          <w:docGrid w:linePitch="360"/>
        </w:sectPr>
      </w:pPr>
    </w:p>
    <w:p w14:paraId="51EDE13F" w14:textId="0A1B8AE1" w:rsidR="006421C2" w:rsidRPr="008221BE" w:rsidRDefault="006421C2" w:rsidP="00FC2603">
      <w:pPr>
        <w:rPr>
          <w:rFonts w:ascii="Arial" w:eastAsia="Times New Roman" w:hAnsi="Arial" w:cs="Arial"/>
          <w:bCs/>
          <w:caps/>
          <w:sz w:val="24"/>
          <w:szCs w:val="24"/>
          <w:lang w:val="en-GB"/>
        </w:rPr>
      </w:pPr>
    </w:p>
    <w:sectPr w:rsidR="006421C2" w:rsidRPr="008221BE" w:rsidSect="006421C2">
      <w:type w:val="continuous"/>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AF3AFE"/>
    <w:multiLevelType w:val="hybridMultilevel"/>
    <w:tmpl w:val="E0305104"/>
    <w:lvl w:ilvl="0" w:tplc="6504D66C">
      <w:start w:val="1"/>
      <w:numFmt w:val="decimal"/>
      <w:lvlText w:val="%1."/>
      <w:lvlJc w:val="left"/>
      <w:pPr>
        <w:ind w:left="1844" w:hanging="732"/>
      </w:pPr>
      <w:rPr>
        <w:rFonts w:hint="default"/>
      </w:rPr>
    </w:lvl>
    <w:lvl w:ilvl="1" w:tplc="04270019" w:tentative="1">
      <w:start w:val="1"/>
      <w:numFmt w:val="lowerLetter"/>
      <w:lvlText w:val="%2."/>
      <w:lvlJc w:val="left"/>
      <w:pPr>
        <w:ind w:left="2126" w:hanging="360"/>
      </w:pPr>
    </w:lvl>
    <w:lvl w:ilvl="2" w:tplc="0427001B" w:tentative="1">
      <w:start w:val="1"/>
      <w:numFmt w:val="lowerRoman"/>
      <w:lvlText w:val="%3."/>
      <w:lvlJc w:val="right"/>
      <w:pPr>
        <w:ind w:left="2846" w:hanging="180"/>
      </w:pPr>
    </w:lvl>
    <w:lvl w:ilvl="3" w:tplc="0427000F" w:tentative="1">
      <w:start w:val="1"/>
      <w:numFmt w:val="decimal"/>
      <w:lvlText w:val="%4."/>
      <w:lvlJc w:val="left"/>
      <w:pPr>
        <w:ind w:left="3566" w:hanging="360"/>
      </w:pPr>
    </w:lvl>
    <w:lvl w:ilvl="4" w:tplc="04270019" w:tentative="1">
      <w:start w:val="1"/>
      <w:numFmt w:val="lowerLetter"/>
      <w:lvlText w:val="%5."/>
      <w:lvlJc w:val="left"/>
      <w:pPr>
        <w:ind w:left="4286" w:hanging="360"/>
      </w:pPr>
    </w:lvl>
    <w:lvl w:ilvl="5" w:tplc="0427001B" w:tentative="1">
      <w:start w:val="1"/>
      <w:numFmt w:val="lowerRoman"/>
      <w:lvlText w:val="%6."/>
      <w:lvlJc w:val="right"/>
      <w:pPr>
        <w:ind w:left="5006" w:hanging="180"/>
      </w:pPr>
    </w:lvl>
    <w:lvl w:ilvl="6" w:tplc="0427000F" w:tentative="1">
      <w:start w:val="1"/>
      <w:numFmt w:val="decimal"/>
      <w:lvlText w:val="%7."/>
      <w:lvlJc w:val="left"/>
      <w:pPr>
        <w:ind w:left="5726" w:hanging="360"/>
      </w:pPr>
    </w:lvl>
    <w:lvl w:ilvl="7" w:tplc="04270019" w:tentative="1">
      <w:start w:val="1"/>
      <w:numFmt w:val="lowerLetter"/>
      <w:lvlText w:val="%8."/>
      <w:lvlJc w:val="left"/>
      <w:pPr>
        <w:ind w:left="6446" w:hanging="360"/>
      </w:pPr>
    </w:lvl>
    <w:lvl w:ilvl="8" w:tplc="0427001B" w:tentative="1">
      <w:start w:val="1"/>
      <w:numFmt w:val="lowerRoman"/>
      <w:lvlText w:val="%9."/>
      <w:lvlJc w:val="right"/>
      <w:pPr>
        <w:ind w:left="7166" w:hanging="180"/>
      </w:pPr>
    </w:lvl>
  </w:abstractNum>
  <w:abstractNum w:abstractNumId="3"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A6502"/>
    <w:multiLevelType w:val="hybridMultilevel"/>
    <w:tmpl w:val="B046E8C2"/>
    <w:lvl w:ilvl="0" w:tplc="A31A9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07B67"/>
    <w:multiLevelType w:val="multilevel"/>
    <w:tmpl w:val="16643F62"/>
    <w:lvl w:ilvl="0">
      <w:start w:val="1"/>
      <w:numFmt w:val="decimal"/>
      <w:lvlText w:val="%1."/>
      <w:lvlJc w:val="left"/>
      <w:pPr>
        <w:ind w:left="1300" w:hanging="732"/>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711" w:hanging="720"/>
      </w:pPr>
      <w:rPr>
        <w:rFonts w:hint="default"/>
        <w:color w:val="auto"/>
      </w:rPr>
    </w:lvl>
    <w:lvl w:ilvl="4">
      <w:start w:val="1"/>
      <w:numFmt w:val="decimal"/>
      <w:isLgl/>
      <w:lvlText w:val="%1.%2.%3.%4.%5."/>
      <w:lvlJc w:val="left"/>
      <w:pPr>
        <w:ind w:left="2212" w:hanging="1080"/>
      </w:pPr>
      <w:rPr>
        <w:rFonts w:hint="default"/>
        <w:color w:val="auto"/>
      </w:rPr>
    </w:lvl>
    <w:lvl w:ilvl="5">
      <w:start w:val="1"/>
      <w:numFmt w:val="decimal"/>
      <w:isLgl/>
      <w:lvlText w:val="%1.%2.%3.%4.%5.%6."/>
      <w:lvlJc w:val="left"/>
      <w:pPr>
        <w:ind w:left="2353" w:hanging="1080"/>
      </w:pPr>
      <w:rPr>
        <w:rFonts w:hint="default"/>
        <w:color w:val="auto"/>
      </w:rPr>
    </w:lvl>
    <w:lvl w:ilvl="6">
      <w:start w:val="1"/>
      <w:numFmt w:val="decimal"/>
      <w:isLgl/>
      <w:lvlText w:val="%1.%2.%3.%4.%5.%6.%7."/>
      <w:lvlJc w:val="left"/>
      <w:pPr>
        <w:ind w:left="2854" w:hanging="1440"/>
      </w:pPr>
      <w:rPr>
        <w:rFonts w:hint="default"/>
        <w:color w:val="auto"/>
      </w:rPr>
    </w:lvl>
    <w:lvl w:ilvl="7">
      <w:start w:val="1"/>
      <w:numFmt w:val="decimal"/>
      <w:isLgl/>
      <w:lvlText w:val="%1.%2.%3.%4.%5.%6.%7.%8."/>
      <w:lvlJc w:val="left"/>
      <w:pPr>
        <w:ind w:left="2995" w:hanging="1440"/>
      </w:pPr>
      <w:rPr>
        <w:rFonts w:hint="default"/>
        <w:color w:val="auto"/>
      </w:rPr>
    </w:lvl>
    <w:lvl w:ilvl="8">
      <w:start w:val="1"/>
      <w:numFmt w:val="decimal"/>
      <w:isLgl/>
      <w:lvlText w:val="%1.%2.%3.%4.%5.%6.%7.%8.%9."/>
      <w:lvlJc w:val="left"/>
      <w:pPr>
        <w:ind w:left="3496" w:hanging="1800"/>
      </w:pPr>
      <w:rPr>
        <w:rFonts w:hint="default"/>
        <w:color w:val="auto"/>
      </w:rPr>
    </w:lvl>
  </w:abstractNum>
  <w:abstractNum w:abstractNumId="11" w15:restartNumberingAfterBreak="0">
    <w:nsid w:val="5AFD7404"/>
    <w:multiLevelType w:val="hybridMultilevel"/>
    <w:tmpl w:val="8F6821A2"/>
    <w:lvl w:ilvl="0" w:tplc="99AE2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7C4BBD"/>
    <w:multiLevelType w:val="hybridMultilevel"/>
    <w:tmpl w:val="82C8BE8C"/>
    <w:lvl w:ilvl="0" w:tplc="48C289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97045174">
    <w:abstractNumId w:val="3"/>
  </w:num>
  <w:num w:numId="2" w16cid:durableId="713627587">
    <w:abstractNumId w:val="7"/>
  </w:num>
  <w:num w:numId="3" w16cid:durableId="21129527">
    <w:abstractNumId w:val="14"/>
  </w:num>
  <w:num w:numId="4" w16cid:durableId="1557274321">
    <w:abstractNumId w:val="13"/>
  </w:num>
  <w:num w:numId="5" w16cid:durableId="387726918">
    <w:abstractNumId w:val="1"/>
  </w:num>
  <w:num w:numId="6" w16cid:durableId="1335575018">
    <w:abstractNumId w:val="8"/>
  </w:num>
  <w:num w:numId="7" w16cid:durableId="1215584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535976">
    <w:abstractNumId w:val="12"/>
  </w:num>
  <w:num w:numId="9" w16cid:durableId="2061200617">
    <w:abstractNumId w:val="0"/>
  </w:num>
  <w:num w:numId="10" w16cid:durableId="650643309">
    <w:abstractNumId w:val="10"/>
  </w:num>
  <w:num w:numId="11" w16cid:durableId="390153982">
    <w:abstractNumId w:val="9"/>
  </w:num>
  <w:num w:numId="12" w16cid:durableId="247081633">
    <w:abstractNumId w:val="6"/>
  </w:num>
  <w:num w:numId="13" w16cid:durableId="1835878581">
    <w:abstractNumId w:val="15"/>
  </w:num>
  <w:num w:numId="14" w16cid:durableId="1654020849">
    <w:abstractNumId w:val="11"/>
  </w:num>
  <w:num w:numId="15" w16cid:durableId="1542522012">
    <w:abstractNumId w:val="4"/>
  </w:num>
  <w:num w:numId="16" w16cid:durableId="1733961925">
    <w:abstractNumId w:val="2"/>
  </w:num>
  <w:num w:numId="17" w16cid:durableId="454754907">
    <w:abstractNumId w:val="16"/>
  </w:num>
  <w:num w:numId="18" w16cid:durableId="745105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D7"/>
    <w:rsid w:val="00002E35"/>
    <w:rsid w:val="00003B59"/>
    <w:rsid w:val="000128AF"/>
    <w:rsid w:val="00017CDD"/>
    <w:rsid w:val="000436B0"/>
    <w:rsid w:val="00046210"/>
    <w:rsid w:val="000669E6"/>
    <w:rsid w:val="00076EC1"/>
    <w:rsid w:val="00083F4C"/>
    <w:rsid w:val="00090E23"/>
    <w:rsid w:val="00097452"/>
    <w:rsid w:val="000B77BD"/>
    <w:rsid w:val="000D0D46"/>
    <w:rsid w:val="000D4673"/>
    <w:rsid w:val="000E7C11"/>
    <w:rsid w:val="000F416B"/>
    <w:rsid w:val="00100423"/>
    <w:rsid w:val="001015A1"/>
    <w:rsid w:val="001270C4"/>
    <w:rsid w:val="0013488F"/>
    <w:rsid w:val="0015325B"/>
    <w:rsid w:val="00155AC3"/>
    <w:rsid w:val="00162304"/>
    <w:rsid w:val="00177F9E"/>
    <w:rsid w:val="001B0546"/>
    <w:rsid w:val="001B08B1"/>
    <w:rsid w:val="001C7057"/>
    <w:rsid w:val="001D40AB"/>
    <w:rsid w:val="001D47FB"/>
    <w:rsid w:val="001E1FA5"/>
    <w:rsid w:val="001E6FB9"/>
    <w:rsid w:val="001F1E0E"/>
    <w:rsid w:val="001F48A0"/>
    <w:rsid w:val="001F7C10"/>
    <w:rsid w:val="001F7FBC"/>
    <w:rsid w:val="00217CA3"/>
    <w:rsid w:val="00233CB1"/>
    <w:rsid w:val="002352EA"/>
    <w:rsid w:val="00237524"/>
    <w:rsid w:val="00271D14"/>
    <w:rsid w:val="002744E6"/>
    <w:rsid w:val="00277E3B"/>
    <w:rsid w:val="002839C3"/>
    <w:rsid w:val="002C0B09"/>
    <w:rsid w:val="002C3CAA"/>
    <w:rsid w:val="002D0851"/>
    <w:rsid w:val="002F08B2"/>
    <w:rsid w:val="00312726"/>
    <w:rsid w:val="00312BCA"/>
    <w:rsid w:val="00332FA8"/>
    <w:rsid w:val="00337DB8"/>
    <w:rsid w:val="00344A92"/>
    <w:rsid w:val="003471FB"/>
    <w:rsid w:val="003631B7"/>
    <w:rsid w:val="00364663"/>
    <w:rsid w:val="003A5A4A"/>
    <w:rsid w:val="003A785A"/>
    <w:rsid w:val="003B0C0E"/>
    <w:rsid w:val="003C4697"/>
    <w:rsid w:val="003F5634"/>
    <w:rsid w:val="00405005"/>
    <w:rsid w:val="00412203"/>
    <w:rsid w:val="00413114"/>
    <w:rsid w:val="00447061"/>
    <w:rsid w:val="00456319"/>
    <w:rsid w:val="004618B8"/>
    <w:rsid w:val="004625F3"/>
    <w:rsid w:val="0047467E"/>
    <w:rsid w:val="004A379C"/>
    <w:rsid w:val="004A74C5"/>
    <w:rsid w:val="004B1200"/>
    <w:rsid w:val="004B1631"/>
    <w:rsid w:val="004B2B48"/>
    <w:rsid w:val="004D3C1C"/>
    <w:rsid w:val="004E236A"/>
    <w:rsid w:val="004F69E7"/>
    <w:rsid w:val="00511412"/>
    <w:rsid w:val="005357AC"/>
    <w:rsid w:val="00535878"/>
    <w:rsid w:val="0055781E"/>
    <w:rsid w:val="00576196"/>
    <w:rsid w:val="0058165E"/>
    <w:rsid w:val="00582904"/>
    <w:rsid w:val="00592C5E"/>
    <w:rsid w:val="005A0BC2"/>
    <w:rsid w:val="005A76C6"/>
    <w:rsid w:val="005B6B78"/>
    <w:rsid w:val="005C4DB3"/>
    <w:rsid w:val="005C7E9C"/>
    <w:rsid w:val="005D3F61"/>
    <w:rsid w:val="005E397E"/>
    <w:rsid w:val="00624454"/>
    <w:rsid w:val="00636A4C"/>
    <w:rsid w:val="006421C2"/>
    <w:rsid w:val="00651A58"/>
    <w:rsid w:val="00681D86"/>
    <w:rsid w:val="006B5755"/>
    <w:rsid w:val="006C5AB9"/>
    <w:rsid w:val="006C6A1B"/>
    <w:rsid w:val="006C6D44"/>
    <w:rsid w:val="006D5ABE"/>
    <w:rsid w:val="00704BB2"/>
    <w:rsid w:val="0070635A"/>
    <w:rsid w:val="00717F0C"/>
    <w:rsid w:val="00727199"/>
    <w:rsid w:val="007303D6"/>
    <w:rsid w:val="00733670"/>
    <w:rsid w:val="00734885"/>
    <w:rsid w:val="0074598C"/>
    <w:rsid w:val="00747C16"/>
    <w:rsid w:val="0079419B"/>
    <w:rsid w:val="007A5C2F"/>
    <w:rsid w:val="007B03AB"/>
    <w:rsid w:val="007B725E"/>
    <w:rsid w:val="007C318E"/>
    <w:rsid w:val="007C31E0"/>
    <w:rsid w:val="007E7F96"/>
    <w:rsid w:val="008159F5"/>
    <w:rsid w:val="00817134"/>
    <w:rsid w:val="00820AE4"/>
    <w:rsid w:val="008221BE"/>
    <w:rsid w:val="00866C0B"/>
    <w:rsid w:val="008724F1"/>
    <w:rsid w:val="008A070D"/>
    <w:rsid w:val="008A54A9"/>
    <w:rsid w:val="008C3DE8"/>
    <w:rsid w:val="008C6A4A"/>
    <w:rsid w:val="008D0B11"/>
    <w:rsid w:val="008E394F"/>
    <w:rsid w:val="008E7B1E"/>
    <w:rsid w:val="008F7E29"/>
    <w:rsid w:val="00940E91"/>
    <w:rsid w:val="00950406"/>
    <w:rsid w:val="00965D25"/>
    <w:rsid w:val="009D6C82"/>
    <w:rsid w:val="009D76F7"/>
    <w:rsid w:val="009F38E3"/>
    <w:rsid w:val="00A0142C"/>
    <w:rsid w:val="00A213C2"/>
    <w:rsid w:val="00A32064"/>
    <w:rsid w:val="00A37071"/>
    <w:rsid w:val="00A37BCD"/>
    <w:rsid w:val="00A47A5A"/>
    <w:rsid w:val="00A57EEE"/>
    <w:rsid w:val="00A617E1"/>
    <w:rsid w:val="00A6352F"/>
    <w:rsid w:val="00A644E1"/>
    <w:rsid w:val="00A663BC"/>
    <w:rsid w:val="00A7039D"/>
    <w:rsid w:val="00AA0DF7"/>
    <w:rsid w:val="00AA1721"/>
    <w:rsid w:val="00AA2250"/>
    <w:rsid w:val="00AA6222"/>
    <w:rsid w:val="00AC3F32"/>
    <w:rsid w:val="00AC78D5"/>
    <w:rsid w:val="00AD1EC4"/>
    <w:rsid w:val="00AD464C"/>
    <w:rsid w:val="00AE6CB2"/>
    <w:rsid w:val="00B00390"/>
    <w:rsid w:val="00B15E30"/>
    <w:rsid w:val="00B16F04"/>
    <w:rsid w:val="00B2105C"/>
    <w:rsid w:val="00B32212"/>
    <w:rsid w:val="00B5322A"/>
    <w:rsid w:val="00B545E1"/>
    <w:rsid w:val="00B76810"/>
    <w:rsid w:val="00B86E8C"/>
    <w:rsid w:val="00B87178"/>
    <w:rsid w:val="00BA3643"/>
    <w:rsid w:val="00BA61D5"/>
    <w:rsid w:val="00BB243C"/>
    <w:rsid w:val="00BB3CD9"/>
    <w:rsid w:val="00BC2C8A"/>
    <w:rsid w:val="00BE5207"/>
    <w:rsid w:val="00BF27D7"/>
    <w:rsid w:val="00C214BA"/>
    <w:rsid w:val="00C22E9D"/>
    <w:rsid w:val="00C52AED"/>
    <w:rsid w:val="00C53919"/>
    <w:rsid w:val="00C5770E"/>
    <w:rsid w:val="00C63410"/>
    <w:rsid w:val="00C808A7"/>
    <w:rsid w:val="00C85C29"/>
    <w:rsid w:val="00CA42D3"/>
    <w:rsid w:val="00CE7FDB"/>
    <w:rsid w:val="00CF3F73"/>
    <w:rsid w:val="00D1377F"/>
    <w:rsid w:val="00D14AC2"/>
    <w:rsid w:val="00D1634E"/>
    <w:rsid w:val="00D25665"/>
    <w:rsid w:val="00D30D12"/>
    <w:rsid w:val="00D32EE7"/>
    <w:rsid w:val="00D515C0"/>
    <w:rsid w:val="00D51949"/>
    <w:rsid w:val="00D67CEE"/>
    <w:rsid w:val="00D74621"/>
    <w:rsid w:val="00D74D31"/>
    <w:rsid w:val="00D75B8B"/>
    <w:rsid w:val="00D8230C"/>
    <w:rsid w:val="00D8357D"/>
    <w:rsid w:val="00D92399"/>
    <w:rsid w:val="00D92C59"/>
    <w:rsid w:val="00DA222D"/>
    <w:rsid w:val="00DB0098"/>
    <w:rsid w:val="00DC4E94"/>
    <w:rsid w:val="00DD65F2"/>
    <w:rsid w:val="00DF048C"/>
    <w:rsid w:val="00E04FDB"/>
    <w:rsid w:val="00E1643D"/>
    <w:rsid w:val="00E1680E"/>
    <w:rsid w:val="00E5795B"/>
    <w:rsid w:val="00E636FA"/>
    <w:rsid w:val="00E759B6"/>
    <w:rsid w:val="00E869C8"/>
    <w:rsid w:val="00EA3403"/>
    <w:rsid w:val="00EA3A6D"/>
    <w:rsid w:val="00EB34AC"/>
    <w:rsid w:val="00EE29AB"/>
    <w:rsid w:val="00F10DC8"/>
    <w:rsid w:val="00F141FC"/>
    <w:rsid w:val="00F16272"/>
    <w:rsid w:val="00F26D73"/>
    <w:rsid w:val="00F3003C"/>
    <w:rsid w:val="00F43363"/>
    <w:rsid w:val="00F53502"/>
    <w:rsid w:val="00F56D91"/>
    <w:rsid w:val="00F62EA2"/>
    <w:rsid w:val="00F72E4C"/>
    <w:rsid w:val="00F809CB"/>
    <w:rsid w:val="00F85765"/>
    <w:rsid w:val="00F941DE"/>
    <w:rsid w:val="00FA2DD0"/>
    <w:rsid w:val="00FA40E7"/>
    <w:rsid w:val="00FA762F"/>
    <w:rsid w:val="00FB59F8"/>
    <w:rsid w:val="00FC2603"/>
    <w:rsid w:val="00FC4E99"/>
    <w:rsid w:val="00FE51F0"/>
    <w:rsid w:val="00FE6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63410"/>
    <w:rPr>
      <w:sz w:val="16"/>
      <w:szCs w:val="16"/>
    </w:rPr>
  </w:style>
  <w:style w:type="paragraph" w:styleId="Komentarotekstas">
    <w:name w:val="annotation text"/>
    <w:basedOn w:val="prastasis"/>
    <w:link w:val="KomentarotekstasDiagrama"/>
    <w:uiPriority w:val="99"/>
    <w:semiHidden/>
    <w:unhideWhenUsed/>
    <w:rsid w:val="00C63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3410"/>
    <w:rPr>
      <w:sz w:val="20"/>
      <w:szCs w:val="20"/>
    </w:rPr>
  </w:style>
  <w:style w:type="paragraph" w:styleId="Komentarotema">
    <w:name w:val="annotation subject"/>
    <w:basedOn w:val="Komentarotekstas"/>
    <w:next w:val="Komentarotekstas"/>
    <w:link w:val="KomentarotemaDiagrama"/>
    <w:uiPriority w:val="99"/>
    <w:semiHidden/>
    <w:unhideWhenUsed/>
    <w:rsid w:val="00C63410"/>
    <w:rPr>
      <w:b/>
      <w:bCs/>
    </w:rPr>
  </w:style>
  <w:style w:type="character" w:customStyle="1" w:styleId="KomentarotemaDiagrama">
    <w:name w:val="Komentaro tema Diagrama"/>
    <w:basedOn w:val="KomentarotekstasDiagrama"/>
    <w:link w:val="Komentarotema"/>
    <w:uiPriority w:val="99"/>
    <w:semiHidden/>
    <w:rsid w:val="00C63410"/>
    <w:rPr>
      <w:b/>
      <w:bCs/>
      <w:sz w:val="20"/>
      <w:szCs w:val="20"/>
    </w:rPr>
  </w:style>
  <w:style w:type="paragraph" w:styleId="Pataisymai">
    <w:name w:val="Revision"/>
    <w:hidden/>
    <w:uiPriority w:val="99"/>
    <w:semiHidden/>
    <w:rsid w:val="000669E6"/>
    <w:pPr>
      <w:spacing w:after="0" w:line="240" w:lineRule="auto"/>
    </w:pPr>
  </w:style>
  <w:style w:type="character" w:styleId="Neapdorotaspaminjimas">
    <w:name w:val="Unresolved Mention"/>
    <w:basedOn w:val="Numatytasispastraiposriftas"/>
    <w:uiPriority w:val="99"/>
    <w:semiHidden/>
    <w:unhideWhenUsed/>
    <w:rsid w:val="0064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 w:id="20478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ransjud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AEB97-17E5-4BF9-8AEB-02388B38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3192</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Šilinskienė</dc:creator>
  <cp:lastModifiedBy>Edita Zaveckienė</cp:lastModifiedBy>
  <cp:revision>7</cp:revision>
  <cp:lastPrinted>2019-11-14T07:23:00Z</cp:lastPrinted>
  <dcterms:created xsi:type="dcterms:W3CDTF">2024-02-29T08:05:00Z</dcterms:created>
  <dcterms:modified xsi:type="dcterms:W3CDTF">2024-03-05T08:12:00Z</dcterms:modified>
</cp:coreProperties>
</file>