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74790" w14:textId="2527E973" w:rsidR="00D84649" w:rsidRPr="004C0807" w:rsidRDefault="009910BF" w:rsidP="00401FEA">
      <w:pPr>
        <w:jc w:val="center"/>
        <w:rPr>
          <w:rFonts w:ascii="Times New Roman" w:hAnsi="Times New Roman"/>
          <w:b/>
          <w:sz w:val="24"/>
          <w:szCs w:val="24"/>
        </w:rPr>
      </w:pPr>
      <w:r w:rsidRPr="004C0807">
        <w:rPr>
          <w:rFonts w:ascii="Times New Roman" w:hAnsi="Times New Roman"/>
          <w:b/>
          <w:sz w:val="24"/>
          <w:szCs w:val="24"/>
        </w:rPr>
        <w:t xml:space="preserve">Paslaugų sutartis </w:t>
      </w:r>
      <w:r w:rsidR="00E3494D" w:rsidRPr="004C0807">
        <w:rPr>
          <w:rFonts w:ascii="Times New Roman" w:hAnsi="Times New Roman"/>
          <w:b/>
          <w:sz w:val="24"/>
          <w:szCs w:val="24"/>
        </w:rPr>
        <w:t>Nr. S</w:t>
      </w:r>
      <w:r w:rsidR="0054072E" w:rsidRPr="004C0807">
        <w:rPr>
          <w:rFonts w:ascii="Times New Roman" w:hAnsi="Times New Roman"/>
          <w:b/>
          <w:sz w:val="24"/>
          <w:szCs w:val="24"/>
        </w:rPr>
        <w:t>-</w:t>
      </w:r>
    </w:p>
    <w:p w14:paraId="7DA74791" w14:textId="3351D784" w:rsidR="00B2080E" w:rsidRPr="004C0807" w:rsidRDefault="009E6728" w:rsidP="00401FEA">
      <w:pPr>
        <w:keepNext/>
        <w:spacing w:before="240"/>
        <w:jc w:val="center"/>
        <w:rPr>
          <w:rFonts w:ascii="Times New Roman" w:hAnsi="Times New Roman"/>
          <w:sz w:val="24"/>
          <w:szCs w:val="24"/>
        </w:rPr>
      </w:pPr>
      <w:r w:rsidRPr="004C0807">
        <w:rPr>
          <w:rFonts w:ascii="Times New Roman" w:hAnsi="Times New Roman"/>
          <w:sz w:val="24"/>
          <w:szCs w:val="24"/>
        </w:rPr>
        <w:t>20</w:t>
      </w:r>
      <w:r w:rsidR="00DA00AB" w:rsidRPr="004C0807">
        <w:rPr>
          <w:rFonts w:ascii="Times New Roman" w:hAnsi="Times New Roman"/>
          <w:sz w:val="24"/>
          <w:szCs w:val="24"/>
        </w:rPr>
        <w:t>2</w:t>
      </w:r>
      <w:r w:rsidR="00A36FED" w:rsidRPr="004C0807">
        <w:rPr>
          <w:rFonts w:ascii="Times New Roman" w:hAnsi="Times New Roman"/>
          <w:sz w:val="24"/>
          <w:szCs w:val="24"/>
        </w:rPr>
        <w:t>4</w:t>
      </w:r>
      <w:r w:rsidR="009910BF" w:rsidRPr="004C0807">
        <w:rPr>
          <w:rFonts w:ascii="Times New Roman" w:hAnsi="Times New Roman"/>
          <w:sz w:val="24"/>
          <w:szCs w:val="24"/>
        </w:rPr>
        <w:t xml:space="preserve"> m.</w:t>
      </w:r>
      <w:r w:rsidR="001D5EC2" w:rsidRPr="004C0807">
        <w:rPr>
          <w:rFonts w:ascii="Times New Roman" w:hAnsi="Times New Roman"/>
          <w:sz w:val="24"/>
          <w:szCs w:val="24"/>
        </w:rPr>
        <w:t xml:space="preserve">  </w:t>
      </w:r>
      <w:r w:rsidR="00165B9D" w:rsidRPr="004C0807">
        <w:rPr>
          <w:rFonts w:ascii="Times New Roman" w:hAnsi="Times New Roman"/>
          <w:sz w:val="24"/>
          <w:szCs w:val="24"/>
        </w:rPr>
        <w:t>d</w:t>
      </w:r>
      <w:r w:rsidR="00B2080E" w:rsidRPr="004C0807">
        <w:rPr>
          <w:rFonts w:ascii="Times New Roman" w:hAnsi="Times New Roman"/>
          <w:sz w:val="24"/>
          <w:szCs w:val="24"/>
        </w:rPr>
        <w:t>.</w:t>
      </w:r>
    </w:p>
    <w:p w14:paraId="7DA74792" w14:textId="77777777" w:rsidR="00B2080E" w:rsidRPr="004C0807" w:rsidRDefault="00611374" w:rsidP="00401FEA">
      <w:pPr>
        <w:jc w:val="center"/>
        <w:rPr>
          <w:rFonts w:ascii="Times New Roman" w:hAnsi="Times New Roman"/>
          <w:sz w:val="24"/>
          <w:szCs w:val="24"/>
        </w:rPr>
      </w:pPr>
      <w:r w:rsidRPr="004C0807">
        <w:rPr>
          <w:rFonts w:ascii="Times New Roman" w:hAnsi="Times New Roman"/>
          <w:sz w:val="24"/>
          <w:szCs w:val="24"/>
        </w:rPr>
        <w:t>Kaunas</w:t>
      </w:r>
    </w:p>
    <w:p w14:paraId="7DA74793" w14:textId="77777777" w:rsidR="00B2080E" w:rsidRPr="004C0807" w:rsidRDefault="00B2080E" w:rsidP="00401FEA">
      <w:pPr>
        <w:jc w:val="both"/>
        <w:rPr>
          <w:rFonts w:ascii="Times New Roman" w:hAnsi="Times New Roman"/>
          <w:sz w:val="24"/>
          <w:szCs w:val="24"/>
        </w:rPr>
      </w:pPr>
    </w:p>
    <w:p w14:paraId="7DA74794" w14:textId="551D45B7" w:rsidR="00B2080E" w:rsidRPr="004C0807" w:rsidRDefault="00283CCD" w:rsidP="00C6372C">
      <w:pPr>
        <w:shd w:val="clear" w:color="auto" w:fill="FFFFFF"/>
        <w:jc w:val="both"/>
        <w:rPr>
          <w:rFonts w:ascii="Times New Roman" w:hAnsi="Times New Roman"/>
          <w:b/>
          <w:bCs/>
          <w:sz w:val="24"/>
          <w:szCs w:val="24"/>
        </w:rPr>
      </w:pPr>
      <w:r w:rsidRPr="004C0807">
        <w:rPr>
          <w:rFonts w:ascii="Times New Roman" w:hAnsi="Times New Roman"/>
          <w:b/>
          <w:sz w:val="24"/>
          <w:szCs w:val="24"/>
        </w:rPr>
        <w:t>Kauno miesto savivaldybės visuomenės sveikatos biuras</w:t>
      </w:r>
      <w:r w:rsidRPr="004C0807">
        <w:rPr>
          <w:rFonts w:ascii="Times New Roman" w:hAnsi="Times New Roman"/>
          <w:sz w:val="24"/>
          <w:szCs w:val="24"/>
        </w:rPr>
        <w:t>, įmonės kodas 301676575 Vaidoto g. 115, Kaunas, atstovaujamas</w:t>
      </w:r>
      <w:r w:rsidR="00ED1F3D" w:rsidRPr="004C0807">
        <w:rPr>
          <w:rFonts w:ascii="Times New Roman" w:hAnsi="Times New Roman"/>
          <w:sz w:val="24"/>
          <w:szCs w:val="24"/>
        </w:rPr>
        <w:t xml:space="preserve"> </w:t>
      </w:r>
      <w:r w:rsidR="00DA1461" w:rsidRPr="004C0807">
        <w:rPr>
          <w:rFonts w:ascii="Times New Roman" w:hAnsi="Times New Roman"/>
          <w:sz w:val="24"/>
          <w:szCs w:val="24"/>
        </w:rPr>
        <w:t>direktorė</w:t>
      </w:r>
      <w:r w:rsidR="00E553D8" w:rsidRPr="004C0807">
        <w:rPr>
          <w:rFonts w:ascii="Times New Roman" w:hAnsi="Times New Roman"/>
          <w:sz w:val="24"/>
          <w:szCs w:val="24"/>
        </w:rPr>
        <w:t>s</w:t>
      </w:r>
      <w:r w:rsidR="00DA1461" w:rsidRPr="004C0807">
        <w:rPr>
          <w:rFonts w:ascii="Times New Roman" w:hAnsi="Times New Roman"/>
          <w:sz w:val="24"/>
          <w:szCs w:val="24"/>
        </w:rPr>
        <w:t xml:space="preserve"> Gerd</w:t>
      </w:r>
      <w:r w:rsidR="00E553D8" w:rsidRPr="004C0807">
        <w:rPr>
          <w:rFonts w:ascii="Times New Roman" w:hAnsi="Times New Roman"/>
          <w:sz w:val="24"/>
          <w:szCs w:val="24"/>
        </w:rPr>
        <w:t>os</w:t>
      </w:r>
      <w:r w:rsidR="00DA1461" w:rsidRPr="004C0807">
        <w:rPr>
          <w:rFonts w:ascii="Times New Roman" w:hAnsi="Times New Roman"/>
          <w:sz w:val="24"/>
          <w:szCs w:val="24"/>
        </w:rPr>
        <w:t xml:space="preserve"> </w:t>
      </w:r>
      <w:proofErr w:type="spellStart"/>
      <w:r w:rsidR="00DA1461" w:rsidRPr="004C0807">
        <w:rPr>
          <w:rFonts w:ascii="Times New Roman" w:hAnsi="Times New Roman"/>
          <w:sz w:val="24"/>
          <w:szCs w:val="24"/>
        </w:rPr>
        <w:t>Kuzmarskienė</w:t>
      </w:r>
      <w:r w:rsidR="00E553D8" w:rsidRPr="004C0807">
        <w:rPr>
          <w:rFonts w:ascii="Times New Roman" w:hAnsi="Times New Roman"/>
          <w:sz w:val="24"/>
          <w:szCs w:val="24"/>
        </w:rPr>
        <w:t>s</w:t>
      </w:r>
      <w:proofErr w:type="spellEnd"/>
      <w:r w:rsidR="001A4D1A" w:rsidRPr="004C0807">
        <w:rPr>
          <w:rFonts w:ascii="Times New Roman" w:hAnsi="Times New Roman"/>
          <w:sz w:val="24"/>
          <w:szCs w:val="24"/>
        </w:rPr>
        <w:t>, veikiančio</w:t>
      </w:r>
      <w:r w:rsidR="00E553D8" w:rsidRPr="004C0807">
        <w:rPr>
          <w:rFonts w:ascii="Times New Roman" w:hAnsi="Times New Roman"/>
          <w:sz w:val="24"/>
          <w:szCs w:val="24"/>
        </w:rPr>
        <w:t>s</w:t>
      </w:r>
      <w:r w:rsidR="001A4D1A" w:rsidRPr="004C0807">
        <w:rPr>
          <w:rFonts w:ascii="Times New Roman" w:hAnsi="Times New Roman"/>
          <w:sz w:val="24"/>
          <w:szCs w:val="24"/>
        </w:rPr>
        <w:t xml:space="preserve"> pagal Kauno miesto savivaldybės visuomenės sveikatos biuro nuostatus</w:t>
      </w:r>
      <w:r w:rsidRPr="004C0807">
        <w:rPr>
          <w:rFonts w:ascii="Times New Roman" w:hAnsi="Times New Roman"/>
          <w:sz w:val="24"/>
          <w:szCs w:val="24"/>
        </w:rPr>
        <w:t xml:space="preserve"> (toliau –</w:t>
      </w:r>
      <w:r w:rsidR="00ED741C" w:rsidRPr="004C0807">
        <w:rPr>
          <w:rFonts w:ascii="Times New Roman" w:hAnsi="Times New Roman"/>
          <w:sz w:val="24"/>
          <w:szCs w:val="24"/>
        </w:rPr>
        <w:t xml:space="preserve"> Perkančioji organiza</w:t>
      </w:r>
      <w:r w:rsidR="00450C53" w:rsidRPr="004C0807">
        <w:rPr>
          <w:rFonts w:ascii="Times New Roman" w:hAnsi="Times New Roman"/>
          <w:sz w:val="24"/>
          <w:szCs w:val="24"/>
        </w:rPr>
        <w:t>cija</w:t>
      </w:r>
      <w:r w:rsidRPr="004C0807">
        <w:rPr>
          <w:rFonts w:ascii="Times New Roman" w:hAnsi="Times New Roman"/>
          <w:sz w:val="24"/>
          <w:szCs w:val="24"/>
        </w:rPr>
        <w:t>) ir</w:t>
      </w:r>
      <w:r w:rsidR="0001741F" w:rsidRPr="004C0807">
        <w:rPr>
          <w:rFonts w:ascii="Times New Roman" w:hAnsi="Times New Roman"/>
          <w:b/>
          <w:bCs/>
          <w:sz w:val="24"/>
          <w:szCs w:val="24"/>
        </w:rPr>
        <w:t xml:space="preserve"> </w:t>
      </w:r>
      <w:r w:rsidR="00251CE1" w:rsidRPr="004C0807">
        <w:rPr>
          <w:rFonts w:ascii="Times New Roman" w:hAnsi="Times New Roman"/>
          <w:b/>
          <w:bCs/>
          <w:sz w:val="24"/>
          <w:szCs w:val="24"/>
        </w:rPr>
        <w:t xml:space="preserve">MB </w:t>
      </w:r>
      <w:r w:rsidR="00EA49AD" w:rsidRPr="004C0807">
        <w:rPr>
          <w:rFonts w:ascii="Times New Roman" w:hAnsi="Times New Roman"/>
          <w:b/>
          <w:bCs/>
          <w:sz w:val="24"/>
          <w:szCs w:val="24"/>
        </w:rPr>
        <w:t>Žemiau bambos</w:t>
      </w:r>
      <w:r w:rsidR="005F5C51" w:rsidRPr="004C0807">
        <w:rPr>
          <w:rFonts w:ascii="Times New Roman" w:hAnsi="Times New Roman"/>
          <w:b/>
          <w:bCs/>
          <w:sz w:val="24"/>
          <w:szCs w:val="24"/>
        </w:rPr>
        <w:t xml:space="preserve">, </w:t>
      </w:r>
      <w:r w:rsidR="00251CE1" w:rsidRPr="004C0807">
        <w:rPr>
          <w:rFonts w:ascii="Times New Roman" w:hAnsi="Times New Roman"/>
          <w:sz w:val="24"/>
          <w:szCs w:val="24"/>
        </w:rPr>
        <w:t>įmonės</w:t>
      </w:r>
      <w:r w:rsidR="007D6507" w:rsidRPr="004C0807">
        <w:rPr>
          <w:rFonts w:ascii="Times New Roman" w:hAnsi="Times New Roman"/>
          <w:sz w:val="24"/>
          <w:szCs w:val="24"/>
        </w:rPr>
        <w:t xml:space="preserve"> </w:t>
      </w:r>
      <w:r w:rsidR="00C60545" w:rsidRPr="004C0807">
        <w:rPr>
          <w:rFonts w:ascii="Times New Roman" w:hAnsi="Times New Roman"/>
          <w:sz w:val="24"/>
          <w:szCs w:val="24"/>
        </w:rPr>
        <w:t xml:space="preserve">kodas </w:t>
      </w:r>
      <w:r w:rsidR="00C60545" w:rsidRPr="004C0807">
        <w:rPr>
          <w:rFonts w:ascii="Times New Roman" w:hAnsi="Times New Roman"/>
          <w:sz w:val="24"/>
          <w:szCs w:val="24"/>
        </w:rPr>
        <w:softHyphen/>
      </w:r>
      <w:r w:rsidR="00C60545" w:rsidRPr="004C0807">
        <w:rPr>
          <w:rFonts w:ascii="Times New Roman" w:hAnsi="Times New Roman"/>
          <w:sz w:val="24"/>
          <w:szCs w:val="24"/>
        </w:rPr>
        <w:softHyphen/>
      </w:r>
      <w:r w:rsidR="00C60545" w:rsidRPr="004C0807">
        <w:rPr>
          <w:rFonts w:ascii="Times New Roman" w:hAnsi="Times New Roman"/>
          <w:sz w:val="24"/>
          <w:szCs w:val="24"/>
        </w:rPr>
        <w:softHyphen/>
        <w:t>_______________</w:t>
      </w:r>
      <w:r w:rsidR="00E677C3" w:rsidRPr="004C0807">
        <w:rPr>
          <w:rFonts w:ascii="Times New Roman" w:hAnsi="Times New Roman"/>
          <w:sz w:val="24"/>
          <w:szCs w:val="24"/>
        </w:rPr>
        <w:t>,</w:t>
      </w:r>
      <w:r w:rsidR="00251CE1" w:rsidRPr="004C0807">
        <w:rPr>
          <w:rFonts w:ascii="Times New Roman" w:hAnsi="Times New Roman"/>
          <w:sz w:val="24"/>
          <w:szCs w:val="24"/>
        </w:rPr>
        <w:t xml:space="preserve"> atstovaujama___________, </w:t>
      </w:r>
      <w:r w:rsidR="00E677C3" w:rsidRPr="004C0807">
        <w:rPr>
          <w:rFonts w:ascii="Times New Roman" w:hAnsi="Times New Roman"/>
          <w:sz w:val="24"/>
          <w:szCs w:val="24"/>
        </w:rPr>
        <w:t>veikian</w:t>
      </w:r>
      <w:r w:rsidR="009A0E60" w:rsidRPr="004C0807">
        <w:rPr>
          <w:rFonts w:ascii="Times New Roman" w:hAnsi="Times New Roman"/>
          <w:sz w:val="24"/>
          <w:szCs w:val="24"/>
        </w:rPr>
        <w:t>čio</w:t>
      </w:r>
      <w:r w:rsidR="00E677C3" w:rsidRPr="004C0807">
        <w:rPr>
          <w:rFonts w:ascii="Times New Roman" w:hAnsi="Times New Roman"/>
          <w:sz w:val="24"/>
          <w:szCs w:val="24"/>
        </w:rPr>
        <w:t xml:space="preserve"> pagal</w:t>
      </w:r>
      <w:r w:rsidR="00C60545" w:rsidRPr="004C0807">
        <w:rPr>
          <w:rFonts w:ascii="Times New Roman" w:hAnsi="Times New Roman"/>
          <w:sz w:val="24"/>
          <w:szCs w:val="24"/>
        </w:rPr>
        <w:t>_________________</w:t>
      </w:r>
      <w:r w:rsidRPr="004C0807">
        <w:rPr>
          <w:rFonts w:ascii="Times New Roman" w:hAnsi="Times New Roman"/>
          <w:sz w:val="24"/>
          <w:szCs w:val="24"/>
        </w:rPr>
        <w:t>(toliau – Paslaugos teikėjas), kartu vadinamos Šalimis, o atskirai – Šalimi, sudarė šią paslaugų sutartį (toliau - Sutartis):</w:t>
      </w:r>
      <w:r w:rsidR="00DA3E6B" w:rsidRPr="004C0807">
        <w:rPr>
          <w:rFonts w:ascii="Times New Roman" w:hAnsi="Times New Roman"/>
          <w:sz w:val="24"/>
          <w:szCs w:val="24"/>
        </w:rPr>
        <w:t xml:space="preserve"> </w:t>
      </w:r>
    </w:p>
    <w:p w14:paraId="7DA74795" w14:textId="77777777" w:rsidR="00B2080E" w:rsidRPr="004C0807" w:rsidRDefault="00B2080E" w:rsidP="00401FEA">
      <w:pPr>
        <w:jc w:val="both"/>
        <w:rPr>
          <w:rFonts w:ascii="Times New Roman" w:hAnsi="Times New Roman"/>
          <w:sz w:val="24"/>
          <w:szCs w:val="24"/>
        </w:rPr>
      </w:pPr>
    </w:p>
    <w:p w14:paraId="7DA74796" w14:textId="5AF4EFA8" w:rsidR="00B2080E" w:rsidRPr="004C0807" w:rsidRDefault="00B2080E" w:rsidP="008921FA">
      <w:pPr>
        <w:pStyle w:val="ListParagraph"/>
        <w:numPr>
          <w:ilvl w:val="0"/>
          <w:numId w:val="2"/>
        </w:numPr>
        <w:spacing w:line="240" w:lineRule="auto"/>
        <w:ind w:left="0" w:firstLine="0"/>
        <w:rPr>
          <w:szCs w:val="24"/>
        </w:rPr>
      </w:pPr>
      <w:r w:rsidRPr="004C0807">
        <w:rPr>
          <w:b/>
          <w:szCs w:val="24"/>
        </w:rPr>
        <w:t>SUTARTIES OBJEKTAS</w:t>
      </w:r>
    </w:p>
    <w:p w14:paraId="7DA74797" w14:textId="2AD422F2" w:rsidR="00B2080E" w:rsidRPr="004C0807" w:rsidRDefault="00B2080E" w:rsidP="00A9091C">
      <w:pPr>
        <w:pStyle w:val="ListParagraph"/>
        <w:numPr>
          <w:ilvl w:val="1"/>
          <w:numId w:val="2"/>
        </w:numPr>
        <w:spacing w:line="240" w:lineRule="auto"/>
        <w:ind w:left="0" w:firstLine="0"/>
        <w:rPr>
          <w:b/>
          <w:caps/>
        </w:rPr>
      </w:pPr>
      <w:r w:rsidRPr="004C0807">
        <w:rPr>
          <w:szCs w:val="24"/>
        </w:rPr>
        <w:t>P</w:t>
      </w:r>
      <w:r w:rsidR="00CF0A20" w:rsidRPr="004C0807">
        <w:rPr>
          <w:szCs w:val="24"/>
        </w:rPr>
        <w:t>aslaugos teikėjas</w:t>
      </w:r>
      <w:r w:rsidRPr="004C0807">
        <w:rPr>
          <w:szCs w:val="24"/>
        </w:rPr>
        <w:t xml:space="preserve"> įsipareigoja </w:t>
      </w:r>
      <w:r w:rsidR="00450C53" w:rsidRPr="004C0807">
        <w:rPr>
          <w:szCs w:val="24"/>
        </w:rPr>
        <w:t>Perkančiajai organizacijai</w:t>
      </w:r>
      <w:r w:rsidR="00FF598D" w:rsidRPr="004C0807">
        <w:rPr>
          <w:szCs w:val="24"/>
        </w:rPr>
        <w:t xml:space="preserve"> suteikti</w:t>
      </w:r>
      <w:r w:rsidR="009E1D2D" w:rsidRPr="004C0807">
        <w:rPr>
          <w:b/>
          <w:bCs/>
          <w:szCs w:val="24"/>
        </w:rPr>
        <w:t xml:space="preserve"> </w:t>
      </w:r>
      <w:r w:rsidR="00EA49AD" w:rsidRPr="004C0807">
        <w:rPr>
          <w:b/>
          <w:bCs/>
          <w:shd w:val="clear" w:color="auto" w:fill="FFFFFF"/>
        </w:rPr>
        <w:t>Sveikatingumo užsiėmimų ciklo nėščiosioms vedimo paslauga</w:t>
      </w:r>
      <w:r w:rsidR="00C12167">
        <w:rPr>
          <w:b/>
          <w:bCs/>
          <w:shd w:val="clear" w:color="auto" w:fill="FFFFFF"/>
        </w:rPr>
        <w:t>s</w:t>
      </w:r>
      <w:r w:rsidR="00780612" w:rsidRPr="004C0807">
        <w:rPr>
          <w:b/>
          <w:bCs/>
          <w:shd w:val="clear" w:color="auto" w:fill="FFFFFF"/>
        </w:rPr>
        <w:t xml:space="preserve"> </w:t>
      </w:r>
      <w:r w:rsidRPr="004C0807">
        <w:rPr>
          <w:szCs w:val="24"/>
        </w:rPr>
        <w:t>(toliau</w:t>
      </w:r>
      <w:r w:rsidR="00D259F0" w:rsidRPr="004C0807">
        <w:rPr>
          <w:szCs w:val="24"/>
        </w:rPr>
        <w:t xml:space="preserve"> </w:t>
      </w:r>
      <w:r w:rsidR="00282F7F" w:rsidRPr="004C0807">
        <w:rPr>
          <w:szCs w:val="24"/>
        </w:rPr>
        <w:t>–</w:t>
      </w:r>
      <w:r w:rsidRPr="004C0807">
        <w:rPr>
          <w:szCs w:val="24"/>
        </w:rPr>
        <w:t xml:space="preserve"> Paslaugos), o </w:t>
      </w:r>
      <w:r w:rsidR="00450C53" w:rsidRPr="004C0807">
        <w:rPr>
          <w:szCs w:val="24"/>
        </w:rPr>
        <w:t>Perkančioji organizacija</w:t>
      </w:r>
      <w:r w:rsidRPr="004C0807">
        <w:rPr>
          <w:szCs w:val="24"/>
        </w:rPr>
        <w:t xml:space="preserve"> įsipareigoja priimti Paslaugas ir už jas sumokėti. </w:t>
      </w:r>
    </w:p>
    <w:p w14:paraId="7DA74798" w14:textId="4AE524EF" w:rsidR="00B2080E" w:rsidRPr="004C0807" w:rsidRDefault="00B10E1C" w:rsidP="008921FA">
      <w:pPr>
        <w:pStyle w:val="ListParagraph"/>
        <w:numPr>
          <w:ilvl w:val="1"/>
          <w:numId w:val="2"/>
        </w:numPr>
        <w:spacing w:line="240" w:lineRule="auto"/>
        <w:ind w:left="0" w:firstLine="0"/>
        <w:rPr>
          <w:szCs w:val="24"/>
        </w:rPr>
      </w:pPr>
      <w:bookmarkStart w:id="0" w:name="_Hlk68609529"/>
      <w:r w:rsidRPr="004C0807">
        <w:rPr>
          <w:szCs w:val="24"/>
        </w:rPr>
        <w:t xml:space="preserve">Paslaugos </w:t>
      </w:r>
      <w:r w:rsidR="007E4C67" w:rsidRPr="004C0807">
        <w:rPr>
          <w:szCs w:val="24"/>
        </w:rPr>
        <w:t xml:space="preserve">teikėjas </w:t>
      </w:r>
      <w:r w:rsidR="00B2080E" w:rsidRPr="004C0807">
        <w:rPr>
          <w:szCs w:val="24"/>
        </w:rPr>
        <w:t xml:space="preserve">suteikia galimybę naudotis </w:t>
      </w:r>
      <w:r w:rsidR="008F7817" w:rsidRPr="004C0807">
        <w:rPr>
          <w:szCs w:val="24"/>
        </w:rPr>
        <w:t>P</w:t>
      </w:r>
      <w:r w:rsidR="00B2080E" w:rsidRPr="004C0807">
        <w:rPr>
          <w:szCs w:val="24"/>
        </w:rPr>
        <w:t>aslaugomis iš anksto sutart</w:t>
      </w:r>
      <w:r w:rsidR="00E34A17" w:rsidRPr="004C0807">
        <w:rPr>
          <w:szCs w:val="24"/>
        </w:rPr>
        <w:t>a</w:t>
      </w:r>
      <w:r w:rsidR="00B2080E" w:rsidRPr="004C0807">
        <w:rPr>
          <w:szCs w:val="24"/>
        </w:rPr>
        <w:t xml:space="preserve"> dien</w:t>
      </w:r>
      <w:r w:rsidR="00E34A17" w:rsidRPr="004C0807">
        <w:rPr>
          <w:szCs w:val="24"/>
        </w:rPr>
        <w:t>a</w:t>
      </w:r>
      <w:r w:rsidR="00B2080E" w:rsidRPr="004C0807">
        <w:rPr>
          <w:szCs w:val="24"/>
        </w:rPr>
        <w:t xml:space="preserve"> ir laiku</w:t>
      </w:r>
      <w:bookmarkEnd w:id="0"/>
      <w:r w:rsidR="00B2080E" w:rsidRPr="004C0807">
        <w:rPr>
          <w:szCs w:val="24"/>
        </w:rPr>
        <w:t xml:space="preserve"> (</w:t>
      </w:r>
      <w:r w:rsidR="00AD34F2" w:rsidRPr="004C0807">
        <w:rPr>
          <w:szCs w:val="24"/>
        </w:rPr>
        <w:t xml:space="preserve">Sutarties </w:t>
      </w:r>
      <w:r w:rsidR="006C0A00" w:rsidRPr="004C0807">
        <w:rPr>
          <w:szCs w:val="24"/>
        </w:rPr>
        <w:t>1 priedas</w:t>
      </w:r>
      <w:r w:rsidR="00B2080E" w:rsidRPr="004C0807">
        <w:rPr>
          <w:szCs w:val="24"/>
        </w:rPr>
        <w:t>)</w:t>
      </w:r>
      <w:r w:rsidR="000A44CD" w:rsidRPr="004C0807">
        <w:rPr>
          <w:szCs w:val="24"/>
        </w:rPr>
        <w:t>.</w:t>
      </w:r>
    </w:p>
    <w:p w14:paraId="2C53D538" w14:textId="77777777" w:rsidR="006D19EE" w:rsidRPr="004C0807" w:rsidRDefault="006D19EE" w:rsidP="008921FA">
      <w:pPr>
        <w:jc w:val="both"/>
        <w:rPr>
          <w:rFonts w:ascii="Times New Roman" w:hAnsi="Times New Roman"/>
          <w:b/>
          <w:sz w:val="24"/>
          <w:szCs w:val="24"/>
        </w:rPr>
      </w:pPr>
    </w:p>
    <w:p w14:paraId="7DA7479B" w14:textId="76B68754" w:rsidR="00D84649" w:rsidRPr="004C0807" w:rsidRDefault="00B2080E" w:rsidP="002C7429">
      <w:pPr>
        <w:pStyle w:val="ListParagraph"/>
        <w:numPr>
          <w:ilvl w:val="0"/>
          <w:numId w:val="2"/>
        </w:numPr>
        <w:spacing w:line="240" w:lineRule="auto"/>
        <w:ind w:left="0" w:firstLine="0"/>
        <w:rPr>
          <w:b/>
          <w:szCs w:val="24"/>
        </w:rPr>
      </w:pPr>
      <w:r w:rsidRPr="004C0807">
        <w:rPr>
          <w:b/>
          <w:szCs w:val="24"/>
        </w:rPr>
        <w:t>SUTARTIES KAINA IR MOKĖJIMO SĄLYGOS</w:t>
      </w:r>
    </w:p>
    <w:p w14:paraId="4406D0B2" w14:textId="3FE1240A" w:rsidR="00BF49DE" w:rsidRPr="004C0807" w:rsidRDefault="00BF49DE" w:rsidP="006D67DC">
      <w:pPr>
        <w:pStyle w:val="Default"/>
        <w:jc w:val="both"/>
        <w:rPr>
          <w:sz w:val="23"/>
          <w:szCs w:val="23"/>
        </w:rPr>
      </w:pPr>
      <w:proofErr w:type="spellStart"/>
      <w:r w:rsidRPr="004C0807">
        <w:t>Pagal</w:t>
      </w:r>
      <w:proofErr w:type="spellEnd"/>
      <w:r w:rsidRPr="004C0807">
        <w:t xml:space="preserve"> </w:t>
      </w:r>
      <w:proofErr w:type="spellStart"/>
      <w:r w:rsidRPr="004C0807">
        <w:t>šią</w:t>
      </w:r>
      <w:proofErr w:type="spellEnd"/>
      <w:r w:rsidRPr="004C0807">
        <w:t xml:space="preserve"> </w:t>
      </w:r>
      <w:proofErr w:type="spellStart"/>
      <w:r w:rsidRPr="004C0807">
        <w:t>Sutartį</w:t>
      </w:r>
      <w:proofErr w:type="spellEnd"/>
      <w:r w:rsidRPr="004C0807">
        <w:t xml:space="preserve"> Paslaugų </w:t>
      </w:r>
      <w:proofErr w:type="spellStart"/>
      <w:r w:rsidRPr="004C0807">
        <w:t>bendra</w:t>
      </w:r>
      <w:proofErr w:type="spellEnd"/>
      <w:r w:rsidRPr="004C0807">
        <w:t xml:space="preserve"> </w:t>
      </w:r>
      <w:proofErr w:type="spellStart"/>
      <w:r w:rsidRPr="004C0807">
        <w:t>kaina</w:t>
      </w:r>
      <w:proofErr w:type="spellEnd"/>
      <w:r w:rsidRPr="004C0807">
        <w:t xml:space="preserve"> </w:t>
      </w:r>
      <w:r w:rsidR="006D67DC" w:rsidRPr="004C0807">
        <w:rPr>
          <w:b/>
          <w:bCs/>
          <w:i/>
          <w:iCs/>
        </w:rPr>
        <w:t xml:space="preserve">12650,55 </w:t>
      </w:r>
      <w:proofErr w:type="spellStart"/>
      <w:r w:rsidRPr="004C0807">
        <w:rPr>
          <w:b/>
          <w:bCs/>
          <w:i/>
          <w:iCs/>
        </w:rPr>
        <w:t>Eur</w:t>
      </w:r>
      <w:proofErr w:type="spellEnd"/>
      <w:r w:rsidRPr="004C0807">
        <w:rPr>
          <w:b/>
          <w:bCs/>
          <w:i/>
          <w:iCs/>
        </w:rPr>
        <w:t xml:space="preserve"> </w:t>
      </w:r>
      <w:r w:rsidRPr="004C0807">
        <w:t>(</w:t>
      </w:r>
      <w:proofErr w:type="spellStart"/>
      <w:r w:rsidRPr="004C0807">
        <w:t>su</w:t>
      </w:r>
      <w:proofErr w:type="spellEnd"/>
      <w:r w:rsidRPr="004C0807">
        <w:t xml:space="preserve"> </w:t>
      </w:r>
      <w:proofErr w:type="spellStart"/>
      <w:r w:rsidRPr="004C0807">
        <w:t>visais</w:t>
      </w:r>
      <w:proofErr w:type="spellEnd"/>
      <w:r w:rsidRPr="004C0807">
        <w:t xml:space="preserve"> </w:t>
      </w:r>
      <w:proofErr w:type="spellStart"/>
      <w:r w:rsidRPr="004C0807">
        <w:t>mokesčiais</w:t>
      </w:r>
      <w:proofErr w:type="spellEnd"/>
      <w:r w:rsidRPr="004C0807">
        <w:t>).</w:t>
      </w:r>
    </w:p>
    <w:p w14:paraId="0A0746D0" w14:textId="3DEF7144" w:rsidR="006F0862" w:rsidRPr="004C0807" w:rsidRDefault="00BF49DE" w:rsidP="00BF49DE">
      <w:pPr>
        <w:pStyle w:val="ListParagraph"/>
        <w:numPr>
          <w:ilvl w:val="1"/>
          <w:numId w:val="2"/>
        </w:numPr>
        <w:spacing w:line="240" w:lineRule="auto"/>
        <w:ind w:left="0" w:firstLine="0"/>
        <w:rPr>
          <w:szCs w:val="24"/>
        </w:rPr>
      </w:pPr>
      <w:r w:rsidRPr="004C0807">
        <w:rPr>
          <w:szCs w:val="24"/>
        </w:rPr>
        <w:t>Perkančioji organizacija už Paslaugas sumoka sąskaitoje faktūroje nurodytą sumą per 30 dienų nuo sąskaitos faktūros gavimo dienos.</w:t>
      </w:r>
    </w:p>
    <w:p w14:paraId="684F029C" w14:textId="4614987E" w:rsidR="00164C79" w:rsidRPr="004C0807" w:rsidRDefault="00164C79" w:rsidP="00164C79">
      <w:pPr>
        <w:pStyle w:val="ListParagraph"/>
        <w:numPr>
          <w:ilvl w:val="1"/>
          <w:numId w:val="2"/>
        </w:numPr>
        <w:spacing w:line="240" w:lineRule="auto"/>
        <w:ind w:left="0" w:firstLine="0"/>
        <w:rPr>
          <w:szCs w:val="24"/>
        </w:rPr>
      </w:pPr>
      <w:r w:rsidRPr="004C0807">
        <w:rPr>
          <w:szCs w:val="24"/>
        </w:rPr>
        <w:t xml:space="preserve">Paslaugos teikėjas, už praėjusį mėnesį suteiktas Paslaugas, pateikia sąskaitą faktūrą sistemoje </w:t>
      </w:r>
      <w:r w:rsidR="00FB0047" w:rsidRPr="004C0807">
        <w:rPr>
          <w:szCs w:val="24"/>
        </w:rPr>
        <w:t>SABIS</w:t>
      </w:r>
      <w:r w:rsidRPr="004C0807">
        <w:rPr>
          <w:szCs w:val="24"/>
        </w:rPr>
        <w:t xml:space="preserve"> per sekančio mėnesio pirmas 5 d. d. Visas išlaidas už sąskaitos pateikimą apmoka Paslaugų teikėjas.</w:t>
      </w:r>
    </w:p>
    <w:p w14:paraId="1FC6A1EF" w14:textId="6A7D9F7F" w:rsidR="00164C79" w:rsidRPr="004C0807" w:rsidRDefault="00164C79" w:rsidP="00164C79">
      <w:pPr>
        <w:pStyle w:val="ListParagraph"/>
        <w:numPr>
          <w:ilvl w:val="1"/>
          <w:numId w:val="2"/>
        </w:numPr>
        <w:spacing w:line="240" w:lineRule="auto"/>
        <w:ind w:left="0" w:firstLine="0"/>
        <w:rPr>
          <w:szCs w:val="24"/>
        </w:rPr>
      </w:pPr>
      <w:r w:rsidRPr="004C0807">
        <w:rPr>
          <w:szCs w:val="24"/>
        </w:rPr>
        <w:t>Apmokėjimas vykdomas į Paslaugų teikėjo sąskaitą banke, nurodytą prie jo rekvizitų Sutarties gale arba pateiktoje sąskaitoje faktūroje.</w:t>
      </w:r>
    </w:p>
    <w:p w14:paraId="7DA747A0" w14:textId="77777777" w:rsidR="00B2080E" w:rsidRPr="004C0807" w:rsidRDefault="00B2080E" w:rsidP="008921FA">
      <w:pPr>
        <w:rPr>
          <w:rFonts w:ascii="Times New Roman" w:hAnsi="Times New Roman"/>
          <w:sz w:val="24"/>
          <w:szCs w:val="24"/>
        </w:rPr>
      </w:pPr>
    </w:p>
    <w:p w14:paraId="7DA747A1" w14:textId="586E6F1D" w:rsidR="00B2080E" w:rsidRPr="004C0807" w:rsidRDefault="00B2080E" w:rsidP="008921FA">
      <w:pPr>
        <w:pStyle w:val="ListParagraph"/>
        <w:numPr>
          <w:ilvl w:val="0"/>
          <w:numId w:val="2"/>
        </w:numPr>
        <w:spacing w:line="240" w:lineRule="auto"/>
        <w:ind w:left="0" w:firstLine="0"/>
        <w:rPr>
          <w:szCs w:val="24"/>
        </w:rPr>
      </w:pPr>
      <w:r w:rsidRPr="004C0807">
        <w:rPr>
          <w:b/>
          <w:szCs w:val="24"/>
        </w:rPr>
        <w:t>PAGRINDINIAI ŠALIŲ ĮSIPAREIGOJIMAI</w:t>
      </w:r>
    </w:p>
    <w:p w14:paraId="5EEAA564" w14:textId="454D6DFC" w:rsidR="006E465C" w:rsidRPr="004C0807" w:rsidRDefault="00B2080E" w:rsidP="00EA7CB1">
      <w:pPr>
        <w:pStyle w:val="ListParagraph"/>
        <w:numPr>
          <w:ilvl w:val="1"/>
          <w:numId w:val="1"/>
        </w:numPr>
        <w:rPr>
          <w:szCs w:val="24"/>
          <w:u w:val="single"/>
        </w:rPr>
      </w:pPr>
      <w:r w:rsidRPr="004C0807">
        <w:rPr>
          <w:szCs w:val="24"/>
          <w:u w:val="single"/>
        </w:rPr>
        <w:t>P</w:t>
      </w:r>
      <w:r w:rsidR="00CF0A20" w:rsidRPr="004C0807">
        <w:rPr>
          <w:szCs w:val="24"/>
          <w:u w:val="single"/>
        </w:rPr>
        <w:t>aslaugų teikėj</w:t>
      </w:r>
      <w:r w:rsidR="00454279" w:rsidRPr="004C0807">
        <w:rPr>
          <w:szCs w:val="24"/>
          <w:u w:val="single"/>
        </w:rPr>
        <w:t>o teisės ir pareigos</w:t>
      </w:r>
    </w:p>
    <w:p w14:paraId="2A57234D"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Teikdamas paslaugas, Paslaugos teikėjas privalo veikti sąžiningai ir protingai, kad tai labiausiai atitiktų Perkančiosios organizacijos interesus.</w:t>
      </w:r>
    </w:p>
    <w:p w14:paraId="6BF1FEDC"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Paslaugų teikėjas suteikia galimybę naudotis Paslaugomis iš anksto sutartomis dienomis ir laiku (1 priedas).</w:t>
      </w:r>
    </w:p>
    <w:p w14:paraId="3DCB3F79"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Teikti Paslaugas Perkančiajai organizacijai už Sutartyje nustatytą Paslaugų kainą, savo rizika bei sąskaita, kaip įmanoma rūpestingai bei efektyviai, įskaitant, bet neapsiribojant, Paslaugų teikimu pagal geriausius visuotinai pripažįstamus profesinius, techninius standartus ir praktiką, panaudodamas visus reikiamus įgūdžius, žinias.</w:t>
      </w:r>
    </w:p>
    <w:p w14:paraId="394EE10B"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Paslaugų teikėjas privalo teikti Paslaugas pagal Sutarties sąlygas ir Perkančiosios organizacijos nurodymus. Jei Perkančiosios organizacijos nurodymai prieštarauja įstatymams, nusistovėjusioms profesinės veiklos taisyklėms, standartams, profesinės veiklos etikai ar Sutarties sąlygoms, Paslaugos teikėjas turi teisę atsisakyti vykdyti tokius nurodymus.</w:t>
      </w:r>
    </w:p>
    <w:p w14:paraId="221C45E7" w14:textId="77777777" w:rsidR="00AD5EE8" w:rsidRPr="004C0807" w:rsidRDefault="00AD5EE8" w:rsidP="00AD5EE8">
      <w:pPr>
        <w:pStyle w:val="ListParagraph"/>
        <w:numPr>
          <w:ilvl w:val="2"/>
          <w:numId w:val="1"/>
        </w:numPr>
        <w:spacing w:line="240" w:lineRule="auto"/>
        <w:ind w:left="0" w:firstLine="0"/>
        <w:rPr>
          <w:szCs w:val="24"/>
        </w:rPr>
      </w:pPr>
      <w:r w:rsidRPr="004C0807">
        <w:rPr>
          <w:szCs w:val="24"/>
        </w:rPr>
        <w:t>Raštu informuoti, sutarties 4.6. punkto lentelėje nurodytais kontaktais, per 2 darbo dienas Perkančiąją organizaciją apie bet kurias aplinkybes, kurios trukdo, ar gali sutrukdyti, Paslaugos teikėjui vykdyti ar užbaigti Paslaugos teikimą nustatytais terminais.</w:t>
      </w:r>
    </w:p>
    <w:p w14:paraId="31B27FC4" w14:textId="2CF44904" w:rsidR="00AD5EE8" w:rsidRPr="004C0807" w:rsidRDefault="00AD5EE8" w:rsidP="00AD5EE8">
      <w:pPr>
        <w:pStyle w:val="ListParagraph"/>
        <w:numPr>
          <w:ilvl w:val="2"/>
          <w:numId w:val="1"/>
        </w:numPr>
        <w:spacing w:line="240" w:lineRule="auto"/>
        <w:ind w:left="0" w:firstLine="0"/>
        <w:rPr>
          <w:szCs w:val="24"/>
        </w:rPr>
      </w:pPr>
      <w:r w:rsidRPr="004C0807">
        <w:rPr>
          <w:szCs w:val="24"/>
        </w:rPr>
        <w:t>Susidarius aplinkybėms, kai specialistas (toliau</w:t>
      </w:r>
      <w:r w:rsidR="00CF16B5" w:rsidRPr="004C0807">
        <w:rPr>
          <w:szCs w:val="24"/>
        </w:rPr>
        <w:t xml:space="preserve"> </w:t>
      </w:r>
      <w:r w:rsidR="00BE33B7" w:rsidRPr="004C0807">
        <w:rPr>
          <w:szCs w:val="24"/>
        </w:rPr>
        <w:t>-</w:t>
      </w:r>
      <w:r w:rsidR="00CF16B5" w:rsidRPr="004C0807">
        <w:rPr>
          <w:szCs w:val="24"/>
        </w:rPr>
        <w:t xml:space="preserve"> </w:t>
      </w:r>
      <w:r w:rsidRPr="004C0807">
        <w:rPr>
          <w:szCs w:val="24"/>
        </w:rPr>
        <w:t>Specialistas) negali suteikti Paslaugos, jį vaduoja pavaduojantis Specialistas.</w:t>
      </w:r>
    </w:p>
    <w:p w14:paraId="27DC5BAB" w14:textId="77777777" w:rsidR="00AD5EE8" w:rsidRPr="004C0807" w:rsidRDefault="00AD5EE8" w:rsidP="00AD5EE8">
      <w:pPr>
        <w:pStyle w:val="ListParagraph"/>
        <w:numPr>
          <w:ilvl w:val="2"/>
          <w:numId w:val="1"/>
        </w:numPr>
        <w:spacing w:line="240" w:lineRule="auto"/>
        <w:ind w:left="0" w:firstLine="0"/>
        <w:rPr>
          <w:szCs w:val="24"/>
        </w:rPr>
      </w:pPr>
      <w:r w:rsidRPr="004C0807">
        <w:rPr>
          <w:szCs w:val="24"/>
        </w:rPr>
        <w:t xml:space="preserve">Paslaugos teikėjas, negalėdamas suteikti Paslaugos, turi kuo skubiau informuoti Perkančiąją organizaciją ir, ne vėliau nei 2 darbo dienos iki pavadavimo dienos, Paslaugos teikėjas privalo Perkančiajai organizacijai pateikti pavaduojančio Specialisto kvalifikaciją įrodančius dokumentus. Dokumentai turi būti pateikiami sutarties 4.6. punkto lentelėje nurodytais kontaktais. Pavaduojančio Specialisto kvalifikacija turi atitikti Sutarties 1 priede iškeltus kvalifikacijos reikalavimus. </w:t>
      </w:r>
    </w:p>
    <w:p w14:paraId="4BB58450" w14:textId="77777777" w:rsidR="00AD5EE8" w:rsidRPr="004C0807" w:rsidRDefault="00AD5EE8" w:rsidP="00AD5EE8">
      <w:pPr>
        <w:pStyle w:val="ListParagraph"/>
        <w:numPr>
          <w:ilvl w:val="2"/>
          <w:numId w:val="1"/>
        </w:numPr>
        <w:spacing w:line="240" w:lineRule="auto"/>
        <w:ind w:left="0" w:firstLine="0"/>
        <w:rPr>
          <w:szCs w:val="24"/>
        </w:rPr>
      </w:pPr>
      <w:r w:rsidRPr="004C0807">
        <w:rPr>
          <w:szCs w:val="24"/>
        </w:rPr>
        <w:t xml:space="preserve">Paslaugos teikėjas užtikrina, kad iškilus trukdžiams, Paslauga bus suteikta. </w:t>
      </w:r>
    </w:p>
    <w:p w14:paraId="0DA1DF10"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Prieš sudarant Sutartį, Paslaugos teikėjas privalo suteikti Perkančiajai organizacijai išsamią informaciją, susijusią su teikiamų Paslaugų prigimtimi, jų teikimo sąlygomis, Paslaugų kaina, Paslaugų teikimo terminais, galimomis pasekmėmis, bei kitokią informaciją, turinčią įtakos Perkančiosios organizacijos apsisprendimui sudaryti Sutartį.</w:t>
      </w:r>
    </w:p>
    <w:p w14:paraId="15F70ECE" w14:textId="77777777" w:rsidR="001D5EC2" w:rsidRPr="004C0807" w:rsidRDefault="001D5EC2" w:rsidP="00AD5EE8">
      <w:pPr>
        <w:pStyle w:val="ListParagraph"/>
        <w:numPr>
          <w:ilvl w:val="2"/>
          <w:numId w:val="1"/>
        </w:numPr>
        <w:spacing w:line="240" w:lineRule="auto"/>
        <w:ind w:left="0" w:firstLine="0"/>
        <w:rPr>
          <w:szCs w:val="24"/>
        </w:rPr>
      </w:pPr>
      <w:r w:rsidRPr="004C0807">
        <w:rPr>
          <w:szCs w:val="24"/>
        </w:rPr>
        <w:t>Tinkamai vykdyti kitus įsipareigojimus, numatytus Sutartyje ir galiojančiuose Lietuvos Respublikos teisės aktuose</w:t>
      </w:r>
    </w:p>
    <w:p w14:paraId="1E11E220" w14:textId="77777777" w:rsidR="001D5EC2" w:rsidRPr="004C0807" w:rsidRDefault="001D5EC2" w:rsidP="001D5EC2">
      <w:pPr>
        <w:rPr>
          <w:rFonts w:ascii="Times New Roman" w:hAnsi="Times New Roman"/>
          <w:sz w:val="24"/>
          <w:szCs w:val="24"/>
        </w:rPr>
      </w:pPr>
    </w:p>
    <w:p w14:paraId="06BCB8F4" w14:textId="0CAEA3F3" w:rsidR="003A0721" w:rsidRPr="004C0807" w:rsidRDefault="00B2080E" w:rsidP="001D5EC2">
      <w:pPr>
        <w:pStyle w:val="ListParagraph"/>
        <w:numPr>
          <w:ilvl w:val="1"/>
          <w:numId w:val="8"/>
        </w:numPr>
        <w:spacing w:line="240" w:lineRule="auto"/>
        <w:rPr>
          <w:szCs w:val="24"/>
          <w:u w:val="single"/>
        </w:rPr>
      </w:pPr>
      <w:r w:rsidRPr="004C0807">
        <w:rPr>
          <w:szCs w:val="24"/>
          <w:u w:val="single"/>
        </w:rPr>
        <w:t>P</w:t>
      </w:r>
      <w:r w:rsidR="003C2DAB" w:rsidRPr="004C0807">
        <w:rPr>
          <w:szCs w:val="24"/>
          <w:u w:val="single"/>
        </w:rPr>
        <w:t>erkančiosios organizacijos</w:t>
      </w:r>
      <w:r w:rsidR="00CA59F5" w:rsidRPr="004C0807">
        <w:rPr>
          <w:szCs w:val="24"/>
          <w:u w:val="single"/>
        </w:rPr>
        <w:t xml:space="preserve"> </w:t>
      </w:r>
      <w:r w:rsidR="004E50D1" w:rsidRPr="004C0807">
        <w:rPr>
          <w:szCs w:val="24"/>
          <w:u w:val="single"/>
        </w:rPr>
        <w:t>teisės ir pareigos</w:t>
      </w:r>
      <w:r w:rsidRPr="004C0807">
        <w:rPr>
          <w:szCs w:val="24"/>
          <w:u w:val="single"/>
        </w:rPr>
        <w:t>:</w:t>
      </w:r>
    </w:p>
    <w:p w14:paraId="7DA747AA" w14:textId="1CD10F49" w:rsidR="00B2080E" w:rsidRPr="004C0807" w:rsidRDefault="00B2080E" w:rsidP="001D5EC2">
      <w:pPr>
        <w:pStyle w:val="ListParagraph"/>
        <w:numPr>
          <w:ilvl w:val="2"/>
          <w:numId w:val="8"/>
        </w:numPr>
        <w:spacing w:line="240" w:lineRule="auto"/>
        <w:ind w:left="0" w:firstLine="0"/>
        <w:rPr>
          <w:szCs w:val="24"/>
        </w:rPr>
      </w:pPr>
      <w:r w:rsidRPr="004C0807">
        <w:rPr>
          <w:szCs w:val="24"/>
        </w:rPr>
        <w:t>Priimti Paslaugas ir</w:t>
      </w:r>
      <w:r w:rsidR="00CA59F5" w:rsidRPr="004C0807">
        <w:rPr>
          <w:szCs w:val="24"/>
        </w:rPr>
        <w:t xml:space="preserve"> apmokėti</w:t>
      </w:r>
      <w:r w:rsidR="00DC69BE" w:rsidRPr="004C0807">
        <w:rPr>
          <w:szCs w:val="24"/>
        </w:rPr>
        <w:t xml:space="preserve"> Paslaugos teikėjui</w:t>
      </w:r>
      <w:r w:rsidR="00922924" w:rsidRPr="004C0807">
        <w:rPr>
          <w:szCs w:val="24"/>
        </w:rPr>
        <w:t xml:space="preserve"> už </w:t>
      </w:r>
      <w:r w:rsidR="00F615B8" w:rsidRPr="004C0807">
        <w:rPr>
          <w:szCs w:val="24"/>
        </w:rPr>
        <w:t>P</w:t>
      </w:r>
      <w:r w:rsidR="00E37B5D" w:rsidRPr="004C0807">
        <w:rPr>
          <w:szCs w:val="24"/>
        </w:rPr>
        <w:t>aslaug</w:t>
      </w:r>
      <w:r w:rsidR="00D16E29" w:rsidRPr="004C0807">
        <w:rPr>
          <w:szCs w:val="24"/>
        </w:rPr>
        <w:t>as</w:t>
      </w:r>
      <w:r w:rsidR="00922924" w:rsidRPr="004C0807">
        <w:rPr>
          <w:szCs w:val="24"/>
        </w:rPr>
        <w:t>.</w:t>
      </w:r>
    </w:p>
    <w:p w14:paraId="7DA747AB" w14:textId="65F3F93D" w:rsidR="00CA59F5" w:rsidRPr="004C0807" w:rsidRDefault="003C2DAB" w:rsidP="001D5EC2">
      <w:pPr>
        <w:pStyle w:val="ListParagraph"/>
        <w:numPr>
          <w:ilvl w:val="2"/>
          <w:numId w:val="8"/>
        </w:numPr>
        <w:spacing w:line="240" w:lineRule="auto"/>
        <w:ind w:left="0" w:firstLine="0"/>
        <w:rPr>
          <w:szCs w:val="24"/>
        </w:rPr>
      </w:pPr>
      <w:r w:rsidRPr="004C0807">
        <w:rPr>
          <w:szCs w:val="24"/>
        </w:rPr>
        <w:t>Perkančioji organizacija</w:t>
      </w:r>
      <w:r w:rsidR="00024422" w:rsidRPr="004C0807">
        <w:rPr>
          <w:szCs w:val="24"/>
        </w:rPr>
        <w:t xml:space="preserve"> turi teisę nukelti </w:t>
      </w:r>
      <w:r w:rsidR="00F615B8" w:rsidRPr="004C0807">
        <w:rPr>
          <w:szCs w:val="24"/>
        </w:rPr>
        <w:t>P</w:t>
      </w:r>
      <w:r w:rsidR="00024422" w:rsidRPr="004C0807">
        <w:rPr>
          <w:szCs w:val="24"/>
        </w:rPr>
        <w:t xml:space="preserve">aslaugų teikimo datą ar keisti </w:t>
      </w:r>
      <w:r w:rsidR="00F615B8" w:rsidRPr="004C0807">
        <w:rPr>
          <w:szCs w:val="24"/>
        </w:rPr>
        <w:t>P</w:t>
      </w:r>
      <w:r w:rsidR="006A41CB" w:rsidRPr="004C0807">
        <w:rPr>
          <w:szCs w:val="24"/>
        </w:rPr>
        <w:t>aslaugos</w:t>
      </w:r>
      <w:r w:rsidR="00E37B5D" w:rsidRPr="004C0807">
        <w:rPr>
          <w:szCs w:val="24"/>
        </w:rPr>
        <w:t xml:space="preserve"> laiką</w:t>
      </w:r>
      <w:r w:rsidR="00EE7F84" w:rsidRPr="004C0807">
        <w:rPr>
          <w:szCs w:val="24"/>
        </w:rPr>
        <w:t>,</w:t>
      </w:r>
      <w:r w:rsidR="00024422" w:rsidRPr="004C0807">
        <w:rPr>
          <w:szCs w:val="24"/>
        </w:rPr>
        <w:t xml:space="preserve"> derinant su Paslaugos teikėju.</w:t>
      </w:r>
    </w:p>
    <w:p w14:paraId="7DA747AC" w14:textId="115EBDA3" w:rsidR="00DC69BE" w:rsidRPr="004C0807" w:rsidRDefault="003C2DAB" w:rsidP="001D5EC2">
      <w:pPr>
        <w:pStyle w:val="ListParagraph"/>
        <w:numPr>
          <w:ilvl w:val="2"/>
          <w:numId w:val="8"/>
        </w:numPr>
        <w:spacing w:line="240" w:lineRule="auto"/>
        <w:ind w:left="0" w:firstLine="0"/>
        <w:rPr>
          <w:szCs w:val="24"/>
        </w:rPr>
      </w:pPr>
      <w:r w:rsidRPr="004C0807">
        <w:rPr>
          <w:szCs w:val="24"/>
        </w:rPr>
        <w:t>Perkančioji organizacija</w:t>
      </w:r>
      <w:r w:rsidR="00DC69BE" w:rsidRPr="004C0807">
        <w:rPr>
          <w:szCs w:val="24"/>
        </w:rPr>
        <w:t xml:space="preserve"> įsipareigoja</w:t>
      </w:r>
      <w:r w:rsidR="00D84649" w:rsidRPr="004C0807">
        <w:rPr>
          <w:szCs w:val="24"/>
        </w:rPr>
        <w:t xml:space="preserve"> prieš </w:t>
      </w:r>
      <w:r w:rsidR="00395DC6" w:rsidRPr="004C0807">
        <w:rPr>
          <w:szCs w:val="24"/>
        </w:rPr>
        <w:t>2 darbo</w:t>
      </w:r>
      <w:r w:rsidR="00D84649" w:rsidRPr="004C0807">
        <w:rPr>
          <w:szCs w:val="24"/>
        </w:rPr>
        <w:t xml:space="preserve"> dienas</w:t>
      </w:r>
      <w:r w:rsidR="00DC69BE" w:rsidRPr="004C0807">
        <w:rPr>
          <w:szCs w:val="24"/>
        </w:rPr>
        <w:t xml:space="preserve"> raštu pranešti Pa</w:t>
      </w:r>
      <w:r w:rsidR="00D84649" w:rsidRPr="004C0807">
        <w:rPr>
          <w:szCs w:val="24"/>
        </w:rPr>
        <w:t>s</w:t>
      </w:r>
      <w:r w:rsidR="007C026A" w:rsidRPr="004C0807">
        <w:rPr>
          <w:szCs w:val="24"/>
        </w:rPr>
        <w:t>laugos tei</w:t>
      </w:r>
      <w:r w:rsidR="00E37B5D" w:rsidRPr="004C0807">
        <w:rPr>
          <w:szCs w:val="24"/>
        </w:rPr>
        <w:t xml:space="preserve">kėjui apie </w:t>
      </w:r>
      <w:r w:rsidR="0017254D" w:rsidRPr="004C0807">
        <w:rPr>
          <w:szCs w:val="24"/>
        </w:rPr>
        <w:t>P</w:t>
      </w:r>
      <w:r w:rsidR="00E37B5D" w:rsidRPr="004C0807">
        <w:rPr>
          <w:szCs w:val="24"/>
        </w:rPr>
        <w:t>aslaugos laikų ar datų pakeitimus.</w:t>
      </w:r>
    </w:p>
    <w:p w14:paraId="7DA747AD" w14:textId="6421A9C3" w:rsidR="00B2080E" w:rsidRPr="004C0807" w:rsidRDefault="003C2DAB" w:rsidP="001D5EC2">
      <w:pPr>
        <w:pStyle w:val="ListParagraph"/>
        <w:numPr>
          <w:ilvl w:val="2"/>
          <w:numId w:val="8"/>
        </w:numPr>
        <w:spacing w:line="240" w:lineRule="auto"/>
        <w:ind w:left="0" w:firstLine="0"/>
        <w:rPr>
          <w:szCs w:val="24"/>
        </w:rPr>
      </w:pPr>
      <w:r w:rsidRPr="004C0807">
        <w:rPr>
          <w:szCs w:val="24"/>
        </w:rPr>
        <w:t xml:space="preserve">Perkančioji </w:t>
      </w:r>
      <w:r w:rsidR="00945A76" w:rsidRPr="004C0807">
        <w:rPr>
          <w:szCs w:val="24"/>
        </w:rPr>
        <w:t>organizacija</w:t>
      </w:r>
      <w:r w:rsidR="00B2080E" w:rsidRPr="004C0807">
        <w:rPr>
          <w:szCs w:val="24"/>
        </w:rPr>
        <w:t xml:space="preserve"> turi visas sutartyje bei Lietuvos Respublikoje galiojančiuose teisės aktuose numatytas teises.</w:t>
      </w:r>
    </w:p>
    <w:p w14:paraId="7DA747AE" w14:textId="23C9C247" w:rsidR="00A619C1" w:rsidRPr="004C0807" w:rsidRDefault="00945A76" w:rsidP="001D5EC2">
      <w:pPr>
        <w:pStyle w:val="ListParagraph"/>
        <w:numPr>
          <w:ilvl w:val="1"/>
          <w:numId w:val="8"/>
        </w:numPr>
        <w:spacing w:line="240" w:lineRule="auto"/>
        <w:ind w:left="0" w:firstLine="0"/>
        <w:rPr>
          <w:szCs w:val="24"/>
        </w:rPr>
      </w:pPr>
      <w:r w:rsidRPr="004C0807">
        <w:rPr>
          <w:szCs w:val="24"/>
        </w:rPr>
        <w:t>Perkančioji organizacija</w:t>
      </w:r>
      <w:r w:rsidR="00A619C1" w:rsidRPr="004C0807">
        <w:rPr>
          <w:szCs w:val="24"/>
        </w:rPr>
        <w:t xml:space="preserve"> neįsipareigoja išpirkti viso </w:t>
      </w:r>
      <w:r w:rsidR="0017254D" w:rsidRPr="004C0807">
        <w:rPr>
          <w:szCs w:val="24"/>
        </w:rPr>
        <w:t>P</w:t>
      </w:r>
      <w:r w:rsidR="00A619C1" w:rsidRPr="004C0807">
        <w:rPr>
          <w:szCs w:val="24"/>
        </w:rPr>
        <w:t xml:space="preserve">aslaugų kiekio. Apie stabdomas </w:t>
      </w:r>
      <w:r w:rsidR="0017254D" w:rsidRPr="004C0807">
        <w:rPr>
          <w:szCs w:val="24"/>
        </w:rPr>
        <w:t>P</w:t>
      </w:r>
      <w:r w:rsidR="00F41521" w:rsidRPr="004C0807">
        <w:rPr>
          <w:szCs w:val="24"/>
        </w:rPr>
        <w:t>aslaugas</w:t>
      </w:r>
      <w:r w:rsidR="00A619C1" w:rsidRPr="004C0807">
        <w:rPr>
          <w:szCs w:val="24"/>
        </w:rPr>
        <w:t xml:space="preserve"> turi</w:t>
      </w:r>
      <w:r w:rsidR="00080F0C" w:rsidRPr="004C0807">
        <w:rPr>
          <w:szCs w:val="24"/>
        </w:rPr>
        <w:t xml:space="preserve"> raštu</w:t>
      </w:r>
      <w:r w:rsidR="00A619C1" w:rsidRPr="004C0807">
        <w:rPr>
          <w:szCs w:val="24"/>
        </w:rPr>
        <w:t xml:space="preserve"> pranešti Paslaugos teikėjui prieš </w:t>
      </w:r>
      <w:r w:rsidR="00952146" w:rsidRPr="004C0807">
        <w:rPr>
          <w:szCs w:val="24"/>
        </w:rPr>
        <w:t>5</w:t>
      </w:r>
      <w:r w:rsidR="00395DC6" w:rsidRPr="004C0807">
        <w:rPr>
          <w:szCs w:val="24"/>
        </w:rPr>
        <w:t xml:space="preserve"> darbo</w:t>
      </w:r>
      <w:r w:rsidR="00A619C1" w:rsidRPr="004C0807">
        <w:rPr>
          <w:szCs w:val="24"/>
        </w:rPr>
        <w:t xml:space="preserve"> dien</w:t>
      </w:r>
      <w:r w:rsidR="00952146" w:rsidRPr="004C0807">
        <w:rPr>
          <w:szCs w:val="24"/>
        </w:rPr>
        <w:t>as</w:t>
      </w:r>
      <w:r w:rsidR="00A619C1" w:rsidRPr="004C0807">
        <w:rPr>
          <w:szCs w:val="24"/>
        </w:rPr>
        <w:t>.</w:t>
      </w:r>
    </w:p>
    <w:p w14:paraId="7DA747AF" w14:textId="37502875" w:rsidR="00B2080E" w:rsidRPr="004C0807" w:rsidRDefault="00B2080E" w:rsidP="001D5EC2">
      <w:pPr>
        <w:pStyle w:val="ListParagraph"/>
        <w:numPr>
          <w:ilvl w:val="1"/>
          <w:numId w:val="8"/>
        </w:numPr>
        <w:spacing w:line="240" w:lineRule="auto"/>
        <w:ind w:left="0" w:firstLine="0"/>
        <w:rPr>
          <w:szCs w:val="24"/>
        </w:rPr>
      </w:pPr>
      <w:r w:rsidRPr="004C0807">
        <w:rPr>
          <w:szCs w:val="24"/>
        </w:rPr>
        <w:t>Šalys įsipareigoja laiku informuoti viena kitą apie</w:t>
      </w:r>
      <w:r w:rsidR="009805C5" w:rsidRPr="004C0807">
        <w:rPr>
          <w:szCs w:val="24"/>
        </w:rPr>
        <w:t xml:space="preserve"> </w:t>
      </w:r>
      <w:r w:rsidRPr="004C0807">
        <w:rPr>
          <w:szCs w:val="24"/>
        </w:rPr>
        <w:t xml:space="preserve">svarbias aplinkybes, kurios gali turėti įtakos šios </w:t>
      </w:r>
      <w:r w:rsidR="00080F0C" w:rsidRPr="004C0807">
        <w:rPr>
          <w:szCs w:val="24"/>
        </w:rPr>
        <w:t>S</w:t>
      </w:r>
      <w:r w:rsidRPr="004C0807">
        <w:rPr>
          <w:szCs w:val="24"/>
        </w:rPr>
        <w:t>utarties vykdymui, tame tarpe ir adresų bei banko rekvizitų pasikeitimą.</w:t>
      </w:r>
    </w:p>
    <w:p w14:paraId="6C13A1FA" w14:textId="77777777" w:rsidR="001D5EC2" w:rsidRPr="004C0807" w:rsidRDefault="001D5EC2" w:rsidP="001D5EC2">
      <w:pPr>
        <w:pStyle w:val="ListParagraph"/>
        <w:spacing w:line="240" w:lineRule="auto"/>
        <w:ind w:left="0" w:firstLine="0"/>
        <w:rPr>
          <w:szCs w:val="24"/>
        </w:rPr>
      </w:pPr>
    </w:p>
    <w:p w14:paraId="1531164E" w14:textId="77777777" w:rsidR="006D19EE" w:rsidRPr="004C0807" w:rsidRDefault="00B2080E" w:rsidP="008921FA">
      <w:pPr>
        <w:pStyle w:val="ListParagraph"/>
        <w:numPr>
          <w:ilvl w:val="0"/>
          <w:numId w:val="2"/>
        </w:numPr>
        <w:spacing w:line="240" w:lineRule="auto"/>
        <w:ind w:left="0" w:firstLine="0"/>
        <w:rPr>
          <w:szCs w:val="24"/>
        </w:rPr>
      </w:pPr>
      <w:r w:rsidRPr="004C0807">
        <w:rPr>
          <w:b/>
          <w:szCs w:val="24"/>
        </w:rPr>
        <w:t>BENDROSIOS NUOSTATOS</w:t>
      </w:r>
    </w:p>
    <w:p w14:paraId="7DA747B5" w14:textId="296AAB6D" w:rsidR="00B2080E" w:rsidRPr="004C0807" w:rsidRDefault="00B2080E" w:rsidP="006E3C04">
      <w:pPr>
        <w:pStyle w:val="ListParagraph"/>
        <w:numPr>
          <w:ilvl w:val="1"/>
          <w:numId w:val="2"/>
        </w:numPr>
        <w:spacing w:line="240" w:lineRule="auto"/>
        <w:ind w:left="0" w:firstLine="0"/>
        <w:rPr>
          <w:szCs w:val="24"/>
        </w:rPr>
      </w:pPr>
      <w:r w:rsidRPr="004C0807">
        <w:rPr>
          <w:szCs w:val="24"/>
        </w:rPr>
        <w:t xml:space="preserve">Pirkimo sutarties sąlygos, </w:t>
      </w:r>
      <w:r w:rsidR="00080F0C" w:rsidRPr="004C0807">
        <w:rPr>
          <w:szCs w:val="24"/>
        </w:rPr>
        <w:t>S</w:t>
      </w:r>
      <w:r w:rsidRPr="004C0807">
        <w:rPr>
          <w:szCs w:val="24"/>
        </w:rPr>
        <w:t>utarties galiojimo laikotarpiu</w:t>
      </w:r>
      <w:r w:rsidR="00293EF1" w:rsidRPr="004C0807">
        <w:rPr>
          <w:szCs w:val="24"/>
        </w:rPr>
        <w:t>,</w:t>
      </w:r>
      <w:r w:rsidRPr="004C0807">
        <w:rPr>
          <w:szCs w:val="24"/>
        </w:rPr>
        <w:t xml:space="preserve"> negali būti keičiamos, išskyrus tokias pirkimo sutarties sąlygas, kurias pak</w:t>
      </w:r>
      <w:r w:rsidR="00165B9D" w:rsidRPr="004C0807">
        <w:rPr>
          <w:szCs w:val="24"/>
        </w:rPr>
        <w:t>eitus nebūtų pažeist</w:t>
      </w:r>
      <w:r w:rsidR="00E349BC" w:rsidRPr="004C0807">
        <w:rPr>
          <w:szCs w:val="24"/>
        </w:rPr>
        <w:t>o</w:t>
      </w:r>
      <w:r w:rsidR="00165B9D" w:rsidRPr="004C0807">
        <w:rPr>
          <w:szCs w:val="24"/>
        </w:rPr>
        <w:t>s pirmin</w:t>
      </w:r>
      <w:r w:rsidR="00E349BC" w:rsidRPr="004C0807">
        <w:rPr>
          <w:szCs w:val="24"/>
        </w:rPr>
        <w:t>ė</w:t>
      </w:r>
      <w:r w:rsidR="00165B9D" w:rsidRPr="004C0807">
        <w:rPr>
          <w:szCs w:val="24"/>
        </w:rPr>
        <w:t xml:space="preserve">s </w:t>
      </w:r>
      <w:r w:rsidRPr="004C0807">
        <w:rPr>
          <w:szCs w:val="24"/>
        </w:rPr>
        <w:t>„</w:t>
      </w:r>
      <w:r w:rsidR="00E57FBE" w:rsidRPr="004C0807">
        <w:rPr>
          <w:shd w:val="clear" w:color="auto" w:fill="FFFFFF"/>
        </w:rPr>
        <w:t>Sveikatingumo užsiėmimų ciklo nėščiosioms vedimo paslauga</w:t>
      </w:r>
      <w:r w:rsidR="006042B4" w:rsidRPr="004C0807">
        <w:rPr>
          <w:shd w:val="clear" w:color="auto" w:fill="FFFFFF"/>
        </w:rPr>
        <w:t>“</w:t>
      </w:r>
      <w:r w:rsidR="00550462" w:rsidRPr="004C0807">
        <w:rPr>
          <w:szCs w:val="24"/>
        </w:rPr>
        <w:t xml:space="preserve"> </w:t>
      </w:r>
      <w:r w:rsidRPr="004C0807">
        <w:rPr>
          <w:szCs w:val="24"/>
        </w:rPr>
        <w:t xml:space="preserve">pirkimo sąlygos. </w:t>
      </w:r>
    </w:p>
    <w:p w14:paraId="7DA747B6" w14:textId="45668E04" w:rsidR="00B2080E" w:rsidRPr="004C0807" w:rsidRDefault="00B2080E" w:rsidP="008921FA">
      <w:pPr>
        <w:pStyle w:val="ListParagraph"/>
        <w:numPr>
          <w:ilvl w:val="1"/>
          <w:numId w:val="2"/>
        </w:numPr>
        <w:spacing w:line="240" w:lineRule="auto"/>
        <w:ind w:left="0" w:firstLine="0"/>
        <w:rPr>
          <w:szCs w:val="24"/>
        </w:rPr>
      </w:pPr>
      <w:r w:rsidRPr="004C0807">
        <w:rPr>
          <w:szCs w:val="24"/>
        </w:rPr>
        <w:t>Sutartis įsigalioja nuo</w:t>
      </w:r>
      <w:r w:rsidR="00DC69BE" w:rsidRPr="004C0807">
        <w:rPr>
          <w:szCs w:val="24"/>
        </w:rPr>
        <w:t xml:space="preserve"> </w:t>
      </w:r>
      <w:r w:rsidR="00F14CEB" w:rsidRPr="004C0807">
        <w:rPr>
          <w:szCs w:val="24"/>
        </w:rPr>
        <w:t>sutarties pasirašymo dienos ir</w:t>
      </w:r>
      <w:r w:rsidR="00544B0A" w:rsidRPr="004C0807">
        <w:rPr>
          <w:szCs w:val="24"/>
        </w:rPr>
        <w:t xml:space="preserve"> galioja </w:t>
      </w:r>
      <w:r w:rsidR="00BE0EA8" w:rsidRPr="004C0807">
        <w:rPr>
          <w:szCs w:val="24"/>
        </w:rPr>
        <w:t>5</w:t>
      </w:r>
      <w:r w:rsidR="00544B0A" w:rsidRPr="004C0807">
        <w:rPr>
          <w:szCs w:val="24"/>
        </w:rPr>
        <w:t xml:space="preserve"> mėnesi</w:t>
      </w:r>
      <w:r w:rsidR="00D66993" w:rsidRPr="004C0807">
        <w:rPr>
          <w:szCs w:val="24"/>
        </w:rPr>
        <w:t>us</w:t>
      </w:r>
      <w:r w:rsidR="00695B32" w:rsidRPr="004C0807">
        <w:rPr>
          <w:szCs w:val="24"/>
        </w:rPr>
        <w:t>, su visais pratęsimais</w:t>
      </w:r>
      <w:r w:rsidR="00591B4A" w:rsidRPr="004C0807">
        <w:rPr>
          <w:szCs w:val="24"/>
        </w:rPr>
        <w:t>.</w:t>
      </w:r>
    </w:p>
    <w:p w14:paraId="53A35115" w14:textId="09695DA6" w:rsidR="007305BD" w:rsidRPr="004C0807" w:rsidRDefault="00DC69BE" w:rsidP="008921FA">
      <w:pPr>
        <w:pStyle w:val="ListParagraph"/>
        <w:numPr>
          <w:ilvl w:val="1"/>
          <w:numId w:val="2"/>
        </w:numPr>
        <w:spacing w:line="240" w:lineRule="auto"/>
        <w:ind w:left="0" w:firstLine="0"/>
        <w:rPr>
          <w:szCs w:val="24"/>
        </w:rPr>
      </w:pPr>
      <w:r w:rsidRPr="004C0807">
        <w:rPr>
          <w:szCs w:val="24"/>
        </w:rPr>
        <w:t xml:space="preserve">Sutartis gali </w:t>
      </w:r>
      <w:r w:rsidR="00E37B5D" w:rsidRPr="004C0807">
        <w:rPr>
          <w:szCs w:val="24"/>
        </w:rPr>
        <w:t xml:space="preserve">būti nutraukta </w:t>
      </w:r>
      <w:r w:rsidR="00945A76" w:rsidRPr="004C0807">
        <w:rPr>
          <w:szCs w:val="24"/>
        </w:rPr>
        <w:t>Perkančiosios organizacijos</w:t>
      </w:r>
      <w:r w:rsidR="00E37B5D" w:rsidRPr="004C0807">
        <w:rPr>
          <w:szCs w:val="24"/>
        </w:rPr>
        <w:t xml:space="preserve"> ar Paslaugos teikėjo</w:t>
      </w:r>
      <w:r w:rsidRPr="004C0807">
        <w:rPr>
          <w:szCs w:val="24"/>
        </w:rPr>
        <w:t xml:space="preserve"> iniciatyva, jei viena iš </w:t>
      </w:r>
      <w:r w:rsidR="00982C0F" w:rsidRPr="004C0807">
        <w:rPr>
          <w:szCs w:val="24"/>
        </w:rPr>
        <w:t>Š</w:t>
      </w:r>
      <w:r w:rsidRPr="004C0807">
        <w:rPr>
          <w:szCs w:val="24"/>
        </w:rPr>
        <w:t xml:space="preserve">alių nevykdo šia </w:t>
      </w:r>
      <w:r w:rsidR="0099273F" w:rsidRPr="004C0807">
        <w:rPr>
          <w:szCs w:val="24"/>
        </w:rPr>
        <w:t>S</w:t>
      </w:r>
      <w:r w:rsidRPr="004C0807">
        <w:rPr>
          <w:szCs w:val="24"/>
        </w:rPr>
        <w:t xml:space="preserve">utartimi prisiimtų įsipareigojimų, įspėjus raštu apie tai kitą </w:t>
      </w:r>
      <w:r w:rsidR="00982C0F" w:rsidRPr="004C0807">
        <w:rPr>
          <w:szCs w:val="24"/>
        </w:rPr>
        <w:t>Š</w:t>
      </w:r>
      <w:r w:rsidRPr="004C0807">
        <w:rPr>
          <w:szCs w:val="24"/>
        </w:rPr>
        <w:t xml:space="preserve">alį prieš </w:t>
      </w:r>
      <w:r w:rsidR="00952146" w:rsidRPr="004C0807">
        <w:rPr>
          <w:szCs w:val="24"/>
        </w:rPr>
        <w:t>5</w:t>
      </w:r>
      <w:r w:rsidRPr="004C0807">
        <w:rPr>
          <w:szCs w:val="24"/>
        </w:rPr>
        <w:t xml:space="preserve"> </w:t>
      </w:r>
      <w:r w:rsidR="00F24945" w:rsidRPr="004C0807">
        <w:rPr>
          <w:szCs w:val="24"/>
        </w:rPr>
        <w:t xml:space="preserve">darbo </w:t>
      </w:r>
      <w:r w:rsidRPr="004C0807">
        <w:rPr>
          <w:szCs w:val="24"/>
        </w:rPr>
        <w:t>dien</w:t>
      </w:r>
      <w:r w:rsidR="00952146" w:rsidRPr="004C0807">
        <w:rPr>
          <w:szCs w:val="24"/>
        </w:rPr>
        <w:t>as</w:t>
      </w:r>
      <w:r w:rsidRPr="004C0807">
        <w:rPr>
          <w:szCs w:val="24"/>
        </w:rPr>
        <w:t xml:space="preserve"> iki </w:t>
      </w:r>
      <w:r w:rsidR="00982C0F" w:rsidRPr="004C0807">
        <w:rPr>
          <w:szCs w:val="24"/>
        </w:rPr>
        <w:t>S</w:t>
      </w:r>
      <w:r w:rsidRPr="004C0807">
        <w:rPr>
          <w:szCs w:val="24"/>
        </w:rPr>
        <w:t>utarties nutraukimo.</w:t>
      </w:r>
    </w:p>
    <w:p w14:paraId="2DD406B2" w14:textId="5E3B46A3" w:rsidR="007305BD" w:rsidRPr="004C0807" w:rsidRDefault="00945A76" w:rsidP="008921FA">
      <w:pPr>
        <w:pStyle w:val="ListParagraph"/>
        <w:numPr>
          <w:ilvl w:val="1"/>
          <w:numId w:val="2"/>
        </w:numPr>
        <w:spacing w:line="240" w:lineRule="auto"/>
        <w:ind w:left="0" w:firstLine="0"/>
        <w:rPr>
          <w:szCs w:val="24"/>
        </w:rPr>
      </w:pPr>
      <w:r w:rsidRPr="004C0807">
        <w:rPr>
          <w:szCs w:val="24"/>
        </w:rPr>
        <w:t>Perkančioji organizacija</w:t>
      </w:r>
      <w:r w:rsidR="007305BD" w:rsidRPr="004C0807">
        <w:rPr>
          <w:szCs w:val="24"/>
        </w:rPr>
        <w:t xml:space="preserve"> turi teisę bet kada, kol Paslaugos yra nebaigtos teikti, prieš </w:t>
      </w:r>
      <w:r w:rsidR="00952146" w:rsidRPr="004C0807">
        <w:rPr>
          <w:szCs w:val="24"/>
        </w:rPr>
        <w:t>5</w:t>
      </w:r>
      <w:r w:rsidR="007305BD" w:rsidRPr="004C0807">
        <w:rPr>
          <w:szCs w:val="24"/>
        </w:rPr>
        <w:t xml:space="preserve"> darbo dien</w:t>
      </w:r>
      <w:r w:rsidR="00952146" w:rsidRPr="004C0807">
        <w:rPr>
          <w:szCs w:val="24"/>
        </w:rPr>
        <w:t>as</w:t>
      </w:r>
      <w:r w:rsidR="00FF7E23" w:rsidRPr="004C0807">
        <w:rPr>
          <w:szCs w:val="24"/>
        </w:rPr>
        <w:t>,</w:t>
      </w:r>
      <w:r w:rsidR="007305BD" w:rsidRPr="004C0807">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5AA64F" w:rsidR="00816BE4" w:rsidRPr="004C0807" w:rsidRDefault="00816BE4" w:rsidP="008921FA">
      <w:pPr>
        <w:pStyle w:val="ListParagraph"/>
        <w:numPr>
          <w:ilvl w:val="1"/>
          <w:numId w:val="2"/>
        </w:numPr>
        <w:spacing w:line="240" w:lineRule="auto"/>
        <w:ind w:left="0" w:firstLine="0"/>
        <w:rPr>
          <w:szCs w:val="24"/>
        </w:rPr>
      </w:pPr>
      <w:r w:rsidRPr="004C0807">
        <w:rPr>
          <w:szCs w:val="24"/>
        </w:rPr>
        <w:t>Ša</w:t>
      </w:r>
      <w:r w:rsidRPr="004C0807">
        <w:rPr>
          <w:szCs w:val="24"/>
        </w:rPr>
        <w:softHyphen/>
        <w:t>lys įsi</w:t>
      </w:r>
      <w:r w:rsidRPr="004C0807">
        <w:rPr>
          <w:szCs w:val="24"/>
        </w:rPr>
        <w:softHyphen/>
        <w:t>pa</w:t>
      </w:r>
      <w:r w:rsidRPr="004C0807">
        <w:rPr>
          <w:szCs w:val="24"/>
        </w:rPr>
        <w:softHyphen/>
        <w:t>rei</w:t>
      </w:r>
      <w:r w:rsidRPr="004C0807">
        <w:rPr>
          <w:szCs w:val="24"/>
        </w:rPr>
        <w:softHyphen/>
        <w:t>go</w:t>
      </w:r>
      <w:r w:rsidRPr="004C0807">
        <w:rPr>
          <w:szCs w:val="24"/>
        </w:rPr>
        <w:softHyphen/>
        <w:t>ja tar</w:t>
      </w:r>
      <w:r w:rsidRPr="004C0807">
        <w:rPr>
          <w:szCs w:val="24"/>
        </w:rPr>
        <w:softHyphen/>
        <w:t>pu</w:t>
      </w:r>
      <w:r w:rsidRPr="004C0807">
        <w:rPr>
          <w:szCs w:val="24"/>
        </w:rPr>
        <w:softHyphen/>
        <w:t>sa</w:t>
      </w:r>
      <w:r w:rsidRPr="004C0807">
        <w:rPr>
          <w:szCs w:val="24"/>
        </w:rPr>
        <w:softHyphen/>
        <w:t>vio san</w:t>
      </w:r>
      <w:r w:rsidRPr="004C0807">
        <w:rPr>
          <w:szCs w:val="24"/>
        </w:rPr>
        <w:softHyphen/>
        <w:t>ty</w:t>
      </w:r>
      <w:r w:rsidRPr="004C0807">
        <w:rPr>
          <w:szCs w:val="24"/>
        </w:rPr>
        <w:softHyphen/>
        <w:t>kiuo</w:t>
      </w:r>
      <w:r w:rsidRPr="004C0807">
        <w:rPr>
          <w:szCs w:val="24"/>
        </w:rPr>
        <w:softHyphen/>
        <w:t>se lai</w:t>
      </w:r>
      <w:r w:rsidRPr="004C0807">
        <w:rPr>
          <w:szCs w:val="24"/>
        </w:rPr>
        <w:softHyphen/>
        <w:t>ky</w:t>
      </w:r>
      <w:r w:rsidRPr="004C0807">
        <w:rPr>
          <w:szCs w:val="24"/>
        </w:rPr>
        <w:softHyphen/>
        <w:t>tis kon</w:t>
      </w:r>
      <w:r w:rsidRPr="004C0807">
        <w:rPr>
          <w:szCs w:val="24"/>
        </w:rPr>
        <w:softHyphen/>
        <w:t>fi</w:t>
      </w:r>
      <w:r w:rsidRPr="004C0807">
        <w:rPr>
          <w:szCs w:val="24"/>
        </w:rPr>
        <w:softHyphen/>
        <w:t>den</w:t>
      </w:r>
      <w:r w:rsidRPr="004C0807">
        <w:rPr>
          <w:szCs w:val="24"/>
        </w:rPr>
        <w:softHyphen/>
        <w:t>cia</w:t>
      </w:r>
      <w:r w:rsidRPr="004C0807">
        <w:rPr>
          <w:szCs w:val="24"/>
        </w:rPr>
        <w:softHyphen/>
        <w:t>lu</w:t>
      </w:r>
      <w:r w:rsidRPr="004C0807">
        <w:rPr>
          <w:szCs w:val="24"/>
        </w:rPr>
        <w:softHyphen/>
        <w:t>mo: ne</w:t>
      </w:r>
      <w:r w:rsidRPr="004C0807">
        <w:rPr>
          <w:szCs w:val="24"/>
        </w:rPr>
        <w:softHyphen/>
        <w:t>at</w:t>
      </w:r>
      <w:r w:rsidRPr="004C0807">
        <w:rPr>
          <w:szCs w:val="24"/>
        </w:rPr>
        <w:softHyphen/>
        <w:t>skleis</w:t>
      </w:r>
      <w:r w:rsidRPr="004C0807">
        <w:rPr>
          <w:szCs w:val="24"/>
        </w:rPr>
        <w:softHyphen/>
        <w:t>ti raštu, žodžiu</w:t>
      </w:r>
      <w:r w:rsidR="002B523E" w:rsidRPr="004C0807">
        <w:rPr>
          <w:szCs w:val="24"/>
        </w:rPr>
        <w:t>,</w:t>
      </w:r>
      <w:r w:rsidRPr="004C0807">
        <w:rPr>
          <w:szCs w:val="24"/>
        </w:rPr>
        <w:t xml:space="preserve"> ar ki</w:t>
      </w:r>
      <w:r w:rsidRPr="004C0807">
        <w:rPr>
          <w:szCs w:val="24"/>
        </w:rPr>
        <w:softHyphen/>
        <w:t>to</w:t>
      </w:r>
      <w:r w:rsidRPr="004C0807">
        <w:rPr>
          <w:szCs w:val="24"/>
        </w:rPr>
        <w:softHyphen/>
        <w:t>kiu pa</w:t>
      </w:r>
      <w:r w:rsidRPr="004C0807">
        <w:rPr>
          <w:szCs w:val="24"/>
        </w:rPr>
        <w:softHyphen/>
        <w:t>vi</w:t>
      </w:r>
      <w:r w:rsidRPr="004C0807">
        <w:rPr>
          <w:szCs w:val="24"/>
        </w:rPr>
        <w:softHyphen/>
        <w:t>dalu</w:t>
      </w:r>
      <w:r w:rsidR="002B523E" w:rsidRPr="004C0807">
        <w:rPr>
          <w:szCs w:val="24"/>
        </w:rPr>
        <w:t>,</w:t>
      </w:r>
      <w:r w:rsidRPr="004C0807">
        <w:rPr>
          <w:szCs w:val="24"/>
        </w:rPr>
        <w:t xml:space="preserve"> tre</w:t>
      </w:r>
      <w:r w:rsidRPr="004C0807">
        <w:rPr>
          <w:szCs w:val="24"/>
        </w:rPr>
        <w:softHyphen/>
        <w:t>tie</w:t>
      </w:r>
      <w:r w:rsidRPr="004C0807">
        <w:rPr>
          <w:szCs w:val="24"/>
        </w:rPr>
        <w:softHyphen/>
        <w:t>siems as</w:t>
      </w:r>
      <w:r w:rsidRPr="004C0807">
        <w:rPr>
          <w:szCs w:val="24"/>
        </w:rPr>
        <w:softHyphen/>
        <w:t>me</w:t>
      </w:r>
      <w:r w:rsidRPr="004C0807">
        <w:rPr>
          <w:szCs w:val="24"/>
        </w:rPr>
        <w:softHyphen/>
        <w:t>nims jo</w:t>
      </w:r>
      <w:r w:rsidRPr="004C0807">
        <w:rPr>
          <w:szCs w:val="24"/>
        </w:rPr>
        <w:softHyphen/>
        <w:t>kios ko</w:t>
      </w:r>
      <w:r w:rsidRPr="004C0807">
        <w:rPr>
          <w:szCs w:val="24"/>
        </w:rPr>
        <w:softHyphen/>
        <w:t>mer</w:t>
      </w:r>
      <w:r w:rsidRPr="004C0807">
        <w:rPr>
          <w:szCs w:val="24"/>
        </w:rPr>
        <w:softHyphen/>
        <w:t>ci</w:t>
      </w:r>
      <w:r w:rsidRPr="004C0807">
        <w:rPr>
          <w:szCs w:val="24"/>
        </w:rPr>
        <w:softHyphen/>
        <w:t>nės, da</w:t>
      </w:r>
      <w:r w:rsidRPr="004C0807">
        <w:rPr>
          <w:szCs w:val="24"/>
        </w:rPr>
        <w:softHyphen/>
        <w:t>ly</w:t>
      </w:r>
      <w:r w:rsidRPr="004C0807">
        <w:rPr>
          <w:szCs w:val="24"/>
        </w:rPr>
        <w:softHyphen/>
        <w:t>kinės, finansinės</w:t>
      </w:r>
      <w:r w:rsidR="000A0A7A" w:rsidRPr="004C0807">
        <w:rPr>
          <w:szCs w:val="24"/>
        </w:rPr>
        <w:t>, asmens duomenų</w:t>
      </w:r>
      <w:r w:rsidRPr="004C0807">
        <w:rPr>
          <w:szCs w:val="24"/>
        </w:rPr>
        <w:t xml:space="preserve"> in</w:t>
      </w:r>
      <w:r w:rsidRPr="004C0807">
        <w:rPr>
          <w:szCs w:val="24"/>
        </w:rPr>
        <w:softHyphen/>
        <w:t>for</w:t>
      </w:r>
      <w:r w:rsidRPr="004C0807">
        <w:rPr>
          <w:szCs w:val="24"/>
        </w:rPr>
        <w:softHyphen/>
        <w:t>ma</w:t>
      </w:r>
      <w:r w:rsidRPr="004C0807">
        <w:rPr>
          <w:szCs w:val="24"/>
        </w:rPr>
        <w:softHyphen/>
        <w:t>ci</w:t>
      </w:r>
      <w:r w:rsidRPr="004C0807">
        <w:rPr>
          <w:szCs w:val="24"/>
        </w:rPr>
        <w:softHyphen/>
        <w:t>jos, su ku</w:t>
      </w:r>
      <w:r w:rsidRPr="004C0807">
        <w:rPr>
          <w:szCs w:val="24"/>
        </w:rPr>
        <w:softHyphen/>
        <w:t>ria bu</w:t>
      </w:r>
      <w:r w:rsidRPr="004C0807">
        <w:rPr>
          <w:szCs w:val="24"/>
        </w:rPr>
        <w:softHyphen/>
        <w:t>vo su</w:t>
      </w:r>
      <w:r w:rsidRPr="004C0807">
        <w:rPr>
          <w:szCs w:val="24"/>
        </w:rPr>
        <w:softHyphen/>
        <w:t>pa</w:t>
      </w:r>
      <w:r w:rsidRPr="004C0807">
        <w:rPr>
          <w:szCs w:val="24"/>
        </w:rPr>
        <w:softHyphen/>
        <w:t>žin</w:t>
      </w:r>
      <w:r w:rsidRPr="004C0807">
        <w:rPr>
          <w:szCs w:val="24"/>
        </w:rPr>
        <w:softHyphen/>
        <w:t>din</w:t>
      </w:r>
      <w:r w:rsidRPr="004C0807">
        <w:rPr>
          <w:szCs w:val="24"/>
        </w:rPr>
        <w:softHyphen/>
        <w:t>tos ben</w:t>
      </w:r>
      <w:r w:rsidRPr="004C0807">
        <w:rPr>
          <w:szCs w:val="24"/>
        </w:rPr>
        <w:softHyphen/>
        <w:t>dra</w:t>
      </w:r>
      <w:r w:rsidRPr="004C0807">
        <w:rPr>
          <w:szCs w:val="24"/>
        </w:rPr>
        <w:softHyphen/>
        <w:t>dar</w:t>
      </w:r>
      <w:r w:rsidRPr="004C0807">
        <w:rPr>
          <w:szCs w:val="24"/>
        </w:rPr>
        <w:softHyphen/>
        <w:t>biau</w:t>
      </w:r>
      <w:r w:rsidRPr="004C0807">
        <w:rPr>
          <w:szCs w:val="24"/>
        </w:rPr>
        <w:softHyphen/>
        <w:t>damos šios Su</w:t>
      </w:r>
      <w:r w:rsidRPr="004C0807">
        <w:rPr>
          <w:szCs w:val="24"/>
        </w:rPr>
        <w:softHyphen/>
        <w:t>tar</w:t>
      </w:r>
      <w:r w:rsidRPr="004C0807">
        <w:rPr>
          <w:szCs w:val="24"/>
        </w:rPr>
        <w:softHyphen/>
        <w:t>ties pa</w:t>
      </w:r>
      <w:r w:rsidRPr="004C0807">
        <w:rPr>
          <w:szCs w:val="24"/>
        </w:rPr>
        <w:softHyphen/>
        <w:t>grindu.</w:t>
      </w:r>
    </w:p>
    <w:p w14:paraId="34CD5D53" w14:textId="7FDA39E4" w:rsidR="00505E64" w:rsidRPr="004C0807" w:rsidRDefault="00816BE4" w:rsidP="008921FA">
      <w:pPr>
        <w:pStyle w:val="ListParagraph"/>
        <w:numPr>
          <w:ilvl w:val="1"/>
          <w:numId w:val="2"/>
        </w:numPr>
        <w:spacing w:line="240" w:lineRule="auto"/>
        <w:ind w:left="0" w:firstLine="0"/>
        <w:rPr>
          <w:szCs w:val="24"/>
        </w:rPr>
      </w:pPr>
      <w:r w:rsidRPr="004C0807">
        <w:rPr>
          <w:szCs w:val="24"/>
        </w:rPr>
        <w:t>Sutarties Šalys susirašinėja lietuvių kalba. Visi pranešimai, sutikimai ir kitas susižinojimas, kuriuos Šal</w:t>
      </w:r>
      <w:r w:rsidR="00252193" w:rsidRPr="004C0807">
        <w:rPr>
          <w:szCs w:val="24"/>
        </w:rPr>
        <w:t>y</w:t>
      </w:r>
      <w:r w:rsidRPr="004C0807">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61BAC55" w14:textId="77777777" w:rsidR="004A68B0" w:rsidRPr="004C0807" w:rsidRDefault="004A68B0" w:rsidP="008921FA">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2714"/>
        <w:gridCol w:w="2976"/>
        <w:gridCol w:w="2835"/>
      </w:tblGrid>
      <w:tr w:rsidR="00732028" w:rsidRPr="004C0807" w14:paraId="7DA747BF" w14:textId="77777777" w:rsidTr="00C64F30">
        <w:tc>
          <w:tcPr>
            <w:tcW w:w="1114" w:type="dxa"/>
            <w:vAlign w:val="center"/>
          </w:tcPr>
          <w:p w14:paraId="7DA747BB" w14:textId="77777777" w:rsidR="00E37B5D" w:rsidRPr="004C0807" w:rsidRDefault="00E37B5D" w:rsidP="008921FA">
            <w:pPr>
              <w:jc w:val="center"/>
              <w:rPr>
                <w:sz w:val="24"/>
                <w:szCs w:val="24"/>
              </w:rPr>
            </w:pPr>
          </w:p>
        </w:tc>
        <w:tc>
          <w:tcPr>
            <w:tcW w:w="2714" w:type="dxa"/>
            <w:vAlign w:val="center"/>
          </w:tcPr>
          <w:p w14:paraId="7DA747BC" w14:textId="4187DF90" w:rsidR="00E37B5D" w:rsidRPr="004C0807" w:rsidRDefault="00945A76" w:rsidP="008921FA">
            <w:pPr>
              <w:jc w:val="center"/>
              <w:rPr>
                <w:sz w:val="24"/>
                <w:szCs w:val="24"/>
              </w:rPr>
            </w:pPr>
            <w:r w:rsidRPr="004C0807">
              <w:rPr>
                <w:sz w:val="24"/>
                <w:szCs w:val="24"/>
              </w:rPr>
              <w:t>Perkančiosios organizacijos</w:t>
            </w:r>
            <w:r w:rsidR="00E37B5D" w:rsidRPr="004C0807">
              <w:rPr>
                <w:sz w:val="24"/>
                <w:szCs w:val="24"/>
              </w:rPr>
              <w:t xml:space="preserve"> atstovas</w:t>
            </w:r>
            <w:r w:rsidR="00167E6D" w:rsidRPr="004C0807">
              <w:rPr>
                <w:sz w:val="24"/>
                <w:szCs w:val="24"/>
              </w:rPr>
              <w:t>,</w:t>
            </w:r>
            <w:r w:rsidR="00806976" w:rsidRPr="004C0807">
              <w:rPr>
                <w:sz w:val="24"/>
                <w:szCs w:val="24"/>
              </w:rPr>
              <w:t xml:space="preserve"> atsakingas</w:t>
            </w:r>
            <w:r w:rsidR="00E37B5D" w:rsidRPr="004C0807">
              <w:rPr>
                <w:sz w:val="24"/>
                <w:szCs w:val="24"/>
              </w:rPr>
              <w:t xml:space="preserve"> už sutarties objektą</w:t>
            </w:r>
          </w:p>
        </w:tc>
        <w:tc>
          <w:tcPr>
            <w:tcW w:w="2976" w:type="dxa"/>
            <w:vAlign w:val="center"/>
          </w:tcPr>
          <w:p w14:paraId="7DA747BD" w14:textId="77665C2B" w:rsidR="00E37B5D" w:rsidRPr="004C0807" w:rsidRDefault="00945A76" w:rsidP="008921FA">
            <w:pPr>
              <w:jc w:val="center"/>
              <w:rPr>
                <w:sz w:val="24"/>
                <w:szCs w:val="24"/>
              </w:rPr>
            </w:pPr>
            <w:r w:rsidRPr="004C0807">
              <w:rPr>
                <w:sz w:val="24"/>
                <w:szCs w:val="24"/>
              </w:rPr>
              <w:t>Perkančiosios organizacijos</w:t>
            </w:r>
            <w:r w:rsidR="00E37B5D" w:rsidRPr="004C0807">
              <w:rPr>
                <w:sz w:val="24"/>
                <w:szCs w:val="24"/>
              </w:rPr>
              <w:t xml:space="preserve"> atstovas</w:t>
            </w:r>
            <w:r w:rsidR="00167E6D" w:rsidRPr="004C0807">
              <w:rPr>
                <w:sz w:val="24"/>
                <w:szCs w:val="24"/>
              </w:rPr>
              <w:t>,</w:t>
            </w:r>
            <w:r w:rsidR="00E37B5D" w:rsidRPr="004C0807">
              <w:rPr>
                <w:sz w:val="24"/>
                <w:szCs w:val="24"/>
              </w:rPr>
              <w:t xml:space="preserve"> </w:t>
            </w:r>
            <w:r w:rsidR="00806976" w:rsidRPr="004C0807">
              <w:rPr>
                <w:sz w:val="24"/>
                <w:szCs w:val="24"/>
              </w:rPr>
              <w:t xml:space="preserve">atsakingas </w:t>
            </w:r>
            <w:r w:rsidR="00E37B5D" w:rsidRPr="004C0807">
              <w:rPr>
                <w:sz w:val="24"/>
                <w:szCs w:val="24"/>
              </w:rPr>
              <w:t>už sutarties bendruosius punktus</w:t>
            </w:r>
            <w:r w:rsidR="00806976" w:rsidRPr="004C0807">
              <w:rPr>
                <w:sz w:val="24"/>
                <w:szCs w:val="24"/>
              </w:rPr>
              <w:t xml:space="preserve"> ir sutarties paskelbimą</w:t>
            </w:r>
          </w:p>
        </w:tc>
        <w:tc>
          <w:tcPr>
            <w:tcW w:w="2835" w:type="dxa"/>
            <w:vAlign w:val="center"/>
          </w:tcPr>
          <w:p w14:paraId="7DA747BE" w14:textId="77777777" w:rsidR="00E37B5D" w:rsidRPr="004C0807" w:rsidRDefault="00806976" w:rsidP="008921FA">
            <w:pPr>
              <w:jc w:val="center"/>
              <w:rPr>
                <w:sz w:val="24"/>
                <w:szCs w:val="24"/>
              </w:rPr>
            </w:pPr>
            <w:r w:rsidRPr="004C0807">
              <w:rPr>
                <w:sz w:val="24"/>
                <w:szCs w:val="24"/>
              </w:rPr>
              <w:t>Paslaugos teikėjo atstovas</w:t>
            </w:r>
          </w:p>
        </w:tc>
      </w:tr>
      <w:tr w:rsidR="00D24F32" w:rsidRPr="004C0807" w14:paraId="7DA747C4" w14:textId="77777777" w:rsidTr="00C64F30">
        <w:tc>
          <w:tcPr>
            <w:tcW w:w="1114" w:type="dxa"/>
            <w:vAlign w:val="center"/>
          </w:tcPr>
          <w:p w14:paraId="7DA747C0" w14:textId="77777777" w:rsidR="00D24F32" w:rsidRPr="004C0807" w:rsidRDefault="00D24F32" w:rsidP="00D24F32">
            <w:pPr>
              <w:jc w:val="center"/>
              <w:rPr>
                <w:sz w:val="24"/>
                <w:szCs w:val="24"/>
              </w:rPr>
            </w:pPr>
            <w:r w:rsidRPr="004C0807">
              <w:rPr>
                <w:sz w:val="24"/>
                <w:szCs w:val="24"/>
              </w:rPr>
              <w:t>Vardas Pavardė</w:t>
            </w:r>
          </w:p>
        </w:tc>
        <w:tc>
          <w:tcPr>
            <w:tcW w:w="2714" w:type="dxa"/>
            <w:vAlign w:val="center"/>
          </w:tcPr>
          <w:p w14:paraId="7DA747C1" w14:textId="22C3F955" w:rsidR="00D24F32" w:rsidRPr="004C0807" w:rsidRDefault="00EB6FE3" w:rsidP="00D24F32">
            <w:pPr>
              <w:jc w:val="center"/>
              <w:rPr>
                <w:sz w:val="24"/>
                <w:szCs w:val="24"/>
              </w:rPr>
            </w:pPr>
            <w:r w:rsidRPr="004C0807">
              <w:rPr>
                <w:sz w:val="24"/>
                <w:szCs w:val="24"/>
              </w:rPr>
              <w:t>Julija Grišė</w:t>
            </w:r>
          </w:p>
        </w:tc>
        <w:tc>
          <w:tcPr>
            <w:tcW w:w="2976" w:type="dxa"/>
            <w:vAlign w:val="center"/>
          </w:tcPr>
          <w:p w14:paraId="7DA747C2" w14:textId="49F8BEB3" w:rsidR="00D24F32" w:rsidRPr="004C0807" w:rsidRDefault="00D24F32" w:rsidP="00D24F32">
            <w:pPr>
              <w:jc w:val="center"/>
              <w:rPr>
                <w:sz w:val="24"/>
                <w:szCs w:val="24"/>
              </w:rPr>
            </w:pPr>
            <w:r w:rsidRPr="004C0807">
              <w:rPr>
                <w:sz w:val="24"/>
                <w:szCs w:val="24"/>
              </w:rPr>
              <w:t>Jūratė Juškevičienė</w:t>
            </w:r>
          </w:p>
        </w:tc>
        <w:tc>
          <w:tcPr>
            <w:tcW w:w="2835" w:type="dxa"/>
            <w:vAlign w:val="center"/>
          </w:tcPr>
          <w:p w14:paraId="7DA747C3" w14:textId="0B0F3BAB" w:rsidR="00D24F32" w:rsidRPr="004C0807" w:rsidRDefault="00D24F32" w:rsidP="00D24F32">
            <w:pPr>
              <w:jc w:val="center"/>
              <w:rPr>
                <w:sz w:val="24"/>
                <w:szCs w:val="24"/>
              </w:rPr>
            </w:pPr>
          </w:p>
        </w:tc>
      </w:tr>
      <w:tr w:rsidR="00D24F32" w:rsidRPr="004C0807" w14:paraId="7DA747C9" w14:textId="77777777" w:rsidTr="00C64F30">
        <w:tc>
          <w:tcPr>
            <w:tcW w:w="1114" w:type="dxa"/>
            <w:vAlign w:val="center"/>
          </w:tcPr>
          <w:p w14:paraId="7DA747C5" w14:textId="77777777" w:rsidR="00D24F32" w:rsidRPr="004C0807" w:rsidRDefault="00D24F32" w:rsidP="00D24F32">
            <w:pPr>
              <w:jc w:val="center"/>
              <w:rPr>
                <w:sz w:val="24"/>
                <w:szCs w:val="24"/>
              </w:rPr>
            </w:pPr>
            <w:r w:rsidRPr="004C0807">
              <w:rPr>
                <w:sz w:val="24"/>
                <w:szCs w:val="24"/>
              </w:rPr>
              <w:t xml:space="preserve">Tel. </w:t>
            </w:r>
            <w:proofErr w:type="spellStart"/>
            <w:r w:rsidRPr="004C0807">
              <w:rPr>
                <w:sz w:val="24"/>
                <w:szCs w:val="24"/>
              </w:rPr>
              <w:t>nr.</w:t>
            </w:r>
            <w:proofErr w:type="spellEnd"/>
          </w:p>
        </w:tc>
        <w:tc>
          <w:tcPr>
            <w:tcW w:w="2714" w:type="dxa"/>
            <w:vAlign w:val="center"/>
          </w:tcPr>
          <w:p w14:paraId="7DA747C6" w14:textId="6A573911" w:rsidR="00D24F32" w:rsidRPr="004C0807" w:rsidRDefault="00D520BF" w:rsidP="00EA45A4">
            <w:pPr>
              <w:jc w:val="center"/>
              <w:rPr>
                <w:sz w:val="24"/>
                <w:szCs w:val="24"/>
              </w:rPr>
            </w:pPr>
            <w:r w:rsidRPr="004C0807">
              <w:rPr>
                <w:sz w:val="24"/>
                <w:szCs w:val="24"/>
              </w:rPr>
              <w:t>+370 619 56774</w:t>
            </w:r>
          </w:p>
        </w:tc>
        <w:tc>
          <w:tcPr>
            <w:tcW w:w="2976" w:type="dxa"/>
            <w:vAlign w:val="center"/>
          </w:tcPr>
          <w:p w14:paraId="7DA747C7" w14:textId="6E0646F9" w:rsidR="00D24F32" w:rsidRPr="004C0807" w:rsidRDefault="00D24F32" w:rsidP="00D24F32">
            <w:pPr>
              <w:jc w:val="center"/>
              <w:rPr>
                <w:sz w:val="24"/>
                <w:szCs w:val="24"/>
              </w:rPr>
            </w:pPr>
            <w:r w:rsidRPr="004C0807">
              <w:rPr>
                <w:sz w:val="24"/>
                <w:szCs w:val="24"/>
              </w:rPr>
              <w:t>+370 683 59 393</w:t>
            </w:r>
          </w:p>
        </w:tc>
        <w:tc>
          <w:tcPr>
            <w:tcW w:w="2835" w:type="dxa"/>
            <w:vAlign w:val="center"/>
          </w:tcPr>
          <w:p w14:paraId="7DA747C8" w14:textId="6270BDBA" w:rsidR="00D24F32" w:rsidRPr="004C0807" w:rsidRDefault="00D24F32" w:rsidP="00D24F32">
            <w:pPr>
              <w:jc w:val="center"/>
              <w:rPr>
                <w:sz w:val="24"/>
                <w:szCs w:val="24"/>
              </w:rPr>
            </w:pPr>
          </w:p>
        </w:tc>
      </w:tr>
      <w:tr w:rsidR="00D24F32" w:rsidRPr="004C0807" w14:paraId="7DA747CE" w14:textId="77777777" w:rsidTr="00C64F30">
        <w:tc>
          <w:tcPr>
            <w:tcW w:w="1114" w:type="dxa"/>
            <w:vAlign w:val="center"/>
          </w:tcPr>
          <w:p w14:paraId="7DA747CA" w14:textId="77777777" w:rsidR="00D24F32" w:rsidRPr="004C0807" w:rsidRDefault="00D24F32" w:rsidP="00D24F32">
            <w:pPr>
              <w:jc w:val="center"/>
              <w:rPr>
                <w:sz w:val="24"/>
                <w:szCs w:val="24"/>
              </w:rPr>
            </w:pPr>
            <w:r w:rsidRPr="004C0807">
              <w:rPr>
                <w:sz w:val="24"/>
                <w:szCs w:val="24"/>
              </w:rPr>
              <w:t>El. p.</w:t>
            </w:r>
          </w:p>
        </w:tc>
        <w:tc>
          <w:tcPr>
            <w:tcW w:w="2714" w:type="dxa"/>
            <w:vAlign w:val="center"/>
          </w:tcPr>
          <w:p w14:paraId="7DA747CB" w14:textId="6ADF3EA3" w:rsidR="00D24F32" w:rsidRPr="004C0807" w:rsidRDefault="00EB6FE3" w:rsidP="00D24F32">
            <w:pPr>
              <w:jc w:val="center"/>
              <w:rPr>
                <w:sz w:val="24"/>
                <w:szCs w:val="24"/>
              </w:rPr>
            </w:pPr>
            <w:r w:rsidRPr="004C0807">
              <w:rPr>
                <w:sz w:val="24"/>
                <w:szCs w:val="24"/>
              </w:rPr>
              <w:t>julija.grise</w:t>
            </w:r>
            <w:r w:rsidR="00D24F32" w:rsidRPr="004C0807">
              <w:rPr>
                <w:sz w:val="24"/>
                <w:szCs w:val="24"/>
              </w:rPr>
              <w:t>@kaunovsb.lt</w:t>
            </w:r>
          </w:p>
        </w:tc>
        <w:tc>
          <w:tcPr>
            <w:tcW w:w="2976" w:type="dxa"/>
            <w:vAlign w:val="center"/>
          </w:tcPr>
          <w:p w14:paraId="7DA747CC" w14:textId="77777777" w:rsidR="00D24F32" w:rsidRPr="004C0807" w:rsidRDefault="00D24F32" w:rsidP="00D24F32">
            <w:pPr>
              <w:jc w:val="center"/>
              <w:rPr>
                <w:sz w:val="24"/>
                <w:szCs w:val="24"/>
              </w:rPr>
            </w:pPr>
            <w:r w:rsidRPr="004C0807">
              <w:rPr>
                <w:sz w:val="24"/>
                <w:szCs w:val="24"/>
              </w:rPr>
              <w:t>viesiejipirkimai@kaunovsb.lt</w:t>
            </w:r>
          </w:p>
        </w:tc>
        <w:tc>
          <w:tcPr>
            <w:tcW w:w="2835" w:type="dxa"/>
            <w:vAlign w:val="center"/>
          </w:tcPr>
          <w:p w14:paraId="7DA747CD" w14:textId="1A2B61AA" w:rsidR="00D24F32" w:rsidRPr="004C0807" w:rsidRDefault="00D24F32" w:rsidP="00D24F32">
            <w:pPr>
              <w:jc w:val="center"/>
              <w:rPr>
                <w:sz w:val="24"/>
                <w:szCs w:val="24"/>
                <w:lang w:val="en-US"/>
              </w:rPr>
            </w:pPr>
          </w:p>
        </w:tc>
      </w:tr>
    </w:tbl>
    <w:p w14:paraId="26177A60" w14:textId="77777777" w:rsidR="00505E64" w:rsidRPr="004C0807" w:rsidRDefault="00505E64" w:rsidP="008921FA">
      <w:pPr>
        <w:pStyle w:val="ListParagraph"/>
        <w:spacing w:line="240" w:lineRule="auto"/>
        <w:ind w:left="0" w:firstLine="0"/>
        <w:rPr>
          <w:szCs w:val="24"/>
        </w:rPr>
      </w:pPr>
    </w:p>
    <w:p w14:paraId="7DA747D0" w14:textId="4529C0B7"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Bet kokie susitarimai, kurie keičia šios </w:t>
      </w:r>
      <w:r w:rsidR="009F2B02" w:rsidRPr="004C0807">
        <w:rPr>
          <w:szCs w:val="24"/>
        </w:rPr>
        <w:t>S</w:t>
      </w:r>
      <w:r w:rsidRPr="004C0807">
        <w:rPr>
          <w:szCs w:val="24"/>
        </w:rPr>
        <w:t xml:space="preserve">utarties šalių įsipareigojimus, nėra galiojantys, jeigu nėra sudaryti raštu ir nepasirašyti abiejų </w:t>
      </w:r>
      <w:r w:rsidR="0090121D" w:rsidRPr="004C0807">
        <w:rPr>
          <w:szCs w:val="24"/>
        </w:rPr>
        <w:t>Š</w:t>
      </w:r>
      <w:r w:rsidRPr="004C0807">
        <w:rPr>
          <w:szCs w:val="24"/>
        </w:rPr>
        <w:t>alių tam įgaliotų atstovų.</w:t>
      </w:r>
    </w:p>
    <w:p w14:paraId="7DA747D1" w14:textId="116AF644"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Iškilus nenugalimos jėgos aplinkybėms, </w:t>
      </w:r>
      <w:r w:rsidR="00F9465F" w:rsidRPr="004C0807">
        <w:rPr>
          <w:szCs w:val="24"/>
        </w:rPr>
        <w:t>Š</w:t>
      </w:r>
      <w:r w:rsidRPr="004C0807">
        <w:rPr>
          <w:szCs w:val="24"/>
        </w:rPr>
        <w:t xml:space="preserve">alys vadovaujasi LR Civilinio kodekso 6.212 straipsniu. </w:t>
      </w:r>
    </w:p>
    <w:p w14:paraId="7DA747D2" w14:textId="6BEFFA85"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Dėl pirkimo sutarties kylantys ginčai tarp </w:t>
      </w:r>
      <w:r w:rsidR="001A0DEC" w:rsidRPr="004C0807">
        <w:rPr>
          <w:szCs w:val="24"/>
        </w:rPr>
        <w:t>Š</w:t>
      </w:r>
      <w:r w:rsidRPr="004C0807">
        <w:rPr>
          <w:szCs w:val="24"/>
        </w:rPr>
        <w:t xml:space="preserve">alių sprendžiami derybų būdu, o nepavykus taip išspręsti ginčo, jis bus nagrinėjamas </w:t>
      </w:r>
      <w:r w:rsidR="0080607C" w:rsidRPr="004C0807">
        <w:rPr>
          <w:szCs w:val="24"/>
        </w:rPr>
        <w:t>LR</w:t>
      </w:r>
      <w:r w:rsidRPr="004C0807">
        <w:rPr>
          <w:szCs w:val="24"/>
        </w:rPr>
        <w:t xml:space="preserve"> </w:t>
      </w:r>
      <w:r w:rsidR="0080607C" w:rsidRPr="004C0807">
        <w:rPr>
          <w:szCs w:val="24"/>
        </w:rPr>
        <w:t>C</w:t>
      </w:r>
      <w:r w:rsidRPr="004C0807">
        <w:rPr>
          <w:szCs w:val="24"/>
        </w:rPr>
        <w:t>ivilinio kodekso nustatyta tvarka teisme.</w:t>
      </w:r>
    </w:p>
    <w:p w14:paraId="7DA747D3" w14:textId="50052EBC" w:rsidR="00B2080E" w:rsidRPr="004C0807" w:rsidRDefault="00012C3C" w:rsidP="00CA1A24">
      <w:pPr>
        <w:pStyle w:val="ListParagraph"/>
        <w:numPr>
          <w:ilvl w:val="1"/>
          <w:numId w:val="2"/>
        </w:numPr>
        <w:spacing w:line="240" w:lineRule="auto"/>
        <w:ind w:left="0" w:firstLine="0"/>
        <w:rPr>
          <w:szCs w:val="24"/>
        </w:rPr>
      </w:pPr>
      <w:r w:rsidRPr="004C0807">
        <w:rPr>
          <w:szCs w:val="24"/>
        </w:rPr>
        <w:t>Sutartis sudar</w:t>
      </w:r>
      <w:r w:rsidR="00CA1A24" w:rsidRPr="004C0807">
        <w:rPr>
          <w:szCs w:val="24"/>
        </w:rPr>
        <w:t>yta lietuvių kalba elektroniniu būdu. Visais su Sutarties įgyvendinimu susijusiais klausimais Šalys privalo susirašinėti ir bendrauti lietuvių kalba</w:t>
      </w:r>
      <w:r w:rsidR="00B2080E" w:rsidRPr="004C0807">
        <w:rPr>
          <w:szCs w:val="24"/>
        </w:rPr>
        <w:t>.</w:t>
      </w:r>
    </w:p>
    <w:p w14:paraId="7DA747D4" w14:textId="706A9F8C" w:rsidR="00B2080E" w:rsidRPr="004C0807" w:rsidRDefault="00B2080E" w:rsidP="008921FA">
      <w:pPr>
        <w:pStyle w:val="ListParagraph"/>
        <w:numPr>
          <w:ilvl w:val="1"/>
          <w:numId w:val="2"/>
        </w:numPr>
        <w:spacing w:line="240" w:lineRule="auto"/>
        <w:ind w:left="0" w:firstLine="0"/>
        <w:rPr>
          <w:szCs w:val="24"/>
        </w:rPr>
      </w:pPr>
      <w:r w:rsidRPr="004C0807">
        <w:rPr>
          <w:szCs w:val="24"/>
        </w:rPr>
        <w:t xml:space="preserve">Sutarties priedai, pasirašyti abiejų </w:t>
      </w:r>
      <w:r w:rsidR="008D0BE3" w:rsidRPr="004C0807">
        <w:rPr>
          <w:szCs w:val="24"/>
        </w:rPr>
        <w:t>Š</w:t>
      </w:r>
      <w:r w:rsidRPr="004C0807">
        <w:rPr>
          <w:szCs w:val="24"/>
        </w:rPr>
        <w:t xml:space="preserve">alių įgaliotų atstovų, yra neatskiriama šios </w:t>
      </w:r>
      <w:r w:rsidR="00786A2C" w:rsidRPr="004C0807">
        <w:rPr>
          <w:szCs w:val="24"/>
        </w:rPr>
        <w:t>S</w:t>
      </w:r>
      <w:r w:rsidRPr="004C0807">
        <w:rPr>
          <w:szCs w:val="24"/>
        </w:rPr>
        <w:t>utarties dalis.</w:t>
      </w:r>
    </w:p>
    <w:p w14:paraId="7DA747D5" w14:textId="77777777" w:rsidR="00A1056D" w:rsidRPr="004C0807" w:rsidRDefault="00A1056D" w:rsidP="00401FEA">
      <w:pPr>
        <w:jc w:val="both"/>
        <w:rPr>
          <w:rFonts w:ascii="Times New Roman" w:hAnsi="Times New Roman"/>
          <w:sz w:val="24"/>
          <w:szCs w:val="24"/>
        </w:rPr>
      </w:pPr>
    </w:p>
    <w:p w14:paraId="7DA747D7" w14:textId="00E8313E" w:rsidR="006113AF" w:rsidRPr="004C0807" w:rsidRDefault="00A1056D" w:rsidP="00401FEA">
      <w:pPr>
        <w:pStyle w:val="ListParagraph"/>
        <w:numPr>
          <w:ilvl w:val="0"/>
          <w:numId w:val="2"/>
        </w:numPr>
        <w:tabs>
          <w:tab w:val="left" w:pos="284"/>
        </w:tabs>
        <w:spacing w:line="240" w:lineRule="auto"/>
        <w:ind w:left="0" w:firstLine="0"/>
        <w:rPr>
          <w:b/>
          <w:szCs w:val="24"/>
        </w:rPr>
      </w:pPr>
      <w:r w:rsidRPr="004C0807">
        <w:rPr>
          <w:b/>
          <w:szCs w:val="24"/>
        </w:rPr>
        <w:t>ŠALIŲ REKVIZITAI</w:t>
      </w:r>
      <w:r w:rsidR="00610BB7" w:rsidRPr="004C0807">
        <w:rPr>
          <w:b/>
          <w:szCs w:val="24"/>
        </w:rPr>
        <w:tab/>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50"/>
      </w:tblGrid>
      <w:tr w:rsidR="00851B7C" w:rsidRPr="004C0807" w14:paraId="61259031" w14:textId="77777777" w:rsidTr="72E2813B">
        <w:tc>
          <w:tcPr>
            <w:tcW w:w="4820" w:type="dxa"/>
          </w:tcPr>
          <w:p w14:paraId="2D5658A2" w14:textId="77777777" w:rsidR="00851B7C" w:rsidRPr="004C0807" w:rsidRDefault="00851B7C" w:rsidP="00851B7C">
            <w:pPr>
              <w:ind w:right="43"/>
              <w:jc w:val="both"/>
              <w:rPr>
                <w:b/>
                <w:sz w:val="24"/>
                <w:szCs w:val="24"/>
              </w:rPr>
            </w:pPr>
            <w:r w:rsidRPr="004C0807">
              <w:rPr>
                <w:b/>
                <w:sz w:val="24"/>
                <w:szCs w:val="24"/>
              </w:rPr>
              <w:t xml:space="preserve">Paslaugos teikėjas: </w:t>
            </w:r>
          </w:p>
          <w:p w14:paraId="35BF5A62" w14:textId="0E293E48" w:rsidR="00112CDF" w:rsidRPr="004C0807" w:rsidRDefault="00EA45A4" w:rsidP="0092744B">
            <w:pPr>
              <w:ind w:right="43"/>
              <w:jc w:val="both"/>
              <w:rPr>
                <w:b/>
                <w:sz w:val="24"/>
                <w:szCs w:val="24"/>
              </w:rPr>
            </w:pPr>
            <w:r w:rsidRPr="004C0807">
              <w:rPr>
                <w:b/>
                <w:bCs/>
                <w:sz w:val="24"/>
                <w:szCs w:val="24"/>
              </w:rPr>
              <w:t>MB</w:t>
            </w:r>
            <w:r w:rsidR="00D520BF" w:rsidRPr="004C0807">
              <w:rPr>
                <w:b/>
                <w:bCs/>
                <w:sz w:val="24"/>
                <w:szCs w:val="24"/>
              </w:rPr>
              <w:t xml:space="preserve"> Žemiau bambos</w:t>
            </w:r>
          </w:p>
          <w:p w14:paraId="35C929C3" w14:textId="5C8A03C4" w:rsidR="0092744B" w:rsidRPr="004C0807" w:rsidRDefault="0092744B" w:rsidP="0092744B">
            <w:pPr>
              <w:ind w:right="43"/>
              <w:jc w:val="both"/>
              <w:rPr>
                <w:b/>
                <w:sz w:val="24"/>
                <w:szCs w:val="24"/>
              </w:rPr>
            </w:pPr>
            <w:r w:rsidRPr="004C0807">
              <w:rPr>
                <w:bCs/>
                <w:sz w:val="24"/>
                <w:szCs w:val="24"/>
              </w:rPr>
              <w:t xml:space="preserve">Adresas </w:t>
            </w:r>
            <w:r w:rsidR="007A6967" w:rsidRPr="004C0807">
              <w:rPr>
                <w:bCs/>
                <w:sz w:val="24"/>
                <w:szCs w:val="24"/>
              </w:rPr>
              <w:t>____________________</w:t>
            </w:r>
          </w:p>
          <w:p w14:paraId="5DECE100" w14:textId="7CB1E5FA" w:rsidR="00CB498C" w:rsidRPr="004C0807" w:rsidRDefault="00EA45A4" w:rsidP="0092744B">
            <w:pPr>
              <w:rPr>
                <w:sz w:val="24"/>
                <w:szCs w:val="24"/>
              </w:rPr>
            </w:pPr>
            <w:r w:rsidRPr="004C0807">
              <w:rPr>
                <w:sz w:val="24"/>
                <w:szCs w:val="24"/>
              </w:rPr>
              <w:t>Įmonės</w:t>
            </w:r>
            <w:r w:rsidR="00B079CF" w:rsidRPr="004C0807">
              <w:rPr>
                <w:sz w:val="24"/>
                <w:szCs w:val="24"/>
              </w:rPr>
              <w:t xml:space="preserve"> </w:t>
            </w:r>
            <w:r w:rsidR="00CB498C" w:rsidRPr="004C0807">
              <w:rPr>
                <w:sz w:val="24"/>
                <w:szCs w:val="24"/>
              </w:rPr>
              <w:t>kodas_______________</w:t>
            </w:r>
          </w:p>
          <w:p w14:paraId="0A9FBEED" w14:textId="58FF870D" w:rsidR="0092744B" w:rsidRPr="004C0807" w:rsidRDefault="0092744B" w:rsidP="0092744B">
            <w:pPr>
              <w:rPr>
                <w:sz w:val="24"/>
                <w:szCs w:val="24"/>
              </w:rPr>
            </w:pPr>
            <w:r w:rsidRPr="004C0807">
              <w:rPr>
                <w:sz w:val="24"/>
                <w:szCs w:val="24"/>
              </w:rPr>
              <w:t xml:space="preserve">A/s </w:t>
            </w:r>
            <w:r w:rsidR="007A6967" w:rsidRPr="004C0807">
              <w:rPr>
                <w:sz w:val="24"/>
                <w:szCs w:val="24"/>
              </w:rPr>
              <w:t>_____________________</w:t>
            </w:r>
          </w:p>
          <w:p w14:paraId="2D6C34BC" w14:textId="030109AD" w:rsidR="0092744B" w:rsidRPr="004C0807" w:rsidRDefault="0092744B" w:rsidP="0092744B">
            <w:pPr>
              <w:rPr>
                <w:sz w:val="24"/>
                <w:szCs w:val="24"/>
              </w:rPr>
            </w:pPr>
            <w:r w:rsidRPr="004C0807">
              <w:rPr>
                <w:sz w:val="24"/>
                <w:szCs w:val="24"/>
              </w:rPr>
              <w:t>AB _</w:t>
            </w:r>
            <w:r w:rsidR="007A6967" w:rsidRPr="004C0807">
              <w:rPr>
                <w:sz w:val="24"/>
                <w:szCs w:val="24"/>
              </w:rPr>
              <w:t>____________________</w:t>
            </w:r>
            <w:r w:rsidRPr="004C0807">
              <w:rPr>
                <w:sz w:val="24"/>
                <w:szCs w:val="24"/>
              </w:rPr>
              <w:t xml:space="preserve">               </w:t>
            </w:r>
          </w:p>
          <w:p w14:paraId="2B2FDCD6" w14:textId="77777777" w:rsidR="0092744B" w:rsidRPr="004C0807" w:rsidRDefault="0092744B" w:rsidP="0092744B">
            <w:pPr>
              <w:jc w:val="both"/>
              <w:rPr>
                <w:sz w:val="24"/>
                <w:szCs w:val="24"/>
              </w:rPr>
            </w:pPr>
          </w:p>
          <w:p w14:paraId="703F69B1" w14:textId="77777777" w:rsidR="00014365" w:rsidRPr="004C0807" w:rsidRDefault="00014365" w:rsidP="0092744B">
            <w:pPr>
              <w:jc w:val="both"/>
              <w:rPr>
                <w:sz w:val="24"/>
                <w:szCs w:val="24"/>
              </w:rPr>
            </w:pPr>
          </w:p>
          <w:p w14:paraId="474ECE8A" w14:textId="77777777" w:rsidR="006658A5" w:rsidRPr="004C0807" w:rsidRDefault="006658A5" w:rsidP="00057A98">
            <w:pPr>
              <w:ind w:right="43"/>
              <w:jc w:val="both"/>
              <w:rPr>
                <w:sz w:val="24"/>
                <w:szCs w:val="24"/>
              </w:rPr>
            </w:pPr>
          </w:p>
          <w:p w14:paraId="1B7057A1" w14:textId="0D060AD9" w:rsidR="007A6967" w:rsidRPr="004C0807" w:rsidRDefault="00EA45A4" w:rsidP="007A6967">
            <w:pPr>
              <w:ind w:right="43"/>
              <w:jc w:val="both"/>
              <w:rPr>
                <w:sz w:val="24"/>
                <w:szCs w:val="24"/>
              </w:rPr>
            </w:pPr>
            <w:r w:rsidRPr="004C0807">
              <w:rPr>
                <w:sz w:val="24"/>
                <w:szCs w:val="24"/>
              </w:rPr>
              <w:t>Direktorius</w:t>
            </w:r>
          </w:p>
          <w:p w14:paraId="4D8C9DAC" w14:textId="38A77242" w:rsidR="00F04C0F" w:rsidRPr="004C0807" w:rsidRDefault="00EA45A4" w:rsidP="00F04C0F">
            <w:pPr>
              <w:ind w:right="43"/>
              <w:jc w:val="both"/>
              <w:rPr>
                <w:b/>
                <w:sz w:val="24"/>
                <w:szCs w:val="24"/>
              </w:rPr>
            </w:pPr>
            <w:r w:rsidRPr="004C0807">
              <w:rPr>
                <w:b/>
                <w:bCs/>
                <w:sz w:val="24"/>
                <w:szCs w:val="24"/>
              </w:rPr>
              <w:t>Vardas Pavardė</w:t>
            </w:r>
          </w:p>
          <w:p w14:paraId="32778A42" w14:textId="4A50F9E4" w:rsidR="0092744B" w:rsidRPr="004C0807" w:rsidRDefault="007A6967" w:rsidP="007A6967">
            <w:pPr>
              <w:ind w:right="43"/>
              <w:jc w:val="both"/>
              <w:rPr>
                <w:bCs/>
                <w:sz w:val="24"/>
                <w:szCs w:val="24"/>
              </w:rPr>
            </w:pPr>
            <w:r w:rsidRPr="004C0807">
              <w:rPr>
                <w:bCs/>
                <w:sz w:val="24"/>
                <w:szCs w:val="24"/>
              </w:rPr>
              <w:t>_________________________</w:t>
            </w:r>
            <w:r w:rsidR="0092744B" w:rsidRPr="004C0807">
              <w:rPr>
                <w:bCs/>
                <w:sz w:val="24"/>
                <w:szCs w:val="24"/>
              </w:rPr>
              <w:tab/>
            </w:r>
          </w:p>
          <w:p w14:paraId="01F62683" w14:textId="2EFFC657" w:rsidR="00851B7C" w:rsidRPr="004C0807" w:rsidRDefault="0092744B" w:rsidP="0092744B">
            <w:pPr>
              <w:pStyle w:val="ListParagraph"/>
              <w:tabs>
                <w:tab w:val="left" w:pos="284"/>
              </w:tabs>
              <w:spacing w:line="240" w:lineRule="auto"/>
              <w:ind w:left="0" w:firstLine="0"/>
              <w:rPr>
                <w:b/>
                <w:szCs w:val="24"/>
              </w:rPr>
            </w:pPr>
            <w:r w:rsidRPr="004C0807">
              <w:rPr>
                <w:szCs w:val="24"/>
              </w:rPr>
              <w:t>A.V.</w:t>
            </w:r>
          </w:p>
        </w:tc>
        <w:tc>
          <w:tcPr>
            <w:tcW w:w="4950" w:type="dxa"/>
          </w:tcPr>
          <w:p w14:paraId="528A8536" w14:textId="29A97DE1" w:rsidR="00851B7C" w:rsidRPr="004C0807" w:rsidRDefault="00945A76" w:rsidP="00851B7C">
            <w:pPr>
              <w:ind w:right="43"/>
              <w:jc w:val="both"/>
              <w:rPr>
                <w:b/>
                <w:sz w:val="24"/>
                <w:szCs w:val="24"/>
              </w:rPr>
            </w:pPr>
            <w:r w:rsidRPr="004C0807">
              <w:rPr>
                <w:b/>
                <w:sz w:val="24"/>
                <w:szCs w:val="24"/>
              </w:rPr>
              <w:t>Perkančioji org</w:t>
            </w:r>
            <w:r w:rsidR="00E82AA2" w:rsidRPr="004C0807">
              <w:rPr>
                <w:b/>
                <w:sz w:val="24"/>
                <w:szCs w:val="24"/>
              </w:rPr>
              <w:t>a</w:t>
            </w:r>
            <w:r w:rsidRPr="004C0807">
              <w:rPr>
                <w:b/>
                <w:sz w:val="24"/>
                <w:szCs w:val="24"/>
              </w:rPr>
              <w:t>n</w:t>
            </w:r>
            <w:r w:rsidR="00E82AA2" w:rsidRPr="004C0807">
              <w:rPr>
                <w:b/>
                <w:sz w:val="24"/>
                <w:szCs w:val="24"/>
              </w:rPr>
              <w:t>i</w:t>
            </w:r>
            <w:r w:rsidRPr="004C0807">
              <w:rPr>
                <w:b/>
                <w:sz w:val="24"/>
                <w:szCs w:val="24"/>
              </w:rPr>
              <w:t>z</w:t>
            </w:r>
            <w:r w:rsidR="00E82AA2" w:rsidRPr="004C0807">
              <w:rPr>
                <w:b/>
                <w:sz w:val="24"/>
                <w:szCs w:val="24"/>
              </w:rPr>
              <w:t>a</w:t>
            </w:r>
            <w:r w:rsidRPr="004C0807">
              <w:rPr>
                <w:b/>
                <w:sz w:val="24"/>
                <w:szCs w:val="24"/>
              </w:rPr>
              <w:t>cija</w:t>
            </w:r>
            <w:r w:rsidR="00851B7C" w:rsidRPr="004C0807">
              <w:rPr>
                <w:b/>
                <w:sz w:val="24"/>
                <w:szCs w:val="24"/>
              </w:rPr>
              <w:t xml:space="preserve">: </w:t>
            </w:r>
          </w:p>
          <w:p w14:paraId="2725545E" w14:textId="77777777" w:rsidR="00851B7C" w:rsidRPr="004C0807" w:rsidRDefault="00851B7C" w:rsidP="00851B7C">
            <w:pPr>
              <w:ind w:right="43"/>
              <w:jc w:val="both"/>
              <w:rPr>
                <w:b/>
                <w:sz w:val="24"/>
                <w:szCs w:val="24"/>
              </w:rPr>
            </w:pPr>
            <w:r w:rsidRPr="004C0807">
              <w:rPr>
                <w:b/>
                <w:sz w:val="24"/>
                <w:szCs w:val="24"/>
              </w:rPr>
              <w:t>Kauno miesto savivaldybės visuomenės sveikatos biuras</w:t>
            </w:r>
          </w:p>
          <w:p w14:paraId="5E225544" w14:textId="77777777" w:rsidR="00851B7C" w:rsidRPr="004C0807" w:rsidRDefault="00851B7C" w:rsidP="00851B7C">
            <w:pPr>
              <w:rPr>
                <w:sz w:val="24"/>
                <w:szCs w:val="24"/>
              </w:rPr>
            </w:pPr>
            <w:r w:rsidRPr="004C0807">
              <w:rPr>
                <w:sz w:val="24"/>
                <w:szCs w:val="24"/>
              </w:rPr>
              <w:t>Vaidoto g. 115 Kaunas</w:t>
            </w:r>
          </w:p>
          <w:p w14:paraId="662DF79B" w14:textId="77777777" w:rsidR="00851B7C" w:rsidRPr="004C0807" w:rsidRDefault="00851B7C" w:rsidP="00851B7C">
            <w:pPr>
              <w:rPr>
                <w:sz w:val="24"/>
                <w:szCs w:val="24"/>
              </w:rPr>
            </w:pPr>
            <w:r w:rsidRPr="004C0807">
              <w:rPr>
                <w:sz w:val="24"/>
                <w:szCs w:val="24"/>
              </w:rPr>
              <w:t>Įmonės kodas 301676575</w:t>
            </w:r>
          </w:p>
          <w:p w14:paraId="0C80D05A" w14:textId="77777777" w:rsidR="00851B7C" w:rsidRPr="004C0807" w:rsidRDefault="00851B7C" w:rsidP="00851B7C">
            <w:pPr>
              <w:rPr>
                <w:rFonts w:eastAsia="Calibri"/>
                <w:sz w:val="24"/>
                <w:szCs w:val="24"/>
              </w:rPr>
            </w:pPr>
            <w:r w:rsidRPr="004C0807">
              <w:rPr>
                <w:rFonts w:eastAsia="Calibri"/>
                <w:sz w:val="24"/>
                <w:szCs w:val="24"/>
              </w:rPr>
              <w:t>A/s LT284010042501605822</w:t>
            </w:r>
          </w:p>
          <w:p w14:paraId="44C5B468" w14:textId="77777777" w:rsidR="00851B7C" w:rsidRPr="004C0807" w:rsidRDefault="00851B7C" w:rsidP="00851B7C">
            <w:pPr>
              <w:rPr>
                <w:rFonts w:eastAsia="Calibri"/>
                <w:sz w:val="24"/>
                <w:szCs w:val="24"/>
              </w:rPr>
            </w:pPr>
            <w:r w:rsidRPr="004C0807">
              <w:rPr>
                <w:rFonts w:eastAsia="Calibri"/>
                <w:sz w:val="24"/>
                <w:szCs w:val="24"/>
              </w:rPr>
              <w:t xml:space="preserve">AB </w:t>
            </w:r>
            <w:proofErr w:type="spellStart"/>
            <w:r w:rsidRPr="004C0807">
              <w:rPr>
                <w:rFonts w:eastAsia="Calibri"/>
                <w:sz w:val="24"/>
                <w:szCs w:val="24"/>
              </w:rPr>
              <w:t>Luminor</w:t>
            </w:r>
            <w:proofErr w:type="spellEnd"/>
          </w:p>
          <w:p w14:paraId="6FA6DDF5" w14:textId="77777777" w:rsidR="00851B7C" w:rsidRPr="004C0807" w:rsidRDefault="00851B7C" w:rsidP="00851B7C">
            <w:pPr>
              <w:rPr>
                <w:rFonts w:eastAsia="Calibri"/>
                <w:sz w:val="24"/>
                <w:szCs w:val="24"/>
              </w:rPr>
            </w:pPr>
          </w:p>
          <w:p w14:paraId="139A4956" w14:textId="77777777" w:rsidR="004A033A" w:rsidRPr="004C0807" w:rsidRDefault="004A033A" w:rsidP="00851B7C">
            <w:pPr>
              <w:rPr>
                <w:rFonts w:eastAsia="Calibri"/>
                <w:sz w:val="24"/>
                <w:szCs w:val="24"/>
              </w:rPr>
            </w:pPr>
          </w:p>
          <w:p w14:paraId="7B98E6F0" w14:textId="2153082E" w:rsidR="000431C1" w:rsidRPr="004C0807" w:rsidRDefault="00EA45A4" w:rsidP="00014365">
            <w:pPr>
              <w:ind w:right="43"/>
              <w:jc w:val="both"/>
              <w:rPr>
                <w:sz w:val="24"/>
                <w:szCs w:val="24"/>
              </w:rPr>
            </w:pPr>
            <w:r w:rsidRPr="004C0807">
              <w:rPr>
                <w:sz w:val="24"/>
                <w:szCs w:val="24"/>
              </w:rPr>
              <w:t>Direktorė</w:t>
            </w:r>
          </w:p>
          <w:p w14:paraId="13219622" w14:textId="4B1BA99F" w:rsidR="00014365" w:rsidRPr="004C0807" w:rsidRDefault="00EA45A4" w:rsidP="00014365">
            <w:pPr>
              <w:ind w:right="43"/>
              <w:jc w:val="both"/>
              <w:rPr>
                <w:b/>
                <w:bCs/>
                <w:sz w:val="24"/>
                <w:szCs w:val="24"/>
              </w:rPr>
            </w:pPr>
            <w:r w:rsidRPr="004C0807">
              <w:rPr>
                <w:b/>
                <w:bCs/>
                <w:sz w:val="24"/>
                <w:szCs w:val="24"/>
              </w:rPr>
              <w:t>Gerda Kuzmarskienė</w:t>
            </w:r>
          </w:p>
          <w:p w14:paraId="00F3D1C4" w14:textId="77777777" w:rsidR="00851B7C" w:rsidRPr="004C0807" w:rsidRDefault="00851B7C" w:rsidP="00851B7C">
            <w:pPr>
              <w:rPr>
                <w:bCs/>
                <w:sz w:val="24"/>
                <w:szCs w:val="24"/>
              </w:rPr>
            </w:pPr>
            <w:r w:rsidRPr="004C0807">
              <w:rPr>
                <w:bCs/>
                <w:sz w:val="24"/>
                <w:szCs w:val="24"/>
              </w:rPr>
              <w:t>_____________________________</w:t>
            </w:r>
          </w:p>
          <w:p w14:paraId="5B3025C3" w14:textId="166CAAC6" w:rsidR="00851B7C" w:rsidRPr="004C0807" w:rsidRDefault="00851B7C" w:rsidP="00C71700">
            <w:pPr>
              <w:rPr>
                <w:b/>
                <w:sz w:val="24"/>
                <w:szCs w:val="24"/>
              </w:rPr>
            </w:pPr>
            <w:r w:rsidRPr="004C0807">
              <w:rPr>
                <w:bCs/>
                <w:sz w:val="24"/>
                <w:szCs w:val="24"/>
              </w:rPr>
              <w:t>A.V</w:t>
            </w:r>
            <w:r w:rsidR="00C71700" w:rsidRPr="004C0807">
              <w:rPr>
                <w:bCs/>
                <w:sz w:val="24"/>
                <w:szCs w:val="24"/>
              </w:rPr>
              <w:t>.</w:t>
            </w:r>
          </w:p>
        </w:tc>
      </w:tr>
    </w:tbl>
    <w:p w14:paraId="66B5C24E" w14:textId="77777777" w:rsidR="003C3923" w:rsidRPr="004C0807" w:rsidRDefault="003C3923" w:rsidP="00401FEA">
      <w:pPr>
        <w:pStyle w:val="ListParagraph"/>
        <w:tabs>
          <w:tab w:val="left" w:pos="284"/>
        </w:tabs>
        <w:spacing w:line="240" w:lineRule="auto"/>
        <w:ind w:left="0" w:firstLine="0"/>
        <w:rPr>
          <w:b/>
          <w:szCs w:val="24"/>
        </w:rPr>
      </w:pPr>
    </w:p>
    <w:p w14:paraId="7DA747D8" w14:textId="03D64322" w:rsidR="00B2080E" w:rsidRPr="004C0807" w:rsidRDefault="00B2080E" w:rsidP="00401FEA">
      <w:pPr>
        <w:rPr>
          <w:rFonts w:ascii="Times New Roman" w:hAnsi="Times New Roman"/>
          <w:b/>
          <w:sz w:val="24"/>
          <w:szCs w:val="24"/>
        </w:rPr>
      </w:pPr>
      <w:r w:rsidRPr="004C0807">
        <w:rPr>
          <w:rFonts w:ascii="Times New Roman" w:hAnsi="Times New Roman"/>
          <w:b/>
          <w:sz w:val="24"/>
          <w:szCs w:val="24"/>
        </w:rPr>
        <w:tab/>
      </w:r>
      <w:r w:rsidRPr="004C0807">
        <w:rPr>
          <w:rFonts w:ascii="Times New Roman" w:hAnsi="Times New Roman"/>
          <w:b/>
          <w:sz w:val="24"/>
          <w:szCs w:val="24"/>
        </w:rPr>
        <w:tab/>
      </w:r>
      <w:r w:rsidRPr="004C0807">
        <w:rPr>
          <w:rFonts w:ascii="Times New Roman" w:hAnsi="Times New Roman"/>
          <w:b/>
          <w:sz w:val="24"/>
          <w:szCs w:val="24"/>
        </w:rPr>
        <w:tab/>
      </w:r>
      <w:r w:rsidR="004D6BA8" w:rsidRPr="004C0807">
        <w:rPr>
          <w:rFonts w:ascii="Times New Roman" w:hAnsi="Times New Roman"/>
          <w:b/>
          <w:sz w:val="24"/>
          <w:szCs w:val="24"/>
        </w:rPr>
        <w:t xml:space="preserve">     </w:t>
      </w:r>
    </w:p>
    <w:p w14:paraId="18FE8659" w14:textId="77777777" w:rsidR="004D6BA8" w:rsidRPr="004C0807" w:rsidRDefault="004D6BA8" w:rsidP="00401FEA">
      <w:pPr>
        <w:ind w:right="43"/>
        <w:jc w:val="both"/>
        <w:rPr>
          <w:rFonts w:ascii="Times New Roman" w:hAnsi="Times New Roman"/>
          <w:b/>
          <w:sz w:val="24"/>
          <w:szCs w:val="24"/>
        </w:rPr>
      </w:pPr>
    </w:p>
    <w:p w14:paraId="0D836E5E" w14:textId="77777777" w:rsidR="001D5EC2" w:rsidRPr="004C0807" w:rsidRDefault="001D5EC2" w:rsidP="00401FEA">
      <w:pPr>
        <w:ind w:right="43"/>
        <w:jc w:val="both"/>
        <w:rPr>
          <w:rFonts w:ascii="Times New Roman" w:hAnsi="Times New Roman"/>
          <w:b/>
          <w:sz w:val="24"/>
          <w:szCs w:val="24"/>
        </w:rPr>
      </w:pPr>
    </w:p>
    <w:p w14:paraId="257EBEE4" w14:textId="77777777" w:rsidR="001D5EC2" w:rsidRPr="004C0807" w:rsidRDefault="001D5EC2" w:rsidP="00401FEA">
      <w:pPr>
        <w:ind w:right="43"/>
        <w:jc w:val="both"/>
        <w:rPr>
          <w:rFonts w:ascii="Times New Roman" w:hAnsi="Times New Roman"/>
          <w:b/>
          <w:sz w:val="24"/>
          <w:szCs w:val="24"/>
        </w:rPr>
      </w:pPr>
    </w:p>
    <w:p w14:paraId="395182AB" w14:textId="77777777" w:rsidR="001D5EC2" w:rsidRPr="004C0807" w:rsidRDefault="001D5EC2" w:rsidP="00401FEA">
      <w:pPr>
        <w:ind w:right="43"/>
        <w:jc w:val="both"/>
        <w:rPr>
          <w:rFonts w:ascii="Times New Roman" w:hAnsi="Times New Roman"/>
          <w:b/>
          <w:sz w:val="24"/>
          <w:szCs w:val="24"/>
        </w:rPr>
      </w:pPr>
    </w:p>
    <w:p w14:paraId="5652019F" w14:textId="77777777" w:rsidR="001D5EC2" w:rsidRPr="004C0807" w:rsidRDefault="001D5EC2" w:rsidP="00401FEA">
      <w:pPr>
        <w:ind w:right="43"/>
        <w:jc w:val="both"/>
        <w:rPr>
          <w:rFonts w:ascii="Times New Roman" w:hAnsi="Times New Roman"/>
          <w:b/>
          <w:sz w:val="24"/>
          <w:szCs w:val="24"/>
        </w:rPr>
      </w:pPr>
    </w:p>
    <w:p w14:paraId="7A5B5B12" w14:textId="77777777" w:rsidR="001D5EC2" w:rsidRPr="004C0807" w:rsidRDefault="001D5EC2" w:rsidP="00401FEA">
      <w:pPr>
        <w:ind w:right="43"/>
        <w:jc w:val="both"/>
        <w:rPr>
          <w:rFonts w:ascii="Times New Roman" w:hAnsi="Times New Roman"/>
          <w:b/>
          <w:sz w:val="24"/>
          <w:szCs w:val="24"/>
        </w:rPr>
      </w:pPr>
    </w:p>
    <w:p w14:paraId="2AB7246E" w14:textId="77777777" w:rsidR="001D5EC2" w:rsidRPr="004C0807" w:rsidRDefault="001D5EC2" w:rsidP="00401FEA">
      <w:pPr>
        <w:ind w:right="43"/>
        <w:jc w:val="both"/>
        <w:rPr>
          <w:rFonts w:ascii="Times New Roman" w:hAnsi="Times New Roman"/>
          <w:b/>
          <w:sz w:val="24"/>
          <w:szCs w:val="24"/>
        </w:rPr>
      </w:pPr>
    </w:p>
    <w:p w14:paraId="2E21C652" w14:textId="77777777" w:rsidR="001D5EC2" w:rsidRPr="004C0807" w:rsidRDefault="001D5EC2" w:rsidP="00401FEA">
      <w:pPr>
        <w:ind w:right="43"/>
        <w:jc w:val="both"/>
        <w:rPr>
          <w:rFonts w:ascii="Times New Roman" w:hAnsi="Times New Roman"/>
          <w:b/>
          <w:sz w:val="24"/>
          <w:szCs w:val="24"/>
        </w:rPr>
      </w:pPr>
    </w:p>
    <w:p w14:paraId="0C3FEC4C" w14:textId="77777777" w:rsidR="001D5EC2" w:rsidRPr="004C0807" w:rsidRDefault="001D5EC2" w:rsidP="00401FEA">
      <w:pPr>
        <w:ind w:right="43"/>
        <w:jc w:val="both"/>
        <w:rPr>
          <w:rFonts w:ascii="Times New Roman" w:hAnsi="Times New Roman"/>
          <w:b/>
          <w:sz w:val="24"/>
          <w:szCs w:val="24"/>
        </w:rPr>
      </w:pPr>
    </w:p>
    <w:p w14:paraId="6EEF28BD" w14:textId="77777777" w:rsidR="001D5EC2" w:rsidRPr="004C0807" w:rsidRDefault="001D5EC2" w:rsidP="00401FEA">
      <w:pPr>
        <w:ind w:right="43"/>
        <w:jc w:val="both"/>
        <w:rPr>
          <w:rFonts w:ascii="Times New Roman" w:hAnsi="Times New Roman"/>
          <w:b/>
          <w:sz w:val="24"/>
          <w:szCs w:val="24"/>
        </w:rPr>
      </w:pPr>
    </w:p>
    <w:p w14:paraId="1B9A39D5" w14:textId="77777777" w:rsidR="001D5EC2" w:rsidRPr="004C0807" w:rsidRDefault="001D5EC2" w:rsidP="00401FEA">
      <w:pPr>
        <w:ind w:right="43"/>
        <w:jc w:val="both"/>
        <w:rPr>
          <w:rFonts w:ascii="Times New Roman" w:hAnsi="Times New Roman"/>
          <w:b/>
          <w:sz w:val="24"/>
          <w:szCs w:val="24"/>
        </w:rPr>
      </w:pPr>
    </w:p>
    <w:p w14:paraId="28A3EE80" w14:textId="77777777" w:rsidR="001D5EC2" w:rsidRPr="004C0807" w:rsidRDefault="001D5EC2" w:rsidP="00401FEA">
      <w:pPr>
        <w:ind w:right="43"/>
        <w:jc w:val="both"/>
        <w:rPr>
          <w:rFonts w:ascii="Times New Roman" w:hAnsi="Times New Roman"/>
          <w:b/>
          <w:sz w:val="24"/>
          <w:szCs w:val="24"/>
        </w:rPr>
      </w:pPr>
    </w:p>
    <w:p w14:paraId="5951FD71" w14:textId="77777777" w:rsidR="001D5EC2" w:rsidRPr="004C0807" w:rsidRDefault="001D5EC2" w:rsidP="00401FEA">
      <w:pPr>
        <w:ind w:right="43"/>
        <w:jc w:val="both"/>
        <w:rPr>
          <w:rFonts w:ascii="Times New Roman" w:hAnsi="Times New Roman"/>
          <w:b/>
          <w:sz w:val="24"/>
          <w:szCs w:val="24"/>
        </w:rPr>
      </w:pPr>
    </w:p>
    <w:p w14:paraId="42980DA9" w14:textId="77777777" w:rsidR="001D5EC2" w:rsidRPr="004C0807" w:rsidRDefault="001D5EC2" w:rsidP="00401FEA">
      <w:pPr>
        <w:ind w:right="43"/>
        <w:jc w:val="both"/>
        <w:rPr>
          <w:rFonts w:ascii="Times New Roman" w:hAnsi="Times New Roman"/>
          <w:b/>
          <w:sz w:val="24"/>
          <w:szCs w:val="24"/>
        </w:rPr>
      </w:pPr>
    </w:p>
    <w:p w14:paraId="3A363E5A" w14:textId="77777777" w:rsidR="001D5EC2" w:rsidRPr="004C0807" w:rsidRDefault="001D5EC2" w:rsidP="00401FEA">
      <w:pPr>
        <w:ind w:right="43"/>
        <w:jc w:val="both"/>
        <w:rPr>
          <w:rFonts w:ascii="Times New Roman" w:hAnsi="Times New Roman"/>
          <w:b/>
          <w:sz w:val="24"/>
          <w:szCs w:val="24"/>
        </w:rPr>
      </w:pPr>
    </w:p>
    <w:p w14:paraId="1ECC8DBA" w14:textId="77777777" w:rsidR="001D5EC2" w:rsidRPr="004C0807" w:rsidRDefault="001D5EC2" w:rsidP="00401FEA">
      <w:pPr>
        <w:ind w:right="43"/>
        <w:jc w:val="both"/>
        <w:rPr>
          <w:rFonts w:ascii="Times New Roman" w:hAnsi="Times New Roman"/>
          <w:b/>
          <w:sz w:val="24"/>
          <w:szCs w:val="24"/>
        </w:rPr>
      </w:pPr>
    </w:p>
    <w:p w14:paraId="594F15EA" w14:textId="77777777" w:rsidR="001D5EC2" w:rsidRPr="004C0807" w:rsidRDefault="001D5EC2" w:rsidP="00401FEA">
      <w:pPr>
        <w:ind w:right="43"/>
        <w:jc w:val="both"/>
        <w:rPr>
          <w:rFonts w:ascii="Times New Roman" w:hAnsi="Times New Roman"/>
          <w:b/>
          <w:sz w:val="24"/>
          <w:szCs w:val="24"/>
        </w:rPr>
      </w:pPr>
    </w:p>
    <w:p w14:paraId="5026CB78" w14:textId="77777777" w:rsidR="001D5EC2" w:rsidRPr="004C0807" w:rsidRDefault="001D5EC2" w:rsidP="00401FEA">
      <w:pPr>
        <w:ind w:right="43"/>
        <w:jc w:val="both"/>
        <w:rPr>
          <w:rFonts w:ascii="Times New Roman" w:hAnsi="Times New Roman"/>
          <w:b/>
          <w:sz w:val="24"/>
          <w:szCs w:val="24"/>
        </w:rPr>
      </w:pPr>
    </w:p>
    <w:p w14:paraId="36E7E3D4" w14:textId="77777777" w:rsidR="001D5EC2" w:rsidRPr="004C0807" w:rsidRDefault="001D5EC2" w:rsidP="00401FEA">
      <w:pPr>
        <w:ind w:right="43"/>
        <w:jc w:val="both"/>
        <w:rPr>
          <w:rFonts w:ascii="Times New Roman" w:hAnsi="Times New Roman"/>
          <w:b/>
          <w:sz w:val="24"/>
          <w:szCs w:val="24"/>
        </w:rPr>
      </w:pPr>
    </w:p>
    <w:p w14:paraId="2E86258F" w14:textId="77777777" w:rsidR="001D5EC2" w:rsidRPr="004C0807" w:rsidRDefault="001D5EC2" w:rsidP="00401FEA">
      <w:pPr>
        <w:ind w:right="43"/>
        <w:jc w:val="both"/>
        <w:rPr>
          <w:rFonts w:ascii="Times New Roman" w:hAnsi="Times New Roman"/>
          <w:b/>
          <w:sz w:val="24"/>
          <w:szCs w:val="24"/>
        </w:rPr>
      </w:pPr>
    </w:p>
    <w:p w14:paraId="39262D8B" w14:textId="77777777" w:rsidR="001D5EC2" w:rsidRPr="004C0807" w:rsidRDefault="001D5EC2" w:rsidP="00401FEA">
      <w:pPr>
        <w:ind w:right="43"/>
        <w:jc w:val="both"/>
        <w:rPr>
          <w:rFonts w:ascii="Times New Roman" w:hAnsi="Times New Roman"/>
          <w:b/>
          <w:sz w:val="24"/>
          <w:szCs w:val="24"/>
        </w:rPr>
      </w:pPr>
    </w:p>
    <w:p w14:paraId="5F38D51F" w14:textId="77777777" w:rsidR="001D5EC2" w:rsidRPr="004C0807" w:rsidRDefault="001D5EC2" w:rsidP="00401FEA">
      <w:pPr>
        <w:ind w:right="43"/>
        <w:jc w:val="both"/>
        <w:rPr>
          <w:rFonts w:ascii="Times New Roman" w:hAnsi="Times New Roman"/>
          <w:b/>
          <w:sz w:val="24"/>
          <w:szCs w:val="24"/>
        </w:rPr>
      </w:pPr>
    </w:p>
    <w:p w14:paraId="28B18A77" w14:textId="77777777" w:rsidR="001D5EC2" w:rsidRPr="004C0807" w:rsidRDefault="001D5EC2" w:rsidP="00401FEA">
      <w:pPr>
        <w:ind w:right="43"/>
        <w:jc w:val="both"/>
        <w:rPr>
          <w:rFonts w:ascii="Times New Roman" w:hAnsi="Times New Roman"/>
          <w:b/>
          <w:sz w:val="24"/>
          <w:szCs w:val="24"/>
        </w:rPr>
      </w:pPr>
    </w:p>
    <w:p w14:paraId="47073F3E" w14:textId="77777777" w:rsidR="001D5EC2" w:rsidRPr="004C0807" w:rsidRDefault="001D5EC2" w:rsidP="00401FEA">
      <w:pPr>
        <w:ind w:right="43"/>
        <w:jc w:val="both"/>
        <w:rPr>
          <w:rFonts w:ascii="Times New Roman" w:hAnsi="Times New Roman"/>
          <w:b/>
          <w:sz w:val="24"/>
          <w:szCs w:val="24"/>
        </w:rPr>
      </w:pPr>
    </w:p>
    <w:p w14:paraId="0EF76920" w14:textId="77777777" w:rsidR="001D5EC2" w:rsidRPr="004C0807" w:rsidRDefault="001D5EC2" w:rsidP="00401FEA">
      <w:pPr>
        <w:ind w:right="43"/>
        <w:jc w:val="both"/>
        <w:rPr>
          <w:rFonts w:ascii="Times New Roman" w:hAnsi="Times New Roman"/>
          <w:b/>
          <w:sz w:val="24"/>
          <w:szCs w:val="24"/>
        </w:rPr>
      </w:pPr>
    </w:p>
    <w:p w14:paraId="2046968F" w14:textId="77777777" w:rsidR="001D5EC2" w:rsidRPr="004C0807" w:rsidRDefault="001D5EC2" w:rsidP="00401FEA">
      <w:pPr>
        <w:ind w:right="43"/>
        <w:jc w:val="both"/>
        <w:rPr>
          <w:rFonts w:ascii="Times New Roman" w:hAnsi="Times New Roman"/>
          <w:b/>
          <w:sz w:val="24"/>
          <w:szCs w:val="24"/>
        </w:rPr>
      </w:pPr>
    </w:p>
    <w:p w14:paraId="65E22D7F" w14:textId="77777777" w:rsidR="001D5EC2" w:rsidRPr="004C0807" w:rsidRDefault="001D5EC2" w:rsidP="00401FEA">
      <w:pPr>
        <w:ind w:right="43"/>
        <w:jc w:val="both"/>
        <w:rPr>
          <w:rFonts w:ascii="Times New Roman" w:hAnsi="Times New Roman"/>
          <w:b/>
          <w:sz w:val="24"/>
          <w:szCs w:val="24"/>
        </w:rPr>
      </w:pPr>
    </w:p>
    <w:p w14:paraId="3033285A" w14:textId="77777777" w:rsidR="001D5EC2" w:rsidRPr="004C0807" w:rsidRDefault="001D5EC2" w:rsidP="00401FEA">
      <w:pPr>
        <w:ind w:right="43"/>
        <w:jc w:val="both"/>
        <w:rPr>
          <w:rFonts w:ascii="Times New Roman" w:hAnsi="Times New Roman"/>
          <w:b/>
          <w:sz w:val="24"/>
          <w:szCs w:val="24"/>
        </w:rPr>
      </w:pPr>
    </w:p>
    <w:p w14:paraId="2C0B9A8A" w14:textId="77777777" w:rsidR="00AD5EE8" w:rsidRPr="004C0807" w:rsidRDefault="00AD5EE8" w:rsidP="00401FEA">
      <w:pPr>
        <w:ind w:right="43"/>
        <w:jc w:val="both"/>
        <w:rPr>
          <w:rFonts w:ascii="Times New Roman" w:hAnsi="Times New Roman"/>
          <w:b/>
          <w:sz w:val="24"/>
          <w:szCs w:val="24"/>
        </w:rPr>
      </w:pPr>
    </w:p>
    <w:p w14:paraId="463B7308" w14:textId="77777777" w:rsidR="00AD5EE8" w:rsidRPr="004C0807" w:rsidRDefault="00AD5EE8" w:rsidP="00401FEA">
      <w:pPr>
        <w:ind w:right="43"/>
        <w:jc w:val="both"/>
        <w:rPr>
          <w:rFonts w:ascii="Times New Roman" w:hAnsi="Times New Roman"/>
          <w:b/>
          <w:sz w:val="24"/>
          <w:szCs w:val="24"/>
        </w:rPr>
      </w:pPr>
    </w:p>
    <w:p w14:paraId="7DA747DA" w14:textId="77777777" w:rsidR="001D5EC2" w:rsidRPr="004C0807" w:rsidRDefault="001D5EC2" w:rsidP="00401FEA">
      <w:pPr>
        <w:ind w:right="43"/>
        <w:jc w:val="both"/>
        <w:rPr>
          <w:rFonts w:ascii="Times New Roman" w:hAnsi="Times New Roman"/>
          <w:b/>
          <w:sz w:val="24"/>
          <w:szCs w:val="24"/>
        </w:rPr>
        <w:sectPr w:rsidR="001D5EC2" w:rsidRPr="004C0807" w:rsidSect="00AD3DEF">
          <w:pgSz w:w="11906" w:h="16838"/>
          <w:pgMar w:top="993" w:right="567" w:bottom="709" w:left="1701" w:header="567" w:footer="567" w:gutter="0"/>
          <w:cols w:space="1296"/>
          <w:docGrid w:linePitch="360"/>
        </w:sectPr>
      </w:pPr>
    </w:p>
    <w:p w14:paraId="74EE2E40" w14:textId="3CE2B837" w:rsidR="002B42E8" w:rsidRPr="004C0807" w:rsidRDefault="00AE4699" w:rsidP="00142B0B">
      <w:pPr>
        <w:jc w:val="both"/>
        <w:rPr>
          <w:rFonts w:ascii="Times New Roman" w:hAnsi="Times New Roman"/>
          <w:sz w:val="24"/>
          <w:szCs w:val="24"/>
        </w:rPr>
      </w:pPr>
      <w:r w:rsidRPr="004C0807">
        <w:rPr>
          <w:rFonts w:ascii="Times New Roman" w:hAnsi="Times New Roman"/>
          <w:sz w:val="24"/>
          <w:szCs w:val="24"/>
        </w:rPr>
        <w:t xml:space="preserve">     </w:t>
      </w:r>
    </w:p>
    <w:p w14:paraId="12816F9E" w14:textId="6936778E" w:rsidR="00496B13" w:rsidRPr="004C0807" w:rsidRDefault="008864AC" w:rsidP="00496B13">
      <w:pPr>
        <w:jc w:val="right"/>
        <w:rPr>
          <w:rFonts w:ascii="Times New Roman" w:hAnsi="Times New Roman"/>
          <w:sz w:val="24"/>
          <w:szCs w:val="24"/>
        </w:rPr>
      </w:pPr>
      <w:r w:rsidRPr="004C0807">
        <w:rPr>
          <w:rFonts w:ascii="Times New Roman" w:hAnsi="Times New Roman"/>
          <w:sz w:val="24"/>
          <w:szCs w:val="24"/>
        </w:rPr>
        <w:t>2</w:t>
      </w:r>
      <w:r w:rsidR="00496B13" w:rsidRPr="004C0807">
        <w:rPr>
          <w:rFonts w:ascii="Times New Roman" w:hAnsi="Times New Roman"/>
          <w:sz w:val="24"/>
          <w:szCs w:val="24"/>
        </w:rPr>
        <w:t>02</w:t>
      </w:r>
      <w:r w:rsidR="00CD21C8" w:rsidRPr="004C0807">
        <w:rPr>
          <w:rFonts w:ascii="Times New Roman" w:hAnsi="Times New Roman"/>
          <w:sz w:val="24"/>
          <w:szCs w:val="24"/>
        </w:rPr>
        <w:t>4</w:t>
      </w:r>
      <w:r w:rsidR="00496B13" w:rsidRPr="004C0807">
        <w:rPr>
          <w:rFonts w:ascii="Times New Roman" w:hAnsi="Times New Roman"/>
          <w:sz w:val="24"/>
          <w:szCs w:val="24"/>
        </w:rPr>
        <w:t xml:space="preserve"> m.</w:t>
      </w:r>
      <w:r w:rsidR="00C80B25" w:rsidRPr="004C0807">
        <w:rPr>
          <w:rFonts w:ascii="Times New Roman" w:hAnsi="Times New Roman"/>
          <w:sz w:val="24"/>
          <w:szCs w:val="24"/>
        </w:rPr>
        <w:t xml:space="preserve"> </w:t>
      </w:r>
      <w:r w:rsidR="00251013" w:rsidRPr="004C0807">
        <w:rPr>
          <w:rFonts w:ascii="Times New Roman" w:hAnsi="Times New Roman"/>
          <w:sz w:val="24"/>
          <w:szCs w:val="24"/>
        </w:rPr>
        <w:t xml:space="preserve"> </w:t>
      </w:r>
      <w:r w:rsidR="00496B13" w:rsidRPr="004C0807">
        <w:rPr>
          <w:rFonts w:ascii="Times New Roman" w:hAnsi="Times New Roman"/>
          <w:sz w:val="24"/>
          <w:szCs w:val="24"/>
        </w:rPr>
        <w:t>d. Sutarties Nr. S-</w:t>
      </w:r>
    </w:p>
    <w:p w14:paraId="0AA3B082" w14:textId="77777777" w:rsidR="00496B13" w:rsidRPr="004C0807" w:rsidRDefault="00496B13" w:rsidP="00496B13">
      <w:pPr>
        <w:jc w:val="right"/>
        <w:rPr>
          <w:rFonts w:ascii="Times New Roman" w:hAnsi="Times New Roman"/>
          <w:sz w:val="24"/>
          <w:szCs w:val="24"/>
        </w:rPr>
      </w:pPr>
      <w:r w:rsidRPr="004C0807">
        <w:rPr>
          <w:rFonts w:ascii="Times New Roman" w:hAnsi="Times New Roman"/>
          <w:sz w:val="24"/>
          <w:szCs w:val="24"/>
        </w:rPr>
        <w:t>1 priedas</w:t>
      </w:r>
    </w:p>
    <w:p w14:paraId="44B70FDE" w14:textId="77777777" w:rsidR="00496B13" w:rsidRPr="004C0807" w:rsidRDefault="00496B13" w:rsidP="00496B13">
      <w:pPr>
        <w:pStyle w:val="Stilius"/>
        <w:jc w:val="center"/>
        <w:rPr>
          <w:b/>
          <w:bCs/>
        </w:rPr>
      </w:pPr>
    </w:p>
    <w:p w14:paraId="3DE88AAB" w14:textId="2475E930" w:rsidR="00496B13" w:rsidRPr="004C0807" w:rsidRDefault="001A52C7" w:rsidP="0023540D">
      <w:pPr>
        <w:pStyle w:val="Stilius"/>
        <w:jc w:val="center"/>
        <w:rPr>
          <w:b/>
          <w:bCs/>
        </w:rPr>
      </w:pPr>
      <w:r w:rsidRPr="004C0807">
        <w:rPr>
          <w:b/>
          <w:bCs/>
        </w:rPr>
        <w:t>TECHNINIAI REIKALAVIMAI IR ĮKAINIAI</w:t>
      </w:r>
    </w:p>
    <w:p w14:paraId="77F49C98" w14:textId="44230238" w:rsidR="00D40220" w:rsidRPr="004C0807" w:rsidRDefault="00DF79E5" w:rsidP="00F64574">
      <w:pPr>
        <w:pStyle w:val="Stilius"/>
        <w:jc w:val="both"/>
        <w:rPr>
          <w:b/>
          <w:shd w:val="clear" w:color="auto" w:fill="FFFFFF"/>
        </w:rPr>
      </w:pPr>
      <w:r w:rsidRPr="004C0807">
        <w:rPr>
          <w:b/>
          <w:shd w:val="clear" w:color="auto" w:fill="FFFFFF"/>
        </w:rPr>
        <w:t>SVEIKATINGUMO UŽSIĖMIMŲ CIKLO NĖŠČIOSIOMS VEDIMO PASLAUGOS</w:t>
      </w:r>
    </w:p>
    <w:p w14:paraId="3635AC62" w14:textId="77777777" w:rsidR="00DF79E5" w:rsidRPr="004C0807" w:rsidRDefault="00DF79E5" w:rsidP="00F64574">
      <w:pPr>
        <w:pStyle w:val="Stilius"/>
        <w:jc w:val="both"/>
        <w:rPr>
          <w:bCs/>
          <w:iCs/>
        </w:rPr>
      </w:pPr>
    </w:p>
    <w:tbl>
      <w:tblPr>
        <w:tblStyle w:val="TableGrid"/>
        <w:tblW w:w="9830" w:type="dxa"/>
        <w:tblInd w:w="-147" w:type="dxa"/>
        <w:tblLayout w:type="fixed"/>
        <w:tblLook w:val="04A0" w:firstRow="1" w:lastRow="0" w:firstColumn="1" w:lastColumn="0" w:noHBand="0" w:noVBand="1"/>
      </w:tblPr>
      <w:tblGrid>
        <w:gridCol w:w="715"/>
        <w:gridCol w:w="3166"/>
        <w:gridCol w:w="1151"/>
        <w:gridCol w:w="1007"/>
        <w:gridCol w:w="1583"/>
        <w:gridCol w:w="1055"/>
        <w:gridCol w:w="1153"/>
      </w:tblGrid>
      <w:tr w:rsidR="00F64574" w:rsidRPr="004C0807" w14:paraId="6CABC018" w14:textId="77777777" w:rsidTr="1EC35240">
        <w:tc>
          <w:tcPr>
            <w:tcW w:w="715" w:type="dxa"/>
          </w:tcPr>
          <w:p w14:paraId="5B685BF9" w14:textId="77777777" w:rsidR="00F64574" w:rsidRPr="004C0807" w:rsidRDefault="00F64574">
            <w:pPr>
              <w:rPr>
                <w:b/>
                <w:bCs/>
                <w:sz w:val="24"/>
                <w:szCs w:val="24"/>
              </w:rPr>
            </w:pPr>
            <w:r w:rsidRPr="004C0807">
              <w:rPr>
                <w:b/>
                <w:bCs/>
                <w:sz w:val="24"/>
                <w:szCs w:val="24"/>
              </w:rPr>
              <w:t>Nr.</w:t>
            </w:r>
          </w:p>
        </w:tc>
        <w:tc>
          <w:tcPr>
            <w:tcW w:w="3166" w:type="dxa"/>
          </w:tcPr>
          <w:p w14:paraId="4D9D4882" w14:textId="77777777" w:rsidR="00F64574" w:rsidRPr="004C0807" w:rsidRDefault="00F64574">
            <w:pPr>
              <w:jc w:val="center"/>
              <w:rPr>
                <w:b/>
                <w:bCs/>
                <w:sz w:val="24"/>
                <w:szCs w:val="24"/>
              </w:rPr>
            </w:pPr>
            <w:r w:rsidRPr="004C0807">
              <w:rPr>
                <w:b/>
                <w:bCs/>
                <w:sz w:val="24"/>
                <w:szCs w:val="24"/>
              </w:rPr>
              <w:t>Pirkimo objektas</w:t>
            </w:r>
          </w:p>
        </w:tc>
        <w:tc>
          <w:tcPr>
            <w:tcW w:w="1151" w:type="dxa"/>
          </w:tcPr>
          <w:p w14:paraId="25F37008" w14:textId="77777777" w:rsidR="00F64574" w:rsidRPr="004C0807" w:rsidRDefault="00F64574">
            <w:pPr>
              <w:jc w:val="center"/>
              <w:rPr>
                <w:b/>
                <w:bCs/>
                <w:sz w:val="24"/>
                <w:szCs w:val="24"/>
              </w:rPr>
            </w:pPr>
            <w:r w:rsidRPr="004C0807">
              <w:rPr>
                <w:b/>
                <w:bCs/>
                <w:sz w:val="24"/>
                <w:szCs w:val="24"/>
              </w:rPr>
              <w:t>Mato vienetas</w:t>
            </w:r>
          </w:p>
        </w:tc>
        <w:tc>
          <w:tcPr>
            <w:tcW w:w="1007" w:type="dxa"/>
          </w:tcPr>
          <w:p w14:paraId="071D9D5B" w14:textId="77777777" w:rsidR="00F64574" w:rsidRPr="004C0807" w:rsidRDefault="00F64574">
            <w:pPr>
              <w:jc w:val="center"/>
              <w:rPr>
                <w:b/>
                <w:bCs/>
                <w:sz w:val="24"/>
                <w:szCs w:val="24"/>
              </w:rPr>
            </w:pPr>
            <w:r w:rsidRPr="004C0807">
              <w:rPr>
                <w:b/>
                <w:bCs/>
                <w:sz w:val="24"/>
                <w:szCs w:val="24"/>
              </w:rPr>
              <w:t>Kiekis</w:t>
            </w:r>
          </w:p>
        </w:tc>
        <w:tc>
          <w:tcPr>
            <w:tcW w:w="1583" w:type="dxa"/>
          </w:tcPr>
          <w:p w14:paraId="162A5340" w14:textId="77777777" w:rsidR="00F64574" w:rsidRPr="004C0807" w:rsidRDefault="00F64574">
            <w:pPr>
              <w:jc w:val="center"/>
              <w:rPr>
                <w:b/>
                <w:bCs/>
                <w:sz w:val="24"/>
                <w:szCs w:val="24"/>
              </w:rPr>
            </w:pPr>
            <w:r w:rsidRPr="004C0807">
              <w:rPr>
                <w:b/>
                <w:bCs/>
                <w:sz w:val="24"/>
                <w:szCs w:val="24"/>
              </w:rPr>
              <w:t>Mato vieneto įkainis, Eur be PVM</w:t>
            </w:r>
          </w:p>
        </w:tc>
        <w:tc>
          <w:tcPr>
            <w:tcW w:w="1055" w:type="dxa"/>
          </w:tcPr>
          <w:p w14:paraId="70C871A6" w14:textId="77777777" w:rsidR="00F64574" w:rsidRPr="004C0807" w:rsidRDefault="00F64574">
            <w:pPr>
              <w:jc w:val="center"/>
              <w:rPr>
                <w:b/>
                <w:bCs/>
                <w:sz w:val="24"/>
                <w:szCs w:val="24"/>
              </w:rPr>
            </w:pPr>
            <w:r w:rsidRPr="004C0807">
              <w:rPr>
                <w:b/>
                <w:bCs/>
                <w:sz w:val="24"/>
                <w:szCs w:val="24"/>
              </w:rPr>
              <w:t>Suma, Eur be PVM</w:t>
            </w:r>
          </w:p>
        </w:tc>
        <w:tc>
          <w:tcPr>
            <w:tcW w:w="1153" w:type="dxa"/>
          </w:tcPr>
          <w:p w14:paraId="54BCDE5F" w14:textId="77777777" w:rsidR="00F64574" w:rsidRPr="004C0807" w:rsidRDefault="00F64574">
            <w:pPr>
              <w:jc w:val="center"/>
              <w:rPr>
                <w:b/>
                <w:bCs/>
                <w:sz w:val="24"/>
                <w:szCs w:val="24"/>
              </w:rPr>
            </w:pPr>
            <w:r w:rsidRPr="004C0807">
              <w:rPr>
                <w:b/>
                <w:bCs/>
                <w:sz w:val="24"/>
                <w:szCs w:val="24"/>
              </w:rPr>
              <w:t>PVM tarifas, %*</w:t>
            </w:r>
          </w:p>
        </w:tc>
      </w:tr>
      <w:tr w:rsidR="00F64574" w:rsidRPr="004C0807" w14:paraId="50670B11" w14:textId="77777777" w:rsidTr="1EC35240">
        <w:tc>
          <w:tcPr>
            <w:tcW w:w="715" w:type="dxa"/>
          </w:tcPr>
          <w:p w14:paraId="13F553E7" w14:textId="77777777" w:rsidR="00F64574" w:rsidRPr="004C0807" w:rsidRDefault="00F64574">
            <w:pPr>
              <w:jc w:val="center"/>
              <w:rPr>
                <w:b/>
                <w:sz w:val="24"/>
                <w:szCs w:val="24"/>
              </w:rPr>
            </w:pPr>
            <w:r w:rsidRPr="004C0807">
              <w:rPr>
                <w:b/>
                <w:sz w:val="24"/>
                <w:szCs w:val="24"/>
              </w:rPr>
              <w:t>1</w:t>
            </w:r>
          </w:p>
        </w:tc>
        <w:tc>
          <w:tcPr>
            <w:tcW w:w="3166" w:type="dxa"/>
          </w:tcPr>
          <w:p w14:paraId="45A09012" w14:textId="77777777" w:rsidR="00F64574" w:rsidRPr="004C0807" w:rsidRDefault="00F64574">
            <w:pPr>
              <w:jc w:val="center"/>
              <w:rPr>
                <w:b/>
                <w:sz w:val="24"/>
                <w:szCs w:val="24"/>
              </w:rPr>
            </w:pPr>
            <w:r w:rsidRPr="004C0807">
              <w:rPr>
                <w:b/>
                <w:sz w:val="24"/>
                <w:szCs w:val="24"/>
              </w:rPr>
              <w:t>2</w:t>
            </w:r>
          </w:p>
        </w:tc>
        <w:tc>
          <w:tcPr>
            <w:tcW w:w="1151" w:type="dxa"/>
          </w:tcPr>
          <w:p w14:paraId="3BC3E37F" w14:textId="77777777" w:rsidR="00F64574" w:rsidRPr="004C0807" w:rsidRDefault="00F64574">
            <w:pPr>
              <w:jc w:val="center"/>
              <w:rPr>
                <w:b/>
                <w:bCs/>
                <w:sz w:val="24"/>
                <w:szCs w:val="24"/>
              </w:rPr>
            </w:pPr>
            <w:r w:rsidRPr="004C0807">
              <w:rPr>
                <w:b/>
                <w:bCs/>
                <w:sz w:val="24"/>
                <w:szCs w:val="24"/>
              </w:rPr>
              <w:t>3</w:t>
            </w:r>
          </w:p>
        </w:tc>
        <w:tc>
          <w:tcPr>
            <w:tcW w:w="1007" w:type="dxa"/>
          </w:tcPr>
          <w:p w14:paraId="64FB5A9F" w14:textId="77777777" w:rsidR="00F64574" w:rsidRPr="004C0807" w:rsidRDefault="00F64574">
            <w:pPr>
              <w:jc w:val="center"/>
              <w:rPr>
                <w:b/>
                <w:bCs/>
                <w:sz w:val="24"/>
                <w:szCs w:val="24"/>
              </w:rPr>
            </w:pPr>
            <w:r w:rsidRPr="004C0807">
              <w:rPr>
                <w:b/>
                <w:bCs/>
                <w:sz w:val="24"/>
                <w:szCs w:val="24"/>
              </w:rPr>
              <w:t>4</w:t>
            </w:r>
          </w:p>
        </w:tc>
        <w:tc>
          <w:tcPr>
            <w:tcW w:w="1583" w:type="dxa"/>
          </w:tcPr>
          <w:p w14:paraId="19D07DA6" w14:textId="77777777" w:rsidR="00F64574" w:rsidRPr="004C0807" w:rsidRDefault="00F64574">
            <w:pPr>
              <w:jc w:val="center"/>
              <w:rPr>
                <w:b/>
                <w:bCs/>
                <w:sz w:val="24"/>
                <w:szCs w:val="24"/>
              </w:rPr>
            </w:pPr>
            <w:r w:rsidRPr="004C0807">
              <w:rPr>
                <w:b/>
                <w:bCs/>
                <w:sz w:val="24"/>
                <w:szCs w:val="24"/>
              </w:rPr>
              <w:t>5</w:t>
            </w:r>
          </w:p>
        </w:tc>
        <w:tc>
          <w:tcPr>
            <w:tcW w:w="1055" w:type="dxa"/>
          </w:tcPr>
          <w:p w14:paraId="6E7114C1" w14:textId="77777777" w:rsidR="00F64574" w:rsidRPr="004C0807" w:rsidRDefault="00F64574">
            <w:pPr>
              <w:jc w:val="center"/>
              <w:rPr>
                <w:b/>
                <w:bCs/>
                <w:sz w:val="24"/>
                <w:szCs w:val="24"/>
              </w:rPr>
            </w:pPr>
            <w:r w:rsidRPr="004C0807">
              <w:rPr>
                <w:b/>
                <w:bCs/>
                <w:sz w:val="24"/>
                <w:szCs w:val="24"/>
              </w:rPr>
              <w:t>6=4x5</w:t>
            </w:r>
          </w:p>
        </w:tc>
        <w:tc>
          <w:tcPr>
            <w:tcW w:w="1153" w:type="dxa"/>
          </w:tcPr>
          <w:p w14:paraId="03362CF3" w14:textId="77777777" w:rsidR="00F64574" w:rsidRPr="004C0807" w:rsidRDefault="00F64574">
            <w:pPr>
              <w:jc w:val="center"/>
              <w:rPr>
                <w:b/>
                <w:bCs/>
                <w:sz w:val="24"/>
                <w:szCs w:val="24"/>
              </w:rPr>
            </w:pPr>
            <w:r w:rsidRPr="004C0807">
              <w:rPr>
                <w:b/>
                <w:bCs/>
                <w:sz w:val="24"/>
                <w:szCs w:val="24"/>
              </w:rPr>
              <w:t>7</w:t>
            </w:r>
          </w:p>
        </w:tc>
      </w:tr>
      <w:tr w:rsidR="00F64574" w:rsidRPr="004C0807" w14:paraId="42784DD9" w14:textId="77777777" w:rsidTr="1EC35240">
        <w:tc>
          <w:tcPr>
            <w:tcW w:w="715" w:type="dxa"/>
            <w:vAlign w:val="center"/>
          </w:tcPr>
          <w:p w14:paraId="1C206C23" w14:textId="77777777" w:rsidR="00F64574" w:rsidRPr="004C0807" w:rsidRDefault="00F64574">
            <w:pPr>
              <w:jc w:val="center"/>
              <w:rPr>
                <w:bCs/>
                <w:sz w:val="24"/>
                <w:szCs w:val="24"/>
              </w:rPr>
            </w:pPr>
            <w:r w:rsidRPr="004C0807">
              <w:rPr>
                <w:bCs/>
                <w:sz w:val="24"/>
                <w:szCs w:val="24"/>
              </w:rPr>
              <w:t>1.</w:t>
            </w:r>
          </w:p>
        </w:tc>
        <w:tc>
          <w:tcPr>
            <w:tcW w:w="3166" w:type="dxa"/>
            <w:vAlign w:val="center"/>
          </w:tcPr>
          <w:p w14:paraId="22E146D8" w14:textId="3E227EF9" w:rsidR="00F64574" w:rsidRPr="004C0807" w:rsidRDefault="00D1286E" w:rsidP="001A52C7">
            <w:pPr>
              <w:pStyle w:val="Header"/>
              <w:contextualSpacing/>
              <w:rPr>
                <w:bCs/>
                <w:i/>
                <w:sz w:val="24"/>
                <w:szCs w:val="24"/>
              </w:rPr>
            </w:pPr>
            <w:r w:rsidRPr="004C0807">
              <w:rPr>
                <w:shd w:val="clear" w:color="auto" w:fill="FFFFFF"/>
              </w:rPr>
              <w:t>Sveikatingumo užsiėmimų ciklo nėščiosioms vedimo paslauga</w:t>
            </w:r>
          </w:p>
        </w:tc>
        <w:tc>
          <w:tcPr>
            <w:tcW w:w="1151" w:type="dxa"/>
            <w:vAlign w:val="center"/>
          </w:tcPr>
          <w:p w14:paraId="376794ED" w14:textId="77777777" w:rsidR="00F64574" w:rsidRPr="004C0807" w:rsidRDefault="00F64574">
            <w:pPr>
              <w:jc w:val="center"/>
              <w:rPr>
                <w:bCs/>
                <w:sz w:val="24"/>
                <w:szCs w:val="24"/>
              </w:rPr>
            </w:pPr>
            <w:r w:rsidRPr="004C0807">
              <w:rPr>
                <w:bCs/>
                <w:sz w:val="24"/>
                <w:szCs w:val="24"/>
              </w:rPr>
              <w:t>vnt.</w:t>
            </w:r>
          </w:p>
        </w:tc>
        <w:tc>
          <w:tcPr>
            <w:tcW w:w="1007" w:type="dxa"/>
            <w:vAlign w:val="center"/>
          </w:tcPr>
          <w:p w14:paraId="1BC91461" w14:textId="670F3442" w:rsidR="00F64574" w:rsidRPr="004C0807" w:rsidRDefault="007B05F2" w:rsidP="00954C56">
            <w:pPr>
              <w:jc w:val="center"/>
              <w:rPr>
                <w:bCs/>
                <w:sz w:val="24"/>
                <w:szCs w:val="24"/>
                <w:lang w:val="en-US"/>
              </w:rPr>
            </w:pPr>
            <w:r w:rsidRPr="004C0807">
              <w:rPr>
                <w:bCs/>
                <w:sz w:val="24"/>
                <w:szCs w:val="24"/>
                <w:lang w:val="en-US"/>
              </w:rPr>
              <w:t>41</w:t>
            </w:r>
          </w:p>
        </w:tc>
        <w:tc>
          <w:tcPr>
            <w:tcW w:w="1583" w:type="dxa"/>
            <w:vAlign w:val="center"/>
          </w:tcPr>
          <w:p w14:paraId="0C1F7D45" w14:textId="0C24823C" w:rsidR="00F64574" w:rsidRPr="004C0807" w:rsidRDefault="007B05F2">
            <w:pPr>
              <w:jc w:val="center"/>
              <w:rPr>
                <w:bCs/>
                <w:sz w:val="24"/>
                <w:szCs w:val="24"/>
              </w:rPr>
            </w:pPr>
            <w:r w:rsidRPr="004C0807">
              <w:rPr>
                <w:bCs/>
                <w:sz w:val="24"/>
                <w:szCs w:val="24"/>
              </w:rPr>
              <w:t>255,00</w:t>
            </w:r>
          </w:p>
        </w:tc>
        <w:tc>
          <w:tcPr>
            <w:tcW w:w="1055" w:type="dxa"/>
            <w:vAlign w:val="center"/>
          </w:tcPr>
          <w:p w14:paraId="2F15841A" w14:textId="3E0FC09C" w:rsidR="00F64574" w:rsidRPr="004C0807" w:rsidRDefault="007B05F2">
            <w:pPr>
              <w:jc w:val="center"/>
              <w:rPr>
                <w:bCs/>
                <w:sz w:val="24"/>
                <w:szCs w:val="24"/>
              </w:rPr>
            </w:pPr>
            <w:r w:rsidRPr="004C0807">
              <w:rPr>
                <w:bCs/>
                <w:sz w:val="24"/>
                <w:szCs w:val="24"/>
              </w:rPr>
              <w:t>10455,00</w:t>
            </w:r>
          </w:p>
        </w:tc>
        <w:tc>
          <w:tcPr>
            <w:tcW w:w="1153" w:type="dxa"/>
            <w:vAlign w:val="center"/>
          </w:tcPr>
          <w:p w14:paraId="6779B096" w14:textId="1EB09FE2" w:rsidR="00F64574" w:rsidRPr="004C0807" w:rsidRDefault="007B05F2" w:rsidP="1EC35240">
            <w:pPr>
              <w:jc w:val="center"/>
              <w:rPr>
                <w:sz w:val="24"/>
                <w:szCs w:val="24"/>
              </w:rPr>
            </w:pPr>
            <w:r w:rsidRPr="004C0807">
              <w:rPr>
                <w:sz w:val="24"/>
                <w:szCs w:val="24"/>
              </w:rPr>
              <w:t>21</w:t>
            </w:r>
          </w:p>
        </w:tc>
      </w:tr>
      <w:tr w:rsidR="00F64574" w:rsidRPr="004C0807" w14:paraId="08D3C304" w14:textId="77777777" w:rsidTr="1EC35240">
        <w:tc>
          <w:tcPr>
            <w:tcW w:w="8677" w:type="dxa"/>
            <w:gridSpan w:val="6"/>
          </w:tcPr>
          <w:p w14:paraId="1C4F5221" w14:textId="77777777" w:rsidR="00F64574" w:rsidRPr="004C0807" w:rsidRDefault="00F64574">
            <w:pPr>
              <w:jc w:val="right"/>
              <w:rPr>
                <w:b/>
                <w:bCs/>
                <w:sz w:val="24"/>
                <w:szCs w:val="24"/>
              </w:rPr>
            </w:pPr>
            <w:r w:rsidRPr="004C0807">
              <w:rPr>
                <w:b/>
                <w:bCs/>
                <w:sz w:val="24"/>
                <w:szCs w:val="24"/>
              </w:rPr>
              <w:t>Kaina iš viso, Eur be PVM</w:t>
            </w:r>
          </w:p>
        </w:tc>
        <w:tc>
          <w:tcPr>
            <w:tcW w:w="1153" w:type="dxa"/>
          </w:tcPr>
          <w:p w14:paraId="2A0E7CBA" w14:textId="19212351" w:rsidR="00F64574" w:rsidRPr="004C0807" w:rsidRDefault="007B05F2" w:rsidP="007B05F2">
            <w:pPr>
              <w:pStyle w:val="Default"/>
              <w:jc w:val="center"/>
              <w:rPr>
                <w:b/>
                <w:bCs/>
                <w:sz w:val="23"/>
                <w:szCs w:val="23"/>
              </w:rPr>
            </w:pPr>
            <w:r w:rsidRPr="004C0807">
              <w:rPr>
                <w:b/>
                <w:bCs/>
                <w:sz w:val="23"/>
                <w:szCs w:val="23"/>
              </w:rPr>
              <w:t>10455,0</w:t>
            </w:r>
            <w:r w:rsidR="003F7533" w:rsidRPr="004C0807">
              <w:rPr>
                <w:b/>
                <w:bCs/>
              </w:rPr>
              <w:t>0</w:t>
            </w:r>
          </w:p>
        </w:tc>
      </w:tr>
      <w:tr w:rsidR="00F64574" w:rsidRPr="004C0807" w14:paraId="2C8B182A" w14:textId="77777777" w:rsidTr="1EC35240">
        <w:tc>
          <w:tcPr>
            <w:tcW w:w="8677" w:type="dxa"/>
            <w:gridSpan w:val="6"/>
          </w:tcPr>
          <w:p w14:paraId="3EED22F5" w14:textId="77777777" w:rsidR="00F64574" w:rsidRPr="004C0807" w:rsidRDefault="00F64574">
            <w:pPr>
              <w:jc w:val="right"/>
              <w:rPr>
                <w:b/>
                <w:bCs/>
                <w:sz w:val="24"/>
                <w:szCs w:val="24"/>
              </w:rPr>
            </w:pPr>
            <w:r w:rsidRPr="004C0807">
              <w:rPr>
                <w:b/>
                <w:bCs/>
                <w:sz w:val="24"/>
                <w:szCs w:val="24"/>
              </w:rPr>
              <w:t>PVM, Eur</w:t>
            </w:r>
          </w:p>
        </w:tc>
        <w:tc>
          <w:tcPr>
            <w:tcW w:w="1153" w:type="dxa"/>
          </w:tcPr>
          <w:p w14:paraId="2A62D4D1" w14:textId="1EC96217" w:rsidR="00F64574" w:rsidRPr="004C0807" w:rsidRDefault="00247DB0" w:rsidP="00247DB0">
            <w:pPr>
              <w:pStyle w:val="Default"/>
              <w:jc w:val="center"/>
              <w:rPr>
                <w:b/>
                <w:bCs/>
                <w:sz w:val="23"/>
                <w:szCs w:val="23"/>
              </w:rPr>
            </w:pPr>
            <w:r w:rsidRPr="004C0807">
              <w:rPr>
                <w:b/>
                <w:bCs/>
                <w:sz w:val="23"/>
                <w:szCs w:val="23"/>
              </w:rPr>
              <w:t xml:space="preserve">2195,55 </w:t>
            </w:r>
          </w:p>
        </w:tc>
      </w:tr>
      <w:tr w:rsidR="00F64574" w:rsidRPr="004C0807" w14:paraId="71DB9AB4" w14:textId="77777777" w:rsidTr="1EC35240">
        <w:tc>
          <w:tcPr>
            <w:tcW w:w="8677" w:type="dxa"/>
            <w:gridSpan w:val="6"/>
          </w:tcPr>
          <w:p w14:paraId="6F2ACC9C" w14:textId="77777777" w:rsidR="00F64574" w:rsidRPr="004C0807" w:rsidRDefault="00F64574">
            <w:pPr>
              <w:jc w:val="right"/>
              <w:rPr>
                <w:b/>
                <w:bCs/>
                <w:sz w:val="24"/>
                <w:szCs w:val="24"/>
              </w:rPr>
            </w:pPr>
            <w:r w:rsidRPr="004C0807">
              <w:rPr>
                <w:b/>
                <w:bCs/>
                <w:sz w:val="24"/>
                <w:szCs w:val="24"/>
              </w:rPr>
              <w:t>Kaina iš viso, Eur su PVM</w:t>
            </w:r>
          </w:p>
        </w:tc>
        <w:tc>
          <w:tcPr>
            <w:tcW w:w="1153" w:type="dxa"/>
          </w:tcPr>
          <w:p w14:paraId="57F87634" w14:textId="74A92362" w:rsidR="00F64574" w:rsidRPr="004C0807" w:rsidRDefault="00247DB0" w:rsidP="00247DB0">
            <w:pPr>
              <w:pStyle w:val="Default"/>
              <w:jc w:val="center"/>
              <w:rPr>
                <w:b/>
                <w:bCs/>
                <w:sz w:val="23"/>
                <w:szCs w:val="23"/>
              </w:rPr>
            </w:pPr>
            <w:r w:rsidRPr="004C0807">
              <w:rPr>
                <w:b/>
                <w:bCs/>
                <w:sz w:val="23"/>
                <w:szCs w:val="23"/>
              </w:rPr>
              <w:t xml:space="preserve">12650,55 </w:t>
            </w:r>
          </w:p>
        </w:tc>
      </w:tr>
    </w:tbl>
    <w:p w14:paraId="03203E61" w14:textId="77777777" w:rsidR="0090426F" w:rsidRPr="004C0807" w:rsidRDefault="0090426F" w:rsidP="0090426F">
      <w:pPr>
        <w:pStyle w:val="Stilius"/>
        <w:rPr>
          <w:b/>
          <w:iCs/>
        </w:rPr>
      </w:pPr>
    </w:p>
    <w:p w14:paraId="32490D97" w14:textId="77777777" w:rsidR="00A65E6D" w:rsidRPr="004C0807" w:rsidRDefault="00A65E6D" w:rsidP="00A65E6D">
      <w:pPr>
        <w:pStyle w:val="Header"/>
        <w:contextualSpacing/>
        <w:rPr>
          <w:rFonts w:ascii="Times New Roman" w:hAnsi="Times New Roman"/>
          <w:b/>
          <w:i/>
          <w:sz w:val="24"/>
          <w:szCs w:val="24"/>
          <w:u w:val="single"/>
        </w:rPr>
      </w:pPr>
      <w:r w:rsidRPr="004C0807">
        <w:rPr>
          <w:rFonts w:ascii="Times New Roman" w:hAnsi="Times New Roman"/>
          <w:b/>
          <w:i/>
          <w:sz w:val="24"/>
          <w:szCs w:val="24"/>
          <w:u w:val="single"/>
        </w:rPr>
        <w:t>Pageidaujami paslaugų suteikimo, kitos reikalingos sutarties sąlygos:</w:t>
      </w:r>
    </w:p>
    <w:p w14:paraId="36AFF6EA" w14:textId="77777777" w:rsidR="00BD5DC5" w:rsidRPr="004C0807" w:rsidRDefault="00BD5DC5" w:rsidP="00BD5DC5">
      <w:pPr>
        <w:pStyle w:val="ListParagraph"/>
        <w:numPr>
          <w:ilvl w:val="0"/>
          <w:numId w:val="3"/>
        </w:numPr>
        <w:spacing w:line="240" w:lineRule="auto"/>
      </w:pPr>
      <w:r w:rsidRPr="004C0807">
        <w:rPr>
          <w:shd w:val="clear" w:color="auto" w:fill="FFFFFF"/>
        </w:rPr>
        <w:t xml:space="preserve">Sveikatingumo užsiėmimų ciklą nėščiosioms ir (ar) besilaukiančioms šeimoms sudaro 41 ak. val. užsiėmimų, iš kurių: 18 ak. val. teorinės ir 23 ak. val. praktinės. </w:t>
      </w:r>
    </w:p>
    <w:p w14:paraId="17A044BB" w14:textId="77777777" w:rsidR="00BD5DC5" w:rsidRPr="004C0807" w:rsidRDefault="00BD5DC5" w:rsidP="00BD5DC5">
      <w:pPr>
        <w:pStyle w:val="ListParagraph"/>
        <w:numPr>
          <w:ilvl w:val="0"/>
          <w:numId w:val="3"/>
        </w:numPr>
        <w:spacing w:line="240" w:lineRule="auto"/>
        <w:rPr>
          <w:szCs w:val="24"/>
        </w:rPr>
      </w:pPr>
      <w:r w:rsidRPr="004C0807">
        <w:rPr>
          <w:szCs w:val="24"/>
        </w:rPr>
        <w:t xml:space="preserve">Vienas užsiėmimas susideda iš ne mažiau nei dviejų ak. valandų. </w:t>
      </w:r>
    </w:p>
    <w:p w14:paraId="7A79659D" w14:textId="77777777" w:rsidR="00BD5DC5" w:rsidRPr="004C0807" w:rsidRDefault="00BD5DC5" w:rsidP="00BD5DC5">
      <w:pPr>
        <w:pStyle w:val="ListParagraph"/>
        <w:numPr>
          <w:ilvl w:val="0"/>
          <w:numId w:val="3"/>
        </w:numPr>
        <w:spacing w:line="240" w:lineRule="auto"/>
        <w:rPr>
          <w:szCs w:val="24"/>
        </w:rPr>
      </w:pPr>
      <w:r w:rsidRPr="004C0807">
        <w:rPr>
          <w:szCs w:val="24"/>
        </w:rPr>
        <w:t xml:space="preserve">Visas užsiėmimų ciklas turi būti įvykdytas ne vėliau nei iki 2024 m. gruodžio 1 d. </w:t>
      </w:r>
    </w:p>
    <w:p w14:paraId="1E3C3445" w14:textId="77777777" w:rsidR="00BD5DC5" w:rsidRPr="004C0807" w:rsidRDefault="00BD5DC5" w:rsidP="00BD5DC5">
      <w:pPr>
        <w:pStyle w:val="ListParagraph"/>
        <w:numPr>
          <w:ilvl w:val="0"/>
          <w:numId w:val="3"/>
        </w:numPr>
        <w:spacing w:line="240" w:lineRule="auto"/>
        <w:rPr>
          <w:szCs w:val="24"/>
        </w:rPr>
      </w:pPr>
      <w:r w:rsidRPr="004C0807">
        <w:rPr>
          <w:szCs w:val="24"/>
        </w:rPr>
        <w:t xml:space="preserve">Ne mažiau nei 50 proc. visų užsiėmimų ciklo veiklų turi būti vykdomos kontaktiniu būdu. </w:t>
      </w:r>
    </w:p>
    <w:p w14:paraId="06ADF4D7" w14:textId="77777777" w:rsidR="00BD5DC5" w:rsidRPr="004C0807" w:rsidRDefault="00BD5DC5" w:rsidP="00BD5DC5">
      <w:pPr>
        <w:pStyle w:val="ListParagraph"/>
        <w:numPr>
          <w:ilvl w:val="0"/>
          <w:numId w:val="3"/>
        </w:numPr>
        <w:spacing w:line="240" w:lineRule="auto"/>
        <w:rPr>
          <w:szCs w:val="24"/>
        </w:rPr>
      </w:pPr>
      <w:r w:rsidRPr="004C0807">
        <w:rPr>
          <w:szCs w:val="24"/>
        </w:rPr>
        <w:t>Kontaktinės veiklos turi būti vykdomos Kauno mieste. Už patalpų suorganizavimą atsakingas paslaugos teikėjas.</w:t>
      </w:r>
    </w:p>
    <w:p w14:paraId="5A96914E" w14:textId="77777777" w:rsidR="00BD5DC5" w:rsidRPr="004C0807" w:rsidRDefault="00BD5DC5" w:rsidP="00BD5DC5">
      <w:pPr>
        <w:pStyle w:val="ListParagraph"/>
        <w:numPr>
          <w:ilvl w:val="0"/>
          <w:numId w:val="3"/>
        </w:numPr>
        <w:spacing w:line="240" w:lineRule="auto"/>
        <w:rPr>
          <w:szCs w:val="24"/>
        </w:rPr>
      </w:pPr>
      <w:r w:rsidRPr="004C0807">
        <w:rPr>
          <w:szCs w:val="24"/>
        </w:rPr>
        <w:t xml:space="preserve">Užsiėmimai skirti nėščiosioms Kauno miesto gyventojoms </w:t>
      </w:r>
      <w:r w:rsidRPr="004C0807">
        <w:rPr>
          <w:szCs w:val="24"/>
          <w:shd w:val="clear" w:color="auto" w:fill="FFFFFF"/>
        </w:rPr>
        <w:t>ir (ar) besilaukiančioms šeimoms</w:t>
      </w:r>
      <w:r w:rsidRPr="004C0807">
        <w:rPr>
          <w:szCs w:val="24"/>
        </w:rPr>
        <w:t>.</w:t>
      </w:r>
    </w:p>
    <w:p w14:paraId="5D5135D3" w14:textId="77777777" w:rsidR="00BD5DC5" w:rsidRPr="004C0807" w:rsidRDefault="00BD5DC5" w:rsidP="00BD5DC5">
      <w:pPr>
        <w:pStyle w:val="ListParagraph"/>
        <w:numPr>
          <w:ilvl w:val="0"/>
          <w:numId w:val="3"/>
        </w:numPr>
        <w:spacing w:line="240" w:lineRule="auto"/>
        <w:rPr>
          <w:szCs w:val="24"/>
        </w:rPr>
      </w:pPr>
      <w:r w:rsidRPr="004C0807">
        <w:rPr>
          <w:szCs w:val="24"/>
        </w:rPr>
        <w:t xml:space="preserve">Tikslus užsiėmimų ciklo grafikas ir jų vykdymo būdas (kontaktinis/nuotolinis) derinamas su perkančiąja organizacija, per 5 d. d. po sutarties pasirašymo datos. </w:t>
      </w:r>
    </w:p>
    <w:p w14:paraId="0F8ACD5A" w14:textId="77777777" w:rsidR="00BD5DC5" w:rsidRPr="004C0807" w:rsidRDefault="00BD5DC5" w:rsidP="00BD5DC5">
      <w:pPr>
        <w:pStyle w:val="ListParagraph"/>
        <w:numPr>
          <w:ilvl w:val="0"/>
          <w:numId w:val="3"/>
        </w:numPr>
        <w:spacing w:line="240" w:lineRule="auto"/>
      </w:pPr>
      <w:r w:rsidRPr="004C0807">
        <w:t>Paslaugos teikėjas atsakingas už užsiėmimų programos sudarymą, atitinkamai pagal reikalaujamas temas ir trukmę. Programa turi būti suderinta su perkančiąja organizacija ne vėliau nei 5 d. d. iki pirmo užsiėmimo.</w:t>
      </w:r>
    </w:p>
    <w:p w14:paraId="5AF4A62C" w14:textId="77777777" w:rsidR="00BD5DC5" w:rsidRPr="004C0807" w:rsidRDefault="00BD5DC5" w:rsidP="00BD5DC5">
      <w:pPr>
        <w:pStyle w:val="ListParagraph"/>
        <w:numPr>
          <w:ilvl w:val="0"/>
          <w:numId w:val="3"/>
        </w:numPr>
        <w:spacing w:line="240" w:lineRule="auto"/>
        <w:rPr>
          <w:szCs w:val="24"/>
        </w:rPr>
      </w:pPr>
      <w:r w:rsidRPr="004C0807">
        <w:t>Kiekviename užsiėmime turi dalyvauti ne mažiau nei 26 asmenys, iš kurių kiekvienas turi sudalyvauti ne mažiau kaip 70 proc. užsiėmimų. Užsiėmimus gali lankyti užsiregistravę nėščiosios, sutuoktiniai ar partneriai, o taip pat kiti, kartu su besilaukiančiąja, gyvenantys asmenys.</w:t>
      </w:r>
    </w:p>
    <w:p w14:paraId="7697D3D4" w14:textId="77777777" w:rsidR="00BD5DC5" w:rsidRPr="004C0807" w:rsidRDefault="00BD5DC5" w:rsidP="00BD5DC5">
      <w:pPr>
        <w:pStyle w:val="ListParagraph"/>
        <w:numPr>
          <w:ilvl w:val="0"/>
          <w:numId w:val="3"/>
        </w:numPr>
        <w:spacing w:line="240" w:lineRule="auto"/>
      </w:pPr>
      <w:r w:rsidRPr="004C0807">
        <w:t>Dalyvių registraciją į mokymų ciklą vykdo ir galutinius dalyvių sąrašus paslaugų teikėjui pateikia perkančioji organizacija.</w:t>
      </w:r>
    </w:p>
    <w:p w14:paraId="39A650CB" w14:textId="77777777" w:rsidR="00BD5DC5" w:rsidRPr="004C0807" w:rsidRDefault="00BD5DC5" w:rsidP="00BD5DC5">
      <w:pPr>
        <w:pStyle w:val="ListParagraph"/>
        <w:numPr>
          <w:ilvl w:val="0"/>
          <w:numId w:val="3"/>
        </w:numPr>
        <w:spacing w:line="240" w:lineRule="auto"/>
      </w:pPr>
      <w:r w:rsidRPr="004C0807">
        <w:t>Paslaugos teikėjas turi prisidėti prie informacijos sklaidos ir viešinimo apie vykdomą veiklą. Viešinama informacija derinama su perkančiąja organizacija (ne mažiau nei 2 vnt. viešinimo veiksmų per ciklo laikotarpį paslaugos teikėjo socialiniuose tinkluose, svetainėje ar pan.). Viešinant bendrai vykdomą veiklą socialiniuose tinkluose ir kt., privaloma nurodyti veiklų iniciatorių ir organizatorių (Kauno miesto savivaldybės visuomenės sveikatos biurą).</w:t>
      </w:r>
    </w:p>
    <w:p w14:paraId="3C76616D" w14:textId="77777777" w:rsidR="00BD5DC5" w:rsidRPr="004C0807" w:rsidRDefault="00BD5DC5" w:rsidP="00BD5DC5">
      <w:pPr>
        <w:pStyle w:val="ListParagraph"/>
        <w:numPr>
          <w:ilvl w:val="0"/>
          <w:numId w:val="3"/>
        </w:numPr>
        <w:spacing w:line="240" w:lineRule="auto"/>
        <w:rPr>
          <w:rStyle w:val="eop"/>
          <w:color w:val="000000"/>
          <w:szCs w:val="24"/>
        </w:rPr>
      </w:pPr>
      <w:r w:rsidRPr="004C0807">
        <w:rPr>
          <w:rStyle w:val="eop"/>
          <w:color w:val="000000"/>
        </w:rPr>
        <w:t xml:space="preserve">Paslaugos teikėjas, vykdydamas kontaktinius užsiėmimus, </w:t>
      </w:r>
      <w:r w:rsidRPr="004C0807">
        <w:rPr>
          <w:rStyle w:val="normaltextrun"/>
          <w:color w:val="000000"/>
          <w:shd w:val="clear" w:color="auto" w:fill="FFFFFF"/>
        </w:rPr>
        <w:t>esant poreikiui,</w:t>
      </w:r>
      <w:r w:rsidRPr="004C0807">
        <w:rPr>
          <w:rStyle w:val="eop"/>
          <w:color w:val="000000"/>
        </w:rPr>
        <w:t xml:space="preserve"> turi užtikrinti saugumą, atsižvelgiant į šalies/miesto epidemiologinę situaciją ir su tuo susijusias teisės aktų nuostatas. Susidarius situacijoms (pvz.: ligos ar kt.) užsiėmimai vykdomi hibridiniu būdu. </w:t>
      </w:r>
    </w:p>
    <w:p w14:paraId="13159792" w14:textId="0C12DEF0" w:rsidR="00BD5DC5" w:rsidRPr="004C0807" w:rsidRDefault="00BD5DC5" w:rsidP="00BD5DC5">
      <w:pPr>
        <w:pStyle w:val="Stilius"/>
        <w:numPr>
          <w:ilvl w:val="0"/>
          <w:numId w:val="3"/>
        </w:numPr>
        <w:jc w:val="both"/>
      </w:pPr>
      <w:r w:rsidRPr="004C0807">
        <w:t>Paslaugų suteikimas nuo 2024 m. rugsėjo iki gruodžio mėn. Tikslios datos derinamos.</w:t>
      </w:r>
    </w:p>
    <w:p w14:paraId="51B7D104" w14:textId="77777777" w:rsidR="00015D0D" w:rsidRPr="004C0807" w:rsidRDefault="00015D0D" w:rsidP="00015D0D">
      <w:pPr>
        <w:pStyle w:val="ListParagraph"/>
        <w:tabs>
          <w:tab w:val="left" w:pos="0"/>
          <w:tab w:val="left" w:pos="873"/>
        </w:tabs>
        <w:spacing w:line="256" w:lineRule="auto"/>
        <w:rPr>
          <w:szCs w:val="24"/>
        </w:rPr>
      </w:pPr>
    </w:p>
    <w:p w14:paraId="6990556C" w14:textId="1652CBBD" w:rsidR="00C55299" w:rsidRPr="004C0807" w:rsidRDefault="00422BCD" w:rsidP="00F93B8B">
      <w:pPr>
        <w:pStyle w:val="Default"/>
        <w:spacing w:line="360" w:lineRule="auto"/>
        <w:rPr>
          <w:b/>
          <w:bCs/>
          <w:szCs w:val="22"/>
        </w:rPr>
      </w:pPr>
      <w:r w:rsidRPr="004C0807">
        <w:rPr>
          <w:b/>
          <w:bCs/>
        </w:rPr>
        <w:t xml:space="preserve">1 </w:t>
      </w:r>
      <w:proofErr w:type="spellStart"/>
      <w:r w:rsidRPr="004C0807">
        <w:rPr>
          <w:b/>
          <w:bCs/>
        </w:rPr>
        <w:t>lentelė</w:t>
      </w:r>
      <w:proofErr w:type="spellEnd"/>
      <w:r w:rsidRPr="004C0807">
        <w:rPr>
          <w:b/>
          <w:bCs/>
        </w:rPr>
        <w:t xml:space="preserve">. </w:t>
      </w:r>
      <w:proofErr w:type="spellStart"/>
      <w:r w:rsidR="001B6D39" w:rsidRPr="004C0807">
        <w:rPr>
          <w:b/>
          <w:bCs/>
          <w:szCs w:val="22"/>
        </w:rPr>
        <w:t>Užsiėmimų</w:t>
      </w:r>
      <w:proofErr w:type="spellEnd"/>
      <w:r w:rsidR="001B6D39" w:rsidRPr="004C0807">
        <w:rPr>
          <w:b/>
          <w:bCs/>
          <w:szCs w:val="22"/>
        </w:rPr>
        <w:t xml:space="preserve"> </w:t>
      </w:r>
      <w:proofErr w:type="spellStart"/>
      <w:r w:rsidR="001B6D39" w:rsidRPr="004C0807">
        <w:rPr>
          <w:b/>
          <w:bCs/>
          <w:szCs w:val="22"/>
        </w:rPr>
        <w:t>temos</w:t>
      </w:r>
      <w:proofErr w:type="spellEnd"/>
      <w:r w:rsidR="001B6D39" w:rsidRPr="004C0807">
        <w:rPr>
          <w:b/>
          <w:bCs/>
          <w:szCs w:val="22"/>
        </w:rPr>
        <w:t xml:space="preserve">, </w:t>
      </w:r>
      <w:proofErr w:type="spellStart"/>
      <w:r w:rsidR="001B6D39" w:rsidRPr="004C0807">
        <w:rPr>
          <w:b/>
          <w:bCs/>
          <w:szCs w:val="22"/>
        </w:rPr>
        <w:t>potemės</w:t>
      </w:r>
      <w:proofErr w:type="spellEnd"/>
      <w:r w:rsidR="001B6D39" w:rsidRPr="004C0807">
        <w:rPr>
          <w:b/>
          <w:bCs/>
          <w:szCs w:val="22"/>
        </w:rPr>
        <w:t xml:space="preserve"> </w:t>
      </w:r>
      <w:proofErr w:type="spellStart"/>
      <w:r w:rsidR="001B6D39" w:rsidRPr="004C0807">
        <w:rPr>
          <w:b/>
          <w:bCs/>
          <w:szCs w:val="22"/>
        </w:rPr>
        <w:t>ir</w:t>
      </w:r>
      <w:proofErr w:type="spellEnd"/>
      <w:r w:rsidR="001B6D39" w:rsidRPr="004C0807">
        <w:rPr>
          <w:b/>
          <w:bCs/>
          <w:szCs w:val="22"/>
        </w:rPr>
        <w:t xml:space="preserve"> </w:t>
      </w:r>
      <w:proofErr w:type="spellStart"/>
      <w:r w:rsidR="001B6D39" w:rsidRPr="004C0807">
        <w:rPr>
          <w:b/>
          <w:bCs/>
          <w:szCs w:val="22"/>
        </w:rPr>
        <w:t>trukmė</w:t>
      </w:r>
      <w:proofErr w:type="spellEnd"/>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776"/>
        <w:gridCol w:w="5888"/>
        <w:gridCol w:w="1417"/>
      </w:tblGrid>
      <w:tr w:rsidR="00F93B8B" w:rsidRPr="004C0807" w14:paraId="7BEB0ACC" w14:textId="77777777" w:rsidTr="00565D8B">
        <w:tc>
          <w:tcPr>
            <w:tcW w:w="553" w:type="dxa"/>
            <w:shd w:val="clear" w:color="auto" w:fill="auto"/>
          </w:tcPr>
          <w:p w14:paraId="303EAFF7" w14:textId="77777777" w:rsidR="00F93B8B" w:rsidRPr="004C0807" w:rsidRDefault="00F93B8B" w:rsidP="00565D8B">
            <w:pPr>
              <w:pStyle w:val="Default"/>
              <w:spacing w:line="360" w:lineRule="auto"/>
              <w:jc w:val="both"/>
              <w:rPr>
                <w:szCs w:val="22"/>
              </w:rPr>
            </w:pPr>
            <w:r w:rsidRPr="004C0807">
              <w:rPr>
                <w:szCs w:val="22"/>
              </w:rPr>
              <w:t xml:space="preserve">Nr. </w:t>
            </w:r>
          </w:p>
        </w:tc>
        <w:tc>
          <w:tcPr>
            <w:tcW w:w="1776" w:type="dxa"/>
            <w:shd w:val="clear" w:color="auto" w:fill="auto"/>
          </w:tcPr>
          <w:p w14:paraId="6FF1579E" w14:textId="77777777" w:rsidR="00F93B8B" w:rsidRPr="004C0807" w:rsidRDefault="00F93B8B" w:rsidP="00565D8B">
            <w:pPr>
              <w:pStyle w:val="Default"/>
              <w:spacing w:line="360" w:lineRule="auto"/>
              <w:jc w:val="both"/>
              <w:rPr>
                <w:szCs w:val="22"/>
              </w:rPr>
            </w:pPr>
            <w:r w:rsidRPr="004C0807">
              <w:rPr>
                <w:szCs w:val="22"/>
              </w:rPr>
              <w:t>Tema</w:t>
            </w:r>
          </w:p>
        </w:tc>
        <w:tc>
          <w:tcPr>
            <w:tcW w:w="5888" w:type="dxa"/>
            <w:shd w:val="clear" w:color="auto" w:fill="auto"/>
          </w:tcPr>
          <w:p w14:paraId="18BB2DC7" w14:textId="77777777" w:rsidR="00F93B8B" w:rsidRPr="004C0807" w:rsidRDefault="00F93B8B" w:rsidP="00565D8B">
            <w:pPr>
              <w:pStyle w:val="Default"/>
              <w:spacing w:line="360" w:lineRule="auto"/>
              <w:jc w:val="both"/>
            </w:pPr>
            <w:proofErr w:type="spellStart"/>
            <w:r w:rsidRPr="004C0807">
              <w:t>Potemės</w:t>
            </w:r>
            <w:proofErr w:type="spellEnd"/>
            <w:r w:rsidRPr="004C0807">
              <w:t xml:space="preserve"> </w:t>
            </w:r>
          </w:p>
        </w:tc>
        <w:tc>
          <w:tcPr>
            <w:tcW w:w="1417" w:type="dxa"/>
            <w:shd w:val="clear" w:color="auto" w:fill="auto"/>
          </w:tcPr>
          <w:p w14:paraId="5FD7FBFD" w14:textId="77777777" w:rsidR="00F93B8B" w:rsidRPr="004C0807" w:rsidRDefault="00F93B8B" w:rsidP="00565D8B">
            <w:pPr>
              <w:pStyle w:val="Default"/>
              <w:jc w:val="both"/>
            </w:pPr>
            <w:proofErr w:type="spellStart"/>
            <w:r w:rsidRPr="004C0807">
              <w:t>Akademinės</w:t>
            </w:r>
            <w:proofErr w:type="spellEnd"/>
            <w:r w:rsidRPr="004C0807">
              <w:t xml:space="preserve"> </w:t>
            </w:r>
            <w:proofErr w:type="spellStart"/>
            <w:r w:rsidRPr="004C0807">
              <w:t>valandos</w:t>
            </w:r>
            <w:proofErr w:type="spellEnd"/>
          </w:p>
        </w:tc>
      </w:tr>
      <w:tr w:rsidR="00F93B8B" w:rsidRPr="004C0807" w14:paraId="02862A3D" w14:textId="77777777" w:rsidTr="00565D8B">
        <w:tc>
          <w:tcPr>
            <w:tcW w:w="553" w:type="dxa"/>
            <w:shd w:val="clear" w:color="auto" w:fill="auto"/>
          </w:tcPr>
          <w:p w14:paraId="030A37EA" w14:textId="77777777" w:rsidR="00F93B8B" w:rsidRPr="004C0807" w:rsidRDefault="00F93B8B" w:rsidP="00565D8B">
            <w:pPr>
              <w:pStyle w:val="Default"/>
              <w:spacing w:line="360" w:lineRule="auto"/>
              <w:jc w:val="both"/>
              <w:rPr>
                <w:szCs w:val="22"/>
              </w:rPr>
            </w:pPr>
            <w:r w:rsidRPr="004C0807">
              <w:rPr>
                <w:szCs w:val="22"/>
              </w:rPr>
              <w:t>1.</w:t>
            </w:r>
          </w:p>
        </w:tc>
        <w:tc>
          <w:tcPr>
            <w:tcW w:w="1776" w:type="dxa"/>
            <w:shd w:val="clear" w:color="auto" w:fill="auto"/>
          </w:tcPr>
          <w:p w14:paraId="3A0FAC9A" w14:textId="77777777" w:rsidR="00F93B8B" w:rsidRPr="004C0807" w:rsidRDefault="00F93B8B" w:rsidP="00565D8B">
            <w:pPr>
              <w:pStyle w:val="Default"/>
              <w:jc w:val="both"/>
            </w:pPr>
            <w:r w:rsidRPr="004C0807">
              <w:t>Sveikatai</w:t>
            </w:r>
            <w:r w:rsidRPr="004C0807">
              <w:br/>
            </w:r>
            <w:proofErr w:type="spellStart"/>
            <w:r w:rsidRPr="004C0807">
              <w:t>palanki</w:t>
            </w:r>
            <w:proofErr w:type="spellEnd"/>
            <w:r w:rsidRPr="004C0807">
              <w:t xml:space="preserve"> </w:t>
            </w:r>
            <w:proofErr w:type="spellStart"/>
            <w:r w:rsidRPr="004C0807">
              <w:t>mityba</w:t>
            </w:r>
            <w:proofErr w:type="spellEnd"/>
            <w:r w:rsidRPr="004C0807">
              <w:t xml:space="preserve"> (</w:t>
            </w:r>
            <w:proofErr w:type="spellStart"/>
            <w:r w:rsidRPr="004C0807">
              <w:rPr>
                <w:b/>
                <w:bCs/>
              </w:rPr>
              <w:t>Teorija</w:t>
            </w:r>
            <w:proofErr w:type="spellEnd"/>
            <w:r w:rsidRPr="004C0807">
              <w:rPr>
                <w:b/>
                <w:bCs/>
              </w:rPr>
              <w:t>)</w:t>
            </w:r>
            <w:r w:rsidRPr="004C0807">
              <w:t xml:space="preserve"> </w:t>
            </w:r>
          </w:p>
        </w:tc>
        <w:tc>
          <w:tcPr>
            <w:tcW w:w="5888" w:type="dxa"/>
            <w:shd w:val="clear" w:color="auto" w:fill="auto"/>
          </w:tcPr>
          <w:p w14:paraId="065D6A51" w14:textId="77777777" w:rsidR="00F93B8B" w:rsidRPr="004C0807" w:rsidRDefault="00F93B8B" w:rsidP="00F93B8B">
            <w:pPr>
              <w:pStyle w:val="ListParagraph"/>
              <w:numPr>
                <w:ilvl w:val="1"/>
                <w:numId w:val="18"/>
              </w:numPr>
              <w:spacing w:line="240" w:lineRule="auto"/>
              <w:ind w:left="391" w:hanging="283"/>
            </w:pPr>
            <w:r w:rsidRPr="004C0807">
              <w:t>Bendrosios rekomendacijos. Sveika mityba: samprata ir pagrindiniai principai. Pagrindiniai lėtinių neinfekcinių ligų rizikos veiksniai ir jų įtaka sveikatai, nėštumui, gimdymui, vaisiaus vystymuisi.</w:t>
            </w:r>
          </w:p>
          <w:p w14:paraId="48C44BCA" w14:textId="77777777" w:rsidR="00F93B8B" w:rsidRPr="004C0807" w:rsidRDefault="00F93B8B" w:rsidP="00F93B8B">
            <w:pPr>
              <w:pStyle w:val="ListParagraph"/>
              <w:numPr>
                <w:ilvl w:val="1"/>
                <w:numId w:val="18"/>
              </w:numPr>
              <w:spacing w:line="240" w:lineRule="auto"/>
              <w:ind w:left="391" w:hanging="283"/>
            </w:pPr>
            <w:r w:rsidRPr="004C0807">
              <w:t>Nėščiųjų mitybos ypatumai. Rekomenduojamos energijos ir maistinių medžiagų paros normos.</w:t>
            </w:r>
          </w:p>
          <w:p w14:paraId="2D9C5E39" w14:textId="77777777" w:rsidR="00F93B8B" w:rsidRPr="004C0807" w:rsidRDefault="00F93B8B" w:rsidP="00F93B8B">
            <w:pPr>
              <w:pStyle w:val="ListParagraph"/>
              <w:numPr>
                <w:ilvl w:val="1"/>
                <w:numId w:val="18"/>
              </w:numPr>
              <w:spacing w:line="240" w:lineRule="auto"/>
              <w:ind w:left="391" w:hanging="283"/>
            </w:pPr>
            <w:r w:rsidRPr="004C0807">
              <w:t>Maistinės medžiagos ir jų svarba žmogaus organizmui nėštumo laikotarpiu. Dietos, jų įtaka nėščiųjų sveikatai. Papildai.</w:t>
            </w:r>
          </w:p>
          <w:p w14:paraId="62D78261" w14:textId="77777777" w:rsidR="00F93B8B" w:rsidRPr="004C0807" w:rsidRDefault="00F93B8B" w:rsidP="00F93B8B">
            <w:pPr>
              <w:pStyle w:val="ListParagraph"/>
              <w:numPr>
                <w:ilvl w:val="1"/>
                <w:numId w:val="18"/>
              </w:numPr>
              <w:spacing w:line="240" w:lineRule="auto"/>
              <w:ind w:left="391" w:hanging="283"/>
            </w:pPr>
            <w:r w:rsidRPr="004C0807">
              <w:t>Sveikatai palankaus maisto gaminimo ypatumai, maistines savybes tausojantys patiekalų gamybos būdai ir technologiniai sprendimai.</w:t>
            </w:r>
          </w:p>
          <w:p w14:paraId="00B19CA2" w14:textId="77777777" w:rsidR="00F93B8B" w:rsidRPr="004C0807" w:rsidRDefault="00F93B8B" w:rsidP="00F93B8B">
            <w:pPr>
              <w:pStyle w:val="ListParagraph"/>
              <w:numPr>
                <w:ilvl w:val="1"/>
                <w:numId w:val="18"/>
              </w:numPr>
              <w:spacing w:line="240" w:lineRule="auto"/>
              <w:ind w:left="391" w:hanging="283"/>
            </w:pPr>
            <w:r w:rsidRPr="004C0807">
              <w:t xml:space="preserve">Žindymo skatinimas, motinos pieno savybės, žindymo privalumai. </w:t>
            </w:r>
          </w:p>
        </w:tc>
        <w:tc>
          <w:tcPr>
            <w:tcW w:w="1417" w:type="dxa"/>
            <w:shd w:val="clear" w:color="auto" w:fill="auto"/>
            <w:vAlign w:val="center"/>
          </w:tcPr>
          <w:p w14:paraId="38D29AB7"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59A9767F" w14:textId="77777777" w:rsidTr="00565D8B">
        <w:trPr>
          <w:trHeight w:val="1062"/>
        </w:trPr>
        <w:tc>
          <w:tcPr>
            <w:tcW w:w="553" w:type="dxa"/>
            <w:shd w:val="clear" w:color="auto" w:fill="auto"/>
          </w:tcPr>
          <w:p w14:paraId="700F173C" w14:textId="77777777" w:rsidR="00F93B8B" w:rsidRPr="004C0807" w:rsidRDefault="00F93B8B" w:rsidP="00565D8B">
            <w:pPr>
              <w:pStyle w:val="Default"/>
              <w:spacing w:line="360" w:lineRule="auto"/>
              <w:jc w:val="both"/>
              <w:rPr>
                <w:szCs w:val="22"/>
              </w:rPr>
            </w:pPr>
            <w:r w:rsidRPr="004C0807">
              <w:rPr>
                <w:szCs w:val="22"/>
              </w:rPr>
              <w:t>2.</w:t>
            </w:r>
          </w:p>
        </w:tc>
        <w:tc>
          <w:tcPr>
            <w:tcW w:w="1776" w:type="dxa"/>
            <w:shd w:val="clear" w:color="auto" w:fill="auto"/>
          </w:tcPr>
          <w:p w14:paraId="0DFB5808" w14:textId="77777777" w:rsidR="00F93B8B" w:rsidRPr="004C0807" w:rsidRDefault="00F93B8B" w:rsidP="00565D8B">
            <w:pPr>
              <w:pStyle w:val="Default"/>
              <w:jc w:val="both"/>
            </w:pPr>
            <w:r w:rsidRPr="004C0807">
              <w:t>Sveikatai</w:t>
            </w:r>
            <w:r w:rsidRPr="004C0807">
              <w:br/>
            </w:r>
            <w:proofErr w:type="spellStart"/>
            <w:r w:rsidRPr="004C0807">
              <w:t>palanki</w:t>
            </w:r>
            <w:proofErr w:type="spellEnd"/>
            <w:r w:rsidRPr="004C0807">
              <w:t xml:space="preserve"> </w:t>
            </w:r>
            <w:proofErr w:type="spellStart"/>
            <w:r w:rsidRPr="004C0807">
              <w:t>mityba</w:t>
            </w:r>
            <w:proofErr w:type="spellEnd"/>
            <w:r w:rsidRPr="004C0807">
              <w:rPr>
                <w:b/>
                <w:bCs/>
              </w:rPr>
              <w:t xml:space="preserve"> (</w:t>
            </w:r>
            <w:proofErr w:type="spellStart"/>
            <w:r w:rsidRPr="004C0807">
              <w:rPr>
                <w:b/>
                <w:bCs/>
              </w:rPr>
              <w:t>Praktika</w:t>
            </w:r>
            <w:proofErr w:type="spellEnd"/>
            <w:r w:rsidRPr="004C0807">
              <w:rPr>
                <w:b/>
                <w:bCs/>
              </w:rPr>
              <w:t>)</w:t>
            </w:r>
            <w:r w:rsidRPr="004C0807">
              <w:t xml:space="preserve"> </w:t>
            </w:r>
          </w:p>
        </w:tc>
        <w:tc>
          <w:tcPr>
            <w:tcW w:w="5888" w:type="dxa"/>
            <w:shd w:val="clear" w:color="auto" w:fill="auto"/>
          </w:tcPr>
          <w:p w14:paraId="7E6CDF6D" w14:textId="77777777" w:rsidR="00F93B8B" w:rsidRPr="004C0807" w:rsidRDefault="00F93B8B" w:rsidP="00F93B8B">
            <w:pPr>
              <w:pStyle w:val="Default"/>
              <w:numPr>
                <w:ilvl w:val="0"/>
                <w:numId w:val="29"/>
              </w:numPr>
              <w:ind w:left="391" w:hanging="283"/>
              <w:jc w:val="both"/>
            </w:pPr>
            <w:proofErr w:type="spellStart"/>
            <w:r w:rsidRPr="004C0807">
              <w:t>Diskusijos</w:t>
            </w:r>
            <w:proofErr w:type="spellEnd"/>
            <w:r w:rsidRPr="004C0807">
              <w:t xml:space="preserve"> </w:t>
            </w:r>
            <w:proofErr w:type="spellStart"/>
            <w:r w:rsidRPr="004C0807">
              <w:t>grupėse</w:t>
            </w:r>
            <w:proofErr w:type="spellEnd"/>
            <w:r w:rsidRPr="004C0807">
              <w:t xml:space="preserve"> (</w:t>
            </w:r>
            <w:proofErr w:type="spellStart"/>
            <w:r w:rsidRPr="004C0807">
              <w:t>mokymų</w:t>
            </w:r>
            <w:proofErr w:type="spellEnd"/>
            <w:r w:rsidRPr="004C0807">
              <w:t xml:space="preserve"> </w:t>
            </w:r>
            <w:proofErr w:type="spellStart"/>
            <w:r w:rsidRPr="004C0807">
              <w:t>dalyvių</w:t>
            </w:r>
            <w:proofErr w:type="spellEnd"/>
            <w:r w:rsidRPr="004C0807">
              <w:t xml:space="preserve"> </w:t>
            </w:r>
            <w:proofErr w:type="spellStart"/>
            <w:r w:rsidRPr="004C0807">
              <w:t>grupę</w:t>
            </w:r>
            <w:proofErr w:type="spellEnd"/>
            <w:r w:rsidRPr="004C0807">
              <w:t xml:space="preserve"> </w:t>
            </w:r>
            <w:proofErr w:type="spellStart"/>
            <w:r w:rsidRPr="004C0807">
              <w:t>skaidant</w:t>
            </w:r>
            <w:proofErr w:type="spellEnd"/>
            <w:r w:rsidRPr="004C0807">
              <w:t xml:space="preserve"> į </w:t>
            </w:r>
            <w:proofErr w:type="spellStart"/>
            <w:r w:rsidRPr="004C0807">
              <w:t>mažesnes</w:t>
            </w:r>
            <w:proofErr w:type="spellEnd"/>
            <w:r w:rsidRPr="004C0807">
              <w:t xml:space="preserve"> </w:t>
            </w:r>
            <w:proofErr w:type="spellStart"/>
            <w:r w:rsidRPr="004C0807">
              <w:t>grupeles</w:t>
            </w:r>
            <w:proofErr w:type="spellEnd"/>
            <w:r w:rsidRPr="004C0807">
              <w:t xml:space="preserve"> po 2–4 </w:t>
            </w:r>
            <w:proofErr w:type="spellStart"/>
            <w:r w:rsidRPr="004C0807">
              <w:t>asmenis</w:t>
            </w:r>
            <w:proofErr w:type="spellEnd"/>
            <w:r w:rsidRPr="004C0807">
              <w:t xml:space="preserve">), </w:t>
            </w:r>
            <w:proofErr w:type="spellStart"/>
            <w:r w:rsidRPr="004C0807">
              <w:t>konsultavimas</w:t>
            </w:r>
            <w:proofErr w:type="spellEnd"/>
            <w:r w:rsidRPr="004C0807">
              <w:t xml:space="preserve">, </w:t>
            </w:r>
            <w:proofErr w:type="spellStart"/>
            <w:r w:rsidRPr="004C0807">
              <w:t>užduočių</w:t>
            </w:r>
            <w:proofErr w:type="spellEnd"/>
            <w:r w:rsidRPr="004C0807">
              <w:t xml:space="preserve"> </w:t>
            </w:r>
            <w:proofErr w:type="spellStart"/>
            <w:r w:rsidRPr="004C0807">
              <w:t>sprendimas</w:t>
            </w:r>
            <w:proofErr w:type="spellEnd"/>
            <w:r w:rsidRPr="004C0807">
              <w:t xml:space="preserve">. </w:t>
            </w:r>
          </w:p>
          <w:p w14:paraId="31C46577" w14:textId="77777777" w:rsidR="00F93B8B" w:rsidRPr="004C0807" w:rsidRDefault="00F93B8B" w:rsidP="00F93B8B">
            <w:pPr>
              <w:pStyle w:val="Default"/>
              <w:numPr>
                <w:ilvl w:val="0"/>
                <w:numId w:val="29"/>
              </w:numPr>
              <w:ind w:left="391" w:hanging="283"/>
              <w:jc w:val="both"/>
            </w:pPr>
            <w:proofErr w:type="spellStart"/>
            <w:r w:rsidRPr="004C0807">
              <w:t>Dalyviai</w:t>
            </w:r>
            <w:proofErr w:type="spellEnd"/>
            <w:r w:rsidRPr="004C0807">
              <w:t xml:space="preserve"> </w:t>
            </w:r>
            <w:proofErr w:type="spellStart"/>
            <w:r w:rsidRPr="004C0807">
              <w:t>užrašo</w:t>
            </w:r>
            <w:proofErr w:type="spellEnd"/>
            <w:r w:rsidRPr="004C0807">
              <w:t xml:space="preserve"> </w:t>
            </w:r>
            <w:proofErr w:type="spellStart"/>
            <w:r w:rsidRPr="004C0807">
              <w:t>ir</w:t>
            </w:r>
            <w:proofErr w:type="spellEnd"/>
            <w:r w:rsidRPr="004C0807">
              <w:t xml:space="preserve"> </w:t>
            </w:r>
            <w:proofErr w:type="spellStart"/>
            <w:r w:rsidRPr="004C0807">
              <w:t>įvertina</w:t>
            </w:r>
            <w:proofErr w:type="spellEnd"/>
            <w:r w:rsidRPr="004C0807">
              <w:t xml:space="preserve"> </w:t>
            </w:r>
            <w:proofErr w:type="spellStart"/>
            <w:r w:rsidRPr="004C0807">
              <w:t>savo</w:t>
            </w:r>
            <w:proofErr w:type="spellEnd"/>
            <w:r w:rsidRPr="004C0807">
              <w:t xml:space="preserve"> </w:t>
            </w:r>
            <w:proofErr w:type="spellStart"/>
            <w:r w:rsidRPr="004C0807">
              <w:t>mitybos</w:t>
            </w:r>
            <w:proofErr w:type="spellEnd"/>
            <w:r w:rsidRPr="004C0807">
              <w:t xml:space="preserve"> </w:t>
            </w:r>
            <w:proofErr w:type="spellStart"/>
            <w:r w:rsidRPr="004C0807">
              <w:t>įpročius</w:t>
            </w:r>
            <w:proofErr w:type="spellEnd"/>
            <w:r w:rsidRPr="004C0807">
              <w:t xml:space="preserve"> </w:t>
            </w:r>
            <w:proofErr w:type="spellStart"/>
            <w:r w:rsidRPr="004C0807">
              <w:t>bei</w:t>
            </w:r>
            <w:proofErr w:type="spellEnd"/>
            <w:r w:rsidRPr="004C0807">
              <w:t xml:space="preserve"> </w:t>
            </w:r>
            <w:proofErr w:type="spellStart"/>
            <w:r w:rsidRPr="004C0807">
              <w:t>faktinę</w:t>
            </w:r>
            <w:proofErr w:type="spellEnd"/>
            <w:r w:rsidRPr="004C0807">
              <w:t xml:space="preserve"> </w:t>
            </w:r>
            <w:proofErr w:type="spellStart"/>
            <w:r w:rsidRPr="004C0807">
              <w:t>mitybą</w:t>
            </w:r>
            <w:proofErr w:type="spellEnd"/>
            <w:r w:rsidRPr="004C0807">
              <w:t xml:space="preserve"> </w:t>
            </w:r>
            <w:proofErr w:type="spellStart"/>
            <w:r w:rsidRPr="004C0807">
              <w:t>praėjusią</w:t>
            </w:r>
            <w:proofErr w:type="spellEnd"/>
            <w:r w:rsidRPr="004C0807">
              <w:t xml:space="preserve"> </w:t>
            </w:r>
            <w:proofErr w:type="spellStart"/>
            <w:r w:rsidRPr="004C0807">
              <w:t>parą</w:t>
            </w:r>
            <w:proofErr w:type="spellEnd"/>
            <w:r w:rsidRPr="004C0807">
              <w:t xml:space="preserve">, </w:t>
            </w:r>
            <w:proofErr w:type="spellStart"/>
            <w:r w:rsidRPr="004C0807">
              <w:t>pažymi</w:t>
            </w:r>
            <w:proofErr w:type="spellEnd"/>
            <w:r w:rsidRPr="004C0807">
              <w:t xml:space="preserve"> </w:t>
            </w:r>
            <w:proofErr w:type="spellStart"/>
            <w:r w:rsidRPr="004C0807">
              <w:t>sveikatai</w:t>
            </w:r>
            <w:proofErr w:type="spellEnd"/>
            <w:r w:rsidRPr="004C0807">
              <w:t xml:space="preserve"> </w:t>
            </w:r>
            <w:proofErr w:type="spellStart"/>
            <w:r w:rsidRPr="004C0807">
              <w:t>palankius</w:t>
            </w:r>
            <w:proofErr w:type="spellEnd"/>
            <w:r w:rsidRPr="004C0807">
              <w:t xml:space="preserve">, </w:t>
            </w:r>
            <w:proofErr w:type="spellStart"/>
            <w:r w:rsidRPr="004C0807">
              <w:t>nepalankius</w:t>
            </w:r>
            <w:proofErr w:type="spellEnd"/>
            <w:r w:rsidRPr="004C0807">
              <w:t xml:space="preserve"> </w:t>
            </w:r>
            <w:proofErr w:type="spellStart"/>
            <w:r w:rsidRPr="004C0807">
              <w:t>bei</w:t>
            </w:r>
            <w:proofErr w:type="spellEnd"/>
            <w:r w:rsidRPr="004C0807">
              <w:t xml:space="preserve"> </w:t>
            </w:r>
            <w:proofErr w:type="spellStart"/>
            <w:r w:rsidRPr="004C0807">
              <w:t>koreguotinus</w:t>
            </w:r>
            <w:proofErr w:type="spellEnd"/>
            <w:r w:rsidRPr="004C0807">
              <w:t xml:space="preserve"> </w:t>
            </w:r>
            <w:proofErr w:type="spellStart"/>
            <w:r w:rsidRPr="004C0807">
              <w:t>elgsenos</w:t>
            </w:r>
            <w:proofErr w:type="spellEnd"/>
            <w:r w:rsidRPr="004C0807">
              <w:t xml:space="preserve"> </w:t>
            </w:r>
            <w:proofErr w:type="spellStart"/>
            <w:r w:rsidRPr="004C0807">
              <w:t>veiksnius</w:t>
            </w:r>
            <w:proofErr w:type="spellEnd"/>
            <w:r w:rsidRPr="004C0807">
              <w:t>.</w:t>
            </w:r>
          </w:p>
          <w:p w14:paraId="56754C4A" w14:textId="77777777" w:rsidR="00F93B8B" w:rsidRPr="004C0807" w:rsidRDefault="00F93B8B" w:rsidP="00F93B8B">
            <w:pPr>
              <w:pStyle w:val="Default"/>
              <w:numPr>
                <w:ilvl w:val="0"/>
                <w:numId w:val="29"/>
              </w:numPr>
              <w:ind w:left="391" w:hanging="283"/>
              <w:jc w:val="both"/>
            </w:pPr>
            <w:proofErr w:type="spellStart"/>
            <w:r w:rsidRPr="004C0807">
              <w:t>Pateikiamos</w:t>
            </w:r>
            <w:proofErr w:type="spellEnd"/>
            <w:r w:rsidRPr="004C0807">
              <w:t xml:space="preserve"> </w:t>
            </w:r>
            <w:proofErr w:type="spellStart"/>
            <w:r w:rsidRPr="004C0807">
              <w:t>užduotys</w:t>
            </w:r>
            <w:proofErr w:type="spellEnd"/>
            <w:r w:rsidRPr="004C0807">
              <w:t xml:space="preserve"> </w:t>
            </w:r>
            <w:proofErr w:type="spellStart"/>
            <w:r w:rsidRPr="004C0807">
              <w:t>dalyviams</w:t>
            </w:r>
            <w:proofErr w:type="spellEnd"/>
            <w:r w:rsidRPr="004C0807">
              <w:t xml:space="preserve"> </w:t>
            </w:r>
            <w:proofErr w:type="spellStart"/>
            <w:r w:rsidRPr="004C0807">
              <w:t>atlikti</w:t>
            </w:r>
            <w:proofErr w:type="spellEnd"/>
            <w:r w:rsidRPr="004C0807">
              <w:t xml:space="preserve"> namuose, </w:t>
            </w:r>
            <w:proofErr w:type="spellStart"/>
            <w:r w:rsidRPr="004C0807">
              <w:t>pvz</w:t>
            </w:r>
            <w:proofErr w:type="spellEnd"/>
            <w:r w:rsidRPr="004C0807">
              <w:t xml:space="preserve">.: </w:t>
            </w:r>
            <w:proofErr w:type="spellStart"/>
            <w:r w:rsidRPr="004C0807">
              <w:t>pildyti</w:t>
            </w:r>
            <w:proofErr w:type="spellEnd"/>
            <w:r w:rsidRPr="004C0807">
              <w:t xml:space="preserve"> </w:t>
            </w:r>
            <w:proofErr w:type="spellStart"/>
            <w:r w:rsidRPr="004C0807">
              <w:t>asmeninius</w:t>
            </w:r>
            <w:proofErr w:type="spellEnd"/>
            <w:r w:rsidRPr="004C0807">
              <w:t xml:space="preserve"> </w:t>
            </w:r>
            <w:proofErr w:type="spellStart"/>
            <w:r w:rsidRPr="004C0807">
              <w:t>mitybos</w:t>
            </w:r>
            <w:proofErr w:type="spellEnd"/>
            <w:r w:rsidRPr="004C0807">
              <w:t xml:space="preserve"> </w:t>
            </w:r>
            <w:proofErr w:type="spellStart"/>
            <w:r w:rsidRPr="004C0807">
              <w:t>dienoraščius</w:t>
            </w:r>
            <w:proofErr w:type="spellEnd"/>
            <w:r w:rsidRPr="004C0807">
              <w:t xml:space="preserve">, </w:t>
            </w:r>
            <w:proofErr w:type="spellStart"/>
            <w:r w:rsidRPr="004C0807">
              <w:t>juose</w:t>
            </w:r>
            <w:proofErr w:type="spellEnd"/>
            <w:r w:rsidRPr="004C0807">
              <w:t xml:space="preserve"> </w:t>
            </w:r>
            <w:proofErr w:type="spellStart"/>
            <w:r w:rsidRPr="004C0807">
              <w:t>pažymėti</w:t>
            </w:r>
            <w:proofErr w:type="spellEnd"/>
            <w:r w:rsidRPr="004C0807">
              <w:t xml:space="preserve"> </w:t>
            </w:r>
            <w:proofErr w:type="spellStart"/>
            <w:r w:rsidRPr="004C0807">
              <w:t>sveikatai</w:t>
            </w:r>
            <w:proofErr w:type="spellEnd"/>
            <w:r w:rsidRPr="004C0807">
              <w:t xml:space="preserve"> </w:t>
            </w:r>
            <w:proofErr w:type="spellStart"/>
            <w:r w:rsidRPr="004C0807">
              <w:t>palankius</w:t>
            </w:r>
            <w:proofErr w:type="spellEnd"/>
            <w:r w:rsidRPr="004C0807">
              <w:t xml:space="preserve"> </w:t>
            </w:r>
            <w:proofErr w:type="spellStart"/>
            <w:r w:rsidRPr="004C0807">
              <w:t>bei</w:t>
            </w:r>
            <w:proofErr w:type="spellEnd"/>
            <w:r w:rsidRPr="004C0807">
              <w:t xml:space="preserve"> </w:t>
            </w:r>
            <w:proofErr w:type="spellStart"/>
            <w:r w:rsidRPr="004C0807">
              <w:t>koreguotinus</w:t>
            </w:r>
            <w:proofErr w:type="spellEnd"/>
            <w:r w:rsidRPr="004C0807">
              <w:t xml:space="preserve"> </w:t>
            </w:r>
            <w:proofErr w:type="spellStart"/>
            <w:r w:rsidRPr="004C0807">
              <w:t>elgsenos</w:t>
            </w:r>
            <w:proofErr w:type="spellEnd"/>
            <w:r w:rsidRPr="004C0807">
              <w:t xml:space="preserve"> </w:t>
            </w:r>
            <w:proofErr w:type="spellStart"/>
            <w:r w:rsidRPr="004C0807">
              <w:t>veiksmus</w:t>
            </w:r>
            <w:proofErr w:type="spellEnd"/>
            <w:r w:rsidRPr="004C0807">
              <w:t xml:space="preserve">. </w:t>
            </w:r>
          </w:p>
          <w:p w14:paraId="6CFC865A" w14:textId="77777777" w:rsidR="00F93B8B" w:rsidRPr="004C0807" w:rsidRDefault="00F93B8B" w:rsidP="00F93B8B">
            <w:pPr>
              <w:pStyle w:val="Default"/>
              <w:numPr>
                <w:ilvl w:val="0"/>
                <w:numId w:val="29"/>
              </w:numPr>
              <w:ind w:left="391" w:hanging="283"/>
              <w:jc w:val="both"/>
            </w:pPr>
            <w:proofErr w:type="spellStart"/>
            <w:r w:rsidRPr="004C0807">
              <w:t>Organizuojami</w:t>
            </w:r>
            <w:proofErr w:type="spellEnd"/>
            <w:r w:rsidRPr="004C0807">
              <w:t xml:space="preserve"> </w:t>
            </w:r>
            <w:proofErr w:type="spellStart"/>
            <w:r w:rsidRPr="004C0807">
              <w:t>sveikatai</w:t>
            </w:r>
            <w:proofErr w:type="spellEnd"/>
            <w:r w:rsidRPr="004C0807">
              <w:t xml:space="preserve"> </w:t>
            </w:r>
            <w:proofErr w:type="spellStart"/>
            <w:r w:rsidRPr="004C0807">
              <w:t>palankaus</w:t>
            </w:r>
            <w:proofErr w:type="spellEnd"/>
            <w:r w:rsidRPr="004C0807">
              <w:t xml:space="preserve"> </w:t>
            </w:r>
            <w:proofErr w:type="spellStart"/>
            <w:r w:rsidRPr="004C0807">
              <w:t>maisto</w:t>
            </w:r>
            <w:proofErr w:type="spellEnd"/>
            <w:r w:rsidRPr="004C0807">
              <w:t xml:space="preserve"> </w:t>
            </w:r>
            <w:proofErr w:type="spellStart"/>
            <w:r w:rsidRPr="004C0807">
              <w:t>gaminimo</w:t>
            </w:r>
            <w:proofErr w:type="spellEnd"/>
            <w:r w:rsidRPr="004C0807">
              <w:t xml:space="preserve"> </w:t>
            </w:r>
            <w:proofErr w:type="spellStart"/>
            <w:r w:rsidRPr="004C0807">
              <w:t>praktiniai</w:t>
            </w:r>
            <w:proofErr w:type="spellEnd"/>
            <w:r w:rsidRPr="004C0807">
              <w:t xml:space="preserve"> </w:t>
            </w:r>
            <w:proofErr w:type="spellStart"/>
            <w:r w:rsidRPr="004C0807">
              <w:t>užsiėmimai</w:t>
            </w:r>
            <w:proofErr w:type="spellEnd"/>
            <w:r w:rsidRPr="004C0807">
              <w:t xml:space="preserve"> (</w:t>
            </w:r>
            <w:proofErr w:type="spellStart"/>
            <w:r w:rsidRPr="004C0807">
              <w:t>organizuojama</w:t>
            </w:r>
            <w:proofErr w:type="spellEnd"/>
            <w:r w:rsidRPr="004C0807">
              <w:t xml:space="preserve"> </w:t>
            </w:r>
            <w:proofErr w:type="spellStart"/>
            <w:r w:rsidRPr="004C0807">
              <w:t>esant</w:t>
            </w:r>
            <w:proofErr w:type="spellEnd"/>
            <w:r w:rsidRPr="004C0807">
              <w:t xml:space="preserve"> </w:t>
            </w:r>
            <w:proofErr w:type="spellStart"/>
            <w:r w:rsidRPr="004C0807">
              <w:t>galimybei</w:t>
            </w:r>
            <w:proofErr w:type="spellEnd"/>
            <w:r w:rsidRPr="004C0807">
              <w:t xml:space="preserve">). </w:t>
            </w:r>
          </w:p>
        </w:tc>
        <w:tc>
          <w:tcPr>
            <w:tcW w:w="1417" w:type="dxa"/>
            <w:shd w:val="clear" w:color="auto" w:fill="auto"/>
            <w:vAlign w:val="center"/>
          </w:tcPr>
          <w:p w14:paraId="2EBB11DF" w14:textId="77777777" w:rsidR="00F93B8B" w:rsidRPr="004C0807" w:rsidRDefault="00F93B8B" w:rsidP="00565D8B">
            <w:pPr>
              <w:pStyle w:val="Default"/>
              <w:spacing w:line="360" w:lineRule="auto"/>
              <w:jc w:val="center"/>
              <w:rPr>
                <w:szCs w:val="22"/>
              </w:rPr>
            </w:pPr>
            <w:r w:rsidRPr="004C0807">
              <w:rPr>
                <w:szCs w:val="22"/>
              </w:rPr>
              <w:t>4</w:t>
            </w:r>
          </w:p>
        </w:tc>
      </w:tr>
      <w:tr w:rsidR="00F93B8B" w:rsidRPr="004C0807" w14:paraId="2AF4F5FE" w14:textId="77777777" w:rsidTr="00565D8B">
        <w:tc>
          <w:tcPr>
            <w:tcW w:w="553" w:type="dxa"/>
            <w:shd w:val="clear" w:color="auto" w:fill="auto"/>
          </w:tcPr>
          <w:p w14:paraId="5533C1D9" w14:textId="77777777" w:rsidR="00F93B8B" w:rsidRPr="004C0807" w:rsidRDefault="00F93B8B" w:rsidP="00565D8B">
            <w:pPr>
              <w:pStyle w:val="Default"/>
              <w:spacing w:line="360" w:lineRule="auto"/>
              <w:jc w:val="both"/>
              <w:rPr>
                <w:szCs w:val="22"/>
              </w:rPr>
            </w:pPr>
            <w:r w:rsidRPr="004C0807">
              <w:rPr>
                <w:szCs w:val="22"/>
              </w:rPr>
              <w:t>3.</w:t>
            </w:r>
          </w:p>
        </w:tc>
        <w:tc>
          <w:tcPr>
            <w:tcW w:w="1776" w:type="dxa"/>
            <w:shd w:val="clear" w:color="auto" w:fill="auto"/>
          </w:tcPr>
          <w:p w14:paraId="3DA08842" w14:textId="77777777" w:rsidR="00F93B8B" w:rsidRPr="004C0807" w:rsidRDefault="00F93B8B" w:rsidP="00565D8B">
            <w:pPr>
              <w:pStyle w:val="Default"/>
              <w:jc w:val="both"/>
              <w:rPr>
                <w:b/>
                <w:bCs/>
              </w:rPr>
            </w:pPr>
            <w:proofErr w:type="spellStart"/>
            <w:r w:rsidRPr="004C0807">
              <w:t>Fizinio</w:t>
            </w:r>
            <w:proofErr w:type="spellEnd"/>
            <w:r w:rsidRPr="004C0807">
              <w:t xml:space="preserve"> </w:t>
            </w:r>
            <w:proofErr w:type="spellStart"/>
            <w:r w:rsidRPr="004C0807">
              <w:t>aktyvumo</w:t>
            </w:r>
            <w:proofErr w:type="spellEnd"/>
            <w:r w:rsidRPr="004C0807">
              <w:t xml:space="preserve"> </w:t>
            </w:r>
            <w:proofErr w:type="spellStart"/>
            <w:r w:rsidRPr="004C0807">
              <w:t>reikšmė</w:t>
            </w:r>
            <w:proofErr w:type="spellEnd"/>
            <w:r w:rsidRPr="004C0807">
              <w:t xml:space="preserve"> </w:t>
            </w:r>
            <w:proofErr w:type="spellStart"/>
            <w:r w:rsidRPr="004C0807">
              <w:t>nėščiosios</w:t>
            </w:r>
            <w:proofErr w:type="spellEnd"/>
            <w:r w:rsidRPr="004C0807">
              <w:br/>
            </w:r>
            <w:proofErr w:type="spellStart"/>
            <w:r w:rsidRPr="004C0807">
              <w:t>sveikatai</w:t>
            </w:r>
            <w:proofErr w:type="spellEnd"/>
            <w:r w:rsidRPr="004C0807">
              <w:rPr>
                <w:b/>
                <w:bCs/>
              </w:rPr>
              <w:t xml:space="preserve"> (</w:t>
            </w:r>
            <w:proofErr w:type="spellStart"/>
            <w:r w:rsidRPr="004C0807">
              <w:rPr>
                <w:b/>
                <w:bCs/>
              </w:rPr>
              <w:t>Teorija</w:t>
            </w:r>
            <w:proofErr w:type="spellEnd"/>
            <w:r w:rsidRPr="004C0807">
              <w:rPr>
                <w:b/>
                <w:bCs/>
              </w:rPr>
              <w:t>)</w:t>
            </w:r>
          </w:p>
        </w:tc>
        <w:tc>
          <w:tcPr>
            <w:tcW w:w="5888" w:type="dxa"/>
            <w:shd w:val="clear" w:color="auto" w:fill="auto"/>
          </w:tcPr>
          <w:p w14:paraId="5298316E" w14:textId="77777777" w:rsidR="00F93B8B" w:rsidRPr="004C0807" w:rsidRDefault="00F93B8B" w:rsidP="00F93B8B">
            <w:pPr>
              <w:pStyle w:val="ListParagraph"/>
              <w:numPr>
                <w:ilvl w:val="0"/>
                <w:numId w:val="30"/>
              </w:numPr>
              <w:spacing w:line="240" w:lineRule="auto"/>
              <w:ind w:left="391" w:hanging="283"/>
            </w:pPr>
            <w:r w:rsidRPr="004C0807">
              <w:t>Fizinio aktyvumo svarba besilaukiančiai mamai ir vaisiui.</w:t>
            </w:r>
          </w:p>
          <w:p w14:paraId="33AD208E" w14:textId="77777777" w:rsidR="00F93B8B" w:rsidRPr="004C0807" w:rsidRDefault="00F93B8B" w:rsidP="00F93B8B">
            <w:pPr>
              <w:pStyle w:val="ListParagraph"/>
              <w:numPr>
                <w:ilvl w:val="0"/>
                <w:numId w:val="30"/>
              </w:numPr>
              <w:spacing w:line="240" w:lineRule="auto"/>
              <w:ind w:left="391" w:hanging="283"/>
            </w:pPr>
            <w:r w:rsidRPr="004C0807">
              <w:t>Nėščiųjų fizinio aktyvumo ypatumai, trukmė kasdien, per savaitę.</w:t>
            </w:r>
          </w:p>
          <w:p w14:paraId="13C6A807" w14:textId="77777777" w:rsidR="00F93B8B" w:rsidRPr="004C0807" w:rsidRDefault="00F93B8B" w:rsidP="00F93B8B">
            <w:pPr>
              <w:pStyle w:val="ListParagraph"/>
              <w:numPr>
                <w:ilvl w:val="0"/>
                <w:numId w:val="30"/>
              </w:numPr>
              <w:spacing w:line="240" w:lineRule="auto"/>
              <w:ind w:left="391" w:hanging="283"/>
            </w:pPr>
            <w:r w:rsidRPr="004C0807">
              <w:t>Fizinio aktyvumo integravimo į kasdienę rutiną galimybės namuose, darbe, laisvalaikiu bei vykstant iš vienos vietos į kitą.</w:t>
            </w:r>
          </w:p>
          <w:p w14:paraId="4728D01C" w14:textId="77777777" w:rsidR="00F93B8B" w:rsidRPr="004C0807" w:rsidRDefault="00F93B8B" w:rsidP="00F93B8B">
            <w:pPr>
              <w:pStyle w:val="ListParagraph"/>
              <w:numPr>
                <w:ilvl w:val="0"/>
                <w:numId w:val="30"/>
              </w:numPr>
              <w:spacing w:line="240" w:lineRule="auto"/>
              <w:ind w:left="391" w:hanging="283"/>
            </w:pPr>
            <w:r w:rsidRPr="004C0807">
              <w:t xml:space="preserve">Fizinių pratimų nauda organizmui po gimdymo. </w:t>
            </w:r>
          </w:p>
        </w:tc>
        <w:tc>
          <w:tcPr>
            <w:tcW w:w="1417" w:type="dxa"/>
            <w:shd w:val="clear" w:color="auto" w:fill="auto"/>
            <w:vAlign w:val="center"/>
          </w:tcPr>
          <w:p w14:paraId="03C4AB86"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2527F0C1" w14:textId="77777777" w:rsidTr="00565D8B">
        <w:tc>
          <w:tcPr>
            <w:tcW w:w="553" w:type="dxa"/>
            <w:shd w:val="clear" w:color="auto" w:fill="auto"/>
          </w:tcPr>
          <w:p w14:paraId="128DE19A" w14:textId="77777777" w:rsidR="00F93B8B" w:rsidRPr="004C0807" w:rsidRDefault="00F93B8B" w:rsidP="00565D8B">
            <w:pPr>
              <w:pStyle w:val="Default"/>
              <w:spacing w:line="360" w:lineRule="auto"/>
              <w:jc w:val="both"/>
              <w:rPr>
                <w:szCs w:val="22"/>
              </w:rPr>
            </w:pPr>
            <w:r w:rsidRPr="004C0807">
              <w:rPr>
                <w:szCs w:val="22"/>
              </w:rPr>
              <w:t>4.</w:t>
            </w:r>
          </w:p>
        </w:tc>
        <w:tc>
          <w:tcPr>
            <w:tcW w:w="1776" w:type="dxa"/>
            <w:shd w:val="clear" w:color="auto" w:fill="auto"/>
          </w:tcPr>
          <w:p w14:paraId="681479A1" w14:textId="77777777" w:rsidR="00F93B8B" w:rsidRPr="004C0807" w:rsidRDefault="00F93B8B" w:rsidP="00565D8B">
            <w:pPr>
              <w:pStyle w:val="Default"/>
              <w:jc w:val="both"/>
            </w:pPr>
            <w:proofErr w:type="spellStart"/>
            <w:r w:rsidRPr="004C0807">
              <w:t>Fizinio</w:t>
            </w:r>
            <w:proofErr w:type="spellEnd"/>
            <w:r w:rsidRPr="004C0807">
              <w:br/>
            </w:r>
            <w:proofErr w:type="spellStart"/>
            <w:r w:rsidRPr="004C0807">
              <w:t>aktyvumo</w:t>
            </w:r>
            <w:proofErr w:type="spellEnd"/>
            <w:r w:rsidRPr="004C0807">
              <w:br/>
            </w:r>
            <w:proofErr w:type="spellStart"/>
            <w:r w:rsidRPr="004C0807">
              <w:t>reikšmė</w:t>
            </w:r>
            <w:proofErr w:type="spellEnd"/>
            <w:r w:rsidRPr="004C0807">
              <w:br/>
            </w:r>
            <w:proofErr w:type="spellStart"/>
            <w:r w:rsidRPr="004C0807">
              <w:t>nėščiosios</w:t>
            </w:r>
            <w:proofErr w:type="spellEnd"/>
            <w:r w:rsidRPr="004C0807">
              <w:br/>
            </w:r>
            <w:proofErr w:type="spellStart"/>
            <w:r w:rsidRPr="004C0807">
              <w:t>sveikatai</w:t>
            </w:r>
            <w:proofErr w:type="spellEnd"/>
            <w:r w:rsidRPr="004C0807">
              <w:rPr>
                <w:b/>
                <w:bCs/>
              </w:rPr>
              <w:t xml:space="preserve"> (</w:t>
            </w:r>
            <w:proofErr w:type="spellStart"/>
            <w:r w:rsidRPr="004C0807">
              <w:rPr>
                <w:b/>
                <w:bCs/>
              </w:rPr>
              <w:t>Praktika</w:t>
            </w:r>
            <w:proofErr w:type="spellEnd"/>
            <w:r w:rsidRPr="004C0807">
              <w:rPr>
                <w:b/>
                <w:bCs/>
              </w:rPr>
              <w:t>)</w:t>
            </w:r>
          </w:p>
        </w:tc>
        <w:tc>
          <w:tcPr>
            <w:tcW w:w="5888" w:type="dxa"/>
            <w:shd w:val="clear" w:color="auto" w:fill="auto"/>
          </w:tcPr>
          <w:p w14:paraId="748B0787" w14:textId="77777777" w:rsidR="00F93B8B" w:rsidRPr="004C0807" w:rsidRDefault="00F93B8B" w:rsidP="00F93B8B">
            <w:pPr>
              <w:pStyle w:val="ListParagraph"/>
              <w:numPr>
                <w:ilvl w:val="0"/>
                <w:numId w:val="31"/>
              </w:numPr>
              <w:spacing w:line="240" w:lineRule="auto"/>
              <w:ind w:left="391" w:hanging="283"/>
            </w:pPr>
            <w:r w:rsidRPr="004C0807">
              <w:t>Dalyviai mokomi įsivertinti savo fizinio aktyvumo atitiktį rekomendacijoms.</w:t>
            </w:r>
          </w:p>
          <w:p w14:paraId="14ACB16B" w14:textId="77777777" w:rsidR="00F93B8B" w:rsidRPr="004C0807" w:rsidRDefault="00F93B8B" w:rsidP="00F93B8B">
            <w:pPr>
              <w:pStyle w:val="ListParagraph"/>
              <w:numPr>
                <w:ilvl w:val="0"/>
                <w:numId w:val="31"/>
              </w:numPr>
              <w:spacing w:line="240" w:lineRule="auto"/>
              <w:ind w:left="391" w:hanging="283"/>
            </w:pPr>
            <w:r w:rsidRPr="004C0807">
              <w:t>Dalyviai mokomi teisingos fizinių pratimų technikos.</w:t>
            </w:r>
          </w:p>
          <w:p w14:paraId="401F1496" w14:textId="77777777" w:rsidR="00F93B8B" w:rsidRPr="004C0807" w:rsidRDefault="00F93B8B" w:rsidP="00F93B8B">
            <w:pPr>
              <w:pStyle w:val="ListParagraph"/>
              <w:numPr>
                <w:ilvl w:val="0"/>
                <w:numId w:val="31"/>
              </w:numPr>
              <w:spacing w:line="240" w:lineRule="auto"/>
              <w:ind w:left="391" w:hanging="283"/>
            </w:pPr>
            <w:r w:rsidRPr="004C0807">
              <w:t>Skiriamos užduotys dalyviams atlikti namuose, pvz., daryti mankštas, kas dieną nueitų žingsnių kiekį matuoti žingsniamačiu arba spec. programėle ir pildyti fizinio aktyvumo dienoraštį.</w:t>
            </w:r>
          </w:p>
          <w:p w14:paraId="0365999C" w14:textId="77777777" w:rsidR="00F93B8B" w:rsidRPr="004C0807" w:rsidRDefault="00F93B8B" w:rsidP="00F93B8B">
            <w:pPr>
              <w:pStyle w:val="ListParagraph"/>
              <w:numPr>
                <w:ilvl w:val="0"/>
                <w:numId w:val="31"/>
              </w:numPr>
              <w:spacing w:line="240" w:lineRule="auto"/>
              <w:ind w:left="391" w:hanging="283"/>
            </w:pPr>
            <w:r w:rsidRPr="004C0807">
              <w:t>Organizuojami praktiniai fizinio aktyvumo užsiėmimai**</w:t>
            </w:r>
          </w:p>
        </w:tc>
        <w:tc>
          <w:tcPr>
            <w:tcW w:w="1417" w:type="dxa"/>
            <w:shd w:val="clear" w:color="auto" w:fill="auto"/>
            <w:vAlign w:val="center"/>
          </w:tcPr>
          <w:p w14:paraId="6BC2A45A" w14:textId="77777777" w:rsidR="00F93B8B" w:rsidRPr="004C0807" w:rsidRDefault="00F93B8B" w:rsidP="00565D8B">
            <w:pPr>
              <w:pStyle w:val="Default"/>
              <w:spacing w:line="360" w:lineRule="auto"/>
              <w:jc w:val="center"/>
            </w:pPr>
            <w:r w:rsidRPr="004C0807">
              <w:t>4</w:t>
            </w:r>
          </w:p>
        </w:tc>
      </w:tr>
      <w:tr w:rsidR="00F93B8B" w:rsidRPr="004C0807" w14:paraId="39554292" w14:textId="77777777" w:rsidTr="00565D8B">
        <w:tc>
          <w:tcPr>
            <w:tcW w:w="553" w:type="dxa"/>
            <w:shd w:val="clear" w:color="auto" w:fill="auto"/>
          </w:tcPr>
          <w:p w14:paraId="084BF0DC" w14:textId="77777777" w:rsidR="00F93B8B" w:rsidRPr="004C0807" w:rsidRDefault="00F93B8B" w:rsidP="00565D8B">
            <w:pPr>
              <w:pStyle w:val="Default"/>
              <w:spacing w:line="360" w:lineRule="auto"/>
              <w:jc w:val="both"/>
              <w:rPr>
                <w:szCs w:val="22"/>
              </w:rPr>
            </w:pPr>
            <w:r w:rsidRPr="004C0807">
              <w:rPr>
                <w:szCs w:val="22"/>
              </w:rPr>
              <w:t>5.</w:t>
            </w:r>
          </w:p>
        </w:tc>
        <w:tc>
          <w:tcPr>
            <w:tcW w:w="1776" w:type="dxa"/>
            <w:shd w:val="clear" w:color="auto" w:fill="auto"/>
          </w:tcPr>
          <w:p w14:paraId="6463EC1B" w14:textId="77777777" w:rsidR="00F93B8B" w:rsidRPr="004C0807" w:rsidRDefault="00F93B8B" w:rsidP="00565D8B">
            <w:pPr>
              <w:pStyle w:val="Default"/>
              <w:jc w:val="both"/>
            </w:pPr>
            <w:proofErr w:type="spellStart"/>
            <w:r w:rsidRPr="004C0807">
              <w:t>Psichoaktyviųjų</w:t>
            </w:r>
            <w:proofErr w:type="spellEnd"/>
            <w:r w:rsidRPr="004C0807">
              <w:br/>
            </w:r>
            <w:proofErr w:type="spellStart"/>
            <w:r w:rsidRPr="004C0807">
              <w:t>medžiagų</w:t>
            </w:r>
            <w:proofErr w:type="spellEnd"/>
            <w:r w:rsidRPr="004C0807">
              <w:br/>
            </w:r>
            <w:proofErr w:type="spellStart"/>
            <w:r w:rsidRPr="004C0807">
              <w:t>vartojimo</w:t>
            </w:r>
            <w:proofErr w:type="spellEnd"/>
            <w:r w:rsidRPr="004C0807">
              <w:t xml:space="preserve"> </w:t>
            </w:r>
            <w:proofErr w:type="spellStart"/>
            <w:r w:rsidRPr="004C0807">
              <w:t>žala</w:t>
            </w:r>
            <w:proofErr w:type="spellEnd"/>
            <w:r w:rsidRPr="004C0807">
              <w:rPr>
                <w:b/>
                <w:bCs/>
              </w:rPr>
              <w:t xml:space="preserve"> (</w:t>
            </w:r>
            <w:proofErr w:type="spellStart"/>
            <w:r w:rsidRPr="004C0807">
              <w:rPr>
                <w:b/>
                <w:bCs/>
              </w:rPr>
              <w:t>Teorija</w:t>
            </w:r>
            <w:proofErr w:type="spellEnd"/>
            <w:r w:rsidRPr="004C0807">
              <w:rPr>
                <w:b/>
                <w:bCs/>
              </w:rPr>
              <w:t>)</w:t>
            </w:r>
          </w:p>
        </w:tc>
        <w:tc>
          <w:tcPr>
            <w:tcW w:w="5888" w:type="dxa"/>
            <w:shd w:val="clear" w:color="auto" w:fill="auto"/>
          </w:tcPr>
          <w:p w14:paraId="6865ACE2" w14:textId="77777777" w:rsidR="00F93B8B" w:rsidRPr="004C0807" w:rsidRDefault="00F93B8B" w:rsidP="00F93B8B">
            <w:pPr>
              <w:pStyle w:val="Default"/>
              <w:numPr>
                <w:ilvl w:val="0"/>
                <w:numId w:val="32"/>
              </w:numPr>
              <w:ind w:left="391" w:hanging="283"/>
              <w:jc w:val="both"/>
            </w:pPr>
            <w:proofErr w:type="spellStart"/>
            <w:r w:rsidRPr="004C0807">
              <w:t>Rūkymo</w:t>
            </w:r>
            <w:proofErr w:type="spellEnd"/>
            <w:r w:rsidRPr="004C0807">
              <w:t xml:space="preserve">, </w:t>
            </w:r>
            <w:proofErr w:type="spellStart"/>
            <w:r w:rsidRPr="004C0807">
              <w:t>alkoholio</w:t>
            </w:r>
            <w:proofErr w:type="spellEnd"/>
            <w:r w:rsidRPr="004C0807">
              <w:t xml:space="preserve">, </w:t>
            </w:r>
            <w:proofErr w:type="spellStart"/>
            <w:r w:rsidRPr="004C0807">
              <w:t>narkotinių</w:t>
            </w:r>
            <w:proofErr w:type="spellEnd"/>
            <w:r w:rsidRPr="004C0807">
              <w:t xml:space="preserve"> </w:t>
            </w:r>
            <w:proofErr w:type="spellStart"/>
            <w:r w:rsidRPr="004C0807">
              <w:t>medžiagų</w:t>
            </w:r>
            <w:proofErr w:type="spellEnd"/>
            <w:r w:rsidRPr="004C0807">
              <w:t xml:space="preserve"> </w:t>
            </w:r>
            <w:proofErr w:type="spellStart"/>
            <w:r w:rsidRPr="004C0807">
              <w:t>sukeliamos</w:t>
            </w:r>
            <w:proofErr w:type="spellEnd"/>
            <w:r w:rsidRPr="004C0807">
              <w:t xml:space="preserve"> </w:t>
            </w:r>
            <w:proofErr w:type="spellStart"/>
            <w:r w:rsidRPr="004C0807">
              <w:t>lėtinės</w:t>
            </w:r>
            <w:proofErr w:type="spellEnd"/>
            <w:r w:rsidRPr="004C0807">
              <w:t xml:space="preserve"> </w:t>
            </w:r>
            <w:proofErr w:type="spellStart"/>
            <w:r w:rsidRPr="004C0807">
              <w:t>ligos</w:t>
            </w:r>
            <w:proofErr w:type="spellEnd"/>
            <w:r w:rsidRPr="004C0807">
              <w:t>.</w:t>
            </w:r>
          </w:p>
          <w:p w14:paraId="1FA65B94" w14:textId="77777777" w:rsidR="00F93B8B" w:rsidRPr="004C0807" w:rsidRDefault="00F93B8B" w:rsidP="00F93B8B">
            <w:pPr>
              <w:pStyle w:val="Default"/>
              <w:numPr>
                <w:ilvl w:val="0"/>
                <w:numId w:val="32"/>
              </w:numPr>
              <w:ind w:left="391" w:hanging="283"/>
              <w:jc w:val="both"/>
            </w:pPr>
            <w:proofErr w:type="spellStart"/>
            <w:r w:rsidRPr="004C0807">
              <w:t>Tabako</w:t>
            </w:r>
            <w:proofErr w:type="spellEnd"/>
            <w:r w:rsidRPr="004C0807">
              <w:t xml:space="preserve">, </w:t>
            </w:r>
            <w:proofErr w:type="spellStart"/>
            <w:r w:rsidRPr="004C0807">
              <w:t>alkoholio</w:t>
            </w:r>
            <w:proofErr w:type="spellEnd"/>
            <w:r w:rsidRPr="004C0807">
              <w:t xml:space="preserve">, </w:t>
            </w:r>
            <w:proofErr w:type="spellStart"/>
            <w:r w:rsidRPr="004C0807">
              <w:t>narkotinių</w:t>
            </w:r>
            <w:proofErr w:type="spellEnd"/>
            <w:r w:rsidRPr="004C0807">
              <w:t xml:space="preserve"> </w:t>
            </w:r>
            <w:proofErr w:type="spellStart"/>
            <w:r w:rsidRPr="004C0807">
              <w:t>medžiagų</w:t>
            </w:r>
            <w:proofErr w:type="spellEnd"/>
            <w:r w:rsidRPr="004C0807">
              <w:t xml:space="preserve"> </w:t>
            </w:r>
            <w:proofErr w:type="spellStart"/>
            <w:r w:rsidRPr="004C0807">
              <w:t>žala</w:t>
            </w:r>
            <w:proofErr w:type="spellEnd"/>
            <w:r w:rsidRPr="004C0807">
              <w:t xml:space="preserve"> </w:t>
            </w:r>
            <w:proofErr w:type="spellStart"/>
            <w:r w:rsidRPr="004C0807">
              <w:t>nėščiajai</w:t>
            </w:r>
            <w:proofErr w:type="spellEnd"/>
            <w:r w:rsidRPr="004C0807">
              <w:t xml:space="preserve">, </w:t>
            </w:r>
            <w:proofErr w:type="spellStart"/>
            <w:r w:rsidRPr="004C0807">
              <w:t>vaisiui</w:t>
            </w:r>
            <w:proofErr w:type="spellEnd"/>
            <w:r w:rsidRPr="004C0807">
              <w:t>.</w:t>
            </w:r>
          </w:p>
          <w:p w14:paraId="4C1411CF" w14:textId="77777777" w:rsidR="00F93B8B" w:rsidRPr="004C0807" w:rsidRDefault="00F93B8B" w:rsidP="00F93B8B">
            <w:pPr>
              <w:pStyle w:val="Default"/>
              <w:numPr>
                <w:ilvl w:val="0"/>
                <w:numId w:val="32"/>
              </w:numPr>
              <w:ind w:left="391" w:hanging="283"/>
              <w:jc w:val="both"/>
            </w:pPr>
            <w:proofErr w:type="spellStart"/>
            <w:r w:rsidRPr="004C0807">
              <w:t>Pasyvaus</w:t>
            </w:r>
            <w:proofErr w:type="spellEnd"/>
            <w:r w:rsidRPr="004C0807">
              <w:t xml:space="preserve"> </w:t>
            </w:r>
            <w:proofErr w:type="spellStart"/>
            <w:r w:rsidRPr="004C0807">
              <w:t>rūkymo</w:t>
            </w:r>
            <w:proofErr w:type="spellEnd"/>
            <w:r w:rsidRPr="004C0807">
              <w:t xml:space="preserve"> </w:t>
            </w:r>
            <w:proofErr w:type="spellStart"/>
            <w:r w:rsidRPr="004C0807">
              <w:t>žala</w:t>
            </w:r>
            <w:proofErr w:type="spellEnd"/>
          </w:p>
        </w:tc>
        <w:tc>
          <w:tcPr>
            <w:tcW w:w="1417" w:type="dxa"/>
            <w:shd w:val="clear" w:color="auto" w:fill="auto"/>
            <w:vAlign w:val="center"/>
          </w:tcPr>
          <w:p w14:paraId="38FC1242"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436950D8" w14:textId="77777777" w:rsidTr="00565D8B">
        <w:tc>
          <w:tcPr>
            <w:tcW w:w="553" w:type="dxa"/>
            <w:shd w:val="clear" w:color="auto" w:fill="auto"/>
          </w:tcPr>
          <w:p w14:paraId="16E7B7A7" w14:textId="77777777" w:rsidR="00F93B8B" w:rsidRPr="004C0807" w:rsidRDefault="00F93B8B" w:rsidP="00565D8B">
            <w:pPr>
              <w:pStyle w:val="Default"/>
              <w:spacing w:line="360" w:lineRule="auto"/>
              <w:jc w:val="both"/>
              <w:rPr>
                <w:szCs w:val="22"/>
              </w:rPr>
            </w:pPr>
            <w:r w:rsidRPr="004C0807">
              <w:rPr>
                <w:szCs w:val="22"/>
              </w:rPr>
              <w:t>6.</w:t>
            </w:r>
          </w:p>
        </w:tc>
        <w:tc>
          <w:tcPr>
            <w:tcW w:w="1776" w:type="dxa"/>
            <w:shd w:val="clear" w:color="auto" w:fill="auto"/>
          </w:tcPr>
          <w:p w14:paraId="527D48A0" w14:textId="77777777" w:rsidR="00F93B8B" w:rsidRPr="004C0807" w:rsidRDefault="00F93B8B" w:rsidP="00565D8B">
            <w:pPr>
              <w:pStyle w:val="Default"/>
              <w:jc w:val="both"/>
            </w:pPr>
            <w:proofErr w:type="spellStart"/>
            <w:r w:rsidRPr="004C0807">
              <w:t>Psichoaktyviųjų</w:t>
            </w:r>
            <w:proofErr w:type="spellEnd"/>
            <w:r w:rsidRPr="004C0807">
              <w:br/>
            </w:r>
            <w:proofErr w:type="spellStart"/>
            <w:r w:rsidRPr="004C0807">
              <w:t>medžiagų</w:t>
            </w:r>
            <w:proofErr w:type="spellEnd"/>
            <w:r w:rsidRPr="004C0807">
              <w:br/>
            </w:r>
            <w:proofErr w:type="spellStart"/>
            <w:r w:rsidRPr="004C0807">
              <w:t>vartojimo</w:t>
            </w:r>
            <w:proofErr w:type="spellEnd"/>
            <w:r w:rsidRPr="004C0807">
              <w:t xml:space="preserve"> </w:t>
            </w:r>
            <w:proofErr w:type="spellStart"/>
            <w:r w:rsidRPr="004C0807">
              <w:t>žala</w:t>
            </w:r>
            <w:proofErr w:type="spellEnd"/>
            <w:r w:rsidRPr="004C0807">
              <w:rPr>
                <w:b/>
                <w:bCs/>
              </w:rPr>
              <w:t xml:space="preserve"> (</w:t>
            </w:r>
            <w:proofErr w:type="spellStart"/>
            <w:r w:rsidRPr="004C0807">
              <w:rPr>
                <w:b/>
                <w:bCs/>
              </w:rPr>
              <w:t>Praktika</w:t>
            </w:r>
            <w:proofErr w:type="spellEnd"/>
            <w:r w:rsidRPr="004C0807">
              <w:rPr>
                <w:b/>
                <w:bCs/>
              </w:rPr>
              <w:t>)</w:t>
            </w:r>
          </w:p>
        </w:tc>
        <w:tc>
          <w:tcPr>
            <w:tcW w:w="5888" w:type="dxa"/>
            <w:shd w:val="clear" w:color="auto" w:fill="auto"/>
          </w:tcPr>
          <w:p w14:paraId="2B57FC7D" w14:textId="77777777" w:rsidR="00F93B8B" w:rsidRPr="004C0807" w:rsidRDefault="00F93B8B" w:rsidP="00F93B8B">
            <w:pPr>
              <w:pStyle w:val="ListParagraph"/>
              <w:numPr>
                <w:ilvl w:val="0"/>
                <w:numId w:val="33"/>
              </w:numPr>
              <w:spacing w:line="240" w:lineRule="auto"/>
              <w:ind w:left="391" w:hanging="283"/>
            </w:pPr>
            <w:r w:rsidRPr="004C0807">
              <w:t>Demonstraciniai rūkymo, alkoholio, narkotinių medžiagų vartojimo pasekmių modeliai ir kita vaizdinė medžiaga.</w:t>
            </w:r>
          </w:p>
          <w:p w14:paraId="697E237F" w14:textId="77777777" w:rsidR="00F93B8B" w:rsidRPr="004C0807" w:rsidRDefault="00F93B8B" w:rsidP="00F93B8B">
            <w:pPr>
              <w:pStyle w:val="ListParagraph"/>
              <w:numPr>
                <w:ilvl w:val="0"/>
                <w:numId w:val="33"/>
              </w:numPr>
              <w:spacing w:line="240" w:lineRule="auto"/>
              <w:ind w:left="391" w:hanging="283"/>
            </w:pPr>
            <w:r w:rsidRPr="004C0807">
              <w:t>Diskusijos grupėse (mokymų dalyvių grupę skaidant į mažesnes grupeles po 2–4 asmenis), grupinis konsultavimas, užduočių sprendimas.</w:t>
            </w:r>
          </w:p>
        </w:tc>
        <w:tc>
          <w:tcPr>
            <w:tcW w:w="1417" w:type="dxa"/>
            <w:shd w:val="clear" w:color="auto" w:fill="auto"/>
            <w:vAlign w:val="center"/>
          </w:tcPr>
          <w:p w14:paraId="2724A20B"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3C83CFDB" w14:textId="77777777" w:rsidTr="00565D8B">
        <w:tc>
          <w:tcPr>
            <w:tcW w:w="553" w:type="dxa"/>
            <w:shd w:val="clear" w:color="auto" w:fill="auto"/>
          </w:tcPr>
          <w:p w14:paraId="3A4F47EF" w14:textId="77777777" w:rsidR="00F93B8B" w:rsidRPr="004C0807" w:rsidRDefault="00F93B8B" w:rsidP="00565D8B">
            <w:pPr>
              <w:pStyle w:val="Default"/>
              <w:spacing w:line="360" w:lineRule="auto"/>
              <w:jc w:val="both"/>
              <w:rPr>
                <w:szCs w:val="22"/>
              </w:rPr>
            </w:pPr>
            <w:r w:rsidRPr="004C0807">
              <w:rPr>
                <w:szCs w:val="22"/>
              </w:rPr>
              <w:t>7.</w:t>
            </w:r>
          </w:p>
        </w:tc>
        <w:tc>
          <w:tcPr>
            <w:tcW w:w="1776" w:type="dxa"/>
            <w:shd w:val="clear" w:color="auto" w:fill="auto"/>
          </w:tcPr>
          <w:p w14:paraId="0E877105" w14:textId="77777777" w:rsidR="00F93B8B" w:rsidRPr="004C0807" w:rsidRDefault="00F93B8B" w:rsidP="00565D8B">
            <w:pPr>
              <w:pStyle w:val="Default"/>
              <w:jc w:val="both"/>
            </w:pPr>
            <w:proofErr w:type="spellStart"/>
            <w:r w:rsidRPr="004C0807">
              <w:t>Psichikos</w:t>
            </w:r>
            <w:proofErr w:type="spellEnd"/>
            <w:r w:rsidRPr="004C0807">
              <w:br/>
              <w:t>sveikatos</w:t>
            </w:r>
            <w:r w:rsidRPr="004C0807">
              <w:br/>
            </w:r>
            <w:proofErr w:type="spellStart"/>
            <w:r w:rsidRPr="004C0807">
              <w:t>stiprinimas</w:t>
            </w:r>
            <w:proofErr w:type="spellEnd"/>
            <w:r w:rsidRPr="004C0807">
              <w:t xml:space="preserve"> (</w:t>
            </w:r>
            <w:proofErr w:type="spellStart"/>
            <w:r w:rsidRPr="004C0807">
              <w:rPr>
                <w:b/>
                <w:bCs/>
              </w:rPr>
              <w:t>Teorija</w:t>
            </w:r>
            <w:proofErr w:type="spellEnd"/>
            <w:r w:rsidRPr="004C0807">
              <w:t xml:space="preserve">) </w:t>
            </w:r>
          </w:p>
        </w:tc>
        <w:tc>
          <w:tcPr>
            <w:tcW w:w="5888" w:type="dxa"/>
            <w:shd w:val="clear" w:color="auto" w:fill="auto"/>
          </w:tcPr>
          <w:p w14:paraId="7D079472" w14:textId="77777777" w:rsidR="00F93B8B" w:rsidRPr="004C0807" w:rsidRDefault="00F93B8B" w:rsidP="00F93B8B">
            <w:pPr>
              <w:pStyle w:val="Default"/>
              <w:numPr>
                <w:ilvl w:val="0"/>
                <w:numId w:val="34"/>
              </w:numPr>
              <w:spacing w:line="276" w:lineRule="auto"/>
              <w:ind w:left="391" w:hanging="283"/>
              <w:jc w:val="both"/>
            </w:pPr>
            <w:proofErr w:type="spellStart"/>
            <w:r w:rsidRPr="004C0807">
              <w:t>Psichikos</w:t>
            </w:r>
            <w:proofErr w:type="spellEnd"/>
            <w:r w:rsidRPr="004C0807">
              <w:t xml:space="preserve"> </w:t>
            </w:r>
            <w:proofErr w:type="spellStart"/>
            <w:r w:rsidRPr="004C0807">
              <w:t>sveikata</w:t>
            </w:r>
            <w:proofErr w:type="spellEnd"/>
            <w:r w:rsidRPr="004C0807">
              <w:t xml:space="preserve"> </w:t>
            </w:r>
            <w:proofErr w:type="spellStart"/>
            <w:r w:rsidRPr="004C0807">
              <w:t>nėštumo</w:t>
            </w:r>
            <w:proofErr w:type="spellEnd"/>
            <w:r w:rsidRPr="004C0807">
              <w:t xml:space="preserve"> </w:t>
            </w:r>
            <w:proofErr w:type="spellStart"/>
            <w:r w:rsidRPr="004C0807">
              <w:t>metu</w:t>
            </w:r>
            <w:proofErr w:type="spellEnd"/>
            <w:r w:rsidRPr="004C0807">
              <w:t xml:space="preserve">, </w:t>
            </w:r>
            <w:proofErr w:type="spellStart"/>
            <w:r w:rsidRPr="004C0807">
              <w:t>pasiruošimas</w:t>
            </w:r>
            <w:proofErr w:type="spellEnd"/>
            <w:r w:rsidRPr="004C0807">
              <w:t xml:space="preserve"> </w:t>
            </w:r>
            <w:proofErr w:type="spellStart"/>
            <w:r w:rsidRPr="004C0807">
              <w:t>gimdymui</w:t>
            </w:r>
            <w:proofErr w:type="spellEnd"/>
            <w:r w:rsidRPr="004C0807">
              <w:t>.</w:t>
            </w:r>
          </w:p>
          <w:p w14:paraId="26D6CC22" w14:textId="77777777" w:rsidR="00F93B8B" w:rsidRPr="004C0807" w:rsidRDefault="00F93B8B" w:rsidP="00F93B8B">
            <w:pPr>
              <w:pStyle w:val="Default"/>
              <w:numPr>
                <w:ilvl w:val="0"/>
                <w:numId w:val="34"/>
              </w:numPr>
              <w:spacing w:line="276" w:lineRule="auto"/>
              <w:ind w:left="391" w:hanging="283"/>
              <w:jc w:val="both"/>
            </w:pPr>
            <w:proofErr w:type="spellStart"/>
            <w:r w:rsidRPr="004C0807">
              <w:t>Nėščiosios</w:t>
            </w:r>
            <w:proofErr w:type="spellEnd"/>
            <w:r w:rsidRPr="004C0807">
              <w:t xml:space="preserve"> </w:t>
            </w:r>
            <w:proofErr w:type="spellStart"/>
            <w:r w:rsidRPr="004C0807">
              <w:t>partnerio</w:t>
            </w:r>
            <w:proofErr w:type="spellEnd"/>
            <w:r w:rsidRPr="004C0807">
              <w:t xml:space="preserve"> </w:t>
            </w:r>
            <w:proofErr w:type="spellStart"/>
            <w:r w:rsidRPr="004C0807">
              <w:t>ir</w:t>
            </w:r>
            <w:proofErr w:type="spellEnd"/>
            <w:r w:rsidRPr="004C0807">
              <w:t xml:space="preserve"> </w:t>
            </w:r>
            <w:proofErr w:type="spellStart"/>
            <w:r w:rsidRPr="004C0807">
              <w:t>artimųjų</w:t>
            </w:r>
            <w:proofErr w:type="spellEnd"/>
            <w:r w:rsidRPr="004C0807">
              <w:t xml:space="preserve"> </w:t>
            </w:r>
            <w:proofErr w:type="spellStart"/>
            <w:r w:rsidRPr="004C0807">
              <w:t>jausmai</w:t>
            </w:r>
            <w:proofErr w:type="spellEnd"/>
            <w:r w:rsidRPr="004C0807">
              <w:t xml:space="preserve">, </w:t>
            </w:r>
            <w:proofErr w:type="spellStart"/>
            <w:r w:rsidRPr="004C0807">
              <w:t>besilaukiančios</w:t>
            </w:r>
            <w:proofErr w:type="spellEnd"/>
            <w:r w:rsidRPr="004C0807">
              <w:t xml:space="preserve"> </w:t>
            </w:r>
            <w:proofErr w:type="spellStart"/>
            <w:r w:rsidRPr="004C0807">
              <w:t>moters</w:t>
            </w:r>
            <w:proofErr w:type="spellEnd"/>
            <w:r w:rsidRPr="004C0807">
              <w:t xml:space="preserve"> </w:t>
            </w:r>
            <w:proofErr w:type="spellStart"/>
            <w:r w:rsidRPr="004C0807">
              <w:t>ir</w:t>
            </w:r>
            <w:proofErr w:type="spellEnd"/>
            <w:r w:rsidRPr="004C0807">
              <w:t xml:space="preserve"> </w:t>
            </w:r>
            <w:proofErr w:type="spellStart"/>
            <w:r w:rsidRPr="004C0807">
              <w:t>vyro</w:t>
            </w:r>
            <w:proofErr w:type="spellEnd"/>
            <w:r w:rsidRPr="004C0807">
              <w:t xml:space="preserve"> </w:t>
            </w:r>
            <w:proofErr w:type="spellStart"/>
            <w:r w:rsidRPr="004C0807">
              <w:t>psichologinis</w:t>
            </w:r>
            <w:proofErr w:type="spellEnd"/>
            <w:r w:rsidRPr="004C0807">
              <w:t xml:space="preserve"> </w:t>
            </w:r>
            <w:proofErr w:type="spellStart"/>
            <w:r w:rsidRPr="004C0807">
              <w:t>ryšys</w:t>
            </w:r>
            <w:proofErr w:type="spellEnd"/>
            <w:r w:rsidRPr="004C0807">
              <w:t xml:space="preserve">, </w:t>
            </w:r>
            <w:proofErr w:type="spellStart"/>
            <w:r w:rsidRPr="004C0807">
              <w:t>bendravimas</w:t>
            </w:r>
            <w:proofErr w:type="spellEnd"/>
            <w:r w:rsidRPr="004C0807">
              <w:t xml:space="preserve">, </w:t>
            </w:r>
            <w:proofErr w:type="spellStart"/>
            <w:r w:rsidRPr="004C0807">
              <w:t>gimdymo</w:t>
            </w:r>
            <w:proofErr w:type="spellEnd"/>
            <w:r w:rsidRPr="004C0807">
              <w:t xml:space="preserve"> </w:t>
            </w:r>
            <w:proofErr w:type="spellStart"/>
            <w:r w:rsidRPr="004C0807">
              <w:t>laukimas</w:t>
            </w:r>
            <w:proofErr w:type="spellEnd"/>
            <w:r w:rsidRPr="004C0807">
              <w:t xml:space="preserve">, </w:t>
            </w:r>
            <w:proofErr w:type="spellStart"/>
            <w:r w:rsidRPr="004C0807">
              <w:t>baimės</w:t>
            </w:r>
            <w:proofErr w:type="spellEnd"/>
            <w:r w:rsidRPr="004C0807">
              <w:t>.</w:t>
            </w:r>
          </w:p>
          <w:p w14:paraId="1961EB6D" w14:textId="77777777" w:rsidR="00F93B8B" w:rsidRPr="004C0807" w:rsidRDefault="00F93B8B" w:rsidP="00F93B8B">
            <w:pPr>
              <w:pStyle w:val="Default"/>
              <w:numPr>
                <w:ilvl w:val="0"/>
                <w:numId w:val="34"/>
              </w:numPr>
              <w:spacing w:line="276" w:lineRule="auto"/>
              <w:ind w:left="391" w:hanging="283"/>
              <w:jc w:val="both"/>
            </w:pPr>
            <w:proofErr w:type="spellStart"/>
            <w:r w:rsidRPr="004C0807">
              <w:t>Nerimo</w:t>
            </w:r>
            <w:proofErr w:type="spellEnd"/>
            <w:r w:rsidRPr="004C0807">
              <w:t xml:space="preserve">, </w:t>
            </w:r>
            <w:proofErr w:type="spellStart"/>
            <w:r w:rsidRPr="004C0807">
              <w:t>streso</w:t>
            </w:r>
            <w:proofErr w:type="spellEnd"/>
            <w:r w:rsidRPr="004C0807">
              <w:t xml:space="preserve"> </w:t>
            </w:r>
            <w:proofErr w:type="spellStart"/>
            <w:r w:rsidRPr="004C0807">
              <w:t>priežastys</w:t>
            </w:r>
            <w:proofErr w:type="spellEnd"/>
            <w:r w:rsidRPr="004C0807">
              <w:t xml:space="preserve">. </w:t>
            </w:r>
            <w:proofErr w:type="spellStart"/>
            <w:r w:rsidRPr="004C0807">
              <w:t>Streso</w:t>
            </w:r>
            <w:proofErr w:type="spellEnd"/>
            <w:r w:rsidRPr="004C0807">
              <w:t xml:space="preserve"> </w:t>
            </w:r>
            <w:proofErr w:type="spellStart"/>
            <w:r w:rsidRPr="004C0807">
              <w:t>valdymas</w:t>
            </w:r>
            <w:proofErr w:type="spellEnd"/>
            <w:r w:rsidRPr="004C0807">
              <w:t xml:space="preserve">. </w:t>
            </w:r>
            <w:proofErr w:type="spellStart"/>
            <w:r w:rsidRPr="004C0807">
              <w:t>Miego</w:t>
            </w:r>
            <w:proofErr w:type="spellEnd"/>
            <w:r w:rsidRPr="004C0807">
              <w:t xml:space="preserve"> </w:t>
            </w:r>
            <w:proofErr w:type="spellStart"/>
            <w:r w:rsidRPr="004C0807">
              <w:t>ir</w:t>
            </w:r>
            <w:proofErr w:type="spellEnd"/>
            <w:r w:rsidRPr="004C0807">
              <w:t xml:space="preserve"> </w:t>
            </w:r>
            <w:proofErr w:type="spellStart"/>
            <w:r w:rsidRPr="004C0807">
              <w:t>poilsio</w:t>
            </w:r>
            <w:proofErr w:type="spellEnd"/>
            <w:r w:rsidRPr="004C0807">
              <w:t xml:space="preserve"> </w:t>
            </w:r>
            <w:proofErr w:type="spellStart"/>
            <w:r w:rsidRPr="004C0807">
              <w:t>režimas</w:t>
            </w:r>
            <w:proofErr w:type="spellEnd"/>
            <w:r w:rsidRPr="004C0807">
              <w:t xml:space="preserve">. </w:t>
            </w:r>
            <w:proofErr w:type="spellStart"/>
            <w:r w:rsidRPr="004C0807">
              <w:t>Pasirengimo</w:t>
            </w:r>
            <w:proofErr w:type="spellEnd"/>
            <w:r w:rsidRPr="004C0807">
              <w:t xml:space="preserve"> </w:t>
            </w:r>
            <w:proofErr w:type="spellStart"/>
            <w:r w:rsidRPr="004C0807">
              <w:t>miegui</w:t>
            </w:r>
            <w:proofErr w:type="spellEnd"/>
            <w:r w:rsidRPr="004C0807">
              <w:t xml:space="preserve"> </w:t>
            </w:r>
            <w:proofErr w:type="spellStart"/>
            <w:r w:rsidRPr="004C0807">
              <w:t>rutina</w:t>
            </w:r>
            <w:proofErr w:type="spellEnd"/>
            <w:r w:rsidRPr="004C0807">
              <w:t>.</w:t>
            </w:r>
          </w:p>
          <w:p w14:paraId="5C917B7A" w14:textId="77777777" w:rsidR="00F93B8B" w:rsidRPr="004C0807" w:rsidRDefault="00F93B8B" w:rsidP="00F93B8B">
            <w:pPr>
              <w:pStyle w:val="Default"/>
              <w:numPr>
                <w:ilvl w:val="0"/>
                <w:numId w:val="34"/>
              </w:numPr>
              <w:spacing w:line="276" w:lineRule="auto"/>
              <w:ind w:left="391" w:hanging="283"/>
              <w:jc w:val="both"/>
            </w:pPr>
            <w:proofErr w:type="spellStart"/>
            <w:r w:rsidRPr="004C0807">
              <w:t>Psichikos</w:t>
            </w:r>
            <w:proofErr w:type="spellEnd"/>
            <w:r w:rsidRPr="004C0807">
              <w:t xml:space="preserve"> </w:t>
            </w:r>
            <w:proofErr w:type="spellStart"/>
            <w:r w:rsidRPr="004C0807">
              <w:t>sveikata</w:t>
            </w:r>
            <w:proofErr w:type="spellEnd"/>
            <w:r w:rsidRPr="004C0807">
              <w:t xml:space="preserve"> </w:t>
            </w:r>
            <w:proofErr w:type="spellStart"/>
            <w:r w:rsidRPr="004C0807">
              <w:t>pogimdyminiu</w:t>
            </w:r>
            <w:proofErr w:type="spellEnd"/>
            <w:r w:rsidRPr="004C0807">
              <w:t xml:space="preserve"> </w:t>
            </w:r>
            <w:proofErr w:type="spellStart"/>
            <w:r w:rsidRPr="004C0807">
              <w:t>laikotarpiu</w:t>
            </w:r>
            <w:proofErr w:type="spellEnd"/>
            <w:r w:rsidRPr="004C0807">
              <w:t xml:space="preserve">. </w:t>
            </w:r>
            <w:proofErr w:type="spellStart"/>
            <w:r w:rsidRPr="004C0807">
              <w:t>Motinos</w:t>
            </w:r>
            <w:proofErr w:type="spellEnd"/>
            <w:r w:rsidRPr="004C0807">
              <w:t xml:space="preserve"> </w:t>
            </w:r>
            <w:proofErr w:type="spellStart"/>
            <w:r w:rsidRPr="004C0807">
              <w:t>būklės</w:t>
            </w:r>
            <w:proofErr w:type="spellEnd"/>
            <w:r w:rsidRPr="004C0807">
              <w:t xml:space="preserve"> po </w:t>
            </w:r>
            <w:proofErr w:type="spellStart"/>
            <w:r w:rsidRPr="004C0807">
              <w:t>gimdymo</w:t>
            </w:r>
            <w:proofErr w:type="spellEnd"/>
            <w:r w:rsidRPr="004C0807">
              <w:t xml:space="preserve"> </w:t>
            </w:r>
            <w:proofErr w:type="spellStart"/>
            <w:r w:rsidRPr="004C0807">
              <w:t>ypatumai</w:t>
            </w:r>
            <w:proofErr w:type="spellEnd"/>
            <w:r w:rsidRPr="004C0807">
              <w:t>.</w:t>
            </w:r>
          </w:p>
          <w:p w14:paraId="543AF114" w14:textId="77777777" w:rsidR="00F93B8B" w:rsidRPr="004C0807" w:rsidRDefault="00F93B8B" w:rsidP="00F93B8B">
            <w:pPr>
              <w:pStyle w:val="Default"/>
              <w:numPr>
                <w:ilvl w:val="0"/>
                <w:numId w:val="34"/>
              </w:numPr>
              <w:spacing w:line="276" w:lineRule="auto"/>
              <w:ind w:left="391" w:hanging="283"/>
              <w:jc w:val="both"/>
            </w:pPr>
            <w:proofErr w:type="spellStart"/>
            <w:r w:rsidRPr="004C0807">
              <w:t>Pogimdyminė</w:t>
            </w:r>
            <w:proofErr w:type="spellEnd"/>
            <w:r w:rsidRPr="004C0807">
              <w:t xml:space="preserve"> </w:t>
            </w:r>
            <w:proofErr w:type="spellStart"/>
            <w:r w:rsidRPr="004C0807">
              <w:t>depresija</w:t>
            </w:r>
            <w:proofErr w:type="spellEnd"/>
            <w:r w:rsidRPr="004C0807">
              <w:t xml:space="preserve">. </w:t>
            </w:r>
            <w:proofErr w:type="spellStart"/>
            <w:r w:rsidRPr="004C0807">
              <w:t>Priežastys</w:t>
            </w:r>
            <w:proofErr w:type="spellEnd"/>
            <w:r w:rsidRPr="004C0807">
              <w:t xml:space="preserve">, </w:t>
            </w:r>
            <w:proofErr w:type="spellStart"/>
            <w:r w:rsidRPr="004C0807">
              <w:t>požymiai</w:t>
            </w:r>
            <w:proofErr w:type="spellEnd"/>
            <w:r w:rsidRPr="004C0807">
              <w:t xml:space="preserve">, </w:t>
            </w:r>
            <w:proofErr w:type="spellStart"/>
            <w:r w:rsidRPr="004C0807">
              <w:t>pagalba</w:t>
            </w:r>
            <w:proofErr w:type="spellEnd"/>
            <w:r w:rsidRPr="004C0807">
              <w:t>.</w:t>
            </w:r>
          </w:p>
          <w:p w14:paraId="743F6C78" w14:textId="77777777" w:rsidR="00F93B8B" w:rsidRPr="004C0807" w:rsidRDefault="00F93B8B" w:rsidP="00F93B8B">
            <w:pPr>
              <w:pStyle w:val="Default"/>
              <w:numPr>
                <w:ilvl w:val="0"/>
                <w:numId w:val="34"/>
              </w:numPr>
              <w:spacing w:line="276" w:lineRule="auto"/>
              <w:ind w:left="391" w:hanging="283"/>
              <w:jc w:val="both"/>
            </w:pPr>
            <w:proofErr w:type="spellStart"/>
            <w:r w:rsidRPr="004C0807">
              <w:t>Tarpasmeninis</w:t>
            </w:r>
            <w:proofErr w:type="spellEnd"/>
            <w:r w:rsidRPr="004C0807">
              <w:t xml:space="preserve"> </w:t>
            </w:r>
            <w:proofErr w:type="spellStart"/>
            <w:r w:rsidRPr="004C0807">
              <w:t>smurtas</w:t>
            </w:r>
            <w:proofErr w:type="spellEnd"/>
          </w:p>
        </w:tc>
        <w:tc>
          <w:tcPr>
            <w:tcW w:w="1417" w:type="dxa"/>
            <w:shd w:val="clear" w:color="auto" w:fill="auto"/>
            <w:vAlign w:val="center"/>
          </w:tcPr>
          <w:p w14:paraId="4031407D" w14:textId="77777777" w:rsidR="00F93B8B" w:rsidRPr="004C0807" w:rsidRDefault="00F93B8B" w:rsidP="00565D8B">
            <w:pPr>
              <w:pStyle w:val="Default"/>
              <w:spacing w:line="360" w:lineRule="auto"/>
              <w:jc w:val="center"/>
              <w:rPr>
                <w:szCs w:val="22"/>
              </w:rPr>
            </w:pPr>
            <w:r w:rsidRPr="004C0807">
              <w:rPr>
                <w:szCs w:val="22"/>
              </w:rPr>
              <w:t>4</w:t>
            </w:r>
          </w:p>
        </w:tc>
      </w:tr>
      <w:tr w:rsidR="00F93B8B" w:rsidRPr="004C0807" w14:paraId="4BA2931A" w14:textId="77777777" w:rsidTr="00565D8B">
        <w:tc>
          <w:tcPr>
            <w:tcW w:w="553" w:type="dxa"/>
            <w:shd w:val="clear" w:color="auto" w:fill="auto"/>
          </w:tcPr>
          <w:p w14:paraId="27C9D33C" w14:textId="77777777" w:rsidR="00F93B8B" w:rsidRPr="004C0807" w:rsidRDefault="00F93B8B" w:rsidP="00565D8B">
            <w:pPr>
              <w:pStyle w:val="Default"/>
              <w:spacing w:line="360" w:lineRule="auto"/>
              <w:jc w:val="both"/>
              <w:rPr>
                <w:szCs w:val="22"/>
              </w:rPr>
            </w:pPr>
            <w:r w:rsidRPr="004C0807">
              <w:rPr>
                <w:szCs w:val="22"/>
              </w:rPr>
              <w:t>8.</w:t>
            </w:r>
          </w:p>
        </w:tc>
        <w:tc>
          <w:tcPr>
            <w:tcW w:w="1776" w:type="dxa"/>
            <w:shd w:val="clear" w:color="auto" w:fill="auto"/>
          </w:tcPr>
          <w:p w14:paraId="04B97400" w14:textId="77777777" w:rsidR="00F93B8B" w:rsidRPr="004C0807" w:rsidRDefault="00F93B8B" w:rsidP="00565D8B">
            <w:pPr>
              <w:pStyle w:val="Default"/>
              <w:jc w:val="both"/>
            </w:pPr>
            <w:proofErr w:type="spellStart"/>
            <w:r w:rsidRPr="004C0807">
              <w:t>Psichikos</w:t>
            </w:r>
            <w:proofErr w:type="spellEnd"/>
            <w:r w:rsidRPr="004C0807">
              <w:br/>
              <w:t>sveikatos</w:t>
            </w:r>
            <w:r w:rsidRPr="004C0807">
              <w:br/>
            </w:r>
            <w:proofErr w:type="spellStart"/>
            <w:r w:rsidRPr="004C0807">
              <w:t>stiprinimas</w:t>
            </w:r>
            <w:proofErr w:type="spellEnd"/>
            <w:r w:rsidRPr="004C0807">
              <w:rPr>
                <w:b/>
                <w:bCs/>
              </w:rPr>
              <w:t xml:space="preserve"> (</w:t>
            </w:r>
            <w:proofErr w:type="spellStart"/>
            <w:r w:rsidRPr="004C0807">
              <w:rPr>
                <w:b/>
                <w:bCs/>
              </w:rPr>
              <w:t>Praktika</w:t>
            </w:r>
            <w:proofErr w:type="spellEnd"/>
            <w:r w:rsidRPr="004C0807">
              <w:rPr>
                <w:b/>
                <w:bCs/>
              </w:rPr>
              <w:t>)</w:t>
            </w:r>
          </w:p>
        </w:tc>
        <w:tc>
          <w:tcPr>
            <w:tcW w:w="5888" w:type="dxa"/>
            <w:shd w:val="clear" w:color="auto" w:fill="auto"/>
          </w:tcPr>
          <w:p w14:paraId="59A3D740" w14:textId="77777777" w:rsidR="00F93B8B" w:rsidRPr="004C0807" w:rsidRDefault="00F93B8B" w:rsidP="00F93B8B">
            <w:pPr>
              <w:pStyle w:val="Default"/>
              <w:numPr>
                <w:ilvl w:val="0"/>
                <w:numId w:val="35"/>
              </w:numPr>
              <w:ind w:left="391" w:hanging="283"/>
              <w:jc w:val="both"/>
            </w:pPr>
            <w:proofErr w:type="spellStart"/>
            <w:r w:rsidRPr="004C0807">
              <w:t>Diskusijos</w:t>
            </w:r>
            <w:proofErr w:type="spellEnd"/>
            <w:r w:rsidRPr="004C0807">
              <w:t xml:space="preserve"> </w:t>
            </w:r>
            <w:proofErr w:type="spellStart"/>
            <w:r w:rsidRPr="004C0807">
              <w:t>grupėse</w:t>
            </w:r>
            <w:proofErr w:type="spellEnd"/>
            <w:r w:rsidRPr="004C0807">
              <w:t xml:space="preserve"> (</w:t>
            </w:r>
            <w:proofErr w:type="spellStart"/>
            <w:r w:rsidRPr="004C0807">
              <w:t>mokymų</w:t>
            </w:r>
            <w:proofErr w:type="spellEnd"/>
            <w:r w:rsidRPr="004C0807">
              <w:t xml:space="preserve"> </w:t>
            </w:r>
            <w:proofErr w:type="spellStart"/>
            <w:r w:rsidRPr="004C0807">
              <w:t>dalyvių</w:t>
            </w:r>
            <w:proofErr w:type="spellEnd"/>
            <w:r w:rsidRPr="004C0807">
              <w:t xml:space="preserve"> </w:t>
            </w:r>
            <w:proofErr w:type="spellStart"/>
            <w:r w:rsidRPr="004C0807">
              <w:t>grupę</w:t>
            </w:r>
            <w:proofErr w:type="spellEnd"/>
            <w:r w:rsidRPr="004C0807">
              <w:t xml:space="preserve"> </w:t>
            </w:r>
            <w:proofErr w:type="spellStart"/>
            <w:r w:rsidRPr="004C0807">
              <w:t>skaidant</w:t>
            </w:r>
            <w:proofErr w:type="spellEnd"/>
            <w:r w:rsidRPr="004C0807">
              <w:t xml:space="preserve"> į </w:t>
            </w:r>
            <w:proofErr w:type="spellStart"/>
            <w:r w:rsidRPr="004C0807">
              <w:t>mažesnes</w:t>
            </w:r>
            <w:proofErr w:type="spellEnd"/>
            <w:r w:rsidRPr="004C0807">
              <w:t xml:space="preserve"> </w:t>
            </w:r>
            <w:proofErr w:type="spellStart"/>
            <w:r w:rsidRPr="004C0807">
              <w:t>grupeles</w:t>
            </w:r>
            <w:proofErr w:type="spellEnd"/>
            <w:r w:rsidRPr="004C0807">
              <w:t xml:space="preserve"> po 2–4 </w:t>
            </w:r>
            <w:proofErr w:type="spellStart"/>
            <w:r w:rsidRPr="004C0807">
              <w:t>asmenis</w:t>
            </w:r>
            <w:proofErr w:type="spellEnd"/>
            <w:r w:rsidRPr="004C0807">
              <w:t xml:space="preserve">), </w:t>
            </w:r>
            <w:proofErr w:type="spellStart"/>
            <w:r w:rsidRPr="004C0807">
              <w:t>grupinis</w:t>
            </w:r>
            <w:proofErr w:type="spellEnd"/>
            <w:r w:rsidRPr="004C0807">
              <w:t xml:space="preserve"> </w:t>
            </w:r>
            <w:proofErr w:type="spellStart"/>
            <w:r w:rsidRPr="004C0807">
              <w:t>konsultavimas</w:t>
            </w:r>
            <w:proofErr w:type="spellEnd"/>
            <w:r w:rsidRPr="004C0807">
              <w:t xml:space="preserve">, </w:t>
            </w:r>
            <w:proofErr w:type="spellStart"/>
            <w:r w:rsidRPr="004C0807">
              <w:t>užduočių</w:t>
            </w:r>
            <w:proofErr w:type="spellEnd"/>
            <w:r w:rsidRPr="004C0807">
              <w:t xml:space="preserve"> </w:t>
            </w:r>
            <w:proofErr w:type="spellStart"/>
            <w:r w:rsidRPr="004C0807">
              <w:t>sprendimas</w:t>
            </w:r>
            <w:proofErr w:type="spellEnd"/>
            <w:r w:rsidRPr="004C0807">
              <w:t>.</w:t>
            </w:r>
          </w:p>
          <w:p w14:paraId="7D859560" w14:textId="77777777" w:rsidR="00F93B8B" w:rsidRPr="004C0807" w:rsidRDefault="00F93B8B" w:rsidP="00F93B8B">
            <w:pPr>
              <w:pStyle w:val="Default"/>
              <w:numPr>
                <w:ilvl w:val="0"/>
                <w:numId w:val="35"/>
              </w:numPr>
              <w:ind w:left="391" w:hanging="283"/>
              <w:jc w:val="both"/>
            </w:pPr>
            <w:proofErr w:type="spellStart"/>
            <w:r w:rsidRPr="004C0807">
              <w:t>Mokoma</w:t>
            </w:r>
            <w:proofErr w:type="spellEnd"/>
            <w:r w:rsidRPr="004C0807">
              <w:t xml:space="preserve"> </w:t>
            </w:r>
            <w:proofErr w:type="spellStart"/>
            <w:r w:rsidRPr="004C0807">
              <w:t>emocijų</w:t>
            </w:r>
            <w:proofErr w:type="spellEnd"/>
            <w:r w:rsidRPr="004C0807">
              <w:t xml:space="preserve"> </w:t>
            </w:r>
            <w:proofErr w:type="spellStart"/>
            <w:r w:rsidRPr="004C0807">
              <w:t>atpažinimo</w:t>
            </w:r>
            <w:proofErr w:type="spellEnd"/>
            <w:r w:rsidRPr="004C0807">
              <w:t xml:space="preserve"> </w:t>
            </w:r>
            <w:proofErr w:type="spellStart"/>
            <w:r w:rsidRPr="004C0807">
              <w:t>ir</w:t>
            </w:r>
            <w:proofErr w:type="spellEnd"/>
            <w:r w:rsidRPr="004C0807">
              <w:t xml:space="preserve"> </w:t>
            </w:r>
            <w:proofErr w:type="spellStart"/>
            <w:r w:rsidRPr="004C0807">
              <w:t>valdymo</w:t>
            </w:r>
            <w:proofErr w:type="spellEnd"/>
            <w:r w:rsidRPr="004C0807">
              <w:t xml:space="preserve"> </w:t>
            </w:r>
            <w:proofErr w:type="spellStart"/>
            <w:r w:rsidRPr="004C0807">
              <w:t>technikų</w:t>
            </w:r>
            <w:proofErr w:type="spellEnd"/>
            <w:r w:rsidRPr="004C0807">
              <w:t>.</w:t>
            </w:r>
          </w:p>
          <w:p w14:paraId="08C08FFF" w14:textId="77777777" w:rsidR="00F93B8B" w:rsidRPr="004C0807" w:rsidRDefault="00F93B8B" w:rsidP="00F93B8B">
            <w:pPr>
              <w:pStyle w:val="Default"/>
              <w:numPr>
                <w:ilvl w:val="0"/>
                <w:numId w:val="35"/>
              </w:numPr>
              <w:ind w:left="391" w:hanging="283"/>
              <w:jc w:val="both"/>
            </w:pPr>
            <w:proofErr w:type="spellStart"/>
            <w:r w:rsidRPr="004C0807">
              <w:t>Mokoma</w:t>
            </w:r>
            <w:proofErr w:type="spellEnd"/>
            <w:r w:rsidRPr="004C0807">
              <w:t xml:space="preserve"> </w:t>
            </w:r>
            <w:proofErr w:type="spellStart"/>
            <w:r w:rsidRPr="004C0807">
              <w:t>atpažinti</w:t>
            </w:r>
            <w:proofErr w:type="spellEnd"/>
            <w:r w:rsidRPr="004C0807">
              <w:t xml:space="preserve"> </w:t>
            </w:r>
            <w:proofErr w:type="spellStart"/>
            <w:r w:rsidRPr="004C0807">
              <w:t>depresijos</w:t>
            </w:r>
            <w:proofErr w:type="spellEnd"/>
            <w:r w:rsidRPr="004C0807">
              <w:t xml:space="preserve"> </w:t>
            </w:r>
            <w:proofErr w:type="spellStart"/>
            <w:r w:rsidRPr="004C0807">
              <w:t>požymius</w:t>
            </w:r>
            <w:proofErr w:type="spellEnd"/>
            <w:r w:rsidRPr="004C0807">
              <w:t>.</w:t>
            </w:r>
          </w:p>
          <w:p w14:paraId="5E60D086" w14:textId="77777777" w:rsidR="00F93B8B" w:rsidRPr="004C0807" w:rsidRDefault="00F93B8B" w:rsidP="00F93B8B">
            <w:pPr>
              <w:pStyle w:val="Default"/>
              <w:numPr>
                <w:ilvl w:val="0"/>
                <w:numId w:val="35"/>
              </w:numPr>
              <w:ind w:left="391" w:hanging="283"/>
              <w:jc w:val="both"/>
            </w:pPr>
            <w:proofErr w:type="spellStart"/>
            <w:r w:rsidRPr="004C0807">
              <w:t>Mokoma</w:t>
            </w:r>
            <w:proofErr w:type="spellEnd"/>
            <w:r w:rsidRPr="004C0807">
              <w:t xml:space="preserve"> </w:t>
            </w:r>
            <w:proofErr w:type="spellStart"/>
            <w:r w:rsidRPr="004C0807">
              <w:t>atsipalaidavimo</w:t>
            </w:r>
            <w:proofErr w:type="spellEnd"/>
            <w:r w:rsidRPr="004C0807">
              <w:t xml:space="preserve"> </w:t>
            </w:r>
            <w:proofErr w:type="spellStart"/>
            <w:r w:rsidRPr="004C0807">
              <w:t>pratimų</w:t>
            </w:r>
            <w:proofErr w:type="spellEnd"/>
            <w:r w:rsidRPr="004C0807">
              <w:t xml:space="preserve"> (</w:t>
            </w:r>
            <w:proofErr w:type="spellStart"/>
            <w:r w:rsidRPr="004C0807">
              <w:t>kvėpavimo</w:t>
            </w:r>
            <w:proofErr w:type="spellEnd"/>
            <w:r w:rsidRPr="004C0807">
              <w:t xml:space="preserve">, </w:t>
            </w:r>
            <w:proofErr w:type="spellStart"/>
            <w:r w:rsidRPr="004C0807">
              <w:t>raumenų</w:t>
            </w:r>
            <w:proofErr w:type="spellEnd"/>
            <w:r w:rsidRPr="004C0807">
              <w:t xml:space="preserve"> </w:t>
            </w:r>
            <w:proofErr w:type="spellStart"/>
            <w:r w:rsidRPr="004C0807">
              <w:t>įtempimo</w:t>
            </w:r>
            <w:proofErr w:type="spellEnd"/>
            <w:r w:rsidRPr="004C0807">
              <w:t xml:space="preserve"> </w:t>
            </w:r>
            <w:proofErr w:type="spellStart"/>
            <w:r w:rsidRPr="004C0807">
              <w:t>ir</w:t>
            </w:r>
            <w:proofErr w:type="spellEnd"/>
            <w:r w:rsidRPr="004C0807">
              <w:t xml:space="preserve"> </w:t>
            </w:r>
            <w:proofErr w:type="spellStart"/>
            <w:r w:rsidRPr="004C0807">
              <w:t>atpalaidavimo</w:t>
            </w:r>
            <w:proofErr w:type="spellEnd"/>
            <w:r w:rsidRPr="004C0807">
              <w:t xml:space="preserve">, </w:t>
            </w:r>
            <w:proofErr w:type="spellStart"/>
            <w:r w:rsidRPr="004C0807">
              <w:t>autogeninės</w:t>
            </w:r>
            <w:proofErr w:type="spellEnd"/>
            <w:r w:rsidRPr="004C0807">
              <w:t xml:space="preserve"> </w:t>
            </w:r>
            <w:proofErr w:type="spellStart"/>
            <w:r w:rsidRPr="004C0807">
              <w:t>treniruotės</w:t>
            </w:r>
            <w:proofErr w:type="spellEnd"/>
            <w:r w:rsidRPr="004C0807">
              <w:t>).</w:t>
            </w:r>
          </w:p>
          <w:p w14:paraId="432C88EF" w14:textId="77777777" w:rsidR="00F93B8B" w:rsidRPr="004C0807" w:rsidRDefault="00F93B8B" w:rsidP="00F93B8B">
            <w:pPr>
              <w:pStyle w:val="Default"/>
              <w:numPr>
                <w:ilvl w:val="0"/>
                <w:numId w:val="35"/>
              </w:numPr>
              <w:ind w:left="391" w:hanging="283"/>
              <w:jc w:val="both"/>
            </w:pPr>
            <w:proofErr w:type="spellStart"/>
            <w:r w:rsidRPr="004C0807">
              <w:t>Vaizdinė</w:t>
            </w:r>
            <w:proofErr w:type="spellEnd"/>
            <w:r w:rsidRPr="004C0807">
              <w:t xml:space="preserve"> </w:t>
            </w:r>
            <w:proofErr w:type="spellStart"/>
            <w:r w:rsidRPr="004C0807">
              <w:t>medžiaga</w:t>
            </w:r>
            <w:proofErr w:type="spellEnd"/>
            <w:r w:rsidRPr="004C0807">
              <w:t>.</w:t>
            </w:r>
          </w:p>
        </w:tc>
        <w:tc>
          <w:tcPr>
            <w:tcW w:w="1417" w:type="dxa"/>
            <w:shd w:val="clear" w:color="auto" w:fill="auto"/>
            <w:vAlign w:val="center"/>
          </w:tcPr>
          <w:p w14:paraId="1E8E1404" w14:textId="77777777" w:rsidR="00F93B8B" w:rsidRPr="004C0807" w:rsidRDefault="00F93B8B" w:rsidP="00565D8B">
            <w:pPr>
              <w:pStyle w:val="Default"/>
              <w:spacing w:line="360" w:lineRule="auto"/>
              <w:jc w:val="center"/>
              <w:rPr>
                <w:szCs w:val="22"/>
              </w:rPr>
            </w:pPr>
            <w:r w:rsidRPr="004C0807">
              <w:rPr>
                <w:szCs w:val="22"/>
              </w:rPr>
              <w:t>4</w:t>
            </w:r>
          </w:p>
        </w:tc>
      </w:tr>
      <w:tr w:rsidR="00F93B8B" w:rsidRPr="004C0807" w14:paraId="71E5C445" w14:textId="77777777" w:rsidTr="00565D8B">
        <w:tc>
          <w:tcPr>
            <w:tcW w:w="553" w:type="dxa"/>
            <w:shd w:val="clear" w:color="auto" w:fill="auto"/>
          </w:tcPr>
          <w:p w14:paraId="36F22862" w14:textId="77777777" w:rsidR="00F93B8B" w:rsidRPr="004C0807" w:rsidRDefault="00F93B8B" w:rsidP="00565D8B">
            <w:pPr>
              <w:pStyle w:val="Default"/>
              <w:spacing w:line="360" w:lineRule="auto"/>
              <w:jc w:val="both"/>
              <w:rPr>
                <w:szCs w:val="22"/>
              </w:rPr>
            </w:pPr>
            <w:r w:rsidRPr="004C0807">
              <w:rPr>
                <w:szCs w:val="22"/>
              </w:rPr>
              <w:t>9.</w:t>
            </w:r>
          </w:p>
        </w:tc>
        <w:tc>
          <w:tcPr>
            <w:tcW w:w="1776" w:type="dxa"/>
            <w:shd w:val="clear" w:color="auto" w:fill="auto"/>
          </w:tcPr>
          <w:p w14:paraId="03040C93" w14:textId="77777777" w:rsidR="00F93B8B" w:rsidRPr="004C0807" w:rsidRDefault="00F93B8B" w:rsidP="00565D8B">
            <w:pPr>
              <w:pStyle w:val="Default"/>
              <w:jc w:val="both"/>
            </w:pPr>
            <w:proofErr w:type="spellStart"/>
            <w:r w:rsidRPr="004C0807">
              <w:t>Moters</w:t>
            </w:r>
            <w:proofErr w:type="spellEnd"/>
            <w:r w:rsidRPr="004C0807">
              <w:t xml:space="preserve"> </w:t>
            </w:r>
            <w:proofErr w:type="spellStart"/>
            <w:r w:rsidRPr="004C0807">
              <w:t>sveikata</w:t>
            </w:r>
            <w:proofErr w:type="spellEnd"/>
            <w:r w:rsidRPr="004C0807">
              <w:t xml:space="preserve"> (</w:t>
            </w:r>
            <w:proofErr w:type="spellStart"/>
            <w:r w:rsidRPr="004C0807">
              <w:rPr>
                <w:b/>
                <w:bCs/>
              </w:rPr>
              <w:t>Teorija</w:t>
            </w:r>
            <w:proofErr w:type="spellEnd"/>
            <w:r w:rsidRPr="004C0807">
              <w:t>)</w:t>
            </w:r>
          </w:p>
        </w:tc>
        <w:tc>
          <w:tcPr>
            <w:tcW w:w="5888" w:type="dxa"/>
            <w:shd w:val="clear" w:color="auto" w:fill="auto"/>
          </w:tcPr>
          <w:p w14:paraId="4D631621" w14:textId="77777777" w:rsidR="00F93B8B" w:rsidRPr="004C0807" w:rsidRDefault="00F93B8B" w:rsidP="00F93B8B">
            <w:pPr>
              <w:pStyle w:val="Default"/>
              <w:numPr>
                <w:ilvl w:val="0"/>
                <w:numId w:val="36"/>
              </w:numPr>
              <w:ind w:left="391" w:hanging="283"/>
              <w:jc w:val="both"/>
            </w:pPr>
            <w:proofErr w:type="spellStart"/>
            <w:r w:rsidRPr="004C0807">
              <w:t>Kūno</w:t>
            </w:r>
            <w:proofErr w:type="spellEnd"/>
            <w:r w:rsidRPr="004C0807">
              <w:t xml:space="preserve"> </w:t>
            </w:r>
            <w:proofErr w:type="spellStart"/>
            <w:r w:rsidRPr="004C0807">
              <w:t>pokyčiai</w:t>
            </w:r>
            <w:proofErr w:type="spellEnd"/>
            <w:r w:rsidRPr="004C0807">
              <w:t xml:space="preserve"> </w:t>
            </w:r>
            <w:proofErr w:type="spellStart"/>
            <w:r w:rsidRPr="004C0807">
              <w:t>nėštumo</w:t>
            </w:r>
            <w:proofErr w:type="spellEnd"/>
            <w:r w:rsidRPr="004C0807">
              <w:t xml:space="preserve"> </w:t>
            </w:r>
            <w:proofErr w:type="spellStart"/>
            <w:r w:rsidRPr="004C0807">
              <w:t>metu</w:t>
            </w:r>
            <w:proofErr w:type="spellEnd"/>
            <w:r w:rsidRPr="004C0807">
              <w:t xml:space="preserve"> </w:t>
            </w:r>
            <w:proofErr w:type="spellStart"/>
            <w:r w:rsidRPr="004C0807">
              <w:t>ir</w:t>
            </w:r>
            <w:proofErr w:type="spellEnd"/>
            <w:r w:rsidRPr="004C0807">
              <w:t xml:space="preserve"> po </w:t>
            </w:r>
            <w:proofErr w:type="spellStart"/>
            <w:r w:rsidRPr="004C0807">
              <w:t>gimdymo</w:t>
            </w:r>
            <w:proofErr w:type="spellEnd"/>
            <w:r w:rsidRPr="004C0807">
              <w:t>.</w:t>
            </w:r>
          </w:p>
          <w:p w14:paraId="6D54C8B4" w14:textId="77777777" w:rsidR="00F93B8B" w:rsidRPr="004C0807" w:rsidRDefault="00F93B8B" w:rsidP="00F93B8B">
            <w:pPr>
              <w:pStyle w:val="Default"/>
              <w:numPr>
                <w:ilvl w:val="0"/>
                <w:numId w:val="36"/>
              </w:numPr>
              <w:ind w:left="391" w:hanging="283"/>
              <w:jc w:val="both"/>
            </w:pPr>
            <w:proofErr w:type="spellStart"/>
            <w:r w:rsidRPr="004C0807">
              <w:t>Pasiruošimas</w:t>
            </w:r>
            <w:proofErr w:type="spellEnd"/>
            <w:r w:rsidRPr="004C0807">
              <w:t xml:space="preserve"> </w:t>
            </w:r>
            <w:proofErr w:type="spellStart"/>
            <w:r w:rsidRPr="004C0807">
              <w:t>žindymui</w:t>
            </w:r>
            <w:proofErr w:type="spellEnd"/>
            <w:r w:rsidRPr="004C0807">
              <w:t xml:space="preserve">. </w:t>
            </w:r>
            <w:proofErr w:type="spellStart"/>
            <w:r w:rsidRPr="004C0807">
              <w:t>Žindymo</w:t>
            </w:r>
            <w:proofErr w:type="spellEnd"/>
            <w:r w:rsidRPr="004C0807">
              <w:t xml:space="preserve"> </w:t>
            </w:r>
            <w:proofErr w:type="spellStart"/>
            <w:r w:rsidRPr="004C0807">
              <w:t>sunkumai</w:t>
            </w:r>
            <w:proofErr w:type="spellEnd"/>
            <w:r w:rsidRPr="004C0807">
              <w:t>.</w:t>
            </w:r>
          </w:p>
          <w:p w14:paraId="68A494A1" w14:textId="77777777" w:rsidR="00F93B8B" w:rsidRPr="004C0807" w:rsidRDefault="00F93B8B" w:rsidP="00F93B8B">
            <w:pPr>
              <w:pStyle w:val="Default"/>
              <w:numPr>
                <w:ilvl w:val="0"/>
                <w:numId w:val="36"/>
              </w:numPr>
              <w:ind w:left="391" w:hanging="283"/>
              <w:jc w:val="both"/>
            </w:pPr>
            <w:proofErr w:type="spellStart"/>
            <w:r w:rsidRPr="004C0807">
              <w:t>Kontracepcija</w:t>
            </w:r>
            <w:proofErr w:type="spellEnd"/>
            <w:r w:rsidRPr="004C0807">
              <w:t xml:space="preserve">, </w:t>
            </w:r>
            <w:proofErr w:type="spellStart"/>
            <w:r w:rsidRPr="004C0807">
              <w:t>seksualinė</w:t>
            </w:r>
            <w:proofErr w:type="spellEnd"/>
            <w:r w:rsidRPr="004C0807">
              <w:t xml:space="preserve"> </w:t>
            </w:r>
            <w:proofErr w:type="spellStart"/>
            <w:r w:rsidRPr="004C0807">
              <w:t>sveikata</w:t>
            </w:r>
            <w:proofErr w:type="spellEnd"/>
            <w:r w:rsidRPr="004C0807">
              <w:t xml:space="preserve">. Per </w:t>
            </w:r>
            <w:proofErr w:type="spellStart"/>
            <w:r w:rsidRPr="004C0807">
              <w:t>ankstyvas</w:t>
            </w:r>
            <w:proofErr w:type="spellEnd"/>
            <w:r w:rsidRPr="004C0807">
              <w:t xml:space="preserve">, </w:t>
            </w:r>
            <w:proofErr w:type="spellStart"/>
            <w:r w:rsidRPr="004C0807">
              <w:t>nepageidaujamas</w:t>
            </w:r>
            <w:proofErr w:type="spellEnd"/>
            <w:r w:rsidRPr="004C0807">
              <w:t xml:space="preserve"> </w:t>
            </w:r>
            <w:proofErr w:type="spellStart"/>
            <w:r w:rsidRPr="004C0807">
              <w:t>nėštumas</w:t>
            </w:r>
            <w:proofErr w:type="spellEnd"/>
            <w:r w:rsidRPr="004C0807">
              <w:t xml:space="preserve"> po </w:t>
            </w:r>
            <w:proofErr w:type="spellStart"/>
            <w:r w:rsidRPr="004C0807">
              <w:t>gimdymo</w:t>
            </w:r>
            <w:proofErr w:type="spellEnd"/>
            <w:r w:rsidRPr="004C0807">
              <w:t xml:space="preserve">. </w:t>
            </w:r>
          </w:p>
          <w:p w14:paraId="0CE6CC6B" w14:textId="77777777" w:rsidR="00F93B8B" w:rsidRPr="004C0807" w:rsidRDefault="00F93B8B" w:rsidP="00F93B8B">
            <w:pPr>
              <w:pStyle w:val="Default"/>
              <w:numPr>
                <w:ilvl w:val="0"/>
                <w:numId w:val="36"/>
              </w:numPr>
              <w:ind w:left="391" w:hanging="283"/>
              <w:jc w:val="both"/>
            </w:pPr>
            <w:r w:rsidRPr="004C0807">
              <w:t xml:space="preserve">Saugus </w:t>
            </w:r>
            <w:proofErr w:type="spellStart"/>
            <w:r w:rsidRPr="004C0807">
              <w:t>seksas</w:t>
            </w:r>
            <w:proofErr w:type="spellEnd"/>
            <w:r w:rsidRPr="004C0807">
              <w:t xml:space="preserve"> </w:t>
            </w:r>
            <w:proofErr w:type="spellStart"/>
            <w:r w:rsidRPr="004C0807">
              <w:t>ir</w:t>
            </w:r>
            <w:proofErr w:type="spellEnd"/>
            <w:r w:rsidRPr="004C0807">
              <w:t xml:space="preserve"> </w:t>
            </w:r>
            <w:proofErr w:type="spellStart"/>
            <w:r w:rsidRPr="004C0807">
              <w:t>lytiniu</w:t>
            </w:r>
            <w:proofErr w:type="spellEnd"/>
            <w:r w:rsidRPr="004C0807">
              <w:t xml:space="preserve"> </w:t>
            </w:r>
            <w:proofErr w:type="spellStart"/>
            <w:r w:rsidRPr="004C0807">
              <w:t>keliu</w:t>
            </w:r>
            <w:proofErr w:type="spellEnd"/>
            <w:r w:rsidRPr="004C0807">
              <w:t xml:space="preserve"> </w:t>
            </w:r>
            <w:proofErr w:type="spellStart"/>
            <w:r w:rsidRPr="004C0807">
              <w:t>plintančios</w:t>
            </w:r>
            <w:proofErr w:type="spellEnd"/>
            <w:r w:rsidRPr="004C0807">
              <w:t xml:space="preserve"> </w:t>
            </w:r>
            <w:proofErr w:type="spellStart"/>
            <w:r w:rsidRPr="004C0807">
              <w:t>infekcijos</w:t>
            </w:r>
            <w:proofErr w:type="spellEnd"/>
            <w:r w:rsidRPr="004C0807">
              <w:t xml:space="preserve">, </w:t>
            </w:r>
            <w:proofErr w:type="spellStart"/>
            <w:r w:rsidRPr="004C0807">
              <w:t>įskaitant</w:t>
            </w:r>
            <w:proofErr w:type="spellEnd"/>
            <w:r w:rsidRPr="004C0807">
              <w:t xml:space="preserve"> ŽIV.</w:t>
            </w:r>
          </w:p>
        </w:tc>
        <w:tc>
          <w:tcPr>
            <w:tcW w:w="1417" w:type="dxa"/>
            <w:shd w:val="clear" w:color="auto" w:fill="auto"/>
            <w:vAlign w:val="center"/>
          </w:tcPr>
          <w:p w14:paraId="0D3CD5E1"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71D14D11" w14:textId="77777777" w:rsidTr="00565D8B">
        <w:tc>
          <w:tcPr>
            <w:tcW w:w="553" w:type="dxa"/>
            <w:shd w:val="clear" w:color="auto" w:fill="auto"/>
          </w:tcPr>
          <w:p w14:paraId="16A7795D" w14:textId="77777777" w:rsidR="00F93B8B" w:rsidRPr="004C0807" w:rsidRDefault="00F93B8B" w:rsidP="00565D8B">
            <w:pPr>
              <w:pStyle w:val="Default"/>
              <w:spacing w:line="360" w:lineRule="auto"/>
              <w:jc w:val="both"/>
              <w:rPr>
                <w:szCs w:val="22"/>
              </w:rPr>
            </w:pPr>
            <w:r w:rsidRPr="004C0807">
              <w:rPr>
                <w:szCs w:val="22"/>
              </w:rPr>
              <w:t>10.</w:t>
            </w:r>
          </w:p>
        </w:tc>
        <w:tc>
          <w:tcPr>
            <w:tcW w:w="1776" w:type="dxa"/>
            <w:shd w:val="clear" w:color="auto" w:fill="auto"/>
          </w:tcPr>
          <w:p w14:paraId="31E7A6A6" w14:textId="77777777" w:rsidR="00F93B8B" w:rsidRPr="004C0807" w:rsidRDefault="00F93B8B" w:rsidP="00565D8B">
            <w:pPr>
              <w:pStyle w:val="Default"/>
              <w:jc w:val="both"/>
            </w:pPr>
            <w:proofErr w:type="spellStart"/>
            <w:r w:rsidRPr="004C0807">
              <w:t>Moters</w:t>
            </w:r>
            <w:proofErr w:type="spellEnd"/>
            <w:r w:rsidRPr="004C0807">
              <w:t xml:space="preserve"> </w:t>
            </w:r>
            <w:proofErr w:type="spellStart"/>
            <w:r w:rsidRPr="004C0807">
              <w:t>sveikata</w:t>
            </w:r>
            <w:proofErr w:type="spellEnd"/>
          </w:p>
          <w:p w14:paraId="1EF0FB2F" w14:textId="77777777" w:rsidR="00F93B8B" w:rsidRPr="004C0807" w:rsidRDefault="00F93B8B" w:rsidP="00565D8B">
            <w:pPr>
              <w:pStyle w:val="Default"/>
              <w:jc w:val="both"/>
            </w:pPr>
            <w:r w:rsidRPr="004C0807">
              <w:rPr>
                <w:b/>
                <w:bCs/>
              </w:rPr>
              <w:t>(</w:t>
            </w:r>
            <w:proofErr w:type="spellStart"/>
            <w:r w:rsidRPr="004C0807">
              <w:rPr>
                <w:b/>
                <w:bCs/>
              </w:rPr>
              <w:t>Praktika</w:t>
            </w:r>
            <w:proofErr w:type="spellEnd"/>
            <w:r w:rsidRPr="004C0807">
              <w:rPr>
                <w:b/>
                <w:bCs/>
              </w:rPr>
              <w:t>)</w:t>
            </w:r>
          </w:p>
        </w:tc>
        <w:tc>
          <w:tcPr>
            <w:tcW w:w="5888" w:type="dxa"/>
            <w:shd w:val="clear" w:color="auto" w:fill="auto"/>
          </w:tcPr>
          <w:p w14:paraId="1DE0FB7D" w14:textId="77777777" w:rsidR="00F93B8B" w:rsidRPr="004C0807" w:rsidRDefault="00F93B8B" w:rsidP="00F93B8B">
            <w:pPr>
              <w:pStyle w:val="Default"/>
              <w:numPr>
                <w:ilvl w:val="0"/>
                <w:numId w:val="37"/>
              </w:numPr>
              <w:ind w:left="391" w:hanging="283"/>
              <w:jc w:val="both"/>
            </w:pPr>
            <w:proofErr w:type="spellStart"/>
            <w:r w:rsidRPr="004C0807">
              <w:t>Diskusijos</w:t>
            </w:r>
            <w:proofErr w:type="spellEnd"/>
            <w:r w:rsidRPr="004C0807">
              <w:t xml:space="preserve"> </w:t>
            </w:r>
            <w:proofErr w:type="spellStart"/>
            <w:r w:rsidRPr="004C0807">
              <w:t>grupėse</w:t>
            </w:r>
            <w:proofErr w:type="spellEnd"/>
            <w:r w:rsidRPr="004C0807">
              <w:t xml:space="preserve">, </w:t>
            </w:r>
            <w:proofErr w:type="spellStart"/>
            <w:r w:rsidRPr="004C0807">
              <w:t>konsultavimas</w:t>
            </w:r>
            <w:proofErr w:type="spellEnd"/>
            <w:r w:rsidRPr="004C0807">
              <w:t xml:space="preserve">, </w:t>
            </w:r>
            <w:proofErr w:type="spellStart"/>
            <w:r w:rsidRPr="004C0807">
              <w:t>pasidalijimas</w:t>
            </w:r>
            <w:proofErr w:type="spellEnd"/>
            <w:r w:rsidRPr="004C0807">
              <w:t xml:space="preserve"> </w:t>
            </w:r>
            <w:proofErr w:type="spellStart"/>
            <w:r w:rsidRPr="004C0807">
              <w:t>patirtimi</w:t>
            </w:r>
            <w:proofErr w:type="spellEnd"/>
            <w:r w:rsidRPr="004C0807">
              <w:t>.</w:t>
            </w:r>
          </w:p>
          <w:p w14:paraId="5B1CB3D7" w14:textId="77777777" w:rsidR="00F93B8B" w:rsidRPr="004C0807" w:rsidRDefault="00F93B8B" w:rsidP="00F93B8B">
            <w:pPr>
              <w:pStyle w:val="Default"/>
              <w:numPr>
                <w:ilvl w:val="0"/>
                <w:numId w:val="37"/>
              </w:numPr>
              <w:ind w:left="391" w:hanging="283"/>
              <w:jc w:val="both"/>
            </w:pPr>
            <w:proofErr w:type="spellStart"/>
            <w:r w:rsidRPr="004C0807">
              <w:t>Vaizdinė</w:t>
            </w:r>
            <w:proofErr w:type="spellEnd"/>
            <w:r w:rsidRPr="004C0807">
              <w:t xml:space="preserve"> </w:t>
            </w:r>
            <w:proofErr w:type="spellStart"/>
            <w:r w:rsidRPr="004C0807">
              <w:t>medžiaga</w:t>
            </w:r>
            <w:proofErr w:type="spellEnd"/>
            <w:r w:rsidRPr="004C0807">
              <w:t>.</w:t>
            </w:r>
          </w:p>
        </w:tc>
        <w:tc>
          <w:tcPr>
            <w:tcW w:w="1417" w:type="dxa"/>
            <w:shd w:val="clear" w:color="auto" w:fill="auto"/>
            <w:vAlign w:val="center"/>
          </w:tcPr>
          <w:p w14:paraId="772C193E"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58025E9D" w14:textId="77777777" w:rsidTr="00565D8B">
        <w:tc>
          <w:tcPr>
            <w:tcW w:w="553" w:type="dxa"/>
            <w:shd w:val="clear" w:color="auto" w:fill="auto"/>
          </w:tcPr>
          <w:p w14:paraId="05867499" w14:textId="77777777" w:rsidR="00F93B8B" w:rsidRPr="004C0807" w:rsidRDefault="00F93B8B" w:rsidP="00565D8B">
            <w:pPr>
              <w:pStyle w:val="Default"/>
              <w:spacing w:line="360" w:lineRule="auto"/>
              <w:jc w:val="both"/>
              <w:rPr>
                <w:szCs w:val="22"/>
              </w:rPr>
            </w:pPr>
            <w:r w:rsidRPr="004C0807">
              <w:rPr>
                <w:szCs w:val="22"/>
              </w:rPr>
              <w:t>11.</w:t>
            </w:r>
          </w:p>
        </w:tc>
        <w:tc>
          <w:tcPr>
            <w:tcW w:w="1776" w:type="dxa"/>
            <w:shd w:val="clear" w:color="auto" w:fill="auto"/>
          </w:tcPr>
          <w:p w14:paraId="1233C8F5" w14:textId="77777777" w:rsidR="00F93B8B" w:rsidRPr="004C0807" w:rsidRDefault="00F93B8B" w:rsidP="00565D8B">
            <w:pPr>
              <w:pStyle w:val="Default"/>
              <w:jc w:val="both"/>
            </w:pPr>
            <w:proofErr w:type="spellStart"/>
            <w:r w:rsidRPr="004C0807">
              <w:t>Vaikų</w:t>
            </w:r>
            <w:proofErr w:type="spellEnd"/>
            <w:r w:rsidRPr="004C0807">
              <w:t xml:space="preserve"> </w:t>
            </w:r>
            <w:proofErr w:type="spellStart"/>
            <w:r w:rsidRPr="004C0807">
              <w:t>sveikata</w:t>
            </w:r>
            <w:proofErr w:type="spellEnd"/>
            <w:r w:rsidRPr="004C0807">
              <w:t xml:space="preserve"> (</w:t>
            </w:r>
            <w:proofErr w:type="spellStart"/>
            <w:r w:rsidRPr="004C0807">
              <w:rPr>
                <w:b/>
                <w:bCs/>
              </w:rPr>
              <w:t>Teorija</w:t>
            </w:r>
            <w:proofErr w:type="spellEnd"/>
            <w:r w:rsidRPr="004C0807">
              <w:t>)</w:t>
            </w:r>
          </w:p>
        </w:tc>
        <w:tc>
          <w:tcPr>
            <w:tcW w:w="5888" w:type="dxa"/>
            <w:shd w:val="clear" w:color="auto" w:fill="auto"/>
          </w:tcPr>
          <w:p w14:paraId="67B11B65" w14:textId="77777777" w:rsidR="00F93B8B" w:rsidRPr="004C0807" w:rsidRDefault="00F93B8B" w:rsidP="00F93B8B">
            <w:pPr>
              <w:pStyle w:val="Default"/>
              <w:numPr>
                <w:ilvl w:val="0"/>
                <w:numId w:val="38"/>
              </w:numPr>
              <w:ind w:left="391" w:hanging="283"/>
              <w:jc w:val="both"/>
            </w:pPr>
            <w:proofErr w:type="spellStart"/>
            <w:r w:rsidRPr="004C0807">
              <w:t>Naujagimio</w:t>
            </w:r>
            <w:proofErr w:type="spellEnd"/>
            <w:r w:rsidRPr="004C0807">
              <w:t xml:space="preserve"> </w:t>
            </w:r>
            <w:proofErr w:type="spellStart"/>
            <w:r w:rsidRPr="004C0807">
              <w:t>ir</w:t>
            </w:r>
            <w:proofErr w:type="spellEnd"/>
            <w:r w:rsidRPr="004C0807">
              <w:t xml:space="preserve"> </w:t>
            </w:r>
            <w:proofErr w:type="spellStart"/>
            <w:r w:rsidRPr="004C0807">
              <w:t>kūdikio</w:t>
            </w:r>
            <w:proofErr w:type="spellEnd"/>
            <w:r w:rsidRPr="004C0807">
              <w:t xml:space="preserve"> </w:t>
            </w:r>
            <w:proofErr w:type="spellStart"/>
            <w:r w:rsidRPr="004C0807">
              <w:t>priežiūra</w:t>
            </w:r>
            <w:proofErr w:type="spellEnd"/>
            <w:r w:rsidRPr="004C0807">
              <w:t xml:space="preserve">. </w:t>
            </w:r>
            <w:proofErr w:type="spellStart"/>
            <w:r w:rsidRPr="004C0807">
              <w:t>Naujagimių</w:t>
            </w:r>
            <w:proofErr w:type="spellEnd"/>
            <w:r w:rsidRPr="004C0807">
              <w:t xml:space="preserve"> </w:t>
            </w:r>
            <w:proofErr w:type="spellStart"/>
            <w:r w:rsidRPr="004C0807">
              <w:t>ir</w:t>
            </w:r>
            <w:proofErr w:type="spellEnd"/>
            <w:r w:rsidRPr="004C0807">
              <w:t xml:space="preserve"> </w:t>
            </w:r>
            <w:proofErr w:type="spellStart"/>
            <w:r w:rsidRPr="004C0807">
              <w:t>kūdikių</w:t>
            </w:r>
            <w:proofErr w:type="spellEnd"/>
            <w:r w:rsidRPr="004C0807">
              <w:t xml:space="preserve"> </w:t>
            </w:r>
            <w:proofErr w:type="spellStart"/>
            <w:r w:rsidRPr="004C0807">
              <w:t>burnos</w:t>
            </w:r>
            <w:proofErr w:type="spellEnd"/>
            <w:r w:rsidRPr="004C0807">
              <w:t xml:space="preserve"> </w:t>
            </w:r>
            <w:proofErr w:type="spellStart"/>
            <w:r w:rsidRPr="004C0807">
              <w:t>higienos</w:t>
            </w:r>
            <w:proofErr w:type="spellEnd"/>
            <w:r w:rsidRPr="004C0807">
              <w:t xml:space="preserve"> </w:t>
            </w:r>
            <w:proofErr w:type="spellStart"/>
            <w:r w:rsidRPr="004C0807">
              <w:t>ypatumai</w:t>
            </w:r>
            <w:proofErr w:type="spellEnd"/>
            <w:r w:rsidRPr="004C0807">
              <w:t>.</w:t>
            </w:r>
          </w:p>
          <w:p w14:paraId="1074DAF8" w14:textId="77777777" w:rsidR="00F93B8B" w:rsidRPr="004C0807" w:rsidRDefault="00F93B8B" w:rsidP="00F93B8B">
            <w:pPr>
              <w:pStyle w:val="Default"/>
              <w:numPr>
                <w:ilvl w:val="0"/>
                <w:numId w:val="38"/>
              </w:numPr>
              <w:ind w:left="391" w:hanging="283"/>
              <w:jc w:val="both"/>
            </w:pPr>
            <w:proofErr w:type="spellStart"/>
            <w:r w:rsidRPr="004C0807">
              <w:t>Žindymo</w:t>
            </w:r>
            <w:proofErr w:type="spellEnd"/>
            <w:r w:rsidRPr="004C0807">
              <w:t xml:space="preserve"> </w:t>
            </w:r>
            <w:proofErr w:type="spellStart"/>
            <w:r w:rsidRPr="004C0807">
              <w:t>taisyklės</w:t>
            </w:r>
            <w:proofErr w:type="spellEnd"/>
            <w:r w:rsidRPr="004C0807">
              <w:t xml:space="preserve">, </w:t>
            </w:r>
            <w:proofErr w:type="spellStart"/>
            <w:r w:rsidRPr="004C0807">
              <w:t>motinos</w:t>
            </w:r>
            <w:proofErr w:type="spellEnd"/>
            <w:r w:rsidRPr="004C0807">
              <w:t xml:space="preserve"> </w:t>
            </w:r>
            <w:proofErr w:type="spellStart"/>
            <w:r w:rsidRPr="004C0807">
              <w:t>pieno</w:t>
            </w:r>
            <w:proofErr w:type="spellEnd"/>
            <w:r w:rsidRPr="004C0807">
              <w:t xml:space="preserve"> </w:t>
            </w:r>
            <w:proofErr w:type="spellStart"/>
            <w:r w:rsidRPr="004C0807">
              <w:t>ištraukimas</w:t>
            </w:r>
            <w:proofErr w:type="spellEnd"/>
            <w:r w:rsidRPr="004C0807">
              <w:t xml:space="preserve"> </w:t>
            </w:r>
            <w:proofErr w:type="spellStart"/>
            <w:r w:rsidRPr="004C0807">
              <w:t>ir</w:t>
            </w:r>
            <w:proofErr w:type="spellEnd"/>
            <w:r w:rsidRPr="004C0807">
              <w:t xml:space="preserve"> </w:t>
            </w:r>
            <w:proofErr w:type="spellStart"/>
            <w:r w:rsidRPr="004C0807">
              <w:t>laikymas</w:t>
            </w:r>
            <w:proofErr w:type="spellEnd"/>
            <w:r w:rsidRPr="004C0807">
              <w:t xml:space="preserve">, </w:t>
            </w:r>
            <w:proofErr w:type="spellStart"/>
            <w:r w:rsidRPr="004C0807">
              <w:t>motinos</w:t>
            </w:r>
            <w:proofErr w:type="spellEnd"/>
            <w:r w:rsidRPr="004C0807">
              <w:t xml:space="preserve"> </w:t>
            </w:r>
            <w:proofErr w:type="spellStart"/>
            <w:r w:rsidRPr="004C0807">
              <w:t>pieno</w:t>
            </w:r>
            <w:proofErr w:type="spellEnd"/>
            <w:r w:rsidRPr="004C0807">
              <w:t xml:space="preserve"> </w:t>
            </w:r>
            <w:proofErr w:type="spellStart"/>
            <w:r w:rsidRPr="004C0807">
              <w:t>pakaitalai</w:t>
            </w:r>
            <w:proofErr w:type="spellEnd"/>
            <w:r w:rsidRPr="004C0807">
              <w:t>.</w:t>
            </w:r>
          </w:p>
          <w:p w14:paraId="6E01176F" w14:textId="77777777" w:rsidR="00F93B8B" w:rsidRPr="004C0807" w:rsidRDefault="00F93B8B" w:rsidP="00F93B8B">
            <w:pPr>
              <w:pStyle w:val="Default"/>
              <w:numPr>
                <w:ilvl w:val="0"/>
                <w:numId w:val="38"/>
              </w:numPr>
              <w:ind w:left="391" w:hanging="283"/>
              <w:jc w:val="both"/>
            </w:pPr>
            <w:proofErr w:type="spellStart"/>
            <w:r w:rsidRPr="004C0807">
              <w:t>Naujagimio</w:t>
            </w:r>
            <w:proofErr w:type="spellEnd"/>
            <w:r w:rsidRPr="004C0807">
              <w:t xml:space="preserve"> </w:t>
            </w:r>
            <w:proofErr w:type="spellStart"/>
            <w:r w:rsidRPr="004C0807">
              <w:t>ir</w:t>
            </w:r>
            <w:proofErr w:type="spellEnd"/>
            <w:r w:rsidRPr="004C0807">
              <w:t xml:space="preserve"> </w:t>
            </w:r>
            <w:proofErr w:type="spellStart"/>
            <w:r w:rsidRPr="004C0807">
              <w:t>kūdikio</w:t>
            </w:r>
            <w:proofErr w:type="spellEnd"/>
            <w:r w:rsidRPr="004C0807">
              <w:t xml:space="preserve"> </w:t>
            </w:r>
            <w:proofErr w:type="spellStart"/>
            <w:r w:rsidRPr="004C0807">
              <w:t>raida</w:t>
            </w:r>
            <w:proofErr w:type="spellEnd"/>
            <w:r w:rsidRPr="004C0807">
              <w:t xml:space="preserve">. </w:t>
            </w:r>
            <w:proofErr w:type="spellStart"/>
            <w:r w:rsidRPr="004C0807">
              <w:t>Normalus</w:t>
            </w:r>
            <w:proofErr w:type="spellEnd"/>
            <w:r w:rsidRPr="004C0807">
              <w:t xml:space="preserve"> </w:t>
            </w:r>
            <w:proofErr w:type="spellStart"/>
            <w:r w:rsidRPr="004C0807">
              <w:t>kūdikio</w:t>
            </w:r>
            <w:proofErr w:type="spellEnd"/>
            <w:r w:rsidRPr="004C0807">
              <w:t xml:space="preserve"> </w:t>
            </w:r>
            <w:proofErr w:type="spellStart"/>
            <w:r w:rsidRPr="004C0807">
              <w:t>elgesys</w:t>
            </w:r>
            <w:proofErr w:type="spellEnd"/>
            <w:r w:rsidRPr="004C0807">
              <w:t xml:space="preserve"> </w:t>
            </w:r>
            <w:proofErr w:type="spellStart"/>
            <w:r w:rsidRPr="004C0807">
              <w:t>ir</w:t>
            </w:r>
            <w:proofErr w:type="spellEnd"/>
            <w:r w:rsidRPr="004C0807">
              <w:t xml:space="preserve"> </w:t>
            </w:r>
            <w:proofErr w:type="spellStart"/>
            <w:r w:rsidRPr="004C0807">
              <w:t>vystymasis</w:t>
            </w:r>
            <w:proofErr w:type="spellEnd"/>
            <w:r w:rsidRPr="004C0807">
              <w:t xml:space="preserve">, </w:t>
            </w:r>
            <w:proofErr w:type="spellStart"/>
            <w:r w:rsidRPr="004C0807">
              <w:t>įskaitant</w:t>
            </w:r>
            <w:proofErr w:type="spellEnd"/>
            <w:r w:rsidRPr="004C0807">
              <w:t xml:space="preserve"> </w:t>
            </w:r>
            <w:proofErr w:type="spellStart"/>
            <w:r w:rsidRPr="004C0807">
              <w:t>verkimą</w:t>
            </w:r>
            <w:proofErr w:type="spellEnd"/>
            <w:r w:rsidRPr="004C0807">
              <w:t xml:space="preserve">, </w:t>
            </w:r>
            <w:proofErr w:type="spellStart"/>
            <w:r w:rsidRPr="004C0807">
              <w:t>miegą</w:t>
            </w:r>
            <w:proofErr w:type="spellEnd"/>
            <w:r w:rsidRPr="004C0807">
              <w:t xml:space="preserve"> </w:t>
            </w:r>
            <w:proofErr w:type="spellStart"/>
            <w:r w:rsidRPr="004C0807">
              <w:t>ir</w:t>
            </w:r>
            <w:proofErr w:type="spellEnd"/>
            <w:r w:rsidRPr="004C0807">
              <w:t xml:space="preserve"> </w:t>
            </w:r>
            <w:proofErr w:type="spellStart"/>
            <w:r w:rsidRPr="004C0807">
              <w:t>augimą</w:t>
            </w:r>
            <w:proofErr w:type="spellEnd"/>
            <w:r w:rsidRPr="004C0807">
              <w:t>.</w:t>
            </w:r>
          </w:p>
          <w:p w14:paraId="3AECF822" w14:textId="77777777" w:rsidR="00F93B8B" w:rsidRPr="004C0807" w:rsidRDefault="00F93B8B" w:rsidP="00F93B8B">
            <w:pPr>
              <w:pStyle w:val="Default"/>
              <w:numPr>
                <w:ilvl w:val="0"/>
                <w:numId w:val="38"/>
              </w:numPr>
              <w:ind w:left="391" w:hanging="283"/>
              <w:jc w:val="both"/>
            </w:pPr>
            <w:proofErr w:type="spellStart"/>
            <w:r w:rsidRPr="004C0807">
              <w:t>Sužalojimų</w:t>
            </w:r>
            <w:proofErr w:type="spellEnd"/>
            <w:r w:rsidRPr="004C0807">
              <w:t xml:space="preserve"> </w:t>
            </w:r>
            <w:proofErr w:type="spellStart"/>
            <w:r w:rsidRPr="004C0807">
              <w:t>rizika</w:t>
            </w:r>
            <w:proofErr w:type="spellEnd"/>
            <w:r w:rsidRPr="004C0807">
              <w:t xml:space="preserve"> </w:t>
            </w:r>
            <w:proofErr w:type="spellStart"/>
            <w:r w:rsidRPr="004C0807">
              <w:t>pagal</w:t>
            </w:r>
            <w:proofErr w:type="spellEnd"/>
            <w:r w:rsidRPr="004C0807">
              <w:t xml:space="preserve"> </w:t>
            </w:r>
            <w:proofErr w:type="spellStart"/>
            <w:r w:rsidRPr="004C0807">
              <w:t>vaiko</w:t>
            </w:r>
            <w:proofErr w:type="spellEnd"/>
            <w:r w:rsidRPr="004C0807">
              <w:t xml:space="preserve"> </w:t>
            </w:r>
            <w:proofErr w:type="spellStart"/>
            <w:r w:rsidRPr="004C0807">
              <w:t>amžiaus</w:t>
            </w:r>
            <w:proofErr w:type="spellEnd"/>
            <w:r w:rsidRPr="004C0807">
              <w:t xml:space="preserve"> </w:t>
            </w:r>
            <w:proofErr w:type="spellStart"/>
            <w:r w:rsidRPr="004C0807">
              <w:t>tarpsnį</w:t>
            </w:r>
            <w:proofErr w:type="spellEnd"/>
            <w:r w:rsidRPr="004C0807">
              <w:t xml:space="preserve">. </w:t>
            </w:r>
            <w:proofErr w:type="spellStart"/>
            <w:r w:rsidRPr="004C0807">
              <w:t>Tinkama</w:t>
            </w:r>
            <w:proofErr w:type="spellEnd"/>
            <w:r w:rsidRPr="004C0807">
              <w:t xml:space="preserve"> </w:t>
            </w:r>
            <w:proofErr w:type="spellStart"/>
            <w:r w:rsidRPr="004C0807">
              <w:t>suaugusiųjų</w:t>
            </w:r>
            <w:proofErr w:type="spellEnd"/>
            <w:r w:rsidRPr="004C0807">
              <w:t xml:space="preserve"> </w:t>
            </w:r>
            <w:proofErr w:type="spellStart"/>
            <w:r w:rsidRPr="004C0807">
              <w:t>priežiūra</w:t>
            </w:r>
            <w:proofErr w:type="spellEnd"/>
            <w:r w:rsidRPr="004C0807">
              <w:t xml:space="preserve">, </w:t>
            </w:r>
            <w:proofErr w:type="spellStart"/>
            <w:r w:rsidRPr="004C0807">
              <w:t>pritaikyta</w:t>
            </w:r>
            <w:proofErr w:type="spellEnd"/>
            <w:r w:rsidRPr="004C0807">
              <w:t xml:space="preserve"> </w:t>
            </w:r>
            <w:proofErr w:type="spellStart"/>
            <w:r w:rsidRPr="004C0807">
              <w:t>aplinka</w:t>
            </w:r>
            <w:proofErr w:type="spellEnd"/>
            <w:r w:rsidRPr="004C0807">
              <w:t xml:space="preserve">. </w:t>
            </w:r>
            <w:proofErr w:type="spellStart"/>
            <w:r w:rsidRPr="004C0807">
              <w:t>Kūdikių</w:t>
            </w:r>
            <w:proofErr w:type="spellEnd"/>
            <w:r w:rsidRPr="004C0807">
              <w:t xml:space="preserve"> </w:t>
            </w:r>
            <w:proofErr w:type="spellStart"/>
            <w:r w:rsidRPr="004C0807">
              <w:t>staigios</w:t>
            </w:r>
            <w:proofErr w:type="spellEnd"/>
            <w:r w:rsidRPr="004C0807">
              <w:t xml:space="preserve"> </w:t>
            </w:r>
            <w:proofErr w:type="spellStart"/>
            <w:r w:rsidRPr="004C0807">
              <w:t>mirties</w:t>
            </w:r>
            <w:proofErr w:type="spellEnd"/>
            <w:r w:rsidRPr="004C0807">
              <w:t xml:space="preserve"> </w:t>
            </w:r>
            <w:proofErr w:type="spellStart"/>
            <w:r w:rsidRPr="004C0807">
              <w:t>sindromas</w:t>
            </w:r>
            <w:proofErr w:type="spellEnd"/>
            <w:r w:rsidRPr="004C0807">
              <w:t xml:space="preserve">. Sukrėsto </w:t>
            </w:r>
            <w:proofErr w:type="spellStart"/>
            <w:r w:rsidRPr="004C0807">
              <w:t>vaiko</w:t>
            </w:r>
            <w:proofErr w:type="spellEnd"/>
            <w:r w:rsidRPr="004C0807">
              <w:t xml:space="preserve"> </w:t>
            </w:r>
            <w:proofErr w:type="spellStart"/>
            <w:r w:rsidRPr="004C0807">
              <w:t>sindromas</w:t>
            </w:r>
            <w:proofErr w:type="spellEnd"/>
            <w:r w:rsidRPr="004C0807">
              <w:t>.</w:t>
            </w:r>
          </w:p>
        </w:tc>
        <w:tc>
          <w:tcPr>
            <w:tcW w:w="1417" w:type="dxa"/>
            <w:shd w:val="clear" w:color="auto" w:fill="auto"/>
            <w:vAlign w:val="center"/>
          </w:tcPr>
          <w:p w14:paraId="2FF7FF1A" w14:textId="77777777" w:rsidR="00F93B8B" w:rsidRPr="004C0807" w:rsidRDefault="00F93B8B" w:rsidP="00565D8B">
            <w:pPr>
              <w:pStyle w:val="Default"/>
              <w:spacing w:line="360" w:lineRule="auto"/>
              <w:jc w:val="center"/>
              <w:rPr>
                <w:szCs w:val="22"/>
              </w:rPr>
            </w:pPr>
            <w:r w:rsidRPr="004C0807">
              <w:rPr>
                <w:szCs w:val="22"/>
              </w:rPr>
              <w:t>4</w:t>
            </w:r>
          </w:p>
        </w:tc>
      </w:tr>
      <w:tr w:rsidR="00F93B8B" w:rsidRPr="004C0807" w14:paraId="490DB3D9" w14:textId="77777777" w:rsidTr="00565D8B">
        <w:tc>
          <w:tcPr>
            <w:tcW w:w="553" w:type="dxa"/>
            <w:shd w:val="clear" w:color="auto" w:fill="auto"/>
          </w:tcPr>
          <w:p w14:paraId="6DF48287" w14:textId="77777777" w:rsidR="00F93B8B" w:rsidRPr="004C0807" w:rsidRDefault="00F93B8B" w:rsidP="00565D8B">
            <w:pPr>
              <w:pStyle w:val="Default"/>
              <w:spacing w:line="360" w:lineRule="auto"/>
              <w:jc w:val="both"/>
              <w:rPr>
                <w:szCs w:val="22"/>
              </w:rPr>
            </w:pPr>
            <w:r w:rsidRPr="004C0807">
              <w:rPr>
                <w:szCs w:val="22"/>
              </w:rPr>
              <w:t>12.</w:t>
            </w:r>
          </w:p>
        </w:tc>
        <w:tc>
          <w:tcPr>
            <w:tcW w:w="1776" w:type="dxa"/>
            <w:shd w:val="clear" w:color="auto" w:fill="auto"/>
          </w:tcPr>
          <w:p w14:paraId="5840588C" w14:textId="77777777" w:rsidR="00F93B8B" w:rsidRPr="004C0807" w:rsidRDefault="00F93B8B" w:rsidP="00565D8B">
            <w:pPr>
              <w:pStyle w:val="Default"/>
              <w:jc w:val="both"/>
            </w:pPr>
            <w:proofErr w:type="spellStart"/>
            <w:r w:rsidRPr="004C0807">
              <w:t>Vaikų</w:t>
            </w:r>
            <w:proofErr w:type="spellEnd"/>
            <w:r w:rsidRPr="004C0807">
              <w:t xml:space="preserve"> </w:t>
            </w:r>
            <w:proofErr w:type="spellStart"/>
            <w:r w:rsidRPr="004C0807">
              <w:t>sveikata</w:t>
            </w:r>
            <w:proofErr w:type="spellEnd"/>
          </w:p>
          <w:p w14:paraId="3791D517" w14:textId="77777777" w:rsidR="00F93B8B" w:rsidRPr="004C0807" w:rsidRDefault="00F93B8B" w:rsidP="00565D8B">
            <w:pPr>
              <w:pStyle w:val="Default"/>
              <w:jc w:val="both"/>
            </w:pPr>
            <w:r w:rsidRPr="004C0807">
              <w:rPr>
                <w:b/>
                <w:bCs/>
              </w:rPr>
              <w:t>(</w:t>
            </w:r>
            <w:proofErr w:type="spellStart"/>
            <w:r w:rsidRPr="004C0807">
              <w:rPr>
                <w:b/>
                <w:bCs/>
              </w:rPr>
              <w:t>Praktika</w:t>
            </w:r>
            <w:proofErr w:type="spellEnd"/>
            <w:r w:rsidRPr="004C0807">
              <w:rPr>
                <w:b/>
                <w:bCs/>
              </w:rPr>
              <w:t>)</w:t>
            </w:r>
          </w:p>
        </w:tc>
        <w:tc>
          <w:tcPr>
            <w:tcW w:w="5888" w:type="dxa"/>
            <w:shd w:val="clear" w:color="auto" w:fill="auto"/>
          </w:tcPr>
          <w:p w14:paraId="70A8B236" w14:textId="77777777" w:rsidR="00F93B8B" w:rsidRPr="004C0807" w:rsidRDefault="00F93B8B" w:rsidP="00F93B8B">
            <w:pPr>
              <w:pStyle w:val="Default"/>
              <w:numPr>
                <w:ilvl w:val="0"/>
                <w:numId w:val="39"/>
              </w:numPr>
              <w:ind w:left="391" w:hanging="283"/>
              <w:jc w:val="both"/>
            </w:pPr>
            <w:proofErr w:type="spellStart"/>
            <w:r w:rsidRPr="004C0807">
              <w:t>Diskusijos</w:t>
            </w:r>
            <w:proofErr w:type="spellEnd"/>
            <w:r w:rsidRPr="004C0807">
              <w:t xml:space="preserve"> </w:t>
            </w:r>
            <w:proofErr w:type="spellStart"/>
            <w:r w:rsidRPr="004C0807">
              <w:t>grupėse</w:t>
            </w:r>
            <w:proofErr w:type="spellEnd"/>
            <w:r w:rsidRPr="004C0807">
              <w:t xml:space="preserve"> (</w:t>
            </w:r>
            <w:proofErr w:type="spellStart"/>
            <w:r w:rsidRPr="004C0807">
              <w:t>mokymų</w:t>
            </w:r>
            <w:proofErr w:type="spellEnd"/>
            <w:r w:rsidRPr="004C0807">
              <w:t xml:space="preserve"> </w:t>
            </w:r>
            <w:proofErr w:type="spellStart"/>
            <w:r w:rsidRPr="004C0807">
              <w:t>dalyvių</w:t>
            </w:r>
            <w:proofErr w:type="spellEnd"/>
            <w:r w:rsidRPr="004C0807">
              <w:t xml:space="preserve"> </w:t>
            </w:r>
            <w:proofErr w:type="spellStart"/>
            <w:r w:rsidRPr="004C0807">
              <w:t>grupę</w:t>
            </w:r>
            <w:proofErr w:type="spellEnd"/>
            <w:r w:rsidRPr="004C0807">
              <w:t xml:space="preserve"> </w:t>
            </w:r>
            <w:proofErr w:type="spellStart"/>
            <w:r w:rsidRPr="004C0807">
              <w:t>skaidant</w:t>
            </w:r>
            <w:proofErr w:type="spellEnd"/>
            <w:r w:rsidRPr="004C0807">
              <w:t xml:space="preserve"> į </w:t>
            </w:r>
            <w:proofErr w:type="spellStart"/>
            <w:r w:rsidRPr="004C0807">
              <w:t>mažesnes</w:t>
            </w:r>
            <w:proofErr w:type="spellEnd"/>
            <w:r w:rsidRPr="004C0807">
              <w:t xml:space="preserve"> </w:t>
            </w:r>
            <w:proofErr w:type="spellStart"/>
            <w:r w:rsidRPr="004C0807">
              <w:t>grupeles</w:t>
            </w:r>
            <w:proofErr w:type="spellEnd"/>
            <w:r w:rsidRPr="004C0807">
              <w:t xml:space="preserve"> po 2–4 </w:t>
            </w:r>
            <w:proofErr w:type="spellStart"/>
            <w:r w:rsidRPr="004C0807">
              <w:t>asmenis</w:t>
            </w:r>
            <w:proofErr w:type="spellEnd"/>
            <w:r w:rsidRPr="004C0807">
              <w:t xml:space="preserve">), </w:t>
            </w:r>
            <w:proofErr w:type="spellStart"/>
            <w:r w:rsidRPr="004C0807">
              <w:t>grupinis</w:t>
            </w:r>
            <w:proofErr w:type="spellEnd"/>
            <w:r w:rsidRPr="004C0807">
              <w:t xml:space="preserve"> </w:t>
            </w:r>
            <w:proofErr w:type="spellStart"/>
            <w:r w:rsidRPr="004C0807">
              <w:t>konsultavimas</w:t>
            </w:r>
            <w:proofErr w:type="spellEnd"/>
            <w:r w:rsidRPr="004C0807">
              <w:t xml:space="preserve">, </w:t>
            </w:r>
            <w:proofErr w:type="spellStart"/>
            <w:r w:rsidRPr="004C0807">
              <w:t>užduočių</w:t>
            </w:r>
            <w:proofErr w:type="spellEnd"/>
            <w:r w:rsidRPr="004C0807">
              <w:t xml:space="preserve"> </w:t>
            </w:r>
            <w:proofErr w:type="spellStart"/>
            <w:r w:rsidRPr="004C0807">
              <w:t>sprendimas</w:t>
            </w:r>
            <w:proofErr w:type="spellEnd"/>
            <w:r w:rsidRPr="004C0807">
              <w:t>.</w:t>
            </w:r>
          </w:p>
          <w:p w14:paraId="12C9C02D" w14:textId="77777777" w:rsidR="00F93B8B" w:rsidRPr="004C0807" w:rsidRDefault="00F93B8B" w:rsidP="00F93B8B">
            <w:pPr>
              <w:pStyle w:val="Default"/>
              <w:numPr>
                <w:ilvl w:val="0"/>
                <w:numId w:val="39"/>
              </w:numPr>
              <w:ind w:left="391" w:hanging="283"/>
              <w:jc w:val="both"/>
            </w:pPr>
            <w:proofErr w:type="spellStart"/>
            <w:r w:rsidRPr="004C0807">
              <w:t>Praktiniai</w:t>
            </w:r>
            <w:proofErr w:type="spellEnd"/>
            <w:r w:rsidRPr="004C0807">
              <w:t xml:space="preserve"> </w:t>
            </w:r>
            <w:proofErr w:type="spellStart"/>
            <w:r w:rsidRPr="004C0807">
              <w:t>naujagimio</w:t>
            </w:r>
            <w:proofErr w:type="spellEnd"/>
            <w:r w:rsidRPr="004C0807">
              <w:t xml:space="preserve"> </w:t>
            </w:r>
            <w:proofErr w:type="spellStart"/>
            <w:r w:rsidRPr="004C0807">
              <w:t>burnos</w:t>
            </w:r>
            <w:proofErr w:type="spellEnd"/>
            <w:r w:rsidRPr="004C0807">
              <w:t xml:space="preserve"> </w:t>
            </w:r>
            <w:proofErr w:type="spellStart"/>
            <w:r w:rsidRPr="004C0807">
              <w:t>priežiūros</w:t>
            </w:r>
            <w:proofErr w:type="spellEnd"/>
            <w:r w:rsidRPr="004C0807">
              <w:t xml:space="preserve"> </w:t>
            </w:r>
            <w:proofErr w:type="spellStart"/>
            <w:r w:rsidRPr="004C0807">
              <w:t>ypatumai</w:t>
            </w:r>
            <w:proofErr w:type="spellEnd"/>
            <w:r w:rsidRPr="004C0807">
              <w:t>.</w:t>
            </w:r>
          </w:p>
          <w:p w14:paraId="60DE29E1" w14:textId="77777777" w:rsidR="00F93B8B" w:rsidRPr="004C0807" w:rsidRDefault="00F93B8B" w:rsidP="00F93B8B">
            <w:pPr>
              <w:pStyle w:val="Default"/>
              <w:numPr>
                <w:ilvl w:val="0"/>
                <w:numId w:val="39"/>
              </w:numPr>
              <w:ind w:left="391" w:hanging="283"/>
              <w:jc w:val="both"/>
            </w:pPr>
            <w:proofErr w:type="spellStart"/>
            <w:r w:rsidRPr="004C0807">
              <w:t>Kūdikio</w:t>
            </w:r>
            <w:proofErr w:type="spellEnd"/>
            <w:r w:rsidRPr="004C0807">
              <w:t xml:space="preserve"> </w:t>
            </w:r>
            <w:proofErr w:type="spellStart"/>
            <w:r w:rsidRPr="004C0807">
              <w:t>vystymas</w:t>
            </w:r>
            <w:proofErr w:type="spellEnd"/>
            <w:r w:rsidRPr="004C0807">
              <w:t xml:space="preserve">, </w:t>
            </w:r>
            <w:proofErr w:type="spellStart"/>
            <w:r w:rsidRPr="004C0807">
              <w:t>rengimas</w:t>
            </w:r>
            <w:proofErr w:type="spellEnd"/>
            <w:r w:rsidRPr="004C0807">
              <w:t xml:space="preserve">, </w:t>
            </w:r>
            <w:proofErr w:type="spellStart"/>
            <w:r w:rsidRPr="004C0807">
              <w:t>sauskelnių</w:t>
            </w:r>
            <w:proofErr w:type="spellEnd"/>
            <w:r w:rsidRPr="004C0807">
              <w:t xml:space="preserve"> </w:t>
            </w:r>
            <w:proofErr w:type="spellStart"/>
            <w:r w:rsidRPr="004C0807">
              <w:t>keitimas</w:t>
            </w:r>
            <w:proofErr w:type="spellEnd"/>
            <w:r w:rsidRPr="004C0807">
              <w:t xml:space="preserve"> (</w:t>
            </w:r>
            <w:proofErr w:type="spellStart"/>
            <w:r w:rsidRPr="004C0807">
              <w:t>pvz</w:t>
            </w:r>
            <w:proofErr w:type="spellEnd"/>
            <w:r w:rsidRPr="004C0807">
              <w:t xml:space="preserve">. </w:t>
            </w:r>
            <w:proofErr w:type="spellStart"/>
            <w:r w:rsidRPr="004C0807">
              <w:t>naudojant</w:t>
            </w:r>
            <w:proofErr w:type="spellEnd"/>
            <w:r w:rsidRPr="004C0807">
              <w:t xml:space="preserve"> </w:t>
            </w:r>
            <w:proofErr w:type="spellStart"/>
            <w:r w:rsidRPr="004C0807">
              <w:t>lėlę</w:t>
            </w:r>
            <w:proofErr w:type="spellEnd"/>
            <w:r w:rsidRPr="004C0807">
              <w:t>).</w:t>
            </w:r>
          </w:p>
          <w:p w14:paraId="45F98B08" w14:textId="77777777" w:rsidR="00F93B8B" w:rsidRPr="004C0807" w:rsidRDefault="00F93B8B" w:rsidP="00F93B8B">
            <w:pPr>
              <w:pStyle w:val="Default"/>
              <w:numPr>
                <w:ilvl w:val="0"/>
                <w:numId w:val="39"/>
              </w:numPr>
              <w:ind w:left="391" w:hanging="283"/>
              <w:jc w:val="both"/>
            </w:pPr>
            <w:proofErr w:type="spellStart"/>
            <w:r w:rsidRPr="004C0807">
              <w:t>Taisyklingas</w:t>
            </w:r>
            <w:proofErr w:type="spellEnd"/>
            <w:r w:rsidRPr="004C0807">
              <w:t xml:space="preserve"> </w:t>
            </w:r>
            <w:proofErr w:type="spellStart"/>
            <w:r w:rsidRPr="004C0807">
              <w:t>žindymas</w:t>
            </w:r>
            <w:proofErr w:type="spellEnd"/>
            <w:r w:rsidRPr="004C0807">
              <w:t xml:space="preserve">, </w:t>
            </w:r>
            <w:proofErr w:type="spellStart"/>
            <w:r w:rsidRPr="004C0807">
              <w:t>pieno</w:t>
            </w:r>
            <w:proofErr w:type="spellEnd"/>
            <w:r w:rsidRPr="004C0807">
              <w:t xml:space="preserve"> </w:t>
            </w:r>
            <w:proofErr w:type="spellStart"/>
            <w:r w:rsidRPr="004C0807">
              <w:t>ištraukimas</w:t>
            </w:r>
            <w:proofErr w:type="spellEnd"/>
            <w:r w:rsidRPr="004C0807">
              <w:t xml:space="preserve"> </w:t>
            </w:r>
            <w:proofErr w:type="spellStart"/>
            <w:r w:rsidRPr="004C0807">
              <w:t>rankomis</w:t>
            </w:r>
            <w:proofErr w:type="spellEnd"/>
            <w:r w:rsidRPr="004C0807">
              <w:t xml:space="preserve">, </w:t>
            </w:r>
            <w:proofErr w:type="spellStart"/>
            <w:r w:rsidRPr="004C0807">
              <w:t>pientraukiu</w:t>
            </w:r>
            <w:proofErr w:type="spellEnd"/>
            <w:r w:rsidRPr="004C0807">
              <w:t>.</w:t>
            </w:r>
          </w:p>
          <w:p w14:paraId="11579A22" w14:textId="77777777" w:rsidR="00F93B8B" w:rsidRPr="004C0807" w:rsidRDefault="00F93B8B" w:rsidP="00F93B8B">
            <w:pPr>
              <w:pStyle w:val="Default"/>
              <w:numPr>
                <w:ilvl w:val="0"/>
                <w:numId w:val="39"/>
              </w:numPr>
              <w:ind w:left="391" w:hanging="283"/>
              <w:jc w:val="both"/>
            </w:pPr>
            <w:proofErr w:type="spellStart"/>
            <w:r w:rsidRPr="004C0807">
              <w:t>Mokoma</w:t>
            </w:r>
            <w:proofErr w:type="spellEnd"/>
            <w:r w:rsidRPr="004C0807">
              <w:t xml:space="preserve"> </w:t>
            </w:r>
            <w:proofErr w:type="spellStart"/>
            <w:r w:rsidRPr="004C0807">
              <w:t>analizuoti</w:t>
            </w:r>
            <w:proofErr w:type="spellEnd"/>
            <w:r w:rsidRPr="004C0807">
              <w:t xml:space="preserve"> </w:t>
            </w:r>
            <w:proofErr w:type="spellStart"/>
            <w:r w:rsidRPr="004C0807">
              <w:t>ir</w:t>
            </w:r>
            <w:proofErr w:type="spellEnd"/>
            <w:r w:rsidRPr="004C0807">
              <w:t xml:space="preserve"> </w:t>
            </w:r>
            <w:proofErr w:type="spellStart"/>
            <w:r w:rsidRPr="004C0807">
              <w:t>apibūdinti</w:t>
            </w:r>
            <w:proofErr w:type="spellEnd"/>
            <w:r w:rsidRPr="004C0807">
              <w:t xml:space="preserve"> </w:t>
            </w:r>
            <w:proofErr w:type="spellStart"/>
            <w:r w:rsidRPr="004C0807">
              <w:t>pavojingas</w:t>
            </w:r>
            <w:proofErr w:type="spellEnd"/>
            <w:r w:rsidRPr="004C0807">
              <w:t xml:space="preserve"> </w:t>
            </w:r>
            <w:proofErr w:type="spellStart"/>
            <w:r w:rsidRPr="004C0807">
              <w:t>ir</w:t>
            </w:r>
            <w:proofErr w:type="spellEnd"/>
            <w:r w:rsidRPr="004C0807">
              <w:t xml:space="preserve"> </w:t>
            </w:r>
            <w:proofErr w:type="spellStart"/>
            <w:r w:rsidRPr="004C0807">
              <w:t>rizikingas</w:t>
            </w:r>
            <w:proofErr w:type="spellEnd"/>
            <w:r w:rsidRPr="004C0807">
              <w:t xml:space="preserve"> </w:t>
            </w:r>
            <w:proofErr w:type="spellStart"/>
            <w:r w:rsidRPr="004C0807">
              <w:t>situacijas</w:t>
            </w:r>
            <w:proofErr w:type="spellEnd"/>
            <w:r w:rsidRPr="004C0807">
              <w:t xml:space="preserve">, </w:t>
            </w:r>
            <w:proofErr w:type="spellStart"/>
            <w:r w:rsidRPr="004C0807">
              <w:t>kurios</w:t>
            </w:r>
            <w:proofErr w:type="spellEnd"/>
            <w:r w:rsidRPr="004C0807">
              <w:t xml:space="preserve"> </w:t>
            </w:r>
            <w:proofErr w:type="spellStart"/>
            <w:r w:rsidRPr="004C0807">
              <w:t>gali</w:t>
            </w:r>
            <w:proofErr w:type="spellEnd"/>
            <w:r w:rsidRPr="004C0807">
              <w:t xml:space="preserve"> </w:t>
            </w:r>
            <w:proofErr w:type="spellStart"/>
            <w:r w:rsidRPr="004C0807">
              <w:t>būti</w:t>
            </w:r>
            <w:proofErr w:type="spellEnd"/>
            <w:r w:rsidRPr="004C0807">
              <w:t xml:space="preserve"> </w:t>
            </w:r>
            <w:proofErr w:type="spellStart"/>
            <w:r w:rsidRPr="004C0807">
              <w:t>traumos</w:t>
            </w:r>
            <w:proofErr w:type="spellEnd"/>
            <w:r w:rsidRPr="004C0807">
              <w:t xml:space="preserve"> </w:t>
            </w:r>
            <w:proofErr w:type="spellStart"/>
            <w:r w:rsidRPr="004C0807">
              <w:t>priežastis</w:t>
            </w:r>
            <w:proofErr w:type="spellEnd"/>
            <w:r w:rsidRPr="004C0807">
              <w:t xml:space="preserve"> (</w:t>
            </w:r>
            <w:proofErr w:type="spellStart"/>
            <w:r w:rsidRPr="004C0807">
              <w:t>saulės</w:t>
            </w:r>
            <w:proofErr w:type="spellEnd"/>
            <w:r w:rsidRPr="004C0807">
              <w:t xml:space="preserve"> </w:t>
            </w:r>
            <w:proofErr w:type="spellStart"/>
            <w:r w:rsidRPr="004C0807">
              <w:t>smūgis</w:t>
            </w:r>
            <w:proofErr w:type="spellEnd"/>
            <w:r w:rsidRPr="004C0807">
              <w:t xml:space="preserve">, </w:t>
            </w:r>
            <w:proofErr w:type="spellStart"/>
            <w:r w:rsidRPr="004C0807">
              <w:t>hipotermija</w:t>
            </w:r>
            <w:proofErr w:type="spellEnd"/>
            <w:r w:rsidRPr="004C0807">
              <w:t xml:space="preserve">, </w:t>
            </w:r>
            <w:proofErr w:type="spellStart"/>
            <w:r w:rsidRPr="004C0807">
              <w:t>elektros</w:t>
            </w:r>
            <w:proofErr w:type="spellEnd"/>
            <w:r w:rsidRPr="004C0807">
              <w:br/>
            </w:r>
            <w:proofErr w:type="spellStart"/>
            <w:r w:rsidRPr="004C0807">
              <w:t>traumos</w:t>
            </w:r>
            <w:proofErr w:type="spellEnd"/>
            <w:r w:rsidRPr="004C0807">
              <w:t xml:space="preserve">, </w:t>
            </w:r>
            <w:proofErr w:type="spellStart"/>
            <w:r w:rsidRPr="004C0807">
              <w:t>nudegimas</w:t>
            </w:r>
            <w:proofErr w:type="spellEnd"/>
            <w:r w:rsidRPr="004C0807">
              <w:t xml:space="preserve">, </w:t>
            </w:r>
            <w:proofErr w:type="spellStart"/>
            <w:r w:rsidRPr="004C0807">
              <w:t>nušalimas</w:t>
            </w:r>
            <w:proofErr w:type="spellEnd"/>
            <w:r w:rsidRPr="004C0807">
              <w:t xml:space="preserve"> ir kt.)</w:t>
            </w:r>
          </w:p>
        </w:tc>
        <w:tc>
          <w:tcPr>
            <w:tcW w:w="1417" w:type="dxa"/>
            <w:shd w:val="clear" w:color="auto" w:fill="auto"/>
            <w:vAlign w:val="center"/>
          </w:tcPr>
          <w:p w14:paraId="68C0D73A" w14:textId="77777777" w:rsidR="00F93B8B" w:rsidRPr="004C0807" w:rsidRDefault="00F93B8B" w:rsidP="00565D8B">
            <w:pPr>
              <w:pStyle w:val="Default"/>
              <w:spacing w:line="360" w:lineRule="auto"/>
              <w:jc w:val="center"/>
              <w:rPr>
                <w:szCs w:val="22"/>
              </w:rPr>
            </w:pPr>
            <w:r w:rsidRPr="004C0807">
              <w:rPr>
                <w:szCs w:val="22"/>
              </w:rPr>
              <w:t>6</w:t>
            </w:r>
          </w:p>
        </w:tc>
      </w:tr>
      <w:tr w:rsidR="00F93B8B" w:rsidRPr="004C0807" w14:paraId="5D7ABE23" w14:textId="77777777" w:rsidTr="00565D8B">
        <w:tc>
          <w:tcPr>
            <w:tcW w:w="553" w:type="dxa"/>
            <w:shd w:val="clear" w:color="auto" w:fill="auto"/>
          </w:tcPr>
          <w:p w14:paraId="2DB95543" w14:textId="77777777" w:rsidR="00F93B8B" w:rsidRPr="004C0807" w:rsidRDefault="00F93B8B" w:rsidP="00565D8B">
            <w:pPr>
              <w:pStyle w:val="Default"/>
              <w:spacing w:line="360" w:lineRule="auto"/>
              <w:jc w:val="both"/>
              <w:rPr>
                <w:szCs w:val="22"/>
              </w:rPr>
            </w:pPr>
            <w:r w:rsidRPr="004C0807">
              <w:rPr>
                <w:szCs w:val="22"/>
              </w:rPr>
              <w:t>13.</w:t>
            </w:r>
          </w:p>
        </w:tc>
        <w:tc>
          <w:tcPr>
            <w:tcW w:w="1776" w:type="dxa"/>
            <w:shd w:val="clear" w:color="auto" w:fill="auto"/>
          </w:tcPr>
          <w:p w14:paraId="3A08C57B" w14:textId="77777777" w:rsidR="00F93B8B" w:rsidRPr="004C0807" w:rsidRDefault="00F93B8B" w:rsidP="00565D8B">
            <w:pPr>
              <w:pStyle w:val="Default"/>
              <w:jc w:val="both"/>
            </w:pPr>
            <w:proofErr w:type="spellStart"/>
            <w:r w:rsidRPr="004C0807">
              <w:rPr>
                <w:shd w:val="clear" w:color="auto" w:fill="FFFFFF"/>
              </w:rPr>
              <w:t>Užkrečiamųjų</w:t>
            </w:r>
            <w:proofErr w:type="spellEnd"/>
            <w:r w:rsidRPr="004C0807">
              <w:br/>
            </w:r>
            <w:proofErr w:type="spellStart"/>
            <w:r w:rsidRPr="004C0807">
              <w:rPr>
                <w:shd w:val="clear" w:color="auto" w:fill="FFFFFF"/>
              </w:rPr>
              <w:t>ligų</w:t>
            </w:r>
            <w:proofErr w:type="spellEnd"/>
            <w:r w:rsidRPr="004C0807">
              <w:rPr>
                <w:shd w:val="clear" w:color="auto" w:fill="FFFFFF"/>
              </w:rPr>
              <w:t xml:space="preserve"> </w:t>
            </w:r>
            <w:proofErr w:type="spellStart"/>
            <w:r w:rsidRPr="004C0807">
              <w:rPr>
                <w:shd w:val="clear" w:color="auto" w:fill="FFFFFF"/>
              </w:rPr>
              <w:t>prevencija</w:t>
            </w:r>
            <w:proofErr w:type="spellEnd"/>
            <w:r w:rsidRPr="004C0807">
              <w:rPr>
                <w:shd w:val="clear" w:color="auto" w:fill="FFFFFF"/>
              </w:rPr>
              <w:t xml:space="preserve"> </w:t>
            </w:r>
            <w:r w:rsidRPr="004C0807">
              <w:t>(</w:t>
            </w:r>
            <w:proofErr w:type="spellStart"/>
            <w:r w:rsidRPr="004C0807">
              <w:rPr>
                <w:b/>
                <w:bCs/>
              </w:rPr>
              <w:t>Teorija</w:t>
            </w:r>
            <w:proofErr w:type="spellEnd"/>
            <w:r w:rsidRPr="004C0807">
              <w:t xml:space="preserve">) </w:t>
            </w:r>
          </w:p>
        </w:tc>
        <w:tc>
          <w:tcPr>
            <w:tcW w:w="5888" w:type="dxa"/>
            <w:shd w:val="clear" w:color="auto" w:fill="auto"/>
          </w:tcPr>
          <w:p w14:paraId="7D8CC6DD" w14:textId="77777777" w:rsidR="00F93B8B" w:rsidRPr="004C0807" w:rsidRDefault="00F93B8B" w:rsidP="00F93B8B">
            <w:pPr>
              <w:pStyle w:val="Default"/>
              <w:numPr>
                <w:ilvl w:val="0"/>
                <w:numId w:val="40"/>
              </w:numPr>
              <w:ind w:left="391" w:hanging="283"/>
              <w:jc w:val="both"/>
            </w:pPr>
            <w:proofErr w:type="spellStart"/>
            <w:r w:rsidRPr="004C0807">
              <w:t>Užkrečiamųjų</w:t>
            </w:r>
            <w:proofErr w:type="spellEnd"/>
            <w:r w:rsidRPr="004C0807">
              <w:t xml:space="preserve"> </w:t>
            </w:r>
            <w:proofErr w:type="spellStart"/>
            <w:r w:rsidRPr="004C0807">
              <w:t>ligų</w:t>
            </w:r>
            <w:proofErr w:type="spellEnd"/>
            <w:r w:rsidRPr="004C0807">
              <w:t xml:space="preserve"> </w:t>
            </w:r>
            <w:proofErr w:type="spellStart"/>
            <w:r w:rsidRPr="004C0807">
              <w:t>samprata</w:t>
            </w:r>
            <w:proofErr w:type="spellEnd"/>
            <w:r w:rsidRPr="004C0807">
              <w:t xml:space="preserve">, </w:t>
            </w:r>
            <w:proofErr w:type="spellStart"/>
            <w:r w:rsidRPr="004C0807">
              <w:t>jų</w:t>
            </w:r>
            <w:proofErr w:type="spellEnd"/>
            <w:r w:rsidRPr="004C0807">
              <w:t xml:space="preserve"> </w:t>
            </w:r>
            <w:proofErr w:type="spellStart"/>
            <w:r w:rsidRPr="004C0807">
              <w:t>sukėlėjai</w:t>
            </w:r>
            <w:proofErr w:type="spellEnd"/>
            <w:r w:rsidRPr="004C0807">
              <w:t>.</w:t>
            </w:r>
          </w:p>
          <w:p w14:paraId="1CB5FB8E" w14:textId="77777777" w:rsidR="00F93B8B" w:rsidRPr="004C0807" w:rsidRDefault="00F93B8B" w:rsidP="00F93B8B">
            <w:pPr>
              <w:pStyle w:val="Default"/>
              <w:numPr>
                <w:ilvl w:val="0"/>
                <w:numId w:val="40"/>
              </w:numPr>
              <w:ind w:left="391" w:hanging="283"/>
              <w:jc w:val="both"/>
            </w:pPr>
            <w:r w:rsidRPr="004C0807">
              <w:t xml:space="preserve">ŽIV, AIDS </w:t>
            </w:r>
            <w:proofErr w:type="spellStart"/>
            <w:r w:rsidRPr="004C0807">
              <w:t>ir</w:t>
            </w:r>
            <w:proofErr w:type="spellEnd"/>
            <w:r w:rsidRPr="004C0807">
              <w:t xml:space="preserve"> </w:t>
            </w:r>
            <w:proofErr w:type="spellStart"/>
            <w:r w:rsidRPr="004C0807">
              <w:t>kitos</w:t>
            </w:r>
            <w:proofErr w:type="spellEnd"/>
            <w:r w:rsidRPr="004C0807">
              <w:t xml:space="preserve"> </w:t>
            </w:r>
            <w:proofErr w:type="spellStart"/>
            <w:r w:rsidRPr="004C0807">
              <w:t>lytiškai</w:t>
            </w:r>
            <w:proofErr w:type="spellEnd"/>
            <w:r w:rsidRPr="004C0807">
              <w:t xml:space="preserve"> </w:t>
            </w:r>
            <w:proofErr w:type="spellStart"/>
            <w:r w:rsidRPr="004C0807">
              <w:t>plintančios</w:t>
            </w:r>
            <w:proofErr w:type="spellEnd"/>
            <w:r w:rsidRPr="004C0807">
              <w:t xml:space="preserve"> </w:t>
            </w:r>
            <w:proofErr w:type="spellStart"/>
            <w:r w:rsidRPr="004C0807">
              <w:t>infekcijos</w:t>
            </w:r>
            <w:proofErr w:type="spellEnd"/>
            <w:r w:rsidRPr="004C0807">
              <w:t xml:space="preserve"> (LPI).</w:t>
            </w:r>
          </w:p>
          <w:p w14:paraId="0C804663" w14:textId="77777777" w:rsidR="00F93B8B" w:rsidRPr="004C0807" w:rsidRDefault="00F93B8B" w:rsidP="00F93B8B">
            <w:pPr>
              <w:pStyle w:val="Default"/>
              <w:numPr>
                <w:ilvl w:val="0"/>
                <w:numId w:val="40"/>
              </w:numPr>
              <w:ind w:left="391" w:hanging="283"/>
              <w:jc w:val="both"/>
            </w:pPr>
            <w:proofErr w:type="spellStart"/>
            <w:r w:rsidRPr="004C0807">
              <w:t>Nėščiųjų</w:t>
            </w:r>
            <w:proofErr w:type="spellEnd"/>
            <w:r w:rsidRPr="004C0807">
              <w:t xml:space="preserve"> </w:t>
            </w:r>
            <w:proofErr w:type="spellStart"/>
            <w:r w:rsidRPr="004C0807">
              <w:t>imunoprofilaktika</w:t>
            </w:r>
            <w:proofErr w:type="spellEnd"/>
            <w:r w:rsidRPr="004C0807">
              <w:t xml:space="preserve">. </w:t>
            </w:r>
            <w:proofErr w:type="spellStart"/>
            <w:r w:rsidRPr="004C0807">
              <w:t>Skiepų</w:t>
            </w:r>
            <w:proofErr w:type="spellEnd"/>
            <w:r w:rsidRPr="004C0807">
              <w:t xml:space="preserve"> </w:t>
            </w:r>
            <w:proofErr w:type="spellStart"/>
            <w:r w:rsidRPr="004C0807">
              <w:t>nauda</w:t>
            </w:r>
            <w:proofErr w:type="spellEnd"/>
            <w:r w:rsidRPr="004C0807">
              <w:t xml:space="preserve">, </w:t>
            </w:r>
            <w:proofErr w:type="spellStart"/>
            <w:r w:rsidRPr="004C0807">
              <w:t>saugumas</w:t>
            </w:r>
            <w:proofErr w:type="spellEnd"/>
            <w:r w:rsidRPr="004C0807">
              <w:t xml:space="preserve">, </w:t>
            </w:r>
            <w:proofErr w:type="spellStart"/>
            <w:r w:rsidRPr="004C0807">
              <w:t>galimos</w:t>
            </w:r>
            <w:proofErr w:type="spellEnd"/>
            <w:r w:rsidRPr="004C0807">
              <w:t xml:space="preserve"> </w:t>
            </w:r>
            <w:proofErr w:type="spellStart"/>
            <w:r w:rsidRPr="004C0807">
              <w:t>nepageidaujamos</w:t>
            </w:r>
            <w:proofErr w:type="spellEnd"/>
            <w:r w:rsidRPr="004C0807">
              <w:t xml:space="preserve"> </w:t>
            </w:r>
            <w:proofErr w:type="spellStart"/>
            <w:r w:rsidRPr="004C0807">
              <w:t>reakcijos</w:t>
            </w:r>
            <w:proofErr w:type="spellEnd"/>
            <w:r w:rsidRPr="004C0807">
              <w:t>.</w:t>
            </w:r>
          </w:p>
          <w:p w14:paraId="3019089A" w14:textId="77777777" w:rsidR="00F93B8B" w:rsidRPr="004C0807" w:rsidRDefault="00F93B8B" w:rsidP="00F93B8B">
            <w:pPr>
              <w:pStyle w:val="Default"/>
              <w:numPr>
                <w:ilvl w:val="0"/>
                <w:numId w:val="40"/>
              </w:numPr>
              <w:ind w:left="391" w:hanging="283"/>
              <w:jc w:val="both"/>
            </w:pPr>
            <w:proofErr w:type="spellStart"/>
            <w:r w:rsidRPr="004C0807">
              <w:t>Antimikrobinis</w:t>
            </w:r>
            <w:proofErr w:type="spellEnd"/>
            <w:r w:rsidRPr="004C0807">
              <w:t xml:space="preserve"> </w:t>
            </w:r>
            <w:proofErr w:type="spellStart"/>
            <w:r w:rsidRPr="004C0807">
              <w:t>atsparumas</w:t>
            </w:r>
            <w:proofErr w:type="spellEnd"/>
            <w:r w:rsidRPr="004C0807">
              <w:t>.</w:t>
            </w:r>
          </w:p>
          <w:p w14:paraId="4B6BBE1B" w14:textId="77777777" w:rsidR="00F93B8B" w:rsidRPr="004C0807" w:rsidRDefault="00F93B8B" w:rsidP="00F93B8B">
            <w:pPr>
              <w:pStyle w:val="Default"/>
              <w:numPr>
                <w:ilvl w:val="0"/>
                <w:numId w:val="40"/>
              </w:numPr>
              <w:ind w:left="391" w:hanging="283"/>
              <w:jc w:val="both"/>
            </w:pPr>
            <w:proofErr w:type="spellStart"/>
            <w:r w:rsidRPr="004C0807">
              <w:t>Asmens</w:t>
            </w:r>
            <w:proofErr w:type="spellEnd"/>
            <w:r w:rsidRPr="004C0807">
              <w:t xml:space="preserve"> </w:t>
            </w:r>
            <w:proofErr w:type="spellStart"/>
            <w:r w:rsidRPr="004C0807">
              <w:t>ir</w:t>
            </w:r>
            <w:proofErr w:type="spellEnd"/>
            <w:r w:rsidRPr="004C0807">
              <w:t xml:space="preserve"> </w:t>
            </w:r>
            <w:proofErr w:type="spellStart"/>
            <w:r w:rsidRPr="004C0807">
              <w:t>rankų</w:t>
            </w:r>
            <w:proofErr w:type="spellEnd"/>
            <w:r w:rsidRPr="004C0807">
              <w:t xml:space="preserve"> </w:t>
            </w:r>
            <w:proofErr w:type="spellStart"/>
            <w:r w:rsidRPr="004C0807">
              <w:t>higiena</w:t>
            </w:r>
            <w:proofErr w:type="spellEnd"/>
            <w:r w:rsidRPr="004C0807">
              <w:t>.</w:t>
            </w:r>
          </w:p>
          <w:p w14:paraId="7F68FA8E" w14:textId="77777777" w:rsidR="00F93B8B" w:rsidRPr="004C0807" w:rsidRDefault="00F93B8B" w:rsidP="00F93B8B">
            <w:pPr>
              <w:pStyle w:val="Default"/>
              <w:numPr>
                <w:ilvl w:val="0"/>
                <w:numId w:val="40"/>
              </w:numPr>
              <w:ind w:left="391" w:hanging="283"/>
              <w:jc w:val="both"/>
            </w:pPr>
            <w:r w:rsidRPr="004C0807">
              <w:t xml:space="preserve">Maisto </w:t>
            </w:r>
            <w:proofErr w:type="spellStart"/>
            <w:r w:rsidRPr="004C0807">
              <w:t>gaminimo</w:t>
            </w:r>
            <w:proofErr w:type="spellEnd"/>
            <w:r w:rsidRPr="004C0807">
              <w:t xml:space="preserve"> </w:t>
            </w:r>
            <w:proofErr w:type="spellStart"/>
            <w:r w:rsidRPr="004C0807">
              <w:t>higiena</w:t>
            </w:r>
            <w:proofErr w:type="spellEnd"/>
            <w:r w:rsidRPr="004C0807">
              <w:t>.</w:t>
            </w:r>
          </w:p>
          <w:p w14:paraId="7961173D" w14:textId="77777777" w:rsidR="00F93B8B" w:rsidRPr="004C0807" w:rsidRDefault="00F93B8B" w:rsidP="00F93B8B">
            <w:pPr>
              <w:pStyle w:val="Default"/>
              <w:numPr>
                <w:ilvl w:val="0"/>
                <w:numId w:val="40"/>
              </w:numPr>
              <w:ind w:left="391" w:hanging="283"/>
              <w:jc w:val="both"/>
            </w:pPr>
            <w:proofErr w:type="spellStart"/>
            <w:r w:rsidRPr="004C0807">
              <w:t>Patalpų</w:t>
            </w:r>
            <w:proofErr w:type="spellEnd"/>
            <w:r w:rsidRPr="004C0807">
              <w:t xml:space="preserve"> </w:t>
            </w:r>
            <w:proofErr w:type="spellStart"/>
            <w:r w:rsidRPr="004C0807">
              <w:t>valymas</w:t>
            </w:r>
            <w:proofErr w:type="spellEnd"/>
            <w:r w:rsidRPr="004C0807">
              <w:t xml:space="preserve"> </w:t>
            </w:r>
            <w:proofErr w:type="spellStart"/>
            <w:r w:rsidRPr="004C0807">
              <w:t>ir</w:t>
            </w:r>
            <w:proofErr w:type="spellEnd"/>
            <w:r w:rsidRPr="004C0807">
              <w:t xml:space="preserve"> </w:t>
            </w:r>
            <w:proofErr w:type="spellStart"/>
            <w:r w:rsidRPr="004C0807">
              <w:t>vėdinimas</w:t>
            </w:r>
            <w:proofErr w:type="spellEnd"/>
            <w:r w:rsidRPr="004C0807">
              <w:t>.</w:t>
            </w:r>
          </w:p>
        </w:tc>
        <w:tc>
          <w:tcPr>
            <w:tcW w:w="1417" w:type="dxa"/>
            <w:shd w:val="clear" w:color="auto" w:fill="auto"/>
            <w:vAlign w:val="center"/>
          </w:tcPr>
          <w:p w14:paraId="1CC57087" w14:textId="77777777" w:rsidR="00F93B8B" w:rsidRPr="004C0807" w:rsidRDefault="00F93B8B" w:rsidP="00565D8B">
            <w:pPr>
              <w:pStyle w:val="Default"/>
              <w:spacing w:line="360" w:lineRule="auto"/>
              <w:jc w:val="center"/>
              <w:rPr>
                <w:szCs w:val="22"/>
              </w:rPr>
            </w:pPr>
            <w:r w:rsidRPr="004C0807">
              <w:rPr>
                <w:szCs w:val="22"/>
              </w:rPr>
              <w:t>2</w:t>
            </w:r>
          </w:p>
        </w:tc>
      </w:tr>
      <w:tr w:rsidR="00F93B8B" w:rsidRPr="004C0807" w14:paraId="0E487CC2" w14:textId="77777777" w:rsidTr="00565D8B">
        <w:tc>
          <w:tcPr>
            <w:tcW w:w="553" w:type="dxa"/>
            <w:shd w:val="clear" w:color="auto" w:fill="auto"/>
          </w:tcPr>
          <w:p w14:paraId="48DD2F6A" w14:textId="77777777" w:rsidR="00F93B8B" w:rsidRPr="004C0807" w:rsidRDefault="00F93B8B" w:rsidP="00565D8B">
            <w:pPr>
              <w:pStyle w:val="Default"/>
              <w:spacing w:line="360" w:lineRule="auto"/>
              <w:jc w:val="both"/>
              <w:rPr>
                <w:szCs w:val="22"/>
              </w:rPr>
            </w:pPr>
            <w:r w:rsidRPr="004C0807">
              <w:rPr>
                <w:szCs w:val="22"/>
              </w:rPr>
              <w:t>14.</w:t>
            </w:r>
          </w:p>
        </w:tc>
        <w:tc>
          <w:tcPr>
            <w:tcW w:w="1776" w:type="dxa"/>
            <w:shd w:val="clear" w:color="auto" w:fill="auto"/>
          </w:tcPr>
          <w:p w14:paraId="6870C228" w14:textId="77777777" w:rsidR="00F93B8B" w:rsidRPr="004C0807" w:rsidRDefault="00F93B8B" w:rsidP="00565D8B">
            <w:pPr>
              <w:pStyle w:val="Default"/>
              <w:jc w:val="both"/>
              <w:rPr>
                <w:shd w:val="clear" w:color="auto" w:fill="FFFFFF"/>
              </w:rPr>
            </w:pPr>
            <w:proofErr w:type="spellStart"/>
            <w:r w:rsidRPr="004C0807">
              <w:rPr>
                <w:shd w:val="clear" w:color="auto" w:fill="FFFFFF"/>
              </w:rPr>
              <w:t>Užkrečiamųjų</w:t>
            </w:r>
            <w:proofErr w:type="spellEnd"/>
            <w:r w:rsidRPr="004C0807">
              <w:br/>
            </w:r>
            <w:proofErr w:type="spellStart"/>
            <w:r w:rsidRPr="004C0807">
              <w:rPr>
                <w:shd w:val="clear" w:color="auto" w:fill="FFFFFF"/>
              </w:rPr>
              <w:t>ligų</w:t>
            </w:r>
            <w:proofErr w:type="spellEnd"/>
            <w:r w:rsidRPr="004C0807">
              <w:rPr>
                <w:shd w:val="clear" w:color="auto" w:fill="FFFFFF"/>
              </w:rPr>
              <w:t xml:space="preserve"> </w:t>
            </w:r>
            <w:proofErr w:type="spellStart"/>
            <w:r w:rsidRPr="004C0807">
              <w:rPr>
                <w:shd w:val="clear" w:color="auto" w:fill="FFFFFF"/>
              </w:rPr>
              <w:t>prevencija</w:t>
            </w:r>
            <w:proofErr w:type="spellEnd"/>
          </w:p>
          <w:p w14:paraId="48D571C4" w14:textId="77777777" w:rsidR="00F93B8B" w:rsidRPr="004C0807" w:rsidRDefault="00F93B8B" w:rsidP="00565D8B">
            <w:pPr>
              <w:pStyle w:val="Default"/>
              <w:jc w:val="both"/>
            </w:pPr>
            <w:r w:rsidRPr="004C0807">
              <w:rPr>
                <w:b/>
                <w:bCs/>
              </w:rPr>
              <w:t>(</w:t>
            </w:r>
            <w:proofErr w:type="spellStart"/>
            <w:r w:rsidRPr="004C0807">
              <w:rPr>
                <w:b/>
                <w:bCs/>
              </w:rPr>
              <w:t>Praktika</w:t>
            </w:r>
            <w:proofErr w:type="spellEnd"/>
            <w:r w:rsidRPr="004C0807">
              <w:rPr>
                <w:b/>
                <w:bCs/>
              </w:rPr>
              <w:t>)</w:t>
            </w:r>
          </w:p>
        </w:tc>
        <w:tc>
          <w:tcPr>
            <w:tcW w:w="5888" w:type="dxa"/>
            <w:shd w:val="clear" w:color="auto" w:fill="auto"/>
          </w:tcPr>
          <w:p w14:paraId="3F7A41FF" w14:textId="77777777" w:rsidR="00F93B8B" w:rsidRPr="004C0807" w:rsidRDefault="00F93B8B" w:rsidP="00F93B8B">
            <w:pPr>
              <w:pStyle w:val="Default"/>
              <w:numPr>
                <w:ilvl w:val="0"/>
                <w:numId w:val="41"/>
              </w:numPr>
              <w:ind w:left="391" w:hanging="283"/>
              <w:jc w:val="both"/>
            </w:pPr>
            <w:proofErr w:type="spellStart"/>
            <w:r w:rsidRPr="004C0807">
              <w:t>Diskusijos</w:t>
            </w:r>
            <w:proofErr w:type="spellEnd"/>
            <w:r w:rsidRPr="004C0807">
              <w:t xml:space="preserve"> </w:t>
            </w:r>
            <w:proofErr w:type="spellStart"/>
            <w:r w:rsidRPr="004C0807">
              <w:t>grupėse</w:t>
            </w:r>
            <w:proofErr w:type="spellEnd"/>
            <w:r w:rsidRPr="004C0807">
              <w:t xml:space="preserve"> (</w:t>
            </w:r>
            <w:proofErr w:type="spellStart"/>
            <w:r w:rsidRPr="004C0807">
              <w:t>mokymų</w:t>
            </w:r>
            <w:proofErr w:type="spellEnd"/>
            <w:r w:rsidRPr="004C0807">
              <w:t xml:space="preserve"> </w:t>
            </w:r>
            <w:proofErr w:type="spellStart"/>
            <w:r w:rsidRPr="004C0807">
              <w:t>dalyvių</w:t>
            </w:r>
            <w:proofErr w:type="spellEnd"/>
            <w:r w:rsidRPr="004C0807">
              <w:t xml:space="preserve"> </w:t>
            </w:r>
            <w:proofErr w:type="spellStart"/>
            <w:r w:rsidRPr="004C0807">
              <w:t>grupę</w:t>
            </w:r>
            <w:proofErr w:type="spellEnd"/>
            <w:r w:rsidRPr="004C0807">
              <w:t xml:space="preserve"> </w:t>
            </w:r>
            <w:proofErr w:type="spellStart"/>
            <w:r w:rsidRPr="004C0807">
              <w:t>skaidant</w:t>
            </w:r>
            <w:proofErr w:type="spellEnd"/>
            <w:r w:rsidRPr="004C0807">
              <w:t xml:space="preserve"> į </w:t>
            </w:r>
            <w:proofErr w:type="spellStart"/>
            <w:r w:rsidRPr="004C0807">
              <w:t>mažesnes</w:t>
            </w:r>
            <w:proofErr w:type="spellEnd"/>
            <w:r w:rsidRPr="004C0807">
              <w:t xml:space="preserve"> </w:t>
            </w:r>
            <w:proofErr w:type="spellStart"/>
            <w:r w:rsidRPr="004C0807">
              <w:t>grupeles</w:t>
            </w:r>
            <w:proofErr w:type="spellEnd"/>
            <w:r w:rsidRPr="004C0807">
              <w:t xml:space="preserve"> po 2–4 </w:t>
            </w:r>
            <w:proofErr w:type="spellStart"/>
            <w:r w:rsidRPr="004C0807">
              <w:t>asmenis</w:t>
            </w:r>
            <w:proofErr w:type="spellEnd"/>
            <w:r w:rsidRPr="004C0807">
              <w:t xml:space="preserve">), </w:t>
            </w:r>
            <w:proofErr w:type="spellStart"/>
            <w:r w:rsidRPr="004C0807">
              <w:t>grupinis</w:t>
            </w:r>
            <w:proofErr w:type="spellEnd"/>
            <w:r w:rsidRPr="004C0807">
              <w:t xml:space="preserve"> </w:t>
            </w:r>
            <w:proofErr w:type="spellStart"/>
            <w:r w:rsidRPr="004C0807">
              <w:t>konsultavimas</w:t>
            </w:r>
            <w:proofErr w:type="spellEnd"/>
            <w:r w:rsidRPr="004C0807">
              <w:t xml:space="preserve">, </w:t>
            </w:r>
            <w:proofErr w:type="spellStart"/>
            <w:r w:rsidRPr="004C0807">
              <w:t>užduočių</w:t>
            </w:r>
            <w:proofErr w:type="spellEnd"/>
            <w:r w:rsidRPr="004C0807">
              <w:t xml:space="preserve"> </w:t>
            </w:r>
            <w:proofErr w:type="spellStart"/>
            <w:r w:rsidRPr="004C0807">
              <w:t>sprendimas</w:t>
            </w:r>
            <w:proofErr w:type="spellEnd"/>
            <w:r w:rsidRPr="004C0807">
              <w:t>.</w:t>
            </w:r>
          </w:p>
          <w:p w14:paraId="5042ACA7" w14:textId="77777777" w:rsidR="00F93B8B" w:rsidRPr="004C0807" w:rsidRDefault="00F93B8B" w:rsidP="00F93B8B">
            <w:pPr>
              <w:pStyle w:val="Default"/>
              <w:numPr>
                <w:ilvl w:val="0"/>
                <w:numId w:val="41"/>
              </w:numPr>
              <w:ind w:left="391" w:hanging="283"/>
              <w:jc w:val="both"/>
            </w:pPr>
            <w:proofErr w:type="spellStart"/>
            <w:r w:rsidRPr="004C0807">
              <w:t>Taisyklingas</w:t>
            </w:r>
            <w:proofErr w:type="spellEnd"/>
            <w:r w:rsidRPr="004C0807">
              <w:t xml:space="preserve"> </w:t>
            </w:r>
            <w:proofErr w:type="spellStart"/>
            <w:r w:rsidRPr="004C0807">
              <w:t>rankų</w:t>
            </w:r>
            <w:proofErr w:type="spellEnd"/>
            <w:r w:rsidRPr="004C0807">
              <w:t xml:space="preserve"> </w:t>
            </w:r>
            <w:proofErr w:type="spellStart"/>
            <w:r w:rsidRPr="004C0807">
              <w:t>plovimas</w:t>
            </w:r>
            <w:proofErr w:type="spellEnd"/>
            <w:r w:rsidRPr="004C0807">
              <w:t>.</w:t>
            </w:r>
          </w:p>
          <w:p w14:paraId="28E6546B" w14:textId="77777777" w:rsidR="00F93B8B" w:rsidRPr="004C0807" w:rsidRDefault="00F93B8B" w:rsidP="00F93B8B">
            <w:pPr>
              <w:pStyle w:val="Default"/>
              <w:numPr>
                <w:ilvl w:val="0"/>
                <w:numId w:val="41"/>
              </w:numPr>
              <w:ind w:left="391" w:hanging="283"/>
              <w:jc w:val="both"/>
            </w:pPr>
            <w:proofErr w:type="spellStart"/>
            <w:r w:rsidRPr="004C0807">
              <w:t>Čiaudėjimo</w:t>
            </w:r>
            <w:proofErr w:type="spellEnd"/>
            <w:r w:rsidRPr="004C0807">
              <w:t xml:space="preserve"> </w:t>
            </w:r>
            <w:proofErr w:type="spellStart"/>
            <w:r w:rsidRPr="004C0807">
              <w:t>ir</w:t>
            </w:r>
            <w:proofErr w:type="spellEnd"/>
            <w:r w:rsidRPr="004C0807">
              <w:t xml:space="preserve"> </w:t>
            </w:r>
            <w:proofErr w:type="spellStart"/>
            <w:r w:rsidRPr="004C0807">
              <w:t>kosėjimo</w:t>
            </w:r>
            <w:proofErr w:type="spellEnd"/>
            <w:r w:rsidRPr="004C0807">
              <w:t xml:space="preserve"> </w:t>
            </w:r>
            <w:proofErr w:type="spellStart"/>
            <w:r w:rsidRPr="004C0807">
              <w:t>etiketas</w:t>
            </w:r>
            <w:proofErr w:type="spellEnd"/>
            <w:r w:rsidRPr="004C0807">
              <w:t xml:space="preserve">. </w:t>
            </w:r>
          </w:p>
        </w:tc>
        <w:tc>
          <w:tcPr>
            <w:tcW w:w="1417" w:type="dxa"/>
            <w:shd w:val="clear" w:color="auto" w:fill="auto"/>
            <w:vAlign w:val="center"/>
          </w:tcPr>
          <w:p w14:paraId="274146DE" w14:textId="77777777" w:rsidR="00F93B8B" w:rsidRPr="004C0807" w:rsidRDefault="00F93B8B" w:rsidP="00565D8B">
            <w:pPr>
              <w:pStyle w:val="Default"/>
              <w:spacing w:line="360" w:lineRule="auto"/>
              <w:jc w:val="center"/>
              <w:rPr>
                <w:szCs w:val="22"/>
              </w:rPr>
            </w:pPr>
            <w:r w:rsidRPr="004C0807">
              <w:rPr>
                <w:szCs w:val="22"/>
              </w:rPr>
              <w:t>1</w:t>
            </w:r>
          </w:p>
        </w:tc>
      </w:tr>
    </w:tbl>
    <w:p w14:paraId="0DE6C43E" w14:textId="77777777" w:rsidR="00F93B8B" w:rsidRPr="004C0807" w:rsidRDefault="00F93B8B" w:rsidP="00F93B8B">
      <w:pPr>
        <w:pStyle w:val="Default"/>
        <w:spacing w:line="360" w:lineRule="auto"/>
        <w:jc w:val="both"/>
        <w:rPr>
          <w:szCs w:val="22"/>
        </w:rPr>
      </w:pPr>
    </w:p>
    <w:p w14:paraId="690346FA" w14:textId="77777777" w:rsidR="00F93B8B" w:rsidRPr="004C0807" w:rsidRDefault="00F93B8B" w:rsidP="00F93B8B">
      <w:pPr>
        <w:pStyle w:val="ListParagraph"/>
        <w:rPr>
          <w:rStyle w:val="eop"/>
          <w:color w:val="000000"/>
          <w:szCs w:val="24"/>
        </w:rPr>
      </w:pPr>
    </w:p>
    <w:p w14:paraId="3DC6D776" w14:textId="77777777" w:rsidR="00F93B8B" w:rsidRPr="004C0807" w:rsidRDefault="00F93B8B" w:rsidP="00F93B8B">
      <w:pPr>
        <w:pStyle w:val="ListParagraph"/>
        <w:ind w:left="360"/>
        <w:rPr>
          <w:rStyle w:val="eop"/>
        </w:rPr>
      </w:pPr>
    </w:p>
    <w:p w14:paraId="64360BA9" w14:textId="77777777" w:rsidR="00F93B8B" w:rsidRPr="004C0807" w:rsidRDefault="00F93B8B" w:rsidP="00F93B8B">
      <w:pPr>
        <w:pStyle w:val="Default"/>
        <w:spacing w:line="360" w:lineRule="auto"/>
        <w:rPr>
          <w:b/>
          <w:bCs/>
          <w:szCs w:val="22"/>
        </w:rPr>
      </w:pPr>
    </w:p>
    <w:p w14:paraId="6D777CB9" w14:textId="77777777" w:rsidR="00F93B8B" w:rsidRPr="004C0807" w:rsidRDefault="00F93B8B" w:rsidP="00F93B8B">
      <w:pPr>
        <w:pStyle w:val="Default"/>
        <w:spacing w:line="360" w:lineRule="auto"/>
        <w:rPr>
          <w:b/>
        </w:rPr>
      </w:pPr>
    </w:p>
    <w:p w14:paraId="6D2B08E8" w14:textId="1D0E6F29" w:rsidR="00492096" w:rsidRPr="004C0807" w:rsidRDefault="00492096" w:rsidP="00492096">
      <w:pPr>
        <w:contextualSpacing/>
        <w:rPr>
          <w:rFonts w:ascii="Times New Roman" w:hAnsi="Times New Roman"/>
          <w:b/>
          <w:sz w:val="24"/>
          <w:szCs w:val="24"/>
        </w:rPr>
      </w:pPr>
      <w:r w:rsidRPr="004C0807">
        <w:rPr>
          <w:rFonts w:ascii="Times New Roman" w:hAnsi="Times New Roman"/>
          <w:b/>
          <w:sz w:val="24"/>
          <w:szCs w:val="24"/>
        </w:rPr>
        <w:t>2 lentelė.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1984"/>
        <w:gridCol w:w="6656"/>
      </w:tblGrid>
      <w:tr w:rsidR="00BE6149" w:rsidRPr="004C0807" w14:paraId="36F1FD0D" w14:textId="77777777" w:rsidTr="00565D8B">
        <w:tc>
          <w:tcPr>
            <w:tcW w:w="988" w:type="dxa"/>
            <w:shd w:val="clear" w:color="auto" w:fill="auto"/>
          </w:tcPr>
          <w:p w14:paraId="1855BC7E" w14:textId="77777777" w:rsidR="00BE6149" w:rsidRPr="004C0807" w:rsidRDefault="00BE6149" w:rsidP="00565D8B">
            <w:pPr>
              <w:spacing w:after="160" w:line="259" w:lineRule="auto"/>
              <w:rPr>
                <w:rFonts w:ascii="Times New Roman" w:hAnsi="Times New Roman"/>
                <w:b/>
                <w:color w:val="000000"/>
                <w:sz w:val="24"/>
                <w:szCs w:val="24"/>
              </w:rPr>
            </w:pPr>
            <w:r w:rsidRPr="004C0807">
              <w:rPr>
                <w:rFonts w:ascii="Times New Roman" w:hAnsi="Times New Roman"/>
                <w:b/>
                <w:color w:val="000000"/>
                <w:sz w:val="24"/>
                <w:szCs w:val="24"/>
              </w:rPr>
              <w:t xml:space="preserve">Eil. Nr. </w:t>
            </w:r>
          </w:p>
        </w:tc>
        <w:tc>
          <w:tcPr>
            <w:tcW w:w="1984" w:type="dxa"/>
            <w:shd w:val="clear" w:color="auto" w:fill="auto"/>
          </w:tcPr>
          <w:p w14:paraId="2C2CE778" w14:textId="77777777" w:rsidR="00BE6149" w:rsidRPr="004C0807" w:rsidRDefault="00BE6149" w:rsidP="00565D8B">
            <w:pPr>
              <w:spacing w:after="160" w:line="259" w:lineRule="auto"/>
              <w:rPr>
                <w:rFonts w:ascii="Times New Roman" w:hAnsi="Times New Roman"/>
                <w:b/>
                <w:color w:val="000000"/>
                <w:sz w:val="24"/>
                <w:szCs w:val="24"/>
              </w:rPr>
            </w:pPr>
            <w:r w:rsidRPr="004C0807">
              <w:rPr>
                <w:rFonts w:ascii="Times New Roman" w:hAnsi="Times New Roman"/>
                <w:b/>
                <w:color w:val="000000"/>
                <w:sz w:val="24"/>
                <w:szCs w:val="24"/>
              </w:rPr>
              <w:t>Užsiėmimo tema</w:t>
            </w:r>
          </w:p>
        </w:tc>
        <w:tc>
          <w:tcPr>
            <w:tcW w:w="6656" w:type="dxa"/>
            <w:shd w:val="clear" w:color="auto" w:fill="auto"/>
          </w:tcPr>
          <w:p w14:paraId="51B8BB30" w14:textId="77777777" w:rsidR="00BE6149" w:rsidRPr="004C0807" w:rsidRDefault="00BE6149" w:rsidP="00565D8B">
            <w:pPr>
              <w:spacing w:after="160" w:line="259" w:lineRule="auto"/>
              <w:rPr>
                <w:rFonts w:ascii="Times New Roman" w:hAnsi="Times New Roman"/>
                <w:b/>
                <w:color w:val="000000"/>
                <w:sz w:val="24"/>
                <w:szCs w:val="24"/>
              </w:rPr>
            </w:pPr>
            <w:r w:rsidRPr="004C0807">
              <w:rPr>
                <w:rFonts w:ascii="Times New Roman" w:hAnsi="Times New Roman"/>
                <w:b/>
                <w:color w:val="000000"/>
                <w:sz w:val="24"/>
                <w:szCs w:val="24"/>
              </w:rPr>
              <w:t>Užsiėmimus galintys vesti specialistai</w:t>
            </w:r>
          </w:p>
        </w:tc>
      </w:tr>
      <w:tr w:rsidR="00BE6149" w:rsidRPr="004C0807" w14:paraId="191ABF65" w14:textId="77777777" w:rsidTr="00565D8B">
        <w:tc>
          <w:tcPr>
            <w:tcW w:w="988" w:type="dxa"/>
            <w:shd w:val="clear" w:color="auto" w:fill="auto"/>
          </w:tcPr>
          <w:p w14:paraId="7C85A2AD" w14:textId="77777777" w:rsidR="00BE6149" w:rsidRPr="004C0807" w:rsidRDefault="00BE6149" w:rsidP="00BE6149">
            <w:pPr>
              <w:pStyle w:val="ListParagraph"/>
              <w:numPr>
                <w:ilvl w:val="0"/>
                <w:numId w:val="23"/>
              </w:numPr>
              <w:spacing w:line="259" w:lineRule="auto"/>
              <w:rPr>
                <w:b/>
                <w:bCs/>
                <w:color w:val="000000"/>
                <w:szCs w:val="24"/>
              </w:rPr>
            </w:pPr>
          </w:p>
        </w:tc>
        <w:tc>
          <w:tcPr>
            <w:tcW w:w="1984" w:type="dxa"/>
            <w:shd w:val="clear" w:color="auto" w:fill="auto"/>
          </w:tcPr>
          <w:p w14:paraId="2DBEC793" w14:textId="77777777" w:rsidR="00BE6149" w:rsidRPr="004C0807" w:rsidRDefault="00BE6149" w:rsidP="00565D8B">
            <w:pPr>
              <w:rPr>
                <w:rFonts w:ascii="Times New Roman" w:hAnsi="Times New Roman"/>
                <w:sz w:val="24"/>
                <w:szCs w:val="24"/>
              </w:rPr>
            </w:pPr>
            <w:r w:rsidRPr="004C0807">
              <w:rPr>
                <w:rFonts w:ascii="Times New Roman" w:hAnsi="Times New Roman"/>
                <w:sz w:val="24"/>
                <w:szCs w:val="24"/>
              </w:rPr>
              <w:t>Sveikatai palanki mityba</w:t>
            </w:r>
          </w:p>
          <w:p w14:paraId="0AFB2EA5" w14:textId="77777777" w:rsidR="00BE6149" w:rsidRPr="004C0807" w:rsidRDefault="00BE6149" w:rsidP="00565D8B">
            <w:pPr>
              <w:rPr>
                <w:rFonts w:ascii="Times New Roman" w:hAnsi="Times New Roman"/>
                <w:color w:val="000000"/>
                <w:sz w:val="24"/>
                <w:szCs w:val="24"/>
              </w:rPr>
            </w:pPr>
          </w:p>
        </w:tc>
        <w:tc>
          <w:tcPr>
            <w:tcW w:w="6656" w:type="dxa"/>
            <w:shd w:val="clear" w:color="auto" w:fill="auto"/>
          </w:tcPr>
          <w:p w14:paraId="6139140E" w14:textId="77777777" w:rsidR="00BE6149" w:rsidRPr="004C0807" w:rsidRDefault="00BE6149" w:rsidP="00BE6149">
            <w:pPr>
              <w:pStyle w:val="ListParagraph"/>
              <w:numPr>
                <w:ilvl w:val="1"/>
                <w:numId w:val="42"/>
              </w:numPr>
              <w:spacing w:line="240" w:lineRule="auto"/>
              <w:ind w:left="286" w:hanging="284"/>
              <w:rPr>
                <w:color w:val="000000"/>
                <w:szCs w:val="24"/>
              </w:rPr>
            </w:pPr>
            <w:r w:rsidRPr="004C0807">
              <w:rPr>
                <w:color w:val="000000"/>
                <w:szCs w:val="24"/>
              </w:rPr>
              <w:t>visuomenės sveikatos specialistas, turintis teisę vykdyti visuomenės sveikatos stiprinimą pagal LR sveikatos apsaugos ministro 2007 m. lapkričio 15 d. įsakymą Nr. V-918;</w:t>
            </w:r>
          </w:p>
          <w:p w14:paraId="65C34C0E" w14:textId="77777777" w:rsidR="00BE6149" w:rsidRPr="004C0807" w:rsidRDefault="00BE6149" w:rsidP="00565D8B">
            <w:pPr>
              <w:rPr>
                <w:rFonts w:ascii="Times New Roman" w:hAnsi="Times New Roman"/>
                <w:b/>
                <w:color w:val="000000"/>
                <w:sz w:val="24"/>
                <w:szCs w:val="24"/>
              </w:rPr>
            </w:pPr>
            <w:r w:rsidRPr="004C0807">
              <w:rPr>
                <w:rFonts w:ascii="Times New Roman" w:hAnsi="Times New Roman"/>
                <w:b/>
                <w:color w:val="000000"/>
                <w:sz w:val="24"/>
                <w:szCs w:val="24"/>
              </w:rPr>
              <w:t>arba</w:t>
            </w:r>
          </w:p>
          <w:p w14:paraId="10498F4E" w14:textId="77777777" w:rsidR="00BE6149" w:rsidRPr="004C0807" w:rsidRDefault="00BE6149" w:rsidP="00BE6149">
            <w:pPr>
              <w:pStyle w:val="ListParagraph"/>
              <w:numPr>
                <w:ilvl w:val="1"/>
                <w:numId w:val="42"/>
              </w:numPr>
              <w:spacing w:line="240" w:lineRule="auto"/>
              <w:ind w:left="427" w:hanging="427"/>
              <w:rPr>
                <w:color w:val="000000"/>
                <w:szCs w:val="24"/>
              </w:rPr>
            </w:pPr>
            <w:r w:rsidRPr="004C0807">
              <w:rPr>
                <w:color w:val="000000"/>
                <w:szCs w:val="24"/>
              </w:rPr>
              <w:t>gydytojas dietologas, turintis teisę verstis gydytojo dietologo praktika pagal Lietuvos medicinos normą MN 31:2022;</w:t>
            </w:r>
          </w:p>
          <w:p w14:paraId="710B4B1F" w14:textId="77777777" w:rsidR="00BE6149" w:rsidRPr="004C0807" w:rsidRDefault="00BE6149" w:rsidP="00565D8B">
            <w:pPr>
              <w:ind w:left="427" w:hanging="427"/>
              <w:rPr>
                <w:rFonts w:ascii="Times New Roman" w:hAnsi="Times New Roman"/>
                <w:b/>
                <w:color w:val="000000"/>
                <w:sz w:val="24"/>
                <w:szCs w:val="24"/>
              </w:rPr>
            </w:pPr>
            <w:r w:rsidRPr="004C0807">
              <w:rPr>
                <w:rFonts w:ascii="Times New Roman" w:hAnsi="Times New Roman"/>
                <w:b/>
                <w:color w:val="000000"/>
                <w:sz w:val="24"/>
                <w:szCs w:val="24"/>
              </w:rPr>
              <w:t xml:space="preserve">arba </w:t>
            </w:r>
          </w:p>
          <w:p w14:paraId="594DCF68" w14:textId="77777777" w:rsidR="00BE6149" w:rsidRPr="004C0807" w:rsidRDefault="00BE6149" w:rsidP="00BE6149">
            <w:pPr>
              <w:pStyle w:val="ListParagraph"/>
              <w:numPr>
                <w:ilvl w:val="1"/>
                <w:numId w:val="42"/>
              </w:numPr>
              <w:spacing w:line="240" w:lineRule="auto"/>
              <w:ind w:left="427" w:hanging="427"/>
              <w:rPr>
                <w:b/>
                <w:bCs/>
                <w:color w:val="000000"/>
                <w:szCs w:val="24"/>
              </w:rPr>
            </w:pPr>
            <w:r w:rsidRPr="004C0807">
              <w:rPr>
                <w:color w:val="000000"/>
                <w:szCs w:val="24"/>
              </w:rPr>
              <w:t>gyvensenos specialistas, turintis teisę verstis gyvensenos medicinos specialisto veikla pagal LR sveikatos apsaugos ministro 2018 m. kovo 19 d. įsakymą Nr. V-308.</w:t>
            </w:r>
          </w:p>
        </w:tc>
      </w:tr>
      <w:tr w:rsidR="00BE6149" w:rsidRPr="004C0807" w14:paraId="06A0E4CA" w14:textId="77777777" w:rsidTr="00565D8B">
        <w:tc>
          <w:tcPr>
            <w:tcW w:w="988" w:type="dxa"/>
            <w:shd w:val="clear" w:color="auto" w:fill="auto"/>
          </w:tcPr>
          <w:p w14:paraId="322D4DC6" w14:textId="77777777" w:rsidR="00BE6149" w:rsidRPr="004C0807" w:rsidRDefault="00BE6149" w:rsidP="00BE6149">
            <w:pPr>
              <w:pStyle w:val="ListParagraph"/>
              <w:numPr>
                <w:ilvl w:val="0"/>
                <w:numId w:val="23"/>
              </w:numPr>
              <w:spacing w:after="160" w:line="259" w:lineRule="auto"/>
              <w:rPr>
                <w:b/>
                <w:bCs/>
                <w:color w:val="000000"/>
                <w:szCs w:val="24"/>
              </w:rPr>
            </w:pPr>
          </w:p>
        </w:tc>
        <w:tc>
          <w:tcPr>
            <w:tcW w:w="1984" w:type="dxa"/>
            <w:shd w:val="clear" w:color="auto" w:fill="auto"/>
          </w:tcPr>
          <w:p w14:paraId="0F0D74BB" w14:textId="77777777" w:rsidR="00BE6149" w:rsidRPr="004C0807" w:rsidRDefault="00BE6149" w:rsidP="00565D8B">
            <w:pPr>
              <w:spacing w:after="160"/>
              <w:rPr>
                <w:rFonts w:ascii="Times New Roman" w:hAnsi="Times New Roman"/>
                <w:b/>
                <w:color w:val="000000"/>
                <w:sz w:val="24"/>
                <w:szCs w:val="24"/>
              </w:rPr>
            </w:pPr>
            <w:r w:rsidRPr="004C0807">
              <w:rPr>
                <w:rFonts w:ascii="Times New Roman" w:hAnsi="Times New Roman"/>
                <w:sz w:val="24"/>
                <w:szCs w:val="24"/>
              </w:rPr>
              <w:t>Fizinio aktyvumo</w:t>
            </w:r>
            <w:r w:rsidRPr="004C0807">
              <w:rPr>
                <w:rFonts w:ascii="Times New Roman" w:hAnsi="Times New Roman"/>
                <w:sz w:val="24"/>
                <w:szCs w:val="24"/>
              </w:rPr>
              <w:br/>
              <w:t xml:space="preserve">reikšmė nėščiosios sveikata </w:t>
            </w:r>
          </w:p>
        </w:tc>
        <w:tc>
          <w:tcPr>
            <w:tcW w:w="6656" w:type="dxa"/>
            <w:shd w:val="clear" w:color="auto" w:fill="auto"/>
          </w:tcPr>
          <w:p w14:paraId="1243EE92" w14:textId="77777777" w:rsidR="00BE6149" w:rsidRPr="004C0807" w:rsidRDefault="00BE6149" w:rsidP="00BE6149">
            <w:pPr>
              <w:pStyle w:val="Default"/>
              <w:numPr>
                <w:ilvl w:val="1"/>
                <w:numId w:val="42"/>
              </w:numPr>
              <w:ind w:left="455" w:hanging="425"/>
              <w:jc w:val="both"/>
            </w:pPr>
            <w:proofErr w:type="spellStart"/>
            <w:r w:rsidRPr="004C0807">
              <w:t>visuomenės</w:t>
            </w:r>
            <w:proofErr w:type="spellEnd"/>
            <w:r w:rsidRPr="004C0807">
              <w:t xml:space="preserve"> sveikatos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vykdyti</w:t>
            </w:r>
            <w:proofErr w:type="spellEnd"/>
            <w:r w:rsidRPr="004C0807">
              <w:t xml:space="preserve"> </w:t>
            </w:r>
            <w:proofErr w:type="spellStart"/>
            <w:r w:rsidRPr="004C0807">
              <w:t>visuomenės</w:t>
            </w:r>
            <w:proofErr w:type="spellEnd"/>
            <w:r w:rsidRPr="004C0807">
              <w:t xml:space="preserve"> sveikatos </w:t>
            </w:r>
            <w:proofErr w:type="spellStart"/>
            <w:r w:rsidRPr="004C0807">
              <w:t>stiprinimą</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2007 m. </w:t>
            </w:r>
            <w:proofErr w:type="spellStart"/>
            <w:r w:rsidRPr="004C0807">
              <w:t>lapkričio</w:t>
            </w:r>
            <w:proofErr w:type="spellEnd"/>
            <w:r w:rsidRPr="004C0807">
              <w:t xml:space="preserve"> 15 d. </w:t>
            </w:r>
            <w:proofErr w:type="spellStart"/>
            <w:r w:rsidRPr="004C0807">
              <w:t>įsakymą</w:t>
            </w:r>
            <w:proofErr w:type="spellEnd"/>
            <w:r w:rsidRPr="004C0807">
              <w:t xml:space="preserve"> Nr. V-</w:t>
            </w:r>
            <w:proofErr w:type="gramStart"/>
            <w:r w:rsidRPr="004C0807">
              <w:t>918;</w:t>
            </w:r>
            <w:proofErr w:type="gramEnd"/>
          </w:p>
          <w:p w14:paraId="53241933" w14:textId="77777777" w:rsidR="00BE6149" w:rsidRPr="004C0807" w:rsidRDefault="00BE6149" w:rsidP="00565D8B">
            <w:pPr>
              <w:pStyle w:val="Default"/>
              <w:ind w:left="30"/>
              <w:jc w:val="both"/>
              <w:rPr>
                <w:b/>
                <w:bCs/>
              </w:rPr>
            </w:pPr>
            <w:proofErr w:type="spellStart"/>
            <w:r w:rsidRPr="004C0807">
              <w:rPr>
                <w:b/>
                <w:bCs/>
              </w:rPr>
              <w:t>arba</w:t>
            </w:r>
            <w:proofErr w:type="spellEnd"/>
          </w:p>
          <w:p w14:paraId="2AE7A247" w14:textId="77777777" w:rsidR="00BE6149" w:rsidRPr="004C0807" w:rsidRDefault="00BE6149" w:rsidP="00BE6149">
            <w:pPr>
              <w:pStyle w:val="Default"/>
              <w:numPr>
                <w:ilvl w:val="1"/>
                <w:numId w:val="42"/>
              </w:numPr>
              <w:ind w:left="455" w:hanging="425"/>
              <w:jc w:val="both"/>
            </w:pPr>
            <w:proofErr w:type="spellStart"/>
            <w:r w:rsidRPr="004C0807">
              <w:t>kineziterapeutas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kineziterapeuto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124:2023, </w:t>
            </w:r>
            <w:proofErr w:type="spellStart"/>
            <w:r w:rsidRPr="004C0807">
              <w:t>arba</w:t>
            </w:r>
            <w:proofErr w:type="spellEnd"/>
            <w:r w:rsidRPr="004C0807">
              <w:t xml:space="preserve"> </w:t>
            </w:r>
            <w:proofErr w:type="spellStart"/>
            <w:r w:rsidRPr="004C0807">
              <w:t>asmuo</w:t>
            </w:r>
            <w:proofErr w:type="spellEnd"/>
            <w:r w:rsidRPr="004C0807">
              <w:t xml:space="preserve">, </w:t>
            </w:r>
            <w:proofErr w:type="spellStart"/>
            <w:r w:rsidRPr="004C0807">
              <w:t>turintis</w:t>
            </w:r>
            <w:proofErr w:type="spellEnd"/>
            <w:r w:rsidRPr="004C0807">
              <w:t xml:space="preserve"> </w:t>
            </w:r>
            <w:proofErr w:type="spellStart"/>
            <w:r w:rsidRPr="004C0807">
              <w:t>specialųjį</w:t>
            </w:r>
            <w:proofErr w:type="spellEnd"/>
            <w:r w:rsidRPr="004C0807">
              <w:t xml:space="preserve"> </w:t>
            </w:r>
            <w:proofErr w:type="spellStart"/>
            <w:r w:rsidRPr="004C0807">
              <w:t>kūno</w:t>
            </w:r>
            <w:proofErr w:type="spellEnd"/>
            <w:r w:rsidRPr="004C0807">
              <w:t xml:space="preserve"> </w:t>
            </w:r>
            <w:proofErr w:type="spellStart"/>
            <w:r w:rsidRPr="004C0807">
              <w:t>kultūros</w:t>
            </w:r>
            <w:proofErr w:type="spellEnd"/>
            <w:r w:rsidRPr="004C0807">
              <w:t xml:space="preserve"> </w:t>
            </w:r>
            <w:proofErr w:type="spellStart"/>
            <w:r w:rsidRPr="004C0807">
              <w:t>ir</w:t>
            </w:r>
            <w:proofErr w:type="spellEnd"/>
            <w:r w:rsidRPr="004C0807">
              <w:t xml:space="preserve"> </w:t>
            </w:r>
            <w:proofErr w:type="spellStart"/>
            <w:r w:rsidRPr="004C0807">
              <w:t>sporto</w:t>
            </w:r>
            <w:proofErr w:type="spellEnd"/>
            <w:r w:rsidRPr="004C0807">
              <w:t xml:space="preserve"> </w:t>
            </w:r>
            <w:proofErr w:type="spellStart"/>
            <w:r w:rsidRPr="004C0807">
              <w:t>išsilavinimą</w:t>
            </w:r>
            <w:proofErr w:type="spellEnd"/>
            <w:r w:rsidRPr="004C0807">
              <w:t xml:space="preserve"> (Lietuvos </w:t>
            </w:r>
            <w:proofErr w:type="spellStart"/>
            <w:r w:rsidRPr="004C0807">
              <w:t>Respublikos</w:t>
            </w:r>
            <w:proofErr w:type="spellEnd"/>
            <w:r w:rsidRPr="004C0807">
              <w:t xml:space="preserve"> </w:t>
            </w:r>
            <w:proofErr w:type="spellStart"/>
            <w:r w:rsidRPr="004C0807">
              <w:t>sporto</w:t>
            </w:r>
            <w:proofErr w:type="spellEnd"/>
            <w:r w:rsidRPr="004C0807">
              <w:t xml:space="preserve"> </w:t>
            </w:r>
            <w:proofErr w:type="spellStart"/>
            <w:r w:rsidRPr="004C0807">
              <w:t>įstatymo</w:t>
            </w:r>
            <w:proofErr w:type="spellEnd"/>
            <w:r w:rsidRPr="004C0807">
              <w:t xml:space="preserve"> Nr. I-1151 </w:t>
            </w:r>
            <w:proofErr w:type="spellStart"/>
            <w:r w:rsidRPr="004C0807">
              <w:t>naujos</w:t>
            </w:r>
            <w:proofErr w:type="spellEnd"/>
            <w:r w:rsidRPr="004C0807">
              <w:t xml:space="preserve"> </w:t>
            </w:r>
            <w:proofErr w:type="spellStart"/>
            <w:r w:rsidRPr="004C0807">
              <w:t>redakcijos</w:t>
            </w:r>
            <w:proofErr w:type="spellEnd"/>
            <w:r w:rsidRPr="004C0807">
              <w:t xml:space="preserve">, </w:t>
            </w:r>
            <w:proofErr w:type="spellStart"/>
            <w:r w:rsidRPr="004C0807">
              <w:t>patvirtintos</w:t>
            </w:r>
            <w:proofErr w:type="spellEnd"/>
            <w:r w:rsidRPr="004C0807">
              <w:t xml:space="preserve"> 2022 m. </w:t>
            </w:r>
            <w:proofErr w:type="spellStart"/>
            <w:r w:rsidRPr="004C0807">
              <w:t>sausio</w:t>
            </w:r>
            <w:proofErr w:type="spellEnd"/>
            <w:r w:rsidRPr="004C0807">
              <w:t xml:space="preserve"> 18 d., 11 </w:t>
            </w:r>
            <w:proofErr w:type="spellStart"/>
            <w:r w:rsidRPr="004C0807">
              <w:t>straipsnio</w:t>
            </w:r>
            <w:proofErr w:type="spellEnd"/>
            <w:r w:rsidRPr="004C0807">
              <w:t xml:space="preserve"> </w:t>
            </w:r>
            <w:proofErr w:type="spellStart"/>
            <w:r w:rsidRPr="004C0807">
              <w:t>reikalavimai</w:t>
            </w:r>
            <w:proofErr w:type="spellEnd"/>
            <w:r w:rsidRPr="004C0807">
              <w:t xml:space="preserve">) </w:t>
            </w:r>
            <w:proofErr w:type="spellStart"/>
            <w:r w:rsidRPr="004C0807">
              <w:t>patvirtinančius</w:t>
            </w:r>
            <w:proofErr w:type="spellEnd"/>
            <w:r w:rsidRPr="004C0807">
              <w:t xml:space="preserve"> </w:t>
            </w:r>
            <w:proofErr w:type="spellStart"/>
            <w:proofErr w:type="gramStart"/>
            <w:r w:rsidRPr="004C0807">
              <w:t>dokumentus</w:t>
            </w:r>
            <w:proofErr w:type="spellEnd"/>
            <w:r w:rsidRPr="004C0807">
              <w:t>;</w:t>
            </w:r>
            <w:proofErr w:type="gramEnd"/>
          </w:p>
          <w:p w14:paraId="13495516" w14:textId="77777777" w:rsidR="00BE6149" w:rsidRPr="004C0807" w:rsidRDefault="00BE6149" w:rsidP="00565D8B">
            <w:pPr>
              <w:pStyle w:val="Default"/>
              <w:ind w:left="30"/>
              <w:jc w:val="both"/>
              <w:rPr>
                <w:b/>
                <w:bCs/>
              </w:rPr>
            </w:pPr>
            <w:proofErr w:type="spellStart"/>
            <w:r w:rsidRPr="004C0807">
              <w:rPr>
                <w:b/>
                <w:bCs/>
              </w:rPr>
              <w:t>arba</w:t>
            </w:r>
            <w:proofErr w:type="spellEnd"/>
          </w:p>
          <w:p w14:paraId="7F51F7EB" w14:textId="77777777" w:rsidR="00BE6149" w:rsidRPr="004C0807" w:rsidRDefault="00BE6149" w:rsidP="00BE6149">
            <w:pPr>
              <w:pStyle w:val="Default"/>
              <w:numPr>
                <w:ilvl w:val="1"/>
                <w:numId w:val="42"/>
              </w:numPr>
              <w:ind w:left="455" w:hanging="425"/>
              <w:jc w:val="both"/>
            </w:pPr>
            <w:proofErr w:type="spellStart"/>
            <w:r w:rsidRPr="004C0807">
              <w:t>gyvensenos</w:t>
            </w:r>
            <w:proofErr w:type="spellEnd"/>
            <w:r w:rsidRPr="004C0807">
              <w:t xml:space="preserve">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gyvensenos</w:t>
            </w:r>
            <w:proofErr w:type="spellEnd"/>
            <w:r w:rsidRPr="004C0807">
              <w:t xml:space="preserve"> </w:t>
            </w:r>
            <w:proofErr w:type="spellStart"/>
            <w:r w:rsidRPr="004C0807">
              <w:t>medicinos</w:t>
            </w:r>
            <w:proofErr w:type="spellEnd"/>
            <w:r w:rsidRPr="004C0807">
              <w:t xml:space="preserve"> </w:t>
            </w:r>
            <w:proofErr w:type="spellStart"/>
            <w:r w:rsidRPr="004C0807">
              <w:t>specialisto</w:t>
            </w:r>
            <w:proofErr w:type="spellEnd"/>
            <w:r w:rsidRPr="004C0807">
              <w:t xml:space="preserve"> </w:t>
            </w:r>
            <w:proofErr w:type="spellStart"/>
            <w:r w:rsidRPr="004C0807">
              <w:t>veikla</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2018 m. </w:t>
            </w:r>
            <w:proofErr w:type="spellStart"/>
            <w:r w:rsidRPr="004C0807">
              <w:t>kovo</w:t>
            </w:r>
            <w:proofErr w:type="spellEnd"/>
            <w:r w:rsidRPr="004C0807">
              <w:t xml:space="preserve"> 19 d. </w:t>
            </w:r>
            <w:proofErr w:type="spellStart"/>
            <w:r w:rsidRPr="004C0807">
              <w:t>įsakymą</w:t>
            </w:r>
            <w:proofErr w:type="spellEnd"/>
            <w:r w:rsidRPr="004C0807">
              <w:t xml:space="preserve"> Nr. V-308.</w:t>
            </w:r>
          </w:p>
        </w:tc>
      </w:tr>
      <w:tr w:rsidR="00BE6149" w:rsidRPr="004C0807" w14:paraId="56F5B45E" w14:textId="77777777" w:rsidTr="00565D8B">
        <w:tc>
          <w:tcPr>
            <w:tcW w:w="988" w:type="dxa"/>
            <w:shd w:val="clear" w:color="auto" w:fill="auto"/>
          </w:tcPr>
          <w:p w14:paraId="6575DAF1" w14:textId="77777777" w:rsidR="00BE6149" w:rsidRPr="004C0807" w:rsidRDefault="00BE6149" w:rsidP="00BE6149">
            <w:pPr>
              <w:pStyle w:val="ListParagraph"/>
              <w:numPr>
                <w:ilvl w:val="0"/>
                <w:numId w:val="23"/>
              </w:numPr>
              <w:spacing w:after="160" w:line="259" w:lineRule="auto"/>
              <w:rPr>
                <w:b/>
                <w:bCs/>
                <w:color w:val="000000"/>
                <w:szCs w:val="24"/>
              </w:rPr>
            </w:pPr>
          </w:p>
        </w:tc>
        <w:tc>
          <w:tcPr>
            <w:tcW w:w="1984" w:type="dxa"/>
            <w:shd w:val="clear" w:color="auto" w:fill="auto"/>
          </w:tcPr>
          <w:p w14:paraId="755D4D47" w14:textId="77777777" w:rsidR="00BE6149" w:rsidRPr="004C0807" w:rsidRDefault="00BE6149" w:rsidP="00565D8B">
            <w:pPr>
              <w:spacing w:after="160"/>
              <w:rPr>
                <w:rFonts w:ascii="Times New Roman" w:hAnsi="Times New Roman"/>
                <w:sz w:val="24"/>
                <w:szCs w:val="24"/>
              </w:rPr>
            </w:pPr>
            <w:r w:rsidRPr="004C0807">
              <w:rPr>
                <w:rFonts w:ascii="Times New Roman" w:hAnsi="Times New Roman"/>
                <w:sz w:val="24"/>
                <w:szCs w:val="24"/>
              </w:rPr>
              <w:t>Psichoaktyviųjų</w:t>
            </w:r>
            <w:r w:rsidRPr="004C0807">
              <w:rPr>
                <w:rFonts w:ascii="Times New Roman" w:hAnsi="Times New Roman"/>
                <w:sz w:val="24"/>
                <w:szCs w:val="24"/>
              </w:rPr>
              <w:br/>
              <w:t>medžiagų</w:t>
            </w:r>
            <w:r w:rsidRPr="004C0807">
              <w:rPr>
                <w:rFonts w:ascii="Times New Roman" w:hAnsi="Times New Roman"/>
                <w:sz w:val="24"/>
                <w:szCs w:val="24"/>
              </w:rPr>
              <w:br/>
              <w:t>vartojimo žala</w:t>
            </w:r>
          </w:p>
        </w:tc>
        <w:tc>
          <w:tcPr>
            <w:tcW w:w="6656" w:type="dxa"/>
            <w:shd w:val="clear" w:color="auto" w:fill="auto"/>
          </w:tcPr>
          <w:p w14:paraId="176A950E" w14:textId="77777777" w:rsidR="00BE6149" w:rsidRPr="004C0807" w:rsidRDefault="00BE6149" w:rsidP="00BE6149">
            <w:pPr>
              <w:pStyle w:val="ListParagraph"/>
              <w:numPr>
                <w:ilvl w:val="1"/>
                <w:numId w:val="42"/>
              </w:numPr>
              <w:spacing w:line="240" w:lineRule="auto"/>
              <w:ind w:left="455" w:hanging="425"/>
              <w:rPr>
                <w:color w:val="000000"/>
                <w:szCs w:val="24"/>
              </w:rPr>
            </w:pPr>
            <w:r w:rsidRPr="004C0807">
              <w:rPr>
                <w:color w:val="000000"/>
                <w:szCs w:val="24"/>
              </w:rPr>
              <w:t>visuomenės sveikatos specialistas, turintis teisę vykdyti visuomenės sveikatos stiprinimą pagal LR sveikatos apsaugos ministro 2007 m. lapkričio 15 d. įsakymą Nr. V-918;</w:t>
            </w:r>
          </w:p>
          <w:p w14:paraId="6EE50217" w14:textId="77777777" w:rsidR="00BE6149" w:rsidRPr="004C0807" w:rsidRDefault="00BE6149" w:rsidP="00565D8B">
            <w:pPr>
              <w:ind w:left="30"/>
              <w:rPr>
                <w:rFonts w:ascii="Times New Roman" w:hAnsi="Times New Roman"/>
                <w:b/>
                <w:color w:val="000000"/>
                <w:sz w:val="24"/>
                <w:szCs w:val="24"/>
              </w:rPr>
            </w:pPr>
            <w:r w:rsidRPr="004C0807">
              <w:rPr>
                <w:rFonts w:ascii="Times New Roman" w:hAnsi="Times New Roman"/>
                <w:b/>
                <w:color w:val="000000"/>
                <w:sz w:val="24"/>
                <w:szCs w:val="24"/>
              </w:rPr>
              <w:t>arba</w:t>
            </w:r>
          </w:p>
          <w:p w14:paraId="628E1B8C" w14:textId="77777777" w:rsidR="00BE6149" w:rsidRPr="004C0807" w:rsidRDefault="00BE6149" w:rsidP="00BE6149">
            <w:pPr>
              <w:pStyle w:val="ListParagraph"/>
              <w:numPr>
                <w:ilvl w:val="1"/>
                <w:numId w:val="42"/>
              </w:numPr>
              <w:spacing w:line="240" w:lineRule="auto"/>
              <w:ind w:left="455" w:hanging="425"/>
              <w:rPr>
                <w:color w:val="000000"/>
                <w:szCs w:val="24"/>
              </w:rPr>
            </w:pPr>
            <w:r w:rsidRPr="004C0807">
              <w:rPr>
                <w:color w:val="000000"/>
                <w:szCs w:val="24"/>
              </w:rPr>
              <w:t>psichologas, gydytojas psichiatras, turintis teisę verstis gydytojo psichiatro praktika pagal Lietuvos medicinos normą MN 53:2019; medicinos psichologas, turintis teisę verstis medicinos psichologo praktika pagal Lietuvos medicinos normą MN 162:2018;</w:t>
            </w:r>
          </w:p>
          <w:p w14:paraId="00C3B8FB" w14:textId="77777777" w:rsidR="00BE6149" w:rsidRPr="004C0807" w:rsidRDefault="00BE6149" w:rsidP="00565D8B">
            <w:pPr>
              <w:ind w:left="30"/>
              <w:rPr>
                <w:rFonts w:ascii="Times New Roman" w:hAnsi="Times New Roman"/>
                <w:b/>
                <w:color w:val="000000"/>
                <w:sz w:val="24"/>
                <w:szCs w:val="24"/>
              </w:rPr>
            </w:pPr>
            <w:r w:rsidRPr="004C0807">
              <w:rPr>
                <w:rFonts w:ascii="Times New Roman" w:hAnsi="Times New Roman"/>
                <w:b/>
                <w:color w:val="000000"/>
                <w:sz w:val="24"/>
                <w:szCs w:val="24"/>
              </w:rPr>
              <w:t xml:space="preserve">arba </w:t>
            </w:r>
          </w:p>
          <w:p w14:paraId="6F9C36F8" w14:textId="77777777" w:rsidR="00BE6149" w:rsidRPr="004C0807" w:rsidRDefault="00BE6149" w:rsidP="00BE6149">
            <w:pPr>
              <w:pStyle w:val="ListParagraph"/>
              <w:numPr>
                <w:ilvl w:val="1"/>
                <w:numId w:val="42"/>
              </w:numPr>
              <w:spacing w:line="240" w:lineRule="auto"/>
              <w:ind w:left="455" w:hanging="425"/>
              <w:rPr>
                <w:b/>
                <w:bCs/>
                <w:color w:val="000000"/>
                <w:szCs w:val="24"/>
              </w:rPr>
            </w:pPr>
            <w:r w:rsidRPr="004C0807">
              <w:rPr>
                <w:color w:val="000000"/>
                <w:szCs w:val="24"/>
              </w:rPr>
              <w:t>gyvensenos specialistas, turintis teisę verstis gyvensenos medicinos specialisto veikla pagal LR sveikatos apsaugos ministro 2018 m. kovo 19 d. įsakymą Nr. V-308.</w:t>
            </w:r>
          </w:p>
        </w:tc>
      </w:tr>
      <w:tr w:rsidR="00BE6149" w:rsidRPr="004C0807" w14:paraId="7EA1A072" w14:textId="77777777" w:rsidTr="00565D8B">
        <w:tc>
          <w:tcPr>
            <w:tcW w:w="988" w:type="dxa"/>
            <w:shd w:val="clear" w:color="auto" w:fill="auto"/>
          </w:tcPr>
          <w:p w14:paraId="2B154B4C" w14:textId="77777777" w:rsidR="00BE6149" w:rsidRPr="004C0807" w:rsidRDefault="00BE6149" w:rsidP="00BE6149">
            <w:pPr>
              <w:pStyle w:val="ListParagraph"/>
              <w:numPr>
                <w:ilvl w:val="0"/>
                <w:numId w:val="23"/>
              </w:numPr>
              <w:spacing w:line="259" w:lineRule="auto"/>
              <w:rPr>
                <w:b/>
                <w:bCs/>
                <w:color w:val="000000"/>
                <w:szCs w:val="24"/>
              </w:rPr>
            </w:pPr>
          </w:p>
        </w:tc>
        <w:tc>
          <w:tcPr>
            <w:tcW w:w="1984" w:type="dxa"/>
            <w:shd w:val="clear" w:color="auto" w:fill="auto"/>
          </w:tcPr>
          <w:p w14:paraId="6AF67195" w14:textId="77777777" w:rsidR="00BE6149" w:rsidRPr="004C0807" w:rsidRDefault="00BE6149" w:rsidP="00565D8B">
            <w:pPr>
              <w:rPr>
                <w:rFonts w:ascii="Times New Roman" w:hAnsi="Times New Roman"/>
                <w:b/>
                <w:color w:val="000000"/>
                <w:sz w:val="24"/>
                <w:szCs w:val="24"/>
              </w:rPr>
            </w:pPr>
            <w:r w:rsidRPr="004C0807">
              <w:rPr>
                <w:rFonts w:ascii="Times New Roman" w:hAnsi="Times New Roman"/>
                <w:sz w:val="24"/>
                <w:szCs w:val="24"/>
              </w:rPr>
              <w:t>Psichikos</w:t>
            </w:r>
            <w:r w:rsidRPr="004C0807">
              <w:rPr>
                <w:rFonts w:ascii="Times New Roman" w:hAnsi="Times New Roman"/>
                <w:sz w:val="24"/>
                <w:szCs w:val="24"/>
              </w:rPr>
              <w:br/>
              <w:t>sveikatos</w:t>
            </w:r>
            <w:r w:rsidRPr="004C0807">
              <w:rPr>
                <w:rFonts w:ascii="Times New Roman" w:hAnsi="Times New Roman"/>
                <w:sz w:val="24"/>
                <w:szCs w:val="24"/>
              </w:rPr>
              <w:br/>
              <w:t xml:space="preserve">stiprinimas </w:t>
            </w:r>
          </w:p>
        </w:tc>
        <w:tc>
          <w:tcPr>
            <w:tcW w:w="6656" w:type="dxa"/>
            <w:shd w:val="clear" w:color="auto" w:fill="auto"/>
          </w:tcPr>
          <w:p w14:paraId="0B704C34" w14:textId="77777777" w:rsidR="00BE6149" w:rsidRPr="004C0807" w:rsidRDefault="00BE6149" w:rsidP="00BE6149">
            <w:pPr>
              <w:pStyle w:val="Default"/>
              <w:numPr>
                <w:ilvl w:val="1"/>
                <w:numId w:val="42"/>
              </w:numPr>
              <w:ind w:left="455" w:hanging="425"/>
              <w:jc w:val="both"/>
            </w:pPr>
            <w:proofErr w:type="spellStart"/>
            <w:r w:rsidRPr="004C0807">
              <w:t>visuomenės</w:t>
            </w:r>
            <w:proofErr w:type="spellEnd"/>
            <w:r w:rsidRPr="004C0807">
              <w:t xml:space="preserve"> sveikatos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vykdyti</w:t>
            </w:r>
            <w:proofErr w:type="spellEnd"/>
            <w:r w:rsidRPr="004C0807">
              <w:t xml:space="preserve"> </w:t>
            </w:r>
            <w:proofErr w:type="spellStart"/>
            <w:r w:rsidRPr="004C0807">
              <w:t>visuomenės</w:t>
            </w:r>
            <w:proofErr w:type="spellEnd"/>
            <w:r w:rsidRPr="004C0807">
              <w:t xml:space="preserve"> sveikatos </w:t>
            </w:r>
            <w:proofErr w:type="spellStart"/>
            <w:r w:rsidRPr="004C0807">
              <w:t>stiprinimą</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2007 m. </w:t>
            </w:r>
            <w:proofErr w:type="spellStart"/>
            <w:r w:rsidRPr="004C0807">
              <w:t>lapkričio</w:t>
            </w:r>
            <w:proofErr w:type="spellEnd"/>
            <w:r w:rsidRPr="004C0807">
              <w:t xml:space="preserve"> 15 d. </w:t>
            </w:r>
            <w:proofErr w:type="spellStart"/>
            <w:r w:rsidRPr="004C0807">
              <w:t>įsakymą</w:t>
            </w:r>
            <w:proofErr w:type="spellEnd"/>
            <w:r w:rsidRPr="004C0807">
              <w:t xml:space="preserve"> Nr. V-</w:t>
            </w:r>
            <w:proofErr w:type="gramStart"/>
            <w:r w:rsidRPr="004C0807">
              <w:t>918;</w:t>
            </w:r>
            <w:proofErr w:type="gramEnd"/>
          </w:p>
          <w:p w14:paraId="6E283018" w14:textId="77777777" w:rsidR="00BE6149" w:rsidRPr="004C0807" w:rsidRDefault="00BE6149" w:rsidP="00565D8B">
            <w:pPr>
              <w:pStyle w:val="Default"/>
              <w:ind w:left="30"/>
              <w:jc w:val="both"/>
              <w:rPr>
                <w:b/>
                <w:bCs/>
              </w:rPr>
            </w:pPr>
            <w:proofErr w:type="spellStart"/>
            <w:r w:rsidRPr="004C0807">
              <w:rPr>
                <w:b/>
                <w:bCs/>
              </w:rPr>
              <w:t>arba</w:t>
            </w:r>
            <w:proofErr w:type="spellEnd"/>
          </w:p>
          <w:p w14:paraId="16C9F452" w14:textId="77777777" w:rsidR="00BE6149" w:rsidRPr="004C0807" w:rsidRDefault="00BE6149" w:rsidP="00BE6149">
            <w:pPr>
              <w:pStyle w:val="Default"/>
              <w:numPr>
                <w:ilvl w:val="1"/>
                <w:numId w:val="42"/>
              </w:numPr>
              <w:ind w:left="455" w:hanging="425"/>
              <w:jc w:val="both"/>
            </w:pPr>
            <w:proofErr w:type="spellStart"/>
            <w:r w:rsidRPr="004C0807">
              <w:t>psichologas</w:t>
            </w:r>
            <w:proofErr w:type="spellEnd"/>
            <w:r w:rsidRPr="004C0807">
              <w:t xml:space="preserve">, </w:t>
            </w:r>
            <w:proofErr w:type="spellStart"/>
            <w:r w:rsidRPr="004C0807">
              <w:t>gydytojas</w:t>
            </w:r>
            <w:proofErr w:type="spellEnd"/>
            <w:r w:rsidRPr="004C0807">
              <w:t xml:space="preserve"> </w:t>
            </w:r>
            <w:proofErr w:type="spellStart"/>
            <w:r w:rsidRPr="004C0807">
              <w:t>psichiatras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gydytojo</w:t>
            </w:r>
            <w:proofErr w:type="spellEnd"/>
            <w:r w:rsidRPr="004C0807">
              <w:t xml:space="preserve"> </w:t>
            </w:r>
            <w:proofErr w:type="spellStart"/>
            <w:r w:rsidRPr="004C0807">
              <w:t>psichiatro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53:2019; </w:t>
            </w:r>
            <w:proofErr w:type="spellStart"/>
            <w:r w:rsidRPr="004C0807">
              <w:t>medicinos</w:t>
            </w:r>
            <w:proofErr w:type="spellEnd"/>
            <w:r w:rsidRPr="004C0807">
              <w:t xml:space="preserve"> </w:t>
            </w:r>
            <w:proofErr w:type="spellStart"/>
            <w:r w:rsidRPr="004C0807">
              <w:t>psichologas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medicinos</w:t>
            </w:r>
            <w:proofErr w:type="spellEnd"/>
            <w:r w:rsidRPr="004C0807">
              <w:t xml:space="preserve"> </w:t>
            </w:r>
            <w:proofErr w:type="spellStart"/>
            <w:r w:rsidRPr="004C0807">
              <w:t>psichologo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162:</w:t>
            </w:r>
            <w:proofErr w:type="gramStart"/>
            <w:r w:rsidRPr="004C0807">
              <w:t>2018;</w:t>
            </w:r>
            <w:proofErr w:type="gramEnd"/>
          </w:p>
          <w:p w14:paraId="5CAE9AF8" w14:textId="77777777" w:rsidR="00BE6149" w:rsidRPr="004C0807" w:rsidRDefault="00BE6149" w:rsidP="00565D8B">
            <w:pPr>
              <w:pStyle w:val="Default"/>
              <w:ind w:left="30"/>
              <w:jc w:val="both"/>
              <w:rPr>
                <w:b/>
                <w:bCs/>
              </w:rPr>
            </w:pPr>
            <w:proofErr w:type="spellStart"/>
            <w:r w:rsidRPr="004C0807">
              <w:rPr>
                <w:b/>
                <w:bCs/>
              </w:rPr>
              <w:t>arba</w:t>
            </w:r>
            <w:proofErr w:type="spellEnd"/>
          </w:p>
          <w:p w14:paraId="317C0A3D" w14:textId="77777777" w:rsidR="00BE6149" w:rsidRPr="004C0807" w:rsidRDefault="00BE6149" w:rsidP="00BE6149">
            <w:pPr>
              <w:pStyle w:val="Default"/>
              <w:numPr>
                <w:ilvl w:val="1"/>
                <w:numId w:val="42"/>
              </w:numPr>
              <w:ind w:left="455" w:hanging="425"/>
              <w:jc w:val="both"/>
              <w:rPr>
                <w:b/>
                <w:bCs/>
              </w:rPr>
            </w:pPr>
            <w:proofErr w:type="spellStart"/>
            <w:r w:rsidRPr="004C0807">
              <w:t>gyvensenos</w:t>
            </w:r>
            <w:proofErr w:type="spellEnd"/>
            <w:r w:rsidRPr="004C0807">
              <w:t xml:space="preserve">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gyvensenos</w:t>
            </w:r>
            <w:proofErr w:type="spellEnd"/>
            <w:r w:rsidRPr="004C0807">
              <w:t xml:space="preserve"> </w:t>
            </w:r>
            <w:proofErr w:type="spellStart"/>
            <w:r w:rsidRPr="004C0807">
              <w:t>medicinos</w:t>
            </w:r>
            <w:proofErr w:type="spellEnd"/>
            <w:r w:rsidRPr="004C0807">
              <w:t xml:space="preserve"> </w:t>
            </w:r>
            <w:proofErr w:type="spellStart"/>
            <w:r w:rsidRPr="004C0807">
              <w:t>specialisto</w:t>
            </w:r>
            <w:proofErr w:type="spellEnd"/>
            <w:r w:rsidRPr="004C0807">
              <w:t xml:space="preserve"> </w:t>
            </w:r>
            <w:proofErr w:type="spellStart"/>
            <w:r w:rsidRPr="004C0807">
              <w:t>veikla</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2018 m. </w:t>
            </w:r>
            <w:proofErr w:type="spellStart"/>
            <w:r w:rsidRPr="004C0807">
              <w:t>kovo</w:t>
            </w:r>
            <w:proofErr w:type="spellEnd"/>
            <w:r w:rsidRPr="004C0807">
              <w:t xml:space="preserve"> 19 d. </w:t>
            </w:r>
            <w:proofErr w:type="spellStart"/>
            <w:r w:rsidRPr="004C0807">
              <w:t>įsakymą</w:t>
            </w:r>
            <w:proofErr w:type="spellEnd"/>
            <w:r w:rsidRPr="004C0807">
              <w:t xml:space="preserve"> Nr. V-308.</w:t>
            </w:r>
          </w:p>
        </w:tc>
      </w:tr>
      <w:tr w:rsidR="00BE6149" w:rsidRPr="004C0807" w14:paraId="5E18292C" w14:textId="77777777" w:rsidTr="00565D8B">
        <w:tc>
          <w:tcPr>
            <w:tcW w:w="988" w:type="dxa"/>
            <w:shd w:val="clear" w:color="auto" w:fill="auto"/>
          </w:tcPr>
          <w:p w14:paraId="199530E6" w14:textId="77777777" w:rsidR="00BE6149" w:rsidRPr="004C0807" w:rsidRDefault="00BE6149" w:rsidP="00BE6149">
            <w:pPr>
              <w:pStyle w:val="ListParagraph"/>
              <w:numPr>
                <w:ilvl w:val="0"/>
                <w:numId w:val="23"/>
              </w:numPr>
              <w:spacing w:line="259" w:lineRule="auto"/>
              <w:rPr>
                <w:b/>
                <w:bCs/>
                <w:color w:val="000000"/>
                <w:szCs w:val="24"/>
              </w:rPr>
            </w:pPr>
          </w:p>
        </w:tc>
        <w:tc>
          <w:tcPr>
            <w:tcW w:w="1984" w:type="dxa"/>
            <w:shd w:val="clear" w:color="auto" w:fill="auto"/>
          </w:tcPr>
          <w:p w14:paraId="0B81A839" w14:textId="77777777" w:rsidR="00BE6149" w:rsidRPr="004C0807" w:rsidRDefault="00BE6149" w:rsidP="00565D8B">
            <w:pPr>
              <w:rPr>
                <w:rFonts w:ascii="Times New Roman" w:hAnsi="Times New Roman"/>
                <w:sz w:val="24"/>
                <w:szCs w:val="24"/>
              </w:rPr>
            </w:pPr>
            <w:r w:rsidRPr="004C0807">
              <w:rPr>
                <w:rFonts w:ascii="Times New Roman" w:hAnsi="Times New Roman"/>
                <w:sz w:val="24"/>
                <w:szCs w:val="24"/>
              </w:rPr>
              <w:t xml:space="preserve">Moters sveikata </w:t>
            </w:r>
          </w:p>
        </w:tc>
        <w:tc>
          <w:tcPr>
            <w:tcW w:w="6656" w:type="dxa"/>
            <w:shd w:val="clear" w:color="auto" w:fill="auto"/>
          </w:tcPr>
          <w:p w14:paraId="081F3CD2" w14:textId="77777777" w:rsidR="00BE6149" w:rsidRPr="004C0807" w:rsidRDefault="00BE6149" w:rsidP="00BE6149">
            <w:pPr>
              <w:pStyle w:val="Default"/>
              <w:numPr>
                <w:ilvl w:val="1"/>
                <w:numId w:val="42"/>
              </w:numPr>
              <w:ind w:left="455" w:hanging="455"/>
              <w:jc w:val="both"/>
            </w:pPr>
            <w:proofErr w:type="spellStart"/>
            <w:r w:rsidRPr="004C0807">
              <w:t>visuomenės</w:t>
            </w:r>
            <w:proofErr w:type="spellEnd"/>
            <w:r w:rsidRPr="004C0807">
              <w:t xml:space="preserve"> sveikatos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vykdyti</w:t>
            </w:r>
            <w:proofErr w:type="spellEnd"/>
            <w:r w:rsidRPr="004C0807">
              <w:t xml:space="preserve"> </w:t>
            </w:r>
            <w:proofErr w:type="spellStart"/>
            <w:r w:rsidRPr="004C0807">
              <w:t>visuomenės</w:t>
            </w:r>
            <w:proofErr w:type="spellEnd"/>
            <w:r w:rsidRPr="004C0807">
              <w:t xml:space="preserve"> sveikatos </w:t>
            </w:r>
            <w:proofErr w:type="spellStart"/>
            <w:r w:rsidRPr="004C0807">
              <w:t>stiprinimą</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2007 m. </w:t>
            </w:r>
            <w:proofErr w:type="spellStart"/>
            <w:r w:rsidRPr="004C0807">
              <w:t>lapkričio</w:t>
            </w:r>
            <w:proofErr w:type="spellEnd"/>
            <w:r w:rsidRPr="004C0807">
              <w:t xml:space="preserve"> 15 d. </w:t>
            </w:r>
            <w:proofErr w:type="spellStart"/>
            <w:r w:rsidRPr="004C0807">
              <w:t>įsakymą</w:t>
            </w:r>
            <w:proofErr w:type="spellEnd"/>
            <w:r w:rsidRPr="004C0807">
              <w:t xml:space="preserve"> Nr. V-</w:t>
            </w:r>
            <w:proofErr w:type="gramStart"/>
            <w:r w:rsidRPr="004C0807">
              <w:t>918;</w:t>
            </w:r>
            <w:proofErr w:type="gramEnd"/>
          </w:p>
          <w:p w14:paraId="316CFAEA" w14:textId="77777777" w:rsidR="00BE6149" w:rsidRPr="004C0807" w:rsidRDefault="00BE6149" w:rsidP="00565D8B">
            <w:pPr>
              <w:pStyle w:val="Default"/>
              <w:ind w:left="455" w:hanging="455"/>
              <w:jc w:val="both"/>
            </w:pPr>
            <w:proofErr w:type="spellStart"/>
            <w:r w:rsidRPr="004C0807">
              <w:rPr>
                <w:b/>
                <w:bCs/>
              </w:rPr>
              <w:t>arba</w:t>
            </w:r>
            <w:proofErr w:type="spellEnd"/>
          </w:p>
          <w:p w14:paraId="3CE2A672" w14:textId="77777777" w:rsidR="00BE6149" w:rsidRPr="004C0807" w:rsidRDefault="00BE6149" w:rsidP="00BE6149">
            <w:pPr>
              <w:pStyle w:val="Default"/>
              <w:numPr>
                <w:ilvl w:val="1"/>
                <w:numId w:val="42"/>
              </w:numPr>
              <w:ind w:left="455" w:hanging="455"/>
              <w:jc w:val="both"/>
              <w:rPr>
                <w:b/>
                <w:bCs/>
              </w:rPr>
            </w:pPr>
            <w:proofErr w:type="spellStart"/>
            <w:r w:rsidRPr="004C0807">
              <w:t>akušeris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akušerio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40:2021; </w:t>
            </w:r>
            <w:proofErr w:type="spellStart"/>
            <w:r w:rsidRPr="004C0807">
              <w:t>žindymo</w:t>
            </w:r>
            <w:proofErr w:type="spellEnd"/>
            <w:r w:rsidRPr="004C0807">
              <w:t xml:space="preserve"> </w:t>
            </w:r>
            <w:proofErr w:type="spellStart"/>
            <w:r w:rsidRPr="004C0807">
              <w:t>konsultantas</w:t>
            </w:r>
            <w:proofErr w:type="spellEnd"/>
          </w:p>
        </w:tc>
      </w:tr>
      <w:tr w:rsidR="00BE6149" w:rsidRPr="004C0807" w14:paraId="429006DB" w14:textId="77777777" w:rsidTr="00565D8B">
        <w:tc>
          <w:tcPr>
            <w:tcW w:w="988" w:type="dxa"/>
            <w:shd w:val="clear" w:color="auto" w:fill="auto"/>
          </w:tcPr>
          <w:p w14:paraId="5FF05AF1" w14:textId="77777777" w:rsidR="00BE6149" w:rsidRPr="004C0807" w:rsidRDefault="00BE6149" w:rsidP="00BE6149">
            <w:pPr>
              <w:pStyle w:val="ListParagraph"/>
              <w:numPr>
                <w:ilvl w:val="0"/>
                <w:numId w:val="23"/>
              </w:numPr>
              <w:spacing w:line="259" w:lineRule="auto"/>
              <w:rPr>
                <w:b/>
                <w:bCs/>
                <w:color w:val="000000"/>
                <w:szCs w:val="24"/>
              </w:rPr>
            </w:pPr>
          </w:p>
        </w:tc>
        <w:tc>
          <w:tcPr>
            <w:tcW w:w="1984" w:type="dxa"/>
            <w:shd w:val="clear" w:color="auto" w:fill="auto"/>
          </w:tcPr>
          <w:p w14:paraId="22DDC737" w14:textId="77777777" w:rsidR="00BE6149" w:rsidRPr="004C0807" w:rsidRDefault="00BE6149" w:rsidP="00565D8B">
            <w:pPr>
              <w:rPr>
                <w:rFonts w:ascii="Times New Roman" w:hAnsi="Times New Roman"/>
                <w:sz w:val="24"/>
                <w:szCs w:val="24"/>
              </w:rPr>
            </w:pPr>
            <w:r w:rsidRPr="004C0807">
              <w:rPr>
                <w:rFonts w:ascii="Times New Roman" w:hAnsi="Times New Roman"/>
                <w:sz w:val="24"/>
                <w:szCs w:val="24"/>
              </w:rPr>
              <w:t>Vaikų sveikata</w:t>
            </w:r>
          </w:p>
        </w:tc>
        <w:tc>
          <w:tcPr>
            <w:tcW w:w="6656" w:type="dxa"/>
            <w:shd w:val="clear" w:color="auto" w:fill="auto"/>
          </w:tcPr>
          <w:p w14:paraId="31303F88" w14:textId="77777777" w:rsidR="00BE6149" w:rsidRPr="004C0807" w:rsidRDefault="00BE6149" w:rsidP="00BE6149">
            <w:pPr>
              <w:pStyle w:val="Default"/>
              <w:numPr>
                <w:ilvl w:val="1"/>
                <w:numId w:val="42"/>
              </w:numPr>
              <w:ind w:left="455" w:hanging="425"/>
              <w:jc w:val="both"/>
            </w:pPr>
            <w:proofErr w:type="spellStart"/>
            <w:r w:rsidRPr="004C0807">
              <w:t>visuomenės</w:t>
            </w:r>
            <w:proofErr w:type="spellEnd"/>
            <w:r w:rsidRPr="004C0807">
              <w:t xml:space="preserve"> sveikatos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vykdyti</w:t>
            </w:r>
            <w:proofErr w:type="spellEnd"/>
            <w:r w:rsidRPr="004C0807">
              <w:t xml:space="preserve"> </w:t>
            </w:r>
            <w:proofErr w:type="spellStart"/>
            <w:r w:rsidRPr="004C0807">
              <w:t>visuomenės</w:t>
            </w:r>
            <w:proofErr w:type="spellEnd"/>
            <w:r w:rsidRPr="004C0807">
              <w:t xml:space="preserve"> sveikatos </w:t>
            </w:r>
            <w:proofErr w:type="spellStart"/>
            <w:r w:rsidRPr="004C0807">
              <w:t>stiprinimą</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2007 m. </w:t>
            </w:r>
            <w:proofErr w:type="spellStart"/>
            <w:r w:rsidRPr="004C0807">
              <w:t>lapkričio</w:t>
            </w:r>
            <w:proofErr w:type="spellEnd"/>
            <w:r w:rsidRPr="004C0807">
              <w:t xml:space="preserve"> 15 d. </w:t>
            </w:r>
            <w:proofErr w:type="spellStart"/>
            <w:r w:rsidRPr="004C0807">
              <w:t>įsakymą</w:t>
            </w:r>
            <w:proofErr w:type="spellEnd"/>
            <w:r w:rsidRPr="004C0807">
              <w:t xml:space="preserve"> Nr. V-918</w:t>
            </w:r>
          </w:p>
          <w:p w14:paraId="230200E0" w14:textId="77777777" w:rsidR="00BE6149" w:rsidRPr="004C0807" w:rsidRDefault="00BE6149" w:rsidP="00565D8B">
            <w:pPr>
              <w:pStyle w:val="Default"/>
              <w:ind w:left="455" w:hanging="425"/>
              <w:jc w:val="both"/>
              <w:rPr>
                <w:b/>
                <w:bCs/>
              </w:rPr>
            </w:pPr>
            <w:proofErr w:type="spellStart"/>
            <w:r w:rsidRPr="004C0807">
              <w:rPr>
                <w:b/>
                <w:bCs/>
              </w:rPr>
              <w:t>arba</w:t>
            </w:r>
            <w:proofErr w:type="spellEnd"/>
          </w:p>
          <w:p w14:paraId="1EE85B42" w14:textId="77777777" w:rsidR="00BE6149" w:rsidRPr="004C0807" w:rsidRDefault="00BE6149" w:rsidP="00BE6149">
            <w:pPr>
              <w:pStyle w:val="Default"/>
              <w:numPr>
                <w:ilvl w:val="1"/>
                <w:numId w:val="42"/>
              </w:numPr>
              <w:ind w:left="455" w:hanging="425"/>
              <w:jc w:val="both"/>
            </w:pPr>
            <w:proofErr w:type="spellStart"/>
            <w:r w:rsidRPr="004C0807">
              <w:t>burnos</w:t>
            </w:r>
            <w:proofErr w:type="spellEnd"/>
            <w:r w:rsidRPr="004C0807">
              <w:t xml:space="preserve"> </w:t>
            </w:r>
            <w:proofErr w:type="spellStart"/>
            <w:r w:rsidRPr="004C0807">
              <w:t>higienistas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burnos</w:t>
            </w:r>
            <w:proofErr w:type="spellEnd"/>
            <w:r w:rsidRPr="004C0807">
              <w:t xml:space="preserve"> </w:t>
            </w:r>
            <w:proofErr w:type="spellStart"/>
            <w:r w:rsidRPr="004C0807">
              <w:t>higienisto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35:2012</w:t>
            </w:r>
          </w:p>
          <w:p w14:paraId="5301AA33" w14:textId="77777777" w:rsidR="00BE6149" w:rsidRPr="004C0807" w:rsidRDefault="00BE6149" w:rsidP="00565D8B">
            <w:pPr>
              <w:pStyle w:val="Default"/>
              <w:ind w:left="455" w:hanging="425"/>
              <w:jc w:val="both"/>
              <w:rPr>
                <w:b/>
                <w:bCs/>
              </w:rPr>
            </w:pPr>
            <w:proofErr w:type="spellStart"/>
            <w:r w:rsidRPr="004C0807">
              <w:rPr>
                <w:b/>
                <w:bCs/>
              </w:rPr>
              <w:t>arba</w:t>
            </w:r>
            <w:proofErr w:type="spellEnd"/>
          </w:p>
          <w:p w14:paraId="01EB3B5A" w14:textId="77777777" w:rsidR="00BE6149" w:rsidRPr="004C0807" w:rsidRDefault="00BE6149" w:rsidP="00BE6149">
            <w:pPr>
              <w:pStyle w:val="Default"/>
              <w:numPr>
                <w:ilvl w:val="1"/>
                <w:numId w:val="42"/>
              </w:numPr>
              <w:ind w:left="455" w:hanging="425"/>
              <w:jc w:val="both"/>
            </w:pPr>
            <w:proofErr w:type="spellStart"/>
            <w:r w:rsidRPr="004C0807">
              <w:t>šeimos</w:t>
            </w:r>
            <w:proofErr w:type="spellEnd"/>
            <w:r w:rsidRPr="004C0807">
              <w:t xml:space="preserve"> </w:t>
            </w:r>
            <w:proofErr w:type="spellStart"/>
            <w:r w:rsidRPr="004C0807">
              <w:t>gydytojas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šeimos</w:t>
            </w:r>
            <w:proofErr w:type="spellEnd"/>
            <w:r w:rsidRPr="004C0807">
              <w:t xml:space="preserve"> </w:t>
            </w:r>
            <w:proofErr w:type="spellStart"/>
            <w:r w:rsidRPr="004C0807">
              <w:t>gydytojo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14:2019; </w:t>
            </w:r>
            <w:proofErr w:type="spellStart"/>
            <w:r w:rsidRPr="004C0807">
              <w:t>vaikų</w:t>
            </w:r>
            <w:proofErr w:type="spellEnd"/>
            <w:r w:rsidRPr="004C0807">
              <w:t xml:space="preserve"> </w:t>
            </w:r>
            <w:proofErr w:type="spellStart"/>
            <w:r w:rsidRPr="004C0807">
              <w:t>ligų</w:t>
            </w:r>
            <w:proofErr w:type="spellEnd"/>
            <w:r w:rsidRPr="004C0807">
              <w:t xml:space="preserve"> </w:t>
            </w:r>
            <w:proofErr w:type="spellStart"/>
            <w:r w:rsidRPr="004C0807">
              <w:t>gydytojas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vaikų</w:t>
            </w:r>
            <w:proofErr w:type="spellEnd"/>
            <w:r w:rsidRPr="004C0807">
              <w:t xml:space="preserve"> </w:t>
            </w:r>
            <w:proofErr w:type="spellStart"/>
            <w:r w:rsidRPr="004C0807">
              <w:t>ligų</w:t>
            </w:r>
            <w:proofErr w:type="spellEnd"/>
            <w:r w:rsidRPr="004C0807">
              <w:t xml:space="preserve"> </w:t>
            </w:r>
            <w:proofErr w:type="spellStart"/>
            <w:r w:rsidRPr="004C0807">
              <w:t>gydytojo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66:2018; </w:t>
            </w:r>
            <w:proofErr w:type="spellStart"/>
            <w:r w:rsidRPr="004C0807">
              <w:t>infekcinių</w:t>
            </w:r>
            <w:proofErr w:type="spellEnd"/>
            <w:r w:rsidRPr="004C0807">
              <w:t xml:space="preserve"> </w:t>
            </w:r>
            <w:proofErr w:type="spellStart"/>
            <w:r w:rsidRPr="004C0807">
              <w:t>ligų</w:t>
            </w:r>
            <w:proofErr w:type="spellEnd"/>
            <w:r w:rsidRPr="004C0807">
              <w:t xml:space="preserve"> </w:t>
            </w:r>
            <w:proofErr w:type="spellStart"/>
            <w:r w:rsidRPr="004C0807">
              <w:t>gydytojas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infekcinių</w:t>
            </w:r>
            <w:proofErr w:type="spellEnd"/>
            <w:r w:rsidRPr="004C0807">
              <w:t xml:space="preserve"> </w:t>
            </w:r>
            <w:proofErr w:type="spellStart"/>
            <w:r w:rsidRPr="004C0807">
              <w:t>ligų</w:t>
            </w:r>
            <w:proofErr w:type="spellEnd"/>
            <w:r w:rsidRPr="004C0807">
              <w:br/>
            </w:r>
            <w:proofErr w:type="spellStart"/>
            <w:r w:rsidRPr="004C0807">
              <w:t>gydytojo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117:2019; </w:t>
            </w:r>
            <w:proofErr w:type="spellStart"/>
            <w:r w:rsidRPr="004C0807">
              <w:t>bendrosios</w:t>
            </w:r>
            <w:proofErr w:type="spellEnd"/>
            <w:r w:rsidRPr="004C0807">
              <w:t xml:space="preserve"> </w:t>
            </w:r>
            <w:proofErr w:type="spellStart"/>
            <w:r w:rsidRPr="004C0807">
              <w:t>praktikos</w:t>
            </w:r>
            <w:proofErr w:type="spellEnd"/>
            <w:r w:rsidRPr="004C0807">
              <w:t xml:space="preserve"> </w:t>
            </w:r>
            <w:proofErr w:type="spellStart"/>
            <w:r w:rsidRPr="004C0807">
              <w:t>slaugytojas</w:t>
            </w:r>
            <w:proofErr w:type="spellEnd"/>
            <w:r w:rsidRPr="004C0807">
              <w:t xml:space="preserve">; </w:t>
            </w:r>
            <w:proofErr w:type="spellStart"/>
            <w:r w:rsidRPr="004C0807">
              <w:t>bendruomenės</w:t>
            </w:r>
            <w:proofErr w:type="spellEnd"/>
            <w:r w:rsidRPr="004C0807">
              <w:t xml:space="preserve"> </w:t>
            </w:r>
            <w:proofErr w:type="spellStart"/>
            <w:r w:rsidRPr="004C0807">
              <w:t>slaugytojas</w:t>
            </w:r>
            <w:proofErr w:type="spellEnd"/>
            <w:r w:rsidRPr="004C0807">
              <w:t xml:space="preserve">; </w:t>
            </w:r>
            <w:proofErr w:type="spellStart"/>
            <w:r w:rsidRPr="004C0807">
              <w:t>išplėstinės</w:t>
            </w:r>
            <w:proofErr w:type="spellEnd"/>
            <w:r w:rsidRPr="004C0807">
              <w:t xml:space="preserve"> </w:t>
            </w:r>
            <w:proofErr w:type="spellStart"/>
            <w:r w:rsidRPr="004C0807">
              <w:t>praktikos</w:t>
            </w:r>
            <w:proofErr w:type="spellEnd"/>
            <w:r w:rsidRPr="004C0807">
              <w:t xml:space="preserve"> </w:t>
            </w:r>
            <w:proofErr w:type="spellStart"/>
            <w:proofErr w:type="gramStart"/>
            <w:r w:rsidRPr="004C0807">
              <w:t>slaugytojas</w:t>
            </w:r>
            <w:proofErr w:type="spellEnd"/>
            <w:r w:rsidRPr="004C0807">
              <w:t>;</w:t>
            </w:r>
            <w:proofErr w:type="gramEnd"/>
          </w:p>
          <w:p w14:paraId="3850907C" w14:textId="77777777" w:rsidR="00BE6149" w:rsidRPr="004C0807" w:rsidRDefault="00BE6149" w:rsidP="00565D8B">
            <w:pPr>
              <w:pStyle w:val="ListParagraph"/>
              <w:ind w:left="455" w:hanging="425"/>
              <w:rPr>
                <w:b/>
                <w:bCs/>
                <w:szCs w:val="24"/>
              </w:rPr>
            </w:pPr>
            <w:r w:rsidRPr="004C0807">
              <w:rPr>
                <w:b/>
                <w:bCs/>
                <w:szCs w:val="24"/>
              </w:rPr>
              <w:t>arba</w:t>
            </w:r>
          </w:p>
          <w:p w14:paraId="05C3C603" w14:textId="77777777" w:rsidR="00BE6149" w:rsidRPr="004C0807" w:rsidRDefault="00BE6149" w:rsidP="00BE6149">
            <w:pPr>
              <w:pStyle w:val="Default"/>
              <w:numPr>
                <w:ilvl w:val="1"/>
                <w:numId w:val="42"/>
              </w:numPr>
              <w:ind w:left="455" w:hanging="425"/>
              <w:jc w:val="both"/>
            </w:pPr>
            <w:proofErr w:type="spellStart"/>
            <w:r w:rsidRPr="004C0807">
              <w:t>akušeris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akušerio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40:2021; </w:t>
            </w:r>
            <w:proofErr w:type="spellStart"/>
            <w:r w:rsidRPr="004C0807">
              <w:t>žindymo</w:t>
            </w:r>
            <w:proofErr w:type="spellEnd"/>
            <w:r w:rsidRPr="004C0807">
              <w:t xml:space="preserve"> </w:t>
            </w:r>
            <w:proofErr w:type="spellStart"/>
            <w:r w:rsidRPr="004C0807">
              <w:t>konsultantas</w:t>
            </w:r>
            <w:proofErr w:type="spellEnd"/>
            <w:r w:rsidRPr="004C0807">
              <w:t>;</w:t>
            </w:r>
          </w:p>
        </w:tc>
      </w:tr>
      <w:tr w:rsidR="00BE6149" w:rsidRPr="004C0807" w14:paraId="2702C6B1" w14:textId="77777777" w:rsidTr="00565D8B">
        <w:tc>
          <w:tcPr>
            <w:tcW w:w="988" w:type="dxa"/>
            <w:shd w:val="clear" w:color="auto" w:fill="auto"/>
          </w:tcPr>
          <w:p w14:paraId="2A63C804" w14:textId="77777777" w:rsidR="00BE6149" w:rsidRPr="004C0807" w:rsidRDefault="00BE6149" w:rsidP="00BE6149">
            <w:pPr>
              <w:pStyle w:val="ListParagraph"/>
              <w:numPr>
                <w:ilvl w:val="0"/>
                <w:numId w:val="23"/>
              </w:numPr>
              <w:spacing w:line="259" w:lineRule="auto"/>
              <w:rPr>
                <w:b/>
                <w:bCs/>
                <w:color w:val="000000"/>
                <w:szCs w:val="24"/>
              </w:rPr>
            </w:pPr>
          </w:p>
        </w:tc>
        <w:tc>
          <w:tcPr>
            <w:tcW w:w="1984" w:type="dxa"/>
            <w:shd w:val="clear" w:color="auto" w:fill="auto"/>
          </w:tcPr>
          <w:p w14:paraId="50FD0DBB" w14:textId="77777777" w:rsidR="00BE6149" w:rsidRPr="004C0807" w:rsidRDefault="00BE6149" w:rsidP="00565D8B">
            <w:pPr>
              <w:rPr>
                <w:rFonts w:ascii="Times New Roman" w:hAnsi="Times New Roman"/>
                <w:sz w:val="24"/>
                <w:szCs w:val="24"/>
              </w:rPr>
            </w:pPr>
            <w:r w:rsidRPr="004C0807">
              <w:rPr>
                <w:rFonts w:ascii="Times New Roman" w:hAnsi="Times New Roman"/>
                <w:sz w:val="24"/>
                <w:szCs w:val="24"/>
              </w:rPr>
              <w:t>Užkrečiamųjų</w:t>
            </w:r>
            <w:r w:rsidRPr="004C0807">
              <w:rPr>
                <w:rFonts w:ascii="Times New Roman" w:hAnsi="Times New Roman"/>
                <w:sz w:val="24"/>
                <w:szCs w:val="24"/>
              </w:rPr>
              <w:br/>
              <w:t>ligų prevencija</w:t>
            </w:r>
          </w:p>
        </w:tc>
        <w:tc>
          <w:tcPr>
            <w:tcW w:w="6656" w:type="dxa"/>
            <w:shd w:val="clear" w:color="auto" w:fill="auto"/>
          </w:tcPr>
          <w:p w14:paraId="17049554" w14:textId="77777777" w:rsidR="00BE6149" w:rsidRPr="004C0807" w:rsidRDefault="00BE6149" w:rsidP="00BE6149">
            <w:pPr>
              <w:pStyle w:val="Default"/>
              <w:numPr>
                <w:ilvl w:val="1"/>
                <w:numId w:val="42"/>
              </w:numPr>
              <w:ind w:left="455" w:hanging="425"/>
              <w:jc w:val="both"/>
            </w:pPr>
            <w:proofErr w:type="spellStart"/>
            <w:r w:rsidRPr="004C0807">
              <w:t>visuomenės</w:t>
            </w:r>
            <w:proofErr w:type="spellEnd"/>
            <w:r w:rsidRPr="004C0807">
              <w:t xml:space="preserve"> sveikatos </w:t>
            </w:r>
            <w:proofErr w:type="spellStart"/>
            <w:r w:rsidRPr="004C0807">
              <w:t>specialistas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vykdyti</w:t>
            </w:r>
            <w:proofErr w:type="spellEnd"/>
            <w:r w:rsidRPr="004C0807">
              <w:t xml:space="preserve"> </w:t>
            </w:r>
            <w:proofErr w:type="spellStart"/>
            <w:r w:rsidRPr="004C0807">
              <w:t>visuomenės</w:t>
            </w:r>
            <w:proofErr w:type="spellEnd"/>
            <w:r w:rsidRPr="004C0807">
              <w:t xml:space="preserve"> sveikatos </w:t>
            </w:r>
            <w:proofErr w:type="spellStart"/>
            <w:r w:rsidRPr="004C0807">
              <w:t>stiprinimą</w:t>
            </w:r>
            <w:proofErr w:type="spellEnd"/>
            <w:r w:rsidRPr="004C0807">
              <w:t xml:space="preserve"> </w:t>
            </w:r>
            <w:proofErr w:type="spellStart"/>
            <w:r w:rsidRPr="004C0807">
              <w:t>pagal</w:t>
            </w:r>
            <w:proofErr w:type="spellEnd"/>
            <w:r w:rsidRPr="004C0807">
              <w:t xml:space="preserve"> LR sveikatos </w:t>
            </w:r>
            <w:proofErr w:type="spellStart"/>
            <w:r w:rsidRPr="004C0807">
              <w:t>apsaugos</w:t>
            </w:r>
            <w:proofErr w:type="spellEnd"/>
            <w:r w:rsidRPr="004C0807">
              <w:t xml:space="preserve"> </w:t>
            </w:r>
            <w:proofErr w:type="spellStart"/>
            <w:r w:rsidRPr="004C0807">
              <w:t>ministro</w:t>
            </w:r>
            <w:proofErr w:type="spellEnd"/>
            <w:r w:rsidRPr="004C0807">
              <w:t xml:space="preserve"> 2007 m. </w:t>
            </w:r>
            <w:proofErr w:type="spellStart"/>
            <w:r w:rsidRPr="004C0807">
              <w:t>lapkričio</w:t>
            </w:r>
            <w:proofErr w:type="spellEnd"/>
            <w:r w:rsidRPr="004C0807">
              <w:t xml:space="preserve"> 15 d. </w:t>
            </w:r>
            <w:proofErr w:type="spellStart"/>
            <w:r w:rsidRPr="004C0807">
              <w:t>įsakymą</w:t>
            </w:r>
            <w:proofErr w:type="spellEnd"/>
            <w:r w:rsidRPr="004C0807">
              <w:t xml:space="preserve"> Nr. V-</w:t>
            </w:r>
            <w:proofErr w:type="gramStart"/>
            <w:r w:rsidRPr="004C0807">
              <w:t>918;</w:t>
            </w:r>
            <w:proofErr w:type="gramEnd"/>
          </w:p>
          <w:p w14:paraId="25E17B8D" w14:textId="77777777" w:rsidR="00BE6149" w:rsidRPr="004C0807" w:rsidRDefault="00BE6149" w:rsidP="00565D8B">
            <w:pPr>
              <w:pStyle w:val="Default"/>
              <w:ind w:left="30"/>
              <w:jc w:val="both"/>
              <w:rPr>
                <w:b/>
                <w:bCs/>
              </w:rPr>
            </w:pPr>
            <w:proofErr w:type="spellStart"/>
            <w:r w:rsidRPr="004C0807">
              <w:rPr>
                <w:b/>
                <w:bCs/>
              </w:rPr>
              <w:t>arba</w:t>
            </w:r>
            <w:proofErr w:type="spellEnd"/>
          </w:p>
          <w:p w14:paraId="564DA75D" w14:textId="77777777" w:rsidR="00BE6149" w:rsidRPr="004C0807" w:rsidRDefault="00BE6149" w:rsidP="00BE6149">
            <w:pPr>
              <w:pStyle w:val="Default"/>
              <w:numPr>
                <w:ilvl w:val="1"/>
                <w:numId w:val="42"/>
              </w:numPr>
              <w:ind w:left="455" w:hanging="425"/>
              <w:jc w:val="both"/>
            </w:pPr>
            <w:proofErr w:type="spellStart"/>
            <w:r w:rsidRPr="004C0807">
              <w:t>Nacionalinio</w:t>
            </w:r>
            <w:proofErr w:type="spellEnd"/>
            <w:r w:rsidRPr="004C0807">
              <w:t xml:space="preserve"> </w:t>
            </w:r>
            <w:proofErr w:type="spellStart"/>
            <w:r w:rsidRPr="004C0807">
              <w:t>visuomenės</w:t>
            </w:r>
            <w:proofErr w:type="spellEnd"/>
            <w:r w:rsidRPr="004C0807">
              <w:t xml:space="preserve"> sveikatos </w:t>
            </w:r>
            <w:proofErr w:type="spellStart"/>
            <w:r w:rsidRPr="004C0807">
              <w:t>centro</w:t>
            </w:r>
            <w:proofErr w:type="spellEnd"/>
            <w:r w:rsidRPr="004C0807">
              <w:t xml:space="preserve"> </w:t>
            </w:r>
            <w:proofErr w:type="spellStart"/>
            <w:r w:rsidRPr="004C0807">
              <w:t>specialistai</w:t>
            </w:r>
            <w:proofErr w:type="spellEnd"/>
            <w:r w:rsidRPr="004C0807">
              <w:t xml:space="preserve">, </w:t>
            </w:r>
            <w:proofErr w:type="spellStart"/>
            <w:r w:rsidRPr="004C0807">
              <w:t>dirbantys</w:t>
            </w:r>
            <w:proofErr w:type="spellEnd"/>
            <w:r w:rsidRPr="004C0807">
              <w:t xml:space="preserve"> </w:t>
            </w:r>
            <w:proofErr w:type="spellStart"/>
            <w:r w:rsidRPr="004C0807">
              <w:t>užkrečiamųjų</w:t>
            </w:r>
            <w:proofErr w:type="spellEnd"/>
            <w:r w:rsidRPr="004C0807">
              <w:t xml:space="preserve"> </w:t>
            </w:r>
            <w:proofErr w:type="spellStart"/>
            <w:r w:rsidRPr="004C0807">
              <w:t>ligų</w:t>
            </w:r>
            <w:proofErr w:type="spellEnd"/>
            <w:r w:rsidRPr="004C0807">
              <w:t xml:space="preserve"> </w:t>
            </w:r>
            <w:proofErr w:type="spellStart"/>
            <w:r w:rsidRPr="004C0807">
              <w:t>profilaktikos</w:t>
            </w:r>
            <w:proofErr w:type="spellEnd"/>
            <w:r w:rsidRPr="004C0807">
              <w:t xml:space="preserve"> </w:t>
            </w:r>
            <w:proofErr w:type="spellStart"/>
            <w:r w:rsidRPr="004C0807">
              <w:t>ir</w:t>
            </w:r>
            <w:proofErr w:type="spellEnd"/>
            <w:r w:rsidRPr="004C0807">
              <w:t xml:space="preserve"> </w:t>
            </w:r>
            <w:proofErr w:type="spellStart"/>
            <w:r w:rsidRPr="004C0807">
              <w:t>kontrolės</w:t>
            </w:r>
            <w:proofErr w:type="spellEnd"/>
            <w:r w:rsidRPr="004C0807">
              <w:t xml:space="preserve"> </w:t>
            </w:r>
            <w:proofErr w:type="spellStart"/>
            <w:proofErr w:type="gramStart"/>
            <w:r w:rsidRPr="004C0807">
              <w:t>srityje</w:t>
            </w:r>
            <w:proofErr w:type="spellEnd"/>
            <w:r w:rsidRPr="004C0807">
              <w:t>;</w:t>
            </w:r>
            <w:proofErr w:type="gramEnd"/>
          </w:p>
          <w:p w14:paraId="7C1A7E23" w14:textId="77777777" w:rsidR="00BE6149" w:rsidRPr="004C0807" w:rsidRDefault="00BE6149" w:rsidP="00565D8B">
            <w:pPr>
              <w:pStyle w:val="Default"/>
              <w:ind w:left="30"/>
              <w:jc w:val="both"/>
              <w:rPr>
                <w:b/>
                <w:bCs/>
              </w:rPr>
            </w:pPr>
            <w:proofErr w:type="spellStart"/>
            <w:r w:rsidRPr="004C0807">
              <w:rPr>
                <w:b/>
                <w:bCs/>
              </w:rPr>
              <w:t>arba</w:t>
            </w:r>
            <w:proofErr w:type="spellEnd"/>
          </w:p>
          <w:p w14:paraId="1F65FF60" w14:textId="77777777" w:rsidR="00BE6149" w:rsidRPr="004C0807" w:rsidRDefault="00BE6149" w:rsidP="00BE6149">
            <w:pPr>
              <w:pStyle w:val="Default"/>
              <w:numPr>
                <w:ilvl w:val="1"/>
                <w:numId w:val="42"/>
              </w:numPr>
              <w:ind w:left="455" w:hanging="425"/>
              <w:jc w:val="both"/>
            </w:pPr>
            <w:proofErr w:type="spellStart"/>
            <w:r w:rsidRPr="004C0807">
              <w:t>šeimos</w:t>
            </w:r>
            <w:proofErr w:type="spellEnd"/>
            <w:r w:rsidRPr="004C0807">
              <w:t xml:space="preserve"> </w:t>
            </w:r>
            <w:proofErr w:type="spellStart"/>
            <w:r w:rsidRPr="004C0807">
              <w:t>gydytojas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šeimos</w:t>
            </w:r>
            <w:proofErr w:type="spellEnd"/>
            <w:r w:rsidRPr="004C0807">
              <w:t xml:space="preserve"> </w:t>
            </w:r>
            <w:proofErr w:type="spellStart"/>
            <w:r w:rsidRPr="004C0807">
              <w:t>gydytojo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14:2019; </w:t>
            </w:r>
            <w:proofErr w:type="spellStart"/>
            <w:r w:rsidRPr="004C0807">
              <w:t>vaikų</w:t>
            </w:r>
            <w:proofErr w:type="spellEnd"/>
            <w:r w:rsidRPr="004C0807">
              <w:t xml:space="preserve"> </w:t>
            </w:r>
            <w:proofErr w:type="spellStart"/>
            <w:r w:rsidRPr="004C0807">
              <w:t>ligų</w:t>
            </w:r>
            <w:proofErr w:type="spellEnd"/>
            <w:r w:rsidRPr="004C0807">
              <w:t xml:space="preserve"> </w:t>
            </w:r>
            <w:proofErr w:type="spellStart"/>
            <w:r w:rsidRPr="004C0807">
              <w:t>gydytojas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vaikų</w:t>
            </w:r>
            <w:proofErr w:type="spellEnd"/>
            <w:r w:rsidRPr="004C0807">
              <w:t xml:space="preserve"> </w:t>
            </w:r>
            <w:proofErr w:type="spellStart"/>
            <w:r w:rsidRPr="004C0807">
              <w:t>ligų</w:t>
            </w:r>
            <w:proofErr w:type="spellEnd"/>
            <w:r w:rsidRPr="004C0807">
              <w:t xml:space="preserve"> </w:t>
            </w:r>
            <w:proofErr w:type="spellStart"/>
            <w:r w:rsidRPr="004C0807">
              <w:t>gydytojo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66:2018; </w:t>
            </w:r>
            <w:proofErr w:type="spellStart"/>
            <w:r w:rsidRPr="004C0807">
              <w:t>infekcinių</w:t>
            </w:r>
            <w:proofErr w:type="spellEnd"/>
            <w:r w:rsidRPr="004C0807">
              <w:t xml:space="preserve"> </w:t>
            </w:r>
            <w:proofErr w:type="spellStart"/>
            <w:r w:rsidRPr="004C0807">
              <w:t>ligų</w:t>
            </w:r>
            <w:proofErr w:type="spellEnd"/>
            <w:r w:rsidRPr="004C0807">
              <w:t xml:space="preserve"> </w:t>
            </w:r>
            <w:proofErr w:type="spellStart"/>
            <w:r w:rsidRPr="004C0807">
              <w:t>gydytojas</w:t>
            </w:r>
            <w:proofErr w:type="spellEnd"/>
            <w:r w:rsidRPr="004C0807">
              <w:t xml:space="preserve">, </w:t>
            </w:r>
            <w:proofErr w:type="spellStart"/>
            <w:r w:rsidRPr="004C0807">
              <w:t>turintis</w:t>
            </w:r>
            <w:proofErr w:type="spellEnd"/>
            <w:r w:rsidRPr="004C0807">
              <w:t xml:space="preserve"> </w:t>
            </w:r>
            <w:proofErr w:type="spellStart"/>
            <w:r w:rsidRPr="004C0807">
              <w:t>teisę</w:t>
            </w:r>
            <w:proofErr w:type="spellEnd"/>
            <w:r w:rsidRPr="004C0807">
              <w:t xml:space="preserve"> </w:t>
            </w:r>
            <w:proofErr w:type="spellStart"/>
            <w:r w:rsidRPr="004C0807">
              <w:t>verstis</w:t>
            </w:r>
            <w:proofErr w:type="spellEnd"/>
            <w:r w:rsidRPr="004C0807">
              <w:t xml:space="preserve"> </w:t>
            </w:r>
            <w:proofErr w:type="spellStart"/>
            <w:r w:rsidRPr="004C0807">
              <w:t>infekcinių</w:t>
            </w:r>
            <w:proofErr w:type="spellEnd"/>
            <w:r w:rsidRPr="004C0807">
              <w:t xml:space="preserve"> </w:t>
            </w:r>
            <w:proofErr w:type="spellStart"/>
            <w:r w:rsidRPr="004C0807">
              <w:t>ligų</w:t>
            </w:r>
            <w:proofErr w:type="spellEnd"/>
            <w:r w:rsidRPr="004C0807">
              <w:br/>
            </w:r>
            <w:proofErr w:type="spellStart"/>
            <w:r w:rsidRPr="004C0807">
              <w:t>gydytojo</w:t>
            </w:r>
            <w:proofErr w:type="spellEnd"/>
            <w:r w:rsidRPr="004C0807">
              <w:t xml:space="preserve"> </w:t>
            </w:r>
            <w:proofErr w:type="spellStart"/>
            <w:r w:rsidRPr="004C0807">
              <w:t>praktika</w:t>
            </w:r>
            <w:proofErr w:type="spellEnd"/>
            <w:r w:rsidRPr="004C0807">
              <w:t xml:space="preserve"> </w:t>
            </w:r>
            <w:proofErr w:type="spellStart"/>
            <w:r w:rsidRPr="004C0807">
              <w:t>pagal</w:t>
            </w:r>
            <w:proofErr w:type="spellEnd"/>
            <w:r w:rsidRPr="004C0807">
              <w:t xml:space="preserve"> Lietuvos </w:t>
            </w:r>
            <w:proofErr w:type="spellStart"/>
            <w:r w:rsidRPr="004C0807">
              <w:t>medicinos</w:t>
            </w:r>
            <w:proofErr w:type="spellEnd"/>
            <w:r w:rsidRPr="004C0807">
              <w:t xml:space="preserve"> </w:t>
            </w:r>
            <w:proofErr w:type="spellStart"/>
            <w:r w:rsidRPr="004C0807">
              <w:t>normą</w:t>
            </w:r>
            <w:proofErr w:type="spellEnd"/>
            <w:r w:rsidRPr="004C0807">
              <w:t xml:space="preserve"> MN 117:2019; </w:t>
            </w:r>
            <w:proofErr w:type="spellStart"/>
            <w:r w:rsidRPr="004C0807">
              <w:t>bendrosios</w:t>
            </w:r>
            <w:proofErr w:type="spellEnd"/>
            <w:r w:rsidRPr="004C0807">
              <w:t xml:space="preserve"> </w:t>
            </w:r>
            <w:proofErr w:type="spellStart"/>
            <w:r w:rsidRPr="004C0807">
              <w:t>praktikos</w:t>
            </w:r>
            <w:proofErr w:type="spellEnd"/>
            <w:r w:rsidRPr="004C0807">
              <w:t xml:space="preserve"> </w:t>
            </w:r>
            <w:proofErr w:type="spellStart"/>
            <w:r w:rsidRPr="004C0807">
              <w:t>slaugytojas</w:t>
            </w:r>
            <w:proofErr w:type="spellEnd"/>
            <w:r w:rsidRPr="004C0807">
              <w:t xml:space="preserve">; </w:t>
            </w:r>
            <w:proofErr w:type="spellStart"/>
            <w:r w:rsidRPr="004C0807">
              <w:t>bendruomenės</w:t>
            </w:r>
            <w:proofErr w:type="spellEnd"/>
            <w:r w:rsidRPr="004C0807">
              <w:t xml:space="preserve"> </w:t>
            </w:r>
            <w:proofErr w:type="spellStart"/>
            <w:r w:rsidRPr="004C0807">
              <w:t>slaugytojas</w:t>
            </w:r>
            <w:proofErr w:type="spellEnd"/>
            <w:r w:rsidRPr="004C0807">
              <w:t xml:space="preserve">; </w:t>
            </w:r>
            <w:proofErr w:type="spellStart"/>
            <w:r w:rsidRPr="004C0807">
              <w:t>išplėstinės</w:t>
            </w:r>
            <w:proofErr w:type="spellEnd"/>
            <w:r w:rsidRPr="004C0807">
              <w:t xml:space="preserve"> </w:t>
            </w:r>
            <w:proofErr w:type="spellStart"/>
            <w:r w:rsidRPr="004C0807">
              <w:t>praktikos</w:t>
            </w:r>
            <w:proofErr w:type="spellEnd"/>
            <w:r w:rsidRPr="004C0807">
              <w:t xml:space="preserve"> </w:t>
            </w:r>
            <w:proofErr w:type="spellStart"/>
            <w:r w:rsidRPr="004C0807">
              <w:t>slaugytojas</w:t>
            </w:r>
            <w:proofErr w:type="spellEnd"/>
            <w:r w:rsidRPr="004C0807">
              <w:t xml:space="preserve">. </w:t>
            </w:r>
          </w:p>
        </w:tc>
      </w:tr>
    </w:tbl>
    <w:p w14:paraId="50265B98" w14:textId="69B605A4" w:rsidR="00492096" w:rsidRPr="004C0807" w:rsidRDefault="00492096" w:rsidP="00492096">
      <w:pPr>
        <w:contextualSpacing/>
        <w:rPr>
          <w:rFonts w:ascii="Times New Roman" w:hAnsi="Times New Roman"/>
          <w:sz w:val="24"/>
          <w:szCs w:val="24"/>
        </w:rPr>
      </w:pPr>
    </w:p>
    <w:p w14:paraId="0A7549D1" w14:textId="77777777" w:rsidR="004C0807" w:rsidRDefault="004C0807" w:rsidP="00492096">
      <w:pPr>
        <w:contextualSpacing/>
        <w:rPr>
          <w:rFonts w:ascii="Times New Roman" w:hAnsi="Times New Roman"/>
          <w:b/>
          <w:bCs/>
          <w:sz w:val="24"/>
          <w:szCs w:val="24"/>
        </w:rPr>
      </w:pPr>
    </w:p>
    <w:p w14:paraId="6A94AC9C" w14:textId="24AFE1C7" w:rsidR="00492096" w:rsidRPr="004C0807" w:rsidRDefault="00492096" w:rsidP="00492096">
      <w:pPr>
        <w:contextualSpacing/>
        <w:rPr>
          <w:rFonts w:ascii="Times New Roman" w:hAnsi="Times New Roman"/>
          <w:sz w:val="24"/>
          <w:szCs w:val="24"/>
        </w:rPr>
      </w:pPr>
      <w:r w:rsidRPr="004C0807">
        <w:rPr>
          <w:rFonts w:ascii="Times New Roman" w:hAnsi="Times New Roman"/>
          <w:b/>
          <w:bCs/>
          <w:sz w:val="24"/>
          <w:szCs w:val="24"/>
        </w:rPr>
        <w:t>3 lentelė. Aplinkosauginiai, energijos vartojimo efektyvumo, socialiniai, inovatyvūs reikalavimai, kriterijai.</w:t>
      </w:r>
    </w:p>
    <w:tbl>
      <w:tblPr>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253"/>
        <w:gridCol w:w="4926"/>
      </w:tblGrid>
      <w:tr w:rsidR="004C0807" w:rsidRPr="004C0807" w14:paraId="04E8B2DD" w14:textId="77777777" w:rsidTr="004C0807">
        <w:tc>
          <w:tcPr>
            <w:tcW w:w="567" w:type="dxa"/>
            <w:shd w:val="clear" w:color="auto" w:fill="auto"/>
          </w:tcPr>
          <w:p w14:paraId="07A0C9F0"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Nr.</w:t>
            </w:r>
          </w:p>
        </w:tc>
        <w:tc>
          <w:tcPr>
            <w:tcW w:w="4253" w:type="dxa"/>
            <w:shd w:val="clear" w:color="auto" w:fill="auto"/>
          </w:tcPr>
          <w:p w14:paraId="3E6F9FA1"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Aplinkosauginiai, energijos vartojimo efektyvumo, socialiniai, inovatyvūs reikalavimai, kriterijai tiekėjui (tiekėjo paslaugoms, prekėms)</w:t>
            </w:r>
          </w:p>
        </w:tc>
        <w:tc>
          <w:tcPr>
            <w:tcW w:w="4926" w:type="dxa"/>
            <w:shd w:val="clear" w:color="auto" w:fill="auto"/>
          </w:tcPr>
          <w:p w14:paraId="5B4BC59B"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Reikalavimus tiekėjui (tiekėjo paslaugoms, prekėms) įrodantys dokumentai</w:t>
            </w:r>
          </w:p>
        </w:tc>
      </w:tr>
      <w:tr w:rsidR="004C0807" w:rsidRPr="004C0807" w14:paraId="416F613F" w14:textId="77777777" w:rsidTr="004C0807">
        <w:tc>
          <w:tcPr>
            <w:tcW w:w="567" w:type="dxa"/>
            <w:shd w:val="clear" w:color="auto" w:fill="auto"/>
          </w:tcPr>
          <w:p w14:paraId="6E227CCF"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rPr>
              <w:t>1.</w:t>
            </w:r>
          </w:p>
        </w:tc>
        <w:tc>
          <w:tcPr>
            <w:tcW w:w="4253" w:type="dxa"/>
            <w:shd w:val="clear" w:color="auto" w:fill="auto"/>
          </w:tcPr>
          <w:p w14:paraId="3C1AF7B4" w14:textId="77777777" w:rsidR="004C0807" w:rsidRPr="004C0807" w:rsidRDefault="004C0807" w:rsidP="00565D8B">
            <w:pPr>
              <w:tabs>
                <w:tab w:val="left" w:pos="6521"/>
              </w:tabs>
              <w:rPr>
                <w:rFonts w:ascii="Times New Roman" w:hAnsi="Times New Roman"/>
                <w:sz w:val="24"/>
                <w:szCs w:val="24"/>
                <w:shd w:val="clear" w:color="auto" w:fill="FFFFFF"/>
              </w:rPr>
            </w:pPr>
            <w:r w:rsidRPr="004C0807">
              <w:rPr>
                <w:rFonts w:ascii="Times New Roman" w:hAnsi="Times New Roman"/>
                <w:sz w:val="24"/>
                <w:szCs w:val="24"/>
                <w:shd w:val="clear" w:color="auto" w:fill="FFFFFF"/>
              </w:rPr>
              <w:t>Paslaugos teikėjas turi taikyti aplinkos apsaugos kriterijų, kad paslaugai teikti būtų sunaudojama</w:t>
            </w:r>
            <w:r w:rsidRPr="004C0807">
              <w:rPr>
                <w:rFonts w:ascii="Times New Roman" w:hAnsi="Times New Roman"/>
                <w:sz w:val="24"/>
                <w:szCs w:val="24"/>
                <w:shd w:val="clear" w:color="auto" w:fill="FFFFFF"/>
              </w:rPr>
              <w:br/>
              <w:t>kuo mažiau gamtos išteklių, neteršiama aplinka: patalpose turi būti sudaromos sąlygos atliekų</w:t>
            </w:r>
            <w:r w:rsidRPr="004C0807">
              <w:rPr>
                <w:rFonts w:ascii="Times New Roman" w:hAnsi="Times New Roman"/>
                <w:sz w:val="24"/>
                <w:szCs w:val="24"/>
                <w:shd w:val="clear" w:color="auto" w:fill="FFFFFF"/>
              </w:rPr>
              <w:br/>
              <w:t>rūšiavimui.</w:t>
            </w:r>
          </w:p>
        </w:tc>
        <w:tc>
          <w:tcPr>
            <w:tcW w:w="4926" w:type="dxa"/>
            <w:shd w:val="clear" w:color="auto" w:fill="auto"/>
          </w:tcPr>
          <w:p w14:paraId="719D7A72" w14:textId="77777777" w:rsidR="004C0807" w:rsidRPr="004C0807" w:rsidRDefault="004C0807" w:rsidP="00565D8B">
            <w:pPr>
              <w:contextualSpacing/>
              <w:rPr>
                <w:rFonts w:ascii="Times New Roman" w:hAnsi="Times New Roman"/>
                <w:sz w:val="24"/>
                <w:szCs w:val="24"/>
              </w:rPr>
            </w:pPr>
            <w:r w:rsidRPr="004C0807">
              <w:rPr>
                <w:rFonts w:ascii="Times New Roman" w:hAnsi="Times New Roman"/>
                <w:sz w:val="24"/>
                <w:szCs w:val="24"/>
                <w:shd w:val="clear" w:color="auto" w:fill="FFFFFF"/>
              </w:rPr>
              <w:t xml:space="preserve">Paslaugos teikėjas </w:t>
            </w:r>
            <w:r w:rsidRPr="004C0807">
              <w:rPr>
                <w:rFonts w:ascii="Times New Roman" w:hAnsi="Times New Roman"/>
                <w:sz w:val="24"/>
                <w:szCs w:val="24"/>
              </w:rPr>
              <w:t>turi</w:t>
            </w:r>
            <w:r w:rsidRPr="004C0807">
              <w:rPr>
                <w:rFonts w:ascii="Times New Roman" w:hAnsi="Times New Roman"/>
                <w:sz w:val="24"/>
                <w:szCs w:val="24"/>
                <w:shd w:val="clear" w:color="auto" w:fill="FFFFFF"/>
              </w:rPr>
              <w:t xml:space="preserve"> pateikti</w:t>
            </w:r>
            <w:r w:rsidRPr="004C0807" w:rsidDel="008C3D83">
              <w:rPr>
                <w:rFonts w:ascii="Times New Roman" w:hAnsi="Times New Roman"/>
                <w:sz w:val="24"/>
                <w:szCs w:val="24"/>
                <w:shd w:val="clear" w:color="auto" w:fill="FFFFFF"/>
              </w:rPr>
              <w:t xml:space="preserve"> </w:t>
            </w:r>
            <w:r w:rsidRPr="004C0807">
              <w:rPr>
                <w:rFonts w:ascii="Times New Roman" w:hAnsi="Times New Roman"/>
                <w:sz w:val="24"/>
                <w:szCs w:val="24"/>
                <w:shd w:val="clear" w:color="auto" w:fill="FFFFFF"/>
              </w:rPr>
              <w:t>pasirašytą deklaraciją dėl nustatytų aplinkos apsaugos reikalavimų laikymosi sutarties vykdymo metu.</w:t>
            </w:r>
          </w:p>
        </w:tc>
      </w:tr>
    </w:tbl>
    <w:tbl>
      <w:tblPr>
        <w:tblStyle w:val="TableGrid"/>
        <w:tblW w:w="977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6"/>
        <w:gridCol w:w="4814"/>
      </w:tblGrid>
      <w:tr w:rsidR="00496B13" w:rsidRPr="004C0807" w14:paraId="07AFA318" w14:textId="77777777" w:rsidTr="00F64574">
        <w:tc>
          <w:tcPr>
            <w:tcW w:w="4956" w:type="dxa"/>
          </w:tcPr>
          <w:p w14:paraId="2CF8E0F3" w14:textId="77777777" w:rsidR="00DB4C0F" w:rsidRPr="004C0807" w:rsidRDefault="00DB4C0F">
            <w:pPr>
              <w:ind w:right="43"/>
              <w:jc w:val="both"/>
              <w:rPr>
                <w:b/>
                <w:sz w:val="24"/>
                <w:szCs w:val="24"/>
              </w:rPr>
            </w:pPr>
          </w:p>
          <w:p w14:paraId="5136A161" w14:textId="335BDAAC" w:rsidR="00496B13" w:rsidRPr="004C0807" w:rsidRDefault="00496B13">
            <w:pPr>
              <w:ind w:right="43"/>
              <w:jc w:val="both"/>
              <w:rPr>
                <w:b/>
                <w:sz w:val="24"/>
                <w:szCs w:val="24"/>
              </w:rPr>
            </w:pPr>
            <w:r w:rsidRPr="004C0807">
              <w:rPr>
                <w:b/>
                <w:sz w:val="24"/>
                <w:szCs w:val="24"/>
              </w:rPr>
              <w:t xml:space="preserve">Paslaugos teikėjas: </w:t>
            </w:r>
          </w:p>
          <w:p w14:paraId="5ADBAA48" w14:textId="04A9F7D4" w:rsidR="00112CDF" w:rsidRPr="004C0807" w:rsidRDefault="00671339">
            <w:pPr>
              <w:jc w:val="both"/>
              <w:rPr>
                <w:b/>
                <w:bCs/>
                <w:sz w:val="24"/>
                <w:szCs w:val="24"/>
              </w:rPr>
            </w:pPr>
            <w:r w:rsidRPr="004C0807">
              <w:rPr>
                <w:b/>
                <w:bCs/>
                <w:sz w:val="24"/>
                <w:szCs w:val="24"/>
              </w:rPr>
              <w:t xml:space="preserve">MB </w:t>
            </w:r>
            <w:r w:rsidR="004C0807">
              <w:rPr>
                <w:b/>
                <w:bCs/>
                <w:sz w:val="24"/>
                <w:szCs w:val="24"/>
              </w:rPr>
              <w:t>Žemiau bambos</w:t>
            </w:r>
          </w:p>
          <w:p w14:paraId="4ED5BD6E" w14:textId="77777777" w:rsidR="000A02B9" w:rsidRPr="004C0807" w:rsidRDefault="000A02B9">
            <w:pPr>
              <w:jc w:val="both"/>
              <w:rPr>
                <w:bCs/>
                <w:sz w:val="24"/>
                <w:szCs w:val="24"/>
              </w:rPr>
            </w:pPr>
          </w:p>
          <w:p w14:paraId="232442DB" w14:textId="58A58C47" w:rsidR="00E43313" w:rsidRPr="004C0807" w:rsidRDefault="00671339" w:rsidP="004D1B7A">
            <w:pPr>
              <w:ind w:right="43"/>
              <w:jc w:val="both"/>
              <w:rPr>
                <w:bCs/>
                <w:sz w:val="24"/>
                <w:szCs w:val="24"/>
              </w:rPr>
            </w:pPr>
            <w:r w:rsidRPr="004C0807">
              <w:rPr>
                <w:bCs/>
                <w:sz w:val="24"/>
                <w:szCs w:val="24"/>
              </w:rPr>
              <w:t>Direktorius</w:t>
            </w:r>
          </w:p>
          <w:p w14:paraId="415D65D2" w14:textId="44148007" w:rsidR="00496B13" w:rsidRPr="004C0807" w:rsidRDefault="00671339">
            <w:pPr>
              <w:jc w:val="both"/>
              <w:rPr>
                <w:b/>
                <w:sz w:val="24"/>
                <w:szCs w:val="24"/>
              </w:rPr>
            </w:pPr>
            <w:r w:rsidRPr="004C0807">
              <w:rPr>
                <w:b/>
                <w:sz w:val="24"/>
                <w:szCs w:val="24"/>
              </w:rPr>
              <w:t>Vardas Pavardė</w:t>
            </w:r>
          </w:p>
          <w:p w14:paraId="44CDE1C1" w14:textId="54E95B4A" w:rsidR="004D1B7A" w:rsidRPr="004C0807" w:rsidRDefault="004D1B7A">
            <w:pPr>
              <w:jc w:val="both"/>
              <w:rPr>
                <w:bCs/>
                <w:sz w:val="24"/>
                <w:szCs w:val="24"/>
              </w:rPr>
            </w:pPr>
            <w:r w:rsidRPr="004C0807">
              <w:rPr>
                <w:bCs/>
                <w:sz w:val="24"/>
                <w:szCs w:val="24"/>
              </w:rPr>
              <w:t>_______________________</w:t>
            </w:r>
          </w:p>
          <w:p w14:paraId="3717F890" w14:textId="77777777" w:rsidR="00496B13" w:rsidRPr="004C0807" w:rsidRDefault="00496B13">
            <w:pPr>
              <w:rPr>
                <w:bCs/>
                <w:sz w:val="24"/>
                <w:szCs w:val="24"/>
              </w:rPr>
            </w:pPr>
            <w:r w:rsidRPr="004C0807">
              <w:rPr>
                <w:bCs/>
                <w:sz w:val="24"/>
                <w:szCs w:val="24"/>
              </w:rPr>
              <w:t>A.V.</w:t>
            </w:r>
          </w:p>
        </w:tc>
        <w:tc>
          <w:tcPr>
            <w:tcW w:w="4814" w:type="dxa"/>
          </w:tcPr>
          <w:p w14:paraId="74E03238" w14:textId="77777777" w:rsidR="00DB4C0F" w:rsidRPr="004C0807" w:rsidRDefault="00DB4C0F">
            <w:pPr>
              <w:jc w:val="both"/>
              <w:rPr>
                <w:b/>
                <w:sz w:val="24"/>
                <w:szCs w:val="24"/>
              </w:rPr>
            </w:pPr>
          </w:p>
          <w:p w14:paraId="2DA78CE6" w14:textId="53AAB2C1" w:rsidR="00496B13" w:rsidRPr="004C0807" w:rsidRDefault="00496B13">
            <w:pPr>
              <w:jc w:val="both"/>
              <w:rPr>
                <w:b/>
                <w:sz w:val="24"/>
                <w:szCs w:val="24"/>
              </w:rPr>
            </w:pPr>
            <w:r w:rsidRPr="004C0807">
              <w:rPr>
                <w:b/>
                <w:sz w:val="24"/>
                <w:szCs w:val="24"/>
              </w:rPr>
              <w:t xml:space="preserve">Paslaugos gavėjas: </w:t>
            </w:r>
          </w:p>
          <w:p w14:paraId="0FD50C34" w14:textId="77777777" w:rsidR="00496B13" w:rsidRPr="004C0807" w:rsidRDefault="00496B13">
            <w:pPr>
              <w:rPr>
                <w:b/>
                <w:sz w:val="24"/>
                <w:szCs w:val="24"/>
              </w:rPr>
            </w:pPr>
            <w:r w:rsidRPr="004C0807">
              <w:rPr>
                <w:b/>
                <w:sz w:val="24"/>
                <w:szCs w:val="24"/>
              </w:rPr>
              <w:t>Kauno miesto savivaldybės visuomenės sveikatos biuras</w:t>
            </w:r>
          </w:p>
          <w:p w14:paraId="0C9E0116" w14:textId="5977C6D3" w:rsidR="006D1491" w:rsidRPr="004C0807" w:rsidRDefault="00671339" w:rsidP="006D1491">
            <w:pPr>
              <w:ind w:right="43"/>
              <w:jc w:val="both"/>
              <w:rPr>
                <w:sz w:val="24"/>
                <w:szCs w:val="24"/>
              </w:rPr>
            </w:pPr>
            <w:r w:rsidRPr="004C0807">
              <w:rPr>
                <w:sz w:val="24"/>
                <w:szCs w:val="24"/>
              </w:rPr>
              <w:t>Direktorė</w:t>
            </w:r>
          </w:p>
          <w:p w14:paraId="249C66E3" w14:textId="6061C397" w:rsidR="006D1491" w:rsidRPr="004C0807" w:rsidRDefault="00671339" w:rsidP="006D1491">
            <w:pPr>
              <w:ind w:right="43"/>
              <w:jc w:val="both"/>
              <w:rPr>
                <w:b/>
                <w:bCs/>
                <w:sz w:val="24"/>
                <w:szCs w:val="24"/>
              </w:rPr>
            </w:pPr>
            <w:r w:rsidRPr="004C0807">
              <w:rPr>
                <w:b/>
                <w:bCs/>
                <w:sz w:val="24"/>
                <w:szCs w:val="24"/>
              </w:rPr>
              <w:t>Gerda Kuzmarskienė</w:t>
            </w:r>
          </w:p>
          <w:p w14:paraId="3173106F" w14:textId="77777777" w:rsidR="00496B13" w:rsidRPr="004C0807" w:rsidRDefault="00496B13">
            <w:pPr>
              <w:rPr>
                <w:bCs/>
                <w:sz w:val="24"/>
                <w:szCs w:val="24"/>
              </w:rPr>
            </w:pPr>
            <w:r w:rsidRPr="004C0807">
              <w:rPr>
                <w:bCs/>
                <w:sz w:val="24"/>
                <w:szCs w:val="24"/>
              </w:rPr>
              <w:t>____________________________</w:t>
            </w:r>
          </w:p>
          <w:p w14:paraId="264A33BD" w14:textId="77777777" w:rsidR="00496B13" w:rsidRPr="004C0807" w:rsidRDefault="00496B13">
            <w:pPr>
              <w:rPr>
                <w:b/>
                <w:sz w:val="24"/>
                <w:szCs w:val="24"/>
              </w:rPr>
            </w:pPr>
            <w:r w:rsidRPr="004C0807">
              <w:rPr>
                <w:bCs/>
                <w:sz w:val="24"/>
                <w:szCs w:val="24"/>
              </w:rPr>
              <w:t>A.V.</w:t>
            </w:r>
          </w:p>
        </w:tc>
      </w:tr>
    </w:tbl>
    <w:p w14:paraId="662D237A" w14:textId="2E6D9F11" w:rsidR="00B73ABA" w:rsidRPr="004C0807" w:rsidRDefault="00B73ABA" w:rsidP="00FA2E06">
      <w:pPr>
        <w:jc w:val="both"/>
        <w:rPr>
          <w:rFonts w:ascii="Times New Roman" w:eastAsia="Calibri" w:hAnsi="Times New Roman"/>
          <w:b/>
          <w:sz w:val="24"/>
          <w:szCs w:val="24"/>
          <w:lang w:eastAsia="en-US"/>
        </w:rPr>
      </w:pPr>
    </w:p>
    <w:sectPr w:rsidR="00B73ABA" w:rsidRPr="004C0807" w:rsidSect="004C0807">
      <w:type w:val="continuous"/>
      <w:pgSz w:w="11906" w:h="16838" w:code="9"/>
      <w:pgMar w:top="142"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A1477B" w14:textId="77777777" w:rsidR="00143375" w:rsidRDefault="00143375" w:rsidP="00B72678">
      <w:r>
        <w:separator/>
      </w:r>
    </w:p>
  </w:endnote>
  <w:endnote w:type="continuationSeparator" w:id="0">
    <w:p w14:paraId="05086D06" w14:textId="77777777" w:rsidR="00143375" w:rsidRDefault="00143375" w:rsidP="00B72678">
      <w:r>
        <w:continuationSeparator/>
      </w:r>
    </w:p>
  </w:endnote>
  <w:endnote w:type="continuationNotice" w:id="1">
    <w:p w14:paraId="73A69FE8" w14:textId="77777777" w:rsidR="00143375" w:rsidRDefault="00143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B7A7B" w14:textId="77777777" w:rsidR="00143375" w:rsidRDefault="00143375" w:rsidP="00B72678">
      <w:r>
        <w:separator/>
      </w:r>
    </w:p>
  </w:footnote>
  <w:footnote w:type="continuationSeparator" w:id="0">
    <w:p w14:paraId="112737C4" w14:textId="77777777" w:rsidR="00143375" w:rsidRDefault="00143375" w:rsidP="00B72678">
      <w:r>
        <w:continuationSeparator/>
      </w:r>
    </w:p>
  </w:footnote>
  <w:footnote w:type="continuationNotice" w:id="1">
    <w:p w14:paraId="2C07E351" w14:textId="77777777" w:rsidR="00143375" w:rsidRDefault="001433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D1D"/>
    <w:multiLevelType w:val="multilevel"/>
    <w:tmpl w:val="6D4095C0"/>
    <w:lvl w:ilvl="0">
      <w:start w:val="1"/>
      <w:numFmt w:val="decimal"/>
      <w:lvlText w:val="%1."/>
      <w:lvlJc w:val="left"/>
      <w:pPr>
        <w:ind w:left="720" w:hanging="360"/>
      </w:pPr>
      <w:rPr>
        <w:rFonts w:hint="default"/>
        <w:b/>
      </w:rPr>
    </w:lvl>
    <w:lvl w:ilvl="1">
      <w:start w:val="1"/>
      <w:numFmt w:val="decimal"/>
      <w:isLgl/>
      <w:lvlText w:val="%1.%2."/>
      <w:lvlJc w:val="left"/>
      <w:pPr>
        <w:ind w:left="1637"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D2364C"/>
    <w:multiLevelType w:val="multilevel"/>
    <w:tmpl w:val="904668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F9613B"/>
    <w:multiLevelType w:val="hybridMultilevel"/>
    <w:tmpl w:val="C6264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935CE"/>
    <w:multiLevelType w:val="hybridMultilevel"/>
    <w:tmpl w:val="DD78BF9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964892"/>
    <w:multiLevelType w:val="multilevel"/>
    <w:tmpl w:val="1564F366"/>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710041A"/>
    <w:multiLevelType w:val="hybridMultilevel"/>
    <w:tmpl w:val="801E9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516697"/>
    <w:multiLevelType w:val="multilevel"/>
    <w:tmpl w:val="748694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ACD5A2F"/>
    <w:multiLevelType w:val="hybridMultilevel"/>
    <w:tmpl w:val="2698F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54751E"/>
    <w:multiLevelType w:val="multilevel"/>
    <w:tmpl w:val="ACB0882A"/>
    <w:lvl w:ilvl="0">
      <w:start w:val="3"/>
      <w:numFmt w:val="decimal"/>
      <w:lvlText w:val="%1."/>
      <w:lvlJc w:val="left"/>
      <w:pPr>
        <w:ind w:left="495" w:hanging="495"/>
      </w:pPr>
      <w:rPr>
        <w:b/>
      </w:rPr>
    </w:lvl>
    <w:lvl w:ilvl="1">
      <w:start w:val="1"/>
      <w:numFmt w:val="decimal"/>
      <w:lvlText w:val="%1.%2."/>
      <w:lvlJc w:val="left"/>
      <w:pPr>
        <w:ind w:left="495" w:hanging="495"/>
      </w:pPr>
    </w:lvl>
    <w:lvl w:ilvl="2">
      <w:start w:val="1"/>
      <w:numFmt w:val="decimal"/>
      <w:lvlText w:val="%1.%2.%3."/>
      <w:lvlJc w:val="left"/>
      <w:pPr>
        <w:ind w:left="5257"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CA06B80"/>
    <w:multiLevelType w:val="multilevel"/>
    <w:tmpl w:val="D076EEC2"/>
    <w:lvl w:ilvl="0">
      <w:start w:val="11"/>
      <w:numFmt w:val="decimal"/>
      <w:lvlText w:val="%1."/>
      <w:lvlJc w:val="left"/>
      <w:pPr>
        <w:tabs>
          <w:tab w:val="num" w:pos="720"/>
        </w:tabs>
        <w:ind w:left="720" w:hanging="360"/>
      </w:pPr>
      <w:rPr>
        <w:b/>
        <w:bCs/>
      </w:rPr>
    </w:lvl>
    <w:lvl w:ilvl="1">
      <w:start w:val="6"/>
      <w:numFmt w:val="bullet"/>
      <w:lvlText w:val=""/>
      <w:lvlJc w:val="left"/>
      <w:pPr>
        <w:ind w:left="1440" w:hanging="360"/>
      </w:pPr>
      <w:rPr>
        <w:rFonts w:ascii="Symbol" w:eastAsia="Calibri" w:hAnsi="Symbol"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534D2"/>
    <w:multiLevelType w:val="hybridMultilevel"/>
    <w:tmpl w:val="ACACD4DA"/>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F4FB9C"/>
    <w:multiLevelType w:val="hybridMultilevel"/>
    <w:tmpl w:val="55B68986"/>
    <w:lvl w:ilvl="0" w:tplc="50E24330">
      <w:start w:val="1"/>
      <w:numFmt w:val="decimal"/>
      <w:lvlText w:val="%1."/>
      <w:lvlJc w:val="left"/>
      <w:pPr>
        <w:ind w:left="720" w:hanging="360"/>
      </w:pPr>
      <w:rPr>
        <w:i w:val="0"/>
        <w:iCs w:val="0"/>
        <w:color w:val="auto"/>
      </w:rPr>
    </w:lvl>
    <w:lvl w:ilvl="1" w:tplc="B852C2A2">
      <w:start w:val="1"/>
      <w:numFmt w:val="lowerLetter"/>
      <w:lvlText w:val="%2."/>
      <w:lvlJc w:val="left"/>
      <w:pPr>
        <w:ind w:left="1440" w:hanging="360"/>
      </w:pPr>
    </w:lvl>
    <w:lvl w:ilvl="2" w:tplc="7DFC9686">
      <w:start w:val="1"/>
      <w:numFmt w:val="lowerRoman"/>
      <w:lvlText w:val="%3."/>
      <w:lvlJc w:val="right"/>
      <w:pPr>
        <w:ind w:left="2160" w:hanging="180"/>
      </w:pPr>
    </w:lvl>
    <w:lvl w:ilvl="3" w:tplc="09707786">
      <w:start w:val="1"/>
      <w:numFmt w:val="decimal"/>
      <w:lvlText w:val="%4."/>
      <w:lvlJc w:val="left"/>
      <w:pPr>
        <w:ind w:left="2880" w:hanging="360"/>
      </w:pPr>
    </w:lvl>
    <w:lvl w:ilvl="4" w:tplc="EE3E7122">
      <w:start w:val="1"/>
      <w:numFmt w:val="lowerLetter"/>
      <w:lvlText w:val="%5."/>
      <w:lvlJc w:val="left"/>
      <w:pPr>
        <w:ind w:left="3600" w:hanging="360"/>
      </w:pPr>
    </w:lvl>
    <w:lvl w:ilvl="5" w:tplc="8774E982">
      <w:start w:val="1"/>
      <w:numFmt w:val="lowerRoman"/>
      <w:lvlText w:val="%6."/>
      <w:lvlJc w:val="right"/>
      <w:pPr>
        <w:ind w:left="4320" w:hanging="180"/>
      </w:pPr>
    </w:lvl>
    <w:lvl w:ilvl="6" w:tplc="DAC66CC0">
      <w:start w:val="1"/>
      <w:numFmt w:val="decimal"/>
      <w:lvlText w:val="%7."/>
      <w:lvlJc w:val="left"/>
      <w:pPr>
        <w:ind w:left="5040" w:hanging="360"/>
      </w:pPr>
    </w:lvl>
    <w:lvl w:ilvl="7" w:tplc="89D66274">
      <w:start w:val="1"/>
      <w:numFmt w:val="lowerLetter"/>
      <w:lvlText w:val="%8."/>
      <w:lvlJc w:val="left"/>
      <w:pPr>
        <w:ind w:left="5760" w:hanging="360"/>
      </w:pPr>
    </w:lvl>
    <w:lvl w:ilvl="8" w:tplc="9934CCD6">
      <w:start w:val="1"/>
      <w:numFmt w:val="lowerRoman"/>
      <w:lvlText w:val="%9."/>
      <w:lvlJc w:val="right"/>
      <w:pPr>
        <w:ind w:left="6480" w:hanging="180"/>
      </w:pPr>
    </w:lvl>
  </w:abstractNum>
  <w:abstractNum w:abstractNumId="12" w15:restartNumberingAfterBreak="0">
    <w:nsid w:val="249E8301"/>
    <w:multiLevelType w:val="hybridMultilevel"/>
    <w:tmpl w:val="B5B6773C"/>
    <w:lvl w:ilvl="0" w:tplc="A784F3B0">
      <w:start w:val="1"/>
      <w:numFmt w:val="bullet"/>
      <w:lvlText w:val=""/>
      <w:lvlJc w:val="left"/>
      <w:pPr>
        <w:ind w:left="720" w:hanging="360"/>
      </w:pPr>
      <w:rPr>
        <w:rFonts w:ascii="Symbol" w:hAnsi="Symbol" w:hint="default"/>
      </w:rPr>
    </w:lvl>
    <w:lvl w:ilvl="1" w:tplc="5B4CF2AE">
      <w:start w:val="1"/>
      <w:numFmt w:val="bullet"/>
      <w:lvlText w:val="o"/>
      <w:lvlJc w:val="left"/>
      <w:pPr>
        <w:ind w:left="1440" w:hanging="360"/>
      </w:pPr>
      <w:rPr>
        <w:rFonts w:ascii="Courier New" w:hAnsi="Courier New" w:hint="default"/>
      </w:rPr>
    </w:lvl>
    <w:lvl w:ilvl="2" w:tplc="C436C532">
      <w:start w:val="1"/>
      <w:numFmt w:val="bullet"/>
      <w:lvlText w:val=""/>
      <w:lvlJc w:val="left"/>
      <w:pPr>
        <w:ind w:left="2160" w:hanging="360"/>
      </w:pPr>
      <w:rPr>
        <w:rFonts w:ascii="Wingdings" w:hAnsi="Wingdings" w:hint="default"/>
      </w:rPr>
    </w:lvl>
    <w:lvl w:ilvl="3" w:tplc="8CFAB544">
      <w:start w:val="1"/>
      <w:numFmt w:val="bullet"/>
      <w:lvlText w:val=""/>
      <w:lvlJc w:val="left"/>
      <w:pPr>
        <w:ind w:left="2880" w:hanging="360"/>
      </w:pPr>
      <w:rPr>
        <w:rFonts w:ascii="Symbol" w:hAnsi="Symbol" w:hint="default"/>
      </w:rPr>
    </w:lvl>
    <w:lvl w:ilvl="4" w:tplc="8DC68042">
      <w:start w:val="1"/>
      <w:numFmt w:val="bullet"/>
      <w:lvlText w:val="o"/>
      <w:lvlJc w:val="left"/>
      <w:pPr>
        <w:ind w:left="3600" w:hanging="360"/>
      </w:pPr>
      <w:rPr>
        <w:rFonts w:ascii="Courier New" w:hAnsi="Courier New" w:hint="default"/>
      </w:rPr>
    </w:lvl>
    <w:lvl w:ilvl="5" w:tplc="E84EAB9C">
      <w:start w:val="1"/>
      <w:numFmt w:val="bullet"/>
      <w:lvlText w:val=""/>
      <w:lvlJc w:val="left"/>
      <w:pPr>
        <w:ind w:left="4320" w:hanging="360"/>
      </w:pPr>
      <w:rPr>
        <w:rFonts w:ascii="Wingdings" w:hAnsi="Wingdings" w:hint="default"/>
      </w:rPr>
    </w:lvl>
    <w:lvl w:ilvl="6" w:tplc="2B385250">
      <w:start w:val="1"/>
      <w:numFmt w:val="bullet"/>
      <w:lvlText w:val=""/>
      <w:lvlJc w:val="left"/>
      <w:pPr>
        <w:ind w:left="5040" w:hanging="360"/>
      </w:pPr>
      <w:rPr>
        <w:rFonts w:ascii="Symbol" w:hAnsi="Symbol" w:hint="default"/>
      </w:rPr>
    </w:lvl>
    <w:lvl w:ilvl="7" w:tplc="436CE79E">
      <w:start w:val="1"/>
      <w:numFmt w:val="bullet"/>
      <w:lvlText w:val="o"/>
      <w:lvlJc w:val="left"/>
      <w:pPr>
        <w:ind w:left="5760" w:hanging="360"/>
      </w:pPr>
      <w:rPr>
        <w:rFonts w:ascii="Courier New" w:hAnsi="Courier New" w:hint="default"/>
      </w:rPr>
    </w:lvl>
    <w:lvl w:ilvl="8" w:tplc="2F6A5550">
      <w:start w:val="1"/>
      <w:numFmt w:val="bullet"/>
      <w:lvlText w:val=""/>
      <w:lvlJc w:val="left"/>
      <w:pPr>
        <w:ind w:left="6480" w:hanging="360"/>
      </w:pPr>
      <w:rPr>
        <w:rFonts w:ascii="Wingdings" w:hAnsi="Wingdings" w:hint="default"/>
      </w:rPr>
    </w:lvl>
  </w:abstractNum>
  <w:abstractNum w:abstractNumId="13" w15:restartNumberingAfterBreak="0">
    <w:nsid w:val="26B51C17"/>
    <w:multiLevelType w:val="hybridMultilevel"/>
    <w:tmpl w:val="3FE8F1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2E2C59"/>
    <w:multiLevelType w:val="hybridMultilevel"/>
    <w:tmpl w:val="F6BE9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CD1C0D"/>
    <w:multiLevelType w:val="hybridMultilevel"/>
    <w:tmpl w:val="5EF45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88A3DAB"/>
    <w:multiLevelType w:val="hybridMultilevel"/>
    <w:tmpl w:val="B14C3ECA"/>
    <w:lvl w:ilvl="0" w:tplc="57549F1E">
      <w:start w:val="1"/>
      <w:numFmt w:val="decimal"/>
      <w:lvlText w:val="%1."/>
      <w:lvlJc w:val="left"/>
      <w:pPr>
        <w:ind w:left="1760" w:hanging="360"/>
      </w:pPr>
      <w:rPr>
        <w:rFonts w:hint="default"/>
      </w:rPr>
    </w:lvl>
    <w:lvl w:ilvl="1" w:tplc="04270019" w:tentative="1">
      <w:start w:val="1"/>
      <w:numFmt w:val="lowerLetter"/>
      <w:lvlText w:val="%2."/>
      <w:lvlJc w:val="left"/>
      <w:pPr>
        <w:ind w:left="2480" w:hanging="360"/>
      </w:pPr>
    </w:lvl>
    <w:lvl w:ilvl="2" w:tplc="0427001B" w:tentative="1">
      <w:start w:val="1"/>
      <w:numFmt w:val="lowerRoman"/>
      <w:lvlText w:val="%3."/>
      <w:lvlJc w:val="right"/>
      <w:pPr>
        <w:ind w:left="3200" w:hanging="180"/>
      </w:pPr>
    </w:lvl>
    <w:lvl w:ilvl="3" w:tplc="0427000F" w:tentative="1">
      <w:start w:val="1"/>
      <w:numFmt w:val="decimal"/>
      <w:lvlText w:val="%4."/>
      <w:lvlJc w:val="left"/>
      <w:pPr>
        <w:ind w:left="3920" w:hanging="360"/>
      </w:pPr>
    </w:lvl>
    <w:lvl w:ilvl="4" w:tplc="04270019" w:tentative="1">
      <w:start w:val="1"/>
      <w:numFmt w:val="lowerLetter"/>
      <w:lvlText w:val="%5."/>
      <w:lvlJc w:val="left"/>
      <w:pPr>
        <w:ind w:left="4640" w:hanging="360"/>
      </w:pPr>
    </w:lvl>
    <w:lvl w:ilvl="5" w:tplc="0427001B" w:tentative="1">
      <w:start w:val="1"/>
      <w:numFmt w:val="lowerRoman"/>
      <w:lvlText w:val="%6."/>
      <w:lvlJc w:val="right"/>
      <w:pPr>
        <w:ind w:left="5360" w:hanging="180"/>
      </w:pPr>
    </w:lvl>
    <w:lvl w:ilvl="6" w:tplc="0427000F" w:tentative="1">
      <w:start w:val="1"/>
      <w:numFmt w:val="decimal"/>
      <w:lvlText w:val="%7."/>
      <w:lvlJc w:val="left"/>
      <w:pPr>
        <w:ind w:left="6080" w:hanging="360"/>
      </w:pPr>
    </w:lvl>
    <w:lvl w:ilvl="7" w:tplc="04270019" w:tentative="1">
      <w:start w:val="1"/>
      <w:numFmt w:val="lowerLetter"/>
      <w:lvlText w:val="%8."/>
      <w:lvlJc w:val="left"/>
      <w:pPr>
        <w:ind w:left="6800" w:hanging="360"/>
      </w:pPr>
    </w:lvl>
    <w:lvl w:ilvl="8" w:tplc="0427001B" w:tentative="1">
      <w:start w:val="1"/>
      <w:numFmt w:val="lowerRoman"/>
      <w:lvlText w:val="%9."/>
      <w:lvlJc w:val="right"/>
      <w:pPr>
        <w:ind w:left="7520" w:hanging="180"/>
      </w:pPr>
    </w:lvl>
  </w:abstractNum>
  <w:abstractNum w:abstractNumId="17" w15:restartNumberingAfterBreak="0">
    <w:nsid w:val="3B114407"/>
    <w:multiLevelType w:val="hybridMultilevel"/>
    <w:tmpl w:val="513A8596"/>
    <w:lvl w:ilvl="0" w:tplc="81BC88CA">
      <w:start w:val="1"/>
      <w:numFmt w:val="decimal"/>
      <w:lvlText w:val="%1."/>
      <w:lvlJc w:val="left"/>
      <w:pPr>
        <w:ind w:left="1185" w:hanging="8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24521E"/>
    <w:multiLevelType w:val="hybridMultilevel"/>
    <w:tmpl w:val="E8E427EC"/>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F32FB5"/>
    <w:multiLevelType w:val="hybridMultilevel"/>
    <w:tmpl w:val="E35247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5B327D4"/>
    <w:multiLevelType w:val="multilevel"/>
    <w:tmpl w:val="7892140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32472A"/>
    <w:multiLevelType w:val="multilevel"/>
    <w:tmpl w:val="9ED032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E073105"/>
    <w:multiLevelType w:val="hybridMultilevel"/>
    <w:tmpl w:val="33D0FFD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0A5375"/>
    <w:multiLevelType w:val="hybridMultilevel"/>
    <w:tmpl w:val="D000433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B244C"/>
    <w:multiLevelType w:val="hybridMultilevel"/>
    <w:tmpl w:val="D3ACF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00759A"/>
    <w:multiLevelType w:val="multilevel"/>
    <w:tmpl w:val="317E1076"/>
    <w:lvl w:ilvl="0">
      <w:start w:val="1"/>
      <w:numFmt w:val="decimal"/>
      <w:lvlText w:val="%1."/>
      <w:lvlJc w:val="left"/>
      <w:pPr>
        <w:ind w:left="720" w:hanging="360"/>
      </w:pPr>
      <w:rPr>
        <w:i w:val="0"/>
        <w:i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D4619E0"/>
    <w:multiLevelType w:val="hybridMultilevel"/>
    <w:tmpl w:val="38C66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722573"/>
    <w:multiLevelType w:val="hybridMultilevel"/>
    <w:tmpl w:val="7556E5A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525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F57C16"/>
    <w:multiLevelType w:val="hybridMultilevel"/>
    <w:tmpl w:val="B040F6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DF22588"/>
    <w:multiLevelType w:val="hybridMultilevel"/>
    <w:tmpl w:val="C8BA0A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847B9E"/>
    <w:multiLevelType w:val="hybridMultilevel"/>
    <w:tmpl w:val="6BD2C792"/>
    <w:lvl w:ilvl="0" w:tplc="04270001">
      <w:start w:val="1"/>
      <w:numFmt w:val="bullet"/>
      <w:lvlText w:val=""/>
      <w:lvlJc w:val="left"/>
      <w:pPr>
        <w:ind w:left="1860" w:hanging="360"/>
      </w:pPr>
      <w:rPr>
        <w:rFonts w:ascii="Symbol" w:hAnsi="Symbol"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32" w15:restartNumberingAfterBreak="0">
    <w:nsid w:val="6EF04ED4"/>
    <w:multiLevelType w:val="hybridMultilevel"/>
    <w:tmpl w:val="FD30B1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0B81D7A"/>
    <w:multiLevelType w:val="hybridMultilevel"/>
    <w:tmpl w:val="48F2C1D8"/>
    <w:lvl w:ilvl="0" w:tplc="2968DB6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2648F4"/>
    <w:multiLevelType w:val="hybridMultilevel"/>
    <w:tmpl w:val="96A247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346BA9"/>
    <w:multiLevelType w:val="hybridMultilevel"/>
    <w:tmpl w:val="D1A8CB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63F1632"/>
    <w:multiLevelType w:val="multilevel"/>
    <w:tmpl w:val="0944AFA8"/>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6B20FB"/>
    <w:multiLevelType w:val="hybridMultilevel"/>
    <w:tmpl w:val="CE4A8E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182CAD"/>
    <w:multiLevelType w:val="hybridMultilevel"/>
    <w:tmpl w:val="101E95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6F3DCD"/>
    <w:multiLevelType w:val="hybridMultilevel"/>
    <w:tmpl w:val="9F8670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9E483C"/>
    <w:multiLevelType w:val="hybridMultilevel"/>
    <w:tmpl w:val="47DC3E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C9218B"/>
    <w:multiLevelType w:val="hybridMultilevel"/>
    <w:tmpl w:val="AABC8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8553172">
    <w:abstractNumId w:val="28"/>
  </w:num>
  <w:num w:numId="2" w16cid:durableId="699012104">
    <w:abstractNumId w:val="0"/>
  </w:num>
  <w:num w:numId="3" w16cid:durableId="402797050">
    <w:abstractNumId w:val="6"/>
  </w:num>
  <w:num w:numId="4" w16cid:durableId="2030376940">
    <w:abstractNumId w:val="36"/>
  </w:num>
  <w:num w:numId="5" w16cid:durableId="1115099143">
    <w:abstractNumId w:val="31"/>
  </w:num>
  <w:num w:numId="6" w16cid:durableId="1036199193">
    <w:abstractNumId w:val="3"/>
  </w:num>
  <w:num w:numId="7" w16cid:durableId="1859351603">
    <w:abstractNumId w:val="8"/>
  </w:num>
  <w:num w:numId="8" w16cid:durableId="544028746">
    <w:abstractNumId w:val="20"/>
  </w:num>
  <w:num w:numId="9" w16cid:durableId="1285188380">
    <w:abstractNumId w:val="12"/>
  </w:num>
  <w:num w:numId="10" w16cid:durableId="602686583">
    <w:abstractNumId w:val="23"/>
  </w:num>
  <w:num w:numId="11" w16cid:durableId="1023938359">
    <w:abstractNumId w:val="19"/>
  </w:num>
  <w:num w:numId="12" w16cid:durableId="708142045">
    <w:abstractNumId w:val="18"/>
  </w:num>
  <w:num w:numId="13" w16cid:durableId="410280137">
    <w:abstractNumId w:val="11"/>
  </w:num>
  <w:num w:numId="14" w16cid:durableId="1725719079">
    <w:abstractNumId w:val="5"/>
  </w:num>
  <w:num w:numId="15" w16cid:durableId="270405285">
    <w:abstractNumId w:val="1"/>
  </w:num>
  <w:num w:numId="16" w16cid:durableId="1958952916">
    <w:abstractNumId w:val="27"/>
  </w:num>
  <w:num w:numId="17" w16cid:durableId="1050764680">
    <w:abstractNumId w:val="10"/>
  </w:num>
  <w:num w:numId="18" w16cid:durableId="1284119570">
    <w:abstractNumId w:val="25"/>
  </w:num>
  <w:num w:numId="19" w16cid:durableId="1868253083">
    <w:abstractNumId w:val="4"/>
  </w:num>
  <w:num w:numId="20" w16cid:durableId="1670787120">
    <w:abstractNumId w:val="21"/>
  </w:num>
  <w:num w:numId="21" w16cid:durableId="902184129">
    <w:abstractNumId w:val="15"/>
  </w:num>
  <w:num w:numId="22" w16cid:durableId="1720130191">
    <w:abstractNumId w:val="37"/>
  </w:num>
  <w:num w:numId="23" w16cid:durableId="2001763903">
    <w:abstractNumId w:val="24"/>
  </w:num>
  <w:num w:numId="24" w16cid:durableId="352850340">
    <w:abstractNumId w:val="13"/>
  </w:num>
  <w:num w:numId="25" w16cid:durableId="1927955505">
    <w:abstractNumId w:val="7"/>
  </w:num>
  <w:num w:numId="26" w16cid:durableId="1458910276">
    <w:abstractNumId w:val="33"/>
  </w:num>
  <w:num w:numId="27" w16cid:durableId="1513881987">
    <w:abstractNumId w:val="16"/>
  </w:num>
  <w:num w:numId="28" w16cid:durableId="1137141697">
    <w:abstractNumId w:val="22"/>
  </w:num>
  <w:num w:numId="29" w16cid:durableId="1840341378">
    <w:abstractNumId w:val="34"/>
  </w:num>
  <w:num w:numId="30" w16cid:durableId="2084448001">
    <w:abstractNumId w:val="14"/>
  </w:num>
  <w:num w:numId="31" w16cid:durableId="441146847">
    <w:abstractNumId w:val="2"/>
  </w:num>
  <w:num w:numId="32" w16cid:durableId="1916627491">
    <w:abstractNumId w:val="29"/>
  </w:num>
  <w:num w:numId="33" w16cid:durableId="2089038331">
    <w:abstractNumId w:val="38"/>
  </w:num>
  <w:num w:numId="34" w16cid:durableId="959645484">
    <w:abstractNumId w:val="41"/>
  </w:num>
  <w:num w:numId="35" w16cid:durableId="1594583803">
    <w:abstractNumId w:val="30"/>
  </w:num>
  <w:num w:numId="36" w16cid:durableId="1588807663">
    <w:abstractNumId w:val="26"/>
  </w:num>
  <w:num w:numId="37" w16cid:durableId="1315643127">
    <w:abstractNumId w:val="39"/>
  </w:num>
  <w:num w:numId="38" w16cid:durableId="722100509">
    <w:abstractNumId w:val="17"/>
  </w:num>
  <w:num w:numId="39" w16cid:durableId="1340044012">
    <w:abstractNumId w:val="35"/>
  </w:num>
  <w:num w:numId="40" w16cid:durableId="564069009">
    <w:abstractNumId w:val="32"/>
  </w:num>
  <w:num w:numId="41" w16cid:durableId="330449494">
    <w:abstractNumId w:val="40"/>
  </w:num>
  <w:num w:numId="42" w16cid:durableId="164758926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7"/>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3556"/>
    <w:rsid w:val="00005843"/>
    <w:rsid w:val="00005D6F"/>
    <w:rsid w:val="00007CD7"/>
    <w:rsid w:val="00007F27"/>
    <w:rsid w:val="0001103D"/>
    <w:rsid w:val="00012BA3"/>
    <w:rsid w:val="00012C3C"/>
    <w:rsid w:val="00013D32"/>
    <w:rsid w:val="00014365"/>
    <w:rsid w:val="00014DD6"/>
    <w:rsid w:val="00014FE1"/>
    <w:rsid w:val="00015D0D"/>
    <w:rsid w:val="00016282"/>
    <w:rsid w:val="00016556"/>
    <w:rsid w:val="0001661B"/>
    <w:rsid w:val="0001741F"/>
    <w:rsid w:val="0001771F"/>
    <w:rsid w:val="00020758"/>
    <w:rsid w:val="00022C9A"/>
    <w:rsid w:val="0002343C"/>
    <w:rsid w:val="00024422"/>
    <w:rsid w:val="00025A91"/>
    <w:rsid w:val="00027E02"/>
    <w:rsid w:val="00030DDD"/>
    <w:rsid w:val="00032CCC"/>
    <w:rsid w:val="00032DA5"/>
    <w:rsid w:val="000348E3"/>
    <w:rsid w:val="00034B4C"/>
    <w:rsid w:val="0004117F"/>
    <w:rsid w:val="000430EC"/>
    <w:rsid w:val="000431C1"/>
    <w:rsid w:val="000433DA"/>
    <w:rsid w:val="00045B94"/>
    <w:rsid w:val="00047F13"/>
    <w:rsid w:val="00051980"/>
    <w:rsid w:val="00052454"/>
    <w:rsid w:val="0005390D"/>
    <w:rsid w:val="00056D36"/>
    <w:rsid w:val="00057A98"/>
    <w:rsid w:val="00060366"/>
    <w:rsid w:val="0006076C"/>
    <w:rsid w:val="000614BD"/>
    <w:rsid w:val="00061F4E"/>
    <w:rsid w:val="00062987"/>
    <w:rsid w:val="000631CE"/>
    <w:rsid w:val="00066A12"/>
    <w:rsid w:val="00067812"/>
    <w:rsid w:val="0007091B"/>
    <w:rsid w:val="00070BB7"/>
    <w:rsid w:val="000710B7"/>
    <w:rsid w:val="000712F8"/>
    <w:rsid w:val="00071709"/>
    <w:rsid w:val="000728DE"/>
    <w:rsid w:val="00073B3E"/>
    <w:rsid w:val="0007466B"/>
    <w:rsid w:val="00075BF3"/>
    <w:rsid w:val="00077E48"/>
    <w:rsid w:val="00080258"/>
    <w:rsid w:val="00080F0C"/>
    <w:rsid w:val="000813DD"/>
    <w:rsid w:val="00082DEA"/>
    <w:rsid w:val="00084A41"/>
    <w:rsid w:val="00086475"/>
    <w:rsid w:val="000871E9"/>
    <w:rsid w:val="00087ADC"/>
    <w:rsid w:val="000925A7"/>
    <w:rsid w:val="00093470"/>
    <w:rsid w:val="000A02B9"/>
    <w:rsid w:val="000A047D"/>
    <w:rsid w:val="000A0A7A"/>
    <w:rsid w:val="000A124B"/>
    <w:rsid w:val="000A44CD"/>
    <w:rsid w:val="000B000E"/>
    <w:rsid w:val="000B19D4"/>
    <w:rsid w:val="000B2A32"/>
    <w:rsid w:val="000B2DCF"/>
    <w:rsid w:val="000B462F"/>
    <w:rsid w:val="000B4D5C"/>
    <w:rsid w:val="000B4F87"/>
    <w:rsid w:val="000B5281"/>
    <w:rsid w:val="000B57CA"/>
    <w:rsid w:val="000B5A5B"/>
    <w:rsid w:val="000B5BF5"/>
    <w:rsid w:val="000B5DC4"/>
    <w:rsid w:val="000B6AC0"/>
    <w:rsid w:val="000B74AA"/>
    <w:rsid w:val="000B7CC7"/>
    <w:rsid w:val="000C156A"/>
    <w:rsid w:val="000C208B"/>
    <w:rsid w:val="000C253B"/>
    <w:rsid w:val="000C325E"/>
    <w:rsid w:val="000C371C"/>
    <w:rsid w:val="000D2C2B"/>
    <w:rsid w:val="000D370E"/>
    <w:rsid w:val="000D78C7"/>
    <w:rsid w:val="000E2596"/>
    <w:rsid w:val="000E36D7"/>
    <w:rsid w:val="000E4F05"/>
    <w:rsid w:val="000E4F37"/>
    <w:rsid w:val="000E4FFD"/>
    <w:rsid w:val="000E6C02"/>
    <w:rsid w:val="000F11B4"/>
    <w:rsid w:val="000F16CA"/>
    <w:rsid w:val="000F1749"/>
    <w:rsid w:val="000F75AF"/>
    <w:rsid w:val="000F7BE5"/>
    <w:rsid w:val="00100C14"/>
    <w:rsid w:val="00101B2F"/>
    <w:rsid w:val="001024CF"/>
    <w:rsid w:val="00102919"/>
    <w:rsid w:val="00104647"/>
    <w:rsid w:val="00104864"/>
    <w:rsid w:val="00105475"/>
    <w:rsid w:val="00105AD0"/>
    <w:rsid w:val="00107309"/>
    <w:rsid w:val="001079F1"/>
    <w:rsid w:val="0011100F"/>
    <w:rsid w:val="00112CDF"/>
    <w:rsid w:val="0011309D"/>
    <w:rsid w:val="0011391D"/>
    <w:rsid w:val="00113DEF"/>
    <w:rsid w:val="0011612E"/>
    <w:rsid w:val="00116259"/>
    <w:rsid w:val="00116438"/>
    <w:rsid w:val="0011665F"/>
    <w:rsid w:val="00117453"/>
    <w:rsid w:val="00120D84"/>
    <w:rsid w:val="00121717"/>
    <w:rsid w:val="00121F1B"/>
    <w:rsid w:val="00126171"/>
    <w:rsid w:val="00126272"/>
    <w:rsid w:val="00126345"/>
    <w:rsid w:val="0012635D"/>
    <w:rsid w:val="00126597"/>
    <w:rsid w:val="00126CB0"/>
    <w:rsid w:val="00130ADC"/>
    <w:rsid w:val="0013179C"/>
    <w:rsid w:val="00137B96"/>
    <w:rsid w:val="001404DB"/>
    <w:rsid w:val="00140985"/>
    <w:rsid w:val="001422E6"/>
    <w:rsid w:val="001425BE"/>
    <w:rsid w:val="00142B0B"/>
    <w:rsid w:val="00143375"/>
    <w:rsid w:val="00143B49"/>
    <w:rsid w:val="00144D5C"/>
    <w:rsid w:val="00145A60"/>
    <w:rsid w:val="001470B7"/>
    <w:rsid w:val="001477D0"/>
    <w:rsid w:val="00151EA4"/>
    <w:rsid w:val="00153B41"/>
    <w:rsid w:val="00155340"/>
    <w:rsid w:val="00157C68"/>
    <w:rsid w:val="00161048"/>
    <w:rsid w:val="001647C8"/>
    <w:rsid w:val="00164C79"/>
    <w:rsid w:val="00165B9D"/>
    <w:rsid w:val="00167E6D"/>
    <w:rsid w:val="001715DF"/>
    <w:rsid w:val="0017211F"/>
    <w:rsid w:val="0017254D"/>
    <w:rsid w:val="001738C4"/>
    <w:rsid w:val="001753FA"/>
    <w:rsid w:val="001768E3"/>
    <w:rsid w:val="00177CCD"/>
    <w:rsid w:val="001800A0"/>
    <w:rsid w:val="00183422"/>
    <w:rsid w:val="0018418D"/>
    <w:rsid w:val="001846E1"/>
    <w:rsid w:val="00185400"/>
    <w:rsid w:val="00185609"/>
    <w:rsid w:val="00186138"/>
    <w:rsid w:val="0019020A"/>
    <w:rsid w:val="00191A2A"/>
    <w:rsid w:val="00192261"/>
    <w:rsid w:val="0019278C"/>
    <w:rsid w:val="001941A6"/>
    <w:rsid w:val="0019462D"/>
    <w:rsid w:val="00195E6C"/>
    <w:rsid w:val="001966C8"/>
    <w:rsid w:val="001A0891"/>
    <w:rsid w:val="001A0DEC"/>
    <w:rsid w:val="001A157A"/>
    <w:rsid w:val="001A25A7"/>
    <w:rsid w:val="001A3BF3"/>
    <w:rsid w:val="001A4D1A"/>
    <w:rsid w:val="001A50FA"/>
    <w:rsid w:val="001A52C7"/>
    <w:rsid w:val="001A582C"/>
    <w:rsid w:val="001B08D2"/>
    <w:rsid w:val="001B5E48"/>
    <w:rsid w:val="001B5EB1"/>
    <w:rsid w:val="001B655D"/>
    <w:rsid w:val="001B6D39"/>
    <w:rsid w:val="001C09B4"/>
    <w:rsid w:val="001C0C73"/>
    <w:rsid w:val="001C0CDE"/>
    <w:rsid w:val="001C0E4F"/>
    <w:rsid w:val="001C1AD5"/>
    <w:rsid w:val="001C23AC"/>
    <w:rsid w:val="001C3285"/>
    <w:rsid w:val="001C34E4"/>
    <w:rsid w:val="001C38F0"/>
    <w:rsid w:val="001C3C63"/>
    <w:rsid w:val="001C6352"/>
    <w:rsid w:val="001C7CC4"/>
    <w:rsid w:val="001D4550"/>
    <w:rsid w:val="001D4869"/>
    <w:rsid w:val="001D5EC2"/>
    <w:rsid w:val="001D67FC"/>
    <w:rsid w:val="001D6F9A"/>
    <w:rsid w:val="001D731E"/>
    <w:rsid w:val="001D7420"/>
    <w:rsid w:val="001E1119"/>
    <w:rsid w:val="001E1921"/>
    <w:rsid w:val="001E3B9A"/>
    <w:rsid w:val="001E57B0"/>
    <w:rsid w:val="001F141F"/>
    <w:rsid w:val="001F2123"/>
    <w:rsid w:val="001F23D5"/>
    <w:rsid w:val="001F55B4"/>
    <w:rsid w:val="001F5647"/>
    <w:rsid w:val="00201AAA"/>
    <w:rsid w:val="00201B86"/>
    <w:rsid w:val="00201F87"/>
    <w:rsid w:val="00203399"/>
    <w:rsid w:val="002037B1"/>
    <w:rsid w:val="00206819"/>
    <w:rsid w:val="00206C90"/>
    <w:rsid w:val="002105B0"/>
    <w:rsid w:val="002106B7"/>
    <w:rsid w:val="0021165B"/>
    <w:rsid w:val="002137B6"/>
    <w:rsid w:val="0021518A"/>
    <w:rsid w:val="00215D47"/>
    <w:rsid w:val="002178C8"/>
    <w:rsid w:val="00223701"/>
    <w:rsid w:val="002244C1"/>
    <w:rsid w:val="0022492E"/>
    <w:rsid w:val="0022617A"/>
    <w:rsid w:val="00226643"/>
    <w:rsid w:val="002267C7"/>
    <w:rsid w:val="0023025D"/>
    <w:rsid w:val="00230B27"/>
    <w:rsid w:val="00231B3A"/>
    <w:rsid w:val="002335F7"/>
    <w:rsid w:val="0023540D"/>
    <w:rsid w:val="00235D09"/>
    <w:rsid w:val="00235EFC"/>
    <w:rsid w:val="00237083"/>
    <w:rsid w:val="00240319"/>
    <w:rsid w:val="0024105A"/>
    <w:rsid w:val="002443A3"/>
    <w:rsid w:val="002456B2"/>
    <w:rsid w:val="00247DB0"/>
    <w:rsid w:val="00250936"/>
    <w:rsid w:val="00250CC4"/>
    <w:rsid w:val="00251013"/>
    <w:rsid w:val="00251CE1"/>
    <w:rsid w:val="00252193"/>
    <w:rsid w:val="00252D44"/>
    <w:rsid w:val="00254508"/>
    <w:rsid w:val="002546A3"/>
    <w:rsid w:val="00254873"/>
    <w:rsid w:val="0025574E"/>
    <w:rsid w:val="00255789"/>
    <w:rsid w:val="0025591A"/>
    <w:rsid w:val="00257737"/>
    <w:rsid w:val="002578C7"/>
    <w:rsid w:val="00260A66"/>
    <w:rsid w:val="0026132B"/>
    <w:rsid w:val="00263502"/>
    <w:rsid w:val="002657D2"/>
    <w:rsid w:val="00265F6C"/>
    <w:rsid w:val="00267DE2"/>
    <w:rsid w:val="00270994"/>
    <w:rsid w:val="00271D3F"/>
    <w:rsid w:val="002732A9"/>
    <w:rsid w:val="00274D64"/>
    <w:rsid w:val="00275FC9"/>
    <w:rsid w:val="00276434"/>
    <w:rsid w:val="002809E3"/>
    <w:rsid w:val="0028291D"/>
    <w:rsid w:val="00282F7F"/>
    <w:rsid w:val="00283CCD"/>
    <w:rsid w:val="002866A1"/>
    <w:rsid w:val="0028752A"/>
    <w:rsid w:val="00292185"/>
    <w:rsid w:val="00293EF1"/>
    <w:rsid w:val="00294F56"/>
    <w:rsid w:val="00295688"/>
    <w:rsid w:val="002958CA"/>
    <w:rsid w:val="0029675E"/>
    <w:rsid w:val="002968B4"/>
    <w:rsid w:val="002A34F4"/>
    <w:rsid w:val="002A3C68"/>
    <w:rsid w:val="002A4A64"/>
    <w:rsid w:val="002A5900"/>
    <w:rsid w:val="002A7A42"/>
    <w:rsid w:val="002B0270"/>
    <w:rsid w:val="002B096B"/>
    <w:rsid w:val="002B1925"/>
    <w:rsid w:val="002B265A"/>
    <w:rsid w:val="002B30FE"/>
    <w:rsid w:val="002B3677"/>
    <w:rsid w:val="002B42E8"/>
    <w:rsid w:val="002B485B"/>
    <w:rsid w:val="002B523E"/>
    <w:rsid w:val="002B5931"/>
    <w:rsid w:val="002B6BCF"/>
    <w:rsid w:val="002B6E48"/>
    <w:rsid w:val="002B78B2"/>
    <w:rsid w:val="002C0CC4"/>
    <w:rsid w:val="002C4B27"/>
    <w:rsid w:val="002C5916"/>
    <w:rsid w:val="002C5B1D"/>
    <w:rsid w:val="002C7429"/>
    <w:rsid w:val="002D2C7E"/>
    <w:rsid w:val="002D5398"/>
    <w:rsid w:val="002D7EC5"/>
    <w:rsid w:val="002E0C7D"/>
    <w:rsid w:val="002E19B2"/>
    <w:rsid w:val="002E23A4"/>
    <w:rsid w:val="002E2F05"/>
    <w:rsid w:val="002E2FDA"/>
    <w:rsid w:val="002E56BF"/>
    <w:rsid w:val="002F05E5"/>
    <w:rsid w:val="002F092D"/>
    <w:rsid w:val="002F24CC"/>
    <w:rsid w:val="002F2F88"/>
    <w:rsid w:val="002F55D5"/>
    <w:rsid w:val="002F65D1"/>
    <w:rsid w:val="00301932"/>
    <w:rsid w:val="00301D95"/>
    <w:rsid w:val="003027B6"/>
    <w:rsid w:val="003031D9"/>
    <w:rsid w:val="00303B83"/>
    <w:rsid w:val="003105BD"/>
    <w:rsid w:val="00310824"/>
    <w:rsid w:val="003142C2"/>
    <w:rsid w:val="00315D3E"/>
    <w:rsid w:val="00315F85"/>
    <w:rsid w:val="003167CA"/>
    <w:rsid w:val="00317C4C"/>
    <w:rsid w:val="00321491"/>
    <w:rsid w:val="00321894"/>
    <w:rsid w:val="003242F4"/>
    <w:rsid w:val="00325AB2"/>
    <w:rsid w:val="00326B22"/>
    <w:rsid w:val="00331F1D"/>
    <w:rsid w:val="00332CFF"/>
    <w:rsid w:val="003331C1"/>
    <w:rsid w:val="00333718"/>
    <w:rsid w:val="00334085"/>
    <w:rsid w:val="00335D7A"/>
    <w:rsid w:val="00340462"/>
    <w:rsid w:val="0034185D"/>
    <w:rsid w:val="00342CE9"/>
    <w:rsid w:val="00343684"/>
    <w:rsid w:val="00344156"/>
    <w:rsid w:val="003469A5"/>
    <w:rsid w:val="003469F3"/>
    <w:rsid w:val="00347589"/>
    <w:rsid w:val="00351029"/>
    <w:rsid w:val="0035308E"/>
    <w:rsid w:val="003534E9"/>
    <w:rsid w:val="003553CC"/>
    <w:rsid w:val="003554AA"/>
    <w:rsid w:val="003614D7"/>
    <w:rsid w:val="003647B7"/>
    <w:rsid w:val="003651AC"/>
    <w:rsid w:val="003676FB"/>
    <w:rsid w:val="00367F45"/>
    <w:rsid w:val="00370428"/>
    <w:rsid w:val="00371810"/>
    <w:rsid w:val="0037191C"/>
    <w:rsid w:val="0037201C"/>
    <w:rsid w:val="0037249F"/>
    <w:rsid w:val="003729ED"/>
    <w:rsid w:val="003732E3"/>
    <w:rsid w:val="00373AEB"/>
    <w:rsid w:val="003764E8"/>
    <w:rsid w:val="003774A7"/>
    <w:rsid w:val="00381268"/>
    <w:rsid w:val="00381AB1"/>
    <w:rsid w:val="00381E55"/>
    <w:rsid w:val="003821AE"/>
    <w:rsid w:val="00384E69"/>
    <w:rsid w:val="003867AE"/>
    <w:rsid w:val="00390A7C"/>
    <w:rsid w:val="0039101A"/>
    <w:rsid w:val="003925DF"/>
    <w:rsid w:val="00394C19"/>
    <w:rsid w:val="00395DC6"/>
    <w:rsid w:val="003A0721"/>
    <w:rsid w:val="003A17A0"/>
    <w:rsid w:val="003A1B67"/>
    <w:rsid w:val="003A2B49"/>
    <w:rsid w:val="003A3C06"/>
    <w:rsid w:val="003A5622"/>
    <w:rsid w:val="003A673C"/>
    <w:rsid w:val="003A7340"/>
    <w:rsid w:val="003A7F52"/>
    <w:rsid w:val="003B2717"/>
    <w:rsid w:val="003B2A68"/>
    <w:rsid w:val="003B3E6F"/>
    <w:rsid w:val="003B422D"/>
    <w:rsid w:val="003B4C73"/>
    <w:rsid w:val="003B5046"/>
    <w:rsid w:val="003B6124"/>
    <w:rsid w:val="003B6729"/>
    <w:rsid w:val="003C0A08"/>
    <w:rsid w:val="003C259C"/>
    <w:rsid w:val="003C2DAB"/>
    <w:rsid w:val="003C32AA"/>
    <w:rsid w:val="003C3657"/>
    <w:rsid w:val="003C3923"/>
    <w:rsid w:val="003C5BDE"/>
    <w:rsid w:val="003C606D"/>
    <w:rsid w:val="003C60B3"/>
    <w:rsid w:val="003D0B21"/>
    <w:rsid w:val="003D2B06"/>
    <w:rsid w:val="003D5B8A"/>
    <w:rsid w:val="003D7916"/>
    <w:rsid w:val="003D79FB"/>
    <w:rsid w:val="003E3A84"/>
    <w:rsid w:val="003F3566"/>
    <w:rsid w:val="003F46B8"/>
    <w:rsid w:val="003F5D93"/>
    <w:rsid w:val="003F7533"/>
    <w:rsid w:val="00401FEA"/>
    <w:rsid w:val="00402DAD"/>
    <w:rsid w:val="004048C0"/>
    <w:rsid w:val="00404AD4"/>
    <w:rsid w:val="00404DB1"/>
    <w:rsid w:val="00405363"/>
    <w:rsid w:val="00406BF3"/>
    <w:rsid w:val="00411F7C"/>
    <w:rsid w:val="00413005"/>
    <w:rsid w:val="00415312"/>
    <w:rsid w:val="00415587"/>
    <w:rsid w:val="00415AF7"/>
    <w:rsid w:val="00415C51"/>
    <w:rsid w:val="0041730B"/>
    <w:rsid w:val="0041734A"/>
    <w:rsid w:val="00417B86"/>
    <w:rsid w:val="00420928"/>
    <w:rsid w:val="00421AE9"/>
    <w:rsid w:val="00421B99"/>
    <w:rsid w:val="00422BCD"/>
    <w:rsid w:val="00423A08"/>
    <w:rsid w:val="00423C89"/>
    <w:rsid w:val="00425281"/>
    <w:rsid w:val="00426D90"/>
    <w:rsid w:val="00427D4F"/>
    <w:rsid w:val="00430039"/>
    <w:rsid w:val="0043066B"/>
    <w:rsid w:val="00430EAF"/>
    <w:rsid w:val="00432DDF"/>
    <w:rsid w:val="00433E2D"/>
    <w:rsid w:val="00435647"/>
    <w:rsid w:val="00435736"/>
    <w:rsid w:val="00437D9F"/>
    <w:rsid w:val="004405C7"/>
    <w:rsid w:val="004419BE"/>
    <w:rsid w:val="00442597"/>
    <w:rsid w:val="00442F62"/>
    <w:rsid w:val="00443A39"/>
    <w:rsid w:val="00446ADF"/>
    <w:rsid w:val="004470B5"/>
    <w:rsid w:val="00450434"/>
    <w:rsid w:val="004504DC"/>
    <w:rsid w:val="00450C53"/>
    <w:rsid w:val="00451CE8"/>
    <w:rsid w:val="0045228F"/>
    <w:rsid w:val="004534FF"/>
    <w:rsid w:val="004538EF"/>
    <w:rsid w:val="00453C19"/>
    <w:rsid w:val="00454279"/>
    <w:rsid w:val="00455918"/>
    <w:rsid w:val="00455CDB"/>
    <w:rsid w:val="00456014"/>
    <w:rsid w:val="00461AA8"/>
    <w:rsid w:val="004633A5"/>
    <w:rsid w:val="004641A2"/>
    <w:rsid w:val="00466F39"/>
    <w:rsid w:val="00467AF3"/>
    <w:rsid w:val="004706AF"/>
    <w:rsid w:val="00470E37"/>
    <w:rsid w:val="004717B4"/>
    <w:rsid w:val="00472EE2"/>
    <w:rsid w:val="00477726"/>
    <w:rsid w:val="004801C5"/>
    <w:rsid w:val="00482D92"/>
    <w:rsid w:val="004830B6"/>
    <w:rsid w:val="00484250"/>
    <w:rsid w:val="004872EA"/>
    <w:rsid w:val="00491105"/>
    <w:rsid w:val="004918AE"/>
    <w:rsid w:val="00491A83"/>
    <w:rsid w:val="00491E4B"/>
    <w:rsid w:val="00492096"/>
    <w:rsid w:val="00492DA8"/>
    <w:rsid w:val="00493E27"/>
    <w:rsid w:val="004960B8"/>
    <w:rsid w:val="00496B13"/>
    <w:rsid w:val="00496C3F"/>
    <w:rsid w:val="00497937"/>
    <w:rsid w:val="00497B78"/>
    <w:rsid w:val="00497DA8"/>
    <w:rsid w:val="004A033A"/>
    <w:rsid w:val="004A0A3E"/>
    <w:rsid w:val="004A11E0"/>
    <w:rsid w:val="004A1F27"/>
    <w:rsid w:val="004A27CD"/>
    <w:rsid w:val="004A2ABC"/>
    <w:rsid w:val="004A3624"/>
    <w:rsid w:val="004A460A"/>
    <w:rsid w:val="004A5901"/>
    <w:rsid w:val="004A60C2"/>
    <w:rsid w:val="004A6603"/>
    <w:rsid w:val="004A68B0"/>
    <w:rsid w:val="004A6AB0"/>
    <w:rsid w:val="004B0668"/>
    <w:rsid w:val="004B11DC"/>
    <w:rsid w:val="004B1441"/>
    <w:rsid w:val="004B1C8B"/>
    <w:rsid w:val="004B2650"/>
    <w:rsid w:val="004B638F"/>
    <w:rsid w:val="004B728F"/>
    <w:rsid w:val="004C0807"/>
    <w:rsid w:val="004C18A2"/>
    <w:rsid w:val="004C5918"/>
    <w:rsid w:val="004C7CB6"/>
    <w:rsid w:val="004D1231"/>
    <w:rsid w:val="004D1B7A"/>
    <w:rsid w:val="004D2D03"/>
    <w:rsid w:val="004D3595"/>
    <w:rsid w:val="004D3F6E"/>
    <w:rsid w:val="004D470D"/>
    <w:rsid w:val="004D4915"/>
    <w:rsid w:val="004D494A"/>
    <w:rsid w:val="004D4E1F"/>
    <w:rsid w:val="004D528D"/>
    <w:rsid w:val="004D6434"/>
    <w:rsid w:val="004D6715"/>
    <w:rsid w:val="004D69DA"/>
    <w:rsid w:val="004D6BA8"/>
    <w:rsid w:val="004D735A"/>
    <w:rsid w:val="004E0444"/>
    <w:rsid w:val="004E2E78"/>
    <w:rsid w:val="004E4234"/>
    <w:rsid w:val="004E457D"/>
    <w:rsid w:val="004E46EE"/>
    <w:rsid w:val="004E4BE2"/>
    <w:rsid w:val="004E4FD1"/>
    <w:rsid w:val="004E50D1"/>
    <w:rsid w:val="004F0192"/>
    <w:rsid w:val="004F0B6D"/>
    <w:rsid w:val="004F1EBD"/>
    <w:rsid w:val="004F2621"/>
    <w:rsid w:val="004F2B93"/>
    <w:rsid w:val="004F2DCC"/>
    <w:rsid w:val="004F313C"/>
    <w:rsid w:val="004F49F1"/>
    <w:rsid w:val="004F6D09"/>
    <w:rsid w:val="004F6F45"/>
    <w:rsid w:val="004F74D6"/>
    <w:rsid w:val="004F7978"/>
    <w:rsid w:val="004F7C4E"/>
    <w:rsid w:val="005007A6"/>
    <w:rsid w:val="005027B3"/>
    <w:rsid w:val="00504604"/>
    <w:rsid w:val="005054A6"/>
    <w:rsid w:val="00505E64"/>
    <w:rsid w:val="00506721"/>
    <w:rsid w:val="00507397"/>
    <w:rsid w:val="005078CF"/>
    <w:rsid w:val="0051005E"/>
    <w:rsid w:val="00510179"/>
    <w:rsid w:val="005107D6"/>
    <w:rsid w:val="00510D3D"/>
    <w:rsid w:val="0051189C"/>
    <w:rsid w:val="00511928"/>
    <w:rsid w:val="00512F0C"/>
    <w:rsid w:val="00514981"/>
    <w:rsid w:val="00516A55"/>
    <w:rsid w:val="005204DC"/>
    <w:rsid w:val="0052053E"/>
    <w:rsid w:val="00521E61"/>
    <w:rsid w:val="00521E8E"/>
    <w:rsid w:val="00523737"/>
    <w:rsid w:val="00525612"/>
    <w:rsid w:val="005259F0"/>
    <w:rsid w:val="0052695E"/>
    <w:rsid w:val="0053185B"/>
    <w:rsid w:val="00532DDF"/>
    <w:rsid w:val="00532E3B"/>
    <w:rsid w:val="00532F8B"/>
    <w:rsid w:val="00533441"/>
    <w:rsid w:val="005336B4"/>
    <w:rsid w:val="00534C5A"/>
    <w:rsid w:val="0053531C"/>
    <w:rsid w:val="005364C1"/>
    <w:rsid w:val="0053677C"/>
    <w:rsid w:val="0053681F"/>
    <w:rsid w:val="0054072E"/>
    <w:rsid w:val="00541A0A"/>
    <w:rsid w:val="00543267"/>
    <w:rsid w:val="005444D1"/>
    <w:rsid w:val="00544B0A"/>
    <w:rsid w:val="00546FEE"/>
    <w:rsid w:val="0054767B"/>
    <w:rsid w:val="0054789F"/>
    <w:rsid w:val="00550462"/>
    <w:rsid w:val="005510E6"/>
    <w:rsid w:val="0055133D"/>
    <w:rsid w:val="00551C2C"/>
    <w:rsid w:val="005529CE"/>
    <w:rsid w:val="005529E4"/>
    <w:rsid w:val="0055390C"/>
    <w:rsid w:val="00554289"/>
    <w:rsid w:val="00554DAE"/>
    <w:rsid w:val="0055502C"/>
    <w:rsid w:val="00557601"/>
    <w:rsid w:val="005603EC"/>
    <w:rsid w:val="00560476"/>
    <w:rsid w:val="0056050C"/>
    <w:rsid w:val="00562AFD"/>
    <w:rsid w:val="00564093"/>
    <w:rsid w:val="005652D7"/>
    <w:rsid w:val="00565D8B"/>
    <w:rsid w:val="00566563"/>
    <w:rsid w:val="00570993"/>
    <w:rsid w:val="005719D5"/>
    <w:rsid w:val="005723B0"/>
    <w:rsid w:val="00572AFB"/>
    <w:rsid w:val="0057300B"/>
    <w:rsid w:val="00573345"/>
    <w:rsid w:val="005751FA"/>
    <w:rsid w:val="005752ED"/>
    <w:rsid w:val="00575451"/>
    <w:rsid w:val="00575EAF"/>
    <w:rsid w:val="00577A67"/>
    <w:rsid w:val="005825EA"/>
    <w:rsid w:val="0058286E"/>
    <w:rsid w:val="0058341C"/>
    <w:rsid w:val="00583CCA"/>
    <w:rsid w:val="00584810"/>
    <w:rsid w:val="005853E9"/>
    <w:rsid w:val="0058593D"/>
    <w:rsid w:val="005859D0"/>
    <w:rsid w:val="00585FC9"/>
    <w:rsid w:val="005864EC"/>
    <w:rsid w:val="00586F10"/>
    <w:rsid w:val="005872CF"/>
    <w:rsid w:val="0059023A"/>
    <w:rsid w:val="00591B4A"/>
    <w:rsid w:val="00593BA8"/>
    <w:rsid w:val="005949CF"/>
    <w:rsid w:val="00595263"/>
    <w:rsid w:val="005A00ED"/>
    <w:rsid w:val="005A010E"/>
    <w:rsid w:val="005A0DC1"/>
    <w:rsid w:val="005A0E8C"/>
    <w:rsid w:val="005A19DC"/>
    <w:rsid w:val="005A1E03"/>
    <w:rsid w:val="005A40E2"/>
    <w:rsid w:val="005A4ACA"/>
    <w:rsid w:val="005A661B"/>
    <w:rsid w:val="005B045E"/>
    <w:rsid w:val="005B1126"/>
    <w:rsid w:val="005B242D"/>
    <w:rsid w:val="005B2A1C"/>
    <w:rsid w:val="005B3066"/>
    <w:rsid w:val="005B3AF3"/>
    <w:rsid w:val="005B4A96"/>
    <w:rsid w:val="005B5155"/>
    <w:rsid w:val="005B59FD"/>
    <w:rsid w:val="005B617A"/>
    <w:rsid w:val="005B6508"/>
    <w:rsid w:val="005C0196"/>
    <w:rsid w:val="005C1A01"/>
    <w:rsid w:val="005C34CA"/>
    <w:rsid w:val="005C56D9"/>
    <w:rsid w:val="005C7B9E"/>
    <w:rsid w:val="005D1633"/>
    <w:rsid w:val="005D2BCE"/>
    <w:rsid w:val="005D3417"/>
    <w:rsid w:val="005D4594"/>
    <w:rsid w:val="005D50DD"/>
    <w:rsid w:val="005E0792"/>
    <w:rsid w:val="005E2450"/>
    <w:rsid w:val="005E4CB9"/>
    <w:rsid w:val="005E4E57"/>
    <w:rsid w:val="005E57C3"/>
    <w:rsid w:val="005E5DCC"/>
    <w:rsid w:val="005E5F0A"/>
    <w:rsid w:val="005F04F3"/>
    <w:rsid w:val="005F12CE"/>
    <w:rsid w:val="005F3084"/>
    <w:rsid w:val="005F3740"/>
    <w:rsid w:val="005F5A6D"/>
    <w:rsid w:val="005F5C51"/>
    <w:rsid w:val="005F768F"/>
    <w:rsid w:val="006012E5"/>
    <w:rsid w:val="006031A6"/>
    <w:rsid w:val="0060396E"/>
    <w:rsid w:val="006042B4"/>
    <w:rsid w:val="0060529B"/>
    <w:rsid w:val="00606BE1"/>
    <w:rsid w:val="00607027"/>
    <w:rsid w:val="0061083D"/>
    <w:rsid w:val="00610BB7"/>
    <w:rsid w:val="00610BEB"/>
    <w:rsid w:val="00611342"/>
    <w:rsid w:val="00611374"/>
    <w:rsid w:val="006113AF"/>
    <w:rsid w:val="00612644"/>
    <w:rsid w:val="00612B30"/>
    <w:rsid w:val="00612FCE"/>
    <w:rsid w:val="006131BA"/>
    <w:rsid w:val="00613BEF"/>
    <w:rsid w:val="006166FD"/>
    <w:rsid w:val="00617095"/>
    <w:rsid w:val="00625BB8"/>
    <w:rsid w:val="00626D3D"/>
    <w:rsid w:val="006276D8"/>
    <w:rsid w:val="006314B7"/>
    <w:rsid w:val="00631525"/>
    <w:rsid w:val="00632C64"/>
    <w:rsid w:val="00632D82"/>
    <w:rsid w:val="00634F28"/>
    <w:rsid w:val="006353B0"/>
    <w:rsid w:val="006369F2"/>
    <w:rsid w:val="00637711"/>
    <w:rsid w:val="00640673"/>
    <w:rsid w:val="006416F1"/>
    <w:rsid w:val="00643745"/>
    <w:rsid w:val="0064583C"/>
    <w:rsid w:val="00647AA4"/>
    <w:rsid w:val="00652F8F"/>
    <w:rsid w:val="006543F0"/>
    <w:rsid w:val="006602FD"/>
    <w:rsid w:val="00660C9D"/>
    <w:rsid w:val="00660EB9"/>
    <w:rsid w:val="0066395E"/>
    <w:rsid w:val="006658A5"/>
    <w:rsid w:val="00665A9D"/>
    <w:rsid w:val="00667775"/>
    <w:rsid w:val="00670AE7"/>
    <w:rsid w:val="00670F3C"/>
    <w:rsid w:val="00671021"/>
    <w:rsid w:val="00671339"/>
    <w:rsid w:val="006716E5"/>
    <w:rsid w:val="006757F6"/>
    <w:rsid w:val="006760FA"/>
    <w:rsid w:val="00680CD4"/>
    <w:rsid w:val="00683EC8"/>
    <w:rsid w:val="0068460A"/>
    <w:rsid w:val="00685B24"/>
    <w:rsid w:val="00687FC2"/>
    <w:rsid w:val="00692414"/>
    <w:rsid w:val="00695B32"/>
    <w:rsid w:val="00697475"/>
    <w:rsid w:val="006A10BE"/>
    <w:rsid w:val="006A31E7"/>
    <w:rsid w:val="006A3A92"/>
    <w:rsid w:val="006A41CB"/>
    <w:rsid w:val="006A6E94"/>
    <w:rsid w:val="006A7326"/>
    <w:rsid w:val="006B00DE"/>
    <w:rsid w:val="006B106E"/>
    <w:rsid w:val="006B11DD"/>
    <w:rsid w:val="006B121C"/>
    <w:rsid w:val="006B1E06"/>
    <w:rsid w:val="006B2769"/>
    <w:rsid w:val="006B291E"/>
    <w:rsid w:val="006B2F23"/>
    <w:rsid w:val="006B35D2"/>
    <w:rsid w:val="006B4BAA"/>
    <w:rsid w:val="006B4EEB"/>
    <w:rsid w:val="006C0A00"/>
    <w:rsid w:val="006C1881"/>
    <w:rsid w:val="006C1B20"/>
    <w:rsid w:val="006C260D"/>
    <w:rsid w:val="006C28FB"/>
    <w:rsid w:val="006C5AED"/>
    <w:rsid w:val="006C5F60"/>
    <w:rsid w:val="006C6A48"/>
    <w:rsid w:val="006C6B7D"/>
    <w:rsid w:val="006D1491"/>
    <w:rsid w:val="006D19EE"/>
    <w:rsid w:val="006D4738"/>
    <w:rsid w:val="006D67DC"/>
    <w:rsid w:val="006D6B4A"/>
    <w:rsid w:val="006D79B9"/>
    <w:rsid w:val="006D7AD3"/>
    <w:rsid w:val="006E142E"/>
    <w:rsid w:val="006E3C04"/>
    <w:rsid w:val="006E465C"/>
    <w:rsid w:val="006E4F74"/>
    <w:rsid w:val="006E5B41"/>
    <w:rsid w:val="006F0862"/>
    <w:rsid w:val="006F1390"/>
    <w:rsid w:val="006F178B"/>
    <w:rsid w:val="006F2CF4"/>
    <w:rsid w:val="006F4C3E"/>
    <w:rsid w:val="006F556B"/>
    <w:rsid w:val="006F5747"/>
    <w:rsid w:val="006F586E"/>
    <w:rsid w:val="006F6002"/>
    <w:rsid w:val="006F6339"/>
    <w:rsid w:val="006F67C2"/>
    <w:rsid w:val="006F7BBD"/>
    <w:rsid w:val="007023B3"/>
    <w:rsid w:val="00704DF7"/>
    <w:rsid w:val="00705919"/>
    <w:rsid w:val="007061E3"/>
    <w:rsid w:val="00711254"/>
    <w:rsid w:val="0071148F"/>
    <w:rsid w:val="007115BC"/>
    <w:rsid w:val="00715744"/>
    <w:rsid w:val="007171D8"/>
    <w:rsid w:val="007173A6"/>
    <w:rsid w:val="007227FB"/>
    <w:rsid w:val="00723628"/>
    <w:rsid w:val="007238F6"/>
    <w:rsid w:val="00726225"/>
    <w:rsid w:val="007263D0"/>
    <w:rsid w:val="007304D3"/>
    <w:rsid w:val="007305BD"/>
    <w:rsid w:val="00732028"/>
    <w:rsid w:val="00733A1B"/>
    <w:rsid w:val="00734602"/>
    <w:rsid w:val="007358E8"/>
    <w:rsid w:val="00735F7D"/>
    <w:rsid w:val="00736136"/>
    <w:rsid w:val="00740F0E"/>
    <w:rsid w:val="00741F8D"/>
    <w:rsid w:val="00742907"/>
    <w:rsid w:val="00743057"/>
    <w:rsid w:val="00745EC8"/>
    <w:rsid w:val="0074606F"/>
    <w:rsid w:val="00752A85"/>
    <w:rsid w:val="00752D12"/>
    <w:rsid w:val="0075341A"/>
    <w:rsid w:val="00753421"/>
    <w:rsid w:val="0075531D"/>
    <w:rsid w:val="00761179"/>
    <w:rsid w:val="00761D90"/>
    <w:rsid w:val="00764AA7"/>
    <w:rsid w:val="00766A41"/>
    <w:rsid w:val="00766B81"/>
    <w:rsid w:val="00767194"/>
    <w:rsid w:val="007675F5"/>
    <w:rsid w:val="007677CF"/>
    <w:rsid w:val="00767F04"/>
    <w:rsid w:val="007701C7"/>
    <w:rsid w:val="00774B51"/>
    <w:rsid w:val="00776249"/>
    <w:rsid w:val="00776294"/>
    <w:rsid w:val="00777479"/>
    <w:rsid w:val="00777FEC"/>
    <w:rsid w:val="007804FF"/>
    <w:rsid w:val="0078050B"/>
    <w:rsid w:val="007805D3"/>
    <w:rsid w:val="00780612"/>
    <w:rsid w:val="00781F7F"/>
    <w:rsid w:val="00784925"/>
    <w:rsid w:val="00784974"/>
    <w:rsid w:val="00786A2C"/>
    <w:rsid w:val="00786D8E"/>
    <w:rsid w:val="00786FFC"/>
    <w:rsid w:val="00787818"/>
    <w:rsid w:val="00791204"/>
    <w:rsid w:val="0079187B"/>
    <w:rsid w:val="00791C9E"/>
    <w:rsid w:val="00792505"/>
    <w:rsid w:val="00792515"/>
    <w:rsid w:val="007928D0"/>
    <w:rsid w:val="00796D18"/>
    <w:rsid w:val="00797FFD"/>
    <w:rsid w:val="007A5299"/>
    <w:rsid w:val="007A6967"/>
    <w:rsid w:val="007B05F2"/>
    <w:rsid w:val="007B1F98"/>
    <w:rsid w:val="007B419C"/>
    <w:rsid w:val="007B4D7B"/>
    <w:rsid w:val="007B5CAC"/>
    <w:rsid w:val="007B6AFA"/>
    <w:rsid w:val="007B6D58"/>
    <w:rsid w:val="007B76C2"/>
    <w:rsid w:val="007C026A"/>
    <w:rsid w:val="007C073D"/>
    <w:rsid w:val="007C21C1"/>
    <w:rsid w:val="007C2338"/>
    <w:rsid w:val="007C4AEB"/>
    <w:rsid w:val="007C6B22"/>
    <w:rsid w:val="007C6DE6"/>
    <w:rsid w:val="007C7029"/>
    <w:rsid w:val="007D1E83"/>
    <w:rsid w:val="007D258F"/>
    <w:rsid w:val="007D4C9F"/>
    <w:rsid w:val="007D6507"/>
    <w:rsid w:val="007E42D4"/>
    <w:rsid w:val="007E4801"/>
    <w:rsid w:val="007E4C67"/>
    <w:rsid w:val="007E664A"/>
    <w:rsid w:val="007F26F5"/>
    <w:rsid w:val="007F34E9"/>
    <w:rsid w:val="007F3E0D"/>
    <w:rsid w:val="007F599C"/>
    <w:rsid w:val="007F6623"/>
    <w:rsid w:val="007F6874"/>
    <w:rsid w:val="0080607C"/>
    <w:rsid w:val="00806976"/>
    <w:rsid w:val="00807E16"/>
    <w:rsid w:val="00812461"/>
    <w:rsid w:val="0081378A"/>
    <w:rsid w:val="00816984"/>
    <w:rsid w:val="00816BE4"/>
    <w:rsid w:val="00823EA5"/>
    <w:rsid w:val="008248A7"/>
    <w:rsid w:val="00830C76"/>
    <w:rsid w:val="00832FDF"/>
    <w:rsid w:val="008344B4"/>
    <w:rsid w:val="00835690"/>
    <w:rsid w:val="0083618F"/>
    <w:rsid w:val="008370C7"/>
    <w:rsid w:val="008376E2"/>
    <w:rsid w:val="00840F50"/>
    <w:rsid w:val="008416D7"/>
    <w:rsid w:val="00842E2A"/>
    <w:rsid w:val="00843C7B"/>
    <w:rsid w:val="00846E4F"/>
    <w:rsid w:val="00851B7C"/>
    <w:rsid w:val="008546D5"/>
    <w:rsid w:val="008549CF"/>
    <w:rsid w:val="0085621B"/>
    <w:rsid w:val="008574C4"/>
    <w:rsid w:val="00860E50"/>
    <w:rsid w:val="00861A77"/>
    <w:rsid w:val="00861FF3"/>
    <w:rsid w:val="00863019"/>
    <w:rsid w:val="00864504"/>
    <w:rsid w:val="008645D3"/>
    <w:rsid w:val="00864D79"/>
    <w:rsid w:val="00864DEC"/>
    <w:rsid w:val="00865BDA"/>
    <w:rsid w:val="00867387"/>
    <w:rsid w:val="00867D85"/>
    <w:rsid w:val="00870196"/>
    <w:rsid w:val="00874D39"/>
    <w:rsid w:val="00874E07"/>
    <w:rsid w:val="00875437"/>
    <w:rsid w:val="008765E1"/>
    <w:rsid w:val="00877092"/>
    <w:rsid w:val="00882B8C"/>
    <w:rsid w:val="00883A09"/>
    <w:rsid w:val="00883D7C"/>
    <w:rsid w:val="00885D0B"/>
    <w:rsid w:val="008864AC"/>
    <w:rsid w:val="00887C01"/>
    <w:rsid w:val="008921FA"/>
    <w:rsid w:val="00894035"/>
    <w:rsid w:val="00894CC5"/>
    <w:rsid w:val="00896265"/>
    <w:rsid w:val="00896556"/>
    <w:rsid w:val="008A0543"/>
    <w:rsid w:val="008A0CF0"/>
    <w:rsid w:val="008A22C5"/>
    <w:rsid w:val="008A257B"/>
    <w:rsid w:val="008A36ED"/>
    <w:rsid w:val="008A4F0B"/>
    <w:rsid w:val="008B0019"/>
    <w:rsid w:val="008B0EB9"/>
    <w:rsid w:val="008B164E"/>
    <w:rsid w:val="008B1798"/>
    <w:rsid w:val="008B18F2"/>
    <w:rsid w:val="008B28F2"/>
    <w:rsid w:val="008B3077"/>
    <w:rsid w:val="008B4699"/>
    <w:rsid w:val="008B4773"/>
    <w:rsid w:val="008B67CD"/>
    <w:rsid w:val="008C08F2"/>
    <w:rsid w:val="008C342E"/>
    <w:rsid w:val="008C46D8"/>
    <w:rsid w:val="008C75B6"/>
    <w:rsid w:val="008C7DB0"/>
    <w:rsid w:val="008D04BF"/>
    <w:rsid w:val="008D0BE3"/>
    <w:rsid w:val="008D0E3B"/>
    <w:rsid w:val="008D186F"/>
    <w:rsid w:val="008D4680"/>
    <w:rsid w:val="008D557C"/>
    <w:rsid w:val="008D5CE2"/>
    <w:rsid w:val="008D6578"/>
    <w:rsid w:val="008D7EF7"/>
    <w:rsid w:val="008E0CFB"/>
    <w:rsid w:val="008E1D83"/>
    <w:rsid w:val="008E2364"/>
    <w:rsid w:val="008E2BF1"/>
    <w:rsid w:val="008E3C1E"/>
    <w:rsid w:val="008E5CB7"/>
    <w:rsid w:val="008F03DB"/>
    <w:rsid w:val="008F1165"/>
    <w:rsid w:val="008F411B"/>
    <w:rsid w:val="008F6D12"/>
    <w:rsid w:val="008F7817"/>
    <w:rsid w:val="008F7D9E"/>
    <w:rsid w:val="009006CE"/>
    <w:rsid w:val="0090121D"/>
    <w:rsid w:val="00901772"/>
    <w:rsid w:val="00903CB1"/>
    <w:rsid w:val="0090426F"/>
    <w:rsid w:val="00904C86"/>
    <w:rsid w:val="00910CA5"/>
    <w:rsid w:val="00912B1C"/>
    <w:rsid w:val="009136E6"/>
    <w:rsid w:val="00914E7E"/>
    <w:rsid w:val="00916FC0"/>
    <w:rsid w:val="00917A30"/>
    <w:rsid w:val="0092107C"/>
    <w:rsid w:val="00922924"/>
    <w:rsid w:val="00922F22"/>
    <w:rsid w:val="00924F5A"/>
    <w:rsid w:val="00926F08"/>
    <w:rsid w:val="0092744B"/>
    <w:rsid w:val="00927CDB"/>
    <w:rsid w:val="009310A9"/>
    <w:rsid w:val="00931191"/>
    <w:rsid w:val="0093231C"/>
    <w:rsid w:val="009351D5"/>
    <w:rsid w:val="009368D4"/>
    <w:rsid w:val="009404BB"/>
    <w:rsid w:val="00945A76"/>
    <w:rsid w:val="0094750C"/>
    <w:rsid w:val="00952146"/>
    <w:rsid w:val="009528AC"/>
    <w:rsid w:val="00953A34"/>
    <w:rsid w:val="00954C56"/>
    <w:rsid w:val="0095773A"/>
    <w:rsid w:val="00961A22"/>
    <w:rsid w:val="00966214"/>
    <w:rsid w:val="00971DF8"/>
    <w:rsid w:val="009722DE"/>
    <w:rsid w:val="00972ECC"/>
    <w:rsid w:val="0097373A"/>
    <w:rsid w:val="00973785"/>
    <w:rsid w:val="009739C4"/>
    <w:rsid w:val="00975739"/>
    <w:rsid w:val="0097632C"/>
    <w:rsid w:val="009772A2"/>
    <w:rsid w:val="00977D61"/>
    <w:rsid w:val="009805C5"/>
    <w:rsid w:val="009814AC"/>
    <w:rsid w:val="009816F4"/>
    <w:rsid w:val="00982C0F"/>
    <w:rsid w:val="009848D7"/>
    <w:rsid w:val="009878B3"/>
    <w:rsid w:val="00987F51"/>
    <w:rsid w:val="0099018E"/>
    <w:rsid w:val="009910BF"/>
    <w:rsid w:val="00992356"/>
    <w:rsid w:val="0099256B"/>
    <w:rsid w:val="0099273F"/>
    <w:rsid w:val="00994ACA"/>
    <w:rsid w:val="0099775A"/>
    <w:rsid w:val="009A0E60"/>
    <w:rsid w:val="009A266D"/>
    <w:rsid w:val="009A3C50"/>
    <w:rsid w:val="009A3C9B"/>
    <w:rsid w:val="009A4581"/>
    <w:rsid w:val="009A6E08"/>
    <w:rsid w:val="009A7A7C"/>
    <w:rsid w:val="009A7F87"/>
    <w:rsid w:val="009B1547"/>
    <w:rsid w:val="009B347B"/>
    <w:rsid w:val="009B55BD"/>
    <w:rsid w:val="009B6B8E"/>
    <w:rsid w:val="009C05C0"/>
    <w:rsid w:val="009C0687"/>
    <w:rsid w:val="009C2C47"/>
    <w:rsid w:val="009C436B"/>
    <w:rsid w:val="009C495B"/>
    <w:rsid w:val="009C53DB"/>
    <w:rsid w:val="009C59E5"/>
    <w:rsid w:val="009C71EF"/>
    <w:rsid w:val="009D2F6C"/>
    <w:rsid w:val="009D36E3"/>
    <w:rsid w:val="009D3824"/>
    <w:rsid w:val="009D77F0"/>
    <w:rsid w:val="009E09A4"/>
    <w:rsid w:val="009E1D2D"/>
    <w:rsid w:val="009E3099"/>
    <w:rsid w:val="009E48AC"/>
    <w:rsid w:val="009E4B95"/>
    <w:rsid w:val="009E4C51"/>
    <w:rsid w:val="009E4D2C"/>
    <w:rsid w:val="009E5A7D"/>
    <w:rsid w:val="009E6728"/>
    <w:rsid w:val="009E6C18"/>
    <w:rsid w:val="009E7210"/>
    <w:rsid w:val="009F0683"/>
    <w:rsid w:val="009F2B02"/>
    <w:rsid w:val="009F5E6A"/>
    <w:rsid w:val="00A02838"/>
    <w:rsid w:val="00A05737"/>
    <w:rsid w:val="00A1056D"/>
    <w:rsid w:val="00A10A6A"/>
    <w:rsid w:val="00A11B82"/>
    <w:rsid w:val="00A11FBD"/>
    <w:rsid w:val="00A13EC3"/>
    <w:rsid w:val="00A149DA"/>
    <w:rsid w:val="00A150DC"/>
    <w:rsid w:val="00A15849"/>
    <w:rsid w:val="00A20606"/>
    <w:rsid w:val="00A21E01"/>
    <w:rsid w:val="00A22F89"/>
    <w:rsid w:val="00A23540"/>
    <w:rsid w:val="00A236D0"/>
    <w:rsid w:val="00A25310"/>
    <w:rsid w:val="00A25BF9"/>
    <w:rsid w:val="00A275EF"/>
    <w:rsid w:val="00A32B12"/>
    <w:rsid w:val="00A3321C"/>
    <w:rsid w:val="00A363BD"/>
    <w:rsid w:val="00A36FED"/>
    <w:rsid w:val="00A425D5"/>
    <w:rsid w:val="00A45E05"/>
    <w:rsid w:val="00A47922"/>
    <w:rsid w:val="00A53123"/>
    <w:rsid w:val="00A53601"/>
    <w:rsid w:val="00A53D5F"/>
    <w:rsid w:val="00A5448E"/>
    <w:rsid w:val="00A54C99"/>
    <w:rsid w:val="00A55644"/>
    <w:rsid w:val="00A55D20"/>
    <w:rsid w:val="00A56414"/>
    <w:rsid w:val="00A5723D"/>
    <w:rsid w:val="00A575E0"/>
    <w:rsid w:val="00A57915"/>
    <w:rsid w:val="00A57F37"/>
    <w:rsid w:val="00A60607"/>
    <w:rsid w:val="00A6194D"/>
    <w:rsid w:val="00A619C1"/>
    <w:rsid w:val="00A63C9B"/>
    <w:rsid w:val="00A65E6D"/>
    <w:rsid w:val="00A67518"/>
    <w:rsid w:val="00A7008C"/>
    <w:rsid w:val="00A701E3"/>
    <w:rsid w:val="00A70428"/>
    <w:rsid w:val="00A70C40"/>
    <w:rsid w:val="00A726CB"/>
    <w:rsid w:val="00A80FA6"/>
    <w:rsid w:val="00A82395"/>
    <w:rsid w:val="00A82698"/>
    <w:rsid w:val="00A84769"/>
    <w:rsid w:val="00A863BB"/>
    <w:rsid w:val="00A86414"/>
    <w:rsid w:val="00A9016F"/>
    <w:rsid w:val="00A9059B"/>
    <w:rsid w:val="00A9091C"/>
    <w:rsid w:val="00A91692"/>
    <w:rsid w:val="00A928F7"/>
    <w:rsid w:val="00A93C59"/>
    <w:rsid w:val="00A96BE7"/>
    <w:rsid w:val="00A974AD"/>
    <w:rsid w:val="00AA1215"/>
    <w:rsid w:val="00AA7977"/>
    <w:rsid w:val="00AB4645"/>
    <w:rsid w:val="00AB4861"/>
    <w:rsid w:val="00AB4F4E"/>
    <w:rsid w:val="00AB6C9D"/>
    <w:rsid w:val="00AB7B0E"/>
    <w:rsid w:val="00AC0297"/>
    <w:rsid w:val="00AC0BE5"/>
    <w:rsid w:val="00AC1036"/>
    <w:rsid w:val="00AC3E58"/>
    <w:rsid w:val="00AC587C"/>
    <w:rsid w:val="00AC5ACE"/>
    <w:rsid w:val="00AD34F2"/>
    <w:rsid w:val="00AD35BC"/>
    <w:rsid w:val="00AD3822"/>
    <w:rsid w:val="00AD3DEF"/>
    <w:rsid w:val="00AD52F6"/>
    <w:rsid w:val="00AD5EE8"/>
    <w:rsid w:val="00AD6236"/>
    <w:rsid w:val="00AD624F"/>
    <w:rsid w:val="00AD65F8"/>
    <w:rsid w:val="00AE0068"/>
    <w:rsid w:val="00AE2F0F"/>
    <w:rsid w:val="00AE3342"/>
    <w:rsid w:val="00AE4699"/>
    <w:rsid w:val="00AE70A7"/>
    <w:rsid w:val="00AF2845"/>
    <w:rsid w:val="00AF38A2"/>
    <w:rsid w:val="00AF4A83"/>
    <w:rsid w:val="00AF4AB6"/>
    <w:rsid w:val="00AF5F25"/>
    <w:rsid w:val="00AF643E"/>
    <w:rsid w:val="00B0016E"/>
    <w:rsid w:val="00B011DB"/>
    <w:rsid w:val="00B0424B"/>
    <w:rsid w:val="00B052DF"/>
    <w:rsid w:val="00B05CA9"/>
    <w:rsid w:val="00B06089"/>
    <w:rsid w:val="00B068B2"/>
    <w:rsid w:val="00B079CF"/>
    <w:rsid w:val="00B101AA"/>
    <w:rsid w:val="00B10E1C"/>
    <w:rsid w:val="00B11553"/>
    <w:rsid w:val="00B11E09"/>
    <w:rsid w:val="00B129C0"/>
    <w:rsid w:val="00B13230"/>
    <w:rsid w:val="00B15C0E"/>
    <w:rsid w:val="00B164B4"/>
    <w:rsid w:val="00B168EC"/>
    <w:rsid w:val="00B16ABF"/>
    <w:rsid w:val="00B16D63"/>
    <w:rsid w:val="00B171F7"/>
    <w:rsid w:val="00B2080E"/>
    <w:rsid w:val="00B2238C"/>
    <w:rsid w:val="00B22CA1"/>
    <w:rsid w:val="00B23120"/>
    <w:rsid w:val="00B278CE"/>
    <w:rsid w:val="00B30738"/>
    <w:rsid w:val="00B32D1F"/>
    <w:rsid w:val="00B34155"/>
    <w:rsid w:val="00B35438"/>
    <w:rsid w:val="00B35815"/>
    <w:rsid w:val="00B40027"/>
    <w:rsid w:val="00B410C6"/>
    <w:rsid w:val="00B42317"/>
    <w:rsid w:val="00B431F9"/>
    <w:rsid w:val="00B43938"/>
    <w:rsid w:val="00B470E4"/>
    <w:rsid w:val="00B47B9F"/>
    <w:rsid w:val="00B504E8"/>
    <w:rsid w:val="00B50E42"/>
    <w:rsid w:val="00B523BF"/>
    <w:rsid w:val="00B52AE0"/>
    <w:rsid w:val="00B534BD"/>
    <w:rsid w:val="00B54FB4"/>
    <w:rsid w:val="00B55259"/>
    <w:rsid w:val="00B5542A"/>
    <w:rsid w:val="00B61FAE"/>
    <w:rsid w:val="00B64889"/>
    <w:rsid w:val="00B66F1C"/>
    <w:rsid w:val="00B704AB"/>
    <w:rsid w:val="00B72678"/>
    <w:rsid w:val="00B73ABA"/>
    <w:rsid w:val="00B7673C"/>
    <w:rsid w:val="00B76B46"/>
    <w:rsid w:val="00B80DF1"/>
    <w:rsid w:val="00B8334B"/>
    <w:rsid w:val="00B83DD4"/>
    <w:rsid w:val="00B841E6"/>
    <w:rsid w:val="00B84234"/>
    <w:rsid w:val="00B91810"/>
    <w:rsid w:val="00B9263D"/>
    <w:rsid w:val="00B937C4"/>
    <w:rsid w:val="00B93D83"/>
    <w:rsid w:val="00B94F28"/>
    <w:rsid w:val="00B956A7"/>
    <w:rsid w:val="00B95CB7"/>
    <w:rsid w:val="00BA24D9"/>
    <w:rsid w:val="00BA39F5"/>
    <w:rsid w:val="00BA44FF"/>
    <w:rsid w:val="00BA5BDE"/>
    <w:rsid w:val="00BB1C6C"/>
    <w:rsid w:val="00BB3EFE"/>
    <w:rsid w:val="00BB54EE"/>
    <w:rsid w:val="00BB5BD2"/>
    <w:rsid w:val="00BB5CBE"/>
    <w:rsid w:val="00BB710F"/>
    <w:rsid w:val="00BB7227"/>
    <w:rsid w:val="00BC1516"/>
    <w:rsid w:val="00BC18B7"/>
    <w:rsid w:val="00BC1D3C"/>
    <w:rsid w:val="00BC3338"/>
    <w:rsid w:val="00BC4A17"/>
    <w:rsid w:val="00BC5285"/>
    <w:rsid w:val="00BC5824"/>
    <w:rsid w:val="00BC5B61"/>
    <w:rsid w:val="00BC6A0F"/>
    <w:rsid w:val="00BC757D"/>
    <w:rsid w:val="00BD2E37"/>
    <w:rsid w:val="00BD4D01"/>
    <w:rsid w:val="00BD4FDC"/>
    <w:rsid w:val="00BD5DC5"/>
    <w:rsid w:val="00BD62C5"/>
    <w:rsid w:val="00BD6915"/>
    <w:rsid w:val="00BE05A8"/>
    <w:rsid w:val="00BE0EA8"/>
    <w:rsid w:val="00BE1587"/>
    <w:rsid w:val="00BE33B7"/>
    <w:rsid w:val="00BE3B53"/>
    <w:rsid w:val="00BE4C76"/>
    <w:rsid w:val="00BE6149"/>
    <w:rsid w:val="00BE744D"/>
    <w:rsid w:val="00BF1001"/>
    <w:rsid w:val="00BF16D6"/>
    <w:rsid w:val="00BF49DE"/>
    <w:rsid w:val="00BF569A"/>
    <w:rsid w:val="00BF6708"/>
    <w:rsid w:val="00C01BDC"/>
    <w:rsid w:val="00C03E7A"/>
    <w:rsid w:val="00C06823"/>
    <w:rsid w:val="00C07ACF"/>
    <w:rsid w:val="00C12167"/>
    <w:rsid w:val="00C14125"/>
    <w:rsid w:val="00C168AE"/>
    <w:rsid w:val="00C1791B"/>
    <w:rsid w:val="00C207B0"/>
    <w:rsid w:val="00C20C2A"/>
    <w:rsid w:val="00C231DA"/>
    <w:rsid w:val="00C2431C"/>
    <w:rsid w:val="00C25985"/>
    <w:rsid w:val="00C25A66"/>
    <w:rsid w:val="00C2712B"/>
    <w:rsid w:val="00C30486"/>
    <w:rsid w:val="00C31F78"/>
    <w:rsid w:val="00C324A7"/>
    <w:rsid w:val="00C33896"/>
    <w:rsid w:val="00C35EBF"/>
    <w:rsid w:val="00C35FA9"/>
    <w:rsid w:val="00C37527"/>
    <w:rsid w:val="00C407F2"/>
    <w:rsid w:val="00C417AF"/>
    <w:rsid w:val="00C44483"/>
    <w:rsid w:val="00C44BDE"/>
    <w:rsid w:val="00C45E3F"/>
    <w:rsid w:val="00C46337"/>
    <w:rsid w:val="00C46384"/>
    <w:rsid w:val="00C47E7D"/>
    <w:rsid w:val="00C52D36"/>
    <w:rsid w:val="00C52E2F"/>
    <w:rsid w:val="00C53A60"/>
    <w:rsid w:val="00C55299"/>
    <w:rsid w:val="00C577FD"/>
    <w:rsid w:val="00C5793B"/>
    <w:rsid w:val="00C60545"/>
    <w:rsid w:val="00C62F66"/>
    <w:rsid w:val="00C6372C"/>
    <w:rsid w:val="00C64F30"/>
    <w:rsid w:val="00C67B3B"/>
    <w:rsid w:val="00C70160"/>
    <w:rsid w:val="00C71700"/>
    <w:rsid w:val="00C7387C"/>
    <w:rsid w:val="00C73D92"/>
    <w:rsid w:val="00C76674"/>
    <w:rsid w:val="00C80082"/>
    <w:rsid w:val="00C80B25"/>
    <w:rsid w:val="00C82DBA"/>
    <w:rsid w:val="00C84371"/>
    <w:rsid w:val="00C844AB"/>
    <w:rsid w:val="00C8467C"/>
    <w:rsid w:val="00C84D06"/>
    <w:rsid w:val="00C852FD"/>
    <w:rsid w:val="00C87783"/>
    <w:rsid w:val="00C87F9B"/>
    <w:rsid w:val="00C90737"/>
    <w:rsid w:val="00C908AB"/>
    <w:rsid w:val="00C90C9D"/>
    <w:rsid w:val="00C9155A"/>
    <w:rsid w:val="00C92355"/>
    <w:rsid w:val="00C94330"/>
    <w:rsid w:val="00C950E0"/>
    <w:rsid w:val="00C954FA"/>
    <w:rsid w:val="00C96EE5"/>
    <w:rsid w:val="00CA01BC"/>
    <w:rsid w:val="00CA1A24"/>
    <w:rsid w:val="00CA25ED"/>
    <w:rsid w:val="00CA2AAE"/>
    <w:rsid w:val="00CA2DAE"/>
    <w:rsid w:val="00CA3BD6"/>
    <w:rsid w:val="00CA3ECE"/>
    <w:rsid w:val="00CA3F44"/>
    <w:rsid w:val="00CA59F5"/>
    <w:rsid w:val="00CA7165"/>
    <w:rsid w:val="00CB00DF"/>
    <w:rsid w:val="00CB1D21"/>
    <w:rsid w:val="00CB2348"/>
    <w:rsid w:val="00CB498C"/>
    <w:rsid w:val="00CB4A95"/>
    <w:rsid w:val="00CB7361"/>
    <w:rsid w:val="00CC2030"/>
    <w:rsid w:val="00CC2063"/>
    <w:rsid w:val="00CC28AB"/>
    <w:rsid w:val="00CC3AD1"/>
    <w:rsid w:val="00CC5365"/>
    <w:rsid w:val="00CC5D15"/>
    <w:rsid w:val="00CC7391"/>
    <w:rsid w:val="00CC752F"/>
    <w:rsid w:val="00CD09AF"/>
    <w:rsid w:val="00CD21C8"/>
    <w:rsid w:val="00CD2998"/>
    <w:rsid w:val="00CD32F5"/>
    <w:rsid w:val="00CD4612"/>
    <w:rsid w:val="00CD7159"/>
    <w:rsid w:val="00CD7791"/>
    <w:rsid w:val="00CE4C47"/>
    <w:rsid w:val="00CE534D"/>
    <w:rsid w:val="00CF076B"/>
    <w:rsid w:val="00CF0A20"/>
    <w:rsid w:val="00CF16B5"/>
    <w:rsid w:val="00CF2033"/>
    <w:rsid w:val="00CF53E1"/>
    <w:rsid w:val="00CF54B5"/>
    <w:rsid w:val="00CF5B1C"/>
    <w:rsid w:val="00CF758D"/>
    <w:rsid w:val="00D01385"/>
    <w:rsid w:val="00D02E15"/>
    <w:rsid w:val="00D04254"/>
    <w:rsid w:val="00D05B2B"/>
    <w:rsid w:val="00D06897"/>
    <w:rsid w:val="00D1016A"/>
    <w:rsid w:val="00D11CC3"/>
    <w:rsid w:val="00D1214C"/>
    <w:rsid w:val="00D1286E"/>
    <w:rsid w:val="00D1397C"/>
    <w:rsid w:val="00D13983"/>
    <w:rsid w:val="00D14224"/>
    <w:rsid w:val="00D1510E"/>
    <w:rsid w:val="00D163B1"/>
    <w:rsid w:val="00D16E29"/>
    <w:rsid w:val="00D2198C"/>
    <w:rsid w:val="00D22F25"/>
    <w:rsid w:val="00D24D38"/>
    <w:rsid w:val="00D24F32"/>
    <w:rsid w:val="00D25450"/>
    <w:rsid w:val="00D259F0"/>
    <w:rsid w:val="00D26B18"/>
    <w:rsid w:val="00D272D5"/>
    <w:rsid w:val="00D2798F"/>
    <w:rsid w:val="00D27D83"/>
    <w:rsid w:val="00D316D9"/>
    <w:rsid w:val="00D3197B"/>
    <w:rsid w:val="00D326FB"/>
    <w:rsid w:val="00D3334B"/>
    <w:rsid w:val="00D35B7A"/>
    <w:rsid w:val="00D375D2"/>
    <w:rsid w:val="00D37C6E"/>
    <w:rsid w:val="00D40220"/>
    <w:rsid w:val="00D4026E"/>
    <w:rsid w:val="00D4078C"/>
    <w:rsid w:val="00D44A94"/>
    <w:rsid w:val="00D45088"/>
    <w:rsid w:val="00D45A85"/>
    <w:rsid w:val="00D520BF"/>
    <w:rsid w:val="00D520FC"/>
    <w:rsid w:val="00D52362"/>
    <w:rsid w:val="00D54A75"/>
    <w:rsid w:val="00D55579"/>
    <w:rsid w:val="00D558AA"/>
    <w:rsid w:val="00D56F13"/>
    <w:rsid w:val="00D63484"/>
    <w:rsid w:val="00D6431F"/>
    <w:rsid w:val="00D6480D"/>
    <w:rsid w:val="00D65A6A"/>
    <w:rsid w:val="00D66278"/>
    <w:rsid w:val="00D66993"/>
    <w:rsid w:val="00D66D79"/>
    <w:rsid w:val="00D677A4"/>
    <w:rsid w:val="00D7004E"/>
    <w:rsid w:val="00D70068"/>
    <w:rsid w:val="00D707D5"/>
    <w:rsid w:val="00D70C19"/>
    <w:rsid w:val="00D75D1D"/>
    <w:rsid w:val="00D75ECB"/>
    <w:rsid w:val="00D8401F"/>
    <w:rsid w:val="00D84449"/>
    <w:rsid w:val="00D84649"/>
    <w:rsid w:val="00D85986"/>
    <w:rsid w:val="00D85A31"/>
    <w:rsid w:val="00D9199C"/>
    <w:rsid w:val="00D93F19"/>
    <w:rsid w:val="00D950D3"/>
    <w:rsid w:val="00D96178"/>
    <w:rsid w:val="00D96B79"/>
    <w:rsid w:val="00D97705"/>
    <w:rsid w:val="00D97E39"/>
    <w:rsid w:val="00DA00AB"/>
    <w:rsid w:val="00DA036E"/>
    <w:rsid w:val="00DA0E3F"/>
    <w:rsid w:val="00DA1461"/>
    <w:rsid w:val="00DA1606"/>
    <w:rsid w:val="00DA196F"/>
    <w:rsid w:val="00DA2718"/>
    <w:rsid w:val="00DA3E6B"/>
    <w:rsid w:val="00DA7716"/>
    <w:rsid w:val="00DB318F"/>
    <w:rsid w:val="00DB4C0F"/>
    <w:rsid w:val="00DB55CC"/>
    <w:rsid w:val="00DB561D"/>
    <w:rsid w:val="00DB6020"/>
    <w:rsid w:val="00DB75B5"/>
    <w:rsid w:val="00DC01C1"/>
    <w:rsid w:val="00DC2E1F"/>
    <w:rsid w:val="00DC2E27"/>
    <w:rsid w:val="00DC3CDE"/>
    <w:rsid w:val="00DC452C"/>
    <w:rsid w:val="00DC4957"/>
    <w:rsid w:val="00DC5BF6"/>
    <w:rsid w:val="00DC5DED"/>
    <w:rsid w:val="00DC60F9"/>
    <w:rsid w:val="00DC69BE"/>
    <w:rsid w:val="00DC70BF"/>
    <w:rsid w:val="00DD0694"/>
    <w:rsid w:val="00DD32F4"/>
    <w:rsid w:val="00DD3890"/>
    <w:rsid w:val="00DD6D27"/>
    <w:rsid w:val="00DE029D"/>
    <w:rsid w:val="00DE0742"/>
    <w:rsid w:val="00DE0838"/>
    <w:rsid w:val="00DE12FC"/>
    <w:rsid w:val="00DE2DD7"/>
    <w:rsid w:val="00DE376E"/>
    <w:rsid w:val="00DE3BC9"/>
    <w:rsid w:val="00DE66E4"/>
    <w:rsid w:val="00DE7593"/>
    <w:rsid w:val="00DE7CBC"/>
    <w:rsid w:val="00DF03B7"/>
    <w:rsid w:val="00DF055D"/>
    <w:rsid w:val="00DF05EB"/>
    <w:rsid w:val="00DF0AC5"/>
    <w:rsid w:val="00DF3140"/>
    <w:rsid w:val="00DF66C0"/>
    <w:rsid w:val="00DF699B"/>
    <w:rsid w:val="00DF79E5"/>
    <w:rsid w:val="00E006EB"/>
    <w:rsid w:val="00E03EC6"/>
    <w:rsid w:val="00E05A10"/>
    <w:rsid w:val="00E05BE1"/>
    <w:rsid w:val="00E05E42"/>
    <w:rsid w:val="00E05FE3"/>
    <w:rsid w:val="00E07542"/>
    <w:rsid w:val="00E114D2"/>
    <w:rsid w:val="00E13532"/>
    <w:rsid w:val="00E15466"/>
    <w:rsid w:val="00E16E6C"/>
    <w:rsid w:val="00E175BA"/>
    <w:rsid w:val="00E21BCE"/>
    <w:rsid w:val="00E2228F"/>
    <w:rsid w:val="00E225D1"/>
    <w:rsid w:val="00E23954"/>
    <w:rsid w:val="00E25E37"/>
    <w:rsid w:val="00E261BA"/>
    <w:rsid w:val="00E27F35"/>
    <w:rsid w:val="00E31443"/>
    <w:rsid w:val="00E336DF"/>
    <w:rsid w:val="00E3494D"/>
    <w:rsid w:val="00E349BC"/>
    <w:rsid w:val="00E34A17"/>
    <w:rsid w:val="00E363E1"/>
    <w:rsid w:val="00E37453"/>
    <w:rsid w:val="00E374B1"/>
    <w:rsid w:val="00E37B5D"/>
    <w:rsid w:val="00E418DA"/>
    <w:rsid w:val="00E41D34"/>
    <w:rsid w:val="00E41E50"/>
    <w:rsid w:val="00E41F5F"/>
    <w:rsid w:val="00E4217E"/>
    <w:rsid w:val="00E43313"/>
    <w:rsid w:val="00E43AD2"/>
    <w:rsid w:val="00E46785"/>
    <w:rsid w:val="00E50AD7"/>
    <w:rsid w:val="00E50E12"/>
    <w:rsid w:val="00E51C33"/>
    <w:rsid w:val="00E5264B"/>
    <w:rsid w:val="00E5295B"/>
    <w:rsid w:val="00E549DE"/>
    <w:rsid w:val="00E55370"/>
    <w:rsid w:val="00E553D8"/>
    <w:rsid w:val="00E5718A"/>
    <w:rsid w:val="00E57FBE"/>
    <w:rsid w:val="00E60896"/>
    <w:rsid w:val="00E66943"/>
    <w:rsid w:val="00E671FE"/>
    <w:rsid w:val="00E677C3"/>
    <w:rsid w:val="00E70316"/>
    <w:rsid w:val="00E72B85"/>
    <w:rsid w:val="00E72D71"/>
    <w:rsid w:val="00E74E4C"/>
    <w:rsid w:val="00E74E7B"/>
    <w:rsid w:val="00E7508F"/>
    <w:rsid w:val="00E80E4F"/>
    <w:rsid w:val="00E82AA2"/>
    <w:rsid w:val="00E82FDC"/>
    <w:rsid w:val="00E8309E"/>
    <w:rsid w:val="00E83BC1"/>
    <w:rsid w:val="00E84604"/>
    <w:rsid w:val="00E84B84"/>
    <w:rsid w:val="00E84FE8"/>
    <w:rsid w:val="00E8565E"/>
    <w:rsid w:val="00E912B0"/>
    <w:rsid w:val="00E925F1"/>
    <w:rsid w:val="00E92E10"/>
    <w:rsid w:val="00E966E8"/>
    <w:rsid w:val="00E96BEC"/>
    <w:rsid w:val="00E96CC6"/>
    <w:rsid w:val="00E9736E"/>
    <w:rsid w:val="00E97389"/>
    <w:rsid w:val="00EA119C"/>
    <w:rsid w:val="00EA1BE5"/>
    <w:rsid w:val="00EA22D4"/>
    <w:rsid w:val="00EA36C0"/>
    <w:rsid w:val="00EA45A4"/>
    <w:rsid w:val="00EA49AD"/>
    <w:rsid w:val="00EA520A"/>
    <w:rsid w:val="00EA5D8F"/>
    <w:rsid w:val="00EA6622"/>
    <w:rsid w:val="00EA7CB1"/>
    <w:rsid w:val="00EA7FF8"/>
    <w:rsid w:val="00EB3B4C"/>
    <w:rsid w:val="00EB3EF5"/>
    <w:rsid w:val="00EB5A22"/>
    <w:rsid w:val="00EB6237"/>
    <w:rsid w:val="00EB6942"/>
    <w:rsid w:val="00EB6A5B"/>
    <w:rsid w:val="00EB6FE3"/>
    <w:rsid w:val="00EB770C"/>
    <w:rsid w:val="00EB7B68"/>
    <w:rsid w:val="00EC0ACD"/>
    <w:rsid w:val="00EC0E26"/>
    <w:rsid w:val="00EC0EAB"/>
    <w:rsid w:val="00EC180C"/>
    <w:rsid w:val="00EC1EDB"/>
    <w:rsid w:val="00EC22D0"/>
    <w:rsid w:val="00EC23F0"/>
    <w:rsid w:val="00EC5520"/>
    <w:rsid w:val="00EC584B"/>
    <w:rsid w:val="00EC6184"/>
    <w:rsid w:val="00EC65C2"/>
    <w:rsid w:val="00EC7B3E"/>
    <w:rsid w:val="00ED1BEF"/>
    <w:rsid w:val="00ED1F3D"/>
    <w:rsid w:val="00ED2303"/>
    <w:rsid w:val="00ED309A"/>
    <w:rsid w:val="00ED4E3A"/>
    <w:rsid w:val="00ED5558"/>
    <w:rsid w:val="00ED5969"/>
    <w:rsid w:val="00ED6E53"/>
    <w:rsid w:val="00ED741C"/>
    <w:rsid w:val="00EE0F5D"/>
    <w:rsid w:val="00EE1ECE"/>
    <w:rsid w:val="00EE26D1"/>
    <w:rsid w:val="00EE3DAA"/>
    <w:rsid w:val="00EE4075"/>
    <w:rsid w:val="00EE4BE1"/>
    <w:rsid w:val="00EE59F4"/>
    <w:rsid w:val="00EE60E6"/>
    <w:rsid w:val="00EE647B"/>
    <w:rsid w:val="00EE6A35"/>
    <w:rsid w:val="00EE77C1"/>
    <w:rsid w:val="00EE7F84"/>
    <w:rsid w:val="00EF0756"/>
    <w:rsid w:val="00EF11DD"/>
    <w:rsid w:val="00EF179E"/>
    <w:rsid w:val="00EF256E"/>
    <w:rsid w:val="00EF257B"/>
    <w:rsid w:val="00EF2F48"/>
    <w:rsid w:val="00EF3192"/>
    <w:rsid w:val="00EF4EBC"/>
    <w:rsid w:val="00EF53AD"/>
    <w:rsid w:val="00EF6104"/>
    <w:rsid w:val="00EF6E85"/>
    <w:rsid w:val="00F00F71"/>
    <w:rsid w:val="00F01447"/>
    <w:rsid w:val="00F014DC"/>
    <w:rsid w:val="00F0240E"/>
    <w:rsid w:val="00F031A2"/>
    <w:rsid w:val="00F03EC9"/>
    <w:rsid w:val="00F047F4"/>
    <w:rsid w:val="00F04C0F"/>
    <w:rsid w:val="00F053B4"/>
    <w:rsid w:val="00F10AD6"/>
    <w:rsid w:val="00F12371"/>
    <w:rsid w:val="00F13D23"/>
    <w:rsid w:val="00F14061"/>
    <w:rsid w:val="00F1409D"/>
    <w:rsid w:val="00F14CEB"/>
    <w:rsid w:val="00F14DFE"/>
    <w:rsid w:val="00F159F6"/>
    <w:rsid w:val="00F2142A"/>
    <w:rsid w:val="00F24945"/>
    <w:rsid w:val="00F24FF5"/>
    <w:rsid w:val="00F2511D"/>
    <w:rsid w:val="00F259F2"/>
    <w:rsid w:val="00F315C7"/>
    <w:rsid w:val="00F31613"/>
    <w:rsid w:val="00F31FF1"/>
    <w:rsid w:val="00F3351C"/>
    <w:rsid w:val="00F33E27"/>
    <w:rsid w:val="00F368ED"/>
    <w:rsid w:val="00F36F37"/>
    <w:rsid w:val="00F41521"/>
    <w:rsid w:val="00F41E8F"/>
    <w:rsid w:val="00F47C8F"/>
    <w:rsid w:val="00F51309"/>
    <w:rsid w:val="00F52FD9"/>
    <w:rsid w:val="00F53807"/>
    <w:rsid w:val="00F53AB9"/>
    <w:rsid w:val="00F54F31"/>
    <w:rsid w:val="00F5701A"/>
    <w:rsid w:val="00F57BE1"/>
    <w:rsid w:val="00F60E04"/>
    <w:rsid w:val="00F615B8"/>
    <w:rsid w:val="00F62A34"/>
    <w:rsid w:val="00F63CD6"/>
    <w:rsid w:val="00F64574"/>
    <w:rsid w:val="00F71FEB"/>
    <w:rsid w:val="00F74A0A"/>
    <w:rsid w:val="00F75513"/>
    <w:rsid w:val="00F7796E"/>
    <w:rsid w:val="00F77F3A"/>
    <w:rsid w:val="00F821FD"/>
    <w:rsid w:val="00F82A52"/>
    <w:rsid w:val="00F84402"/>
    <w:rsid w:val="00F84894"/>
    <w:rsid w:val="00F850BE"/>
    <w:rsid w:val="00F906CB"/>
    <w:rsid w:val="00F914A7"/>
    <w:rsid w:val="00F91FEF"/>
    <w:rsid w:val="00F9256E"/>
    <w:rsid w:val="00F92EEE"/>
    <w:rsid w:val="00F9317C"/>
    <w:rsid w:val="00F93A1E"/>
    <w:rsid w:val="00F93B8B"/>
    <w:rsid w:val="00F94388"/>
    <w:rsid w:val="00F9465F"/>
    <w:rsid w:val="00FA2221"/>
    <w:rsid w:val="00FA2E06"/>
    <w:rsid w:val="00FA3535"/>
    <w:rsid w:val="00FA36B5"/>
    <w:rsid w:val="00FA36BF"/>
    <w:rsid w:val="00FB0047"/>
    <w:rsid w:val="00FB05B3"/>
    <w:rsid w:val="00FB2D84"/>
    <w:rsid w:val="00FB5D34"/>
    <w:rsid w:val="00FB6CD1"/>
    <w:rsid w:val="00FB7DE2"/>
    <w:rsid w:val="00FC314C"/>
    <w:rsid w:val="00FC7260"/>
    <w:rsid w:val="00FD15A5"/>
    <w:rsid w:val="00FD180E"/>
    <w:rsid w:val="00FD264E"/>
    <w:rsid w:val="00FD5C27"/>
    <w:rsid w:val="00FD5C5A"/>
    <w:rsid w:val="00FD622F"/>
    <w:rsid w:val="00FE1EC2"/>
    <w:rsid w:val="00FE2473"/>
    <w:rsid w:val="00FE4E8E"/>
    <w:rsid w:val="00FE5B2D"/>
    <w:rsid w:val="00FE7386"/>
    <w:rsid w:val="00FE746F"/>
    <w:rsid w:val="00FF0E94"/>
    <w:rsid w:val="00FF109D"/>
    <w:rsid w:val="00FF3879"/>
    <w:rsid w:val="00FF46D1"/>
    <w:rsid w:val="00FF48ED"/>
    <w:rsid w:val="00FF4EB4"/>
    <w:rsid w:val="00FF5565"/>
    <w:rsid w:val="00FF598D"/>
    <w:rsid w:val="00FF6C2B"/>
    <w:rsid w:val="00FF7E23"/>
    <w:rsid w:val="1EC35240"/>
    <w:rsid w:val="4B3DD725"/>
    <w:rsid w:val="632DDFDF"/>
    <w:rsid w:val="6B79FE1D"/>
    <w:rsid w:val="72E281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AB8D55B2-571A-465F-8262-95B6EAF7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491"/>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uiPriority w:val="99"/>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unhideWhenUsed/>
    <w:rsid w:val="00931191"/>
    <w:rPr>
      <w:sz w:val="20"/>
      <w:szCs w:val="20"/>
    </w:rPr>
  </w:style>
  <w:style w:type="character" w:customStyle="1" w:styleId="CommentTextChar">
    <w:name w:val="Comment Text Char"/>
    <w:basedOn w:val="DefaultParagraphFont"/>
    <w:link w:val="CommentText"/>
    <w:uiPriority w:val="99"/>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cf01">
    <w:name w:val="cf01"/>
    <w:rsid w:val="004F1EBD"/>
    <w:rPr>
      <w:rFonts w:ascii="Segoe UI" w:hAnsi="Segoe UI" w:cs="Segoe UI" w:hint="default"/>
      <w:sz w:val="18"/>
      <w:szCs w:val="18"/>
    </w:rPr>
  </w:style>
  <w:style w:type="character" w:customStyle="1" w:styleId="ui-provider">
    <w:name w:val="ui-provider"/>
    <w:basedOn w:val="DefaultParagraphFont"/>
    <w:rsid w:val="0049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960233673">
      <w:bodyDiv w:val="1"/>
      <w:marLeft w:val="0"/>
      <w:marRight w:val="0"/>
      <w:marTop w:val="0"/>
      <w:marBottom w:val="0"/>
      <w:divBdr>
        <w:top w:val="none" w:sz="0" w:space="0" w:color="auto"/>
        <w:left w:val="none" w:sz="0" w:space="0" w:color="auto"/>
        <w:bottom w:val="none" w:sz="0" w:space="0" w:color="auto"/>
        <w:right w:val="none" w:sz="0" w:space="0" w:color="auto"/>
      </w:divBdr>
    </w:div>
    <w:div w:id="1123306512">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1579250665">
      <w:bodyDiv w:val="1"/>
      <w:marLeft w:val="0"/>
      <w:marRight w:val="0"/>
      <w:marTop w:val="0"/>
      <w:marBottom w:val="0"/>
      <w:divBdr>
        <w:top w:val="none" w:sz="0" w:space="0" w:color="auto"/>
        <w:left w:val="none" w:sz="0" w:space="0" w:color="auto"/>
        <w:bottom w:val="none" w:sz="0" w:space="0" w:color="auto"/>
        <w:right w:val="none" w:sz="0" w:space="0" w:color="auto"/>
      </w:divBdr>
    </w:div>
    <w:div w:id="1893151496">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3230</Words>
  <Characters>18414</Characters>
  <Application>Microsoft Office Word</Application>
  <DocSecurity>4</DocSecurity>
  <Lines>153</Lines>
  <Paragraphs>43</Paragraphs>
  <ScaleCrop>false</ScaleCrop>
  <Company/>
  <LinksUpToDate>false</LinksUpToDate>
  <CharactersWithSpaces>21601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Julija Grišė</cp:lastModifiedBy>
  <cp:revision>925</cp:revision>
  <dcterms:created xsi:type="dcterms:W3CDTF">2021-10-09T18:39:00Z</dcterms:created>
  <dcterms:modified xsi:type="dcterms:W3CDTF">2024-09-05T18:42:00Z</dcterms:modified>
</cp:coreProperties>
</file>