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00" w:rsidRPr="00B12C18" w:rsidRDefault="00551900" w:rsidP="00551900">
      <w:pPr>
        <w:rPr>
          <w:rFonts w:ascii="Times New Roman" w:hAnsi="Times New Roman"/>
          <w:b/>
          <w:sz w:val="22"/>
          <w:szCs w:val="22"/>
        </w:rPr>
      </w:pPr>
    </w:p>
    <w:p w:rsidR="00551900" w:rsidRDefault="00551900" w:rsidP="00551900">
      <w:pPr>
        <w:jc w:val="center"/>
        <w:rPr>
          <w:rFonts w:ascii="Times New Roman" w:hAnsi="Times New Roman"/>
          <w:b/>
          <w:sz w:val="22"/>
          <w:szCs w:val="22"/>
        </w:rPr>
      </w:pPr>
      <w:r w:rsidRPr="00B12C18">
        <w:rPr>
          <w:rFonts w:ascii="Times New Roman" w:hAnsi="Times New Roman"/>
          <w:b/>
          <w:sz w:val="22"/>
          <w:szCs w:val="22"/>
        </w:rPr>
        <w:t>Pirkimo sutartis Nr.</w:t>
      </w:r>
      <w:r>
        <w:rPr>
          <w:rFonts w:ascii="Times New Roman" w:hAnsi="Times New Roman"/>
          <w:b/>
          <w:sz w:val="22"/>
          <w:szCs w:val="22"/>
        </w:rPr>
        <w:t xml:space="preserve"> LS-</w:t>
      </w:r>
    </w:p>
    <w:p w:rsidR="00551900" w:rsidRPr="0090740C" w:rsidRDefault="00551900" w:rsidP="00551900">
      <w:pPr>
        <w:jc w:val="left"/>
        <w:rPr>
          <w:rFonts w:ascii="Times New Roman" w:hAnsi="Times New Roman"/>
          <w:sz w:val="22"/>
          <w:szCs w:val="22"/>
        </w:rPr>
      </w:pPr>
      <w:r w:rsidRPr="0090740C">
        <w:rPr>
          <w:rFonts w:ascii="Times New Roman" w:hAnsi="Times New Roman"/>
          <w:sz w:val="22"/>
          <w:szCs w:val="22"/>
        </w:rPr>
        <w:t>Alytus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A5118">
        <w:rPr>
          <w:rFonts w:ascii="Times New Roman" w:hAnsi="Times New Roman"/>
          <w:sz w:val="22"/>
          <w:szCs w:val="22"/>
        </w:rPr>
        <w:t xml:space="preserve">    </w:t>
      </w:r>
      <w:r>
        <w:rPr>
          <w:rFonts w:ascii="Times New Roman" w:hAnsi="Times New Roman"/>
          <w:sz w:val="22"/>
          <w:szCs w:val="22"/>
        </w:rPr>
        <w:t>2024-09-2</w:t>
      </w:r>
      <w:r w:rsidR="006A5118">
        <w:rPr>
          <w:rFonts w:ascii="Times New Roman" w:hAnsi="Times New Roman"/>
          <w:sz w:val="22"/>
          <w:szCs w:val="22"/>
        </w:rPr>
        <w:t>6</w:t>
      </w:r>
    </w:p>
    <w:p w:rsidR="00551900" w:rsidRPr="00B12C18" w:rsidRDefault="00551900" w:rsidP="00551900">
      <w:pPr>
        <w:rPr>
          <w:rFonts w:ascii="Times New Roman" w:hAnsi="Times New Roman"/>
          <w:sz w:val="22"/>
          <w:szCs w:val="22"/>
        </w:rPr>
      </w:pPr>
    </w:p>
    <w:p w:rsidR="00551900" w:rsidRPr="00B12C18" w:rsidRDefault="00551900" w:rsidP="00551900">
      <w:pPr>
        <w:rPr>
          <w:rFonts w:ascii="Times New Roman" w:hAnsi="Times New Roman"/>
          <w:sz w:val="22"/>
          <w:szCs w:val="22"/>
        </w:rPr>
      </w:pPr>
      <w:proofErr w:type="spellStart"/>
      <w:r w:rsidRPr="00B12C18">
        <w:rPr>
          <w:rFonts w:ascii="Times New Roman" w:hAnsi="Times New Roman"/>
          <w:sz w:val="22"/>
          <w:szCs w:val="22"/>
        </w:rPr>
        <w:t>VšĮ</w:t>
      </w:r>
      <w:proofErr w:type="spellEnd"/>
      <w:r w:rsidRPr="00B12C18">
        <w:rPr>
          <w:rFonts w:ascii="Times New Roman" w:hAnsi="Times New Roman"/>
          <w:sz w:val="22"/>
          <w:szCs w:val="22"/>
        </w:rPr>
        <w:t xml:space="preserve"> Alytaus apskrities S. Kudirkos ligoninė, atstovaujama direktoriaus Svajūno Žukausko,  (toliau vadinamas – Užsakovu), ir UAB „</w:t>
      </w:r>
      <w:proofErr w:type="spellStart"/>
      <w:r>
        <w:rPr>
          <w:rFonts w:ascii="Times New Roman" w:hAnsi="Times New Roman"/>
          <w:sz w:val="22"/>
          <w:szCs w:val="22"/>
        </w:rPr>
        <w:t>Biomedika</w:t>
      </w:r>
      <w:proofErr w:type="spellEnd"/>
      <w:r w:rsidRPr="00B12C18">
        <w:rPr>
          <w:rFonts w:ascii="Times New Roman" w:hAnsi="Times New Roman"/>
          <w:sz w:val="22"/>
          <w:szCs w:val="22"/>
        </w:rPr>
        <w:t xml:space="preserve">“, atstovaujama </w:t>
      </w:r>
      <w:r w:rsidRPr="00BD2C5F">
        <w:rPr>
          <w:rFonts w:ascii="Times New Roman" w:hAnsi="Times New Roman"/>
          <w:sz w:val="22"/>
          <w:szCs w:val="22"/>
        </w:rPr>
        <w:t xml:space="preserve">direktoriaus </w:t>
      </w:r>
      <w:r w:rsidR="00BD2C5F" w:rsidRPr="00BD2C5F">
        <w:rPr>
          <w:rFonts w:ascii="Times New Roman" w:hAnsi="Times New Roman"/>
          <w:sz w:val="22"/>
          <w:szCs w:val="22"/>
        </w:rPr>
        <w:t>Giedriaus Sprindžio</w:t>
      </w:r>
      <w:r w:rsidRPr="00B12C18">
        <w:rPr>
          <w:rFonts w:ascii="Times New Roman" w:hAnsi="Times New Roman"/>
          <w:sz w:val="22"/>
          <w:szCs w:val="22"/>
        </w:rPr>
        <w:t xml:space="preserve"> (toliau vadinamas - Tiekėju),</w:t>
      </w:r>
      <w:r>
        <w:rPr>
          <w:rFonts w:ascii="Times New Roman" w:hAnsi="Times New Roman"/>
          <w:sz w:val="22"/>
          <w:szCs w:val="22"/>
        </w:rPr>
        <w:t xml:space="preserve"> </w:t>
      </w:r>
      <w:r w:rsidRPr="00B12C18">
        <w:rPr>
          <w:rFonts w:ascii="Times New Roman" w:hAnsi="Times New Roman"/>
          <w:sz w:val="22"/>
          <w:szCs w:val="22"/>
        </w:rPr>
        <w:t>toliau kartu vadinami Šalimis,</w:t>
      </w:r>
      <w:r>
        <w:rPr>
          <w:rFonts w:ascii="Times New Roman" w:hAnsi="Times New Roman"/>
          <w:sz w:val="22"/>
          <w:szCs w:val="22"/>
        </w:rPr>
        <w:t xml:space="preserve"> </w:t>
      </w:r>
      <w:r w:rsidRPr="00B12C18">
        <w:rPr>
          <w:rFonts w:ascii="Times New Roman" w:hAnsi="Times New Roman"/>
          <w:sz w:val="22"/>
          <w:szCs w:val="22"/>
        </w:rPr>
        <w:t xml:space="preserve">vadovaudamiesi neskelbiamos apklausos pagrindu įvykusiu sąnarių </w:t>
      </w:r>
      <w:proofErr w:type="spellStart"/>
      <w:r w:rsidRPr="00B12C18">
        <w:rPr>
          <w:rFonts w:ascii="Times New Roman" w:hAnsi="Times New Roman"/>
          <w:sz w:val="22"/>
          <w:szCs w:val="22"/>
        </w:rPr>
        <w:t>endoprotezų</w:t>
      </w:r>
      <w:proofErr w:type="spellEnd"/>
      <w:r w:rsidRPr="00B12C18">
        <w:rPr>
          <w:rFonts w:ascii="Times New Roman" w:hAnsi="Times New Roman"/>
          <w:sz w:val="22"/>
          <w:szCs w:val="22"/>
        </w:rPr>
        <w:t xml:space="preserve"> pirkimu , sudarome šią sutartį (toliau – Pirkimo sutartis):</w:t>
      </w:r>
    </w:p>
    <w:p w:rsidR="00551900" w:rsidRPr="00B12C18" w:rsidRDefault="00551900" w:rsidP="00551900">
      <w:pPr>
        <w:jc w:val="right"/>
        <w:rPr>
          <w:rFonts w:ascii="Times New Roman" w:hAnsi="Times New Roman"/>
          <w:sz w:val="22"/>
          <w:szCs w:val="22"/>
        </w:rPr>
      </w:pPr>
    </w:p>
    <w:p w:rsidR="00551900" w:rsidRPr="00B12C18" w:rsidRDefault="00551900" w:rsidP="00551900">
      <w:pPr>
        <w:pStyle w:val="Antrat1"/>
        <w:keepNext w:val="0"/>
        <w:numPr>
          <w:ilvl w:val="0"/>
          <w:numId w:val="5"/>
        </w:numPr>
        <w:spacing w:before="80" w:after="80"/>
        <w:jc w:val="both"/>
        <w:rPr>
          <w:rFonts w:ascii="Times New Roman" w:hAnsi="Times New Roman"/>
          <w:b/>
          <w:sz w:val="22"/>
          <w:szCs w:val="22"/>
        </w:rPr>
      </w:pPr>
      <w:r w:rsidRPr="00B12C18">
        <w:rPr>
          <w:rFonts w:ascii="Times New Roman" w:hAnsi="Times New Roman"/>
          <w:b/>
          <w:sz w:val="22"/>
          <w:szCs w:val="22"/>
        </w:rPr>
        <w:t xml:space="preserve">Pirkimo sutarties dalykas </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Pirkimo sutartimi Tiekėjas įsipareigoja Užsakovui tiekti Pirkimo sutarties priede nurodytas Prekes, o Užsakovas įsipareigoja priimti tinkamai pristatytas Prekes ir sumokėti už jas Pirkimo sutartyje nustatytomis sąlygomis ir tvarka.</w:t>
      </w:r>
    </w:p>
    <w:p w:rsidR="00551900" w:rsidRPr="00B12C18" w:rsidRDefault="00551900" w:rsidP="00551900">
      <w:pPr>
        <w:pStyle w:val="Antrat1"/>
        <w:keepNext w:val="0"/>
        <w:numPr>
          <w:ilvl w:val="0"/>
          <w:numId w:val="5"/>
        </w:numPr>
        <w:spacing w:before="80" w:after="80"/>
        <w:jc w:val="both"/>
        <w:rPr>
          <w:rFonts w:ascii="Times New Roman" w:hAnsi="Times New Roman"/>
          <w:b/>
          <w:sz w:val="22"/>
          <w:szCs w:val="22"/>
        </w:rPr>
      </w:pPr>
      <w:r w:rsidRPr="00B12C18">
        <w:rPr>
          <w:rFonts w:ascii="Times New Roman" w:hAnsi="Times New Roman"/>
          <w:b/>
          <w:sz w:val="22"/>
          <w:szCs w:val="22"/>
        </w:rPr>
        <w:t>Šalių teisės ir pareigos</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Tiekėjas įsipareigoja:</w:t>
      </w:r>
    </w:p>
    <w:p w:rsidR="00551900" w:rsidRPr="00B12C18" w:rsidRDefault="00551900" w:rsidP="00551900">
      <w:pPr>
        <w:pStyle w:val="Antrat2"/>
        <w:numPr>
          <w:ilvl w:val="2"/>
          <w:numId w:val="5"/>
        </w:numPr>
        <w:tabs>
          <w:tab w:val="left" w:pos="567"/>
        </w:tabs>
        <w:spacing w:before="0"/>
        <w:rPr>
          <w:rFonts w:ascii="Times New Roman" w:hAnsi="Times New Roman"/>
          <w:b w:val="0"/>
          <w:sz w:val="22"/>
          <w:szCs w:val="22"/>
        </w:rPr>
      </w:pPr>
      <w:r w:rsidRPr="00B12C18">
        <w:rPr>
          <w:rFonts w:ascii="Times New Roman" w:hAnsi="Times New Roman"/>
          <w:b w:val="0"/>
          <w:sz w:val="22"/>
          <w:szCs w:val="22"/>
        </w:rPr>
        <w:t>Pristatyti Prekes per Pirkimo sutartyje nurodytą terminą Užsakovo nurodytu adresu: Ligoninės g. 12, LT-62114 Alytus.</w:t>
      </w:r>
    </w:p>
    <w:p w:rsidR="00551900" w:rsidRPr="00B12C18" w:rsidRDefault="00551900" w:rsidP="00551900">
      <w:pPr>
        <w:pStyle w:val="Antrat2"/>
        <w:numPr>
          <w:ilvl w:val="2"/>
          <w:numId w:val="5"/>
        </w:numPr>
        <w:tabs>
          <w:tab w:val="left" w:pos="567"/>
        </w:tabs>
        <w:spacing w:before="0"/>
        <w:rPr>
          <w:rFonts w:ascii="Times New Roman" w:hAnsi="Times New Roman"/>
          <w:b w:val="0"/>
          <w:sz w:val="22"/>
          <w:szCs w:val="22"/>
        </w:rPr>
      </w:pPr>
      <w:r w:rsidRPr="00B12C18">
        <w:rPr>
          <w:rFonts w:ascii="Times New Roman" w:hAnsi="Times New Roman"/>
          <w:b w:val="0"/>
          <w:sz w:val="22"/>
          <w:szCs w:val="22"/>
        </w:rPr>
        <w:t>Užtikrinti, kad tiekiamos Prekės atitiktų visus su jų tiekimu ir kokybe susijusių teisės aktų reikalavimus.</w:t>
      </w:r>
    </w:p>
    <w:p w:rsidR="00551900" w:rsidRPr="00B12C18" w:rsidRDefault="00551900" w:rsidP="00551900">
      <w:pPr>
        <w:pStyle w:val="Antrat2"/>
        <w:numPr>
          <w:ilvl w:val="2"/>
          <w:numId w:val="5"/>
        </w:numPr>
        <w:tabs>
          <w:tab w:val="left" w:pos="567"/>
        </w:tabs>
        <w:spacing w:before="0"/>
        <w:rPr>
          <w:rFonts w:ascii="Times New Roman" w:hAnsi="Times New Roman"/>
          <w:b w:val="0"/>
          <w:sz w:val="22"/>
          <w:szCs w:val="22"/>
        </w:rPr>
      </w:pPr>
      <w:r w:rsidRPr="00B12C18">
        <w:rPr>
          <w:rFonts w:ascii="Times New Roman" w:hAnsi="Times New Roman"/>
          <w:b w:val="0"/>
          <w:sz w:val="22"/>
          <w:szCs w:val="22"/>
        </w:rPr>
        <w:t>Užtikrinti, kad tiekiamos Prekės būtų kokybiškos ir atitiktų Pirkimo sutarties priede nurodytą techninę specifikaciją,  Prekės gamintoją, modelį bei Prekės pavadinimą.</w:t>
      </w:r>
    </w:p>
    <w:p w:rsidR="00551900" w:rsidRPr="00B12C18" w:rsidRDefault="00551900" w:rsidP="00551900">
      <w:pPr>
        <w:pStyle w:val="Antrat2"/>
        <w:numPr>
          <w:ilvl w:val="2"/>
          <w:numId w:val="5"/>
        </w:numPr>
        <w:tabs>
          <w:tab w:val="left" w:pos="567"/>
        </w:tabs>
        <w:spacing w:before="0"/>
        <w:rPr>
          <w:rFonts w:ascii="Times New Roman" w:hAnsi="Times New Roman"/>
          <w:b w:val="0"/>
          <w:sz w:val="22"/>
          <w:szCs w:val="22"/>
        </w:rPr>
      </w:pPr>
      <w:r w:rsidRPr="00B12C18">
        <w:rPr>
          <w:rFonts w:ascii="Times New Roman" w:hAnsi="Times New Roman"/>
          <w:b w:val="0"/>
          <w:sz w:val="22"/>
          <w:szCs w:val="22"/>
        </w:rPr>
        <w:t>Užtikrinti Prekių pasiūlą visą Pirkimo sutarties galiojimo laikotarpį.</w:t>
      </w:r>
    </w:p>
    <w:p w:rsidR="00551900" w:rsidRPr="00B12C18" w:rsidRDefault="00551900" w:rsidP="00551900">
      <w:pPr>
        <w:pStyle w:val="Antrat2"/>
        <w:numPr>
          <w:ilvl w:val="2"/>
          <w:numId w:val="5"/>
        </w:numPr>
        <w:tabs>
          <w:tab w:val="left" w:pos="567"/>
        </w:tabs>
        <w:spacing w:before="0"/>
        <w:rPr>
          <w:rFonts w:ascii="Times New Roman" w:hAnsi="Times New Roman"/>
          <w:b w:val="0"/>
          <w:sz w:val="22"/>
          <w:szCs w:val="22"/>
        </w:rPr>
      </w:pPr>
      <w:r w:rsidRPr="00B12C18">
        <w:rPr>
          <w:rFonts w:ascii="Times New Roman" w:hAnsi="Times New Roman"/>
          <w:b w:val="0"/>
          <w:sz w:val="22"/>
          <w:szCs w:val="22"/>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rsidR="00551900" w:rsidRPr="00B12C18" w:rsidRDefault="00551900" w:rsidP="00551900">
      <w:pPr>
        <w:pStyle w:val="Antrat2"/>
        <w:numPr>
          <w:ilvl w:val="2"/>
          <w:numId w:val="0"/>
        </w:numPr>
        <w:tabs>
          <w:tab w:val="left" w:pos="567"/>
        </w:tabs>
        <w:spacing w:before="0"/>
        <w:rPr>
          <w:rFonts w:ascii="Times New Roman" w:hAnsi="Times New Roman"/>
          <w:b w:val="0"/>
          <w:sz w:val="22"/>
          <w:szCs w:val="22"/>
        </w:rPr>
      </w:pPr>
      <w:r w:rsidRPr="00B12C18">
        <w:rPr>
          <w:rFonts w:ascii="Times New Roman" w:hAnsi="Times New Roman"/>
          <w:b w:val="0"/>
          <w:sz w:val="22"/>
          <w:szCs w:val="22"/>
        </w:rPr>
        <w:t xml:space="preserve">       2.1.6. Užsakovo prašymu pateikti duomenis pagrindžiančius taikomą pridėtinės vertės mokesčio (PVM) tarifą.</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 xml:space="preserve">       2.1.7.  </w:t>
      </w:r>
      <w:r>
        <w:rPr>
          <w:rFonts w:ascii="Times New Roman" w:hAnsi="Times New Roman"/>
          <w:sz w:val="22"/>
          <w:szCs w:val="22"/>
        </w:rPr>
        <w:t>M</w:t>
      </w:r>
      <w:r w:rsidRPr="00B12C18">
        <w:rPr>
          <w:rFonts w:ascii="Times New Roman" w:hAnsi="Times New Roman"/>
          <w:sz w:val="22"/>
          <w:szCs w:val="22"/>
        </w:rPr>
        <w:t>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pristatomų Prekių (jų sudėtinių dalių) kilmės šalis nėra iš valstybių ar teritorijų, nurodytų Viešųjų pirkimų įstatymo 45 straipsnį 21 dalies 3 punkte.</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 xml:space="preserve">       2.1.8. Užsakovui pareikalavus, užtikrinti, kad pristatomų Prekių pakuočių kilmės šalis nėra iš valstybių ar teritorijų, nurodytų Viešųjų pirkimų įstatymo 45 straipsnį 21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sz w:val="22"/>
          <w:szCs w:val="22"/>
        </w:rPr>
        <w:t xml:space="preserve">       </w:t>
      </w:r>
      <w:r w:rsidRPr="00B12C18">
        <w:rPr>
          <w:rFonts w:ascii="Times New Roman" w:hAnsi="Times New Roman"/>
          <w:b w:val="0"/>
          <w:sz w:val="22"/>
          <w:szCs w:val="22"/>
        </w:rPr>
        <w:t>2.2.  Tiekėjas turi teisę:</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2.2.1. Gauti visą informaciją, reikalingą tinkamam Pirkimo sutarties vykdymui.</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2.2.2. Sutartinių įsipareigojimų vykdymui pasitelkti šiuos </w:t>
      </w:r>
      <w:proofErr w:type="spellStart"/>
      <w:r w:rsidRPr="00B12C18">
        <w:rPr>
          <w:rFonts w:ascii="Times New Roman" w:hAnsi="Times New Roman"/>
          <w:sz w:val="22"/>
          <w:szCs w:val="22"/>
        </w:rPr>
        <w:t>subtiekėjus</w:t>
      </w:r>
      <w:proofErr w:type="spellEnd"/>
      <w:r w:rsidRPr="00B12C18">
        <w:rPr>
          <w:rFonts w:ascii="Times New Roman" w:hAnsi="Times New Roman"/>
          <w:sz w:val="22"/>
          <w:szCs w:val="22"/>
        </w:rPr>
        <w:t>: nepasitelkiami.</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2.2.3. Pirkimo sutartyje nustatyta tvarka prašyti Užsakovo pratęsti Prekių pristatymo terminą.</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2.2.4.Tiekėjas turi visas Pirkimo sutartyje bei Lietuvos Respublikos galiojančiuose teisės aktuose numatytas teises.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sz w:val="22"/>
          <w:szCs w:val="22"/>
        </w:rPr>
        <w:t xml:space="preserve">      </w:t>
      </w:r>
      <w:r w:rsidRPr="00B12C18">
        <w:rPr>
          <w:rFonts w:ascii="Times New Roman" w:hAnsi="Times New Roman"/>
          <w:b w:val="0"/>
          <w:sz w:val="22"/>
          <w:szCs w:val="22"/>
        </w:rPr>
        <w:t>2.3. Užsakovas įsipareigoja:</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2.3.1. Sudaryti visas nuo Užsakovo priklausančias būtinas sąlygas Tiekėjui tiekti Pirkimo sutartyje numatytas Prekes.</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2.3.2. Per Pirkimo sutarties galiojimo terminą nupirkti ne mažiau kaip 100 procentų Pirkimo sutarties priede nurodytų          Prekių vienetų.</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2.3.3.Priimdamas Prekes jas patikrinti ir įsitikinti, kad pristatomos Prekės atitinka Pirkimo sutarties reikalavimus.</w:t>
      </w:r>
    </w:p>
    <w:p w:rsidR="00551900" w:rsidRPr="00B12C18" w:rsidRDefault="00551900" w:rsidP="00551900">
      <w:pPr>
        <w:numPr>
          <w:ilvl w:val="2"/>
          <w:numId w:val="0"/>
        </w:numPr>
        <w:tabs>
          <w:tab w:val="num" w:pos="567"/>
        </w:tabs>
        <w:rPr>
          <w:rFonts w:ascii="Times New Roman" w:hAnsi="Times New Roman"/>
          <w:sz w:val="22"/>
          <w:szCs w:val="22"/>
        </w:rPr>
      </w:pPr>
      <w:r w:rsidRPr="00B12C18">
        <w:rPr>
          <w:rFonts w:ascii="Times New Roman" w:hAnsi="Times New Roman"/>
          <w:sz w:val="22"/>
          <w:szCs w:val="22"/>
        </w:rPr>
        <w:t xml:space="preserve">      2.3.4. Už tinkamai pristatytas Prekes atsiskaityti su Tiekėju Pirkimo sutartyje nustatytomis sąlygomis ir tvarka.</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      2.4.Užsakovas turi teisę:</w:t>
      </w:r>
    </w:p>
    <w:p w:rsidR="00551900" w:rsidRPr="00B12C18" w:rsidRDefault="00551900" w:rsidP="00551900">
      <w:pPr>
        <w:pStyle w:val="Antrat2"/>
        <w:numPr>
          <w:ilvl w:val="2"/>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      2.4.1. Nepriimti Pirkimo sutarties reikalavimų neatitinkančių Prekių.</w:t>
      </w:r>
    </w:p>
    <w:p w:rsidR="00551900" w:rsidRPr="00B12C18" w:rsidRDefault="00551900" w:rsidP="00551900">
      <w:pPr>
        <w:pStyle w:val="Antrat2"/>
        <w:numPr>
          <w:ilvl w:val="2"/>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      2.4.2. Prašyti Tiekėjo pateikti duomenis pagrindžiančius taikomą pridėtinės vertės mokesčio (PVM) tarifą.</w:t>
      </w:r>
    </w:p>
    <w:p w:rsidR="00551900" w:rsidRPr="00B12C18" w:rsidRDefault="00551900" w:rsidP="00551900">
      <w:pPr>
        <w:pStyle w:val="Antrat2"/>
        <w:numPr>
          <w:ilvl w:val="2"/>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      2.4.3. Prašyti Tiekėjo pateikti visus Prekių atitikimą techninei specifikacijai pagrindžiančius dokumentus.</w:t>
      </w:r>
    </w:p>
    <w:p w:rsidR="00551900" w:rsidRPr="00B12C18" w:rsidRDefault="00551900" w:rsidP="00551900">
      <w:pPr>
        <w:pStyle w:val="Antrat2"/>
        <w:numPr>
          <w:ilvl w:val="2"/>
          <w:numId w:val="0"/>
        </w:numPr>
        <w:tabs>
          <w:tab w:val="left" w:pos="567"/>
        </w:tabs>
        <w:spacing w:before="0"/>
        <w:rPr>
          <w:rFonts w:ascii="Times New Roman" w:hAnsi="Times New Roman"/>
          <w:b w:val="0"/>
          <w:sz w:val="22"/>
          <w:szCs w:val="22"/>
        </w:rPr>
      </w:pPr>
      <w:r w:rsidRPr="00B12C18">
        <w:rPr>
          <w:rFonts w:ascii="Times New Roman" w:hAnsi="Times New Roman"/>
          <w:b w:val="0"/>
          <w:sz w:val="22"/>
          <w:szCs w:val="22"/>
        </w:rPr>
        <w:t xml:space="preserve">      2.4.4. Užsakovas turi visas Pirkimo sutartyje bei Lietuvos Respublikoje galiojančiuose teisės aktuose nustatytas teises.</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 xml:space="preserve">     2.4.5. prašyti Tiekėjo pateikti informaciją ir/ar dokumentus, kurie įrodytų Prekės (jos sudėtinių dalių)/Paslaugų/vykdant Darbus naudojamų medžiagų, įrenginių atitikimą Pirkimo sutarties 2.1.7 ir 2.1.8. reikalavimams. </w:t>
      </w:r>
    </w:p>
    <w:p w:rsidR="00551900" w:rsidRDefault="00551900" w:rsidP="00551900">
      <w:pPr>
        <w:spacing w:after="0"/>
        <w:rPr>
          <w:rFonts w:ascii="Times New Roman" w:hAnsi="Times New Roman"/>
          <w:sz w:val="22"/>
          <w:szCs w:val="22"/>
        </w:rPr>
      </w:pPr>
      <w:r w:rsidRPr="00B12C18">
        <w:rPr>
          <w:rFonts w:ascii="Times New Roman" w:hAnsi="Times New Roman"/>
          <w:sz w:val="22"/>
          <w:szCs w:val="22"/>
        </w:rPr>
        <w:t xml:space="preserve">    2.4.6. nustačius, kad Prekės (jų sudėtinės dalys, kai taikoma – pakuotės) neatitinka Pirkimo sutarties 2.1.7 ir 2.1.8. punktų nuostatų, reikalauti Tiekėjo pakeisti Prekes į atitinkančias.</w:t>
      </w:r>
    </w:p>
    <w:p w:rsidR="00551900" w:rsidRDefault="00551900" w:rsidP="00551900">
      <w:pPr>
        <w:spacing w:after="0"/>
        <w:rPr>
          <w:rFonts w:ascii="Times New Roman" w:hAnsi="Times New Roman"/>
          <w:sz w:val="22"/>
          <w:szCs w:val="22"/>
        </w:rPr>
      </w:pPr>
      <w:r>
        <w:rPr>
          <w:rFonts w:ascii="Times New Roman" w:hAnsi="Times New Roman"/>
          <w:sz w:val="22"/>
          <w:szCs w:val="22"/>
        </w:rPr>
        <w:lastRenderedPageBreak/>
        <w:t xml:space="preserve">    2</w:t>
      </w:r>
      <w:r w:rsidRPr="008206C2">
        <w:rPr>
          <w:rFonts w:ascii="Times New Roman" w:hAnsi="Times New Roman"/>
          <w:sz w:val="22"/>
          <w:szCs w:val="22"/>
        </w:rPr>
        <w:t xml:space="preserve">.5. Tiekėjas turi užtikrinti visų sistemos komponentų tipų ir dydžių </w:t>
      </w:r>
      <w:proofErr w:type="spellStart"/>
      <w:r w:rsidRPr="008206C2">
        <w:rPr>
          <w:rFonts w:ascii="Times New Roman" w:hAnsi="Times New Roman"/>
          <w:sz w:val="22"/>
          <w:szCs w:val="22"/>
        </w:rPr>
        <w:t>endoprotezų</w:t>
      </w:r>
      <w:proofErr w:type="spellEnd"/>
      <w:r w:rsidRPr="008206C2">
        <w:rPr>
          <w:rFonts w:ascii="Times New Roman" w:hAnsi="Times New Roman"/>
          <w:sz w:val="22"/>
          <w:szCs w:val="22"/>
        </w:rPr>
        <w:t xml:space="preserve"> tiekimą, sudarant galimybę operacijos metu pakeisti implantavimo taktiką </w:t>
      </w:r>
      <w:proofErr w:type="spellStart"/>
      <w:r w:rsidRPr="008206C2">
        <w:rPr>
          <w:rFonts w:ascii="Times New Roman" w:hAnsi="Times New Roman"/>
          <w:sz w:val="22"/>
          <w:szCs w:val="22"/>
        </w:rPr>
        <w:t>irpereiti</w:t>
      </w:r>
      <w:proofErr w:type="spellEnd"/>
      <w:r w:rsidRPr="008206C2">
        <w:rPr>
          <w:rFonts w:ascii="Times New Roman" w:hAnsi="Times New Roman"/>
          <w:sz w:val="22"/>
          <w:szCs w:val="22"/>
        </w:rPr>
        <w:t xml:space="preserve"> nuo vieno </w:t>
      </w:r>
      <w:proofErr w:type="spellStart"/>
      <w:r w:rsidRPr="008206C2">
        <w:rPr>
          <w:rFonts w:ascii="Times New Roman" w:hAnsi="Times New Roman"/>
          <w:sz w:val="22"/>
          <w:szCs w:val="22"/>
        </w:rPr>
        <w:t>endoprotezo</w:t>
      </w:r>
      <w:proofErr w:type="spellEnd"/>
      <w:r w:rsidRPr="008206C2">
        <w:rPr>
          <w:rFonts w:ascii="Times New Roman" w:hAnsi="Times New Roman"/>
          <w:sz w:val="22"/>
          <w:szCs w:val="22"/>
        </w:rPr>
        <w:t xml:space="preserve"> komponento tipo prie kito </w:t>
      </w:r>
      <w:proofErr w:type="spellStart"/>
      <w:r w:rsidRPr="008206C2">
        <w:rPr>
          <w:rFonts w:ascii="Times New Roman" w:hAnsi="Times New Roman"/>
          <w:sz w:val="22"/>
          <w:szCs w:val="22"/>
        </w:rPr>
        <w:t>endoprotezo</w:t>
      </w:r>
      <w:proofErr w:type="spellEnd"/>
      <w:r w:rsidRPr="008206C2">
        <w:rPr>
          <w:rFonts w:ascii="Times New Roman" w:hAnsi="Times New Roman"/>
          <w:sz w:val="22"/>
          <w:szCs w:val="22"/>
        </w:rPr>
        <w:t xml:space="preserve"> komponento tipo. Prekės privalo būti pristatomos į konkrečiai nurodytą vietą, esant poreikiui atliekamas komponentų keitimas</w:t>
      </w:r>
      <w:r>
        <w:rPr>
          <w:rFonts w:ascii="Times New Roman" w:hAnsi="Times New Roman"/>
          <w:sz w:val="22"/>
          <w:szCs w:val="22"/>
        </w:rPr>
        <w:t>.</w:t>
      </w:r>
    </w:p>
    <w:p w:rsidR="00551900" w:rsidRPr="00B12C18" w:rsidRDefault="00551900" w:rsidP="00551900">
      <w:pPr>
        <w:spacing w:after="0"/>
        <w:rPr>
          <w:rFonts w:ascii="Times New Roman" w:hAnsi="Times New Roman"/>
          <w:sz w:val="22"/>
          <w:szCs w:val="22"/>
        </w:rPr>
      </w:pPr>
      <w:r>
        <w:rPr>
          <w:rFonts w:ascii="Times New Roman" w:hAnsi="Times New Roman"/>
          <w:sz w:val="22"/>
          <w:szCs w:val="22"/>
        </w:rPr>
        <w:t xml:space="preserve">    2</w:t>
      </w:r>
      <w:r w:rsidRPr="00EF413D">
        <w:rPr>
          <w:rFonts w:ascii="Times New Roman" w:hAnsi="Times New Roman"/>
          <w:sz w:val="22"/>
          <w:szCs w:val="22"/>
        </w:rPr>
        <w:t xml:space="preserve">.6. </w:t>
      </w:r>
      <w:r w:rsidRPr="00EF413D">
        <w:rPr>
          <w:rFonts w:ascii="Times New Roman" w:hAnsi="Times New Roman"/>
          <w:color w:val="000000"/>
          <w:sz w:val="22"/>
          <w:szCs w:val="22"/>
        </w:rPr>
        <w:t xml:space="preserve">Tiekėjas kartu su siūlomais </w:t>
      </w:r>
      <w:proofErr w:type="spellStart"/>
      <w:r w:rsidRPr="00EF413D">
        <w:rPr>
          <w:rFonts w:ascii="Times New Roman" w:hAnsi="Times New Roman"/>
          <w:color w:val="000000"/>
          <w:sz w:val="22"/>
          <w:szCs w:val="22"/>
        </w:rPr>
        <w:t>endoprotezais</w:t>
      </w:r>
      <w:proofErr w:type="spellEnd"/>
      <w:r w:rsidRPr="00EF413D">
        <w:rPr>
          <w:rFonts w:ascii="Times New Roman" w:hAnsi="Times New Roman"/>
          <w:color w:val="000000"/>
          <w:sz w:val="22"/>
          <w:szCs w:val="22"/>
        </w:rPr>
        <w:t xml:space="preserve"> gydymo įstaigai turi nemokamai pateikti kokybiškus instrumentų komplektus, tinkančių visos siūlomos sistemos  implantavimui, bei atlikti implantavimo instrumentų eksploatacinę priežiūrą, remontus ar pakeitimus ne vėliau  kaip per 3 dienas nuo firmos tiekėjos informavimo raštu. Instrumentai turi būti keičiami jiems susidėvėjus ar sulūžus</w:t>
      </w:r>
      <w:r>
        <w:rPr>
          <w:rFonts w:ascii="Times New Roman" w:hAnsi="Times New Roman"/>
          <w:color w:val="000000"/>
          <w:sz w:val="22"/>
          <w:szCs w:val="22"/>
        </w:rPr>
        <w:t>.</w:t>
      </w:r>
      <w:r>
        <w:rPr>
          <w:rFonts w:ascii="Times New Roman" w:hAnsi="Times New Roman"/>
          <w:sz w:val="22"/>
          <w:szCs w:val="22"/>
        </w:rPr>
        <w:t xml:space="preserve"> </w:t>
      </w:r>
    </w:p>
    <w:p w:rsidR="00551900" w:rsidRPr="00B12C18" w:rsidRDefault="00551900" w:rsidP="00551900">
      <w:pPr>
        <w:spacing w:after="0"/>
        <w:rPr>
          <w:rFonts w:ascii="Times New Roman" w:hAnsi="Times New Roman"/>
          <w:sz w:val="22"/>
          <w:szCs w:val="22"/>
        </w:rPr>
      </w:pPr>
      <w:r w:rsidRPr="00B12C18">
        <w:rPr>
          <w:rFonts w:ascii="Times New Roman" w:hAnsi="Times New Roman"/>
          <w:sz w:val="22"/>
          <w:szCs w:val="22"/>
        </w:rPr>
        <w:t xml:space="preserve">    2.</w:t>
      </w:r>
      <w:r>
        <w:rPr>
          <w:rFonts w:ascii="Times New Roman" w:hAnsi="Times New Roman"/>
          <w:sz w:val="22"/>
          <w:szCs w:val="22"/>
        </w:rPr>
        <w:t>7</w:t>
      </w:r>
      <w:r w:rsidRPr="00B12C18">
        <w:rPr>
          <w:rFonts w:ascii="Times New Roman" w:hAnsi="Times New Roman"/>
          <w:sz w:val="22"/>
          <w:szCs w:val="22"/>
        </w:rPr>
        <w:t xml:space="preserve">. </w:t>
      </w:r>
      <w:r w:rsidRPr="00B12C18">
        <w:rPr>
          <w:sz w:val="22"/>
          <w:szCs w:val="22"/>
        </w:rPr>
        <w:t xml:space="preserve"> </w:t>
      </w:r>
      <w:r w:rsidRPr="00B12C18">
        <w:rPr>
          <w:rFonts w:ascii="Times New Roman" w:hAnsi="Times New Roman"/>
          <w:sz w:val="22"/>
          <w:szCs w:val="22"/>
        </w:rPr>
        <w:t>Šalys įsipareigoja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551900" w:rsidRPr="00B12C18" w:rsidRDefault="00551900" w:rsidP="00551900">
      <w:pPr>
        <w:pStyle w:val="Antrat1"/>
        <w:keepNext w:val="0"/>
        <w:numPr>
          <w:ilvl w:val="0"/>
          <w:numId w:val="5"/>
        </w:numPr>
        <w:spacing w:before="80" w:after="80"/>
        <w:jc w:val="both"/>
        <w:rPr>
          <w:rFonts w:ascii="Times New Roman" w:hAnsi="Times New Roman"/>
          <w:b/>
          <w:sz w:val="22"/>
          <w:szCs w:val="22"/>
        </w:rPr>
      </w:pPr>
      <w:r w:rsidRPr="00B12C18">
        <w:rPr>
          <w:rFonts w:ascii="Times New Roman" w:hAnsi="Times New Roman"/>
          <w:b/>
          <w:sz w:val="22"/>
          <w:szCs w:val="22"/>
        </w:rPr>
        <w:t>Prekių užsakymas, pristatymas ir priėmimas</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Atskiri Prekių užsakymai pateikiami Šalims priimtinu būdu (faksu, el. paštu, elektronine užsakymo sistema). Atskirame Prekių užsakyme turi būti nurodomas Prekių kiekis ir Pirkimo sutartyje numatytas pristatymo vietos adresas (-ai), Pirkimo sutarties numeris.</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 xml:space="preserve">Prekių pristatymo terminas: </w:t>
      </w:r>
      <w:r>
        <w:rPr>
          <w:rFonts w:ascii="Times New Roman" w:hAnsi="Times New Roman"/>
          <w:b w:val="0"/>
          <w:sz w:val="22"/>
          <w:szCs w:val="22"/>
        </w:rPr>
        <w:t xml:space="preserve">nuo 5 iki 7 </w:t>
      </w:r>
      <w:r w:rsidRPr="00B12C18">
        <w:rPr>
          <w:rFonts w:ascii="Times New Roman" w:hAnsi="Times New Roman"/>
          <w:b w:val="0"/>
          <w:sz w:val="22"/>
          <w:szCs w:val="22"/>
        </w:rPr>
        <w:t>darbo dienų nuo atskiro Prekių užsakymo gavimo dienos.</w:t>
      </w:r>
    </w:p>
    <w:p w:rsidR="00551900" w:rsidRPr="00B12C18" w:rsidRDefault="00551900" w:rsidP="00551900">
      <w:pPr>
        <w:pStyle w:val="Antrat2"/>
        <w:numPr>
          <w:ilvl w:val="1"/>
          <w:numId w:val="5"/>
        </w:numPr>
        <w:spacing w:before="0"/>
        <w:rPr>
          <w:rFonts w:ascii="Times New Roman" w:hAnsi="Times New Roman"/>
          <w:b w:val="0"/>
          <w:sz w:val="22"/>
          <w:szCs w:val="22"/>
        </w:rPr>
      </w:pPr>
      <w:bookmarkStart w:id="0" w:name="_Ref365278031"/>
      <w:r w:rsidRPr="00B12C18">
        <w:rPr>
          <w:rFonts w:ascii="Times New Roman" w:hAnsi="Times New Roman"/>
          <w:b w:val="0"/>
          <w:sz w:val="22"/>
          <w:szCs w:val="22"/>
        </w:rPr>
        <w:t>Prekių pristatymo vieta: Ligoninės g. 12, LT-62114 Alytus.</w:t>
      </w:r>
      <w:bookmarkEnd w:id="0"/>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Tiekėjas pristato Prekes Užsakovui pagal tarptautinių prekybos sutarčių sąlygas „</w:t>
      </w:r>
      <w:proofErr w:type="spellStart"/>
      <w:r w:rsidRPr="00B12C18">
        <w:rPr>
          <w:rFonts w:ascii="Times New Roman" w:hAnsi="Times New Roman"/>
          <w:b w:val="0"/>
          <w:sz w:val="22"/>
          <w:szCs w:val="22"/>
        </w:rPr>
        <w:t>Incoterms</w:t>
      </w:r>
      <w:proofErr w:type="spellEnd"/>
      <w:r w:rsidRPr="00B12C18">
        <w:rPr>
          <w:rFonts w:ascii="Times New Roman" w:hAnsi="Times New Roman"/>
          <w:b w:val="0"/>
          <w:sz w:val="22"/>
          <w:szCs w:val="22"/>
        </w:rPr>
        <w:t>“. Pristatymo sąlygos – DDP (pristatyta, muitas sumokėtas).</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Iki Prekių priėmimo visa atsakomybė dėl Prekių atsitiktinio žuvimo ar sugadinimo tenka Tiekėjui.</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 xml:space="preserve">Prekės turi būti pristatomos nepažeistoje gamintojo pakuotėje. </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Tiekėjas pasirūpina, kad Prekės būtų pristatytos į priėmimo vietą, suderinus su Užsakovu, kad pastarasis galėtų Prekes patikrinti, įsitikinti jų tinkamumu ir įforminti Prekių priėmimą.</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Užsakovas pasirašo priėmimo-perdavimo aktą (ar kitą priėmimą-perdavimą patvirtinantį dokumentą, pvz. sąskaitą-faktūrą), jei Prekės atitinka Pirkimo sutarties reikalavimus ir yra tinkamai pristatytos. Šio dokumento pasirašymo diena laikoma Prekių perdavimo (pristatymo) diena. Užsakovas pasirašydamas priėmimo-perdavimo aktą garantuoja, kad priima tinkamą Prekių kiekį ir Prekės atitinka Pirkimo sutarties priede nurodytą techninę specifikaciją , Prekės gamintoją, modelį bei Prekės pavadinimą .</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rPr>
        <w:t>Po priėmimo-perdavimo akto (ar kito priėmimą-perdavimą patvirtinančio dokumento) pasirašymo Prekių atsitiktinio praradimo rizika tenka Užsakovui. Priėmimo-perdavimo akto (ar kito priėmimą-perdavimą patvirtinančio dokumento) pasirašymo (kai jis pasirašytas abiejų Šalių) momentas laikomas Prekės pristatymo momentu.</w:t>
      </w:r>
    </w:p>
    <w:p w:rsidR="00551900" w:rsidRPr="00B12C18" w:rsidRDefault="00551900" w:rsidP="00551900">
      <w:pPr>
        <w:pStyle w:val="Antrat2"/>
        <w:numPr>
          <w:ilvl w:val="1"/>
          <w:numId w:val="0"/>
        </w:numPr>
        <w:tabs>
          <w:tab w:val="num" w:pos="576"/>
        </w:tabs>
        <w:spacing w:before="0" w:after="0"/>
        <w:rPr>
          <w:rFonts w:ascii="Times New Roman" w:hAnsi="Times New Roman"/>
          <w:b w:val="0"/>
          <w:sz w:val="22"/>
          <w:szCs w:val="22"/>
        </w:rPr>
      </w:pPr>
      <w:r w:rsidRPr="00B12C18">
        <w:rPr>
          <w:rFonts w:ascii="Times New Roman" w:hAnsi="Times New Roman"/>
          <w:b w:val="0"/>
          <w:sz w:val="22"/>
          <w:szCs w:val="22"/>
        </w:rPr>
        <w:t xml:space="preserve">       3.10. Jei atsiranda priežastys, dėl kurių Prekių pristatymas laiku tampa neįmanomas, Tiekėjas, ne vėliau kaip per 2 (dvi) darbo dienas nuo minėtų priežasčių atsiradimo dienos, gali paprašyti pratęsti Prekių pristatymo terminą:</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 xml:space="preserve">      3.10.1. Kai Užsakovas nevykdo savo įsipareigojimų pagal Pirkimo sutartį;</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 xml:space="preserve">      3.10.2. Dėl nenugalimos jėgos (</w:t>
      </w:r>
      <w:proofErr w:type="spellStart"/>
      <w:r w:rsidRPr="00B12C18">
        <w:rPr>
          <w:rFonts w:ascii="Times New Roman" w:hAnsi="Times New Roman"/>
          <w:sz w:val="22"/>
          <w:szCs w:val="22"/>
        </w:rPr>
        <w:t>force</w:t>
      </w:r>
      <w:proofErr w:type="spellEnd"/>
      <w:r w:rsidRPr="00B12C18">
        <w:rPr>
          <w:rFonts w:ascii="Times New Roman" w:hAnsi="Times New Roman"/>
          <w:sz w:val="22"/>
          <w:szCs w:val="22"/>
        </w:rPr>
        <w:t xml:space="preserve"> </w:t>
      </w:r>
      <w:proofErr w:type="spellStart"/>
      <w:r w:rsidRPr="00B12C18">
        <w:rPr>
          <w:rFonts w:ascii="Times New Roman" w:hAnsi="Times New Roman"/>
          <w:sz w:val="22"/>
          <w:szCs w:val="22"/>
        </w:rPr>
        <w:t>majeure</w:t>
      </w:r>
      <w:proofErr w:type="spellEnd"/>
      <w:r w:rsidRPr="00B12C18">
        <w:rPr>
          <w:rFonts w:ascii="Times New Roman" w:hAnsi="Times New Roman"/>
          <w:sz w:val="22"/>
          <w:szCs w:val="22"/>
        </w:rPr>
        <w:t>) aplinkybių.</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      3.11. Terminas gali būti pratęstas iki nebeliks 4.10. punkte nurodytų priežasčių.</w:t>
      </w:r>
    </w:p>
    <w:p w:rsidR="00551900" w:rsidRPr="00B12C18" w:rsidRDefault="00551900" w:rsidP="00551900">
      <w:pPr>
        <w:pStyle w:val="Antrat1"/>
        <w:keepNext w:val="0"/>
        <w:numPr>
          <w:ilvl w:val="0"/>
          <w:numId w:val="5"/>
        </w:numPr>
        <w:spacing w:before="80" w:after="80"/>
        <w:jc w:val="both"/>
        <w:rPr>
          <w:rFonts w:ascii="Times New Roman" w:hAnsi="Times New Roman"/>
          <w:b/>
          <w:sz w:val="22"/>
          <w:szCs w:val="22"/>
        </w:rPr>
      </w:pPr>
      <w:r w:rsidRPr="00B12C18">
        <w:rPr>
          <w:rFonts w:ascii="Times New Roman" w:hAnsi="Times New Roman"/>
          <w:b/>
          <w:sz w:val="22"/>
          <w:szCs w:val="22"/>
        </w:rPr>
        <w:t>Kaina ir atsiskaitymo sąlygos</w:t>
      </w:r>
    </w:p>
    <w:p w:rsidR="00551900" w:rsidRPr="00B12C18" w:rsidRDefault="00551900" w:rsidP="00551900">
      <w:pPr>
        <w:pStyle w:val="Antrat2"/>
        <w:numPr>
          <w:ilvl w:val="1"/>
          <w:numId w:val="5"/>
        </w:numPr>
        <w:spacing w:before="0"/>
        <w:rPr>
          <w:rFonts w:ascii="Times New Roman" w:hAnsi="Times New Roman"/>
          <w:b w:val="0"/>
          <w:sz w:val="22"/>
          <w:szCs w:val="22"/>
        </w:rPr>
      </w:pPr>
      <w:r w:rsidRPr="00B12C18">
        <w:rPr>
          <w:rFonts w:ascii="Times New Roman" w:hAnsi="Times New Roman"/>
          <w:b w:val="0"/>
          <w:sz w:val="22"/>
          <w:szCs w:val="22"/>
          <w:shd w:val="clear" w:color="auto" w:fill="FFFFFF"/>
        </w:rPr>
        <w:t xml:space="preserve">Pirkimo sutartis yra fiksuoto įkainio sutartis, kurios pradinė vertė yra nurodyta Pirkimo sutarties priede. </w:t>
      </w:r>
      <w:r w:rsidRPr="00B12C18">
        <w:rPr>
          <w:rFonts w:ascii="Times New Roman" w:hAnsi="Times New Roman"/>
          <w:b w:val="0"/>
          <w:sz w:val="22"/>
          <w:szCs w:val="22"/>
        </w:rPr>
        <w:t xml:space="preserve">Pradinės Pirkimo sutarties verte yra laikoma Pirkimo sutarties priede Nr. 1 nurodytų Prekių kiekių ir Tiekėjo pasiūlytų šių Prekių kainų sandaugų suma be PVM. </w:t>
      </w:r>
      <w:r w:rsidRPr="00B12C18">
        <w:rPr>
          <w:rFonts w:ascii="Times New Roman" w:hAnsi="Times New Roman"/>
          <w:b w:val="0"/>
          <w:sz w:val="22"/>
          <w:szCs w:val="22"/>
          <w:shd w:val="clear" w:color="auto" w:fill="FFFFFF"/>
        </w:rPr>
        <w:t xml:space="preserve">Į Prekių kainą yra </w:t>
      </w:r>
      <w:r w:rsidRPr="00B12C18">
        <w:rPr>
          <w:rFonts w:ascii="Times New Roman" w:hAnsi="Times New Roman"/>
          <w:b w:val="0"/>
          <w:sz w:val="22"/>
          <w:szCs w:val="22"/>
        </w:rPr>
        <w:t>įskaičiuotos visos tinkamam Pirkimo sutarties įgyvendinimui reikalingos išlaidos, įskaitant Prekių pristatymo išlaidas.</w:t>
      </w:r>
    </w:p>
    <w:p w:rsidR="00551900" w:rsidRPr="00B12C18" w:rsidRDefault="00551900" w:rsidP="00551900">
      <w:pPr>
        <w:pStyle w:val="Antrat2"/>
        <w:numPr>
          <w:ilvl w:val="1"/>
          <w:numId w:val="5"/>
        </w:numPr>
        <w:spacing w:before="0"/>
        <w:rPr>
          <w:rFonts w:ascii="Times New Roman" w:hAnsi="Times New Roman"/>
          <w:b w:val="0"/>
          <w:sz w:val="22"/>
          <w:szCs w:val="22"/>
          <w:shd w:val="clear" w:color="auto" w:fill="FFFFFF"/>
        </w:rPr>
      </w:pPr>
      <w:r w:rsidRPr="00B12C18">
        <w:rPr>
          <w:rFonts w:ascii="Times New Roman" w:hAnsi="Times New Roman"/>
          <w:b w:val="0"/>
          <w:sz w:val="22"/>
          <w:szCs w:val="22"/>
        </w:rPr>
        <w:t>Tiekėjas Prekėms taiko tokį pridėtinės vertės mokesčio (PVM) tarifą, koks Pirkimo sutarties priede Prekėms nurodytu pavadinimu yra taikomas pagal Lietuvos Respublikoje galiojančius teisės aktus.</w:t>
      </w:r>
    </w:p>
    <w:p w:rsidR="00551900" w:rsidRPr="00B12C18" w:rsidRDefault="00551900" w:rsidP="00551900">
      <w:pPr>
        <w:pStyle w:val="Antrat2"/>
        <w:numPr>
          <w:ilvl w:val="1"/>
          <w:numId w:val="5"/>
        </w:numPr>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Už tinkamai pristatytas Prekes Užsakovas atsiskaito per 30 (trisdešimt) kalendorinių dienų nuo sąskaitos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rsidR="00551900" w:rsidRPr="00B12C18" w:rsidRDefault="00551900" w:rsidP="00551900">
      <w:pPr>
        <w:pStyle w:val="Antrat2"/>
        <w:numPr>
          <w:ilvl w:val="1"/>
          <w:numId w:val="5"/>
        </w:numPr>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Atsiskaitant už Prekes negali būti taikomi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sutartyje nenumatyti mokesčiai ar kainos. Prekės ar paslaugos, kurios nenumatytos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sutartyje, yra atskiro pirkimo objektas.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 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(061 Medicinos gaminiai, aparatai ir įranga) vartotojų kainų pokytis (k), apskaičiuotas kaip nustatyta 4.5.3 punkte, viršija 3 (tris) procentus. Įkainių perskaičiavimas (keitimas) gali būti inicijuojamas ne dažniau kaip kas 6 mėn. nuo paskutinio perskaičiavimo pagal šį punktą dienos. Atlikdamos perskaičiavimą Šalys vadovaujasi Lietuvos Statistikos Departamento </w:t>
      </w:r>
      <w:r w:rsidRPr="00B12C18">
        <w:rPr>
          <w:rFonts w:ascii="Times New Roman" w:hAnsi="Times New Roman"/>
          <w:b w:val="0"/>
          <w:sz w:val="22"/>
          <w:szCs w:val="22"/>
          <w:shd w:val="clear" w:color="auto" w:fill="FFFFFF"/>
        </w:rPr>
        <w:lastRenderedPageBreak/>
        <w:t>viešai Oficialiosios statistikos portale paskelbtais Rodiklių duomenų bazės duomenimis, iš kitos Šalies nereikalaudamos pateikti oficialaus Lietuvos Statistikos Departamento ar kitos institucijos išduoto dokumento ar patvirtinimo:</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4.5.1. Šalys privalo susitarime nurodyti indekso reikšmę laikotarpio pradžioje ir jos nustatymo datą, indekso reikšmę laikotarpio pabaigoje ir jos nustatymo datą, kainų pokytį (k), perskaičiuotus įkainius, perskaičiuotą pradinę Pirkimo sutarties vertę.</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4.5.2. Perskaičiuotieji įkainiai taikomi užsakymams, pateiktiems po to, kai Šalys sudaro susitarimą dėl įkainių perskaičiavimo.</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4.5.3. Nauji įkainiai apskaičiuojami pagal formulę:</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a1 = a + (k/100 x a), kur</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a – įkainis (</w:t>
      </w:r>
      <w:proofErr w:type="spellStart"/>
      <w:r w:rsidRPr="00B12C18">
        <w:rPr>
          <w:rFonts w:ascii="Times New Roman" w:hAnsi="Times New Roman"/>
          <w:b w:val="0"/>
          <w:sz w:val="22"/>
          <w:szCs w:val="22"/>
          <w:shd w:val="clear" w:color="auto" w:fill="FFFFFF"/>
        </w:rPr>
        <w:t>Eur</w:t>
      </w:r>
      <w:proofErr w:type="spellEnd"/>
      <w:r w:rsidRPr="00B12C18">
        <w:rPr>
          <w:rFonts w:ascii="Times New Roman" w:hAnsi="Times New Roman"/>
          <w:b w:val="0"/>
          <w:sz w:val="22"/>
          <w:szCs w:val="22"/>
          <w:shd w:val="clear" w:color="auto" w:fill="FFFFFF"/>
        </w:rPr>
        <w:t xml:space="preserve"> be PVM)) (jei jis jau buvo perskaičiuotas, tai po paskutinio perskaičiavimo).</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a1 – perskaičiuotas (pakeistas) įkainis (</w:t>
      </w:r>
      <w:proofErr w:type="spellStart"/>
      <w:r w:rsidRPr="00B12C18">
        <w:rPr>
          <w:rFonts w:ascii="Times New Roman" w:hAnsi="Times New Roman"/>
          <w:b w:val="0"/>
          <w:sz w:val="22"/>
          <w:szCs w:val="22"/>
          <w:shd w:val="clear" w:color="auto" w:fill="FFFFFF"/>
        </w:rPr>
        <w:t>Eur</w:t>
      </w:r>
      <w:proofErr w:type="spellEnd"/>
      <w:r w:rsidRPr="00B12C18">
        <w:rPr>
          <w:rFonts w:ascii="Times New Roman" w:hAnsi="Times New Roman"/>
          <w:b w:val="0"/>
          <w:sz w:val="22"/>
          <w:szCs w:val="22"/>
          <w:shd w:val="clear" w:color="auto" w:fill="FFFFFF"/>
        </w:rPr>
        <w:t xml:space="preserve"> be PVM)</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k – Pagal (061 Medicinos gaminiai, aparatai ir įranga) vartotojų kainų indeksą apskaičiuotas (061 Medicinos gaminiai, aparatai ir įranga) vartotojų kainų pokytis (padidėjimas arba sumažėjimas) (%). „k“ reikšmė skaičiuojama pagal formulę: </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k = </w:t>
      </w:r>
      <w:proofErr w:type="spellStart"/>
      <w:r w:rsidRPr="00B12C18">
        <w:rPr>
          <w:rFonts w:ascii="Times New Roman" w:hAnsi="Times New Roman"/>
          <w:b w:val="0"/>
          <w:sz w:val="22"/>
          <w:szCs w:val="22"/>
          <w:shd w:val="clear" w:color="auto" w:fill="FFFFFF"/>
        </w:rPr>
        <w:t>Ind</w:t>
      </w:r>
      <w:proofErr w:type="spellEnd"/>
      <w:r w:rsidRPr="00B12C18">
        <w:rPr>
          <w:rFonts w:ascii="Times New Roman" w:hAnsi="Times New Roman"/>
          <w:b w:val="0"/>
          <w:sz w:val="22"/>
          <w:szCs w:val="22"/>
          <w:shd w:val="clear" w:color="auto" w:fill="FFFFFF"/>
        </w:rPr>
        <w:t xml:space="preserve">(naujausias) / </w:t>
      </w:r>
      <w:proofErr w:type="spellStart"/>
      <w:r w:rsidRPr="00B12C18">
        <w:rPr>
          <w:rFonts w:ascii="Times New Roman" w:hAnsi="Times New Roman"/>
          <w:b w:val="0"/>
          <w:sz w:val="22"/>
          <w:szCs w:val="22"/>
          <w:shd w:val="clear" w:color="auto" w:fill="FFFFFF"/>
        </w:rPr>
        <w:t>Ind</w:t>
      </w:r>
      <w:proofErr w:type="spellEnd"/>
      <w:r w:rsidRPr="00B12C18">
        <w:rPr>
          <w:rFonts w:ascii="Times New Roman" w:hAnsi="Times New Roman"/>
          <w:b w:val="0"/>
          <w:sz w:val="22"/>
          <w:szCs w:val="22"/>
          <w:shd w:val="clear" w:color="auto" w:fill="FFFFFF"/>
        </w:rPr>
        <w:t>(pradžia) x 100 – 100 (proc.), kur</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proofErr w:type="spellStart"/>
      <w:r w:rsidRPr="00B12C18">
        <w:rPr>
          <w:rFonts w:ascii="Times New Roman" w:hAnsi="Times New Roman"/>
          <w:b w:val="0"/>
          <w:sz w:val="22"/>
          <w:szCs w:val="22"/>
          <w:shd w:val="clear" w:color="auto" w:fill="FFFFFF"/>
        </w:rPr>
        <w:t>Ind</w:t>
      </w:r>
      <w:proofErr w:type="spellEnd"/>
      <w:r w:rsidRPr="00B12C18">
        <w:rPr>
          <w:rFonts w:ascii="Times New Roman" w:hAnsi="Times New Roman"/>
          <w:b w:val="0"/>
          <w:sz w:val="22"/>
          <w:szCs w:val="22"/>
          <w:shd w:val="clear" w:color="auto" w:fill="FFFFFF"/>
        </w:rPr>
        <w:t>(naujausias) – kreipimosi dėl kainos perskaičiavimo išsiuntimo kitai šaliai datą naujausias paskelbtas (061 Medicinos gaminiai, aparatai ir įranga) vartotojų kainų indeksas.</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proofErr w:type="spellStart"/>
      <w:r w:rsidRPr="00B12C18">
        <w:rPr>
          <w:rFonts w:ascii="Times New Roman" w:hAnsi="Times New Roman"/>
          <w:b w:val="0"/>
          <w:sz w:val="22"/>
          <w:szCs w:val="22"/>
          <w:shd w:val="clear" w:color="auto" w:fill="FFFFFF"/>
        </w:rPr>
        <w:t>Ind</w:t>
      </w:r>
      <w:proofErr w:type="spellEnd"/>
      <w:r w:rsidRPr="00B12C18">
        <w:rPr>
          <w:rFonts w:ascii="Times New Roman" w:hAnsi="Times New Roman"/>
          <w:b w:val="0"/>
          <w:sz w:val="22"/>
          <w:szCs w:val="22"/>
          <w:shd w:val="clear" w:color="auto" w:fill="FFFFFF"/>
        </w:rPr>
        <w:t>(pradžia) – 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4.5.5. Vėlesnis įkainių arba kainų perskaičiavimas negali apimti laikotarpio, už kurį jau buvo atliktas perskaičiavimas.</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4.5.6. Susitarimas dėl kainos perskaičiavimo (keitimo) pasirašomas ne vėliau kaip per 10 darbo dienų nuo prašymo perskaičiuoti įkainį gavimo dienos.</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  4.5.7. Prekių kaina gali būti keičiama ir pasikeitus pridėtinės vertės mokesčio (PVM) tarifui. Naujas PVM tarifas taikomas visoms po oficialaus naujo PVM tarifo įsigaliojimo momento pristatomoms Prekėms.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rPr>
        <w:t xml:space="preserve">  4.6. Vykdant Pirkimo sutartį, sąskaitos faktūros teikiamos tik elektroniniu būdu. </w:t>
      </w:r>
      <w:r w:rsidRPr="00B12C18">
        <w:rPr>
          <w:rFonts w:ascii="Times New Roman" w:hAnsi="Times New Roman"/>
          <w:b w:val="0"/>
          <w:bCs/>
          <w:sz w:val="22"/>
          <w:szCs w:val="22"/>
        </w:rPr>
        <w:t>Tiekėjas</w:t>
      </w:r>
      <w:r w:rsidRPr="00B12C18">
        <w:rPr>
          <w:rStyle w:val="t158"/>
          <w:rFonts w:ascii="Times New Roman" w:hAnsi="Times New Roman"/>
          <w:b w:val="0"/>
          <w:sz w:val="22"/>
          <w:szCs w:val="22"/>
        </w:rPr>
        <w:t xml:space="preserve"> PVM s</w:t>
      </w:r>
      <w:r w:rsidRPr="00B12C18">
        <w:rPr>
          <w:rFonts w:ascii="Times New Roman" w:hAnsi="Times New Roman"/>
          <w:b w:val="0"/>
          <w:sz w:val="22"/>
          <w:szCs w:val="22"/>
        </w:rPr>
        <w:t xml:space="preserve">ąskaitą </w:t>
      </w:r>
      <w:r w:rsidRPr="00B12C18">
        <w:rPr>
          <w:rStyle w:val="t159"/>
          <w:rFonts w:ascii="Times New Roman" w:hAnsi="Times New Roman"/>
          <w:b w:val="0"/>
          <w:sz w:val="22"/>
          <w:szCs w:val="22"/>
        </w:rPr>
        <w:t>fakt</w:t>
      </w:r>
      <w:r w:rsidRPr="00B12C18">
        <w:rPr>
          <w:rFonts w:ascii="Times New Roman" w:hAnsi="Times New Roman"/>
          <w:b w:val="0"/>
          <w:sz w:val="22"/>
          <w:szCs w:val="22"/>
        </w:rPr>
        <w:t xml:space="preserve">ūrą / sąskaitą </w:t>
      </w:r>
      <w:r w:rsidRPr="00B12C18">
        <w:rPr>
          <w:rStyle w:val="t160"/>
          <w:rFonts w:ascii="Times New Roman" w:hAnsi="Times New Roman"/>
          <w:b w:val="0"/>
          <w:sz w:val="22"/>
          <w:szCs w:val="22"/>
        </w:rPr>
        <w:t>fakt</w:t>
      </w:r>
      <w:r w:rsidRPr="00B12C18">
        <w:rPr>
          <w:rFonts w:ascii="Times New Roman" w:hAnsi="Times New Roman"/>
          <w:b w:val="0"/>
          <w:sz w:val="22"/>
          <w:szCs w:val="22"/>
        </w:rPr>
        <w:t>ūrą privalo pateikti naudojantis VĮ </w:t>
      </w:r>
      <w:r w:rsidRPr="008B422B">
        <w:rPr>
          <w:rStyle w:val="t161"/>
          <w:rFonts w:ascii="Times New Roman" w:hAnsi="Times New Roman"/>
          <w:b w:val="0"/>
          <w:sz w:val="22"/>
          <w:szCs w:val="22"/>
        </w:rPr>
        <w:t>Registr</w:t>
      </w:r>
      <w:r w:rsidRPr="008B422B">
        <w:rPr>
          <w:rFonts w:ascii="Times New Roman" w:hAnsi="Times New Roman"/>
          <w:b w:val="0"/>
          <w:sz w:val="22"/>
          <w:szCs w:val="22"/>
        </w:rPr>
        <w:t>ų centro administruojama elektronine paslauga „SABIS“. </w:t>
      </w:r>
      <w:r w:rsidRPr="008B422B">
        <w:rPr>
          <w:rStyle w:val="t162"/>
          <w:rFonts w:ascii="Times New Roman" w:hAnsi="Times New Roman"/>
          <w:b w:val="0"/>
          <w:sz w:val="22"/>
          <w:szCs w:val="22"/>
        </w:rPr>
        <w:t>Elektronin</w:t>
      </w:r>
      <w:r w:rsidRPr="008B422B">
        <w:rPr>
          <w:rFonts w:ascii="Times New Roman" w:hAnsi="Times New Roman"/>
          <w:b w:val="0"/>
          <w:sz w:val="22"/>
          <w:szCs w:val="22"/>
        </w:rPr>
        <w:t>ė</w:t>
      </w:r>
      <w:r w:rsidRPr="008B422B">
        <w:rPr>
          <w:rStyle w:val="t163"/>
          <w:rFonts w:ascii="Times New Roman" w:hAnsi="Times New Roman"/>
          <w:b w:val="0"/>
          <w:sz w:val="22"/>
          <w:szCs w:val="22"/>
        </w:rPr>
        <w:t>s paslaugos </w:t>
      </w:r>
      <w:r w:rsidRPr="008B422B">
        <w:rPr>
          <w:rFonts w:ascii="Times New Roman" w:hAnsi="Times New Roman"/>
          <w:b w:val="0"/>
          <w:sz w:val="22"/>
          <w:szCs w:val="22"/>
        </w:rPr>
        <w:t>„SABIS“ svetainė pasiekiama adresu</w:t>
      </w:r>
      <w:r w:rsidRPr="00B12C18">
        <w:rPr>
          <w:rFonts w:ascii="Times New Roman" w:hAnsi="Times New Roman"/>
          <w:b w:val="0"/>
          <w:sz w:val="22"/>
          <w:szCs w:val="22"/>
        </w:rPr>
        <w:t> </w:t>
      </w:r>
      <w:hyperlink r:id="rId5" w:history="1">
        <w:r w:rsidRPr="00B12C18">
          <w:rPr>
            <w:rStyle w:val="Hipersaitas"/>
            <w:rFonts w:ascii="Times New Roman" w:eastAsiaTheme="majorEastAsia" w:hAnsi="Times New Roman"/>
            <w:b w:val="0"/>
            <w:sz w:val="22"/>
            <w:szCs w:val="22"/>
          </w:rPr>
          <w:t>https://sabis.nbfc.lt/</w:t>
        </w:r>
      </w:hyperlink>
      <w:r w:rsidRPr="00B12C18">
        <w:rPr>
          <w:rFonts w:ascii="Times New Roman" w:hAnsi="Times New Roman"/>
          <w:b w:val="0"/>
          <w:sz w:val="22"/>
          <w:szCs w:val="22"/>
        </w:rPr>
        <w:t>.</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 xml:space="preserve">  4.7.</w:t>
      </w:r>
      <w:r w:rsidRPr="00B12C18">
        <w:rPr>
          <w:rFonts w:ascii="Times New Roman" w:hAnsi="Times New Roman"/>
          <w:sz w:val="22"/>
          <w:szCs w:val="22"/>
        </w:rPr>
        <w:tab/>
        <w:t xml:space="preserve">Tiesioginio atsiskaitymo Tiekėjo pasitelkiamiems </w:t>
      </w:r>
      <w:proofErr w:type="spellStart"/>
      <w:r w:rsidRPr="00B12C18">
        <w:rPr>
          <w:rFonts w:ascii="Times New Roman" w:hAnsi="Times New Roman"/>
          <w:sz w:val="22"/>
          <w:szCs w:val="22"/>
        </w:rPr>
        <w:t>subtiekėjams</w:t>
      </w:r>
      <w:proofErr w:type="spellEnd"/>
      <w:r w:rsidRPr="00B12C18">
        <w:rPr>
          <w:rFonts w:ascii="Times New Roman" w:hAnsi="Times New Roman"/>
          <w:sz w:val="22"/>
          <w:szCs w:val="22"/>
        </w:rPr>
        <w:t xml:space="preserve"> galimybės įgyvendinamos šia tvarka:</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 xml:space="preserve">  4.7.1.Subtiekėjas, norėdamas, kad Užsakovas tiesiogiai atsiskaitytų su juo pateikia prašymą Užsakovui ir inicijuoja trišalės sutarties tarp jo, Užsakovo ir Tiekėjo sudarymą. </w:t>
      </w:r>
      <w:proofErr w:type="spellStart"/>
      <w:r w:rsidRPr="00B12C18">
        <w:rPr>
          <w:rFonts w:ascii="Times New Roman" w:hAnsi="Times New Roman"/>
          <w:sz w:val="22"/>
          <w:szCs w:val="22"/>
        </w:rPr>
        <w:t>Subtiekimo</w:t>
      </w:r>
      <w:proofErr w:type="spellEnd"/>
      <w:r w:rsidRPr="00B12C18">
        <w:rPr>
          <w:rFonts w:ascii="Times New Roman" w:hAnsi="Times New Roman"/>
          <w:sz w:val="22"/>
          <w:szCs w:val="22"/>
        </w:rPr>
        <w:t xml:space="preserve"> sutartis turi būti sudaryta ne vėliau kaip iki Užsakovo atsiskaitymo su subtiekėju. Šioje sutartyje nurodoma </w:t>
      </w:r>
      <w:proofErr w:type="spellStart"/>
      <w:r w:rsidRPr="00B12C18">
        <w:rPr>
          <w:rFonts w:ascii="Times New Roman" w:hAnsi="Times New Roman"/>
          <w:sz w:val="22"/>
          <w:szCs w:val="22"/>
        </w:rPr>
        <w:t>TIekėjo</w:t>
      </w:r>
      <w:proofErr w:type="spellEnd"/>
      <w:r w:rsidRPr="00B12C18">
        <w:rPr>
          <w:rFonts w:ascii="Times New Roman" w:hAnsi="Times New Roman"/>
          <w:sz w:val="22"/>
          <w:szCs w:val="22"/>
        </w:rPr>
        <w:t xml:space="preserve"> teisė prieštarauti nepagrįstiems mokėjimams, tiesioginio atsiskaitymo su subtiekėju tvarka, atsižvelgiant į pirkimo dokumentuose ir </w:t>
      </w:r>
      <w:proofErr w:type="spellStart"/>
      <w:r w:rsidRPr="00B12C18">
        <w:rPr>
          <w:rFonts w:ascii="Times New Roman" w:hAnsi="Times New Roman"/>
          <w:sz w:val="22"/>
          <w:szCs w:val="22"/>
        </w:rPr>
        <w:t>subtiekimo</w:t>
      </w:r>
      <w:proofErr w:type="spellEnd"/>
      <w:r w:rsidRPr="00B12C18">
        <w:rPr>
          <w:rFonts w:ascii="Times New Roman" w:hAnsi="Times New Roman"/>
          <w:sz w:val="22"/>
          <w:szCs w:val="22"/>
        </w:rPr>
        <w:t xml:space="preserve"> sutartyje nustatytus reikalavimus.</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 xml:space="preserve"> 4.7.2.</w:t>
      </w:r>
      <w:r w:rsidRPr="00B12C18">
        <w:rPr>
          <w:rFonts w:ascii="Times New Roman" w:hAnsi="Times New Roman"/>
          <w:sz w:val="22"/>
          <w:szCs w:val="22"/>
        </w:rPr>
        <w:tab/>
      </w:r>
      <w:proofErr w:type="spellStart"/>
      <w:r w:rsidRPr="00B12C18">
        <w:rPr>
          <w:rFonts w:ascii="Times New Roman" w:hAnsi="Times New Roman"/>
          <w:sz w:val="22"/>
          <w:szCs w:val="22"/>
        </w:rPr>
        <w:t>Subtiekėjas</w:t>
      </w:r>
      <w:proofErr w:type="spellEnd"/>
      <w:r w:rsidRPr="00B12C18">
        <w:rPr>
          <w:rFonts w:ascii="Times New Roman" w:hAnsi="Times New Roman"/>
          <w:sz w:val="22"/>
          <w:szCs w:val="22"/>
        </w:rPr>
        <w:t xml:space="preserve">, prieš pateikdamas sąskaitą faktūrą Užsakovui, turi ją suderinti su Tiekėju. Suderinimas laikomas tinkamu, kai </w:t>
      </w:r>
      <w:proofErr w:type="spellStart"/>
      <w:r w:rsidRPr="00B12C18">
        <w:rPr>
          <w:rFonts w:ascii="Times New Roman" w:hAnsi="Times New Roman"/>
          <w:sz w:val="22"/>
          <w:szCs w:val="22"/>
        </w:rPr>
        <w:t>subtiekėjo</w:t>
      </w:r>
      <w:proofErr w:type="spellEnd"/>
      <w:r w:rsidRPr="00B12C18">
        <w:rPr>
          <w:rFonts w:ascii="Times New Roman" w:hAnsi="Times New Roman"/>
          <w:sz w:val="22"/>
          <w:szCs w:val="22"/>
        </w:rPr>
        <w:t xml:space="preserve"> išrašytą sąskaitą faktūrą raštu patvirtina atsakingas Tiekėjo atstovas, kuris yra nurodytas trišalėje sutartyje. Užsakovo atlikti mokėjimai </w:t>
      </w:r>
      <w:proofErr w:type="spellStart"/>
      <w:r w:rsidRPr="00B12C18">
        <w:rPr>
          <w:rFonts w:ascii="Times New Roman" w:hAnsi="Times New Roman"/>
          <w:sz w:val="22"/>
          <w:szCs w:val="22"/>
        </w:rPr>
        <w:t>subtiekėjui</w:t>
      </w:r>
      <w:proofErr w:type="spellEnd"/>
      <w:r w:rsidRPr="00B12C18">
        <w:rPr>
          <w:rFonts w:ascii="Times New Roman" w:hAnsi="Times New Roman"/>
          <w:sz w:val="22"/>
          <w:szCs w:val="22"/>
        </w:rPr>
        <w:t xml:space="preserve"> pagal jo pateiktas sąskaitas atitinkamai mažina sumą, kurią Užsakovas turi sumokėti Tiekėjui pagal Pirkimo sutarties sąlygas ir tvarką. Tiekėjas, išrašydamas ir pateikdamas sąskaitas Užsakovui, atitinkamai į jas neįtraukia </w:t>
      </w:r>
      <w:proofErr w:type="spellStart"/>
      <w:r w:rsidRPr="00B12C18">
        <w:rPr>
          <w:rFonts w:ascii="Times New Roman" w:hAnsi="Times New Roman"/>
          <w:sz w:val="22"/>
          <w:szCs w:val="22"/>
        </w:rPr>
        <w:t>subteikėjo</w:t>
      </w:r>
      <w:proofErr w:type="spellEnd"/>
      <w:r w:rsidRPr="00B12C18">
        <w:rPr>
          <w:rFonts w:ascii="Times New Roman" w:hAnsi="Times New Roman"/>
          <w:sz w:val="22"/>
          <w:szCs w:val="22"/>
        </w:rPr>
        <w:t xml:space="preserve"> tiesiogiai Užsakovui pateiktų ir Tiekėjo patvirtintų sąskaitų sumų.</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4.7.3.</w:t>
      </w:r>
      <w:r w:rsidRPr="00B12C18">
        <w:rPr>
          <w:rFonts w:ascii="Times New Roman" w:hAnsi="Times New Roman"/>
          <w:sz w:val="22"/>
          <w:szCs w:val="22"/>
        </w:rPr>
        <w:tab/>
        <w:t xml:space="preserve">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w:t>
      </w:r>
      <w:proofErr w:type="spellStart"/>
      <w:r w:rsidRPr="00B12C18">
        <w:rPr>
          <w:rFonts w:ascii="Times New Roman" w:hAnsi="Times New Roman"/>
          <w:sz w:val="22"/>
          <w:szCs w:val="22"/>
        </w:rPr>
        <w:t>subtiekėjui</w:t>
      </w:r>
      <w:proofErr w:type="spellEnd"/>
      <w:r w:rsidRPr="00B12C18">
        <w:rPr>
          <w:rFonts w:ascii="Times New Roman" w:hAnsi="Times New Roman"/>
          <w:sz w:val="22"/>
          <w:szCs w:val="22"/>
        </w:rPr>
        <w:t>.</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 xml:space="preserve">4.7.4. </w:t>
      </w:r>
      <w:r w:rsidRPr="00B12C18">
        <w:rPr>
          <w:rFonts w:ascii="Times New Roman" w:hAnsi="Times New Roman"/>
          <w:sz w:val="22"/>
          <w:szCs w:val="22"/>
        </w:rPr>
        <w:tab/>
        <w:t xml:space="preserve">Jei dėl tiesioginio atsiskaitymo su subtiekėju faktiškai nesutampa Tiekėjo ir </w:t>
      </w:r>
      <w:proofErr w:type="spellStart"/>
      <w:r w:rsidRPr="00B12C18">
        <w:rPr>
          <w:rFonts w:ascii="Times New Roman" w:hAnsi="Times New Roman"/>
          <w:sz w:val="22"/>
          <w:szCs w:val="22"/>
        </w:rPr>
        <w:t>subteikėjo</w:t>
      </w:r>
      <w:proofErr w:type="spellEnd"/>
      <w:r w:rsidRPr="00B12C18">
        <w:rPr>
          <w:rFonts w:ascii="Times New Roman" w:hAnsi="Times New Roman"/>
          <w:sz w:val="22"/>
          <w:szCs w:val="22"/>
        </w:rPr>
        <w:t xml:space="preserve"> nurodytos faktiškai mokėtinos sumos, rizika prieš Užsakovą tenka Tiekėjui ir neatitikimai pašalinami Tiekėjo sąskaita.</w:t>
      </w:r>
    </w:p>
    <w:p w:rsidR="00551900" w:rsidRPr="00B12C18" w:rsidRDefault="00551900" w:rsidP="00551900">
      <w:pPr>
        <w:tabs>
          <w:tab w:val="left" w:pos="567"/>
        </w:tabs>
        <w:rPr>
          <w:rFonts w:ascii="Times New Roman" w:hAnsi="Times New Roman"/>
          <w:sz w:val="22"/>
          <w:szCs w:val="22"/>
        </w:rPr>
      </w:pPr>
      <w:r w:rsidRPr="00B12C18">
        <w:rPr>
          <w:rFonts w:ascii="Times New Roman" w:hAnsi="Times New Roman"/>
          <w:sz w:val="22"/>
          <w:szCs w:val="22"/>
        </w:rPr>
        <w:t>4.8. Avansiniai mokėjimai nėra numatyti.</w:t>
      </w:r>
    </w:p>
    <w:p w:rsidR="00551900" w:rsidRPr="00B12C18" w:rsidRDefault="00551900" w:rsidP="00551900">
      <w:pPr>
        <w:pStyle w:val="Antrat1"/>
        <w:keepNext w:val="0"/>
        <w:numPr>
          <w:ilvl w:val="0"/>
          <w:numId w:val="0"/>
        </w:numPr>
        <w:tabs>
          <w:tab w:val="num" w:pos="576"/>
        </w:tabs>
        <w:spacing w:before="80" w:after="80"/>
        <w:jc w:val="both"/>
        <w:rPr>
          <w:rFonts w:ascii="Times New Roman" w:hAnsi="Times New Roman"/>
          <w:b/>
          <w:sz w:val="22"/>
          <w:szCs w:val="22"/>
        </w:rPr>
      </w:pPr>
      <w:r w:rsidRPr="00B12C18">
        <w:rPr>
          <w:rFonts w:ascii="Times New Roman" w:hAnsi="Times New Roman"/>
          <w:b/>
          <w:sz w:val="22"/>
          <w:szCs w:val="22"/>
        </w:rPr>
        <w:t>5. Atsakomybė</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5.1.  Šalių atsakomybė yra nustatoma pagal galiojančius Lietuvos Respublikos teisės aktus ir Pirkimo sutartį. Šalys įsipareigoja tinkamai vykdyti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sutartimi prisiimtus įsipareigojimus ir susilaikyti nuo bet kokių veiksmų, kuriais galėtų padaryti žalos viena kitai ar apsunkintų kitos Šalies prisiimtų įsipareigojimų įvykdymą.</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5.2. Jei Tiekėjas ne dėl Užsakovo kaltės vėluoja pristatyti visas ar kai kurias Prekes iki numatyto termino, Tiekėjas įsipareigoja Užsakovui mokėti 0,05 procentų dydžio delspinigius nuo nepristatytų Prekių kainos už kiekvieną termino praleidimo dieną. </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5.3. Jei ne dėl Užsakovo kaltės Tiekėjas nepristato Prekių Pirkimo sutartyje nustatytais terminais, Užsakovo reikalavimu Tiekėjas įsipareigoja mokėti 0,05 procentų dydžio delspinigius nuo nepristatytų Prekių vertės už kiekvieną Prekių pristatymo termino praleidimo dieną. </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rPr>
        <w:t>5.4. Pirkimo</w:t>
      </w:r>
      <w:r w:rsidRPr="00B12C18">
        <w:rPr>
          <w:rFonts w:ascii="Times New Roman" w:hAnsi="Times New Roman"/>
          <w:b w:val="0"/>
          <w:sz w:val="22"/>
          <w:szCs w:val="22"/>
          <w:shd w:val="clear" w:color="auto" w:fill="FFFFFF"/>
        </w:rPr>
        <w:t xml:space="preserve"> sutarties nutraukimas nepanaikina teisės reikalauti sumokėti delspinigius, numatytus</w:t>
      </w:r>
      <w:r w:rsidRPr="00B12C18">
        <w:rPr>
          <w:rFonts w:ascii="Times New Roman" w:hAnsi="Times New Roman"/>
          <w:b w:val="0"/>
          <w:sz w:val="22"/>
          <w:szCs w:val="22"/>
        </w:rPr>
        <w:t xml:space="preserve"> Pirkimo</w:t>
      </w:r>
      <w:r w:rsidRPr="00B12C18">
        <w:rPr>
          <w:rFonts w:ascii="Times New Roman" w:hAnsi="Times New Roman"/>
          <w:b w:val="0"/>
          <w:sz w:val="22"/>
          <w:szCs w:val="22"/>
          <w:shd w:val="clear" w:color="auto" w:fill="FFFFFF"/>
        </w:rPr>
        <w:t xml:space="preserve"> sutartyje už sutartinių įsipareigojimų nevykdymą iki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sutarties nutraukimo. </w:t>
      </w:r>
    </w:p>
    <w:p w:rsidR="00551900" w:rsidRPr="00B12C18" w:rsidRDefault="00551900" w:rsidP="00551900">
      <w:pPr>
        <w:pStyle w:val="Antrat2"/>
        <w:numPr>
          <w:ilvl w:val="1"/>
          <w:numId w:val="0"/>
        </w:numPr>
        <w:tabs>
          <w:tab w:val="num" w:pos="576"/>
        </w:tabs>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5.5. Užsakovas turi teisę priskaičiuotų netesybų suma mažinti savo piniginę prievolę Tiekėjui.</w:t>
      </w:r>
    </w:p>
    <w:p w:rsidR="00551900" w:rsidRPr="00B12C18" w:rsidRDefault="00551900" w:rsidP="00551900">
      <w:pPr>
        <w:pStyle w:val="Antrat2"/>
        <w:numPr>
          <w:ilvl w:val="1"/>
          <w:numId w:val="0"/>
        </w:numPr>
        <w:tabs>
          <w:tab w:val="num" w:pos="576"/>
        </w:tabs>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lastRenderedPageBreak/>
        <w:t xml:space="preserve"> 5.6. 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 apmokėjimo termino praleidimo dieną.</w:t>
      </w:r>
    </w:p>
    <w:p w:rsidR="00551900" w:rsidRPr="00B12C18" w:rsidRDefault="00551900" w:rsidP="00551900">
      <w:pPr>
        <w:pStyle w:val="Antrat2"/>
        <w:numPr>
          <w:ilvl w:val="0"/>
          <w:numId w:val="0"/>
        </w:numPr>
        <w:spacing w:before="0" w:after="0"/>
        <w:rPr>
          <w:rFonts w:ascii="Times New Roman" w:hAnsi="Times New Roman"/>
          <w:b w:val="0"/>
          <w:sz w:val="22"/>
          <w:szCs w:val="22"/>
        </w:rPr>
      </w:pPr>
      <w:bookmarkStart w:id="1" w:name="_Hlk17453429"/>
      <w:r w:rsidRPr="00B12C18">
        <w:rPr>
          <w:rFonts w:ascii="Times New Roman" w:hAnsi="Times New Roman"/>
          <w:b w:val="0"/>
          <w:sz w:val="22"/>
          <w:szCs w:val="22"/>
        </w:rPr>
        <w:t>5.7. Pirkimo sutarties 2.1.1.- 2.1.3. punktuose nurodytų sutartinių įsipareigojimų nevykdymas ilgiau kaip 20 darbo dienų yra laikomas esminiu Pirkimo sutarties pažeidimu.</w:t>
      </w:r>
    </w:p>
    <w:bookmarkEnd w:id="1"/>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5.8. Užsakovui neįvykdžius pareigos per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sutarties galiojimo terminą nupirkti ne mažiau kaip </w:t>
      </w:r>
      <w:r w:rsidRPr="00B12C18">
        <w:rPr>
          <w:rFonts w:ascii="Times New Roman" w:hAnsi="Times New Roman"/>
          <w:b w:val="0"/>
          <w:sz w:val="22"/>
          <w:szCs w:val="22"/>
        </w:rPr>
        <w:t xml:space="preserve">100 </w:t>
      </w:r>
      <w:r w:rsidRPr="00B12C18">
        <w:rPr>
          <w:rFonts w:ascii="Times New Roman" w:hAnsi="Times New Roman"/>
          <w:b w:val="0"/>
          <w:sz w:val="22"/>
          <w:szCs w:val="22"/>
          <w:shd w:val="clear" w:color="auto" w:fill="FFFFFF"/>
        </w:rPr>
        <w:t xml:space="preserve">procentų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sutarties priede nurodytos Prekės vienetų ir Šalims nepratęsus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sutarties galiojimo, Užsakovas sumoka 10 (dešimties) procentų nuo nenupirktų Prekių vertės dydžio baudą, </w:t>
      </w:r>
      <w:r w:rsidRPr="00B12C18">
        <w:rPr>
          <w:rFonts w:ascii="Times New Roman" w:hAnsi="Times New Roman"/>
          <w:b w:val="0"/>
          <w:sz w:val="22"/>
          <w:szCs w:val="22"/>
        </w:rPr>
        <w:t>išskyrus atvejus, kai Pirkimo sutartis nutraukiama dėl Tiekėjo kaltės arba abipusiu Šalių susitarimu.</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r w:rsidRPr="00B12C18">
        <w:rPr>
          <w:rFonts w:ascii="Times New Roman" w:hAnsi="Times New Roman"/>
          <w:b w:val="0"/>
          <w:sz w:val="22"/>
          <w:szCs w:val="22"/>
        </w:rPr>
        <w:t>5.9. Pirkimo</w:t>
      </w:r>
      <w:r w:rsidRPr="00B12C18">
        <w:rPr>
          <w:rFonts w:ascii="Times New Roman" w:hAnsi="Times New Roman"/>
          <w:b w:val="0"/>
          <w:sz w:val="22"/>
          <w:szCs w:val="22"/>
          <w:shd w:val="clear" w:color="auto" w:fill="FFFFFF"/>
        </w:rPr>
        <w:t xml:space="preserve"> sutartį nutraukus dėl vienos Šalies sutartinių įsipareigojimų nevykdymo, kita Šalis gali reikalauti atlyginti dėl to patirtus nuostolius.</w:t>
      </w:r>
    </w:p>
    <w:p w:rsidR="00551900" w:rsidRPr="00B12C18" w:rsidRDefault="00551900" w:rsidP="00551900">
      <w:pPr>
        <w:pStyle w:val="Antrat1"/>
        <w:keepNext w:val="0"/>
        <w:numPr>
          <w:ilvl w:val="0"/>
          <w:numId w:val="0"/>
        </w:numPr>
        <w:tabs>
          <w:tab w:val="num" w:pos="576"/>
        </w:tabs>
        <w:spacing w:before="80" w:after="80"/>
        <w:jc w:val="both"/>
        <w:rPr>
          <w:rFonts w:ascii="Times New Roman" w:hAnsi="Times New Roman"/>
          <w:b/>
          <w:sz w:val="22"/>
          <w:szCs w:val="22"/>
        </w:rPr>
      </w:pPr>
      <w:r w:rsidRPr="00B12C18">
        <w:rPr>
          <w:rFonts w:ascii="Times New Roman" w:hAnsi="Times New Roman"/>
          <w:b/>
          <w:sz w:val="22"/>
          <w:szCs w:val="22"/>
        </w:rPr>
        <w:t>6. Force Majeure</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6.1. Nė viena Pirkimo sutarties Šalis nėra laikoma pažeidusia Pirkimo sutartį arba nevykdančia savo įsipareigojimų pagal Pirkimo sutartį, jei įsipareigojimus vykdyti jai trukdo nenugalimos jėgos (</w:t>
      </w:r>
      <w:proofErr w:type="spellStart"/>
      <w:r w:rsidRPr="00B12C18">
        <w:rPr>
          <w:rFonts w:ascii="Times New Roman" w:hAnsi="Times New Roman"/>
          <w:b w:val="0"/>
          <w:sz w:val="22"/>
          <w:szCs w:val="22"/>
        </w:rPr>
        <w:t>force</w:t>
      </w:r>
      <w:proofErr w:type="spellEnd"/>
      <w:r w:rsidRPr="00B12C18">
        <w:rPr>
          <w:rFonts w:ascii="Times New Roman" w:hAnsi="Times New Roman"/>
          <w:b w:val="0"/>
          <w:sz w:val="22"/>
          <w:szCs w:val="22"/>
        </w:rPr>
        <w:t xml:space="preserve"> </w:t>
      </w:r>
      <w:proofErr w:type="spellStart"/>
      <w:r w:rsidRPr="00B12C18">
        <w:rPr>
          <w:rFonts w:ascii="Times New Roman" w:hAnsi="Times New Roman"/>
          <w:b w:val="0"/>
          <w:sz w:val="22"/>
          <w:szCs w:val="22"/>
        </w:rPr>
        <w:t>majeure</w:t>
      </w:r>
      <w:proofErr w:type="spellEnd"/>
      <w:r w:rsidRPr="00B12C18">
        <w:rPr>
          <w:rFonts w:ascii="Times New Roman" w:hAnsi="Times New Roman"/>
          <w:b w:val="0"/>
          <w:sz w:val="22"/>
          <w:szCs w:val="22"/>
        </w:rPr>
        <w:t>) aplinkybės, atsiradusios po Pirkimo sutarties įsigaliojimo dienos.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6.2. Jei kuri nors Pirkimo sutarties Šalis mano, kad atsirado nenugalimos jėgos (</w:t>
      </w:r>
      <w:proofErr w:type="spellStart"/>
      <w:r w:rsidRPr="00B12C18">
        <w:rPr>
          <w:rFonts w:ascii="Times New Roman" w:hAnsi="Times New Roman"/>
          <w:b w:val="0"/>
          <w:sz w:val="22"/>
          <w:szCs w:val="22"/>
        </w:rPr>
        <w:t>force</w:t>
      </w:r>
      <w:proofErr w:type="spellEnd"/>
      <w:r w:rsidRPr="00B12C18">
        <w:rPr>
          <w:rFonts w:ascii="Times New Roman" w:hAnsi="Times New Roman"/>
          <w:b w:val="0"/>
          <w:sz w:val="22"/>
          <w:szCs w:val="22"/>
        </w:rPr>
        <w:t xml:space="preserve"> </w:t>
      </w:r>
      <w:proofErr w:type="spellStart"/>
      <w:r w:rsidRPr="00B12C18">
        <w:rPr>
          <w:rFonts w:ascii="Times New Roman" w:hAnsi="Times New Roman"/>
          <w:b w:val="0"/>
          <w:sz w:val="22"/>
          <w:szCs w:val="22"/>
        </w:rPr>
        <w:t>majeure</w:t>
      </w:r>
      <w:proofErr w:type="spellEnd"/>
      <w:r w:rsidRPr="00B12C18">
        <w:rPr>
          <w:rFonts w:ascii="Times New Roman" w:hAnsi="Times New Roman"/>
          <w:b w:val="0"/>
          <w:sz w:val="22"/>
          <w:szCs w:val="22"/>
        </w:rPr>
        <w:t>) aplinkybės, dėl kurių ji negali vykdyti savo įsipareigojimų, ji nedelsdama informuoja apie tai kitą Šalį, pranešdama apie aplinkybių pobūdį, galimą trukmę ir tikėtiną poveikį.</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6.3. Jei nenugalimos jėgos (</w:t>
      </w:r>
      <w:proofErr w:type="spellStart"/>
      <w:r w:rsidRPr="00B12C18">
        <w:rPr>
          <w:rFonts w:ascii="Times New Roman" w:hAnsi="Times New Roman"/>
          <w:b w:val="0"/>
          <w:sz w:val="22"/>
          <w:szCs w:val="22"/>
        </w:rPr>
        <w:t>force</w:t>
      </w:r>
      <w:proofErr w:type="spellEnd"/>
      <w:r w:rsidRPr="00B12C18">
        <w:rPr>
          <w:rFonts w:ascii="Times New Roman" w:hAnsi="Times New Roman"/>
          <w:b w:val="0"/>
          <w:sz w:val="22"/>
          <w:szCs w:val="22"/>
        </w:rPr>
        <w:t xml:space="preserve"> </w:t>
      </w:r>
      <w:proofErr w:type="spellStart"/>
      <w:r w:rsidRPr="00B12C18">
        <w:rPr>
          <w:rFonts w:ascii="Times New Roman" w:hAnsi="Times New Roman"/>
          <w:b w:val="0"/>
          <w:sz w:val="22"/>
          <w:szCs w:val="22"/>
        </w:rPr>
        <w:t>majeure</w:t>
      </w:r>
      <w:proofErr w:type="spellEnd"/>
      <w:r w:rsidRPr="00B12C18">
        <w:rPr>
          <w:rFonts w:ascii="Times New Roman" w:hAnsi="Times New Roman"/>
          <w:b w:val="0"/>
          <w:sz w:val="22"/>
          <w:szCs w:val="22"/>
        </w:rPr>
        <w:t>)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w:t>
      </w:r>
      <w:proofErr w:type="spellStart"/>
      <w:r w:rsidRPr="00B12C18">
        <w:rPr>
          <w:rFonts w:ascii="Times New Roman" w:hAnsi="Times New Roman"/>
          <w:b w:val="0"/>
          <w:sz w:val="22"/>
          <w:szCs w:val="22"/>
        </w:rPr>
        <w:t>force</w:t>
      </w:r>
      <w:proofErr w:type="spellEnd"/>
      <w:r w:rsidRPr="00B12C18">
        <w:rPr>
          <w:rFonts w:ascii="Times New Roman" w:hAnsi="Times New Roman"/>
          <w:b w:val="0"/>
          <w:sz w:val="22"/>
          <w:szCs w:val="22"/>
        </w:rPr>
        <w:t xml:space="preserve"> </w:t>
      </w:r>
      <w:proofErr w:type="spellStart"/>
      <w:r w:rsidRPr="00B12C18">
        <w:rPr>
          <w:rFonts w:ascii="Times New Roman" w:hAnsi="Times New Roman"/>
          <w:b w:val="0"/>
          <w:sz w:val="22"/>
          <w:szCs w:val="22"/>
        </w:rPr>
        <w:t>majeure</w:t>
      </w:r>
      <w:proofErr w:type="spellEnd"/>
      <w:r w:rsidRPr="00B12C18">
        <w:rPr>
          <w:rFonts w:ascii="Times New Roman" w:hAnsi="Times New Roman"/>
          <w:b w:val="0"/>
          <w:sz w:val="22"/>
          <w:szCs w:val="22"/>
        </w:rPr>
        <w:t>) aplinkybės vis dar yra, Pirkimo sutartis nutraukiama ir pagal Pirkimo sutarties sąlygas Šalys atleidžiamos nuo tolesnio Pirkimo sutarties vykdymo.</w:t>
      </w:r>
    </w:p>
    <w:p w:rsidR="00551900" w:rsidRPr="00B12C18" w:rsidRDefault="00551900" w:rsidP="00551900">
      <w:pPr>
        <w:pStyle w:val="Antrat1"/>
        <w:keepNext w:val="0"/>
        <w:numPr>
          <w:ilvl w:val="0"/>
          <w:numId w:val="0"/>
        </w:numPr>
        <w:tabs>
          <w:tab w:val="num" w:pos="576"/>
        </w:tabs>
        <w:spacing w:before="80" w:after="80"/>
        <w:jc w:val="both"/>
        <w:rPr>
          <w:rFonts w:ascii="Times New Roman" w:hAnsi="Times New Roman"/>
          <w:b/>
          <w:sz w:val="22"/>
          <w:szCs w:val="22"/>
        </w:rPr>
      </w:pPr>
      <w:r w:rsidRPr="00B12C18">
        <w:rPr>
          <w:rFonts w:ascii="Times New Roman" w:hAnsi="Times New Roman"/>
          <w:b/>
          <w:sz w:val="22"/>
          <w:szCs w:val="22"/>
        </w:rPr>
        <w:t>7. Pirkimo sutarčiai taikytina teisė ir ginčų sprendimas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7.1. Šalys susitaria, kad visi Pirkimo sutartyje nereglamentuoti klausimai sprendžiami vadovaujantis Lietuvos Respublikos teise.</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7.2.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7.3. Jei ginčo negalima išspręsti derybomis per maksimalų 20 (dvidešimties) darbo dienų laikotarpį nuo dienos, kai ginčas buvo pateiktas sprendimui, ginčas perduodamas spręsti Lietuvos Respublikos teismui.</w:t>
      </w:r>
    </w:p>
    <w:p w:rsidR="00551900" w:rsidRPr="00B12C18" w:rsidRDefault="00551900" w:rsidP="00551900">
      <w:pPr>
        <w:pStyle w:val="Antrat1"/>
        <w:keepNext w:val="0"/>
        <w:numPr>
          <w:ilvl w:val="0"/>
          <w:numId w:val="0"/>
        </w:numPr>
        <w:tabs>
          <w:tab w:val="num" w:pos="576"/>
        </w:tabs>
        <w:spacing w:before="80" w:after="80"/>
        <w:jc w:val="both"/>
        <w:rPr>
          <w:rFonts w:ascii="Times New Roman" w:hAnsi="Times New Roman"/>
          <w:b/>
          <w:sz w:val="22"/>
          <w:szCs w:val="22"/>
        </w:rPr>
      </w:pPr>
      <w:r w:rsidRPr="00B12C18">
        <w:rPr>
          <w:rFonts w:ascii="Times New Roman" w:hAnsi="Times New Roman"/>
          <w:b/>
          <w:sz w:val="22"/>
          <w:szCs w:val="22"/>
        </w:rPr>
        <w:t>8. Pirkimo sutarties pakeitimai</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rPr>
        <w:t>8.1. Pirkimo sutartyje nurodytas Prekės tiekimo terminas gali būti keičiamas Šalių susitartam laikotarpiui ar visai Pirkimo sutarties trukmei, atsiradus Pirkimo sutarties 3.10 punkte nurodytoms aplinkybėms.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rPr>
        <w:t>8.2. Pirkimo</w:t>
      </w:r>
      <w:r w:rsidRPr="00B12C18">
        <w:rPr>
          <w:rFonts w:ascii="Times New Roman" w:hAnsi="Times New Roman"/>
          <w:b w:val="0"/>
          <w:sz w:val="22"/>
          <w:szCs w:val="22"/>
          <w:shd w:val="clear" w:color="auto" w:fill="FFFFFF"/>
        </w:rPr>
        <w:t xml:space="preserve"> sutarties vykdymo metu Tiekėjas gali keisti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sutartyje nurodytus ir/ar pasitelkti naujus </w:t>
      </w:r>
      <w:proofErr w:type="spellStart"/>
      <w:r w:rsidRPr="00B12C18">
        <w:rPr>
          <w:rFonts w:ascii="Times New Roman" w:hAnsi="Times New Roman"/>
          <w:b w:val="0"/>
          <w:sz w:val="22"/>
          <w:szCs w:val="22"/>
          <w:shd w:val="clear" w:color="auto" w:fill="FFFFFF"/>
        </w:rPr>
        <w:t>subtiekėjus</w:t>
      </w:r>
      <w:proofErr w:type="spellEnd"/>
      <w:r w:rsidRPr="00B12C18">
        <w:rPr>
          <w:rFonts w:ascii="Times New Roman" w:hAnsi="Times New Roman"/>
          <w:b w:val="0"/>
          <w:sz w:val="22"/>
          <w:szCs w:val="22"/>
          <w:shd w:val="clear" w:color="auto" w:fill="FFFFFF"/>
        </w:rPr>
        <w:t xml:space="preserve">. Keičiančiojo ar naujai pasitelkiamo </w:t>
      </w:r>
      <w:proofErr w:type="spellStart"/>
      <w:r w:rsidRPr="00B12C18">
        <w:rPr>
          <w:rFonts w:ascii="Times New Roman" w:hAnsi="Times New Roman"/>
          <w:b w:val="0"/>
          <w:sz w:val="22"/>
          <w:szCs w:val="22"/>
          <w:shd w:val="clear" w:color="auto" w:fill="FFFFFF"/>
        </w:rPr>
        <w:t>subtiekėjo</w:t>
      </w:r>
      <w:proofErr w:type="spellEnd"/>
      <w:r w:rsidRPr="00B12C18">
        <w:rPr>
          <w:rFonts w:ascii="Times New Roman" w:hAnsi="Times New Roman"/>
          <w:b w:val="0"/>
          <w:sz w:val="22"/>
          <w:szCs w:val="22"/>
          <w:shd w:val="clear" w:color="auto" w:fill="FFFFFF"/>
        </w:rPr>
        <w:t xml:space="preserve"> kvalifikacija turi būti pakankama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sutarties užduoties įvykdymui, keičiantysis ir/ar naujai pasitelkiamas </w:t>
      </w:r>
      <w:proofErr w:type="spellStart"/>
      <w:r w:rsidRPr="00B12C18">
        <w:rPr>
          <w:rFonts w:ascii="Times New Roman" w:hAnsi="Times New Roman"/>
          <w:b w:val="0"/>
          <w:sz w:val="22"/>
          <w:szCs w:val="22"/>
          <w:shd w:val="clear" w:color="auto" w:fill="FFFFFF"/>
        </w:rPr>
        <w:t>subtiekėjas</w:t>
      </w:r>
      <w:proofErr w:type="spellEnd"/>
      <w:r w:rsidRPr="00B12C18">
        <w:rPr>
          <w:rFonts w:ascii="Times New Roman" w:hAnsi="Times New Roman"/>
          <w:b w:val="0"/>
          <w:sz w:val="22"/>
          <w:szCs w:val="22"/>
          <w:shd w:val="clear" w:color="auto" w:fill="FFFFFF"/>
        </w:rPr>
        <w:t xml:space="preserve"> turi neturėti pašalinimo pagrindų. Apie keičiamus ir/ar naujai pasitelkiamus </w:t>
      </w:r>
      <w:proofErr w:type="spellStart"/>
      <w:r w:rsidRPr="00B12C18">
        <w:rPr>
          <w:rFonts w:ascii="Times New Roman" w:hAnsi="Times New Roman"/>
          <w:b w:val="0"/>
          <w:sz w:val="22"/>
          <w:szCs w:val="22"/>
          <w:shd w:val="clear" w:color="auto" w:fill="FFFFFF"/>
        </w:rPr>
        <w:t>subtiekėjus</w:t>
      </w:r>
      <w:proofErr w:type="spellEnd"/>
      <w:r w:rsidRPr="00B12C18">
        <w:rPr>
          <w:rFonts w:ascii="Times New Roman" w:hAnsi="Times New Roman"/>
          <w:b w:val="0"/>
          <w:sz w:val="22"/>
          <w:szCs w:val="22"/>
          <w:shd w:val="clear" w:color="auto" w:fill="FFFFFF"/>
        </w:rPr>
        <w:t xml:space="preserve"> Tiekėjas turi informuoti Užsakovą raštu nurodant </w:t>
      </w:r>
      <w:proofErr w:type="spellStart"/>
      <w:r w:rsidRPr="00B12C18">
        <w:rPr>
          <w:rFonts w:ascii="Times New Roman" w:hAnsi="Times New Roman"/>
          <w:b w:val="0"/>
          <w:sz w:val="22"/>
          <w:szCs w:val="22"/>
          <w:shd w:val="clear" w:color="auto" w:fill="FFFFFF"/>
        </w:rPr>
        <w:t>subtiekėjo</w:t>
      </w:r>
      <w:proofErr w:type="spellEnd"/>
      <w:r w:rsidRPr="00B12C18">
        <w:rPr>
          <w:rFonts w:ascii="Times New Roman" w:hAnsi="Times New Roman"/>
          <w:b w:val="0"/>
          <w:sz w:val="22"/>
          <w:szCs w:val="22"/>
          <w:shd w:val="clear" w:color="auto" w:fill="FFFFFF"/>
        </w:rPr>
        <w:t xml:space="preserve"> keitimo priežastis ir gauti Užsakovo rašytinį sutikimą.</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shd w:val="clear" w:color="auto" w:fill="FFFFFF"/>
        </w:rPr>
      </w:pPr>
      <w:r w:rsidRPr="00B12C18">
        <w:rPr>
          <w:rFonts w:ascii="Times New Roman" w:hAnsi="Times New Roman"/>
          <w:b w:val="0"/>
          <w:sz w:val="22"/>
          <w:szCs w:val="22"/>
          <w:shd w:val="clear" w:color="auto" w:fill="FFFFFF"/>
        </w:rPr>
        <w:t xml:space="preserve">8.3. Nustačius viešuosius pirkimus reglamentuojančiuose teisės aktuose numatytus Tiekėjo pasitelkto ar planuojamo pasitelkti </w:t>
      </w:r>
      <w:proofErr w:type="spellStart"/>
      <w:r w:rsidRPr="00B12C18">
        <w:rPr>
          <w:rFonts w:ascii="Times New Roman" w:hAnsi="Times New Roman"/>
          <w:b w:val="0"/>
          <w:sz w:val="22"/>
          <w:szCs w:val="22"/>
          <w:shd w:val="clear" w:color="auto" w:fill="FFFFFF"/>
        </w:rPr>
        <w:t>subtiekėjo</w:t>
      </w:r>
      <w:proofErr w:type="spellEnd"/>
      <w:r w:rsidRPr="00B12C18">
        <w:rPr>
          <w:rFonts w:ascii="Times New Roman" w:hAnsi="Times New Roman"/>
          <w:b w:val="0"/>
          <w:sz w:val="22"/>
          <w:szCs w:val="22"/>
          <w:shd w:val="clear" w:color="auto" w:fill="FFFFFF"/>
        </w:rPr>
        <w:t xml:space="preserve"> pašalinimo pagrindus, Užsakovas reikalauja Tiekėjo per protingą terminą tokį </w:t>
      </w:r>
      <w:proofErr w:type="spellStart"/>
      <w:r w:rsidRPr="00B12C18">
        <w:rPr>
          <w:rFonts w:ascii="Times New Roman" w:hAnsi="Times New Roman"/>
          <w:b w:val="0"/>
          <w:sz w:val="22"/>
          <w:szCs w:val="22"/>
          <w:shd w:val="clear" w:color="auto" w:fill="FFFFFF"/>
        </w:rPr>
        <w:t>subtiekėją</w:t>
      </w:r>
      <w:proofErr w:type="spellEnd"/>
      <w:r w:rsidRPr="00B12C18">
        <w:rPr>
          <w:rFonts w:ascii="Times New Roman" w:hAnsi="Times New Roman"/>
          <w:b w:val="0"/>
          <w:sz w:val="22"/>
          <w:szCs w:val="22"/>
          <w:shd w:val="clear" w:color="auto" w:fill="FFFFFF"/>
        </w:rPr>
        <w:t xml:space="preserve"> pakeisti kitu.</w:t>
      </w:r>
      <w:r w:rsidRPr="00B12C18">
        <w:rPr>
          <w:rFonts w:ascii="Times New Roman" w:hAnsi="Times New Roman"/>
          <w:b w:val="0"/>
          <w:sz w:val="22"/>
          <w:szCs w:val="22"/>
        </w:rPr>
        <w:tab/>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8.4. Pirkimo</w:t>
      </w:r>
      <w:r w:rsidRPr="00B12C18">
        <w:rPr>
          <w:rFonts w:ascii="Times New Roman" w:hAnsi="Times New Roman"/>
          <w:b w:val="0"/>
          <w:sz w:val="22"/>
          <w:szCs w:val="22"/>
          <w:shd w:val="clear" w:color="auto" w:fill="FFFFFF"/>
        </w:rPr>
        <w:t xml:space="preserve"> sutartis jos galiojimo laikotarpiu, neatliekant naujos pirkimo procedūros, gali būti keičiama vadovaujantis ir kitomis joje nustatytomis sąlygomis ir tvarka arba Viešųjų pirkimų įstatyme nustatytomis sąlygomis ir tvarka, jeigu toks</w:t>
      </w:r>
      <w:r w:rsidRPr="00B12C18">
        <w:rPr>
          <w:rFonts w:ascii="Times New Roman" w:hAnsi="Times New Roman"/>
          <w:b w:val="0"/>
          <w:sz w:val="22"/>
          <w:szCs w:val="22"/>
        </w:rPr>
        <w:t xml:space="preserve"> Pirkimo</w:t>
      </w:r>
      <w:r w:rsidRPr="00B12C18">
        <w:rPr>
          <w:rFonts w:ascii="Times New Roman" w:hAnsi="Times New Roman"/>
          <w:b w:val="0"/>
          <w:sz w:val="22"/>
          <w:szCs w:val="22"/>
          <w:shd w:val="clear" w:color="auto" w:fill="FFFFFF"/>
        </w:rPr>
        <w:t xml:space="preserve"> sutarties sąlygų keitimas nenumatytas </w:t>
      </w:r>
      <w:r w:rsidRPr="00B12C18">
        <w:rPr>
          <w:rFonts w:ascii="Times New Roman" w:hAnsi="Times New Roman"/>
          <w:b w:val="0"/>
          <w:sz w:val="22"/>
          <w:szCs w:val="22"/>
        </w:rPr>
        <w:t>Pirkimo</w:t>
      </w:r>
      <w:r w:rsidRPr="00B12C18">
        <w:rPr>
          <w:rFonts w:ascii="Times New Roman" w:hAnsi="Times New Roman"/>
          <w:b w:val="0"/>
          <w:sz w:val="22"/>
          <w:szCs w:val="22"/>
          <w:shd w:val="clear" w:color="auto" w:fill="FFFFFF"/>
        </w:rPr>
        <w:t xml:space="preserve"> sutartyje.</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 xml:space="preserve">8.5. Įvertinus visuotinai žinomas </w:t>
      </w:r>
      <w:proofErr w:type="spellStart"/>
      <w:r w:rsidRPr="00B12C18">
        <w:rPr>
          <w:rFonts w:ascii="Times New Roman" w:hAnsi="Times New Roman"/>
          <w:b w:val="0"/>
          <w:sz w:val="22"/>
          <w:szCs w:val="22"/>
        </w:rPr>
        <w:t>rizikas</w:t>
      </w:r>
      <w:proofErr w:type="spellEnd"/>
      <w:r w:rsidRPr="00B12C18">
        <w:rPr>
          <w:rFonts w:ascii="Times New Roman" w:hAnsi="Times New Roman"/>
          <w:b w:val="0"/>
          <w:sz w:val="22"/>
          <w:szCs w:val="22"/>
        </w:rPr>
        <w:t xml:space="preserve">, susijusias su užkrečiamų ligų, įskaitant, bet neapsiribojant, </w:t>
      </w:r>
      <w:proofErr w:type="spellStart"/>
      <w:r w:rsidRPr="00B12C18">
        <w:rPr>
          <w:rFonts w:ascii="Times New Roman" w:hAnsi="Times New Roman"/>
          <w:b w:val="0"/>
          <w:sz w:val="22"/>
          <w:szCs w:val="22"/>
        </w:rPr>
        <w:t>korono</w:t>
      </w:r>
      <w:proofErr w:type="spellEnd"/>
      <w:r w:rsidRPr="00B12C18">
        <w:rPr>
          <w:rFonts w:ascii="Times New Roman" w:hAnsi="Times New Roman"/>
          <w:b w:val="0"/>
          <w:sz w:val="22"/>
          <w:szCs w:val="22"/>
        </w:rPr>
        <w:t xml:space="preserve"> virusinės infekcijos (COVID -19) plitimu ir taikomas priemones asmenų sveikatai užtikrinti, Prekių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sutarties punkte nustatyti ribojimai, privalo nedelsiant, bet ne vėliau kaip per 5 (penkias) darbo dienas informuoti apie tai kitą Pirkimo sutarties šalį. Pakeistos Prekių teikimo sąlygos ir terminai tokiais atvejais taikomi laikinai, iki bus taikomos veiklą ribojančios priemonės.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8.6. Visi Pirkimo sutarties pakeitimai įforminami atskiru rašytiniu Šalių sutarimu.</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8.7. Pirkimo sutarties vykdymo metu Prekės gali būti keičiamos, Užsakovui pareikalavus, kad Prekės atitiktų Pirkimo sutarties 2.1.7. ir 2.1.8. reikalavimus.</w:t>
      </w:r>
    </w:p>
    <w:p w:rsidR="00551900" w:rsidRPr="00B12C18" w:rsidRDefault="00551900" w:rsidP="00551900">
      <w:pPr>
        <w:pStyle w:val="Antrat1"/>
        <w:keepNext w:val="0"/>
        <w:numPr>
          <w:ilvl w:val="0"/>
          <w:numId w:val="0"/>
        </w:numPr>
        <w:tabs>
          <w:tab w:val="num" w:pos="576"/>
        </w:tabs>
        <w:spacing w:before="80" w:after="80"/>
        <w:jc w:val="both"/>
        <w:rPr>
          <w:rFonts w:ascii="Times New Roman" w:hAnsi="Times New Roman"/>
          <w:b/>
          <w:sz w:val="22"/>
          <w:szCs w:val="22"/>
        </w:rPr>
      </w:pPr>
      <w:r w:rsidRPr="00B12C18">
        <w:rPr>
          <w:rFonts w:ascii="Times New Roman" w:hAnsi="Times New Roman"/>
          <w:b/>
          <w:sz w:val="22"/>
          <w:szCs w:val="22"/>
        </w:rPr>
        <w:t>9. Pirkimo sutarties galiojimas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9.1. Pirkimo sutartis įsigalioja Pirkimo sutartį pasirašius abiems Šalims.</w:t>
      </w:r>
      <w:bookmarkStart w:id="2" w:name="_Ref365305488"/>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9.2. Pirkimo sutartis galioja kol Užsakovas nenuperka 100 (šimto) procentų kiekvienos Pirkimo sutarties priede nurodytos Prekės vienetų, bet ne ilgiau nei 12 mėnesių nuo Pirkimo sutarties įsigaliojimo dienos.</w:t>
      </w:r>
      <w:bookmarkEnd w:id="2"/>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lastRenderedPageBreak/>
        <w:t>9.3. Užsakovui Pirkimo sutarties galiojimo metu nenupirkus 100 (šimto) procentų Pirkimo sutarties priede nurodytos Prekės vienetų, Pirkimo sutartis abipusiu raštišku Šalių sutarimu gali būti pratęsiama ne ilgesniems kaip 6 (šešių) mėnesių laikotarpiams iki Užsakovas nupirks 100 (šimtą)procentų kiekvienos Pirkimo sutarties priede nurodytos Prekės vienetų. Bendra Prekių tiekimo trukmė, įskaitant pratęsimus, negali būti ilgesnė nei 36 (trisdešimt šeši) mėnesiai, skaičiuojant nuo Pirkimo sutarties įsigaliojimo datos.</w:t>
      </w:r>
    </w:p>
    <w:p w:rsidR="00551900" w:rsidRPr="00B12C18" w:rsidRDefault="00551900" w:rsidP="00551900">
      <w:pPr>
        <w:pStyle w:val="Antrat2"/>
        <w:numPr>
          <w:ilvl w:val="1"/>
          <w:numId w:val="0"/>
        </w:numPr>
        <w:tabs>
          <w:tab w:val="num" w:pos="576"/>
        </w:tabs>
        <w:spacing w:before="0"/>
        <w:rPr>
          <w:rFonts w:ascii="Times New Roman" w:hAnsi="Times New Roman"/>
          <w:b w:val="0"/>
          <w:sz w:val="22"/>
          <w:szCs w:val="22"/>
        </w:rPr>
      </w:pPr>
      <w:r w:rsidRPr="00B12C18">
        <w:rPr>
          <w:rFonts w:ascii="Times New Roman" w:hAnsi="Times New Roman"/>
          <w:b w:val="0"/>
          <w:sz w:val="22"/>
          <w:szCs w:val="22"/>
        </w:rPr>
        <w:t>9.4. Pirkimo sutartis gali būti nutraukta abipusiu Šalių rašytiniu susitarimu.</w:t>
      </w:r>
    </w:p>
    <w:p w:rsidR="00551900" w:rsidRPr="00B12C18" w:rsidRDefault="00551900" w:rsidP="00551900">
      <w:pPr>
        <w:pStyle w:val="Antrat2"/>
        <w:numPr>
          <w:ilvl w:val="1"/>
          <w:numId w:val="0"/>
        </w:numPr>
        <w:tabs>
          <w:tab w:val="num" w:pos="576"/>
        </w:tabs>
        <w:spacing w:before="0" w:after="0"/>
        <w:rPr>
          <w:rFonts w:ascii="Times New Roman" w:hAnsi="Times New Roman"/>
          <w:b w:val="0"/>
          <w:sz w:val="22"/>
          <w:szCs w:val="22"/>
        </w:rPr>
      </w:pPr>
      <w:r w:rsidRPr="00B12C18">
        <w:rPr>
          <w:rFonts w:ascii="Times New Roman" w:hAnsi="Times New Roman"/>
          <w:b w:val="0"/>
          <w:sz w:val="22"/>
          <w:szCs w:val="22"/>
        </w:rPr>
        <w:t>9.5. Užsakovas, įspėjęs Tiekėją prieš 10 kalendorinių dienų, gali raštišku pranešimu vienašališkai nutraukti Pirkimo sutartį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 sąrašą.</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9.6. Tiekėjas gali raštišku pranešimu vienašališkai nutraukti Prekės tiekimą įspėjęs Užsakovą prieš 10 kalendorinių dienų, kai Užsakovas nevykdo savo įsipareigojimų dėl konkrečios Prekės pagal Pirkimo sutartį ilgiau kaip 30 kalendorinių dienų.</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9.7. Pirkimo sutarties nutraukimas nepanaikina teisės reikalauti atlyginti nuostolius, atsirandančius dėl įsipareigojimų nevykdymo pagal Pirkimo sutartį, kaip tai numatyta Pirkimo sutarties nuostatose.</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9.8. Užsakovas turi teisę vienašališkai nutraukti Pirkimo sutartį kitais, Viešųjų pirkimų įstatyme nustatytais, pagrindais.</w:t>
      </w:r>
    </w:p>
    <w:p w:rsidR="00551900" w:rsidRPr="00B12C18" w:rsidRDefault="00551900" w:rsidP="00551900">
      <w:pPr>
        <w:rPr>
          <w:rFonts w:ascii="Times New Roman" w:hAnsi="Times New Roman"/>
          <w:sz w:val="22"/>
          <w:szCs w:val="22"/>
        </w:rPr>
      </w:pPr>
      <w:bookmarkStart w:id="3" w:name="_Hlk107409204"/>
      <w:r w:rsidRPr="00B12C18">
        <w:rPr>
          <w:rFonts w:ascii="Times New Roman" w:hAnsi="Times New Roman"/>
          <w:sz w:val="22"/>
          <w:szCs w:val="22"/>
        </w:rPr>
        <w:t>9.9. Tiekėjas, nesikreipdamas į teismą, gali vienašališkai nutraukti Pirkimo sutartį, kai Tiekėjo tiekiamų prekių kaina padidėja iš esmės, o kainos padidėjimas sudaro ne mažiau kaip 10 proc. Pradinės sutarties vertės (įvertinus jos indeksavimą pagal 4.5. punktą), bet Užsakovui vengiant arba atsisakant sudaryti susitarimą dėl kainos keitimo pagal Pirkimo sutarties 4.5. punktą, per 4.5.6 papunktyje nustatytą terminą ir Užsakovas neištaiso pažeidimo gavęs Tiekėjo pretenziją.</w:t>
      </w:r>
    </w:p>
    <w:bookmarkEnd w:id="3"/>
    <w:p w:rsidR="00551900" w:rsidRPr="00B12C18" w:rsidRDefault="00551900" w:rsidP="00551900">
      <w:pPr>
        <w:tabs>
          <w:tab w:val="left" w:pos="567"/>
        </w:tabs>
        <w:spacing w:after="0"/>
        <w:outlineLvl w:val="0"/>
        <w:rPr>
          <w:rFonts w:ascii="Times New Roman" w:hAnsi="Times New Roman"/>
          <w:b/>
          <w:bCs/>
          <w:kern w:val="32"/>
          <w:sz w:val="22"/>
          <w:szCs w:val="22"/>
        </w:rPr>
      </w:pPr>
      <w:r w:rsidRPr="00B12C18">
        <w:rPr>
          <w:rFonts w:ascii="Times New Roman" w:hAnsi="Times New Roman"/>
          <w:b/>
          <w:bCs/>
          <w:kern w:val="32"/>
          <w:sz w:val="22"/>
          <w:szCs w:val="22"/>
        </w:rPr>
        <w:t xml:space="preserve">10.     </w:t>
      </w:r>
      <w:r w:rsidRPr="00B12C18">
        <w:rPr>
          <w:rFonts w:ascii="Times New Roman" w:hAnsi="Times New Roman"/>
          <w:b/>
          <w:bCs/>
          <w:kern w:val="32"/>
          <w:sz w:val="22"/>
          <w:szCs w:val="22"/>
        </w:rPr>
        <w:tab/>
        <w:t>SUTARTIES  ĮVYKDYMO UŽTIKRINIMO PRIEMONĖS</w:t>
      </w:r>
    </w:p>
    <w:p w:rsidR="00551900" w:rsidRPr="00B12C18" w:rsidRDefault="00551900" w:rsidP="00551900">
      <w:pPr>
        <w:tabs>
          <w:tab w:val="left" w:pos="567"/>
        </w:tabs>
        <w:spacing w:after="0"/>
        <w:outlineLvl w:val="0"/>
        <w:rPr>
          <w:rFonts w:ascii="Times New Roman" w:hAnsi="Times New Roman"/>
          <w:bCs/>
          <w:kern w:val="32"/>
          <w:sz w:val="22"/>
          <w:szCs w:val="22"/>
        </w:rPr>
      </w:pPr>
      <w:r w:rsidRPr="00B12C18">
        <w:rPr>
          <w:rFonts w:ascii="Times New Roman" w:hAnsi="Times New Roman"/>
          <w:bCs/>
          <w:kern w:val="32"/>
          <w:sz w:val="22"/>
          <w:szCs w:val="22"/>
        </w:rPr>
        <w:t>10.1. Sutarties įvykdymo užtikrinimo priemonės netaikomos.</w:t>
      </w:r>
    </w:p>
    <w:p w:rsidR="00551900" w:rsidRPr="00B12C18" w:rsidRDefault="00551900" w:rsidP="00551900">
      <w:pPr>
        <w:pStyle w:val="Antrat1"/>
        <w:numPr>
          <w:ilvl w:val="0"/>
          <w:numId w:val="0"/>
        </w:numPr>
        <w:spacing w:before="0" w:after="0"/>
        <w:jc w:val="left"/>
        <w:rPr>
          <w:rFonts w:ascii="Times New Roman" w:hAnsi="Times New Roman"/>
          <w:b/>
          <w:sz w:val="22"/>
          <w:szCs w:val="22"/>
        </w:rPr>
      </w:pPr>
      <w:r w:rsidRPr="00B12C18">
        <w:rPr>
          <w:rFonts w:ascii="Times New Roman" w:hAnsi="Times New Roman"/>
          <w:b/>
          <w:sz w:val="22"/>
          <w:szCs w:val="22"/>
        </w:rPr>
        <w:t>11.     Baigiamosios nuostatos</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 xml:space="preserve">11.1. Pirkimo sutarties priedas yra neatskiriama sudedamoji Pirkimo sutarties dalis. </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11.2. Pirkimo sutartis yra vieša. Šalys laiko paslaptyje savo kontrahento darbo veiklos principus ir metodus, kuriuos sužinojo vykdant Pirkimo sutartį, išskyrus atvejus, kai ši informacija yra vieša arba turi būti atskleista įstatymų numatytais atvejais.</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11.3. Šalys įsipareigoja neatskleisti tretiesiems asmenims Pirkimo sutarties turinio ir kitos informacijos, susijusios su Pirkimo sutarties sudarymu ir vykdymu, be išankstinio rašytinio kitos Šalies sutikimo, išskyrus Lietuvos Respublikos įstatymų numatytus atvejus.</w:t>
      </w:r>
    </w:p>
    <w:p w:rsidR="00551900" w:rsidRPr="00B12C18" w:rsidRDefault="00551900" w:rsidP="00551900">
      <w:pPr>
        <w:pStyle w:val="Antrat2"/>
        <w:numPr>
          <w:ilvl w:val="0"/>
          <w:numId w:val="0"/>
        </w:numPr>
        <w:spacing w:before="0" w:after="0"/>
        <w:rPr>
          <w:rFonts w:ascii="Times New Roman" w:hAnsi="Times New Roman"/>
          <w:b w:val="0"/>
          <w:sz w:val="22"/>
          <w:szCs w:val="22"/>
          <w:shd w:val="clear" w:color="auto" w:fill="FFFFFF"/>
        </w:rPr>
      </w:pPr>
      <w:bookmarkStart w:id="4" w:name="_Hlk24444530"/>
      <w:r w:rsidRPr="00B12C18">
        <w:rPr>
          <w:rFonts w:ascii="Times New Roman" w:hAnsi="Times New Roman"/>
          <w:b w:val="0"/>
          <w:sz w:val="22"/>
          <w:szCs w:val="22"/>
          <w:shd w:val="clear" w:color="auto" w:fill="FFFFFF"/>
        </w:rPr>
        <w:t>11.4. Šalys viena kitai patvirtinta, kad vykdydamos Pirkimo sutartį ir jos pagrindu prisiimtus įsipareigojimus, laikosi visų Europos Sąjungos ir Lietuvos Respublikos teisės aktų reikalavimų dėl asmens duomenų apsaugos.</w:t>
      </w:r>
      <w:bookmarkEnd w:id="4"/>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11.5. Šalys susirašinėja lietuvių kalba. Visi Šalių rašytiniai pranešimai ar prašymai, kuriuos Šalys gali pateikti pagal Pirkimo sutartį, bus laikomi galiojančiais ir įteiktais tinkamai, jeigu asmeniškai pateikti kitai Šaliai ir gautas patvirtinimas apie gavimą arba išsiųsti registruotu paštu, faksu, elektroniniu paštu, Pirkimo sutartyje nurodytais adresais ar fakso numeriais arba kitais adresais ir fakso numeriais, kuriuos, pateikdama pranešimą nurodė Šalis.</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11.6. Jeigu pasikeičia Šalies adresas ir (ar) kiti duomenys, Šalis turi raštu informuoti kitą Šalį ne vėliau kaip per 5 darbo dienas nuo bent vieno kontaktinio duomens pasikeitimo.</w:t>
      </w:r>
    </w:p>
    <w:p w:rsidR="00551900" w:rsidRPr="00B12C18" w:rsidRDefault="00551900" w:rsidP="00551900">
      <w:pPr>
        <w:pStyle w:val="Antrat2"/>
        <w:numPr>
          <w:ilvl w:val="0"/>
          <w:numId w:val="0"/>
        </w:numPr>
        <w:spacing w:before="0" w:after="0"/>
        <w:rPr>
          <w:rFonts w:ascii="Times New Roman" w:hAnsi="Times New Roman"/>
          <w:b w:val="0"/>
          <w:sz w:val="22"/>
          <w:szCs w:val="22"/>
        </w:rPr>
      </w:pPr>
      <w:r w:rsidRPr="00B12C18">
        <w:rPr>
          <w:rFonts w:ascii="Times New Roman" w:hAnsi="Times New Roman"/>
          <w:b w:val="0"/>
          <w:sz w:val="22"/>
          <w:szCs w:val="22"/>
        </w:rPr>
        <w:t>11.7. Pirkimo sutartis sudaryta dviem vienodą juridinę galią turinčiais egzemplioriais, po vieną kiekvienai Šaliai.</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11.8.</w:t>
      </w:r>
      <w:r w:rsidRPr="00B12C18">
        <w:rPr>
          <w:sz w:val="22"/>
          <w:szCs w:val="22"/>
        </w:rPr>
        <w:t xml:space="preserve"> </w:t>
      </w:r>
      <w:r w:rsidRPr="00B12C18">
        <w:rPr>
          <w:rFonts w:ascii="Times New Roman" w:hAnsi="Times New Roman"/>
          <w:sz w:val="22"/>
          <w:szCs w:val="22"/>
        </w:rPr>
        <w:t>Už sutarties vykdymą atsakingi asmenys:</w:t>
      </w:r>
    </w:p>
    <w:p w:rsidR="00551900" w:rsidRPr="00B12C18" w:rsidRDefault="00551900" w:rsidP="00551900">
      <w:pPr>
        <w:rPr>
          <w:rFonts w:ascii="Times New Roman" w:hAnsi="Times New Roman"/>
          <w:sz w:val="22"/>
          <w:szCs w:val="22"/>
        </w:rPr>
      </w:pPr>
      <w:r w:rsidRPr="00B12C18">
        <w:rPr>
          <w:rFonts w:ascii="Times New Roman" w:hAnsi="Times New Roman"/>
          <w:sz w:val="22"/>
          <w:szCs w:val="22"/>
        </w:rPr>
        <w:t xml:space="preserve">         Užsakovo: administratorė Auksė </w:t>
      </w:r>
      <w:proofErr w:type="spellStart"/>
      <w:r w:rsidRPr="00B12C18">
        <w:rPr>
          <w:rFonts w:ascii="Times New Roman" w:hAnsi="Times New Roman"/>
          <w:sz w:val="22"/>
          <w:szCs w:val="22"/>
        </w:rPr>
        <w:t>Cibulskaitė</w:t>
      </w:r>
      <w:proofErr w:type="spellEnd"/>
      <w:r w:rsidRPr="00B12C18">
        <w:rPr>
          <w:rFonts w:ascii="Times New Roman" w:hAnsi="Times New Roman"/>
          <w:sz w:val="22"/>
          <w:szCs w:val="22"/>
        </w:rPr>
        <w:t xml:space="preserve">, tel. </w:t>
      </w:r>
      <w:r w:rsidRPr="00B12C18">
        <w:rPr>
          <w:rFonts w:ascii="Times New Roman" w:hAnsi="Times New Roman"/>
          <w:iCs/>
          <w:sz w:val="22"/>
          <w:szCs w:val="22"/>
        </w:rPr>
        <w:t>+370</w:t>
      </w:r>
      <w:r w:rsidRPr="00B12C18">
        <w:rPr>
          <w:rFonts w:ascii="Times New Roman" w:hAnsi="Times New Roman"/>
          <w:sz w:val="22"/>
          <w:szCs w:val="22"/>
        </w:rPr>
        <w:t xml:space="preserve"> 315 56 330, el. p. </w:t>
      </w:r>
      <w:proofErr w:type="spellStart"/>
      <w:r w:rsidRPr="00B12C18">
        <w:rPr>
          <w:rFonts w:ascii="Times New Roman" w:hAnsi="Times New Roman"/>
          <w:sz w:val="22"/>
          <w:szCs w:val="22"/>
        </w:rPr>
        <w:t>cibulskaite@ligonine.lt</w:t>
      </w:r>
      <w:proofErr w:type="spellEnd"/>
      <w:r w:rsidRPr="00B12C18">
        <w:rPr>
          <w:rFonts w:ascii="Times New Roman" w:hAnsi="Times New Roman"/>
          <w:iCs/>
          <w:sz w:val="22"/>
          <w:szCs w:val="22"/>
        </w:rPr>
        <w:t>.</w:t>
      </w:r>
      <w:r w:rsidRPr="00B12C18">
        <w:rPr>
          <w:rFonts w:ascii="Times New Roman" w:hAnsi="Times New Roman"/>
          <w:sz w:val="22"/>
          <w:szCs w:val="22"/>
        </w:rPr>
        <w:t xml:space="preserve">  </w:t>
      </w:r>
    </w:p>
    <w:p w:rsidR="00551900" w:rsidRPr="00B12C18" w:rsidRDefault="00551900" w:rsidP="00551900">
      <w:pPr>
        <w:pStyle w:val="Pagrindinistekstas"/>
        <w:spacing w:after="0" w:line="240" w:lineRule="auto"/>
        <w:jc w:val="both"/>
        <w:rPr>
          <w:iCs/>
          <w:sz w:val="22"/>
        </w:rPr>
      </w:pPr>
      <w:r w:rsidRPr="00B12C18">
        <w:rPr>
          <w:sz w:val="22"/>
        </w:rPr>
        <w:t xml:space="preserve">         Tiekėjo: </w:t>
      </w:r>
      <w:r w:rsidR="00BD2C5F">
        <w:rPr>
          <w:sz w:val="22"/>
        </w:rPr>
        <w:t>sąnarių endoprotezavimo produktų vadovas Andrius Simonaitis</w:t>
      </w:r>
      <w:r w:rsidRPr="00B12C18">
        <w:rPr>
          <w:sz w:val="22"/>
        </w:rPr>
        <w:t>, tel. +370</w:t>
      </w:r>
      <w:r w:rsidR="00BD2C5F">
        <w:rPr>
          <w:sz w:val="22"/>
        </w:rPr>
        <w:t> 655 93432</w:t>
      </w:r>
      <w:r w:rsidRPr="00B12C18">
        <w:rPr>
          <w:sz w:val="22"/>
        </w:rPr>
        <w:t xml:space="preserve">, el. p. </w:t>
      </w:r>
      <w:proofErr w:type="spellStart"/>
      <w:r w:rsidR="00BD2C5F">
        <w:rPr>
          <w:sz w:val="22"/>
        </w:rPr>
        <w:t>andrius</w:t>
      </w:r>
      <w:r w:rsidRPr="00B12C18">
        <w:rPr>
          <w:sz w:val="22"/>
        </w:rPr>
        <w:t>.</w:t>
      </w:r>
      <w:r w:rsidR="00BD2C5F">
        <w:rPr>
          <w:sz w:val="22"/>
        </w:rPr>
        <w:t>simonaitis</w:t>
      </w:r>
      <w:r w:rsidRPr="00B12C18">
        <w:rPr>
          <w:sz w:val="22"/>
        </w:rPr>
        <w:t>@</w:t>
      </w:r>
      <w:r w:rsidR="00BD2C5F">
        <w:rPr>
          <w:sz w:val="22"/>
        </w:rPr>
        <w:t>biomedika</w:t>
      </w:r>
      <w:r w:rsidRPr="00B12C18">
        <w:rPr>
          <w:sz w:val="22"/>
        </w:rPr>
        <w:t>.lt</w:t>
      </w:r>
      <w:proofErr w:type="spellEnd"/>
      <w:r w:rsidRPr="00B12C18">
        <w:rPr>
          <w:sz w:val="22"/>
        </w:rPr>
        <w:t>.</w:t>
      </w:r>
    </w:p>
    <w:p w:rsidR="00551900" w:rsidRPr="00B12C18" w:rsidRDefault="00551900" w:rsidP="00551900">
      <w:pPr>
        <w:widowControl w:val="0"/>
        <w:tabs>
          <w:tab w:val="left" w:pos="567"/>
        </w:tabs>
        <w:spacing w:after="0"/>
        <w:rPr>
          <w:rFonts w:ascii="Times New Roman" w:hAnsi="Times New Roman"/>
          <w:sz w:val="22"/>
          <w:szCs w:val="22"/>
        </w:rPr>
      </w:pPr>
      <w:r w:rsidRPr="00B12C18">
        <w:rPr>
          <w:rFonts w:ascii="Times New Roman" w:hAnsi="Times New Roman"/>
          <w:sz w:val="22"/>
          <w:szCs w:val="22"/>
        </w:rPr>
        <w:t xml:space="preserve">         Už Pirkimo sutarties /jos pakeitimų paskelbimą atsakingas asmuo: viešųjų pirkimų organizatorė Janina Šileikienė, tel</w:t>
      </w:r>
      <w:r w:rsidR="004E189F">
        <w:rPr>
          <w:rFonts w:ascii="Times New Roman" w:hAnsi="Times New Roman"/>
          <w:sz w:val="22"/>
          <w:szCs w:val="22"/>
        </w:rPr>
        <w:t>.</w:t>
      </w:r>
      <w:r w:rsidRPr="00B12C18">
        <w:rPr>
          <w:rFonts w:ascii="Times New Roman" w:hAnsi="Times New Roman"/>
          <w:sz w:val="22"/>
          <w:szCs w:val="22"/>
        </w:rPr>
        <w:t xml:space="preserve"> +370 315 56 315, el. p. </w:t>
      </w:r>
      <w:proofErr w:type="spellStart"/>
      <w:r w:rsidRPr="00B12C18">
        <w:rPr>
          <w:rFonts w:ascii="Times New Roman" w:hAnsi="Times New Roman"/>
          <w:sz w:val="22"/>
          <w:szCs w:val="22"/>
        </w:rPr>
        <w:t>sileikiene@ligonine.lt</w:t>
      </w:r>
      <w:proofErr w:type="spellEnd"/>
      <w:r w:rsidRPr="00B12C18">
        <w:rPr>
          <w:rFonts w:ascii="Times New Roman" w:hAnsi="Times New Roman"/>
          <w:iCs/>
          <w:sz w:val="22"/>
          <w:szCs w:val="22"/>
        </w:rPr>
        <w:t>.</w:t>
      </w:r>
      <w:r w:rsidRPr="00B12C18">
        <w:rPr>
          <w:rFonts w:ascii="Times New Roman" w:hAnsi="Times New Roman"/>
          <w:sz w:val="22"/>
          <w:szCs w:val="22"/>
        </w:rPr>
        <w:t xml:space="preserve">  </w:t>
      </w:r>
    </w:p>
    <w:tbl>
      <w:tblPr>
        <w:tblW w:w="4971" w:type="pct"/>
        <w:tblLayout w:type="fixed"/>
        <w:tblCellMar>
          <w:left w:w="115" w:type="dxa"/>
          <w:right w:w="115" w:type="dxa"/>
        </w:tblCellMar>
        <w:tblLook w:val="01E0"/>
      </w:tblPr>
      <w:tblGrid>
        <w:gridCol w:w="116"/>
        <w:gridCol w:w="5167"/>
        <w:gridCol w:w="116"/>
        <w:gridCol w:w="146"/>
        <w:gridCol w:w="116"/>
        <w:gridCol w:w="5143"/>
        <w:gridCol w:w="116"/>
      </w:tblGrid>
      <w:tr w:rsidR="00551900" w:rsidRPr="00B12C18" w:rsidTr="007F32C7">
        <w:trPr>
          <w:gridBefore w:val="1"/>
          <w:wBefore w:w="53" w:type="pct"/>
          <w:cantSplit/>
          <w:trHeight w:val="198"/>
        </w:trPr>
        <w:tc>
          <w:tcPr>
            <w:tcW w:w="2419" w:type="pct"/>
            <w:gridSpan w:val="2"/>
            <w:shd w:val="clear" w:color="auto" w:fill="auto"/>
            <w:vAlign w:val="bottom"/>
          </w:tcPr>
          <w:p w:rsidR="00551900" w:rsidRPr="008206C2" w:rsidRDefault="00551900" w:rsidP="007F32C7">
            <w:pPr>
              <w:rPr>
                <w:rFonts w:ascii="Times New Roman" w:hAnsi="Times New Roman"/>
                <w:b/>
                <w:sz w:val="22"/>
              </w:rPr>
            </w:pPr>
            <w:r w:rsidRPr="008206C2">
              <w:rPr>
                <w:rFonts w:ascii="Times New Roman" w:hAnsi="Times New Roman"/>
                <w:b/>
                <w:sz w:val="22"/>
                <w:szCs w:val="22"/>
              </w:rPr>
              <w:t>Užsakovas:</w:t>
            </w:r>
          </w:p>
        </w:tc>
        <w:tc>
          <w:tcPr>
            <w:tcW w:w="120" w:type="pct"/>
            <w:gridSpan w:val="2"/>
            <w:shd w:val="clear" w:color="auto" w:fill="auto"/>
          </w:tcPr>
          <w:p w:rsidR="00551900" w:rsidRPr="00B12C18" w:rsidRDefault="00551900" w:rsidP="007F32C7">
            <w:pPr>
              <w:rPr>
                <w:rFonts w:ascii="Times New Roman" w:hAnsi="Times New Roman"/>
                <w:sz w:val="22"/>
              </w:rPr>
            </w:pPr>
          </w:p>
        </w:tc>
        <w:tc>
          <w:tcPr>
            <w:tcW w:w="2408" w:type="pct"/>
            <w:gridSpan w:val="2"/>
            <w:shd w:val="clear" w:color="auto" w:fill="auto"/>
            <w:vAlign w:val="bottom"/>
          </w:tcPr>
          <w:p w:rsidR="00551900" w:rsidRPr="008206C2" w:rsidRDefault="00551900" w:rsidP="007F32C7">
            <w:pPr>
              <w:rPr>
                <w:rFonts w:ascii="Times New Roman" w:hAnsi="Times New Roman"/>
                <w:b/>
                <w:sz w:val="22"/>
              </w:rPr>
            </w:pPr>
          </w:p>
          <w:p w:rsidR="00551900" w:rsidRPr="008206C2" w:rsidRDefault="00551900" w:rsidP="000938F4">
            <w:pPr>
              <w:ind w:left="-132" w:firstLine="141"/>
              <w:rPr>
                <w:rFonts w:ascii="Times New Roman" w:hAnsi="Times New Roman"/>
                <w:b/>
                <w:sz w:val="22"/>
              </w:rPr>
            </w:pPr>
            <w:r>
              <w:rPr>
                <w:rFonts w:ascii="Times New Roman" w:hAnsi="Times New Roman"/>
                <w:b/>
                <w:sz w:val="22"/>
                <w:szCs w:val="22"/>
              </w:rPr>
              <w:t>Tiekėjas</w:t>
            </w:r>
          </w:p>
        </w:tc>
      </w:tr>
      <w:tr w:rsidR="00551900" w:rsidRPr="00B12C18" w:rsidTr="007F32C7">
        <w:trPr>
          <w:gridAfter w:val="1"/>
          <w:wAfter w:w="53" w:type="pct"/>
          <w:cantSplit/>
          <w:trHeight w:val="1288"/>
        </w:trPr>
        <w:tc>
          <w:tcPr>
            <w:tcW w:w="2419" w:type="pct"/>
            <w:gridSpan w:val="2"/>
            <w:shd w:val="clear" w:color="auto" w:fill="auto"/>
            <w:vAlign w:val="bottom"/>
          </w:tcPr>
          <w:p w:rsidR="00551900" w:rsidRPr="002F713F" w:rsidRDefault="00551900" w:rsidP="007F32C7">
            <w:pPr>
              <w:rPr>
                <w:rFonts w:ascii="Times New Roman" w:hAnsi="Times New Roman"/>
                <w:sz w:val="22"/>
              </w:rPr>
            </w:pPr>
            <w:proofErr w:type="spellStart"/>
            <w:r>
              <w:rPr>
                <w:rFonts w:ascii="Times New Roman" w:hAnsi="Times New Roman"/>
                <w:iCs/>
                <w:sz w:val="22"/>
              </w:rPr>
              <w:t>Vš</w:t>
            </w:r>
            <w:r w:rsidRPr="002F713F">
              <w:rPr>
                <w:rFonts w:ascii="Times New Roman" w:hAnsi="Times New Roman"/>
                <w:iCs/>
                <w:sz w:val="22"/>
              </w:rPr>
              <w:t>Į</w:t>
            </w:r>
            <w:proofErr w:type="spellEnd"/>
            <w:r w:rsidRPr="002F713F">
              <w:rPr>
                <w:rFonts w:ascii="Times New Roman" w:hAnsi="Times New Roman"/>
                <w:iCs/>
                <w:sz w:val="22"/>
              </w:rPr>
              <w:t xml:space="preserve">  Alytaus apskrities S. Kudirkos ligoninė</w:t>
            </w:r>
          </w:p>
          <w:p w:rsidR="00551900" w:rsidRPr="00B12C18" w:rsidRDefault="00551900" w:rsidP="007F32C7">
            <w:pPr>
              <w:rPr>
                <w:rFonts w:ascii="Times New Roman" w:hAnsi="Times New Roman"/>
                <w:sz w:val="22"/>
              </w:rPr>
            </w:pPr>
            <w:r>
              <w:rPr>
                <w:rFonts w:ascii="Times New Roman" w:hAnsi="Times New Roman"/>
                <w:sz w:val="22"/>
                <w:szCs w:val="22"/>
              </w:rPr>
              <w:t>Ligoninės g.12, LT-62114 Alytus</w:t>
            </w:r>
          </w:p>
          <w:p w:rsidR="00551900" w:rsidRPr="00B12C18" w:rsidRDefault="00551900" w:rsidP="007F32C7">
            <w:pPr>
              <w:rPr>
                <w:rFonts w:ascii="Times New Roman" w:hAnsi="Times New Roman"/>
                <w:sz w:val="22"/>
              </w:rPr>
            </w:pPr>
            <w:r>
              <w:rPr>
                <w:rFonts w:ascii="Times New Roman" w:hAnsi="Times New Roman"/>
                <w:sz w:val="22"/>
                <w:szCs w:val="22"/>
              </w:rPr>
              <w:t>Įmonės kodas 190272175</w:t>
            </w:r>
          </w:p>
          <w:p w:rsidR="00551900" w:rsidRPr="002F713F" w:rsidRDefault="00551900" w:rsidP="007F32C7">
            <w:pPr>
              <w:rPr>
                <w:rFonts w:ascii="Times New Roman" w:hAnsi="Times New Roman"/>
                <w:sz w:val="22"/>
              </w:rPr>
            </w:pPr>
            <w:r>
              <w:rPr>
                <w:rFonts w:ascii="Times New Roman" w:hAnsi="Times New Roman"/>
                <w:iCs/>
                <w:sz w:val="22"/>
              </w:rPr>
              <w:t>A</w:t>
            </w:r>
            <w:r w:rsidRPr="002F713F">
              <w:rPr>
                <w:rFonts w:ascii="Times New Roman" w:hAnsi="Times New Roman"/>
                <w:iCs/>
                <w:sz w:val="22"/>
              </w:rPr>
              <w:t>/</w:t>
            </w:r>
            <w:r>
              <w:rPr>
                <w:rFonts w:ascii="Times New Roman" w:hAnsi="Times New Roman"/>
                <w:iCs/>
                <w:sz w:val="22"/>
              </w:rPr>
              <w:t>S</w:t>
            </w:r>
            <w:r w:rsidRPr="002F713F">
              <w:rPr>
                <w:rFonts w:ascii="Times New Roman" w:hAnsi="Times New Roman"/>
                <w:iCs/>
                <w:sz w:val="22"/>
              </w:rPr>
              <w:t xml:space="preserve"> </w:t>
            </w:r>
            <w:r w:rsidRPr="002F713F">
              <w:rPr>
                <w:rFonts w:ascii="Times New Roman" w:hAnsi="Times New Roman"/>
                <w:iCs/>
                <w:sz w:val="22"/>
                <w:lang w:val="de-DE"/>
              </w:rPr>
              <w:t>LT737300010091752982</w:t>
            </w:r>
            <w:r w:rsidRPr="002F713F">
              <w:rPr>
                <w:rFonts w:ascii="Times New Roman" w:hAnsi="Times New Roman"/>
                <w:sz w:val="22"/>
                <w:szCs w:val="22"/>
              </w:rPr>
              <w:t xml:space="preserve"> </w:t>
            </w:r>
          </w:p>
          <w:p w:rsidR="00551900" w:rsidRPr="002F713F" w:rsidRDefault="00551900" w:rsidP="007F32C7">
            <w:pPr>
              <w:rPr>
                <w:rFonts w:ascii="Times New Roman" w:hAnsi="Times New Roman"/>
                <w:sz w:val="22"/>
              </w:rPr>
            </w:pPr>
            <w:r w:rsidRPr="002F713F">
              <w:rPr>
                <w:rFonts w:ascii="Times New Roman" w:hAnsi="Times New Roman"/>
                <w:iCs/>
                <w:sz w:val="22"/>
                <w:lang w:val="de-DE"/>
              </w:rPr>
              <w:t xml:space="preserve">AB </w:t>
            </w:r>
            <w:proofErr w:type="spellStart"/>
            <w:r w:rsidRPr="002F713F">
              <w:rPr>
                <w:rFonts w:ascii="Times New Roman" w:hAnsi="Times New Roman"/>
                <w:iCs/>
                <w:sz w:val="22"/>
                <w:lang w:val="de-DE"/>
              </w:rPr>
              <w:t>Swedbank</w:t>
            </w:r>
            <w:proofErr w:type="spellEnd"/>
            <w:r w:rsidRPr="002F713F">
              <w:rPr>
                <w:rFonts w:ascii="Times New Roman" w:hAnsi="Times New Roman"/>
                <w:iCs/>
                <w:sz w:val="22"/>
                <w:lang w:val="de-DE"/>
              </w:rPr>
              <w:t>, b/k 73000</w:t>
            </w:r>
          </w:p>
          <w:p w:rsidR="00551900" w:rsidRPr="00B12C18" w:rsidRDefault="00551900" w:rsidP="007F32C7">
            <w:pPr>
              <w:rPr>
                <w:rFonts w:ascii="Times New Roman" w:hAnsi="Times New Roman"/>
                <w:sz w:val="22"/>
              </w:rPr>
            </w:pPr>
            <w:r>
              <w:rPr>
                <w:rFonts w:ascii="Times New Roman" w:hAnsi="Times New Roman"/>
                <w:sz w:val="22"/>
                <w:szCs w:val="22"/>
              </w:rPr>
              <w:t>Tel. +370 315 56 301</w:t>
            </w:r>
          </w:p>
          <w:p w:rsidR="00551900" w:rsidRPr="00B12C18" w:rsidRDefault="00551900" w:rsidP="007F32C7">
            <w:pPr>
              <w:rPr>
                <w:rFonts w:ascii="Times New Roman" w:hAnsi="Times New Roman"/>
                <w:sz w:val="22"/>
              </w:rPr>
            </w:pPr>
            <w:r>
              <w:rPr>
                <w:rFonts w:ascii="Times New Roman" w:hAnsi="Times New Roman"/>
                <w:sz w:val="22"/>
                <w:szCs w:val="22"/>
              </w:rPr>
              <w:t>Faks. +370 315 75 530</w:t>
            </w:r>
          </w:p>
          <w:p w:rsidR="00551900" w:rsidRPr="00B12C18" w:rsidRDefault="00551900" w:rsidP="007F32C7">
            <w:pPr>
              <w:rPr>
                <w:rFonts w:ascii="Times New Roman" w:hAnsi="Times New Roman"/>
                <w:sz w:val="22"/>
              </w:rPr>
            </w:pPr>
            <w:r w:rsidRPr="00B12C18">
              <w:rPr>
                <w:rFonts w:ascii="Times New Roman" w:hAnsi="Times New Roman"/>
                <w:sz w:val="22"/>
                <w:szCs w:val="22"/>
              </w:rPr>
              <w:t>El. paštas</w:t>
            </w:r>
            <w:r>
              <w:rPr>
                <w:rFonts w:ascii="Times New Roman" w:hAnsi="Times New Roman"/>
                <w:sz w:val="22"/>
                <w:szCs w:val="22"/>
              </w:rPr>
              <w:t xml:space="preserve"> </w:t>
            </w:r>
            <w:proofErr w:type="spellStart"/>
            <w:r>
              <w:rPr>
                <w:rFonts w:ascii="Times New Roman" w:hAnsi="Times New Roman"/>
                <w:sz w:val="22"/>
                <w:szCs w:val="22"/>
              </w:rPr>
              <w:t>alytus</w:t>
            </w:r>
            <w:r w:rsidRPr="00B12C18">
              <w:rPr>
                <w:rFonts w:ascii="Times New Roman" w:hAnsi="Times New Roman"/>
                <w:sz w:val="22"/>
                <w:szCs w:val="22"/>
              </w:rPr>
              <w:t>@ligonine.lt</w:t>
            </w:r>
            <w:proofErr w:type="spellEnd"/>
            <w:r w:rsidRPr="00B12C18">
              <w:rPr>
                <w:rFonts w:ascii="Times New Roman" w:hAnsi="Times New Roman"/>
                <w:iCs/>
                <w:sz w:val="22"/>
                <w:szCs w:val="22"/>
              </w:rPr>
              <w:t>.</w:t>
            </w:r>
            <w:r w:rsidRPr="00B12C18">
              <w:rPr>
                <w:rFonts w:ascii="Times New Roman" w:hAnsi="Times New Roman"/>
                <w:sz w:val="22"/>
                <w:szCs w:val="22"/>
              </w:rPr>
              <w:t xml:space="preserve">  </w:t>
            </w:r>
          </w:p>
        </w:tc>
        <w:tc>
          <w:tcPr>
            <w:tcW w:w="120" w:type="pct"/>
            <w:gridSpan w:val="2"/>
            <w:shd w:val="clear" w:color="auto" w:fill="auto"/>
          </w:tcPr>
          <w:p w:rsidR="00551900" w:rsidRPr="00B12C18" w:rsidRDefault="00551900" w:rsidP="007F32C7">
            <w:pPr>
              <w:rPr>
                <w:rFonts w:ascii="Times New Roman" w:hAnsi="Times New Roman"/>
                <w:sz w:val="22"/>
              </w:rPr>
            </w:pPr>
          </w:p>
        </w:tc>
        <w:tc>
          <w:tcPr>
            <w:tcW w:w="2408" w:type="pct"/>
            <w:gridSpan w:val="2"/>
            <w:shd w:val="clear" w:color="auto" w:fill="auto"/>
            <w:vAlign w:val="bottom"/>
          </w:tcPr>
          <w:p w:rsidR="00551900" w:rsidRPr="00B12C18" w:rsidRDefault="00551900" w:rsidP="007F32C7">
            <w:pPr>
              <w:rPr>
                <w:rFonts w:ascii="Times New Roman" w:hAnsi="Times New Roman"/>
                <w:sz w:val="22"/>
              </w:rPr>
            </w:pPr>
            <w:r>
              <w:rPr>
                <w:rFonts w:ascii="Times New Roman" w:hAnsi="Times New Roman"/>
                <w:sz w:val="22"/>
                <w:szCs w:val="22"/>
              </w:rPr>
              <w:t>UAB „</w:t>
            </w:r>
            <w:proofErr w:type="spellStart"/>
            <w:r>
              <w:rPr>
                <w:rFonts w:ascii="Times New Roman" w:hAnsi="Times New Roman"/>
                <w:sz w:val="22"/>
                <w:szCs w:val="22"/>
              </w:rPr>
              <w:t>Biomedika</w:t>
            </w:r>
            <w:proofErr w:type="spellEnd"/>
            <w:r>
              <w:rPr>
                <w:rFonts w:ascii="Times New Roman" w:hAnsi="Times New Roman"/>
                <w:sz w:val="22"/>
                <w:szCs w:val="22"/>
              </w:rPr>
              <w:t>“</w:t>
            </w:r>
          </w:p>
          <w:p w:rsidR="00551900" w:rsidRPr="005F7620" w:rsidRDefault="00551900" w:rsidP="007F32C7">
            <w:pPr>
              <w:rPr>
                <w:rFonts w:ascii="Times New Roman" w:hAnsi="Times New Roman"/>
                <w:sz w:val="22"/>
              </w:rPr>
            </w:pPr>
            <w:r w:rsidRPr="005F7620">
              <w:rPr>
                <w:rFonts w:ascii="Times New Roman" w:hAnsi="Times New Roman"/>
                <w:sz w:val="22"/>
                <w:szCs w:val="22"/>
              </w:rPr>
              <w:t>Antakalnio g. 36, LT-10305 Vilnius, Vilniaus apskritis</w:t>
            </w:r>
          </w:p>
          <w:p w:rsidR="00551900" w:rsidRPr="005F7620" w:rsidRDefault="00551900" w:rsidP="007F32C7">
            <w:pPr>
              <w:jc w:val="left"/>
              <w:rPr>
                <w:rFonts w:ascii="Times New Roman" w:hAnsi="Times New Roman"/>
                <w:color w:val="212529"/>
                <w:sz w:val="22"/>
              </w:rPr>
            </w:pPr>
            <w:r w:rsidRPr="005F7620">
              <w:rPr>
                <w:rFonts w:ascii="Times New Roman" w:hAnsi="Times New Roman"/>
                <w:sz w:val="22"/>
                <w:szCs w:val="22"/>
              </w:rPr>
              <w:t xml:space="preserve">Įmonės kodas </w:t>
            </w:r>
            <w:r w:rsidRPr="005F7620">
              <w:rPr>
                <w:rStyle w:val="Emfaz"/>
                <w:rFonts w:ascii="Times New Roman" w:hAnsi="Times New Roman"/>
                <w:b/>
                <w:bCs/>
                <w:i w:val="0"/>
                <w:iCs w:val="0"/>
                <w:color w:val="5F6368"/>
                <w:sz w:val="22"/>
                <w:szCs w:val="22"/>
                <w:shd w:val="clear" w:color="auto" w:fill="FFFFFF"/>
              </w:rPr>
              <w:t>123501772</w:t>
            </w:r>
            <w:r w:rsidRPr="005F7620">
              <w:rPr>
                <w:rFonts w:ascii="Times New Roman" w:hAnsi="Times New Roman"/>
                <w:color w:val="212529"/>
                <w:sz w:val="22"/>
                <w:szCs w:val="22"/>
              </w:rPr>
              <w:t xml:space="preserve"> </w:t>
            </w:r>
          </w:p>
          <w:p w:rsidR="00551900" w:rsidRPr="005F7620" w:rsidRDefault="00551900" w:rsidP="007F32C7">
            <w:pPr>
              <w:jc w:val="left"/>
              <w:rPr>
                <w:rFonts w:ascii="Times New Roman" w:hAnsi="Times New Roman"/>
                <w:sz w:val="22"/>
              </w:rPr>
            </w:pPr>
            <w:r w:rsidRPr="005F7620">
              <w:rPr>
                <w:rFonts w:ascii="Times New Roman" w:hAnsi="Times New Roman"/>
                <w:sz w:val="22"/>
                <w:szCs w:val="22"/>
              </w:rPr>
              <w:t xml:space="preserve">PVM kodas: </w:t>
            </w:r>
            <w:r w:rsidR="005F7620" w:rsidRPr="005F7620">
              <w:rPr>
                <w:rFonts w:ascii="Times New Roman" w:hAnsi="Times New Roman"/>
                <w:color w:val="4D5156"/>
                <w:sz w:val="22"/>
                <w:szCs w:val="22"/>
                <w:shd w:val="clear" w:color="auto" w:fill="FFFFFF"/>
              </w:rPr>
              <w:t>LT235017716</w:t>
            </w:r>
          </w:p>
          <w:p w:rsidR="00551900" w:rsidRPr="005F7620" w:rsidRDefault="00551900" w:rsidP="007F32C7">
            <w:pPr>
              <w:rPr>
                <w:rFonts w:ascii="Times New Roman" w:hAnsi="Times New Roman"/>
                <w:sz w:val="22"/>
              </w:rPr>
            </w:pPr>
            <w:r w:rsidRPr="005F7620">
              <w:rPr>
                <w:rFonts w:ascii="Times New Roman" w:hAnsi="Times New Roman"/>
                <w:sz w:val="22"/>
                <w:szCs w:val="22"/>
              </w:rPr>
              <w:t xml:space="preserve">A/S </w:t>
            </w:r>
            <w:r w:rsidR="005F7620" w:rsidRPr="005F7620">
              <w:rPr>
                <w:rFonts w:ascii="Times New Roman" w:hAnsi="Times New Roman"/>
                <w:sz w:val="22"/>
                <w:szCs w:val="22"/>
              </w:rPr>
              <w:t>LT937300010073379464</w:t>
            </w:r>
            <w:r w:rsidRPr="005F7620">
              <w:rPr>
                <w:rFonts w:ascii="Times New Roman" w:hAnsi="Times New Roman"/>
                <w:sz w:val="22"/>
                <w:szCs w:val="22"/>
              </w:rPr>
              <w:t xml:space="preserve"> </w:t>
            </w:r>
          </w:p>
          <w:p w:rsidR="005F7620" w:rsidRPr="002F713F" w:rsidRDefault="005F7620" w:rsidP="005F7620">
            <w:pPr>
              <w:rPr>
                <w:rFonts w:ascii="Times New Roman" w:hAnsi="Times New Roman"/>
                <w:sz w:val="22"/>
              </w:rPr>
            </w:pPr>
            <w:r w:rsidRPr="002F713F">
              <w:rPr>
                <w:rFonts w:ascii="Times New Roman" w:hAnsi="Times New Roman"/>
                <w:iCs/>
                <w:sz w:val="22"/>
                <w:lang w:val="de-DE"/>
              </w:rPr>
              <w:t xml:space="preserve">AB </w:t>
            </w:r>
            <w:proofErr w:type="spellStart"/>
            <w:r w:rsidRPr="002F713F">
              <w:rPr>
                <w:rFonts w:ascii="Times New Roman" w:hAnsi="Times New Roman"/>
                <w:iCs/>
                <w:sz w:val="22"/>
                <w:lang w:val="de-DE"/>
              </w:rPr>
              <w:t>Swedbank</w:t>
            </w:r>
            <w:proofErr w:type="spellEnd"/>
            <w:r w:rsidRPr="002F713F">
              <w:rPr>
                <w:rFonts w:ascii="Times New Roman" w:hAnsi="Times New Roman"/>
                <w:iCs/>
                <w:sz w:val="22"/>
                <w:lang w:val="de-DE"/>
              </w:rPr>
              <w:t>, b/k 73000</w:t>
            </w:r>
          </w:p>
          <w:p w:rsidR="00551900" w:rsidRPr="00B12C18" w:rsidRDefault="00551900" w:rsidP="007F32C7">
            <w:pPr>
              <w:rPr>
                <w:rFonts w:ascii="Times New Roman" w:hAnsi="Times New Roman"/>
                <w:sz w:val="22"/>
              </w:rPr>
            </w:pPr>
            <w:r w:rsidRPr="005F7620">
              <w:rPr>
                <w:rFonts w:ascii="Times New Roman" w:hAnsi="Times New Roman"/>
                <w:sz w:val="22"/>
                <w:szCs w:val="22"/>
              </w:rPr>
              <w:t>Tel. +370 5 2</w:t>
            </w:r>
            <w:r w:rsidR="00BD2C5F">
              <w:rPr>
                <w:rFonts w:ascii="Times New Roman" w:hAnsi="Times New Roman"/>
                <w:sz w:val="22"/>
                <w:szCs w:val="22"/>
              </w:rPr>
              <w:t>70</w:t>
            </w:r>
            <w:r w:rsidRPr="005F7620">
              <w:rPr>
                <w:rFonts w:ascii="Times New Roman" w:hAnsi="Times New Roman"/>
                <w:sz w:val="22"/>
                <w:szCs w:val="22"/>
              </w:rPr>
              <w:t xml:space="preserve"> </w:t>
            </w:r>
            <w:r w:rsidR="00BD2C5F">
              <w:rPr>
                <w:rFonts w:ascii="Times New Roman" w:hAnsi="Times New Roman"/>
                <w:sz w:val="22"/>
                <w:szCs w:val="22"/>
              </w:rPr>
              <w:t>9055</w:t>
            </w:r>
          </w:p>
          <w:p w:rsidR="00551900" w:rsidRPr="00B12C18" w:rsidRDefault="00551900" w:rsidP="007F32C7">
            <w:pPr>
              <w:rPr>
                <w:rFonts w:ascii="Times New Roman" w:hAnsi="Times New Roman"/>
                <w:sz w:val="22"/>
              </w:rPr>
            </w:pPr>
            <w:r w:rsidRPr="00B12C18">
              <w:rPr>
                <w:rFonts w:ascii="Times New Roman" w:hAnsi="Times New Roman"/>
                <w:sz w:val="22"/>
                <w:szCs w:val="22"/>
              </w:rPr>
              <w:t>Faks.</w:t>
            </w:r>
            <w:r>
              <w:rPr>
                <w:rFonts w:ascii="Times New Roman" w:hAnsi="Times New Roman"/>
                <w:sz w:val="22"/>
                <w:szCs w:val="22"/>
              </w:rPr>
              <w:t xml:space="preserve"> </w:t>
            </w:r>
            <w:r w:rsidR="00BD2C5F">
              <w:rPr>
                <w:rFonts w:ascii="Times New Roman" w:hAnsi="Times New Roman"/>
                <w:sz w:val="22"/>
                <w:szCs w:val="22"/>
              </w:rPr>
              <w:t>+370 5 270 9056</w:t>
            </w:r>
            <w:r>
              <w:rPr>
                <w:rFonts w:ascii="Times New Roman" w:hAnsi="Times New Roman"/>
                <w:sz w:val="22"/>
                <w:szCs w:val="22"/>
              </w:rPr>
              <w:t xml:space="preserve"> </w:t>
            </w:r>
          </w:p>
          <w:p w:rsidR="00551900" w:rsidRPr="00B12C18" w:rsidRDefault="00551900" w:rsidP="00BD2C5F">
            <w:pPr>
              <w:rPr>
                <w:rFonts w:ascii="Times New Roman" w:hAnsi="Times New Roman"/>
                <w:sz w:val="22"/>
              </w:rPr>
            </w:pPr>
            <w:r>
              <w:rPr>
                <w:rFonts w:ascii="Times New Roman" w:hAnsi="Times New Roman"/>
                <w:sz w:val="22"/>
                <w:szCs w:val="22"/>
              </w:rPr>
              <w:t>info</w:t>
            </w:r>
            <w:r w:rsidRPr="00B12C18">
              <w:rPr>
                <w:rFonts w:ascii="Times New Roman" w:hAnsi="Times New Roman"/>
                <w:sz w:val="22"/>
                <w:szCs w:val="22"/>
              </w:rPr>
              <w:t>@</w:t>
            </w:r>
            <w:r w:rsidR="00BD2C5F">
              <w:rPr>
                <w:rFonts w:ascii="Times New Roman" w:hAnsi="Times New Roman"/>
                <w:sz w:val="22"/>
                <w:szCs w:val="22"/>
              </w:rPr>
              <w:t>biomedika</w:t>
            </w:r>
            <w:r>
              <w:rPr>
                <w:rFonts w:ascii="Times New Roman" w:hAnsi="Times New Roman"/>
                <w:sz w:val="22"/>
                <w:szCs w:val="22"/>
              </w:rPr>
              <w:t>.lt</w:t>
            </w:r>
          </w:p>
        </w:tc>
      </w:tr>
      <w:tr w:rsidR="00551900" w:rsidRPr="00B12C18" w:rsidTr="007F32C7">
        <w:trPr>
          <w:gridBefore w:val="1"/>
          <w:wBefore w:w="53" w:type="pct"/>
          <w:cantSplit/>
          <w:trHeight w:val="545"/>
        </w:trPr>
        <w:tc>
          <w:tcPr>
            <w:tcW w:w="2419" w:type="pct"/>
            <w:gridSpan w:val="2"/>
            <w:shd w:val="clear" w:color="auto" w:fill="auto"/>
            <w:vAlign w:val="bottom"/>
          </w:tcPr>
          <w:p w:rsidR="00551900" w:rsidRPr="00B12C18" w:rsidRDefault="00551900" w:rsidP="007F32C7">
            <w:pPr>
              <w:rPr>
                <w:rFonts w:ascii="Times New Roman" w:hAnsi="Times New Roman"/>
                <w:sz w:val="22"/>
              </w:rPr>
            </w:pPr>
            <w:r>
              <w:rPr>
                <w:rFonts w:ascii="Times New Roman" w:hAnsi="Times New Roman"/>
                <w:sz w:val="22"/>
                <w:szCs w:val="22"/>
              </w:rPr>
              <w:t>Direktorius</w:t>
            </w:r>
            <w:r w:rsidRPr="00B12C18">
              <w:rPr>
                <w:rFonts w:ascii="Times New Roman" w:hAnsi="Times New Roman"/>
                <w:sz w:val="22"/>
                <w:szCs w:val="22"/>
              </w:rPr>
              <w:t>:</w:t>
            </w:r>
          </w:p>
          <w:p w:rsidR="00551900" w:rsidRPr="00B12C18" w:rsidRDefault="00551900" w:rsidP="007F32C7">
            <w:pPr>
              <w:rPr>
                <w:rFonts w:ascii="Times New Roman" w:hAnsi="Times New Roman"/>
                <w:sz w:val="22"/>
              </w:rPr>
            </w:pPr>
            <w:r>
              <w:rPr>
                <w:rFonts w:ascii="Times New Roman" w:hAnsi="Times New Roman"/>
                <w:sz w:val="22"/>
                <w:szCs w:val="22"/>
              </w:rPr>
              <w:t>Svajūnas Žukauskas</w:t>
            </w:r>
          </w:p>
        </w:tc>
        <w:tc>
          <w:tcPr>
            <w:tcW w:w="120" w:type="pct"/>
            <w:gridSpan w:val="2"/>
            <w:shd w:val="clear" w:color="auto" w:fill="auto"/>
          </w:tcPr>
          <w:p w:rsidR="00551900" w:rsidRPr="00B12C18" w:rsidRDefault="00551900" w:rsidP="007F32C7">
            <w:pPr>
              <w:rPr>
                <w:rFonts w:ascii="Times New Roman" w:hAnsi="Times New Roman"/>
                <w:sz w:val="22"/>
              </w:rPr>
            </w:pPr>
          </w:p>
        </w:tc>
        <w:tc>
          <w:tcPr>
            <w:tcW w:w="2408" w:type="pct"/>
            <w:gridSpan w:val="2"/>
            <w:shd w:val="clear" w:color="auto" w:fill="auto"/>
          </w:tcPr>
          <w:p w:rsidR="00551900" w:rsidRPr="00B12C18" w:rsidRDefault="00551900" w:rsidP="007F32C7">
            <w:pPr>
              <w:rPr>
                <w:rFonts w:ascii="Times New Roman" w:hAnsi="Times New Roman"/>
                <w:sz w:val="22"/>
              </w:rPr>
            </w:pPr>
          </w:p>
          <w:p w:rsidR="00551900" w:rsidRPr="00B12C18" w:rsidRDefault="00551900" w:rsidP="007F32C7">
            <w:pPr>
              <w:rPr>
                <w:rFonts w:ascii="Times New Roman" w:hAnsi="Times New Roman"/>
                <w:sz w:val="22"/>
              </w:rPr>
            </w:pPr>
            <w:r>
              <w:rPr>
                <w:rFonts w:ascii="Times New Roman" w:hAnsi="Times New Roman"/>
                <w:sz w:val="22"/>
                <w:szCs w:val="22"/>
              </w:rPr>
              <w:t>Direktorius</w:t>
            </w:r>
            <w:r w:rsidRPr="00B12C18">
              <w:rPr>
                <w:rFonts w:ascii="Times New Roman" w:hAnsi="Times New Roman"/>
                <w:sz w:val="22"/>
                <w:szCs w:val="22"/>
              </w:rPr>
              <w:t>:</w:t>
            </w:r>
          </w:p>
          <w:p w:rsidR="00551900" w:rsidRPr="00B12C18" w:rsidRDefault="00BD2C5F" w:rsidP="007F32C7">
            <w:pPr>
              <w:rPr>
                <w:rFonts w:ascii="Times New Roman" w:hAnsi="Times New Roman"/>
                <w:sz w:val="22"/>
              </w:rPr>
            </w:pPr>
            <w:r>
              <w:rPr>
                <w:rFonts w:ascii="Times New Roman" w:hAnsi="Times New Roman"/>
                <w:sz w:val="22"/>
                <w:szCs w:val="22"/>
              </w:rPr>
              <w:t xml:space="preserve">Giedrius </w:t>
            </w:r>
            <w:proofErr w:type="spellStart"/>
            <w:r>
              <w:rPr>
                <w:rFonts w:ascii="Times New Roman" w:hAnsi="Times New Roman"/>
                <w:sz w:val="22"/>
                <w:szCs w:val="22"/>
              </w:rPr>
              <w:t>Sprindys</w:t>
            </w:r>
            <w:proofErr w:type="spellEnd"/>
          </w:p>
        </w:tc>
      </w:tr>
    </w:tbl>
    <w:p w:rsidR="00551900" w:rsidRDefault="00551900" w:rsidP="00551900">
      <w:pPr>
        <w:jc w:val="center"/>
        <w:rPr>
          <w:rFonts w:ascii="Times New Roman" w:hAnsi="Times New Roman"/>
          <w:sz w:val="22"/>
          <w:szCs w:val="22"/>
        </w:rPr>
      </w:pPr>
    </w:p>
    <w:p w:rsidR="00551900" w:rsidRDefault="00551900" w:rsidP="00551900">
      <w:pPr>
        <w:jc w:val="center"/>
        <w:rPr>
          <w:rFonts w:ascii="Times New Roman" w:hAnsi="Times New Roman"/>
          <w:sz w:val="22"/>
          <w:szCs w:val="22"/>
        </w:rPr>
      </w:pPr>
    </w:p>
    <w:p w:rsidR="00551900" w:rsidRPr="006535DA" w:rsidRDefault="00551900" w:rsidP="00551900">
      <w:pPr>
        <w:jc w:val="right"/>
        <w:rPr>
          <w:rFonts w:ascii="Times New Roman" w:hAnsi="Times New Roman"/>
          <w:b/>
        </w:rPr>
      </w:pPr>
      <w:r>
        <w:rPr>
          <w:rFonts w:ascii="Times New Roman" w:hAnsi="Times New Roman"/>
          <w:b/>
        </w:rPr>
        <w:t>Priedas Nr. 1</w:t>
      </w:r>
    </w:p>
    <w:tbl>
      <w:tblPr>
        <w:tblStyle w:val="Lentelstinklelis"/>
        <w:tblW w:w="0" w:type="auto"/>
        <w:tblLook w:val="04A0"/>
      </w:tblPr>
      <w:tblGrid>
        <w:gridCol w:w="696"/>
        <w:gridCol w:w="3381"/>
        <w:gridCol w:w="1701"/>
        <w:gridCol w:w="1701"/>
        <w:gridCol w:w="1701"/>
        <w:gridCol w:w="1701"/>
      </w:tblGrid>
      <w:tr w:rsidR="00551900" w:rsidRPr="006535DA" w:rsidTr="007F32C7">
        <w:tc>
          <w:tcPr>
            <w:tcW w:w="696" w:type="dxa"/>
            <w:tcBorders>
              <w:top w:val="single" w:sz="4" w:space="0" w:color="auto"/>
              <w:left w:val="single" w:sz="4" w:space="0" w:color="auto"/>
              <w:bottom w:val="single" w:sz="4" w:space="0" w:color="auto"/>
              <w:right w:val="single" w:sz="4" w:space="0" w:color="auto"/>
            </w:tcBorders>
            <w:hideMark/>
          </w:tcPr>
          <w:p w:rsidR="00551900" w:rsidRPr="006535DA" w:rsidRDefault="00551900" w:rsidP="007F32C7">
            <w:pPr>
              <w:jc w:val="center"/>
              <w:rPr>
                <w:rFonts w:ascii="Times New Roman" w:hAnsi="Times New Roman"/>
                <w:b/>
              </w:rPr>
            </w:pPr>
            <w:r w:rsidRPr="006535DA">
              <w:rPr>
                <w:rFonts w:ascii="Times New Roman" w:hAnsi="Times New Roman"/>
                <w:b/>
              </w:rPr>
              <w:t>Eil. Nr.</w:t>
            </w:r>
          </w:p>
        </w:tc>
        <w:tc>
          <w:tcPr>
            <w:tcW w:w="3381" w:type="dxa"/>
            <w:tcBorders>
              <w:top w:val="single" w:sz="4" w:space="0" w:color="auto"/>
              <w:left w:val="single" w:sz="4" w:space="0" w:color="auto"/>
              <w:bottom w:val="single" w:sz="4" w:space="0" w:color="auto"/>
              <w:right w:val="single" w:sz="4" w:space="0" w:color="auto"/>
            </w:tcBorders>
            <w:vAlign w:val="center"/>
            <w:hideMark/>
          </w:tcPr>
          <w:p w:rsidR="00551900" w:rsidRPr="009A53C6" w:rsidRDefault="00551900" w:rsidP="007F32C7">
            <w:pPr>
              <w:jc w:val="center"/>
              <w:rPr>
                <w:rFonts w:ascii="Times New Roman" w:hAnsi="Times New Roman"/>
                <w:b/>
              </w:rPr>
            </w:pPr>
            <w:r w:rsidRPr="009A53C6">
              <w:rPr>
                <w:rFonts w:ascii="Times New Roman" w:hAnsi="Times New Roman"/>
              </w:rPr>
              <w:t>Prekės techninė specifikacija, pavadinimas, gamintojas, modelis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51900" w:rsidRPr="009A53C6" w:rsidRDefault="000938F4" w:rsidP="007F32C7">
            <w:pPr>
              <w:jc w:val="center"/>
              <w:rPr>
                <w:rFonts w:ascii="Times New Roman" w:hAnsi="Times New Roman"/>
                <w:b/>
              </w:rPr>
            </w:pPr>
            <w:r>
              <w:rPr>
                <w:rFonts w:ascii="Times New Roman" w:hAnsi="Times New Roman"/>
              </w:rPr>
              <w:t>K</w:t>
            </w:r>
            <w:r w:rsidR="00551900" w:rsidRPr="009A53C6">
              <w:rPr>
                <w:rFonts w:ascii="Times New Roman" w:hAnsi="Times New Roman"/>
              </w:rPr>
              <w:t>iekis, vnt.</w:t>
            </w:r>
          </w:p>
        </w:tc>
        <w:tc>
          <w:tcPr>
            <w:tcW w:w="1701" w:type="dxa"/>
            <w:tcBorders>
              <w:top w:val="single" w:sz="4" w:space="0" w:color="auto"/>
              <w:left w:val="single" w:sz="4" w:space="0" w:color="auto"/>
              <w:bottom w:val="single" w:sz="4" w:space="0" w:color="auto"/>
              <w:right w:val="single" w:sz="4" w:space="0" w:color="auto"/>
            </w:tcBorders>
          </w:tcPr>
          <w:p w:rsidR="00551900" w:rsidRPr="009A53C6" w:rsidRDefault="00551900" w:rsidP="007F32C7">
            <w:pPr>
              <w:jc w:val="center"/>
              <w:rPr>
                <w:rFonts w:ascii="Times New Roman" w:hAnsi="Times New Roman"/>
                <w:b/>
                <w:color w:val="000000" w:themeColor="text1"/>
              </w:rPr>
            </w:pPr>
            <w:r w:rsidRPr="009A53C6">
              <w:rPr>
                <w:rFonts w:ascii="Times New Roman" w:hAnsi="Times New Roman"/>
              </w:rPr>
              <w:t>Vieneto kaina eurais be PV</w:t>
            </w:r>
            <w:r>
              <w:rPr>
                <w:rFonts w:ascii="Times New Roman" w:hAnsi="Times New Roman"/>
              </w:rPr>
              <w:t>M</w:t>
            </w:r>
          </w:p>
        </w:tc>
        <w:tc>
          <w:tcPr>
            <w:tcW w:w="1701" w:type="dxa"/>
            <w:tcBorders>
              <w:top w:val="single" w:sz="4" w:space="0" w:color="auto"/>
              <w:left w:val="single" w:sz="4" w:space="0" w:color="auto"/>
              <w:bottom w:val="single" w:sz="4" w:space="0" w:color="auto"/>
              <w:right w:val="single" w:sz="4" w:space="0" w:color="auto"/>
            </w:tcBorders>
          </w:tcPr>
          <w:p w:rsidR="00551900" w:rsidRPr="009A53C6" w:rsidRDefault="00551900" w:rsidP="007F32C7">
            <w:pPr>
              <w:jc w:val="center"/>
              <w:rPr>
                <w:rFonts w:ascii="Times New Roman" w:hAnsi="Times New Roman"/>
                <w:b/>
                <w:color w:val="000000" w:themeColor="text1"/>
              </w:rPr>
            </w:pPr>
            <w:r w:rsidRPr="009A53C6">
              <w:rPr>
                <w:rFonts w:ascii="Times New Roman" w:hAnsi="Times New Roman"/>
              </w:rPr>
              <w:t>PVM dydis proc.</w:t>
            </w:r>
          </w:p>
        </w:tc>
        <w:tc>
          <w:tcPr>
            <w:tcW w:w="1701" w:type="dxa"/>
            <w:tcBorders>
              <w:top w:val="single" w:sz="4" w:space="0" w:color="auto"/>
              <w:left w:val="single" w:sz="4" w:space="0" w:color="auto"/>
              <w:bottom w:val="single" w:sz="4" w:space="0" w:color="auto"/>
              <w:right w:val="single" w:sz="4" w:space="0" w:color="auto"/>
            </w:tcBorders>
          </w:tcPr>
          <w:p w:rsidR="00551900" w:rsidRPr="009A53C6" w:rsidRDefault="00551900" w:rsidP="007F32C7">
            <w:pPr>
              <w:jc w:val="center"/>
              <w:rPr>
                <w:rFonts w:ascii="Times New Roman" w:hAnsi="Times New Roman"/>
                <w:b/>
                <w:color w:val="000000" w:themeColor="text1"/>
              </w:rPr>
            </w:pPr>
            <w:r w:rsidRPr="009A53C6">
              <w:rPr>
                <w:rFonts w:ascii="Times New Roman" w:hAnsi="Times New Roman"/>
              </w:rPr>
              <w:t xml:space="preserve">Prekės sutartinė vertė eurais </w:t>
            </w:r>
            <w:r>
              <w:rPr>
                <w:rFonts w:ascii="Times New Roman" w:hAnsi="Times New Roman"/>
              </w:rPr>
              <w:t>be</w:t>
            </w:r>
            <w:r w:rsidRPr="009A53C6">
              <w:rPr>
                <w:rFonts w:ascii="Times New Roman" w:hAnsi="Times New Roman"/>
              </w:rPr>
              <w:t xml:space="preserve"> PVM</w:t>
            </w:r>
          </w:p>
        </w:tc>
      </w:tr>
      <w:tr w:rsidR="00551900" w:rsidRPr="006535DA" w:rsidTr="007F32C7">
        <w:tc>
          <w:tcPr>
            <w:tcW w:w="696" w:type="dxa"/>
            <w:tcBorders>
              <w:top w:val="single" w:sz="4" w:space="0" w:color="auto"/>
              <w:left w:val="single" w:sz="4" w:space="0" w:color="auto"/>
              <w:bottom w:val="single" w:sz="4" w:space="0" w:color="auto"/>
              <w:right w:val="single" w:sz="4" w:space="0" w:color="auto"/>
            </w:tcBorders>
            <w:hideMark/>
          </w:tcPr>
          <w:p w:rsidR="00551900" w:rsidRPr="006535DA" w:rsidRDefault="00551900" w:rsidP="007F32C7">
            <w:pPr>
              <w:jc w:val="center"/>
              <w:rPr>
                <w:rFonts w:ascii="Times New Roman" w:hAnsi="Times New Roman"/>
              </w:rPr>
            </w:pPr>
          </w:p>
        </w:tc>
        <w:tc>
          <w:tcPr>
            <w:tcW w:w="3381" w:type="dxa"/>
            <w:tcBorders>
              <w:top w:val="single" w:sz="4" w:space="0" w:color="auto"/>
              <w:left w:val="single" w:sz="4" w:space="0" w:color="auto"/>
              <w:bottom w:val="single" w:sz="4" w:space="0" w:color="auto"/>
              <w:right w:val="single" w:sz="4" w:space="0" w:color="auto"/>
            </w:tcBorders>
            <w:hideMark/>
          </w:tcPr>
          <w:p w:rsidR="00551900" w:rsidRDefault="00551900" w:rsidP="008B422B">
            <w:pPr>
              <w:rPr>
                <w:rFonts w:ascii="Times New Roman" w:hAnsi="Times New Roman"/>
                <w:color w:val="000000" w:themeColor="text1"/>
              </w:rPr>
            </w:pPr>
            <w:r>
              <w:rPr>
                <w:rFonts w:ascii="Times New Roman" w:hAnsi="Times New Roman"/>
                <w:color w:val="000000" w:themeColor="text1"/>
              </w:rPr>
              <w:t>Prekės pavadinimas:</w:t>
            </w:r>
            <w:r w:rsidR="00BD2C5F">
              <w:rPr>
                <w:rFonts w:ascii="Times New Roman" w:hAnsi="Times New Roman"/>
                <w:color w:val="000000" w:themeColor="text1"/>
              </w:rPr>
              <w:t xml:space="preserve"> </w:t>
            </w:r>
            <w:r w:rsidR="00BD2C5F">
              <w:t xml:space="preserve">Personalizuotas anatominis kelio sąnario </w:t>
            </w:r>
            <w:proofErr w:type="spellStart"/>
            <w:r w:rsidR="00BD2C5F">
              <w:t>endoprotezas</w:t>
            </w:r>
            <w:proofErr w:type="spellEnd"/>
            <w:r w:rsidR="00BD2C5F">
              <w:t xml:space="preserve">, </w:t>
            </w:r>
            <w:proofErr w:type="spellStart"/>
            <w:r w:rsidR="00BD2C5F" w:rsidRPr="008B422B">
              <w:t>Zimner</w:t>
            </w:r>
            <w:proofErr w:type="spellEnd"/>
            <w:r w:rsidR="00BD2C5F" w:rsidRPr="008B422B">
              <w:t xml:space="preserve"> </w:t>
            </w:r>
            <w:proofErr w:type="spellStart"/>
            <w:r w:rsidR="00BD2C5F" w:rsidRPr="008B422B">
              <w:t>Biomet</w:t>
            </w:r>
            <w:proofErr w:type="spellEnd"/>
            <w:r w:rsidR="00BD2C5F" w:rsidRPr="008B422B">
              <w:t>, Persona</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BD2C5F" w:rsidP="007F32C7">
            <w:pPr>
              <w:jc w:val="center"/>
              <w:rPr>
                <w:rFonts w:ascii="Times New Roman" w:hAnsi="Times New Roman"/>
                <w:b/>
              </w:rPr>
            </w:pPr>
            <w:r>
              <w:rPr>
                <w:rFonts w:ascii="Times New Roman" w:hAnsi="Times New Roman"/>
                <w:b/>
              </w:rPr>
              <w:t>1</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BD2C5F" w:rsidP="007F32C7">
            <w:pPr>
              <w:jc w:val="center"/>
              <w:rPr>
                <w:rFonts w:ascii="Times New Roman" w:hAnsi="Times New Roman"/>
                <w:b/>
              </w:rPr>
            </w:pPr>
            <w:r>
              <w:rPr>
                <w:rFonts w:ascii="Times New Roman" w:hAnsi="Times New Roman"/>
                <w:b/>
              </w:rPr>
              <w:t>2970,00</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jc w:val="center"/>
              <w:rPr>
                <w:rFonts w:ascii="Times New Roman" w:hAnsi="Times New Roman"/>
                <w:b/>
              </w:rPr>
            </w:pPr>
            <w:r>
              <w:rPr>
                <w:rFonts w:ascii="Times New Roman" w:hAnsi="Times New Roman"/>
                <w:b/>
              </w:rPr>
              <w:t>5</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BD2C5F" w:rsidP="007F32C7">
            <w:pPr>
              <w:jc w:val="center"/>
              <w:rPr>
                <w:rFonts w:ascii="Times New Roman" w:hAnsi="Times New Roman"/>
                <w:b/>
              </w:rPr>
            </w:pPr>
            <w:r>
              <w:rPr>
                <w:rFonts w:ascii="Times New Roman" w:hAnsi="Times New Roman"/>
                <w:b/>
              </w:rPr>
              <w:t>2970,00</w:t>
            </w:r>
          </w:p>
        </w:tc>
      </w:tr>
      <w:tr w:rsidR="00551900" w:rsidRPr="006535DA" w:rsidTr="007F32C7">
        <w:tc>
          <w:tcPr>
            <w:tcW w:w="696" w:type="dxa"/>
            <w:tcBorders>
              <w:top w:val="single" w:sz="4" w:space="0" w:color="auto"/>
              <w:left w:val="single" w:sz="4" w:space="0" w:color="auto"/>
              <w:bottom w:val="single" w:sz="4" w:space="0" w:color="auto"/>
              <w:right w:val="single" w:sz="4" w:space="0" w:color="auto"/>
            </w:tcBorders>
            <w:hideMark/>
          </w:tcPr>
          <w:p w:rsidR="00551900" w:rsidRPr="006535DA" w:rsidRDefault="00551900" w:rsidP="007F32C7">
            <w:pPr>
              <w:jc w:val="center"/>
              <w:rPr>
                <w:rFonts w:ascii="Times New Roman" w:hAnsi="Times New Roman"/>
              </w:rPr>
            </w:pPr>
            <w:r w:rsidRPr="006535DA">
              <w:rPr>
                <w:rFonts w:ascii="Times New Roman" w:hAnsi="Times New Roman"/>
              </w:rPr>
              <w:t>1.</w:t>
            </w:r>
          </w:p>
        </w:tc>
        <w:tc>
          <w:tcPr>
            <w:tcW w:w="3381" w:type="dxa"/>
            <w:tcBorders>
              <w:top w:val="single" w:sz="4" w:space="0" w:color="auto"/>
              <w:left w:val="single" w:sz="4" w:space="0" w:color="auto"/>
              <w:bottom w:val="single" w:sz="4" w:space="0" w:color="auto"/>
              <w:right w:val="single" w:sz="4" w:space="0" w:color="auto"/>
            </w:tcBorders>
            <w:hideMark/>
          </w:tcPr>
          <w:p w:rsidR="00FF3F07" w:rsidRPr="00FF3F07" w:rsidRDefault="00FF3F07" w:rsidP="00FF3F07">
            <w:pPr>
              <w:pStyle w:val="Betarp"/>
            </w:pPr>
            <w:r w:rsidRPr="00FF3F07">
              <w:t>Su vitaminizuotu polietilenu, leidžiantis lenkti iki 155</w:t>
            </w:r>
          </w:p>
          <w:p w:rsidR="00FF3F07" w:rsidRPr="00FF3F07" w:rsidRDefault="00FF3F07" w:rsidP="00FF3F07">
            <w:pPr>
              <w:pStyle w:val="Betarp"/>
            </w:pPr>
            <w:proofErr w:type="spellStart"/>
            <w:r w:rsidRPr="00FF3F07">
              <w:t>Endoprotezo</w:t>
            </w:r>
            <w:proofErr w:type="spellEnd"/>
            <w:r w:rsidRPr="00FF3F07">
              <w:t xml:space="preserve"> tvirtinimas – cementinis</w:t>
            </w:r>
          </w:p>
          <w:p w:rsidR="00FF3F07" w:rsidRPr="00FF3F07" w:rsidRDefault="00FF3F07" w:rsidP="00FF3F07">
            <w:pPr>
              <w:pStyle w:val="Betarp"/>
            </w:pPr>
            <w:proofErr w:type="spellStart"/>
            <w:r w:rsidRPr="00FF3F07">
              <w:t>Šlaunikaulinio</w:t>
            </w:r>
            <w:proofErr w:type="spellEnd"/>
            <w:r w:rsidRPr="00FF3F07">
              <w:t xml:space="preserve"> komponento medžiaga   chromo-kobalto-molibdeno lydinio, o </w:t>
            </w:r>
            <w:proofErr w:type="spellStart"/>
            <w:r w:rsidRPr="00FF3F07">
              <w:t>blauzdikaulinio</w:t>
            </w:r>
            <w:proofErr w:type="spellEnd"/>
            <w:r w:rsidRPr="00FF3F07">
              <w:t xml:space="preserve"> komponento medžiaga – titano-aliuminio-vanadžio lydinys</w:t>
            </w:r>
          </w:p>
          <w:p w:rsidR="00FF3F07" w:rsidRPr="00FF3F07" w:rsidRDefault="00FF3F07" w:rsidP="00FF3F07">
            <w:pPr>
              <w:pStyle w:val="Betarp"/>
            </w:pPr>
            <w:r w:rsidRPr="00FF3F07">
              <w:t>Kryžminių raiščių būsena – CR/MC (išsauganti užpakalinį kryžminį raištį), PS (užpakalinės stabilizacijos, kompensuojanti abiejų raiščių nebuvimą)</w:t>
            </w:r>
          </w:p>
          <w:p w:rsidR="00FF3F07" w:rsidRPr="00FF3F07" w:rsidRDefault="00FF3F07" w:rsidP="00FF3F07">
            <w:pPr>
              <w:pStyle w:val="Betarp"/>
            </w:pPr>
            <w:proofErr w:type="spellStart"/>
            <w:r w:rsidRPr="00FF3F07">
              <w:t>Šlaunikaulinio</w:t>
            </w:r>
            <w:proofErr w:type="spellEnd"/>
            <w:r w:rsidRPr="00FF3F07">
              <w:t xml:space="preserve"> komponento savybės – užtikrinama normali kelio sąnario fleksija iki 155 laipsnių</w:t>
            </w:r>
          </w:p>
          <w:p w:rsidR="00FF3F07" w:rsidRPr="00FF3F07" w:rsidRDefault="00FF3F07" w:rsidP="00FF3F07">
            <w:pPr>
              <w:pStyle w:val="Betarp"/>
            </w:pPr>
            <w:proofErr w:type="spellStart"/>
            <w:r w:rsidRPr="00FF3F07">
              <w:t>Šlaunikaulinio</w:t>
            </w:r>
            <w:proofErr w:type="spellEnd"/>
            <w:r w:rsidRPr="00FF3F07">
              <w:t xml:space="preserve"> komponento anatominė orientacija ir dydžių variacija – kairė ir dešinė, ne mažiau 10 dydžių</w:t>
            </w:r>
          </w:p>
          <w:p w:rsidR="00FF3F07" w:rsidRPr="00FF3F07" w:rsidRDefault="00FF3F07" w:rsidP="00FF3F07">
            <w:pPr>
              <w:pStyle w:val="Betarp"/>
            </w:pPr>
            <w:proofErr w:type="spellStart"/>
            <w:r w:rsidRPr="00FF3F07">
              <w:t>Šlaunikaulinio</w:t>
            </w:r>
            <w:proofErr w:type="spellEnd"/>
            <w:r w:rsidRPr="00FF3F07">
              <w:t xml:space="preserve"> komponento pasirinkimo opcijos - standartinė bei siaura ("</w:t>
            </w:r>
            <w:proofErr w:type="spellStart"/>
            <w:r w:rsidRPr="00FF3F07">
              <w:t>narrow</w:t>
            </w:r>
            <w:proofErr w:type="spellEnd"/>
            <w:r w:rsidRPr="00FF3F07">
              <w:t>").</w:t>
            </w:r>
          </w:p>
          <w:p w:rsidR="00FF3F07" w:rsidRPr="00FF3F07" w:rsidRDefault="00FF3F07" w:rsidP="00FF3F07">
            <w:pPr>
              <w:pStyle w:val="Betarp"/>
            </w:pPr>
            <w:r w:rsidRPr="00FF3F07">
              <w:t>Blauzdikaulio platformos padėtis – fiksuota</w:t>
            </w:r>
          </w:p>
          <w:p w:rsidR="00FF3F07" w:rsidRPr="00FF3F07" w:rsidRDefault="00FF3F07" w:rsidP="00FF3F07">
            <w:pPr>
              <w:pStyle w:val="Betarp"/>
            </w:pPr>
            <w:proofErr w:type="spellStart"/>
            <w:r w:rsidRPr="00FF3F07">
              <w:t>Blauzdikaulinio</w:t>
            </w:r>
            <w:proofErr w:type="spellEnd"/>
            <w:r w:rsidRPr="00FF3F07">
              <w:t xml:space="preserve"> komponento savybės – anatominė (ne asimetrinė) platforma, </w:t>
            </w:r>
            <w:proofErr w:type="spellStart"/>
            <w:r w:rsidRPr="00FF3F07">
              <w:t>tibialinis</w:t>
            </w:r>
            <w:proofErr w:type="spellEnd"/>
            <w:r w:rsidRPr="00FF3F07">
              <w:t xml:space="preserve"> plato su integruotu standartiniu 5 laipsnių užpakaliniu nuolydžiu turi ir modulinę versiją, kai pirminio endoprotezavimo atveju galima panaudoti trumpą </w:t>
            </w:r>
            <w:proofErr w:type="spellStart"/>
            <w:r w:rsidRPr="00FF3F07">
              <w:t>blauzdikalio</w:t>
            </w:r>
            <w:proofErr w:type="spellEnd"/>
            <w:r w:rsidRPr="00FF3F07">
              <w:t xml:space="preserve"> stiebelį</w:t>
            </w:r>
          </w:p>
          <w:p w:rsidR="00FF3F07" w:rsidRPr="00FF3F07" w:rsidRDefault="00FF3F07" w:rsidP="00FF3F07">
            <w:pPr>
              <w:pStyle w:val="Betarp"/>
            </w:pPr>
            <w:r w:rsidRPr="00FF3F07">
              <w:t>Blauzdikaulio komponentų dydžių variacija – kairės bei dešinės pusės ne mažiau 7 dydžių kiekvienai pusei.</w:t>
            </w:r>
          </w:p>
          <w:p w:rsidR="00FF3F07" w:rsidRPr="00FF3F07" w:rsidRDefault="00FF3F07" w:rsidP="00FF3F07">
            <w:pPr>
              <w:pStyle w:val="Betarp"/>
            </w:pPr>
            <w:r w:rsidRPr="00FF3F07">
              <w:t xml:space="preserve">Intarpo medžiaga – ne blogesnės kokybės nei vitaminizuotas (E) </w:t>
            </w:r>
            <w:proofErr w:type="spellStart"/>
            <w:r w:rsidRPr="00FF3F07">
              <w:t>aukšų</w:t>
            </w:r>
            <w:proofErr w:type="spellEnd"/>
            <w:r w:rsidRPr="00FF3F07">
              <w:t xml:space="preserve"> kryžminių jungčių polietilenas.</w:t>
            </w:r>
          </w:p>
          <w:p w:rsidR="00FF3F07" w:rsidRPr="00FF3F07" w:rsidRDefault="00FF3F07" w:rsidP="00FF3F07">
            <w:pPr>
              <w:pStyle w:val="Betarp"/>
            </w:pPr>
            <w:r w:rsidRPr="00FF3F07">
              <w:t>Intarpo konfigūracija - PS, CR arba MC (</w:t>
            </w:r>
            <w:proofErr w:type="spellStart"/>
            <w:r w:rsidRPr="00FF3F07">
              <w:t>medial</w:t>
            </w:r>
            <w:proofErr w:type="spellEnd"/>
            <w:r w:rsidRPr="00FF3F07">
              <w:t xml:space="preserve"> </w:t>
            </w:r>
            <w:proofErr w:type="spellStart"/>
            <w:r w:rsidRPr="00FF3F07">
              <w:t>congruent</w:t>
            </w:r>
            <w:proofErr w:type="spellEnd"/>
            <w:r w:rsidRPr="00FF3F07">
              <w:t>) pasirinkimo variantai.</w:t>
            </w:r>
          </w:p>
          <w:p w:rsidR="00FF3F07" w:rsidRPr="00FF3F07" w:rsidRDefault="00FF3F07" w:rsidP="00FF3F07">
            <w:pPr>
              <w:pStyle w:val="Betarp"/>
            </w:pPr>
            <w:r w:rsidRPr="00FF3F07">
              <w:t>Intarpo komponento anatominė orientacija - kairė ir dešinė.</w:t>
            </w:r>
          </w:p>
          <w:p w:rsidR="00FF3F07" w:rsidRPr="00FF3F07" w:rsidRDefault="00FF3F07" w:rsidP="00FF3F07">
            <w:pPr>
              <w:pStyle w:val="Betarp"/>
            </w:pPr>
            <w:r w:rsidRPr="00FF3F07">
              <w:t>PS Intarpo dydžių ir storių variacija – ne mažiau 9 dydžių ir ne mažiau 8 storių, storiams kintant nuo 10 iki 14 mm kas 1 mm, nuo 16 iki 20 mm kas 2 mm.</w:t>
            </w:r>
          </w:p>
          <w:p w:rsidR="00FF3F07" w:rsidRPr="00FF3F07" w:rsidRDefault="00FF3F07" w:rsidP="00FF3F07">
            <w:pPr>
              <w:pStyle w:val="Betarp"/>
            </w:pPr>
            <w:r w:rsidRPr="00FF3F07">
              <w:t>MC Intarpo dydžių ir storių variacija – ne mažiau 10 dydžių ir ne mažiau 8 storių, storiams kintant nuo 10 iki 14 mm kas 1 mm, nuo 16 iki 20 mm kas 2 mm.</w:t>
            </w:r>
          </w:p>
          <w:p w:rsidR="00FF3F07" w:rsidRPr="00FF3F07" w:rsidRDefault="00FF3F07" w:rsidP="00FF3F07">
            <w:pPr>
              <w:pStyle w:val="Betarp"/>
            </w:pPr>
            <w:r w:rsidRPr="00FF3F07">
              <w:t>CR Intarpo dydžių ir storių variacija – ne mažiau 5 dydžių ir ne mažiau 8 storių, storiams kintant nuo 10 iki 14 mm kas 1 mm, nuo 16 iki 20 mm kas 2 mm.</w:t>
            </w:r>
          </w:p>
          <w:p w:rsidR="00FF3F07" w:rsidRPr="00FF3F07" w:rsidRDefault="00FF3F07" w:rsidP="00FF3F07">
            <w:pPr>
              <w:pStyle w:val="Betarp"/>
            </w:pPr>
            <w:r w:rsidRPr="00FF3F07">
              <w:t>Su galimybe prie blauzdikaulio prijungti trumpą stiebelį</w:t>
            </w:r>
          </w:p>
          <w:p w:rsidR="00FF3F07" w:rsidRPr="00FF3F07" w:rsidRDefault="00FF3F07" w:rsidP="00FF3F07">
            <w:pPr>
              <w:pStyle w:val="Betarp"/>
              <w:rPr>
                <w:sz w:val="24"/>
              </w:rPr>
            </w:pPr>
            <w:r w:rsidRPr="00FF3F07">
              <w:t>Sistemoje yra galimybė pateikti girnelės komponentą, komponento medžiaga -  vitaminizuotas (E) aukštų kryžminių jungčių polietilenas</w:t>
            </w:r>
          </w:p>
          <w:p w:rsidR="00551900" w:rsidRPr="00FF3F07" w:rsidRDefault="00551900" w:rsidP="007F32C7">
            <w:pPr>
              <w:rPr>
                <w:rFonts w:ascii="Times New Roman" w:hAnsi="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r>
      <w:tr w:rsidR="00551900" w:rsidRPr="006535DA" w:rsidTr="007F32C7">
        <w:tc>
          <w:tcPr>
            <w:tcW w:w="696"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jc w:val="center"/>
              <w:rPr>
                <w:rFonts w:ascii="Times New Roman" w:hAnsi="Times New Roman"/>
              </w:rPr>
            </w:pPr>
          </w:p>
        </w:tc>
        <w:tc>
          <w:tcPr>
            <w:tcW w:w="338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3402" w:type="dxa"/>
            <w:gridSpan w:val="2"/>
            <w:tcBorders>
              <w:top w:val="single" w:sz="4" w:space="0" w:color="auto"/>
              <w:left w:val="single" w:sz="4" w:space="0" w:color="auto"/>
              <w:bottom w:val="single" w:sz="4" w:space="0" w:color="auto"/>
              <w:right w:val="single" w:sz="4" w:space="0" w:color="auto"/>
            </w:tcBorders>
          </w:tcPr>
          <w:p w:rsidR="00551900" w:rsidRPr="00AC50C2" w:rsidRDefault="00551900" w:rsidP="007F32C7">
            <w:pPr>
              <w:jc w:val="right"/>
              <w:rPr>
                <w:rFonts w:ascii="Times New Roman" w:hAnsi="Times New Roman"/>
                <w:b/>
              </w:rPr>
            </w:pPr>
            <w:r w:rsidRPr="00AC50C2">
              <w:rPr>
                <w:rFonts w:ascii="Times New Roman" w:hAnsi="Times New Roman"/>
              </w:rPr>
              <w:t xml:space="preserve">Pirkimo sutarties vertė </w:t>
            </w:r>
            <w:proofErr w:type="spellStart"/>
            <w:r w:rsidRPr="00AC50C2">
              <w:rPr>
                <w:rFonts w:ascii="Times New Roman" w:hAnsi="Times New Roman"/>
              </w:rPr>
              <w:t>Eur</w:t>
            </w:r>
            <w:proofErr w:type="spellEnd"/>
            <w:r w:rsidRPr="00AC50C2">
              <w:rPr>
                <w:rFonts w:ascii="Times New Roman" w:hAnsi="Times New Roman"/>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FF3F07" w:rsidP="007F32C7">
            <w:pPr>
              <w:rPr>
                <w:rFonts w:ascii="Times New Roman" w:hAnsi="Times New Roman"/>
                <w:b/>
              </w:rPr>
            </w:pPr>
            <w:r>
              <w:rPr>
                <w:rFonts w:ascii="Times New Roman" w:hAnsi="Times New Roman"/>
                <w:b/>
              </w:rPr>
              <w:t>297</w:t>
            </w:r>
            <w:r w:rsidR="00551900">
              <w:rPr>
                <w:rFonts w:ascii="Times New Roman" w:hAnsi="Times New Roman"/>
                <w:b/>
              </w:rPr>
              <w:t>0,00</w:t>
            </w:r>
          </w:p>
        </w:tc>
      </w:tr>
      <w:tr w:rsidR="00551900" w:rsidRPr="006535DA" w:rsidTr="007F32C7">
        <w:tc>
          <w:tcPr>
            <w:tcW w:w="696"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jc w:val="center"/>
              <w:rPr>
                <w:rFonts w:ascii="Times New Roman" w:hAnsi="Times New Roman"/>
              </w:rPr>
            </w:pPr>
          </w:p>
        </w:tc>
        <w:tc>
          <w:tcPr>
            <w:tcW w:w="338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3402" w:type="dxa"/>
            <w:gridSpan w:val="2"/>
            <w:tcBorders>
              <w:top w:val="single" w:sz="4" w:space="0" w:color="auto"/>
              <w:left w:val="single" w:sz="4" w:space="0" w:color="auto"/>
              <w:bottom w:val="single" w:sz="4" w:space="0" w:color="auto"/>
              <w:right w:val="single" w:sz="4" w:space="0" w:color="auto"/>
            </w:tcBorders>
          </w:tcPr>
          <w:p w:rsidR="00551900" w:rsidRPr="00AC50C2" w:rsidRDefault="006A0798" w:rsidP="007F32C7">
            <w:pPr>
              <w:jc w:val="right"/>
              <w:rPr>
                <w:rFonts w:ascii="Times New Roman" w:hAnsi="Times New Roman"/>
                <w:b/>
              </w:rPr>
            </w:pPr>
            <w:r>
              <w:rPr>
                <w:rFonts w:ascii="Times New Roman" w:hAnsi="Times New Roman"/>
              </w:rPr>
              <w:t xml:space="preserve">5 % </w:t>
            </w:r>
            <w:r w:rsidR="00551900" w:rsidRPr="00AC50C2">
              <w:rPr>
                <w:rFonts w:ascii="Times New Roman" w:hAnsi="Times New Roman"/>
              </w:rPr>
              <w:t xml:space="preserve">PVM suma </w:t>
            </w:r>
            <w:proofErr w:type="spellStart"/>
            <w:r w:rsidR="00551900" w:rsidRPr="00AC50C2">
              <w:rPr>
                <w:rFonts w:ascii="Times New Roman" w:hAnsi="Times New Roman"/>
              </w:rPr>
              <w:t>Eur</w:t>
            </w:r>
            <w:proofErr w:type="spellEnd"/>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FF3F07" w:rsidP="007F32C7">
            <w:pPr>
              <w:rPr>
                <w:rFonts w:ascii="Times New Roman" w:hAnsi="Times New Roman"/>
                <w:b/>
              </w:rPr>
            </w:pPr>
            <w:r>
              <w:rPr>
                <w:rFonts w:ascii="Times New Roman" w:hAnsi="Times New Roman"/>
                <w:b/>
              </w:rPr>
              <w:t>148,50</w:t>
            </w:r>
          </w:p>
        </w:tc>
      </w:tr>
      <w:tr w:rsidR="00551900" w:rsidRPr="006535DA" w:rsidTr="007F32C7">
        <w:tc>
          <w:tcPr>
            <w:tcW w:w="696"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jc w:val="center"/>
              <w:rPr>
                <w:rFonts w:ascii="Times New Roman" w:hAnsi="Times New Roman"/>
              </w:rPr>
            </w:pPr>
          </w:p>
        </w:tc>
        <w:tc>
          <w:tcPr>
            <w:tcW w:w="338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551900" w:rsidP="007F32C7">
            <w:pPr>
              <w:rPr>
                <w:rFonts w:ascii="Times New Roman" w:hAnsi="Times New Roman"/>
                <w:b/>
              </w:rPr>
            </w:pPr>
          </w:p>
        </w:tc>
        <w:tc>
          <w:tcPr>
            <w:tcW w:w="3402" w:type="dxa"/>
            <w:gridSpan w:val="2"/>
            <w:tcBorders>
              <w:top w:val="single" w:sz="4" w:space="0" w:color="auto"/>
              <w:left w:val="single" w:sz="4" w:space="0" w:color="auto"/>
              <w:bottom w:val="single" w:sz="4" w:space="0" w:color="auto"/>
              <w:right w:val="single" w:sz="4" w:space="0" w:color="auto"/>
            </w:tcBorders>
          </w:tcPr>
          <w:p w:rsidR="00551900" w:rsidRPr="00AC50C2" w:rsidRDefault="00551900" w:rsidP="007F32C7">
            <w:pPr>
              <w:jc w:val="right"/>
              <w:rPr>
                <w:rFonts w:ascii="Times New Roman" w:hAnsi="Times New Roman"/>
                <w:b/>
              </w:rPr>
            </w:pPr>
            <w:r w:rsidRPr="00AC50C2">
              <w:rPr>
                <w:rFonts w:ascii="Times New Roman" w:hAnsi="Times New Roman"/>
              </w:rPr>
              <w:t xml:space="preserve">Pirkimo sutarties vertė </w:t>
            </w:r>
            <w:proofErr w:type="spellStart"/>
            <w:r w:rsidRPr="00AC50C2">
              <w:rPr>
                <w:rFonts w:ascii="Times New Roman" w:hAnsi="Times New Roman"/>
              </w:rPr>
              <w:t>Eur</w:t>
            </w:r>
            <w:proofErr w:type="spellEnd"/>
            <w:r w:rsidRPr="00AC50C2">
              <w:rPr>
                <w:rFonts w:ascii="Times New Roman" w:hAnsi="Times New Roman"/>
              </w:rPr>
              <w:t xml:space="preserve"> su PVM</w:t>
            </w:r>
          </w:p>
        </w:tc>
        <w:tc>
          <w:tcPr>
            <w:tcW w:w="1701" w:type="dxa"/>
            <w:tcBorders>
              <w:top w:val="single" w:sz="4" w:space="0" w:color="auto"/>
              <w:left w:val="single" w:sz="4" w:space="0" w:color="auto"/>
              <w:bottom w:val="single" w:sz="4" w:space="0" w:color="auto"/>
              <w:right w:val="single" w:sz="4" w:space="0" w:color="auto"/>
            </w:tcBorders>
          </w:tcPr>
          <w:p w:rsidR="00551900" w:rsidRPr="006535DA" w:rsidRDefault="00FF3F07" w:rsidP="007F32C7">
            <w:pPr>
              <w:rPr>
                <w:rFonts w:ascii="Times New Roman" w:hAnsi="Times New Roman"/>
                <w:b/>
              </w:rPr>
            </w:pPr>
            <w:r>
              <w:rPr>
                <w:rFonts w:ascii="Times New Roman" w:hAnsi="Times New Roman"/>
                <w:b/>
              </w:rPr>
              <w:t>3118,50</w:t>
            </w:r>
          </w:p>
        </w:tc>
      </w:tr>
    </w:tbl>
    <w:p w:rsidR="00551900" w:rsidRDefault="00551900" w:rsidP="00551900">
      <w:pPr>
        <w:jc w:val="center"/>
        <w:rPr>
          <w:rFonts w:ascii="Times New Roman" w:hAnsi="Times New Roman"/>
          <w:sz w:val="22"/>
          <w:szCs w:val="22"/>
        </w:rPr>
      </w:pPr>
    </w:p>
    <w:p w:rsidR="00551900" w:rsidRPr="00B12C18" w:rsidRDefault="00551900" w:rsidP="00551900">
      <w:pPr>
        <w:jc w:val="center"/>
        <w:rPr>
          <w:rFonts w:ascii="Times New Roman" w:hAnsi="Times New Roman"/>
          <w:sz w:val="22"/>
          <w:szCs w:val="22"/>
        </w:rPr>
      </w:pPr>
      <w:r>
        <w:rPr>
          <w:rFonts w:ascii="Times New Roman" w:hAnsi="Times New Roman"/>
          <w:sz w:val="22"/>
          <w:szCs w:val="22"/>
        </w:rPr>
        <w:t>__________________________</w:t>
      </w:r>
    </w:p>
    <w:p w:rsidR="00FF5D12" w:rsidRDefault="00FF5D12"/>
    <w:sectPr w:rsidR="00FF5D12" w:rsidSect="00B12C18">
      <w:pgSz w:w="11906" w:h="16838" w:code="9"/>
      <w:pgMar w:top="432" w:right="576" w:bottom="259" w:left="576" w:header="288" w:footer="288" w:gutter="0"/>
      <w:cols w:space="24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6525"/>
    <w:multiLevelType w:val="hybridMultilevel"/>
    <w:tmpl w:val="12B89CD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65C5039"/>
    <w:multiLevelType w:val="multilevel"/>
    <w:tmpl w:val="F70656D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78A6A1E"/>
    <w:multiLevelType w:val="hybridMultilevel"/>
    <w:tmpl w:val="2376D278"/>
    <w:lvl w:ilvl="0" w:tplc="FAAAD6EA">
      <w:start w:val="1"/>
      <w:numFmt w:val="lowerLetter"/>
      <w:lvlText w:val="%1)"/>
      <w:lvlJc w:val="left"/>
      <w:pPr>
        <w:ind w:left="720" w:hanging="360"/>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1296"/>
  <w:hyphenationZone w:val="396"/>
  <w:characterSpacingControl w:val="doNotCompress"/>
  <w:compat/>
  <w:rsids>
    <w:rsidRoot w:val="00551900"/>
    <w:rsid w:val="000938F4"/>
    <w:rsid w:val="00477D62"/>
    <w:rsid w:val="004E189F"/>
    <w:rsid w:val="00551900"/>
    <w:rsid w:val="005F7620"/>
    <w:rsid w:val="006A0798"/>
    <w:rsid w:val="006A5118"/>
    <w:rsid w:val="00867FDF"/>
    <w:rsid w:val="008B422B"/>
    <w:rsid w:val="0093799D"/>
    <w:rsid w:val="00AF165B"/>
    <w:rsid w:val="00BD2C5F"/>
    <w:rsid w:val="00CB59A7"/>
    <w:rsid w:val="00FC393E"/>
    <w:rsid w:val="00FF3F07"/>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1900"/>
    <w:pPr>
      <w:spacing w:after="40"/>
    </w:pPr>
    <w:rPr>
      <w:rFonts w:ascii="Tahoma" w:eastAsia="Times New Roman" w:hAnsi="Tahoma" w:cs="Times New Roman"/>
      <w:sz w:val="16"/>
      <w:szCs w:val="24"/>
      <w:lang w:eastAsia="lt-LT"/>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caps/>
      <w:kern w:val="32"/>
      <w:sz w:val="24"/>
    </w:rPr>
  </w:style>
  <w:style w:type="paragraph" w:styleId="Antrat2">
    <w:name w:val="heading 2"/>
    <w:basedOn w:val="prastasis"/>
    <w:next w:val="Antrat3"/>
    <w:link w:val="Antrat2Diagrama"/>
    <w:unhideWhenUsed/>
    <w:qFormat/>
    <w:rsid w:val="00AF165B"/>
    <w:pPr>
      <w:numPr>
        <w:ilvl w:val="1"/>
        <w:numId w:val="4"/>
      </w:numPr>
      <w:spacing w:before="240"/>
      <w:outlineLvl w:val="1"/>
    </w:pPr>
    <w:rPr>
      <w:b/>
      <w:sz w:val="24"/>
    </w:rPr>
  </w:style>
  <w:style w:type="paragraph" w:styleId="Antrat3">
    <w:name w:val="heading 3"/>
    <w:basedOn w:val="prastasis"/>
    <w:link w:val="Antrat3Diagrama"/>
    <w:semiHidden/>
    <w:unhideWhenUsed/>
    <w:qFormat/>
    <w:rsid w:val="00AF165B"/>
    <w:pPr>
      <w:numPr>
        <w:ilvl w:val="2"/>
        <w:numId w:val="4"/>
      </w:numPr>
      <w:spacing w:before="50"/>
      <w:outlineLvl w:val="2"/>
    </w:pPr>
    <w:rPr>
      <w:rFonts w:eastAsiaTheme="majorEastAsia" w:cstheme="majorBidi"/>
      <w:sz w:val="24"/>
    </w:rPr>
  </w:style>
  <w:style w:type="paragraph" w:styleId="Antrat4">
    <w:name w:val="heading 4"/>
    <w:aliases w:val="Heading 4 Char Char Char Char"/>
    <w:basedOn w:val="prastasis"/>
    <w:link w:val="Antrat4Diagrama"/>
    <w:semiHidden/>
    <w:unhideWhenUsed/>
    <w:qFormat/>
    <w:rsid w:val="00AF165B"/>
    <w:pPr>
      <w:numPr>
        <w:ilvl w:val="3"/>
        <w:numId w:val="4"/>
      </w:numPr>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semiHidden/>
    <w:rsid w:val="00551900"/>
    <w:rPr>
      <w:color w:val="0000FF"/>
      <w:u w:val="single"/>
    </w:rPr>
  </w:style>
  <w:style w:type="paragraph" w:styleId="Sraopastraipa">
    <w:name w:val="List Paragraph"/>
    <w:basedOn w:val="prastasis"/>
    <w:uiPriority w:val="34"/>
    <w:qFormat/>
    <w:rsid w:val="00551900"/>
    <w:pPr>
      <w:spacing w:after="0" w:line="360" w:lineRule="auto"/>
      <w:ind w:left="720"/>
      <w:contextualSpacing/>
    </w:pPr>
    <w:rPr>
      <w:rFonts w:ascii="Times New Roman" w:hAnsi="Times New Roman"/>
      <w:sz w:val="24"/>
      <w:lang w:val="en-GB" w:eastAsia="en-US"/>
    </w:rPr>
  </w:style>
  <w:style w:type="character" w:customStyle="1" w:styleId="t158">
    <w:name w:val="t158"/>
    <w:rsid w:val="00551900"/>
  </w:style>
  <w:style w:type="character" w:customStyle="1" w:styleId="t159">
    <w:name w:val="t159"/>
    <w:rsid w:val="00551900"/>
  </w:style>
  <w:style w:type="character" w:customStyle="1" w:styleId="t160">
    <w:name w:val="t160"/>
    <w:rsid w:val="00551900"/>
  </w:style>
  <w:style w:type="character" w:customStyle="1" w:styleId="t161">
    <w:name w:val="t161"/>
    <w:rsid w:val="00551900"/>
  </w:style>
  <w:style w:type="character" w:customStyle="1" w:styleId="t162">
    <w:name w:val="t162"/>
    <w:rsid w:val="00551900"/>
  </w:style>
  <w:style w:type="character" w:customStyle="1" w:styleId="t163">
    <w:name w:val="t163"/>
    <w:rsid w:val="00551900"/>
  </w:style>
  <w:style w:type="paragraph" w:styleId="Pagrindinistekstas">
    <w:name w:val="Body Text"/>
    <w:basedOn w:val="prastasis"/>
    <w:link w:val="PagrindinistekstasDiagrama1"/>
    <w:semiHidden/>
    <w:rsid w:val="00551900"/>
    <w:pPr>
      <w:spacing w:after="120" w:line="276" w:lineRule="auto"/>
      <w:jc w:val="left"/>
    </w:pPr>
    <w:rPr>
      <w:rFonts w:ascii="Times New Roman" w:hAnsi="Times New Roman"/>
      <w:sz w:val="24"/>
      <w:szCs w:val="22"/>
      <w:lang w:eastAsia="en-US"/>
    </w:rPr>
  </w:style>
  <w:style w:type="character" w:customStyle="1" w:styleId="PagrindinistekstasDiagrama">
    <w:name w:val="Pagrindinis tekstas Diagrama"/>
    <w:basedOn w:val="Numatytasispastraiposriftas"/>
    <w:link w:val="Pagrindinistekstas"/>
    <w:uiPriority w:val="99"/>
    <w:semiHidden/>
    <w:rsid w:val="00551900"/>
    <w:rPr>
      <w:rFonts w:ascii="Tahoma" w:eastAsia="Times New Roman" w:hAnsi="Tahoma" w:cs="Times New Roman"/>
      <w:sz w:val="16"/>
      <w:szCs w:val="24"/>
      <w:lang w:eastAsia="lt-LT"/>
    </w:rPr>
  </w:style>
  <w:style w:type="character" w:customStyle="1" w:styleId="PagrindinistekstasDiagrama1">
    <w:name w:val="Pagrindinis tekstas Diagrama1"/>
    <w:basedOn w:val="Numatytasispastraiposriftas"/>
    <w:link w:val="Pagrindinistekstas"/>
    <w:semiHidden/>
    <w:rsid w:val="00551900"/>
    <w:rPr>
      <w:rFonts w:ascii="Times New Roman" w:eastAsia="Times New Roman" w:hAnsi="Times New Roman" w:cs="Times New Roman"/>
      <w:sz w:val="24"/>
    </w:rPr>
  </w:style>
  <w:style w:type="table" w:styleId="Lentelstinklelis">
    <w:name w:val="Table Grid"/>
    <w:basedOn w:val="prastojilentel"/>
    <w:uiPriority w:val="39"/>
    <w:rsid w:val="00551900"/>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faz">
    <w:name w:val="Emphasis"/>
    <w:basedOn w:val="Numatytasispastraiposriftas"/>
    <w:uiPriority w:val="20"/>
    <w:qFormat/>
    <w:rsid w:val="00551900"/>
    <w:rPr>
      <w:i/>
      <w:iCs/>
    </w:rPr>
  </w:style>
  <w:style w:type="paragraph" w:styleId="Betarp">
    <w:name w:val="No Spacing"/>
    <w:uiPriority w:val="1"/>
    <w:qFormat/>
    <w:rsid w:val="00FF3F07"/>
    <w:rPr>
      <w:rFonts w:ascii="Tahoma" w:eastAsia="Times New Roman" w:hAnsi="Tahoma" w:cs="Times New Roman"/>
      <w:sz w:val="16"/>
      <w:szCs w:val="24"/>
      <w:lang w:eastAsia="lt-LT"/>
    </w:rPr>
  </w:style>
</w:styles>
</file>

<file path=word/webSettings.xml><?xml version="1.0" encoding="utf-8"?>
<w:webSettings xmlns:r="http://schemas.openxmlformats.org/officeDocument/2006/relationships" xmlns:w="http://schemas.openxmlformats.org/wordprocessingml/2006/main">
  <w:divs>
    <w:div w:id="4285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18381</Words>
  <Characters>10478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7</cp:revision>
  <dcterms:created xsi:type="dcterms:W3CDTF">2024-09-25T11:29:00Z</dcterms:created>
  <dcterms:modified xsi:type="dcterms:W3CDTF">2024-09-26T11:27:00Z</dcterms:modified>
</cp:coreProperties>
</file>