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3DE" w:rsidRDefault="004043DE" w:rsidP="004043DE">
      <w:pPr>
        <w:ind w:left="6480"/>
        <w:jc w:val="both"/>
        <w:rPr>
          <w:rFonts w:ascii="Times New Roman" w:hAnsi="Times New Roman" w:cs="Times New Roman"/>
          <w:b/>
          <w:color w:val="000000"/>
          <w:sz w:val="28"/>
          <w:szCs w:val="24"/>
        </w:rPr>
      </w:pPr>
      <w:bookmarkStart w:id="0" w:name="_GoBack"/>
      <w:bookmarkEnd w:id="0"/>
      <w:r>
        <w:rPr>
          <w:rFonts w:ascii="Times New Roman" w:hAnsi="Times New Roman" w:cs="Times New Roman"/>
          <w:b/>
          <w:color w:val="000000"/>
          <w:sz w:val="28"/>
          <w:szCs w:val="24"/>
        </w:rPr>
        <w:t>SUTARTIES</w:t>
      </w:r>
    </w:p>
    <w:p w:rsidR="004043DE" w:rsidRDefault="004043DE" w:rsidP="004043DE">
      <w:pPr>
        <w:ind w:left="6480"/>
        <w:jc w:val="both"/>
        <w:rPr>
          <w:rFonts w:ascii="Times New Roman" w:hAnsi="Times New Roman" w:cs="Times New Roman"/>
          <w:b/>
          <w:color w:val="000000"/>
          <w:sz w:val="28"/>
          <w:szCs w:val="24"/>
        </w:rPr>
      </w:pPr>
      <w:r>
        <w:rPr>
          <w:rFonts w:ascii="Times New Roman" w:hAnsi="Times New Roman" w:cs="Times New Roman"/>
          <w:b/>
          <w:color w:val="000000"/>
          <w:sz w:val="28"/>
          <w:szCs w:val="24"/>
        </w:rPr>
        <w:t>3 PRIEDAS</w:t>
      </w:r>
    </w:p>
    <w:p w:rsidR="004043DE" w:rsidRDefault="004043DE" w:rsidP="00076F11">
      <w:pPr>
        <w:jc w:val="center"/>
        <w:rPr>
          <w:rFonts w:ascii="Times New Roman" w:hAnsi="Times New Roman" w:cs="Times New Roman"/>
          <w:b/>
          <w:color w:val="000000"/>
          <w:sz w:val="28"/>
          <w:szCs w:val="24"/>
        </w:rPr>
      </w:pPr>
    </w:p>
    <w:p w:rsidR="00076F11" w:rsidRDefault="004043DE" w:rsidP="00076F11">
      <w:pPr>
        <w:jc w:val="center"/>
        <w:rPr>
          <w:rFonts w:ascii="Times New Roman" w:hAnsi="Times New Roman" w:cs="Times New Roman"/>
          <w:b/>
          <w:color w:val="000000"/>
          <w:sz w:val="28"/>
          <w:szCs w:val="24"/>
        </w:rPr>
      </w:pPr>
      <w:r>
        <w:rPr>
          <w:rFonts w:ascii="Times New Roman" w:hAnsi="Times New Roman" w:cs="Times New Roman"/>
          <w:b/>
          <w:color w:val="000000"/>
          <w:sz w:val="28"/>
          <w:szCs w:val="24"/>
        </w:rPr>
        <w:t>Įk</w:t>
      </w:r>
      <w:r w:rsidR="00076F11" w:rsidRPr="00076F11">
        <w:rPr>
          <w:rFonts w:ascii="Times New Roman" w:hAnsi="Times New Roman" w:cs="Times New Roman"/>
          <w:b/>
          <w:color w:val="000000"/>
          <w:sz w:val="28"/>
          <w:szCs w:val="24"/>
        </w:rPr>
        <w:t>ain</w:t>
      </w:r>
      <w:r>
        <w:rPr>
          <w:rFonts w:ascii="Times New Roman" w:hAnsi="Times New Roman" w:cs="Times New Roman"/>
          <w:b/>
          <w:color w:val="000000"/>
          <w:sz w:val="28"/>
          <w:szCs w:val="24"/>
        </w:rPr>
        <w:t>i</w:t>
      </w:r>
      <w:r w:rsidR="00076F11" w:rsidRPr="00076F11">
        <w:rPr>
          <w:rFonts w:ascii="Times New Roman" w:hAnsi="Times New Roman" w:cs="Times New Roman"/>
          <w:b/>
          <w:color w:val="000000"/>
          <w:sz w:val="28"/>
          <w:szCs w:val="24"/>
        </w:rPr>
        <w:t>ų perskaičiavimo metodika</w:t>
      </w:r>
    </w:p>
    <w:p w:rsidR="00076F11" w:rsidRPr="00076F11" w:rsidRDefault="00076F11" w:rsidP="00076F11">
      <w:pPr>
        <w:jc w:val="center"/>
        <w:rPr>
          <w:rFonts w:ascii="Times New Roman" w:hAnsi="Times New Roman" w:cs="Times New Roman"/>
          <w:b/>
          <w:color w:val="000000"/>
          <w:sz w:val="28"/>
          <w:szCs w:val="24"/>
        </w:rPr>
      </w:pP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1.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Pr>
          <w:rFonts w:ascii="Times New Roman" w:hAnsi="Times New Roman" w:cs="Times New Roman"/>
          <w:b/>
          <w:bCs/>
          <w:i/>
          <w:iCs/>
          <w:color w:val="000000"/>
          <w:sz w:val="24"/>
          <w:szCs w:val="24"/>
        </w:rPr>
        <w:t>Vartojimo prekių ir paslaugų kainų pokytis (k)</w:t>
      </w:r>
      <w:r>
        <w:rPr>
          <w:rFonts w:ascii="Times New Roman" w:hAnsi="Times New Roman" w:cs="Times New Roman"/>
          <w:color w:val="000000"/>
          <w:sz w:val="24"/>
          <w:szCs w:val="24"/>
        </w:rPr>
        <w:t>, apskaičiuotas kaip nustatyta 4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3. Perskaičiuotieji įkainiai taikomi užsakymams, pateiktiems po to, kai Šalys sudaro susitarimą dėl įkainių perskaičiavimo.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4. Nauji įkainiai apskaičiuojami pagal formulę:</w:t>
      </w:r>
    </w:p>
    <w:p w:rsidR="00076F11" w:rsidRDefault="005B258D" w:rsidP="00076F11">
      <w:pPr>
        <w:rPr>
          <w:rFonts w:ascii="Times New Roman" w:hAnsi="Times New Roman" w:cs="Times New Roman"/>
          <w:i/>
          <w:iCs/>
          <w:color w:val="000000"/>
          <w:sz w:val="24"/>
          <w:szCs w:val="24"/>
        </w:rPr>
      </w:pPr>
      <m:oMath>
        <m:sSub>
          <m:sSubPr>
            <m:ctrlPr>
              <w:rPr>
                <w:rFonts w:ascii="Cambria Math" w:hAnsi="Cambria Math"/>
                <w:i/>
                <w:iCs/>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olor w:val="000000"/>
            <w:sz w:val="24"/>
            <w:szCs w:val="24"/>
          </w:rPr>
          <m:t>=a+</m:t>
        </m:r>
        <m:d>
          <m:dPr>
            <m:ctrlPr>
              <w:rPr>
                <w:rFonts w:ascii="Cambria Math" w:hAnsi="Cambria Math"/>
                <w:i/>
                <w:iCs/>
                <w:color w:val="000000"/>
                <w:sz w:val="24"/>
                <w:szCs w:val="24"/>
              </w:rPr>
            </m:ctrlPr>
          </m:dPr>
          <m:e>
            <m:f>
              <m:fPr>
                <m:ctrlPr>
                  <w:rPr>
                    <w:rFonts w:ascii="Cambria Math" w:hAnsi="Cambria Math"/>
                    <w:i/>
                    <w:iCs/>
                    <w:color w:val="000000"/>
                    <w:sz w:val="24"/>
                    <w:szCs w:val="24"/>
                  </w:rPr>
                </m:ctrlPr>
              </m:fPr>
              <m:num>
                <m:r>
                  <w:rPr>
                    <w:rFonts w:ascii="Cambria Math" w:hAnsi="Cambria Math"/>
                    <w:color w:val="000000"/>
                    <w:sz w:val="24"/>
                    <w:szCs w:val="24"/>
                  </w:rPr>
                  <m:t>k</m:t>
                </m:r>
              </m:num>
              <m:den>
                <m:r>
                  <w:rPr>
                    <w:rFonts w:ascii="Cambria Math" w:hAnsi="Cambria Math"/>
                    <w:color w:val="000000"/>
                    <w:sz w:val="24"/>
                    <w:szCs w:val="24"/>
                  </w:rPr>
                  <m:t>100</m:t>
                </m:r>
              </m:den>
            </m:f>
            <m:r>
              <w:rPr>
                <w:rFonts w:ascii="Cambria Math" w:hAnsi="Cambria Math"/>
                <w:color w:val="000000"/>
                <w:sz w:val="24"/>
                <w:szCs w:val="24"/>
              </w:rPr>
              <m:t>×a</m:t>
            </m:r>
          </m:e>
        </m:d>
      </m:oMath>
      <w:r w:rsidR="00076F11">
        <w:rPr>
          <w:rFonts w:ascii="Times New Roman" w:hAnsi="Times New Roman" w:cs="Times New Roman"/>
          <w:i/>
          <w:iCs/>
          <w:color w:val="000000"/>
          <w:sz w:val="24"/>
          <w:szCs w:val="24"/>
        </w:rPr>
        <w:t xml:space="preserve">, </w:t>
      </w:r>
      <w:r w:rsidR="00076F11">
        <w:rPr>
          <w:rFonts w:ascii="Times New Roman" w:hAnsi="Times New Roman" w:cs="Times New Roman"/>
          <w:color w:val="000000"/>
          <w:sz w:val="24"/>
          <w:szCs w:val="24"/>
        </w:rPr>
        <w:t>kur</w:t>
      </w:r>
    </w:p>
    <w:p w:rsidR="00034F34" w:rsidRDefault="00034F34" w:rsidP="00034F34">
      <w:pPr>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perskaičiuotas (pakeistas) įkainis (</w:t>
      </w:r>
      <w:proofErr w:type="spellStart"/>
      <w:r>
        <w:rPr>
          <w:rFonts w:ascii="Times New Roman" w:hAnsi="Times New Roman" w:cs="Times New Roman"/>
          <w:color w:val="000000"/>
          <w:sz w:val="24"/>
          <w:szCs w:val="24"/>
        </w:rPr>
        <w:t>Eur</w:t>
      </w:r>
      <w:proofErr w:type="spellEnd"/>
      <w:r>
        <w:rPr>
          <w:rFonts w:ascii="Times New Roman" w:hAnsi="Times New Roman" w:cs="Times New Roman"/>
          <w:color w:val="000000"/>
          <w:sz w:val="24"/>
          <w:szCs w:val="24"/>
        </w:rPr>
        <w:t xml:space="preserve"> be PVM);</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a – įkainis (</w:t>
      </w:r>
      <w:proofErr w:type="spellStart"/>
      <w:r>
        <w:rPr>
          <w:rFonts w:ascii="Times New Roman" w:hAnsi="Times New Roman" w:cs="Times New Roman"/>
          <w:color w:val="000000"/>
          <w:sz w:val="24"/>
          <w:szCs w:val="24"/>
        </w:rPr>
        <w:t>Eur</w:t>
      </w:r>
      <w:proofErr w:type="spellEnd"/>
      <w:r>
        <w:rPr>
          <w:rFonts w:ascii="Times New Roman" w:hAnsi="Times New Roman" w:cs="Times New Roman"/>
          <w:color w:val="000000"/>
          <w:sz w:val="24"/>
          <w:szCs w:val="24"/>
        </w:rPr>
        <w:t xml:space="preserve"> be PVM)) (jei jis jau buvo perskaičiuotas, tai po paskutinio perskaičiavimo);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k – Pagal vartotojų kainų indeksą apskaičiuotas Vartojimo prekių ir paslaugų kainų pokytis (padidėjimas arba sumažėjimas) (%). „k“ reikšmė skaičiuojama pagal formulę: </w:t>
      </w:r>
    </w:p>
    <w:p w:rsidR="00076F11" w:rsidRDefault="00076F11" w:rsidP="00076F11">
      <w:pPr>
        <w:rPr>
          <w:rFonts w:ascii="Times New Roman" w:hAnsi="Times New Roman" w:cs="Times New Roman"/>
          <w:color w:val="000000"/>
          <w:sz w:val="24"/>
          <w:szCs w:val="24"/>
        </w:rPr>
      </w:pPr>
    </w:p>
    <w:p w:rsidR="00076F11" w:rsidRDefault="00076F11" w:rsidP="00076F11">
      <w:pPr>
        <w:rPr>
          <w:rFonts w:ascii="Times New Roman" w:hAnsi="Times New Roman" w:cs="Times New Roman"/>
          <w:color w:val="000000"/>
          <w:sz w:val="24"/>
          <w:szCs w:val="24"/>
        </w:rPr>
      </w:pPr>
      <m:oMath>
        <m:r>
          <w:rPr>
            <w:rFonts w:ascii="Cambria Math" w:hAnsi="Cambria Math"/>
            <w:color w:val="000000"/>
            <w:sz w:val="24"/>
            <w:szCs w:val="24"/>
          </w:rPr>
          <m:t>k =</m:t>
        </m:r>
        <m:f>
          <m:fPr>
            <m:ctrlPr>
              <w:rPr>
                <w:rFonts w:ascii="Cambria Math" w:hAnsi="Cambria Math"/>
                <w:i/>
                <w:iCs/>
                <w:color w:val="000000"/>
                <w:sz w:val="24"/>
                <w:szCs w:val="24"/>
              </w:rPr>
            </m:ctrlPr>
          </m:fPr>
          <m:num>
            <m:sSub>
              <m:sSubPr>
                <m:ctrlPr>
                  <w:rPr>
                    <w:rFonts w:ascii="Cambria Math" w:hAnsi="Cambria Math"/>
                    <w:i/>
                    <w:iCs/>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naujausias</m:t>
                </m:r>
              </m:sub>
            </m:sSub>
          </m:num>
          <m:den>
            <m:sSub>
              <m:sSubPr>
                <m:ctrlPr>
                  <w:rPr>
                    <w:rFonts w:ascii="Cambria Math" w:hAnsi="Cambria Math"/>
                    <w:i/>
                    <w:iCs/>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pradžia</m:t>
                </m:r>
              </m:sub>
            </m:sSub>
          </m:den>
        </m:f>
        <m:r>
          <w:rPr>
            <w:rFonts w:ascii="Cambria Math" w:hAnsi="Cambria Math"/>
            <w:color w:val="000000"/>
            <w:sz w:val="24"/>
            <w:szCs w:val="24"/>
          </w:rPr>
          <m:t>×100-100</m:t>
        </m:r>
      </m:oMath>
      <w:r>
        <w:rPr>
          <w:rFonts w:ascii="Times New Roman" w:hAnsi="Times New Roman" w:cs="Times New Roman"/>
          <w:color w:val="000000"/>
          <w:sz w:val="24"/>
          <w:szCs w:val="24"/>
        </w:rPr>
        <w:t xml:space="preserve">, (proc.) kur                 </w:t>
      </w:r>
    </w:p>
    <w:p w:rsidR="00076F11" w:rsidRDefault="00076F11" w:rsidP="00076F11">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Ind</w:t>
      </w:r>
      <w:r>
        <w:rPr>
          <w:rFonts w:ascii="Times New Roman" w:hAnsi="Times New Roman" w:cs="Times New Roman"/>
          <w:color w:val="000000"/>
          <w:sz w:val="24"/>
          <w:szCs w:val="24"/>
          <w:vertAlign w:val="subscript"/>
        </w:rPr>
        <w:t>naujausias</w:t>
      </w:r>
      <w:proofErr w:type="spellEnd"/>
      <w:r>
        <w:rPr>
          <w:rFonts w:ascii="Times New Roman" w:hAnsi="Times New Roman" w:cs="Times New Roman"/>
          <w:color w:val="000000"/>
          <w:sz w:val="24"/>
          <w:szCs w:val="24"/>
        </w:rPr>
        <w:t xml:space="preserve"> – kreipimosi dėl kainos perskaičiavimo išsiuntimo kitai šaliai datą naujausias paskelbtas vartojimo prekių ir paslaugų indeksas </w:t>
      </w:r>
      <w:r>
        <w:rPr>
          <w:rFonts w:ascii="Times New Roman" w:hAnsi="Times New Roman" w:cs="Times New Roman"/>
          <w:i/>
          <w:iCs/>
          <w:color w:val="000000"/>
          <w:sz w:val="24"/>
          <w:szCs w:val="24"/>
        </w:rPr>
        <w:t>„Vartojimo prekės ir paslaugos“</w:t>
      </w:r>
      <w:r>
        <w:rPr>
          <w:rFonts w:ascii="Times New Roman" w:hAnsi="Times New Roman" w:cs="Times New Roman"/>
          <w:color w:val="000000"/>
          <w:sz w:val="24"/>
          <w:szCs w:val="24"/>
        </w:rPr>
        <w:t>;</w:t>
      </w:r>
    </w:p>
    <w:p w:rsidR="00076F11" w:rsidRDefault="00076F11" w:rsidP="00076F11">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Ind</w:t>
      </w:r>
      <w:r>
        <w:rPr>
          <w:rFonts w:ascii="Times New Roman" w:hAnsi="Times New Roman" w:cs="Times New Roman"/>
          <w:color w:val="000000"/>
          <w:sz w:val="24"/>
          <w:szCs w:val="24"/>
          <w:vertAlign w:val="subscript"/>
        </w:rPr>
        <w:t>pradžia</w:t>
      </w:r>
      <w:proofErr w:type="spellEnd"/>
      <w:r>
        <w:rPr>
          <w:rFonts w:ascii="Times New Roman" w:hAnsi="Times New Roman" w:cs="Times New Roman"/>
          <w:color w:val="000000"/>
          <w:sz w:val="24"/>
          <w:szCs w:val="24"/>
        </w:rPr>
        <w:t xml:space="preserve"> – laikotarpio pradžios datos (mėnesio) vartojimo prekių ir paslaugų indeksas </w:t>
      </w:r>
      <w:r>
        <w:rPr>
          <w:rFonts w:ascii="Times New Roman" w:hAnsi="Times New Roman" w:cs="Times New Roman"/>
          <w:i/>
          <w:iCs/>
          <w:color w:val="000000"/>
          <w:sz w:val="24"/>
          <w:szCs w:val="24"/>
        </w:rPr>
        <w:t>„Vartojimo prekės ir paslaugos“</w:t>
      </w:r>
      <w:r>
        <w:rPr>
          <w:rFonts w:ascii="Times New Roman" w:hAnsi="Times New Roman" w:cs="Times New Roman"/>
          <w:color w:val="000000"/>
          <w:sz w:val="24"/>
          <w:szCs w:val="24"/>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E077FB" w:rsidRDefault="00E077FB"/>
    <w:sectPr w:rsidR="00E077FB" w:rsidSect="004043DE">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11"/>
    <w:rsid w:val="00034F34"/>
    <w:rsid w:val="00076F11"/>
    <w:rsid w:val="00235A87"/>
    <w:rsid w:val="004043DE"/>
    <w:rsid w:val="004A1726"/>
    <w:rsid w:val="005B258D"/>
    <w:rsid w:val="00E07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579F"/>
  <w15:chartTrackingRefBased/>
  <w15:docId w15:val="{709EB0CA-FBC3-4315-99FB-8F8B6D91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F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6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Aivaras Salkauskas</dc:creator>
  <cp:lastModifiedBy>Windows User</cp:lastModifiedBy>
  <cp:revision>2</cp:revision>
  <dcterms:created xsi:type="dcterms:W3CDTF">2024-10-04T10:52:00Z</dcterms:created>
  <dcterms:modified xsi:type="dcterms:W3CDTF">2024-10-04T10:52:00Z</dcterms:modified>
</cp:coreProperties>
</file>