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5C" w:rsidRDefault="00442050" w:rsidP="00442050">
      <w:pPr>
        <w:pStyle w:val="ListParagraph"/>
        <w:numPr>
          <w:ilvl w:val="0"/>
          <w:numId w:val="31"/>
        </w:numPr>
        <w:tabs>
          <w:tab w:val="left" w:pos="1701"/>
        </w:tabs>
        <w:spacing w:line="240" w:lineRule="auto"/>
        <w:jc w:val="both"/>
      </w:pPr>
      <w:bookmarkStart w:id="0" w:name="_Toc323992502"/>
      <w:bookmarkStart w:id="1" w:name="_GoBack"/>
      <w:bookmarkEnd w:id="1"/>
      <w:r>
        <w:t xml:space="preserve">                                                                                                                              Priedas Nr. 1</w:t>
      </w:r>
    </w:p>
    <w:p w:rsidR="00442050" w:rsidRDefault="00442050" w:rsidP="00442050">
      <w:pPr>
        <w:pStyle w:val="ListParagraph"/>
        <w:tabs>
          <w:tab w:val="left" w:pos="1701"/>
        </w:tabs>
        <w:spacing w:line="240" w:lineRule="auto"/>
      </w:pPr>
      <w:r>
        <w:t xml:space="preserve">                                                                                                                              Pirkimo dalis III-I</w:t>
      </w:r>
    </w:p>
    <w:p w:rsidR="002C224F" w:rsidRDefault="002C224F" w:rsidP="00C74C5C">
      <w:pPr>
        <w:tabs>
          <w:tab w:val="left" w:pos="1701"/>
        </w:tabs>
        <w:spacing w:line="240" w:lineRule="auto"/>
        <w:contextualSpacing/>
        <w:jc w:val="both"/>
        <w:rPr>
          <w:b/>
        </w:rPr>
      </w:pPr>
      <w:r>
        <w:tab/>
      </w:r>
      <w:r>
        <w:tab/>
      </w:r>
      <w:r>
        <w:tab/>
      </w:r>
      <w:r>
        <w:tab/>
      </w:r>
    </w:p>
    <w:p w:rsidR="002C224F" w:rsidRDefault="002C224F" w:rsidP="002C224F">
      <w:pPr>
        <w:spacing w:after="0" w:line="240" w:lineRule="auto"/>
        <w:jc w:val="center"/>
        <w:rPr>
          <w:b/>
        </w:rPr>
      </w:pPr>
      <w:r w:rsidRPr="00A06875">
        <w:rPr>
          <w:rFonts w:eastAsia="Times New Roman"/>
          <w:b/>
          <w:szCs w:val="24"/>
        </w:rPr>
        <w:t>SPECIALIOS PASKIRTIES AUTOMOBILI</w:t>
      </w:r>
      <w:r>
        <w:rPr>
          <w:rFonts w:eastAsia="Times New Roman"/>
          <w:b/>
          <w:szCs w:val="24"/>
        </w:rPr>
        <w:t>O - AUTONOMINĖS DARBO VIETOS</w:t>
      </w:r>
      <w:r w:rsidR="00442050">
        <w:rPr>
          <w:rFonts w:eastAsia="Times New Roman"/>
          <w:b/>
          <w:szCs w:val="24"/>
        </w:rPr>
        <w:t xml:space="preserve">  </w:t>
      </w:r>
      <w:r>
        <w:rPr>
          <w:rFonts w:eastAsia="Times New Roman"/>
          <w:b/>
          <w:szCs w:val="24"/>
        </w:rPr>
        <w:t xml:space="preserve"> </w:t>
      </w:r>
      <w:r w:rsidRPr="00A06875">
        <w:rPr>
          <w:rFonts w:eastAsia="Times New Roman"/>
          <w:b/>
          <w:szCs w:val="24"/>
        </w:rPr>
        <w:t>TECHNINĖ SPECIFIKACIJ</w:t>
      </w:r>
      <w:r w:rsidR="00C74C5C">
        <w:rPr>
          <w:rFonts w:eastAsia="Times New Roman"/>
          <w:b/>
          <w:szCs w:val="24"/>
        </w:rPr>
        <w:t>A</w:t>
      </w:r>
    </w:p>
    <w:p w:rsidR="00543725" w:rsidRDefault="00543725" w:rsidP="002C224F">
      <w:pPr>
        <w:spacing w:after="0" w:line="240" w:lineRule="auto"/>
        <w:jc w:val="cente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9355"/>
      </w:tblGrid>
      <w:tr w:rsidR="00A06875" w:rsidRPr="00A06875" w:rsidTr="00B22C59">
        <w:trPr>
          <w:trHeight w:val="603"/>
        </w:trPr>
        <w:tc>
          <w:tcPr>
            <w:tcW w:w="880" w:type="dxa"/>
          </w:tcPr>
          <w:p w:rsidR="00A06875" w:rsidRPr="00A06875" w:rsidRDefault="00174CF1" w:rsidP="00A06875">
            <w:pPr>
              <w:spacing w:after="0" w:line="240" w:lineRule="auto"/>
              <w:jc w:val="center"/>
              <w:rPr>
                <w:b/>
                <w:szCs w:val="24"/>
              </w:rPr>
            </w:pPr>
            <w:r>
              <w:tab/>
            </w:r>
            <w:r w:rsidR="00A06875" w:rsidRPr="00A06875">
              <w:rPr>
                <w:b/>
                <w:szCs w:val="24"/>
              </w:rPr>
              <w:t xml:space="preserve">Eil. Nr. </w:t>
            </w:r>
          </w:p>
        </w:tc>
        <w:tc>
          <w:tcPr>
            <w:tcW w:w="9355" w:type="dxa"/>
          </w:tcPr>
          <w:p w:rsidR="00A06875" w:rsidRPr="00F2139F" w:rsidRDefault="00A06875" w:rsidP="00F04870">
            <w:pPr>
              <w:spacing w:after="0" w:line="240" w:lineRule="auto"/>
              <w:jc w:val="center"/>
              <w:rPr>
                <w:b/>
                <w:szCs w:val="24"/>
                <w:u w:val="single"/>
              </w:rPr>
            </w:pPr>
            <w:r w:rsidRPr="00F2139F">
              <w:rPr>
                <w:b/>
                <w:szCs w:val="24"/>
              </w:rPr>
              <w:t>Automobilio techninės sąlygos:</w:t>
            </w:r>
          </w:p>
        </w:tc>
      </w:tr>
      <w:tr w:rsidR="00A06875" w:rsidRPr="00A06875" w:rsidTr="00B22C59">
        <w:tc>
          <w:tcPr>
            <w:tcW w:w="880" w:type="dxa"/>
          </w:tcPr>
          <w:p w:rsidR="00A06875" w:rsidRPr="00B877DF" w:rsidRDefault="00F2139F" w:rsidP="00B877DF">
            <w:pPr>
              <w:spacing w:after="0" w:line="240" w:lineRule="auto"/>
              <w:jc w:val="center"/>
              <w:rPr>
                <w:szCs w:val="24"/>
              </w:rPr>
            </w:pPr>
            <w:r w:rsidRPr="00B877DF">
              <w:rPr>
                <w:szCs w:val="24"/>
              </w:rPr>
              <w:t>1.</w:t>
            </w:r>
          </w:p>
        </w:tc>
        <w:tc>
          <w:tcPr>
            <w:tcW w:w="9355" w:type="dxa"/>
          </w:tcPr>
          <w:p w:rsidR="00A06875" w:rsidRPr="00A06875" w:rsidRDefault="00A06875" w:rsidP="00F2139F">
            <w:pPr>
              <w:spacing w:after="0" w:line="240" w:lineRule="auto"/>
              <w:rPr>
                <w:b/>
                <w:szCs w:val="24"/>
              </w:rPr>
            </w:pPr>
            <w:r w:rsidRPr="00A06875">
              <w:rPr>
                <w:b/>
                <w:szCs w:val="24"/>
              </w:rPr>
              <w:t>Bendra informacija:</w:t>
            </w:r>
          </w:p>
        </w:tc>
      </w:tr>
      <w:tr w:rsidR="00A06875" w:rsidRPr="00A06875" w:rsidTr="00B22C59">
        <w:tc>
          <w:tcPr>
            <w:tcW w:w="880" w:type="dxa"/>
          </w:tcPr>
          <w:p w:rsidR="00A06875" w:rsidRPr="00B877DF" w:rsidRDefault="00F2139F" w:rsidP="00B877DF">
            <w:pPr>
              <w:spacing w:after="0" w:line="240" w:lineRule="auto"/>
              <w:jc w:val="center"/>
              <w:rPr>
                <w:szCs w:val="24"/>
              </w:rPr>
            </w:pPr>
            <w:r w:rsidRPr="00B877DF">
              <w:rPr>
                <w:szCs w:val="24"/>
              </w:rPr>
              <w:t>1.1.</w:t>
            </w:r>
          </w:p>
        </w:tc>
        <w:tc>
          <w:tcPr>
            <w:tcW w:w="9355" w:type="dxa"/>
          </w:tcPr>
          <w:p w:rsidR="00A06875" w:rsidRPr="00A06875" w:rsidRDefault="00A06875" w:rsidP="00B877DF">
            <w:pPr>
              <w:spacing w:after="0" w:line="240" w:lineRule="auto"/>
              <w:jc w:val="both"/>
              <w:rPr>
                <w:szCs w:val="24"/>
              </w:rPr>
            </w:pPr>
            <w:r w:rsidRPr="00A06875">
              <w:rPr>
                <w:szCs w:val="24"/>
              </w:rPr>
              <w:t>Specialios paskirties mikroautobusas (toliau vadinama – automobiliu) yra skirtas specialioms operacijoms vykdyti, kuris susideda iš vairuotojo skyriaus ir darbo skyriaus, kuriame yra įrengtos darbo vietos. Darbo vietose bus dirbama automobiliui stovint, įrengtos poilsio vietos.</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1.2.</w:t>
            </w:r>
          </w:p>
        </w:tc>
        <w:tc>
          <w:tcPr>
            <w:tcW w:w="9355" w:type="dxa"/>
          </w:tcPr>
          <w:p w:rsidR="00A06875" w:rsidRPr="00A06875" w:rsidRDefault="00B877DF" w:rsidP="00B877DF">
            <w:pPr>
              <w:spacing w:after="0" w:line="240" w:lineRule="auto"/>
              <w:jc w:val="both"/>
              <w:rPr>
                <w:szCs w:val="24"/>
              </w:rPr>
            </w:pPr>
            <w:r w:rsidRPr="00312EC0">
              <w:rPr>
                <w:szCs w:val="24"/>
              </w:rPr>
              <w:t xml:space="preserve">Automobilis turi būti naujas, neeksploatuotas, </w:t>
            </w:r>
            <w:r>
              <w:rPr>
                <w:szCs w:val="24"/>
              </w:rPr>
              <w:t>ne senesnis kaip 1 m. gamybos nuo prekių sutarties įsigaliojimo datos.</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1.3.</w:t>
            </w:r>
          </w:p>
        </w:tc>
        <w:tc>
          <w:tcPr>
            <w:tcW w:w="9355" w:type="dxa"/>
          </w:tcPr>
          <w:p w:rsidR="00A06875" w:rsidRPr="00A06875" w:rsidRDefault="00A06875" w:rsidP="00B877DF">
            <w:pPr>
              <w:spacing w:after="0" w:line="240" w:lineRule="auto"/>
              <w:jc w:val="both"/>
              <w:rPr>
                <w:szCs w:val="24"/>
              </w:rPr>
            </w:pPr>
            <w:r w:rsidRPr="00A06875">
              <w:rPr>
                <w:szCs w:val="24"/>
              </w:rPr>
              <w:t>Mažiausiai 3 metų automobilio su įranga garantija</w:t>
            </w:r>
            <w:r w:rsidR="00B877DF">
              <w:rPr>
                <w:szCs w:val="24"/>
              </w:rPr>
              <w:t>.</w:t>
            </w:r>
            <w:r w:rsidRPr="00A06875">
              <w:rPr>
                <w:szCs w:val="24"/>
              </w:rPr>
              <w:t xml:space="preserve"> </w:t>
            </w:r>
          </w:p>
        </w:tc>
      </w:tr>
      <w:tr w:rsidR="00A06875" w:rsidRPr="00A06875" w:rsidTr="00B22C59">
        <w:tc>
          <w:tcPr>
            <w:tcW w:w="880" w:type="dxa"/>
          </w:tcPr>
          <w:p w:rsidR="00A06875" w:rsidRPr="00B877DF" w:rsidRDefault="00B877DF" w:rsidP="00B877DF">
            <w:pPr>
              <w:spacing w:after="0" w:line="240" w:lineRule="auto"/>
              <w:jc w:val="center"/>
              <w:rPr>
                <w:snapToGrid w:val="0"/>
                <w:szCs w:val="24"/>
              </w:rPr>
            </w:pPr>
            <w:r>
              <w:rPr>
                <w:snapToGrid w:val="0"/>
                <w:szCs w:val="24"/>
              </w:rPr>
              <w:t>2.</w:t>
            </w:r>
          </w:p>
        </w:tc>
        <w:tc>
          <w:tcPr>
            <w:tcW w:w="9355" w:type="dxa"/>
          </w:tcPr>
          <w:p w:rsidR="00A06875" w:rsidRPr="00A06875" w:rsidRDefault="00A06875" w:rsidP="00B877DF">
            <w:pPr>
              <w:spacing w:after="0" w:line="240" w:lineRule="auto"/>
              <w:jc w:val="both"/>
              <w:rPr>
                <w:szCs w:val="24"/>
              </w:rPr>
            </w:pPr>
            <w:r w:rsidRPr="00A06875">
              <w:rPr>
                <w:b/>
                <w:snapToGrid w:val="0"/>
                <w:szCs w:val="24"/>
              </w:rPr>
              <w:t>Siūlomo - automobilio techninė dokumentacija, kuri turi būti pateikta konkursui:</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2.1.</w:t>
            </w:r>
          </w:p>
        </w:tc>
        <w:tc>
          <w:tcPr>
            <w:tcW w:w="9355" w:type="dxa"/>
          </w:tcPr>
          <w:p w:rsidR="00A06875" w:rsidRPr="00A06875" w:rsidRDefault="00A06875" w:rsidP="00B877DF">
            <w:pPr>
              <w:spacing w:after="0" w:line="240" w:lineRule="auto"/>
              <w:jc w:val="both"/>
              <w:rPr>
                <w:szCs w:val="24"/>
              </w:rPr>
            </w:pPr>
            <w:r w:rsidRPr="00A06875">
              <w:rPr>
                <w:szCs w:val="24"/>
              </w:rPr>
              <w:t>Turi būti pateikiami siūlomo  automobilio brėžiniai su visais specifikacijoje reikalaujamais matmenimis. Brėžiniuose turi būti pateiktas darbo skyriaus įrengimo išdėstymas, įrangos išdėstymas.</w:t>
            </w:r>
          </w:p>
        </w:tc>
      </w:tr>
      <w:tr w:rsidR="00A06875" w:rsidRPr="00A06875" w:rsidTr="00B22C59">
        <w:trPr>
          <w:trHeight w:val="275"/>
        </w:trPr>
        <w:tc>
          <w:tcPr>
            <w:tcW w:w="880" w:type="dxa"/>
          </w:tcPr>
          <w:p w:rsidR="00A06875" w:rsidRPr="00B877DF" w:rsidRDefault="00B877DF" w:rsidP="00B877DF">
            <w:pPr>
              <w:spacing w:after="0" w:line="240" w:lineRule="auto"/>
              <w:jc w:val="center"/>
              <w:rPr>
                <w:snapToGrid w:val="0"/>
                <w:szCs w:val="24"/>
              </w:rPr>
            </w:pPr>
            <w:r>
              <w:rPr>
                <w:snapToGrid w:val="0"/>
                <w:szCs w:val="24"/>
              </w:rPr>
              <w:t>3.</w:t>
            </w:r>
          </w:p>
        </w:tc>
        <w:tc>
          <w:tcPr>
            <w:tcW w:w="9355" w:type="dxa"/>
          </w:tcPr>
          <w:p w:rsidR="00A06875" w:rsidRPr="00A06875" w:rsidRDefault="00A06875" w:rsidP="00B877DF">
            <w:pPr>
              <w:spacing w:after="0" w:line="240" w:lineRule="auto"/>
              <w:jc w:val="both"/>
              <w:rPr>
                <w:snapToGrid w:val="0"/>
                <w:szCs w:val="24"/>
              </w:rPr>
            </w:pPr>
            <w:r w:rsidRPr="00A06875">
              <w:rPr>
                <w:b/>
                <w:snapToGrid w:val="0"/>
                <w:szCs w:val="24"/>
              </w:rPr>
              <w:t>Kėbulas:</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3.1.</w:t>
            </w:r>
          </w:p>
        </w:tc>
        <w:tc>
          <w:tcPr>
            <w:tcW w:w="9355" w:type="dxa"/>
          </w:tcPr>
          <w:p w:rsidR="00A06875" w:rsidRPr="003620FF" w:rsidRDefault="003620FF" w:rsidP="003620FF">
            <w:pPr>
              <w:spacing w:after="0" w:line="240" w:lineRule="auto"/>
              <w:jc w:val="both"/>
              <w:rPr>
                <w:szCs w:val="24"/>
              </w:rPr>
            </w:pPr>
            <w:r w:rsidRPr="002568A5">
              <w:rPr>
                <w:szCs w:val="24"/>
              </w:rPr>
              <w:t>S</w:t>
            </w:r>
            <w:r w:rsidR="00A06875" w:rsidRPr="002568A5">
              <w:rPr>
                <w:szCs w:val="24"/>
              </w:rPr>
              <w:t>palva kėbulo viduje ir išorėje</w:t>
            </w:r>
            <w:r w:rsidRPr="002568A5">
              <w:rPr>
                <w:szCs w:val="24"/>
              </w:rPr>
              <w:t xml:space="preserve"> pasirenkama pagal gamintojo spalvų gamą užsakymo metu</w:t>
            </w:r>
            <w:r w:rsidR="00A06875" w:rsidRPr="002568A5">
              <w:rPr>
                <w:szCs w:val="24"/>
              </w:rPr>
              <w:t>.</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3.2.</w:t>
            </w:r>
          </w:p>
        </w:tc>
        <w:tc>
          <w:tcPr>
            <w:tcW w:w="9355" w:type="dxa"/>
          </w:tcPr>
          <w:p w:rsidR="00A06875" w:rsidRPr="00A06875" w:rsidRDefault="00A06875" w:rsidP="00B877DF">
            <w:pPr>
              <w:spacing w:after="0" w:line="240" w:lineRule="auto"/>
              <w:jc w:val="both"/>
              <w:rPr>
                <w:szCs w:val="24"/>
              </w:rPr>
            </w:pPr>
            <w:r w:rsidRPr="00A06875">
              <w:rPr>
                <w:szCs w:val="24"/>
              </w:rPr>
              <w:t>Uždaro tipo kėbulo kėbulas, pagamintas iš termoizoliacinių plokščių, sujungtas aliuminio profiliais. Plokštės sąndara: išorėje aliuminis 1.0-1.2 mm storio, viduje poliuretanas 30-40 mm storio, 30 – 50 kg/m</w:t>
            </w:r>
            <w:r w:rsidRPr="00A06875">
              <w:rPr>
                <w:szCs w:val="24"/>
                <w:vertAlign w:val="superscript"/>
              </w:rPr>
              <w:t>3</w:t>
            </w:r>
            <w:r w:rsidRPr="00A06875">
              <w:rPr>
                <w:szCs w:val="24"/>
              </w:rPr>
              <w:t xml:space="preserve"> tankio ir iš vidaus aliuminis 1.0-1.2 mm storio. Plokštės viduje sustiprintos aliuminio profiliais, kurie bus nešanti konstrukcija įrangai.</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3.3.</w:t>
            </w:r>
          </w:p>
        </w:tc>
        <w:tc>
          <w:tcPr>
            <w:tcW w:w="9355" w:type="dxa"/>
          </w:tcPr>
          <w:p w:rsidR="00A06875" w:rsidRPr="00A06875" w:rsidRDefault="00A06875" w:rsidP="00B877DF">
            <w:pPr>
              <w:spacing w:after="0" w:line="240" w:lineRule="auto"/>
              <w:jc w:val="both"/>
              <w:rPr>
                <w:szCs w:val="24"/>
              </w:rPr>
            </w:pPr>
            <w:r w:rsidRPr="00A06875">
              <w:rPr>
                <w:szCs w:val="24"/>
              </w:rPr>
              <w:t>Kėbulas su kabina sujungtas aerodinaminiais aptakais iš viršaus ir iš šonų.</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3.4.</w:t>
            </w:r>
          </w:p>
        </w:tc>
        <w:tc>
          <w:tcPr>
            <w:tcW w:w="9355" w:type="dxa"/>
          </w:tcPr>
          <w:p w:rsidR="00A06875" w:rsidRPr="00A06875" w:rsidRDefault="00A06875" w:rsidP="00B877DF">
            <w:pPr>
              <w:spacing w:after="0" w:line="240" w:lineRule="auto"/>
              <w:jc w:val="both"/>
              <w:rPr>
                <w:szCs w:val="24"/>
              </w:rPr>
            </w:pPr>
            <w:r w:rsidRPr="00A06875">
              <w:rPr>
                <w:szCs w:val="24"/>
              </w:rPr>
              <w:t>Durys darbo skyriaus dešinėje pusėje su atidaromu langu. Lango išmatavimai 500x700 +-50 mm. Langas užtamsintas iki 80% šviesos laidumo, iš vidaus uždaromas už</w:t>
            </w:r>
            <w:r w:rsidR="002D2A81">
              <w:rPr>
                <w:szCs w:val="24"/>
              </w:rPr>
              <w:t>uo</w:t>
            </w:r>
            <w:r w:rsidRPr="00A06875">
              <w:rPr>
                <w:szCs w:val="24"/>
              </w:rPr>
              <w:t>laidėle.</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3.5.</w:t>
            </w:r>
          </w:p>
        </w:tc>
        <w:tc>
          <w:tcPr>
            <w:tcW w:w="9355" w:type="dxa"/>
          </w:tcPr>
          <w:p w:rsidR="00A06875" w:rsidRPr="00A06875" w:rsidRDefault="00A06875" w:rsidP="00B877DF">
            <w:pPr>
              <w:spacing w:after="0" w:line="240" w:lineRule="auto"/>
              <w:jc w:val="both"/>
              <w:rPr>
                <w:szCs w:val="24"/>
              </w:rPr>
            </w:pPr>
            <w:r w:rsidRPr="00A06875">
              <w:rPr>
                <w:szCs w:val="24"/>
              </w:rPr>
              <w:t xml:space="preserve">Durys darbo skyriaus kairėje pusėje be lango. </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3.6.</w:t>
            </w:r>
          </w:p>
        </w:tc>
        <w:tc>
          <w:tcPr>
            <w:tcW w:w="9355" w:type="dxa"/>
          </w:tcPr>
          <w:p w:rsidR="00A06875" w:rsidRPr="00A06875" w:rsidRDefault="00A06875" w:rsidP="00B877DF">
            <w:pPr>
              <w:spacing w:after="0" w:line="240" w:lineRule="auto"/>
              <w:jc w:val="both"/>
              <w:rPr>
                <w:szCs w:val="24"/>
              </w:rPr>
            </w:pPr>
            <w:r w:rsidRPr="00A06875">
              <w:rPr>
                <w:szCs w:val="24"/>
              </w:rPr>
              <w:t>Galinės dvivėrės durys, atsidarančios ne mažiau kaip 180 laipsniu kampu su langais. Langai užtamsinti iki 80% šviesos laidumo, iš vidaus uždaromi už</w:t>
            </w:r>
            <w:r w:rsidR="002D2A81">
              <w:rPr>
                <w:szCs w:val="24"/>
              </w:rPr>
              <w:t>uo</w:t>
            </w:r>
            <w:r w:rsidRPr="00A06875">
              <w:rPr>
                <w:szCs w:val="24"/>
              </w:rPr>
              <w:t>laidėle.</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3.7.</w:t>
            </w:r>
          </w:p>
        </w:tc>
        <w:tc>
          <w:tcPr>
            <w:tcW w:w="9355" w:type="dxa"/>
          </w:tcPr>
          <w:p w:rsidR="00A06875" w:rsidRPr="00A06875" w:rsidRDefault="00A06875" w:rsidP="00B877DF">
            <w:pPr>
              <w:pStyle w:val="Default"/>
              <w:jc w:val="both"/>
              <w:rPr>
                <w:lang w:val="lt-LT"/>
              </w:rPr>
            </w:pPr>
            <w:r w:rsidRPr="00A06875">
              <w:rPr>
                <w:lang w:val="lt-LT"/>
              </w:rPr>
              <w:t xml:space="preserve">Vairuotojo sėdynė: </w:t>
            </w:r>
          </w:p>
          <w:p w:rsidR="00A06875" w:rsidRPr="00A06875" w:rsidRDefault="00A06875" w:rsidP="00B877DF">
            <w:pPr>
              <w:spacing w:after="0" w:line="240" w:lineRule="auto"/>
              <w:jc w:val="both"/>
              <w:rPr>
                <w:szCs w:val="24"/>
              </w:rPr>
            </w:pPr>
            <w:r w:rsidRPr="00A06875">
              <w:rPr>
                <w:szCs w:val="24"/>
              </w:rPr>
              <w:t>sėdimosios dalies nustatymas, aukščio reguliavimas.</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3.8.</w:t>
            </w:r>
          </w:p>
        </w:tc>
        <w:tc>
          <w:tcPr>
            <w:tcW w:w="9355" w:type="dxa"/>
          </w:tcPr>
          <w:p w:rsidR="00A06875" w:rsidRPr="00A06875" w:rsidRDefault="00A06875" w:rsidP="00B877DF">
            <w:pPr>
              <w:pStyle w:val="Default"/>
              <w:jc w:val="both"/>
              <w:rPr>
                <w:lang w:val="lt-LT"/>
              </w:rPr>
            </w:pPr>
            <w:r w:rsidRPr="00A06875">
              <w:rPr>
                <w:lang w:val="lt-LT"/>
              </w:rPr>
              <w:t>Vienviete priekinio keleivio sėdynė: sėdimosios dalies nustatymas, aukščio reguliavimas. Pasukama 180 laipsniu kampu.</w:t>
            </w:r>
          </w:p>
        </w:tc>
      </w:tr>
      <w:tr w:rsidR="00A06875" w:rsidRPr="00A06875" w:rsidTr="00B22C59">
        <w:tc>
          <w:tcPr>
            <w:tcW w:w="880" w:type="dxa"/>
          </w:tcPr>
          <w:p w:rsidR="00A06875" w:rsidRPr="00B877DF" w:rsidRDefault="00B877DF" w:rsidP="00B877DF">
            <w:pPr>
              <w:spacing w:after="0" w:line="240" w:lineRule="auto"/>
              <w:jc w:val="center"/>
              <w:rPr>
                <w:snapToGrid w:val="0"/>
                <w:szCs w:val="24"/>
              </w:rPr>
            </w:pPr>
            <w:r>
              <w:rPr>
                <w:snapToGrid w:val="0"/>
                <w:szCs w:val="24"/>
              </w:rPr>
              <w:t>3.9.</w:t>
            </w:r>
          </w:p>
        </w:tc>
        <w:tc>
          <w:tcPr>
            <w:tcW w:w="9355" w:type="dxa"/>
          </w:tcPr>
          <w:p w:rsidR="00A06875" w:rsidRPr="00A06875" w:rsidRDefault="00A06875" w:rsidP="00B877DF">
            <w:pPr>
              <w:spacing w:after="0" w:line="240" w:lineRule="auto"/>
              <w:jc w:val="both"/>
              <w:rPr>
                <w:snapToGrid w:val="0"/>
                <w:szCs w:val="24"/>
              </w:rPr>
            </w:pPr>
            <w:r w:rsidRPr="00A06875">
              <w:rPr>
                <w:snapToGrid w:val="0"/>
                <w:szCs w:val="24"/>
              </w:rPr>
              <w:t>Ne mažiau kaip 6 metų garantija nuo korozijos.</w:t>
            </w:r>
          </w:p>
        </w:tc>
      </w:tr>
      <w:tr w:rsidR="00A06875" w:rsidRPr="00A06875" w:rsidTr="00B22C59">
        <w:tc>
          <w:tcPr>
            <w:tcW w:w="880" w:type="dxa"/>
          </w:tcPr>
          <w:p w:rsidR="00A06875" w:rsidRPr="00B877DF" w:rsidRDefault="00B877DF" w:rsidP="00B877DF">
            <w:pPr>
              <w:spacing w:after="0" w:line="240" w:lineRule="auto"/>
              <w:jc w:val="center"/>
              <w:rPr>
                <w:snapToGrid w:val="0"/>
                <w:szCs w:val="24"/>
              </w:rPr>
            </w:pPr>
            <w:r>
              <w:rPr>
                <w:snapToGrid w:val="0"/>
                <w:szCs w:val="24"/>
              </w:rPr>
              <w:t>3.10.</w:t>
            </w:r>
          </w:p>
        </w:tc>
        <w:tc>
          <w:tcPr>
            <w:tcW w:w="9355" w:type="dxa"/>
          </w:tcPr>
          <w:p w:rsidR="00A06875" w:rsidRPr="00A06875" w:rsidRDefault="00A06875" w:rsidP="00B877DF">
            <w:pPr>
              <w:pStyle w:val="Default"/>
              <w:jc w:val="both"/>
              <w:rPr>
                <w:snapToGrid w:val="0"/>
                <w:color w:val="FF0000"/>
                <w:lang w:val="lt-LT"/>
              </w:rPr>
            </w:pPr>
            <w:r w:rsidRPr="00A06875">
              <w:rPr>
                <w:color w:val="auto"/>
                <w:lang w:val="lt-LT"/>
              </w:rP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nuo -30</w:t>
            </w:r>
            <w:r w:rsidRPr="00A06875">
              <w:rPr>
                <w:color w:val="auto"/>
                <w:vertAlign w:val="superscript"/>
                <w:lang w:val="lt-LT"/>
              </w:rPr>
              <w:t>0</w:t>
            </w:r>
            <w:r w:rsidRPr="00A06875">
              <w:rPr>
                <w:color w:val="auto"/>
                <w:lang w:val="lt-LT"/>
              </w:rPr>
              <w:t>C iki +60</w:t>
            </w:r>
            <w:r w:rsidRPr="00A06875">
              <w:rPr>
                <w:color w:val="auto"/>
                <w:vertAlign w:val="superscript"/>
                <w:lang w:val="lt-LT"/>
              </w:rPr>
              <w:t>0</w:t>
            </w:r>
            <w:r w:rsidRPr="00A06875">
              <w:rPr>
                <w:color w:val="auto"/>
                <w:lang w:val="lt-LT"/>
              </w:rPr>
              <w:t>C.</w:t>
            </w:r>
          </w:p>
        </w:tc>
      </w:tr>
      <w:tr w:rsidR="00A06875" w:rsidRPr="00A06875" w:rsidTr="00B22C59">
        <w:tc>
          <w:tcPr>
            <w:tcW w:w="880" w:type="dxa"/>
          </w:tcPr>
          <w:p w:rsidR="00A06875" w:rsidRPr="00B877DF" w:rsidRDefault="00B877DF" w:rsidP="00B877DF">
            <w:pPr>
              <w:tabs>
                <w:tab w:val="left" w:pos="540"/>
              </w:tabs>
              <w:spacing w:after="0" w:line="240" w:lineRule="auto"/>
              <w:jc w:val="center"/>
              <w:rPr>
                <w:snapToGrid w:val="0"/>
                <w:szCs w:val="24"/>
              </w:rPr>
            </w:pPr>
            <w:r>
              <w:rPr>
                <w:snapToGrid w:val="0"/>
                <w:szCs w:val="24"/>
              </w:rPr>
              <w:t>4.</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b/>
                <w:snapToGrid w:val="0"/>
                <w:szCs w:val="24"/>
              </w:rPr>
              <w:t>Masė:</w:t>
            </w:r>
          </w:p>
        </w:tc>
      </w:tr>
      <w:tr w:rsidR="00A06875" w:rsidRPr="00A06875" w:rsidTr="00B22C59">
        <w:tc>
          <w:tcPr>
            <w:tcW w:w="880" w:type="dxa"/>
          </w:tcPr>
          <w:p w:rsidR="00A06875" w:rsidRPr="00B877DF" w:rsidRDefault="00B877DF" w:rsidP="00B877DF">
            <w:pPr>
              <w:tabs>
                <w:tab w:val="left" w:pos="540"/>
              </w:tabs>
              <w:spacing w:after="0" w:line="240" w:lineRule="auto"/>
              <w:jc w:val="center"/>
              <w:rPr>
                <w:snapToGrid w:val="0"/>
                <w:szCs w:val="24"/>
              </w:rPr>
            </w:pPr>
            <w:r>
              <w:rPr>
                <w:snapToGrid w:val="0"/>
                <w:szCs w:val="24"/>
              </w:rPr>
              <w:t>4.1.</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 xml:space="preserve">Bendra automobilio masė </w:t>
            </w:r>
            <w:r w:rsidRPr="00A06875">
              <w:rPr>
                <w:szCs w:val="24"/>
              </w:rPr>
              <w:t>–</w:t>
            </w:r>
            <w:r w:rsidRPr="00A06875">
              <w:rPr>
                <w:snapToGrid w:val="0"/>
                <w:szCs w:val="24"/>
              </w:rPr>
              <w:t xml:space="preserve"> nuo 4000 iki 5000 kg.</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5.</w:t>
            </w:r>
          </w:p>
        </w:tc>
        <w:tc>
          <w:tcPr>
            <w:tcW w:w="9355" w:type="dxa"/>
          </w:tcPr>
          <w:p w:rsidR="00A06875" w:rsidRPr="00A06875" w:rsidRDefault="00A06875" w:rsidP="00B877DF">
            <w:pPr>
              <w:spacing w:after="0" w:line="240" w:lineRule="auto"/>
              <w:jc w:val="both"/>
              <w:rPr>
                <w:szCs w:val="24"/>
              </w:rPr>
            </w:pPr>
            <w:r w:rsidRPr="00A06875">
              <w:rPr>
                <w:b/>
                <w:szCs w:val="24"/>
              </w:rPr>
              <w:t>Išoriniai gabaritiniai automobilio matmenys:</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5.1.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Automobilio ilgis ne daugiau 7500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5.2.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Automobilio plotis (neįskaitant išorės veidrodėlių)  ne daugiau 2200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5.3.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Paruošto eksploatacijai automobilio aukštis ne daugiau kaip 3000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5.4.</w:t>
            </w:r>
          </w:p>
        </w:tc>
        <w:tc>
          <w:tcPr>
            <w:tcW w:w="9355" w:type="dxa"/>
          </w:tcPr>
          <w:p w:rsidR="00A06875" w:rsidRPr="00A06875" w:rsidRDefault="00A06875" w:rsidP="001C67FA">
            <w:pPr>
              <w:tabs>
                <w:tab w:val="left" w:pos="540"/>
              </w:tabs>
              <w:spacing w:after="0" w:line="240" w:lineRule="auto"/>
              <w:jc w:val="both"/>
              <w:rPr>
                <w:szCs w:val="24"/>
              </w:rPr>
            </w:pPr>
            <w:r w:rsidRPr="00A06875">
              <w:rPr>
                <w:szCs w:val="24"/>
              </w:rPr>
              <w:t>Automobilio prošvaistė ne mažiau kaip 19</w:t>
            </w:r>
            <w:r w:rsidR="001C67FA">
              <w:rPr>
                <w:szCs w:val="24"/>
              </w:rPr>
              <w:t>0</w:t>
            </w:r>
            <w:r w:rsidRPr="00A06875">
              <w:rPr>
                <w:szCs w:val="24"/>
              </w:rPr>
              <w:t xml:space="preserve">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w:t>
            </w:r>
          </w:p>
        </w:tc>
        <w:tc>
          <w:tcPr>
            <w:tcW w:w="9355" w:type="dxa"/>
          </w:tcPr>
          <w:p w:rsidR="00A06875" w:rsidRPr="00A06875" w:rsidRDefault="00A06875" w:rsidP="00B877DF">
            <w:pPr>
              <w:tabs>
                <w:tab w:val="left" w:pos="540"/>
              </w:tabs>
              <w:spacing w:after="0" w:line="240" w:lineRule="auto"/>
              <w:jc w:val="both"/>
              <w:rPr>
                <w:szCs w:val="24"/>
              </w:rPr>
            </w:pPr>
            <w:r w:rsidRPr="00A06875">
              <w:rPr>
                <w:b/>
                <w:szCs w:val="24"/>
              </w:rPr>
              <w:t>Darbo skyriaus vidiniai matmenys:</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Darbo skyriaus ilgis nuo grindų iki lubų aukštyje – ne mažiau 4500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Darbo skyriaus plotis visame aukštyje nuo grindų iki lubų – ne mažiau 1900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Darbo skyriaus aukštis per visą skyriaus ilgį – ne mažiau 2000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6.4.</w:t>
            </w:r>
          </w:p>
        </w:tc>
        <w:tc>
          <w:tcPr>
            <w:tcW w:w="9355" w:type="dxa"/>
          </w:tcPr>
          <w:p w:rsidR="00A06875" w:rsidRPr="006D00B1" w:rsidRDefault="00A06875" w:rsidP="00FF71C4">
            <w:pPr>
              <w:tabs>
                <w:tab w:val="left" w:pos="540"/>
              </w:tabs>
              <w:spacing w:after="0" w:line="240" w:lineRule="auto"/>
              <w:jc w:val="both"/>
              <w:rPr>
                <w:szCs w:val="24"/>
              </w:rPr>
            </w:pPr>
            <w:r w:rsidRPr="006D00B1">
              <w:rPr>
                <w:szCs w:val="24"/>
              </w:rPr>
              <w:t xml:space="preserve">Galinių durų angos plotis atidarius duris – </w:t>
            </w:r>
            <w:r w:rsidR="00FF71C4" w:rsidRPr="006D00B1">
              <w:rPr>
                <w:szCs w:val="24"/>
              </w:rPr>
              <w:t>ne mažiau 1</w:t>
            </w:r>
            <w:r w:rsidRPr="006D00B1">
              <w:rPr>
                <w:szCs w:val="24"/>
              </w:rPr>
              <w:t>3</w:t>
            </w:r>
            <w:r w:rsidR="00FF71C4" w:rsidRPr="006D00B1">
              <w:rPr>
                <w:szCs w:val="24"/>
              </w:rPr>
              <w:t>5</w:t>
            </w:r>
            <w:r w:rsidRPr="006D00B1">
              <w:rPr>
                <w:szCs w:val="24"/>
              </w:rPr>
              <w:t>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6.5.</w:t>
            </w:r>
          </w:p>
        </w:tc>
        <w:tc>
          <w:tcPr>
            <w:tcW w:w="9355" w:type="dxa"/>
          </w:tcPr>
          <w:p w:rsidR="00A06875" w:rsidRPr="006D00B1" w:rsidRDefault="00A06875" w:rsidP="00B877DF">
            <w:pPr>
              <w:tabs>
                <w:tab w:val="left" w:pos="540"/>
              </w:tabs>
              <w:spacing w:after="0" w:line="240" w:lineRule="auto"/>
              <w:jc w:val="both"/>
              <w:rPr>
                <w:szCs w:val="24"/>
              </w:rPr>
            </w:pPr>
            <w:r w:rsidRPr="006D00B1">
              <w:rPr>
                <w:szCs w:val="24"/>
              </w:rPr>
              <w:t>Galinių durų angos aukštis atidarius duris – 1600-1700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6.6.</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Dešinės pusės durų angos plotis atidarius duris – 700-900 mm.</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6.7.</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Dešinės pusės durų angos aukštis atidarius duris – 1600-1700 mm.</w:t>
            </w:r>
          </w:p>
        </w:tc>
      </w:tr>
      <w:tr w:rsidR="00A06875" w:rsidRPr="00A06875" w:rsidTr="00B22C59">
        <w:tc>
          <w:tcPr>
            <w:tcW w:w="880" w:type="dxa"/>
          </w:tcPr>
          <w:p w:rsidR="00A06875" w:rsidRPr="00B877DF" w:rsidRDefault="00B877DF" w:rsidP="00B877DF">
            <w:pPr>
              <w:spacing w:after="0" w:line="240" w:lineRule="auto"/>
              <w:jc w:val="center"/>
              <w:rPr>
                <w:szCs w:val="24"/>
              </w:rPr>
            </w:pPr>
            <w:r>
              <w:rPr>
                <w:szCs w:val="24"/>
              </w:rPr>
              <w:t>7.</w:t>
            </w:r>
          </w:p>
        </w:tc>
        <w:tc>
          <w:tcPr>
            <w:tcW w:w="9355" w:type="dxa"/>
          </w:tcPr>
          <w:p w:rsidR="00A06875" w:rsidRPr="00A06875" w:rsidRDefault="00A06875" w:rsidP="00B877DF">
            <w:pPr>
              <w:spacing w:after="0" w:line="240" w:lineRule="auto"/>
              <w:jc w:val="both"/>
              <w:rPr>
                <w:szCs w:val="24"/>
              </w:rPr>
            </w:pPr>
            <w:r w:rsidRPr="00A06875">
              <w:rPr>
                <w:b/>
                <w:szCs w:val="24"/>
              </w:rPr>
              <w:t>Variklis ir eksploatacinės savybės:</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Dyzelinis variklis</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Gamyklinė galia – ne mažiau 130 kW.</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Degalų bako talpa ne mažiau 70 litrų.</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Variklio skyriuje turi būti numatyta vieta (PTO-power take off arba lygiavertė) papildomo generatoriaus pajungimui.</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lastRenderedPageBreak/>
              <w:t>7.5.</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Turi būti instaliuotas PSM („Parameterisable Special Module“) modulis arba lygiavertis, kurio paskirtis susieti antrinio gamintojo įmontuoto prietaiso ar agregato programuojamų parametrų nustatymus su automobiliu. Šio modulio tikslinis poreikis yra tam, kad suderinti papildomo įmontuoto generatoriaus sūkius su variklio sūkiais dirbant laisvąja eiga.</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7.6.</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Turi būti instaliuotas elektroninis modulis, kurio paskirtis kontroliuoti, kad nebūtų viršyti minimalūs ir maksimalūs variklio sūkių parametrai.</w:t>
            </w:r>
          </w:p>
        </w:tc>
      </w:tr>
      <w:tr w:rsidR="00A06875" w:rsidRPr="00A06875" w:rsidTr="00B22C59">
        <w:tc>
          <w:tcPr>
            <w:tcW w:w="880" w:type="dxa"/>
          </w:tcPr>
          <w:p w:rsidR="00A06875" w:rsidRPr="00B877DF" w:rsidRDefault="00B877DF" w:rsidP="00B877DF">
            <w:pPr>
              <w:tabs>
                <w:tab w:val="left" w:pos="540"/>
              </w:tabs>
              <w:spacing w:after="0" w:line="240" w:lineRule="auto"/>
              <w:jc w:val="center"/>
              <w:rPr>
                <w:szCs w:val="24"/>
              </w:rPr>
            </w:pPr>
            <w:r>
              <w:rPr>
                <w:szCs w:val="24"/>
              </w:rPr>
              <w:t>7.7.</w:t>
            </w:r>
          </w:p>
        </w:tc>
        <w:tc>
          <w:tcPr>
            <w:tcW w:w="9355" w:type="dxa"/>
          </w:tcPr>
          <w:p w:rsidR="00A06875" w:rsidRPr="00A06875" w:rsidRDefault="00A06875" w:rsidP="00B877DF">
            <w:pPr>
              <w:spacing w:after="0" w:line="240" w:lineRule="auto"/>
              <w:jc w:val="both"/>
              <w:rPr>
                <w:szCs w:val="24"/>
              </w:rPr>
            </w:pPr>
            <w:r w:rsidRPr="00A06875">
              <w:rPr>
                <w:szCs w:val="24"/>
              </w:rPr>
              <w:t xml:space="preserve">Variklio skyriuje įmontuotas papildomas generatorius kartu su valdymo bloku turi sudaryti nepriklausomą elektros maitinimo sistemą.  </w:t>
            </w:r>
          </w:p>
          <w:p w:rsidR="00A06875" w:rsidRPr="00A06875" w:rsidRDefault="00A06875" w:rsidP="00B877DF">
            <w:pPr>
              <w:tabs>
                <w:tab w:val="left" w:pos="540"/>
              </w:tabs>
              <w:spacing w:after="0" w:line="240" w:lineRule="auto"/>
              <w:jc w:val="both"/>
              <w:rPr>
                <w:szCs w:val="24"/>
              </w:rPr>
            </w:pPr>
            <w:r w:rsidRPr="00A06875">
              <w:rPr>
                <w:szCs w:val="24"/>
              </w:rPr>
              <w:t>Sistema turi užtikrinti nuolatinį 230 ± 5 % V kintamos srovės (švari sinusinė bangos kreivė) tiekimą ir galėtų nenutrūkstamai užtikrinti ne mažesnės nei 4,5 kW energijos poreikį  prijungtiems išoriniams elektriniams prietaisams veikiant automobilio varikliui ne trumpiau kaip 4 val. Tiekiamos srovės dažnio svyravimai turi būti 50 Hz ± 0,5 proc. ribose, nepriklausomai nuo variklio apsisukimų. Maitinimo sistema turi automatiškai išsijungti esant perkrovai, perkaitimui ar srovės nutekėjimui. Elektros grandinėje turi būti integruotas energijos perdavimo jungiklis, reikalingas perjungti tarp išorinio (lauko) 230 V maitinimo šaltinio ir vidinio šaltinio. Prie sistemos turi būti prijungtas nuotolinio valdymo skydelis, turintis išjungimo mygtuką ir informuojantis apie maitinimo sistemos būklę (perkaitimą, perkrovimą, variklio apsukų padindimo poreikį).</w:t>
            </w:r>
          </w:p>
          <w:p w:rsidR="00A06875" w:rsidRPr="00A06875" w:rsidRDefault="00A06875" w:rsidP="00924E7B">
            <w:pPr>
              <w:tabs>
                <w:tab w:val="left" w:pos="540"/>
              </w:tabs>
              <w:spacing w:after="0" w:line="240" w:lineRule="auto"/>
              <w:jc w:val="both"/>
              <w:rPr>
                <w:szCs w:val="24"/>
              </w:rPr>
            </w:pPr>
            <w:r w:rsidRPr="00A06875">
              <w:rPr>
                <w:szCs w:val="24"/>
              </w:rPr>
              <w:t>Šalia valdymo bloko turi būti sumontuotas elektros paskirstymo skydelis, su apsauga nuo srovės nutekėjimo.</w:t>
            </w:r>
          </w:p>
        </w:tc>
      </w:tr>
      <w:tr w:rsidR="00A06875" w:rsidRPr="00A06875" w:rsidTr="00B22C59">
        <w:tc>
          <w:tcPr>
            <w:tcW w:w="880" w:type="dxa"/>
          </w:tcPr>
          <w:p w:rsidR="00A06875" w:rsidRPr="00B877DF" w:rsidRDefault="003A2BEC" w:rsidP="00B877DF">
            <w:pPr>
              <w:spacing w:after="0" w:line="240" w:lineRule="auto"/>
              <w:jc w:val="center"/>
              <w:rPr>
                <w:szCs w:val="24"/>
              </w:rPr>
            </w:pPr>
            <w:r>
              <w:rPr>
                <w:szCs w:val="24"/>
              </w:rPr>
              <w:t>8.</w:t>
            </w:r>
          </w:p>
        </w:tc>
        <w:tc>
          <w:tcPr>
            <w:tcW w:w="9355" w:type="dxa"/>
          </w:tcPr>
          <w:p w:rsidR="00A06875" w:rsidRPr="00A06875" w:rsidRDefault="00A06875" w:rsidP="00B877DF">
            <w:pPr>
              <w:spacing w:after="0" w:line="240" w:lineRule="auto"/>
              <w:jc w:val="both"/>
              <w:rPr>
                <w:szCs w:val="24"/>
              </w:rPr>
            </w:pPr>
            <w:r w:rsidRPr="00A06875">
              <w:rPr>
                <w:b/>
                <w:szCs w:val="24"/>
              </w:rPr>
              <w:t>Transmisija ir pakaba:</w:t>
            </w:r>
          </w:p>
        </w:tc>
      </w:tr>
      <w:tr w:rsidR="00A06875" w:rsidRPr="00A06875" w:rsidTr="00B22C59">
        <w:tc>
          <w:tcPr>
            <w:tcW w:w="880" w:type="dxa"/>
          </w:tcPr>
          <w:p w:rsidR="00A06875" w:rsidRPr="00B877DF" w:rsidRDefault="003A2BEC" w:rsidP="00B877DF">
            <w:pPr>
              <w:tabs>
                <w:tab w:val="left" w:pos="540"/>
              </w:tabs>
              <w:spacing w:after="0" w:line="240" w:lineRule="auto"/>
              <w:jc w:val="center"/>
              <w:rPr>
                <w:szCs w:val="24"/>
              </w:rPr>
            </w:pPr>
            <w:r>
              <w:rPr>
                <w:szCs w:val="24"/>
              </w:rPr>
              <w:t>8.1.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Automatinė pavarų dėžė, su ne mažiau kaip 7+1 pavaromis (septynios pavaros į priekį ir viena pavara atgal)</w:t>
            </w:r>
          </w:p>
        </w:tc>
      </w:tr>
      <w:tr w:rsidR="00A06875" w:rsidRPr="00A06875" w:rsidTr="00B22C59">
        <w:tc>
          <w:tcPr>
            <w:tcW w:w="880" w:type="dxa"/>
          </w:tcPr>
          <w:p w:rsidR="00A06875" w:rsidRPr="00B877DF" w:rsidRDefault="003A2BEC" w:rsidP="00B877DF">
            <w:pPr>
              <w:tabs>
                <w:tab w:val="left" w:pos="540"/>
              </w:tabs>
              <w:spacing w:after="0" w:line="240" w:lineRule="auto"/>
              <w:jc w:val="center"/>
              <w:rPr>
                <w:szCs w:val="24"/>
              </w:rPr>
            </w:pPr>
            <w:r>
              <w:rPr>
                <w:szCs w:val="24"/>
              </w:rPr>
              <w:t>8.2.</w:t>
            </w:r>
          </w:p>
        </w:tc>
        <w:tc>
          <w:tcPr>
            <w:tcW w:w="9355" w:type="dxa"/>
          </w:tcPr>
          <w:p w:rsidR="00A06875" w:rsidRPr="00D47DAC" w:rsidRDefault="000F4276" w:rsidP="00B877DF">
            <w:pPr>
              <w:tabs>
                <w:tab w:val="left" w:pos="540"/>
              </w:tabs>
              <w:spacing w:after="0" w:line="240" w:lineRule="auto"/>
              <w:jc w:val="both"/>
              <w:rPr>
                <w:szCs w:val="24"/>
              </w:rPr>
            </w:pPr>
            <w:r w:rsidRPr="00D47DAC">
              <w:rPr>
                <w:szCs w:val="24"/>
              </w:rPr>
              <w:t>Priekyje viengubi, gale viengubi arba dvigubi ratai ne mažiau R16.</w:t>
            </w:r>
          </w:p>
        </w:tc>
      </w:tr>
      <w:tr w:rsidR="00A06875" w:rsidRPr="00A06875" w:rsidTr="00B22C59">
        <w:tc>
          <w:tcPr>
            <w:tcW w:w="880" w:type="dxa"/>
          </w:tcPr>
          <w:p w:rsidR="00A06875" w:rsidRPr="00B877DF" w:rsidRDefault="003A2BEC" w:rsidP="00B877DF">
            <w:pPr>
              <w:tabs>
                <w:tab w:val="left" w:pos="540"/>
              </w:tabs>
              <w:spacing w:after="0" w:line="240" w:lineRule="auto"/>
              <w:jc w:val="center"/>
              <w:rPr>
                <w:szCs w:val="24"/>
              </w:rPr>
            </w:pPr>
            <w:r>
              <w:rPr>
                <w:szCs w:val="24"/>
              </w:rPr>
              <w:t>8.3.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Sumontuotos padangos pagal sezoną ir papildomas padangų komplektas – 4 padangos, skirtingam sezonui, negu, kad bus sumontuotos ant automobilio.</w:t>
            </w:r>
          </w:p>
        </w:tc>
      </w:tr>
      <w:tr w:rsidR="00A06875" w:rsidRPr="00A06875" w:rsidTr="00B22C59">
        <w:tc>
          <w:tcPr>
            <w:tcW w:w="880" w:type="dxa"/>
          </w:tcPr>
          <w:p w:rsidR="00A06875" w:rsidRPr="00B877DF" w:rsidRDefault="003A2BEC" w:rsidP="00B877DF">
            <w:pPr>
              <w:tabs>
                <w:tab w:val="left" w:pos="540"/>
              </w:tabs>
              <w:spacing w:after="0" w:line="240" w:lineRule="auto"/>
              <w:jc w:val="center"/>
              <w:rPr>
                <w:szCs w:val="24"/>
              </w:rPr>
            </w:pPr>
            <w:r>
              <w:rPr>
                <w:szCs w:val="24"/>
              </w:rPr>
              <w:t>8.4.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Ratų formulė 4x4. Visi varantys ratai.</w:t>
            </w:r>
          </w:p>
        </w:tc>
      </w:tr>
      <w:tr w:rsidR="00A06875" w:rsidRPr="00A06875" w:rsidTr="00B22C59">
        <w:trPr>
          <w:trHeight w:val="135"/>
        </w:trPr>
        <w:tc>
          <w:tcPr>
            <w:tcW w:w="880" w:type="dxa"/>
          </w:tcPr>
          <w:p w:rsidR="00A06875" w:rsidRPr="00B877DF" w:rsidRDefault="003A2BEC" w:rsidP="00B877DF">
            <w:pPr>
              <w:spacing w:after="0" w:line="240" w:lineRule="auto"/>
              <w:jc w:val="center"/>
              <w:rPr>
                <w:szCs w:val="24"/>
              </w:rPr>
            </w:pPr>
            <w:r>
              <w:rPr>
                <w:szCs w:val="24"/>
              </w:rPr>
              <w:t>9.</w:t>
            </w:r>
          </w:p>
        </w:tc>
        <w:tc>
          <w:tcPr>
            <w:tcW w:w="9355" w:type="dxa"/>
          </w:tcPr>
          <w:p w:rsidR="00A06875" w:rsidRPr="00A06875" w:rsidRDefault="00A06875" w:rsidP="00B877DF">
            <w:pPr>
              <w:spacing w:after="0" w:line="240" w:lineRule="auto"/>
              <w:jc w:val="both"/>
              <w:rPr>
                <w:szCs w:val="24"/>
              </w:rPr>
            </w:pPr>
            <w:r w:rsidRPr="00A06875">
              <w:rPr>
                <w:b/>
                <w:szCs w:val="24"/>
              </w:rPr>
              <w:t>Saugumas:</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9.1.</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 xml:space="preserve">Stabdžių antiblokavimo sistema </w:t>
            </w:r>
            <w:r w:rsidRPr="00A06875">
              <w:rPr>
                <w:bCs/>
                <w:szCs w:val="24"/>
              </w:rPr>
              <w:t>su stabdymo jėgos paskirstymu.</w:t>
            </w:r>
          </w:p>
        </w:tc>
      </w:tr>
      <w:tr w:rsidR="00A06875" w:rsidRPr="00A06875" w:rsidTr="00B22C59">
        <w:tc>
          <w:tcPr>
            <w:tcW w:w="880" w:type="dxa"/>
          </w:tcPr>
          <w:p w:rsidR="00A06875" w:rsidRPr="00B877DF" w:rsidRDefault="003A2BEC" w:rsidP="00B877DF">
            <w:pPr>
              <w:tabs>
                <w:tab w:val="left" w:pos="540"/>
              </w:tabs>
              <w:spacing w:after="0" w:line="240" w:lineRule="auto"/>
              <w:jc w:val="center"/>
              <w:rPr>
                <w:szCs w:val="24"/>
              </w:rPr>
            </w:pPr>
            <w:r>
              <w:rPr>
                <w:szCs w:val="24"/>
              </w:rPr>
              <w:t>9.2.</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zCs w:val="24"/>
              </w:rPr>
              <w:t>Elektroninė automobilio stabilumą užtikrinanti  sistema su ratų praslydimo sistema</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9.3.</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Vairuotojo ir keleivio oro saugos pagalvės.</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9.4.</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zCs w:val="24"/>
                <w:lang w:eastAsia="ar-SA"/>
              </w:rPr>
              <w:t>LED priekiniai trumpųjų ir ilgųjų šviesų žibintai, LED dienos šviesos.</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9.5.</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Priekiniai rūko žibintai.</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9.6.</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Priekinio ir galinio parkavimo atstumų sistema.</w:t>
            </w:r>
          </w:p>
        </w:tc>
      </w:tr>
      <w:tr w:rsidR="00A06875" w:rsidRPr="00A06875" w:rsidTr="00B22C59">
        <w:tc>
          <w:tcPr>
            <w:tcW w:w="880" w:type="dxa"/>
          </w:tcPr>
          <w:p w:rsidR="00A06875" w:rsidRPr="00B877DF" w:rsidRDefault="003A2BEC" w:rsidP="00B877DF">
            <w:pPr>
              <w:spacing w:after="0" w:line="240" w:lineRule="auto"/>
              <w:jc w:val="center"/>
              <w:rPr>
                <w:snapToGrid w:val="0"/>
                <w:szCs w:val="24"/>
              </w:rPr>
            </w:pPr>
            <w:r>
              <w:rPr>
                <w:snapToGrid w:val="0"/>
                <w:szCs w:val="24"/>
              </w:rPr>
              <w:t>10.</w:t>
            </w:r>
          </w:p>
        </w:tc>
        <w:tc>
          <w:tcPr>
            <w:tcW w:w="9355" w:type="dxa"/>
          </w:tcPr>
          <w:p w:rsidR="00A06875" w:rsidRPr="00A06875" w:rsidRDefault="00A06875" w:rsidP="00B877DF">
            <w:pPr>
              <w:spacing w:after="0" w:line="240" w:lineRule="auto"/>
              <w:jc w:val="both"/>
              <w:rPr>
                <w:snapToGrid w:val="0"/>
                <w:szCs w:val="24"/>
              </w:rPr>
            </w:pPr>
            <w:r w:rsidRPr="00A06875">
              <w:rPr>
                <w:b/>
                <w:snapToGrid w:val="0"/>
                <w:szCs w:val="24"/>
              </w:rPr>
              <w:t>Įranga:</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10.1.</w:t>
            </w:r>
          </w:p>
        </w:tc>
        <w:tc>
          <w:tcPr>
            <w:tcW w:w="9355" w:type="dxa"/>
          </w:tcPr>
          <w:p w:rsidR="00A06875" w:rsidRPr="00A06875" w:rsidRDefault="00D817C3" w:rsidP="00B877DF">
            <w:pPr>
              <w:tabs>
                <w:tab w:val="left" w:pos="540"/>
              </w:tabs>
              <w:spacing w:after="0" w:line="240" w:lineRule="auto"/>
              <w:jc w:val="both"/>
              <w:rPr>
                <w:snapToGrid w:val="0"/>
                <w:szCs w:val="24"/>
              </w:rPr>
            </w:pPr>
            <w:r>
              <w:rPr>
                <w:bCs/>
                <w:szCs w:val="24"/>
              </w:rPr>
              <w:t>Automatinė klimato kontrolė.</w:t>
            </w:r>
          </w:p>
        </w:tc>
      </w:tr>
      <w:tr w:rsidR="00A06875" w:rsidRPr="00A06875" w:rsidTr="00B22C59">
        <w:tc>
          <w:tcPr>
            <w:tcW w:w="880" w:type="dxa"/>
          </w:tcPr>
          <w:p w:rsidR="00A06875" w:rsidRPr="00B877DF" w:rsidRDefault="003A2BEC" w:rsidP="00B877DF">
            <w:pPr>
              <w:tabs>
                <w:tab w:val="left" w:pos="540"/>
              </w:tabs>
              <w:spacing w:after="0" w:line="240" w:lineRule="auto"/>
              <w:jc w:val="center"/>
              <w:rPr>
                <w:snapToGrid w:val="0"/>
                <w:szCs w:val="24"/>
              </w:rPr>
            </w:pPr>
            <w:r>
              <w:rPr>
                <w:snapToGrid w:val="0"/>
                <w:szCs w:val="24"/>
              </w:rPr>
              <w:t>10.2.</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Pagrindinė pilno iškrovimo 12V (AGM) baterija ne mažiau 90 Ah, pajungta prie automobilio elektros sistemos.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10.3.</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Papildoma antra pilno iškrovimo 12V (AGM) baterija ne mažiau 90 Ah, pajungta prie automobilio elektros sistemos, akumuliatoriaus.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10.4.</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Ne mažiau 250 A galios generatorius.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10.5.</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Visų durų centrinis užraktas, valdomas nuotoliniu būdu.</w:t>
            </w:r>
          </w:p>
        </w:tc>
      </w:tr>
      <w:tr w:rsidR="00A06875" w:rsidRPr="00A06875" w:rsidTr="00B22C59">
        <w:tc>
          <w:tcPr>
            <w:tcW w:w="880" w:type="dxa"/>
          </w:tcPr>
          <w:p w:rsidR="00A06875" w:rsidRPr="004E6C90" w:rsidRDefault="004E6C90" w:rsidP="00B877DF">
            <w:pPr>
              <w:tabs>
                <w:tab w:val="left" w:pos="540"/>
              </w:tabs>
              <w:spacing w:after="0" w:line="240" w:lineRule="auto"/>
              <w:jc w:val="center"/>
              <w:rPr>
                <w:snapToGrid w:val="0"/>
                <w:szCs w:val="24"/>
              </w:rPr>
            </w:pPr>
            <w:r w:rsidRPr="004E6C90">
              <w:rPr>
                <w:snapToGrid w:val="0"/>
                <w:szCs w:val="24"/>
              </w:rPr>
              <w:t>10.6.</w:t>
            </w:r>
          </w:p>
        </w:tc>
        <w:tc>
          <w:tcPr>
            <w:tcW w:w="9355" w:type="dxa"/>
          </w:tcPr>
          <w:p w:rsidR="00A06875" w:rsidRPr="00A06875" w:rsidRDefault="00A06875" w:rsidP="00B877DF">
            <w:pPr>
              <w:tabs>
                <w:tab w:val="left" w:pos="540"/>
              </w:tabs>
              <w:spacing w:after="0" w:line="240" w:lineRule="auto"/>
              <w:jc w:val="both"/>
              <w:rPr>
                <w:rFonts w:eastAsia="SimSun"/>
                <w:color w:val="FF0000"/>
                <w:kern w:val="2"/>
                <w:szCs w:val="24"/>
                <w:lang w:eastAsia="zh-CN"/>
              </w:rPr>
            </w:pPr>
            <w:r w:rsidRPr="00A06875">
              <w:rPr>
                <w:rFonts w:eastAsia="SimSun"/>
                <w:kern w:val="2"/>
                <w:szCs w:val="24"/>
                <w:lang w:eastAsia="zh-CN"/>
              </w:rPr>
              <w:t>Automobilyje yra integruotas radijas, USB jungtis, Bluetooth, ne mažiau kaip du garsiakalbiai automobilio salono priekyje.</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10.7.</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Elektra valdomi šoniniai langai vairuotojo kabinoje.</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10.8.</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Elektra valdomi ir šildomi išoriniai galinio vaizdo veidrodėliai.</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10.9.</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Apšvietimo lemputė vairuotojui.</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10.10.</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Apšvietimo lemputė su ne mažiau kaip 300 mm lanksčia jungtimi, montuojama vietoje šalia vairuotojo.</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10.11.</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Keltuvas ir įrankių ratui pakeisti komplektas.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10.12.</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Normalaus dydžio atsarginis ratas.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10.13.</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Purvasaugiai priekyje ir gale.</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10.14.</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Autonominis, dyzelinis variklio aušinimo skysčio šildytuvas šildymo galia ne mažiau 5.0 kW.</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10.15.</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Serviso apskaitos sistema, nurodanti kiek kilometrų liko nuvažiuoti iki numatomo techninio aptarnavimo.</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10.16.</w:t>
            </w:r>
          </w:p>
        </w:tc>
        <w:tc>
          <w:tcPr>
            <w:tcW w:w="9355" w:type="dxa"/>
          </w:tcPr>
          <w:p w:rsidR="00A06875" w:rsidRPr="00A06875" w:rsidRDefault="00A06875" w:rsidP="00B877DF">
            <w:pPr>
              <w:tabs>
                <w:tab w:val="left" w:pos="540"/>
              </w:tabs>
              <w:spacing w:after="0" w:line="240" w:lineRule="auto"/>
              <w:jc w:val="both"/>
              <w:rPr>
                <w:snapToGrid w:val="0"/>
                <w:color w:val="FF0000"/>
                <w:szCs w:val="24"/>
              </w:rPr>
            </w:pPr>
            <w:r w:rsidRPr="00A06875">
              <w:rPr>
                <w:snapToGrid w:val="0"/>
                <w:szCs w:val="24"/>
              </w:rPr>
              <w:t>Autonominis, dyzelinis šildytuvas išpučiantis karštą orą į vairuotojo skyrių, šildymo galia ne mažiau 2.0 kW.</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10.17.</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Antras autonominis, dyzelinis šildytuvas išpučiantis karštą orą į darbo skyrių, šildymo galia ne mažiau 4.0 kW.</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10.18.</w:t>
            </w:r>
          </w:p>
        </w:tc>
        <w:tc>
          <w:tcPr>
            <w:tcW w:w="9355" w:type="dxa"/>
          </w:tcPr>
          <w:p w:rsidR="00A06875" w:rsidRPr="00A06875" w:rsidRDefault="00A06875" w:rsidP="00B877DF">
            <w:pPr>
              <w:tabs>
                <w:tab w:val="left" w:pos="540"/>
              </w:tabs>
              <w:spacing w:after="0" w:line="240" w:lineRule="auto"/>
              <w:jc w:val="both"/>
              <w:rPr>
                <w:snapToGrid w:val="0"/>
                <w:szCs w:val="24"/>
              </w:rPr>
            </w:pPr>
            <w:r w:rsidRPr="00A06875">
              <w:rPr>
                <w:snapToGrid w:val="0"/>
                <w:szCs w:val="24"/>
              </w:rPr>
              <w:t>Metalinė variklio karterio apsauga.</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10.19.</w:t>
            </w:r>
          </w:p>
        </w:tc>
        <w:tc>
          <w:tcPr>
            <w:tcW w:w="9355" w:type="dxa"/>
          </w:tcPr>
          <w:p w:rsidR="00A06875" w:rsidRPr="00A06875" w:rsidRDefault="00D817C3" w:rsidP="00B877DF">
            <w:pPr>
              <w:tabs>
                <w:tab w:val="left" w:pos="540"/>
              </w:tabs>
              <w:spacing w:after="0" w:line="240" w:lineRule="auto"/>
              <w:jc w:val="both"/>
              <w:rPr>
                <w:snapToGrid w:val="0"/>
                <w:szCs w:val="24"/>
              </w:rPr>
            </w:pPr>
            <w:r>
              <w:rPr>
                <w:snapToGrid w:val="0"/>
                <w:szCs w:val="24"/>
              </w:rPr>
              <w:t>360° vaizdo kamerų sistema.</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10.20.</w:t>
            </w:r>
          </w:p>
        </w:tc>
        <w:tc>
          <w:tcPr>
            <w:tcW w:w="9355" w:type="dxa"/>
          </w:tcPr>
          <w:p w:rsidR="00A06875" w:rsidRPr="00A06875" w:rsidRDefault="00A06875" w:rsidP="00B877DF">
            <w:pPr>
              <w:pStyle w:val="Default"/>
              <w:jc w:val="both"/>
              <w:rPr>
                <w:snapToGrid w:val="0"/>
                <w:highlight w:val="red"/>
                <w:lang w:val="lt-LT"/>
              </w:rPr>
            </w:pPr>
            <w:r w:rsidRPr="00A06875">
              <w:rPr>
                <w:lang w:val="lt-LT"/>
              </w:rPr>
              <w:t>Galinio vaizdo veidrodis vairuotojo kabinoje.</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10.21.</w:t>
            </w:r>
          </w:p>
        </w:tc>
        <w:tc>
          <w:tcPr>
            <w:tcW w:w="9355" w:type="dxa"/>
          </w:tcPr>
          <w:p w:rsidR="00A06875" w:rsidRPr="00A06875" w:rsidRDefault="00A06875" w:rsidP="00B877DF">
            <w:pPr>
              <w:pStyle w:val="Default"/>
              <w:jc w:val="both"/>
              <w:rPr>
                <w:highlight w:val="red"/>
                <w:lang w:val="lt-LT"/>
              </w:rPr>
            </w:pPr>
            <w:r w:rsidRPr="00A06875">
              <w:rPr>
                <w:lang w:val="lt-LT"/>
              </w:rPr>
              <w:t>Laiptelis gale. Pagamintas iš aliumino, kompozicinių medžiagų ir aliumino. Apsaugo automobilį statymo, parkavimo metu nuo silpnų smūgių, priimdamas apkrovą ant savęs. Su amortizatoriais.</w:t>
            </w:r>
          </w:p>
        </w:tc>
      </w:tr>
      <w:tr w:rsidR="00A06875" w:rsidRPr="00A06875" w:rsidTr="00B22C59">
        <w:tc>
          <w:tcPr>
            <w:tcW w:w="880" w:type="dxa"/>
          </w:tcPr>
          <w:p w:rsidR="00A06875" w:rsidRPr="00B877DF" w:rsidRDefault="004E6C90" w:rsidP="00B877DF">
            <w:pPr>
              <w:tabs>
                <w:tab w:val="left" w:pos="540"/>
              </w:tabs>
              <w:spacing w:after="0" w:line="240" w:lineRule="auto"/>
              <w:jc w:val="center"/>
              <w:rPr>
                <w:snapToGrid w:val="0"/>
                <w:szCs w:val="24"/>
              </w:rPr>
            </w:pPr>
            <w:r>
              <w:rPr>
                <w:snapToGrid w:val="0"/>
                <w:szCs w:val="24"/>
              </w:rPr>
              <w:t>10.22.</w:t>
            </w:r>
          </w:p>
        </w:tc>
        <w:tc>
          <w:tcPr>
            <w:tcW w:w="9355" w:type="dxa"/>
          </w:tcPr>
          <w:p w:rsidR="00A06875" w:rsidRPr="00A06875" w:rsidRDefault="00A06875" w:rsidP="00B877DF">
            <w:pPr>
              <w:pStyle w:val="Default"/>
              <w:jc w:val="both"/>
              <w:rPr>
                <w:highlight w:val="red"/>
                <w:lang w:val="lt-LT"/>
              </w:rPr>
            </w:pPr>
            <w:r w:rsidRPr="00A06875">
              <w:rPr>
                <w:lang w:val="lt-LT"/>
              </w:rPr>
              <w:t>Guminiai kilimėliai vairuotojo kabinoje.</w:t>
            </w:r>
          </w:p>
        </w:tc>
      </w:tr>
      <w:tr w:rsidR="00A06875" w:rsidRPr="00A06875" w:rsidTr="00B22C59">
        <w:tc>
          <w:tcPr>
            <w:tcW w:w="880" w:type="dxa"/>
          </w:tcPr>
          <w:p w:rsidR="00A06875" w:rsidRPr="00B877DF" w:rsidRDefault="00A06875" w:rsidP="00B877DF">
            <w:pPr>
              <w:spacing w:after="0" w:line="240" w:lineRule="auto"/>
              <w:jc w:val="center"/>
              <w:rPr>
                <w:szCs w:val="24"/>
              </w:rPr>
            </w:pPr>
          </w:p>
        </w:tc>
        <w:tc>
          <w:tcPr>
            <w:tcW w:w="9355" w:type="dxa"/>
          </w:tcPr>
          <w:p w:rsidR="00A06875" w:rsidRPr="00A06875" w:rsidRDefault="00A06875" w:rsidP="00B877DF">
            <w:pPr>
              <w:spacing w:after="0" w:line="240" w:lineRule="auto"/>
              <w:jc w:val="both"/>
              <w:rPr>
                <w:i/>
                <w:szCs w:val="24"/>
                <w:u w:val="single"/>
              </w:rPr>
            </w:pPr>
            <w:r w:rsidRPr="00A06875">
              <w:rPr>
                <w:b/>
                <w:szCs w:val="24"/>
              </w:rPr>
              <w:t>DARBO SKYRIAUS ĮRANGOS REIKALAVIMAI.</w:t>
            </w:r>
          </w:p>
        </w:tc>
      </w:tr>
      <w:tr w:rsidR="00A06875" w:rsidRPr="00A06875" w:rsidTr="00B22C59">
        <w:tc>
          <w:tcPr>
            <w:tcW w:w="880" w:type="dxa"/>
          </w:tcPr>
          <w:p w:rsidR="00A06875" w:rsidRPr="00B877DF" w:rsidRDefault="00950EA7" w:rsidP="00B877DF">
            <w:pPr>
              <w:tabs>
                <w:tab w:val="left" w:pos="648"/>
              </w:tabs>
              <w:spacing w:after="0" w:line="240" w:lineRule="auto"/>
              <w:jc w:val="center"/>
              <w:rPr>
                <w:bCs/>
                <w:szCs w:val="24"/>
              </w:rPr>
            </w:pPr>
            <w:r>
              <w:rPr>
                <w:bCs/>
                <w:szCs w:val="24"/>
              </w:rPr>
              <w:t>11.</w:t>
            </w:r>
          </w:p>
        </w:tc>
        <w:tc>
          <w:tcPr>
            <w:tcW w:w="9355" w:type="dxa"/>
          </w:tcPr>
          <w:p w:rsidR="00A06875" w:rsidRPr="00A06875" w:rsidRDefault="00A06875" w:rsidP="00B877DF">
            <w:pPr>
              <w:spacing w:after="0" w:line="240" w:lineRule="auto"/>
              <w:jc w:val="both"/>
              <w:rPr>
                <w:color w:val="FF0000"/>
                <w:szCs w:val="24"/>
              </w:rPr>
            </w:pPr>
            <w:r w:rsidRPr="00A06875">
              <w:rPr>
                <w:b/>
                <w:bCs/>
                <w:szCs w:val="24"/>
              </w:rPr>
              <w:t>Darbo skyriaus apšildymas ir kondicionavimas:</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lastRenderedPageBreak/>
              <w:t>11.1.</w:t>
            </w:r>
          </w:p>
        </w:tc>
        <w:tc>
          <w:tcPr>
            <w:tcW w:w="9355" w:type="dxa"/>
          </w:tcPr>
          <w:p w:rsidR="00A06875" w:rsidRPr="00A06875" w:rsidRDefault="00A06875" w:rsidP="00B877DF">
            <w:pPr>
              <w:spacing w:after="0" w:line="240" w:lineRule="auto"/>
              <w:jc w:val="both"/>
              <w:rPr>
                <w:szCs w:val="24"/>
              </w:rPr>
            </w:pPr>
            <w:r w:rsidRPr="00A06875">
              <w:rPr>
                <w:szCs w:val="24"/>
              </w:rPr>
              <w:t>Elektrinis 230V įtampos šildytuvas, skirtas transporto priemonėms. Montuojamas vairuotojo kabinoje. Galia - ne mažiau 1.0 kW.</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11.2.</w:t>
            </w:r>
          </w:p>
        </w:tc>
        <w:tc>
          <w:tcPr>
            <w:tcW w:w="9355" w:type="dxa"/>
          </w:tcPr>
          <w:p w:rsidR="00A06875" w:rsidRPr="00A06875" w:rsidRDefault="00A06875" w:rsidP="00B877DF">
            <w:pPr>
              <w:spacing w:after="0" w:line="240" w:lineRule="auto"/>
              <w:jc w:val="both"/>
              <w:rPr>
                <w:szCs w:val="24"/>
              </w:rPr>
            </w:pPr>
            <w:r w:rsidRPr="00A06875">
              <w:rPr>
                <w:szCs w:val="24"/>
              </w:rPr>
              <w:t>Elektrinis 230V įtampos šildytuvas, skirtas transporto priemonėms. Montuojamas darbo skyriuje. Galia - ne mažiau 2.0 kW.</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11.3.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Du oro kondicionieriai - šildytuvai veikiantys 230V. Kiekvieno šaldymo galia ne mažesnė, nei 2.5 kW, šildymo galia ne mažiau 3.0 kW. Kondicionieriai - šildytuvai turi būti montuojami kėbulo viduje.</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11.4.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Ištraukiamoji ventiliacija ne mažiau kaip 650 m3/h.</w:t>
            </w:r>
          </w:p>
        </w:tc>
      </w:tr>
      <w:tr w:rsidR="00A06875" w:rsidRPr="00A06875" w:rsidTr="00B22C59">
        <w:tc>
          <w:tcPr>
            <w:tcW w:w="880" w:type="dxa"/>
          </w:tcPr>
          <w:p w:rsidR="00A06875" w:rsidRPr="00B877DF" w:rsidRDefault="00950EA7" w:rsidP="00B877DF">
            <w:pPr>
              <w:tabs>
                <w:tab w:val="left" w:pos="648"/>
              </w:tabs>
              <w:spacing w:after="0" w:line="240" w:lineRule="auto"/>
              <w:jc w:val="center"/>
              <w:rPr>
                <w:bCs/>
                <w:szCs w:val="24"/>
              </w:rPr>
            </w:pPr>
            <w:r>
              <w:rPr>
                <w:bCs/>
                <w:szCs w:val="24"/>
              </w:rPr>
              <w:t>12.</w:t>
            </w:r>
          </w:p>
        </w:tc>
        <w:tc>
          <w:tcPr>
            <w:tcW w:w="9355" w:type="dxa"/>
          </w:tcPr>
          <w:p w:rsidR="00A06875" w:rsidRPr="00A06875" w:rsidRDefault="00A06875" w:rsidP="00B877DF">
            <w:pPr>
              <w:tabs>
                <w:tab w:val="left" w:pos="648"/>
              </w:tabs>
              <w:spacing w:after="0" w:line="240" w:lineRule="auto"/>
              <w:jc w:val="both"/>
              <w:rPr>
                <w:b/>
                <w:bCs/>
                <w:szCs w:val="24"/>
              </w:rPr>
            </w:pPr>
            <w:r w:rsidRPr="00A06875">
              <w:rPr>
                <w:b/>
                <w:bCs/>
                <w:szCs w:val="24"/>
              </w:rPr>
              <w:t>Elektros instaliacija:</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12 V instaliacija darbo reikmėms. Ne mažiau kaip šeši 12 V lizdai.</w:t>
            </w:r>
            <w:r w:rsidR="00916573">
              <w:rPr>
                <w:szCs w:val="24"/>
              </w:rPr>
              <w:t xml:space="preserve"> Ne mažiau kaip keturi USB 5V 2A lizdai.</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Išorinė TYPE 2, 3 fazių pajungimo rozetė, ne mažiau 32 A, su starterio blokavimu įjungus degimą. Ne mažiau 7 m ilgio 32A 3 fazių TYPE 2 išorinio pajungimo kabelis.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230 V instaliacija viduje. Ne mažiau 10 SHUKO tipo rozečių.</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Automatinis dviejų 12V akumuliatorių pakrovėjas nuo 230V, tinkantis AGM, GEL tipo baterijoms, ne mažiau 25A. Automatinė apsauga nuo perkaitimo, perkrovos, trumpo jungimo.</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12.5.</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Off-grid hibridinis inverteris, ne blogesnių parametrų:</w:t>
            </w:r>
          </w:p>
          <w:p w:rsidR="00A06875" w:rsidRPr="00A06875" w:rsidRDefault="00A06875" w:rsidP="00B877DF">
            <w:pPr>
              <w:tabs>
                <w:tab w:val="left" w:pos="540"/>
              </w:tabs>
              <w:spacing w:after="0" w:line="240" w:lineRule="auto"/>
              <w:jc w:val="both"/>
              <w:rPr>
                <w:szCs w:val="24"/>
              </w:rPr>
            </w:pPr>
            <w:r w:rsidRPr="00A06875">
              <w:rPr>
                <w:szCs w:val="24"/>
              </w:rPr>
              <w:t>Išėjimo galia, ne mažiau 5000W, taisyklingo sinuso 230V 50Hz;</w:t>
            </w:r>
          </w:p>
          <w:p w:rsidR="00A06875" w:rsidRPr="00A06875" w:rsidRDefault="00A06875" w:rsidP="00B877DF">
            <w:pPr>
              <w:tabs>
                <w:tab w:val="left" w:pos="540"/>
              </w:tabs>
              <w:spacing w:after="0" w:line="240" w:lineRule="auto"/>
              <w:jc w:val="both"/>
              <w:rPr>
                <w:szCs w:val="24"/>
              </w:rPr>
            </w:pPr>
            <w:r w:rsidRPr="00A06875">
              <w:rPr>
                <w:szCs w:val="24"/>
              </w:rPr>
              <w:t>Ličio baterijų krovimas, krovimo įtampa iki 59V;</w:t>
            </w:r>
          </w:p>
          <w:p w:rsidR="00A06875" w:rsidRPr="00A06875" w:rsidRDefault="00A06875" w:rsidP="00B877DF">
            <w:pPr>
              <w:tabs>
                <w:tab w:val="left" w:pos="540"/>
              </w:tabs>
              <w:spacing w:after="0" w:line="240" w:lineRule="auto"/>
              <w:jc w:val="both"/>
              <w:rPr>
                <w:szCs w:val="24"/>
              </w:rPr>
            </w:pPr>
            <w:r w:rsidRPr="00A06875">
              <w:rPr>
                <w:szCs w:val="24"/>
              </w:rPr>
              <w:t>Krovimas nuo saulės modulių, ne mažiau 3000W galia, iki 100A, efektyvumas ne mažiau 98%;</w:t>
            </w:r>
          </w:p>
          <w:p w:rsidR="00A06875" w:rsidRPr="00A06875" w:rsidRDefault="00A06875" w:rsidP="00B877DF">
            <w:pPr>
              <w:tabs>
                <w:tab w:val="left" w:pos="540"/>
              </w:tabs>
              <w:spacing w:after="0" w:line="240" w:lineRule="auto"/>
              <w:jc w:val="both"/>
              <w:rPr>
                <w:szCs w:val="24"/>
              </w:rPr>
            </w:pPr>
            <w:r w:rsidRPr="00A06875">
              <w:rPr>
                <w:szCs w:val="24"/>
              </w:rPr>
              <w:t>Ličio baterijų krovimas nuo išorinės 230V įtampos ne mažiau 60A;</w:t>
            </w:r>
          </w:p>
          <w:p w:rsidR="00A06875" w:rsidRPr="00A06875" w:rsidRDefault="00A06875" w:rsidP="00B877DF">
            <w:pPr>
              <w:tabs>
                <w:tab w:val="left" w:pos="540"/>
              </w:tabs>
              <w:spacing w:after="0" w:line="240" w:lineRule="auto"/>
              <w:jc w:val="both"/>
              <w:rPr>
                <w:szCs w:val="24"/>
              </w:rPr>
            </w:pPr>
            <w:r w:rsidRPr="00A06875">
              <w:rPr>
                <w:szCs w:val="24"/>
              </w:rPr>
              <w:t>Svoris ne daugiau 15 kg;</w:t>
            </w:r>
          </w:p>
          <w:p w:rsidR="00A06875" w:rsidRPr="00A06875" w:rsidRDefault="00A06875" w:rsidP="00B877DF">
            <w:pPr>
              <w:tabs>
                <w:tab w:val="left" w:pos="540"/>
              </w:tabs>
              <w:spacing w:after="0" w:line="240" w:lineRule="auto"/>
              <w:jc w:val="both"/>
              <w:rPr>
                <w:szCs w:val="24"/>
              </w:rPr>
            </w:pPr>
            <w:r w:rsidRPr="00A06875">
              <w:rPr>
                <w:szCs w:val="24"/>
              </w:rPr>
              <w:t>Matmenys ne didesni kaip 600x400x150 mm;</w:t>
            </w:r>
          </w:p>
          <w:p w:rsidR="00A06875" w:rsidRPr="00A06875" w:rsidRDefault="00A06875" w:rsidP="00B877DF">
            <w:pPr>
              <w:tabs>
                <w:tab w:val="left" w:pos="540"/>
              </w:tabs>
              <w:spacing w:after="0" w:line="240" w:lineRule="auto"/>
              <w:jc w:val="both"/>
              <w:rPr>
                <w:szCs w:val="24"/>
              </w:rPr>
            </w:pPr>
            <w:r w:rsidRPr="00A06875">
              <w:rPr>
                <w:szCs w:val="24"/>
              </w:rPr>
              <w:t>Valdymo monitorius;</w:t>
            </w:r>
          </w:p>
          <w:p w:rsidR="00A06875" w:rsidRPr="00A06875" w:rsidRDefault="00A06875" w:rsidP="00B877DF">
            <w:pPr>
              <w:tabs>
                <w:tab w:val="left" w:pos="540"/>
              </w:tabs>
              <w:spacing w:after="0" w:line="240" w:lineRule="auto"/>
              <w:jc w:val="both"/>
              <w:rPr>
                <w:szCs w:val="24"/>
              </w:rPr>
            </w:pPr>
            <w:r w:rsidRPr="00A06875">
              <w:rPr>
                <w:szCs w:val="24"/>
              </w:rPr>
              <w:t>Komunikacija CAN ir RS485;</w:t>
            </w:r>
          </w:p>
          <w:p w:rsidR="00A06875" w:rsidRPr="00A06875" w:rsidRDefault="00A06875" w:rsidP="00D817C3">
            <w:pPr>
              <w:tabs>
                <w:tab w:val="left" w:pos="540"/>
              </w:tabs>
              <w:spacing w:after="0" w:line="240" w:lineRule="auto"/>
              <w:jc w:val="both"/>
              <w:rPr>
                <w:szCs w:val="24"/>
              </w:rPr>
            </w:pPr>
            <w:r w:rsidRPr="00A06875">
              <w:rPr>
                <w:szCs w:val="24"/>
              </w:rPr>
              <w:t>Ryšys Wifi / GPRS.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12.6.</w:t>
            </w:r>
          </w:p>
        </w:tc>
        <w:tc>
          <w:tcPr>
            <w:tcW w:w="9355" w:type="dxa"/>
          </w:tcPr>
          <w:p w:rsidR="002B69FC" w:rsidRPr="00FB3FFD" w:rsidRDefault="00A06875" w:rsidP="002B69FC">
            <w:pPr>
              <w:tabs>
                <w:tab w:val="left" w:pos="540"/>
              </w:tabs>
              <w:spacing w:after="0" w:line="240" w:lineRule="auto"/>
              <w:jc w:val="both"/>
              <w:rPr>
                <w:szCs w:val="24"/>
                <w:lang w:val="en-US"/>
              </w:rPr>
            </w:pPr>
            <w:r w:rsidRPr="00FB3FFD">
              <w:rPr>
                <w:szCs w:val="24"/>
              </w:rPr>
              <w:t>Ličio LiFePO4 baterijų blokas, ne mažiau 20 kWh talpos, įtampa 40 – 55 V ribose, iškrovimo srovė ne mažiau kaip 100A, svoris ne daugiau 180 kg, išmatavimai ne dide</w:t>
            </w:r>
            <w:r w:rsidR="00FB3FFD">
              <w:rPr>
                <w:szCs w:val="24"/>
              </w:rPr>
              <w:t>s</w:t>
            </w:r>
            <w:r w:rsidRPr="00FB3FFD">
              <w:rPr>
                <w:szCs w:val="24"/>
              </w:rPr>
              <w:t>ni kaip 1200x700x300 mm, tūrinis energijos tankis ne mažiau kaip 120 Wh/l</w:t>
            </w:r>
            <w:r w:rsidR="00FB3FFD">
              <w:rPr>
                <w:szCs w:val="24"/>
              </w:rPr>
              <w:t>,</w:t>
            </w:r>
            <w:r w:rsidRPr="00FB3FFD">
              <w:rPr>
                <w:szCs w:val="24"/>
              </w:rPr>
              <w:t xml:space="preserve"> </w:t>
            </w:r>
            <w:r w:rsidR="00FB3FFD">
              <w:rPr>
                <w:szCs w:val="24"/>
              </w:rPr>
              <w:t>n</w:t>
            </w:r>
            <w:r w:rsidRPr="00FB3FFD">
              <w:rPr>
                <w:szCs w:val="24"/>
              </w:rPr>
              <w:t>e mažiau kaip 12 mėnesių gali būti saugomas -10_+35</w:t>
            </w:r>
            <w:r w:rsidRPr="00FB3FFD">
              <w:rPr>
                <w:szCs w:val="24"/>
                <w:vertAlign w:val="superscript"/>
              </w:rPr>
              <w:t>0</w:t>
            </w:r>
            <w:r w:rsidRPr="00FB3FFD">
              <w:rPr>
                <w:szCs w:val="24"/>
              </w:rPr>
              <w:t>C tempertūroje</w:t>
            </w:r>
            <w:r w:rsidR="00FB3FFD">
              <w:rPr>
                <w:szCs w:val="24"/>
              </w:rPr>
              <w:t>, i</w:t>
            </w:r>
            <w:r w:rsidRPr="00FB3FFD">
              <w:rPr>
                <w:szCs w:val="24"/>
              </w:rPr>
              <w:t>škrovimas gali būti -20_+65</w:t>
            </w:r>
            <w:r w:rsidRPr="00FB3FFD">
              <w:rPr>
                <w:szCs w:val="24"/>
                <w:vertAlign w:val="superscript"/>
              </w:rPr>
              <w:t>0</w:t>
            </w:r>
            <w:r w:rsidRPr="00FB3FFD">
              <w:rPr>
                <w:szCs w:val="24"/>
              </w:rPr>
              <w:t>C temper</w:t>
            </w:r>
            <w:r w:rsidR="00FB3FFD">
              <w:rPr>
                <w:szCs w:val="24"/>
              </w:rPr>
              <w:t>a</w:t>
            </w:r>
            <w:r w:rsidRPr="00FB3FFD">
              <w:rPr>
                <w:szCs w:val="24"/>
              </w:rPr>
              <w:t>tūroje</w:t>
            </w:r>
            <w:r w:rsidR="00FB3FFD">
              <w:rPr>
                <w:szCs w:val="24"/>
              </w:rPr>
              <w:t xml:space="preserve"> arba </w:t>
            </w:r>
            <w:r w:rsidR="002B69FC" w:rsidRPr="00FB3FFD">
              <w:rPr>
                <w:szCs w:val="24"/>
              </w:rPr>
              <w:t>Ličio LiFePO4 baterijų blokai, 2 (du) vnt.</w:t>
            </w:r>
            <w:r w:rsidR="00FB3FFD" w:rsidRPr="00FB3FFD">
              <w:rPr>
                <w:szCs w:val="24"/>
              </w:rPr>
              <w:t xml:space="preserve"> </w:t>
            </w:r>
            <w:r w:rsidR="002B69FC" w:rsidRPr="00FB3FFD">
              <w:rPr>
                <w:szCs w:val="24"/>
              </w:rPr>
              <w:t>Kiekvieno baterijų blokas turi turėti ne prastesnius parametrus:</w:t>
            </w:r>
            <w:r w:rsidR="00FB3FFD" w:rsidRPr="00FB3FFD">
              <w:rPr>
                <w:szCs w:val="24"/>
              </w:rPr>
              <w:t xml:space="preserve"> t</w:t>
            </w:r>
            <w:r w:rsidR="002B69FC" w:rsidRPr="00FB3FFD">
              <w:rPr>
                <w:szCs w:val="24"/>
              </w:rPr>
              <w:t>alpa ne mažiau 200 Ah</w:t>
            </w:r>
            <w:r w:rsidR="00FB3FFD" w:rsidRPr="00FB3FFD">
              <w:rPr>
                <w:szCs w:val="24"/>
              </w:rPr>
              <w:t>, n</w:t>
            </w:r>
            <w:r w:rsidR="002B69FC" w:rsidRPr="00FB3FFD">
              <w:rPr>
                <w:szCs w:val="24"/>
              </w:rPr>
              <w:t>ominali įtampa 49-51 V ribose</w:t>
            </w:r>
            <w:r w:rsidR="00FB3FFD" w:rsidRPr="00FB3FFD">
              <w:rPr>
                <w:szCs w:val="24"/>
              </w:rPr>
              <w:t>, i</w:t>
            </w:r>
            <w:r w:rsidR="002B69FC" w:rsidRPr="00FB3FFD">
              <w:rPr>
                <w:szCs w:val="24"/>
              </w:rPr>
              <w:t>škrovimo srovė ne mažiau kaip 100 A</w:t>
            </w:r>
            <w:r w:rsidR="00FB3FFD" w:rsidRPr="00FB3FFD">
              <w:rPr>
                <w:szCs w:val="24"/>
              </w:rPr>
              <w:t>, n</w:t>
            </w:r>
            <w:r w:rsidR="002B69FC" w:rsidRPr="00FB3FFD">
              <w:rPr>
                <w:szCs w:val="24"/>
              </w:rPr>
              <w:t>e mažiau kaip 12 mėnesių gali būti saugomas -10_+35</w:t>
            </w:r>
            <w:r w:rsidR="002B69FC" w:rsidRPr="00FB3FFD">
              <w:rPr>
                <w:szCs w:val="24"/>
                <w:vertAlign w:val="superscript"/>
              </w:rPr>
              <w:t>0</w:t>
            </w:r>
            <w:r w:rsidR="002B69FC" w:rsidRPr="00FB3FFD">
              <w:rPr>
                <w:szCs w:val="24"/>
              </w:rPr>
              <w:t>C tempertūroje</w:t>
            </w:r>
            <w:r w:rsidR="00FB3FFD" w:rsidRPr="00FB3FFD">
              <w:rPr>
                <w:szCs w:val="24"/>
              </w:rPr>
              <w:t>, i</w:t>
            </w:r>
            <w:r w:rsidR="002B69FC" w:rsidRPr="00FB3FFD">
              <w:rPr>
                <w:szCs w:val="24"/>
              </w:rPr>
              <w:t>škrovimas gali būti -20_+65</w:t>
            </w:r>
            <w:r w:rsidR="002B69FC" w:rsidRPr="00FB3FFD">
              <w:rPr>
                <w:szCs w:val="24"/>
                <w:vertAlign w:val="superscript"/>
              </w:rPr>
              <w:t>0</w:t>
            </w:r>
            <w:r w:rsidR="002B69FC" w:rsidRPr="00FB3FFD">
              <w:rPr>
                <w:szCs w:val="24"/>
              </w:rPr>
              <w:t>C tempertūroje.</w:t>
            </w:r>
          </w:p>
          <w:p w:rsidR="002B69FC" w:rsidRPr="00FB3FFD" w:rsidRDefault="002B69FC" w:rsidP="002B69FC">
            <w:pPr>
              <w:tabs>
                <w:tab w:val="left" w:pos="540"/>
              </w:tabs>
              <w:spacing w:after="0" w:line="240" w:lineRule="auto"/>
              <w:jc w:val="both"/>
              <w:rPr>
                <w:szCs w:val="24"/>
              </w:rPr>
            </w:pPr>
            <w:r w:rsidRPr="00FB3FFD">
              <w:rPr>
                <w:szCs w:val="24"/>
              </w:rPr>
              <w:t xml:space="preserve">Tūrinis energijos tankis ne mažiau kaip 120 Wh/l. </w:t>
            </w:r>
          </w:p>
          <w:p w:rsidR="002B69FC" w:rsidRPr="00FB3FFD" w:rsidRDefault="002B69FC" w:rsidP="002B69FC">
            <w:pPr>
              <w:tabs>
                <w:tab w:val="left" w:pos="540"/>
              </w:tabs>
              <w:spacing w:after="0" w:line="240" w:lineRule="auto"/>
              <w:jc w:val="both"/>
              <w:rPr>
                <w:szCs w:val="24"/>
              </w:rPr>
            </w:pPr>
            <w:r w:rsidRPr="00FB3FFD">
              <w:rPr>
                <w:szCs w:val="24"/>
              </w:rPr>
              <w:t>Išmatavimai ne dide</w:t>
            </w:r>
            <w:r w:rsidR="000D4A2A" w:rsidRPr="00FB3FFD">
              <w:rPr>
                <w:szCs w:val="24"/>
              </w:rPr>
              <w:t>s</w:t>
            </w:r>
            <w:r w:rsidRPr="00FB3FFD">
              <w:rPr>
                <w:szCs w:val="24"/>
              </w:rPr>
              <w:t>ni kaip 500x650x250 mm.</w:t>
            </w:r>
          </w:p>
          <w:p w:rsidR="00747EEC" w:rsidRPr="00FB3FFD" w:rsidRDefault="00747EEC" w:rsidP="002B69FC">
            <w:pPr>
              <w:tabs>
                <w:tab w:val="left" w:pos="540"/>
              </w:tabs>
              <w:spacing w:after="0" w:line="240" w:lineRule="auto"/>
              <w:jc w:val="both"/>
              <w:rPr>
                <w:szCs w:val="24"/>
              </w:rPr>
            </w:pPr>
            <w:r w:rsidRPr="00FB3FFD">
              <w:rPr>
                <w:szCs w:val="24"/>
              </w:rPr>
              <w:t>Masė ne daugiau kaip 90 kg.</w:t>
            </w:r>
          </w:p>
          <w:p w:rsidR="00F73F7E" w:rsidRPr="00A06875" w:rsidRDefault="000D4A2A" w:rsidP="00916573">
            <w:pPr>
              <w:tabs>
                <w:tab w:val="left" w:pos="540"/>
              </w:tabs>
              <w:spacing w:after="0" w:line="240" w:lineRule="auto"/>
              <w:jc w:val="both"/>
              <w:rPr>
                <w:szCs w:val="24"/>
              </w:rPr>
            </w:pPr>
            <w:r w:rsidRPr="00FB3FFD">
              <w:rPr>
                <w:szCs w:val="24"/>
              </w:rPr>
              <w:t>Ne mažiau kaip 80</w:t>
            </w:r>
            <w:r w:rsidRPr="00FB3FFD">
              <w:rPr>
                <w:szCs w:val="24"/>
                <w:lang w:val="en-US"/>
              </w:rPr>
              <w:t>% talpos likutis po 6000 i</w:t>
            </w:r>
            <w:r w:rsidRPr="00FB3FFD">
              <w:rPr>
                <w:szCs w:val="24"/>
              </w:rPr>
              <w:t>škrovimo ciklų prie 1C iškrovimo dydžio.</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12.7.</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Saulės moduliai ant stogo:</w:t>
            </w:r>
          </w:p>
          <w:p w:rsidR="00A06875" w:rsidRPr="00A06875" w:rsidRDefault="00A06875" w:rsidP="00B877DF">
            <w:pPr>
              <w:tabs>
                <w:tab w:val="left" w:pos="540"/>
              </w:tabs>
              <w:spacing w:after="0" w:line="240" w:lineRule="auto"/>
              <w:jc w:val="both"/>
              <w:rPr>
                <w:szCs w:val="24"/>
              </w:rPr>
            </w:pPr>
            <w:r w:rsidRPr="00A06875">
              <w:rPr>
                <w:szCs w:val="24"/>
              </w:rPr>
              <w:t>Ne mažiau kaip 6 saulės moduliai sumontuoti ant stogo.</w:t>
            </w:r>
          </w:p>
          <w:p w:rsidR="00A06875" w:rsidRPr="00A06875" w:rsidRDefault="00A06875" w:rsidP="00B877DF">
            <w:pPr>
              <w:tabs>
                <w:tab w:val="left" w:pos="540"/>
              </w:tabs>
              <w:spacing w:after="0" w:line="240" w:lineRule="auto"/>
              <w:jc w:val="both"/>
              <w:rPr>
                <w:szCs w:val="24"/>
              </w:rPr>
            </w:pPr>
            <w:r w:rsidRPr="00A06875">
              <w:rPr>
                <w:szCs w:val="24"/>
              </w:rPr>
              <w:t>Kiekvieno modulio galia ne mažiau kaip 400W.</w:t>
            </w:r>
          </w:p>
          <w:p w:rsidR="00A06875" w:rsidRPr="00A06875" w:rsidRDefault="00A06875" w:rsidP="00B877DF">
            <w:pPr>
              <w:tabs>
                <w:tab w:val="left" w:pos="540"/>
              </w:tabs>
              <w:spacing w:after="0" w:line="240" w:lineRule="auto"/>
              <w:jc w:val="both"/>
              <w:rPr>
                <w:szCs w:val="24"/>
              </w:rPr>
            </w:pPr>
            <w:r w:rsidRPr="00A06875">
              <w:rPr>
                <w:szCs w:val="24"/>
              </w:rPr>
              <w:t>Efektyvumas ne mažiau kaip 22%.</w:t>
            </w:r>
          </w:p>
          <w:p w:rsidR="00A06875" w:rsidRPr="00A06875" w:rsidRDefault="00A06875" w:rsidP="00B877DF">
            <w:pPr>
              <w:tabs>
                <w:tab w:val="left" w:pos="540"/>
              </w:tabs>
              <w:spacing w:after="0" w:line="240" w:lineRule="auto"/>
              <w:jc w:val="both"/>
              <w:rPr>
                <w:szCs w:val="24"/>
              </w:rPr>
            </w:pPr>
            <w:r w:rsidRPr="00A06875">
              <w:rPr>
                <w:szCs w:val="24"/>
              </w:rPr>
              <w:t>Degradacija pirmais metais ne daugiau kaip iki 98%.</w:t>
            </w:r>
          </w:p>
          <w:p w:rsidR="00A06875" w:rsidRPr="00A06875" w:rsidRDefault="00A06875" w:rsidP="00B877DF">
            <w:pPr>
              <w:tabs>
                <w:tab w:val="left" w:pos="540"/>
              </w:tabs>
              <w:spacing w:after="0" w:line="240" w:lineRule="auto"/>
              <w:jc w:val="both"/>
              <w:rPr>
                <w:szCs w:val="24"/>
              </w:rPr>
            </w:pPr>
            <w:r w:rsidRPr="00A06875">
              <w:rPr>
                <w:szCs w:val="24"/>
              </w:rPr>
              <w:t>Antrų ir kitų metų degradacija ne daugiau kaip 0.25% per metus.</w:t>
            </w:r>
          </w:p>
          <w:p w:rsidR="00A06875" w:rsidRPr="00944417" w:rsidRDefault="00A06875" w:rsidP="00B877DF">
            <w:pPr>
              <w:tabs>
                <w:tab w:val="left" w:pos="540"/>
              </w:tabs>
              <w:spacing w:after="0" w:line="240" w:lineRule="auto"/>
              <w:jc w:val="both"/>
              <w:rPr>
                <w:szCs w:val="24"/>
              </w:rPr>
            </w:pPr>
            <w:r w:rsidRPr="00A06875">
              <w:rPr>
                <w:szCs w:val="24"/>
              </w:rPr>
              <w:t xml:space="preserve">Darbo tempertūra: </w:t>
            </w:r>
            <w:r w:rsidRPr="00944417">
              <w:rPr>
                <w:szCs w:val="24"/>
              </w:rPr>
              <w:t>-40_+85</w:t>
            </w:r>
            <w:r w:rsidRPr="00944417">
              <w:rPr>
                <w:szCs w:val="24"/>
                <w:vertAlign w:val="superscript"/>
              </w:rPr>
              <w:t>0</w:t>
            </w:r>
            <w:r w:rsidR="005F267F" w:rsidRPr="00944417">
              <w:rPr>
                <w:szCs w:val="24"/>
              </w:rPr>
              <w:t xml:space="preserve">C </w:t>
            </w:r>
            <w:r w:rsidR="00BF2F39" w:rsidRPr="00944417">
              <w:rPr>
                <w:szCs w:val="24"/>
              </w:rPr>
              <w:t xml:space="preserve"> </w:t>
            </w:r>
            <w:r w:rsidR="00944417" w:rsidRPr="00944417">
              <w:rPr>
                <w:szCs w:val="24"/>
              </w:rPr>
              <w:t xml:space="preserve">arba </w:t>
            </w:r>
            <w:r w:rsidR="00BF2F39" w:rsidRPr="00944417">
              <w:rPr>
                <w:szCs w:val="24"/>
              </w:rPr>
              <w:t>-40_</w:t>
            </w:r>
            <w:r w:rsidR="005F267F" w:rsidRPr="00944417">
              <w:rPr>
                <w:szCs w:val="24"/>
              </w:rPr>
              <w:t>+60</w:t>
            </w:r>
            <w:r w:rsidR="005F267F" w:rsidRPr="00944417">
              <w:rPr>
                <w:szCs w:val="24"/>
                <w:vertAlign w:val="superscript"/>
              </w:rPr>
              <w:t>0</w:t>
            </w:r>
            <w:r w:rsidR="005F267F" w:rsidRPr="00944417">
              <w:rPr>
                <w:szCs w:val="24"/>
              </w:rPr>
              <w:t>C.</w:t>
            </w:r>
          </w:p>
          <w:p w:rsidR="00A06875" w:rsidRPr="00A06875" w:rsidRDefault="00A06875" w:rsidP="00944417">
            <w:pPr>
              <w:tabs>
                <w:tab w:val="left" w:pos="540"/>
              </w:tabs>
              <w:spacing w:after="0" w:line="240" w:lineRule="auto"/>
              <w:jc w:val="both"/>
              <w:rPr>
                <w:szCs w:val="24"/>
              </w:rPr>
            </w:pPr>
            <w:r w:rsidRPr="00A06875">
              <w:rPr>
                <w:szCs w:val="24"/>
              </w:rPr>
              <w:t xml:space="preserve">Vieno modulio išmatavimai ne didesni </w:t>
            </w:r>
            <w:r w:rsidRPr="00944417">
              <w:rPr>
                <w:szCs w:val="24"/>
              </w:rPr>
              <w:t>kaip 1850x1050x40 mm</w:t>
            </w:r>
            <w:r w:rsidR="00E912BB" w:rsidRPr="00944417">
              <w:rPr>
                <w:szCs w:val="24"/>
              </w:rPr>
              <w:t xml:space="preserve"> </w:t>
            </w:r>
            <w:r w:rsidR="00944417" w:rsidRPr="00944417">
              <w:rPr>
                <w:szCs w:val="24"/>
              </w:rPr>
              <w:t>arba</w:t>
            </w:r>
            <w:r w:rsidR="005F267F" w:rsidRPr="00944417">
              <w:rPr>
                <w:szCs w:val="24"/>
              </w:rPr>
              <w:t xml:space="preserve"> 1900x1050x40 mm.</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12.8.</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Valdymo pultas darbo skyriuje, turintis šias funkcijas:</w:t>
            </w:r>
          </w:p>
          <w:p w:rsidR="00A06875" w:rsidRPr="00A06875" w:rsidRDefault="00A06875" w:rsidP="00B877DF">
            <w:pPr>
              <w:pStyle w:val="ListParagraph"/>
              <w:numPr>
                <w:ilvl w:val="0"/>
                <w:numId w:val="12"/>
              </w:numPr>
              <w:tabs>
                <w:tab w:val="left" w:pos="57"/>
                <w:tab w:val="left" w:pos="222"/>
              </w:tabs>
              <w:spacing w:after="0" w:line="240" w:lineRule="auto"/>
              <w:ind w:left="0" w:firstLine="0"/>
              <w:jc w:val="both"/>
              <w:rPr>
                <w:szCs w:val="24"/>
              </w:rPr>
            </w:pPr>
            <w:r w:rsidRPr="00A06875">
              <w:rPr>
                <w:szCs w:val="24"/>
              </w:rPr>
              <w:t>Darbo skyriaus apšvietimo valdymas;</w:t>
            </w:r>
          </w:p>
          <w:p w:rsidR="00A06875" w:rsidRPr="00A06875" w:rsidRDefault="00A06875" w:rsidP="00B877DF">
            <w:pPr>
              <w:pStyle w:val="ListParagraph"/>
              <w:numPr>
                <w:ilvl w:val="0"/>
                <w:numId w:val="12"/>
              </w:numPr>
              <w:tabs>
                <w:tab w:val="left" w:pos="57"/>
                <w:tab w:val="left" w:pos="222"/>
              </w:tabs>
              <w:spacing w:after="0" w:line="240" w:lineRule="auto"/>
              <w:ind w:left="0" w:firstLine="0"/>
              <w:jc w:val="both"/>
              <w:rPr>
                <w:szCs w:val="24"/>
              </w:rPr>
            </w:pPr>
            <w:r w:rsidRPr="00A06875">
              <w:rPr>
                <w:szCs w:val="24"/>
              </w:rPr>
              <w:t>Išorės incidento vietos apšvietimo šviesos žibintų valdymas;</w:t>
            </w:r>
          </w:p>
          <w:p w:rsidR="00A06875" w:rsidRPr="00A06875" w:rsidRDefault="00A06875" w:rsidP="00B877DF">
            <w:pPr>
              <w:pStyle w:val="ListParagraph"/>
              <w:numPr>
                <w:ilvl w:val="0"/>
                <w:numId w:val="12"/>
              </w:numPr>
              <w:tabs>
                <w:tab w:val="left" w:pos="57"/>
                <w:tab w:val="left" w:pos="222"/>
              </w:tabs>
              <w:spacing w:after="0" w:line="240" w:lineRule="auto"/>
              <w:ind w:left="0" w:firstLine="0"/>
              <w:jc w:val="both"/>
              <w:rPr>
                <w:szCs w:val="24"/>
              </w:rPr>
            </w:pPr>
            <w:r w:rsidRPr="00A06875">
              <w:rPr>
                <w:szCs w:val="24"/>
              </w:rPr>
              <w:t>Ištraukiamosios ventiliacijos valdymas;</w:t>
            </w:r>
          </w:p>
          <w:p w:rsidR="00A06875" w:rsidRPr="00A06875" w:rsidRDefault="00A06875" w:rsidP="00B877DF">
            <w:pPr>
              <w:pStyle w:val="ListParagraph"/>
              <w:numPr>
                <w:ilvl w:val="0"/>
                <w:numId w:val="12"/>
              </w:numPr>
              <w:tabs>
                <w:tab w:val="left" w:pos="57"/>
                <w:tab w:val="left" w:pos="222"/>
              </w:tabs>
              <w:spacing w:after="0" w:line="240" w:lineRule="auto"/>
              <w:ind w:left="0" w:firstLine="0"/>
              <w:jc w:val="both"/>
              <w:rPr>
                <w:szCs w:val="24"/>
              </w:rPr>
            </w:pPr>
            <w:r w:rsidRPr="00A06875">
              <w:rPr>
                <w:szCs w:val="24"/>
              </w:rPr>
              <w:t>Laiko indikacija ekrane;</w:t>
            </w:r>
          </w:p>
          <w:p w:rsidR="00A06875" w:rsidRPr="00A06875" w:rsidRDefault="00A06875" w:rsidP="00B877DF">
            <w:pPr>
              <w:pStyle w:val="ListParagraph"/>
              <w:numPr>
                <w:ilvl w:val="0"/>
                <w:numId w:val="12"/>
              </w:numPr>
              <w:tabs>
                <w:tab w:val="left" w:pos="57"/>
                <w:tab w:val="left" w:pos="222"/>
              </w:tabs>
              <w:spacing w:after="0" w:line="240" w:lineRule="auto"/>
              <w:ind w:left="0" w:firstLine="0"/>
              <w:jc w:val="both"/>
              <w:rPr>
                <w:szCs w:val="24"/>
              </w:rPr>
            </w:pPr>
            <w:r w:rsidRPr="00A06875">
              <w:rPr>
                <w:szCs w:val="24"/>
              </w:rPr>
              <w:t>12V baterijos įtampų indikacija;</w:t>
            </w:r>
          </w:p>
          <w:p w:rsidR="00A06875" w:rsidRPr="00A06875" w:rsidRDefault="00D817C3" w:rsidP="00865018">
            <w:pPr>
              <w:pStyle w:val="ListParagraph"/>
              <w:numPr>
                <w:ilvl w:val="0"/>
                <w:numId w:val="12"/>
              </w:numPr>
              <w:tabs>
                <w:tab w:val="left" w:pos="57"/>
                <w:tab w:val="left" w:pos="222"/>
              </w:tabs>
              <w:spacing w:after="0" w:line="240" w:lineRule="auto"/>
              <w:ind w:left="0" w:firstLine="0"/>
              <w:jc w:val="both"/>
              <w:rPr>
                <w:szCs w:val="24"/>
              </w:rPr>
            </w:pPr>
            <w:r>
              <w:rPr>
                <w:szCs w:val="24"/>
              </w:rPr>
              <w:t>Lauko ir vidaus temperatūra.</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12.9.</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Dubliuojantis valdymo pultas vairuotojo skyriuje, turintis šias funkcijas:</w:t>
            </w:r>
          </w:p>
          <w:p w:rsidR="00A06875" w:rsidRPr="00A06875" w:rsidRDefault="00A06875" w:rsidP="00B877DF">
            <w:pPr>
              <w:pStyle w:val="ListParagraph"/>
              <w:numPr>
                <w:ilvl w:val="0"/>
                <w:numId w:val="12"/>
              </w:numPr>
              <w:tabs>
                <w:tab w:val="left" w:pos="222"/>
              </w:tabs>
              <w:spacing w:after="0" w:line="240" w:lineRule="auto"/>
              <w:ind w:left="0" w:firstLine="0"/>
              <w:jc w:val="both"/>
              <w:rPr>
                <w:szCs w:val="24"/>
              </w:rPr>
            </w:pPr>
            <w:r w:rsidRPr="00A06875">
              <w:rPr>
                <w:szCs w:val="24"/>
              </w:rPr>
              <w:t>Darbo skyriaus apšvietimo valdymas;</w:t>
            </w:r>
          </w:p>
          <w:p w:rsidR="00A06875" w:rsidRPr="00A06875" w:rsidRDefault="00A06875" w:rsidP="00B877DF">
            <w:pPr>
              <w:pStyle w:val="ListParagraph"/>
              <w:numPr>
                <w:ilvl w:val="0"/>
                <w:numId w:val="12"/>
              </w:numPr>
              <w:tabs>
                <w:tab w:val="left" w:pos="222"/>
              </w:tabs>
              <w:spacing w:after="0" w:line="240" w:lineRule="auto"/>
              <w:ind w:left="0" w:firstLine="0"/>
              <w:jc w:val="both"/>
              <w:rPr>
                <w:szCs w:val="24"/>
              </w:rPr>
            </w:pPr>
            <w:r w:rsidRPr="00A06875">
              <w:rPr>
                <w:szCs w:val="24"/>
              </w:rPr>
              <w:t>Išorės incidento vietos apšvietimo šviesos žibintų valdymas;</w:t>
            </w:r>
          </w:p>
          <w:p w:rsidR="00A06875" w:rsidRPr="00A06875" w:rsidRDefault="00A06875" w:rsidP="00B877DF">
            <w:pPr>
              <w:pStyle w:val="ListParagraph"/>
              <w:numPr>
                <w:ilvl w:val="0"/>
                <w:numId w:val="12"/>
              </w:numPr>
              <w:tabs>
                <w:tab w:val="left" w:pos="222"/>
              </w:tabs>
              <w:spacing w:after="0" w:line="240" w:lineRule="auto"/>
              <w:ind w:left="0" w:firstLine="0"/>
              <w:jc w:val="both"/>
              <w:rPr>
                <w:szCs w:val="24"/>
              </w:rPr>
            </w:pPr>
            <w:r w:rsidRPr="00A06875">
              <w:rPr>
                <w:szCs w:val="24"/>
              </w:rPr>
              <w:t>Ištraukiamosios ventiliacijos valdymas;</w:t>
            </w:r>
          </w:p>
          <w:p w:rsidR="00A06875" w:rsidRPr="00A06875" w:rsidRDefault="00A06875" w:rsidP="00B877DF">
            <w:pPr>
              <w:pStyle w:val="ListParagraph"/>
              <w:numPr>
                <w:ilvl w:val="0"/>
                <w:numId w:val="12"/>
              </w:numPr>
              <w:tabs>
                <w:tab w:val="left" w:pos="222"/>
              </w:tabs>
              <w:spacing w:after="0" w:line="240" w:lineRule="auto"/>
              <w:ind w:left="0" w:firstLine="0"/>
              <w:jc w:val="both"/>
              <w:rPr>
                <w:szCs w:val="24"/>
              </w:rPr>
            </w:pPr>
            <w:r w:rsidRPr="00A06875">
              <w:rPr>
                <w:szCs w:val="24"/>
              </w:rPr>
              <w:t>Laiko indikacija ekrane;</w:t>
            </w:r>
          </w:p>
          <w:p w:rsidR="00A06875" w:rsidRPr="00A06875" w:rsidRDefault="00A06875" w:rsidP="00B877DF">
            <w:pPr>
              <w:pStyle w:val="ListParagraph"/>
              <w:numPr>
                <w:ilvl w:val="0"/>
                <w:numId w:val="12"/>
              </w:numPr>
              <w:tabs>
                <w:tab w:val="left" w:pos="222"/>
              </w:tabs>
              <w:spacing w:after="0" w:line="240" w:lineRule="auto"/>
              <w:ind w:left="0" w:firstLine="0"/>
              <w:jc w:val="both"/>
              <w:rPr>
                <w:szCs w:val="24"/>
              </w:rPr>
            </w:pPr>
            <w:r w:rsidRPr="00A06875">
              <w:rPr>
                <w:szCs w:val="24"/>
              </w:rPr>
              <w:t>Abiejų baterijos įtampų indikacija;</w:t>
            </w:r>
          </w:p>
          <w:p w:rsidR="00A06875" w:rsidRPr="00A06875" w:rsidRDefault="00D817C3" w:rsidP="00B877DF">
            <w:pPr>
              <w:pStyle w:val="ListParagraph"/>
              <w:numPr>
                <w:ilvl w:val="0"/>
                <w:numId w:val="12"/>
              </w:numPr>
              <w:tabs>
                <w:tab w:val="left" w:pos="222"/>
              </w:tabs>
              <w:spacing w:after="0" w:line="240" w:lineRule="auto"/>
              <w:ind w:left="0" w:firstLine="0"/>
              <w:jc w:val="both"/>
              <w:rPr>
                <w:szCs w:val="24"/>
              </w:rPr>
            </w:pPr>
            <w:r>
              <w:rPr>
                <w:szCs w:val="24"/>
              </w:rPr>
              <w:t>Lauko ir vidaus temperatūra.</w:t>
            </w:r>
          </w:p>
        </w:tc>
      </w:tr>
      <w:tr w:rsidR="00A06875" w:rsidRPr="00A06875" w:rsidTr="00B22C59">
        <w:tc>
          <w:tcPr>
            <w:tcW w:w="880" w:type="dxa"/>
          </w:tcPr>
          <w:p w:rsidR="00A06875" w:rsidRPr="00B877DF" w:rsidRDefault="00950EA7" w:rsidP="00B877DF">
            <w:pPr>
              <w:tabs>
                <w:tab w:val="left" w:pos="648"/>
              </w:tabs>
              <w:spacing w:after="0" w:line="240" w:lineRule="auto"/>
              <w:jc w:val="center"/>
              <w:rPr>
                <w:bCs/>
                <w:szCs w:val="24"/>
              </w:rPr>
            </w:pPr>
            <w:r>
              <w:rPr>
                <w:bCs/>
                <w:szCs w:val="24"/>
              </w:rPr>
              <w:t>13.</w:t>
            </w:r>
          </w:p>
        </w:tc>
        <w:tc>
          <w:tcPr>
            <w:tcW w:w="9355" w:type="dxa"/>
          </w:tcPr>
          <w:p w:rsidR="00A06875" w:rsidRPr="00A06875" w:rsidRDefault="00A06875" w:rsidP="00B877DF">
            <w:pPr>
              <w:tabs>
                <w:tab w:val="left" w:pos="648"/>
              </w:tabs>
              <w:spacing w:after="0" w:line="240" w:lineRule="auto"/>
              <w:jc w:val="both"/>
              <w:rPr>
                <w:b/>
                <w:bCs/>
                <w:szCs w:val="24"/>
              </w:rPr>
            </w:pPr>
            <w:r w:rsidRPr="00A06875">
              <w:rPr>
                <w:b/>
                <w:bCs/>
                <w:szCs w:val="24"/>
              </w:rPr>
              <w:t>Šviesos - garso signalizacija:</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Vairuotojo kabinoje po priekiniu švyturėlis, kuris turi ne prastesnius parametrus:</w:t>
            </w:r>
          </w:p>
          <w:p w:rsidR="00A06875" w:rsidRPr="00A06875" w:rsidRDefault="00A06875" w:rsidP="00B877DF">
            <w:pPr>
              <w:tabs>
                <w:tab w:val="left" w:pos="540"/>
              </w:tabs>
              <w:spacing w:after="0" w:line="240" w:lineRule="auto"/>
              <w:jc w:val="both"/>
              <w:rPr>
                <w:szCs w:val="24"/>
              </w:rPr>
            </w:pPr>
            <w:r w:rsidRPr="00A06875">
              <w:rPr>
                <w:szCs w:val="24"/>
              </w:rPr>
              <w:t>ne mažiau 8 LED diodų su optika;</w:t>
            </w:r>
          </w:p>
          <w:p w:rsidR="00A06875" w:rsidRPr="00A06875" w:rsidRDefault="00A06875" w:rsidP="00B877DF">
            <w:pPr>
              <w:tabs>
                <w:tab w:val="left" w:pos="540"/>
              </w:tabs>
              <w:spacing w:after="0" w:line="240" w:lineRule="auto"/>
              <w:jc w:val="both"/>
              <w:rPr>
                <w:szCs w:val="24"/>
              </w:rPr>
            </w:pPr>
            <w:r w:rsidRPr="00A06875">
              <w:rPr>
                <w:szCs w:val="24"/>
              </w:rPr>
              <w:t>galia ne mažiau 14 W</w:t>
            </w:r>
          </w:p>
          <w:p w:rsidR="00A06875" w:rsidRPr="00A06875" w:rsidRDefault="00A06875" w:rsidP="00B877DF">
            <w:pPr>
              <w:tabs>
                <w:tab w:val="left" w:pos="540"/>
              </w:tabs>
              <w:spacing w:after="0" w:line="240" w:lineRule="auto"/>
              <w:jc w:val="both"/>
              <w:rPr>
                <w:szCs w:val="24"/>
              </w:rPr>
            </w:pPr>
            <w:r w:rsidRPr="00A06875">
              <w:rPr>
                <w:szCs w:val="24"/>
              </w:rPr>
              <w:t>mėlynos spalvos;</w:t>
            </w:r>
          </w:p>
          <w:p w:rsidR="00A06875" w:rsidRPr="00A06875" w:rsidRDefault="00A06875" w:rsidP="00B877DF">
            <w:pPr>
              <w:tabs>
                <w:tab w:val="left" w:pos="540"/>
              </w:tabs>
              <w:spacing w:after="0" w:line="240" w:lineRule="auto"/>
              <w:jc w:val="both"/>
              <w:rPr>
                <w:szCs w:val="24"/>
              </w:rPr>
            </w:pPr>
            <w:r w:rsidRPr="00A06875">
              <w:rPr>
                <w:szCs w:val="24"/>
              </w:rPr>
              <w:t>ilgis ne mažiau 240 mm;</w:t>
            </w:r>
          </w:p>
          <w:p w:rsidR="00A06875" w:rsidRPr="00A06875" w:rsidRDefault="00A06875" w:rsidP="00D817C3">
            <w:pPr>
              <w:tabs>
                <w:tab w:val="left" w:pos="540"/>
              </w:tabs>
              <w:spacing w:after="0" w:line="240" w:lineRule="auto"/>
              <w:jc w:val="both"/>
              <w:rPr>
                <w:szCs w:val="24"/>
              </w:rPr>
            </w:pPr>
            <w:r w:rsidRPr="00A06875">
              <w:rPr>
                <w:szCs w:val="24"/>
              </w:rPr>
              <w:t>reflektorius, blokuojantis šviesos patekimą į vairuotojo kabiną.</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13.2.</w:t>
            </w:r>
          </w:p>
        </w:tc>
        <w:tc>
          <w:tcPr>
            <w:tcW w:w="9355" w:type="dxa"/>
          </w:tcPr>
          <w:p w:rsidR="00A06875" w:rsidRPr="00A06875" w:rsidRDefault="00A06875" w:rsidP="00B877DF">
            <w:pPr>
              <w:tabs>
                <w:tab w:val="left" w:pos="540"/>
              </w:tabs>
              <w:spacing w:after="0" w:line="240" w:lineRule="auto"/>
              <w:jc w:val="both"/>
              <w:rPr>
                <w:szCs w:val="24"/>
              </w:rPr>
            </w:pPr>
            <w:r w:rsidRPr="00A06875">
              <w:rPr>
                <w:rFonts w:eastAsia="SimSun"/>
                <w:kern w:val="2"/>
                <w:szCs w:val="24"/>
                <w:lang w:eastAsia="zh-CN"/>
              </w:rPr>
              <w:t xml:space="preserve">Ant galinių durų stiklų įrengti du mėlyni mirksintys LED švyturėliai </w:t>
            </w:r>
          </w:p>
          <w:p w:rsidR="00A06875" w:rsidRPr="00A06875" w:rsidRDefault="00A06875" w:rsidP="00B877DF">
            <w:pPr>
              <w:tabs>
                <w:tab w:val="left" w:pos="540"/>
              </w:tabs>
              <w:spacing w:after="0" w:line="240" w:lineRule="auto"/>
              <w:jc w:val="both"/>
              <w:rPr>
                <w:szCs w:val="24"/>
              </w:rPr>
            </w:pPr>
            <w:r w:rsidRPr="00A06875">
              <w:rPr>
                <w:szCs w:val="24"/>
              </w:rPr>
              <w:lastRenderedPageBreak/>
              <w:t>LED švyturėlio parametrai:</w:t>
            </w:r>
          </w:p>
          <w:p w:rsidR="00A06875" w:rsidRPr="00A06875" w:rsidRDefault="00A06875" w:rsidP="00B877DF">
            <w:pPr>
              <w:tabs>
                <w:tab w:val="left" w:pos="540"/>
              </w:tabs>
              <w:spacing w:after="0" w:line="240" w:lineRule="auto"/>
              <w:jc w:val="both"/>
              <w:rPr>
                <w:szCs w:val="24"/>
              </w:rPr>
            </w:pPr>
            <w:r w:rsidRPr="00A06875">
              <w:rPr>
                <w:szCs w:val="24"/>
              </w:rPr>
              <w:t>Ilgis  – nuo 90 iki 100 mm</w:t>
            </w:r>
          </w:p>
          <w:p w:rsidR="00A06875" w:rsidRPr="00A06875" w:rsidRDefault="00A06875" w:rsidP="00B877DF">
            <w:pPr>
              <w:tabs>
                <w:tab w:val="left" w:pos="540"/>
              </w:tabs>
              <w:spacing w:after="0" w:line="240" w:lineRule="auto"/>
              <w:jc w:val="both"/>
              <w:rPr>
                <w:szCs w:val="24"/>
              </w:rPr>
            </w:pPr>
            <w:r w:rsidRPr="00A06875">
              <w:rPr>
                <w:szCs w:val="24"/>
              </w:rPr>
              <w:t>Plotis  – nuo 35 iki 40 mm;</w:t>
            </w:r>
          </w:p>
          <w:p w:rsidR="00A06875" w:rsidRPr="00A06875" w:rsidRDefault="00A06875" w:rsidP="00B877DF">
            <w:pPr>
              <w:tabs>
                <w:tab w:val="left" w:pos="540"/>
              </w:tabs>
              <w:spacing w:after="0" w:line="240" w:lineRule="auto"/>
              <w:jc w:val="both"/>
              <w:rPr>
                <w:szCs w:val="24"/>
              </w:rPr>
            </w:pPr>
            <w:r w:rsidRPr="00A06875">
              <w:rPr>
                <w:szCs w:val="24"/>
              </w:rPr>
              <w:t>Gylis – nuo 5 iki 10 mm.</w:t>
            </w:r>
          </w:p>
          <w:p w:rsidR="00A06875" w:rsidRPr="00A06875" w:rsidRDefault="00A06875" w:rsidP="00B877DF">
            <w:pPr>
              <w:tabs>
                <w:tab w:val="left" w:pos="540"/>
              </w:tabs>
              <w:spacing w:after="0" w:line="240" w:lineRule="auto"/>
              <w:jc w:val="both"/>
              <w:rPr>
                <w:szCs w:val="24"/>
              </w:rPr>
            </w:pPr>
            <w:r w:rsidRPr="00A06875">
              <w:rPr>
                <w:szCs w:val="24"/>
              </w:rPr>
              <w:t>Ne mažiau 6 LED diodų su optika;</w:t>
            </w:r>
          </w:p>
          <w:p w:rsidR="00A06875" w:rsidRPr="00A06875" w:rsidRDefault="00A06875" w:rsidP="00B877DF">
            <w:pPr>
              <w:tabs>
                <w:tab w:val="left" w:pos="540"/>
              </w:tabs>
              <w:spacing w:after="0" w:line="240" w:lineRule="auto"/>
              <w:jc w:val="both"/>
              <w:rPr>
                <w:szCs w:val="24"/>
              </w:rPr>
            </w:pPr>
            <w:r w:rsidRPr="00A06875">
              <w:rPr>
                <w:szCs w:val="24"/>
              </w:rPr>
              <w:t xml:space="preserve">LED švyturėlio vidutinė galia – ne daugiau kaip 11 W; </w:t>
            </w:r>
          </w:p>
          <w:p w:rsidR="00A06875" w:rsidRPr="00A06875" w:rsidRDefault="00A06875" w:rsidP="00B877DF">
            <w:pPr>
              <w:tabs>
                <w:tab w:val="left" w:pos="540"/>
              </w:tabs>
              <w:spacing w:after="0" w:line="240" w:lineRule="auto"/>
              <w:jc w:val="both"/>
              <w:rPr>
                <w:szCs w:val="24"/>
              </w:rPr>
            </w:pPr>
            <w:r w:rsidRPr="00A06875">
              <w:rPr>
                <w:szCs w:val="24"/>
              </w:rPr>
              <w:t>Sinchronizavimo funkcija.</w:t>
            </w:r>
          </w:p>
          <w:p w:rsidR="00A06875" w:rsidRPr="00A06875" w:rsidRDefault="00A06875" w:rsidP="00B877DF">
            <w:pPr>
              <w:tabs>
                <w:tab w:val="left" w:pos="540"/>
              </w:tabs>
              <w:spacing w:after="0" w:line="240" w:lineRule="auto"/>
              <w:jc w:val="both"/>
              <w:rPr>
                <w:szCs w:val="24"/>
              </w:rPr>
            </w:pPr>
            <w:r w:rsidRPr="00A06875">
              <w:rPr>
                <w:szCs w:val="24"/>
              </w:rPr>
              <w:t>Ne mažiau kaip 8 mirksėjimo rėžimai.</w:t>
            </w:r>
          </w:p>
          <w:p w:rsidR="00A06875" w:rsidRPr="00A06875" w:rsidRDefault="00A06875" w:rsidP="00B877DF">
            <w:pPr>
              <w:tabs>
                <w:tab w:val="left" w:pos="540"/>
              </w:tabs>
              <w:spacing w:after="0" w:line="240" w:lineRule="auto"/>
              <w:jc w:val="both"/>
              <w:rPr>
                <w:szCs w:val="24"/>
              </w:rPr>
            </w:pPr>
            <w:r w:rsidRPr="00A06875">
              <w:rPr>
                <w:szCs w:val="24"/>
              </w:rPr>
              <w:t>R65 atitikimas.</w:t>
            </w:r>
          </w:p>
          <w:p w:rsidR="00A06875" w:rsidRPr="00A06875" w:rsidRDefault="00A06875" w:rsidP="00D817C3">
            <w:pPr>
              <w:tabs>
                <w:tab w:val="left" w:pos="540"/>
              </w:tabs>
              <w:spacing w:after="0" w:line="240" w:lineRule="auto"/>
              <w:jc w:val="both"/>
              <w:rPr>
                <w:szCs w:val="24"/>
              </w:rPr>
            </w:pPr>
            <w:r w:rsidRPr="00A06875">
              <w:rPr>
                <w:szCs w:val="24"/>
              </w:rPr>
              <w:t>Nurodyti markę, modelį, gamintoją</w:t>
            </w:r>
            <w:r w:rsidR="00D817C3">
              <w:rPr>
                <w:szCs w:val="24"/>
              </w:rPr>
              <w:t>.</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lastRenderedPageBreak/>
              <w:t>13.3.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Du 100W integruoti garsiakalbiai automobilio priekyje. Garsiakalbiai privalo būti apsaugoti nuo vandens srauto, purvo ar sniego patekimo į jo vidų.</w:t>
            </w:r>
          </w:p>
          <w:p w:rsidR="00A06875" w:rsidRPr="00A06875" w:rsidRDefault="00A06875" w:rsidP="00B877DF">
            <w:pPr>
              <w:tabs>
                <w:tab w:val="left" w:pos="540"/>
              </w:tabs>
              <w:spacing w:after="0" w:line="240" w:lineRule="auto"/>
              <w:jc w:val="both"/>
              <w:rPr>
                <w:szCs w:val="24"/>
              </w:rPr>
            </w:pPr>
            <w:r w:rsidRPr="00A06875">
              <w:rPr>
                <w:szCs w:val="24"/>
              </w:rPr>
              <w:t>Turi būti įrengtas valdymo pultas su sirenos stiprintuvu ne mažiau 200W. Valdymo pultas su stiprintuvu sujungtas spiraliniu kabeliu, ne mažiau kaip 4 sirenos tonai (Wail, Yelp, Phaser, Hi/Lo), mygtukai sirenos garso reguliavimui. „Horn“ įspėjimo funkcija. Ne mažiau kaip trys programuojami mygtukai.</w:t>
            </w:r>
          </w:p>
          <w:p w:rsidR="00A06875" w:rsidRPr="00A06875" w:rsidRDefault="00A06875" w:rsidP="00B877DF">
            <w:pPr>
              <w:tabs>
                <w:tab w:val="left" w:pos="540"/>
              </w:tabs>
              <w:spacing w:after="0" w:line="240" w:lineRule="auto"/>
              <w:jc w:val="both"/>
              <w:rPr>
                <w:szCs w:val="24"/>
              </w:rPr>
            </w:pPr>
            <w:r w:rsidRPr="00A06875">
              <w:rPr>
                <w:szCs w:val="24"/>
              </w:rPr>
              <w:t>Mikrofonas balso komandoms perduoti.</w:t>
            </w:r>
          </w:p>
          <w:p w:rsidR="00A06875" w:rsidRPr="00A06875" w:rsidRDefault="00A06875" w:rsidP="00B877DF">
            <w:pPr>
              <w:tabs>
                <w:tab w:val="left" w:pos="540"/>
              </w:tabs>
              <w:spacing w:after="0" w:line="240" w:lineRule="auto"/>
              <w:jc w:val="both"/>
              <w:rPr>
                <w:szCs w:val="24"/>
              </w:rPr>
            </w:pPr>
            <w:r w:rsidRPr="00A06875">
              <w:rPr>
                <w:szCs w:val="24"/>
              </w:rPr>
              <w:t>Atitikimas ECER10 normai.</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Langai darbo skyriuje užtamsinti iki 20 % šviesos laidumo, bei 2/3 aukščio padengti neskaidria plėvele.</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13.5.</w:t>
            </w:r>
          </w:p>
        </w:tc>
        <w:tc>
          <w:tcPr>
            <w:tcW w:w="9355" w:type="dxa"/>
          </w:tcPr>
          <w:p w:rsidR="00A06875" w:rsidRPr="00A06875" w:rsidRDefault="00A06875" w:rsidP="00B877DF">
            <w:pPr>
              <w:tabs>
                <w:tab w:val="left" w:pos="540"/>
              </w:tabs>
              <w:spacing w:after="0" w:line="240" w:lineRule="auto"/>
              <w:jc w:val="both"/>
              <w:rPr>
                <w:b/>
                <w:szCs w:val="24"/>
              </w:rPr>
            </w:pPr>
            <w:r w:rsidRPr="00A06875">
              <w:rPr>
                <w:szCs w:val="24"/>
              </w:rPr>
              <w:t xml:space="preserve">Apipavidalinimas – balta spalva be jokio apklijavimo. </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13.6.</w:t>
            </w:r>
          </w:p>
        </w:tc>
        <w:tc>
          <w:tcPr>
            <w:tcW w:w="9355" w:type="dxa"/>
          </w:tcPr>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Šeši LED lauko perimetro šviestuvai: du kairėje, du dešinėje pusėje ant sienos ir du gale ant stogo. Kiekvieno šviestuvo parametrai ne blogesni negu:</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Šviesos srautas: ne mažiau 1700 lm.</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Galia ne daugiau kaip 14W prie 12V.</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Darbinė temperatūra nuo -40</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C iki + 60</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C.</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Ilgis: nuo 200 iki 250 mm.</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Išsikišimas nuo sienos: ne daugiau 45 mm.</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Aptaki forma – neturi būti atsikišusių kampų, suapvalinti galai.</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Atitinka ECER10.</w:t>
            </w:r>
          </w:p>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Atsparumas aplinkai ne blogiau kaip IPX7.</w:t>
            </w:r>
          </w:p>
          <w:p w:rsidR="00A06875" w:rsidRPr="00A06875" w:rsidRDefault="00A06875" w:rsidP="00B877DF">
            <w:pPr>
              <w:pStyle w:val="Pagrindinistekstas1"/>
              <w:ind w:firstLine="0"/>
              <w:rPr>
                <w:rFonts w:ascii="Times New Roman" w:hAnsi="Times New Roman"/>
                <w:color w:val="FF0000"/>
                <w:sz w:val="24"/>
                <w:szCs w:val="24"/>
                <w:lang w:val="lt-LT"/>
              </w:rPr>
            </w:pPr>
            <w:r w:rsidRPr="00A06875">
              <w:rPr>
                <w:rFonts w:ascii="Times New Roman" w:hAnsi="Times New Roman"/>
                <w:sz w:val="24"/>
                <w:szCs w:val="24"/>
                <w:lang w:val="lt-LT"/>
              </w:rPr>
              <w:t>Aliuminio liejinio korpusas.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13.7.</w:t>
            </w:r>
          </w:p>
        </w:tc>
        <w:tc>
          <w:tcPr>
            <w:tcW w:w="9355" w:type="dxa"/>
          </w:tcPr>
          <w:p w:rsidR="00A06875" w:rsidRPr="00A06875" w:rsidRDefault="00A06875" w:rsidP="00B877DF">
            <w:pPr>
              <w:pStyle w:val="Pagrindinistekstas1"/>
              <w:ind w:firstLine="0"/>
              <w:rPr>
                <w:rFonts w:ascii="Times New Roman" w:hAnsi="Times New Roman"/>
                <w:sz w:val="24"/>
                <w:szCs w:val="24"/>
                <w:lang w:val="lt-LT"/>
              </w:rPr>
            </w:pPr>
            <w:r w:rsidRPr="00A06875">
              <w:rPr>
                <w:rFonts w:ascii="Times New Roman" w:hAnsi="Times New Roman"/>
                <w:sz w:val="24"/>
                <w:szCs w:val="24"/>
                <w:lang w:val="lt-LT"/>
              </w:rPr>
              <w:t>Automobilio išorėje ant stogo priekyje ir gale turi būti įmontuoti 2 paieškos žibintai su nuotolinio valdymo pulteliu (-iais). Žibinto šviesos srautas turi būti ne mažesnis kaip 1800 lm, žibintas turi  turėti galimybę apsisukti 360</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 xml:space="preserve"> kampu, turėti galimybę pasikelti ir nusileisti ne mažiau kaip 180</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 xml:space="preserve"> kampu, šviesos sklaidos kampą turi būti galima keisti nuo 5</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 xml:space="preserve"> iki 60</w:t>
            </w:r>
            <w:r w:rsidRPr="00A06875">
              <w:rPr>
                <w:rFonts w:ascii="Times New Roman" w:hAnsi="Times New Roman"/>
                <w:sz w:val="24"/>
                <w:szCs w:val="24"/>
                <w:vertAlign w:val="superscript"/>
                <w:lang w:val="lt-LT"/>
              </w:rPr>
              <w:t>0</w:t>
            </w:r>
            <w:r w:rsidRPr="00A06875">
              <w:rPr>
                <w:rFonts w:ascii="Times New Roman" w:hAnsi="Times New Roman"/>
                <w:sz w:val="24"/>
                <w:szCs w:val="24"/>
                <w:lang w:val="lt-LT"/>
              </w:rPr>
              <w:t>. Žibinto korpusas turi būti iš aliuminio.</w:t>
            </w:r>
          </w:p>
        </w:tc>
      </w:tr>
      <w:tr w:rsidR="00A06875" w:rsidRPr="00A06875" w:rsidTr="00B22C59">
        <w:tc>
          <w:tcPr>
            <w:tcW w:w="880" w:type="dxa"/>
          </w:tcPr>
          <w:p w:rsidR="00A06875" w:rsidRPr="00B877DF" w:rsidRDefault="00950EA7" w:rsidP="00B877DF">
            <w:pPr>
              <w:tabs>
                <w:tab w:val="left" w:pos="648"/>
              </w:tabs>
              <w:spacing w:after="0" w:line="240" w:lineRule="auto"/>
              <w:jc w:val="center"/>
              <w:rPr>
                <w:szCs w:val="24"/>
              </w:rPr>
            </w:pPr>
            <w:r>
              <w:rPr>
                <w:szCs w:val="24"/>
              </w:rPr>
              <w:t>14.</w:t>
            </w:r>
          </w:p>
        </w:tc>
        <w:tc>
          <w:tcPr>
            <w:tcW w:w="9355" w:type="dxa"/>
          </w:tcPr>
          <w:p w:rsidR="00A06875" w:rsidRPr="00A06875" w:rsidRDefault="00A06875" w:rsidP="00B877DF">
            <w:pPr>
              <w:tabs>
                <w:tab w:val="left" w:pos="648"/>
              </w:tabs>
              <w:spacing w:after="0" w:line="240" w:lineRule="auto"/>
              <w:jc w:val="both"/>
              <w:rPr>
                <w:b/>
                <w:szCs w:val="24"/>
              </w:rPr>
            </w:pPr>
            <w:r w:rsidRPr="00A06875">
              <w:rPr>
                <w:b/>
                <w:szCs w:val="24"/>
              </w:rPr>
              <w:t>Darbo skyriaus apšvietimas: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14.1.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Į darbo skyriaus lubas integruotos LED skyriaus apšvietimo lempos. Ne mažiau 6 LED lempų, kiekviena ne mažiau 1000 lm.</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14.2.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Naktinis apšvietimas.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14.3.</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Darbo skyriuje atsidarius durims šviesa turi pasikeisti į mėlyną maskuojančią šviesą.</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14.4.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Ne mažiau kaip keturi taškiniai LED žibintai.</w:t>
            </w:r>
          </w:p>
        </w:tc>
      </w:tr>
      <w:tr w:rsidR="00A06875" w:rsidRPr="00A06875" w:rsidTr="00B22C59">
        <w:tc>
          <w:tcPr>
            <w:tcW w:w="880" w:type="dxa"/>
          </w:tcPr>
          <w:p w:rsidR="00A06875" w:rsidRPr="00B877DF" w:rsidRDefault="00950EA7" w:rsidP="00B877DF">
            <w:pPr>
              <w:tabs>
                <w:tab w:val="left" w:pos="648"/>
              </w:tabs>
              <w:spacing w:after="0" w:line="240" w:lineRule="auto"/>
              <w:jc w:val="center"/>
              <w:rPr>
                <w:szCs w:val="24"/>
              </w:rPr>
            </w:pPr>
            <w:r>
              <w:rPr>
                <w:szCs w:val="24"/>
              </w:rPr>
              <w:t>15.</w:t>
            </w:r>
          </w:p>
        </w:tc>
        <w:tc>
          <w:tcPr>
            <w:tcW w:w="9355" w:type="dxa"/>
          </w:tcPr>
          <w:p w:rsidR="00A06875" w:rsidRPr="00A06875" w:rsidRDefault="00A06875" w:rsidP="00B877DF">
            <w:pPr>
              <w:tabs>
                <w:tab w:val="left" w:pos="648"/>
              </w:tabs>
              <w:spacing w:after="0" w:line="240" w:lineRule="auto"/>
              <w:jc w:val="both"/>
              <w:rPr>
                <w:b/>
                <w:szCs w:val="24"/>
              </w:rPr>
            </w:pPr>
            <w:r w:rsidRPr="00A06875">
              <w:rPr>
                <w:b/>
                <w:szCs w:val="24"/>
              </w:rPr>
              <w:t>Darbo skyriaus įrengimas:</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Darbo skyrius turi būti pasiekiamas iš vairuotojo skyriaus neišlipant iš automobilio.</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15.2.</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Sustiprintos neslidžios grindys atsparios drėgmei bei dezinfekcinėms medžiagoms. Visi sujungimai lygūs, hermetiški.</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15.3.</w:t>
            </w:r>
          </w:p>
        </w:tc>
        <w:tc>
          <w:tcPr>
            <w:tcW w:w="9355" w:type="dxa"/>
          </w:tcPr>
          <w:p w:rsidR="00A06875" w:rsidRPr="00A06875" w:rsidRDefault="00A06875" w:rsidP="00B877DF">
            <w:pPr>
              <w:spacing w:after="0" w:line="240" w:lineRule="auto"/>
              <w:jc w:val="both"/>
              <w:rPr>
                <w:szCs w:val="24"/>
              </w:rPr>
            </w:pPr>
            <w:r w:rsidRPr="00A06875">
              <w:rPr>
                <w:szCs w:val="24"/>
              </w:rPr>
              <w:t>Šoninių sienų šilumos ir garso izoliacija ne mažiau 30 mm, sienos lygios, vertikalios be išlinkimo.</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15.4.</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Kairė ir dešinė sienos sustiprintos, pritaikytos aparatūros, įrangos baldų tvirtinimui.</w:t>
            </w:r>
          </w:p>
          <w:p w:rsidR="00A06875" w:rsidRPr="00A06875" w:rsidRDefault="00A06875" w:rsidP="00B877DF">
            <w:pPr>
              <w:tabs>
                <w:tab w:val="left" w:pos="540"/>
              </w:tabs>
              <w:spacing w:after="0" w:line="240" w:lineRule="auto"/>
              <w:jc w:val="both"/>
              <w:rPr>
                <w:szCs w:val="24"/>
              </w:rPr>
            </w:pPr>
            <w:r w:rsidRPr="00A06875">
              <w:rPr>
                <w:szCs w:val="24"/>
              </w:rPr>
              <w:t>Kairėje ir dešinėje sienose bėgeliai įrangos plokštėms tvirtinti. Ne mažiau kaip keturi įrangos tvirtinimo bėgeliai ne trumpesni kaip 3000 mm. Keturios įrangos tvirtinimo plokštės, ne mažesnių išmatavimų kaip 300x500 ir dvi plokštės ne mažesnės kaip 300x350 mm.</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15.5.</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Vairuotojo skyrius nuo darbo skyriaus atskirtas pusine pertvara.</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15.6.</w:t>
            </w:r>
          </w:p>
        </w:tc>
        <w:tc>
          <w:tcPr>
            <w:tcW w:w="9355" w:type="dxa"/>
          </w:tcPr>
          <w:p w:rsidR="00A06875" w:rsidRPr="00A06875" w:rsidRDefault="00A06875" w:rsidP="00B877DF">
            <w:pPr>
              <w:tabs>
                <w:tab w:val="left" w:pos="540"/>
              </w:tabs>
              <w:spacing w:after="0" w:line="240" w:lineRule="auto"/>
              <w:jc w:val="both"/>
              <w:rPr>
                <w:b/>
                <w:color w:val="FF0000"/>
                <w:szCs w:val="24"/>
              </w:rPr>
            </w:pPr>
            <w:r w:rsidRPr="00A06875">
              <w:rPr>
                <w:szCs w:val="24"/>
              </w:rPr>
              <w:t>Techninės įrangos skyrius už kairės pusės durų.</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15.7.</w:t>
            </w:r>
          </w:p>
        </w:tc>
        <w:tc>
          <w:tcPr>
            <w:tcW w:w="9355" w:type="dxa"/>
          </w:tcPr>
          <w:p w:rsidR="00A06875" w:rsidRPr="00A06875" w:rsidRDefault="00A06875" w:rsidP="00B877DF">
            <w:pPr>
              <w:tabs>
                <w:tab w:val="left" w:pos="176"/>
              </w:tabs>
              <w:spacing w:after="0" w:line="240" w:lineRule="auto"/>
              <w:contextualSpacing/>
              <w:jc w:val="both"/>
              <w:rPr>
                <w:szCs w:val="24"/>
              </w:rPr>
            </w:pPr>
            <w:r w:rsidRPr="00A06875">
              <w:rPr>
                <w:szCs w:val="24"/>
              </w:rPr>
              <w:t xml:space="preserve">Krovinių skyriuje grindyse turi būti integruoti keturi 2400 mm ilgio bėgeliai (bėgelių aukštis ir grindų dangą viename aukščio lygyje) su laisvai fiksuojamomis krovinių tvirtinimo kilpomis 24 vnt. Laikiklių dinaminė apkrova nemažiau kaip 500 daN. </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15.8.</w:t>
            </w:r>
          </w:p>
        </w:tc>
        <w:tc>
          <w:tcPr>
            <w:tcW w:w="9355" w:type="dxa"/>
          </w:tcPr>
          <w:p w:rsidR="00A06875" w:rsidRPr="00A06875" w:rsidRDefault="00A06875" w:rsidP="00B877DF">
            <w:pPr>
              <w:spacing w:after="0" w:line="240" w:lineRule="auto"/>
              <w:jc w:val="both"/>
              <w:rPr>
                <w:szCs w:val="24"/>
              </w:rPr>
            </w:pPr>
            <w:r w:rsidRPr="00A06875">
              <w:rPr>
                <w:szCs w:val="24"/>
              </w:rPr>
              <w:t>Darbo stalas (rašymui, klaviatūrai) ir spintelė su keturiais rakinamais 400 mm pločio stalčiais. Transporto priemonėms pritaikyta tokio tipo įranga, privalanti užtikrinti atsparumą vibracijai, dinaminėms apkrovoms bei temperatūriniams svyravimams gaminama iš medžiagų užtikrinančių didelį atsparumą. Stalo plotis 500-600 mm, ilgis 1500-2000 mm, galai užapvalinti. Po stalviršiu ne mažiau kaip keturi su rakinami stalčiai, ne mažensių  išmatavimų: 500x400x200. Kiekis – 4 darbo stalai.</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15.9.</w:t>
            </w:r>
          </w:p>
        </w:tc>
        <w:tc>
          <w:tcPr>
            <w:tcW w:w="9355" w:type="dxa"/>
          </w:tcPr>
          <w:p w:rsidR="00A06875" w:rsidRPr="00A06875" w:rsidRDefault="00A06875" w:rsidP="00B877DF">
            <w:pPr>
              <w:spacing w:after="0" w:line="240" w:lineRule="auto"/>
              <w:jc w:val="both"/>
              <w:rPr>
                <w:szCs w:val="24"/>
              </w:rPr>
            </w:pPr>
            <w:r w:rsidRPr="00A06875">
              <w:rPr>
                <w:szCs w:val="24"/>
              </w:rPr>
              <w:t>Virš darbo stalų turi būti įrengti integruoti gultai su čiužiniu, padengtu lengvai valoma, purvui atsparia medžiaga – poilsio vietos. Gulto ilgis ne mažiau 2000 mm, plotis ne mažiau 600 mm, atlaikoma apkorva ne mažiau 200 kg.</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lastRenderedPageBreak/>
              <w:t>15.10.</w:t>
            </w:r>
          </w:p>
        </w:tc>
        <w:tc>
          <w:tcPr>
            <w:tcW w:w="9355" w:type="dxa"/>
          </w:tcPr>
          <w:p w:rsidR="00A06875" w:rsidRPr="00A06875" w:rsidRDefault="00A06875" w:rsidP="00B877DF">
            <w:pPr>
              <w:spacing w:after="0" w:line="240" w:lineRule="auto"/>
              <w:jc w:val="both"/>
              <w:rPr>
                <w:b/>
                <w:color w:val="FF0000"/>
                <w:szCs w:val="24"/>
              </w:rPr>
            </w:pPr>
            <w:r w:rsidRPr="00A06875">
              <w:rPr>
                <w:szCs w:val="24"/>
              </w:rPr>
              <w:t>Darbo kėdė turi būti su reguliuojamu atlošu, apsisukanti 360 laips. kampu, reguliuojama išilginė pozicija, apsiūta aukštos kokybės dirbtine oda arba lygiaverte medžiaga, atsparia trinčiai, cheminėms valymo medžiagoms, vandeniui. Kėdė įtvirtinta išilgai grindyse sumontuotose 300 mm ilgio bėgeliuose. Turi turėti greito demontavimo mechanizmą. Kėdė skirta tiek darbui tiek važiavimui. Kiekis – 4 kėdės.</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15.11.</w:t>
            </w:r>
          </w:p>
        </w:tc>
        <w:tc>
          <w:tcPr>
            <w:tcW w:w="9355" w:type="dxa"/>
          </w:tcPr>
          <w:p w:rsidR="00A06875" w:rsidRPr="00A06875" w:rsidRDefault="00A06875" w:rsidP="00B877DF">
            <w:pPr>
              <w:spacing w:after="0" w:line="240" w:lineRule="auto"/>
              <w:jc w:val="both"/>
              <w:rPr>
                <w:color w:val="FF0000"/>
                <w:szCs w:val="24"/>
              </w:rPr>
            </w:pPr>
            <w:r w:rsidRPr="00A06875">
              <w:rPr>
                <w:szCs w:val="24"/>
              </w:rPr>
              <w:t>Darbo skyriaus gale grindyse turi būti 80-100 mm skersmens anga laidams iš lauko pravesti. Anga turi būti uždengta lengvai nuimamu dangteliu, izoliuojančiu nuo vandens purslų iš lauko pusės.</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15.12.</w:t>
            </w:r>
          </w:p>
        </w:tc>
        <w:tc>
          <w:tcPr>
            <w:tcW w:w="9355" w:type="dxa"/>
          </w:tcPr>
          <w:p w:rsidR="00A06875" w:rsidRPr="00A06875" w:rsidRDefault="00A06875" w:rsidP="00B877DF">
            <w:pPr>
              <w:spacing w:after="0" w:line="240" w:lineRule="auto"/>
              <w:jc w:val="both"/>
              <w:rPr>
                <w:szCs w:val="24"/>
              </w:rPr>
            </w:pPr>
            <w:r w:rsidRPr="00A06875">
              <w:rPr>
                <w:szCs w:val="24"/>
              </w:rPr>
              <w:t>Turi būti paruoštas stogo paviršius taip, kad laikytųsi magnetais tvirtinama antena.</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15.13.</w:t>
            </w:r>
          </w:p>
        </w:tc>
        <w:tc>
          <w:tcPr>
            <w:tcW w:w="9355" w:type="dxa"/>
          </w:tcPr>
          <w:p w:rsidR="00A06875" w:rsidRPr="00A06875" w:rsidRDefault="00A06875" w:rsidP="00B877DF">
            <w:pPr>
              <w:spacing w:after="0" w:line="240" w:lineRule="auto"/>
              <w:jc w:val="both"/>
              <w:rPr>
                <w:b/>
                <w:color w:val="FF0000"/>
                <w:szCs w:val="24"/>
              </w:rPr>
            </w:pPr>
            <w:r w:rsidRPr="00A06875">
              <w:rPr>
                <w:szCs w:val="24"/>
              </w:rPr>
              <w:t>Prie šoninių durų statramsčio įrengiamos rankenos įlipimui į automobilį palengvinti. Gale taip pat turi būti rankenos iš abiejų pusių įlipimui palengvinti.</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15.14.</w:t>
            </w:r>
          </w:p>
        </w:tc>
        <w:tc>
          <w:tcPr>
            <w:tcW w:w="9355" w:type="dxa"/>
          </w:tcPr>
          <w:p w:rsidR="00A06875" w:rsidRPr="00A06875" w:rsidRDefault="00A06875" w:rsidP="00B877DF">
            <w:pPr>
              <w:spacing w:after="0" w:line="240" w:lineRule="auto"/>
              <w:contextualSpacing/>
              <w:jc w:val="both"/>
              <w:rPr>
                <w:szCs w:val="24"/>
              </w:rPr>
            </w:pPr>
            <w:r w:rsidRPr="00A06875">
              <w:rPr>
                <w:szCs w:val="24"/>
              </w:rPr>
              <w:t>Darbo skyriuje ratų arkos turi būti apdengtos šilumos izoliacijos ir apdailos paketu. Apdailos medžiaga turi būti tokia kaip ir sienų. Forma turi būti taisyklingo stačiakampio, kad būtų galimybė panaudoti arkas kaip lentynas.</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15.15.</w:t>
            </w:r>
          </w:p>
        </w:tc>
        <w:tc>
          <w:tcPr>
            <w:tcW w:w="9355" w:type="dxa"/>
          </w:tcPr>
          <w:p w:rsidR="00A06875" w:rsidRPr="00A06875" w:rsidRDefault="00A06875" w:rsidP="00B877DF">
            <w:pPr>
              <w:spacing w:after="0" w:line="240" w:lineRule="auto"/>
              <w:jc w:val="both"/>
              <w:rPr>
                <w:szCs w:val="24"/>
              </w:rPr>
            </w:pPr>
            <w:r w:rsidRPr="00A06875">
              <w:rPr>
                <w:szCs w:val="24"/>
              </w:rPr>
              <w:t>Smulkiems daiktams susidėti turi spintelė, Išmatavimai 1200x600x300 mm +- 50 mm. Judėjimo metu spintelė neturi skleisti pašalinio garso, durelės su „push to close“ užraktu.</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15.16.</w:t>
            </w:r>
          </w:p>
        </w:tc>
        <w:tc>
          <w:tcPr>
            <w:tcW w:w="9355" w:type="dxa"/>
          </w:tcPr>
          <w:p w:rsidR="00A06875" w:rsidRPr="00A06875" w:rsidRDefault="00A06875" w:rsidP="00B877DF">
            <w:pPr>
              <w:tabs>
                <w:tab w:val="left" w:pos="540"/>
              </w:tabs>
              <w:spacing w:after="0" w:line="240" w:lineRule="auto"/>
              <w:jc w:val="both"/>
              <w:rPr>
                <w:szCs w:val="24"/>
              </w:rPr>
            </w:pPr>
            <w:r w:rsidRPr="00A06875">
              <w:rPr>
                <w:rFonts w:eastAsia="SimSun, 宋体"/>
                <w:kern w:val="3"/>
                <w:szCs w:val="24"/>
                <w:lang w:eastAsia="zh-CN" w:bidi="hi-IN"/>
              </w:rPr>
              <w:t>Atskiras cirkuliacinis dyzelinis vandens šildytuvas, kuro sąnaudos ne daugiau 110ml/val. prie 1000W galingumo. Maksimali galia 6000W. Maitinimo įtampa 12V. Šildymo greitis – 10 litrų nuo 15</w:t>
            </w:r>
            <w:r w:rsidRPr="00A06875">
              <w:rPr>
                <w:rFonts w:eastAsia="SimSun, 宋体"/>
                <w:kern w:val="3"/>
                <w:szCs w:val="24"/>
                <w:vertAlign w:val="superscript"/>
                <w:lang w:eastAsia="zh-CN" w:bidi="hi-IN"/>
              </w:rPr>
              <w:t>0</w:t>
            </w:r>
            <w:r w:rsidRPr="00A06875">
              <w:rPr>
                <w:rFonts w:eastAsia="SimSun, 宋体"/>
                <w:kern w:val="3"/>
                <w:szCs w:val="24"/>
                <w:lang w:eastAsia="zh-CN" w:bidi="hi-IN"/>
              </w:rPr>
              <w:t>C iki 60</w:t>
            </w:r>
            <w:r w:rsidRPr="00A06875">
              <w:rPr>
                <w:rFonts w:eastAsia="SimSun, 宋体"/>
                <w:kern w:val="3"/>
                <w:szCs w:val="24"/>
                <w:vertAlign w:val="superscript"/>
                <w:lang w:eastAsia="zh-CN" w:bidi="hi-IN"/>
              </w:rPr>
              <w:t>0</w:t>
            </w:r>
            <w:r w:rsidRPr="00A06875">
              <w:rPr>
                <w:rFonts w:eastAsia="SimSun, 宋体"/>
                <w:kern w:val="3"/>
                <w:szCs w:val="24"/>
                <w:lang w:eastAsia="zh-CN" w:bidi="hi-IN"/>
              </w:rPr>
              <w:t>C ne daugiau kaip per 20 min.</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15.17.</w:t>
            </w:r>
          </w:p>
        </w:tc>
        <w:tc>
          <w:tcPr>
            <w:tcW w:w="9355" w:type="dxa"/>
          </w:tcPr>
          <w:p w:rsidR="00A06875" w:rsidRPr="00A06875" w:rsidRDefault="00A06875" w:rsidP="00B877DF">
            <w:pPr>
              <w:tabs>
                <w:tab w:val="left" w:pos="540"/>
              </w:tabs>
              <w:spacing w:after="0" w:line="240" w:lineRule="auto"/>
              <w:jc w:val="both"/>
              <w:rPr>
                <w:rFonts w:eastAsia="SimSun, 宋体"/>
                <w:kern w:val="3"/>
                <w:szCs w:val="24"/>
                <w:lang w:eastAsia="zh-CN" w:bidi="hi-IN"/>
              </w:rPr>
            </w:pPr>
            <w:r w:rsidRPr="00A06875">
              <w:rPr>
                <w:rFonts w:eastAsia="SimSun"/>
                <w:kern w:val="3"/>
                <w:szCs w:val="24"/>
                <w:lang w:eastAsia="zh-CN" w:bidi="hi-IN"/>
              </w:rPr>
              <w:t>Karšto ir šalto vandens sistema, du ne mažiau 80 litrų geriamojo ir nutekamojo vandens talpos. Kriauklė iš nerūdijančio plieno, čiaupas. Vandens slėgis magistralėje ne mažiau 1,5 bar, debitas ne mažiau 10 l/min.</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15.18.</w:t>
            </w:r>
          </w:p>
        </w:tc>
        <w:tc>
          <w:tcPr>
            <w:tcW w:w="9355" w:type="dxa"/>
          </w:tcPr>
          <w:p w:rsidR="00A06875" w:rsidRPr="00A06875" w:rsidRDefault="00A06875" w:rsidP="00B877DF">
            <w:pPr>
              <w:spacing w:after="0" w:line="240" w:lineRule="auto"/>
              <w:jc w:val="both"/>
              <w:rPr>
                <w:szCs w:val="24"/>
              </w:rPr>
            </w:pPr>
            <w:r w:rsidRPr="00A06875">
              <w:rPr>
                <w:rFonts w:eastAsia="SimSun, 宋体"/>
                <w:szCs w:val="24"/>
              </w:rPr>
              <w:t>Įmontuotas šaldytuvas/šaldiklis, kurio tūris ne mažiau 30 litrų, temperatūros režimas ne prastesnis kaip nuo – 15</w:t>
            </w:r>
            <w:r w:rsidRPr="00A06875">
              <w:rPr>
                <w:rFonts w:eastAsia="SimSun, 宋体"/>
                <w:szCs w:val="24"/>
                <w:vertAlign w:val="superscript"/>
              </w:rPr>
              <w:t xml:space="preserve"> o</w:t>
            </w:r>
            <w:r w:rsidRPr="00A06875">
              <w:rPr>
                <w:rFonts w:eastAsia="SimSun, 宋体"/>
                <w:szCs w:val="24"/>
              </w:rPr>
              <w:t>C iki +10</w:t>
            </w:r>
            <w:r w:rsidRPr="00A06875">
              <w:rPr>
                <w:rFonts w:eastAsia="SimSun, 宋体"/>
                <w:szCs w:val="24"/>
                <w:vertAlign w:val="superscript"/>
              </w:rPr>
              <w:t>o</w:t>
            </w:r>
            <w:r w:rsidRPr="00A06875">
              <w:rPr>
                <w:rFonts w:eastAsia="SimSun, 宋体"/>
                <w:szCs w:val="24"/>
              </w:rPr>
              <w:t>C. Šaldytuvas turi būti su skaitmeniniu temperatūros ekranu.</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15.19.</w:t>
            </w:r>
          </w:p>
        </w:tc>
        <w:tc>
          <w:tcPr>
            <w:tcW w:w="9355" w:type="dxa"/>
          </w:tcPr>
          <w:p w:rsidR="00A06875" w:rsidRPr="00A06875" w:rsidRDefault="00A06875" w:rsidP="00B877DF">
            <w:pPr>
              <w:pStyle w:val="PlainText"/>
              <w:jc w:val="both"/>
              <w:rPr>
                <w:rFonts w:ascii="Times New Roman" w:hAnsi="Times New Roman" w:cs="Times New Roman"/>
                <w:b/>
                <w:color w:val="FF0000"/>
                <w:szCs w:val="24"/>
              </w:rPr>
            </w:pPr>
            <w:r w:rsidRPr="00A06875">
              <w:rPr>
                <w:rFonts w:ascii="Times New Roman" w:hAnsi="Times New Roman" w:cs="Times New Roman"/>
                <w:szCs w:val="24"/>
              </w:rPr>
              <w:t>WC kabina su durimis. Tualetas pasukamas 180 laipsnių kampu, pagrindas ir keramikos. Užpildymo indikatorius. Elektrinis nuplovimas. Aptarnavimo talpa ant ratukų. Patalpoje apšvietimas, ventiliacija. Kabinos viduje antra kriauklė su karštu ir šaltu vandeniu.</w:t>
            </w:r>
          </w:p>
        </w:tc>
      </w:tr>
      <w:tr w:rsidR="00A06875" w:rsidRPr="00A06875" w:rsidTr="00B22C59">
        <w:tc>
          <w:tcPr>
            <w:tcW w:w="880" w:type="dxa"/>
          </w:tcPr>
          <w:p w:rsidR="00A06875" w:rsidRPr="00B877DF" w:rsidRDefault="00950EA7" w:rsidP="00B877DF">
            <w:pPr>
              <w:spacing w:after="0" w:line="240" w:lineRule="auto"/>
              <w:jc w:val="center"/>
              <w:rPr>
                <w:szCs w:val="24"/>
              </w:rPr>
            </w:pPr>
            <w:r>
              <w:rPr>
                <w:szCs w:val="24"/>
              </w:rPr>
              <w:t>15.20</w:t>
            </w:r>
          </w:p>
        </w:tc>
        <w:tc>
          <w:tcPr>
            <w:tcW w:w="9355" w:type="dxa"/>
          </w:tcPr>
          <w:p w:rsidR="00A06875" w:rsidRPr="00A06875" w:rsidRDefault="00A06875" w:rsidP="00B877DF">
            <w:pPr>
              <w:pStyle w:val="PlainText"/>
              <w:jc w:val="both"/>
              <w:rPr>
                <w:rFonts w:ascii="Times New Roman" w:hAnsi="Times New Roman" w:cs="Times New Roman"/>
                <w:szCs w:val="24"/>
              </w:rPr>
            </w:pPr>
            <w:r w:rsidRPr="00A06875">
              <w:rPr>
                <w:rFonts w:ascii="Times New Roman" w:hAnsi="Times New Roman" w:cs="Times New Roman"/>
                <w:szCs w:val="24"/>
              </w:rPr>
              <w:t>Automobilyje turi būti du 4 kg milteliniai gesintuvai gesintuvai.</w:t>
            </w:r>
          </w:p>
        </w:tc>
      </w:tr>
      <w:tr w:rsidR="00A06875" w:rsidRPr="00A06875" w:rsidTr="00B22C59">
        <w:tc>
          <w:tcPr>
            <w:tcW w:w="880" w:type="dxa"/>
          </w:tcPr>
          <w:p w:rsidR="00A06875" w:rsidRPr="00B877DF" w:rsidRDefault="00950EA7" w:rsidP="00B877DF">
            <w:pPr>
              <w:tabs>
                <w:tab w:val="left" w:pos="648"/>
              </w:tabs>
              <w:spacing w:after="0" w:line="240" w:lineRule="auto"/>
              <w:jc w:val="center"/>
              <w:rPr>
                <w:szCs w:val="24"/>
              </w:rPr>
            </w:pPr>
            <w:r>
              <w:rPr>
                <w:szCs w:val="24"/>
              </w:rPr>
              <w:t>16.</w:t>
            </w:r>
          </w:p>
        </w:tc>
        <w:tc>
          <w:tcPr>
            <w:tcW w:w="9355" w:type="dxa"/>
          </w:tcPr>
          <w:p w:rsidR="00A06875" w:rsidRPr="00A06875" w:rsidRDefault="00A06875" w:rsidP="00B877DF">
            <w:pPr>
              <w:tabs>
                <w:tab w:val="left" w:pos="648"/>
              </w:tabs>
              <w:spacing w:after="0" w:line="240" w:lineRule="auto"/>
              <w:jc w:val="both"/>
              <w:rPr>
                <w:b/>
                <w:szCs w:val="24"/>
              </w:rPr>
            </w:pPr>
            <w:r w:rsidRPr="00A06875">
              <w:rPr>
                <w:b/>
                <w:szCs w:val="24"/>
              </w:rPr>
              <w:t>Paruošimas radijo ryšiui:</w:t>
            </w:r>
          </w:p>
        </w:tc>
      </w:tr>
      <w:tr w:rsidR="00A06875" w:rsidRPr="00A06875" w:rsidTr="00B22C59">
        <w:tc>
          <w:tcPr>
            <w:tcW w:w="880" w:type="dxa"/>
          </w:tcPr>
          <w:p w:rsidR="00A06875" w:rsidRPr="00B877DF" w:rsidRDefault="00950EA7" w:rsidP="00B877DF">
            <w:pPr>
              <w:tabs>
                <w:tab w:val="left" w:pos="540"/>
              </w:tabs>
              <w:spacing w:after="0" w:line="240" w:lineRule="auto"/>
              <w:jc w:val="center"/>
              <w:rPr>
                <w:szCs w:val="24"/>
              </w:rPr>
            </w:pPr>
            <w:r>
              <w:rPr>
                <w:szCs w:val="24"/>
              </w:rPr>
              <w:t>16.1.</w:t>
            </w:r>
          </w:p>
        </w:tc>
        <w:tc>
          <w:tcPr>
            <w:tcW w:w="9355" w:type="dxa"/>
          </w:tcPr>
          <w:p w:rsidR="00A06875" w:rsidRPr="00A06875" w:rsidRDefault="00A06875" w:rsidP="00B877DF">
            <w:pPr>
              <w:tabs>
                <w:tab w:val="left" w:pos="540"/>
              </w:tabs>
              <w:spacing w:after="0" w:line="240" w:lineRule="auto"/>
              <w:jc w:val="both"/>
              <w:rPr>
                <w:szCs w:val="24"/>
              </w:rPr>
            </w:pPr>
            <w:r w:rsidRPr="00A06875">
              <w:rPr>
                <w:szCs w:val="24"/>
              </w:rPr>
              <w:t>Automobilyje turi būti įrengtas  perkančiosios organizacijos pateiktų kompiuterinių ir ryšio priemonių tvirtinimas bei pajungimas į el. sistemą.</w:t>
            </w:r>
          </w:p>
        </w:tc>
      </w:tr>
      <w:bookmarkEnd w:id="0"/>
      <w:tr w:rsidR="00B22C59" w:rsidRPr="00A7052E" w:rsidTr="00B22C59">
        <w:tc>
          <w:tcPr>
            <w:tcW w:w="880" w:type="dxa"/>
            <w:tcBorders>
              <w:top w:val="single" w:sz="4" w:space="0" w:color="auto"/>
              <w:left w:val="single" w:sz="4" w:space="0" w:color="auto"/>
              <w:bottom w:val="single" w:sz="4" w:space="0" w:color="auto"/>
              <w:right w:val="single" w:sz="4" w:space="0" w:color="auto"/>
            </w:tcBorders>
          </w:tcPr>
          <w:p w:rsidR="00B22C59" w:rsidRDefault="00B22C59" w:rsidP="00B22C59">
            <w:pPr>
              <w:tabs>
                <w:tab w:val="left" w:pos="540"/>
              </w:tabs>
              <w:spacing w:after="0" w:line="240" w:lineRule="auto"/>
              <w:ind w:left="68"/>
              <w:jc w:val="center"/>
              <w:rPr>
                <w:szCs w:val="24"/>
              </w:rPr>
            </w:pPr>
            <w:r>
              <w:rPr>
                <w:szCs w:val="24"/>
              </w:rPr>
              <w:t>17.</w:t>
            </w:r>
          </w:p>
        </w:tc>
        <w:tc>
          <w:tcPr>
            <w:tcW w:w="9355" w:type="dxa"/>
            <w:tcBorders>
              <w:top w:val="single" w:sz="4" w:space="0" w:color="auto"/>
              <w:left w:val="single" w:sz="4" w:space="0" w:color="auto"/>
              <w:bottom w:val="single" w:sz="4" w:space="0" w:color="auto"/>
              <w:right w:val="single" w:sz="4" w:space="0" w:color="auto"/>
            </w:tcBorders>
          </w:tcPr>
          <w:p w:rsidR="00B22C59" w:rsidRPr="00A7052E" w:rsidRDefault="00B22C59" w:rsidP="002C2597">
            <w:pPr>
              <w:tabs>
                <w:tab w:val="left" w:pos="540"/>
              </w:tabs>
              <w:spacing w:after="0" w:line="240" w:lineRule="auto"/>
              <w:rPr>
                <w:szCs w:val="24"/>
              </w:rPr>
            </w:pPr>
            <w:r>
              <w:rPr>
                <w:szCs w:val="24"/>
              </w:rPr>
              <w:t>Transporto priemonė turi atitikti ne mažesnį kaip „EURO 6“ teršalų išmetimo standartą.</w:t>
            </w:r>
          </w:p>
        </w:tc>
      </w:tr>
    </w:tbl>
    <w:p w:rsidR="00BA6603" w:rsidRDefault="00BA6603" w:rsidP="00B877DF">
      <w:pPr>
        <w:spacing w:after="0" w:line="240" w:lineRule="auto"/>
        <w:jc w:val="both"/>
        <w:rPr>
          <w:szCs w:val="24"/>
          <w:lang w:eastAsia="ar-SA"/>
        </w:rPr>
      </w:pPr>
    </w:p>
    <w:p w:rsidR="00174CF1" w:rsidRDefault="00174CF1" w:rsidP="00B329B2">
      <w:pPr>
        <w:spacing w:after="0" w:line="240" w:lineRule="auto"/>
        <w:jc w:val="center"/>
        <w:rPr>
          <w:szCs w:val="24"/>
          <w:lang w:eastAsia="ar-SA"/>
        </w:rPr>
      </w:pPr>
    </w:p>
    <w:p w:rsidR="00924E7B" w:rsidRDefault="00924E7B" w:rsidP="00924E7B">
      <w:pPr>
        <w:spacing w:after="0" w:line="240" w:lineRule="auto"/>
        <w:jc w:val="both"/>
        <w:rPr>
          <w:szCs w:val="24"/>
          <w:lang w:eastAsia="ar-SA"/>
        </w:rPr>
      </w:pPr>
    </w:p>
    <w:p w:rsidR="00924E7B" w:rsidRDefault="00924E7B" w:rsidP="00924E7B">
      <w:pPr>
        <w:spacing w:after="0" w:line="240" w:lineRule="auto"/>
        <w:jc w:val="both"/>
        <w:rPr>
          <w:szCs w:val="24"/>
          <w:lang w:eastAsia="ar-SA"/>
        </w:rPr>
      </w:pPr>
    </w:p>
    <w:sectPr w:rsidR="00924E7B" w:rsidSect="00462DB6">
      <w:footerReference w:type="even" r:id="rId8"/>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D1" w:rsidRDefault="003045D1">
      <w:pPr>
        <w:spacing w:after="0" w:line="240" w:lineRule="auto"/>
      </w:pPr>
      <w:r>
        <w:separator/>
      </w:r>
    </w:p>
  </w:endnote>
  <w:endnote w:type="continuationSeparator" w:id="0">
    <w:p w:rsidR="003045D1" w:rsidRDefault="0030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HelveticaNeueLTW01-55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B" w:rsidRDefault="009E1A63" w:rsidP="00E73B90">
    <w:pPr>
      <w:pStyle w:val="Footer"/>
      <w:framePr w:wrap="around" w:vAnchor="text" w:hAnchor="margin" w:xAlign="right" w:y="1"/>
      <w:rPr>
        <w:rStyle w:val="PageNumber"/>
      </w:rPr>
    </w:pPr>
    <w:r>
      <w:rPr>
        <w:rStyle w:val="PageNumber"/>
      </w:rPr>
      <w:fldChar w:fldCharType="begin"/>
    </w:r>
    <w:r w:rsidR="00CC745B">
      <w:rPr>
        <w:rStyle w:val="PageNumber"/>
      </w:rPr>
      <w:instrText xml:space="preserve">PAGE  </w:instrText>
    </w:r>
    <w:r>
      <w:rPr>
        <w:rStyle w:val="PageNumber"/>
      </w:rPr>
      <w:fldChar w:fldCharType="end"/>
    </w:r>
  </w:p>
  <w:p w:rsidR="00CC745B" w:rsidRDefault="00CC745B" w:rsidP="00FF3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D1" w:rsidRDefault="003045D1">
      <w:pPr>
        <w:spacing w:after="0" w:line="240" w:lineRule="auto"/>
      </w:pPr>
      <w:r>
        <w:separator/>
      </w:r>
    </w:p>
  </w:footnote>
  <w:footnote w:type="continuationSeparator" w:id="0">
    <w:p w:rsidR="003045D1" w:rsidRDefault="00304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12B7D02"/>
    <w:multiLevelType w:val="hybridMultilevel"/>
    <w:tmpl w:val="B25E5A16"/>
    <w:lvl w:ilvl="0" w:tplc="900698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DF0D67"/>
    <w:multiLevelType w:val="hybridMultilevel"/>
    <w:tmpl w:val="82906588"/>
    <w:lvl w:ilvl="0" w:tplc="9D1CD9BE">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C51913"/>
    <w:multiLevelType w:val="multilevel"/>
    <w:tmpl w:val="FCBA18A0"/>
    <w:lvl w:ilvl="0">
      <w:start w:val="18"/>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4F52D7"/>
    <w:multiLevelType w:val="hybridMultilevel"/>
    <w:tmpl w:val="AC6AED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74815"/>
    <w:multiLevelType w:val="hybridMultilevel"/>
    <w:tmpl w:val="1FD46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1663"/>
    <w:multiLevelType w:val="hybridMultilevel"/>
    <w:tmpl w:val="2F5E8E98"/>
    <w:lvl w:ilvl="0" w:tplc="04090019">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9D0431"/>
    <w:multiLevelType w:val="multilevel"/>
    <w:tmpl w:val="DDA6C8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B3DB8"/>
    <w:multiLevelType w:val="hybridMultilevel"/>
    <w:tmpl w:val="A0EC1290"/>
    <w:lvl w:ilvl="0" w:tplc="C98EFB3A">
      <w:start w:val="1"/>
      <w:numFmt w:val="decimal"/>
      <w:lvlText w:val="%1."/>
      <w:lvlJc w:val="left"/>
      <w:pPr>
        <w:ind w:left="394" w:hanging="360"/>
      </w:pPr>
      <w:rPr>
        <w:rFonts w:cs="Times New Roman" w:hint="default"/>
      </w:rPr>
    </w:lvl>
    <w:lvl w:ilvl="1" w:tplc="04270019">
      <w:start w:val="1"/>
      <w:numFmt w:val="lowerLetter"/>
      <w:lvlText w:val="%2."/>
      <w:lvlJc w:val="left"/>
      <w:pPr>
        <w:ind w:left="1114" w:hanging="360"/>
      </w:pPr>
      <w:rPr>
        <w:rFonts w:cs="Times New Roman"/>
      </w:rPr>
    </w:lvl>
    <w:lvl w:ilvl="2" w:tplc="0427001B">
      <w:start w:val="1"/>
      <w:numFmt w:val="lowerRoman"/>
      <w:lvlText w:val="%3."/>
      <w:lvlJc w:val="right"/>
      <w:pPr>
        <w:ind w:left="1834" w:hanging="180"/>
      </w:pPr>
      <w:rPr>
        <w:rFonts w:cs="Times New Roman"/>
      </w:rPr>
    </w:lvl>
    <w:lvl w:ilvl="3" w:tplc="0427000F">
      <w:start w:val="1"/>
      <w:numFmt w:val="decimal"/>
      <w:lvlText w:val="%4."/>
      <w:lvlJc w:val="left"/>
      <w:pPr>
        <w:ind w:left="2554" w:hanging="360"/>
      </w:pPr>
      <w:rPr>
        <w:rFonts w:cs="Times New Roman"/>
      </w:rPr>
    </w:lvl>
    <w:lvl w:ilvl="4" w:tplc="04270019">
      <w:start w:val="1"/>
      <w:numFmt w:val="lowerLetter"/>
      <w:lvlText w:val="%5."/>
      <w:lvlJc w:val="left"/>
      <w:pPr>
        <w:ind w:left="3274" w:hanging="360"/>
      </w:pPr>
      <w:rPr>
        <w:rFonts w:cs="Times New Roman"/>
      </w:rPr>
    </w:lvl>
    <w:lvl w:ilvl="5" w:tplc="0427001B">
      <w:start w:val="1"/>
      <w:numFmt w:val="lowerRoman"/>
      <w:lvlText w:val="%6."/>
      <w:lvlJc w:val="right"/>
      <w:pPr>
        <w:ind w:left="3994" w:hanging="180"/>
      </w:pPr>
      <w:rPr>
        <w:rFonts w:cs="Times New Roman"/>
      </w:rPr>
    </w:lvl>
    <w:lvl w:ilvl="6" w:tplc="0427000F">
      <w:start w:val="1"/>
      <w:numFmt w:val="decimal"/>
      <w:lvlText w:val="%7."/>
      <w:lvlJc w:val="left"/>
      <w:pPr>
        <w:ind w:left="4714" w:hanging="360"/>
      </w:pPr>
      <w:rPr>
        <w:rFonts w:cs="Times New Roman"/>
      </w:rPr>
    </w:lvl>
    <w:lvl w:ilvl="7" w:tplc="04270019">
      <w:start w:val="1"/>
      <w:numFmt w:val="lowerLetter"/>
      <w:lvlText w:val="%8."/>
      <w:lvlJc w:val="left"/>
      <w:pPr>
        <w:ind w:left="5434" w:hanging="360"/>
      </w:pPr>
      <w:rPr>
        <w:rFonts w:cs="Times New Roman"/>
      </w:rPr>
    </w:lvl>
    <w:lvl w:ilvl="8" w:tplc="0427001B">
      <w:start w:val="1"/>
      <w:numFmt w:val="lowerRoman"/>
      <w:lvlText w:val="%9."/>
      <w:lvlJc w:val="right"/>
      <w:pPr>
        <w:ind w:left="6154" w:hanging="180"/>
      </w:pPr>
      <w:rPr>
        <w:rFonts w:cs="Times New Roman"/>
      </w:rPr>
    </w:lvl>
  </w:abstractNum>
  <w:abstractNum w:abstractNumId="9" w15:restartNumberingAfterBreak="0">
    <w:nsid w:val="19E233E7"/>
    <w:multiLevelType w:val="hybridMultilevel"/>
    <w:tmpl w:val="CDF02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36406"/>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C004EF"/>
    <w:multiLevelType w:val="hybridMultilevel"/>
    <w:tmpl w:val="6CB286B8"/>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20073"/>
    <w:multiLevelType w:val="hybridMultilevel"/>
    <w:tmpl w:val="E98409C2"/>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2E2768"/>
    <w:multiLevelType w:val="hybridMultilevel"/>
    <w:tmpl w:val="FD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B3708"/>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05F30EB"/>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F7C6F"/>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E622F8"/>
    <w:multiLevelType w:val="hybridMultilevel"/>
    <w:tmpl w:val="1E621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8697B"/>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E7E7D"/>
    <w:multiLevelType w:val="hybridMultilevel"/>
    <w:tmpl w:val="A404B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84D1E"/>
    <w:multiLevelType w:val="hybridMultilevel"/>
    <w:tmpl w:val="E01C4F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05C3B"/>
    <w:multiLevelType w:val="hybridMultilevel"/>
    <w:tmpl w:val="04C44058"/>
    <w:lvl w:ilvl="0" w:tplc="ADC61B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D3597"/>
    <w:multiLevelType w:val="hybridMultilevel"/>
    <w:tmpl w:val="2CFC0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7D47C6"/>
    <w:multiLevelType w:val="hybridMultilevel"/>
    <w:tmpl w:val="12ACD60C"/>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428004A"/>
    <w:multiLevelType w:val="hybridMultilevel"/>
    <w:tmpl w:val="5214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A0C8F"/>
    <w:multiLevelType w:val="hybridMultilevel"/>
    <w:tmpl w:val="D7A80B46"/>
    <w:lvl w:ilvl="0" w:tplc="45EA8918">
      <w:start w:val="1"/>
      <w:numFmt w:val="decimal"/>
      <w:lvlText w:val="%1."/>
      <w:lvlJc w:val="left"/>
      <w:pPr>
        <w:tabs>
          <w:tab w:val="num" w:pos="644"/>
        </w:tabs>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796237"/>
    <w:multiLevelType w:val="hybridMultilevel"/>
    <w:tmpl w:val="47526784"/>
    <w:lvl w:ilvl="0" w:tplc="4F2CBDE4">
      <w:start w:val="1"/>
      <w:numFmt w:val="decimal"/>
      <w:lvlText w:val="%1."/>
      <w:lvlJc w:val="left"/>
      <w:pPr>
        <w:ind w:left="57" w:hanging="57"/>
      </w:pPr>
      <w:rPr>
        <w:rFonts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E35028D"/>
    <w:multiLevelType w:val="hybridMultilevel"/>
    <w:tmpl w:val="02CA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7"/>
  </w:num>
  <w:num w:numId="3">
    <w:abstractNumId w:val="16"/>
  </w:num>
  <w:num w:numId="4">
    <w:abstractNumId w:val="17"/>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0"/>
  </w:num>
  <w:num w:numId="9">
    <w:abstractNumId w:val="3"/>
  </w:num>
  <w:num w:numId="10">
    <w:abstractNumId w:val="28"/>
  </w:num>
  <w:num w:numId="11">
    <w:abstractNumId w:val="22"/>
  </w:num>
  <w:num w:numId="12">
    <w:abstractNumId w:val="12"/>
  </w:num>
  <w:num w:numId="13">
    <w:abstractNumId w:val="31"/>
  </w:num>
  <w:num w:numId="14">
    <w:abstractNumId w:val="15"/>
  </w:num>
  <w:num w:numId="15">
    <w:abstractNumId w:val="26"/>
  </w:num>
  <w:num w:numId="16">
    <w:abstractNumId w:val="21"/>
  </w:num>
  <w:num w:numId="17">
    <w:abstractNumId w:val="18"/>
  </w:num>
  <w:num w:numId="18">
    <w:abstractNumId w:val="19"/>
  </w:num>
  <w:num w:numId="19">
    <w:abstractNumId w:val="1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5"/>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22"/>
    <w:rsid w:val="00000056"/>
    <w:rsid w:val="0000013C"/>
    <w:rsid w:val="000002AF"/>
    <w:rsid w:val="00001CBD"/>
    <w:rsid w:val="00001E95"/>
    <w:rsid w:val="00002634"/>
    <w:rsid w:val="00002E1A"/>
    <w:rsid w:val="00002EB9"/>
    <w:rsid w:val="000032D0"/>
    <w:rsid w:val="0000358A"/>
    <w:rsid w:val="00003A60"/>
    <w:rsid w:val="00003E87"/>
    <w:rsid w:val="000041B7"/>
    <w:rsid w:val="00004607"/>
    <w:rsid w:val="00004AE9"/>
    <w:rsid w:val="000057FB"/>
    <w:rsid w:val="00005873"/>
    <w:rsid w:val="00005F21"/>
    <w:rsid w:val="00005FE4"/>
    <w:rsid w:val="0000613E"/>
    <w:rsid w:val="00006C65"/>
    <w:rsid w:val="00007025"/>
    <w:rsid w:val="0000750C"/>
    <w:rsid w:val="0000754A"/>
    <w:rsid w:val="0001004D"/>
    <w:rsid w:val="000109B2"/>
    <w:rsid w:val="0001168E"/>
    <w:rsid w:val="00011F90"/>
    <w:rsid w:val="00012EB3"/>
    <w:rsid w:val="0001402C"/>
    <w:rsid w:val="000140A1"/>
    <w:rsid w:val="000149C8"/>
    <w:rsid w:val="00014EB5"/>
    <w:rsid w:val="000150BB"/>
    <w:rsid w:val="000152ED"/>
    <w:rsid w:val="00015364"/>
    <w:rsid w:val="00015FB2"/>
    <w:rsid w:val="00016F6E"/>
    <w:rsid w:val="00017954"/>
    <w:rsid w:val="0002054A"/>
    <w:rsid w:val="00021135"/>
    <w:rsid w:val="000211B4"/>
    <w:rsid w:val="00021C6D"/>
    <w:rsid w:val="0002426A"/>
    <w:rsid w:val="00024A73"/>
    <w:rsid w:val="00025A12"/>
    <w:rsid w:val="0002602E"/>
    <w:rsid w:val="000264E3"/>
    <w:rsid w:val="00026C9E"/>
    <w:rsid w:val="00026F5B"/>
    <w:rsid w:val="00027555"/>
    <w:rsid w:val="00027681"/>
    <w:rsid w:val="000276B7"/>
    <w:rsid w:val="000277D7"/>
    <w:rsid w:val="00027C01"/>
    <w:rsid w:val="00030004"/>
    <w:rsid w:val="000301B1"/>
    <w:rsid w:val="00030564"/>
    <w:rsid w:val="00031323"/>
    <w:rsid w:val="00031776"/>
    <w:rsid w:val="00031970"/>
    <w:rsid w:val="00031DE7"/>
    <w:rsid w:val="000324F7"/>
    <w:rsid w:val="00032965"/>
    <w:rsid w:val="00032AE4"/>
    <w:rsid w:val="000336ED"/>
    <w:rsid w:val="00033EFC"/>
    <w:rsid w:val="00034844"/>
    <w:rsid w:val="00035A59"/>
    <w:rsid w:val="000361B5"/>
    <w:rsid w:val="000370EF"/>
    <w:rsid w:val="00037EF0"/>
    <w:rsid w:val="0004145F"/>
    <w:rsid w:val="000414D4"/>
    <w:rsid w:val="00041607"/>
    <w:rsid w:val="0004201F"/>
    <w:rsid w:val="00042262"/>
    <w:rsid w:val="0004277E"/>
    <w:rsid w:val="000429E6"/>
    <w:rsid w:val="000449FB"/>
    <w:rsid w:val="00044C70"/>
    <w:rsid w:val="000452C5"/>
    <w:rsid w:val="00045F8A"/>
    <w:rsid w:val="00047236"/>
    <w:rsid w:val="00050468"/>
    <w:rsid w:val="00050586"/>
    <w:rsid w:val="000505D7"/>
    <w:rsid w:val="0005186E"/>
    <w:rsid w:val="0005198E"/>
    <w:rsid w:val="000519AD"/>
    <w:rsid w:val="000522C5"/>
    <w:rsid w:val="000524DF"/>
    <w:rsid w:val="00052A2F"/>
    <w:rsid w:val="000532E0"/>
    <w:rsid w:val="00053535"/>
    <w:rsid w:val="00053DE6"/>
    <w:rsid w:val="00054341"/>
    <w:rsid w:val="000543FD"/>
    <w:rsid w:val="00054F64"/>
    <w:rsid w:val="00055315"/>
    <w:rsid w:val="000555F2"/>
    <w:rsid w:val="00055F5D"/>
    <w:rsid w:val="000570D2"/>
    <w:rsid w:val="00057988"/>
    <w:rsid w:val="00057A73"/>
    <w:rsid w:val="000614F4"/>
    <w:rsid w:val="0006249D"/>
    <w:rsid w:val="00062F32"/>
    <w:rsid w:val="00063202"/>
    <w:rsid w:val="000640DE"/>
    <w:rsid w:val="00064AF5"/>
    <w:rsid w:val="00064C51"/>
    <w:rsid w:val="00064FB7"/>
    <w:rsid w:val="000653B6"/>
    <w:rsid w:val="00065D67"/>
    <w:rsid w:val="0006643B"/>
    <w:rsid w:val="00066565"/>
    <w:rsid w:val="00066BE1"/>
    <w:rsid w:val="00066DEF"/>
    <w:rsid w:val="00067419"/>
    <w:rsid w:val="00067645"/>
    <w:rsid w:val="00070196"/>
    <w:rsid w:val="000701D5"/>
    <w:rsid w:val="000707A0"/>
    <w:rsid w:val="00070A71"/>
    <w:rsid w:val="00070F71"/>
    <w:rsid w:val="000718D9"/>
    <w:rsid w:val="00071BB5"/>
    <w:rsid w:val="00071F06"/>
    <w:rsid w:val="00073AEA"/>
    <w:rsid w:val="00073B69"/>
    <w:rsid w:val="00073E12"/>
    <w:rsid w:val="00074AC6"/>
    <w:rsid w:val="00074AEA"/>
    <w:rsid w:val="00075571"/>
    <w:rsid w:val="00075D6C"/>
    <w:rsid w:val="00076547"/>
    <w:rsid w:val="00077263"/>
    <w:rsid w:val="000777DE"/>
    <w:rsid w:val="0007789B"/>
    <w:rsid w:val="00077D17"/>
    <w:rsid w:val="000800CD"/>
    <w:rsid w:val="0008089C"/>
    <w:rsid w:val="00080D3E"/>
    <w:rsid w:val="00081182"/>
    <w:rsid w:val="000812D7"/>
    <w:rsid w:val="00081728"/>
    <w:rsid w:val="000828D0"/>
    <w:rsid w:val="000829A9"/>
    <w:rsid w:val="000831D9"/>
    <w:rsid w:val="00083928"/>
    <w:rsid w:val="00083B9B"/>
    <w:rsid w:val="00084332"/>
    <w:rsid w:val="00084542"/>
    <w:rsid w:val="0008602F"/>
    <w:rsid w:val="000869EC"/>
    <w:rsid w:val="00086CC8"/>
    <w:rsid w:val="00087235"/>
    <w:rsid w:val="00087841"/>
    <w:rsid w:val="00090056"/>
    <w:rsid w:val="00090142"/>
    <w:rsid w:val="000909F4"/>
    <w:rsid w:val="00091A19"/>
    <w:rsid w:val="000922EE"/>
    <w:rsid w:val="0009329C"/>
    <w:rsid w:val="00093584"/>
    <w:rsid w:val="0009431B"/>
    <w:rsid w:val="000943D1"/>
    <w:rsid w:val="000949ED"/>
    <w:rsid w:val="00094EAD"/>
    <w:rsid w:val="00095370"/>
    <w:rsid w:val="00095BAF"/>
    <w:rsid w:val="00097377"/>
    <w:rsid w:val="00097388"/>
    <w:rsid w:val="00097F3F"/>
    <w:rsid w:val="000A01E6"/>
    <w:rsid w:val="000A03F0"/>
    <w:rsid w:val="000A13BD"/>
    <w:rsid w:val="000A1A21"/>
    <w:rsid w:val="000A1EF0"/>
    <w:rsid w:val="000A2150"/>
    <w:rsid w:val="000A25B7"/>
    <w:rsid w:val="000A2B4C"/>
    <w:rsid w:val="000A3951"/>
    <w:rsid w:val="000A3AE6"/>
    <w:rsid w:val="000A3D5F"/>
    <w:rsid w:val="000A3F80"/>
    <w:rsid w:val="000A512D"/>
    <w:rsid w:val="000A605A"/>
    <w:rsid w:val="000A62A3"/>
    <w:rsid w:val="000A7249"/>
    <w:rsid w:val="000A774D"/>
    <w:rsid w:val="000B0A57"/>
    <w:rsid w:val="000B1F40"/>
    <w:rsid w:val="000B2753"/>
    <w:rsid w:val="000B36BF"/>
    <w:rsid w:val="000B3D8F"/>
    <w:rsid w:val="000B5652"/>
    <w:rsid w:val="000B5954"/>
    <w:rsid w:val="000B5E66"/>
    <w:rsid w:val="000B60A8"/>
    <w:rsid w:val="000B658C"/>
    <w:rsid w:val="000B6970"/>
    <w:rsid w:val="000C0556"/>
    <w:rsid w:val="000C1381"/>
    <w:rsid w:val="000C19BA"/>
    <w:rsid w:val="000C1EBE"/>
    <w:rsid w:val="000C23CB"/>
    <w:rsid w:val="000C2635"/>
    <w:rsid w:val="000C27E4"/>
    <w:rsid w:val="000C294D"/>
    <w:rsid w:val="000C3BB1"/>
    <w:rsid w:val="000C3D26"/>
    <w:rsid w:val="000C4381"/>
    <w:rsid w:val="000C617F"/>
    <w:rsid w:val="000C64ED"/>
    <w:rsid w:val="000C6543"/>
    <w:rsid w:val="000C6B9A"/>
    <w:rsid w:val="000C735A"/>
    <w:rsid w:val="000C7CFE"/>
    <w:rsid w:val="000C7D3D"/>
    <w:rsid w:val="000C7DFE"/>
    <w:rsid w:val="000C7F7E"/>
    <w:rsid w:val="000C7F80"/>
    <w:rsid w:val="000D22CB"/>
    <w:rsid w:val="000D36F4"/>
    <w:rsid w:val="000D43E7"/>
    <w:rsid w:val="000D4A2A"/>
    <w:rsid w:val="000D4CE1"/>
    <w:rsid w:val="000D5CCF"/>
    <w:rsid w:val="000D641A"/>
    <w:rsid w:val="000D6D41"/>
    <w:rsid w:val="000D752C"/>
    <w:rsid w:val="000D7A78"/>
    <w:rsid w:val="000E0748"/>
    <w:rsid w:val="000E09A1"/>
    <w:rsid w:val="000E1B65"/>
    <w:rsid w:val="000E24B4"/>
    <w:rsid w:val="000E25A9"/>
    <w:rsid w:val="000E2BEF"/>
    <w:rsid w:val="000E2D7B"/>
    <w:rsid w:val="000E433F"/>
    <w:rsid w:val="000E448D"/>
    <w:rsid w:val="000E4625"/>
    <w:rsid w:val="000E478A"/>
    <w:rsid w:val="000E4954"/>
    <w:rsid w:val="000E4BD3"/>
    <w:rsid w:val="000E566D"/>
    <w:rsid w:val="000E5935"/>
    <w:rsid w:val="000E60A9"/>
    <w:rsid w:val="000E6413"/>
    <w:rsid w:val="000E67B9"/>
    <w:rsid w:val="000E696D"/>
    <w:rsid w:val="000E6F8A"/>
    <w:rsid w:val="000E7A69"/>
    <w:rsid w:val="000F022E"/>
    <w:rsid w:val="000F11A6"/>
    <w:rsid w:val="000F1B9C"/>
    <w:rsid w:val="000F1BB8"/>
    <w:rsid w:val="000F1C28"/>
    <w:rsid w:val="000F22E1"/>
    <w:rsid w:val="000F3339"/>
    <w:rsid w:val="000F3381"/>
    <w:rsid w:val="000F35AF"/>
    <w:rsid w:val="000F369D"/>
    <w:rsid w:val="000F39B4"/>
    <w:rsid w:val="000F4230"/>
    <w:rsid w:val="000F4276"/>
    <w:rsid w:val="000F5746"/>
    <w:rsid w:val="000F5888"/>
    <w:rsid w:val="000F58C7"/>
    <w:rsid w:val="000F60D2"/>
    <w:rsid w:val="000F6100"/>
    <w:rsid w:val="000F662E"/>
    <w:rsid w:val="000F66E7"/>
    <w:rsid w:val="000F7909"/>
    <w:rsid w:val="001006C2"/>
    <w:rsid w:val="00100DD7"/>
    <w:rsid w:val="00101BD1"/>
    <w:rsid w:val="001021B4"/>
    <w:rsid w:val="00102638"/>
    <w:rsid w:val="00102A17"/>
    <w:rsid w:val="00102B54"/>
    <w:rsid w:val="0010327A"/>
    <w:rsid w:val="0010504C"/>
    <w:rsid w:val="0010522F"/>
    <w:rsid w:val="00106961"/>
    <w:rsid w:val="00106BD8"/>
    <w:rsid w:val="00106C24"/>
    <w:rsid w:val="001072EC"/>
    <w:rsid w:val="00107838"/>
    <w:rsid w:val="00107C8F"/>
    <w:rsid w:val="00110543"/>
    <w:rsid w:val="00110768"/>
    <w:rsid w:val="00110913"/>
    <w:rsid w:val="001119BE"/>
    <w:rsid w:val="00111BC0"/>
    <w:rsid w:val="00113DBF"/>
    <w:rsid w:val="001143A5"/>
    <w:rsid w:val="00114C90"/>
    <w:rsid w:val="001150F1"/>
    <w:rsid w:val="0011543E"/>
    <w:rsid w:val="001208A3"/>
    <w:rsid w:val="001208AA"/>
    <w:rsid w:val="00120BA0"/>
    <w:rsid w:val="0012158F"/>
    <w:rsid w:val="001215AB"/>
    <w:rsid w:val="00123F63"/>
    <w:rsid w:val="00123F64"/>
    <w:rsid w:val="00124768"/>
    <w:rsid w:val="001248A9"/>
    <w:rsid w:val="00124C35"/>
    <w:rsid w:val="00126589"/>
    <w:rsid w:val="0012678F"/>
    <w:rsid w:val="00127184"/>
    <w:rsid w:val="001273C1"/>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4025B"/>
    <w:rsid w:val="00140DE6"/>
    <w:rsid w:val="00141005"/>
    <w:rsid w:val="00143085"/>
    <w:rsid w:val="00143830"/>
    <w:rsid w:val="00143D13"/>
    <w:rsid w:val="00143F56"/>
    <w:rsid w:val="0014464B"/>
    <w:rsid w:val="00145D07"/>
    <w:rsid w:val="00146642"/>
    <w:rsid w:val="00146681"/>
    <w:rsid w:val="001467A2"/>
    <w:rsid w:val="001467A5"/>
    <w:rsid w:val="00146ADD"/>
    <w:rsid w:val="001509DB"/>
    <w:rsid w:val="00150AB7"/>
    <w:rsid w:val="0015117F"/>
    <w:rsid w:val="00151665"/>
    <w:rsid w:val="001516E0"/>
    <w:rsid w:val="00151F00"/>
    <w:rsid w:val="00153002"/>
    <w:rsid w:val="00154A1B"/>
    <w:rsid w:val="001560D2"/>
    <w:rsid w:val="001567B6"/>
    <w:rsid w:val="001568BB"/>
    <w:rsid w:val="001571D6"/>
    <w:rsid w:val="00157268"/>
    <w:rsid w:val="001575B6"/>
    <w:rsid w:val="00161225"/>
    <w:rsid w:val="00161ACF"/>
    <w:rsid w:val="00161B41"/>
    <w:rsid w:val="00161BA4"/>
    <w:rsid w:val="00162548"/>
    <w:rsid w:val="00162FEA"/>
    <w:rsid w:val="00164249"/>
    <w:rsid w:val="00164452"/>
    <w:rsid w:val="00164B45"/>
    <w:rsid w:val="00164C57"/>
    <w:rsid w:val="00165C15"/>
    <w:rsid w:val="0016635D"/>
    <w:rsid w:val="00166B0A"/>
    <w:rsid w:val="00166B9A"/>
    <w:rsid w:val="0016773B"/>
    <w:rsid w:val="0016791B"/>
    <w:rsid w:val="00167EE7"/>
    <w:rsid w:val="00167F64"/>
    <w:rsid w:val="00170223"/>
    <w:rsid w:val="00170D11"/>
    <w:rsid w:val="0017329E"/>
    <w:rsid w:val="00173DD1"/>
    <w:rsid w:val="00173ECB"/>
    <w:rsid w:val="00173F33"/>
    <w:rsid w:val="00174CF1"/>
    <w:rsid w:val="0017501A"/>
    <w:rsid w:val="0017586E"/>
    <w:rsid w:val="00175E24"/>
    <w:rsid w:val="00175E7C"/>
    <w:rsid w:val="0017619C"/>
    <w:rsid w:val="001762E5"/>
    <w:rsid w:val="00176A95"/>
    <w:rsid w:val="00176FB4"/>
    <w:rsid w:val="00177AF4"/>
    <w:rsid w:val="001802BE"/>
    <w:rsid w:val="00181058"/>
    <w:rsid w:val="00182251"/>
    <w:rsid w:val="00183572"/>
    <w:rsid w:val="00187A88"/>
    <w:rsid w:val="00190BEB"/>
    <w:rsid w:val="00190E5C"/>
    <w:rsid w:val="00191F73"/>
    <w:rsid w:val="00192185"/>
    <w:rsid w:val="0019231C"/>
    <w:rsid w:val="00192A8C"/>
    <w:rsid w:val="00192E99"/>
    <w:rsid w:val="00192F60"/>
    <w:rsid w:val="00195101"/>
    <w:rsid w:val="00195851"/>
    <w:rsid w:val="00195B5B"/>
    <w:rsid w:val="0019604C"/>
    <w:rsid w:val="00196096"/>
    <w:rsid w:val="00196285"/>
    <w:rsid w:val="00196367"/>
    <w:rsid w:val="00196649"/>
    <w:rsid w:val="00196A73"/>
    <w:rsid w:val="00196B16"/>
    <w:rsid w:val="00196C27"/>
    <w:rsid w:val="0019751E"/>
    <w:rsid w:val="0019792A"/>
    <w:rsid w:val="001A022E"/>
    <w:rsid w:val="001A0A1C"/>
    <w:rsid w:val="001A1044"/>
    <w:rsid w:val="001A24A7"/>
    <w:rsid w:val="001A2A64"/>
    <w:rsid w:val="001A309E"/>
    <w:rsid w:val="001A32DE"/>
    <w:rsid w:val="001A333B"/>
    <w:rsid w:val="001A3FD6"/>
    <w:rsid w:val="001A5A80"/>
    <w:rsid w:val="001A6475"/>
    <w:rsid w:val="001A7AD7"/>
    <w:rsid w:val="001B0469"/>
    <w:rsid w:val="001B0E14"/>
    <w:rsid w:val="001B1972"/>
    <w:rsid w:val="001B1EAE"/>
    <w:rsid w:val="001B2F6E"/>
    <w:rsid w:val="001B3B54"/>
    <w:rsid w:val="001B3C03"/>
    <w:rsid w:val="001B4B5F"/>
    <w:rsid w:val="001B5683"/>
    <w:rsid w:val="001B63A4"/>
    <w:rsid w:val="001B67C4"/>
    <w:rsid w:val="001B7029"/>
    <w:rsid w:val="001B780D"/>
    <w:rsid w:val="001C03C2"/>
    <w:rsid w:val="001C14BE"/>
    <w:rsid w:val="001C14CA"/>
    <w:rsid w:val="001C1D14"/>
    <w:rsid w:val="001C2D83"/>
    <w:rsid w:val="001C32B0"/>
    <w:rsid w:val="001C45E9"/>
    <w:rsid w:val="001C4F14"/>
    <w:rsid w:val="001C5810"/>
    <w:rsid w:val="001C67FA"/>
    <w:rsid w:val="001C709A"/>
    <w:rsid w:val="001C79E3"/>
    <w:rsid w:val="001C7E70"/>
    <w:rsid w:val="001D000F"/>
    <w:rsid w:val="001D16F0"/>
    <w:rsid w:val="001D2C40"/>
    <w:rsid w:val="001D32A9"/>
    <w:rsid w:val="001D48A0"/>
    <w:rsid w:val="001D4B54"/>
    <w:rsid w:val="001D4EEC"/>
    <w:rsid w:val="001D5530"/>
    <w:rsid w:val="001D5F6D"/>
    <w:rsid w:val="001D6B07"/>
    <w:rsid w:val="001E0982"/>
    <w:rsid w:val="001E183D"/>
    <w:rsid w:val="001E21A4"/>
    <w:rsid w:val="001E2791"/>
    <w:rsid w:val="001E4AC0"/>
    <w:rsid w:val="001E4AC4"/>
    <w:rsid w:val="001E4DB7"/>
    <w:rsid w:val="001E57E2"/>
    <w:rsid w:val="001E5BE8"/>
    <w:rsid w:val="001E6300"/>
    <w:rsid w:val="001E69DC"/>
    <w:rsid w:val="001E6B2C"/>
    <w:rsid w:val="001E6B34"/>
    <w:rsid w:val="001E6ECB"/>
    <w:rsid w:val="001E70AE"/>
    <w:rsid w:val="001E715D"/>
    <w:rsid w:val="001E7264"/>
    <w:rsid w:val="001E773E"/>
    <w:rsid w:val="001E7955"/>
    <w:rsid w:val="001F1341"/>
    <w:rsid w:val="001F1A14"/>
    <w:rsid w:val="001F1E71"/>
    <w:rsid w:val="001F307B"/>
    <w:rsid w:val="001F3207"/>
    <w:rsid w:val="001F3C5D"/>
    <w:rsid w:val="001F3E89"/>
    <w:rsid w:val="001F4207"/>
    <w:rsid w:val="001F4A60"/>
    <w:rsid w:val="001F4B09"/>
    <w:rsid w:val="001F53E2"/>
    <w:rsid w:val="001F5D2D"/>
    <w:rsid w:val="001F75F3"/>
    <w:rsid w:val="002001E9"/>
    <w:rsid w:val="00202218"/>
    <w:rsid w:val="00202CA8"/>
    <w:rsid w:val="002031EC"/>
    <w:rsid w:val="0020361E"/>
    <w:rsid w:val="002039C8"/>
    <w:rsid w:val="00203FD3"/>
    <w:rsid w:val="00204776"/>
    <w:rsid w:val="00205486"/>
    <w:rsid w:val="002058EE"/>
    <w:rsid w:val="00206197"/>
    <w:rsid w:val="0020638A"/>
    <w:rsid w:val="00207B83"/>
    <w:rsid w:val="002107F5"/>
    <w:rsid w:val="00211C34"/>
    <w:rsid w:val="0021272F"/>
    <w:rsid w:val="00212ACA"/>
    <w:rsid w:val="0021352B"/>
    <w:rsid w:val="002140A4"/>
    <w:rsid w:val="002140E8"/>
    <w:rsid w:val="00214233"/>
    <w:rsid w:val="002144D3"/>
    <w:rsid w:val="002161E8"/>
    <w:rsid w:val="00217CE1"/>
    <w:rsid w:val="00217E01"/>
    <w:rsid w:val="00220530"/>
    <w:rsid w:val="00220E4E"/>
    <w:rsid w:val="00220FA4"/>
    <w:rsid w:val="00221667"/>
    <w:rsid w:val="00221AF9"/>
    <w:rsid w:val="00222A63"/>
    <w:rsid w:val="0022306F"/>
    <w:rsid w:val="002248C5"/>
    <w:rsid w:val="00224DF6"/>
    <w:rsid w:val="00225093"/>
    <w:rsid w:val="00225C04"/>
    <w:rsid w:val="00226027"/>
    <w:rsid w:val="00226E7C"/>
    <w:rsid w:val="002277E6"/>
    <w:rsid w:val="002301F8"/>
    <w:rsid w:val="00230FD0"/>
    <w:rsid w:val="00231336"/>
    <w:rsid w:val="00232382"/>
    <w:rsid w:val="00232436"/>
    <w:rsid w:val="0023254A"/>
    <w:rsid w:val="002327AF"/>
    <w:rsid w:val="00232C8B"/>
    <w:rsid w:val="0023318F"/>
    <w:rsid w:val="002341FA"/>
    <w:rsid w:val="0023432B"/>
    <w:rsid w:val="0023439A"/>
    <w:rsid w:val="00234B09"/>
    <w:rsid w:val="002354CC"/>
    <w:rsid w:val="00235F31"/>
    <w:rsid w:val="00236217"/>
    <w:rsid w:val="002367D1"/>
    <w:rsid w:val="00237362"/>
    <w:rsid w:val="00237E8E"/>
    <w:rsid w:val="00240269"/>
    <w:rsid w:val="002407F2"/>
    <w:rsid w:val="00240BB6"/>
    <w:rsid w:val="00242069"/>
    <w:rsid w:val="002421E9"/>
    <w:rsid w:val="00242452"/>
    <w:rsid w:val="00242F01"/>
    <w:rsid w:val="00243826"/>
    <w:rsid w:val="002439CB"/>
    <w:rsid w:val="002442C6"/>
    <w:rsid w:val="002447A0"/>
    <w:rsid w:val="00244867"/>
    <w:rsid w:val="002462E7"/>
    <w:rsid w:val="002476ED"/>
    <w:rsid w:val="002477F7"/>
    <w:rsid w:val="002504AA"/>
    <w:rsid w:val="00250C3F"/>
    <w:rsid w:val="00251709"/>
    <w:rsid w:val="00251A32"/>
    <w:rsid w:val="002537CF"/>
    <w:rsid w:val="002544DA"/>
    <w:rsid w:val="00254C4D"/>
    <w:rsid w:val="00254EA3"/>
    <w:rsid w:val="002568A5"/>
    <w:rsid w:val="00257AC5"/>
    <w:rsid w:val="00257F62"/>
    <w:rsid w:val="00260549"/>
    <w:rsid w:val="0026064D"/>
    <w:rsid w:val="00260B4B"/>
    <w:rsid w:val="00260D73"/>
    <w:rsid w:val="00260ECC"/>
    <w:rsid w:val="002612E6"/>
    <w:rsid w:val="00261781"/>
    <w:rsid w:val="002617ED"/>
    <w:rsid w:val="002640DF"/>
    <w:rsid w:val="002650CC"/>
    <w:rsid w:val="002654F8"/>
    <w:rsid w:val="002660F7"/>
    <w:rsid w:val="00266EA9"/>
    <w:rsid w:val="00267EF2"/>
    <w:rsid w:val="002715E9"/>
    <w:rsid w:val="00272367"/>
    <w:rsid w:val="002726CA"/>
    <w:rsid w:val="00272752"/>
    <w:rsid w:val="00272D1F"/>
    <w:rsid w:val="002732FE"/>
    <w:rsid w:val="002736E7"/>
    <w:rsid w:val="00273EDF"/>
    <w:rsid w:val="00274026"/>
    <w:rsid w:val="00274A23"/>
    <w:rsid w:val="00274B23"/>
    <w:rsid w:val="00274D7A"/>
    <w:rsid w:val="0027519B"/>
    <w:rsid w:val="002751E8"/>
    <w:rsid w:val="00275404"/>
    <w:rsid w:val="002759D0"/>
    <w:rsid w:val="00275C53"/>
    <w:rsid w:val="00276305"/>
    <w:rsid w:val="0027687E"/>
    <w:rsid w:val="00276DC2"/>
    <w:rsid w:val="00276F06"/>
    <w:rsid w:val="00280005"/>
    <w:rsid w:val="0028051F"/>
    <w:rsid w:val="002808DE"/>
    <w:rsid w:val="002809FF"/>
    <w:rsid w:val="00280FC6"/>
    <w:rsid w:val="00281173"/>
    <w:rsid w:val="00281737"/>
    <w:rsid w:val="00282B4E"/>
    <w:rsid w:val="00282DC4"/>
    <w:rsid w:val="00283371"/>
    <w:rsid w:val="002835D2"/>
    <w:rsid w:val="0028378E"/>
    <w:rsid w:val="00283937"/>
    <w:rsid w:val="00283B12"/>
    <w:rsid w:val="00284421"/>
    <w:rsid w:val="00284462"/>
    <w:rsid w:val="0028515A"/>
    <w:rsid w:val="00285E62"/>
    <w:rsid w:val="00286267"/>
    <w:rsid w:val="0028632F"/>
    <w:rsid w:val="0028686B"/>
    <w:rsid w:val="00286FBC"/>
    <w:rsid w:val="0028766A"/>
    <w:rsid w:val="00287CE1"/>
    <w:rsid w:val="002908FC"/>
    <w:rsid w:val="00290D36"/>
    <w:rsid w:val="00290DCC"/>
    <w:rsid w:val="00291671"/>
    <w:rsid w:val="00292DEA"/>
    <w:rsid w:val="00293380"/>
    <w:rsid w:val="00293395"/>
    <w:rsid w:val="00294099"/>
    <w:rsid w:val="00294524"/>
    <w:rsid w:val="0029503C"/>
    <w:rsid w:val="00295578"/>
    <w:rsid w:val="002956C9"/>
    <w:rsid w:val="00295C38"/>
    <w:rsid w:val="00295D4E"/>
    <w:rsid w:val="002960B8"/>
    <w:rsid w:val="002968A1"/>
    <w:rsid w:val="00296CA8"/>
    <w:rsid w:val="00297320"/>
    <w:rsid w:val="00297CFD"/>
    <w:rsid w:val="002A079B"/>
    <w:rsid w:val="002A13EA"/>
    <w:rsid w:val="002A211B"/>
    <w:rsid w:val="002A253A"/>
    <w:rsid w:val="002A2B8F"/>
    <w:rsid w:val="002A3838"/>
    <w:rsid w:val="002A412B"/>
    <w:rsid w:val="002A45F4"/>
    <w:rsid w:val="002A4F53"/>
    <w:rsid w:val="002A50AC"/>
    <w:rsid w:val="002A5986"/>
    <w:rsid w:val="002A6372"/>
    <w:rsid w:val="002A6554"/>
    <w:rsid w:val="002A6972"/>
    <w:rsid w:val="002A7274"/>
    <w:rsid w:val="002A72BA"/>
    <w:rsid w:val="002A7ED6"/>
    <w:rsid w:val="002B2543"/>
    <w:rsid w:val="002B2562"/>
    <w:rsid w:val="002B27DA"/>
    <w:rsid w:val="002B313A"/>
    <w:rsid w:val="002B32EC"/>
    <w:rsid w:val="002B4571"/>
    <w:rsid w:val="002B4AA5"/>
    <w:rsid w:val="002B4CCF"/>
    <w:rsid w:val="002B5E1F"/>
    <w:rsid w:val="002B68D3"/>
    <w:rsid w:val="002B69FC"/>
    <w:rsid w:val="002B6B9A"/>
    <w:rsid w:val="002B7078"/>
    <w:rsid w:val="002C068D"/>
    <w:rsid w:val="002C076C"/>
    <w:rsid w:val="002C1AC4"/>
    <w:rsid w:val="002C1AEA"/>
    <w:rsid w:val="002C1CDB"/>
    <w:rsid w:val="002C224F"/>
    <w:rsid w:val="002C2499"/>
    <w:rsid w:val="002C2A6A"/>
    <w:rsid w:val="002C2C19"/>
    <w:rsid w:val="002C2CDF"/>
    <w:rsid w:val="002C3026"/>
    <w:rsid w:val="002C4266"/>
    <w:rsid w:val="002C4747"/>
    <w:rsid w:val="002C51E0"/>
    <w:rsid w:val="002C7A84"/>
    <w:rsid w:val="002D0F9E"/>
    <w:rsid w:val="002D190E"/>
    <w:rsid w:val="002D20DD"/>
    <w:rsid w:val="002D24C5"/>
    <w:rsid w:val="002D2A81"/>
    <w:rsid w:val="002D3037"/>
    <w:rsid w:val="002D3AB7"/>
    <w:rsid w:val="002D3E29"/>
    <w:rsid w:val="002D43E4"/>
    <w:rsid w:val="002D49F7"/>
    <w:rsid w:val="002D4CCE"/>
    <w:rsid w:val="002D5099"/>
    <w:rsid w:val="002D5500"/>
    <w:rsid w:val="002D76F7"/>
    <w:rsid w:val="002E10AB"/>
    <w:rsid w:val="002E17CE"/>
    <w:rsid w:val="002E1C2D"/>
    <w:rsid w:val="002E42B3"/>
    <w:rsid w:val="002E5DE8"/>
    <w:rsid w:val="002E65CD"/>
    <w:rsid w:val="002E7951"/>
    <w:rsid w:val="002F0189"/>
    <w:rsid w:val="002F0589"/>
    <w:rsid w:val="002F0DC2"/>
    <w:rsid w:val="002F12F9"/>
    <w:rsid w:val="002F164D"/>
    <w:rsid w:val="002F20B4"/>
    <w:rsid w:val="002F2DCD"/>
    <w:rsid w:val="002F481D"/>
    <w:rsid w:val="002F494B"/>
    <w:rsid w:val="002F5577"/>
    <w:rsid w:val="002F5C2C"/>
    <w:rsid w:val="002F6B97"/>
    <w:rsid w:val="002F7245"/>
    <w:rsid w:val="002F7D7C"/>
    <w:rsid w:val="002F7E4B"/>
    <w:rsid w:val="00301115"/>
    <w:rsid w:val="003018C0"/>
    <w:rsid w:val="00301CA9"/>
    <w:rsid w:val="003028DF"/>
    <w:rsid w:val="003036ED"/>
    <w:rsid w:val="003040BA"/>
    <w:rsid w:val="003041E6"/>
    <w:rsid w:val="003042D6"/>
    <w:rsid w:val="003045D1"/>
    <w:rsid w:val="0030546D"/>
    <w:rsid w:val="0030687C"/>
    <w:rsid w:val="00306B21"/>
    <w:rsid w:val="00307007"/>
    <w:rsid w:val="003102E9"/>
    <w:rsid w:val="00310A41"/>
    <w:rsid w:val="00312D8B"/>
    <w:rsid w:val="003130EE"/>
    <w:rsid w:val="0031337A"/>
    <w:rsid w:val="003134A0"/>
    <w:rsid w:val="003138FA"/>
    <w:rsid w:val="00314C37"/>
    <w:rsid w:val="0031545B"/>
    <w:rsid w:val="0031562E"/>
    <w:rsid w:val="003158FB"/>
    <w:rsid w:val="00315DCE"/>
    <w:rsid w:val="00317E3E"/>
    <w:rsid w:val="00317FE7"/>
    <w:rsid w:val="00320407"/>
    <w:rsid w:val="003209BC"/>
    <w:rsid w:val="00320CA1"/>
    <w:rsid w:val="003227F8"/>
    <w:rsid w:val="00322AD7"/>
    <w:rsid w:val="00322D6D"/>
    <w:rsid w:val="003235D2"/>
    <w:rsid w:val="003235E9"/>
    <w:rsid w:val="00323B7B"/>
    <w:rsid w:val="00324033"/>
    <w:rsid w:val="00325E5C"/>
    <w:rsid w:val="003262FE"/>
    <w:rsid w:val="00330838"/>
    <w:rsid w:val="00330A59"/>
    <w:rsid w:val="00330BA9"/>
    <w:rsid w:val="0033120E"/>
    <w:rsid w:val="00331A96"/>
    <w:rsid w:val="00331C2A"/>
    <w:rsid w:val="00332274"/>
    <w:rsid w:val="003322FA"/>
    <w:rsid w:val="003324E0"/>
    <w:rsid w:val="00332C35"/>
    <w:rsid w:val="00332FD9"/>
    <w:rsid w:val="0033340A"/>
    <w:rsid w:val="00333649"/>
    <w:rsid w:val="003340E4"/>
    <w:rsid w:val="00335205"/>
    <w:rsid w:val="00336743"/>
    <w:rsid w:val="00337AD3"/>
    <w:rsid w:val="00337C70"/>
    <w:rsid w:val="00340085"/>
    <w:rsid w:val="00340817"/>
    <w:rsid w:val="00340941"/>
    <w:rsid w:val="00341242"/>
    <w:rsid w:val="0034221A"/>
    <w:rsid w:val="00342854"/>
    <w:rsid w:val="003437E0"/>
    <w:rsid w:val="003439E1"/>
    <w:rsid w:val="003442FA"/>
    <w:rsid w:val="00344D53"/>
    <w:rsid w:val="00344F53"/>
    <w:rsid w:val="00345156"/>
    <w:rsid w:val="003453AA"/>
    <w:rsid w:val="00345C15"/>
    <w:rsid w:val="00345CB6"/>
    <w:rsid w:val="00345F7D"/>
    <w:rsid w:val="00346240"/>
    <w:rsid w:val="0034631E"/>
    <w:rsid w:val="00346BFA"/>
    <w:rsid w:val="00347D49"/>
    <w:rsid w:val="0035006F"/>
    <w:rsid w:val="00350360"/>
    <w:rsid w:val="00350FB5"/>
    <w:rsid w:val="0035271D"/>
    <w:rsid w:val="003532DC"/>
    <w:rsid w:val="003554F0"/>
    <w:rsid w:val="003557FC"/>
    <w:rsid w:val="00357C76"/>
    <w:rsid w:val="003606B7"/>
    <w:rsid w:val="00360B99"/>
    <w:rsid w:val="00360DCE"/>
    <w:rsid w:val="0036118A"/>
    <w:rsid w:val="00361594"/>
    <w:rsid w:val="003616CE"/>
    <w:rsid w:val="003618F9"/>
    <w:rsid w:val="003620FF"/>
    <w:rsid w:val="00362482"/>
    <w:rsid w:val="00363DA1"/>
    <w:rsid w:val="00364212"/>
    <w:rsid w:val="00365CBA"/>
    <w:rsid w:val="003663BB"/>
    <w:rsid w:val="00367956"/>
    <w:rsid w:val="00367F77"/>
    <w:rsid w:val="00371397"/>
    <w:rsid w:val="00372297"/>
    <w:rsid w:val="003741AC"/>
    <w:rsid w:val="00375A03"/>
    <w:rsid w:val="00376567"/>
    <w:rsid w:val="00377997"/>
    <w:rsid w:val="00377B13"/>
    <w:rsid w:val="003802F6"/>
    <w:rsid w:val="0038040D"/>
    <w:rsid w:val="00380647"/>
    <w:rsid w:val="00381ACC"/>
    <w:rsid w:val="0038286C"/>
    <w:rsid w:val="00382A01"/>
    <w:rsid w:val="003830BB"/>
    <w:rsid w:val="00383672"/>
    <w:rsid w:val="003845AE"/>
    <w:rsid w:val="0038541D"/>
    <w:rsid w:val="00385467"/>
    <w:rsid w:val="00385655"/>
    <w:rsid w:val="003859EB"/>
    <w:rsid w:val="00385A78"/>
    <w:rsid w:val="0038743C"/>
    <w:rsid w:val="00391E49"/>
    <w:rsid w:val="00391FFB"/>
    <w:rsid w:val="00393006"/>
    <w:rsid w:val="0039305C"/>
    <w:rsid w:val="0039305F"/>
    <w:rsid w:val="003931DC"/>
    <w:rsid w:val="0039348C"/>
    <w:rsid w:val="0039350A"/>
    <w:rsid w:val="003935D2"/>
    <w:rsid w:val="00394D0A"/>
    <w:rsid w:val="0039521D"/>
    <w:rsid w:val="00395397"/>
    <w:rsid w:val="003955A1"/>
    <w:rsid w:val="00395F19"/>
    <w:rsid w:val="00396108"/>
    <w:rsid w:val="00396447"/>
    <w:rsid w:val="00396DC1"/>
    <w:rsid w:val="00397A43"/>
    <w:rsid w:val="00397BFC"/>
    <w:rsid w:val="003A0124"/>
    <w:rsid w:val="003A19E7"/>
    <w:rsid w:val="003A1DEE"/>
    <w:rsid w:val="003A2AAF"/>
    <w:rsid w:val="003A2B93"/>
    <w:rsid w:val="003A2BEC"/>
    <w:rsid w:val="003A3ABF"/>
    <w:rsid w:val="003A3D61"/>
    <w:rsid w:val="003A430C"/>
    <w:rsid w:val="003A4329"/>
    <w:rsid w:val="003A4951"/>
    <w:rsid w:val="003A49DF"/>
    <w:rsid w:val="003A596F"/>
    <w:rsid w:val="003A5EE2"/>
    <w:rsid w:val="003A64F5"/>
    <w:rsid w:val="003A6F5E"/>
    <w:rsid w:val="003A7098"/>
    <w:rsid w:val="003B1C59"/>
    <w:rsid w:val="003B2B4F"/>
    <w:rsid w:val="003B2EF0"/>
    <w:rsid w:val="003B3AA3"/>
    <w:rsid w:val="003B4B5C"/>
    <w:rsid w:val="003B5C83"/>
    <w:rsid w:val="003B60B0"/>
    <w:rsid w:val="003B60F2"/>
    <w:rsid w:val="003B6FEF"/>
    <w:rsid w:val="003B7483"/>
    <w:rsid w:val="003B7526"/>
    <w:rsid w:val="003B775E"/>
    <w:rsid w:val="003C088A"/>
    <w:rsid w:val="003C10AB"/>
    <w:rsid w:val="003C1C4B"/>
    <w:rsid w:val="003C21FB"/>
    <w:rsid w:val="003C34A5"/>
    <w:rsid w:val="003C4561"/>
    <w:rsid w:val="003C4E8C"/>
    <w:rsid w:val="003C5B30"/>
    <w:rsid w:val="003C6597"/>
    <w:rsid w:val="003C6D9B"/>
    <w:rsid w:val="003C7137"/>
    <w:rsid w:val="003C74F1"/>
    <w:rsid w:val="003D1189"/>
    <w:rsid w:val="003D1237"/>
    <w:rsid w:val="003D2C3B"/>
    <w:rsid w:val="003D32E0"/>
    <w:rsid w:val="003D4421"/>
    <w:rsid w:val="003D6E81"/>
    <w:rsid w:val="003D7126"/>
    <w:rsid w:val="003D7251"/>
    <w:rsid w:val="003D7D69"/>
    <w:rsid w:val="003E05F3"/>
    <w:rsid w:val="003E12E2"/>
    <w:rsid w:val="003E1AC3"/>
    <w:rsid w:val="003E1BB7"/>
    <w:rsid w:val="003E26DF"/>
    <w:rsid w:val="003E2DEE"/>
    <w:rsid w:val="003E30E7"/>
    <w:rsid w:val="003E366F"/>
    <w:rsid w:val="003E37D6"/>
    <w:rsid w:val="003E4CF3"/>
    <w:rsid w:val="003E5124"/>
    <w:rsid w:val="003E58B2"/>
    <w:rsid w:val="003E5F98"/>
    <w:rsid w:val="003F0EA2"/>
    <w:rsid w:val="003F1192"/>
    <w:rsid w:val="003F1346"/>
    <w:rsid w:val="003F1CDF"/>
    <w:rsid w:val="003F22FD"/>
    <w:rsid w:val="003F285E"/>
    <w:rsid w:val="003F2B4D"/>
    <w:rsid w:val="003F3EB2"/>
    <w:rsid w:val="003F4320"/>
    <w:rsid w:val="003F55BE"/>
    <w:rsid w:val="003F6D74"/>
    <w:rsid w:val="003F7331"/>
    <w:rsid w:val="003F7E43"/>
    <w:rsid w:val="003F7E63"/>
    <w:rsid w:val="0040004C"/>
    <w:rsid w:val="00400156"/>
    <w:rsid w:val="00400EE9"/>
    <w:rsid w:val="00400F6F"/>
    <w:rsid w:val="00401E98"/>
    <w:rsid w:val="00402457"/>
    <w:rsid w:val="004027EE"/>
    <w:rsid w:val="004029DD"/>
    <w:rsid w:val="00403312"/>
    <w:rsid w:val="004035D6"/>
    <w:rsid w:val="00404D4F"/>
    <w:rsid w:val="004053EC"/>
    <w:rsid w:val="004057BE"/>
    <w:rsid w:val="00405D0D"/>
    <w:rsid w:val="00405E73"/>
    <w:rsid w:val="00405F2F"/>
    <w:rsid w:val="004065C7"/>
    <w:rsid w:val="00406CB0"/>
    <w:rsid w:val="00406DA5"/>
    <w:rsid w:val="00406E55"/>
    <w:rsid w:val="004072AD"/>
    <w:rsid w:val="00410A77"/>
    <w:rsid w:val="00410FEA"/>
    <w:rsid w:val="00411D6D"/>
    <w:rsid w:val="004125E8"/>
    <w:rsid w:val="004138B2"/>
    <w:rsid w:val="00413F6E"/>
    <w:rsid w:val="0041598B"/>
    <w:rsid w:val="004160C0"/>
    <w:rsid w:val="0041610C"/>
    <w:rsid w:val="0041748E"/>
    <w:rsid w:val="004203B5"/>
    <w:rsid w:val="004205F0"/>
    <w:rsid w:val="00420FF6"/>
    <w:rsid w:val="00421FDB"/>
    <w:rsid w:val="00422B91"/>
    <w:rsid w:val="00422F7A"/>
    <w:rsid w:val="00423015"/>
    <w:rsid w:val="0042328C"/>
    <w:rsid w:val="00423C22"/>
    <w:rsid w:val="00423EE6"/>
    <w:rsid w:val="00424D83"/>
    <w:rsid w:val="00424DB5"/>
    <w:rsid w:val="00425236"/>
    <w:rsid w:val="00425BD1"/>
    <w:rsid w:val="00427EFA"/>
    <w:rsid w:val="0043003D"/>
    <w:rsid w:val="0043057F"/>
    <w:rsid w:val="004314F8"/>
    <w:rsid w:val="00431725"/>
    <w:rsid w:val="004319C2"/>
    <w:rsid w:val="00431AAA"/>
    <w:rsid w:val="00432FDA"/>
    <w:rsid w:val="0043320F"/>
    <w:rsid w:val="004356F3"/>
    <w:rsid w:val="0043579B"/>
    <w:rsid w:val="004357D3"/>
    <w:rsid w:val="004361AC"/>
    <w:rsid w:val="004364B7"/>
    <w:rsid w:val="00436B36"/>
    <w:rsid w:val="00437EFD"/>
    <w:rsid w:val="00437F64"/>
    <w:rsid w:val="004402AA"/>
    <w:rsid w:val="004405DB"/>
    <w:rsid w:val="0044096D"/>
    <w:rsid w:val="00440F36"/>
    <w:rsid w:val="0044160A"/>
    <w:rsid w:val="00441B34"/>
    <w:rsid w:val="00441CED"/>
    <w:rsid w:val="00442050"/>
    <w:rsid w:val="004421C3"/>
    <w:rsid w:val="004425EC"/>
    <w:rsid w:val="00442D78"/>
    <w:rsid w:val="00442F98"/>
    <w:rsid w:val="0044754F"/>
    <w:rsid w:val="00447914"/>
    <w:rsid w:val="00447E77"/>
    <w:rsid w:val="0045234A"/>
    <w:rsid w:val="004523F6"/>
    <w:rsid w:val="004523FB"/>
    <w:rsid w:val="00456379"/>
    <w:rsid w:val="00456BCA"/>
    <w:rsid w:val="004578AC"/>
    <w:rsid w:val="0046047E"/>
    <w:rsid w:val="00462319"/>
    <w:rsid w:val="00462DB6"/>
    <w:rsid w:val="004649A9"/>
    <w:rsid w:val="00465ECB"/>
    <w:rsid w:val="00466FDC"/>
    <w:rsid w:val="00467131"/>
    <w:rsid w:val="00467791"/>
    <w:rsid w:val="0047127E"/>
    <w:rsid w:val="004728EC"/>
    <w:rsid w:val="00472F0E"/>
    <w:rsid w:val="00473C22"/>
    <w:rsid w:val="00474030"/>
    <w:rsid w:val="00474CC6"/>
    <w:rsid w:val="004752FD"/>
    <w:rsid w:val="00475F6F"/>
    <w:rsid w:val="004763F5"/>
    <w:rsid w:val="00476D58"/>
    <w:rsid w:val="004800AB"/>
    <w:rsid w:val="004809BB"/>
    <w:rsid w:val="00481BAB"/>
    <w:rsid w:val="00481F43"/>
    <w:rsid w:val="00482062"/>
    <w:rsid w:val="00482744"/>
    <w:rsid w:val="0048287B"/>
    <w:rsid w:val="004835FE"/>
    <w:rsid w:val="004836C5"/>
    <w:rsid w:val="00483FDD"/>
    <w:rsid w:val="00484040"/>
    <w:rsid w:val="0048422E"/>
    <w:rsid w:val="0048463E"/>
    <w:rsid w:val="00484F99"/>
    <w:rsid w:val="004855F9"/>
    <w:rsid w:val="00485A7C"/>
    <w:rsid w:val="00485B07"/>
    <w:rsid w:val="00485B6B"/>
    <w:rsid w:val="00485BC8"/>
    <w:rsid w:val="004864DA"/>
    <w:rsid w:val="004876A5"/>
    <w:rsid w:val="004876B2"/>
    <w:rsid w:val="004876F0"/>
    <w:rsid w:val="004877F7"/>
    <w:rsid w:val="00487E43"/>
    <w:rsid w:val="00490197"/>
    <w:rsid w:val="00490280"/>
    <w:rsid w:val="004906E2"/>
    <w:rsid w:val="00491039"/>
    <w:rsid w:val="00491554"/>
    <w:rsid w:val="004915BD"/>
    <w:rsid w:val="00491EC9"/>
    <w:rsid w:val="00491ED0"/>
    <w:rsid w:val="0049206A"/>
    <w:rsid w:val="004924E7"/>
    <w:rsid w:val="00495434"/>
    <w:rsid w:val="004956F0"/>
    <w:rsid w:val="004959A3"/>
    <w:rsid w:val="00495A18"/>
    <w:rsid w:val="004960DF"/>
    <w:rsid w:val="0049787A"/>
    <w:rsid w:val="00497AF6"/>
    <w:rsid w:val="004A0B3D"/>
    <w:rsid w:val="004A0EBD"/>
    <w:rsid w:val="004A13E7"/>
    <w:rsid w:val="004A19FE"/>
    <w:rsid w:val="004A2DD6"/>
    <w:rsid w:val="004A3AF1"/>
    <w:rsid w:val="004A3CD5"/>
    <w:rsid w:val="004A4874"/>
    <w:rsid w:val="004A4D17"/>
    <w:rsid w:val="004A6434"/>
    <w:rsid w:val="004A68D0"/>
    <w:rsid w:val="004A6C14"/>
    <w:rsid w:val="004B0904"/>
    <w:rsid w:val="004B0946"/>
    <w:rsid w:val="004B165E"/>
    <w:rsid w:val="004B1F49"/>
    <w:rsid w:val="004B2338"/>
    <w:rsid w:val="004B262B"/>
    <w:rsid w:val="004B2885"/>
    <w:rsid w:val="004B2F15"/>
    <w:rsid w:val="004B3618"/>
    <w:rsid w:val="004B3645"/>
    <w:rsid w:val="004B3690"/>
    <w:rsid w:val="004B37BD"/>
    <w:rsid w:val="004B45EB"/>
    <w:rsid w:val="004B64F8"/>
    <w:rsid w:val="004B6D42"/>
    <w:rsid w:val="004B6E05"/>
    <w:rsid w:val="004B7470"/>
    <w:rsid w:val="004C0D05"/>
    <w:rsid w:val="004C2093"/>
    <w:rsid w:val="004C34CA"/>
    <w:rsid w:val="004C3D45"/>
    <w:rsid w:val="004C3F66"/>
    <w:rsid w:val="004C411E"/>
    <w:rsid w:val="004C5439"/>
    <w:rsid w:val="004C6025"/>
    <w:rsid w:val="004C6A3A"/>
    <w:rsid w:val="004C79E5"/>
    <w:rsid w:val="004D0E69"/>
    <w:rsid w:val="004D1594"/>
    <w:rsid w:val="004D1CAD"/>
    <w:rsid w:val="004D2075"/>
    <w:rsid w:val="004D20AD"/>
    <w:rsid w:val="004D288D"/>
    <w:rsid w:val="004D3B68"/>
    <w:rsid w:val="004D4946"/>
    <w:rsid w:val="004D502F"/>
    <w:rsid w:val="004D5049"/>
    <w:rsid w:val="004D50F8"/>
    <w:rsid w:val="004D731E"/>
    <w:rsid w:val="004D75EC"/>
    <w:rsid w:val="004D7711"/>
    <w:rsid w:val="004D799A"/>
    <w:rsid w:val="004E06BD"/>
    <w:rsid w:val="004E2A76"/>
    <w:rsid w:val="004E34AA"/>
    <w:rsid w:val="004E37DF"/>
    <w:rsid w:val="004E3D7A"/>
    <w:rsid w:val="004E3F98"/>
    <w:rsid w:val="004E4148"/>
    <w:rsid w:val="004E435A"/>
    <w:rsid w:val="004E44BC"/>
    <w:rsid w:val="004E552F"/>
    <w:rsid w:val="004E5A2C"/>
    <w:rsid w:val="004E6511"/>
    <w:rsid w:val="004E6552"/>
    <w:rsid w:val="004E695B"/>
    <w:rsid w:val="004E6C90"/>
    <w:rsid w:val="004E6F2B"/>
    <w:rsid w:val="004E7A4A"/>
    <w:rsid w:val="004F04F4"/>
    <w:rsid w:val="004F0DCE"/>
    <w:rsid w:val="004F1A3A"/>
    <w:rsid w:val="004F1E35"/>
    <w:rsid w:val="004F3043"/>
    <w:rsid w:val="004F32BA"/>
    <w:rsid w:val="004F4069"/>
    <w:rsid w:val="004F4A2E"/>
    <w:rsid w:val="004F4BCD"/>
    <w:rsid w:val="004F6722"/>
    <w:rsid w:val="004F6CE1"/>
    <w:rsid w:val="004F7177"/>
    <w:rsid w:val="004F7194"/>
    <w:rsid w:val="004F7C1B"/>
    <w:rsid w:val="0050075C"/>
    <w:rsid w:val="00500BED"/>
    <w:rsid w:val="00500BF9"/>
    <w:rsid w:val="00500D66"/>
    <w:rsid w:val="00500E4C"/>
    <w:rsid w:val="005012E9"/>
    <w:rsid w:val="0050136F"/>
    <w:rsid w:val="005015F7"/>
    <w:rsid w:val="00501BA2"/>
    <w:rsid w:val="00502BD2"/>
    <w:rsid w:val="005032BF"/>
    <w:rsid w:val="00503317"/>
    <w:rsid w:val="00503616"/>
    <w:rsid w:val="00503BD5"/>
    <w:rsid w:val="00503D03"/>
    <w:rsid w:val="00504103"/>
    <w:rsid w:val="005050F8"/>
    <w:rsid w:val="00505885"/>
    <w:rsid w:val="0050597E"/>
    <w:rsid w:val="005066C5"/>
    <w:rsid w:val="0050722A"/>
    <w:rsid w:val="005113DD"/>
    <w:rsid w:val="00511AD4"/>
    <w:rsid w:val="00511E2D"/>
    <w:rsid w:val="00513E08"/>
    <w:rsid w:val="00513EE5"/>
    <w:rsid w:val="005140A6"/>
    <w:rsid w:val="00514946"/>
    <w:rsid w:val="00514A3D"/>
    <w:rsid w:val="00514B75"/>
    <w:rsid w:val="00515312"/>
    <w:rsid w:val="00521162"/>
    <w:rsid w:val="00521AB2"/>
    <w:rsid w:val="005227C7"/>
    <w:rsid w:val="0052337C"/>
    <w:rsid w:val="0052537D"/>
    <w:rsid w:val="0052593A"/>
    <w:rsid w:val="005270DF"/>
    <w:rsid w:val="0052720E"/>
    <w:rsid w:val="005302D8"/>
    <w:rsid w:val="00532CAF"/>
    <w:rsid w:val="00532E1F"/>
    <w:rsid w:val="00534AA5"/>
    <w:rsid w:val="005350C7"/>
    <w:rsid w:val="005365DA"/>
    <w:rsid w:val="00536B04"/>
    <w:rsid w:val="00541DD7"/>
    <w:rsid w:val="00543725"/>
    <w:rsid w:val="005444BE"/>
    <w:rsid w:val="00544AA8"/>
    <w:rsid w:val="0054515D"/>
    <w:rsid w:val="0054623D"/>
    <w:rsid w:val="005467D2"/>
    <w:rsid w:val="00546846"/>
    <w:rsid w:val="00546BBF"/>
    <w:rsid w:val="00550572"/>
    <w:rsid w:val="00550F23"/>
    <w:rsid w:val="00551230"/>
    <w:rsid w:val="00552538"/>
    <w:rsid w:val="00552D1F"/>
    <w:rsid w:val="00552D8E"/>
    <w:rsid w:val="00552ECC"/>
    <w:rsid w:val="005534D3"/>
    <w:rsid w:val="00553AA1"/>
    <w:rsid w:val="00553C92"/>
    <w:rsid w:val="00554574"/>
    <w:rsid w:val="0055468B"/>
    <w:rsid w:val="00554CE6"/>
    <w:rsid w:val="00554DCB"/>
    <w:rsid w:val="005561CB"/>
    <w:rsid w:val="00556700"/>
    <w:rsid w:val="0055678F"/>
    <w:rsid w:val="0055698E"/>
    <w:rsid w:val="0056163B"/>
    <w:rsid w:val="005618CC"/>
    <w:rsid w:val="005618DE"/>
    <w:rsid w:val="00561B52"/>
    <w:rsid w:val="0056236D"/>
    <w:rsid w:val="005625D2"/>
    <w:rsid w:val="00564134"/>
    <w:rsid w:val="005648D1"/>
    <w:rsid w:val="0056491F"/>
    <w:rsid w:val="00565589"/>
    <w:rsid w:val="005657AC"/>
    <w:rsid w:val="0056679A"/>
    <w:rsid w:val="00566EA6"/>
    <w:rsid w:val="00566F8E"/>
    <w:rsid w:val="00567D13"/>
    <w:rsid w:val="00571C34"/>
    <w:rsid w:val="00571F49"/>
    <w:rsid w:val="00571F62"/>
    <w:rsid w:val="00572496"/>
    <w:rsid w:val="00572FD9"/>
    <w:rsid w:val="0057360B"/>
    <w:rsid w:val="0057419C"/>
    <w:rsid w:val="005778C7"/>
    <w:rsid w:val="005779D4"/>
    <w:rsid w:val="00577BA4"/>
    <w:rsid w:val="00577D33"/>
    <w:rsid w:val="00580EF9"/>
    <w:rsid w:val="0058204B"/>
    <w:rsid w:val="005822E5"/>
    <w:rsid w:val="00582433"/>
    <w:rsid w:val="005835AB"/>
    <w:rsid w:val="005843AD"/>
    <w:rsid w:val="00584CD8"/>
    <w:rsid w:val="00585FE6"/>
    <w:rsid w:val="005868A9"/>
    <w:rsid w:val="00587046"/>
    <w:rsid w:val="0059198F"/>
    <w:rsid w:val="005927EB"/>
    <w:rsid w:val="00592A27"/>
    <w:rsid w:val="00594BCE"/>
    <w:rsid w:val="00594E0A"/>
    <w:rsid w:val="00595B58"/>
    <w:rsid w:val="005966FB"/>
    <w:rsid w:val="00596717"/>
    <w:rsid w:val="005968CF"/>
    <w:rsid w:val="00596F2F"/>
    <w:rsid w:val="005A1238"/>
    <w:rsid w:val="005A1751"/>
    <w:rsid w:val="005A322E"/>
    <w:rsid w:val="005A3B81"/>
    <w:rsid w:val="005A3C06"/>
    <w:rsid w:val="005A44DB"/>
    <w:rsid w:val="005A4752"/>
    <w:rsid w:val="005A4870"/>
    <w:rsid w:val="005A4CCB"/>
    <w:rsid w:val="005A62A6"/>
    <w:rsid w:val="005A6429"/>
    <w:rsid w:val="005A7FDF"/>
    <w:rsid w:val="005B0809"/>
    <w:rsid w:val="005B11FB"/>
    <w:rsid w:val="005B20E3"/>
    <w:rsid w:val="005B2A76"/>
    <w:rsid w:val="005B2BA8"/>
    <w:rsid w:val="005B310E"/>
    <w:rsid w:val="005B382F"/>
    <w:rsid w:val="005B3D48"/>
    <w:rsid w:val="005B422E"/>
    <w:rsid w:val="005B52BE"/>
    <w:rsid w:val="005B534D"/>
    <w:rsid w:val="005B546B"/>
    <w:rsid w:val="005B5C33"/>
    <w:rsid w:val="005B5C49"/>
    <w:rsid w:val="005B5DCA"/>
    <w:rsid w:val="005B68B1"/>
    <w:rsid w:val="005B6AC4"/>
    <w:rsid w:val="005B7035"/>
    <w:rsid w:val="005B73E1"/>
    <w:rsid w:val="005B7523"/>
    <w:rsid w:val="005C0EEE"/>
    <w:rsid w:val="005C2752"/>
    <w:rsid w:val="005C2AF2"/>
    <w:rsid w:val="005C2EE1"/>
    <w:rsid w:val="005C3C39"/>
    <w:rsid w:val="005C4BC0"/>
    <w:rsid w:val="005C4D1C"/>
    <w:rsid w:val="005C4F48"/>
    <w:rsid w:val="005C5309"/>
    <w:rsid w:val="005C555F"/>
    <w:rsid w:val="005C5EA9"/>
    <w:rsid w:val="005C6E9B"/>
    <w:rsid w:val="005C776C"/>
    <w:rsid w:val="005C7E48"/>
    <w:rsid w:val="005C7FA6"/>
    <w:rsid w:val="005D0CA5"/>
    <w:rsid w:val="005D0FDD"/>
    <w:rsid w:val="005D10D6"/>
    <w:rsid w:val="005D1494"/>
    <w:rsid w:val="005D1D76"/>
    <w:rsid w:val="005D2363"/>
    <w:rsid w:val="005D2619"/>
    <w:rsid w:val="005D3283"/>
    <w:rsid w:val="005D3D52"/>
    <w:rsid w:val="005D422E"/>
    <w:rsid w:val="005D619E"/>
    <w:rsid w:val="005D7E8D"/>
    <w:rsid w:val="005E0F10"/>
    <w:rsid w:val="005E28C5"/>
    <w:rsid w:val="005E2BE2"/>
    <w:rsid w:val="005E3194"/>
    <w:rsid w:val="005E3249"/>
    <w:rsid w:val="005E37F4"/>
    <w:rsid w:val="005E5162"/>
    <w:rsid w:val="005E51D1"/>
    <w:rsid w:val="005E5AA8"/>
    <w:rsid w:val="005E684C"/>
    <w:rsid w:val="005E7C66"/>
    <w:rsid w:val="005F06D0"/>
    <w:rsid w:val="005F06FA"/>
    <w:rsid w:val="005F105A"/>
    <w:rsid w:val="005F267F"/>
    <w:rsid w:val="005F3675"/>
    <w:rsid w:val="005F3A14"/>
    <w:rsid w:val="005F3C90"/>
    <w:rsid w:val="005F5CE0"/>
    <w:rsid w:val="005F637E"/>
    <w:rsid w:val="005F6E37"/>
    <w:rsid w:val="006009A2"/>
    <w:rsid w:val="00601914"/>
    <w:rsid w:val="00601FBB"/>
    <w:rsid w:val="00603484"/>
    <w:rsid w:val="006039A8"/>
    <w:rsid w:val="00603D7A"/>
    <w:rsid w:val="00603EA1"/>
    <w:rsid w:val="006045FB"/>
    <w:rsid w:val="00604C8E"/>
    <w:rsid w:val="00604CF4"/>
    <w:rsid w:val="00605239"/>
    <w:rsid w:val="0060579A"/>
    <w:rsid w:val="00605900"/>
    <w:rsid w:val="00605AB8"/>
    <w:rsid w:val="00605E21"/>
    <w:rsid w:val="00606127"/>
    <w:rsid w:val="00606444"/>
    <w:rsid w:val="006064A0"/>
    <w:rsid w:val="00606C61"/>
    <w:rsid w:val="00607426"/>
    <w:rsid w:val="00607A8E"/>
    <w:rsid w:val="006108B4"/>
    <w:rsid w:val="00610A34"/>
    <w:rsid w:val="00610BE6"/>
    <w:rsid w:val="0061107B"/>
    <w:rsid w:val="00611DE9"/>
    <w:rsid w:val="00612C01"/>
    <w:rsid w:val="00612C89"/>
    <w:rsid w:val="006131D4"/>
    <w:rsid w:val="006138B2"/>
    <w:rsid w:val="006145F7"/>
    <w:rsid w:val="00614CE4"/>
    <w:rsid w:val="006157BB"/>
    <w:rsid w:val="00615CA6"/>
    <w:rsid w:val="00615D16"/>
    <w:rsid w:val="00620306"/>
    <w:rsid w:val="00620D0F"/>
    <w:rsid w:val="00622D2B"/>
    <w:rsid w:val="00623B38"/>
    <w:rsid w:val="00623E22"/>
    <w:rsid w:val="00623ED3"/>
    <w:rsid w:val="00624B63"/>
    <w:rsid w:val="00624F99"/>
    <w:rsid w:val="00626A58"/>
    <w:rsid w:val="006276A7"/>
    <w:rsid w:val="0063057E"/>
    <w:rsid w:val="0063067C"/>
    <w:rsid w:val="00630C94"/>
    <w:rsid w:val="00630E9D"/>
    <w:rsid w:val="00631029"/>
    <w:rsid w:val="00631240"/>
    <w:rsid w:val="00631BCB"/>
    <w:rsid w:val="006324A4"/>
    <w:rsid w:val="006327EE"/>
    <w:rsid w:val="00632836"/>
    <w:rsid w:val="00632B7D"/>
    <w:rsid w:val="00633376"/>
    <w:rsid w:val="006337FA"/>
    <w:rsid w:val="006348A9"/>
    <w:rsid w:val="00636A9B"/>
    <w:rsid w:val="006372BE"/>
    <w:rsid w:val="00637457"/>
    <w:rsid w:val="006379F7"/>
    <w:rsid w:val="00640A70"/>
    <w:rsid w:val="00641A1C"/>
    <w:rsid w:val="006421B0"/>
    <w:rsid w:val="00643FCF"/>
    <w:rsid w:val="00644955"/>
    <w:rsid w:val="00644BDB"/>
    <w:rsid w:val="00644C85"/>
    <w:rsid w:val="00644D7A"/>
    <w:rsid w:val="0064565A"/>
    <w:rsid w:val="006456A0"/>
    <w:rsid w:val="006459A2"/>
    <w:rsid w:val="00645C86"/>
    <w:rsid w:val="00645E68"/>
    <w:rsid w:val="00646C34"/>
    <w:rsid w:val="006479D8"/>
    <w:rsid w:val="00647CFA"/>
    <w:rsid w:val="00647E95"/>
    <w:rsid w:val="00650503"/>
    <w:rsid w:val="00650838"/>
    <w:rsid w:val="00650989"/>
    <w:rsid w:val="00650BD1"/>
    <w:rsid w:val="00653915"/>
    <w:rsid w:val="00653A9E"/>
    <w:rsid w:val="00653B98"/>
    <w:rsid w:val="006555E5"/>
    <w:rsid w:val="00655D6D"/>
    <w:rsid w:val="006562B6"/>
    <w:rsid w:val="0065632B"/>
    <w:rsid w:val="00656936"/>
    <w:rsid w:val="00657041"/>
    <w:rsid w:val="00657EDC"/>
    <w:rsid w:val="00660C4E"/>
    <w:rsid w:val="00661442"/>
    <w:rsid w:val="00661FC4"/>
    <w:rsid w:val="0066225A"/>
    <w:rsid w:val="00663632"/>
    <w:rsid w:val="00664AD2"/>
    <w:rsid w:val="006654F3"/>
    <w:rsid w:val="006660EF"/>
    <w:rsid w:val="00666911"/>
    <w:rsid w:val="00666E38"/>
    <w:rsid w:val="006678CB"/>
    <w:rsid w:val="00667A44"/>
    <w:rsid w:val="00671EA5"/>
    <w:rsid w:val="006721C3"/>
    <w:rsid w:val="00672F0B"/>
    <w:rsid w:val="00672FCF"/>
    <w:rsid w:val="006736A9"/>
    <w:rsid w:val="00673756"/>
    <w:rsid w:val="00674452"/>
    <w:rsid w:val="00674746"/>
    <w:rsid w:val="006753BA"/>
    <w:rsid w:val="00675B72"/>
    <w:rsid w:val="00675F14"/>
    <w:rsid w:val="00676988"/>
    <w:rsid w:val="00676C06"/>
    <w:rsid w:val="006808F7"/>
    <w:rsid w:val="0068120C"/>
    <w:rsid w:val="006834DC"/>
    <w:rsid w:val="0068458A"/>
    <w:rsid w:val="00684AB9"/>
    <w:rsid w:val="006852DC"/>
    <w:rsid w:val="0068596C"/>
    <w:rsid w:val="00686D00"/>
    <w:rsid w:val="00690330"/>
    <w:rsid w:val="00690503"/>
    <w:rsid w:val="0069078A"/>
    <w:rsid w:val="00691C9D"/>
    <w:rsid w:val="00691E8E"/>
    <w:rsid w:val="00692191"/>
    <w:rsid w:val="006934E0"/>
    <w:rsid w:val="0069394E"/>
    <w:rsid w:val="00693B6B"/>
    <w:rsid w:val="0069448E"/>
    <w:rsid w:val="0069601D"/>
    <w:rsid w:val="00696765"/>
    <w:rsid w:val="00696DDB"/>
    <w:rsid w:val="006976F0"/>
    <w:rsid w:val="006A0A10"/>
    <w:rsid w:val="006A1529"/>
    <w:rsid w:val="006A212E"/>
    <w:rsid w:val="006A23F9"/>
    <w:rsid w:val="006A3A23"/>
    <w:rsid w:val="006A413C"/>
    <w:rsid w:val="006A625B"/>
    <w:rsid w:val="006A65D7"/>
    <w:rsid w:val="006A6950"/>
    <w:rsid w:val="006A7388"/>
    <w:rsid w:val="006A75CF"/>
    <w:rsid w:val="006B016F"/>
    <w:rsid w:val="006B080E"/>
    <w:rsid w:val="006B1AF4"/>
    <w:rsid w:val="006B24F1"/>
    <w:rsid w:val="006B3730"/>
    <w:rsid w:val="006B37E3"/>
    <w:rsid w:val="006B3F37"/>
    <w:rsid w:val="006B4429"/>
    <w:rsid w:val="006B49F9"/>
    <w:rsid w:val="006B5310"/>
    <w:rsid w:val="006B555A"/>
    <w:rsid w:val="006B6289"/>
    <w:rsid w:val="006B6F70"/>
    <w:rsid w:val="006B7B4E"/>
    <w:rsid w:val="006C06F8"/>
    <w:rsid w:val="006C21B5"/>
    <w:rsid w:val="006C2B8A"/>
    <w:rsid w:val="006C38D7"/>
    <w:rsid w:val="006C4256"/>
    <w:rsid w:val="006C486D"/>
    <w:rsid w:val="006C4945"/>
    <w:rsid w:val="006C52C7"/>
    <w:rsid w:val="006C55F0"/>
    <w:rsid w:val="006C5A88"/>
    <w:rsid w:val="006C5B52"/>
    <w:rsid w:val="006C5DC9"/>
    <w:rsid w:val="006C6861"/>
    <w:rsid w:val="006C6AD0"/>
    <w:rsid w:val="006D00B1"/>
    <w:rsid w:val="006D05D7"/>
    <w:rsid w:val="006D0A0A"/>
    <w:rsid w:val="006D2F20"/>
    <w:rsid w:val="006D3CA6"/>
    <w:rsid w:val="006D42A6"/>
    <w:rsid w:val="006D497B"/>
    <w:rsid w:val="006D5976"/>
    <w:rsid w:val="006D5A86"/>
    <w:rsid w:val="006D691A"/>
    <w:rsid w:val="006D6B4E"/>
    <w:rsid w:val="006E03DE"/>
    <w:rsid w:val="006E0922"/>
    <w:rsid w:val="006E2C25"/>
    <w:rsid w:val="006E2DE2"/>
    <w:rsid w:val="006E32FE"/>
    <w:rsid w:val="006E3BAD"/>
    <w:rsid w:val="006E3CD6"/>
    <w:rsid w:val="006E4BBF"/>
    <w:rsid w:val="006E4DBA"/>
    <w:rsid w:val="006E5317"/>
    <w:rsid w:val="006E5FE2"/>
    <w:rsid w:val="006E5FEE"/>
    <w:rsid w:val="006F07BE"/>
    <w:rsid w:val="006F0CA9"/>
    <w:rsid w:val="006F1F75"/>
    <w:rsid w:val="006F24F9"/>
    <w:rsid w:val="006F39D3"/>
    <w:rsid w:val="006F3B99"/>
    <w:rsid w:val="006F3C66"/>
    <w:rsid w:val="006F404F"/>
    <w:rsid w:val="006F5557"/>
    <w:rsid w:val="006F6192"/>
    <w:rsid w:val="006F67C2"/>
    <w:rsid w:val="006F7D4F"/>
    <w:rsid w:val="0070076F"/>
    <w:rsid w:val="00700967"/>
    <w:rsid w:val="00700D93"/>
    <w:rsid w:val="00701E6B"/>
    <w:rsid w:val="007026F2"/>
    <w:rsid w:val="007028F7"/>
    <w:rsid w:val="007031F5"/>
    <w:rsid w:val="007033DA"/>
    <w:rsid w:val="00703BB8"/>
    <w:rsid w:val="00704A96"/>
    <w:rsid w:val="00704B36"/>
    <w:rsid w:val="0070551C"/>
    <w:rsid w:val="00705DAD"/>
    <w:rsid w:val="00705E32"/>
    <w:rsid w:val="007070E7"/>
    <w:rsid w:val="007071C4"/>
    <w:rsid w:val="0070752E"/>
    <w:rsid w:val="0071003E"/>
    <w:rsid w:val="00710310"/>
    <w:rsid w:val="00710E0E"/>
    <w:rsid w:val="00710E2B"/>
    <w:rsid w:val="0071126A"/>
    <w:rsid w:val="00712499"/>
    <w:rsid w:val="0071267F"/>
    <w:rsid w:val="007126E9"/>
    <w:rsid w:val="00713412"/>
    <w:rsid w:val="00713A39"/>
    <w:rsid w:val="00713BA9"/>
    <w:rsid w:val="0071505D"/>
    <w:rsid w:val="007153A8"/>
    <w:rsid w:val="00715431"/>
    <w:rsid w:val="00715A45"/>
    <w:rsid w:val="00716927"/>
    <w:rsid w:val="007171C3"/>
    <w:rsid w:val="00717F80"/>
    <w:rsid w:val="00717FAB"/>
    <w:rsid w:val="00717FE9"/>
    <w:rsid w:val="0072120D"/>
    <w:rsid w:val="0072198B"/>
    <w:rsid w:val="00721C97"/>
    <w:rsid w:val="0072455D"/>
    <w:rsid w:val="00724AC2"/>
    <w:rsid w:val="00724D0A"/>
    <w:rsid w:val="007256BB"/>
    <w:rsid w:val="00727E5E"/>
    <w:rsid w:val="00730627"/>
    <w:rsid w:val="00730A4F"/>
    <w:rsid w:val="00730E0F"/>
    <w:rsid w:val="007314C8"/>
    <w:rsid w:val="00731775"/>
    <w:rsid w:val="00731DCC"/>
    <w:rsid w:val="00732299"/>
    <w:rsid w:val="007339EA"/>
    <w:rsid w:val="00733AF1"/>
    <w:rsid w:val="00734198"/>
    <w:rsid w:val="00734A61"/>
    <w:rsid w:val="00735134"/>
    <w:rsid w:val="00735581"/>
    <w:rsid w:val="00741EF7"/>
    <w:rsid w:val="007421B7"/>
    <w:rsid w:val="00742C23"/>
    <w:rsid w:val="00743076"/>
    <w:rsid w:val="007435A6"/>
    <w:rsid w:val="007441ED"/>
    <w:rsid w:val="00744416"/>
    <w:rsid w:val="007444B6"/>
    <w:rsid w:val="007446A0"/>
    <w:rsid w:val="00744998"/>
    <w:rsid w:val="00747BAD"/>
    <w:rsid w:val="00747CE1"/>
    <w:rsid w:val="00747EEC"/>
    <w:rsid w:val="007508DD"/>
    <w:rsid w:val="00750E90"/>
    <w:rsid w:val="00751DB8"/>
    <w:rsid w:val="00752B6D"/>
    <w:rsid w:val="00752F5E"/>
    <w:rsid w:val="0075330D"/>
    <w:rsid w:val="007536B3"/>
    <w:rsid w:val="00753D59"/>
    <w:rsid w:val="007546DB"/>
    <w:rsid w:val="00755375"/>
    <w:rsid w:val="00756149"/>
    <w:rsid w:val="0075627E"/>
    <w:rsid w:val="0075756B"/>
    <w:rsid w:val="007601C0"/>
    <w:rsid w:val="0076104C"/>
    <w:rsid w:val="00761212"/>
    <w:rsid w:val="00762148"/>
    <w:rsid w:val="007624F4"/>
    <w:rsid w:val="00762FB7"/>
    <w:rsid w:val="00763FB9"/>
    <w:rsid w:val="00764ED5"/>
    <w:rsid w:val="00765B38"/>
    <w:rsid w:val="00765B44"/>
    <w:rsid w:val="00766673"/>
    <w:rsid w:val="00766C70"/>
    <w:rsid w:val="00767C06"/>
    <w:rsid w:val="0077052A"/>
    <w:rsid w:val="00771447"/>
    <w:rsid w:val="0077156B"/>
    <w:rsid w:val="00772547"/>
    <w:rsid w:val="0077397D"/>
    <w:rsid w:val="00773C00"/>
    <w:rsid w:val="00774002"/>
    <w:rsid w:val="0077472C"/>
    <w:rsid w:val="00774909"/>
    <w:rsid w:val="007750A4"/>
    <w:rsid w:val="007755B9"/>
    <w:rsid w:val="00777194"/>
    <w:rsid w:val="007777C2"/>
    <w:rsid w:val="00777CD2"/>
    <w:rsid w:val="00777DBD"/>
    <w:rsid w:val="0078050F"/>
    <w:rsid w:val="00780E58"/>
    <w:rsid w:val="007813EA"/>
    <w:rsid w:val="00781B0E"/>
    <w:rsid w:val="007844BE"/>
    <w:rsid w:val="00784CA6"/>
    <w:rsid w:val="007854C4"/>
    <w:rsid w:val="00785E31"/>
    <w:rsid w:val="0078601D"/>
    <w:rsid w:val="007866B9"/>
    <w:rsid w:val="00786C46"/>
    <w:rsid w:val="00787845"/>
    <w:rsid w:val="00790942"/>
    <w:rsid w:val="0079115B"/>
    <w:rsid w:val="00791497"/>
    <w:rsid w:val="0079186B"/>
    <w:rsid w:val="00791C4D"/>
    <w:rsid w:val="007923BA"/>
    <w:rsid w:val="007936A0"/>
    <w:rsid w:val="00793715"/>
    <w:rsid w:val="007956D9"/>
    <w:rsid w:val="0079572B"/>
    <w:rsid w:val="00795AF2"/>
    <w:rsid w:val="007A02E9"/>
    <w:rsid w:val="007A0913"/>
    <w:rsid w:val="007A096A"/>
    <w:rsid w:val="007A0BD6"/>
    <w:rsid w:val="007A18AF"/>
    <w:rsid w:val="007A2824"/>
    <w:rsid w:val="007A3695"/>
    <w:rsid w:val="007A4198"/>
    <w:rsid w:val="007A42CC"/>
    <w:rsid w:val="007A4EB5"/>
    <w:rsid w:val="007A5045"/>
    <w:rsid w:val="007A51CB"/>
    <w:rsid w:val="007A5586"/>
    <w:rsid w:val="007A627E"/>
    <w:rsid w:val="007A6D0D"/>
    <w:rsid w:val="007A7298"/>
    <w:rsid w:val="007A7925"/>
    <w:rsid w:val="007B0109"/>
    <w:rsid w:val="007B1698"/>
    <w:rsid w:val="007B1ADC"/>
    <w:rsid w:val="007B4414"/>
    <w:rsid w:val="007B4861"/>
    <w:rsid w:val="007B48B2"/>
    <w:rsid w:val="007B4A0F"/>
    <w:rsid w:val="007B4DD3"/>
    <w:rsid w:val="007B5287"/>
    <w:rsid w:val="007B5293"/>
    <w:rsid w:val="007B633A"/>
    <w:rsid w:val="007B6D43"/>
    <w:rsid w:val="007B7562"/>
    <w:rsid w:val="007B7A29"/>
    <w:rsid w:val="007C078D"/>
    <w:rsid w:val="007C0D6F"/>
    <w:rsid w:val="007C142C"/>
    <w:rsid w:val="007C1A03"/>
    <w:rsid w:val="007C1ABA"/>
    <w:rsid w:val="007C1B58"/>
    <w:rsid w:val="007C1E7C"/>
    <w:rsid w:val="007C21B6"/>
    <w:rsid w:val="007C24FD"/>
    <w:rsid w:val="007C29F4"/>
    <w:rsid w:val="007C355B"/>
    <w:rsid w:val="007C46A2"/>
    <w:rsid w:val="007C4CE2"/>
    <w:rsid w:val="007C5999"/>
    <w:rsid w:val="007C66A2"/>
    <w:rsid w:val="007D01BF"/>
    <w:rsid w:val="007D020B"/>
    <w:rsid w:val="007D0CC4"/>
    <w:rsid w:val="007D0D2A"/>
    <w:rsid w:val="007D0D64"/>
    <w:rsid w:val="007D3205"/>
    <w:rsid w:val="007D3477"/>
    <w:rsid w:val="007D34C6"/>
    <w:rsid w:val="007D49DA"/>
    <w:rsid w:val="007D598E"/>
    <w:rsid w:val="007D5F82"/>
    <w:rsid w:val="007D6224"/>
    <w:rsid w:val="007D62D1"/>
    <w:rsid w:val="007D6704"/>
    <w:rsid w:val="007D761C"/>
    <w:rsid w:val="007D7937"/>
    <w:rsid w:val="007D7BC0"/>
    <w:rsid w:val="007D7E46"/>
    <w:rsid w:val="007E0169"/>
    <w:rsid w:val="007E03BB"/>
    <w:rsid w:val="007E0DDB"/>
    <w:rsid w:val="007E1041"/>
    <w:rsid w:val="007E2290"/>
    <w:rsid w:val="007E25E1"/>
    <w:rsid w:val="007E27BB"/>
    <w:rsid w:val="007E31CC"/>
    <w:rsid w:val="007E35B5"/>
    <w:rsid w:val="007E37C5"/>
    <w:rsid w:val="007E446C"/>
    <w:rsid w:val="007E4A04"/>
    <w:rsid w:val="007E5287"/>
    <w:rsid w:val="007E566E"/>
    <w:rsid w:val="007E6F5E"/>
    <w:rsid w:val="007E7653"/>
    <w:rsid w:val="007F1BD9"/>
    <w:rsid w:val="007F1D26"/>
    <w:rsid w:val="007F21F6"/>
    <w:rsid w:val="007F256F"/>
    <w:rsid w:val="007F2868"/>
    <w:rsid w:val="007F3683"/>
    <w:rsid w:val="007F37A1"/>
    <w:rsid w:val="007F5FC1"/>
    <w:rsid w:val="007F6004"/>
    <w:rsid w:val="007F7166"/>
    <w:rsid w:val="00800972"/>
    <w:rsid w:val="00800C62"/>
    <w:rsid w:val="00800CF3"/>
    <w:rsid w:val="008014EE"/>
    <w:rsid w:val="00801623"/>
    <w:rsid w:val="00802C2E"/>
    <w:rsid w:val="00804B6A"/>
    <w:rsid w:val="00804F24"/>
    <w:rsid w:val="00805BCE"/>
    <w:rsid w:val="00806339"/>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3F1F"/>
    <w:rsid w:val="008148CC"/>
    <w:rsid w:val="00814C4B"/>
    <w:rsid w:val="0081607C"/>
    <w:rsid w:val="00816376"/>
    <w:rsid w:val="0082030E"/>
    <w:rsid w:val="00821837"/>
    <w:rsid w:val="00822A0C"/>
    <w:rsid w:val="008231B5"/>
    <w:rsid w:val="008232F6"/>
    <w:rsid w:val="00823E96"/>
    <w:rsid w:val="00824EF0"/>
    <w:rsid w:val="008260FB"/>
    <w:rsid w:val="00826492"/>
    <w:rsid w:val="00826A24"/>
    <w:rsid w:val="008307A0"/>
    <w:rsid w:val="0083104E"/>
    <w:rsid w:val="0083193E"/>
    <w:rsid w:val="00831D49"/>
    <w:rsid w:val="00831E80"/>
    <w:rsid w:val="00832D54"/>
    <w:rsid w:val="0083397A"/>
    <w:rsid w:val="00834346"/>
    <w:rsid w:val="00834ED8"/>
    <w:rsid w:val="008350ED"/>
    <w:rsid w:val="00835623"/>
    <w:rsid w:val="00835AC4"/>
    <w:rsid w:val="00835B89"/>
    <w:rsid w:val="00835EB3"/>
    <w:rsid w:val="00836A78"/>
    <w:rsid w:val="00836FEA"/>
    <w:rsid w:val="008374DC"/>
    <w:rsid w:val="008379BC"/>
    <w:rsid w:val="00837C80"/>
    <w:rsid w:val="00837CCF"/>
    <w:rsid w:val="00840481"/>
    <w:rsid w:val="00840BB8"/>
    <w:rsid w:val="00840DA2"/>
    <w:rsid w:val="00841F8F"/>
    <w:rsid w:val="00842D48"/>
    <w:rsid w:val="00842E1F"/>
    <w:rsid w:val="008444E4"/>
    <w:rsid w:val="008453C0"/>
    <w:rsid w:val="0084542D"/>
    <w:rsid w:val="00845837"/>
    <w:rsid w:val="0084607F"/>
    <w:rsid w:val="008464D5"/>
    <w:rsid w:val="008471FA"/>
    <w:rsid w:val="00847210"/>
    <w:rsid w:val="008475D2"/>
    <w:rsid w:val="00847BEB"/>
    <w:rsid w:val="00847E61"/>
    <w:rsid w:val="00847EF5"/>
    <w:rsid w:val="0085002A"/>
    <w:rsid w:val="00850600"/>
    <w:rsid w:val="008509F6"/>
    <w:rsid w:val="00850F0B"/>
    <w:rsid w:val="0085142E"/>
    <w:rsid w:val="00851A4A"/>
    <w:rsid w:val="00851B8E"/>
    <w:rsid w:val="00851EC0"/>
    <w:rsid w:val="00851EEB"/>
    <w:rsid w:val="0085248C"/>
    <w:rsid w:val="00852799"/>
    <w:rsid w:val="0085298D"/>
    <w:rsid w:val="00853CE5"/>
    <w:rsid w:val="00853D2C"/>
    <w:rsid w:val="00853D33"/>
    <w:rsid w:val="00853F3F"/>
    <w:rsid w:val="0085488E"/>
    <w:rsid w:val="008559E5"/>
    <w:rsid w:val="008559E9"/>
    <w:rsid w:val="008559FC"/>
    <w:rsid w:val="0085642F"/>
    <w:rsid w:val="0085648F"/>
    <w:rsid w:val="00856965"/>
    <w:rsid w:val="00856CC5"/>
    <w:rsid w:val="00857A0E"/>
    <w:rsid w:val="0086015A"/>
    <w:rsid w:val="0086017A"/>
    <w:rsid w:val="00860AC9"/>
    <w:rsid w:val="00861B10"/>
    <w:rsid w:val="00861BDF"/>
    <w:rsid w:val="00862695"/>
    <w:rsid w:val="0086288E"/>
    <w:rsid w:val="00863028"/>
    <w:rsid w:val="00863A47"/>
    <w:rsid w:val="00863D6A"/>
    <w:rsid w:val="00864394"/>
    <w:rsid w:val="00864BF4"/>
    <w:rsid w:val="00865018"/>
    <w:rsid w:val="008650B2"/>
    <w:rsid w:val="008654C6"/>
    <w:rsid w:val="00865D8A"/>
    <w:rsid w:val="008706FE"/>
    <w:rsid w:val="00870C17"/>
    <w:rsid w:val="00872723"/>
    <w:rsid w:val="00873215"/>
    <w:rsid w:val="008738CF"/>
    <w:rsid w:val="00874456"/>
    <w:rsid w:val="008754AE"/>
    <w:rsid w:val="0088010C"/>
    <w:rsid w:val="008802C2"/>
    <w:rsid w:val="00881140"/>
    <w:rsid w:val="00881277"/>
    <w:rsid w:val="008812B7"/>
    <w:rsid w:val="008817A7"/>
    <w:rsid w:val="00881B8A"/>
    <w:rsid w:val="00882011"/>
    <w:rsid w:val="00882BB4"/>
    <w:rsid w:val="00883BAF"/>
    <w:rsid w:val="00883E22"/>
    <w:rsid w:val="008840AE"/>
    <w:rsid w:val="00884147"/>
    <w:rsid w:val="008845A2"/>
    <w:rsid w:val="008847C9"/>
    <w:rsid w:val="008851D5"/>
    <w:rsid w:val="00885AF0"/>
    <w:rsid w:val="00885D92"/>
    <w:rsid w:val="008861CF"/>
    <w:rsid w:val="008863F3"/>
    <w:rsid w:val="008866EA"/>
    <w:rsid w:val="00886E38"/>
    <w:rsid w:val="0088744F"/>
    <w:rsid w:val="00887E35"/>
    <w:rsid w:val="00894420"/>
    <w:rsid w:val="00894A5E"/>
    <w:rsid w:val="008957A0"/>
    <w:rsid w:val="00896BCB"/>
    <w:rsid w:val="008976B8"/>
    <w:rsid w:val="008A0290"/>
    <w:rsid w:val="008A1DD5"/>
    <w:rsid w:val="008A3242"/>
    <w:rsid w:val="008A39F2"/>
    <w:rsid w:val="008A3AFA"/>
    <w:rsid w:val="008A47B9"/>
    <w:rsid w:val="008A4AB9"/>
    <w:rsid w:val="008A4DB2"/>
    <w:rsid w:val="008A55B1"/>
    <w:rsid w:val="008B068A"/>
    <w:rsid w:val="008B0837"/>
    <w:rsid w:val="008B0F28"/>
    <w:rsid w:val="008B159E"/>
    <w:rsid w:val="008B1879"/>
    <w:rsid w:val="008B2038"/>
    <w:rsid w:val="008B21C7"/>
    <w:rsid w:val="008B2688"/>
    <w:rsid w:val="008B3ADD"/>
    <w:rsid w:val="008B4485"/>
    <w:rsid w:val="008B468C"/>
    <w:rsid w:val="008B4B04"/>
    <w:rsid w:val="008B4C34"/>
    <w:rsid w:val="008B4D08"/>
    <w:rsid w:val="008B56F3"/>
    <w:rsid w:val="008B5B1E"/>
    <w:rsid w:val="008B7188"/>
    <w:rsid w:val="008B7D67"/>
    <w:rsid w:val="008B7DDE"/>
    <w:rsid w:val="008C0120"/>
    <w:rsid w:val="008C01F2"/>
    <w:rsid w:val="008C0F0A"/>
    <w:rsid w:val="008C17F3"/>
    <w:rsid w:val="008C37E0"/>
    <w:rsid w:val="008C3FAD"/>
    <w:rsid w:val="008C42AA"/>
    <w:rsid w:val="008C4938"/>
    <w:rsid w:val="008C4BD0"/>
    <w:rsid w:val="008C4DA0"/>
    <w:rsid w:val="008C5429"/>
    <w:rsid w:val="008C5519"/>
    <w:rsid w:val="008C5603"/>
    <w:rsid w:val="008C592A"/>
    <w:rsid w:val="008C5ABF"/>
    <w:rsid w:val="008C5F21"/>
    <w:rsid w:val="008C63E4"/>
    <w:rsid w:val="008C6C3E"/>
    <w:rsid w:val="008C71BF"/>
    <w:rsid w:val="008C7C12"/>
    <w:rsid w:val="008C7F80"/>
    <w:rsid w:val="008D0671"/>
    <w:rsid w:val="008D0876"/>
    <w:rsid w:val="008D170F"/>
    <w:rsid w:val="008D18D5"/>
    <w:rsid w:val="008D2124"/>
    <w:rsid w:val="008D2A13"/>
    <w:rsid w:val="008D3283"/>
    <w:rsid w:val="008D3AFE"/>
    <w:rsid w:val="008D412C"/>
    <w:rsid w:val="008D442D"/>
    <w:rsid w:val="008D4C8A"/>
    <w:rsid w:val="008D592A"/>
    <w:rsid w:val="008D5D0B"/>
    <w:rsid w:val="008D6B88"/>
    <w:rsid w:val="008D72DD"/>
    <w:rsid w:val="008E03BD"/>
    <w:rsid w:val="008E064C"/>
    <w:rsid w:val="008E0C26"/>
    <w:rsid w:val="008E0FEF"/>
    <w:rsid w:val="008E16BC"/>
    <w:rsid w:val="008E1974"/>
    <w:rsid w:val="008E22D6"/>
    <w:rsid w:val="008E34A3"/>
    <w:rsid w:val="008E3AFC"/>
    <w:rsid w:val="008E476C"/>
    <w:rsid w:val="008E5633"/>
    <w:rsid w:val="008E638A"/>
    <w:rsid w:val="008E77E1"/>
    <w:rsid w:val="008E7FA0"/>
    <w:rsid w:val="008F0909"/>
    <w:rsid w:val="008F09B8"/>
    <w:rsid w:val="008F09F1"/>
    <w:rsid w:val="008F13A6"/>
    <w:rsid w:val="008F199F"/>
    <w:rsid w:val="008F34C2"/>
    <w:rsid w:val="008F36FC"/>
    <w:rsid w:val="008F3AE4"/>
    <w:rsid w:val="008F42A9"/>
    <w:rsid w:val="008F4493"/>
    <w:rsid w:val="008F6D03"/>
    <w:rsid w:val="008F7B90"/>
    <w:rsid w:val="008F7E01"/>
    <w:rsid w:val="0090016A"/>
    <w:rsid w:val="00901AC8"/>
    <w:rsid w:val="00902267"/>
    <w:rsid w:val="009032E8"/>
    <w:rsid w:val="0090363C"/>
    <w:rsid w:val="00904C40"/>
    <w:rsid w:val="009062DE"/>
    <w:rsid w:val="009066CA"/>
    <w:rsid w:val="00906EC2"/>
    <w:rsid w:val="0090762A"/>
    <w:rsid w:val="0090773B"/>
    <w:rsid w:val="00907A1C"/>
    <w:rsid w:val="00907C26"/>
    <w:rsid w:val="00911523"/>
    <w:rsid w:val="00911CA1"/>
    <w:rsid w:val="00912759"/>
    <w:rsid w:val="009128F2"/>
    <w:rsid w:val="00913F41"/>
    <w:rsid w:val="0091431B"/>
    <w:rsid w:val="009158ED"/>
    <w:rsid w:val="009164EF"/>
    <w:rsid w:val="0091653F"/>
    <w:rsid w:val="00916573"/>
    <w:rsid w:val="0091680F"/>
    <w:rsid w:val="009168E6"/>
    <w:rsid w:val="00916B39"/>
    <w:rsid w:val="009176D2"/>
    <w:rsid w:val="00920450"/>
    <w:rsid w:val="00920F18"/>
    <w:rsid w:val="00921013"/>
    <w:rsid w:val="00922ABC"/>
    <w:rsid w:val="00922B2D"/>
    <w:rsid w:val="009231FF"/>
    <w:rsid w:val="00924A17"/>
    <w:rsid w:val="00924E7B"/>
    <w:rsid w:val="009254FD"/>
    <w:rsid w:val="00925618"/>
    <w:rsid w:val="00925F9A"/>
    <w:rsid w:val="009261E1"/>
    <w:rsid w:val="00926C65"/>
    <w:rsid w:val="00927153"/>
    <w:rsid w:val="0093036A"/>
    <w:rsid w:val="00931590"/>
    <w:rsid w:val="009327F5"/>
    <w:rsid w:val="009329B9"/>
    <w:rsid w:val="00933403"/>
    <w:rsid w:val="009337F3"/>
    <w:rsid w:val="00933D31"/>
    <w:rsid w:val="00933D90"/>
    <w:rsid w:val="00933DD0"/>
    <w:rsid w:val="00933FA1"/>
    <w:rsid w:val="00933FA7"/>
    <w:rsid w:val="009340D2"/>
    <w:rsid w:val="0093432B"/>
    <w:rsid w:val="00934739"/>
    <w:rsid w:val="00934A56"/>
    <w:rsid w:val="00935037"/>
    <w:rsid w:val="00935CA0"/>
    <w:rsid w:val="00936A2A"/>
    <w:rsid w:val="00937430"/>
    <w:rsid w:val="009412EE"/>
    <w:rsid w:val="00941591"/>
    <w:rsid w:val="00942FD4"/>
    <w:rsid w:val="0094341E"/>
    <w:rsid w:val="00943594"/>
    <w:rsid w:val="00944417"/>
    <w:rsid w:val="009446F5"/>
    <w:rsid w:val="00944F46"/>
    <w:rsid w:val="009451D9"/>
    <w:rsid w:val="009462E8"/>
    <w:rsid w:val="00946586"/>
    <w:rsid w:val="0094709A"/>
    <w:rsid w:val="00947794"/>
    <w:rsid w:val="00947FB8"/>
    <w:rsid w:val="0095066A"/>
    <w:rsid w:val="00950C5D"/>
    <w:rsid w:val="00950EA7"/>
    <w:rsid w:val="00951E98"/>
    <w:rsid w:val="009524B6"/>
    <w:rsid w:val="009525A5"/>
    <w:rsid w:val="009533C4"/>
    <w:rsid w:val="00953761"/>
    <w:rsid w:val="00953E31"/>
    <w:rsid w:val="00953F5E"/>
    <w:rsid w:val="0095483D"/>
    <w:rsid w:val="009549AC"/>
    <w:rsid w:val="00954F74"/>
    <w:rsid w:val="00954F8D"/>
    <w:rsid w:val="00955CAE"/>
    <w:rsid w:val="00956200"/>
    <w:rsid w:val="009564D3"/>
    <w:rsid w:val="00956C50"/>
    <w:rsid w:val="00956D69"/>
    <w:rsid w:val="0095739A"/>
    <w:rsid w:val="00957563"/>
    <w:rsid w:val="00957843"/>
    <w:rsid w:val="009609AA"/>
    <w:rsid w:val="00960B03"/>
    <w:rsid w:val="00960DCC"/>
    <w:rsid w:val="00960FA6"/>
    <w:rsid w:val="0096109D"/>
    <w:rsid w:val="009611AF"/>
    <w:rsid w:val="0096230D"/>
    <w:rsid w:val="00962811"/>
    <w:rsid w:val="00963232"/>
    <w:rsid w:val="009632EF"/>
    <w:rsid w:val="00963CC7"/>
    <w:rsid w:val="00964432"/>
    <w:rsid w:val="0096497D"/>
    <w:rsid w:val="00965A98"/>
    <w:rsid w:val="00966EDE"/>
    <w:rsid w:val="00970738"/>
    <w:rsid w:val="0097101A"/>
    <w:rsid w:val="0097196A"/>
    <w:rsid w:val="0097224C"/>
    <w:rsid w:val="009739B2"/>
    <w:rsid w:val="00973B33"/>
    <w:rsid w:val="00974726"/>
    <w:rsid w:val="00974F4D"/>
    <w:rsid w:val="00976596"/>
    <w:rsid w:val="00977BBC"/>
    <w:rsid w:val="00977EB8"/>
    <w:rsid w:val="00981138"/>
    <w:rsid w:val="009829A3"/>
    <w:rsid w:val="00982DD5"/>
    <w:rsid w:val="009834B6"/>
    <w:rsid w:val="009836DF"/>
    <w:rsid w:val="00983B0B"/>
    <w:rsid w:val="00983EB8"/>
    <w:rsid w:val="00984F68"/>
    <w:rsid w:val="009852F2"/>
    <w:rsid w:val="00986CF4"/>
    <w:rsid w:val="00986E69"/>
    <w:rsid w:val="00987581"/>
    <w:rsid w:val="0098760D"/>
    <w:rsid w:val="00987E5B"/>
    <w:rsid w:val="00990ADA"/>
    <w:rsid w:val="009911CE"/>
    <w:rsid w:val="00991397"/>
    <w:rsid w:val="00991503"/>
    <w:rsid w:val="00991C46"/>
    <w:rsid w:val="00992B65"/>
    <w:rsid w:val="009933F2"/>
    <w:rsid w:val="00993C46"/>
    <w:rsid w:val="00995CED"/>
    <w:rsid w:val="00996874"/>
    <w:rsid w:val="0099792A"/>
    <w:rsid w:val="00997E46"/>
    <w:rsid w:val="00997E93"/>
    <w:rsid w:val="00997FAD"/>
    <w:rsid w:val="009A0974"/>
    <w:rsid w:val="009A0D5A"/>
    <w:rsid w:val="009A1D0F"/>
    <w:rsid w:val="009A36D5"/>
    <w:rsid w:val="009A4079"/>
    <w:rsid w:val="009A4C23"/>
    <w:rsid w:val="009A5BCB"/>
    <w:rsid w:val="009A5D4A"/>
    <w:rsid w:val="009B0CD7"/>
    <w:rsid w:val="009B0D74"/>
    <w:rsid w:val="009B160F"/>
    <w:rsid w:val="009B3438"/>
    <w:rsid w:val="009B37C9"/>
    <w:rsid w:val="009B62C3"/>
    <w:rsid w:val="009B6F31"/>
    <w:rsid w:val="009B71FC"/>
    <w:rsid w:val="009C0517"/>
    <w:rsid w:val="009C07D1"/>
    <w:rsid w:val="009C0E8F"/>
    <w:rsid w:val="009C0ECA"/>
    <w:rsid w:val="009C156E"/>
    <w:rsid w:val="009C28B2"/>
    <w:rsid w:val="009C328C"/>
    <w:rsid w:val="009C3EA5"/>
    <w:rsid w:val="009C432E"/>
    <w:rsid w:val="009C436F"/>
    <w:rsid w:val="009C43F8"/>
    <w:rsid w:val="009C50FC"/>
    <w:rsid w:val="009C58AF"/>
    <w:rsid w:val="009C7001"/>
    <w:rsid w:val="009C7546"/>
    <w:rsid w:val="009C77C5"/>
    <w:rsid w:val="009C7BED"/>
    <w:rsid w:val="009C7DD7"/>
    <w:rsid w:val="009C7EC3"/>
    <w:rsid w:val="009D055A"/>
    <w:rsid w:val="009D11D0"/>
    <w:rsid w:val="009D1AA2"/>
    <w:rsid w:val="009D2F70"/>
    <w:rsid w:val="009D31A8"/>
    <w:rsid w:val="009D3A8C"/>
    <w:rsid w:val="009D4653"/>
    <w:rsid w:val="009D46DC"/>
    <w:rsid w:val="009D4857"/>
    <w:rsid w:val="009D4ED7"/>
    <w:rsid w:val="009D50D2"/>
    <w:rsid w:val="009D5A8E"/>
    <w:rsid w:val="009D715F"/>
    <w:rsid w:val="009D7645"/>
    <w:rsid w:val="009E055C"/>
    <w:rsid w:val="009E0E08"/>
    <w:rsid w:val="009E0F2A"/>
    <w:rsid w:val="009E1811"/>
    <w:rsid w:val="009E19BA"/>
    <w:rsid w:val="009E1A63"/>
    <w:rsid w:val="009E1DBE"/>
    <w:rsid w:val="009E2B2B"/>
    <w:rsid w:val="009E3A0F"/>
    <w:rsid w:val="009E3F22"/>
    <w:rsid w:val="009E42BD"/>
    <w:rsid w:val="009E4869"/>
    <w:rsid w:val="009E4BE0"/>
    <w:rsid w:val="009E6647"/>
    <w:rsid w:val="009E664D"/>
    <w:rsid w:val="009E66DD"/>
    <w:rsid w:val="009E6D1F"/>
    <w:rsid w:val="009E732E"/>
    <w:rsid w:val="009E7E40"/>
    <w:rsid w:val="009F0178"/>
    <w:rsid w:val="009F083A"/>
    <w:rsid w:val="009F17B0"/>
    <w:rsid w:val="009F1DB6"/>
    <w:rsid w:val="009F23BF"/>
    <w:rsid w:val="009F3B1B"/>
    <w:rsid w:val="009F42BF"/>
    <w:rsid w:val="009F541A"/>
    <w:rsid w:val="009F55C5"/>
    <w:rsid w:val="009F5754"/>
    <w:rsid w:val="009F606A"/>
    <w:rsid w:val="009F60E4"/>
    <w:rsid w:val="009F6C3E"/>
    <w:rsid w:val="009F6CD6"/>
    <w:rsid w:val="009F745E"/>
    <w:rsid w:val="009F77A0"/>
    <w:rsid w:val="00A010F0"/>
    <w:rsid w:val="00A0115D"/>
    <w:rsid w:val="00A01506"/>
    <w:rsid w:val="00A01B6E"/>
    <w:rsid w:val="00A01BED"/>
    <w:rsid w:val="00A02090"/>
    <w:rsid w:val="00A025D0"/>
    <w:rsid w:val="00A02EC7"/>
    <w:rsid w:val="00A03173"/>
    <w:rsid w:val="00A0441C"/>
    <w:rsid w:val="00A04FB4"/>
    <w:rsid w:val="00A0581D"/>
    <w:rsid w:val="00A06359"/>
    <w:rsid w:val="00A06401"/>
    <w:rsid w:val="00A06875"/>
    <w:rsid w:val="00A06EC2"/>
    <w:rsid w:val="00A10424"/>
    <w:rsid w:val="00A10AC0"/>
    <w:rsid w:val="00A10DE8"/>
    <w:rsid w:val="00A1141A"/>
    <w:rsid w:val="00A122DC"/>
    <w:rsid w:val="00A12559"/>
    <w:rsid w:val="00A12A1A"/>
    <w:rsid w:val="00A13C92"/>
    <w:rsid w:val="00A13D34"/>
    <w:rsid w:val="00A15161"/>
    <w:rsid w:val="00A15EB1"/>
    <w:rsid w:val="00A202BA"/>
    <w:rsid w:val="00A20498"/>
    <w:rsid w:val="00A21145"/>
    <w:rsid w:val="00A21326"/>
    <w:rsid w:val="00A215A1"/>
    <w:rsid w:val="00A216BB"/>
    <w:rsid w:val="00A21C40"/>
    <w:rsid w:val="00A226BD"/>
    <w:rsid w:val="00A23B53"/>
    <w:rsid w:val="00A23C2C"/>
    <w:rsid w:val="00A2519C"/>
    <w:rsid w:val="00A26378"/>
    <w:rsid w:val="00A26780"/>
    <w:rsid w:val="00A26CA6"/>
    <w:rsid w:val="00A27344"/>
    <w:rsid w:val="00A27E2C"/>
    <w:rsid w:val="00A30B00"/>
    <w:rsid w:val="00A30D92"/>
    <w:rsid w:val="00A31787"/>
    <w:rsid w:val="00A31F1D"/>
    <w:rsid w:val="00A32883"/>
    <w:rsid w:val="00A32A0A"/>
    <w:rsid w:val="00A334A7"/>
    <w:rsid w:val="00A33687"/>
    <w:rsid w:val="00A33743"/>
    <w:rsid w:val="00A33CF1"/>
    <w:rsid w:val="00A34002"/>
    <w:rsid w:val="00A35A3C"/>
    <w:rsid w:val="00A36736"/>
    <w:rsid w:val="00A36F4D"/>
    <w:rsid w:val="00A378BF"/>
    <w:rsid w:val="00A3790F"/>
    <w:rsid w:val="00A379B1"/>
    <w:rsid w:val="00A40E8E"/>
    <w:rsid w:val="00A4162A"/>
    <w:rsid w:val="00A41976"/>
    <w:rsid w:val="00A429EA"/>
    <w:rsid w:val="00A43CC7"/>
    <w:rsid w:val="00A453EF"/>
    <w:rsid w:val="00A45DC1"/>
    <w:rsid w:val="00A4626B"/>
    <w:rsid w:val="00A475D4"/>
    <w:rsid w:val="00A47E02"/>
    <w:rsid w:val="00A505E3"/>
    <w:rsid w:val="00A5085B"/>
    <w:rsid w:val="00A513D2"/>
    <w:rsid w:val="00A51D77"/>
    <w:rsid w:val="00A51EE7"/>
    <w:rsid w:val="00A520FC"/>
    <w:rsid w:val="00A5367E"/>
    <w:rsid w:val="00A53EC3"/>
    <w:rsid w:val="00A549E6"/>
    <w:rsid w:val="00A55667"/>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EA8"/>
    <w:rsid w:val="00A660C0"/>
    <w:rsid w:val="00A671F9"/>
    <w:rsid w:val="00A67786"/>
    <w:rsid w:val="00A7022B"/>
    <w:rsid w:val="00A70439"/>
    <w:rsid w:val="00A71059"/>
    <w:rsid w:val="00A712E5"/>
    <w:rsid w:val="00A713F6"/>
    <w:rsid w:val="00A73B89"/>
    <w:rsid w:val="00A75256"/>
    <w:rsid w:val="00A75378"/>
    <w:rsid w:val="00A75FAD"/>
    <w:rsid w:val="00A76673"/>
    <w:rsid w:val="00A7695A"/>
    <w:rsid w:val="00A77056"/>
    <w:rsid w:val="00A8034F"/>
    <w:rsid w:val="00A80775"/>
    <w:rsid w:val="00A810FA"/>
    <w:rsid w:val="00A81140"/>
    <w:rsid w:val="00A8132D"/>
    <w:rsid w:val="00A83072"/>
    <w:rsid w:val="00A83972"/>
    <w:rsid w:val="00A844A8"/>
    <w:rsid w:val="00A84C42"/>
    <w:rsid w:val="00A85DF7"/>
    <w:rsid w:val="00A85E40"/>
    <w:rsid w:val="00A8635C"/>
    <w:rsid w:val="00A863F8"/>
    <w:rsid w:val="00A86E53"/>
    <w:rsid w:val="00A9035D"/>
    <w:rsid w:val="00A9096D"/>
    <w:rsid w:val="00A909ED"/>
    <w:rsid w:val="00A925BB"/>
    <w:rsid w:val="00A925ED"/>
    <w:rsid w:val="00A9293C"/>
    <w:rsid w:val="00A934F7"/>
    <w:rsid w:val="00A937D5"/>
    <w:rsid w:val="00A946D2"/>
    <w:rsid w:val="00A94A16"/>
    <w:rsid w:val="00A95710"/>
    <w:rsid w:val="00A960EB"/>
    <w:rsid w:val="00A96104"/>
    <w:rsid w:val="00A96400"/>
    <w:rsid w:val="00A964BC"/>
    <w:rsid w:val="00A968F1"/>
    <w:rsid w:val="00A976CD"/>
    <w:rsid w:val="00A97D71"/>
    <w:rsid w:val="00AA1257"/>
    <w:rsid w:val="00AA3210"/>
    <w:rsid w:val="00AA4642"/>
    <w:rsid w:val="00AA4D76"/>
    <w:rsid w:val="00AA5049"/>
    <w:rsid w:val="00AA5D1D"/>
    <w:rsid w:val="00AA6919"/>
    <w:rsid w:val="00AA6AC3"/>
    <w:rsid w:val="00AA76C7"/>
    <w:rsid w:val="00AB0881"/>
    <w:rsid w:val="00AB164D"/>
    <w:rsid w:val="00AB2BA1"/>
    <w:rsid w:val="00AB31C9"/>
    <w:rsid w:val="00AB3C14"/>
    <w:rsid w:val="00AB459F"/>
    <w:rsid w:val="00AB4AF3"/>
    <w:rsid w:val="00AB52C3"/>
    <w:rsid w:val="00AB5625"/>
    <w:rsid w:val="00AB58A9"/>
    <w:rsid w:val="00AB6229"/>
    <w:rsid w:val="00AB6BFE"/>
    <w:rsid w:val="00AB7398"/>
    <w:rsid w:val="00AC0566"/>
    <w:rsid w:val="00AC0F35"/>
    <w:rsid w:val="00AC13A4"/>
    <w:rsid w:val="00AC28EE"/>
    <w:rsid w:val="00AC2CA0"/>
    <w:rsid w:val="00AC2E08"/>
    <w:rsid w:val="00AC31ED"/>
    <w:rsid w:val="00AC39A5"/>
    <w:rsid w:val="00AC6046"/>
    <w:rsid w:val="00AC62FA"/>
    <w:rsid w:val="00AC62FC"/>
    <w:rsid w:val="00AC7051"/>
    <w:rsid w:val="00AC7568"/>
    <w:rsid w:val="00AC78B3"/>
    <w:rsid w:val="00AC7CDA"/>
    <w:rsid w:val="00AD078B"/>
    <w:rsid w:val="00AD083A"/>
    <w:rsid w:val="00AD133D"/>
    <w:rsid w:val="00AD1F8D"/>
    <w:rsid w:val="00AD25B1"/>
    <w:rsid w:val="00AD2AC7"/>
    <w:rsid w:val="00AD3100"/>
    <w:rsid w:val="00AD3D90"/>
    <w:rsid w:val="00AD4C99"/>
    <w:rsid w:val="00AD505E"/>
    <w:rsid w:val="00AD64C2"/>
    <w:rsid w:val="00AD64E9"/>
    <w:rsid w:val="00AD686A"/>
    <w:rsid w:val="00AD720E"/>
    <w:rsid w:val="00AE03D9"/>
    <w:rsid w:val="00AE0C88"/>
    <w:rsid w:val="00AE1125"/>
    <w:rsid w:val="00AE12AA"/>
    <w:rsid w:val="00AE1508"/>
    <w:rsid w:val="00AE15C2"/>
    <w:rsid w:val="00AE1E6C"/>
    <w:rsid w:val="00AE2462"/>
    <w:rsid w:val="00AE3AC0"/>
    <w:rsid w:val="00AE3C7B"/>
    <w:rsid w:val="00AE445D"/>
    <w:rsid w:val="00AE466F"/>
    <w:rsid w:val="00AE4E8A"/>
    <w:rsid w:val="00AE549D"/>
    <w:rsid w:val="00AE5E7B"/>
    <w:rsid w:val="00AE5F4B"/>
    <w:rsid w:val="00AE7F74"/>
    <w:rsid w:val="00AF4228"/>
    <w:rsid w:val="00AF4AFE"/>
    <w:rsid w:val="00AF4BDB"/>
    <w:rsid w:val="00AF4EDF"/>
    <w:rsid w:val="00AF56E9"/>
    <w:rsid w:val="00AF5F42"/>
    <w:rsid w:val="00AF67BA"/>
    <w:rsid w:val="00AF75A5"/>
    <w:rsid w:val="00AF7A3A"/>
    <w:rsid w:val="00AF7EA2"/>
    <w:rsid w:val="00B00325"/>
    <w:rsid w:val="00B0038E"/>
    <w:rsid w:val="00B0080A"/>
    <w:rsid w:val="00B009AC"/>
    <w:rsid w:val="00B01090"/>
    <w:rsid w:val="00B016C6"/>
    <w:rsid w:val="00B02045"/>
    <w:rsid w:val="00B0260A"/>
    <w:rsid w:val="00B02DA5"/>
    <w:rsid w:val="00B044D0"/>
    <w:rsid w:val="00B05FBF"/>
    <w:rsid w:val="00B068D1"/>
    <w:rsid w:val="00B06C09"/>
    <w:rsid w:val="00B0754B"/>
    <w:rsid w:val="00B10E1B"/>
    <w:rsid w:val="00B10FCE"/>
    <w:rsid w:val="00B118E5"/>
    <w:rsid w:val="00B11B5B"/>
    <w:rsid w:val="00B11E57"/>
    <w:rsid w:val="00B11F5E"/>
    <w:rsid w:val="00B12468"/>
    <w:rsid w:val="00B1265D"/>
    <w:rsid w:val="00B126B8"/>
    <w:rsid w:val="00B14CE9"/>
    <w:rsid w:val="00B14E04"/>
    <w:rsid w:val="00B15430"/>
    <w:rsid w:val="00B154CD"/>
    <w:rsid w:val="00B16797"/>
    <w:rsid w:val="00B16A94"/>
    <w:rsid w:val="00B16E21"/>
    <w:rsid w:val="00B174A1"/>
    <w:rsid w:val="00B2047E"/>
    <w:rsid w:val="00B20B98"/>
    <w:rsid w:val="00B217B7"/>
    <w:rsid w:val="00B2191A"/>
    <w:rsid w:val="00B21B0C"/>
    <w:rsid w:val="00B22140"/>
    <w:rsid w:val="00B22C59"/>
    <w:rsid w:val="00B22D86"/>
    <w:rsid w:val="00B2336B"/>
    <w:rsid w:val="00B23BCA"/>
    <w:rsid w:val="00B25180"/>
    <w:rsid w:val="00B2563C"/>
    <w:rsid w:val="00B258D3"/>
    <w:rsid w:val="00B25FC1"/>
    <w:rsid w:val="00B277AE"/>
    <w:rsid w:val="00B3095D"/>
    <w:rsid w:val="00B30AD0"/>
    <w:rsid w:val="00B30EF7"/>
    <w:rsid w:val="00B31576"/>
    <w:rsid w:val="00B31589"/>
    <w:rsid w:val="00B329B2"/>
    <w:rsid w:val="00B332A1"/>
    <w:rsid w:val="00B33826"/>
    <w:rsid w:val="00B33ED8"/>
    <w:rsid w:val="00B3455B"/>
    <w:rsid w:val="00B34F9E"/>
    <w:rsid w:val="00B35B75"/>
    <w:rsid w:val="00B371C5"/>
    <w:rsid w:val="00B40102"/>
    <w:rsid w:val="00B40BE2"/>
    <w:rsid w:val="00B40D50"/>
    <w:rsid w:val="00B410AB"/>
    <w:rsid w:val="00B42076"/>
    <w:rsid w:val="00B4235E"/>
    <w:rsid w:val="00B427C2"/>
    <w:rsid w:val="00B437D6"/>
    <w:rsid w:val="00B45EE6"/>
    <w:rsid w:val="00B46FDD"/>
    <w:rsid w:val="00B47097"/>
    <w:rsid w:val="00B50086"/>
    <w:rsid w:val="00B5022D"/>
    <w:rsid w:val="00B50601"/>
    <w:rsid w:val="00B50BA2"/>
    <w:rsid w:val="00B50F67"/>
    <w:rsid w:val="00B51377"/>
    <w:rsid w:val="00B51BBA"/>
    <w:rsid w:val="00B52937"/>
    <w:rsid w:val="00B53F45"/>
    <w:rsid w:val="00B5400E"/>
    <w:rsid w:val="00B54131"/>
    <w:rsid w:val="00B54BA7"/>
    <w:rsid w:val="00B54FA6"/>
    <w:rsid w:val="00B550AA"/>
    <w:rsid w:val="00B55493"/>
    <w:rsid w:val="00B55F66"/>
    <w:rsid w:val="00B563C9"/>
    <w:rsid w:val="00B60BC8"/>
    <w:rsid w:val="00B6148C"/>
    <w:rsid w:val="00B61E3C"/>
    <w:rsid w:val="00B62163"/>
    <w:rsid w:val="00B62808"/>
    <w:rsid w:val="00B629A9"/>
    <w:rsid w:val="00B62FE5"/>
    <w:rsid w:val="00B63313"/>
    <w:rsid w:val="00B638A5"/>
    <w:rsid w:val="00B63A9A"/>
    <w:rsid w:val="00B64217"/>
    <w:rsid w:val="00B64583"/>
    <w:rsid w:val="00B654E0"/>
    <w:rsid w:val="00B65FCC"/>
    <w:rsid w:val="00B66456"/>
    <w:rsid w:val="00B66795"/>
    <w:rsid w:val="00B66BB9"/>
    <w:rsid w:val="00B66D38"/>
    <w:rsid w:val="00B6765D"/>
    <w:rsid w:val="00B67FFB"/>
    <w:rsid w:val="00B70592"/>
    <w:rsid w:val="00B719C0"/>
    <w:rsid w:val="00B72067"/>
    <w:rsid w:val="00B735EC"/>
    <w:rsid w:val="00B740A8"/>
    <w:rsid w:val="00B75258"/>
    <w:rsid w:val="00B7711D"/>
    <w:rsid w:val="00B775E7"/>
    <w:rsid w:val="00B77625"/>
    <w:rsid w:val="00B80100"/>
    <w:rsid w:val="00B801EC"/>
    <w:rsid w:val="00B8039F"/>
    <w:rsid w:val="00B808DB"/>
    <w:rsid w:val="00B80E53"/>
    <w:rsid w:val="00B818E1"/>
    <w:rsid w:val="00B820EE"/>
    <w:rsid w:val="00B832AD"/>
    <w:rsid w:val="00B83A8B"/>
    <w:rsid w:val="00B84848"/>
    <w:rsid w:val="00B85C4B"/>
    <w:rsid w:val="00B874C9"/>
    <w:rsid w:val="00B877DF"/>
    <w:rsid w:val="00B90256"/>
    <w:rsid w:val="00B90B69"/>
    <w:rsid w:val="00B91015"/>
    <w:rsid w:val="00B911B9"/>
    <w:rsid w:val="00B9162B"/>
    <w:rsid w:val="00B93CB0"/>
    <w:rsid w:val="00B946DD"/>
    <w:rsid w:val="00B94DE5"/>
    <w:rsid w:val="00B95638"/>
    <w:rsid w:val="00B95791"/>
    <w:rsid w:val="00B957BA"/>
    <w:rsid w:val="00B9581C"/>
    <w:rsid w:val="00B96377"/>
    <w:rsid w:val="00B96D73"/>
    <w:rsid w:val="00B9724D"/>
    <w:rsid w:val="00B9724E"/>
    <w:rsid w:val="00BA044B"/>
    <w:rsid w:val="00BA0F5E"/>
    <w:rsid w:val="00BA1545"/>
    <w:rsid w:val="00BA171E"/>
    <w:rsid w:val="00BA243D"/>
    <w:rsid w:val="00BA2453"/>
    <w:rsid w:val="00BA4BB1"/>
    <w:rsid w:val="00BA4BBA"/>
    <w:rsid w:val="00BA5344"/>
    <w:rsid w:val="00BA611D"/>
    <w:rsid w:val="00BA6164"/>
    <w:rsid w:val="00BA6603"/>
    <w:rsid w:val="00BA68E5"/>
    <w:rsid w:val="00BA690E"/>
    <w:rsid w:val="00BA6935"/>
    <w:rsid w:val="00BA6F71"/>
    <w:rsid w:val="00BA72C1"/>
    <w:rsid w:val="00BA7B4D"/>
    <w:rsid w:val="00BA7F0D"/>
    <w:rsid w:val="00BB031B"/>
    <w:rsid w:val="00BB0841"/>
    <w:rsid w:val="00BB0AF0"/>
    <w:rsid w:val="00BB0F38"/>
    <w:rsid w:val="00BB1AF8"/>
    <w:rsid w:val="00BB1C06"/>
    <w:rsid w:val="00BB35C9"/>
    <w:rsid w:val="00BB57BD"/>
    <w:rsid w:val="00BC00C3"/>
    <w:rsid w:val="00BC108D"/>
    <w:rsid w:val="00BC1745"/>
    <w:rsid w:val="00BC181D"/>
    <w:rsid w:val="00BC28FF"/>
    <w:rsid w:val="00BC2D9C"/>
    <w:rsid w:val="00BC3101"/>
    <w:rsid w:val="00BC376D"/>
    <w:rsid w:val="00BC3E0F"/>
    <w:rsid w:val="00BC4842"/>
    <w:rsid w:val="00BC4CF8"/>
    <w:rsid w:val="00BC4DDF"/>
    <w:rsid w:val="00BC568F"/>
    <w:rsid w:val="00BC5D56"/>
    <w:rsid w:val="00BC7EB1"/>
    <w:rsid w:val="00BD00CD"/>
    <w:rsid w:val="00BD0957"/>
    <w:rsid w:val="00BD0AB9"/>
    <w:rsid w:val="00BD0FB2"/>
    <w:rsid w:val="00BD11C7"/>
    <w:rsid w:val="00BD17E7"/>
    <w:rsid w:val="00BD2190"/>
    <w:rsid w:val="00BD4B32"/>
    <w:rsid w:val="00BD4D0D"/>
    <w:rsid w:val="00BD52E4"/>
    <w:rsid w:val="00BD545B"/>
    <w:rsid w:val="00BD6746"/>
    <w:rsid w:val="00BD680F"/>
    <w:rsid w:val="00BD6DEF"/>
    <w:rsid w:val="00BD7449"/>
    <w:rsid w:val="00BE0D93"/>
    <w:rsid w:val="00BE1917"/>
    <w:rsid w:val="00BE2041"/>
    <w:rsid w:val="00BE24BA"/>
    <w:rsid w:val="00BE25C9"/>
    <w:rsid w:val="00BE265D"/>
    <w:rsid w:val="00BE2D52"/>
    <w:rsid w:val="00BE4D49"/>
    <w:rsid w:val="00BE4DC3"/>
    <w:rsid w:val="00BE5109"/>
    <w:rsid w:val="00BE58ED"/>
    <w:rsid w:val="00BE630A"/>
    <w:rsid w:val="00BE65E3"/>
    <w:rsid w:val="00BE6E7C"/>
    <w:rsid w:val="00BE7078"/>
    <w:rsid w:val="00BE742C"/>
    <w:rsid w:val="00BE74C8"/>
    <w:rsid w:val="00BE7619"/>
    <w:rsid w:val="00BF018B"/>
    <w:rsid w:val="00BF0BE7"/>
    <w:rsid w:val="00BF25AC"/>
    <w:rsid w:val="00BF281B"/>
    <w:rsid w:val="00BF2F39"/>
    <w:rsid w:val="00BF30D1"/>
    <w:rsid w:val="00BF503A"/>
    <w:rsid w:val="00BF5338"/>
    <w:rsid w:val="00BF53BD"/>
    <w:rsid w:val="00BF56A2"/>
    <w:rsid w:val="00BF5D47"/>
    <w:rsid w:val="00BF6E3A"/>
    <w:rsid w:val="00BF6F48"/>
    <w:rsid w:val="00C0122F"/>
    <w:rsid w:val="00C01AA6"/>
    <w:rsid w:val="00C0492D"/>
    <w:rsid w:val="00C05970"/>
    <w:rsid w:val="00C05B7A"/>
    <w:rsid w:val="00C0629B"/>
    <w:rsid w:val="00C06376"/>
    <w:rsid w:val="00C07259"/>
    <w:rsid w:val="00C0782A"/>
    <w:rsid w:val="00C07D2C"/>
    <w:rsid w:val="00C11014"/>
    <w:rsid w:val="00C1114C"/>
    <w:rsid w:val="00C11191"/>
    <w:rsid w:val="00C112E1"/>
    <w:rsid w:val="00C11D44"/>
    <w:rsid w:val="00C11DE3"/>
    <w:rsid w:val="00C125EE"/>
    <w:rsid w:val="00C13BC3"/>
    <w:rsid w:val="00C13C33"/>
    <w:rsid w:val="00C1417E"/>
    <w:rsid w:val="00C15FE7"/>
    <w:rsid w:val="00C16186"/>
    <w:rsid w:val="00C16C82"/>
    <w:rsid w:val="00C17955"/>
    <w:rsid w:val="00C2003D"/>
    <w:rsid w:val="00C20563"/>
    <w:rsid w:val="00C20C17"/>
    <w:rsid w:val="00C2144C"/>
    <w:rsid w:val="00C21DDC"/>
    <w:rsid w:val="00C2205D"/>
    <w:rsid w:val="00C229D8"/>
    <w:rsid w:val="00C22D34"/>
    <w:rsid w:val="00C22DAB"/>
    <w:rsid w:val="00C2303B"/>
    <w:rsid w:val="00C230FE"/>
    <w:rsid w:val="00C2424A"/>
    <w:rsid w:val="00C24BE3"/>
    <w:rsid w:val="00C252BF"/>
    <w:rsid w:val="00C27E53"/>
    <w:rsid w:val="00C30B25"/>
    <w:rsid w:val="00C30BB6"/>
    <w:rsid w:val="00C31B5C"/>
    <w:rsid w:val="00C32001"/>
    <w:rsid w:val="00C3280B"/>
    <w:rsid w:val="00C34D66"/>
    <w:rsid w:val="00C3522E"/>
    <w:rsid w:val="00C35E62"/>
    <w:rsid w:val="00C369D2"/>
    <w:rsid w:val="00C371DA"/>
    <w:rsid w:val="00C379D0"/>
    <w:rsid w:val="00C401D1"/>
    <w:rsid w:val="00C411F6"/>
    <w:rsid w:val="00C41265"/>
    <w:rsid w:val="00C413F3"/>
    <w:rsid w:val="00C41973"/>
    <w:rsid w:val="00C4275E"/>
    <w:rsid w:val="00C427EF"/>
    <w:rsid w:val="00C42A55"/>
    <w:rsid w:val="00C42C6E"/>
    <w:rsid w:val="00C43AE8"/>
    <w:rsid w:val="00C442B2"/>
    <w:rsid w:val="00C44809"/>
    <w:rsid w:val="00C44E85"/>
    <w:rsid w:val="00C451E2"/>
    <w:rsid w:val="00C4593C"/>
    <w:rsid w:val="00C45B35"/>
    <w:rsid w:val="00C4612A"/>
    <w:rsid w:val="00C461CF"/>
    <w:rsid w:val="00C477BD"/>
    <w:rsid w:val="00C478E2"/>
    <w:rsid w:val="00C47CA2"/>
    <w:rsid w:val="00C50C25"/>
    <w:rsid w:val="00C50E1A"/>
    <w:rsid w:val="00C50E92"/>
    <w:rsid w:val="00C5187F"/>
    <w:rsid w:val="00C521AC"/>
    <w:rsid w:val="00C54073"/>
    <w:rsid w:val="00C55AF4"/>
    <w:rsid w:val="00C564F1"/>
    <w:rsid w:val="00C57269"/>
    <w:rsid w:val="00C578CE"/>
    <w:rsid w:val="00C57C02"/>
    <w:rsid w:val="00C6101B"/>
    <w:rsid w:val="00C611FE"/>
    <w:rsid w:val="00C61535"/>
    <w:rsid w:val="00C61D70"/>
    <w:rsid w:val="00C62089"/>
    <w:rsid w:val="00C62AED"/>
    <w:rsid w:val="00C630F1"/>
    <w:rsid w:val="00C6409B"/>
    <w:rsid w:val="00C65BF6"/>
    <w:rsid w:val="00C65FA6"/>
    <w:rsid w:val="00C66F73"/>
    <w:rsid w:val="00C6799F"/>
    <w:rsid w:val="00C679C5"/>
    <w:rsid w:val="00C7082F"/>
    <w:rsid w:val="00C70D2A"/>
    <w:rsid w:val="00C715C3"/>
    <w:rsid w:val="00C71E14"/>
    <w:rsid w:val="00C722DB"/>
    <w:rsid w:val="00C73084"/>
    <w:rsid w:val="00C7313F"/>
    <w:rsid w:val="00C74215"/>
    <w:rsid w:val="00C743A8"/>
    <w:rsid w:val="00C748A0"/>
    <w:rsid w:val="00C74C5C"/>
    <w:rsid w:val="00C751A2"/>
    <w:rsid w:val="00C7640B"/>
    <w:rsid w:val="00C76C35"/>
    <w:rsid w:val="00C7770A"/>
    <w:rsid w:val="00C77815"/>
    <w:rsid w:val="00C80969"/>
    <w:rsid w:val="00C83095"/>
    <w:rsid w:val="00C83F0D"/>
    <w:rsid w:val="00C841BF"/>
    <w:rsid w:val="00C85483"/>
    <w:rsid w:val="00C864D4"/>
    <w:rsid w:val="00C8652A"/>
    <w:rsid w:val="00C86DF9"/>
    <w:rsid w:val="00C91EFC"/>
    <w:rsid w:val="00C9234D"/>
    <w:rsid w:val="00C929B7"/>
    <w:rsid w:val="00C933E7"/>
    <w:rsid w:val="00C93F05"/>
    <w:rsid w:val="00C94200"/>
    <w:rsid w:val="00C94313"/>
    <w:rsid w:val="00C94F3B"/>
    <w:rsid w:val="00C95403"/>
    <w:rsid w:val="00C95654"/>
    <w:rsid w:val="00C95BBC"/>
    <w:rsid w:val="00C96B1B"/>
    <w:rsid w:val="00CA1215"/>
    <w:rsid w:val="00CA154C"/>
    <w:rsid w:val="00CA1D30"/>
    <w:rsid w:val="00CA1E91"/>
    <w:rsid w:val="00CA1EA3"/>
    <w:rsid w:val="00CA3D4E"/>
    <w:rsid w:val="00CA4ACE"/>
    <w:rsid w:val="00CA5A1B"/>
    <w:rsid w:val="00CA5A9D"/>
    <w:rsid w:val="00CA5AFF"/>
    <w:rsid w:val="00CA6540"/>
    <w:rsid w:val="00CA6828"/>
    <w:rsid w:val="00CA6FD7"/>
    <w:rsid w:val="00CB0921"/>
    <w:rsid w:val="00CB0928"/>
    <w:rsid w:val="00CB0B12"/>
    <w:rsid w:val="00CB15ED"/>
    <w:rsid w:val="00CB22A8"/>
    <w:rsid w:val="00CB249C"/>
    <w:rsid w:val="00CB2544"/>
    <w:rsid w:val="00CB2558"/>
    <w:rsid w:val="00CB25F6"/>
    <w:rsid w:val="00CB31A2"/>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4B32"/>
    <w:rsid w:val="00CC5476"/>
    <w:rsid w:val="00CC57C0"/>
    <w:rsid w:val="00CC5A2A"/>
    <w:rsid w:val="00CC5EF8"/>
    <w:rsid w:val="00CC745B"/>
    <w:rsid w:val="00CD0627"/>
    <w:rsid w:val="00CD0945"/>
    <w:rsid w:val="00CD246A"/>
    <w:rsid w:val="00CD4F1D"/>
    <w:rsid w:val="00CD55BA"/>
    <w:rsid w:val="00CD5D9C"/>
    <w:rsid w:val="00CD627E"/>
    <w:rsid w:val="00CD6DDB"/>
    <w:rsid w:val="00CE0310"/>
    <w:rsid w:val="00CE055A"/>
    <w:rsid w:val="00CE06A1"/>
    <w:rsid w:val="00CE105F"/>
    <w:rsid w:val="00CE1D35"/>
    <w:rsid w:val="00CE1F90"/>
    <w:rsid w:val="00CE2321"/>
    <w:rsid w:val="00CE276C"/>
    <w:rsid w:val="00CE29B5"/>
    <w:rsid w:val="00CE4D46"/>
    <w:rsid w:val="00CE6802"/>
    <w:rsid w:val="00CE7D53"/>
    <w:rsid w:val="00CF00F6"/>
    <w:rsid w:val="00CF037D"/>
    <w:rsid w:val="00CF2615"/>
    <w:rsid w:val="00CF26D3"/>
    <w:rsid w:val="00CF2CE2"/>
    <w:rsid w:val="00CF3344"/>
    <w:rsid w:val="00CF34A9"/>
    <w:rsid w:val="00CF3CAB"/>
    <w:rsid w:val="00CF41AD"/>
    <w:rsid w:val="00CF46CD"/>
    <w:rsid w:val="00CF5840"/>
    <w:rsid w:val="00CF5AE6"/>
    <w:rsid w:val="00CF67ED"/>
    <w:rsid w:val="00CF7E82"/>
    <w:rsid w:val="00D00012"/>
    <w:rsid w:val="00D010EF"/>
    <w:rsid w:val="00D01F72"/>
    <w:rsid w:val="00D02517"/>
    <w:rsid w:val="00D02FBB"/>
    <w:rsid w:val="00D04153"/>
    <w:rsid w:val="00D0459C"/>
    <w:rsid w:val="00D04C83"/>
    <w:rsid w:val="00D04DA9"/>
    <w:rsid w:val="00D05C49"/>
    <w:rsid w:val="00D07351"/>
    <w:rsid w:val="00D10D29"/>
    <w:rsid w:val="00D12A05"/>
    <w:rsid w:val="00D12C7F"/>
    <w:rsid w:val="00D13B4B"/>
    <w:rsid w:val="00D13E61"/>
    <w:rsid w:val="00D13F39"/>
    <w:rsid w:val="00D146A2"/>
    <w:rsid w:val="00D148E6"/>
    <w:rsid w:val="00D1565F"/>
    <w:rsid w:val="00D15C9D"/>
    <w:rsid w:val="00D15C9E"/>
    <w:rsid w:val="00D21146"/>
    <w:rsid w:val="00D22232"/>
    <w:rsid w:val="00D2278F"/>
    <w:rsid w:val="00D23E79"/>
    <w:rsid w:val="00D2649F"/>
    <w:rsid w:val="00D264FC"/>
    <w:rsid w:val="00D27ADD"/>
    <w:rsid w:val="00D30334"/>
    <w:rsid w:val="00D30EDA"/>
    <w:rsid w:val="00D30FFB"/>
    <w:rsid w:val="00D31EFC"/>
    <w:rsid w:val="00D3233C"/>
    <w:rsid w:val="00D324FF"/>
    <w:rsid w:val="00D342F4"/>
    <w:rsid w:val="00D3500D"/>
    <w:rsid w:val="00D3505B"/>
    <w:rsid w:val="00D35071"/>
    <w:rsid w:val="00D3568E"/>
    <w:rsid w:val="00D35FB6"/>
    <w:rsid w:val="00D36A23"/>
    <w:rsid w:val="00D37982"/>
    <w:rsid w:val="00D40BC3"/>
    <w:rsid w:val="00D419A1"/>
    <w:rsid w:val="00D421ED"/>
    <w:rsid w:val="00D42BE8"/>
    <w:rsid w:val="00D42E2C"/>
    <w:rsid w:val="00D4410D"/>
    <w:rsid w:val="00D44689"/>
    <w:rsid w:val="00D45ACD"/>
    <w:rsid w:val="00D46309"/>
    <w:rsid w:val="00D46CAE"/>
    <w:rsid w:val="00D47DAC"/>
    <w:rsid w:val="00D47E63"/>
    <w:rsid w:val="00D50070"/>
    <w:rsid w:val="00D500A0"/>
    <w:rsid w:val="00D51015"/>
    <w:rsid w:val="00D5201E"/>
    <w:rsid w:val="00D522DD"/>
    <w:rsid w:val="00D52662"/>
    <w:rsid w:val="00D52E3D"/>
    <w:rsid w:val="00D5367F"/>
    <w:rsid w:val="00D541C3"/>
    <w:rsid w:val="00D548FB"/>
    <w:rsid w:val="00D54CED"/>
    <w:rsid w:val="00D55559"/>
    <w:rsid w:val="00D55D3A"/>
    <w:rsid w:val="00D5611F"/>
    <w:rsid w:val="00D56E7D"/>
    <w:rsid w:val="00D573D0"/>
    <w:rsid w:val="00D6101D"/>
    <w:rsid w:val="00D61EA7"/>
    <w:rsid w:val="00D62471"/>
    <w:rsid w:val="00D62896"/>
    <w:rsid w:val="00D633F5"/>
    <w:rsid w:val="00D639A8"/>
    <w:rsid w:val="00D6406E"/>
    <w:rsid w:val="00D64080"/>
    <w:rsid w:val="00D640FC"/>
    <w:rsid w:val="00D64E04"/>
    <w:rsid w:val="00D65439"/>
    <w:rsid w:val="00D673AD"/>
    <w:rsid w:val="00D67756"/>
    <w:rsid w:val="00D70ACD"/>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17C3"/>
    <w:rsid w:val="00D82430"/>
    <w:rsid w:val="00D82588"/>
    <w:rsid w:val="00D8258C"/>
    <w:rsid w:val="00D82DC4"/>
    <w:rsid w:val="00D83542"/>
    <w:rsid w:val="00D85363"/>
    <w:rsid w:val="00D853C7"/>
    <w:rsid w:val="00D857B7"/>
    <w:rsid w:val="00D85D4B"/>
    <w:rsid w:val="00D85E5D"/>
    <w:rsid w:val="00D864AF"/>
    <w:rsid w:val="00D86EB3"/>
    <w:rsid w:val="00D8710C"/>
    <w:rsid w:val="00D901F2"/>
    <w:rsid w:val="00D903FF"/>
    <w:rsid w:val="00D90573"/>
    <w:rsid w:val="00D906A3"/>
    <w:rsid w:val="00D91B74"/>
    <w:rsid w:val="00D922F1"/>
    <w:rsid w:val="00D92D26"/>
    <w:rsid w:val="00D93043"/>
    <w:rsid w:val="00D9327C"/>
    <w:rsid w:val="00D93A8E"/>
    <w:rsid w:val="00D94546"/>
    <w:rsid w:val="00D948CB"/>
    <w:rsid w:val="00D94DF2"/>
    <w:rsid w:val="00D94E0D"/>
    <w:rsid w:val="00D94EA1"/>
    <w:rsid w:val="00D95575"/>
    <w:rsid w:val="00D957A8"/>
    <w:rsid w:val="00D95960"/>
    <w:rsid w:val="00D962C3"/>
    <w:rsid w:val="00D970E2"/>
    <w:rsid w:val="00D97A26"/>
    <w:rsid w:val="00DA18C6"/>
    <w:rsid w:val="00DA1E6B"/>
    <w:rsid w:val="00DA24F0"/>
    <w:rsid w:val="00DA3283"/>
    <w:rsid w:val="00DA3418"/>
    <w:rsid w:val="00DA3420"/>
    <w:rsid w:val="00DA44DB"/>
    <w:rsid w:val="00DA44E7"/>
    <w:rsid w:val="00DA46B2"/>
    <w:rsid w:val="00DA4926"/>
    <w:rsid w:val="00DA4CAF"/>
    <w:rsid w:val="00DA529D"/>
    <w:rsid w:val="00DA5427"/>
    <w:rsid w:val="00DA57C3"/>
    <w:rsid w:val="00DA5935"/>
    <w:rsid w:val="00DA6258"/>
    <w:rsid w:val="00DA686B"/>
    <w:rsid w:val="00DA6A9C"/>
    <w:rsid w:val="00DB007B"/>
    <w:rsid w:val="00DB0DBF"/>
    <w:rsid w:val="00DB1C09"/>
    <w:rsid w:val="00DB1EF4"/>
    <w:rsid w:val="00DB239A"/>
    <w:rsid w:val="00DB258D"/>
    <w:rsid w:val="00DB2786"/>
    <w:rsid w:val="00DB3C13"/>
    <w:rsid w:val="00DB3CE8"/>
    <w:rsid w:val="00DB4B24"/>
    <w:rsid w:val="00DB59A2"/>
    <w:rsid w:val="00DB5D34"/>
    <w:rsid w:val="00DB611D"/>
    <w:rsid w:val="00DB624E"/>
    <w:rsid w:val="00DB66D2"/>
    <w:rsid w:val="00DB6B8A"/>
    <w:rsid w:val="00DB6EC2"/>
    <w:rsid w:val="00DB75D7"/>
    <w:rsid w:val="00DB75E2"/>
    <w:rsid w:val="00DB7CFF"/>
    <w:rsid w:val="00DC0CE7"/>
    <w:rsid w:val="00DC121A"/>
    <w:rsid w:val="00DC1272"/>
    <w:rsid w:val="00DC1407"/>
    <w:rsid w:val="00DC14C4"/>
    <w:rsid w:val="00DC294A"/>
    <w:rsid w:val="00DC2D00"/>
    <w:rsid w:val="00DC3124"/>
    <w:rsid w:val="00DC6419"/>
    <w:rsid w:val="00DC6B82"/>
    <w:rsid w:val="00DD12FD"/>
    <w:rsid w:val="00DD1CB2"/>
    <w:rsid w:val="00DD2179"/>
    <w:rsid w:val="00DD24A4"/>
    <w:rsid w:val="00DD2C4D"/>
    <w:rsid w:val="00DD2CC8"/>
    <w:rsid w:val="00DD3855"/>
    <w:rsid w:val="00DD3A1E"/>
    <w:rsid w:val="00DD3B34"/>
    <w:rsid w:val="00DD3D93"/>
    <w:rsid w:val="00DD44E6"/>
    <w:rsid w:val="00DD458D"/>
    <w:rsid w:val="00DD574C"/>
    <w:rsid w:val="00DD5AC1"/>
    <w:rsid w:val="00DD5E35"/>
    <w:rsid w:val="00DD7086"/>
    <w:rsid w:val="00DD798F"/>
    <w:rsid w:val="00DD7A50"/>
    <w:rsid w:val="00DD7BF5"/>
    <w:rsid w:val="00DE0626"/>
    <w:rsid w:val="00DE1294"/>
    <w:rsid w:val="00DE1A4A"/>
    <w:rsid w:val="00DE1D48"/>
    <w:rsid w:val="00DE25C4"/>
    <w:rsid w:val="00DE2E6A"/>
    <w:rsid w:val="00DE53DB"/>
    <w:rsid w:val="00DE56E8"/>
    <w:rsid w:val="00DE58EA"/>
    <w:rsid w:val="00DE5B99"/>
    <w:rsid w:val="00DE60FE"/>
    <w:rsid w:val="00DE61EB"/>
    <w:rsid w:val="00DF0AAE"/>
    <w:rsid w:val="00DF1EC2"/>
    <w:rsid w:val="00DF25D7"/>
    <w:rsid w:val="00DF26CD"/>
    <w:rsid w:val="00DF26F2"/>
    <w:rsid w:val="00DF27AE"/>
    <w:rsid w:val="00DF3808"/>
    <w:rsid w:val="00DF3B6D"/>
    <w:rsid w:val="00DF4EC7"/>
    <w:rsid w:val="00DF52A7"/>
    <w:rsid w:val="00DF5782"/>
    <w:rsid w:val="00DF5EDD"/>
    <w:rsid w:val="00DF711F"/>
    <w:rsid w:val="00DF7A29"/>
    <w:rsid w:val="00DF7CA1"/>
    <w:rsid w:val="00E00AA5"/>
    <w:rsid w:val="00E023AB"/>
    <w:rsid w:val="00E024E3"/>
    <w:rsid w:val="00E03D79"/>
    <w:rsid w:val="00E040E0"/>
    <w:rsid w:val="00E0533B"/>
    <w:rsid w:val="00E05452"/>
    <w:rsid w:val="00E058D8"/>
    <w:rsid w:val="00E059E2"/>
    <w:rsid w:val="00E05A98"/>
    <w:rsid w:val="00E06150"/>
    <w:rsid w:val="00E1007A"/>
    <w:rsid w:val="00E1164F"/>
    <w:rsid w:val="00E11BDA"/>
    <w:rsid w:val="00E13239"/>
    <w:rsid w:val="00E132C8"/>
    <w:rsid w:val="00E1440B"/>
    <w:rsid w:val="00E14EFB"/>
    <w:rsid w:val="00E15AD6"/>
    <w:rsid w:val="00E16364"/>
    <w:rsid w:val="00E1696F"/>
    <w:rsid w:val="00E17B2C"/>
    <w:rsid w:val="00E2059F"/>
    <w:rsid w:val="00E219AC"/>
    <w:rsid w:val="00E21ED9"/>
    <w:rsid w:val="00E21F32"/>
    <w:rsid w:val="00E23804"/>
    <w:rsid w:val="00E23CB9"/>
    <w:rsid w:val="00E24507"/>
    <w:rsid w:val="00E246FA"/>
    <w:rsid w:val="00E25949"/>
    <w:rsid w:val="00E25BF6"/>
    <w:rsid w:val="00E265EC"/>
    <w:rsid w:val="00E27E54"/>
    <w:rsid w:val="00E27F3F"/>
    <w:rsid w:val="00E3017B"/>
    <w:rsid w:val="00E30411"/>
    <w:rsid w:val="00E30826"/>
    <w:rsid w:val="00E30D42"/>
    <w:rsid w:val="00E3159D"/>
    <w:rsid w:val="00E32648"/>
    <w:rsid w:val="00E3270E"/>
    <w:rsid w:val="00E33051"/>
    <w:rsid w:val="00E334F7"/>
    <w:rsid w:val="00E336EB"/>
    <w:rsid w:val="00E34074"/>
    <w:rsid w:val="00E354FB"/>
    <w:rsid w:val="00E355B5"/>
    <w:rsid w:val="00E35E0B"/>
    <w:rsid w:val="00E35EA6"/>
    <w:rsid w:val="00E371D6"/>
    <w:rsid w:val="00E37EFA"/>
    <w:rsid w:val="00E408C2"/>
    <w:rsid w:val="00E41C04"/>
    <w:rsid w:val="00E421C4"/>
    <w:rsid w:val="00E42624"/>
    <w:rsid w:val="00E42668"/>
    <w:rsid w:val="00E42AFD"/>
    <w:rsid w:val="00E444BB"/>
    <w:rsid w:val="00E448B7"/>
    <w:rsid w:val="00E44AE3"/>
    <w:rsid w:val="00E45169"/>
    <w:rsid w:val="00E45506"/>
    <w:rsid w:val="00E463DD"/>
    <w:rsid w:val="00E468E7"/>
    <w:rsid w:val="00E46EAA"/>
    <w:rsid w:val="00E470BB"/>
    <w:rsid w:val="00E47225"/>
    <w:rsid w:val="00E507CF"/>
    <w:rsid w:val="00E50872"/>
    <w:rsid w:val="00E512A7"/>
    <w:rsid w:val="00E51456"/>
    <w:rsid w:val="00E5172D"/>
    <w:rsid w:val="00E51AAD"/>
    <w:rsid w:val="00E525AD"/>
    <w:rsid w:val="00E52C55"/>
    <w:rsid w:val="00E5382B"/>
    <w:rsid w:val="00E53838"/>
    <w:rsid w:val="00E54635"/>
    <w:rsid w:val="00E546C0"/>
    <w:rsid w:val="00E556D6"/>
    <w:rsid w:val="00E5584D"/>
    <w:rsid w:val="00E5667A"/>
    <w:rsid w:val="00E569DB"/>
    <w:rsid w:val="00E56CEF"/>
    <w:rsid w:val="00E571A8"/>
    <w:rsid w:val="00E57C4E"/>
    <w:rsid w:val="00E60C81"/>
    <w:rsid w:val="00E6166C"/>
    <w:rsid w:val="00E631E5"/>
    <w:rsid w:val="00E63D41"/>
    <w:rsid w:val="00E644F7"/>
    <w:rsid w:val="00E64826"/>
    <w:rsid w:val="00E65223"/>
    <w:rsid w:val="00E65E57"/>
    <w:rsid w:val="00E6743D"/>
    <w:rsid w:val="00E70538"/>
    <w:rsid w:val="00E7057E"/>
    <w:rsid w:val="00E70D4D"/>
    <w:rsid w:val="00E70DC5"/>
    <w:rsid w:val="00E7181E"/>
    <w:rsid w:val="00E718C2"/>
    <w:rsid w:val="00E7346A"/>
    <w:rsid w:val="00E73575"/>
    <w:rsid w:val="00E73B90"/>
    <w:rsid w:val="00E73D1E"/>
    <w:rsid w:val="00E741F1"/>
    <w:rsid w:val="00E7477E"/>
    <w:rsid w:val="00E74C6C"/>
    <w:rsid w:val="00E74D2D"/>
    <w:rsid w:val="00E74EC4"/>
    <w:rsid w:val="00E76C6F"/>
    <w:rsid w:val="00E77F1B"/>
    <w:rsid w:val="00E802B5"/>
    <w:rsid w:val="00E805FA"/>
    <w:rsid w:val="00E8077B"/>
    <w:rsid w:val="00E816E4"/>
    <w:rsid w:val="00E828E8"/>
    <w:rsid w:val="00E82E7F"/>
    <w:rsid w:val="00E83266"/>
    <w:rsid w:val="00E833DC"/>
    <w:rsid w:val="00E83C35"/>
    <w:rsid w:val="00E84E21"/>
    <w:rsid w:val="00E8597F"/>
    <w:rsid w:val="00E85CCA"/>
    <w:rsid w:val="00E85EBD"/>
    <w:rsid w:val="00E8648F"/>
    <w:rsid w:val="00E86F3F"/>
    <w:rsid w:val="00E871D9"/>
    <w:rsid w:val="00E90DF8"/>
    <w:rsid w:val="00E912BB"/>
    <w:rsid w:val="00E918EA"/>
    <w:rsid w:val="00E91F1F"/>
    <w:rsid w:val="00E92488"/>
    <w:rsid w:val="00E92701"/>
    <w:rsid w:val="00E92A4F"/>
    <w:rsid w:val="00E92BC7"/>
    <w:rsid w:val="00E9327D"/>
    <w:rsid w:val="00E93E33"/>
    <w:rsid w:val="00E948BA"/>
    <w:rsid w:val="00E96CBB"/>
    <w:rsid w:val="00E96D2F"/>
    <w:rsid w:val="00E96F75"/>
    <w:rsid w:val="00E97418"/>
    <w:rsid w:val="00E97642"/>
    <w:rsid w:val="00E9784B"/>
    <w:rsid w:val="00E97B47"/>
    <w:rsid w:val="00EA0BC7"/>
    <w:rsid w:val="00EA0E38"/>
    <w:rsid w:val="00EA1B9B"/>
    <w:rsid w:val="00EA1E6C"/>
    <w:rsid w:val="00EA208B"/>
    <w:rsid w:val="00EA230C"/>
    <w:rsid w:val="00EA2BB6"/>
    <w:rsid w:val="00EA3F1F"/>
    <w:rsid w:val="00EA4A43"/>
    <w:rsid w:val="00EA6D4E"/>
    <w:rsid w:val="00EA7811"/>
    <w:rsid w:val="00EB0E16"/>
    <w:rsid w:val="00EB19E6"/>
    <w:rsid w:val="00EB1C0E"/>
    <w:rsid w:val="00EB1E63"/>
    <w:rsid w:val="00EB1EEF"/>
    <w:rsid w:val="00EB2443"/>
    <w:rsid w:val="00EB3419"/>
    <w:rsid w:val="00EB3F27"/>
    <w:rsid w:val="00EB482D"/>
    <w:rsid w:val="00EB5012"/>
    <w:rsid w:val="00EB5C3E"/>
    <w:rsid w:val="00EB6325"/>
    <w:rsid w:val="00EB6419"/>
    <w:rsid w:val="00EB7EA6"/>
    <w:rsid w:val="00EC096E"/>
    <w:rsid w:val="00EC1127"/>
    <w:rsid w:val="00EC1596"/>
    <w:rsid w:val="00EC1D54"/>
    <w:rsid w:val="00EC2B88"/>
    <w:rsid w:val="00EC30EE"/>
    <w:rsid w:val="00EC43E7"/>
    <w:rsid w:val="00EC4D67"/>
    <w:rsid w:val="00EC52EC"/>
    <w:rsid w:val="00EC538A"/>
    <w:rsid w:val="00EC7D09"/>
    <w:rsid w:val="00ED0141"/>
    <w:rsid w:val="00ED14BE"/>
    <w:rsid w:val="00ED20AC"/>
    <w:rsid w:val="00ED3C43"/>
    <w:rsid w:val="00ED41BB"/>
    <w:rsid w:val="00ED4766"/>
    <w:rsid w:val="00ED5FE2"/>
    <w:rsid w:val="00ED624E"/>
    <w:rsid w:val="00ED6EE0"/>
    <w:rsid w:val="00ED712B"/>
    <w:rsid w:val="00EE1A93"/>
    <w:rsid w:val="00EE20C5"/>
    <w:rsid w:val="00EE22DE"/>
    <w:rsid w:val="00EE2644"/>
    <w:rsid w:val="00EE39C0"/>
    <w:rsid w:val="00EE4E7D"/>
    <w:rsid w:val="00EE5109"/>
    <w:rsid w:val="00EE564D"/>
    <w:rsid w:val="00EE5E5B"/>
    <w:rsid w:val="00EE5E69"/>
    <w:rsid w:val="00EE5E7E"/>
    <w:rsid w:val="00EE65FF"/>
    <w:rsid w:val="00EE7A59"/>
    <w:rsid w:val="00EF1224"/>
    <w:rsid w:val="00EF1357"/>
    <w:rsid w:val="00EF1D5D"/>
    <w:rsid w:val="00EF1EA0"/>
    <w:rsid w:val="00EF2949"/>
    <w:rsid w:val="00EF2C4C"/>
    <w:rsid w:val="00EF2C8A"/>
    <w:rsid w:val="00EF36F3"/>
    <w:rsid w:val="00EF3F67"/>
    <w:rsid w:val="00EF4038"/>
    <w:rsid w:val="00EF47B4"/>
    <w:rsid w:val="00EF4C1D"/>
    <w:rsid w:val="00EF4D62"/>
    <w:rsid w:val="00EF585F"/>
    <w:rsid w:val="00EF5FFF"/>
    <w:rsid w:val="00EF651D"/>
    <w:rsid w:val="00EF6E0A"/>
    <w:rsid w:val="00EF73FC"/>
    <w:rsid w:val="00EF75E8"/>
    <w:rsid w:val="00F00801"/>
    <w:rsid w:val="00F01897"/>
    <w:rsid w:val="00F01AE3"/>
    <w:rsid w:val="00F02605"/>
    <w:rsid w:val="00F031F8"/>
    <w:rsid w:val="00F03578"/>
    <w:rsid w:val="00F03B0E"/>
    <w:rsid w:val="00F03E00"/>
    <w:rsid w:val="00F03F55"/>
    <w:rsid w:val="00F044B9"/>
    <w:rsid w:val="00F04870"/>
    <w:rsid w:val="00F0513B"/>
    <w:rsid w:val="00F052FF"/>
    <w:rsid w:val="00F06CC4"/>
    <w:rsid w:val="00F071B7"/>
    <w:rsid w:val="00F102DA"/>
    <w:rsid w:val="00F10888"/>
    <w:rsid w:val="00F12113"/>
    <w:rsid w:val="00F126E7"/>
    <w:rsid w:val="00F12D3C"/>
    <w:rsid w:val="00F13713"/>
    <w:rsid w:val="00F13CF4"/>
    <w:rsid w:val="00F145C8"/>
    <w:rsid w:val="00F147D5"/>
    <w:rsid w:val="00F14C10"/>
    <w:rsid w:val="00F15E4B"/>
    <w:rsid w:val="00F20DF0"/>
    <w:rsid w:val="00F21089"/>
    <w:rsid w:val="00F2139F"/>
    <w:rsid w:val="00F2165B"/>
    <w:rsid w:val="00F22088"/>
    <w:rsid w:val="00F229A3"/>
    <w:rsid w:val="00F23EFA"/>
    <w:rsid w:val="00F24B4C"/>
    <w:rsid w:val="00F262E1"/>
    <w:rsid w:val="00F268AC"/>
    <w:rsid w:val="00F26CE1"/>
    <w:rsid w:val="00F27D60"/>
    <w:rsid w:val="00F316E5"/>
    <w:rsid w:val="00F325B3"/>
    <w:rsid w:val="00F3271E"/>
    <w:rsid w:val="00F343D5"/>
    <w:rsid w:val="00F3542F"/>
    <w:rsid w:val="00F354C1"/>
    <w:rsid w:val="00F356AA"/>
    <w:rsid w:val="00F35EC4"/>
    <w:rsid w:val="00F35F28"/>
    <w:rsid w:val="00F36419"/>
    <w:rsid w:val="00F36430"/>
    <w:rsid w:val="00F3648A"/>
    <w:rsid w:val="00F364DB"/>
    <w:rsid w:val="00F37029"/>
    <w:rsid w:val="00F37144"/>
    <w:rsid w:val="00F37CFC"/>
    <w:rsid w:val="00F40B69"/>
    <w:rsid w:val="00F41404"/>
    <w:rsid w:val="00F4211C"/>
    <w:rsid w:val="00F42864"/>
    <w:rsid w:val="00F42A99"/>
    <w:rsid w:val="00F42B29"/>
    <w:rsid w:val="00F42DFE"/>
    <w:rsid w:val="00F43D54"/>
    <w:rsid w:val="00F44A48"/>
    <w:rsid w:val="00F45DDC"/>
    <w:rsid w:val="00F46C35"/>
    <w:rsid w:val="00F471B6"/>
    <w:rsid w:val="00F474F0"/>
    <w:rsid w:val="00F47722"/>
    <w:rsid w:val="00F47779"/>
    <w:rsid w:val="00F5056D"/>
    <w:rsid w:val="00F50B28"/>
    <w:rsid w:val="00F50CA3"/>
    <w:rsid w:val="00F5112A"/>
    <w:rsid w:val="00F5131D"/>
    <w:rsid w:val="00F51685"/>
    <w:rsid w:val="00F51981"/>
    <w:rsid w:val="00F51B80"/>
    <w:rsid w:val="00F5228E"/>
    <w:rsid w:val="00F525EA"/>
    <w:rsid w:val="00F527A5"/>
    <w:rsid w:val="00F5351B"/>
    <w:rsid w:val="00F535AA"/>
    <w:rsid w:val="00F53658"/>
    <w:rsid w:val="00F53795"/>
    <w:rsid w:val="00F54567"/>
    <w:rsid w:val="00F545B2"/>
    <w:rsid w:val="00F56245"/>
    <w:rsid w:val="00F5628F"/>
    <w:rsid w:val="00F57BA9"/>
    <w:rsid w:val="00F6150F"/>
    <w:rsid w:val="00F61593"/>
    <w:rsid w:val="00F61F76"/>
    <w:rsid w:val="00F6253A"/>
    <w:rsid w:val="00F628F8"/>
    <w:rsid w:val="00F6298B"/>
    <w:rsid w:val="00F633AD"/>
    <w:rsid w:val="00F63B2A"/>
    <w:rsid w:val="00F64DAE"/>
    <w:rsid w:val="00F661E4"/>
    <w:rsid w:val="00F66380"/>
    <w:rsid w:val="00F6671C"/>
    <w:rsid w:val="00F66957"/>
    <w:rsid w:val="00F66DA9"/>
    <w:rsid w:val="00F67D28"/>
    <w:rsid w:val="00F67E8F"/>
    <w:rsid w:val="00F70C24"/>
    <w:rsid w:val="00F716BD"/>
    <w:rsid w:val="00F716D2"/>
    <w:rsid w:val="00F72558"/>
    <w:rsid w:val="00F72F7E"/>
    <w:rsid w:val="00F73202"/>
    <w:rsid w:val="00F73F7E"/>
    <w:rsid w:val="00F75081"/>
    <w:rsid w:val="00F757AC"/>
    <w:rsid w:val="00F757C4"/>
    <w:rsid w:val="00F75894"/>
    <w:rsid w:val="00F768A8"/>
    <w:rsid w:val="00F76D4B"/>
    <w:rsid w:val="00F76DBE"/>
    <w:rsid w:val="00F77076"/>
    <w:rsid w:val="00F77170"/>
    <w:rsid w:val="00F802DC"/>
    <w:rsid w:val="00F8075B"/>
    <w:rsid w:val="00F80B74"/>
    <w:rsid w:val="00F81AE0"/>
    <w:rsid w:val="00F81C14"/>
    <w:rsid w:val="00F81C1A"/>
    <w:rsid w:val="00F8353F"/>
    <w:rsid w:val="00F837D3"/>
    <w:rsid w:val="00F84906"/>
    <w:rsid w:val="00F849A5"/>
    <w:rsid w:val="00F84D72"/>
    <w:rsid w:val="00F856D4"/>
    <w:rsid w:val="00F859C6"/>
    <w:rsid w:val="00F85AFE"/>
    <w:rsid w:val="00F85F75"/>
    <w:rsid w:val="00F862DA"/>
    <w:rsid w:val="00F86BBE"/>
    <w:rsid w:val="00F911D8"/>
    <w:rsid w:val="00F91294"/>
    <w:rsid w:val="00F91597"/>
    <w:rsid w:val="00F91712"/>
    <w:rsid w:val="00F917FF"/>
    <w:rsid w:val="00F92783"/>
    <w:rsid w:val="00F94579"/>
    <w:rsid w:val="00F948B9"/>
    <w:rsid w:val="00F95E21"/>
    <w:rsid w:val="00F9607B"/>
    <w:rsid w:val="00F9640A"/>
    <w:rsid w:val="00F96874"/>
    <w:rsid w:val="00F97078"/>
    <w:rsid w:val="00F97407"/>
    <w:rsid w:val="00F97E22"/>
    <w:rsid w:val="00F97F07"/>
    <w:rsid w:val="00F97FD9"/>
    <w:rsid w:val="00FA0333"/>
    <w:rsid w:val="00FA1312"/>
    <w:rsid w:val="00FA1DFE"/>
    <w:rsid w:val="00FA2B26"/>
    <w:rsid w:val="00FA2D2F"/>
    <w:rsid w:val="00FA2EF4"/>
    <w:rsid w:val="00FA4891"/>
    <w:rsid w:val="00FA5F33"/>
    <w:rsid w:val="00FA674D"/>
    <w:rsid w:val="00FA69FD"/>
    <w:rsid w:val="00FA6BF1"/>
    <w:rsid w:val="00FA758C"/>
    <w:rsid w:val="00FA7A9B"/>
    <w:rsid w:val="00FA7CF2"/>
    <w:rsid w:val="00FA7E03"/>
    <w:rsid w:val="00FA7FF3"/>
    <w:rsid w:val="00FB0BF1"/>
    <w:rsid w:val="00FB0C9D"/>
    <w:rsid w:val="00FB0D04"/>
    <w:rsid w:val="00FB12C0"/>
    <w:rsid w:val="00FB18F5"/>
    <w:rsid w:val="00FB1975"/>
    <w:rsid w:val="00FB1FC8"/>
    <w:rsid w:val="00FB32C3"/>
    <w:rsid w:val="00FB384F"/>
    <w:rsid w:val="00FB3FFD"/>
    <w:rsid w:val="00FB4144"/>
    <w:rsid w:val="00FB4773"/>
    <w:rsid w:val="00FB4AB2"/>
    <w:rsid w:val="00FB4D92"/>
    <w:rsid w:val="00FB4F63"/>
    <w:rsid w:val="00FB52BC"/>
    <w:rsid w:val="00FB56F4"/>
    <w:rsid w:val="00FB585A"/>
    <w:rsid w:val="00FB788F"/>
    <w:rsid w:val="00FB7C33"/>
    <w:rsid w:val="00FC0A1F"/>
    <w:rsid w:val="00FC0DA9"/>
    <w:rsid w:val="00FC126F"/>
    <w:rsid w:val="00FC16A0"/>
    <w:rsid w:val="00FC1E19"/>
    <w:rsid w:val="00FC1E29"/>
    <w:rsid w:val="00FC1E2B"/>
    <w:rsid w:val="00FC291F"/>
    <w:rsid w:val="00FC29C5"/>
    <w:rsid w:val="00FC2C8D"/>
    <w:rsid w:val="00FC3342"/>
    <w:rsid w:val="00FC3556"/>
    <w:rsid w:val="00FC48C0"/>
    <w:rsid w:val="00FC6039"/>
    <w:rsid w:val="00FC6438"/>
    <w:rsid w:val="00FC69A0"/>
    <w:rsid w:val="00FC6F2F"/>
    <w:rsid w:val="00FC6F3A"/>
    <w:rsid w:val="00FC7067"/>
    <w:rsid w:val="00FC7233"/>
    <w:rsid w:val="00FC749D"/>
    <w:rsid w:val="00FC79D3"/>
    <w:rsid w:val="00FD0071"/>
    <w:rsid w:val="00FD00E7"/>
    <w:rsid w:val="00FD1991"/>
    <w:rsid w:val="00FD22E2"/>
    <w:rsid w:val="00FD2CF3"/>
    <w:rsid w:val="00FD301F"/>
    <w:rsid w:val="00FD3F09"/>
    <w:rsid w:val="00FD4277"/>
    <w:rsid w:val="00FD4F3D"/>
    <w:rsid w:val="00FD50F0"/>
    <w:rsid w:val="00FD593C"/>
    <w:rsid w:val="00FD6C97"/>
    <w:rsid w:val="00FD7940"/>
    <w:rsid w:val="00FD7BD5"/>
    <w:rsid w:val="00FE0F16"/>
    <w:rsid w:val="00FE1B84"/>
    <w:rsid w:val="00FE248A"/>
    <w:rsid w:val="00FE2DE5"/>
    <w:rsid w:val="00FE301E"/>
    <w:rsid w:val="00FE36CF"/>
    <w:rsid w:val="00FE4580"/>
    <w:rsid w:val="00FE5191"/>
    <w:rsid w:val="00FE61E2"/>
    <w:rsid w:val="00FE6C70"/>
    <w:rsid w:val="00FE7A73"/>
    <w:rsid w:val="00FE7F3C"/>
    <w:rsid w:val="00FF06D7"/>
    <w:rsid w:val="00FF0C8E"/>
    <w:rsid w:val="00FF18BD"/>
    <w:rsid w:val="00FF3501"/>
    <w:rsid w:val="00FF4224"/>
    <w:rsid w:val="00FF42AF"/>
    <w:rsid w:val="00FF520A"/>
    <w:rsid w:val="00FF527E"/>
    <w:rsid w:val="00FF5433"/>
    <w:rsid w:val="00FF54F4"/>
    <w:rsid w:val="00FF5815"/>
    <w:rsid w:val="00FF5EC7"/>
    <w:rsid w:val="00FF627A"/>
    <w:rsid w:val="00FF6CA3"/>
    <w:rsid w:val="00FF6CE0"/>
    <w:rsid w:val="00FF71C4"/>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79BF"/>
  <w15:docId w15:val="{BFFB4A39-C39D-4FDD-8B02-C99700CB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45"/>
    <w:pPr>
      <w:spacing w:after="200" w:line="276" w:lineRule="auto"/>
    </w:pPr>
    <w:rPr>
      <w:sz w:val="24"/>
      <w:szCs w:val="22"/>
      <w:lang w:eastAsia="en-US"/>
    </w:rPr>
  </w:style>
  <w:style w:type="paragraph" w:styleId="Heading1">
    <w:name w:val="heading 1"/>
    <w:basedOn w:val="Normal"/>
    <w:next w:val="Normal"/>
    <w:link w:val="Heading1Char"/>
    <w:qFormat/>
    <w:rsid w:val="00162FEA"/>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62FE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162FE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Heading 4 Char Char Char Char Char"/>
    <w:basedOn w:val="Normal"/>
    <w:next w:val="Normal"/>
    <w:qFormat/>
    <w:rsid w:val="00162FE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62FE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162FE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162FE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162FE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162FE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rsid w:val="00162FEA"/>
    <w:rPr>
      <w:rFonts w:eastAsia="Calibri" w:cs="Times New Roman"/>
      <w:sz w:val="28"/>
      <w:lang w:eastAsia="lt-LT"/>
    </w:rPr>
  </w:style>
  <w:style w:type="character" w:customStyle="1" w:styleId="Char15">
    <w:name w:val="Char15"/>
    <w:basedOn w:val="DefaultParagraphFont"/>
    <w:rsid w:val="00162FEA"/>
    <w:rPr>
      <w:rFonts w:eastAsia="Times New Roman" w:cs="Times New Roman"/>
      <w:szCs w:val="20"/>
      <w:lang w:eastAsia="lt-LT"/>
    </w:rPr>
  </w:style>
  <w:style w:type="character" w:customStyle="1" w:styleId="Char14">
    <w:name w:val="Char14"/>
    <w:basedOn w:val="DefaultParagraphFont"/>
    <w:rsid w:val="00162FEA"/>
    <w:rPr>
      <w:rFonts w:eastAsia="Times New Roman" w:cs="Times New Roman"/>
      <w:szCs w:val="20"/>
      <w:lang w:eastAsia="lt-LT"/>
    </w:rPr>
  </w:style>
  <w:style w:type="character" w:customStyle="1" w:styleId="Char13">
    <w:name w:val="Char13"/>
    <w:basedOn w:val="DefaultParagraphFont"/>
    <w:rsid w:val="00162FEA"/>
    <w:rPr>
      <w:rFonts w:eastAsia="Times New Roman" w:cs="Times New Roman"/>
      <w:b/>
      <w:sz w:val="44"/>
      <w:szCs w:val="20"/>
      <w:lang w:eastAsia="lt-LT"/>
    </w:rPr>
  </w:style>
  <w:style w:type="character" w:customStyle="1" w:styleId="Char12">
    <w:name w:val="Char12"/>
    <w:basedOn w:val="DefaultParagraphFont"/>
    <w:rsid w:val="00162FEA"/>
    <w:rPr>
      <w:rFonts w:eastAsia="Times New Roman" w:cs="Times New Roman"/>
      <w:b/>
      <w:sz w:val="40"/>
      <w:szCs w:val="20"/>
      <w:lang w:eastAsia="lt-LT"/>
    </w:rPr>
  </w:style>
  <w:style w:type="character" w:customStyle="1" w:styleId="Char11">
    <w:name w:val="Char11"/>
    <w:basedOn w:val="DefaultParagraphFont"/>
    <w:rsid w:val="00162FEA"/>
    <w:rPr>
      <w:rFonts w:eastAsia="Times New Roman" w:cs="Times New Roman"/>
      <w:b/>
      <w:sz w:val="36"/>
      <w:szCs w:val="20"/>
      <w:lang w:eastAsia="lt-LT"/>
    </w:rPr>
  </w:style>
  <w:style w:type="character" w:customStyle="1" w:styleId="Char10">
    <w:name w:val="Char10"/>
    <w:basedOn w:val="DefaultParagraphFont"/>
    <w:rsid w:val="00162FEA"/>
    <w:rPr>
      <w:rFonts w:eastAsia="Times New Roman" w:cs="Times New Roman"/>
      <w:sz w:val="48"/>
      <w:szCs w:val="20"/>
      <w:lang w:eastAsia="lt-LT"/>
    </w:rPr>
  </w:style>
  <w:style w:type="character" w:customStyle="1" w:styleId="Char9">
    <w:name w:val="Char9"/>
    <w:basedOn w:val="DefaultParagraphFont"/>
    <w:rsid w:val="00162FEA"/>
    <w:rPr>
      <w:rFonts w:eastAsia="Times New Roman" w:cs="Times New Roman"/>
      <w:b/>
      <w:sz w:val="18"/>
      <w:szCs w:val="20"/>
      <w:lang w:eastAsia="lt-LT"/>
    </w:rPr>
  </w:style>
  <w:style w:type="character" w:customStyle="1" w:styleId="Char8">
    <w:name w:val="Char8"/>
    <w:basedOn w:val="DefaultParagraphFont"/>
    <w:rsid w:val="00162FEA"/>
    <w:rPr>
      <w:rFonts w:eastAsia="Times New Roman" w:cs="Times New Roman"/>
      <w:sz w:val="40"/>
      <w:szCs w:val="20"/>
      <w:lang w:eastAsia="lt-LT"/>
    </w:rPr>
  </w:style>
  <w:style w:type="character" w:styleId="Hyperlink">
    <w:name w:val="Hyperlink"/>
    <w:basedOn w:val="DefaultParagraphFont"/>
    <w:semiHidden/>
    <w:rsid w:val="00162FEA"/>
    <w:rPr>
      <w:color w:val="0000FF"/>
      <w:u w:val="single"/>
    </w:rPr>
  </w:style>
  <w:style w:type="paragraph" w:styleId="CommentText">
    <w:name w:val="annotation text"/>
    <w:basedOn w:val="Normal"/>
    <w:semiHidden/>
    <w:rsid w:val="00162FEA"/>
    <w:rPr>
      <w:sz w:val="20"/>
      <w:szCs w:val="20"/>
    </w:rPr>
  </w:style>
  <w:style w:type="character" w:customStyle="1" w:styleId="Char7">
    <w:name w:val="Char7"/>
    <w:basedOn w:val="DefaultParagraphFont"/>
    <w:semiHidden/>
    <w:rsid w:val="00162FEA"/>
    <w:rPr>
      <w:rFonts w:eastAsia="Calibri" w:cs="Times New Roman"/>
      <w:sz w:val="20"/>
      <w:szCs w:val="20"/>
    </w:rPr>
  </w:style>
  <w:style w:type="paragraph" w:styleId="Header">
    <w:name w:val="header"/>
    <w:aliases w:val=" Diagrama2,Diagrama2,Viršutinis kolontitulas Diagrama, Char Diagrama, Char Diagrama Diagrama Diagrama Diagrama Diagrama Diagrama Diagrama Diagrama Diagrama Diagrama Diagrama Diagrama Diagrama,Char Diagrama"/>
    <w:basedOn w:val="Normal"/>
    <w:link w:val="HeaderChar"/>
    <w:uiPriority w:val="99"/>
    <w:rsid w:val="00162FE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rsid w:val="00162FEA"/>
    <w:rPr>
      <w:rFonts w:eastAsia="Times New Roman" w:cs="Times New Roman"/>
      <w:szCs w:val="20"/>
      <w:lang w:eastAsia="lt-LT"/>
    </w:rPr>
  </w:style>
  <w:style w:type="paragraph" w:styleId="Footer">
    <w:name w:val="footer"/>
    <w:basedOn w:val="Normal"/>
    <w:link w:val="FooterChar"/>
    <w:uiPriority w:val="99"/>
    <w:rsid w:val="00162FEA"/>
    <w:pPr>
      <w:tabs>
        <w:tab w:val="center" w:pos="4320"/>
        <w:tab w:val="right" w:pos="8640"/>
      </w:tabs>
      <w:spacing w:after="0" w:line="240" w:lineRule="auto"/>
    </w:pPr>
    <w:rPr>
      <w:rFonts w:eastAsia="Times New Roman"/>
      <w:szCs w:val="20"/>
      <w:lang w:eastAsia="lt-LT"/>
    </w:rPr>
  </w:style>
  <w:style w:type="character" w:customStyle="1" w:styleId="Char5">
    <w:name w:val="Char5"/>
    <w:basedOn w:val="DefaultParagraphFont"/>
    <w:semiHidden/>
    <w:rsid w:val="00162FEA"/>
    <w:rPr>
      <w:rFonts w:eastAsia="Times New Roman" w:cs="Times New Roman"/>
      <w:szCs w:val="20"/>
      <w:lang w:eastAsia="lt-LT"/>
    </w:rPr>
  </w:style>
  <w:style w:type="character" w:customStyle="1" w:styleId="Char4">
    <w:name w:val="Char4"/>
    <w:basedOn w:val="DefaultParagraphFont"/>
    <w:semiHidden/>
    <w:rsid w:val="00162FEA"/>
    <w:rPr>
      <w:rFonts w:eastAsia="Calibri"/>
    </w:rPr>
  </w:style>
  <w:style w:type="paragraph" w:styleId="BodyTextIndent3">
    <w:name w:val="Body Text Indent 3"/>
    <w:basedOn w:val="Normal"/>
    <w:semiHidden/>
    <w:rsid w:val="00162FEA"/>
    <w:pPr>
      <w:tabs>
        <w:tab w:val="left" w:pos="4536"/>
      </w:tabs>
      <w:spacing w:after="0" w:line="240" w:lineRule="auto"/>
      <w:ind w:firstLine="2268"/>
      <w:jc w:val="both"/>
    </w:pPr>
  </w:style>
  <w:style w:type="character" w:customStyle="1" w:styleId="BodyTextIndent3Char1">
    <w:name w:val="Body Text Indent 3 Char1"/>
    <w:basedOn w:val="DefaultParagraphFont"/>
    <w:semiHidden/>
    <w:rsid w:val="00162FEA"/>
    <w:rPr>
      <w:rFonts w:eastAsia="Calibri" w:cs="Times New Roman"/>
      <w:sz w:val="16"/>
      <w:szCs w:val="16"/>
    </w:rPr>
  </w:style>
  <w:style w:type="character" w:customStyle="1" w:styleId="Char3">
    <w:name w:val="Char3"/>
    <w:basedOn w:val="DefaultParagraphFont"/>
    <w:semiHidden/>
    <w:rsid w:val="00162FEA"/>
    <w:rPr>
      <w:rFonts w:ascii="Courier New" w:eastAsia="Calibri" w:hAnsi="Courier New" w:cs="Courier New"/>
    </w:rPr>
  </w:style>
  <w:style w:type="paragraph" w:styleId="PlainText">
    <w:name w:val="Plain Text"/>
    <w:basedOn w:val="Normal"/>
    <w:uiPriority w:val="99"/>
    <w:semiHidden/>
    <w:rsid w:val="00162FEA"/>
    <w:pPr>
      <w:spacing w:after="0" w:line="240" w:lineRule="auto"/>
    </w:pPr>
    <w:rPr>
      <w:rFonts w:ascii="Courier New" w:hAnsi="Courier New" w:cs="Courier New"/>
    </w:rPr>
  </w:style>
  <w:style w:type="character" w:customStyle="1" w:styleId="PlainTextChar1">
    <w:name w:val="Plain Text Char1"/>
    <w:basedOn w:val="DefaultParagraphFont"/>
    <w:semiHidden/>
    <w:rsid w:val="00162FEA"/>
    <w:rPr>
      <w:rFonts w:ascii="Consolas" w:eastAsia="Calibri" w:hAnsi="Consolas" w:cs="Times New Roman"/>
      <w:sz w:val="21"/>
      <w:szCs w:val="21"/>
    </w:rPr>
  </w:style>
  <w:style w:type="character" w:customStyle="1" w:styleId="Char2">
    <w:name w:val="Char2"/>
    <w:basedOn w:val="Char16"/>
    <w:semiHidden/>
    <w:rsid w:val="00162FEA"/>
    <w:rPr>
      <w:rFonts w:eastAsia="Calibri" w:cs="Times New Roman"/>
      <w:sz w:val="28"/>
      <w:lang w:eastAsia="lt-LT"/>
    </w:rPr>
  </w:style>
  <w:style w:type="paragraph" w:customStyle="1" w:styleId="CommentSubject1">
    <w:name w:val="Comment Subject1"/>
    <w:basedOn w:val="CommentText"/>
    <w:next w:val="CommentText"/>
    <w:semiHidden/>
    <w:rsid w:val="00162FEA"/>
    <w:rPr>
      <w:sz w:val="24"/>
      <w:szCs w:val="22"/>
      <w:lang w:eastAsia="lt-LT"/>
    </w:rPr>
  </w:style>
  <w:style w:type="character" w:customStyle="1" w:styleId="CommentSubjectChar1">
    <w:name w:val="Comment Subject Char1"/>
    <w:basedOn w:val="Char7"/>
    <w:semiHidden/>
    <w:rsid w:val="00162FEA"/>
    <w:rPr>
      <w:rFonts w:eastAsia="Calibri" w:cs="Times New Roman"/>
      <w:b/>
      <w:bCs/>
      <w:sz w:val="20"/>
      <w:szCs w:val="20"/>
    </w:rPr>
  </w:style>
  <w:style w:type="paragraph" w:customStyle="1" w:styleId="Patvirtinta">
    <w:name w:val="Patvirtinta"/>
    <w:rsid w:val="00162FE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162FEA"/>
    <w:pPr>
      <w:snapToGrid w:val="0"/>
      <w:ind w:firstLine="312"/>
      <w:jc w:val="both"/>
    </w:pPr>
    <w:rPr>
      <w:rFonts w:ascii="TimesLT" w:eastAsia="Times New Roman" w:hAnsi="TimesLT"/>
      <w:lang w:val="en-US" w:eastAsia="en-US"/>
    </w:rPr>
  </w:style>
  <w:style w:type="paragraph" w:customStyle="1" w:styleId="CentrBoldm">
    <w:name w:val="CentrBoldm"/>
    <w:basedOn w:val="Normal"/>
    <w:rsid w:val="00162FE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62FE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DefaultParagraphFont"/>
    <w:semiHidden/>
    <w:rsid w:val="00162FEA"/>
    <w:rPr>
      <w:rFonts w:ascii="Tahoma" w:eastAsia="Calibri" w:hAnsi="Tahoma" w:cs="Tahoma"/>
      <w:sz w:val="16"/>
      <w:szCs w:val="16"/>
    </w:rPr>
  </w:style>
  <w:style w:type="paragraph" w:customStyle="1" w:styleId="BalloonText1">
    <w:name w:val="Balloon Text1"/>
    <w:basedOn w:val="Normal"/>
    <w:semiHidden/>
    <w:rsid w:val="00162FEA"/>
    <w:rPr>
      <w:rFonts w:ascii="Tahoma" w:hAnsi="Tahoma" w:cs="Tahoma"/>
      <w:sz w:val="16"/>
      <w:szCs w:val="16"/>
    </w:rPr>
  </w:style>
  <w:style w:type="character" w:customStyle="1" w:styleId="BalloonTextChar1">
    <w:name w:val="Balloon Text Char1"/>
    <w:basedOn w:val="DefaultParagraphFont"/>
    <w:semiHidden/>
    <w:rsid w:val="00162FEA"/>
    <w:rPr>
      <w:rFonts w:ascii="Tahoma" w:eastAsia="Calibri" w:hAnsi="Tahoma" w:cs="Tahoma"/>
      <w:sz w:val="16"/>
      <w:szCs w:val="16"/>
    </w:rPr>
  </w:style>
  <w:style w:type="paragraph" w:styleId="BodyText">
    <w:name w:val="Body Text"/>
    <w:basedOn w:val="Normal"/>
    <w:unhideWhenUsed/>
    <w:rsid w:val="00162FEA"/>
    <w:pPr>
      <w:spacing w:after="120"/>
    </w:pPr>
  </w:style>
  <w:style w:type="character" w:customStyle="1" w:styleId="Char">
    <w:name w:val="Char"/>
    <w:basedOn w:val="DefaultParagraphFont"/>
    <w:semiHidden/>
    <w:rsid w:val="00162FEA"/>
    <w:rPr>
      <w:rFonts w:eastAsia="Calibri" w:cs="Times New Roman"/>
    </w:rPr>
  </w:style>
  <w:style w:type="character" w:styleId="CommentReference">
    <w:name w:val="annotation reference"/>
    <w:basedOn w:val="DefaultParagraphFont"/>
    <w:semiHidden/>
    <w:rsid w:val="00162FEA"/>
    <w:rPr>
      <w:sz w:val="16"/>
      <w:szCs w:val="16"/>
    </w:rPr>
  </w:style>
  <w:style w:type="paragraph" w:customStyle="1" w:styleId="linija">
    <w:name w:val="linija"/>
    <w:basedOn w:val="Normal"/>
    <w:rsid w:val="00162FEA"/>
    <w:pPr>
      <w:spacing w:before="100" w:beforeAutospacing="1" w:after="100" w:afterAutospacing="1" w:line="240" w:lineRule="auto"/>
    </w:pPr>
    <w:rPr>
      <w:rFonts w:eastAsia="Times New Roman"/>
      <w:szCs w:val="24"/>
      <w:lang w:eastAsia="lt-LT"/>
    </w:rPr>
  </w:style>
  <w:style w:type="paragraph" w:styleId="BodyText3">
    <w:name w:val="Body Text 3"/>
    <w:basedOn w:val="Normal"/>
    <w:semiHidden/>
    <w:rsid w:val="00162FEA"/>
    <w:pPr>
      <w:spacing w:after="0" w:line="240" w:lineRule="auto"/>
      <w:jc w:val="center"/>
    </w:pPr>
    <w:rPr>
      <w:rFonts w:ascii="TimesLT" w:eastAsia="Times New Roman" w:hAnsi="TimesLT"/>
      <w:b/>
      <w:caps/>
      <w:sz w:val="28"/>
      <w:szCs w:val="20"/>
    </w:rPr>
  </w:style>
  <w:style w:type="paragraph" w:styleId="BodyTextIndent">
    <w:name w:val="Body Text Indent"/>
    <w:basedOn w:val="Normal"/>
    <w:semiHidden/>
    <w:rsid w:val="00162FEA"/>
    <w:pPr>
      <w:spacing w:after="0" w:line="240" w:lineRule="auto"/>
      <w:ind w:firstLine="851"/>
      <w:jc w:val="both"/>
    </w:pPr>
    <w:rPr>
      <w:szCs w:val="24"/>
    </w:rPr>
  </w:style>
  <w:style w:type="paragraph" w:styleId="BodyTextIndent2">
    <w:name w:val="Body Text Indent 2"/>
    <w:basedOn w:val="Normal"/>
    <w:semiHidden/>
    <w:rsid w:val="00162FEA"/>
    <w:pPr>
      <w:spacing w:after="0" w:line="240" w:lineRule="auto"/>
      <w:ind w:firstLine="851"/>
      <w:jc w:val="both"/>
    </w:pPr>
    <w:rPr>
      <w:i/>
      <w:szCs w:val="24"/>
    </w:rPr>
  </w:style>
  <w:style w:type="paragraph" w:customStyle="1" w:styleId="Default">
    <w:name w:val="Default"/>
    <w:rsid w:val="00162FEA"/>
    <w:pPr>
      <w:autoSpaceDE w:val="0"/>
      <w:autoSpaceDN w:val="0"/>
      <w:adjustRightInd w:val="0"/>
    </w:pPr>
    <w:rPr>
      <w:rFonts w:eastAsia="Times New Roman"/>
      <w:color w:val="000000"/>
      <w:sz w:val="24"/>
      <w:szCs w:val="24"/>
      <w:lang w:val="en-US" w:eastAsia="en-US"/>
    </w:rPr>
  </w:style>
  <w:style w:type="character" w:styleId="Emphasis">
    <w:name w:val="Emphasis"/>
    <w:basedOn w:val="DefaultParagraphFont"/>
    <w:qFormat/>
    <w:rsid w:val="00162FEA"/>
    <w:rPr>
      <w:b/>
      <w:bCs/>
      <w:i w:val="0"/>
      <w:iCs w:val="0"/>
    </w:rPr>
  </w:style>
  <w:style w:type="paragraph" w:styleId="BodyText2">
    <w:name w:val="Body Text 2"/>
    <w:basedOn w:val="Normal"/>
    <w:semiHidden/>
    <w:rsid w:val="00162FEA"/>
    <w:pPr>
      <w:spacing w:after="120" w:line="480" w:lineRule="auto"/>
    </w:pPr>
    <w:rPr>
      <w:rFonts w:eastAsia="Times New Roman"/>
      <w:szCs w:val="24"/>
      <w:lang w:eastAsia="lt-LT"/>
    </w:rPr>
  </w:style>
  <w:style w:type="paragraph" w:customStyle="1" w:styleId="bodytext0">
    <w:name w:val="bodytext"/>
    <w:basedOn w:val="Normal"/>
    <w:rsid w:val="00162FEA"/>
    <w:pPr>
      <w:spacing w:before="100" w:beforeAutospacing="1" w:after="100" w:afterAutospacing="1" w:line="240" w:lineRule="auto"/>
    </w:pPr>
    <w:rPr>
      <w:rFonts w:eastAsia="Times New Roman"/>
      <w:szCs w:val="24"/>
      <w:lang w:val="en-US"/>
    </w:rPr>
  </w:style>
  <w:style w:type="character" w:customStyle="1" w:styleId="en">
    <w:name w:val="en"/>
    <w:basedOn w:val="DefaultParagraphFont"/>
    <w:rsid w:val="00B62163"/>
    <w:rPr>
      <w:rFonts w:ascii="Arial" w:hAnsi="Arial" w:cs="Arial" w:hint="default"/>
      <w:b/>
      <w:bCs/>
      <w:i/>
      <w:iCs/>
      <w:color w:val="008000"/>
      <w:sz w:val="22"/>
      <w:szCs w:val="22"/>
    </w:rPr>
  </w:style>
  <w:style w:type="character" w:customStyle="1" w:styleId="resten">
    <w:name w:val="resten"/>
    <w:basedOn w:val="DefaultParagraphFont"/>
    <w:rsid w:val="00B62163"/>
    <w:rPr>
      <w:rFonts w:ascii="Arial" w:hAnsi="Arial" w:cs="Arial" w:hint="default"/>
      <w:b/>
      <w:bCs/>
      <w:i/>
      <w:iCs/>
      <w:color w:val="008000"/>
      <w:sz w:val="22"/>
      <w:szCs w:val="22"/>
    </w:rPr>
  </w:style>
  <w:style w:type="character" w:styleId="PageNumber">
    <w:name w:val="page number"/>
    <w:basedOn w:val="DefaultParagraphFont"/>
    <w:rsid w:val="00FF3501"/>
  </w:style>
  <w:style w:type="paragraph" w:customStyle="1" w:styleId="Char0">
    <w:name w:val="Char"/>
    <w:basedOn w:val="Normal"/>
    <w:rsid w:val="00C15FE7"/>
    <w:pPr>
      <w:spacing w:after="160" w:line="240" w:lineRule="exact"/>
    </w:pPr>
    <w:rPr>
      <w:rFonts w:ascii="Tahoma" w:eastAsia="Times New Roman" w:hAnsi="Tahoma"/>
      <w:sz w:val="20"/>
      <w:szCs w:val="20"/>
    </w:rPr>
  </w:style>
  <w:style w:type="table" w:styleId="TableGrid">
    <w:name w:val="Table Grid"/>
    <w:basedOn w:val="TableNormal"/>
    <w:uiPriority w:val="5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91712"/>
    <w:rPr>
      <w:b/>
      <w:bCs/>
    </w:rPr>
  </w:style>
  <w:style w:type="paragraph" w:styleId="NormalWeb">
    <w:name w:val="Normal (Web)"/>
    <w:basedOn w:val="Normal"/>
    <w:rsid w:val="006736A9"/>
    <w:pPr>
      <w:spacing w:before="125" w:after="0" w:line="240" w:lineRule="auto"/>
    </w:pPr>
    <w:rPr>
      <w:rFonts w:ascii="Arial" w:eastAsia="Times New Roman" w:hAnsi="Arial" w:cs="Arial"/>
      <w:szCs w:val="24"/>
      <w:lang w:val="en-US"/>
    </w:rPr>
  </w:style>
  <w:style w:type="paragraph" w:styleId="NoSpacing">
    <w:name w:val="No Spacing"/>
    <w:qFormat/>
    <w:rsid w:val="00C62089"/>
    <w:rPr>
      <w:sz w:val="24"/>
      <w:szCs w:val="22"/>
      <w:lang w:eastAsia="en-US"/>
    </w:rPr>
  </w:style>
  <w:style w:type="character" w:customStyle="1" w:styleId="Heading2Char">
    <w:name w:val="Heading 2 Char"/>
    <w:aliases w:val="Title Header2 Char"/>
    <w:basedOn w:val="DefaultParagraphFont"/>
    <w:link w:val="Heading2"/>
    <w:rsid w:val="00057A73"/>
    <w:rPr>
      <w:rFonts w:eastAsia="Times New Roman"/>
      <w:sz w:val="24"/>
    </w:rPr>
  </w:style>
  <w:style w:type="character" w:customStyle="1" w:styleId="FooterChar">
    <w:name w:val="Footer Char"/>
    <w:basedOn w:val="DefaultParagraphFont"/>
    <w:link w:val="Footer"/>
    <w:uiPriority w:val="99"/>
    <w:rsid w:val="00006C65"/>
    <w:rPr>
      <w:sz w:val="24"/>
      <w:lang w:val="lt-LT" w:eastAsia="lt-LT" w:bidi="ar-SA"/>
    </w:rPr>
  </w:style>
  <w:style w:type="character" w:customStyle="1" w:styleId="Heading1Char">
    <w:name w:val="Heading 1 Char"/>
    <w:basedOn w:val="DefaultParagraphFont"/>
    <w:link w:val="Heading1"/>
    <w:rsid w:val="002544DA"/>
    <w:rPr>
      <w:sz w:val="28"/>
      <w:szCs w:val="22"/>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937430"/>
    <w:pPr>
      <w:spacing w:after="160" w:line="240" w:lineRule="exact"/>
    </w:pPr>
    <w:rPr>
      <w:rFonts w:ascii="Verdana" w:eastAsia="Times New Roman" w:hAnsi="Verdana" w:cs="Verdana"/>
      <w:sz w:val="20"/>
      <w:szCs w:val="20"/>
      <w:lang w:eastAsia="lt-LT"/>
    </w:rPr>
  </w:style>
  <w:style w:type="character" w:customStyle="1" w:styleId="HeaderChar">
    <w:name w:val="Header Char"/>
    <w:aliases w:val=" Diagrama2 Char,Diagrama2 Char1,Viršutinis kolontitulas Diagrama Char, Char Diagrama Char, Char Diagrama Diagrama Diagrama Diagrama Diagrama Diagrama Diagrama Diagrama Diagrama Diagrama Diagrama Diagrama Diagrama Char,Char Diagrama Char"/>
    <w:basedOn w:val="DefaultParagraphFont"/>
    <w:link w:val="Header"/>
    <w:uiPriority w:val="99"/>
    <w:rsid w:val="00A334A7"/>
    <w:rPr>
      <w:sz w:val="24"/>
      <w:lang w:val="lt-LT" w:eastAsia="lt-LT" w:bidi="ar-SA"/>
    </w:rPr>
  </w:style>
  <w:style w:type="character" w:customStyle="1" w:styleId="CharChar7">
    <w:name w:val="Char Char7"/>
    <w:basedOn w:val="DefaultParagraphFont"/>
    <w:semiHidden/>
    <w:rsid w:val="00A334A7"/>
    <w:rPr>
      <w:sz w:val="24"/>
      <w:lang w:val="lt-LT" w:eastAsia="en-US" w:bidi="ar-SA"/>
    </w:rPr>
  </w:style>
  <w:style w:type="paragraph" w:customStyle="1" w:styleId="Point1">
    <w:name w:val="Point 1"/>
    <w:basedOn w:val="Normal"/>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Normal"/>
    <w:rsid w:val="00B95638"/>
    <w:pPr>
      <w:spacing w:after="400" w:line="240" w:lineRule="auto"/>
    </w:pPr>
    <w:rPr>
      <w:rFonts w:eastAsia="Times New Roman"/>
      <w:sz w:val="22"/>
      <w:lang w:val="en-US"/>
    </w:rPr>
  </w:style>
  <w:style w:type="paragraph" w:customStyle="1" w:styleId="smallclr">
    <w:name w:val="small clr"/>
    <w:basedOn w:val="Normal"/>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DefaultParagraphFont"/>
    <w:rsid w:val="00653A9E"/>
  </w:style>
  <w:style w:type="paragraph" w:styleId="Title">
    <w:name w:val="Title"/>
    <w:basedOn w:val="Normal"/>
    <w:link w:val="TitleChar"/>
    <w:uiPriority w:val="10"/>
    <w:qFormat/>
    <w:rsid w:val="008F3AE4"/>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DefaultParagraphFont"/>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DefaultParagraphFont"/>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DefaultParagraphFont"/>
    <w:link w:val="a0"/>
    <w:rsid w:val="00A934F7"/>
    <w:rPr>
      <w:rFonts w:eastAsia="Times New Roman"/>
      <w:b/>
      <w:bCs/>
      <w:shd w:val="clear" w:color="auto" w:fill="FFFFFF"/>
    </w:rPr>
  </w:style>
  <w:style w:type="character" w:customStyle="1" w:styleId="a1">
    <w:name w:val="Колонтитул_"/>
    <w:basedOn w:val="DefaultParagraphFont"/>
    <w:link w:val="a2"/>
    <w:rsid w:val="00A934F7"/>
    <w:rPr>
      <w:rFonts w:eastAsia="Times New Roman"/>
      <w:b/>
      <w:bCs/>
      <w:shd w:val="clear" w:color="auto" w:fill="FFFFFF"/>
    </w:rPr>
  </w:style>
  <w:style w:type="character" w:customStyle="1" w:styleId="3">
    <w:name w:val="Основной текст (3)_"/>
    <w:basedOn w:val="DefaultParagraphFont"/>
    <w:link w:val="30"/>
    <w:rsid w:val="00A934F7"/>
    <w:rPr>
      <w:rFonts w:eastAsia="Times New Roman"/>
      <w:b/>
      <w:bCs/>
      <w:shd w:val="clear" w:color="auto" w:fill="FFFFFF"/>
    </w:rPr>
  </w:style>
  <w:style w:type="paragraph" w:customStyle="1" w:styleId="a0">
    <w:name w:val="Подпись к таблице"/>
    <w:basedOn w:val="Normal"/>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Normal"/>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Normal"/>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
    <w:name w:val="Pagrindinis tekstas1"/>
    <w:rsid w:val="008B0837"/>
    <w:pPr>
      <w:snapToGrid w:val="0"/>
      <w:ind w:firstLine="312"/>
      <w:jc w:val="both"/>
    </w:pPr>
    <w:rPr>
      <w:rFonts w:ascii="TimesLT" w:eastAsia="Times New Roman" w:hAnsi="TimesLT"/>
      <w:lang w:val="en-US" w:eastAsia="en-US"/>
    </w:rPr>
  </w:style>
  <w:style w:type="paragraph" w:styleId="BalloonText">
    <w:name w:val="Balloon Text"/>
    <w:basedOn w:val="Normal"/>
    <w:link w:val="BalloonTextChar"/>
    <w:rsid w:val="000A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A2150"/>
    <w:rPr>
      <w:rFonts w:ascii="Tahoma" w:hAnsi="Tahoma" w:cs="Tahoma"/>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qFormat/>
    <w:rsid w:val="00DC294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B9162B"/>
    <w:rPr>
      <w:sz w:val="24"/>
      <w:szCs w:val="22"/>
      <w:lang w:eastAsia="en-US"/>
    </w:rPr>
  </w:style>
  <w:style w:type="character" w:customStyle="1" w:styleId="Lentelsuraas2">
    <w:name w:val="Lentelės u˛raas (2)"/>
    <w:basedOn w:val="DefaultParagraphFont"/>
    <w:rsid w:val="00B9162B"/>
    <w:rPr>
      <w:rFonts w:ascii="Times New Roman" w:hAnsi="Times New Roman" w:cs="Times New Roman" w:hint="default"/>
      <w:spacing w:val="0"/>
      <w:sz w:val="22"/>
      <w:szCs w:val="22"/>
    </w:rPr>
  </w:style>
  <w:style w:type="character" w:customStyle="1" w:styleId="fontstyle01">
    <w:name w:val="fontstyle01"/>
    <w:basedOn w:val="DefaultParagraphFont"/>
    <w:rsid w:val="007F6004"/>
    <w:rPr>
      <w:rFonts w:ascii="HelveticaNeueLTW01-55Roman" w:hAnsi="HelveticaNeueLTW01-55Roman" w:hint="default"/>
      <w:b w:val="0"/>
      <w:bCs w:val="0"/>
      <w:i w:val="0"/>
      <w:iCs w:val="0"/>
      <w:color w:val="444444"/>
    </w:rPr>
  </w:style>
  <w:style w:type="character" w:customStyle="1" w:styleId="float-right">
    <w:name w:val="float-right"/>
    <w:basedOn w:val="DefaultParagraphFont"/>
    <w:rsid w:val="007F6004"/>
  </w:style>
  <w:style w:type="paragraph" w:styleId="Subtitle">
    <w:name w:val="Subtitle"/>
    <w:basedOn w:val="Normal"/>
    <w:next w:val="Normal"/>
    <w:link w:val="SubtitleChar"/>
    <w:uiPriority w:val="11"/>
    <w:qFormat/>
    <w:rsid w:val="000A3F80"/>
    <w:pPr>
      <w:jc w:val="center"/>
    </w:pPr>
    <w:rPr>
      <w:rFonts w:eastAsiaTheme="minorHAnsi"/>
      <w:b/>
      <w:szCs w:val="24"/>
      <w:lang w:val="en-US"/>
    </w:rPr>
  </w:style>
  <w:style w:type="character" w:customStyle="1" w:styleId="SubtitleChar">
    <w:name w:val="Subtitle Char"/>
    <w:basedOn w:val="DefaultParagraphFont"/>
    <w:link w:val="Subtitle"/>
    <w:uiPriority w:val="11"/>
    <w:rsid w:val="000A3F80"/>
    <w:rPr>
      <w:rFonts w:eastAsiaTheme="minorHAnsi"/>
      <w:b/>
      <w:sz w:val="24"/>
      <w:szCs w:val="24"/>
      <w:lang w:val="en-US" w:eastAsia="en-US"/>
    </w:rPr>
  </w:style>
  <w:style w:type="paragraph" w:customStyle="1" w:styleId="bodytext20">
    <w:name w:val="bodytext20"/>
    <w:basedOn w:val="Normal"/>
    <w:rsid w:val="003E4CF3"/>
    <w:pPr>
      <w:spacing w:before="100" w:beforeAutospacing="1" w:after="100" w:afterAutospacing="1" w:line="240" w:lineRule="auto"/>
    </w:pPr>
    <w:rPr>
      <w:color w:val="000000"/>
      <w:szCs w:val="24"/>
      <w:lang w:val="en-US"/>
    </w:rPr>
  </w:style>
  <w:style w:type="paragraph" w:customStyle="1" w:styleId="Sraopastraipa1">
    <w:name w:val="Sąrašo pastraipa1"/>
    <w:basedOn w:val="Normal"/>
    <w:qFormat/>
    <w:rsid w:val="00DD24A4"/>
    <w:pPr>
      <w:spacing w:after="0" w:line="240" w:lineRule="auto"/>
      <w:ind w:left="720"/>
      <w:contextualSpacing/>
    </w:pPr>
    <w:rPr>
      <w:szCs w:val="24"/>
    </w:rPr>
  </w:style>
  <w:style w:type="table" w:customStyle="1" w:styleId="TableGrid1">
    <w:name w:val="Table Grid1"/>
    <w:basedOn w:val="TableNormal"/>
    <w:next w:val="TableGrid"/>
    <w:uiPriority w:val="59"/>
    <w:rsid w:val="0060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1757">
      <w:bodyDiv w:val="1"/>
      <w:marLeft w:val="0"/>
      <w:marRight w:val="0"/>
      <w:marTop w:val="0"/>
      <w:marBottom w:val="0"/>
      <w:divBdr>
        <w:top w:val="none" w:sz="0" w:space="0" w:color="auto"/>
        <w:left w:val="none" w:sz="0" w:space="0" w:color="auto"/>
        <w:bottom w:val="none" w:sz="0" w:space="0" w:color="auto"/>
        <w:right w:val="none" w:sz="0" w:space="0" w:color="auto"/>
      </w:divBdr>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283463302">
      <w:bodyDiv w:val="1"/>
      <w:marLeft w:val="0"/>
      <w:marRight w:val="0"/>
      <w:marTop w:val="0"/>
      <w:marBottom w:val="0"/>
      <w:divBdr>
        <w:top w:val="none" w:sz="0" w:space="0" w:color="auto"/>
        <w:left w:val="none" w:sz="0" w:space="0" w:color="auto"/>
        <w:bottom w:val="none" w:sz="0" w:space="0" w:color="auto"/>
        <w:right w:val="none" w:sz="0" w:space="0" w:color="auto"/>
      </w:divBdr>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676692236">
      <w:bodyDiv w:val="1"/>
      <w:marLeft w:val="0"/>
      <w:marRight w:val="0"/>
      <w:marTop w:val="0"/>
      <w:marBottom w:val="0"/>
      <w:divBdr>
        <w:top w:val="none" w:sz="0" w:space="0" w:color="auto"/>
        <w:left w:val="none" w:sz="0" w:space="0" w:color="auto"/>
        <w:bottom w:val="none" w:sz="0" w:space="0" w:color="auto"/>
        <w:right w:val="none" w:sz="0" w:space="0" w:color="auto"/>
      </w:divBdr>
    </w:div>
    <w:div w:id="1968464547">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08C5-AF73-47DA-929A-C098300F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2784</Words>
  <Characters>15871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PATVIRTINTA</vt:lpstr>
    </vt:vector>
  </TitlesOfParts>
  <Company>HM</Company>
  <LinksUpToDate>false</LinksUpToDate>
  <CharactersWithSpaces>18618</CharactersWithSpaces>
  <SharedDoc>false</SharedDoc>
  <HLinks>
    <vt:vector size="6" baseType="variant">
      <vt:variant>
        <vt:i4>8192080</vt:i4>
      </vt:variant>
      <vt:variant>
        <vt:i4>0</vt:i4>
      </vt:variant>
      <vt:variant>
        <vt:i4>0</vt:i4>
      </vt:variant>
      <vt:variant>
        <vt:i4>5</vt:i4>
      </vt:variant>
      <vt:variant>
        <vt:lpwstr>mailto:tadas@cts.lt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Dell</dc:creator>
  <cp:lastModifiedBy>Windows User</cp:lastModifiedBy>
  <cp:revision>2</cp:revision>
  <cp:lastPrinted>2020-06-21T20:22:00Z</cp:lastPrinted>
  <dcterms:created xsi:type="dcterms:W3CDTF">2024-10-07T07:59:00Z</dcterms:created>
  <dcterms:modified xsi:type="dcterms:W3CDTF">2024-10-07T07:59:00Z</dcterms:modified>
</cp:coreProperties>
</file>