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FD" w:rsidRDefault="000A3924" w:rsidP="00E119E7">
      <w:pPr>
        <w:jc w:val="right"/>
        <w:rPr>
          <w:lang w:val="lt-LT"/>
        </w:rPr>
      </w:pPr>
      <w:bookmarkStart w:id="0" w:name="_GoBack"/>
      <w:bookmarkEnd w:id="0"/>
      <w:r>
        <w:rPr>
          <w:lang w:val="lt-LT"/>
        </w:rPr>
        <w:t>Prekių pirkimo-pardavimo sutarties</w:t>
      </w:r>
      <w:r w:rsidR="00E119E7">
        <w:rPr>
          <w:lang w:val="lt-LT"/>
        </w:rPr>
        <w:t xml:space="preserve"> priedas Nr. 1</w:t>
      </w:r>
    </w:p>
    <w:p w:rsidR="00E119E7" w:rsidRDefault="00E119E7" w:rsidP="00E119E7">
      <w:pPr>
        <w:jc w:val="right"/>
        <w:rPr>
          <w:lang w:val="lt-LT"/>
        </w:rPr>
      </w:pPr>
    </w:p>
    <w:p w:rsidR="00E119E7" w:rsidRDefault="00E119E7" w:rsidP="00E119E7">
      <w:pPr>
        <w:jc w:val="center"/>
        <w:rPr>
          <w:lang w:val="lt-LT"/>
        </w:rPr>
      </w:pPr>
      <w:r>
        <w:rPr>
          <w:lang w:val="lt-LT"/>
        </w:rPr>
        <w:t>GREITAEIGĖS GELBĖJIMO VALTIES</w:t>
      </w:r>
    </w:p>
    <w:p w:rsidR="00E119E7" w:rsidRDefault="00E119E7" w:rsidP="00E119E7">
      <w:pPr>
        <w:jc w:val="center"/>
        <w:rPr>
          <w:lang w:val="lt-LT"/>
        </w:rPr>
      </w:pPr>
      <w:r>
        <w:rPr>
          <w:lang w:val="lt-LT"/>
        </w:rPr>
        <w:t>TECHNINĖ SPECIFIKACIJA</w:t>
      </w:r>
    </w:p>
    <w:p w:rsidR="00E119E7" w:rsidRDefault="00E119E7" w:rsidP="00E119E7">
      <w:pPr>
        <w:jc w:val="center"/>
        <w:rPr>
          <w:lang w:val="lt-LT"/>
        </w:rPr>
      </w:pPr>
    </w:p>
    <w:p w:rsidR="00E119E7" w:rsidRDefault="00E119E7" w:rsidP="00E119E7">
      <w:pPr>
        <w:rPr>
          <w:lang w:val="lt-LT"/>
        </w:rPr>
      </w:pPr>
      <w:r w:rsidRPr="00E119E7">
        <w:rPr>
          <w:b/>
          <w:lang w:val="lt-LT"/>
        </w:rPr>
        <w:t>Siektinas tikslas:</w:t>
      </w:r>
      <w:r w:rsidRPr="00E119E7">
        <w:rPr>
          <w:lang w:val="lt-LT"/>
        </w:rPr>
        <w:t xml:space="preserve">  Įsigyti naujas greitaeiges gelbėjimo valtis, skirtas žmonių paieškai ir gelbėjimui, laivų apžiūros grupės pervežimui ir kitoms užduotims atlikti.</w:t>
      </w:r>
    </w:p>
    <w:tbl>
      <w:tblPr>
        <w:tblStyle w:val="TableGrid"/>
        <w:tblW w:w="0" w:type="auto"/>
        <w:tblLook w:val="04A0" w:firstRow="1" w:lastRow="0" w:firstColumn="1" w:lastColumn="0" w:noHBand="0" w:noVBand="1"/>
      </w:tblPr>
      <w:tblGrid>
        <w:gridCol w:w="829"/>
        <w:gridCol w:w="5386"/>
        <w:gridCol w:w="3747"/>
      </w:tblGrid>
      <w:tr w:rsidR="00E119E7" w:rsidTr="00E119E7">
        <w:tc>
          <w:tcPr>
            <w:tcW w:w="829" w:type="dxa"/>
          </w:tcPr>
          <w:p w:rsidR="00E119E7" w:rsidRPr="00E119E7" w:rsidRDefault="00E119E7" w:rsidP="00E119E7">
            <w:pPr>
              <w:jc w:val="center"/>
              <w:rPr>
                <w:b/>
                <w:lang w:val="lt-LT"/>
              </w:rPr>
            </w:pPr>
            <w:r w:rsidRPr="00E119E7">
              <w:rPr>
                <w:b/>
                <w:lang w:val="lt-LT"/>
              </w:rPr>
              <w:t xml:space="preserve">Eil. Nr. </w:t>
            </w:r>
          </w:p>
        </w:tc>
        <w:tc>
          <w:tcPr>
            <w:tcW w:w="5386" w:type="dxa"/>
          </w:tcPr>
          <w:p w:rsidR="00E119E7" w:rsidRPr="00E119E7" w:rsidRDefault="00E119E7" w:rsidP="00E119E7">
            <w:pPr>
              <w:jc w:val="center"/>
              <w:rPr>
                <w:b/>
                <w:lang w:val="lt-LT"/>
              </w:rPr>
            </w:pPr>
            <w:r w:rsidRPr="00E119E7">
              <w:rPr>
                <w:b/>
                <w:lang w:val="lt-LT"/>
              </w:rPr>
              <w:t>Reikalavimai</w:t>
            </w:r>
          </w:p>
        </w:tc>
        <w:tc>
          <w:tcPr>
            <w:tcW w:w="3747" w:type="dxa"/>
          </w:tcPr>
          <w:p w:rsidR="00E119E7" w:rsidRPr="00E119E7" w:rsidRDefault="00E119E7" w:rsidP="00E119E7">
            <w:pPr>
              <w:jc w:val="center"/>
              <w:rPr>
                <w:b/>
                <w:lang w:val="lt-LT"/>
              </w:rPr>
            </w:pPr>
            <w:r w:rsidRPr="00E119E7">
              <w:rPr>
                <w:b/>
                <w:lang w:val="lt-LT"/>
              </w:rPr>
              <w:t>Pastabos</w:t>
            </w:r>
          </w:p>
        </w:tc>
      </w:tr>
      <w:tr w:rsidR="00E119E7" w:rsidTr="00E119E7">
        <w:tc>
          <w:tcPr>
            <w:tcW w:w="829" w:type="dxa"/>
          </w:tcPr>
          <w:p w:rsidR="00E119E7" w:rsidRDefault="00E119E7" w:rsidP="00E119E7">
            <w:pPr>
              <w:jc w:val="center"/>
              <w:rPr>
                <w:lang w:val="lt-LT"/>
              </w:rPr>
            </w:pPr>
            <w:r>
              <w:rPr>
                <w:lang w:val="lt-LT"/>
              </w:rPr>
              <w:t>1.</w:t>
            </w:r>
          </w:p>
        </w:tc>
        <w:tc>
          <w:tcPr>
            <w:tcW w:w="5386" w:type="dxa"/>
          </w:tcPr>
          <w:p w:rsidR="00E119E7" w:rsidRDefault="00E119E7" w:rsidP="00E119E7">
            <w:pPr>
              <w:tabs>
                <w:tab w:val="left" w:pos="553"/>
              </w:tabs>
              <w:rPr>
                <w:lang w:val="lt-LT"/>
              </w:rPr>
            </w:pPr>
            <w:r w:rsidRPr="00E119E7">
              <w:rPr>
                <w:lang w:val="lt-LT"/>
              </w:rPr>
              <w:t>Greitaeigė gelbėjimo valtis turi būti pritaikyta iškritusių už borto žmonių gelbėjimui, apžiūros grupės perdislokavimui ant laivo pažeidėjo, kariniam rengimui imituojant greitaeigius katerius, taip pat kitoms užduotims atlikti.</w:t>
            </w:r>
          </w:p>
        </w:tc>
        <w:tc>
          <w:tcPr>
            <w:tcW w:w="3747" w:type="dxa"/>
          </w:tcPr>
          <w:p w:rsidR="00E119E7" w:rsidRDefault="008D57C1" w:rsidP="008D57C1">
            <w:pPr>
              <w:rPr>
                <w:lang w:val="lt-LT"/>
              </w:rPr>
            </w:pPr>
            <w:r w:rsidRPr="008D57C1">
              <w:rPr>
                <w:lang w:val="lt-LT"/>
              </w:rPr>
              <w:t>Projektavimo kategorija - B (greitaeigė gelbėjimo valtis skirta kelionėms atviroje jūroje, kuriai gali būti taikomi tokie apribojimai: vėjo stiprumas – ne didesnis kaip 8 balai ir ne aukštesnės kaip 4 m bangos.)</w:t>
            </w:r>
          </w:p>
        </w:tc>
      </w:tr>
      <w:tr w:rsidR="00E119E7" w:rsidTr="00E119E7">
        <w:tc>
          <w:tcPr>
            <w:tcW w:w="829" w:type="dxa"/>
          </w:tcPr>
          <w:p w:rsidR="00E119E7" w:rsidRDefault="00E119E7" w:rsidP="00E119E7">
            <w:pPr>
              <w:jc w:val="center"/>
              <w:rPr>
                <w:lang w:val="lt-LT"/>
              </w:rPr>
            </w:pPr>
            <w:r>
              <w:rPr>
                <w:lang w:val="lt-LT"/>
              </w:rPr>
              <w:t>2.</w:t>
            </w:r>
          </w:p>
        </w:tc>
        <w:tc>
          <w:tcPr>
            <w:tcW w:w="5386" w:type="dxa"/>
          </w:tcPr>
          <w:p w:rsidR="00E119E7" w:rsidRDefault="00E119E7" w:rsidP="00E119E7">
            <w:pPr>
              <w:rPr>
                <w:lang w:val="lt-LT"/>
              </w:rPr>
            </w:pPr>
            <w:r w:rsidRPr="00E119E7">
              <w:rPr>
                <w:lang w:val="lt-LT"/>
              </w:rPr>
              <w:t>Valties pontonas sudarytas iš 5 ar daugiau atskirų pripučiamų sekcijų, pažeidus vieną iš jų valtis išlaiko plūdrumą.</w:t>
            </w:r>
          </w:p>
        </w:tc>
        <w:tc>
          <w:tcPr>
            <w:tcW w:w="3747" w:type="dxa"/>
          </w:tcPr>
          <w:p w:rsidR="00E119E7" w:rsidRDefault="008D57C1" w:rsidP="008D57C1">
            <w:pPr>
              <w:rPr>
                <w:lang w:val="lt-LT"/>
              </w:rPr>
            </w:pPr>
            <w:r w:rsidRPr="008D57C1">
              <w:rPr>
                <w:lang w:val="lt-LT"/>
              </w:rPr>
              <w:t>Pažeidus vieną sekciją valtis su įgula ir visa technika turi gebėti išlaikyti plūdrumą ant vandens.</w:t>
            </w:r>
          </w:p>
        </w:tc>
      </w:tr>
      <w:tr w:rsidR="00E119E7" w:rsidTr="00E119E7">
        <w:tc>
          <w:tcPr>
            <w:tcW w:w="829" w:type="dxa"/>
          </w:tcPr>
          <w:p w:rsidR="00E119E7" w:rsidRDefault="00E119E7" w:rsidP="00E119E7">
            <w:pPr>
              <w:jc w:val="center"/>
              <w:rPr>
                <w:lang w:val="lt-LT"/>
              </w:rPr>
            </w:pPr>
            <w:r>
              <w:rPr>
                <w:lang w:val="lt-LT"/>
              </w:rPr>
              <w:t>2.1.</w:t>
            </w:r>
          </w:p>
        </w:tc>
        <w:tc>
          <w:tcPr>
            <w:tcW w:w="5386" w:type="dxa"/>
          </w:tcPr>
          <w:p w:rsidR="00E119E7" w:rsidRDefault="00E119E7" w:rsidP="00E119E7">
            <w:pPr>
              <w:rPr>
                <w:lang w:val="lt-LT"/>
              </w:rPr>
            </w:pPr>
            <w:r w:rsidRPr="00E119E7">
              <w:rPr>
                <w:lang w:val="lt-LT"/>
              </w:rPr>
              <w:t xml:space="preserve">Valties pontonų diametras ne mažesnis kaip 58 cm. Pontonai pagaminti iš </w:t>
            </w:r>
            <w:proofErr w:type="spellStart"/>
            <w:r w:rsidRPr="00E119E7">
              <w:rPr>
                <w:lang w:val="lt-LT"/>
              </w:rPr>
              <w:t>Polyurethane</w:t>
            </w:r>
            <w:proofErr w:type="spellEnd"/>
            <w:r w:rsidRPr="00E119E7">
              <w:rPr>
                <w:lang w:val="lt-LT"/>
              </w:rPr>
              <w:t xml:space="preserve"> (PU) medžiagos. Prie  pontonų iš abiejų valties pusių turi būti sumontuota juoda virvė skirta įsikibti.</w:t>
            </w:r>
          </w:p>
        </w:tc>
        <w:tc>
          <w:tcPr>
            <w:tcW w:w="3747" w:type="dxa"/>
          </w:tcPr>
          <w:p w:rsidR="00E119E7" w:rsidRDefault="008D57C1" w:rsidP="008D57C1">
            <w:pPr>
              <w:rPr>
                <w:lang w:val="lt-LT"/>
              </w:rPr>
            </w:pPr>
            <w:r w:rsidRPr="008D57C1">
              <w:rPr>
                <w:lang w:val="lt-LT"/>
              </w:rPr>
              <w:t>Medžiaga turi būti patogi atsiradusių pontono pažeidimų taisymui.</w:t>
            </w:r>
          </w:p>
        </w:tc>
      </w:tr>
      <w:tr w:rsidR="00E119E7" w:rsidTr="00E119E7">
        <w:tc>
          <w:tcPr>
            <w:tcW w:w="829" w:type="dxa"/>
          </w:tcPr>
          <w:p w:rsidR="00E119E7" w:rsidRDefault="00E119E7" w:rsidP="00E119E7">
            <w:pPr>
              <w:jc w:val="center"/>
              <w:rPr>
                <w:lang w:val="lt-LT"/>
              </w:rPr>
            </w:pPr>
            <w:r>
              <w:rPr>
                <w:lang w:val="lt-LT"/>
              </w:rPr>
              <w:t>2.1.1.</w:t>
            </w:r>
          </w:p>
        </w:tc>
        <w:tc>
          <w:tcPr>
            <w:tcW w:w="5386" w:type="dxa"/>
          </w:tcPr>
          <w:p w:rsidR="00E119E7" w:rsidRDefault="00E119E7" w:rsidP="00E119E7">
            <w:pPr>
              <w:rPr>
                <w:lang w:val="lt-LT"/>
              </w:rPr>
            </w:pPr>
            <w:r w:rsidRPr="00E119E7">
              <w:rPr>
                <w:lang w:val="lt-LT"/>
              </w:rPr>
              <w:t>Valties spalva: pilka/juoda su šviesą atspind</w:t>
            </w:r>
            <w:r w:rsidR="005658EA">
              <w:rPr>
                <w:lang w:val="lt-LT"/>
              </w:rPr>
              <w:t>in</w:t>
            </w:r>
            <w:r w:rsidRPr="00E119E7">
              <w:rPr>
                <w:lang w:val="lt-LT"/>
              </w:rPr>
              <w:t>čiais elementais pagal SOLAS reikalavimus.</w:t>
            </w:r>
          </w:p>
        </w:tc>
        <w:tc>
          <w:tcPr>
            <w:tcW w:w="3747" w:type="dxa"/>
          </w:tcPr>
          <w:p w:rsidR="00E119E7" w:rsidRDefault="00E119E7" w:rsidP="008D57C1">
            <w:pPr>
              <w:rPr>
                <w:lang w:val="lt-LT"/>
              </w:rPr>
            </w:pPr>
          </w:p>
        </w:tc>
      </w:tr>
      <w:tr w:rsidR="00E119E7" w:rsidTr="00E119E7">
        <w:tc>
          <w:tcPr>
            <w:tcW w:w="829" w:type="dxa"/>
          </w:tcPr>
          <w:p w:rsidR="00E119E7" w:rsidRDefault="00E119E7" w:rsidP="00E119E7">
            <w:pPr>
              <w:jc w:val="center"/>
              <w:rPr>
                <w:lang w:val="lt-LT"/>
              </w:rPr>
            </w:pPr>
            <w:r>
              <w:rPr>
                <w:lang w:val="lt-LT"/>
              </w:rPr>
              <w:t>2.2.</w:t>
            </w:r>
          </w:p>
        </w:tc>
        <w:tc>
          <w:tcPr>
            <w:tcW w:w="5386" w:type="dxa"/>
          </w:tcPr>
          <w:p w:rsidR="00E119E7" w:rsidRDefault="00E119E7" w:rsidP="00E119E7">
            <w:pPr>
              <w:rPr>
                <w:lang w:val="lt-LT"/>
              </w:rPr>
            </w:pPr>
            <w:r w:rsidRPr="00E119E7">
              <w:rPr>
                <w:lang w:val="lt-LT"/>
              </w:rPr>
              <w:t>Galinis valties rėmas tur</w:t>
            </w:r>
            <w:r w:rsidR="008D57C1">
              <w:rPr>
                <w:lang w:val="lt-LT"/>
              </w:rPr>
              <w:t>i būti pagamintas iš nerūdi</w:t>
            </w:r>
            <w:r w:rsidRPr="00E119E7">
              <w:rPr>
                <w:lang w:val="lt-LT"/>
              </w:rPr>
              <w:t>jančio plieno arba lygiavertės medžiagos.</w:t>
            </w:r>
          </w:p>
        </w:tc>
        <w:tc>
          <w:tcPr>
            <w:tcW w:w="3747" w:type="dxa"/>
          </w:tcPr>
          <w:p w:rsidR="00E119E7" w:rsidRDefault="008D57C1" w:rsidP="008D57C1">
            <w:pPr>
              <w:tabs>
                <w:tab w:val="left" w:pos="1094"/>
              </w:tabs>
              <w:rPr>
                <w:lang w:val="lt-LT"/>
              </w:rPr>
            </w:pPr>
            <w:r w:rsidRPr="008D57C1">
              <w:rPr>
                <w:lang w:val="lt-LT"/>
              </w:rPr>
              <w:t>Galinio rėmo storis tūri užtikrinti, kad rėmas atlaikys visas galimas apkrovas, įskaitant valties atvertimą naudojant atvertimo sistemą.</w:t>
            </w:r>
          </w:p>
        </w:tc>
      </w:tr>
      <w:tr w:rsidR="00E119E7" w:rsidTr="00E119E7">
        <w:tc>
          <w:tcPr>
            <w:tcW w:w="829" w:type="dxa"/>
          </w:tcPr>
          <w:p w:rsidR="00E119E7" w:rsidRDefault="00E119E7" w:rsidP="00E119E7">
            <w:pPr>
              <w:jc w:val="center"/>
              <w:rPr>
                <w:lang w:val="lt-LT"/>
              </w:rPr>
            </w:pPr>
            <w:r>
              <w:rPr>
                <w:lang w:val="lt-LT"/>
              </w:rPr>
              <w:t>2.3.</w:t>
            </w:r>
          </w:p>
        </w:tc>
        <w:tc>
          <w:tcPr>
            <w:tcW w:w="5386" w:type="dxa"/>
          </w:tcPr>
          <w:p w:rsidR="00E119E7" w:rsidRDefault="00E119E7" w:rsidP="00E119E7">
            <w:pPr>
              <w:rPr>
                <w:lang w:val="lt-LT"/>
              </w:rPr>
            </w:pPr>
            <w:r w:rsidRPr="00E119E7">
              <w:rPr>
                <w:lang w:val="lt-LT"/>
              </w:rPr>
              <w:t>Valties konstrukcijoje privalo būti numatytas ir sumontuotas stacionarus greito paleidimo kablys skirtas valties pakėlimui/nuleidimui. Konstrukcija sudaryta iš nerūdijančio plieno armatūros, atspari korozijai. Valtį pakėlus už greito paleidimo konstrukcijos, svorio centras privalo būti apskaičiuotas taip, jog valtis nesvyruotų pagal horizontalią plokštumą, valties korpusas nesideformuotų valtį laikant pakėlus (laipinantis valties įgulai, kraunant krovinį).</w:t>
            </w:r>
          </w:p>
        </w:tc>
        <w:tc>
          <w:tcPr>
            <w:tcW w:w="3747" w:type="dxa"/>
          </w:tcPr>
          <w:p w:rsidR="00E119E7" w:rsidRDefault="008D57C1" w:rsidP="008D57C1">
            <w:pPr>
              <w:rPr>
                <w:lang w:val="lt-LT"/>
              </w:rPr>
            </w:pPr>
            <w:r w:rsidRPr="008D57C1">
              <w:rPr>
                <w:lang w:val="lt-LT"/>
              </w:rPr>
              <w:t xml:space="preserve">Konstrukcijos principas toks pat, kaip ir dabar naudojamose </w:t>
            </w:r>
            <w:proofErr w:type="spellStart"/>
            <w:r w:rsidRPr="008D57C1">
              <w:rPr>
                <w:lang w:val="lt-LT"/>
              </w:rPr>
              <w:t>Zodiac</w:t>
            </w:r>
            <w:proofErr w:type="spellEnd"/>
            <w:r w:rsidRPr="008D57C1">
              <w:rPr>
                <w:lang w:val="lt-LT"/>
              </w:rPr>
              <w:t xml:space="preserve"> MK3 valtyse. Greito paleidimo kablys privalo būti pritaikytas naudoti su laive sumontuotais kranais ,,HERCULES".</w:t>
            </w:r>
          </w:p>
        </w:tc>
      </w:tr>
      <w:tr w:rsidR="00E119E7" w:rsidTr="00E119E7">
        <w:tc>
          <w:tcPr>
            <w:tcW w:w="829" w:type="dxa"/>
          </w:tcPr>
          <w:p w:rsidR="00E119E7" w:rsidRDefault="00E119E7" w:rsidP="00E119E7">
            <w:pPr>
              <w:jc w:val="center"/>
              <w:rPr>
                <w:lang w:val="lt-LT"/>
              </w:rPr>
            </w:pPr>
            <w:r>
              <w:rPr>
                <w:lang w:val="lt-LT"/>
              </w:rPr>
              <w:t>2.3.1.</w:t>
            </w:r>
          </w:p>
        </w:tc>
        <w:tc>
          <w:tcPr>
            <w:tcW w:w="5386" w:type="dxa"/>
          </w:tcPr>
          <w:p w:rsidR="00E119E7" w:rsidRDefault="00E119E7" w:rsidP="00E119E7">
            <w:pPr>
              <w:rPr>
                <w:lang w:val="lt-LT"/>
              </w:rPr>
            </w:pPr>
            <w:r w:rsidRPr="00E119E7">
              <w:rPr>
                <w:lang w:val="lt-LT"/>
              </w:rPr>
              <w:t>Valties korpusas V formos, tipas RHIB.</w:t>
            </w:r>
          </w:p>
        </w:tc>
        <w:tc>
          <w:tcPr>
            <w:tcW w:w="3747" w:type="dxa"/>
          </w:tcPr>
          <w:p w:rsidR="00E119E7" w:rsidRDefault="008D57C1" w:rsidP="008D57C1">
            <w:pPr>
              <w:rPr>
                <w:lang w:val="lt-LT"/>
              </w:rPr>
            </w:pPr>
            <w:r w:rsidRPr="008D57C1">
              <w:rPr>
                <w:lang w:val="lt-LT"/>
              </w:rPr>
              <w:t xml:space="preserve">RHIB - </w:t>
            </w:r>
            <w:proofErr w:type="spellStart"/>
            <w:r w:rsidRPr="008D57C1">
              <w:rPr>
                <w:lang w:val="lt-LT"/>
              </w:rPr>
              <w:t>Rigid-hulled</w:t>
            </w:r>
            <w:proofErr w:type="spellEnd"/>
            <w:r w:rsidRPr="008D57C1">
              <w:rPr>
                <w:lang w:val="lt-LT"/>
              </w:rPr>
              <w:t xml:space="preserve"> </w:t>
            </w:r>
            <w:proofErr w:type="spellStart"/>
            <w:r w:rsidRPr="008D57C1">
              <w:rPr>
                <w:lang w:val="lt-LT"/>
              </w:rPr>
              <w:t>inflatable</w:t>
            </w:r>
            <w:proofErr w:type="spellEnd"/>
            <w:r w:rsidRPr="008D57C1">
              <w:rPr>
                <w:lang w:val="lt-LT"/>
              </w:rPr>
              <w:t xml:space="preserve"> </w:t>
            </w:r>
            <w:proofErr w:type="spellStart"/>
            <w:r w:rsidRPr="008D57C1">
              <w:rPr>
                <w:lang w:val="lt-LT"/>
              </w:rPr>
              <w:t>boat</w:t>
            </w:r>
            <w:proofErr w:type="spellEnd"/>
            <w:r w:rsidRPr="008D57C1">
              <w:rPr>
                <w:lang w:val="lt-LT"/>
              </w:rPr>
              <w:t>. Standaus korpuso pripučiama valtis.</w:t>
            </w:r>
          </w:p>
        </w:tc>
      </w:tr>
      <w:tr w:rsidR="00E119E7" w:rsidTr="00E119E7">
        <w:tc>
          <w:tcPr>
            <w:tcW w:w="829" w:type="dxa"/>
          </w:tcPr>
          <w:p w:rsidR="00E119E7" w:rsidRDefault="00E119E7" w:rsidP="00E119E7">
            <w:pPr>
              <w:jc w:val="center"/>
              <w:rPr>
                <w:lang w:val="lt-LT"/>
              </w:rPr>
            </w:pPr>
            <w:r>
              <w:rPr>
                <w:lang w:val="lt-LT"/>
              </w:rPr>
              <w:t>2.3.2.</w:t>
            </w:r>
          </w:p>
        </w:tc>
        <w:tc>
          <w:tcPr>
            <w:tcW w:w="5386" w:type="dxa"/>
          </w:tcPr>
          <w:p w:rsidR="00E119E7" w:rsidRDefault="00E119E7" w:rsidP="00E119E7">
            <w:pPr>
              <w:rPr>
                <w:lang w:val="lt-LT"/>
              </w:rPr>
            </w:pPr>
            <w:r w:rsidRPr="00E119E7">
              <w:rPr>
                <w:lang w:val="lt-LT"/>
              </w:rPr>
              <w:t>Valties korpuso išmatavimai: ilgis nuo 7 m iki 7,5 m, plotis nuo 2,7 m iki 2,9 m.</w:t>
            </w:r>
          </w:p>
        </w:tc>
        <w:tc>
          <w:tcPr>
            <w:tcW w:w="3747" w:type="dxa"/>
          </w:tcPr>
          <w:p w:rsidR="00E119E7" w:rsidRDefault="00E119E7" w:rsidP="008D57C1">
            <w:pPr>
              <w:rPr>
                <w:lang w:val="lt-LT"/>
              </w:rPr>
            </w:pPr>
          </w:p>
        </w:tc>
      </w:tr>
      <w:tr w:rsidR="00E119E7" w:rsidTr="00E119E7">
        <w:tc>
          <w:tcPr>
            <w:tcW w:w="829" w:type="dxa"/>
          </w:tcPr>
          <w:p w:rsidR="00E119E7" w:rsidRDefault="00E119E7" w:rsidP="00E119E7">
            <w:pPr>
              <w:jc w:val="center"/>
              <w:rPr>
                <w:lang w:val="lt-LT"/>
              </w:rPr>
            </w:pPr>
            <w:r>
              <w:rPr>
                <w:lang w:val="lt-LT"/>
              </w:rPr>
              <w:t>2.3.3.</w:t>
            </w:r>
          </w:p>
        </w:tc>
        <w:tc>
          <w:tcPr>
            <w:tcW w:w="5386" w:type="dxa"/>
          </w:tcPr>
          <w:p w:rsidR="00E119E7" w:rsidRDefault="00E119E7" w:rsidP="00E119E7">
            <w:pPr>
              <w:tabs>
                <w:tab w:val="left" w:pos="1060"/>
              </w:tabs>
              <w:rPr>
                <w:lang w:val="lt-LT"/>
              </w:rPr>
            </w:pPr>
            <w:r w:rsidRPr="00E119E7">
              <w:rPr>
                <w:lang w:val="lt-LT"/>
              </w:rPr>
              <w:t>Paruoštos eksploatacijai valties svoris ne didesnis nei 2000 kg.  Laivo krano maksimali keliamoji galia 2100 kg.</w:t>
            </w:r>
          </w:p>
        </w:tc>
        <w:tc>
          <w:tcPr>
            <w:tcW w:w="3747" w:type="dxa"/>
          </w:tcPr>
          <w:p w:rsidR="00E119E7" w:rsidRDefault="008D57C1" w:rsidP="008D57C1">
            <w:pPr>
              <w:rPr>
                <w:lang w:val="lt-LT"/>
              </w:rPr>
            </w:pPr>
            <w:r w:rsidRPr="008D57C1">
              <w:rPr>
                <w:lang w:val="lt-LT"/>
              </w:rPr>
              <w:t>Į nurodytą svorį įeina visos eksploatacijai reikalingos sistemos, kuras, paieškos ir gelbėjimo įranga ir trys valties įgulos nariai (3 x 100 kg).</w:t>
            </w:r>
          </w:p>
        </w:tc>
      </w:tr>
      <w:tr w:rsidR="00E119E7" w:rsidTr="00E119E7">
        <w:tc>
          <w:tcPr>
            <w:tcW w:w="829" w:type="dxa"/>
          </w:tcPr>
          <w:p w:rsidR="00E119E7" w:rsidRDefault="00E119E7" w:rsidP="00E119E7">
            <w:pPr>
              <w:jc w:val="center"/>
              <w:rPr>
                <w:lang w:val="lt-LT"/>
              </w:rPr>
            </w:pPr>
            <w:r>
              <w:rPr>
                <w:lang w:val="lt-LT"/>
              </w:rPr>
              <w:t>2.3.4.</w:t>
            </w:r>
          </w:p>
        </w:tc>
        <w:tc>
          <w:tcPr>
            <w:tcW w:w="5386" w:type="dxa"/>
          </w:tcPr>
          <w:p w:rsidR="00E119E7" w:rsidRDefault="00E119E7" w:rsidP="00E119E7">
            <w:pPr>
              <w:rPr>
                <w:lang w:val="lt-LT"/>
              </w:rPr>
            </w:pPr>
            <w:r w:rsidRPr="00E119E7">
              <w:rPr>
                <w:lang w:val="lt-LT"/>
              </w:rPr>
              <w:t>Valties keliamoji galia ne mažesnė nei 1000 kg</w:t>
            </w:r>
            <w:r w:rsidR="008D57C1">
              <w:rPr>
                <w:lang w:val="lt-LT"/>
              </w:rPr>
              <w:t>.</w:t>
            </w:r>
          </w:p>
        </w:tc>
        <w:tc>
          <w:tcPr>
            <w:tcW w:w="3747" w:type="dxa"/>
          </w:tcPr>
          <w:p w:rsidR="00E119E7" w:rsidRDefault="008D57C1" w:rsidP="008D57C1">
            <w:pPr>
              <w:rPr>
                <w:lang w:val="lt-LT"/>
              </w:rPr>
            </w:pPr>
            <w:r w:rsidRPr="008D57C1">
              <w:rPr>
                <w:lang w:val="lt-LT"/>
              </w:rPr>
              <w:t>Valtis turi užtikrinti jog nepraras plūdrumo/</w:t>
            </w:r>
            <w:proofErr w:type="spellStart"/>
            <w:r w:rsidRPr="008D57C1">
              <w:rPr>
                <w:lang w:val="lt-LT"/>
              </w:rPr>
              <w:t>valdomumo</w:t>
            </w:r>
            <w:proofErr w:type="spellEnd"/>
            <w:r w:rsidRPr="008D57C1">
              <w:rPr>
                <w:lang w:val="lt-LT"/>
              </w:rPr>
              <w:t xml:space="preserve"> savybių kai bendras svoris padidės 1000 kg nuo paruoštos eksploatacijai valties masės (2000 kg) + (1000 kg). Bendras svoris (3000 kg).</w:t>
            </w:r>
          </w:p>
        </w:tc>
      </w:tr>
      <w:tr w:rsidR="00E119E7" w:rsidTr="00E119E7">
        <w:tc>
          <w:tcPr>
            <w:tcW w:w="829" w:type="dxa"/>
          </w:tcPr>
          <w:p w:rsidR="00E119E7" w:rsidRDefault="00E119E7" w:rsidP="00E119E7">
            <w:pPr>
              <w:jc w:val="center"/>
              <w:rPr>
                <w:lang w:val="lt-LT"/>
              </w:rPr>
            </w:pPr>
            <w:r>
              <w:rPr>
                <w:lang w:val="lt-LT"/>
              </w:rPr>
              <w:t>2.3.5.</w:t>
            </w:r>
          </w:p>
        </w:tc>
        <w:tc>
          <w:tcPr>
            <w:tcW w:w="5386" w:type="dxa"/>
          </w:tcPr>
          <w:p w:rsidR="00E119E7" w:rsidRDefault="008D57C1" w:rsidP="00E119E7">
            <w:pPr>
              <w:rPr>
                <w:lang w:val="lt-LT"/>
              </w:rPr>
            </w:pPr>
            <w:r w:rsidRPr="008D57C1">
              <w:rPr>
                <w:lang w:val="lt-LT"/>
              </w:rPr>
              <w:t>Valtis aprūpinta ne mažesniu kaip 120 l vidiniu kuro baku.</w:t>
            </w:r>
          </w:p>
        </w:tc>
        <w:tc>
          <w:tcPr>
            <w:tcW w:w="3747" w:type="dxa"/>
          </w:tcPr>
          <w:p w:rsidR="00E119E7" w:rsidRDefault="00E119E7" w:rsidP="008D57C1">
            <w:pPr>
              <w:rPr>
                <w:lang w:val="lt-LT"/>
              </w:rPr>
            </w:pPr>
          </w:p>
        </w:tc>
      </w:tr>
      <w:tr w:rsidR="00E119E7" w:rsidTr="00E119E7">
        <w:tc>
          <w:tcPr>
            <w:tcW w:w="829" w:type="dxa"/>
          </w:tcPr>
          <w:p w:rsidR="00E119E7" w:rsidRDefault="00E119E7" w:rsidP="00E119E7">
            <w:pPr>
              <w:jc w:val="center"/>
              <w:rPr>
                <w:lang w:val="lt-LT"/>
              </w:rPr>
            </w:pPr>
            <w:r>
              <w:rPr>
                <w:lang w:val="lt-LT"/>
              </w:rPr>
              <w:t>2.3.6.</w:t>
            </w:r>
          </w:p>
        </w:tc>
        <w:tc>
          <w:tcPr>
            <w:tcW w:w="5386" w:type="dxa"/>
          </w:tcPr>
          <w:p w:rsidR="00E119E7" w:rsidRDefault="008D57C1" w:rsidP="00E119E7">
            <w:pPr>
              <w:rPr>
                <w:lang w:val="lt-LT"/>
              </w:rPr>
            </w:pPr>
            <w:r w:rsidRPr="008D57C1">
              <w:rPr>
                <w:lang w:val="lt-LT"/>
              </w:rPr>
              <w:t>Valties korpusas turi būti numatytas naudojimui su dviem pakabinamais varikliais.</w:t>
            </w:r>
          </w:p>
        </w:tc>
        <w:tc>
          <w:tcPr>
            <w:tcW w:w="3747" w:type="dxa"/>
          </w:tcPr>
          <w:p w:rsidR="00E119E7" w:rsidRDefault="008D57C1" w:rsidP="008D57C1">
            <w:pPr>
              <w:rPr>
                <w:lang w:val="lt-LT"/>
              </w:rPr>
            </w:pPr>
            <w:r w:rsidRPr="008D57C1">
              <w:rPr>
                <w:lang w:val="lt-LT"/>
              </w:rPr>
              <w:t>Vieno variklio galingumas - nuo 114 AG iki 150 AG (nurodomas kiekvieno variklio galingumas). Bendras variklių galingumas atitinkamai nuo 228 AG iki 300 AG.</w:t>
            </w:r>
          </w:p>
        </w:tc>
      </w:tr>
      <w:tr w:rsidR="00E119E7" w:rsidTr="00E119E7">
        <w:tc>
          <w:tcPr>
            <w:tcW w:w="829" w:type="dxa"/>
          </w:tcPr>
          <w:p w:rsidR="00E119E7" w:rsidRDefault="00E119E7" w:rsidP="00E119E7">
            <w:pPr>
              <w:jc w:val="center"/>
              <w:rPr>
                <w:lang w:val="lt-LT"/>
              </w:rPr>
            </w:pPr>
            <w:r>
              <w:rPr>
                <w:lang w:val="lt-LT"/>
              </w:rPr>
              <w:t>2.3.7.</w:t>
            </w:r>
          </w:p>
        </w:tc>
        <w:tc>
          <w:tcPr>
            <w:tcW w:w="5386" w:type="dxa"/>
          </w:tcPr>
          <w:p w:rsidR="00E119E7" w:rsidRDefault="005658EA" w:rsidP="00E119E7">
            <w:pPr>
              <w:rPr>
                <w:lang w:val="lt-LT"/>
              </w:rPr>
            </w:pPr>
            <w:r>
              <w:rPr>
                <w:lang w:val="lt-LT"/>
              </w:rPr>
              <w:t>Valtis turi būti aprūpinta dv</w:t>
            </w:r>
            <w:r w:rsidR="008D57C1" w:rsidRPr="008D57C1">
              <w:rPr>
                <w:lang w:val="lt-LT"/>
              </w:rPr>
              <w:t>ejais pakabinamais varikliais (dirbančiais poroje) kurių bend</w:t>
            </w:r>
            <w:r>
              <w:rPr>
                <w:lang w:val="lt-LT"/>
              </w:rPr>
              <w:t>r</w:t>
            </w:r>
            <w:r w:rsidR="008D57C1" w:rsidRPr="008D57C1">
              <w:rPr>
                <w:lang w:val="lt-LT"/>
              </w:rPr>
              <w:t xml:space="preserve">a galia nemažesnė kaip 228 AG. Variklių modelis, variklio kojos ilgis, sraigtas turi </w:t>
            </w:r>
            <w:r w:rsidR="008D57C1" w:rsidRPr="008D57C1">
              <w:rPr>
                <w:lang w:val="lt-LT"/>
              </w:rPr>
              <w:lastRenderedPageBreak/>
              <w:t>būti parinktas taip, kad valtys turėtų geriausias dinamines, bei statines savybes.</w:t>
            </w:r>
          </w:p>
        </w:tc>
        <w:tc>
          <w:tcPr>
            <w:tcW w:w="3747" w:type="dxa"/>
          </w:tcPr>
          <w:p w:rsidR="00E119E7" w:rsidRDefault="008D57C1" w:rsidP="008D57C1">
            <w:pPr>
              <w:rPr>
                <w:lang w:val="lt-LT"/>
              </w:rPr>
            </w:pPr>
            <w:r w:rsidRPr="008D57C1">
              <w:rPr>
                <w:lang w:val="lt-LT"/>
              </w:rPr>
              <w:lastRenderedPageBreak/>
              <w:t xml:space="preserve">Pilnai paruošta valtis su pilna valties įgula turi pasiekti ne mažesnį nei 30 </w:t>
            </w:r>
            <w:proofErr w:type="spellStart"/>
            <w:r w:rsidRPr="008D57C1">
              <w:rPr>
                <w:lang w:val="lt-LT"/>
              </w:rPr>
              <w:t>mzg</w:t>
            </w:r>
            <w:proofErr w:type="spellEnd"/>
            <w:r w:rsidRPr="008D57C1">
              <w:rPr>
                <w:lang w:val="lt-LT"/>
              </w:rPr>
              <w:t>. greitį.</w:t>
            </w:r>
          </w:p>
        </w:tc>
      </w:tr>
      <w:tr w:rsidR="00E119E7" w:rsidTr="00E119E7">
        <w:tc>
          <w:tcPr>
            <w:tcW w:w="829" w:type="dxa"/>
          </w:tcPr>
          <w:p w:rsidR="00E119E7" w:rsidRDefault="00E119E7" w:rsidP="00E119E7">
            <w:pPr>
              <w:jc w:val="center"/>
              <w:rPr>
                <w:lang w:val="lt-LT"/>
              </w:rPr>
            </w:pPr>
            <w:r>
              <w:rPr>
                <w:lang w:val="lt-LT"/>
              </w:rPr>
              <w:t>2.3.8.</w:t>
            </w:r>
          </w:p>
        </w:tc>
        <w:tc>
          <w:tcPr>
            <w:tcW w:w="5386" w:type="dxa"/>
          </w:tcPr>
          <w:p w:rsidR="00E119E7" w:rsidRDefault="008D57C1" w:rsidP="00E119E7">
            <w:pPr>
              <w:rPr>
                <w:lang w:val="lt-LT"/>
              </w:rPr>
            </w:pPr>
            <w:r w:rsidRPr="008D57C1">
              <w:rPr>
                <w:lang w:val="lt-LT"/>
              </w:rPr>
              <w:t>Valties valdymui turi būti numatyta hidraulinė vairavimo sistema su hidrauliniais cilindrais valdančiai valtį iš vairininko konsolės. Į valdymo konsolę turi įeiti variklių valdymo rankenos, vairas, kuro lygių davikliai, variklių monitoringo sistema, radijo ryšio stotelė, kompasas, įrangos įjungimo išjungimo jungikliai.</w:t>
            </w:r>
          </w:p>
        </w:tc>
        <w:tc>
          <w:tcPr>
            <w:tcW w:w="3747" w:type="dxa"/>
          </w:tcPr>
          <w:p w:rsidR="00E119E7" w:rsidRDefault="008D57C1" w:rsidP="008D57C1">
            <w:pPr>
              <w:rPr>
                <w:lang w:val="lt-LT"/>
              </w:rPr>
            </w:pPr>
            <w:r w:rsidRPr="008D57C1">
              <w:rPr>
                <w:lang w:val="lt-LT"/>
              </w:rPr>
              <w:t>Valdymo konsolė turi būti su apsauginiu stiklu bei metaliniu rėmu aplink stiklą.</w:t>
            </w:r>
          </w:p>
        </w:tc>
      </w:tr>
      <w:tr w:rsidR="00E119E7" w:rsidTr="00E119E7">
        <w:tc>
          <w:tcPr>
            <w:tcW w:w="829" w:type="dxa"/>
          </w:tcPr>
          <w:p w:rsidR="00E119E7" w:rsidRDefault="00E119E7" w:rsidP="00E119E7">
            <w:pPr>
              <w:jc w:val="center"/>
              <w:rPr>
                <w:lang w:val="lt-LT"/>
              </w:rPr>
            </w:pPr>
            <w:r>
              <w:rPr>
                <w:lang w:val="lt-LT"/>
              </w:rPr>
              <w:t>2.3.9.</w:t>
            </w:r>
          </w:p>
        </w:tc>
        <w:tc>
          <w:tcPr>
            <w:tcW w:w="5386" w:type="dxa"/>
          </w:tcPr>
          <w:p w:rsidR="00E119E7" w:rsidRDefault="005658EA" w:rsidP="00E119E7">
            <w:pPr>
              <w:rPr>
                <w:lang w:val="lt-LT"/>
              </w:rPr>
            </w:pPr>
            <w:r>
              <w:rPr>
                <w:lang w:val="lt-LT"/>
              </w:rPr>
              <w:t>Į valdy</w:t>
            </w:r>
            <w:r w:rsidR="008D57C1" w:rsidRPr="008D57C1">
              <w:rPr>
                <w:lang w:val="lt-LT"/>
              </w:rPr>
              <w:t>mo konsolę turi būti įmontuota navigacinė sistema su nemažesniu nei 7 colių ekranu. Navigacinė sistema turinti galimybę rodyti jūrlapių duomenis, greitį, ir gylį. Navigacinė sistema turi būti valdoma mygtukų pagalba.</w:t>
            </w:r>
          </w:p>
        </w:tc>
        <w:tc>
          <w:tcPr>
            <w:tcW w:w="3747" w:type="dxa"/>
          </w:tcPr>
          <w:p w:rsidR="00E119E7" w:rsidRDefault="008D57C1" w:rsidP="008D57C1">
            <w:pPr>
              <w:rPr>
                <w:lang w:val="lt-LT"/>
              </w:rPr>
            </w:pPr>
            <w:r w:rsidRPr="008D57C1">
              <w:rPr>
                <w:lang w:val="lt-LT"/>
              </w:rPr>
              <w:t>Atsparumas vandeniui ir drėgmei turi būti ne mažesnis kaip IPx6 ir IPx7 klasifikacijos.</w:t>
            </w:r>
          </w:p>
        </w:tc>
      </w:tr>
      <w:tr w:rsidR="00E119E7" w:rsidTr="00E119E7">
        <w:tc>
          <w:tcPr>
            <w:tcW w:w="829" w:type="dxa"/>
          </w:tcPr>
          <w:p w:rsidR="00E119E7" w:rsidRDefault="00E119E7" w:rsidP="00E119E7">
            <w:pPr>
              <w:jc w:val="center"/>
              <w:rPr>
                <w:lang w:val="lt-LT"/>
              </w:rPr>
            </w:pPr>
            <w:r>
              <w:rPr>
                <w:lang w:val="lt-LT"/>
              </w:rPr>
              <w:t>2.3.10.</w:t>
            </w:r>
          </w:p>
        </w:tc>
        <w:tc>
          <w:tcPr>
            <w:tcW w:w="5386" w:type="dxa"/>
          </w:tcPr>
          <w:p w:rsidR="00E119E7" w:rsidRDefault="008D57C1" w:rsidP="00E119E7">
            <w:pPr>
              <w:rPr>
                <w:lang w:val="lt-LT"/>
              </w:rPr>
            </w:pPr>
            <w:r w:rsidRPr="008D57C1">
              <w:rPr>
                <w:lang w:val="lt-LT"/>
              </w:rPr>
              <w:t>Prekės tiekėjas privalo užtikrinti, jog visa valtyje esanti elektroninė įranga būtų tinkamai prijungta prie stacionarios valties elektros tiekimo sistemos (12 V).</w:t>
            </w:r>
          </w:p>
        </w:tc>
        <w:tc>
          <w:tcPr>
            <w:tcW w:w="3747" w:type="dxa"/>
          </w:tcPr>
          <w:p w:rsidR="00E119E7" w:rsidRDefault="008D57C1" w:rsidP="008D57C1">
            <w:pPr>
              <w:rPr>
                <w:lang w:val="lt-LT"/>
              </w:rPr>
            </w:pPr>
            <w:r w:rsidRPr="008D57C1">
              <w:rPr>
                <w:lang w:val="lt-LT"/>
              </w:rPr>
              <w:t>Visos medžiagos, laidai ir įranga, naudojami elektros sistemoje turi būti tinkami naudoti jūrinėmis sąlygomis.</w:t>
            </w:r>
          </w:p>
        </w:tc>
      </w:tr>
      <w:tr w:rsidR="00E119E7" w:rsidTr="00E119E7">
        <w:tc>
          <w:tcPr>
            <w:tcW w:w="829" w:type="dxa"/>
          </w:tcPr>
          <w:p w:rsidR="00E119E7" w:rsidRDefault="00E119E7" w:rsidP="00E119E7">
            <w:pPr>
              <w:jc w:val="center"/>
              <w:rPr>
                <w:lang w:val="lt-LT"/>
              </w:rPr>
            </w:pPr>
            <w:r>
              <w:rPr>
                <w:lang w:val="lt-LT"/>
              </w:rPr>
              <w:t>2.3.11.</w:t>
            </w:r>
          </w:p>
        </w:tc>
        <w:tc>
          <w:tcPr>
            <w:tcW w:w="5386" w:type="dxa"/>
          </w:tcPr>
          <w:p w:rsidR="00E119E7" w:rsidRDefault="008D57C1" w:rsidP="00E119E7">
            <w:pPr>
              <w:rPr>
                <w:lang w:val="lt-LT"/>
              </w:rPr>
            </w:pPr>
            <w:r w:rsidRPr="008D57C1">
              <w:rPr>
                <w:lang w:val="lt-LT"/>
              </w:rPr>
              <w:t>Žemiausiame valties korpuso taške turi būti įrengtas vandens išleidimo dangtelis. Taip pat turi būti įrengta stacionari valties nusausinimo įranga skirta vandens išpumpavimui iš valties uždarų ertmių</w:t>
            </w:r>
            <w:r>
              <w:rPr>
                <w:lang w:val="lt-LT"/>
              </w:rPr>
              <w:t>.</w:t>
            </w:r>
          </w:p>
        </w:tc>
        <w:tc>
          <w:tcPr>
            <w:tcW w:w="3747" w:type="dxa"/>
          </w:tcPr>
          <w:p w:rsidR="00E119E7" w:rsidRDefault="00E119E7" w:rsidP="008D57C1">
            <w:pPr>
              <w:rPr>
                <w:lang w:val="lt-LT"/>
              </w:rPr>
            </w:pPr>
          </w:p>
        </w:tc>
      </w:tr>
      <w:tr w:rsidR="00E119E7" w:rsidTr="00E119E7">
        <w:tc>
          <w:tcPr>
            <w:tcW w:w="829" w:type="dxa"/>
          </w:tcPr>
          <w:p w:rsidR="00E119E7" w:rsidRDefault="00E119E7" w:rsidP="00E119E7">
            <w:pPr>
              <w:jc w:val="center"/>
              <w:rPr>
                <w:lang w:val="lt-LT"/>
              </w:rPr>
            </w:pPr>
            <w:r>
              <w:rPr>
                <w:lang w:val="lt-LT"/>
              </w:rPr>
              <w:t>2.4.</w:t>
            </w:r>
          </w:p>
        </w:tc>
        <w:tc>
          <w:tcPr>
            <w:tcW w:w="5386" w:type="dxa"/>
          </w:tcPr>
          <w:p w:rsidR="00E119E7" w:rsidRDefault="008D57C1" w:rsidP="00E119E7">
            <w:pPr>
              <w:rPr>
                <w:lang w:val="lt-LT"/>
              </w:rPr>
            </w:pPr>
            <w:r w:rsidRPr="008D57C1">
              <w:rPr>
                <w:lang w:val="lt-LT"/>
              </w:rPr>
              <w:t>Valties korpusui turi būti taikoma netrumpesnė nei 3 metų garantija.</w:t>
            </w:r>
          </w:p>
        </w:tc>
        <w:tc>
          <w:tcPr>
            <w:tcW w:w="3747" w:type="dxa"/>
          </w:tcPr>
          <w:p w:rsidR="00E119E7" w:rsidRDefault="008D57C1" w:rsidP="008D57C1">
            <w:pPr>
              <w:rPr>
                <w:lang w:val="lt-LT"/>
              </w:rPr>
            </w:pPr>
            <w:r w:rsidRPr="008D57C1">
              <w:rPr>
                <w:lang w:val="lt-LT"/>
              </w:rPr>
              <w:t>Kasmetinės korpuso apžiūros kaina (3 metams) turi būti įtraukta į bendrą valties pasiūlymo sąmatą.</w:t>
            </w:r>
          </w:p>
        </w:tc>
      </w:tr>
      <w:tr w:rsidR="00E119E7" w:rsidTr="00E119E7">
        <w:tc>
          <w:tcPr>
            <w:tcW w:w="829" w:type="dxa"/>
          </w:tcPr>
          <w:p w:rsidR="00E119E7" w:rsidRDefault="00E119E7" w:rsidP="00E119E7">
            <w:pPr>
              <w:jc w:val="center"/>
              <w:rPr>
                <w:lang w:val="lt-LT"/>
              </w:rPr>
            </w:pPr>
            <w:r>
              <w:rPr>
                <w:lang w:val="lt-LT"/>
              </w:rPr>
              <w:t>2.4.1.</w:t>
            </w:r>
          </w:p>
        </w:tc>
        <w:tc>
          <w:tcPr>
            <w:tcW w:w="5386" w:type="dxa"/>
          </w:tcPr>
          <w:p w:rsidR="00E119E7" w:rsidRDefault="008D57C1" w:rsidP="008D57C1">
            <w:pPr>
              <w:rPr>
                <w:lang w:val="lt-LT"/>
              </w:rPr>
            </w:pPr>
            <w:r w:rsidRPr="008D57C1">
              <w:rPr>
                <w:lang w:val="lt-LT"/>
              </w:rPr>
              <w:t>Į pasiūlymo sąmatą turi būti įskaičiuoti kasmetiniai valties korpuso ir stacionaraus kėlimo kablio aptarnavimai 3 metams (Pagal garantinio laikotarpio trukmę).</w:t>
            </w:r>
          </w:p>
        </w:tc>
        <w:tc>
          <w:tcPr>
            <w:tcW w:w="3747" w:type="dxa"/>
          </w:tcPr>
          <w:p w:rsidR="00E119E7" w:rsidRDefault="008D57C1" w:rsidP="008D57C1">
            <w:pPr>
              <w:rPr>
                <w:lang w:val="lt-LT"/>
              </w:rPr>
            </w:pPr>
            <w:r w:rsidRPr="008D57C1">
              <w:rPr>
                <w:lang w:val="lt-LT"/>
              </w:rPr>
              <w:t>Patikras atliekančiai įmonei būtina pateikti įmonės atestavimo pažymėjimą, kuris įrodytų, jog įmonė turi teisę užsiimti šiomis veiklomis.</w:t>
            </w:r>
          </w:p>
        </w:tc>
      </w:tr>
      <w:tr w:rsidR="00E119E7" w:rsidTr="00E119E7">
        <w:tc>
          <w:tcPr>
            <w:tcW w:w="829" w:type="dxa"/>
          </w:tcPr>
          <w:p w:rsidR="00E119E7" w:rsidRDefault="00E119E7" w:rsidP="00E119E7">
            <w:pPr>
              <w:jc w:val="center"/>
              <w:rPr>
                <w:lang w:val="lt-LT"/>
              </w:rPr>
            </w:pPr>
            <w:r>
              <w:rPr>
                <w:lang w:val="lt-LT"/>
              </w:rPr>
              <w:t>2.5.</w:t>
            </w:r>
          </w:p>
        </w:tc>
        <w:tc>
          <w:tcPr>
            <w:tcW w:w="5386" w:type="dxa"/>
          </w:tcPr>
          <w:p w:rsidR="00E119E7" w:rsidRDefault="008D57C1" w:rsidP="00E119E7">
            <w:pPr>
              <w:rPr>
                <w:lang w:val="lt-LT"/>
              </w:rPr>
            </w:pPr>
            <w:r w:rsidRPr="008D57C1">
              <w:rPr>
                <w:lang w:val="lt-LT"/>
              </w:rPr>
              <w:t>Komplektaciją privalo sudaryti: signaliniai žiburiai, galinis rėmas su savaime valtį atverčiančiu pontonu, vairininko konsolė ir valdymo prietaisai,  akumuliatorių atjungimo jungtys ir jungikliai, akumuliatoriai (2 vnt. AGM tipo ne mažesni kaip po 100 AH talpos), uždangalas valčiai ir varikliams, valties irklai, remonto komplektas valties pontonui, balninės sėdynės įgulos nariams ir keleiviams su galimybe jas nuimti, priekinio lyno tvirtinimo kilpa ir (jos tvirtinimo vieta korpuse).</w:t>
            </w:r>
          </w:p>
        </w:tc>
        <w:tc>
          <w:tcPr>
            <w:tcW w:w="3747" w:type="dxa"/>
          </w:tcPr>
          <w:p w:rsidR="00E119E7" w:rsidRDefault="00E119E7" w:rsidP="008D57C1">
            <w:pPr>
              <w:rPr>
                <w:lang w:val="lt-LT"/>
              </w:rPr>
            </w:pPr>
          </w:p>
        </w:tc>
      </w:tr>
      <w:tr w:rsidR="00E119E7" w:rsidTr="00E119E7">
        <w:tc>
          <w:tcPr>
            <w:tcW w:w="829" w:type="dxa"/>
          </w:tcPr>
          <w:p w:rsidR="00E119E7" w:rsidRDefault="00E119E7" w:rsidP="00E119E7">
            <w:pPr>
              <w:jc w:val="center"/>
              <w:rPr>
                <w:lang w:val="lt-LT"/>
              </w:rPr>
            </w:pPr>
            <w:r>
              <w:rPr>
                <w:lang w:val="lt-LT"/>
              </w:rPr>
              <w:t>2.5.1.</w:t>
            </w:r>
          </w:p>
        </w:tc>
        <w:tc>
          <w:tcPr>
            <w:tcW w:w="5386" w:type="dxa"/>
          </w:tcPr>
          <w:p w:rsidR="00E119E7" w:rsidRDefault="008D57C1" w:rsidP="00E119E7">
            <w:pPr>
              <w:rPr>
                <w:lang w:val="lt-LT"/>
              </w:rPr>
            </w:pPr>
            <w:r w:rsidRPr="008D57C1">
              <w:rPr>
                <w:lang w:val="lt-LT"/>
              </w:rPr>
              <w:t xml:space="preserve">Komplektacijoje taip pat turi būti gelbėjimo ir paieškos prožektorius kurio šviesos srautas ne mažesnis nei 16000 </w:t>
            </w:r>
            <w:proofErr w:type="spellStart"/>
            <w:r w:rsidRPr="008D57C1">
              <w:rPr>
                <w:lang w:val="lt-LT"/>
              </w:rPr>
              <w:t>Liumenų</w:t>
            </w:r>
            <w:proofErr w:type="spellEnd"/>
            <w:r w:rsidRPr="008D57C1">
              <w:rPr>
                <w:lang w:val="lt-LT"/>
              </w:rPr>
              <w:t>, apšvietimo spindulys ne mažesnis nei 76°.</w:t>
            </w:r>
          </w:p>
        </w:tc>
        <w:tc>
          <w:tcPr>
            <w:tcW w:w="3747" w:type="dxa"/>
          </w:tcPr>
          <w:p w:rsidR="00E119E7" w:rsidRDefault="008D57C1" w:rsidP="008D57C1">
            <w:pPr>
              <w:rPr>
                <w:lang w:val="lt-LT"/>
              </w:rPr>
            </w:pPr>
            <w:r w:rsidRPr="008D57C1">
              <w:rPr>
                <w:lang w:val="lt-LT"/>
              </w:rPr>
              <w:t>Atsparumas vandeniui ir drėgmei turi būti ne mažesnis kaip IPx6 ir IPx7 klasifikacijos.</w:t>
            </w:r>
          </w:p>
        </w:tc>
      </w:tr>
      <w:tr w:rsidR="00E119E7" w:rsidTr="00E119E7">
        <w:tc>
          <w:tcPr>
            <w:tcW w:w="829" w:type="dxa"/>
          </w:tcPr>
          <w:p w:rsidR="00E119E7" w:rsidRDefault="00E119E7" w:rsidP="00E119E7">
            <w:pPr>
              <w:jc w:val="center"/>
              <w:rPr>
                <w:lang w:val="lt-LT"/>
              </w:rPr>
            </w:pPr>
            <w:r>
              <w:rPr>
                <w:lang w:val="lt-LT"/>
              </w:rPr>
              <w:t>2.5.2.</w:t>
            </w:r>
          </w:p>
        </w:tc>
        <w:tc>
          <w:tcPr>
            <w:tcW w:w="5386" w:type="dxa"/>
          </w:tcPr>
          <w:p w:rsidR="00E119E7" w:rsidRDefault="008D57C1" w:rsidP="00E119E7">
            <w:pPr>
              <w:rPr>
                <w:lang w:val="lt-LT"/>
              </w:rPr>
            </w:pPr>
            <w:r w:rsidRPr="008D57C1">
              <w:rPr>
                <w:lang w:val="lt-LT"/>
              </w:rPr>
              <w:t>Į valties komplektaciją turi įeiti radijo stotis kuri įmontuota į vairininko konsolę. Radijo stotis turi palaikyti analoginius ir skaitmeninius kanalus, racija turi turėti išorinį garso mikrofoną su nuspaudžiamu mygtuku mikrofono aktyvavimui. Radijo stotis turi turėti įmontuotą išorinį garsiakalbį.</w:t>
            </w:r>
          </w:p>
        </w:tc>
        <w:tc>
          <w:tcPr>
            <w:tcW w:w="3747" w:type="dxa"/>
          </w:tcPr>
          <w:p w:rsidR="00E119E7" w:rsidRDefault="008D57C1" w:rsidP="008D57C1">
            <w:pPr>
              <w:rPr>
                <w:lang w:val="lt-LT"/>
              </w:rPr>
            </w:pPr>
            <w:r w:rsidRPr="008D57C1">
              <w:rPr>
                <w:lang w:val="lt-LT"/>
              </w:rPr>
              <w:t>Atsparumas vandeniui ir drėgmei turi būti ne mažesnis kaip IPx6 ir IPx7 klasifikacijos.</w:t>
            </w:r>
          </w:p>
        </w:tc>
      </w:tr>
      <w:tr w:rsidR="00E119E7" w:rsidTr="00E119E7">
        <w:tc>
          <w:tcPr>
            <w:tcW w:w="829" w:type="dxa"/>
          </w:tcPr>
          <w:p w:rsidR="00E119E7" w:rsidRDefault="00E119E7" w:rsidP="00E119E7">
            <w:pPr>
              <w:jc w:val="center"/>
              <w:rPr>
                <w:lang w:val="lt-LT"/>
              </w:rPr>
            </w:pPr>
            <w:r>
              <w:rPr>
                <w:lang w:val="lt-LT"/>
              </w:rPr>
              <w:t>2.5.3.</w:t>
            </w:r>
          </w:p>
        </w:tc>
        <w:tc>
          <w:tcPr>
            <w:tcW w:w="5386" w:type="dxa"/>
          </w:tcPr>
          <w:p w:rsidR="00E119E7" w:rsidRDefault="008D57C1" w:rsidP="00E119E7">
            <w:pPr>
              <w:rPr>
                <w:lang w:val="lt-LT"/>
              </w:rPr>
            </w:pPr>
            <w:r w:rsidRPr="008D57C1">
              <w:rPr>
                <w:lang w:val="lt-LT"/>
              </w:rPr>
              <w:t>Valtis komplektuojama su amortizuojančia balno (</w:t>
            </w:r>
            <w:proofErr w:type="spellStart"/>
            <w:r w:rsidRPr="008D57C1">
              <w:rPr>
                <w:lang w:val="lt-LT"/>
              </w:rPr>
              <w:t>jockey</w:t>
            </w:r>
            <w:proofErr w:type="spellEnd"/>
            <w:r w:rsidRPr="008D57C1">
              <w:rPr>
                <w:lang w:val="lt-LT"/>
              </w:rPr>
              <w:t>) tipo sėdyne skirta vairininkui.</w:t>
            </w:r>
          </w:p>
        </w:tc>
        <w:tc>
          <w:tcPr>
            <w:tcW w:w="3747" w:type="dxa"/>
          </w:tcPr>
          <w:p w:rsidR="00E119E7" w:rsidRDefault="008D57C1" w:rsidP="008D57C1">
            <w:pPr>
              <w:rPr>
                <w:lang w:val="lt-LT"/>
              </w:rPr>
            </w:pPr>
            <w:r w:rsidRPr="008D57C1">
              <w:rPr>
                <w:lang w:val="lt-LT"/>
              </w:rPr>
              <w:t>Sėdynė turi turėti atlošą nugarai.</w:t>
            </w:r>
          </w:p>
        </w:tc>
      </w:tr>
      <w:tr w:rsidR="00E119E7" w:rsidTr="00E119E7">
        <w:tc>
          <w:tcPr>
            <w:tcW w:w="829" w:type="dxa"/>
          </w:tcPr>
          <w:p w:rsidR="00E119E7" w:rsidRDefault="00E119E7" w:rsidP="00E119E7">
            <w:pPr>
              <w:jc w:val="center"/>
              <w:rPr>
                <w:lang w:val="lt-LT"/>
              </w:rPr>
            </w:pPr>
            <w:r>
              <w:rPr>
                <w:lang w:val="lt-LT"/>
              </w:rPr>
              <w:t>2.6.</w:t>
            </w:r>
          </w:p>
        </w:tc>
        <w:tc>
          <w:tcPr>
            <w:tcW w:w="5386" w:type="dxa"/>
          </w:tcPr>
          <w:p w:rsidR="00E119E7" w:rsidRDefault="008D57C1" w:rsidP="00E119E7">
            <w:pPr>
              <w:rPr>
                <w:lang w:val="lt-LT"/>
              </w:rPr>
            </w:pPr>
            <w:r w:rsidRPr="008D57C1">
              <w:rPr>
                <w:lang w:val="lt-LT"/>
              </w:rPr>
              <w:t>Valtis pritaikyta eksploatacijai Baltijos jūroje kur druskingumas iki – 35 %.</w:t>
            </w:r>
          </w:p>
        </w:tc>
        <w:tc>
          <w:tcPr>
            <w:tcW w:w="3747" w:type="dxa"/>
          </w:tcPr>
          <w:p w:rsidR="00E119E7" w:rsidRDefault="00E119E7" w:rsidP="008D57C1">
            <w:pPr>
              <w:rPr>
                <w:lang w:val="lt-LT"/>
              </w:rPr>
            </w:pPr>
          </w:p>
        </w:tc>
      </w:tr>
      <w:tr w:rsidR="00E119E7" w:rsidRPr="00E119E7" w:rsidTr="00E119E7">
        <w:tc>
          <w:tcPr>
            <w:tcW w:w="829" w:type="dxa"/>
          </w:tcPr>
          <w:p w:rsidR="00E119E7" w:rsidRPr="00E119E7" w:rsidRDefault="00E119E7" w:rsidP="00E119E7">
            <w:pPr>
              <w:jc w:val="center"/>
              <w:rPr>
                <w:lang w:val="lt-LT"/>
              </w:rPr>
            </w:pPr>
            <w:r w:rsidRPr="00E119E7">
              <w:rPr>
                <w:lang w:val="lt-LT"/>
              </w:rPr>
              <w:t>2.7.</w:t>
            </w:r>
          </w:p>
        </w:tc>
        <w:tc>
          <w:tcPr>
            <w:tcW w:w="5386" w:type="dxa"/>
          </w:tcPr>
          <w:p w:rsidR="00E119E7" w:rsidRPr="008D57C1" w:rsidRDefault="008D57C1" w:rsidP="00E119E7">
            <w:pPr>
              <w:rPr>
                <w:lang w:val="lt-LT"/>
              </w:rPr>
            </w:pPr>
            <w:r w:rsidRPr="008D57C1">
              <w:rPr>
                <w:lang w:val="lt-LT"/>
              </w:rPr>
              <w:t>Valtis turi būti tinkama eksploatuoti ištisus metus be apribojimų (Valties eksploatavimo temperatūrų diapazonas nuo -30 C° iki +40 C°). Korpusas ir įranga turi būti pritaikyti laikymui lauko sąlygomis ištisus metus.</w:t>
            </w:r>
          </w:p>
        </w:tc>
        <w:tc>
          <w:tcPr>
            <w:tcW w:w="3747" w:type="dxa"/>
          </w:tcPr>
          <w:p w:rsidR="00E119E7" w:rsidRPr="00E119E7" w:rsidRDefault="00E119E7" w:rsidP="008D57C1">
            <w:pPr>
              <w:rPr>
                <w:b/>
                <w:lang w:val="lt-LT"/>
              </w:rPr>
            </w:pPr>
          </w:p>
        </w:tc>
      </w:tr>
      <w:tr w:rsidR="00E119E7" w:rsidRPr="00E119E7" w:rsidTr="00E119E7">
        <w:tc>
          <w:tcPr>
            <w:tcW w:w="829" w:type="dxa"/>
          </w:tcPr>
          <w:p w:rsidR="00E119E7" w:rsidRPr="00E119E7" w:rsidRDefault="00E119E7" w:rsidP="00E119E7">
            <w:pPr>
              <w:jc w:val="center"/>
              <w:rPr>
                <w:lang w:val="lt-LT"/>
              </w:rPr>
            </w:pPr>
            <w:r w:rsidRPr="00E119E7">
              <w:rPr>
                <w:lang w:val="lt-LT"/>
              </w:rPr>
              <w:t>2.8.</w:t>
            </w:r>
          </w:p>
        </w:tc>
        <w:tc>
          <w:tcPr>
            <w:tcW w:w="5386" w:type="dxa"/>
          </w:tcPr>
          <w:p w:rsidR="00E119E7" w:rsidRPr="008D57C1" w:rsidRDefault="008D57C1" w:rsidP="00E119E7">
            <w:pPr>
              <w:rPr>
                <w:lang w:val="lt-LT"/>
              </w:rPr>
            </w:pPr>
            <w:r w:rsidRPr="008D57C1">
              <w:rPr>
                <w:lang w:val="lt-LT"/>
              </w:rPr>
              <w:t>Valtis turi būti pristatyta užsakovui pilnai paruošta naudojimui dalys ir mazgai turi būti nauji, nerestauruoti.</w:t>
            </w:r>
          </w:p>
        </w:tc>
        <w:tc>
          <w:tcPr>
            <w:tcW w:w="3747" w:type="dxa"/>
          </w:tcPr>
          <w:p w:rsidR="00E119E7" w:rsidRPr="00071165" w:rsidRDefault="00071165" w:rsidP="008D57C1">
            <w:pPr>
              <w:rPr>
                <w:lang w:val="lt-LT"/>
              </w:rPr>
            </w:pPr>
            <w:r w:rsidRPr="00071165">
              <w:rPr>
                <w:lang w:val="lt-LT"/>
              </w:rPr>
              <w:t xml:space="preserve">Valtis turi būti pristatyta tokios būklės, jog užsakovas galėtu pradėti naudotis iš karto (visa įranga pilnai sukomplektuota, skysčiai papildyti, sistemos </w:t>
            </w:r>
            <w:proofErr w:type="spellStart"/>
            <w:r w:rsidRPr="00071165">
              <w:rPr>
                <w:lang w:val="lt-LT"/>
              </w:rPr>
              <w:t>nuorintos</w:t>
            </w:r>
            <w:proofErr w:type="spellEnd"/>
            <w:r w:rsidRPr="00071165">
              <w:rPr>
                <w:lang w:val="lt-LT"/>
              </w:rPr>
              <w:t>, akumuliatoriai sumontuoti).</w:t>
            </w:r>
          </w:p>
        </w:tc>
      </w:tr>
      <w:tr w:rsidR="00E119E7" w:rsidRPr="00E119E7" w:rsidTr="00E119E7">
        <w:tc>
          <w:tcPr>
            <w:tcW w:w="829" w:type="dxa"/>
          </w:tcPr>
          <w:p w:rsidR="00E119E7" w:rsidRPr="00E119E7" w:rsidRDefault="00E119E7" w:rsidP="00E119E7">
            <w:pPr>
              <w:jc w:val="center"/>
              <w:rPr>
                <w:lang w:val="lt-LT"/>
              </w:rPr>
            </w:pPr>
            <w:r w:rsidRPr="00E119E7">
              <w:rPr>
                <w:lang w:val="lt-LT"/>
              </w:rPr>
              <w:t>2.9.</w:t>
            </w:r>
          </w:p>
        </w:tc>
        <w:tc>
          <w:tcPr>
            <w:tcW w:w="5386" w:type="dxa"/>
          </w:tcPr>
          <w:p w:rsidR="00E119E7" w:rsidRPr="008D57C1" w:rsidRDefault="008D57C1" w:rsidP="00E119E7">
            <w:pPr>
              <w:rPr>
                <w:lang w:val="lt-LT"/>
              </w:rPr>
            </w:pPr>
            <w:r w:rsidRPr="008D57C1">
              <w:rPr>
                <w:lang w:val="lt-LT"/>
              </w:rPr>
              <w:t>Išduodami gamintojo ar sertifikavimo įmonės kokybiniai atitikties sertifikatai, valties įrangai, korpusui, varikliams, atverčiamam pontonui, kėlimo kabliui.</w:t>
            </w:r>
          </w:p>
        </w:tc>
        <w:tc>
          <w:tcPr>
            <w:tcW w:w="3747" w:type="dxa"/>
          </w:tcPr>
          <w:p w:rsidR="00E119E7" w:rsidRPr="00E119E7" w:rsidRDefault="00E119E7" w:rsidP="008D57C1">
            <w:pPr>
              <w:rPr>
                <w:b/>
                <w:lang w:val="lt-LT"/>
              </w:rPr>
            </w:pPr>
          </w:p>
        </w:tc>
      </w:tr>
      <w:tr w:rsidR="00E119E7" w:rsidRPr="00E119E7" w:rsidTr="00E119E7">
        <w:tc>
          <w:tcPr>
            <w:tcW w:w="829" w:type="dxa"/>
          </w:tcPr>
          <w:p w:rsidR="00E119E7" w:rsidRPr="00E119E7" w:rsidRDefault="00E119E7" w:rsidP="00E119E7">
            <w:pPr>
              <w:jc w:val="center"/>
              <w:rPr>
                <w:lang w:val="lt-LT"/>
              </w:rPr>
            </w:pPr>
            <w:r w:rsidRPr="00E119E7">
              <w:rPr>
                <w:lang w:val="lt-LT"/>
              </w:rPr>
              <w:t>3.</w:t>
            </w:r>
          </w:p>
        </w:tc>
        <w:tc>
          <w:tcPr>
            <w:tcW w:w="5386" w:type="dxa"/>
          </w:tcPr>
          <w:p w:rsidR="00E119E7" w:rsidRPr="008D57C1" w:rsidRDefault="008D57C1" w:rsidP="00E119E7">
            <w:pPr>
              <w:rPr>
                <w:lang w:val="lt-LT"/>
              </w:rPr>
            </w:pPr>
            <w:r w:rsidRPr="008D57C1">
              <w:rPr>
                <w:lang w:val="lt-LT"/>
              </w:rPr>
              <w:t>Pridedama techninė, priežiūros ir eksploatacinė valties dokumentacija lietuvių ir/arba anglų kalba.</w:t>
            </w:r>
          </w:p>
        </w:tc>
        <w:tc>
          <w:tcPr>
            <w:tcW w:w="3747" w:type="dxa"/>
          </w:tcPr>
          <w:p w:rsidR="00E119E7" w:rsidRPr="00E119E7" w:rsidRDefault="00E119E7" w:rsidP="008D57C1">
            <w:pPr>
              <w:rPr>
                <w:b/>
                <w:lang w:val="lt-LT"/>
              </w:rPr>
            </w:pPr>
          </w:p>
        </w:tc>
      </w:tr>
      <w:tr w:rsidR="00E119E7" w:rsidRPr="00E119E7" w:rsidTr="001C6EDF">
        <w:tc>
          <w:tcPr>
            <w:tcW w:w="9962" w:type="dxa"/>
            <w:gridSpan w:val="3"/>
          </w:tcPr>
          <w:p w:rsidR="00E119E7" w:rsidRPr="00E119E7" w:rsidRDefault="00E119E7" w:rsidP="00E119E7">
            <w:pPr>
              <w:jc w:val="center"/>
              <w:rPr>
                <w:b/>
                <w:lang w:val="lt-LT"/>
              </w:rPr>
            </w:pPr>
            <w:r w:rsidRPr="00E119E7">
              <w:rPr>
                <w:b/>
                <w:lang w:val="lt-LT"/>
              </w:rPr>
              <w:t>Papildoma informacija</w:t>
            </w:r>
          </w:p>
        </w:tc>
      </w:tr>
      <w:tr w:rsidR="00071165" w:rsidTr="00E52581">
        <w:tc>
          <w:tcPr>
            <w:tcW w:w="829" w:type="dxa"/>
          </w:tcPr>
          <w:p w:rsidR="00071165" w:rsidRDefault="00071165" w:rsidP="00E119E7">
            <w:pPr>
              <w:jc w:val="center"/>
              <w:rPr>
                <w:lang w:val="lt-LT"/>
              </w:rPr>
            </w:pPr>
            <w:r>
              <w:rPr>
                <w:lang w:val="lt-LT"/>
              </w:rPr>
              <w:t>1.</w:t>
            </w:r>
          </w:p>
        </w:tc>
        <w:tc>
          <w:tcPr>
            <w:tcW w:w="9133" w:type="dxa"/>
            <w:gridSpan w:val="2"/>
          </w:tcPr>
          <w:p w:rsidR="00071165" w:rsidRDefault="00071165" w:rsidP="008D57C1">
            <w:pPr>
              <w:rPr>
                <w:lang w:val="lt-LT"/>
              </w:rPr>
            </w:pPr>
            <w:r w:rsidRPr="008D57C1">
              <w:rPr>
                <w:lang w:val="lt-LT"/>
              </w:rPr>
              <w:t>Prekė pristatoma užsakovo nurodytu adresu Klaipėdos uoste.</w:t>
            </w:r>
          </w:p>
        </w:tc>
      </w:tr>
      <w:tr w:rsidR="00071165" w:rsidTr="00486878">
        <w:tc>
          <w:tcPr>
            <w:tcW w:w="829" w:type="dxa"/>
          </w:tcPr>
          <w:p w:rsidR="00071165" w:rsidRDefault="00071165" w:rsidP="00E119E7">
            <w:pPr>
              <w:jc w:val="center"/>
              <w:rPr>
                <w:lang w:val="lt-LT"/>
              </w:rPr>
            </w:pPr>
            <w:r>
              <w:rPr>
                <w:lang w:val="lt-LT"/>
              </w:rPr>
              <w:t>2.</w:t>
            </w:r>
          </w:p>
        </w:tc>
        <w:tc>
          <w:tcPr>
            <w:tcW w:w="9133" w:type="dxa"/>
            <w:gridSpan w:val="2"/>
          </w:tcPr>
          <w:p w:rsidR="00071165" w:rsidRDefault="00071165" w:rsidP="008D57C1">
            <w:pPr>
              <w:rPr>
                <w:lang w:val="lt-LT"/>
              </w:rPr>
            </w:pPr>
            <w:r w:rsidRPr="008D57C1">
              <w:rPr>
                <w:lang w:val="lt-LT"/>
              </w:rPr>
              <w:t>Garantijos terminas po prekės pristatymo užsakovui dienos, jei specifikacijoje nenurodyta kitaip ne trumpesnis nei 24 mėnesių. Garantija turi būti taikoma ir visai ant valties korpuso sumontuotai įrangai.</w:t>
            </w:r>
          </w:p>
        </w:tc>
      </w:tr>
      <w:tr w:rsidR="00071165" w:rsidTr="002B0233">
        <w:tc>
          <w:tcPr>
            <w:tcW w:w="829" w:type="dxa"/>
          </w:tcPr>
          <w:p w:rsidR="00071165" w:rsidRDefault="00071165" w:rsidP="00E119E7">
            <w:pPr>
              <w:jc w:val="center"/>
              <w:rPr>
                <w:lang w:val="lt-LT"/>
              </w:rPr>
            </w:pPr>
            <w:r>
              <w:rPr>
                <w:lang w:val="lt-LT"/>
              </w:rPr>
              <w:t>3.</w:t>
            </w:r>
          </w:p>
        </w:tc>
        <w:tc>
          <w:tcPr>
            <w:tcW w:w="9133" w:type="dxa"/>
            <w:gridSpan w:val="2"/>
          </w:tcPr>
          <w:p w:rsidR="00071165" w:rsidRDefault="00071165" w:rsidP="008D57C1">
            <w:pPr>
              <w:rPr>
                <w:lang w:val="lt-LT"/>
              </w:rPr>
            </w:pPr>
            <w:r w:rsidRPr="008D57C1">
              <w:rPr>
                <w:lang w:val="lt-LT"/>
              </w:rPr>
              <w:t>Visos paslaugos, bei ištekliai susiję su prekės pristatymu prekės teikėjo atsakomybė.</w:t>
            </w:r>
          </w:p>
        </w:tc>
      </w:tr>
    </w:tbl>
    <w:p w:rsidR="00E119E7" w:rsidRDefault="00E119E7" w:rsidP="00E119E7">
      <w:pPr>
        <w:jc w:val="center"/>
        <w:rPr>
          <w:lang w:val="lt-LT"/>
        </w:rPr>
      </w:pPr>
    </w:p>
    <w:p w:rsidR="000A3924" w:rsidRPr="00E119E7" w:rsidRDefault="000A3924" w:rsidP="00E119E7">
      <w:pPr>
        <w:jc w:val="center"/>
        <w:rPr>
          <w:lang w:val="lt-LT"/>
        </w:rPr>
      </w:pPr>
      <w:r>
        <w:rPr>
          <w:lang w:val="lt-LT"/>
        </w:rPr>
        <w:t>_____________________</w:t>
      </w:r>
    </w:p>
    <w:sectPr w:rsidR="000A3924" w:rsidRPr="00E11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E7"/>
    <w:rsid w:val="00071165"/>
    <w:rsid w:val="000A3924"/>
    <w:rsid w:val="005658EA"/>
    <w:rsid w:val="005E1BFD"/>
    <w:rsid w:val="008D57C1"/>
    <w:rsid w:val="00B60242"/>
    <w:rsid w:val="00E1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39A0"/>
  <w15:chartTrackingRefBased/>
  <w15:docId w15:val="{12AF4476-2CEE-446E-B8E3-608ADB62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2024-10-09T02:57:00Z</dcterms:created>
  <dcterms:modified xsi:type="dcterms:W3CDTF">2024-10-09T02:57:00Z</dcterms:modified>
</cp:coreProperties>
</file>