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011F0" w14:textId="3C326F3D" w:rsidR="0014731F" w:rsidRPr="00DA1D3C" w:rsidRDefault="0014731F" w:rsidP="00220841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36103059"/>
      <w:r w:rsidRPr="00DA1D3C">
        <w:rPr>
          <w:rFonts w:ascii="Arial" w:hAnsi="Arial" w:cs="Arial"/>
          <w:b/>
          <w:bCs/>
          <w:color w:val="000000"/>
          <w:sz w:val="22"/>
          <w:szCs w:val="22"/>
        </w:rPr>
        <w:t>MIŠKO KELIO TIESIMO (STATYBOS)</w:t>
      </w:r>
      <w:r w:rsidR="004F0D07" w:rsidRPr="00DA1D3C">
        <w:rPr>
          <w:rFonts w:ascii="Arial" w:hAnsi="Arial" w:cs="Arial"/>
          <w:b/>
          <w:bCs/>
          <w:color w:val="000000"/>
          <w:sz w:val="22"/>
          <w:szCs w:val="22"/>
        </w:rPr>
        <w:t xml:space="preserve">, REKONSTRAVIMO IR KAPITALINIO </w:t>
      </w:r>
      <w:r w:rsidR="00A91FC6">
        <w:rPr>
          <w:rFonts w:ascii="Arial" w:hAnsi="Arial" w:cs="Arial"/>
          <w:b/>
          <w:bCs/>
          <w:color w:val="000000"/>
          <w:sz w:val="22"/>
          <w:szCs w:val="22"/>
        </w:rPr>
        <w:t xml:space="preserve">REMONTO </w:t>
      </w:r>
      <w:r w:rsidRPr="00DA1D3C">
        <w:rPr>
          <w:rFonts w:ascii="Arial" w:hAnsi="Arial" w:cs="Arial"/>
          <w:b/>
          <w:bCs/>
          <w:color w:val="000000"/>
          <w:sz w:val="22"/>
          <w:szCs w:val="22"/>
        </w:rPr>
        <w:t>DARBŲ TECHNINĖ SPECIFIKACIJA</w:t>
      </w:r>
    </w:p>
    <w:p w14:paraId="72E16446" w14:textId="77777777" w:rsidR="00135A97" w:rsidRPr="00DA1D3C" w:rsidRDefault="00135A97" w:rsidP="00302A0A">
      <w:pPr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908ED3" w14:textId="6D11FD5A" w:rsidR="007F4CF7" w:rsidRPr="00DA1D3C" w:rsidRDefault="007F4CF7" w:rsidP="0044264D">
      <w:pPr>
        <w:pStyle w:val="ListParagraph"/>
        <w:numPr>
          <w:ilvl w:val="0"/>
          <w:numId w:val="24"/>
        </w:numPr>
        <w:ind w:left="0" w:firstLine="567"/>
        <w:jc w:val="both"/>
        <w:rPr>
          <w:rFonts w:ascii="Arial" w:hAnsi="Arial" w:cs="Arial"/>
          <w:sz w:val="22"/>
          <w:szCs w:val="18"/>
        </w:rPr>
      </w:pPr>
      <w:r w:rsidRPr="00DA1D3C">
        <w:rPr>
          <w:rFonts w:ascii="Arial" w:hAnsi="Arial" w:cs="Arial"/>
          <w:b/>
          <w:bCs/>
          <w:sz w:val="22"/>
          <w:szCs w:val="18"/>
        </w:rPr>
        <w:t>PIRKIMO OBJEKTA</w:t>
      </w:r>
      <w:bookmarkStart w:id="1" w:name="_Hlk69809970"/>
      <w:r w:rsidR="00DA1D3C">
        <w:rPr>
          <w:rFonts w:ascii="Arial" w:hAnsi="Arial" w:cs="Arial"/>
          <w:b/>
          <w:bCs/>
          <w:sz w:val="22"/>
          <w:szCs w:val="18"/>
        </w:rPr>
        <w:t>I</w:t>
      </w:r>
    </w:p>
    <w:p w14:paraId="07D9AD95" w14:textId="77777777" w:rsidR="000468CA" w:rsidRPr="00DA1D3C" w:rsidRDefault="000468CA" w:rsidP="000468CA">
      <w:pPr>
        <w:pStyle w:val="ListParagraph"/>
        <w:ind w:left="567"/>
        <w:jc w:val="both"/>
        <w:rPr>
          <w:rFonts w:ascii="Arial" w:hAnsi="Arial" w:cs="Arial"/>
          <w:sz w:val="22"/>
          <w:szCs w:val="18"/>
        </w:rPr>
      </w:pPr>
    </w:p>
    <w:bookmarkEnd w:id="1"/>
    <w:p w14:paraId="7E81C07E" w14:textId="68373405" w:rsidR="0065469C" w:rsidRPr="001042C0" w:rsidRDefault="00803386" w:rsidP="005877F8">
      <w:pPr>
        <w:pStyle w:val="ListParagraph"/>
        <w:numPr>
          <w:ilvl w:val="1"/>
          <w:numId w:val="25"/>
        </w:numPr>
        <w:tabs>
          <w:tab w:val="left" w:pos="709"/>
        </w:tabs>
        <w:ind w:left="0" w:firstLine="567"/>
        <w:jc w:val="both"/>
        <w:rPr>
          <w:rFonts w:ascii="Arial" w:hAnsi="Arial" w:cs="Arial"/>
          <w:sz w:val="22"/>
          <w:szCs w:val="18"/>
        </w:rPr>
      </w:pPr>
      <w:r w:rsidRPr="00DA1D3C">
        <w:rPr>
          <w:rFonts w:ascii="Arial" w:eastAsia="Calibri" w:hAnsi="Arial" w:cs="Arial"/>
          <w:sz w:val="22"/>
          <w:szCs w:val="18"/>
        </w:rPr>
        <w:t>Valstybės įmonės Valstybinių miškų urėdijos</w:t>
      </w:r>
      <w:r w:rsidR="00F774A3" w:rsidRPr="00DA1D3C">
        <w:rPr>
          <w:rFonts w:ascii="Arial" w:eastAsia="Calibri" w:hAnsi="Arial" w:cs="Arial"/>
          <w:sz w:val="22"/>
          <w:szCs w:val="18"/>
        </w:rPr>
        <w:t xml:space="preserve"> (toliau – VMU)</w:t>
      </w:r>
      <w:r w:rsidRPr="00DA1D3C">
        <w:rPr>
          <w:rFonts w:ascii="Arial" w:eastAsia="Calibri" w:hAnsi="Arial" w:cs="Arial"/>
          <w:sz w:val="22"/>
          <w:szCs w:val="18"/>
        </w:rPr>
        <w:t xml:space="preserve"> </w:t>
      </w:r>
      <w:r w:rsidR="008205E2">
        <w:rPr>
          <w:rFonts w:ascii="Arial" w:eastAsia="Calibri" w:hAnsi="Arial" w:cs="Arial"/>
          <w:sz w:val="22"/>
          <w:szCs w:val="18"/>
        </w:rPr>
        <w:t xml:space="preserve">Dubravos, Mažeikių, Prienų, </w:t>
      </w:r>
      <w:r w:rsidR="00D9155D">
        <w:rPr>
          <w:rFonts w:ascii="Arial" w:eastAsia="Calibri" w:hAnsi="Arial" w:cs="Arial"/>
          <w:sz w:val="22"/>
          <w:szCs w:val="18"/>
        </w:rPr>
        <w:t xml:space="preserve">Tauragės, </w:t>
      </w:r>
      <w:r w:rsidR="008205E2">
        <w:rPr>
          <w:rFonts w:ascii="Arial" w:eastAsia="Calibri" w:hAnsi="Arial" w:cs="Arial"/>
          <w:sz w:val="22"/>
          <w:szCs w:val="18"/>
        </w:rPr>
        <w:t>Trakų ir Varėnos regioninių padalinių miško kelių tiesimo</w:t>
      </w:r>
      <w:r w:rsidR="00A91FC6">
        <w:rPr>
          <w:rFonts w:ascii="Arial" w:eastAsia="Calibri" w:hAnsi="Arial" w:cs="Arial"/>
          <w:sz w:val="22"/>
          <w:szCs w:val="18"/>
        </w:rPr>
        <w:t xml:space="preserve"> (statybos), rekonstravimo ir kapitalinio remonto darbai</w:t>
      </w:r>
      <w:r w:rsidR="00125773" w:rsidRPr="00DA1D3C">
        <w:rPr>
          <w:rFonts w:ascii="Arial" w:hAnsi="Arial" w:cs="Arial"/>
          <w:color w:val="000000"/>
          <w:sz w:val="22"/>
          <w:szCs w:val="22"/>
        </w:rPr>
        <w:t xml:space="preserve"> (toliau – Darbai).</w:t>
      </w:r>
    </w:p>
    <w:p w14:paraId="1ABA1602" w14:textId="5C8A91F7" w:rsidR="001042C0" w:rsidRPr="00DA1D3C" w:rsidRDefault="001042C0" w:rsidP="005877F8">
      <w:pPr>
        <w:pStyle w:val="ListParagraph"/>
        <w:numPr>
          <w:ilvl w:val="1"/>
          <w:numId w:val="25"/>
        </w:numPr>
        <w:tabs>
          <w:tab w:val="left" w:pos="709"/>
        </w:tabs>
        <w:ind w:left="0" w:firstLine="567"/>
        <w:jc w:val="both"/>
        <w:rPr>
          <w:rFonts w:ascii="Arial" w:hAnsi="Arial" w:cs="Arial"/>
          <w:sz w:val="22"/>
          <w:szCs w:val="18"/>
        </w:rPr>
      </w:pPr>
      <w:r>
        <w:rPr>
          <w:rFonts w:ascii="Arial" w:eastAsia="Calibri" w:hAnsi="Arial" w:cs="Arial"/>
          <w:sz w:val="22"/>
          <w:szCs w:val="18"/>
        </w:rPr>
        <w:t xml:space="preserve">Pirkimas skaidomas į </w:t>
      </w:r>
      <w:r w:rsidR="00B048AA">
        <w:rPr>
          <w:rFonts w:ascii="Arial" w:eastAsia="Calibri" w:hAnsi="Arial" w:cs="Arial"/>
          <w:sz w:val="22"/>
          <w:szCs w:val="18"/>
        </w:rPr>
        <w:t>6</w:t>
      </w:r>
      <w:r>
        <w:rPr>
          <w:rFonts w:ascii="Arial" w:eastAsia="Calibri" w:hAnsi="Arial" w:cs="Arial"/>
          <w:sz w:val="22"/>
          <w:szCs w:val="18"/>
        </w:rPr>
        <w:t xml:space="preserve"> pirkimo objekto dalis</w:t>
      </w:r>
      <w:r w:rsidR="00DE4D46">
        <w:rPr>
          <w:rFonts w:ascii="Arial" w:eastAsia="Calibri" w:hAnsi="Arial" w:cs="Arial"/>
          <w:sz w:val="22"/>
          <w:szCs w:val="18"/>
        </w:rPr>
        <w:t xml:space="preserve"> (</w:t>
      </w:r>
      <w:r w:rsidR="00C74B77">
        <w:rPr>
          <w:rFonts w:ascii="Arial" w:eastAsia="Calibri" w:hAnsi="Arial" w:cs="Arial"/>
          <w:sz w:val="22"/>
          <w:szCs w:val="18"/>
        </w:rPr>
        <w:t xml:space="preserve">toliau – </w:t>
      </w:r>
      <w:proofErr w:type="spellStart"/>
      <w:r w:rsidR="00C74B77">
        <w:rPr>
          <w:rFonts w:ascii="Arial" w:eastAsia="Calibri" w:hAnsi="Arial" w:cs="Arial"/>
          <w:sz w:val="22"/>
          <w:szCs w:val="18"/>
        </w:rPr>
        <w:t>p</w:t>
      </w:r>
      <w:r w:rsidR="00DE4D46">
        <w:rPr>
          <w:rFonts w:ascii="Arial" w:eastAsia="Calibri" w:hAnsi="Arial" w:cs="Arial"/>
          <w:sz w:val="22"/>
          <w:szCs w:val="18"/>
        </w:rPr>
        <w:t>.o.d</w:t>
      </w:r>
      <w:proofErr w:type="spellEnd"/>
      <w:r w:rsidR="00DE4D46">
        <w:rPr>
          <w:rFonts w:ascii="Arial" w:eastAsia="Calibri" w:hAnsi="Arial" w:cs="Arial"/>
          <w:sz w:val="22"/>
          <w:szCs w:val="18"/>
        </w:rPr>
        <w:t>.)</w:t>
      </w:r>
      <w:r>
        <w:rPr>
          <w:rFonts w:ascii="Arial" w:eastAsia="Calibri" w:hAnsi="Arial" w:cs="Arial"/>
          <w:sz w:val="22"/>
          <w:szCs w:val="18"/>
        </w:rPr>
        <w:t>:</w:t>
      </w:r>
    </w:p>
    <w:p w14:paraId="31073B7F" w14:textId="5689402E" w:rsidR="000468CA" w:rsidRPr="00DA1D3C" w:rsidRDefault="000468CA" w:rsidP="000468CA">
      <w:pPr>
        <w:tabs>
          <w:tab w:val="left" w:pos="709"/>
        </w:tabs>
        <w:jc w:val="both"/>
        <w:rPr>
          <w:rFonts w:ascii="Arial" w:hAnsi="Arial" w:cs="Arial"/>
          <w:sz w:val="22"/>
          <w:szCs w:val="18"/>
        </w:rPr>
      </w:pP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5"/>
        <w:gridCol w:w="7120"/>
        <w:gridCol w:w="1699"/>
      </w:tblGrid>
      <w:tr w:rsidR="00DE4D46" w:rsidRPr="00DA1D3C" w14:paraId="1C375D7A" w14:textId="77777777" w:rsidTr="00163A99"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970" w14:textId="1754717C" w:rsidR="00DE4D46" w:rsidRPr="00DE4D46" w:rsidRDefault="00D502A9" w:rsidP="00EE691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DE4D4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.o.d</w:t>
            </w:r>
            <w:proofErr w:type="spellEnd"/>
            <w:r w:rsidR="00DE4D4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8AC2" w14:textId="3B434434" w:rsidR="00DE4D46" w:rsidRPr="00DE4D46" w:rsidRDefault="006830A0" w:rsidP="00EE6914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Objekto p</w:t>
            </w:r>
            <w:r w:rsidR="00DE4D46" w:rsidRPr="00DE4D4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D61E" w14:textId="327A0828" w:rsidR="00DE4D46" w:rsidRPr="00DE4D46" w:rsidRDefault="00DE4D46" w:rsidP="00EE6914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Kelio ilgis</w:t>
            </w:r>
            <w:r w:rsidRPr="00DE4D4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, km</w:t>
            </w:r>
          </w:p>
        </w:tc>
      </w:tr>
      <w:tr w:rsidR="00DE4D46" w:rsidRPr="00DA1D3C" w14:paraId="2AFCBCB9" w14:textId="77777777" w:rsidTr="00163A99">
        <w:trPr>
          <w:jc w:val="center"/>
        </w:trPr>
        <w:tc>
          <w:tcPr>
            <w:tcW w:w="803" w:type="dxa"/>
            <w:vAlign w:val="center"/>
          </w:tcPr>
          <w:p w14:paraId="78437888" w14:textId="350D5D62" w:rsidR="00DE4D46" w:rsidRPr="00DE4D46" w:rsidRDefault="00DE4D46" w:rsidP="000C12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4D46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30" w:type="dxa"/>
            <w:vAlign w:val="center"/>
            <w:hideMark/>
          </w:tcPr>
          <w:p w14:paraId="7AF49F14" w14:textId="60853349" w:rsidR="00DE4D46" w:rsidRPr="00DE4D46" w:rsidRDefault="00DE4D46" w:rsidP="000C12B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" w:name="_Hlk164756027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Prienų </w:t>
            </w:r>
            <w:r w:rsidR="00D370FD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regioninio padalinio</w:t>
            </w: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Meškapievio</w:t>
            </w:r>
            <w:proofErr w:type="spellEnd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g–jos</w:t>
            </w:r>
            <w:r w:rsidR="00D16469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="00D16469" w:rsidRPr="000D5F8D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miško kelio</w:t>
            </w: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kv. Nr. 6/9; 9/10; 12/13 (buv. </w:t>
            </w:r>
            <w:proofErr w:type="spellStart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Šilavoto</w:t>
            </w:r>
            <w:proofErr w:type="spellEnd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g–jos kv. Nr. 2/5; 5/6; 8/9) tiesimas (statyba)</w:t>
            </w:r>
            <w:bookmarkEnd w:id="2"/>
          </w:p>
        </w:tc>
        <w:tc>
          <w:tcPr>
            <w:tcW w:w="1701" w:type="dxa"/>
            <w:vAlign w:val="center"/>
            <w:hideMark/>
          </w:tcPr>
          <w:p w14:paraId="1587AE2A" w14:textId="32B9EA55" w:rsidR="00DE4D46" w:rsidRPr="00DE4D46" w:rsidRDefault="00DE4D46" w:rsidP="000C12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1,653</w:t>
            </w:r>
          </w:p>
        </w:tc>
      </w:tr>
      <w:tr w:rsidR="00DE4D46" w:rsidRPr="00DA1D3C" w14:paraId="2B44B7FA" w14:textId="77777777" w:rsidTr="00163A99">
        <w:trPr>
          <w:jc w:val="center"/>
        </w:trPr>
        <w:tc>
          <w:tcPr>
            <w:tcW w:w="803" w:type="dxa"/>
            <w:vAlign w:val="center"/>
          </w:tcPr>
          <w:p w14:paraId="13F056FB" w14:textId="5CC4513E" w:rsidR="00DE4D46" w:rsidRPr="00DE4D46" w:rsidRDefault="00DE4D46" w:rsidP="000C12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4D46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30" w:type="dxa"/>
            <w:vAlign w:val="center"/>
          </w:tcPr>
          <w:p w14:paraId="1BFB7044" w14:textId="7322EA43" w:rsidR="00DE4D46" w:rsidRPr="00DE4D46" w:rsidRDefault="00DE4D46" w:rsidP="000C12B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" w:name="_Hlk164756060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Mažeikių </w:t>
            </w:r>
            <w:r w:rsidR="00D370FD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regioninio padalinio</w:t>
            </w:r>
            <w:r w:rsidR="00D370FD"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Ruzgų g–jos </w:t>
            </w:r>
            <w:proofErr w:type="spellStart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Naudvarės</w:t>
            </w:r>
            <w:proofErr w:type="spellEnd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miško kelio kv. Nr.</w:t>
            </w:r>
            <w:r w:rsidR="00DA65EA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86-90 (buv. kv. Nr. 39-43) tiesimas (statyba)</w:t>
            </w:r>
            <w:bookmarkEnd w:id="3"/>
          </w:p>
        </w:tc>
        <w:tc>
          <w:tcPr>
            <w:tcW w:w="1701" w:type="dxa"/>
            <w:vAlign w:val="center"/>
          </w:tcPr>
          <w:p w14:paraId="180EB467" w14:textId="215F8311" w:rsidR="00DE4D46" w:rsidRPr="00DE4D46" w:rsidRDefault="00DE4D46" w:rsidP="000C12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2,865</w:t>
            </w:r>
          </w:p>
        </w:tc>
      </w:tr>
      <w:tr w:rsidR="00DE4D46" w:rsidRPr="00DA1D3C" w14:paraId="3936C7BF" w14:textId="77777777" w:rsidTr="00163A99">
        <w:trPr>
          <w:jc w:val="center"/>
        </w:trPr>
        <w:tc>
          <w:tcPr>
            <w:tcW w:w="803" w:type="dxa"/>
            <w:vAlign w:val="center"/>
          </w:tcPr>
          <w:p w14:paraId="24D3A2BF" w14:textId="726D8CCA" w:rsidR="00DE4D46" w:rsidRPr="00DE4D46" w:rsidRDefault="00DE4D46" w:rsidP="000C12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4D46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130" w:type="dxa"/>
            <w:vAlign w:val="center"/>
          </w:tcPr>
          <w:p w14:paraId="5F4E5F63" w14:textId="1CF7D28F" w:rsidR="00DE4D46" w:rsidRPr="00DE4D46" w:rsidRDefault="00DE4D46" w:rsidP="000C12B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" w:name="_Hlk164756072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Tauragės </w:t>
            </w:r>
            <w:r w:rsidR="00D370FD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regioninio padalinio</w:t>
            </w:r>
            <w:r w:rsidR="00D370FD"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Batakių g–jos miško kelio kv. Nr. 113 (buv. kv. Nr. 146) rekonstravimas</w:t>
            </w:r>
            <w:bookmarkEnd w:id="4"/>
          </w:p>
        </w:tc>
        <w:tc>
          <w:tcPr>
            <w:tcW w:w="1701" w:type="dxa"/>
            <w:vAlign w:val="center"/>
          </w:tcPr>
          <w:p w14:paraId="5CAE3CFE" w14:textId="6833E1E3" w:rsidR="00DE4D46" w:rsidRPr="00DE4D46" w:rsidRDefault="00DE4D46" w:rsidP="000C12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1,126</w:t>
            </w:r>
          </w:p>
        </w:tc>
      </w:tr>
      <w:tr w:rsidR="00DE4D46" w:rsidRPr="00DA1D3C" w14:paraId="6882B081" w14:textId="77777777" w:rsidTr="00163A99">
        <w:trPr>
          <w:jc w:val="center"/>
        </w:trPr>
        <w:tc>
          <w:tcPr>
            <w:tcW w:w="803" w:type="dxa"/>
            <w:vAlign w:val="center"/>
          </w:tcPr>
          <w:p w14:paraId="6744E530" w14:textId="6FBF1658" w:rsidR="00DE4D46" w:rsidRPr="00DE4D46" w:rsidRDefault="00DE4D46" w:rsidP="000C12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4D46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30" w:type="dxa"/>
            <w:vAlign w:val="center"/>
          </w:tcPr>
          <w:p w14:paraId="1DC4F0C0" w14:textId="6C710A76" w:rsidR="00DE4D46" w:rsidRPr="00DE4D46" w:rsidRDefault="00DE4D46" w:rsidP="000C12B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" w:name="_Hlk164756083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Trakų </w:t>
            </w:r>
            <w:r w:rsidR="00D370FD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regioninio padalinio</w:t>
            </w: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Palomenės</w:t>
            </w:r>
            <w:proofErr w:type="spellEnd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g–jos kv. Nr. 131; 128; 129 </w:t>
            </w:r>
            <w:r w:rsidR="00963280"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(buv. Būdos g–jos kv. Nr. 98-66)</w:t>
            </w:r>
            <w:r w:rsidR="00963280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miško kelio rekonstravimas</w:t>
            </w:r>
            <w:bookmarkEnd w:id="5"/>
          </w:p>
        </w:tc>
        <w:tc>
          <w:tcPr>
            <w:tcW w:w="1701" w:type="dxa"/>
            <w:vAlign w:val="center"/>
          </w:tcPr>
          <w:p w14:paraId="2754C95F" w14:textId="296DC2F1" w:rsidR="00DE4D46" w:rsidRPr="00DE4D46" w:rsidRDefault="00DE4D46" w:rsidP="000C12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1,494</w:t>
            </w:r>
          </w:p>
        </w:tc>
      </w:tr>
      <w:tr w:rsidR="00DE4D46" w:rsidRPr="00DA1D3C" w14:paraId="650C6D5F" w14:textId="77777777" w:rsidTr="00163A99">
        <w:trPr>
          <w:jc w:val="center"/>
        </w:trPr>
        <w:tc>
          <w:tcPr>
            <w:tcW w:w="803" w:type="dxa"/>
            <w:vAlign w:val="center"/>
          </w:tcPr>
          <w:p w14:paraId="741032D9" w14:textId="10C91CA4" w:rsidR="00DE4D46" w:rsidRPr="00DE4D46" w:rsidRDefault="00DE4D46" w:rsidP="000C12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4D46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130" w:type="dxa"/>
            <w:vAlign w:val="center"/>
          </w:tcPr>
          <w:p w14:paraId="569A814E" w14:textId="11B3D854" w:rsidR="00DE4D46" w:rsidRPr="00DE4D46" w:rsidRDefault="00DE4D46" w:rsidP="000C12B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" w:name="_Hlk164756095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Varėnos </w:t>
            </w:r>
            <w:r w:rsidR="00D370FD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regioninio padalinio</w:t>
            </w: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Žygmantiškių</w:t>
            </w:r>
            <w:proofErr w:type="spellEnd"/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 g–jos </w:t>
            </w:r>
            <w:r w:rsidR="00963280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k</w:t>
            </w: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v. Nr. 219-220 (buv. Eišiškių g–jos kv. Nr. 1087-1088) miško kelio tiesimas (statyba)</w:t>
            </w:r>
            <w:bookmarkEnd w:id="6"/>
          </w:p>
        </w:tc>
        <w:tc>
          <w:tcPr>
            <w:tcW w:w="1701" w:type="dxa"/>
            <w:vAlign w:val="center"/>
          </w:tcPr>
          <w:p w14:paraId="005F7C4F" w14:textId="72DC6C97" w:rsidR="00DE4D46" w:rsidRPr="00DE4D46" w:rsidRDefault="00DE4D46" w:rsidP="000C12B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4D46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1,428</w:t>
            </w:r>
          </w:p>
        </w:tc>
      </w:tr>
      <w:tr w:rsidR="00DE4D46" w:rsidRPr="00DA1D3C" w14:paraId="702E68C7" w14:textId="77777777" w:rsidTr="00163A99">
        <w:trPr>
          <w:jc w:val="center"/>
        </w:trPr>
        <w:tc>
          <w:tcPr>
            <w:tcW w:w="803" w:type="dxa"/>
            <w:vAlign w:val="center"/>
          </w:tcPr>
          <w:p w14:paraId="69E6AAE7" w14:textId="35F044C5" w:rsidR="00DE4D46" w:rsidRPr="00DE4D46" w:rsidRDefault="00B048AA" w:rsidP="001042C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130" w:type="dxa"/>
            <w:vAlign w:val="center"/>
          </w:tcPr>
          <w:p w14:paraId="031B3D83" w14:textId="084CA5CE" w:rsidR="00DE4D46" w:rsidRPr="00DE4D46" w:rsidRDefault="00DE4D46" w:rsidP="00EE6914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" w:name="_Hlk164756112"/>
            <w:r w:rsidRPr="00DE4D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Dubravos </w:t>
            </w:r>
            <w:r w:rsidR="00D370FD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regioninio padalinio</w:t>
            </w:r>
            <w:r w:rsidRPr="00DE4D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Vaišvydavos g–jos kv. Nr. 101-103 (buv. Šilėnų g–jos kv. Nr. 28-30) miško kelio </w:t>
            </w:r>
            <w:proofErr w:type="spellStart"/>
            <w:r w:rsidRPr="00DE4D46">
              <w:rPr>
                <w:rFonts w:ascii="Arial" w:hAnsi="Arial" w:cs="Arial"/>
                <w:color w:val="000000" w:themeColor="text1"/>
                <w:sz w:val="22"/>
                <w:szCs w:val="22"/>
              </w:rPr>
              <w:t>Duobakalnio</w:t>
            </w:r>
            <w:proofErr w:type="spellEnd"/>
            <w:r w:rsidRPr="00DE4D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rekreacinėje zonoje rekonstravimas</w:t>
            </w:r>
            <w:bookmarkEnd w:id="7"/>
          </w:p>
        </w:tc>
        <w:tc>
          <w:tcPr>
            <w:tcW w:w="1701" w:type="dxa"/>
            <w:vAlign w:val="center"/>
          </w:tcPr>
          <w:p w14:paraId="47136FFB" w14:textId="748BA36F" w:rsidR="00DE4D46" w:rsidRPr="00DE4D46" w:rsidRDefault="00DE4D46" w:rsidP="00E3149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4D46">
              <w:rPr>
                <w:rFonts w:ascii="Arial" w:hAnsi="Arial" w:cs="Arial"/>
                <w:color w:val="000000" w:themeColor="text1"/>
                <w:sz w:val="22"/>
                <w:szCs w:val="22"/>
              </w:rPr>
              <w:t>2,321</w:t>
            </w:r>
          </w:p>
        </w:tc>
      </w:tr>
    </w:tbl>
    <w:p w14:paraId="4E8C152D" w14:textId="77777777" w:rsidR="000468CA" w:rsidRPr="00DA1D3C" w:rsidRDefault="000468CA" w:rsidP="000468CA">
      <w:pPr>
        <w:tabs>
          <w:tab w:val="left" w:pos="709"/>
        </w:tabs>
        <w:jc w:val="both"/>
        <w:rPr>
          <w:rFonts w:ascii="Arial" w:hAnsi="Arial" w:cs="Arial"/>
          <w:sz w:val="22"/>
          <w:szCs w:val="18"/>
        </w:rPr>
      </w:pPr>
    </w:p>
    <w:p w14:paraId="4C099ED3" w14:textId="41FCC4E5" w:rsidR="00180478" w:rsidRPr="009B6E1E" w:rsidRDefault="00CA1920" w:rsidP="000231D8">
      <w:pPr>
        <w:pStyle w:val="ListParagraph"/>
        <w:numPr>
          <w:ilvl w:val="1"/>
          <w:numId w:val="25"/>
        </w:numPr>
        <w:tabs>
          <w:tab w:val="left" w:pos="709"/>
        </w:tabs>
        <w:ind w:left="0" w:firstLine="567"/>
        <w:jc w:val="both"/>
        <w:rPr>
          <w:rFonts w:ascii="Arial" w:eastAsia="Calibri" w:hAnsi="Arial" w:cs="Arial"/>
          <w:color w:val="000000" w:themeColor="text1"/>
          <w:sz w:val="22"/>
          <w:szCs w:val="18"/>
        </w:rPr>
      </w:pPr>
      <w:bookmarkStart w:id="8" w:name="_Hlk164767448"/>
      <w:r w:rsidRPr="009B6E1E">
        <w:rPr>
          <w:rFonts w:ascii="Arial" w:hAnsi="Arial" w:cs="Arial"/>
          <w:color w:val="000000" w:themeColor="text1"/>
          <w:sz w:val="22"/>
          <w:szCs w:val="22"/>
        </w:rPr>
        <w:t>1-</w:t>
      </w:r>
      <w:r w:rsidR="00685018" w:rsidRPr="009B6E1E">
        <w:rPr>
          <w:rFonts w:ascii="Arial" w:hAnsi="Arial" w:cs="Arial"/>
          <w:color w:val="000000" w:themeColor="text1"/>
          <w:sz w:val="22"/>
          <w:szCs w:val="22"/>
        </w:rPr>
        <w:t>5</w:t>
      </w:r>
      <w:r w:rsidRPr="009B6E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B6E1E">
        <w:rPr>
          <w:rFonts w:ascii="Arial" w:hAnsi="Arial" w:cs="Arial"/>
          <w:color w:val="000000" w:themeColor="text1"/>
          <w:sz w:val="22"/>
          <w:szCs w:val="22"/>
        </w:rPr>
        <w:t>p.o.d</w:t>
      </w:r>
      <w:proofErr w:type="spellEnd"/>
      <w:r w:rsidRPr="009B6E1E">
        <w:rPr>
          <w:rFonts w:ascii="Arial" w:hAnsi="Arial" w:cs="Arial"/>
          <w:color w:val="000000" w:themeColor="text1"/>
          <w:sz w:val="22"/>
          <w:szCs w:val="22"/>
        </w:rPr>
        <w:t>. d</w:t>
      </w:r>
      <w:r w:rsidR="00622CEE" w:rsidRPr="009B6E1E">
        <w:rPr>
          <w:rFonts w:ascii="Arial" w:hAnsi="Arial" w:cs="Arial"/>
          <w:color w:val="000000" w:themeColor="text1"/>
          <w:sz w:val="22"/>
          <w:szCs w:val="22"/>
        </w:rPr>
        <w:t xml:space="preserve">arbų atlikimo terminas </w:t>
      </w:r>
      <w:r w:rsidR="00622CEE" w:rsidRPr="00C306BA">
        <w:rPr>
          <w:rFonts w:ascii="Arial" w:hAnsi="Arial" w:cs="Arial"/>
          <w:color w:val="000000" w:themeColor="text1"/>
          <w:sz w:val="22"/>
          <w:szCs w:val="22"/>
        </w:rPr>
        <w:t>– 80</w:t>
      </w:r>
      <w:r w:rsidR="00C306BA" w:rsidRPr="00C306BA">
        <w:rPr>
          <w:rFonts w:ascii="Arial" w:hAnsi="Arial" w:cs="Arial"/>
          <w:color w:val="000000" w:themeColor="text1"/>
          <w:sz w:val="22"/>
          <w:szCs w:val="22"/>
        </w:rPr>
        <w:t xml:space="preserve"> (aštuoniasdešimt)</w:t>
      </w:r>
      <w:r w:rsidR="00C306BA">
        <w:rPr>
          <w:rFonts w:ascii="Arial" w:hAnsi="Arial" w:cs="Arial"/>
          <w:color w:val="000000" w:themeColor="text1"/>
          <w:sz w:val="22"/>
          <w:szCs w:val="22"/>
        </w:rPr>
        <w:t xml:space="preserve"> darbo dienų</w:t>
      </w:r>
      <w:r w:rsidR="00622CEE" w:rsidRPr="009B6E1E">
        <w:rPr>
          <w:rFonts w:ascii="Arial" w:hAnsi="Arial" w:cs="Arial"/>
          <w:color w:val="000000" w:themeColor="text1"/>
          <w:sz w:val="22"/>
          <w:szCs w:val="22"/>
        </w:rPr>
        <w:t xml:space="preserve"> Darbų pradžios ir pabaigos datos </w:t>
      </w:r>
      <w:r w:rsidR="00D73E79" w:rsidRPr="009B6E1E">
        <w:rPr>
          <w:rFonts w:ascii="Arial" w:hAnsi="Arial" w:cs="Arial"/>
          <w:color w:val="000000" w:themeColor="text1"/>
          <w:sz w:val="22"/>
          <w:szCs w:val="22"/>
        </w:rPr>
        <w:t>bus nurodytos</w:t>
      </w:r>
      <w:r w:rsidR="00622CEE" w:rsidRPr="009B6E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593A" w:rsidRPr="009B6E1E">
        <w:rPr>
          <w:rFonts w:ascii="Arial" w:hAnsi="Arial" w:cs="Arial"/>
          <w:color w:val="000000" w:themeColor="text1"/>
          <w:sz w:val="22"/>
          <w:szCs w:val="22"/>
        </w:rPr>
        <w:t xml:space="preserve">rangovo parengtame ir su </w:t>
      </w:r>
      <w:r w:rsidR="0079781A" w:rsidRPr="009B6E1E">
        <w:rPr>
          <w:rFonts w:ascii="Arial" w:hAnsi="Arial" w:cs="Arial"/>
          <w:color w:val="000000" w:themeColor="text1"/>
          <w:sz w:val="22"/>
          <w:szCs w:val="22"/>
        </w:rPr>
        <w:t>VMU</w:t>
      </w:r>
      <w:r w:rsidR="00622CEE" w:rsidRPr="009B6E1E">
        <w:rPr>
          <w:rFonts w:ascii="Arial" w:hAnsi="Arial" w:cs="Arial"/>
          <w:color w:val="000000" w:themeColor="text1"/>
          <w:sz w:val="22"/>
          <w:szCs w:val="22"/>
        </w:rPr>
        <w:t xml:space="preserve"> suderintame </w:t>
      </w:r>
      <w:r w:rsidR="0079781A" w:rsidRPr="009B6E1E">
        <w:rPr>
          <w:rFonts w:ascii="Arial" w:hAnsi="Arial" w:cs="Arial"/>
          <w:color w:val="000000" w:themeColor="text1"/>
          <w:sz w:val="22"/>
          <w:szCs w:val="22"/>
        </w:rPr>
        <w:t xml:space="preserve">statybos </w:t>
      </w:r>
      <w:r w:rsidR="00780DBA" w:rsidRPr="009B6E1E">
        <w:rPr>
          <w:rFonts w:ascii="Arial" w:hAnsi="Arial" w:cs="Arial"/>
          <w:color w:val="000000" w:themeColor="text1"/>
          <w:sz w:val="22"/>
          <w:szCs w:val="22"/>
        </w:rPr>
        <w:t>darbų atlikimo grafike</w:t>
      </w:r>
      <w:r w:rsidR="0077740F" w:rsidRPr="009B6E1E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8"/>
    <w:p w14:paraId="640AB230" w14:textId="57D6EED2" w:rsidR="00685018" w:rsidRPr="009B6E1E" w:rsidRDefault="00B048AA" w:rsidP="00685018">
      <w:pPr>
        <w:pStyle w:val="ListParagraph"/>
        <w:numPr>
          <w:ilvl w:val="1"/>
          <w:numId w:val="25"/>
        </w:numPr>
        <w:tabs>
          <w:tab w:val="left" w:pos="709"/>
        </w:tabs>
        <w:ind w:left="0" w:firstLine="567"/>
        <w:jc w:val="both"/>
        <w:rPr>
          <w:rFonts w:ascii="Arial" w:eastAsia="Calibri" w:hAnsi="Arial" w:cs="Arial"/>
          <w:color w:val="000000" w:themeColor="text1"/>
          <w:sz w:val="22"/>
          <w:szCs w:val="18"/>
        </w:rPr>
      </w:pPr>
      <w:r w:rsidRPr="009B6E1E">
        <w:rPr>
          <w:rFonts w:ascii="Arial" w:hAnsi="Arial" w:cs="Arial"/>
          <w:color w:val="000000" w:themeColor="text1"/>
          <w:sz w:val="22"/>
          <w:szCs w:val="22"/>
        </w:rPr>
        <w:t>6</w:t>
      </w:r>
      <w:r w:rsidR="00A318E6" w:rsidRPr="009B6E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18E6" w:rsidRPr="009B6E1E">
        <w:rPr>
          <w:rFonts w:ascii="Arial" w:hAnsi="Arial" w:cs="Arial"/>
          <w:color w:val="000000" w:themeColor="text1"/>
          <w:sz w:val="22"/>
          <w:szCs w:val="22"/>
        </w:rPr>
        <w:t>p.o.d</w:t>
      </w:r>
      <w:proofErr w:type="spellEnd"/>
      <w:r w:rsidR="00A318E6" w:rsidRPr="009B6E1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685018" w:rsidRPr="009B6E1E">
        <w:rPr>
          <w:rFonts w:ascii="Arial" w:hAnsi="Arial" w:cs="Arial"/>
          <w:color w:val="000000" w:themeColor="text1"/>
          <w:sz w:val="22"/>
          <w:szCs w:val="22"/>
        </w:rPr>
        <w:t>darbų atlikimo tvarka ir terminai:</w:t>
      </w:r>
    </w:p>
    <w:p w14:paraId="55204E82" w14:textId="695DEE1A" w:rsidR="00685018" w:rsidRPr="009B6E1E" w:rsidRDefault="00422301" w:rsidP="00685018">
      <w:pPr>
        <w:pStyle w:val="ListParagraph"/>
        <w:numPr>
          <w:ilvl w:val="2"/>
          <w:numId w:val="25"/>
        </w:numPr>
        <w:tabs>
          <w:tab w:val="left" w:pos="709"/>
        </w:tabs>
        <w:ind w:left="0" w:firstLine="567"/>
        <w:jc w:val="both"/>
        <w:rPr>
          <w:rFonts w:ascii="Arial" w:eastAsia="Calibri" w:hAnsi="Arial" w:cs="Arial"/>
          <w:color w:val="000000" w:themeColor="text1"/>
          <w:sz w:val="22"/>
          <w:szCs w:val="18"/>
        </w:rPr>
      </w:pPr>
      <w:r w:rsidRPr="009B6E1E">
        <w:rPr>
          <w:rFonts w:ascii="Arial" w:hAnsi="Arial" w:cs="Arial"/>
          <w:color w:val="000000" w:themeColor="text1"/>
          <w:sz w:val="22"/>
          <w:szCs w:val="22"/>
        </w:rPr>
        <w:t>R</w:t>
      </w:r>
      <w:r w:rsidR="00E80CD0" w:rsidRPr="009B6E1E">
        <w:rPr>
          <w:rFonts w:ascii="Arial" w:hAnsi="Arial" w:cs="Arial"/>
          <w:color w:val="000000" w:themeColor="text1"/>
          <w:sz w:val="22"/>
          <w:szCs w:val="22"/>
        </w:rPr>
        <w:t xml:space="preserve">angos darbai bus vykdomi </w:t>
      </w:r>
      <w:r w:rsidR="003B7C1F" w:rsidRPr="009B6E1E">
        <w:rPr>
          <w:rFonts w:ascii="Arial" w:hAnsi="Arial" w:cs="Arial"/>
          <w:color w:val="000000" w:themeColor="text1"/>
          <w:sz w:val="22"/>
          <w:szCs w:val="22"/>
        </w:rPr>
        <w:t>3 etapais per 36 mėn. laikotarpį nuo sutarties pasirašymo dienos.</w:t>
      </w:r>
      <w:r w:rsidR="00D16093" w:rsidRPr="009B6E1E">
        <w:rPr>
          <w:rFonts w:ascii="Arial" w:hAnsi="Arial" w:cs="Arial"/>
          <w:color w:val="000000" w:themeColor="text1"/>
          <w:sz w:val="22"/>
          <w:szCs w:val="22"/>
        </w:rPr>
        <w:t xml:space="preserve"> Kiekvieno etapo įgyvendinimui </w:t>
      </w:r>
      <w:r w:rsidR="0077740F" w:rsidRPr="009B6E1E">
        <w:rPr>
          <w:rFonts w:ascii="Arial" w:hAnsi="Arial" w:cs="Arial"/>
          <w:color w:val="000000" w:themeColor="text1"/>
          <w:sz w:val="22"/>
          <w:szCs w:val="22"/>
        </w:rPr>
        <w:t xml:space="preserve">kasmet </w:t>
      </w:r>
      <w:r w:rsidR="00D16093" w:rsidRPr="009B6E1E">
        <w:rPr>
          <w:rFonts w:ascii="Arial" w:hAnsi="Arial" w:cs="Arial"/>
          <w:color w:val="000000" w:themeColor="text1"/>
          <w:sz w:val="22"/>
          <w:szCs w:val="22"/>
        </w:rPr>
        <w:t xml:space="preserve">skiriamos </w:t>
      </w:r>
      <w:r w:rsidR="00D16093" w:rsidRPr="00C306BA">
        <w:rPr>
          <w:rFonts w:ascii="Arial" w:hAnsi="Arial" w:cs="Arial"/>
          <w:color w:val="000000" w:themeColor="text1"/>
          <w:sz w:val="22"/>
          <w:szCs w:val="22"/>
        </w:rPr>
        <w:t xml:space="preserve">80 </w:t>
      </w:r>
      <w:r w:rsidR="00C306BA" w:rsidRPr="00C306BA">
        <w:rPr>
          <w:rFonts w:ascii="Arial" w:hAnsi="Arial" w:cs="Arial"/>
          <w:color w:val="000000" w:themeColor="text1"/>
          <w:sz w:val="22"/>
          <w:szCs w:val="22"/>
        </w:rPr>
        <w:t xml:space="preserve">(aštuoniasdešimt) </w:t>
      </w:r>
      <w:r w:rsidR="00C306BA">
        <w:rPr>
          <w:rFonts w:ascii="Arial" w:hAnsi="Arial" w:cs="Arial"/>
          <w:color w:val="000000" w:themeColor="text1"/>
          <w:sz w:val="22"/>
          <w:szCs w:val="22"/>
        </w:rPr>
        <w:t>darbo dienų.</w:t>
      </w:r>
      <w:r w:rsidR="003B7C1F" w:rsidRPr="009B6E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21B0" w:rsidRPr="009B6E1E">
        <w:rPr>
          <w:rFonts w:ascii="Arial" w:hAnsi="Arial" w:cs="Arial"/>
          <w:color w:val="000000" w:themeColor="text1"/>
          <w:sz w:val="22"/>
          <w:szCs w:val="22"/>
        </w:rPr>
        <w:t xml:space="preserve">Etapų </w:t>
      </w:r>
      <w:r w:rsidR="00E522F8" w:rsidRPr="009B6E1E">
        <w:rPr>
          <w:rFonts w:ascii="Arial" w:hAnsi="Arial" w:cs="Arial"/>
          <w:color w:val="000000" w:themeColor="text1"/>
          <w:sz w:val="22"/>
          <w:szCs w:val="22"/>
        </w:rPr>
        <w:t xml:space="preserve">darbų </w:t>
      </w:r>
      <w:r w:rsidR="004C21B0" w:rsidRPr="009B6E1E">
        <w:rPr>
          <w:rFonts w:ascii="Arial" w:hAnsi="Arial" w:cs="Arial"/>
          <w:color w:val="000000" w:themeColor="text1"/>
          <w:sz w:val="22"/>
          <w:szCs w:val="22"/>
        </w:rPr>
        <w:t>apimtys pagal einamiesiems kalendoriniams metams skirtą finansavimą bus nu</w:t>
      </w:r>
      <w:r w:rsidR="006F29EE" w:rsidRPr="009B6E1E">
        <w:rPr>
          <w:rFonts w:ascii="Arial" w:hAnsi="Arial" w:cs="Arial"/>
          <w:color w:val="000000" w:themeColor="text1"/>
          <w:sz w:val="22"/>
          <w:szCs w:val="22"/>
        </w:rPr>
        <w:t>rodyt</w:t>
      </w:r>
      <w:r w:rsidR="00E522F8" w:rsidRPr="009B6E1E">
        <w:rPr>
          <w:rFonts w:ascii="Arial" w:hAnsi="Arial" w:cs="Arial"/>
          <w:color w:val="000000" w:themeColor="text1"/>
          <w:sz w:val="22"/>
          <w:szCs w:val="22"/>
        </w:rPr>
        <w:t>os</w:t>
      </w:r>
      <w:r w:rsidR="006F29EE" w:rsidRPr="009B6E1E">
        <w:rPr>
          <w:rFonts w:ascii="Arial" w:hAnsi="Arial" w:cs="Arial"/>
          <w:color w:val="000000" w:themeColor="text1"/>
          <w:sz w:val="22"/>
          <w:szCs w:val="22"/>
        </w:rPr>
        <w:t xml:space="preserve"> ir esant poreikiui koreguojam</w:t>
      </w:r>
      <w:r w:rsidR="00E522F8" w:rsidRPr="009B6E1E">
        <w:rPr>
          <w:rFonts w:ascii="Arial" w:hAnsi="Arial" w:cs="Arial"/>
          <w:color w:val="000000" w:themeColor="text1"/>
          <w:sz w:val="22"/>
          <w:szCs w:val="22"/>
        </w:rPr>
        <w:t>os</w:t>
      </w:r>
      <w:r w:rsidR="006F29EE" w:rsidRPr="009B6E1E">
        <w:rPr>
          <w:rFonts w:ascii="Arial" w:hAnsi="Arial" w:cs="Arial"/>
          <w:color w:val="000000" w:themeColor="text1"/>
          <w:sz w:val="22"/>
          <w:szCs w:val="22"/>
        </w:rPr>
        <w:t xml:space="preserve"> darbų atlikimo grafike.</w:t>
      </w:r>
    </w:p>
    <w:p w14:paraId="5EA77847" w14:textId="6F238A61" w:rsidR="00685018" w:rsidRPr="00B45F4D" w:rsidRDefault="0016436E" w:rsidP="00685018">
      <w:pPr>
        <w:pStyle w:val="ListParagraph"/>
        <w:numPr>
          <w:ilvl w:val="2"/>
          <w:numId w:val="25"/>
        </w:numPr>
        <w:tabs>
          <w:tab w:val="left" w:pos="709"/>
        </w:tabs>
        <w:ind w:left="0" w:firstLine="567"/>
        <w:jc w:val="both"/>
        <w:rPr>
          <w:rFonts w:ascii="Arial" w:eastAsia="Calibri" w:hAnsi="Arial" w:cs="Arial"/>
          <w:color w:val="000000" w:themeColor="text1"/>
          <w:sz w:val="22"/>
          <w:szCs w:val="18"/>
        </w:rPr>
      </w:pPr>
      <w:r w:rsidRPr="009B6E1E">
        <w:rPr>
          <w:rFonts w:ascii="Arial" w:eastAsia="Calibri" w:hAnsi="Arial" w:cs="Arial"/>
          <w:color w:val="000000" w:themeColor="text1"/>
          <w:sz w:val="22"/>
          <w:szCs w:val="18"/>
        </w:rPr>
        <w:t xml:space="preserve">2024 metais bus </w:t>
      </w:r>
      <w:r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atliekamas kelio dalies rekonstravimas už Saugomų teritorijų tarnybos prie Aplinkos ministerijos </w:t>
      </w:r>
      <w:r w:rsidR="00365505" w:rsidRPr="00B45F4D">
        <w:rPr>
          <w:rFonts w:ascii="Arial" w:eastAsia="Calibri" w:hAnsi="Arial" w:cs="Arial"/>
          <w:color w:val="000000" w:themeColor="text1"/>
          <w:sz w:val="22"/>
          <w:szCs w:val="18"/>
        </w:rPr>
        <w:t>skirtas lėšas</w:t>
      </w:r>
      <w:r w:rsidR="000854C6"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. </w:t>
      </w:r>
      <w:r w:rsidR="00C55F13"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Skirtų lėšų kiekis bus dalinamas iš </w:t>
      </w:r>
      <w:r w:rsidR="00C2665C" w:rsidRPr="00B45F4D">
        <w:rPr>
          <w:rFonts w:ascii="Arial" w:eastAsia="Calibri" w:hAnsi="Arial" w:cs="Arial"/>
          <w:color w:val="000000" w:themeColor="text1"/>
          <w:sz w:val="22"/>
          <w:szCs w:val="18"/>
        </w:rPr>
        <w:t>santykinės</w:t>
      </w:r>
      <w:r w:rsidR="00C55F13"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 1 m kelio rekonstravimo kainos</w:t>
      </w:r>
      <w:r w:rsidR="000B4383" w:rsidRPr="00B45F4D">
        <w:rPr>
          <w:rStyle w:val="FootnoteReference"/>
          <w:rFonts w:ascii="Arial" w:eastAsia="Calibri" w:hAnsi="Arial"/>
          <w:color w:val="000000" w:themeColor="text1"/>
          <w:sz w:val="22"/>
          <w:szCs w:val="18"/>
        </w:rPr>
        <w:footnoteReference w:id="1"/>
      </w:r>
      <w:r w:rsidR="00C55F13"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 </w:t>
      </w:r>
      <w:r w:rsidR="00C2665C"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Eur </w:t>
      </w:r>
      <w:r w:rsidR="00C55F13"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be PVM ir gaunamas rekonstruojamas kelio dalies ilgis </w:t>
      </w:r>
      <w:r w:rsidR="00884043"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(atkarpa) </w:t>
      </w:r>
      <w:r w:rsidR="00C55F13" w:rsidRPr="00B45F4D">
        <w:rPr>
          <w:rFonts w:ascii="Arial" w:eastAsia="Calibri" w:hAnsi="Arial" w:cs="Arial"/>
          <w:color w:val="000000" w:themeColor="text1"/>
          <w:sz w:val="22"/>
          <w:szCs w:val="18"/>
        </w:rPr>
        <w:t>metrais 2024 m. Likusi kelio dalis bus rekonstruojama 2025-</w:t>
      </w:r>
      <w:r w:rsidR="00D72A0D"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2026 m., jei bus gautas finansavimas iš Saugomų teritorijų tarnybos prie </w:t>
      </w:r>
      <w:r w:rsidR="00B55926" w:rsidRPr="00B45F4D">
        <w:rPr>
          <w:rFonts w:ascii="Arial" w:eastAsia="Calibri" w:hAnsi="Arial" w:cs="Arial"/>
          <w:color w:val="000000" w:themeColor="text1"/>
          <w:sz w:val="22"/>
          <w:szCs w:val="18"/>
        </w:rPr>
        <w:t>A</w:t>
      </w:r>
      <w:r w:rsidR="00D72A0D" w:rsidRPr="00B45F4D">
        <w:rPr>
          <w:rFonts w:ascii="Arial" w:eastAsia="Calibri" w:hAnsi="Arial" w:cs="Arial"/>
          <w:color w:val="000000" w:themeColor="text1"/>
          <w:sz w:val="22"/>
          <w:szCs w:val="18"/>
        </w:rPr>
        <w:t>plinkos ministerijos.</w:t>
      </w:r>
    </w:p>
    <w:p w14:paraId="5915C94B" w14:textId="5FA212CF" w:rsidR="00EC26C2" w:rsidRPr="00B45F4D" w:rsidRDefault="00B55926" w:rsidP="00EC26C2">
      <w:pPr>
        <w:pStyle w:val="ListParagraph"/>
        <w:numPr>
          <w:ilvl w:val="2"/>
          <w:numId w:val="25"/>
        </w:numPr>
        <w:tabs>
          <w:tab w:val="left" w:pos="709"/>
        </w:tabs>
        <w:ind w:left="0" w:firstLine="567"/>
        <w:jc w:val="both"/>
        <w:rPr>
          <w:rFonts w:ascii="Arial" w:eastAsia="Calibri" w:hAnsi="Arial" w:cs="Arial"/>
          <w:color w:val="000000" w:themeColor="text1"/>
          <w:sz w:val="22"/>
          <w:szCs w:val="18"/>
        </w:rPr>
      </w:pPr>
      <w:r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Neskyrus finansavimo kelio rekonstravimui 2025-2026 m., likę </w:t>
      </w:r>
      <w:r w:rsidR="00FA7841" w:rsidRPr="00B45F4D">
        <w:rPr>
          <w:rFonts w:ascii="Arial" w:eastAsia="Calibri" w:hAnsi="Arial" w:cs="Arial"/>
          <w:color w:val="000000" w:themeColor="text1"/>
          <w:sz w:val="22"/>
          <w:szCs w:val="18"/>
        </w:rPr>
        <w:t>kelio rekonstravimo darbai netęsiami, pasirašyta rangos sutartis nebevykdoma, šalys viena kitai pretenzijų nereiškia.</w:t>
      </w:r>
    </w:p>
    <w:p w14:paraId="10B011FC" w14:textId="42F72194" w:rsidR="00F7210F" w:rsidRPr="00B45F4D" w:rsidRDefault="00745EF5" w:rsidP="00E5644D">
      <w:pPr>
        <w:pStyle w:val="ListParagraph"/>
        <w:numPr>
          <w:ilvl w:val="1"/>
          <w:numId w:val="25"/>
        </w:numPr>
        <w:tabs>
          <w:tab w:val="left" w:pos="709"/>
        </w:tabs>
        <w:ind w:left="0" w:firstLine="567"/>
        <w:jc w:val="both"/>
        <w:rPr>
          <w:rFonts w:ascii="Arial" w:eastAsia="Calibri" w:hAnsi="Arial" w:cs="Arial"/>
          <w:color w:val="000000" w:themeColor="text1"/>
          <w:sz w:val="22"/>
          <w:szCs w:val="18"/>
        </w:rPr>
      </w:pPr>
      <w:r w:rsidRPr="00B45F4D">
        <w:rPr>
          <w:rFonts w:ascii="Arial" w:eastAsia="Calibri" w:hAnsi="Arial" w:cs="Arial"/>
          <w:color w:val="000000" w:themeColor="text1"/>
          <w:sz w:val="22"/>
          <w:szCs w:val="18"/>
        </w:rPr>
        <w:t>V</w:t>
      </w:r>
      <w:r w:rsidR="00E5644D"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isi Darbai pagal konkretų techninį darbo projektą darbų </w:t>
      </w:r>
      <w:r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atlikimo </w:t>
      </w:r>
      <w:r w:rsidR="00E5644D" w:rsidRPr="00B45F4D">
        <w:rPr>
          <w:rFonts w:ascii="Arial" w:eastAsia="Calibri" w:hAnsi="Arial" w:cs="Arial"/>
          <w:color w:val="000000" w:themeColor="text1"/>
          <w:sz w:val="22"/>
          <w:szCs w:val="18"/>
        </w:rPr>
        <w:t>grafike turi būti suplanuoti nuosekliai per visą darbų atlikimo terminą (t. y. darbų didžioji dalis negali būti suplanuot</w:t>
      </w:r>
      <w:r w:rsidR="00845315" w:rsidRPr="00B45F4D">
        <w:rPr>
          <w:rFonts w:ascii="Arial" w:eastAsia="Calibri" w:hAnsi="Arial" w:cs="Arial"/>
          <w:color w:val="000000" w:themeColor="text1"/>
          <w:sz w:val="22"/>
          <w:szCs w:val="18"/>
        </w:rPr>
        <w:t>a</w:t>
      </w:r>
      <w:r w:rsidR="00E5644D" w:rsidRPr="00B45F4D">
        <w:rPr>
          <w:rFonts w:ascii="Arial" w:eastAsia="Calibri" w:hAnsi="Arial" w:cs="Arial"/>
          <w:color w:val="000000" w:themeColor="text1"/>
          <w:sz w:val="22"/>
          <w:szCs w:val="18"/>
        </w:rPr>
        <w:t xml:space="preserve"> darbų termino pabaigoje).</w:t>
      </w:r>
    </w:p>
    <w:p w14:paraId="734CCAD8" w14:textId="4C0EA8DE" w:rsidR="00C06927" w:rsidRDefault="00976087" w:rsidP="00E31492">
      <w:pPr>
        <w:pStyle w:val="ListParagraph"/>
        <w:numPr>
          <w:ilvl w:val="1"/>
          <w:numId w:val="25"/>
        </w:numPr>
        <w:tabs>
          <w:tab w:val="left" w:pos="709"/>
        </w:tabs>
        <w:ind w:left="0" w:firstLine="567"/>
        <w:jc w:val="both"/>
        <w:rPr>
          <w:rFonts w:ascii="Arial" w:eastAsia="Calibri" w:hAnsi="Arial" w:cs="Arial"/>
          <w:color w:val="000000" w:themeColor="text1"/>
          <w:sz w:val="22"/>
          <w:szCs w:val="18"/>
        </w:rPr>
      </w:pPr>
      <w:r w:rsidRPr="00C06927">
        <w:rPr>
          <w:rFonts w:ascii="Arial" w:eastAsia="Calibri" w:hAnsi="Arial" w:cs="Arial"/>
          <w:color w:val="000000" w:themeColor="text1"/>
          <w:sz w:val="22"/>
          <w:szCs w:val="18"/>
        </w:rPr>
        <w:t>Darbai atliekami vadovaujantis statybos įstatymu, techniniais reglamentais ir kitais teisės aktais, reglamentuojančiais statybos veiklą (normos, taisyklės), pagal parengtą techninį darbo projektą ir šią techninę specifikaciją. Į pasiūlymo kainą turi būti įskaičiuota darbo jėgos, mechanizmų, darbo ir medžiagų kaina, mokesčiai, draudimo, transportavimo ir visos kitos, Rangovui priklausančios pagal Lietuvos Respublikos įstatymus ir kitus teisės aktus išlaidos</w:t>
      </w:r>
      <w:r w:rsidR="00420A9E" w:rsidRPr="00C06927">
        <w:rPr>
          <w:rFonts w:ascii="Arial" w:eastAsia="Calibri" w:hAnsi="Arial" w:cs="Arial"/>
          <w:color w:val="000000" w:themeColor="text1"/>
          <w:sz w:val="22"/>
          <w:szCs w:val="18"/>
        </w:rPr>
        <w:t>.</w:t>
      </w:r>
    </w:p>
    <w:p w14:paraId="721D2580" w14:textId="77777777" w:rsidR="00D502A9" w:rsidRDefault="000D05A9" w:rsidP="00D502A9">
      <w:pPr>
        <w:pStyle w:val="ListParagraph"/>
        <w:numPr>
          <w:ilvl w:val="1"/>
          <w:numId w:val="25"/>
        </w:numPr>
        <w:tabs>
          <w:tab w:val="left" w:pos="709"/>
        </w:tabs>
        <w:ind w:left="0" w:firstLine="567"/>
        <w:jc w:val="both"/>
        <w:rPr>
          <w:rFonts w:ascii="Arial" w:eastAsia="Calibri" w:hAnsi="Arial" w:cs="Arial"/>
          <w:color w:val="00B050"/>
          <w:sz w:val="22"/>
          <w:szCs w:val="22"/>
        </w:rPr>
      </w:pPr>
      <w:r w:rsidRPr="00251187">
        <w:rPr>
          <w:rFonts w:ascii="Arial" w:eastAsia="Calibri" w:hAnsi="Arial" w:cs="Arial"/>
          <w:color w:val="00B050"/>
          <w:sz w:val="22"/>
          <w:szCs w:val="22"/>
        </w:rPr>
        <w:t>Vykdomas žaliasis pirkimas pagal Lietuvos Respublikos aplinkos ministro 2011 m. birželio 28 d. įsakymu Nr. D1-508 patvirtinto Aplinkos apsaugos kriterijų taikymo, vykdant žaliuosius pirkimus, tvarkos aprašo (toliau</w:t>
      </w:r>
      <w:r w:rsidR="00251187">
        <w:rPr>
          <w:rFonts w:ascii="Arial" w:eastAsia="Calibri" w:hAnsi="Arial" w:cs="Arial"/>
          <w:color w:val="00B050"/>
          <w:sz w:val="22"/>
          <w:szCs w:val="22"/>
        </w:rPr>
        <w:t xml:space="preserve"> – </w:t>
      </w:r>
      <w:r w:rsidRPr="00251187">
        <w:rPr>
          <w:rFonts w:ascii="Arial" w:eastAsia="Calibri" w:hAnsi="Arial" w:cs="Arial"/>
          <w:color w:val="00B050"/>
          <w:sz w:val="22"/>
          <w:szCs w:val="22"/>
        </w:rPr>
        <w:t>Tvarkos aprašas) reikalavimus</w:t>
      </w:r>
      <w:r w:rsidR="00A06458" w:rsidRPr="00251187">
        <w:rPr>
          <w:rFonts w:ascii="Arial" w:eastAsia="Calibri" w:hAnsi="Arial" w:cs="Arial"/>
          <w:color w:val="00B050"/>
          <w:sz w:val="22"/>
          <w:szCs w:val="22"/>
        </w:rPr>
        <w:t>:</w:t>
      </w:r>
    </w:p>
    <w:p w14:paraId="105EF981" w14:textId="4A1A6839" w:rsidR="00570F7A" w:rsidRPr="00D502A9" w:rsidRDefault="00570F7A" w:rsidP="00D502A9">
      <w:pPr>
        <w:pStyle w:val="ListParagraph"/>
        <w:tabs>
          <w:tab w:val="left" w:pos="709"/>
        </w:tabs>
        <w:ind w:left="0" w:firstLine="567"/>
        <w:jc w:val="both"/>
        <w:rPr>
          <w:rFonts w:ascii="Arial" w:eastAsia="Calibri" w:hAnsi="Arial" w:cs="Arial"/>
          <w:color w:val="00B050"/>
          <w:sz w:val="22"/>
          <w:szCs w:val="22"/>
        </w:rPr>
      </w:pPr>
      <w:r w:rsidRPr="00D502A9">
        <w:rPr>
          <w:rFonts w:ascii="Arial" w:eastAsia="Calibri" w:hAnsi="Arial" w:cs="Arial"/>
          <w:color w:val="00B050"/>
          <w:sz w:val="22"/>
          <w:szCs w:val="22"/>
        </w:rPr>
        <w:t xml:space="preserve">Teikėjas atliekamiems </w:t>
      </w:r>
      <w:r w:rsidR="00EC63A7" w:rsidRPr="00D502A9">
        <w:rPr>
          <w:rFonts w:ascii="Arial" w:eastAsia="Calibri" w:hAnsi="Arial" w:cs="Arial"/>
          <w:color w:val="00B050"/>
          <w:sz w:val="22"/>
          <w:szCs w:val="22"/>
        </w:rPr>
        <w:t>D</w:t>
      </w:r>
      <w:r w:rsidRPr="00D502A9">
        <w:rPr>
          <w:rFonts w:ascii="Arial" w:eastAsia="Calibri" w:hAnsi="Arial" w:cs="Arial"/>
          <w:color w:val="00B050"/>
          <w:sz w:val="22"/>
          <w:szCs w:val="22"/>
        </w:rPr>
        <w:t xml:space="preserve">arbams taiko aplinkos apsaugos vadybos sistemos reikalavimus pagal standartą LST EN ISO 14001 arba EMAS ar kitus aplinkos apsaugos vadybos standartus, pagrįstus atitinkamais Europos arba tarptautinių standartizacijos organizacijų priimtais standartais, </w:t>
      </w:r>
      <w:r w:rsidRPr="00D502A9">
        <w:rPr>
          <w:rFonts w:ascii="Arial" w:eastAsia="Calibri" w:hAnsi="Arial" w:cs="Arial"/>
          <w:color w:val="00B050"/>
          <w:sz w:val="22"/>
          <w:szCs w:val="22"/>
        </w:rPr>
        <w:lastRenderedPageBreak/>
        <w:t xml:space="preserve">ar kitais tiekėjo pateiktais lygiaverčiais įrodymais. </w:t>
      </w:r>
      <w:r w:rsidR="005C2121" w:rsidRPr="00D502A9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Kartu su pasiūlymu Tiekėjas </w:t>
      </w:r>
      <w:r w:rsidR="00E61F52" w:rsidRPr="00D502A9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turi pateikti </w:t>
      </w:r>
      <w:r w:rsidRPr="00D502A9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nepriklausomos įstaigos išduot</w:t>
      </w:r>
      <w:r w:rsidR="00E5492E" w:rsidRPr="00D502A9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ą</w:t>
      </w:r>
      <w:r w:rsidRPr="00D502A9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 xml:space="preserve"> sertifikat</w:t>
      </w:r>
      <w:r w:rsidR="00E5492E" w:rsidRPr="00D502A9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ą</w:t>
      </w:r>
      <w:r w:rsidRPr="00D502A9"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  <w:t>.</w:t>
      </w:r>
    </w:p>
    <w:p w14:paraId="1E06DEB8" w14:textId="77777777" w:rsidR="000231D8" w:rsidRPr="00E05FC3" w:rsidRDefault="000231D8" w:rsidP="00E05FC3">
      <w:pPr>
        <w:tabs>
          <w:tab w:val="left" w:pos="709"/>
        </w:tabs>
        <w:jc w:val="both"/>
        <w:rPr>
          <w:rFonts w:ascii="Arial" w:eastAsia="Calibri" w:hAnsi="Arial" w:cs="Arial"/>
          <w:sz w:val="22"/>
          <w:szCs w:val="18"/>
        </w:rPr>
      </w:pPr>
    </w:p>
    <w:p w14:paraId="1F0577DE" w14:textId="1E7EB11D" w:rsidR="001D14F5" w:rsidRPr="00DA1D3C" w:rsidRDefault="001D14F5" w:rsidP="0044264D">
      <w:pPr>
        <w:pStyle w:val="ListParagraph"/>
        <w:numPr>
          <w:ilvl w:val="0"/>
          <w:numId w:val="23"/>
        </w:numPr>
        <w:tabs>
          <w:tab w:val="left" w:pos="709"/>
        </w:tabs>
        <w:ind w:left="0" w:firstLine="567"/>
        <w:jc w:val="both"/>
        <w:rPr>
          <w:rFonts w:ascii="Arial" w:hAnsi="Arial" w:cs="Arial"/>
          <w:b/>
          <w:bCs/>
          <w:sz w:val="22"/>
          <w:szCs w:val="18"/>
        </w:rPr>
      </w:pPr>
      <w:r w:rsidRPr="00DA1D3C">
        <w:rPr>
          <w:rFonts w:ascii="Arial" w:hAnsi="Arial" w:cs="Arial"/>
          <w:b/>
          <w:bCs/>
          <w:sz w:val="22"/>
          <w:szCs w:val="18"/>
        </w:rPr>
        <w:t>PIRKIMO OBJEKT</w:t>
      </w:r>
      <w:r w:rsidR="0072274A">
        <w:rPr>
          <w:rFonts w:ascii="Arial" w:hAnsi="Arial" w:cs="Arial"/>
          <w:b/>
          <w:bCs/>
          <w:sz w:val="22"/>
          <w:szCs w:val="18"/>
        </w:rPr>
        <w:t>Ų</w:t>
      </w:r>
      <w:r w:rsidRPr="00DA1D3C">
        <w:rPr>
          <w:rFonts w:ascii="Arial" w:hAnsi="Arial" w:cs="Arial"/>
          <w:b/>
          <w:bCs/>
          <w:sz w:val="22"/>
          <w:szCs w:val="18"/>
        </w:rPr>
        <w:t xml:space="preserve"> PRITAIKYMO SRITIS</w:t>
      </w:r>
    </w:p>
    <w:p w14:paraId="3D03B975" w14:textId="77777777" w:rsidR="000231D8" w:rsidRPr="00DA1D3C" w:rsidRDefault="000231D8" w:rsidP="000231D8">
      <w:pPr>
        <w:tabs>
          <w:tab w:val="left" w:pos="709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p w14:paraId="31C1CABD" w14:textId="69025EDE" w:rsidR="003E69CE" w:rsidRPr="001B4085" w:rsidRDefault="00E35219" w:rsidP="0007445C">
      <w:pPr>
        <w:pStyle w:val="ListParagraph"/>
        <w:numPr>
          <w:ilvl w:val="1"/>
          <w:numId w:val="23"/>
        </w:numPr>
        <w:tabs>
          <w:tab w:val="left" w:pos="709"/>
        </w:tabs>
        <w:ind w:left="0" w:firstLine="567"/>
        <w:jc w:val="both"/>
        <w:rPr>
          <w:rFonts w:ascii="Arial" w:hAnsi="Arial" w:cs="Arial"/>
          <w:sz w:val="22"/>
          <w:szCs w:val="18"/>
        </w:rPr>
      </w:pPr>
      <w:r w:rsidRPr="001B4085">
        <w:rPr>
          <w:rFonts w:ascii="Arial" w:hAnsi="Arial" w:cs="Arial"/>
          <w:sz w:val="22"/>
          <w:szCs w:val="18"/>
        </w:rPr>
        <w:t>V</w:t>
      </w:r>
      <w:r w:rsidR="00345D5F" w:rsidRPr="001B4085">
        <w:rPr>
          <w:rFonts w:ascii="Arial" w:hAnsi="Arial" w:cs="Arial"/>
          <w:sz w:val="22"/>
          <w:szCs w:val="18"/>
        </w:rPr>
        <w:t xml:space="preserve">ietinės reikšmės vidaus miško </w:t>
      </w:r>
      <w:r w:rsidR="00E61F52" w:rsidRPr="001B4085">
        <w:rPr>
          <w:rFonts w:ascii="Arial" w:hAnsi="Arial" w:cs="Arial"/>
          <w:sz w:val="22"/>
          <w:szCs w:val="18"/>
        </w:rPr>
        <w:t xml:space="preserve">keliai </w:t>
      </w:r>
      <w:r w:rsidR="0056225A" w:rsidRPr="001B4085">
        <w:rPr>
          <w:rFonts w:ascii="Arial" w:hAnsi="Arial" w:cs="Arial"/>
          <w:sz w:val="22"/>
          <w:szCs w:val="18"/>
        </w:rPr>
        <w:t xml:space="preserve">naudojami VMU </w:t>
      </w:r>
      <w:r w:rsidR="0007445C">
        <w:rPr>
          <w:rFonts w:ascii="Arial" w:hAnsi="Arial" w:cs="Arial"/>
          <w:sz w:val="22"/>
          <w:szCs w:val="18"/>
        </w:rPr>
        <w:t xml:space="preserve">kompleksinei </w:t>
      </w:r>
      <w:r w:rsidR="0056225A" w:rsidRPr="001B4085">
        <w:rPr>
          <w:rFonts w:ascii="Arial" w:hAnsi="Arial" w:cs="Arial"/>
          <w:sz w:val="22"/>
          <w:szCs w:val="18"/>
        </w:rPr>
        <w:t>miškų ūkio veiklai vykdyti.</w:t>
      </w:r>
    </w:p>
    <w:p w14:paraId="030677C4" w14:textId="77777777" w:rsidR="00C06927" w:rsidRPr="00C06927" w:rsidRDefault="00C06927" w:rsidP="00C06927">
      <w:pPr>
        <w:tabs>
          <w:tab w:val="left" w:pos="709"/>
        </w:tabs>
        <w:jc w:val="both"/>
        <w:rPr>
          <w:rFonts w:ascii="Arial" w:hAnsi="Arial" w:cs="Arial"/>
          <w:sz w:val="22"/>
          <w:szCs w:val="18"/>
        </w:rPr>
      </w:pPr>
    </w:p>
    <w:p w14:paraId="6BF857EC" w14:textId="0D34B917" w:rsidR="003E69CE" w:rsidRPr="00DA1D3C" w:rsidRDefault="0026720E" w:rsidP="0026720E">
      <w:pPr>
        <w:pStyle w:val="ListParagraph"/>
        <w:numPr>
          <w:ilvl w:val="0"/>
          <w:numId w:val="23"/>
        </w:numPr>
        <w:tabs>
          <w:tab w:val="left" w:pos="709"/>
        </w:tabs>
        <w:ind w:left="0" w:firstLine="567"/>
        <w:jc w:val="both"/>
        <w:rPr>
          <w:rFonts w:ascii="Arial" w:hAnsi="Arial" w:cs="Arial"/>
          <w:b/>
          <w:bCs/>
          <w:sz w:val="22"/>
          <w:szCs w:val="18"/>
        </w:rPr>
      </w:pPr>
      <w:r w:rsidRPr="00DA1D3C">
        <w:rPr>
          <w:rFonts w:ascii="Arial" w:hAnsi="Arial" w:cs="Arial"/>
          <w:b/>
          <w:bCs/>
          <w:sz w:val="22"/>
          <w:szCs w:val="18"/>
        </w:rPr>
        <w:t>PAGRINDIN</w:t>
      </w:r>
      <w:r w:rsidR="00125773" w:rsidRPr="00DA1D3C">
        <w:rPr>
          <w:rFonts w:ascii="Arial" w:hAnsi="Arial" w:cs="Arial"/>
          <w:b/>
          <w:bCs/>
          <w:sz w:val="22"/>
          <w:szCs w:val="18"/>
        </w:rPr>
        <w:t xml:space="preserve">ĖS </w:t>
      </w:r>
      <w:r w:rsidR="000231D8" w:rsidRPr="00DA1D3C">
        <w:rPr>
          <w:rFonts w:ascii="Arial" w:hAnsi="Arial" w:cs="Arial"/>
          <w:b/>
          <w:bCs/>
          <w:sz w:val="22"/>
          <w:szCs w:val="18"/>
        </w:rPr>
        <w:t>RANGOVO</w:t>
      </w:r>
      <w:r w:rsidRPr="00DA1D3C">
        <w:rPr>
          <w:rFonts w:ascii="Arial" w:hAnsi="Arial" w:cs="Arial"/>
          <w:b/>
          <w:bCs/>
          <w:sz w:val="22"/>
          <w:szCs w:val="18"/>
        </w:rPr>
        <w:t xml:space="preserve"> FUNKCIJOS</w:t>
      </w:r>
    </w:p>
    <w:p w14:paraId="7EE397F2" w14:textId="55813201" w:rsidR="0027682E" w:rsidRPr="00DA1D3C" w:rsidRDefault="0027682E" w:rsidP="0027682E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A98C746" w14:textId="77777777" w:rsidR="00605898" w:rsidRPr="00EE55FD" w:rsidRDefault="000231D8" w:rsidP="00605898">
      <w:pPr>
        <w:pStyle w:val="ListParagraph"/>
        <w:numPr>
          <w:ilvl w:val="1"/>
          <w:numId w:val="23"/>
        </w:numPr>
        <w:tabs>
          <w:tab w:val="left" w:pos="709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EE55FD">
        <w:rPr>
          <w:rFonts w:ascii="Arial" w:eastAsia="Calibri" w:hAnsi="Arial" w:cs="Arial"/>
          <w:sz w:val="22"/>
          <w:szCs w:val="22"/>
        </w:rPr>
        <w:t>Rangovas</w:t>
      </w:r>
      <w:r w:rsidR="00607FCD" w:rsidRPr="00EE55FD">
        <w:rPr>
          <w:rFonts w:ascii="Arial" w:eastAsia="Calibri" w:hAnsi="Arial" w:cs="Arial"/>
          <w:sz w:val="22"/>
          <w:szCs w:val="22"/>
        </w:rPr>
        <w:t xml:space="preserve"> </w:t>
      </w:r>
      <w:r w:rsidR="002F05E5" w:rsidRPr="00EE55FD">
        <w:rPr>
          <w:rFonts w:ascii="Arial" w:eastAsia="Calibri" w:hAnsi="Arial" w:cs="Arial"/>
          <w:sz w:val="22"/>
          <w:szCs w:val="22"/>
        </w:rPr>
        <w:t xml:space="preserve">turės atlikti </w:t>
      </w:r>
      <w:r w:rsidR="00233588" w:rsidRPr="00EE55FD">
        <w:rPr>
          <w:rFonts w:ascii="Arial" w:eastAsia="Calibri" w:hAnsi="Arial" w:cs="Arial"/>
          <w:sz w:val="22"/>
          <w:szCs w:val="22"/>
        </w:rPr>
        <w:t>D</w:t>
      </w:r>
      <w:r w:rsidR="002F05E5" w:rsidRPr="00EE55FD">
        <w:rPr>
          <w:rFonts w:ascii="Arial" w:eastAsia="Calibri" w:hAnsi="Arial" w:cs="Arial"/>
          <w:sz w:val="22"/>
          <w:szCs w:val="22"/>
        </w:rPr>
        <w:t xml:space="preserve">arbus </w:t>
      </w:r>
      <w:r w:rsidR="00EB44BD" w:rsidRPr="00EE55FD">
        <w:rPr>
          <w:rFonts w:ascii="Arial" w:eastAsia="Calibri" w:hAnsi="Arial" w:cs="Arial"/>
          <w:sz w:val="22"/>
          <w:szCs w:val="22"/>
        </w:rPr>
        <w:t>pagal VMU pateikt</w:t>
      </w:r>
      <w:r w:rsidR="00605898" w:rsidRPr="00EE55FD">
        <w:rPr>
          <w:rFonts w:ascii="Arial" w:eastAsia="Calibri" w:hAnsi="Arial" w:cs="Arial"/>
          <w:sz w:val="22"/>
          <w:szCs w:val="22"/>
        </w:rPr>
        <w:t>us techninius darbo projektus:</w:t>
      </w:r>
    </w:p>
    <w:p w14:paraId="78FE124D" w14:textId="07EFB387" w:rsidR="00DA1D3C" w:rsidRPr="00EE55FD" w:rsidRDefault="00DA1D3C" w:rsidP="00DA1D3C">
      <w:pPr>
        <w:pStyle w:val="ListParagraph"/>
        <w:numPr>
          <w:ilvl w:val="2"/>
          <w:numId w:val="23"/>
        </w:numPr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EE55FD">
        <w:rPr>
          <w:rFonts w:ascii="Arial" w:hAnsi="Arial" w:cs="Arial"/>
          <w:color w:val="000000"/>
          <w:sz w:val="22"/>
          <w:szCs w:val="22"/>
        </w:rPr>
        <w:t xml:space="preserve">„VMU Dubravos regioninio padalinio Šilėnų g–jos kv. Nr. 28-30 miško kelio </w:t>
      </w:r>
      <w:proofErr w:type="spellStart"/>
      <w:r w:rsidRPr="00EE55FD">
        <w:rPr>
          <w:rFonts w:ascii="Arial" w:hAnsi="Arial" w:cs="Arial"/>
          <w:color w:val="000000"/>
          <w:sz w:val="22"/>
          <w:szCs w:val="22"/>
        </w:rPr>
        <w:t>Duobakalnio</w:t>
      </w:r>
      <w:proofErr w:type="spellEnd"/>
      <w:r w:rsidRPr="00EE55FD">
        <w:rPr>
          <w:rFonts w:ascii="Arial" w:hAnsi="Arial" w:cs="Arial"/>
          <w:color w:val="000000"/>
          <w:sz w:val="22"/>
          <w:szCs w:val="22"/>
        </w:rPr>
        <w:t xml:space="preserve"> rekreacinėje zonoje TDP parengimas</w:t>
      </w:r>
      <w:r w:rsidR="00FA7F46" w:rsidRPr="00EE55FD">
        <w:rPr>
          <w:rFonts w:ascii="Arial" w:hAnsi="Arial" w:cs="Arial"/>
          <w:color w:val="000000"/>
          <w:sz w:val="22"/>
          <w:szCs w:val="22"/>
        </w:rPr>
        <w:t>“</w:t>
      </w:r>
      <w:r w:rsidRPr="00EE55FD">
        <w:rPr>
          <w:rFonts w:ascii="Arial" w:hAnsi="Arial" w:cs="Arial"/>
          <w:color w:val="000000"/>
          <w:sz w:val="22"/>
          <w:szCs w:val="22"/>
        </w:rPr>
        <w:t>;</w:t>
      </w:r>
    </w:p>
    <w:p w14:paraId="3D5C2A37" w14:textId="65F50B77" w:rsidR="00DA1D3C" w:rsidRPr="00EE55FD" w:rsidRDefault="00DA1D3C" w:rsidP="00DA1D3C">
      <w:pPr>
        <w:pStyle w:val="ListParagraph"/>
        <w:numPr>
          <w:ilvl w:val="2"/>
          <w:numId w:val="23"/>
        </w:numPr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EE55FD">
        <w:rPr>
          <w:rFonts w:ascii="Arial" w:hAnsi="Arial" w:cs="Arial"/>
          <w:color w:val="000000"/>
          <w:sz w:val="22"/>
          <w:szCs w:val="22"/>
        </w:rPr>
        <w:t xml:space="preserve">„Mažeikių regioninio padalinio Ruzgų g–jos </w:t>
      </w:r>
      <w:proofErr w:type="spellStart"/>
      <w:r w:rsidRPr="00EE55FD">
        <w:rPr>
          <w:rFonts w:ascii="Arial" w:hAnsi="Arial" w:cs="Arial"/>
          <w:color w:val="000000"/>
          <w:sz w:val="22"/>
          <w:szCs w:val="22"/>
        </w:rPr>
        <w:t>Naudvarės</w:t>
      </w:r>
      <w:proofErr w:type="spellEnd"/>
      <w:r w:rsidRPr="00EE55FD">
        <w:rPr>
          <w:rFonts w:ascii="Arial" w:hAnsi="Arial" w:cs="Arial"/>
          <w:color w:val="000000"/>
          <w:sz w:val="22"/>
          <w:szCs w:val="22"/>
        </w:rPr>
        <w:t xml:space="preserve"> miško kelio kv. Nr. 39-43 – 2,93 km tiesimo (statybos) darbų techninis darbo projektas</w:t>
      </w:r>
      <w:r w:rsidR="00FA7F46" w:rsidRPr="00EE55FD">
        <w:rPr>
          <w:rFonts w:ascii="Arial" w:hAnsi="Arial" w:cs="Arial"/>
          <w:color w:val="000000"/>
          <w:sz w:val="22"/>
          <w:szCs w:val="22"/>
        </w:rPr>
        <w:t>“</w:t>
      </w:r>
      <w:r w:rsidRPr="00EE55FD">
        <w:rPr>
          <w:rFonts w:ascii="Arial" w:hAnsi="Arial" w:cs="Arial"/>
          <w:color w:val="000000"/>
          <w:sz w:val="22"/>
          <w:szCs w:val="22"/>
        </w:rPr>
        <w:t>;</w:t>
      </w:r>
    </w:p>
    <w:p w14:paraId="5F9FEABF" w14:textId="77777777" w:rsidR="00DA1D3C" w:rsidRPr="00EE55FD" w:rsidRDefault="00DA1D3C" w:rsidP="00DA1D3C">
      <w:pPr>
        <w:pStyle w:val="ListParagraph"/>
        <w:numPr>
          <w:ilvl w:val="2"/>
          <w:numId w:val="23"/>
        </w:numPr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EE55FD">
        <w:rPr>
          <w:rFonts w:ascii="Arial" w:hAnsi="Arial" w:cs="Arial"/>
          <w:color w:val="000000"/>
          <w:sz w:val="22"/>
          <w:szCs w:val="22"/>
        </w:rPr>
        <w:t xml:space="preserve">„Prienų regioninio padalinio </w:t>
      </w:r>
      <w:proofErr w:type="spellStart"/>
      <w:r w:rsidRPr="00EE55FD">
        <w:rPr>
          <w:rFonts w:ascii="Arial" w:hAnsi="Arial" w:cs="Arial"/>
          <w:color w:val="000000"/>
          <w:sz w:val="22"/>
          <w:szCs w:val="22"/>
        </w:rPr>
        <w:t>Šilavoto</w:t>
      </w:r>
      <w:proofErr w:type="spellEnd"/>
      <w:r w:rsidRPr="00EE55FD">
        <w:rPr>
          <w:rFonts w:ascii="Arial" w:hAnsi="Arial" w:cs="Arial"/>
          <w:color w:val="000000"/>
          <w:sz w:val="22"/>
          <w:szCs w:val="22"/>
        </w:rPr>
        <w:t xml:space="preserve"> g–jos miško kelio kv. Nr. 2/5; 5/6; 8/9 – 3,2 km tiesimo (statybos) darbų techninis darbo projektas“;</w:t>
      </w:r>
    </w:p>
    <w:p w14:paraId="442F3D56" w14:textId="77777777" w:rsidR="00DA1D3C" w:rsidRPr="00EE55FD" w:rsidRDefault="00DA1D3C" w:rsidP="00DA1D3C">
      <w:pPr>
        <w:pStyle w:val="ListParagraph"/>
        <w:numPr>
          <w:ilvl w:val="2"/>
          <w:numId w:val="23"/>
        </w:numPr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EE55FD">
        <w:rPr>
          <w:rFonts w:ascii="Arial" w:hAnsi="Arial" w:cs="Arial"/>
          <w:color w:val="000000"/>
          <w:sz w:val="22"/>
          <w:szCs w:val="22"/>
        </w:rPr>
        <w:t xml:space="preserve">„VĮ Valstybinių miškų urėdijos Tauragės regioninio padalinio Batakių girininkijos miško kelio, </w:t>
      </w:r>
      <w:proofErr w:type="spellStart"/>
      <w:r w:rsidRPr="00EE55FD">
        <w:rPr>
          <w:rFonts w:ascii="Arial" w:hAnsi="Arial" w:cs="Arial"/>
          <w:color w:val="000000"/>
          <w:sz w:val="22"/>
          <w:szCs w:val="22"/>
        </w:rPr>
        <w:t>unik</w:t>
      </w:r>
      <w:proofErr w:type="spellEnd"/>
      <w:r w:rsidRPr="00EE55FD">
        <w:rPr>
          <w:rFonts w:ascii="Arial" w:hAnsi="Arial" w:cs="Arial"/>
          <w:color w:val="000000"/>
          <w:sz w:val="22"/>
          <w:szCs w:val="22"/>
        </w:rPr>
        <w:t>. Nr. 4400-2542-8455, kv. Nr. 146, Batakių sen., Tauragės r. sav., rekonstravimo projektas“;</w:t>
      </w:r>
    </w:p>
    <w:p w14:paraId="7C3F2E23" w14:textId="77777777" w:rsidR="00DA1D3C" w:rsidRPr="00EE55FD" w:rsidRDefault="00DA1D3C" w:rsidP="00DA1D3C">
      <w:pPr>
        <w:pStyle w:val="ListParagraph"/>
        <w:numPr>
          <w:ilvl w:val="2"/>
          <w:numId w:val="23"/>
        </w:numPr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EE55FD">
        <w:rPr>
          <w:rFonts w:ascii="Arial" w:hAnsi="Arial" w:cs="Arial"/>
          <w:color w:val="000000"/>
          <w:sz w:val="22"/>
          <w:szCs w:val="22"/>
        </w:rPr>
        <w:t>„Trakų regioninio padalinio Būdos g–jos miško kelio kv. Nr. 98-66 – 1,5 km rekonstravimo darbų techninis darbo projektas“;</w:t>
      </w:r>
    </w:p>
    <w:p w14:paraId="7EDCB1FB" w14:textId="1923E38B" w:rsidR="00605898" w:rsidRPr="00EE55FD" w:rsidRDefault="00DA1D3C" w:rsidP="00E31492">
      <w:pPr>
        <w:pStyle w:val="ListParagraph"/>
        <w:numPr>
          <w:ilvl w:val="2"/>
          <w:numId w:val="23"/>
        </w:numPr>
        <w:ind w:left="0" w:firstLine="567"/>
        <w:jc w:val="both"/>
        <w:rPr>
          <w:rFonts w:ascii="Arial" w:hAnsi="Arial" w:cs="Arial"/>
          <w:color w:val="000000"/>
          <w:sz w:val="22"/>
          <w:szCs w:val="22"/>
        </w:rPr>
        <w:sectPr w:rsidR="00605898" w:rsidRPr="00EE55FD" w:rsidSect="00BF0701">
          <w:foot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26"/>
        </w:sectPr>
      </w:pPr>
      <w:r w:rsidRPr="00EE55FD">
        <w:rPr>
          <w:rFonts w:ascii="Arial" w:hAnsi="Arial" w:cs="Arial"/>
          <w:color w:val="000000"/>
          <w:sz w:val="22"/>
          <w:szCs w:val="22"/>
        </w:rPr>
        <w:t>„Varėnos regioninio padalinio Eišiškių g–jos miško kelio kv. Nr. 1087-1088 – 1,2 km statybos darbų techninis darbo projektas“.</w:t>
      </w:r>
    </w:p>
    <w:p w14:paraId="73A4F493" w14:textId="7B037929" w:rsidR="006D61EB" w:rsidRPr="00DA1D3C" w:rsidRDefault="006D61EB" w:rsidP="006D61E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1D3C">
        <w:rPr>
          <w:rFonts w:ascii="Arial" w:hAnsi="Arial" w:cs="Arial"/>
          <w:b/>
          <w:bCs/>
          <w:sz w:val="22"/>
          <w:szCs w:val="22"/>
        </w:rPr>
        <w:lastRenderedPageBreak/>
        <w:t>Informacija apie objekt</w:t>
      </w:r>
      <w:r w:rsidR="002D7DC9">
        <w:rPr>
          <w:rFonts w:ascii="Arial" w:hAnsi="Arial" w:cs="Arial"/>
          <w:b/>
          <w:bCs/>
          <w:sz w:val="22"/>
          <w:szCs w:val="22"/>
        </w:rPr>
        <w:t>us</w:t>
      </w:r>
      <w:r w:rsidRPr="00DA1D3C">
        <w:rPr>
          <w:rFonts w:ascii="Arial" w:hAnsi="Arial" w:cs="Arial"/>
          <w:b/>
          <w:bCs/>
          <w:sz w:val="22"/>
          <w:szCs w:val="22"/>
        </w:rPr>
        <w:t>:</w:t>
      </w:r>
    </w:p>
    <w:p w14:paraId="1A479820" w14:textId="77777777" w:rsidR="006D61EB" w:rsidRPr="00B048AA" w:rsidRDefault="006D61EB" w:rsidP="006D61EB">
      <w:pPr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1024"/>
        <w:gridCol w:w="2719"/>
        <w:gridCol w:w="1794"/>
        <w:gridCol w:w="1757"/>
        <w:gridCol w:w="1492"/>
        <w:gridCol w:w="1699"/>
        <w:gridCol w:w="2551"/>
        <w:gridCol w:w="2268"/>
      </w:tblGrid>
      <w:tr w:rsidR="005E296E" w:rsidRPr="00EA7003" w14:paraId="2BBF0C86" w14:textId="77777777" w:rsidTr="00A7369C">
        <w:trPr>
          <w:trHeight w:val="10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CCAE" w14:textId="77777777" w:rsidR="005E296E" w:rsidRPr="00EA7003" w:rsidRDefault="005E296E" w:rsidP="009C67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bookmarkStart w:id="12" w:name="_Hlk40257940"/>
            <w:r w:rsidRPr="00EA7003">
              <w:rPr>
                <w:rFonts w:ascii="Arial" w:hAnsi="Arial" w:cs="Arial"/>
                <w:b/>
                <w:bCs/>
                <w:color w:val="000000"/>
                <w:sz w:val="20"/>
              </w:rPr>
              <w:t>Pirkimo objekto dalies Nr.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0CDE" w14:textId="77777777" w:rsidR="005E296E" w:rsidRPr="00EA7003" w:rsidRDefault="005E296E" w:rsidP="009C67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A7003">
              <w:rPr>
                <w:rFonts w:ascii="Arial" w:hAnsi="Arial" w:cs="Arial"/>
                <w:b/>
                <w:bCs/>
                <w:color w:val="000000"/>
                <w:sz w:val="20"/>
              </w:rPr>
              <w:t>Objekto pavadinimas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A2CD" w14:textId="77777777" w:rsidR="005E296E" w:rsidRPr="00EA7003" w:rsidRDefault="005E296E" w:rsidP="009C67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A7003">
              <w:rPr>
                <w:rFonts w:ascii="Arial" w:hAnsi="Arial" w:cs="Arial"/>
                <w:b/>
                <w:bCs/>
                <w:color w:val="000000"/>
                <w:sz w:val="20"/>
              </w:rPr>
              <w:t>Darbų rūšis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6B11" w14:textId="77777777" w:rsidR="005E296E" w:rsidRPr="00EA7003" w:rsidRDefault="005E296E" w:rsidP="009C67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A7003">
              <w:rPr>
                <w:rFonts w:ascii="Arial" w:hAnsi="Arial" w:cs="Arial"/>
                <w:b/>
                <w:bCs/>
                <w:color w:val="000000"/>
                <w:sz w:val="20"/>
              </w:rPr>
              <w:t>Projekto autorius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3F05" w14:textId="77777777" w:rsidR="005E296E" w:rsidRPr="00EA7003" w:rsidRDefault="005E296E" w:rsidP="009C67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A7003">
              <w:rPr>
                <w:rFonts w:ascii="Arial" w:hAnsi="Arial" w:cs="Arial"/>
                <w:b/>
                <w:bCs/>
                <w:color w:val="000000"/>
                <w:sz w:val="20"/>
              </w:rPr>
              <w:t>Projekto stadija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867A" w14:textId="77777777" w:rsidR="005E296E" w:rsidRPr="00EA7003" w:rsidRDefault="005E296E" w:rsidP="009C67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A7003">
              <w:rPr>
                <w:rFonts w:ascii="Arial" w:hAnsi="Arial" w:cs="Arial"/>
                <w:b/>
                <w:bCs/>
                <w:color w:val="000000"/>
                <w:sz w:val="20"/>
              </w:rPr>
              <w:t>Preliminarus darbų kiekis, km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99C2" w14:textId="144F3F51" w:rsidR="005E296E" w:rsidRPr="00EA7003" w:rsidRDefault="005E296E" w:rsidP="009C67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A7003">
              <w:rPr>
                <w:rFonts w:ascii="Arial" w:hAnsi="Arial" w:cs="Arial"/>
                <w:b/>
                <w:bCs/>
                <w:color w:val="000000"/>
                <w:sz w:val="20"/>
              </w:rPr>
              <w:t>Darbų pradžios</w:t>
            </w:r>
            <w:r w:rsidR="006B3849" w:rsidRPr="00EA700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ir pabaigos</w:t>
            </w:r>
            <w:r w:rsidRPr="00EA700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koordinatės</w:t>
            </w:r>
            <w:r w:rsidR="00F50531" w:rsidRPr="00EA700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(LKS 94)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A476" w14:textId="01D47529" w:rsidR="005E296E" w:rsidRPr="00EA7003" w:rsidRDefault="00C17CD1" w:rsidP="009C67B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A7003">
              <w:rPr>
                <w:rFonts w:ascii="Arial" w:hAnsi="Arial" w:cs="Arial"/>
                <w:b/>
                <w:bCs/>
                <w:color w:val="000000"/>
                <w:sz w:val="20"/>
              </w:rPr>
              <w:t>Techninio darbo projekto</w:t>
            </w:r>
            <w:r w:rsidR="005E296E" w:rsidRPr="00EA700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failo pavadinimas</w:t>
            </w:r>
          </w:p>
        </w:tc>
      </w:tr>
      <w:tr w:rsidR="00F50531" w:rsidRPr="00EA7003" w14:paraId="369DE5DF" w14:textId="77777777" w:rsidTr="00A7369C">
        <w:trPr>
          <w:trHeight w:val="102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395C" w14:textId="77777777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1.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5F9B" w14:textId="2A78EE8D" w:rsidR="00F50531" w:rsidRPr="00EA7003" w:rsidRDefault="00F50531" w:rsidP="00F50531">
            <w:pPr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 xml:space="preserve">Prienų RP </w:t>
            </w:r>
            <w:proofErr w:type="spellStart"/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>Meškapievio</w:t>
            </w:r>
            <w:proofErr w:type="spellEnd"/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 xml:space="preserve"> </w:t>
            </w:r>
            <w:r w:rsidR="00985696"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 xml:space="preserve">miško kelio </w:t>
            </w:r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 xml:space="preserve">g–jos kv. Nr. 6/9; 9/10; 12/13 (buv. </w:t>
            </w:r>
            <w:proofErr w:type="spellStart"/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>Šilavoto</w:t>
            </w:r>
            <w:proofErr w:type="spellEnd"/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 xml:space="preserve"> g–jos kv. Nr. 2/5; 5/6; 8/9) tiesimas (statyba)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8756" w14:textId="09522311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Tiesimas (statyba)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0C8" w14:textId="68BDB883" w:rsidR="00F50531" w:rsidRPr="00EA7003" w:rsidRDefault="00DC1617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UAB „</w:t>
            </w:r>
            <w:proofErr w:type="spellStart"/>
            <w:r w:rsidRPr="00EA7003">
              <w:rPr>
                <w:rFonts w:ascii="Arial" w:hAnsi="Arial" w:cs="Arial"/>
                <w:color w:val="000000"/>
                <w:sz w:val="20"/>
              </w:rPr>
              <w:t>Plentprojektas</w:t>
            </w:r>
            <w:proofErr w:type="spellEnd"/>
            <w:r w:rsidRPr="00EA7003">
              <w:rPr>
                <w:rFonts w:ascii="Arial" w:hAnsi="Arial" w:cs="Arial"/>
                <w:color w:val="000000"/>
                <w:sz w:val="20"/>
              </w:rPr>
              <w:t>“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C490" w14:textId="05867425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TDP*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7BDC" w14:textId="673AF224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>1,653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7F1D" w14:textId="77777777" w:rsidR="00F50531" w:rsidRPr="00EA7003" w:rsidRDefault="00F50531" w:rsidP="00F505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X6063691 Y482526</w:t>
            </w:r>
          </w:p>
          <w:p w14:paraId="528D4A71" w14:textId="0CFA3C0D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X6063763 Y484141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A69F" w14:textId="225C4424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Prienų techninis darbo projektas</w:t>
            </w:r>
          </w:p>
        </w:tc>
      </w:tr>
      <w:tr w:rsidR="00F50531" w:rsidRPr="00EA7003" w14:paraId="757FFCA5" w14:textId="77777777" w:rsidTr="00A7369C">
        <w:trPr>
          <w:trHeight w:val="10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5017" w14:textId="78DE3121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7CDD" w14:textId="729DAFBD" w:rsidR="00F50531" w:rsidRPr="00EA7003" w:rsidRDefault="00F50531" w:rsidP="00F50531">
            <w:pPr>
              <w:rPr>
                <w:rFonts w:ascii="Arial" w:eastAsia="Calibri" w:hAnsi="Arial" w:cs="Arial"/>
                <w:sz w:val="20"/>
              </w:rPr>
            </w:pPr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 xml:space="preserve">Mažeikių RP Ruzgų g–jos </w:t>
            </w:r>
            <w:proofErr w:type="spellStart"/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>Naudvarės</w:t>
            </w:r>
            <w:proofErr w:type="spellEnd"/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 xml:space="preserve"> miško kelio kv. Nr.86-90 (buv. kv. Nr. 39-43) tiesimas (statyba)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0387" w14:textId="54E9B84E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Tiesimas (statyba)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1ADF" w14:textId="41DB9793" w:rsidR="00F50531" w:rsidRPr="00EA7003" w:rsidRDefault="004F4795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UAB „</w:t>
            </w:r>
            <w:proofErr w:type="spellStart"/>
            <w:r w:rsidRPr="00EA7003">
              <w:rPr>
                <w:rFonts w:ascii="Arial" w:hAnsi="Arial" w:cs="Arial"/>
                <w:color w:val="000000"/>
                <w:sz w:val="20"/>
              </w:rPr>
              <w:t>Atamis</w:t>
            </w:r>
            <w:proofErr w:type="spellEnd"/>
            <w:r w:rsidRPr="00EA7003">
              <w:rPr>
                <w:rFonts w:ascii="Arial" w:hAnsi="Arial" w:cs="Arial"/>
                <w:color w:val="000000"/>
                <w:sz w:val="20"/>
              </w:rPr>
              <w:t>“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CE9A" w14:textId="0A124A74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TDP*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D1DF" w14:textId="5B683A86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>2,865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2F62" w14:textId="76DE8142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X6248515 Y380697 X6248058 Y383550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6E23" w14:textId="37866A4F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Mažeikių techninis darbo projektas</w:t>
            </w:r>
          </w:p>
        </w:tc>
      </w:tr>
      <w:tr w:rsidR="00F50531" w:rsidRPr="00EA7003" w14:paraId="629C6372" w14:textId="77777777" w:rsidTr="00A7369C">
        <w:trPr>
          <w:trHeight w:val="10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C8D6" w14:textId="06846810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8C64" w14:textId="266BE2DE" w:rsidR="00F50531" w:rsidRPr="00EA7003" w:rsidRDefault="00F50531" w:rsidP="00F50531">
            <w:pPr>
              <w:rPr>
                <w:rFonts w:ascii="Arial" w:eastAsia="Calibri" w:hAnsi="Arial" w:cs="Arial"/>
                <w:sz w:val="20"/>
              </w:rPr>
            </w:pPr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>Tauragės RP Batakių g–jos miško kelio kv. Nr. 113 (buv. kv. Nr. 146) rekonstravimas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9937" w14:textId="70DC7F80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Rekonstravimas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721E" w14:textId="5F75A573" w:rsidR="00F50531" w:rsidRPr="00EA7003" w:rsidRDefault="00A06FC4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UAB „Urban Line“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DACB" w14:textId="7ABEF118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TDP*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54D1" w14:textId="489A12A7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>1,126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C32B" w14:textId="082946F6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X6133821,1</w:t>
            </w:r>
            <w:r w:rsidR="00A7369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EA7003">
              <w:rPr>
                <w:rFonts w:ascii="Arial" w:hAnsi="Arial" w:cs="Arial"/>
                <w:color w:val="000000"/>
                <w:sz w:val="20"/>
              </w:rPr>
              <w:t>Y401824,2 X6133052,4 Y401108,2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4262" w14:textId="4B975EEB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Tauragės techninis darbo projektas</w:t>
            </w:r>
          </w:p>
        </w:tc>
      </w:tr>
      <w:tr w:rsidR="00F50531" w:rsidRPr="00EA7003" w14:paraId="403D35DD" w14:textId="77777777" w:rsidTr="00A7369C">
        <w:trPr>
          <w:trHeight w:val="10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3516" w14:textId="0DB03AF1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6914" w14:textId="13EB2635" w:rsidR="00F50531" w:rsidRPr="00EA7003" w:rsidRDefault="00F50531" w:rsidP="00F50531">
            <w:pPr>
              <w:rPr>
                <w:rFonts w:ascii="Arial" w:eastAsia="Calibri" w:hAnsi="Arial" w:cs="Arial"/>
                <w:sz w:val="20"/>
              </w:rPr>
            </w:pPr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 xml:space="preserve">Trakų RP </w:t>
            </w:r>
            <w:proofErr w:type="spellStart"/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>Palomenės</w:t>
            </w:r>
            <w:proofErr w:type="spellEnd"/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 xml:space="preserve"> g–jos (buv. Būdos g–jos kv. Nr. 98-66) kv. Nr. 131; 128; 129 miško kelio rekonstravimas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1E2C" w14:textId="53AD0117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Rekonstravimas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E827" w14:textId="7A7A1B1B" w:rsidR="00F50531" w:rsidRPr="00EA7003" w:rsidRDefault="00F1445A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UAB „</w:t>
            </w:r>
            <w:proofErr w:type="spellStart"/>
            <w:r w:rsidRPr="00EA7003">
              <w:rPr>
                <w:rFonts w:ascii="Arial" w:hAnsi="Arial" w:cs="Arial"/>
                <w:color w:val="000000"/>
                <w:sz w:val="20"/>
              </w:rPr>
              <w:t>Plentprojektas</w:t>
            </w:r>
            <w:proofErr w:type="spellEnd"/>
            <w:r w:rsidRPr="00EA7003">
              <w:rPr>
                <w:rFonts w:ascii="Arial" w:hAnsi="Arial" w:cs="Arial"/>
                <w:color w:val="000000"/>
                <w:sz w:val="20"/>
              </w:rPr>
              <w:t>“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CACD" w14:textId="0A342553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TDP*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01E0" w14:textId="59CA60B1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>1,494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0204" w14:textId="77777777" w:rsidR="00F50531" w:rsidRPr="00EA7003" w:rsidRDefault="00F50531" w:rsidP="00F505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X6090116 Y518667</w:t>
            </w:r>
          </w:p>
          <w:p w14:paraId="3BB9BB54" w14:textId="0CB4273A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X6091218 Y518607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4DE5" w14:textId="07CE3B09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Trakų techninis darbo projektas</w:t>
            </w:r>
          </w:p>
        </w:tc>
      </w:tr>
      <w:tr w:rsidR="00F50531" w:rsidRPr="00EA7003" w14:paraId="1026D322" w14:textId="77777777" w:rsidTr="00A7369C">
        <w:trPr>
          <w:trHeight w:val="10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AF34" w14:textId="5ACA279B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5.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3D0D" w14:textId="3F2584A3" w:rsidR="00F50531" w:rsidRPr="00EA7003" w:rsidRDefault="00F50531" w:rsidP="00F50531">
            <w:pPr>
              <w:rPr>
                <w:rFonts w:ascii="Arial" w:eastAsia="Calibri" w:hAnsi="Arial" w:cs="Arial"/>
                <w:sz w:val="20"/>
              </w:rPr>
            </w:pPr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 xml:space="preserve">Varėnos RP </w:t>
            </w:r>
            <w:proofErr w:type="spellStart"/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>Žygmantiškių</w:t>
            </w:r>
            <w:proofErr w:type="spellEnd"/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 xml:space="preserve"> g–jos Kv. Nr. 219-220 (buv. Eišiškių g–jos kv. Nr. 1087-1088) miško kelio tiesimas (statyba)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E96B" w14:textId="7EEA0B8C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Tiesimas (statyba)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A8A5" w14:textId="734096CF" w:rsidR="00F50531" w:rsidRPr="00EA7003" w:rsidRDefault="00F1445A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UAB „</w:t>
            </w:r>
            <w:proofErr w:type="spellStart"/>
            <w:r w:rsidRPr="00EA7003">
              <w:rPr>
                <w:rFonts w:ascii="Arial" w:hAnsi="Arial" w:cs="Arial"/>
                <w:color w:val="000000"/>
                <w:sz w:val="20"/>
              </w:rPr>
              <w:t>Plentprojektas</w:t>
            </w:r>
            <w:proofErr w:type="spellEnd"/>
            <w:r w:rsidRPr="00EA7003">
              <w:rPr>
                <w:rFonts w:ascii="Arial" w:hAnsi="Arial" w:cs="Arial"/>
                <w:color w:val="000000"/>
                <w:sz w:val="20"/>
              </w:rPr>
              <w:t>“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C692" w14:textId="0D88A185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TDP*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868F" w14:textId="43EC3FD7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 w:themeColor="text1"/>
                <w:kern w:val="24"/>
                <w:sz w:val="20"/>
              </w:rPr>
              <w:t>1,428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0CA5" w14:textId="76519264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X6010598 Y561952 X6011815 Y562235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D09C" w14:textId="10C5591B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Varėnos techninis darbo projektas</w:t>
            </w:r>
          </w:p>
        </w:tc>
      </w:tr>
      <w:tr w:rsidR="00F50531" w:rsidRPr="00EA7003" w14:paraId="32B0E3E4" w14:textId="77777777" w:rsidTr="00A7369C">
        <w:trPr>
          <w:trHeight w:val="102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EB90" w14:textId="695E5F81" w:rsidR="00F50531" w:rsidRPr="00EA7003" w:rsidRDefault="00B048AA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6</w:t>
            </w:r>
            <w:r w:rsidR="00F50531" w:rsidRPr="00EA7003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F589" w14:textId="44318C91" w:rsidR="00F50531" w:rsidRPr="00EA7003" w:rsidRDefault="00F50531" w:rsidP="00F50531">
            <w:pPr>
              <w:rPr>
                <w:rFonts w:ascii="Arial" w:eastAsia="Calibri" w:hAnsi="Arial" w:cs="Arial"/>
                <w:sz w:val="20"/>
              </w:rPr>
            </w:pPr>
            <w:r w:rsidRPr="00EA7003">
              <w:rPr>
                <w:rFonts w:ascii="Arial" w:hAnsi="Arial" w:cs="Arial"/>
                <w:color w:val="000000" w:themeColor="text1"/>
                <w:sz w:val="20"/>
              </w:rPr>
              <w:t xml:space="preserve">Dubravos RP Vaišvydavos g–jos kv. Nr. 101-103 (buv. Šilėnų g–jos kv. Nr. 28-30) miško kelio </w:t>
            </w:r>
            <w:proofErr w:type="spellStart"/>
            <w:r w:rsidRPr="00EA7003">
              <w:rPr>
                <w:rFonts w:ascii="Arial" w:hAnsi="Arial" w:cs="Arial"/>
                <w:color w:val="000000" w:themeColor="text1"/>
                <w:sz w:val="20"/>
              </w:rPr>
              <w:t>Duobakalnio</w:t>
            </w:r>
            <w:proofErr w:type="spellEnd"/>
            <w:r w:rsidRPr="00EA7003">
              <w:rPr>
                <w:rFonts w:ascii="Arial" w:hAnsi="Arial" w:cs="Arial"/>
                <w:color w:val="000000" w:themeColor="text1"/>
                <w:sz w:val="20"/>
              </w:rPr>
              <w:t xml:space="preserve"> rekreacinėje zonoje rekonstravimas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7D48" w14:textId="108B3B48" w:rsidR="00F50531" w:rsidRPr="00EA7003" w:rsidRDefault="00FC205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Rekonstravimas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4662" w14:textId="691A7558" w:rsidR="00F50531" w:rsidRPr="00EA7003" w:rsidRDefault="00FE301C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UAB „</w:t>
            </w:r>
            <w:proofErr w:type="spellStart"/>
            <w:r w:rsidRPr="00EA7003">
              <w:rPr>
                <w:rFonts w:ascii="Arial" w:hAnsi="Arial" w:cs="Arial"/>
                <w:color w:val="000000"/>
                <w:sz w:val="20"/>
              </w:rPr>
              <w:t>Plentprojektas</w:t>
            </w:r>
            <w:proofErr w:type="spellEnd"/>
            <w:r w:rsidRPr="00EA7003">
              <w:rPr>
                <w:rFonts w:ascii="Arial" w:hAnsi="Arial" w:cs="Arial"/>
                <w:color w:val="000000"/>
                <w:sz w:val="20"/>
              </w:rPr>
              <w:t>“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DA99" w14:textId="6C3A417A" w:rsidR="00F50531" w:rsidRPr="00EA7003" w:rsidRDefault="00F5053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TDP*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6CD84" w14:textId="7A314F31" w:rsidR="00F50531" w:rsidRPr="00EA7003" w:rsidRDefault="00F50531" w:rsidP="00F5053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EA7003">
              <w:rPr>
                <w:rFonts w:ascii="Arial" w:hAnsi="Arial" w:cs="Arial"/>
                <w:color w:val="000000" w:themeColor="text1"/>
                <w:sz w:val="20"/>
              </w:rPr>
              <w:t>2,321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55A5" w14:textId="697250B7" w:rsidR="00F50531" w:rsidRPr="00EA7003" w:rsidRDefault="00743D51" w:rsidP="00F505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X</w:t>
            </w:r>
            <w:r w:rsidR="00F50531" w:rsidRPr="00EA7003">
              <w:rPr>
                <w:rFonts w:ascii="Arial" w:hAnsi="Arial" w:cs="Arial"/>
                <w:color w:val="000000"/>
                <w:sz w:val="20"/>
              </w:rPr>
              <w:t xml:space="preserve">6075675,59 </w:t>
            </w:r>
            <w:r w:rsidRPr="00EA7003">
              <w:rPr>
                <w:rFonts w:ascii="Arial" w:hAnsi="Arial" w:cs="Arial"/>
                <w:color w:val="000000"/>
                <w:sz w:val="20"/>
              </w:rPr>
              <w:t>Y</w:t>
            </w:r>
            <w:r w:rsidR="00F50531" w:rsidRPr="00EA7003">
              <w:rPr>
                <w:rFonts w:ascii="Arial" w:hAnsi="Arial" w:cs="Arial"/>
                <w:color w:val="000000"/>
                <w:sz w:val="20"/>
              </w:rPr>
              <w:t>513896,90</w:t>
            </w:r>
          </w:p>
          <w:p w14:paraId="38B701B1" w14:textId="7372D600" w:rsidR="00F50531" w:rsidRPr="00EA7003" w:rsidRDefault="00743D51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X</w:t>
            </w:r>
            <w:r w:rsidR="00F50531" w:rsidRPr="00EA7003">
              <w:rPr>
                <w:rFonts w:ascii="Arial" w:hAnsi="Arial" w:cs="Arial"/>
                <w:color w:val="000000"/>
                <w:sz w:val="20"/>
              </w:rPr>
              <w:t xml:space="preserve">6076962,22 </w:t>
            </w:r>
            <w:r w:rsidRPr="00EA7003">
              <w:rPr>
                <w:rFonts w:ascii="Arial" w:hAnsi="Arial" w:cs="Arial"/>
                <w:color w:val="000000"/>
                <w:sz w:val="20"/>
              </w:rPr>
              <w:t>Y</w:t>
            </w:r>
            <w:r w:rsidR="00F50531" w:rsidRPr="00EA7003">
              <w:rPr>
                <w:rFonts w:ascii="Arial" w:hAnsi="Arial" w:cs="Arial"/>
                <w:color w:val="000000"/>
                <w:sz w:val="20"/>
              </w:rPr>
              <w:t>512659,74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BABE" w14:textId="28E109A0" w:rsidR="00F50531" w:rsidRPr="00EA7003" w:rsidRDefault="00B2628A" w:rsidP="00F5053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A7003">
              <w:rPr>
                <w:rFonts w:ascii="Arial" w:hAnsi="Arial" w:cs="Arial"/>
                <w:color w:val="000000"/>
                <w:sz w:val="20"/>
              </w:rPr>
              <w:t>Dubravos techninis darbo projektas</w:t>
            </w:r>
          </w:p>
        </w:tc>
      </w:tr>
    </w:tbl>
    <w:bookmarkEnd w:id="12"/>
    <w:p w14:paraId="21739F5A" w14:textId="7E4D44E7" w:rsidR="006D61EB" w:rsidRPr="007D6BED" w:rsidRDefault="007F3CAB" w:rsidP="006D61EB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7D6BED">
        <w:rPr>
          <w:rFonts w:ascii="Arial" w:eastAsia="Calibri" w:hAnsi="Arial" w:cs="Arial"/>
          <w:i/>
          <w:sz w:val="22"/>
          <w:szCs w:val="22"/>
          <w:lang w:eastAsia="en-US"/>
        </w:rPr>
        <w:t>*TDP – Techninis darbo projektas</w:t>
      </w:r>
    </w:p>
    <w:p w14:paraId="7499DC0B" w14:textId="4FE5B4F7" w:rsidR="006D61EB" w:rsidRPr="007D6BED" w:rsidRDefault="006D61EB" w:rsidP="000468CA">
      <w:pPr>
        <w:rPr>
          <w:rFonts w:ascii="Arial" w:hAnsi="Arial" w:cs="Arial"/>
          <w:sz w:val="22"/>
          <w:szCs w:val="22"/>
        </w:rPr>
      </w:pPr>
    </w:p>
    <w:p w14:paraId="713D1338" w14:textId="0C7A6E3F" w:rsidR="0027682E" w:rsidRPr="007D6BED" w:rsidRDefault="009C67B3" w:rsidP="007D6BED">
      <w:pPr>
        <w:rPr>
          <w:rFonts w:ascii="Arial" w:hAnsi="Arial" w:cs="Arial"/>
          <w:sz w:val="22"/>
          <w:szCs w:val="22"/>
        </w:rPr>
      </w:pPr>
      <w:r w:rsidRPr="007D6BED">
        <w:rPr>
          <w:rFonts w:ascii="Arial" w:hAnsi="Arial" w:cs="Arial"/>
          <w:sz w:val="22"/>
          <w:szCs w:val="22"/>
        </w:rPr>
        <w:t>PRIDEDAMA</w:t>
      </w:r>
      <w:bookmarkEnd w:id="0"/>
      <w:r w:rsidR="00F260E6" w:rsidRPr="007D6BED">
        <w:rPr>
          <w:rFonts w:ascii="Arial" w:hAnsi="Arial" w:cs="Arial"/>
          <w:sz w:val="22"/>
          <w:szCs w:val="22"/>
        </w:rPr>
        <w:t xml:space="preserve">. </w:t>
      </w:r>
      <w:r w:rsidR="004C6656" w:rsidRPr="007D6BED">
        <w:rPr>
          <w:rFonts w:ascii="Arial" w:hAnsi="Arial" w:cs="Arial"/>
          <w:color w:val="000000"/>
          <w:sz w:val="22"/>
          <w:szCs w:val="22"/>
        </w:rPr>
        <w:t>1</w:t>
      </w:r>
      <w:r w:rsidR="00C00DE1" w:rsidRPr="007D6BED">
        <w:rPr>
          <w:rFonts w:ascii="Arial" w:hAnsi="Arial" w:cs="Arial"/>
          <w:color w:val="000000"/>
          <w:sz w:val="22"/>
          <w:szCs w:val="22"/>
        </w:rPr>
        <w:t>-</w:t>
      </w:r>
      <w:r w:rsidR="00EA7003" w:rsidRPr="007D6BED">
        <w:rPr>
          <w:rFonts w:ascii="Arial" w:hAnsi="Arial" w:cs="Arial"/>
          <w:color w:val="000000"/>
          <w:sz w:val="22"/>
          <w:szCs w:val="22"/>
        </w:rPr>
        <w:t>6</w:t>
      </w:r>
      <w:r w:rsidR="004C6656" w:rsidRPr="007D6BED">
        <w:rPr>
          <w:rFonts w:ascii="Arial" w:hAnsi="Arial" w:cs="Arial"/>
          <w:color w:val="000000"/>
          <w:sz w:val="22"/>
          <w:szCs w:val="22"/>
        </w:rPr>
        <w:t xml:space="preserve"> prieda</w:t>
      </w:r>
      <w:r w:rsidR="00C00DE1" w:rsidRPr="007D6BED">
        <w:rPr>
          <w:rFonts w:ascii="Arial" w:hAnsi="Arial" w:cs="Arial"/>
          <w:color w:val="000000"/>
          <w:sz w:val="22"/>
          <w:szCs w:val="22"/>
        </w:rPr>
        <w:t>i</w:t>
      </w:r>
      <w:r w:rsidR="004C6656" w:rsidRPr="007D6BED">
        <w:rPr>
          <w:rFonts w:ascii="Arial" w:hAnsi="Arial" w:cs="Arial"/>
          <w:color w:val="000000"/>
          <w:sz w:val="22"/>
          <w:szCs w:val="22"/>
        </w:rPr>
        <w:t xml:space="preserve"> </w:t>
      </w:r>
      <w:r w:rsidR="00C00DE1" w:rsidRPr="007D6BED">
        <w:rPr>
          <w:rFonts w:ascii="Arial" w:eastAsia="Calibri" w:hAnsi="Arial" w:cs="Arial"/>
          <w:sz w:val="22"/>
          <w:szCs w:val="22"/>
        </w:rPr>
        <w:t>Techniniai darbo projektai (</w:t>
      </w:r>
      <w:r w:rsidR="00EA7003" w:rsidRPr="007D6BED">
        <w:rPr>
          <w:rFonts w:ascii="Arial" w:eastAsia="Calibri" w:hAnsi="Arial" w:cs="Arial"/>
          <w:sz w:val="22"/>
          <w:szCs w:val="22"/>
        </w:rPr>
        <w:t xml:space="preserve">6 </w:t>
      </w:r>
      <w:r w:rsidR="00C00DE1" w:rsidRPr="007D6BED">
        <w:rPr>
          <w:rFonts w:ascii="Arial" w:eastAsia="Calibri" w:hAnsi="Arial" w:cs="Arial"/>
          <w:sz w:val="22"/>
          <w:szCs w:val="22"/>
        </w:rPr>
        <w:t>vnt.).</w:t>
      </w:r>
    </w:p>
    <w:sectPr w:rsidR="0027682E" w:rsidRPr="007D6BED" w:rsidSect="009F4B29">
      <w:pgSz w:w="16838" w:h="11906" w:orient="landscape"/>
      <w:pgMar w:top="1701" w:right="709" w:bottom="567" w:left="85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61983" w14:textId="77777777" w:rsidR="009F4B29" w:rsidRDefault="009F4B29" w:rsidP="0002309B">
      <w:r>
        <w:separator/>
      </w:r>
    </w:p>
  </w:endnote>
  <w:endnote w:type="continuationSeparator" w:id="0">
    <w:p w14:paraId="5F38F8BC" w14:textId="77777777" w:rsidR="009F4B29" w:rsidRDefault="009F4B29" w:rsidP="0002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B8C81" w14:textId="49713E16" w:rsidR="006D61EB" w:rsidRPr="00044E87" w:rsidRDefault="006D61EB">
    <w:pPr>
      <w:pStyle w:val="Footer"/>
      <w:jc w:val="right"/>
      <w:rPr>
        <w:rFonts w:ascii="Arial" w:hAnsi="Arial" w:cs="Arial"/>
        <w:sz w:val="22"/>
        <w:szCs w:val="22"/>
      </w:rPr>
    </w:pPr>
    <w:r w:rsidRPr="00044E87">
      <w:rPr>
        <w:rFonts w:ascii="Arial" w:hAnsi="Arial" w:cs="Arial"/>
        <w:sz w:val="22"/>
        <w:szCs w:val="22"/>
      </w:rPr>
      <w:fldChar w:fldCharType="begin"/>
    </w:r>
    <w:r w:rsidRPr="00044E87">
      <w:rPr>
        <w:rFonts w:ascii="Arial" w:hAnsi="Arial" w:cs="Arial"/>
        <w:sz w:val="22"/>
        <w:szCs w:val="22"/>
      </w:rPr>
      <w:instrText>PAGE   \* MERGEFORMAT</w:instrText>
    </w:r>
    <w:r w:rsidRPr="00044E87">
      <w:rPr>
        <w:rFonts w:ascii="Arial" w:hAnsi="Arial" w:cs="Arial"/>
        <w:sz w:val="22"/>
        <w:szCs w:val="22"/>
      </w:rPr>
      <w:fldChar w:fldCharType="separate"/>
    </w:r>
    <w:r w:rsidR="00C62913" w:rsidRPr="00044E87">
      <w:rPr>
        <w:rFonts w:ascii="Arial" w:hAnsi="Arial" w:cs="Arial"/>
        <w:noProof/>
        <w:sz w:val="22"/>
        <w:szCs w:val="22"/>
      </w:rPr>
      <w:t>2</w:t>
    </w:r>
    <w:r w:rsidRPr="00044E87">
      <w:rPr>
        <w:rFonts w:ascii="Arial" w:hAnsi="Arial" w:cs="Arial"/>
        <w:sz w:val="22"/>
        <w:szCs w:val="22"/>
      </w:rPr>
      <w:fldChar w:fldCharType="end"/>
    </w:r>
  </w:p>
  <w:p w14:paraId="636A0A1A" w14:textId="77777777" w:rsidR="006D61EB" w:rsidRPr="00DD5324" w:rsidRDefault="006D61EB" w:rsidP="00276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D9CE9" w14:textId="77777777" w:rsidR="009F4B29" w:rsidRDefault="009F4B29" w:rsidP="0002309B">
      <w:r>
        <w:separator/>
      </w:r>
    </w:p>
  </w:footnote>
  <w:footnote w:type="continuationSeparator" w:id="0">
    <w:p w14:paraId="6DCAF9B1" w14:textId="77777777" w:rsidR="009F4B29" w:rsidRDefault="009F4B29" w:rsidP="0002309B">
      <w:r>
        <w:continuationSeparator/>
      </w:r>
    </w:p>
  </w:footnote>
  <w:footnote w:id="1">
    <w:p w14:paraId="08E5A205" w14:textId="50E4A890" w:rsidR="000B4383" w:rsidRPr="00B45F4D" w:rsidRDefault="000B4383" w:rsidP="000B4383">
      <w:pPr>
        <w:pStyle w:val="FootnoteText"/>
        <w:rPr>
          <w:rFonts w:ascii="Arial" w:hAnsi="Arial" w:cs="Arial"/>
        </w:rPr>
      </w:pPr>
      <w:r w:rsidRPr="00B45F4D">
        <w:rPr>
          <w:rStyle w:val="FootnoteReference"/>
        </w:rPr>
        <w:footnoteRef/>
      </w:r>
      <w:r w:rsidRPr="00B45F4D">
        <w:t xml:space="preserve"> </w:t>
      </w:r>
      <w:r w:rsidRPr="00B45F4D">
        <w:rPr>
          <w:rFonts w:ascii="Arial" w:hAnsi="Arial" w:cs="Arial"/>
        </w:rPr>
        <w:t>Santykinė 1 m kaina apskaičiuojama pagal šią formulę:</w:t>
      </w:r>
    </w:p>
    <w:p w14:paraId="091C8DC5" w14:textId="6C854CEA" w:rsidR="000B4383" w:rsidRDefault="000B4383" w:rsidP="000B4383">
      <w:pPr>
        <w:pStyle w:val="FootnoteText"/>
      </w:pPr>
      <w:r w:rsidRPr="00B45F4D">
        <w:rPr>
          <w:rFonts w:ascii="Arial" w:hAnsi="Arial" w:cs="Arial"/>
        </w:rPr>
        <w:t>Tiekėjo pasiūlymo kaina (Eur be PVM) / 2321 (rekonstruojamo kelio ilgis, 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29E78" w14:textId="39AD00CE" w:rsidR="005E79CA" w:rsidRPr="003C48D1" w:rsidRDefault="00C968F3" w:rsidP="005E79CA">
    <w:pPr>
      <w:pStyle w:val="Heading3"/>
      <w:spacing w:before="0"/>
      <w:jc w:val="right"/>
      <w:rPr>
        <w:rFonts w:ascii="Arial" w:hAnsi="Arial" w:cs="Arial"/>
        <w:b/>
        <w:bCs/>
        <w:color w:val="auto"/>
        <w:sz w:val="22"/>
        <w:szCs w:val="22"/>
      </w:rPr>
    </w:pPr>
    <w:bookmarkStart w:id="9" w:name="penktaspriedas"/>
    <w:bookmarkStart w:id="10" w:name="_Toc84764110"/>
    <w:bookmarkStart w:id="11" w:name="_Toc151974851"/>
    <w:r>
      <w:rPr>
        <w:rFonts w:ascii="Arial" w:hAnsi="Arial" w:cs="Arial"/>
        <w:bCs/>
        <w:color w:val="auto"/>
        <w:sz w:val="22"/>
        <w:szCs w:val="22"/>
      </w:rPr>
      <w:t>Sutarties 2</w:t>
    </w:r>
    <w:r w:rsidR="005E79CA" w:rsidRPr="003C48D1">
      <w:rPr>
        <w:rFonts w:ascii="Arial" w:hAnsi="Arial" w:cs="Arial"/>
        <w:bCs/>
        <w:color w:val="auto"/>
        <w:sz w:val="22"/>
        <w:szCs w:val="22"/>
      </w:rPr>
      <w:t xml:space="preserve"> priedas „</w:t>
    </w:r>
    <w:r w:rsidR="00D554DD">
      <w:rPr>
        <w:rFonts w:ascii="Arial" w:hAnsi="Arial" w:cs="Arial"/>
        <w:bCs/>
        <w:color w:val="auto"/>
        <w:sz w:val="22"/>
        <w:szCs w:val="22"/>
      </w:rPr>
      <w:t>Techninė specifikacija</w:t>
    </w:r>
    <w:r w:rsidR="005E79CA" w:rsidRPr="003C48D1">
      <w:rPr>
        <w:rFonts w:ascii="Arial" w:hAnsi="Arial" w:cs="Arial"/>
        <w:bCs/>
        <w:color w:val="auto"/>
        <w:sz w:val="22"/>
        <w:szCs w:val="22"/>
      </w:rPr>
      <w:t>“</w:t>
    </w:r>
    <w:bookmarkEnd w:id="9"/>
    <w:bookmarkEnd w:id="10"/>
    <w:bookmarkEnd w:id="11"/>
  </w:p>
  <w:p w14:paraId="6BC8574A" w14:textId="77777777" w:rsidR="005E79CA" w:rsidRDefault="005E7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2857"/>
    <w:multiLevelType w:val="multilevel"/>
    <w:tmpl w:val="38DE2E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D843A8"/>
    <w:multiLevelType w:val="multilevel"/>
    <w:tmpl w:val="8A1CBC1E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107" w:hanging="72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707" w:hanging="720"/>
      </w:pPr>
      <w:rPr>
        <w:rFonts w:hint="default"/>
        <w:i w:val="0"/>
        <w:iCs w:val="0"/>
        <w:strike w:val="0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" w15:restartNumberingAfterBreak="0">
    <w:nsid w:val="0D1C0DDE"/>
    <w:multiLevelType w:val="hybridMultilevel"/>
    <w:tmpl w:val="46E670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AB7"/>
    <w:multiLevelType w:val="multilevel"/>
    <w:tmpl w:val="7300440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5" w15:restartNumberingAfterBreak="0">
    <w:nsid w:val="1BC1002F"/>
    <w:multiLevelType w:val="multilevel"/>
    <w:tmpl w:val="815C2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D353DD6"/>
    <w:multiLevelType w:val="hybridMultilevel"/>
    <w:tmpl w:val="E17E62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4796B"/>
    <w:multiLevelType w:val="hybridMultilevel"/>
    <w:tmpl w:val="A5D0B05C"/>
    <w:lvl w:ilvl="0" w:tplc="641E2C3E">
      <w:start w:val="1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785253"/>
    <w:multiLevelType w:val="multilevel"/>
    <w:tmpl w:val="7D082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9" w15:restartNumberingAfterBreak="0">
    <w:nsid w:val="305B5A71"/>
    <w:multiLevelType w:val="hybridMultilevel"/>
    <w:tmpl w:val="70C0EA2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30C7D"/>
    <w:multiLevelType w:val="multilevel"/>
    <w:tmpl w:val="8ADA5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0C77A0"/>
    <w:multiLevelType w:val="hybridMultilevel"/>
    <w:tmpl w:val="2B3E430E"/>
    <w:lvl w:ilvl="0" w:tplc="F3325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F560B0"/>
    <w:multiLevelType w:val="multilevel"/>
    <w:tmpl w:val="686A01C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363EB1"/>
    <w:multiLevelType w:val="multilevel"/>
    <w:tmpl w:val="7CF2DF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452985"/>
    <w:multiLevelType w:val="multilevel"/>
    <w:tmpl w:val="419E997E"/>
    <w:lvl w:ilvl="0">
      <w:start w:val="7"/>
      <w:numFmt w:val="decimal"/>
      <w:lvlText w:val="%1."/>
      <w:lvlJc w:val="left"/>
      <w:pPr>
        <w:ind w:left="4472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14E5856"/>
    <w:multiLevelType w:val="multilevel"/>
    <w:tmpl w:val="2E6AE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795411B"/>
    <w:multiLevelType w:val="hybridMultilevel"/>
    <w:tmpl w:val="3064E9E6"/>
    <w:lvl w:ilvl="0" w:tplc="BA98CC04">
      <w:start w:val="10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D014207"/>
    <w:multiLevelType w:val="hybridMultilevel"/>
    <w:tmpl w:val="A02C624E"/>
    <w:lvl w:ilvl="0" w:tplc="58C4B56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F4C21D1"/>
    <w:multiLevelType w:val="multilevel"/>
    <w:tmpl w:val="1FFAFE7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500A8C"/>
    <w:multiLevelType w:val="hybridMultilevel"/>
    <w:tmpl w:val="9730B2B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1971A41"/>
    <w:multiLevelType w:val="multilevel"/>
    <w:tmpl w:val="1400BF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  <w:strike w:val="0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47B1CC0"/>
    <w:multiLevelType w:val="multilevel"/>
    <w:tmpl w:val="686A01C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57C7147"/>
    <w:multiLevelType w:val="hybridMultilevel"/>
    <w:tmpl w:val="5CDCDE82"/>
    <w:lvl w:ilvl="0" w:tplc="FE40A88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608A0"/>
    <w:multiLevelType w:val="hybridMultilevel"/>
    <w:tmpl w:val="A1B6527E"/>
    <w:lvl w:ilvl="0" w:tplc="06AA1E0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190A"/>
    <w:multiLevelType w:val="multilevel"/>
    <w:tmpl w:val="E3A85884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5" w15:restartNumberingAfterBreak="0">
    <w:nsid w:val="7EFD0023"/>
    <w:multiLevelType w:val="multilevel"/>
    <w:tmpl w:val="AF9CA8D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28302050">
    <w:abstractNumId w:val="12"/>
  </w:num>
  <w:num w:numId="2" w16cid:durableId="231701438">
    <w:abstractNumId w:val="18"/>
  </w:num>
  <w:num w:numId="3" w16cid:durableId="1729180723">
    <w:abstractNumId w:val="4"/>
  </w:num>
  <w:num w:numId="4" w16cid:durableId="692151840">
    <w:abstractNumId w:val="9"/>
  </w:num>
  <w:num w:numId="5" w16cid:durableId="5411395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861066">
    <w:abstractNumId w:val="14"/>
  </w:num>
  <w:num w:numId="7" w16cid:durableId="964387359">
    <w:abstractNumId w:val="7"/>
  </w:num>
  <w:num w:numId="8" w16cid:durableId="2019187191">
    <w:abstractNumId w:val="15"/>
  </w:num>
  <w:num w:numId="9" w16cid:durableId="798569743">
    <w:abstractNumId w:val="22"/>
  </w:num>
  <w:num w:numId="10" w16cid:durableId="895243455">
    <w:abstractNumId w:val="0"/>
  </w:num>
  <w:num w:numId="11" w16cid:durableId="124004607">
    <w:abstractNumId w:val="6"/>
  </w:num>
  <w:num w:numId="12" w16cid:durableId="795946325">
    <w:abstractNumId w:val="23"/>
  </w:num>
  <w:num w:numId="13" w16cid:durableId="1239440289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5043978">
    <w:abstractNumId w:val="3"/>
  </w:num>
  <w:num w:numId="15" w16cid:durableId="858936552">
    <w:abstractNumId w:val="24"/>
  </w:num>
  <w:num w:numId="16" w16cid:durableId="773134856">
    <w:abstractNumId w:val="16"/>
  </w:num>
  <w:num w:numId="17" w16cid:durableId="6420832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113617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078555">
    <w:abstractNumId w:val="21"/>
  </w:num>
  <w:num w:numId="20" w16cid:durableId="573587662">
    <w:abstractNumId w:val="13"/>
  </w:num>
  <w:num w:numId="21" w16cid:durableId="652413723">
    <w:abstractNumId w:val="11"/>
  </w:num>
  <w:num w:numId="22" w16cid:durableId="1639260296">
    <w:abstractNumId w:val="10"/>
  </w:num>
  <w:num w:numId="23" w16cid:durableId="477306890">
    <w:abstractNumId w:val="20"/>
  </w:num>
  <w:num w:numId="24" w16cid:durableId="936789666">
    <w:abstractNumId w:val="25"/>
  </w:num>
  <w:num w:numId="25" w16cid:durableId="457532835">
    <w:abstractNumId w:val="8"/>
  </w:num>
  <w:num w:numId="26" w16cid:durableId="1838418773">
    <w:abstractNumId w:val="19"/>
  </w:num>
  <w:num w:numId="27" w16cid:durableId="809715428">
    <w:abstractNumId w:val="17"/>
  </w:num>
  <w:num w:numId="28" w16cid:durableId="914362760">
    <w:abstractNumId w:val="5"/>
  </w:num>
  <w:num w:numId="29" w16cid:durableId="1343119483">
    <w:abstractNumId w:val="2"/>
  </w:num>
  <w:num w:numId="30" w16cid:durableId="161004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E0"/>
    <w:rsid w:val="0000769D"/>
    <w:rsid w:val="0000793C"/>
    <w:rsid w:val="0001131E"/>
    <w:rsid w:val="00011CD1"/>
    <w:rsid w:val="0001287A"/>
    <w:rsid w:val="000131F9"/>
    <w:rsid w:val="0001564B"/>
    <w:rsid w:val="0002309B"/>
    <w:rsid w:val="000231D8"/>
    <w:rsid w:val="000313D9"/>
    <w:rsid w:val="00032887"/>
    <w:rsid w:val="00034106"/>
    <w:rsid w:val="00035EA6"/>
    <w:rsid w:val="00036B09"/>
    <w:rsid w:val="00042008"/>
    <w:rsid w:val="00044E87"/>
    <w:rsid w:val="000468CA"/>
    <w:rsid w:val="000470A2"/>
    <w:rsid w:val="000526ED"/>
    <w:rsid w:val="000624EC"/>
    <w:rsid w:val="000649EB"/>
    <w:rsid w:val="0007445C"/>
    <w:rsid w:val="000809A1"/>
    <w:rsid w:val="0008171E"/>
    <w:rsid w:val="000824DF"/>
    <w:rsid w:val="0008512A"/>
    <w:rsid w:val="000854C6"/>
    <w:rsid w:val="000A1547"/>
    <w:rsid w:val="000A3045"/>
    <w:rsid w:val="000A4C14"/>
    <w:rsid w:val="000A64F2"/>
    <w:rsid w:val="000B2724"/>
    <w:rsid w:val="000B4383"/>
    <w:rsid w:val="000B4DF7"/>
    <w:rsid w:val="000B7375"/>
    <w:rsid w:val="000C12BC"/>
    <w:rsid w:val="000C186B"/>
    <w:rsid w:val="000C2BCB"/>
    <w:rsid w:val="000C399B"/>
    <w:rsid w:val="000D05A9"/>
    <w:rsid w:val="000D069B"/>
    <w:rsid w:val="000D3FCA"/>
    <w:rsid w:val="000D5726"/>
    <w:rsid w:val="000D5F8D"/>
    <w:rsid w:val="000E6B61"/>
    <w:rsid w:val="000F1A1B"/>
    <w:rsid w:val="000F2295"/>
    <w:rsid w:val="000F7CDE"/>
    <w:rsid w:val="001005E6"/>
    <w:rsid w:val="00100DAE"/>
    <w:rsid w:val="0010137B"/>
    <w:rsid w:val="001042C0"/>
    <w:rsid w:val="00110D35"/>
    <w:rsid w:val="00111D6E"/>
    <w:rsid w:val="00112F9A"/>
    <w:rsid w:val="00122317"/>
    <w:rsid w:val="00122B4C"/>
    <w:rsid w:val="0012425C"/>
    <w:rsid w:val="00125773"/>
    <w:rsid w:val="00133081"/>
    <w:rsid w:val="0013428C"/>
    <w:rsid w:val="001357BF"/>
    <w:rsid w:val="00135A97"/>
    <w:rsid w:val="00146331"/>
    <w:rsid w:val="001466B0"/>
    <w:rsid w:val="0014731F"/>
    <w:rsid w:val="00154B8F"/>
    <w:rsid w:val="001550DB"/>
    <w:rsid w:val="00155612"/>
    <w:rsid w:val="001564D8"/>
    <w:rsid w:val="00156D51"/>
    <w:rsid w:val="00160F39"/>
    <w:rsid w:val="00161AA4"/>
    <w:rsid w:val="0016223E"/>
    <w:rsid w:val="001624FA"/>
    <w:rsid w:val="00163A99"/>
    <w:rsid w:val="0016436E"/>
    <w:rsid w:val="00165792"/>
    <w:rsid w:val="00167EEE"/>
    <w:rsid w:val="00173001"/>
    <w:rsid w:val="00173C46"/>
    <w:rsid w:val="00176355"/>
    <w:rsid w:val="00177B95"/>
    <w:rsid w:val="00180478"/>
    <w:rsid w:val="0018271C"/>
    <w:rsid w:val="00183724"/>
    <w:rsid w:val="00183926"/>
    <w:rsid w:val="00183F12"/>
    <w:rsid w:val="001906D1"/>
    <w:rsid w:val="0019243B"/>
    <w:rsid w:val="00194022"/>
    <w:rsid w:val="0019422B"/>
    <w:rsid w:val="00195C88"/>
    <w:rsid w:val="001A3793"/>
    <w:rsid w:val="001A59EB"/>
    <w:rsid w:val="001B2594"/>
    <w:rsid w:val="001B4085"/>
    <w:rsid w:val="001C08B8"/>
    <w:rsid w:val="001C130D"/>
    <w:rsid w:val="001C2008"/>
    <w:rsid w:val="001C23E2"/>
    <w:rsid w:val="001C35FD"/>
    <w:rsid w:val="001C461A"/>
    <w:rsid w:val="001D14F5"/>
    <w:rsid w:val="001E183A"/>
    <w:rsid w:val="001E34F2"/>
    <w:rsid w:val="001E56CA"/>
    <w:rsid w:val="001E79AF"/>
    <w:rsid w:val="001E7C49"/>
    <w:rsid w:val="001F4967"/>
    <w:rsid w:val="002000FF"/>
    <w:rsid w:val="0020162A"/>
    <w:rsid w:val="00204D3B"/>
    <w:rsid w:val="00204D96"/>
    <w:rsid w:val="00206A0C"/>
    <w:rsid w:val="0020710C"/>
    <w:rsid w:val="00212BC9"/>
    <w:rsid w:val="0021554A"/>
    <w:rsid w:val="00220841"/>
    <w:rsid w:val="00223C7A"/>
    <w:rsid w:val="00230D10"/>
    <w:rsid w:val="002332A6"/>
    <w:rsid w:val="00233588"/>
    <w:rsid w:val="0023399A"/>
    <w:rsid w:val="00233AFC"/>
    <w:rsid w:val="00240E9A"/>
    <w:rsid w:val="002412F3"/>
    <w:rsid w:val="00244E2F"/>
    <w:rsid w:val="00245CCB"/>
    <w:rsid w:val="0024612E"/>
    <w:rsid w:val="002470A6"/>
    <w:rsid w:val="0025025D"/>
    <w:rsid w:val="00251187"/>
    <w:rsid w:val="00251981"/>
    <w:rsid w:val="00254D0B"/>
    <w:rsid w:val="0025712E"/>
    <w:rsid w:val="00264B5E"/>
    <w:rsid w:val="0026720E"/>
    <w:rsid w:val="0027522D"/>
    <w:rsid w:val="00275982"/>
    <w:rsid w:val="002759E4"/>
    <w:rsid w:val="00275AAE"/>
    <w:rsid w:val="002765DF"/>
    <w:rsid w:val="0027682E"/>
    <w:rsid w:val="00281D5A"/>
    <w:rsid w:val="00283670"/>
    <w:rsid w:val="00285C64"/>
    <w:rsid w:val="00286517"/>
    <w:rsid w:val="00290330"/>
    <w:rsid w:val="00290532"/>
    <w:rsid w:val="002908E4"/>
    <w:rsid w:val="00292691"/>
    <w:rsid w:val="00296E91"/>
    <w:rsid w:val="002973B6"/>
    <w:rsid w:val="002B749E"/>
    <w:rsid w:val="002B7DE7"/>
    <w:rsid w:val="002B7EC1"/>
    <w:rsid w:val="002C391F"/>
    <w:rsid w:val="002C6C6D"/>
    <w:rsid w:val="002D035C"/>
    <w:rsid w:val="002D05FD"/>
    <w:rsid w:val="002D10D1"/>
    <w:rsid w:val="002D7DC9"/>
    <w:rsid w:val="002E4603"/>
    <w:rsid w:val="002E4655"/>
    <w:rsid w:val="002E4678"/>
    <w:rsid w:val="002E4AD1"/>
    <w:rsid w:val="002F05E5"/>
    <w:rsid w:val="002F1433"/>
    <w:rsid w:val="003017ED"/>
    <w:rsid w:val="00301DCD"/>
    <w:rsid w:val="00302A0A"/>
    <w:rsid w:val="003048D6"/>
    <w:rsid w:val="003144DC"/>
    <w:rsid w:val="00316A14"/>
    <w:rsid w:val="003204C4"/>
    <w:rsid w:val="003239B9"/>
    <w:rsid w:val="00325F04"/>
    <w:rsid w:val="003277D6"/>
    <w:rsid w:val="0033599C"/>
    <w:rsid w:val="003366C4"/>
    <w:rsid w:val="0034025D"/>
    <w:rsid w:val="003414F9"/>
    <w:rsid w:val="0034239B"/>
    <w:rsid w:val="00345D5F"/>
    <w:rsid w:val="00351232"/>
    <w:rsid w:val="00357117"/>
    <w:rsid w:val="0035721D"/>
    <w:rsid w:val="00357602"/>
    <w:rsid w:val="00357AC9"/>
    <w:rsid w:val="0036037A"/>
    <w:rsid w:val="00363A9E"/>
    <w:rsid w:val="00363E21"/>
    <w:rsid w:val="00365505"/>
    <w:rsid w:val="003700C6"/>
    <w:rsid w:val="003723AC"/>
    <w:rsid w:val="00375630"/>
    <w:rsid w:val="00377AAA"/>
    <w:rsid w:val="003808F5"/>
    <w:rsid w:val="00383C53"/>
    <w:rsid w:val="00387240"/>
    <w:rsid w:val="00394D68"/>
    <w:rsid w:val="00395C09"/>
    <w:rsid w:val="003973F6"/>
    <w:rsid w:val="003A0D5C"/>
    <w:rsid w:val="003A1C31"/>
    <w:rsid w:val="003A6E78"/>
    <w:rsid w:val="003B19D3"/>
    <w:rsid w:val="003B23BB"/>
    <w:rsid w:val="003B7C1F"/>
    <w:rsid w:val="003C48D1"/>
    <w:rsid w:val="003C72BA"/>
    <w:rsid w:val="003D3A65"/>
    <w:rsid w:val="003D69ED"/>
    <w:rsid w:val="003E2D5C"/>
    <w:rsid w:val="003E4B26"/>
    <w:rsid w:val="003E6329"/>
    <w:rsid w:val="003E69CE"/>
    <w:rsid w:val="003F1023"/>
    <w:rsid w:val="003F75E1"/>
    <w:rsid w:val="00403CB4"/>
    <w:rsid w:val="004040B9"/>
    <w:rsid w:val="004043A7"/>
    <w:rsid w:val="004043FD"/>
    <w:rsid w:val="004110A7"/>
    <w:rsid w:val="0041396D"/>
    <w:rsid w:val="00413CBE"/>
    <w:rsid w:val="00417B6D"/>
    <w:rsid w:val="00420A9E"/>
    <w:rsid w:val="00422301"/>
    <w:rsid w:val="00432249"/>
    <w:rsid w:val="00432980"/>
    <w:rsid w:val="00433261"/>
    <w:rsid w:val="00435C70"/>
    <w:rsid w:val="00437A85"/>
    <w:rsid w:val="0044264D"/>
    <w:rsid w:val="00460BA3"/>
    <w:rsid w:val="004641CC"/>
    <w:rsid w:val="00466870"/>
    <w:rsid w:val="00466DE1"/>
    <w:rsid w:val="00481395"/>
    <w:rsid w:val="004829E6"/>
    <w:rsid w:val="00484DB3"/>
    <w:rsid w:val="00485A44"/>
    <w:rsid w:val="004864DA"/>
    <w:rsid w:val="00492CD4"/>
    <w:rsid w:val="00494429"/>
    <w:rsid w:val="00495081"/>
    <w:rsid w:val="004966C9"/>
    <w:rsid w:val="004966F1"/>
    <w:rsid w:val="004B02A5"/>
    <w:rsid w:val="004B3EE2"/>
    <w:rsid w:val="004B7D9E"/>
    <w:rsid w:val="004C21B0"/>
    <w:rsid w:val="004C5D8F"/>
    <w:rsid w:val="004C616D"/>
    <w:rsid w:val="004C6656"/>
    <w:rsid w:val="004D13D7"/>
    <w:rsid w:val="004D384D"/>
    <w:rsid w:val="004D483D"/>
    <w:rsid w:val="004D763B"/>
    <w:rsid w:val="004E3436"/>
    <w:rsid w:val="004E4B1C"/>
    <w:rsid w:val="004F0D07"/>
    <w:rsid w:val="004F1902"/>
    <w:rsid w:val="004F2283"/>
    <w:rsid w:val="004F3056"/>
    <w:rsid w:val="004F4795"/>
    <w:rsid w:val="00500599"/>
    <w:rsid w:val="00501E17"/>
    <w:rsid w:val="00506F46"/>
    <w:rsid w:val="0051067E"/>
    <w:rsid w:val="00525BA8"/>
    <w:rsid w:val="00532DC8"/>
    <w:rsid w:val="005332B1"/>
    <w:rsid w:val="00534873"/>
    <w:rsid w:val="00542F44"/>
    <w:rsid w:val="0054490A"/>
    <w:rsid w:val="005453F0"/>
    <w:rsid w:val="00547EF8"/>
    <w:rsid w:val="005554B7"/>
    <w:rsid w:val="0056225A"/>
    <w:rsid w:val="00563BB6"/>
    <w:rsid w:val="0056476A"/>
    <w:rsid w:val="00565795"/>
    <w:rsid w:val="005659A2"/>
    <w:rsid w:val="0057008F"/>
    <w:rsid w:val="00570F7A"/>
    <w:rsid w:val="00573043"/>
    <w:rsid w:val="0057410A"/>
    <w:rsid w:val="005758A1"/>
    <w:rsid w:val="00575CC3"/>
    <w:rsid w:val="00577BE5"/>
    <w:rsid w:val="005829F6"/>
    <w:rsid w:val="0058573E"/>
    <w:rsid w:val="0058586E"/>
    <w:rsid w:val="005877F8"/>
    <w:rsid w:val="0059184A"/>
    <w:rsid w:val="00593348"/>
    <w:rsid w:val="00595B2D"/>
    <w:rsid w:val="005A0915"/>
    <w:rsid w:val="005A3488"/>
    <w:rsid w:val="005B02B7"/>
    <w:rsid w:val="005B2D13"/>
    <w:rsid w:val="005B3217"/>
    <w:rsid w:val="005B3EAD"/>
    <w:rsid w:val="005B4D9E"/>
    <w:rsid w:val="005C2121"/>
    <w:rsid w:val="005C50C5"/>
    <w:rsid w:val="005C5517"/>
    <w:rsid w:val="005C57A5"/>
    <w:rsid w:val="005C607D"/>
    <w:rsid w:val="005C6E9C"/>
    <w:rsid w:val="005D36B3"/>
    <w:rsid w:val="005D470F"/>
    <w:rsid w:val="005D4D18"/>
    <w:rsid w:val="005D523D"/>
    <w:rsid w:val="005D554C"/>
    <w:rsid w:val="005D5A3C"/>
    <w:rsid w:val="005D64DB"/>
    <w:rsid w:val="005E296E"/>
    <w:rsid w:val="005E33EC"/>
    <w:rsid w:val="005E79CA"/>
    <w:rsid w:val="005F6018"/>
    <w:rsid w:val="005F6115"/>
    <w:rsid w:val="005F6B18"/>
    <w:rsid w:val="005F7CAD"/>
    <w:rsid w:val="00602838"/>
    <w:rsid w:val="00605898"/>
    <w:rsid w:val="006078CD"/>
    <w:rsid w:val="00607FCD"/>
    <w:rsid w:val="00611B45"/>
    <w:rsid w:val="006143AE"/>
    <w:rsid w:val="006158B3"/>
    <w:rsid w:val="00621E99"/>
    <w:rsid w:val="00622CEE"/>
    <w:rsid w:val="00634C5E"/>
    <w:rsid w:val="00636362"/>
    <w:rsid w:val="006407F5"/>
    <w:rsid w:val="006438E8"/>
    <w:rsid w:val="00646D56"/>
    <w:rsid w:val="00647469"/>
    <w:rsid w:val="00651F76"/>
    <w:rsid w:val="0065469C"/>
    <w:rsid w:val="00655128"/>
    <w:rsid w:val="00655382"/>
    <w:rsid w:val="00667C0A"/>
    <w:rsid w:val="00675404"/>
    <w:rsid w:val="0067624D"/>
    <w:rsid w:val="00681585"/>
    <w:rsid w:val="0068159E"/>
    <w:rsid w:val="006830A0"/>
    <w:rsid w:val="00685018"/>
    <w:rsid w:val="00686EB6"/>
    <w:rsid w:val="00690CC5"/>
    <w:rsid w:val="006918CA"/>
    <w:rsid w:val="006919A5"/>
    <w:rsid w:val="00695F90"/>
    <w:rsid w:val="00697392"/>
    <w:rsid w:val="006A00B1"/>
    <w:rsid w:val="006A5E88"/>
    <w:rsid w:val="006A766F"/>
    <w:rsid w:val="006B3849"/>
    <w:rsid w:val="006B4DB8"/>
    <w:rsid w:val="006B553E"/>
    <w:rsid w:val="006C0A06"/>
    <w:rsid w:val="006C0D06"/>
    <w:rsid w:val="006C1BB8"/>
    <w:rsid w:val="006C29D5"/>
    <w:rsid w:val="006C601C"/>
    <w:rsid w:val="006C6143"/>
    <w:rsid w:val="006D00B2"/>
    <w:rsid w:val="006D30C6"/>
    <w:rsid w:val="006D61EB"/>
    <w:rsid w:val="006D7BED"/>
    <w:rsid w:val="006F17E3"/>
    <w:rsid w:val="006F29EE"/>
    <w:rsid w:val="006F2B79"/>
    <w:rsid w:val="006F3EC5"/>
    <w:rsid w:val="006F56A1"/>
    <w:rsid w:val="006F79F6"/>
    <w:rsid w:val="007126C1"/>
    <w:rsid w:val="00714EBB"/>
    <w:rsid w:val="00717625"/>
    <w:rsid w:val="00721FEC"/>
    <w:rsid w:val="0072274A"/>
    <w:rsid w:val="00724199"/>
    <w:rsid w:val="007249CC"/>
    <w:rsid w:val="00732E2C"/>
    <w:rsid w:val="00736423"/>
    <w:rsid w:val="007369F3"/>
    <w:rsid w:val="0074354C"/>
    <w:rsid w:val="00743D51"/>
    <w:rsid w:val="00745EF5"/>
    <w:rsid w:val="0074779F"/>
    <w:rsid w:val="00750193"/>
    <w:rsid w:val="00752608"/>
    <w:rsid w:val="00753BA3"/>
    <w:rsid w:val="0075564B"/>
    <w:rsid w:val="00763538"/>
    <w:rsid w:val="007708DB"/>
    <w:rsid w:val="007737DC"/>
    <w:rsid w:val="00774648"/>
    <w:rsid w:val="00774B72"/>
    <w:rsid w:val="0077740F"/>
    <w:rsid w:val="00780DBA"/>
    <w:rsid w:val="007835A8"/>
    <w:rsid w:val="00783B0D"/>
    <w:rsid w:val="00784B72"/>
    <w:rsid w:val="007934E0"/>
    <w:rsid w:val="00793E95"/>
    <w:rsid w:val="00796467"/>
    <w:rsid w:val="00797689"/>
    <w:rsid w:val="0079781A"/>
    <w:rsid w:val="007A2ABE"/>
    <w:rsid w:val="007B5450"/>
    <w:rsid w:val="007B5FBA"/>
    <w:rsid w:val="007B63FE"/>
    <w:rsid w:val="007B68FB"/>
    <w:rsid w:val="007B6C5E"/>
    <w:rsid w:val="007C0020"/>
    <w:rsid w:val="007C0904"/>
    <w:rsid w:val="007C6789"/>
    <w:rsid w:val="007D1430"/>
    <w:rsid w:val="007D214F"/>
    <w:rsid w:val="007D27CC"/>
    <w:rsid w:val="007D6BED"/>
    <w:rsid w:val="007E028B"/>
    <w:rsid w:val="007E107C"/>
    <w:rsid w:val="007E4525"/>
    <w:rsid w:val="007E4B5A"/>
    <w:rsid w:val="007E6E78"/>
    <w:rsid w:val="007F02F7"/>
    <w:rsid w:val="007F3CAB"/>
    <w:rsid w:val="007F4CF7"/>
    <w:rsid w:val="00801C61"/>
    <w:rsid w:val="0080264B"/>
    <w:rsid w:val="00802B8D"/>
    <w:rsid w:val="00803386"/>
    <w:rsid w:val="008037F3"/>
    <w:rsid w:val="008079E4"/>
    <w:rsid w:val="008105AB"/>
    <w:rsid w:val="00812A3E"/>
    <w:rsid w:val="008143FB"/>
    <w:rsid w:val="00815D0D"/>
    <w:rsid w:val="008205E2"/>
    <w:rsid w:val="00820FFE"/>
    <w:rsid w:val="00821CB3"/>
    <w:rsid w:val="008323D6"/>
    <w:rsid w:val="00845315"/>
    <w:rsid w:val="008469CF"/>
    <w:rsid w:val="00852B89"/>
    <w:rsid w:val="0085504B"/>
    <w:rsid w:val="008551E4"/>
    <w:rsid w:val="008569E9"/>
    <w:rsid w:val="00857F53"/>
    <w:rsid w:val="00860873"/>
    <w:rsid w:val="0086540D"/>
    <w:rsid w:val="008679AB"/>
    <w:rsid w:val="00867FFD"/>
    <w:rsid w:val="00876AD5"/>
    <w:rsid w:val="008816CF"/>
    <w:rsid w:val="00884043"/>
    <w:rsid w:val="00885B56"/>
    <w:rsid w:val="0088753D"/>
    <w:rsid w:val="0089253C"/>
    <w:rsid w:val="00893C6A"/>
    <w:rsid w:val="00896CA5"/>
    <w:rsid w:val="00897005"/>
    <w:rsid w:val="008B1921"/>
    <w:rsid w:val="008B2F08"/>
    <w:rsid w:val="008B34C2"/>
    <w:rsid w:val="008B4032"/>
    <w:rsid w:val="008B4E61"/>
    <w:rsid w:val="008B5307"/>
    <w:rsid w:val="008D0933"/>
    <w:rsid w:val="008D0E6B"/>
    <w:rsid w:val="008D21A4"/>
    <w:rsid w:val="008D434D"/>
    <w:rsid w:val="008D6142"/>
    <w:rsid w:val="008D7BE9"/>
    <w:rsid w:val="008E1A38"/>
    <w:rsid w:val="008E493C"/>
    <w:rsid w:val="008F0C2A"/>
    <w:rsid w:val="008F163C"/>
    <w:rsid w:val="008F4355"/>
    <w:rsid w:val="008F5CBC"/>
    <w:rsid w:val="008F6142"/>
    <w:rsid w:val="008F63B6"/>
    <w:rsid w:val="008F7D42"/>
    <w:rsid w:val="009044B8"/>
    <w:rsid w:val="00905E47"/>
    <w:rsid w:val="009129B2"/>
    <w:rsid w:val="00912A6B"/>
    <w:rsid w:val="00913792"/>
    <w:rsid w:val="0091773E"/>
    <w:rsid w:val="00920682"/>
    <w:rsid w:val="00921722"/>
    <w:rsid w:val="009234A8"/>
    <w:rsid w:val="0093164F"/>
    <w:rsid w:val="009316B2"/>
    <w:rsid w:val="009322D3"/>
    <w:rsid w:val="0093332C"/>
    <w:rsid w:val="00933CF8"/>
    <w:rsid w:val="00934B38"/>
    <w:rsid w:val="00950D12"/>
    <w:rsid w:val="0095107D"/>
    <w:rsid w:val="00951993"/>
    <w:rsid w:val="00951BA7"/>
    <w:rsid w:val="00951C24"/>
    <w:rsid w:val="00955C58"/>
    <w:rsid w:val="00956B69"/>
    <w:rsid w:val="00957D18"/>
    <w:rsid w:val="00962090"/>
    <w:rsid w:val="00962D57"/>
    <w:rsid w:val="00962E0F"/>
    <w:rsid w:val="00963280"/>
    <w:rsid w:val="009641AA"/>
    <w:rsid w:val="009666D6"/>
    <w:rsid w:val="0096796D"/>
    <w:rsid w:val="00971B29"/>
    <w:rsid w:val="00972DEC"/>
    <w:rsid w:val="00976087"/>
    <w:rsid w:val="0098067F"/>
    <w:rsid w:val="00981BEB"/>
    <w:rsid w:val="0098545F"/>
    <w:rsid w:val="00985696"/>
    <w:rsid w:val="00990AF3"/>
    <w:rsid w:val="00991AA3"/>
    <w:rsid w:val="0099356C"/>
    <w:rsid w:val="00997D95"/>
    <w:rsid w:val="009A367F"/>
    <w:rsid w:val="009A477B"/>
    <w:rsid w:val="009A4C60"/>
    <w:rsid w:val="009A4E2B"/>
    <w:rsid w:val="009B43E2"/>
    <w:rsid w:val="009B6E1E"/>
    <w:rsid w:val="009C3632"/>
    <w:rsid w:val="009C67B3"/>
    <w:rsid w:val="009C78FD"/>
    <w:rsid w:val="009D5C78"/>
    <w:rsid w:val="009D71E8"/>
    <w:rsid w:val="009E0630"/>
    <w:rsid w:val="009E43ED"/>
    <w:rsid w:val="009E46E6"/>
    <w:rsid w:val="009E4AA7"/>
    <w:rsid w:val="009E685B"/>
    <w:rsid w:val="009E6FCD"/>
    <w:rsid w:val="009F2B1F"/>
    <w:rsid w:val="009F4B29"/>
    <w:rsid w:val="009F6B04"/>
    <w:rsid w:val="00A02EB4"/>
    <w:rsid w:val="00A0517E"/>
    <w:rsid w:val="00A05450"/>
    <w:rsid w:val="00A06458"/>
    <w:rsid w:val="00A06FC4"/>
    <w:rsid w:val="00A0703B"/>
    <w:rsid w:val="00A07E52"/>
    <w:rsid w:val="00A20695"/>
    <w:rsid w:val="00A22F8F"/>
    <w:rsid w:val="00A26C13"/>
    <w:rsid w:val="00A318E6"/>
    <w:rsid w:val="00A33014"/>
    <w:rsid w:val="00A37A6C"/>
    <w:rsid w:val="00A423E7"/>
    <w:rsid w:val="00A44B28"/>
    <w:rsid w:val="00A475C3"/>
    <w:rsid w:val="00A47AF4"/>
    <w:rsid w:val="00A518B4"/>
    <w:rsid w:val="00A519F7"/>
    <w:rsid w:val="00A52936"/>
    <w:rsid w:val="00A6006D"/>
    <w:rsid w:val="00A71EA7"/>
    <w:rsid w:val="00A732EA"/>
    <w:rsid w:val="00A7369C"/>
    <w:rsid w:val="00A85B8C"/>
    <w:rsid w:val="00A86378"/>
    <w:rsid w:val="00A91FC6"/>
    <w:rsid w:val="00A93804"/>
    <w:rsid w:val="00A9685A"/>
    <w:rsid w:val="00AA20FD"/>
    <w:rsid w:val="00AB22C8"/>
    <w:rsid w:val="00AC14E7"/>
    <w:rsid w:val="00AC238E"/>
    <w:rsid w:val="00AC4E40"/>
    <w:rsid w:val="00AD1A36"/>
    <w:rsid w:val="00AD2860"/>
    <w:rsid w:val="00AD3682"/>
    <w:rsid w:val="00AD603E"/>
    <w:rsid w:val="00AD784E"/>
    <w:rsid w:val="00AE0403"/>
    <w:rsid w:val="00AE06E9"/>
    <w:rsid w:val="00AE10A2"/>
    <w:rsid w:val="00AE3850"/>
    <w:rsid w:val="00AE3C07"/>
    <w:rsid w:val="00AE60A6"/>
    <w:rsid w:val="00AE7DD0"/>
    <w:rsid w:val="00AF10A6"/>
    <w:rsid w:val="00AF4829"/>
    <w:rsid w:val="00AF6423"/>
    <w:rsid w:val="00AF6F32"/>
    <w:rsid w:val="00B0054C"/>
    <w:rsid w:val="00B01F73"/>
    <w:rsid w:val="00B048AA"/>
    <w:rsid w:val="00B06429"/>
    <w:rsid w:val="00B066AF"/>
    <w:rsid w:val="00B06CF0"/>
    <w:rsid w:val="00B13A4D"/>
    <w:rsid w:val="00B1462C"/>
    <w:rsid w:val="00B149DB"/>
    <w:rsid w:val="00B20982"/>
    <w:rsid w:val="00B22191"/>
    <w:rsid w:val="00B23459"/>
    <w:rsid w:val="00B255F7"/>
    <w:rsid w:val="00B2628A"/>
    <w:rsid w:val="00B27746"/>
    <w:rsid w:val="00B316F8"/>
    <w:rsid w:val="00B32339"/>
    <w:rsid w:val="00B32CC3"/>
    <w:rsid w:val="00B32E18"/>
    <w:rsid w:val="00B43670"/>
    <w:rsid w:val="00B44836"/>
    <w:rsid w:val="00B45F0B"/>
    <w:rsid w:val="00B45F4D"/>
    <w:rsid w:val="00B47441"/>
    <w:rsid w:val="00B47CB4"/>
    <w:rsid w:val="00B51EAB"/>
    <w:rsid w:val="00B53BDA"/>
    <w:rsid w:val="00B55476"/>
    <w:rsid w:val="00B55926"/>
    <w:rsid w:val="00B5786A"/>
    <w:rsid w:val="00B61648"/>
    <w:rsid w:val="00B61DA0"/>
    <w:rsid w:val="00B62CFD"/>
    <w:rsid w:val="00B635C8"/>
    <w:rsid w:val="00B63B79"/>
    <w:rsid w:val="00B65BE2"/>
    <w:rsid w:val="00B65F8F"/>
    <w:rsid w:val="00B73C3C"/>
    <w:rsid w:val="00B767C5"/>
    <w:rsid w:val="00B774E2"/>
    <w:rsid w:val="00B8026A"/>
    <w:rsid w:val="00B83F0C"/>
    <w:rsid w:val="00B85316"/>
    <w:rsid w:val="00B858E7"/>
    <w:rsid w:val="00B862EE"/>
    <w:rsid w:val="00B92AE3"/>
    <w:rsid w:val="00B96BE2"/>
    <w:rsid w:val="00B978C3"/>
    <w:rsid w:val="00BA116F"/>
    <w:rsid w:val="00BA2CE9"/>
    <w:rsid w:val="00BA2EB4"/>
    <w:rsid w:val="00BA32A7"/>
    <w:rsid w:val="00BA3B3D"/>
    <w:rsid w:val="00BB5444"/>
    <w:rsid w:val="00BC1F8A"/>
    <w:rsid w:val="00BD17A8"/>
    <w:rsid w:val="00BD7040"/>
    <w:rsid w:val="00BE0849"/>
    <w:rsid w:val="00BE2A1D"/>
    <w:rsid w:val="00BF0701"/>
    <w:rsid w:val="00BF16EA"/>
    <w:rsid w:val="00BF21BA"/>
    <w:rsid w:val="00C00DE1"/>
    <w:rsid w:val="00C04551"/>
    <w:rsid w:val="00C0593A"/>
    <w:rsid w:val="00C06927"/>
    <w:rsid w:val="00C06BA6"/>
    <w:rsid w:val="00C07E25"/>
    <w:rsid w:val="00C1310D"/>
    <w:rsid w:val="00C17CD1"/>
    <w:rsid w:val="00C2123A"/>
    <w:rsid w:val="00C2665C"/>
    <w:rsid w:val="00C276EE"/>
    <w:rsid w:val="00C306BA"/>
    <w:rsid w:val="00C3339B"/>
    <w:rsid w:val="00C432E0"/>
    <w:rsid w:val="00C46445"/>
    <w:rsid w:val="00C4665F"/>
    <w:rsid w:val="00C51D4D"/>
    <w:rsid w:val="00C55F13"/>
    <w:rsid w:val="00C61B10"/>
    <w:rsid w:val="00C62913"/>
    <w:rsid w:val="00C643EF"/>
    <w:rsid w:val="00C66F82"/>
    <w:rsid w:val="00C73101"/>
    <w:rsid w:val="00C74517"/>
    <w:rsid w:val="00C74B77"/>
    <w:rsid w:val="00C753EF"/>
    <w:rsid w:val="00C8234B"/>
    <w:rsid w:val="00C84FBA"/>
    <w:rsid w:val="00C87D78"/>
    <w:rsid w:val="00C90959"/>
    <w:rsid w:val="00C956C8"/>
    <w:rsid w:val="00C968F3"/>
    <w:rsid w:val="00C975C6"/>
    <w:rsid w:val="00CA1920"/>
    <w:rsid w:val="00CA6E07"/>
    <w:rsid w:val="00CB0B0D"/>
    <w:rsid w:val="00CB18F0"/>
    <w:rsid w:val="00CC5E83"/>
    <w:rsid w:val="00CD4100"/>
    <w:rsid w:val="00CD7AF9"/>
    <w:rsid w:val="00CE28E3"/>
    <w:rsid w:val="00CE4529"/>
    <w:rsid w:val="00CE5FF1"/>
    <w:rsid w:val="00CF15F8"/>
    <w:rsid w:val="00CF2AB8"/>
    <w:rsid w:val="00CF2D22"/>
    <w:rsid w:val="00CF3C9B"/>
    <w:rsid w:val="00CF4716"/>
    <w:rsid w:val="00CF65BE"/>
    <w:rsid w:val="00D0041F"/>
    <w:rsid w:val="00D025C2"/>
    <w:rsid w:val="00D0456B"/>
    <w:rsid w:val="00D07BEB"/>
    <w:rsid w:val="00D1487A"/>
    <w:rsid w:val="00D16093"/>
    <w:rsid w:val="00D163D0"/>
    <w:rsid w:val="00D16469"/>
    <w:rsid w:val="00D17BBB"/>
    <w:rsid w:val="00D3056D"/>
    <w:rsid w:val="00D370FD"/>
    <w:rsid w:val="00D37894"/>
    <w:rsid w:val="00D43152"/>
    <w:rsid w:val="00D502A9"/>
    <w:rsid w:val="00D5378F"/>
    <w:rsid w:val="00D53D00"/>
    <w:rsid w:val="00D54F8B"/>
    <w:rsid w:val="00D554DD"/>
    <w:rsid w:val="00D64590"/>
    <w:rsid w:val="00D72A0D"/>
    <w:rsid w:val="00D73E79"/>
    <w:rsid w:val="00D74FDB"/>
    <w:rsid w:val="00D84DB4"/>
    <w:rsid w:val="00D9155D"/>
    <w:rsid w:val="00D9313B"/>
    <w:rsid w:val="00D97BCA"/>
    <w:rsid w:val="00DA00EE"/>
    <w:rsid w:val="00DA1B79"/>
    <w:rsid w:val="00DA1D3C"/>
    <w:rsid w:val="00DA36DF"/>
    <w:rsid w:val="00DA65EA"/>
    <w:rsid w:val="00DA7FA5"/>
    <w:rsid w:val="00DB2945"/>
    <w:rsid w:val="00DB5167"/>
    <w:rsid w:val="00DB543F"/>
    <w:rsid w:val="00DC1617"/>
    <w:rsid w:val="00DC18D6"/>
    <w:rsid w:val="00DC7D4F"/>
    <w:rsid w:val="00DD4D71"/>
    <w:rsid w:val="00DD55A0"/>
    <w:rsid w:val="00DD7469"/>
    <w:rsid w:val="00DE0768"/>
    <w:rsid w:val="00DE399A"/>
    <w:rsid w:val="00DE4D46"/>
    <w:rsid w:val="00DF05A8"/>
    <w:rsid w:val="00DF3DAC"/>
    <w:rsid w:val="00DF796E"/>
    <w:rsid w:val="00E040AC"/>
    <w:rsid w:val="00E05FC3"/>
    <w:rsid w:val="00E063B2"/>
    <w:rsid w:val="00E06451"/>
    <w:rsid w:val="00E07602"/>
    <w:rsid w:val="00E11CBD"/>
    <w:rsid w:val="00E141A7"/>
    <w:rsid w:val="00E21238"/>
    <w:rsid w:val="00E27612"/>
    <w:rsid w:val="00E31492"/>
    <w:rsid w:val="00E34260"/>
    <w:rsid w:val="00E34AC7"/>
    <w:rsid w:val="00E35219"/>
    <w:rsid w:val="00E45935"/>
    <w:rsid w:val="00E45B63"/>
    <w:rsid w:val="00E47E72"/>
    <w:rsid w:val="00E522F8"/>
    <w:rsid w:val="00E52A52"/>
    <w:rsid w:val="00E534A6"/>
    <w:rsid w:val="00E5492E"/>
    <w:rsid w:val="00E5644D"/>
    <w:rsid w:val="00E5699A"/>
    <w:rsid w:val="00E57D3E"/>
    <w:rsid w:val="00E61C2A"/>
    <w:rsid w:val="00E61F52"/>
    <w:rsid w:val="00E63916"/>
    <w:rsid w:val="00E75C46"/>
    <w:rsid w:val="00E77AA2"/>
    <w:rsid w:val="00E80CD0"/>
    <w:rsid w:val="00E839FE"/>
    <w:rsid w:val="00E91AB7"/>
    <w:rsid w:val="00E93B5E"/>
    <w:rsid w:val="00E944D2"/>
    <w:rsid w:val="00EA7003"/>
    <w:rsid w:val="00EA73CE"/>
    <w:rsid w:val="00EA78C7"/>
    <w:rsid w:val="00EB0420"/>
    <w:rsid w:val="00EB0C62"/>
    <w:rsid w:val="00EB0C77"/>
    <w:rsid w:val="00EB28DC"/>
    <w:rsid w:val="00EB35A9"/>
    <w:rsid w:val="00EB44BD"/>
    <w:rsid w:val="00EB4969"/>
    <w:rsid w:val="00EC26C2"/>
    <w:rsid w:val="00EC627F"/>
    <w:rsid w:val="00EC63A7"/>
    <w:rsid w:val="00ED2600"/>
    <w:rsid w:val="00ED6855"/>
    <w:rsid w:val="00ED69FB"/>
    <w:rsid w:val="00EE29C7"/>
    <w:rsid w:val="00EE4C56"/>
    <w:rsid w:val="00EE55FD"/>
    <w:rsid w:val="00EF17A4"/>
    <w:rsid w:val="00EF202B"/>
    <w:rsid w:val="00EF4EB6"/>
    <w:rsid w:val="00F028DC"/>
    <w:rsid w:val="00F03B71"/>
    <w:rsid w:val="00F1445A"/>
    <w:rsid w:val="00F162D6"/>
    <w:rsid w:val="00F165D2"/>
    <w:rsid w:val="00F1736E"/>
    <w:rsid w:val="00F24512"/>
    <w:rsid w:val="00F25578"/>
    <w:rsid w:val="00F25B37"/>
    <w:rsid w:val="00F260E6"/>
    <w:rsid w:val="00F32243"/>
    <w:rsid w:val="00F33F5F"/>
    <w:rsid w:val="00F416E7"/>
    <w:rsid w:val="00F50531"/>
    <w:rsid w:val="00F52503"/>
    <w:rsid w:val="00F62379"/>
    <w:rsid w:val="00F63B8E"/>
    <w:rsid w:val="00F644C7"/>
    <w:rsid w:val="00F65D8E"/>
    <w:rsid w:val="00F7210F"/>
    <w:rsid w:val="00F7317B"/>
    <w:rsid w:val="00F7575F"/>
    <w:rsid w:val="00F76A88"/>
    <w:rsid w:val="00F774A3"/>
    <w:rsid w:val="00F81197"/>
    <w:rsid w:val="00F81B02"/>
    <w:rsid w:val="00F97EBE"/>
    <w:rsid w:val="00FA17EB"/>
    <w:rsid w:val="00FA2B32"/>
    <w:rsid w:val="00FA2CD2"/>
    <w:rsid w:val="00FA3E7A"/>
    <w:rsid w:val="00FA7841"/>
    <w:rsid w:val="00FA7F46"/>
    <w:rsid w:val="00FB767E"/>
    <w:rsid w:val="00FC14FB"/>
    <w:rsid w:val="00FC2051"/>
    <w:rsid w:val="00FC699F"/>
    <w:rsid w:val="00FD4971"/>
    <w:rsid w:val="00FE0828"/>
    <w:rsid w:val="00FE1610"/>
    <w:rsid w:val="00FE301C"/>
    <w:rsid w:val="00FF07BB"/>
    <w:rsid w:val="00FF20DD"/>
    <w:rsid w:val="00FF3039"/>
    <w:rsid w:val="00FF4321"/>
    <w:rsid w:val="00FF5234"/>
    <w:rsid w:val="00F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0060"/>
  <w15:chartTrackingRefBased/>
  <w15:docId w15:val="{B36AE055-70C9-485F-8BA8-44D9B9B6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4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AD2860"/>
    <w:pPr>
      <w:keepNext/>
      <w:jc w:val="center"/>
      <w:outlineLvl w:val="0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8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gramaDiagramaCharCharDiagramaCharCharDiagrama1CharCharDiagramaDiagramaCharCharDiagramaCharCharDiagramaDiagrama">
    <w:name w:val="Diagrama Diagrama Char Char Diagrama Char Char Diagrama1 Char Char Diagrama Diagrama Char Char Diagrama Char Char Diagrama Diagrama"/>
    <w:basedOn w:val="Normal"/>
    <w:rsid w:val="007934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umatytasispastraiposriftas1">
    <w:name w:val="Numatytasis pastraipos šriftas1"/>
    <w:rsid w:val="005B02B7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Heading 10,Sąrašo pastraipa.Bullet"/>
    <w:basedOn w:val="Normal"/>
    <w:link w:val="ListParagraphChar"/>
    <w:uiPriority w:val="34"/>
    <w:qFormat/>
    <w:rsid w:val="0002309B"/>
    <w:pPr>
      <w:ind w:left="720"/>
      <w:contextualSpacing/>
    </w:pPr>
  </w:style>
  <w:style w:type="character" w:styleId="Hyperlink">
    <w:name w:val="Hyperlink"/>
    <w:rsid w:val="0068159E"/>
    <w:rPr>
      <w:color w:val="0000FF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68159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940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02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9402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22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clear">
    <w:name w:val="clear"/>
    <w:basedOn w:val="DefaultParagraphFont"/>
    <w:rsid w:val="001940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37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57008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kstas">
    <w:name w:val="Tekstas"/>
    <w:basedOn w:val="Normal"/>
    <w:qFormat/>
    <w:rsid w:val="00A07E52"/>
    <w:pPr>
      <w:ind w:firstLine="720"/>
      <w:jc w:val="both"/>
    </w:pPr>
    <w:rPr>
      <w:rFonts w:eastAsia="Calibri"/>
      <w:szCs w:val="24"/>
      <w:lang w:eastAsia="en-US"/>
    </w:rPr>
  </w:style>
  <w:style w:type="paragraph" w:styleId="NoSpacing">
    <w:name w:val="No Spacing"/>
    <w:basedOn w:val="Normal"/>
    <w:uiPriority w:val="1"/>
    <w:qFormat/>
    <w:rsid w:val="00173001"/>
    <w:rPr>
      <w:rFonts w:eastAsiaTheme="minorHAnsi"/>
      <w:szCs w:val="24"/>
      <w:lang w:val="en-US" w:eastAsia="en-US"/>
    </w:rPr>
  </w:style>
  <w:style w:type="paragraph" w:styleId="BodyText">
    <w:name w:val="Body Text"/>
    <w:basedOn w:val="Normal"/>
    <w:link w:val="BodyTextChar"/>
    <w:rsid w:val="00577BE5"/>
    <w:pPr>
      <w:spacing w:after="120" w:line="259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77BE5"/>
    <w:rPr>
      <w:rFonts w:ascii="Calibri" w:eastAsia="Times New Roman" w:hAnsi="Calibri" w:cs="Times New Roman"/>
      <w:lang w:eastAsia="lt-LT"/>
    </w:rPr>
  </w:style>
  <w:style w:type="table" w:styleId="TableGrid">
    <w:name w:val="Table Grid"/>
    <w:basedOn w:val="TableNormal"/>
    <w:uiPriority w:val="59"/>
    <w:rsid w:val="0033599C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lt-LT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C399B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rsid w:val="001466B0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1466B0"/>
    <w:rPr>
      <w:rFonts w:ascii="Calibri" w:eastAsia="Times New Roman" w:hAnsi="Calibri" w:cs="Times New Roman"/>
      <w:lang w:eastAsia="lt-LT"/>
    </w:rPr>
  </w:style>
  <w:style w:type="character" w:styleId="FootnoteReference">
    <w:name w:val="footnote reference"/>
    <w:uiPriority w:val="99"/>
    <w:rsid w:val="001466B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6B0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6B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 Text3"/>
    <w:rsid w:val="000A3045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6517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rsid w:val="00D07BEB"/>
    <w:rPr>
      <w:rFonts w:ascii="Courier New" w:eastAsia="Calibri" w:hAnsi="Courier New"/>
      <w:sz w:val="22"/>
      <w:szCs w:val="22"/>
      <w:lang w:val="en-GB" w:eastAsia="en-US"/>
    </w:rPr>
  </w:style>
  <w:style w:type="character" w:customStyle="1" w:styleId="PaprastasistekstasDiagrama">
    <w:name w:val="Paprastasis tekstas Diagrama"/>
    <w:basedOn w:val="DefaultParagraphFont"/>
    <w:uiPriority w:val="99"/>
    <w:semiHidden/>
    <w:rsid w:val="00D07BEB"/>
    <w:rPr>
      <w:rFonts w:ascii="Consolas" w:eastAsia="Times New Roman" w:hAnsi="Consolas" w:cs="Times New Roman"/>
      <w:sz w:val="21"/>
      <w:szCs w:val="21"/>
      <w:lang w:eastAsia="lt-LT"/>
    </w:rPr>
  </w:style>
  <w:style w:type="character" w:customStyle="1" w:styleId="PlainTextChar">
    <w:name w:val="Plain Text Char"/>
    <w:link w:val="PlainText"/>
    <w:rsid w:val="00D07BEB"/>
    <w:rPr>
      <w:rFonts w:ascii="Courier New" w:eastAsia="Calibri" w:hAnsi="Courier New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682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82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1Char">
    <w:name w:val="Heading 1 Char"/>
    <w:basedOn w:val="DefaultParagraphFont"/>
    <w:link w:val="Heading1"/>
    <w:rsid w:val="00AD2860"/>
    <w:rPr>
      <w:rFonts w:ascii="Times New Roman" w:eastAsia="Times New Roman" w:hAnsi="Times New Roman" w:cs="Times New Roman"/>
      <w:b/>
      <w:sz w:val="32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655128"/>
    <w:pPr>
      <w:tabs>
        <w:tab w:val="center" w:pos="4153"/>
        <w:tab w:val="right" w:pos="8306"/>
      </w:tabs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5512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B22191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679AB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1D14F5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C26C2"/>
    <w:pPr>
      <w:spacing w:before="100" w:beforeAutospacing="1" w:after="100" w:afterAutospacing="1"/>
    </w:pPr>
    <w:rPr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8D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7512-5F9E-4885-A234-E09375CE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4226</Words>
  <Characters>2409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Kavenas</dc:creator>
  <cp:keywords/>
  <dc:description/>
  <cp:lastModifiedBy>Jolanta Tamkunė | VMU</cp:lastModifiedBy>
  <cp:revision>2</cp:revision>
  <dcterms:created xsi:type="dcterms:W3CDTF">2024-06-28T06:02:00Z</dcterms:created>
  <dcterms:modified xsi:type="dcterms:W3CDTF">2024-06-28T06:02:00Z</dcterms:modified>
</cp:coreProperties>
</file>