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E713" w14:textId="77777777" w:rsidR="00DD48A6" w:rsidRPr="00F95E0E" w:rsidRDefault="00DD48A6" w:rsidP="00DD48A6">
      <w:pPr>
        <w:jc w:val="center"/>
        <w:rPr>
          <w:b/>
          <w:noProof/>
        </w:rPr>
      </w:pPr>
      <w:r w:rsidRPr="00F95E0E">
        <w:rPr>
          <w:b/>
          <w:noProof/>
        </w:rPr>
        <w:t xml:space="preserve">SUSITARIMAS </w:t>
      </w:r>
    </w:p>
    <w:p w14:paraId="1EB29175" w14:textId="70E2F307" w:rsidR="00DD48A6" w:rsidRDefault="00DD48A6" w:rsidP="00DD48A6">
      <w:pPr>
        <w:jc w:val="center"/>
        <w:rPr>
          <w:b/>
        </w:rPr>
      </w:pPr>
      <w:r w:rsidRPr="005D1421">
        <w:rPr>
          <w:b/>
        </w:rPr>
        <w:t xml:space="preserve">DĖL </w:t>
      </w:r>
      <w:r>
        <w:rPr>
          <w:b/>
        </w:rPr>
        <w:t xml:space="preserve">2021 M. LAPKRIČIO 10 D. </w:t>
      </w:r>
      <w:r w:rsidRPr="008A0832">
        <w:rPr>
          <w:b/>
        </w:rPr>
        <w:t>VISUOMENĖS INFORMAVIMO KAMPANIJOS ĮGYVENDINIMO NACIONALINIUOSE IR REGIONINIUOSE RADIJO IR TELEVIZIJOS KANALUOSE PASLAUGŲ TEIKIMO</w:t>
      </w:r>
      <w:r>
        <w:rPr>
          <w:b/>
        </w:rPr>
        <w:t xml:space="preserve"> SUTARTIES NR.VPS9-94 PAKEITIMO</w:t>
      </w:r>
    </w:p>
    <w:p w14:paraId="4D924D60" w14:textId="77777777" w:rsidR="00DD48A6" w:rsidRPr="00F95E0E" w:rsidRDefault="00DD48A6" w:rsidP="00DD48A6">
      <w:pPr>
        <w:jc w:val="center"/>
        <w:rPr>
          <w:noProof/>
        </w:rPr>
      </w:pPr>
    </w:p>
    <w:p w14:paraId="4382E8E8" w14:textId="740CBC2D" w:rsidR="00DD48A6" w:rsidRPr="00F95E0E" w:rsidRDefault="00DD48A6" w:rsidP="00DD48A6">
      <w:pPr>
        <w:jc w:val="center"/>
        <w:rPr>
          <w:noProof/>
        </w:rPr>
      </w:pPr>
      <w:r>
        <w:rPr>
          <w:noProof/>
        </w:rPr>
        <w:t xml:space="preserve">2024 m. spalio </w:t>
      </w:r>
      <w:r w:rsidR="00DC132D">
        <w:rPr>
          <w:noProof/>
        </w:rPr>
        <w:t>16</w:t>
      </w:r>
      <w:r w:rsidRPr="00F95E0E">
        <w:rPr>
          <w:noProof/>
        </w:rPr>
        <w:t xml:space="preserve"> d. Nr.</w:t>
      </w:r>
      <w:r>
        <w:rPr>
          <w:noProof/>
        </w:rPr>
        <w:t xml:space="preserve"> 2</w:t>
      </w:r>
    </w:p>
    <w:p w14:paraId="102DD6FD" w14:textId="77777777" w:rsidR="00DD48A6" w:rsidRPr="00F95E0E" w:rsidRDefault="00DD48A6" w:rsidP="00DD48A6">
      <w:pPr>
        <w:jc w:val="center"/>
        <w:rPr>
          <w:noProof/>
        </w:rPr>
      </w:pPr>
      <w:r w:rsidRPr="00F95E0E">
        <w:rPr>
          <w:noProof/>
        </w:rPr>
        <w:t>Vilnius</w:t>
      </w:r>
    </w:p>
    <w:p w14:paraId="499D5F0F" w14:textId="77777777" w:rsidR="00DD48A6" w:rsidRPr="00624F76" w:rsidRDefault="00DD48A6" w:rsidP="00DD48A6">
      <w:pPr>
        <w:jc w:val="center"/>
        <w:rPr>
          <w:noProof/>
        </w:rPr>
      </w:pPr>
    </w:p>
    <w:p w14:paraId="3554904D" w14:textId="543417D4" w:rsidR="00DD48A6" w:rsidRPr="00624F76" w:rsidRDefault="00DD48A6" w:rsidP="00C776AE">
      <w:pPr>
        <w:ind w:firstLine="720"/>
        <w:jc w:val="both"/>
      </w:pPr>
      <w:r>
        <w:rPr>
          <w:b/>
        </w:rPr>
        <w:t xml:space="preserve">Nacionalinė mokėjimo agentūra prie Žemės ūkio ministerijos </w:t>
      </w:r>
      <w:r>
        <w:t xml:space="preserve">(toliau – NMA), atstovaujama direktoriaus pavaduotojo Tomo </w:t>
      </w:r>
      <w:proofErr w:type="spellStart"/>
      <w:r>
        <w:t>Orlicko</w:t>
      </w:r>
      <w:proofErr w:type="spellEnd"/>
      <w:r>
        <w:rPr>
          <w:bCs/>
        </w:rPr>
        <w:t xml:space="preserve">, </w:t>
      </w:r>
      <w:r>
        <w:t xml:space="preserve">veikiančio pagal </w:t>
      </w:r>
      <w:r>
        <w:rPr>
          <w:bCs/>
        </w:rPr>
        <w:t>NMA direktoriaus 2011 m. birželio 9 d. įsakymą Nr. BR1-659 „Dėl sutarčių pasirašymo“</w:t>
      </w:r>
      <w:r>
        <w:t>, ir</w:t>
      </w:r>
      <w:r w:rsidRPr="00DD48A6">
        <w:rPr>
          <w:b/>
          <w:bCs/>
        </w:rPr>
        <w:t xml:space="preserve"> </w:t>
      </w:r>
      <w:r>
        <w:rPr>
          <w:b/>
          <w:bCs/>
        </w:rPr>
        <w:t xml:space="preserve">ūkio subjektų grupė, susidedanti iš </w:t>
      </w:r>
      <w:r>
        <w:rPr>
          <w:b/>
        </w:rPr>
        <w:t>UAB „</w:t>
      </w:r>
      <w:proofErr w:type="spellStart"/>
      <w:r>
        <w:rPr>
          <w:b/>
        </w:rPr>
        <w:t>Vox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vera</w:t>
      </w:r>
      <w:proofErr w:type="spellEnd"/>
      <w:r>
        <w:rPr>
          <w:b/>
        </w:rPr>
        <w:t>“ ir UAB „</w:t>
      </w:r>
      <w:proofErr w:type="spellStart"/>
      <w:r w:rsidRPr="00DD48A6">
        <w:rPr>
          <w:b/>
        </w:rPr>
        <w:t>Dentsu</w:t>
      </w:r>
      <w:proofErr w:type="spellEnd"/>
      <w:r w:rsidRPr="00DD48A6">
        <w:rPr>
          <w:b/>
        </w:rPr>
        <w:t xml:space="preserve"> Lithuania</w:t>
      </w:r>
      <w:r>
        <w:rPr>
          <w:b/>
        </w:rPr>
        <w:t xml:space="preserve">“ </w:t>
      </w:r>
      <w:r>
        <w:t>(toliau – Paslaugų teikėjas), atstovaujama UAB „</w:t>
      </w:r>
      <w:proofErr w:type="spellStart"/>
      <w:r>
        <w:t>Vox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“ direktoriaus Manto Krasausko, veikiančio pagal bendrovės įstatus, (toliau kartu abi pusės vadinamos Šalimis, o bet kuri iš jų atskirai – Šalimi), </w:t>
      </w:r>
      <w:r w:rsidRPr="00624F76">
        <w:t>sudarė šį susitarimą ir susitarė:</w:t>
      </w:r>
    </w:p>
    <w:p w14:paraId="0830A940" w14:textId="44E761FF" w:rsidR="00DD48A6" w:rsidRPr="00624F76" w:rsidRDefault="00DD48A6" w:rsidP="00C776AE">
      <w:pPr>
        <w:ind w:firstLine="720"/>
        <w:jc w:val="both"/>
        <w:rPr>
          <w:bCs/>
        </w:rPr>
      </w:pPr>
      <w:r w:rsidRPr="00624F76">
        <w:t>1. V</w:t>
      </w:r>
      <w:r>
        <w:t>adovaudamosi</w:t>
      </w:r>
      <w:r w:rsidRPr="00624F76">
        <w:t xml:space="preserve"> </w:t>
      </w:r>
      <w:r>
        <w:t>2021 m. lapkričio 10</w:t>
      </w:r>
      <w:r w:rsidRPr="00624F76">
        <w:t xml:space="preserve"> d. S</w:t>
      </w:r>
      <w:r>
        <w:t>utarties VPS9-94</w:t>
      </w:r>
      <w:r w:rsidRPr="00624F76">
        <w:t xml:space="preserve"> (toliau –</w:t>
      </w:r>
      <w:r>
        <w:t xml:space="preserve"> Sutartis) 64 punktu</w:t>
      </w:r>
      <w:r w:rsidRPr="00624F76">
        <w:t xml:space="preserve"> </w:t>
      </w:r>
      <w:r w:rsidR="00317AAD">
        <w:t>bei 2023 m. birželio 21 d. UAB „</w:t>
      </w:r>
      <w:proofErr w:type="spellStart"/>
      <w:r w:rsidR="00317AAD">
        <w:t>Vox</w:t>
      </w:r>
      <w:proofErr w:type="spellEnd"/>
      <w:r w:rsidR="00317AAD">
        <w:t xml:space="preserve"> </w:t>
      </w:r>
      <w:proofErr w:type="spellStart"/>
      <w:r w:rsidR="00317AAD">
        <w:t>vera</w:t>
      </w:r>
      <w:proofErr w:type="spellEnd"/>
      <w:r w:rsidR="00317AAD">
        <w:t xml:space="preserve">“ pateiktu raštu dėl įmonės reorganizavimo ir rekvizitų pasikeitimo pakeisti Sutarties </w:t>
      </w:r>
      <w:r w:rsidR="00982CAE">
        <w:t>pirmąją pastraipą</w:t>
      </w:r>
      <w:r w:rsidRPr="00624F76">
        <w:rPr>
          <w:bCs/>
        </w:rPr>
        <w:t xml:space="preserve"> </w:t>
      </w:r>
      <w:r>
        <w:rPr>
          <w:bCs/>
        </w:rPr>
        <w:t xml:space="preserve">ir </w:t>
      </w:r>
      <w:r w:rsidR="00982CAE">
        <w:rPr>
          <w:bCs/>
        </w:rPr>
        <w:t xml:space="preserve">ją </w:t>
      </w:r>
      <w:r w:rsidRPr="00624F76">
        <w:rPr>
          <w:bCs/>
        </w:rPr>
        <w:t>išdėst</w:t>
      </w:r>
      <w:r w:rsidR="00982CAE">
        <w:rPr>
          <w:bCs/>
        </w:rPr>
        <w:t>yti</w:t>
      </w:r>
      <w:r w:rsidRPr="00624F76">
        <w:rPr>
          <w:bCs/>
        </w:rPr>
        <w:t xml:space="preserve"> taip:</w:t>
      </w:r>
    </w:p>
    <w:p w14:paraId="4DD9B678" w14:textId="33F8D984" w:rsidR="00DD48A6" w:rsidRPr="00624F76" w:rsidRDefault="00DD48A6" w:rsidP="00C776AE">
      <w:pPr>
        <w:ind w:firstLine="720"/>
        <w:jc w:val="both"/>
        <w:rPr>
          <w:noProof/>
        </w:rPr>
      </w:pPr>
      <w:r>
        <w:t>„</w:t>
      </w:r>
      <w:r w:rsidR="00317AAD">
        <w:rPr>
          <w:b/>
        </w:rPr>
        <w:t xml:space="preserve">Nacionalinė mokėjimo agentūra prie Žemės ūkio ministerijos </w:t>
      </w:r>
      <w:r w:rsidR="00317AAD">
        <w:t xml:space="preserve">(toliau – NMA), atstovaujama direktoriaus pavaduotojo Tomo </w:t>
      </w:r>
      <w:proofErr w:type="spellStart"/>
      <w:r w:rsidR="00317AAD">
        <w:t>Orlicko</w:t>
      </w:r>
      <w:proofErr w:type="spellEnd"/>
      <w:r w:rsidR="00317AAD">
        <w:rPr>
          <w:bCs/>
        </w:rPr>
        <w:t xml:space="preserve">, </w:t>
      </w:r>
      <w:r w:rsidR="00317AAD">
        <w:t xml:space="preserve">veikiančio pagal </w:t>
      </w:r>
      <w:r w:rsidR="00317AAD">
        <w:rPr>
          <w:bCs/>
        </w:rPr>
        <w:t>NMA direktoriaus 2011 m. birželio 9 d. įsakymą Nr. BR1-659 „Dėl sutarčių pasirašymo“</w:t>
      </w:r>
      <w:r w:rsidR="00317AAD">
        <w:t xml:space="preserve">, ir </w:t>
      </w:r>
      <w:r w:rsidR="00317AAD">
        <w:rPr>
          <w:b/>
          <w:bCs/>
        </w:rPr>
        <w:t xml:space="preserve">ūkio subjektų grupė, susidedanti iš </w:t>
      </w:r>
      <w:r w:rsidR="00317AAD">
        <w:rPr>
          <w:b/>
        </w:rPr>
        <w:t>UAB „</w:t>
      </w:r>
      <w:proofErr w:type="spellStart"/>
      <w:r w:rsidR="00317AAD">
        <w:rPr>
          <w:b/>
        </w:rPr>
        <w:t>Vox</w:t>
      </w:r>
      <w:proofErr w:type="spellEnd"/>
      <w:r w:rsidR="00317AAD">
        <w:rPr>
          <w:b/>
        </w:rPr>
        <w:t xml:space="preserve"> </w:t>
      </w:r>
      <w:proofErr w:type="spellStart"/>
      <w:r w:rsidR="00317AAD">
        <w:rPr>
          <w:b/>
        </w:rPr>
        <w:t>vera</w:t>
      </w:r>
      <w:proofErr w:type="spellEnd"/>
      <w:r w:rsidR="00317AAD">
        <w:rPr>
          <w:b/>
        </w:rPr>
        <w:t>“ ir UAB „</w:t>
      </w:r>
      <w:proofErr w:type="spellStart"/>
      <w:r w:rsidR="00317AAD" w:rsidRPr="00DD48A6">
        <w:rPr>
          <w:b/>
        </w:rPr>
        <w:t>Dentsu</w:t>
      </w:r>
      <w:proofErr w:type="spellEnd"/>
      <w:r w:rsidR="00317AAD" w:rsidRPr="00DD48A6">
        <w:rPr>
          <w:b/>
        </w:rPr>
        <w:t xml:space="preserve"> Lithuania</w:t>
      </w:r>
      <w:r w:rsidR="00317AAD">
        <w:rPr>
          <w:b/>
        </w:rPr>
        <w:t xml:space="preserve">“ </w:t>
      </w:r>
      <w:r w:rsidR="00317AAD">
        <w:t>(toliau – Paslaugų teikėjas), atstovaujama UAB „</w:t>
      </w:r>
      <w:proofErr w:type="spellStart"/>
      <w:r w:rsidR="00317AAD">
        <w:t>Vox</w:t>
      </w:r>
      <w:proofErr w:type="spellEnd"/>
      <w:r w:rsidR="00317AAD">
        <w:t xml:space="preserve"> </w:t>
      </w:r>
      <w:proofErr w:type="spellStart"/>
      <w:r w:rsidR="00317AAD">
        <w:t>vera</w:t>
      </w:r>
      <w:proofErr w:type="spellEnd"/>
      <w:r w:rsidR="00317AAD">
        <w:t>“ direktoriaus Manto Krasausko, veikiančio pagal bendrovės įstatus, (toliau kartu abi pusės vadinamos Šalimis, o bet kuri iš jų atskirai – Šalimi), sudarė šią Visuomenės informavimo kampanijos įgyvendinimo nacionaliniuose ir regioniniuose radijo ir televizijos kanaluose paslaugų teikimo sutartį (toliau – Sutartis):</w:t>
      </w:r>
      <w:r>
        <w:t>“</w:t>
      </w:r>
    </w:p>
    <w:p w14:paraId="3439F89B" w14:textId="77777777" w:rsidR="00DD48A6" w:rsidRPr="00624F76" w:rsidRDefault="00DD48A6" w:rsidP="00C776AE">
      <w:pPr>
        <w:ind w:firstLine="720"/>
        <w:jc w:val="both"/>
        <w:rPr>
          <w:noProof/>
        </w:rPr>
      </w:pPr>
      <w:r w:rsidRPr="00624F76">
        <w:rPr>
          <w:noProof/>
        </w:rPr>
        <w:t>2. Kiti Sutarties punktai ir sudaryti priedai prie jos nekeičiami.</w:t>
      </w:r>
    </w:p>
    <w:p w14:paraId="2F031213" w14:textId="77777777" w:rsidR="00DD48A6" w:rsidRPr="00624F76" w:rsidRDefault="00DD48A6" w:rsidP="00C776AE">
      <w:pPr>
        <w:ind w:firstLine="720"/>
        <w:jc w:val="both"/>
        <w:rPr>
          <w:noProof/>
        </w:rPr>
      </w:pPr>
      <w:r w:rsidRPr="00624F76">
        <w:rPr>
          <w:noProof/>
        </w:rPr>
        <w:t>3. Šis susitarimas įsigalioja nuo susitarimo pasirašymo dienos ir yra neatskiriama Sutarties dalis.</w:t>
      </w:r>
    </w:p>
    <w:p w14:paraId="23D92C7C" w14:textId="77777777" w:rsidR="00DD48A6" w:rsidRPr="00624F76" w:rsidRDefault="00DD48A6" w:rsidP="00C776AE">
      <w:pPr>
        <w:tabs>
          <w:tab w:val="left" w:pos="709"/>
        </w:tabs>
        <w:ind w:firstLine="720"/>
        <w:jc w:val="both"/>
      </w:pPr>
      <w:r w:rsidRPr="00624F76">
        <w:rPr>
          <w:noProof/>
        </w:rPr>
        <w:t xml:space="preserve">4. </w:t>
      </w:r>
      <w:r w:rsidRPr="00624F76">
        <w:t>Susitarimas sudarytas 2 (dviem) egzemplioriais, turinčiais vienodą teisinę galią, - kiekvienai Šaliai po vieną ir yra neatskiriama Sutarties dalis.</w:t>
      </w:r>
    </w:p>
    <w:p w14:paraId="5D8C52C2" w14:textId="77777777" w:rsidR="00DD48A6" w:rsidRPr="00624F76" w:rsidRDefault="00DD48A6" w:rsidP="00C776AE">
      <w:pPr>
        <w:ind w:firstLine="720"/>
        <w:jc w:val="both"/>
        <w:rPr>
          <w:noProof/>
        </w:rPr>
      </w:pPr>
      <w:r w:rsidRPr="00624F76">
        <w:rPr>
          <w:noProof/>
        </w:rPr>
        <w:t>5. Šalys pareiškia, kad perskaitė susitarimą, suprato jo turinį, pasekmes ir jį pasirašė kaip dokumentą atitinkantį jų valią ir tikslus.</w:t>
      </w:r>
    </w:p>
    <w:p w14:paraId="6B4FC1C7" w14:textId="77777777" w:rsidR="00DD48A6" w:rsidRPr="00624F76" w:rsidRDefault="00DD48A6" w:rsidP="00DD48A6">
      <w:pPr>
        <w:ind w:firstLine="720"/>
        <w:jc w:val="both"/>
        <w:rPr>
          <w:noProof/>
        </w:rPr>
      </w:pPr>
    </w:p>
    <w:p w14:paraId="6DC9DF4F" w14:textId="77777777" w:rsidR="00DD48A6" w:rsidRPr="00624F76" w:rsidRDefault="00DD48A6" w:rsidP="00DD48A6">
      <w:pPr>
        <w:ind w:firstLine="720"/>
        <w:jc w:val="both"/>
        <w:rPr>
          <w:noProof/>
        </w:rPr>
      </w:pPr>
    </w:p>
    <w:p w14:paraId="7488C8D1" w14:textId="77777777" w:rsidR="00DD48A6" w:rsidRPr="00624F76" w:rsidRDefault="00DD48A6" w:rsidP="00DD48A6">
      <w:pPr>
        <w:ind w:firstLine="720"/>
        <w:jc w:val="both"/>
        <w:rPr>
          <w:noProof/>
        </w:rPr>
      </w:pPr>
    </w:p>
    <w:p w14:paraId="3E8CE227" w14:textId="77777777" w:rsidR="00DD48A6" w:rsidRPr="00624F76" w:rsidRDefault="00DD48A6" w:rsidP="00DD48A6">
      <w:pPr>
        <w:ind w:firstLine="720"/>
        <w:jc w:val="both"/>
      </w:pPr>
    </w:p>
    <w:p w14:paraId="3DCCBF1F" w14:textId="77777777" w:rsidR="00DD48A6" w:rsidRPr="00624F76" w:rsidRDefault="00DD48A6" w:rsidP="00DD48A6">
      <w:pPr>
        <w:ind w:firstLine="720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284"/>
        <w:gridCol w:w="4678"/>
      </w:tblGrid>
      <w:tr w:rsidR="00DD48A6" w:rsidRPr="00624F76" w14:paraId="626A5D02" w14:textId="77777777" w:rsidTr="00612C8B">
        <w:tc>
          <w:tcPr>
            <w:tcW w:w="4644" w:type="dxa"/>
          </w:tcPr>
          <w:p w14:paraId="72CCD0A4" w14:textId="77777777" w:rsidR="00DD48A6" w:rsidRPr="00624F76" w:rsidRDefault="00DD48A6" w:rsidP="00612C8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NMA</w:t>
            </w:r>
          </w:p>
          <w:p w14:paraId="366D0F40" w14:textId="77777777" w:rsidR="00DD48A6" w:rsidRPr="00624F76" w:rsidRDefault="00DD48A6" w:rsidP="00612C8B">
            <w:pPr>
              <w:rPr>
                <w:rFonts w:eastAsia="Calibri"/>
                <w:b/>
                <w:i/>
              </w:rPr>
            </w:pPr>
          </w:p>
          <w:p w14:paraId="10EEE4D7" w14:textId="77777777" w:rsidR="00DD48A6" w:rsidRPr="00624F76" w:rsidRDefault="00DD48A6" w:rsidP="00612C8B">
            <w:r>
              <w:t>D</w:t>
            </w:r>
            <w:r w:rsidRPr="00624F76">
              <w:t>irektori</w:t>
            </w:r>
            <w:r>
              <w:t>a</w:t>
            </w:r>
            <w:r w:rsidRPr="00624F76">
              <w:t>us</w:t>
            </w:r>
            <w:r>
              <w:t xml:space="preserve"> pavaduotojas</w:t>
            </w:r>
          </w:p>
          <w:p w14:paraId="37CDD6BC" w14:textId="77777777" w:rsidR="00DD48A6" w:rsidRPr="00624F76" w:rsidRDefault="00DD48A6" w:rsidP="00612C8B">
            <w:pPr>
              <w:widowControl w:val="0"/>
            </w:pPr>
            <w:r w:rsidRPr="00624F76">
              <w:t xml:space="preserve">   </w:t>
            </w:r>
          </w:p>
          <w:p w14:paraId="6EB3C0D6" w14:textId="77777777" w:rsidR="00DD48A6" w:rsidRPr="00624F76" w:rsidRDefault="00DD48A6" w:rsidP="00612C8B">
            <w:pPr>
              <w:tabs>
                <w:tab w:val="left" w:pos="0"/>
              </w:tabs>
              <w:ind w:right="-6"/>
            </w:pPr>
            <w:r w:rsidRPr="00624F76">
              <w:t xml:space="preserve">  A. V.</w:t>
            </w:r>
          </w:p>
          <w:p w14:paraId="00F9CA15" w14:textId="77777777" w:rsidR="00DD48A6" w:rsidRPr="00624F76" w:rsidRDefault="00DD48A6" w:rsidP="00612C8B">
            <w:pPr>
              <w:rPr>
                <w:rFonts w:eastAsia="Calibri"/>
                <w:i/>
              </w:rPr>
            </w:pPr>
            <w:r w:rsidRPr="00624F76">
              <w:t xml:space="preserve">                         </w:t>
            </w:r>
            <w:r>
              <w:t xml:space="preserve">                 Tomas Orlickas</w:t>
            </w:r>
          </w:p>
        </w:tc>
        <w:tc>
          <w:tcPr>
            <w:tcW w:w="284" w:type="dxa"/>
          </w:tcPr>
          <w:p w14:paraId="09CA3052" w14:textId="77777777" w:rsidR="00DD48A6" w:rsidRPr="00624F76" w:rsidRDefault="00DD48A6" w:rsidP="00612C8B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4678" w:type="dxa"/>
          </w:tcPr>
          <w:p w14:paraId="2CAC5F1B" w14:textId="77777777" w:rsidR="00DD48A6" w:rsidRPr="00624F76" w:rsidRDefault="00DD48A6" w:rsidP="00612C8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Paslaugų teikėjas</w:t>
            </w:r>
          </w:p>
          <w:p w14:paraId="6BC95F51" w14:textId="77777777" w:rsidR="00DD48A6" w:rsidRPr="00624F76" w:rsidRDefault="00DD48A6" w:rsidP="00612C8B">
            <w:pPr>
              <w:rPr>
                <w:rFonts w:eastAsia="Calibri"/>
                <w:b/>
                <w:i/>
              </w:rPr>
            </w:pPr>
          </w:p>
          <w:p w14:paraId="275A9A14" w14:textId="77777777" w:rsidR="00DD48A6" w:rsidRPr="00624F76" w:rsidRDefault="00DD48A6" w:rsidP="00612C8B">
            <w:pPr>
              <w:widowControl w:val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Direktorius</w:t>
            </w:r>
          </w:p>
          <w:p w14:paraId="59D5C5DC" w14:textId="77777777" w:rsidR="00DD48A6" w:rsidRPr="00624F76" w:rsidRDefault="00DD48A6" w:rsidP="00612C8B">
            <w:pPr>
              <w:widowControl w:val="0"/>
              <w:rPr>
                <w:rFonts w:eastAsia="Calibri"/>
                <w:iCs/>
              </w:rPr>
            </w:pPr>
          </w:p>
          <w:p w14:paraId="79146588" w14:textId="77777777" w:rsidR="00DD48A6" w:rsidRPr="00624F76" w:rsidRDefault="00DD48A6" w:rsidP="00612C8B">
            <w:pPr>
              <w:widowControl w:val="0"/>
              <w:rPr>
                <w:rFonts w:eastAsia="Calibri"/>
              </w:rPr>
            </w:pPr>
            <w:r w:rsidRPr="00624F76">
              <w:rPr>
                <w:rFonts w:eastAsia="Calibri"/>
              </w:rPr>
              <w:t xml:space="preserve">                 A. V.</w:t>
            </w:r>
          </w:p>
          <w:p w14:paraId="1E87FFBB" w14:textId="77777777" w:rsidR="00DD48A6" w:rsidRPr="00624F76" w:rsidRDefault="00DD48A6" w:rsidP="00612C8B">
            <w:pPr>
              <w:ind w:left="-4928" w:firstLine="4928"/>
              <w:jc w:val="center"/>
              <w:rPr>
                <w:rFonts w:eastAsia="Calibri"/>
                <w:i/>
              </w:rPr>
            </w:pPr>
            <w:r w:rsidRPr="00624F76">
              <w:rPr>
                <w:rFonts w:eastAsia="Calibri"/>
              </w:rPr>
              <w:t xml:space="preserve">                              </w:t>
            </w:r>
            <w:r>
              <w:t>Mantas Krasauskas</w:t>
            </w:r>
          </w:p>
        </w:tc>
      </w:tr>
    </w:tbl>
    <w:p w14:paraId="257EF8C9" w14:textId="77777777" w:rsidR="00DD48A6" w:rsidRPr="00624F76" w:rsidRDefault="00DD48A6" w:rsidP="00DD48A6">
      <w:pPr>
        <w:ind w:firstLine="720"/>
        <w:jc w:val="both"/>
        <w:rPr>
          <w:noProof/>
        </w:rPr>
      </w:pPr>
    </w:p>
    <w:p w14:paraId="131AEF72" w14:textId="77777777" w:rsidR="00DD48A6" w:rsidRPr="00F95E0E" w:rsidRDefault="00DD48A6" w:rsidP="00DD48A6">
      <w:pPr>
        <w:tabs>
          <w:tab w:val="left" w:pos="709"/>
          <w:tab w:val="right" w:pos="1276"/>
        </w:tabs>
        <w:ind w:right="57"/>
        <w:jc w:val="both"/>
      </w:pPr>
      <w:r w:rsidRPr="00F95E0E">
        <w:tab/>
      </w:r>
    </w:p>
    <w:p w14:paraId="0A21DC7F" w14:textId="77777777" w:rsidR="00EB2248" w:rsidRDefault="00EB2248"/>
    <w:sectPr w:rsidR="00EB2248" w:rsidSect="003E43C2">
      <w:footerReference w:type="even" r:id="rId6"/>
      <w:footerReference w:type="default" r:id="rId7"/>
      <w:pgSz w:w="12240" w:h="15840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97D3A" w14:textId="77777777" w:rsidR="00000000" w:rsidRDefault="00DC132D">
      <w:r>
        <w:separator/>
      </w:r>
    </w:p>
  </w:endnote>
  <w:endnote w:type="continuationSeparator" w:id="0">
    <w:p w14:paraId="3655FBB0" w14:textId="77777777" w:rsidR="00000000" w:rsidRDefault="00DC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09347" w14:textId="77777777" w:rsidR="00DB58E7" w:rsidRDefault="00C776AE" w:rsidP="00864A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FEBA60" w14:textId="77777777" w:rsidR="00DB58E7" w:rsidRDefault="00DC1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5FBC" w14:textId="77777777" w:rsidR="00DB58E7" w:rsidRDefault="00DC132D" w:rsidP="00864AE9">
    <w:pPr>
      <w:pStyle w:val="Footer"/>
      <w:framePr w:wrap="around" w:vAnchor="text" w:hAnchor="margin" w:xAlign="center" w:y="1"/>
      <w:rPr>
        <w:rStyle w:val="PageNumber"/>
      </w:rPr>
    </w:pPr>
  </w:p>
  <w:p w14:paraId="1D2B9068" w14:textId="77777777" w:rsidR="00DB58E7" w:rsidRDefault="00DC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03646" w14:textId="77777777" w:rsidR="00000000" w:rsidRDefault="00DC132D">
      <w:r>
        <w:separator/>
      </w:r>
    </w:p>
  </w:footnote>
  <w:footnote w:type="continuationSeparator" w:id="0">
    <w:p w14:paraId="3FECE2A1" w14:textId="77777777" w:rsidR="00000000" w:rsidRDefault="00DC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A6"/>
    <w:rsid w:val="00317AAD"/>
    <w:rsid w:val="00982CAE"/>
    <w:rsid w:val="00C776AE"/>
    <w:rsid w:val="00DC132D"/>
    <w:rsid w:val="00DD48A6"/>
    <w:rsid w:val="00E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2D34"/>
  <w15:chartTrackingRefBased/>
  <w15:docId w15:val="{E11BB8D9-BCEE-4570-A2FC-C5C0E7AC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4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48A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D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3</cp:revision>
  <dcterms:created xsi:type="dcterms:W3CDTF">2024-10-10T06:20:00Z</dcterms:created>
  <dcterms:modified xsi:type="dcterms:W3CDTF">2024-10-16T08:01:00Z</dcterms:modified>
</cp:coreProperties>
</file>