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j2qqm3" w:id="0"/>
      <w:bookmarkEnd w:id="0"/>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PASIŪLYMAS</w:t>
      </w:r>
    </w:p>
    <w:p w:rsidR="00000000" w:rsidDel="00000000" w:rsidP="00000000" w:rsidRDefault="00000000" w:rsidRPr="00000000" w14:paraId="00000004">
      <w:pPr>
        <w:tabs>
          <w:tab w:val="left" w:leader="none" w:pos="567"/>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MEDICINOS PRIEMONIŲ BEI PRIEDŲ RINKINIŲ, SKIRTŲ KRAUJO</w:t>
      </w:r>
    </w:p>
    <w:p w:rsidR="00000000" w:rsidDel="00000000" w:rsidP="00000000" w:rsidRDefault="00000000" w:rsidRPr="00000000" w14:paraId="00000005">
      <w:pPr>
        <w:tabs>
          <w:tab w:val="left" w:leader="none" w:pos="567"/>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KOMPONENTŲ KOKYBĖS TYRIMAMS SU ĮRANGOS ĮSIGIJIMU PANAUDOS BŪDU,</w:t>
      </w:r>
    </w:p>
    <w:p w:rsidR="00000000" w:rsidDel="00000000" w:rsidP="00000000" w:rsidRDefault="00000000" w:rsidRPr="00000000" w14:paraId="00000006">
      <w:pPr>
        <w:spacing w:after="0" w:line="240" w:lineRule="auto"/>
        <w:ind w:firstLine="567"/>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VIEŠOJO PIRKIMO</w:t>
      </w:r>
    </w:p>
    <w:p w:rsidR="00000000" w:rsidDel="00000000" w:rsidP="00000000" w:rsidRDefault="00000000" w:rsidRPr="00000000" w14:paraId="00000007">
      <w:pPr>
        <w:tabs>
          <w:tab w:val="left" w:leader="none" w:pos="567"/>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4"/>
          <w:szCs w:val="24"/>
          <w:rtl w:val="0"/>
        </w:rPr>
        <w:t xml:space="preserve">2024-09-08</w:t>
      </w:r>
      <w:r w:rsidDel="00000000" w:rsidR="00000000" w:rsidRPr="00000000">
        <w:rPr>
          <w:rtl w:val="0"/>
        </w:rPr>
      </w:r>
    </w:p>
    <w:p w:rsidR="00000000" w:rsidDel="00000000" w:rsidP="00000000" w:rsidRDefault="00000000" w:rsidRPr="00000000" w14:paraId="00000009">
      <w:pPr>
        <w:widowControl w:val="0"/>
        <w:tabs>
          <w:tab w:val="left" w:leader="none" w:pos="720"/>
        </w:tabs>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tabs>
          <w:tab w:val="center" w:leader="none" w:pos="252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Viešajai įstaigai Nacionaliniam kraujo centrui</w:t>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INFORMACIJA APIE TIEKĖJĄ</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4111"/>
        <w:tblGridChange w:id="0">
          <w:tblGrid>
            <w:gridCol w:w="5670"/>
            <w:gridCol w:w="41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ind w:firstLine="34"/>
              <w:rPr>
                <w:rFonts w:ascii="Times New Roman" w:cs="Times New Roman" w:eastAsia="Times New Roman" w:hAnsi="Times New Roman"/>
                <w:b w:val="1"/>
                <w:sz w:val="24"/>
                <w:szCs w:val="24"/>
              </w:rPr>
            </w:pPr>
            <w:bookmarkStart w:colFirst="0" w:colLast="0" w:name="_heading=h.1y810tw" w:id="1"/>
            <w:bookmarkEnd w:id="1"/>
            <w:r w:rsidDel="00000000" w:rsidR="00000000" w:rsidRPr="00000000">
              <w:rPr>
                <w:rFonts w:ascii="Times New Roman" w:cs="Times New Roman" w:eastAsia="Times New Roman" w:hAnsi="Times New Roman"/>
                <w:b w:val="1"/>
                <w:sz w:val="24"/>
                <w:szCs w:val="24"/>
                <w:rtl w:val="0"/>
              </w:rPr>
              <w:t xml:space="preserve">Tiekėjo pavadinimas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jei pasiūlymą teikia ūkio subjektų grupė, nurodyti: jungtinės veiklos sutarties pagrindu veikianti ūkio subjektų grupė, sudaryta iš: [nurodyti visų partnerių pavadinimus]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ind w:left="0" w:firstLine="0"/>
              <w:rPr>
                <w:rFonts w:ascii="Times New Roman" w:cs="Times New Roman" w:eastAsia="Times New Roman" w:hAnsi="Times New Roman"/>
                <w:sz w:val="24"/>
                <w:szCs w:val="24"/>
              </w:rPr>
            </w:pPr>
            <w:r w:rsidDel="00000000" w:rsidR="00000000" w:rsidRPr="00000000">
              <w:rPr>
                <w:rtl w:val="0"/>
              </w:rPr>
              <w:t xml:space="preserve">UAB “Roche Lietuva”</w:t>
            </w:r>
            <w:r w:rsidDel="00000000" w:rsidR="00000000" w:rsidRPr="00000000">
              <w:rPr>
                <w:rtl w:val="0"/>
              </w:rPr>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Atsakingasis partneris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nurodyti atsakingojo partnerio pavadinimą, pildyti tik jei pasiūlymą teikia jungtinės veiklos sutarties pagrindu veikianti ūkio subjektų grupė</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Tiekėjo adresas, įmonės kodas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jei pasiūlymą teikia jungtinės veiklos sutarties pagrindu veikianti ūkio subjektų grupė, nurodyti visų partnerių  adresus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ind w:left="0" w:firstLine="0"/>
              <w:rPr/>
            </w:pPr>
            <w:r w:rsidDel="00000000" w:rsidR="00000000" w:rsidRPr="00000000">
              <w:rPr>
                <w:rtl w:val="0"/>
              </w:rPr>
              <w:t xml:space="preserve">Konstitucijos pr. 18B, Vilnius</w:t>
            </w:r>
          </w:p>
          <w:p w:rsidR="00000000" w:rsidDel="00000000" w:rsidP="00000000" w:rsidRDefault="00000000" w:rsidRPr="00000000" w14:paraId="00000015">
            <w:pPr>
              <w:spacing w:line="276" w:lineRule="auto"/>
              <w:jc w:val="left"/>
              <w:rPr/>
            </w:pPr>
            <w:r w:rsidDel="00000000" w:rsidR="00000000" w:rsidRPr="00000000">
              <w:rPr>
                <w:rtl w:val="0"/>
              </w:rPr>
              <w:t xml:space="preserve">į.k. </w:t>
            </w:r>
            <w:r w:rsidDel="00000000" w:rsidR="00000000" w:rsidRPr="00000000">
              <w:rPr>
                <w:rtl w:val="0"/>
              </w:rPr>
              <w:t xml:space="preserve">300089404</w:t>
            </w:r>
            <w:r w:rsidDel="00000000" w:rsidR="00000000" w:rsidRPr="00000000">
              <w:rPr>
                <w:rtl w:val="0"/>
              </w:rPr>
            </w:r>
          </w:p>
          <w:p w:rsidR="00000000" w:rsidDel="00000000" w:rsidP="00000000" w:rsidRDefault="00000000" w:rsidRPr="00000000" w14:paraId="00000016">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ind w:firstLine="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Už pasiūlymą atsakingo asmens vardas, pavardė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t xml:space="preserve">Kamila Kitkovska</w:t>
            </w:r>
            <w:r w:rsidDel="00000000" w:rsidR="00000000" w:rsidRPr="00000000">
              <w:rPr>
                <w:rtl w:val="0"/>
              </w:rPr>
            </w:r>
          </w:p>
        </w:tc>
      </w:tr>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Telefono numeris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tl w:val="0"/>
              </w:rPr>
              <w:t xml:space="preserve">+370 5 254 6799</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pašto adresas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widowControl w:val="0"/>
              <w:tabs>
                <w:tab w:val="left" w:leader="none" w:pos="1800"/>
              </w:tabs>
              <w:spacing w:line="360" w:lineRule="auto"/>
              <w:jc w:val="both"/>
              <w:rPr>
                <w:rFonts w:ascii="Times New Roman" w:cs="Times New Roman" w:eastAsia="Times New Roman" w:hAnsi="Times New Roman"/>
                <w:sz w:val="24"/>
                <w:szCs w:val="24"/>
              </w:rPr>
            </w:pPr>
            <w:r w:rsidDel="00000000" w:rsidR="00000000" w:rsidRPr="00000000">
              <w:rPr>
                <w:rtl w:val="0"/>
              </w:rPr>
              <w:t xml:space="preserve">lithuania.diagnostics@roche.com</w:t>
            </w:r>
            <w:r w:rsidDel="00000000" w:rsidR="00000000" w:rsidRPr="00000000">
              <w:rPr>
                <w:rtl w:val="0"/>
              </w:rPr>
            </w:r>
          </w:p>
        </w:tc>
      </w:tr>
    </w:tbl>
    <w:p w:rsidR="00000000" w:rsidDel="00000000" w:rsidP="00000000" w:rsidRDefault="00000000" w:rsidRPr="00000000" w14:paraId="0000001D">
      <w:pPr>
        <w:spacing w:after="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INFORMACIJA APIE SUBTIEKĖJUS</w:t>
      </w:r>
      <w:r w:rsidDel="00000000" w:rsidR="00000000" w:rsidRPr="00000000">
        <w:rPr>
          <w:rtl w:val="0"/>
        </w:rPr>
      </w:r>
    </w:p>
    <w:p w:rsidR="00000000" w:rsidDel="00000000" w:rsidP="00000000" w:rsidRDefault="00000000" w:rsidRPr="00000000" w14:paraId="0000001F">
      <w:pPr>
        <w:spacing w:after="0" w:before="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(pildoma, jei tiekėjas pasitelkia subtiekėjus)</w:t>
      </w:r>
    </w:p>
    <w:p w:rsidR="00000000" w:rsidDel="00000000" w:rsidP="00000000" w:rsidRDefault="00000000" w:rsidRPr="00000000" w14:paraId="00000020">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Lentelė Nr. 1</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0"/>
      </w: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
        <w:gridCol w:w="2271"/>
        <w:gridCol w:w="3686"/>
        <w:gridCol w:w="3260"/>
        <w:tblGridChange w:id="0">
          <w:tblGrid>
            <w:gridCol w:w="559"/>
            <w:gridCol w:w="2271"/>
            <w:gridCol w:w="3686"/>
            <w:gridCol w:w="3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Ūkio subjekto, kurio pajėgumais remiasi tiekėjas, pavadinimas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1800"/>
              </w:tabs>
              <w:spacing w:after="0" w:line="240" w:lineRule="auto"/>
              <w:ind w:left="-104" w:right="-106"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Statusas </w:t>
            </w:r>
            <w:r w:rsidDel="00000000" w:rsidR="00000000" w:rsidRPr="00000000">
              <w:rPr>
                <w:rFonts w:ascii="Times New Roman" w:cs="Times New Roman" w:eastAsia="Times New Roman" w:hAnsi="Times New Roman"/>
                <w:i w:val="1"/>
                <w:color w:val="000000"/>
                <w:sz w:val="24"/>
                <w:szCs w:val="24"/>
                <w:rtl w:val="0"/>
              </w:rPr>
              <w:t xml:space="preserve">(jungtinės veiklos partneris arba subtiekėjas (subrangovas) arba trečiasis asmuo, kurio pajėgumais remiamasi)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Kvalifikacijos reikalavimas, kuriam pasitelkiamas ūkio subjektas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r>
    </w:tbl>
    <w:p w:rsidR="00000000" w:rsidDel="00000000" w:rsidP="00000000" w:rsidRDefault="00000000" w:rsidRPr="00000000" w14:paraId="0000002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Lentelė Nr. 2</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
        <w:gridCol w:w="2271"/>
        <w:gridCol w:w="6946"/>
        <w:tblGridChange w:id="0">
          <w:tblGrid>
            <w:gridCol w:w="559"/>
            <w:gridCol w:w="2271"/>
            <w:gridCol w:w="694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Subtiekėjo pavadinimas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1800"/>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Ūkio subjektui perduodamų sutartinių įsipareigojamų dalis </w:t>
            </w:r>
            <w:r w:rsidDel="00000000" w:rsidR="00000000" w:rsidRPr="00000000">
              <w:rPr>
                <w:rtl w:val="0"/>
              </w:rPr>
            </w:r>
          </w:p>
          <w:p w:rsidR="00000000" w:rsidDel="00000000" w:rsidP="00000000" w:rsidRDefault="00000000" w:rsidRPr="00000000" w14:paraId="0000002E">
            <w:pPr>
              <w:tabs>
                <w:tab w:val="left" w:leader="none" w:pos="1800"/>
              </w:tabs>
              <w:spacing w:after="0" w:line="240" w:lineRule="auto"/>
              <w:ind w:left="-11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(ką darys pasitelkiamas ūkio subjektas)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32">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Tuo atveju, jei tiekėjas remiasi kitų ūkio subjektų ištekliais, tačiau tokie ūkio subjektai patys nedalyvauja sutarties vykdyme ir tiekėjas nesiremia jų kvalifikacija, tiekėjas </w:t>
      </w:r>
      <w:r w:rsidDel="00000000" w:rsidR="00000000" w:rsidRPr="00000000">
        <w:rPr>
          <w:rFonts w:ascii="Times New Roman" w:cs="Times New Roman" w:eastAsia="Times New Roman" w:hAnsi="Times New Roman"/>
          <w:b w:val="1"/>
          <w:sz w:val="24"/>
          <w:szCs w:val="24"/>
          <w:rtl w:val="0"/>
        </w:rPr>
        <w:t xml:space="preserve">privalo kartu su pasiūlymu pateikti laisvos formos raštą, kuriame bus nurodyta, kuriais būtent ištekliais tiekėjas remiasi ir kokiu pagrindu (susitarimas, preliminarioji sutartis ar pan.)</w:t>
      </w:r>
      <w:r w:rsidDel="00000000" w:rsidR="00000000" w:rsidRPr="00000000">
        <w:rPr>
          <w:rFonts w:ascii="Times New Roman" w:cs="Times New Roman" w:eastAsia="Times New Roman" w:hAnsi="Times New Roman"/>
          <w:b w:val="1"/>
          <w:sz w:val="24"/>
          <w:szCs w:val="24"/>
          <w:vertAlign w:val="superscript"/>
        </w:rPr>
        <w:footnoteReference w:customMarkFollows="0" w:id="2"/>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3">
      <w:pPr>
        <w:spacing w:after="0" w:line="240" w:lineRule="auto"/>
        <w:ind w:left="14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PASIŪLYMO KAINA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35">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right"/>
        <w:rPr>
          <w:rFonts w:ascii="Times New Roman" w:cs="Times New Roman" w:eastAsia="Times New Roman" w:hAnsi="Times New Roman"/>
          <w:sz w:val="24"/>
          <w:szCs w:val="24"/>
        </w:rPr>
      </w:pPr>
      <w:r w:rsidDel="00000000" w:rsidR="00000000" w:rsidRPr="00000000">
        <w:rPr>
          <w:rtl w:val="0"/>
        </w:rPr>
      </w:r>
    </w:p>
    <w:tbl>
      <w:tblPr>
        <w:tblStyle w:val="Table4"/>
        <w:tblW w:w="9668.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738"/>
        <w:gridCol w:w="1701"/>
        <w:gridCol w:w="2092"/>
        <w:gridCol w:w="1026"/>
        <w:gridCol w:w="1560"/>
        <w:gridCol w:w="992"/>
        <w:gridCol w:w="1559"/>
        <w:tblGridChange w:id="0">
          <w:tblGrid>
            <w:gridCol w:w="738"/>
            <w:gridCol w:w="1701"/>
            <w:gridCol w:w="2092"/>
            <w:gridCol w:w="1026"/>
            <w:gridCol w:w="1560"/>
            <w:gridCol w:w="992"/>
            <w:gridCol w:w="1559"/>
          </w:tblGrid>
        </w:tblGridChange>
      </w:tblGrid>
      <w:tr>
        <w:trPr>
          <w:cantSplit w:val="1"/>
          <w:trHeight w:val="105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240" w:lineRule="auto"/>
              <w:ind w:right="-1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Eil. Nr.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Tyrimų pavadinimai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ind w:left="-108" w:righ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Planuojamas ištirti tyrimų skaičius per 36 mėnesius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ind w:left="-108" w:righ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Preliminarus medicinos priemonių ir priedų rinkinys (ml. / vnt.) nurodytam tyrimų skaičiui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ind w:left="-108" w:righ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Įkainis 1 tyrimui ištirti, Eur be PVM</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Suma Eur be PVM (3 x 4)</w:t>
            </w:r>
          </w:p>
        </w:tc>
      </w:tr>
      <w:tr>
        <w:trPr>
          <w:cantSplit w:val="1"/>
          <w:trHeight w:val="29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2"/>
            <w:tcBorders>
              <w:top w:color="000000" w:space="0" w:sz="4" w:val="single"/>
              <w:bottom w:color="000000" w:space="0" w:sz="4" w:val="single"/>
            </w:tcBorders>
          </w:tcPr>
          <w:p w:rsidR="00000000" w:rsidDel="00000000" w:rsidP="00000000" w:rsidRDefault="00000000" w:rsidRPr="00000000" w14:paraId="00000046">
            <w:pPr>
              <w:spacing w:after="0" w:line="240" w:lineRule="auto"/>
              <w:ind w:right="-108"/>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Tyrimai skirti liekamųjų leukocitų taršos nustatymui leukoredukuotuose kraujo komponentuose (trombocitams ir eritrocitams)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8">
            <w:pPr>
              <w:spacing w:after="0" w:line="240" w:lineRule="auto"/>
              <w:ind w:right="-1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ind w:right="-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A">
            <w:pPr>
              <w:spacing w:after="0" w:line="240" w:lineRule="auto"/>
              <w:ind w:right="-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B">
            <w:pPr>
              <w:spacing w:after="0" w:line="240" w:lineRule="auto"/>
              <w:ind w:right="-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96000,00</w:t>
            </w:r>
          </w:p>
        </w:tc>
      </w:tr>
      <w:tr>
        <w:trPr>
          <w:cantSplit w:val="1"/>
          <w:trHeight w:val="2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Tyrimai skirti liekamųjų kraujo ląstelių taršos nustatymui šviežiai šaldytoje plazmoje (prieš užšaldymą).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0" w:line="240" w:lineRule="auto"/>
              <w:ind w:right="-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48000,00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5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CELLPACK DCL 20L (gamintojas – Sysmex, Roche prekės kodas – 6510167001)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pakuotės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8">
            <w:pPr>
              <w:spacing w:after="0" w:line="240" w:lineRule="auto"/>
              <w:jc w:val="center"/>
              <w:rPr>
                <w:sz w:val="16"/>
                <w:szCs w:val="16"/>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SULFOLYSER (5L) (SLS-220A) (gamintojas – Sysmex, Roche prekės kodas – 3337006001)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pakuočių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F">
            <w:pPr>
              <w:spacing w:after="0" w:line="240" w:lineRule="auto"/>
              <w:jc w:val="center"/>
              <w:rPr>
                <w:sz w:val="16"/>
                <w:szCs w:val="16"/>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LYSERCELL WNR (5Lx1) (gamintojas – Sysmex, Roche prekės kodas – 7668449001)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pPr>
            <w:r w:rsidDel="00000000" w:rsidR="00000000" w:rsidRPr="00000000">
              <w:rPr>
                <w:rFonts w:ascii="Times New Roman" w:cs="Times New Roman" w:eastAsia="Times New Roman" w:hAnsi="Times New Roman"/>
                <w:rtl w:val="0"/>
              </w:rPr>
              <w:t xml:space="preserve">21 pakuotė</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6">
            <w:pPr>
              <w:spacing w:after="0" w:line="240" w:lineRule="auto"/>
              <w:jc w:val="center"/>
              <w:rPr>
                <w:sz w:val="16"/>
                <w:szCs w:val="16"/>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FLUOROCELL WNR 82MLX2 (WNR-800A) (gamintojas – Sysmex, Roche prekės kodas – 6510248001)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pakuotės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D">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E">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LYSERCELL WDF (5Lx1) (gamintojas – Sysmex, Roche prekės kodas – 7668414001)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pakuočių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4">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FLUOROCELL WDF 42MLX2 (WDF-800A) (gamintojas – Sysmex, Roche prekės kodas – 6510256001)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pakuočių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C">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FLUOROCELL RET 12MLX2 (RET-800A) (gamintojas – Sysmex, Roche prekės kodas – 6510272001)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pakuočių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3">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FLUOROCELL PLT 12MLX2 (PLT-800A)  (gamintojas – Sysmex, Roche prekės kodas – 9776818001)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pakuočių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A">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CELLCLEAN AUTO 20X4ML (gamintojas – Sysmex, Roche prekės kodas – 9776800001)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pakuotės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0">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1">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CELLPACK DFL 1.5LX2 (DFL-300A) (gamintojas – Sysmex, Roche prekės kodas – 6510205001)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pakuočių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CHECK 3ML L1 (gamintojas – Sysmex, Roche prekės kodas –7744005001)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 buteliukai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CHECK 3ML L2 (gamintojas – Sysmex, Roche prekės kodas –7744030001)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 buteliukai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5">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6">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CHECK 3ML L3 (gamintojas – Sysmex, Roche prekės kodas – 7744056001)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 buteliukai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C">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D">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CHECK BF 3X3.0 ML L1 - 3X3.0 ML L2 (gamintojas – Sysmex, Roche prekės kodas – 6510418001)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pakuotė</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3">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4">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PLATELET CHECK 16X3.0 ML L1 (gamintojas – Sysmex, Roche prekės kodas – 9950001001)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pakuočių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A">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B">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CAL PF, 1 x 3.0 mL (gamintojas – Sysmex, Roche prekės kodas – 7709277001)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buteliukai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1">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2">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CAL, 3.0 mL (pc) (gamintojas – Sysmex, Roche prekės kodas – 7429401001)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buteliukai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8">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9">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HP 415X black toner cartridge (Roche prekės kodas – 10398361001)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F">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0">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HP 415X yellow toner cartridge (Roche prekės kodas – 10398353001)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6">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7">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HP 415X cyan toner cartridge (Roche prekės kodas – 10398329001)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D">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E">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51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HP 415X magenta toner cartridge (Roche prekės kodas – 10398345001)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4">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5">
            <w:pPr>
              <w:jc w:val="center"/>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7">
            <w:pPr>
              <w:spacing w:after="0" w:line="240" w:lineRule="auto"/>
              <w:jc w:val="right"/>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Bendra pasiūlymo kaina (1 + 2 eilutė) Eur be PVM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144 000,00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E">
            <w:pPr>
              <w:spacing w:after="0" w:line="240" w:lineRule="auto"/>
              <w:jc w:val="right"/>
              <w:rPr>
                <w:rFonts w:ascii="Times New Roman" w:cs="Times New Roman" w:eastAsia="Times New Roman" w:hAnsi="Times New Roman"/>
              </w:rPr>
            </w:pP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PVM (21%) suma, Eur: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30 240,00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5">
            <w:pPr>
              <w:spacing w:after="0" w:line="240" w:lineRule="auto"/>
              <w:jc w:val="right"/>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Bendra pasiūlymo kaina Eur su PVM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174 240,00</w:t>
            </w:r>
          </w:p>
        </w:tc>
      </w:tr>
    </w:tbl>
    <w:p w:rsidR="00000000" w:rsidDel="00000000" w:rsidP="00000000" w:rsidRDefault="00000000" w:rsidRPr="00000000" w14:paraId="000000F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pasiūlymo kaina eurais su PVM (skaičiais ir žodžiais): 174 240,00 EUR (vienas šimtas septyniasdešimt keturi tūkstančiai du šimtai keturiasdešimt EUR 00 ct.), </w:t>
      </w:r>
      <w:r w:rsidDel="00000000" w:rsidR="00000000" w:rsidRPr="00000000">
        <w:rPr>
          <w:rFonts w:ascii="Times New Roman" w:cs="Times New Roman" w:eastAsia="Times New Roman" w:hAnsi="Times New Roman"/>
          <w:sz w:val="24"/>
          <w:szCs w:val="24"/>
          <w:highlight w:val="white"/>
          <w:rtl w:val="0"/>
        </w:rPr>
        <w:t xml:space="preserve">t.sk PVM </w:t>
      </w:r>
      <w:r w:rsidDel="00000000" w:rsidR="00000000" w:rsidRPr="00000000">
        <w:rPr>
          <w:rFonts w:ascii="Times New Roman" w:cs="Times New Roman" w:eastAsia="Times New Roman" w:hAnsi="Times New Roman"/>
          <w:sz w:val="24"/>
          <w:szCs w:val="24"/>
          <w:rtl w:val="0"/>
        </w:rPr>
        <w:t xml:space="preserve">(skaičiais ir žodžiais): 30 240,00 EUR (trisdešimt tūkstančių du šimtai keturiasdešimt EUR 00 ct.).</w:t>
      </w:r>
    </w:p>
    <w:p w:rsidR="00000000" w:rsidDel="00000000" w:rsidP="00000000" w:rsidRDefault="00000000" w:rsidRPr="00000000" w14:paraId="000000FD">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Tais atvejais, kai pagal galiojančius teisės aktus </w:t>
      </w:r>
      <w:r w:rsidDel="00000000" w:rsidR="00000000" w:rsidRPr="00000000">
        <w:rPr>
          <w:rFonts w:ascii="Times New Roman" w:cs="Times New Roman" w:eastAsia="Times New Roman" w:hAnsi="Times New Roman"/>
          <w:sz w:val="24"/>
          <w:szCs w:val="24"/>
          <w:rtl w:val="0"/>
        </w:rPr>
        <w:t xml:space="preserve">Tiekėjui</w:t>
      </w:r>
      <w:r w:rsidDel="00000000" w:rsidR="00000000" w:rsidRPr="00000000">
        <w:rPr>
          <w:rFonts w:ascii="Times New Roman" w:cs="Times New Roman" w:eastAsia="Times New Roman" w:hAnsi="Times New Roman"/>
          <w:color w:val="000000"/>
          <w:sz w:val="24"/>
          <w:szCs w:val="24"/>
          <w:rtl w:val="0"/>
        </w:rPr>
        <w:t xml:space="preserve"> nereikia mokėti PVM, jis nurodo kainą be PVM ir nurodo priežastis, dėl kurių PVM nemoka.</w:t>
      </w:r>
    </w:p>
    <w:p w:rsidR="00000000" w:rsidDel="00000000" w:rsidP="00000000" w:rsidRDefault="00000000" w:rsidRPr="00000000" w14:paraId="000000FF">
      <w:pPr>
        <w:widowControl w:val="0"/>
        <w:spacing w:after="0" w:line="240" w:lineRule="auto"/>
        <w:ind w:firstLine="3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widowControl w:val="0"/>
        <w:spacing w:after="0" w:before="0" w:line="24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ATITIKIMAS TECHNINĖS SPECIFIKACIJOS REIKALAVIMAMS</w:t>
      </w:r>
    </w:p>
    <w:p w:rsidR="00000000" w:rsidDel="00000000" w:rsidP="00000000" w:rsidRDefault="00000000" w:rsidRPr="00000000" w14:paraId="00000101">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Siūlomos prekės visiškai atitinka pirkimo dokumentuose nustatytus reikalavimus ir jų savybes nurodytas konkurso sąlygų 2 priede “Techninė pecifikacija”:</w:t>
      </w:r>
    </w:p>
    <w:p w:rsidR="00000000" w:rsidDel="00000000" w:rsidP="00000000" w:rsidRDefault="00000000" w:rsidRPr="00000000" w14:paraId="00000103">
      <w:pPr>
        <w:widowControl w:val="0"/>
        <w:spacing w:after="0" w:line="240" w:lineRule="auto"/>
        <w:ind w:firstLine="300"/>
        <w:jc w:val="both"/>
        <w:rPr>
          <w:rFonts w:ascii="Times New Roman" w:cs="Times New Roman" w:eastAsia="Times New Roman" w:hAnsi="Times New Roman"/>
          <w:sz w:val="24"/>
          <w:szCs w:val="24"/>
        </w:rPr>
      </w:pPr>
      <w:r w:rsidDel="00000000" w:rsidR="00000000" w:rsidRPr="00000000">
        <w:rPr>
          <w:rtl w:val="0"/>
        </w:rPr>
      </w:r>
    </w:p>
    <w:sdt>
      <w:sdtPr>
        <w:lock w:val="contentLocked"/>
        <w:tag w:val="goog_rdk_0"/>
      </w:sdtPr>
      <w:sdtContent>
        <w:tbl>
          <w:tblPr>
            <w:tblStyle w:val="Table5"/>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4281"/>
            <w:gridCol w:w="4757"/>
            <w:tblGridChange w:id="0">
              <w:tblGrid>
                <w:gridCol w:w="851"/>
                <w:gridCol w:w="4281"/>
                <w:gridCol w:w="47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Eil. Nr.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Reikalavimai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Reikalavimą atitinkanti informacija*</w:t>
                </w:r>
                <w:r w:rsidDel="00000000" w:rsidR="00000000" w:rsidRPr="00000000">
                  <w:rPr>
                    <w:rtl w:val="0"/>
                  </w:rPr>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Sąvokos ir santrupos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vAlign w:val="center"/>
              </w:tcPr>
              <w:p w:rsidR="00000000" w:rsidDel="00000000" w:rsidP="00000000" w:rsidRDefault="00000000" w:rsidRPr="00000000" w14:paraId="000001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Pirkimo objektas</w:t>
                </w:r>
                <w:r w:rsidDel="00000000" w:rsidR="00000000" w:rsidRPr="00000000">
                  <w:rPr>
                    <w:rFonts w:ascii="Times New Roman" w:cs="Times New Roman" w:eastAsia="Times New Roman" w:hAnsi="Times New Roman"/>
                    <w:rtl w:val="0"/>
                  </w:rPr>
                  <w:t xml:space="preserve"> – vieno mėginio tyrimas </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t. y. kraujo komponentų mėginio ištyrimui reikalingų Medicinos priemonių bei priedų rinkinys skirtas liekamųjų kraujo ląstelių taršos nustatymui kraujo komponentuose su įrangos įsigijimu panaudos būdu.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tc>
            <w:tc>
              <w:tcPr/>
              <w:p w:rsidR="00000000" w:rsidDel="00000000" w:rsidP="00000000" w:rsidRDefault="00000000" w:rsidRPr="00000000" w14:paraId="0000010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Tyrimo pavadinimas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p w:rsidR="00000000" w:rsidDel="00000000" w:rsidP="00000000" w:rsidRDefault="00000000" w:rsidRPr="00000000" w14:paraId="00000111">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Tyrimai skirti liekamųjų leukocitų taršos nustatymui leukoredukuotuose kraujo komponentuose (trombocitams ir eritrocitams)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Tyrimai skirti liekamųjų leukocitų taršos nustatymui leukoredukuotuose kraujo komponentuose (trombocitams ir eritrocitams).</w:t>
                </w:r>
              </w:p>
              <w:p w:rsidR="00000000" w:rsidDel="00000000" w:rsidP="00000000" w:rsidRDefault="00000000" w:rsidRPr="00000000" w14:paraId="00000113">
                <w:pPr>
                  <w:spacing w:after="0" w:line="240" w:lineRule="auto"/>
                  <w:ind w:left="-1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XN_Blood Bank mode_IFU_5.0_LT_atitikimai 7/73, 8/73 psl.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Tyrimai skirti liekamųjų kraujo ląstelių taršos nustatymui šviežiai šaldytoje plazmoje (prieš užšaldymą).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Tyrimai skirti liekamųjų kraujo ląstelių taršos nustatymui šviežiai šaldytoje plazmoje (prieš užšaldymą).</w:t>
                </w:r>
              </w:p>
              <w:p w:rsidR="00000000" w:rsidDel="00000000" w:rsidP="00000000" w:rsidRDefault="00000000" w:rsidRPr="00000000" w14:paraId="00000117">
                <w:pPr>
                  <w:spacing w:after="0" w:line="240" w:lineRule="auto"/>
                  <w:ind w:left="-10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XN_Blood Bank mode_IFU_5.0_LT_atitikimai 7/73, 8/73 psl.</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Reikalavimai Medicinos priemonėms, priedams darbui su in vitro diagnostikos įranga bei tyrimo metodui.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p w:rsidR="00000000" w:rsidDel="00000000" w:rsidP="00000000" w:rsidRDefault="00000000" w:rsidRPr="00000000" w14:paraId="000001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Priemonių visuma (TS 4 punktas) turi užtikrinti tyrimų išvardintų 3.1 ir 3.2 punktuose atlikimą.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Siūlomas sprendimas – Sysmex XN-1000 automatinis hematologinis analizatorius su kraujo banko licencija (angl. </w:t>
                </w:r>
                <w:r w:rsidDel="00000000" w:rsidR="00000000" w:rsidRPr="00000000">
                  <w:rPr>
                    <w:rFonts w:ascii="Times New Roman" w:cs="Times New Roman" w:eastAsia="Times New Roman" w:hAnsi="Times New Roman"/>
                    <w:i w:val="1"/>
                    <w:rtl w:val="0"/>
                  </w:rPr>
                  <w:t xml:space="preserve">Blood Bank mode</w:t>
                </w:r>
                <w:r w:rsidDel="00000000" w:rsidR="00000000" w:rsidRPr="00000000">
                  <w:rPr>
                    <w:rFonts w:ascii="Times New Roman" w:cs="Times New Roman" w:eastAsia="Times New Roman" w:hAnsi="Times New Roman"/>
                    <w:rtl w:val="0"/>
                  </w:rPr>
                  <w:t xml:space="preserve">). Priemonių visuma (TS 4 punktas) užtikrina tyrimų išvardintų 3.1 ir 3.2 punktuose atlikimą.</w:t>
                </w:r>
              </w:p>
              <w:p w:rsidR="00000000" w:rsidDel="00000000" w:rsidP="00000000" w:rsidRDefault="00000000" w:rsidRPr="00000000" w14:paraId="0000011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XN_Blood Bank mode_IFU_5.0_LT_atitikimai 8/73 psl.</w:t>
                </w:r>
              </w:p>
            </w:tc>
          </w:tr>
          <w:tr>
            <w:trPr>
              <w:cantSplit w:val="0"/>
              <w:tblHeader w:val="0"/>
            </w:trPr>
            <w:tc>
              <w:tcPr>
                <w:shd w:fill="auto" w:val="clear"/>
                <w:vAlign w:val="center"/>
              </w:tcPr>
              <w:p w:rsidR="00000000" w:rsidDel="00000000" w:rsidP="00000000" w:rsidRDefault="00000000" w:rsidRPr="00000000" w14:paraId="0000011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p w:rsidR="00000000" w:rsidDel="00000000" w:rsidP="00000000" w:rsidRDefault="00000000" w:rsidRPr="00000000" w14:paraId="0000012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Kraujo komponento segmento / tyrimų maišelio arba viso komponento vieneto turinys perpilamas į tyrimo mėgintuvėlį. Tyrimai atliekami iš mėgintuvėlių.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Kraujo komponento segmento/tyrimų maišelio arba viso komponento vieneto turinys perpilamas į tyrimo mėgintuvėlį. Tyrimai atliekami iš mėgintuvėlių.</w:t>
                </w:r>
              </w:p>
              <w:p w:rsidR="00000000" w:rsidDel="00000000" w:rsidP="00000000" w:rsidRDefault="00000000" w:rsidRPr="00000000" w14:paraId="0000012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XN_Blood Bank mode_IFU_5.0_LT_atitikimai 40/73 psl.</w:t>
                </w:r>
              </w:p>
            </w:tc>
          </w:tr>
          <w:tr>
            <w:trPr>
              <w:cantSplit w:val="0"/>
              <w:tblHeader w:val="0"/>
            </w:trPr>
            <w:tc>
              <w:tcPr>
                <w:shd w:fill="auto" w:val="clear"/>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vAlign w:val="center"/>
              </w:tcPr>
              <w:p w:rsidR="00000000" w:rsidDel="00000000" w:rsidP="00000000" w:rsidRDefault="00000000" w:rsidRPr="00000000" w14:paraId="0000012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Visos siūlomos Medicinos priemonės ir priedai turi būti tinkami darbui siūlomai Įrangai. </w:t>
                </w:r>
                <w:r w:rsidDel="00000000" w:rsidR="00000000" w:rsidRPr="00000000">
                  <w:rPr>
                    <w:rFonts w:ascii="Times New Roman" w:cs="Times New Roman" w:eastAsia="Times New Roman" w:hAnsi="Times New Roman"/>
                    <w:b w:val="1"/>
                    <w:rtl w:val="0"/>
                  </w:rPr>
                  <w:t xml:space="preserve">Pateikti tai patvirtinantį dokumentą.</w:t>
                </w:r>
                <w:r w:rsidDel="00000000" w:rsidR="00000000" w:rsidRPr="00000000">
                  <w:rPr>
                    <w:rFonts w:ascii="Times New Roman" w:cs="Times New Roman" w:eastAsia="Times New Roman" w:hAnsi="Times New Roman"/>
                    <w:b w:val="1"/>
                    <w:vertAlign w:val="superscript"/>
                  </w:rPr>
                  <w:footnoteReference w:customMarkFollows="0" w:id="4"/>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Visos siūlomos Medicinos priemonės ir priedai yra tinkami darbui siūlomai Įrangai. </w:t>
                </w:r>
              </w:p>
              <w:p w:rsidR="00000000" w:rsidDel="00000000" w:rsidP="00000000" w:rsidRDefault="00000000" w:rsidRPr="00000000" w14:paraId="0000012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XN-1000_IFU_2208_lt_atitikimai 51/437, 106/437, 286/437 psl.</w:t>
                </w:r>
              </w:p>
              <w:p w:rsidR="00000000" w:rsidDel="00000000" w:rsidP="00000000" w:rsidRDefault="00000000" w:rsidRPr="00000000" w14:paraId="000001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XN_Blood Bank mode_IFU_5.0_LT_atitikimai 12/73, 63/73 psl.</w:t>
                </w:r>
              </w:p>
              <w:p w:rsidR="00000000" w:rsidDel="00000000" w:rsidP="00000000" w:rsidRDefault="00000000" w:rsidRPr="00000000" w14:paraId="0000012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Taip pat prie pirkimo dokumentų pateikiami reagentų, kontrolinių medžiagų, kalibratorių metodiniai lapai.</w:t>
                </w:r>
              </w:p>
            </w:tc>
          </w:tr>
          <w:tr>
            <w:trPr>
              <w:cantSplit w:val="0"/>
              <w:tblHeader w:val="0"/>
            </w:trPr>
            <w:tc>
              <w:tcPr>
                <w:shd w:fill="auto" w:val="clea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p w:rsidR="00000000" w:rsidDel="00000000" w:rsidP="00000000" w:rsidRDefault="00000000" w:rsidRPr="00000000" w14:paraId="0000012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bei priedai turi būti paruošti naudojimui.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bei priedai yra paruošti naudojimui.</w:t>
                </w:r>
              </w:p>
              <w:p w:rsidR="00000000" w:rsidDel="00000000" w:rsidP="00000000" w:rsidRDefault="00000000" w:rsidRPr="00000000" w14:paraId="0000012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XN-1000_IFU_2208_lt_atitikimai 68/436 – 69/437, 119/437, 230/437, 288/437 - 290/437, 294/437 - 296/437psl.</w:t>
                </w:r>
              </w:p>
            </w:tc>
          </w:tr>
          <w:tr>
            <w:trPr>
              <w:cantSplit w:val="0"/>
              <w:tblHeader w:val="0"/>
            </w:trPr>
            <w:tc>
              <w:tcPr>
                <w:shd w:fill="auto" w:val="clear"/>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12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bei priedai privalo būti sertifikuoti pagal Europos Parlamento ir Tarybos reglamentą dėl </w:t>
                </w:r>
                <w:r w:rsidDel="00000000" w:rsidR="00000000" w:rsidRPr="00000000">
                  <w:rPr>
                    <w:rFonts w:ascii="Times New Roman" w:cs="Times New Roman" w:eastAsia="Times New Roman" w:hAnsi="Times New Roman"/>
                    <w:i w:val="1"/>
                    <w:rtl w:val="0"/>
                  </w:rPr>
                  <w:t xml:space="preserve">in vitro </w:t>
                </w:r>
                <w:r w:rsidDel="00000000" w:rsidR="00000000" w:rsidRPr="00000000">
                  <w:rPr>
                    <w:rFonts w:ascii="Times New Roman" w:cs="Times New Roman" w:eastAsia="Times New Roman" w:hAnsi="Times New Roman"/>
                    <w:rtl w:val="0"/>
                  </w:rPr>
                  <w:t xml:space="preserve">diagnostikos medicinos priemonių (ES) 2017/746 (IVPR) arba lygiaverčiu sertifikatu.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bei priedai yra sertifikuoti pagal Europos Parlamento ir Tarybos reglamentą dėl in vitro diagnostikos medicinos priemonių (ES) 2017/746 (IVPR) sertifikatais. Prie pirkimo dokumentų pateikiami sertifikatai.</w:t>
                </w:r>
              </w:p>
            </w:tc>
          </w:tr>
          <w:tr>
            <w:trPr>
              <w:cantSplit w:val="0"/>
              <w:tblHeader w:val="0"/>
            </w:trPr>
            <w:tc>
              <w:tcPr>
                <w:shd w:fill="auto" w:val="cle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shd w:fill="ffffff" w:val="clear"/>
              </w:tcPr>
              <w:p w:rsidR="00000000" w:rsidDel="00000000" w:rsidP="00000000" w:rsidRDefault="00000000" w:rsidRPr="00000000" w14:paraId="0000013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priemonių gamintojas turi būti sertifikuotas pagal tarptautinį standartą </w:t>
                </w:r>
                <w:r w:rsidDel="00000000" w:rsidR="00000000" w:rsidRPr="00000000">
                  <w:rPr>
                    <w:rFonts w:ascii="Times New Roman" w:cs="Times New Roman" w:eastAsia="Times New Roman" w:hAnsi="Times New Roman"/>
                    <w:highlight w:val="white"/>
                    <w:rtl w:val="0"/>
                  </w:rPr>
                  <w:t xml:space="preserve">EN ISO 9001 </w:t>
                </w:r>
                <w:r w:rsidDel="00000000" w:rsidR="00000000" w:rsidRPr="00000000">
                  <w:rPr>
                    <w:rFonts w:ascii="Times New Roman" w:cs="Times New Roman" w:eastAsia="Times New Roman" w:hAnsi="Times New Roman"/>
                    <w:rtl w:val="0"/>
                  </w:rPr>
                  <w:t xml:space="preserve">arba lygiavertės kokybės vadybos sistemos reikalavimus. </w:t>
                </w:r>
                <w:r w:rsidDel="00000000" w:rsidR="00000000" w:rsidRPr="00000000">
                  <w:rPr>
                    <w:rFonts w:ascii="Times New Roman" w:cs="Times New Roman" w:eastAsia="Times New Roman" w:hAnsi="Times New Roman"/>
                    <w:b w:val="1"/>
                    <w:rtl w:val="0"/>
                  </w:rPr>
                  <w:t xml:space="preserve">Pateikti sertifikato kopiją.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Sysmex kaip gamintojas yra sertifikuotas pagal tarptautinį standartą </w:t>
                </w:r>
                <w:r w:rsidDel="00000000" w:rsidR="00000000" w:rsidRPr="00000000">
                  <w:rPr>
                    <w:rFonts w:ascii="Times New Roman" w:cs="Times New Roman" w:eastAsia="Times New Roman" w:hAnsi="Times New Roman"/>
                    <w:highlight w:val="white"/>
                    <w:rtl w:val="0"/>
                  </w:rPr>
                  <w:t xml:space="preserve">EN ISO 9001 </w:t>
                </w:r>
                <w:r w:rsidDel="00000000" w:rsidR="00000000" w:rsidRPr="00000000">
                  <w:rPr>
                    <w:rFonts w:ascii="Times New Roman" w:cs="Times New Roman" w:eastAsia="Times New Roman" w:hAnsi="Times New Roman"/>
                    <w:rtl w:val="0"/>
                  </w:rPr>
                  <w:t xml:space="preserve">kokybės vadybos sistemos reikalavimus. Prie pirkimo dokumentų pateikiamas sertifikatas.</w:t>
                </w:r>
              </w:p>
            </w:tc>
          </w:tr>
          <w:tr>
            <w:trPr>
              <w:cantSplit w:val="0"/>
              <w:tblHeader w:val="0"/>
            </w:trPr>
            <w:tc>
              <w:tcPr>
                <w:shd w:fill="auto" w:val="clea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p w:rsidR="00000000" w:rsidDel="00000000" w:rsidP="00000000" w:rsidRDefault="00000000" w:rsidRPr="00000000" w14:paraId="0000013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pasiūlyme turi įrašyti visas tyrimų atlikimui reikalingas Medicinos priemones bei priedus ir orientacinį jų kiekį, reikalingą nurodytam tyrimų kiekiui ištirti. Tiekėjas turi įvertinti tai, kad Medicinos priemonės bus naudojamos atsižvelgiant į gamintojo nurodytus galiojimo ir stabilumo terminus bei galutiniam rezultatui pasiekti reikalingą kartojamų tyrimų skaičių, kaip numatyta gamintojo Medicinos priemonių naudojimo instrukcijoje. Tyrimų vidaus kokybės kontrolės / kalibravimas bus atliekamas tiek kartų kiek rekomenduoja in vitro diagnostikos medicinos priemonės (Įrangos) gamintojas, tačiau ne rečiau kaip vieną kartą per dieną. </w:t>
                </w:r>
              </w:p>
              <w:p w:rsidR="00000000" w:rsidDel="00000000" w:rsidP="00000000" w:rsidRDefault="00000000" w:rsidRPr="00000000" w14:paraId="000001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Visos tyrimų atlikimui reikalingos Medicinos priemonės ir priedai, turi būti įskaičiuoti į tyrimo (žiūrėti 3.1; 3.2 papunkčius) įkainį. </w:t>
                </w:r>
              </w:p>
              <w:p w:rsidR="00000000" w:rsidDel="00000000" w:rsidP="00000000" w:rsidRDefault="00000000" w:rsidRPr="00000000" w14:paraId="0000013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Pirkėjas, gavęs netinkamus tyrimų rezultatus dėl Įrangos gedimo, ar dėl kitų priežasčių nesusijusių su laboratorijos personalo darbu, nemokės už netinkamus tyrimus.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p w:rsidR="00000000" w:rsidDel="00000000" w:rsidP="00000000" w:rsidRDefault="00000000" w:rsidRPr="00000000" w14:paraId="000001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priemonių bei priedų galiojimas jų pateikimo dieną turi būti ne trumpesnis nei 2/3 jų galiojimo laiko.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13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Tiekėjo pasiūlyme siūlomų Medicinos priemonių bei priedų turi pakakti numatytam preliminariam tyrimų kiekiui ir kiekvienam tyrimui, atsižvelgiant į gamintojo nurodytus galiojimo ir stabilumo terminus. Kitu atveju Tiekėjas trūkstamas Medicinos priemones bei priedus tiekia savo sąskaita (Pirkėjui papildomai nemokant už juos).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rHeight w:val="341" w:hRule="atLeast"/>
              <w:tblHeader w:val="0"/>
            </w:trPr>
            <w:tc>
              <w:tcPr>
                <w:shd w:fill="auto" w:val="clear"/>
                <w:vAlign w:val="center"/>
              </w:tcPr>
              <w:p w:rsidR="00000000" w:rsidDel="00000000" w:rsidP="00000000" w:rsidRDefault="00000000" w:rsidRPr="00000000" w14:paraId="0000013E">
                <w:pPr>
                  <w:spacing w:after="0" w:line="240" w:lineRule="auto"/>
                  <w:ind w:right="-5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4.10</w:t>
                </w:r>
                <w:r w:rsidDel="00000000" w:rsidR="00000000" w:rsidRPr="00000000">
                  <w:rPr>
                    <w:rtl w:val="0"/>
                  </w:rPr>
                </w:r>
              </w:p>
            </w:tc>
            <w:tc>
              <w:tcPr>
                <w:shd w:fill="ffffff" w:val="clear"/>
              </w:tcPr>
              <w:p w:rsidR="00000000" w:rsidDel="00000000" w:rsidP="00000000" w:rsidRDefault="00000000" w:rsidRPr="00000000" w14:paraId="0000013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Kiekviena pristatoma Medicinos priemonių bei priedų serija turi būti sertifikuota pagal kokybės kontrolės procedūrą. Kokybės sertifikatai išduodami kiekvienai medicinos priemonių serijai. </w:t>
                </w:r>
                <w:r w:rsidDel="00000000" w:rsidR="00000000" w:rsidRPr="00000000">
                  <w:rPr>
                    <w:rFonts w:ascii="Times New Roman" w:cs="Times New Roman" w:eastAsia="Times New Roman" w:hAnsi="Times New Roman"/>
                    <w:b w:val="1"/>
                    <w:rtl w:val="0"/>
                  </w:rPr>
                  <w:t xml:space="preserve">Pateikti tai įrodančius dokumentus.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ind w:left="-2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Kiekviena pristatoma Medicinos priemonių bei priedų serija yra sertifikuota pagal kokybės kontrolės procedūrą. Kokybės sertifikatai išduodami kiekvienai medicinos priemonių serijai. Prie pirkimo dokumentų pateikiami sertifikatai.</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1">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w:t>
                </w:r>
              </w:p>
            </w:tc>
            <w:tc>
              <w:tcPr/>
              <w:p w:rsidR="00000000" w:rsidDel="00000000" w:rsidP="00000000" w:rsidRDefault="00000000" w:rsidRPr="00000000" w14:paraId="0000014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ir priedai bus perkami pagal Pirkėjo poreikį, užsakomi atskiromis dalimis. Pirkėjas, nustatęs, kad nebėra poreikio perkamoms Medicinos priemonėms ir priedams, ar esant lėšų trūkumui, turi teisę pirkti mažesnį nei numatyta medicinos priemonių kiekį.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rHeight w:val="744" w:hRule="atLeast"/>
              <w:tblHeader w:val="0"/>
            </w:trPr>
            <w:tc>
              <w:tcPr>
                <w:shd w:fill="auto" w:val="clear"/>
                <w:vAlign w:val="center"/>
              </w:tcPr>
              <w:p w:rsidR="00000000" w:rsidDel="00000000" w:rsidP="00000000" w:rsidRDefault="00000000" w:rsidRPr="00000000" w14:paraId="00000144">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c>
              <w:tcPr/>
              <w:p w:rsidR="00000000" w:rsidDel="00000000" w:rsidP="00000000" w:rsidRDefault="00000000" w:rsidRPr="00000000" w14:paraId="0000014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ir priedai pristatomi pagal poreikį, nevėliau kaip per 14 kalendorinių dienų nuo užsakymo gavimo datos. Užsakymas pateikiamas elektroniniu paštu.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7">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Techniniai reikalavimai įrangai, teikiamai panaudos būdu.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240" w:lineRule="auto"/>
                  <w:ind w:left="-2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14A">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Tiekėjo siūloma įranga (pagal panaudą) turi būti nauja, neeksploatuota (1 vnt.)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Pagaminimo metai ne senesni nei 2023.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D">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kartu su Įranga pateikia visus priklausinius</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papildomus įrenginius bei kitus būtinus priklausinius, kurie numatyti gamintojo instrukcijoje, kitame gamintojo nurodyme ar yra būtini tinkamam Įrangos veikimui bei tyrimo rezultatų gavimui. Pagrindinis panaudos principas – Tiekėjas savo sąskaitą pristato, diegia ir paruošia darbui visą TS nurodytų tyrimų atlikimui reikalingą Įrangą, įskaitant, bet neapsiribojant jos aptarnavimui reikalingas medžiagas ir detales bei kitus priklausinius, be kurių Įranga negali veikti ar atlikti tos funkcijos, kuriai įsigyjama, o Pirkėjas moka už tyrimus pagal jo pasiūlyme nurodytus įkainius, jokie kiti Tiekėjo mokesčiai, išlaidos ar papildomi kaštai nebus apmokami.</w:t>
                </w:r>
              </w:p>
              <w:p w:rsidR="00000000" w:rsidDel="00000000" w:rsidP="00000000" w:rsidRDefault="00000000" w:rsidRPr="00000000" w14:paraId="0000014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Priklausiniai turi būti techniškai tvarkingi, veikiantys, atliekantys visas gamintojo dokumentuose nurodytas funkcijas. Priklausiniams suteikiama ne mažiau kaip 36 (trisdešimt šešių) mėnesius garantija. Garantiniu laikotarpiu nemokamai atlikti techninę priežiūrą, gedimų taisymą.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51">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Tiekėjo siūloma įranga visą sutarties galiojimo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laikotarpį turi būti techniškai tvarkinga, veikianti, atliekanti visas gamintojo dokumentuose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ir Pirkimo sąlygose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nurodytas funkcijas.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Tiekėjas užtikrina techninį įrangos aptarnavimą ir kokybės garantiją, įskaitant tam reikalingas detales, medžiagas, priedus, specialistus ir kt. įrangos keitimą kita (jei pristatyta neatitinka techninės specifikacijos reikalavimų, įskaitant nurodytų šiame punkte) savo sąskaita visą Sutarties galiojimo laikotarpį. </w:t>
                </w:r>
                <w:r w:rsidDel="00000000" w:rsidR="00000000" w:rsidRPr="00000000">
                  <w:rPr>
                    <w:rFonts w:ascii="Times New Roman" w:cs="Times New Roman" w:eastAsia="Times New Roman" w:hAnsi="Times New Roman"/>
                    <w:b w:val="1"/>
                    <w:rtl w:val="0"/>
                  </w:rPr>
                  <w:t xml:space="preserve">Pateikti Tiekėjo patvirtinimą ir įrodymus, patvirtinančius Tiekėjo teisę atlikti įrangos techninį aptarnavimą, įskaitant garantinį aptarnavimą, techninį aptarnavimą</w:t>
                </w:r>
                <w:r w:rsidDel="00000000" w:rsidR="00000000" w:rsidRPr="00000000">
                  <w:rPr>
                    <w:rFonts w:ascii="Times New Roman" w:cs="Times New Roman" w:eastAsia="Times New Roman" w:hAnsi="Times New Roman"/>
                    <w:rtl w:val="0"/>
                  </w:rPr>
                  <w:t xml:space="preserve">. Tokiais įrodymais gali būti gamintojo patvirtinimas ar sutartis su kitu atstovu, turinčiu tokią teisę, pateikiant tai patvirtinančius įrodymus (toks atstovas, jei jis vykdys techninę priežiūrą, turi būti nurodytas kaip subtiekėjas, jei bus remtasi ir jo kvalifikacija dėl atitikimo Pirkimo sąlygų kvalifikacijos reikalavimams, apie tai turi būti nurodyta pasiūlyme bei tokį ūkio subjektą privaloma nurodyti kaip ūkio subjektą, kurio kvalifikacija remiasi dėl atitikimo Pirkimo sąlygų kvalifikacijos reikalavimams, daugiau paaiškinimų ir reikalavimų dėl subtiekėjų, ūkio subjektų pasitelkimo galime rasti LR viešųjų pirkimų įstatyme ir Pirkimo sąlygose).</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inžinierių sertifikatai, gamintojo įgaliojimas.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54">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privalo būti sertifikuota pagal Europos Parlamento ir Tarybos reglamentą (ES) 2017/746 dėl </w:t>
                </w:r>
                <w:r w:rsidDel="00000000" w:rsidR="00000000" w:rsidRPr="00000000">
                  <w:rPr>
                    <w:rFonts w:ascii="Times New Roman" w:cs="Times New Roman" w:eastAsia="Times New Roman" w:hAnsi="Times New Roman"/>
                    <w:i w:val="1"/>
                    <w:rtl w:val="0"/>
                  </w:rPr>
                  <w:t xml:space="preserve">in vitro </w:t>
                </w:r>
                <w:r w:rsidDel="00000000" w:rsidR="00000000" w:rsidRPr="00000000">
                  <w:rPr>
                    <w:rFonts w:ascii="Times New Roman" w:cs="Times New Roman" w:eastAsia="Times New Roman" w:hAnsi="Times New Roman"/>
                    <w:rtl w:val="0"/>
                  </w:rPr>
                  <w:t xml:space="preserve">diagnostikos medicinos priemonių arba lygiaverčiu sertifikatu. </w:t>
                </w:r>
                <w:r w:rsidDel="00000000" w:rsidR="00000000" w:rsidRPr="00000000">
                  <w:rPr>
                    <w:rFonts w:ascii="Times New Roman" w:cs="Times New Roman" w:eastAsia="Times New Roman" w:hAnsi="Times New Roman"/>
                    <w:b w:val="1"/>
                    <w:rtl w:val="0"/>
                  </w:rPr>
                  <w:t xml:space="preserve">Pateikti tai patvirtinantį dokumentą.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Siūlomas Sysmex XN-1000 analizatorius yra sertifikuotas pagal Europos Parlamento ir Tarybos reglamentą (ES) 2017/746 dėl in vitro diagnostikos medicinos priemonių.</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Prie pirkimo dokumentų pateikiamas sertifikatas.</w:t>
                </w:r>
              </w:p>
            </w:tc>
          </w:tr>
          <w:tr>
            <w:trPr>
              <w:cantSplit w:val="0"/>
              <w:tblHeader w:val="0"/>
            </w:trPr>
            <w:tc>
              <w:tcPr>
                <w:shd w:fill="auto" w:val="clear"/>
                <w:vAlign w:val="center"/>
              </w:tcPr>
              <w:p w:rsidR="00000000" w:rsidDel="00000000" w:rsidP="00000000" w:rsidRDefault="00000000" w:rsidRPr="00000000" w14:paraId="00000157">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būti ženklinta CЄ ženklu. Pateikti tai patvirtinantį dokumentą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Siūlomas Sysmex XN-1000 analizatorius yra ženklintas CЄ ženklu. Prie pirkimo dokumentų pateikiamas sertifikatas.</w:t>
                </w:r>
              </w:p>
            </w:tc>
          </w:tr>
          <w:tr>
            <w:trPr>
              <w:cantSplit w:val="0"/>
              <w:tblHeader w:val="0"/>
            </w:trPr>
            <w:tc>
              <w:tcPr>
                <w:shd w:fill="auto" w:val="clear"/>
                <w:vAlign w:val="center"/>
              </w:tcPr>
              <w:p w:rsidR="00000000" w:rsidDel="00000000" w:rsidP="00000000" w:rsidRDefault="00000000" w:rsidRPr="00000000" w14:paraId="0000015A">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Įrangos gamintojas turi būti sertifikuotas pagal tarptautinį standartą EN ISO 13485:2016 arba lygiavertės kokybės vadybos sistemos reikalavimus. Pateikti tai patvirtinantį dokumentą.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Sysmex kaip gamintojas yra sertifikuotas pagal tarptautinį standartą EN ISO 13485:2016 kokybės vadybos sistemos reikalavimus. Prie pirkimo dokumentų pateikiamas sertifikatas.</w:t>
                </w:r>
              </w:p>
            </w:tc>
          </w:tr>
          <w:tr>
            <w:trPr>
              <w:cantSplit w:val="0"/>
              <w:tblHeader w:val="0"/>
            </w:trPr>
            <w:tc>
              <w:tcPr>
                <w:shd w:fill="auto" w:val="clear"/>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ind w:left="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Būtinas išorinis brūkšninių kodų skaitytuvas, užtikrinantis tiriamojo mėginio identifikaciją pagal brūkšninį kodą, atitinkantį ISBT 128 kodo standartą.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Yra išorinis brūkšninių kodų skaitytuvas, užtikrinantis tiriamojo mėginio identifikaciją pagal brūkšninį kodą, atitinkantį ISBT 128 kodo standartą.</w:t>
                </w:r>
              </w:p>
              <w:p w:rsidR="00000000" w:rsidDel="00000000" w:rsidP="00000000" w:rsidRDefault="00000000" w:rsidRPr="00000000" w14:paraId="00000160">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XN-1000_IFU_2208_lt_atitikimai 19/437, 48/437, 149/437 psl.</w:t>
                </w:r>
              </w:p>
              <w:p w:rsidR="00000000" w:rsidDel="00000000" w:rsidP="00000000" w:rsidRDefault="00000000" w:rsidRPr="00000000" w14:paraId="00000161">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series_ADM_2208_lt_atitikimai 65/165, 66/165, 135/165, 145/165 psl.</w:t>
                </w:r>
              </w:p>
              <w:p w:rsidR="00000000" w:rsidDel="00000000" w:rsidP="00000000" w:rsidRDefault="00000000" w:rsidRPr="00000000" w14:paraId="00000162">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XN_Blood Bank mode_IFU_5.0_LT_atitikimai 43/73 psl.</w:t>
                </w:r>
              </w:p>
            </w:tc>
          </w:tr>
          <w:tr>
            <w:trPr>
              <w:cantSplit w:val="0"/>
              <w:tblHeader w:val="0"/>
            </w:trPr>
            <w:tc>
              <w:tcPr>
                <w:shd w:fill="auto" w:val="clea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būti apsaugota nuo neteisėtos prieigos, duomenų klastojimo ar praradimo. Būtinas individualus kiekvieno vartotojo prisijungimas prie įrangos.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yra apsaugota nuo neteisėtos prieigos, duomenų klastojimo ar praradimo. Yra individualus kiekvieno vartotojo prisijungimas prie įrangos.</w:t>
                </w:r>
              </w:p>
              <w:p w:rsidR="00000000" w:rsidDel="00000000" w:rsidP="00000000" w:rsidRDefault="00000000" w:rsidRPr="00000000" w14:paraId="0000016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series_ADM_2208_lt_atitikimai 84/165 - 87/165 psl.</w:t>
                </w:r>
              </w:p>
            </w:tc>
          </w:tr>
          <w:tr>
            <w:trPr>
              <w:cantSplit w:val="0"/>
              <w:tblHeader w:val="0"/>
            </w:trPr>
            <w:tc>
              <w:tcPr>
                <w:shd w:fill="auto" w:val="clear"/>
                <w:vAlign w:val="center"/>
              </w:tcPr>
              <w:p w:rsidR="00000000" w:rsidDel="00000000" w:rsidP="00000000" w:rsidRDefault="00000000" w:rsidRPr="00000000" w14:paraId="0000016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turėti tyrimų atsakymų duomenų atsarginio kopijavimo / archyvavimo funkciją.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tyrimų atsakymų duomenų atsarginio kopijavimo / archyvavimo funkciją.</w:t>
                </w:r>
              </w:p>
              <w:p w:rsidR="00000000" w:rsidDel="00000000" w:rsidP="00000000" w:rsidRDefault="00000000" w:rsidRPr="00000000" w14:paraId="0000016A">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XN-1000_IFU_2208_lt_atitikimai 181/437, 183/437, 385/437 psl.</w:t>
                </w:r>
              </w:p>
              <w:p w:rsidR="00000000" w:rsidDel="00000000" w:rsidP="00000000" w:rsidRDefault="00000000" w:rsidRPr="00000000" w14:paraId="0000016B">
                <w:pPr>
                  <w:spacing w:after="0" w:line="240" w:lineRule="auto"/>
                  <w:ind w:left="-22" w:firstLine="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40" w:lineRule="auto"/>
                  <w:ind w:left="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Būtina atspausdinti tyrimų ir vidinės kokybės kontrolės grafikus. Pateikti tyrimų, vidinės kokybės kontrolės grafikus.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Galima atspausdinti tyrimų ir vidinės kokybės kontrolės grafikus. Pateikiami tyrimų, vidinės kokybės kontrolės grafikai.</w:t>
                </w:r>
              </w:p>
              <w:p w:rsidR="00000000" w:rsidDel="00000000" w:rsidP="00000000" w:rsidRDefault="00000000" w:rsidRPr="00000000" w14:paraId="0000016F">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XN-1000_IFU_2208_lt_atitikimai 41/437, 122/437, 124/437, 180/437, 191/437, 202/437, 203/437 psl.</w:t>
                </w:r>
              </w:p>
              <w:p w:rsidR="00000000" w:rsidDel="00000000" w:rsidP="00000000" w:rsidRDefault="00000000" w:rsidRPr="00000000" w14:paraId="00000170">
                <w:pPr>
                  <w:spacing w:after="0" w:line="240" w:lineRule="auto"/>
                  <w:ind w:left="-22" w:firstLine="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Tyrimų protokoluose turi būti matoma: matuojami parametrai ir jų rezultatai, tyrimo atlikimo data ir laikas, tyrimo identifikacinis Nr., Įrangos pavadinimas.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Tyrimų protokoluose yra matoma: matuojami parametrai ir jų rezultatai, tyrimo atlikimo data ir laikas, tyrimo identifikacinis Nr., Įrangos pavadinimas.</w:t>
                </w:r>
              </w:p>
              <w:p w:rsidR="00000000" w:rsidDel="00000000" w:rsidP="00000000" w:rsidRDefault="00000000" w:rsidRPr="00000000" w14:paraId="00000174">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 series_ADM_2208_lt_atitikimai 110/165 psl.</w:t>
                </w:r>
              </w:p>
            </w:tc>
          </w:tr>
          <w:tr>
            <w:trPr>
              <w:cantSplit w:val="0"/>
              <w:tblHeader w:val="0"/>
            </w:trPr>
            <w:tc>
              <w:tcPr>
                <w:shd w:fill="auto" w:val="clea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Būtina galimybė tirti mėginius atviruose mėgintuvėliuose.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Galima tirti mėginius atviruose mėgintuvėliuose.</w:t>
                </w:r>
              </w:p>
              <w:p w:rsidR="00000000" w:rsidDel="00000000" w:rsidP="00000000" w:rsidRDefault="00000000" w:rsidRPr="00000000" w14:paraId="00000178">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XN_Blood Bank mode_IFU_5.0_LT_atitikimai 40/73 psl.</w:t>
                </w:r>
              </w:p>
              <w:p w:rsidR="00000000" w:rsidDel="00000000" w:rsidP="00000000" w:rsidRDefault="00000000" w:rsidRPr="00000000" w14:paraId="00000179">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XN-1000_IFU_2208_lt_atitikimai 138/437 psl.</w:t>
                </w:r>
              </w:p>
            </w:tc>
          </w:tr>
          <w:tr>
            <w:trPr>
              <w:cantSplit w:val="0"/>
              <w:tblHeader w:val="0"/>
            </w:trPr>
            <w:tc>
              <w:tcPr>
                <w:shd w:fill="auto" w:val="cle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Suteikiama ne mažiau kaip 36 mėn. garantija.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spacing w:after="0" w:line="240" w:lineRule="auto"/>
                  <w:jc w:val="both"/>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rtl w:val="0"/>
                  </w:rPr>
                  <w:t xml:space="preserve">Galimų įrangos gedimų, sutrikimų nustatymas pradedamas nedelsiant nuo pranešimo gavimo apie iškilusius nesklandumus (pirminis pranešimas), bet ne vėliau kaip per 2 valandas. Gedimo pašalinimas įvykdomas per 12 valandų nuo perkančiosios organizacijos pirminio pranešimo gavimo. </w:t>
                </w:r>
                <w:r w:rsidDel="00000000" w:rsidR="00000000" w:rsidRPr="00000000">
                  <w:rPr>
                    <w:rtl w:val="0"/>
                  </w:rPr>
                </w:r>
              </w:p>
              <w:p w:rsidR="00000000" w:rsidDel="00000000" w:rsidP="00000000" w:rsidRDefault="00000000" w:rsidRPr="00000000" w14:paraId="0000017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Jeigu per numatytą laiką nepavyksta pašalinti gedimo, Panaudos davėjas įsipareigoja kompensuoti Panaudos gavėjo patirtas išlaidas, perkant donacijų ištyrimo paslaugą kitoje išorės laboratorijoje.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nemokamai atnaujina programinę įrangą (atsiradus naujesnei programines įrangos versijai ir teikia programos techninį palaikymą, esant gamybiniam būtinumui ir vystymą sprendžia Tiekėjas, tačiau programinė įranga turi veikti be klaidų ir trikdžių visą sutarties galiojimo laikotarpį ištisą parą, išskyrus iš anksto su perkančiąja organizacija aptartus atvejus, kai pvz. vyksta programos atnaujinimas)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Būtina nuotolinio aptarnavimo galimybė visą darbo dieną (5 darbo dienas savaitėje).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Siūloma įranga pristatoma ir instaliuojama kartu su nepertraukiamo maitinimo šaltiniu, spausdintuvu (spausdintuvo aptarnavimo ir eksploatavimo medžiagas (pvz: dažų kasetes)) ir reikalinga programine įranga Tiekėjo sąskaita Pirkimo sąlygose nustatytais terminais. Kartu su įranga nemokamai pristatomi, įdiegiami, paruošiami darbui visi įrangos priedai, priklausiniai, detalės, susijusi įranga, medžiagos ir pan. Perkančioji organizacija apmoka reagentus pagal fiksuotus įkainius, į kuriuos Tiekėjas privalo įtraukti visas savo išlaidas, susijusias su Medicininėmis priemonėmis ir priedais ir jų tiekimu, pasauga bei Įrangos įskaitant jos programas ir visus priedus bei susijusias medžiagas/priemones/papildomą įrangą, tiekimo, diegimo, atnaujinimo, aptarnavimo kaštus, taip pat išlaidas, susijusias su mokesčių mokėjimu, bei kitų Tiekėjo kaip rinkos dalyvio, darbdavio atliekamus mokėjimus ir mokamus mokesčius. Pirkėjas nemokės papildomai už jokias Tiekėjo išlaidas, kurias patirs Tiekėjas dalyvaudamas Pirkime, ruošdamasis Sutarties vykdymui ar kurias patirs Sutarties vykdymo metu.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A">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pristatoma pagal šalių suderintą grafiką, bet ne vėliau kaip per 90 dienų nuo sutarties įsigaliojimo.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D">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Gamintojas, gamintojo atstovas arba Tiekėjas nemokamai kvalifikuoja įrangą (IQ – installation qualification, OQ – operation qualification, PQ – performance qualification) per 14 (keturiolika) darbo dienų nuo įrangos pristatymo. Įrangos kvalifikavimui bei tyrimo metodo patikrinimui nemokamai pateikia reagentus, kontrolines medžiagas, priedus. Įrangos kvalifikavimas turi būti atliekamas pagal GGP vadovo 15 priedo „Kvalifikavimas ir validacija“ reikalavimus. </w:t>
                </w:r>
                <w:r w:rsidDel="00000000" w:rsidR="00000000" w:rsidRPr="00000000">
                  <w:rPr>
                    <w:rtl w:val="0"/>
                  </w:rPr>
                </w:r>
              </w:p>
              <w:p w:rsidR="00000000" w:rsidDel="00000000" w:rsidP="00000000" w:rsidRDefault="00000000" w:rsidRPr="00000000" w14:paraId="0000018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Gamintojas, gamintojo atstovas arba Tiekėjas prieš atliekant įrangos kvalifikavimo darbus, turi:</w:t>
                </w:r>
              </w:p>
              <w:p w:rsidR="00000000" w:rsidDel="00000000" w:rsidP="00000000" w:rsidRDefault="00000000" w:rsidRPr="00000000" w14:paraId="00000190">
                <w:pPr>
                  <w:spacing w:after="0" w:line="240" w:lineRule="auto"/>
                  <w:ind w:firstLine="2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pateikti kvalifikavimo atlikimo protokolus;</w:t>
                </w:r>
              </w:p>
              <w:p w:rsidR="00000000" w:rsidDel="00000000" w:rsidP="00000000" w:rsidRDefault="00000000" w:rsidRPr="00000000" w14:paraId="00000191">
                <w:pPr>
                  <w:spacing w:after="0" w:line="240" w:lineRule="auto"/>
                  <w:ind w:firstLine="2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įrangos kvalifikavimo (PQ – performance qualification / patikrinimas) apimtis turi būti derinama su Perkančiąja organizacija. Tiekėjas atlieka tyrimo metodo patikrinimą (PQ – performance qualification) Perkančiosios organizacijos laboratorijoje kartu su Perkančiosios organizacijos personalu</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19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Ataskaitos tvirtinimui Perkančiajai organizacijai pateikiamos ne vėliau kaip per 7 darbo dienas nuo įrangos kvalifikavimo.</w:t>
                </w:r>
              </w:p>
              <w:p w:rsidR="00000000" w:rsidDel="00000000" w:rsidP="00000000" w:rsidRDefault="00000000" w:rsidRPr="00000000" w14:paraId="0000019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Garantiniu laikotarpiu, po įrangos kritinio gedimo remonto turi būti nemokamai atliekamas rekvalifikavimas.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rHeight w:val="343" w:hRule="atLeast"/>
              <w:tblHeader w:val="0"/>
            </w:trPr>
            <w:tc>
              <w:tcPr>
                <w:shd w:fill="auto" w:val="clear"/>
                <w:vAlign w:val="center"/>
              </w:tcPr>
              <w:p w:rsidR="00000000" w:rsidDel="00000000" w:rsidP="00000000" w:rsidRDefault="00000000" w:rsidRPr="00000000" w14:paraId="00000195">
                <w:pPr>
                  <w:spacing w:after="0" w:line="24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Darbuotojai turi būti apmokyti dirbti su Įranga ne vėliau, kaip per 14 (keturiolika) kalendorinių dienų nuo Įrangos kvalifikavimo darbų. Apmokytiems darbuotojams turi būti išduoti tai patvirtinantys dokumentai.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Kiti reikalavimai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after="0" w:line="240" w:lineRule="auto"/>
                  <w:ind w:left="-22" w:firstLine="0"/>
                  <w:jc w:val="center"/>
                  <w:rPr>
                    <w:rFonts w:ascii="Times New Roman" w:cs="Times New Roman" w:eastAsia="Times New Roman" w:hAnsi="Times New Roman"/>
                    <w:b w:val="1"/>
                  </w:rPr>
                </w:pPr>
                <w:bookmarkStart w:colFirst="0" w:colLast="0" w:name="_heading=h.gjdgxs" w:id="2"/>
                <w:bookmarkEnd w:id="2"/>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priemones bei priedus Tiekėjas pristato savo transportu ir lėšomis adresu Žolyno g. 34, Vilnius.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turi užtikrinti kad visą sutarties galiojimo laikotarpį bus teikiamos nemokamos kvalifikuotų specialistų konsultacijos, pagalba visais klausimais, susijusiais su teikiamų prekių ir įrangos kokybišku darbu.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Sutarties galiojimo laikotarpis yra 38 mėnesiai: 36 mėnesiai Prekių tiekimo laikotarpis, įskaitant įrangos pristatymą ir paruošimą darbui; 2 mėnesiai galutiniam atsiskaitymui tarp šalių.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after="0" w:line="240" w:lineRule="auto"/>
                  <w:ind w:left="-2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x</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su vertimu į lietuvių kalbą. Šiuose dokumentuose tiekėjas turi grafiškai nurodyti (t. y. pastebimai pažymėti – spalvotai markiruoti,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rsidR="00000000" w:rsidDel="00000000" w:rsidP="00000000" w:rsidRDefault="00000000" w:rsidRPr="00000000" w14:paraId="000001A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sutarties pasirašymo lietuvių kalba pateikiami: reagentų, kontrolinių medžiagų, priedų (kur tinka) naudojimo instrukcijos bei Panaudai teikiamos įrangos naudotojo vadovas.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Žaliųjų viešųjų pirkimų reikalavimas: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after="0" w:line="240" w:lineRule="auto"/>
                  <w:ind w:left="-2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užtikrina , kad Prekės bus pristatytos darbo dienomis ne piko valandomis , t. y. nuo 10:00 iki 15:00 val.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after="0" w:line="240" w:lineRule="auto"/>
                  <w:ind w:left="-2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 pirkimo dokumentų pateikiama tiekėjo laisvos formos deklaracija. </w:t>
                </w:r>
                <w:r w:rsidDel="00000000" w:rsidR="00000000" w:rsidRPr="00000000">
                  <w:rPr>
                    <w:rtl w:val="0"/>
                  </w:rPr>
                </w:r>
              </w:p>
            </w:tc>
          </w:tr>
        </w:tbl>
      </w:sdtContent>
    </w:sdt>
    <w:p w:rsidR="00000000" w:rsidDel="00000000" w:rsidP="00000000" w:rsidRDefault="00000000" w:rsidRPr="00000000" w14:paraId="000001AE">
      <w:pPr>
        <w:widowControl w:val="0"/>
        <w:tabs>
          <w:tab w:val="left" w:leader="none" w:pos="720"/>
        </w:tabs>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nurodyti dokumento pavadinimą ir vietą (puslapį, punktą, pastraipą ir pan.), kurioje yra informacija apie siūlomos prekės atitiktį nustatytiems pirkimo sąlygų reikalavimams. </w:t>
      </w:r>
    </w:p>
    <w:p w:rsidR="00000000" w:rsidDel="00000000" w:rsidP="00000000" w:rsidRDefault="00000000" w:rsidRPr="00000000" w14:paraId="000001AF">
      <w:pPr>
        <w:widowControl w:val="0"/>
        <w:spacing w:after="0" w:line="240" w:lineRule="auto"/>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Visi dokumentai, informacija, patvirtinimai ir kt., įrodantys tiekėjo siūlomo objekto atitikimą pirkimo sąlygoms teikiami kartu su pasiūlymu. </w:t>
      </w:r>
    </w:p>
    <w:p w:rsidR="00000000" w:rsidDel="00000000" w:rsidP="00000000" w:rsidRDefault="00000000" w:rsidRPr="00000000" w14:paraId="000001B0">
      <w:pPr>
        <w:widowControl w:val="0"/>
        <w:spacing w:after="0" w:line="240" w:lineRule="auto"/>
        <w:ind w:firstLine="567"/>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B1">
      <w:pPr>
        <w:widowControl w:val="0"/>
        <w:spacing w:after="60" w:before="0" w:line="24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SU PASIŪLYMU PATEIKIAMI DOKUMENTAI</w:t>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
        <w:gridCol w:w="7455"/>
        <w:gridCol w:w="1417"/>
        <w:tblGridChange w:id="0">
          <w:tblGrid>
            <w:gridCol w:w="762"/>
            <w:gridCol w:w="7455"/>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vAlign w:val="center"/>
          </w:tcPr>
          <w:bookmarkStart w:colFirst="0" w:colLast="0" w:name="bookmark=id.2xcytpi" w:id="3"/>
          <w:bookmarkEnd w:id="3"/>
          <w:bookmarkStart w:colFirst="0" w:colLast="0" w:name="bookmark=id.4i7ojhp" w:id="4"/>
          <w:bookmarkEnd w:id="4"/>
          <w:p w:rsidR="00000000" w:rsidDel="00000000" w:rsidP="00000000" w:rsidRDefault="00000000" w:rsidRPr="00000000" w14:paraId="000001B2">
            <w:pPr>
              <w:spacing w:after="60" w:before="60" w:lineRule="auto"/>
              <w:jc w:val="center"/>
              <w:rPr>
                <w:b w:val="1"/>
                <w:sz w:val="24"/>
                <w:szCs w:val="24"/>
              </w:rPr>
            </w:pPr>
            <w:r w:rsidDel="00000000" w:rsidR="00000000" w:rsidRPr="00000000">
              <w:rPr>
                <w:b w:val="1"/>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B3">
            <w:pPr>
              <w:spacing w:after="60" w:before="60" w:lineRule="auto"/>
              <w:jc w:val="center"/>
              <w:rPr>
                <w:b w:val="1"/>
                <w:color w:val="000000"/>
                <w:sz w:val="24"/>
                <w:szCs w:val="24"/>
              </w:rPr>
            </w:pPr>
            <w:r w:rsidDel="00000000" w:rsidR="00000000" w:rsidRPr="00000000">
              <w:rPr>
                <w:b w:val="1"/>
                <w:color w:val="000000"/>
                <w:sz w:val="24"/>
                <w:szCs w:val="24"/>
                <w:rtl w:val="0"/>
              </w:rPr>
              <w:t xml:space="preserve">Dokumento pavadinimas</w:t>
            </w:r>
          </w:p>
          <w:p w:rsidR="00000000" w:rsidDel="00000000" w:rsidP="00000000" w:rsidRDefault="00000000" w:rsidRPr="00000000" w14:paraId="000001B4">
            <w:pPr>
              <w:spacing w:after="60" w:before="60" w:lineRule="auto"/>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B5">
            <w:pPr>
              <w:spacing w:after="60" w:before="60" w:lineRule="auto"/>
              <w:jc w:val="center"/>
              <w:rPr>
                <w:b w:val="1"/>
                <w:color w:val="000000"/>
                <w:sz w:val="24"/>
                <w:szCs w:val="24"/>
              </w:rPr>
            </w:pPr>
            <w:r w:rsidDel="00000000" w:rsidR="00000000" w:rsidRPr="00000000">
              <w:rPr>
                <w:b w:val="1"/>
                <w:color w:val="000000"/>
                <w:sz w:val="24"/>
                <w:szCs w:val="24"/>
                <w:rtl w:val="0"/>
              </w:rPr>
              <w:t xml:space="preserve">Lapų skaičius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after="60" w:before="60" w:lineRule="auto"/>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60" w:before="60" w:lineRule="auto"/>
              <w:jc w:val="left"/>
              <w:rPr>
                <w:sz w:val="24"/>
                <w:szCs w:val="24"/>
              </w:rPr>
            </w:pPr>
            <w:r w:rsidDel="00000000" w:rsidR="00000000" w:rsidRPr="00000000">
              <w:rPr>
                <w:rtl w:val="0"/>
              </w:rPr>
              <w:t xml:space="preserve">EBVPD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spacing w:after="60" w:before="60" w:lineRule="auto"/>
              <w:jc w:val="center"/>
              <w:rPr>
                <w:sz w:val="24"/>
                <w:szCs w:val="24"/>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60" w:before="60" w:lineRule="auto"/>
              <w:jc w:val="both"/>
              <w:rPr>
                <w:sz w:val="24"/>
                <w:szCs w:val="24"/>
              </w:rPr>
            </w:pPr>
            <w:r w:rsidDel="00000000" w:rsidR="00000000" w:rsidRPr="00000000">
              <w:rPr>
                <w:rtl w:val="0"/>
              </w:rPr>
              <w:t xml:space="preserve">Tech_spec_dokumentacija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after="60" w:before="60" w:lineRule="auto"/>
              <w:jc w:val="center"/>
              <w:rPr>
                <w:sz w:val="24"/>
                <w:szCs w:val="24"/>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60" w:before="60" w:lineRule="auto"/>
              <w:jc w:val="both"/>
              <w:rPr>
                <w:sz w:val="24"/>
                <w:szCs w:val="24"/>
              </w:rPr>
            </w:pPr>
            <w:r w:rsidDel="00000000" w:rsidR="00000000" w:rsidRPr="00000000">
              <w:rPr>
                <w:rtl w:val="0"/>
              </w:rPr>
              <w:t xml:space="preserve">Įgaliojimai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60" w:before="60" w:lineRule="auto"/>
              <w:jc w:val="center"/>
              <w:rPr>
                <w:sz w:val="24"/>
                <w:szCs w:val="24"/>
              </w:rPr>
            </w:pP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60" w:before="60" w:lineRule="auto"/>
              <w:jc w:val="both"/>
              <w:rPr>
                <w:sz w:val="24"/>
                <w:szCs w:val="24"/>
              </w:rPr>
            </w:pPr>
            <w:r w:rsidDel="00000000" w:rsidR="00000000" w:rsidRPr="00000000">
              <w:rPr>
                <w:rtl w:val="0"/>
              </w:rPr>
              <w:t xml:space="preserve">Konfidencialu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after="60" w:before="60" w:lineRule="auto"/>
              <w:jc w:val="center"/>
              <w:rPr>
                <w:sz w:val="24"/>
                <w:szCs w:val="24"/>
              </w:rPr>
            </w:pPr>
            <w:r w:rsidDel="00000000" w:rsidR="00000000" w:rsidRPr="00000000">
              <w:rPr>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60" w:before="60" w:lineRule="auto"/>
              <w:jc w:val="both"/>
              <w:rPr>
                <w:sz w:val="24"/>
                <w:szCs w:val="24"/>
              </w:rPr>
            </w:pPr>
            <w:r w:rsidDel="00000000" w:rsidR="00000000" w:rsidRPr="00000000">
              <w:rPr>
                <w:rtl w:val="0"/>
              </w:rPr>
              <w:t xml:space="preserve">8 priedas_ Tiekėjo deklaracija dėl Tarybos reglamentas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60" w:before="60" w:lineRule="auto"/>
              <w:jc w:val="both"/>
              <w:rPr>
                <w:sz w:val="24"/>
                <w:szCs w:val="24"/>
              </w:rPr>
            </w:pPr>
            <w:r w:rsidDel="00000000" w:rsidR="00000000" w:rsidRPr="00000000">
              <w:rPr>
                <w:rtl w:val="0"/>
              </w:rPr>
              <w:t xml:space="preserve">1 lapas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60" w:before="60" w:lineRule="auto"/>
              <w:jc w:val="center"/>
              <w:rPr>
                <w:sz w:val="24"/>
                <w:szCs w:val="24"/>
              </w:rPr>
            </w:pPr>
            <w:r w:rsidDel="00000000" w:rsidR="00000000" w:rsidRPr="00000000">
              <w:rPr>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60" w:before="60" w:lineRule="auto"/>
              <w:jc w:val="both"/>
              <w:rPr>
                <w:sz w:val="24"/>
                <w:szCs w:val="24"/>
              </w:rPr>
            </w:pPr>
            <w:r w:rsidDel="00000000" w:rsidR="00000000" w:rsidRPr="00000000">
              <w:rPr>
                <w:rtl w:val="0"/>
              </w:rPr>
              <w:t xml:space="preserve">9 priedas_Tiekėjo deklaracija dėl atsakingų asmenų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60" w:before="60" w:lineRule="auto"/>
              <w:jc w:val="both"/>
              <w:rPr>
                <w:sz w:val="24"/>
                <w:szCs w:val="24"/>
              </w:rPr>
            </w:pPr>
            <w:r w:rsidDel="00000000" w:rsidR="00000000" w:rsidRPr="00000000">
              <w:rPr>
                <w:rtl w:val="0"/>
              </w:rPr>
              <w:t xml:space="preserve">1 lapas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60" w:before="6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60" w:before="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60" w:before="6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60" w:before="6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60" w:before="6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60" w:before="60" w:lineRule="auto"/>
              <w:jc w:val="both"/>
              <w:rPr>
                <w:sz w:val="24"/>
                <w:szCs w:val="24"/>
              </w:rPr>
            </w:pPr>
            <w:r w:rsidDel="00000000" w:rsidR="00000000" w:rsidRPr="00000000">
              <w:rPr>
                <w:rtl w:val="0"/>
              </w:rPr>
            </w:r>
          </w:p>
        </w:tc>
      </w:tr>
    </w:tbl>
    <w:p w:rsidR="00000000" w:rsidDel="00000000" w:rsidP="00000000" w:rsidRDefault="00000000" w:rsidRPr="00000000" w14:paraId="000001CE">
      <w:pPr>
        <w:spacing w:after="0" w:before="6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spacing w:after="6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KONFIDENCIALI INFORMACIJA</w:t>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
        <w:gridCol w:w="8872"/>
        <w:tblGridChange w:id="0">
          <w:tblGrid>
            <w:gridCol w:w="762"/>
            <w:gridCol w:w="88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D0">
            <w:pPr>
              <w:spacing w:after="60" w:before="60" w:lineRule="auto"/>
              <w:jc w:val="center"/>
              <w:rPr>
                <w:b w:val="1"/>
                <w:sz w:val="24"/>
                <w:szCs w:val="24"/>
              </w:rPr>
            </w:pPr>
            <w:r w:rsidDel="00000000" w:rsidR="00000000" w:rsidRPr="00000000">
              <w:rPr>
                <w:b w:val="1"/>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D1">
            <w:pPr>
              <w:spacing w:after="60" w:before="60" w:lineRule="auto"/>
              <w:jc w:val="center"/>
              <w:rPr>
                <w:b w:val="1"/>
                <w:color w:val="000000"/>
                <w:sz w:val="24"/>
                <w:szCs w:val="24"/>
              </w:rPr>
            </w:pPr>
            <w:r w:rsidDel="00000000" w:rsidR="00000000" w:rsidRPr="00000000">
              <w:rPr>
                <w:b w:val="1"/>
                <w:color w:val="000000"/>
                <w:sz w:val="24"/>
                <w:szCs w:val="24"/>
                <w:rtl w:val="0"/>
              </w:rPr>
              <w:t xml:space="preserve">Pateikto dokumento pavadinimas</w:t>
            </w:r>
          </w:p>
          <w:p w:rsidR="00000000" w:rsidDel="00000000" w:rsidP="00000000" w:rsidRDefault="00000000" w:rsidRPr="00000000" w14:paraId="000001D2">
            <w:pPr>
              <w:spacing w:after="60" w:before="60" w:lineRule="auto"/>
              <w:ind w:hanging="733"/>
              <w:jc w:val="center"/>
              <w:rPr>
                <w:sz w:val="24"/>
                <w:szCs w:val="24"/>
              </w:rPr>
            </w:pPr>
            <w:r w:rsidDel="00000000" w:rsidR="00000000" w:rsidRPr="00000000">
              <w:rPr>
                <w:color w:val="000000"/>
                <w:sz w:val="24"/>
                <w:szCs w:val="24"/>
                <w:rtl w:val="0"/>
              </w:rPr>
              <w:t xml:space="preserve">(nurodomi visi dokumentai pagal Bendrųjų sąlygų 13.3 papunkčio nuostatas)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60" w:before="60" w:lineRule="auto"/>
              <w:rPr>
                <w:b w:val="1"/>
                <w:sz w:val="24"/>
                <w:szCs w:val="24"/>
              </w:rPr>
            </w:pPr>
            <w:r w:rsidDel="00000000" w:rsidR="00000000" w:rsidRPr="00000000">
              <w:rPr>
                <w:b w:val="1"/>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60" w:before="60" w:lineRule="auto"/>
              <w:jc w:val="both"/>
              <w:rPr>
                <w:sz w:val="24"/>
                <w:szCs w:val="24"/>
              </w:rPr>
            </w:pPr>
            <w:r w:rsidDel="00000000" w:rsidR="00000000" w:rsidRPr="00000000">
              <w:rPr>
                <w:rtl w:val="0"/>
              </w:rPr>
              <w:t xml:space="preserve">Įmonės įstatai</w:t>
            </w:r>
            <w:r w:rsidDel="00000000" w:rsidR="00000000" w:rsidRPr="00000000">
              <w:rPr>
                <w:rtl w:val="0"/>
              </w:rPr>
            </w:r>
          </w:p>
        </w:tc>
      </w:tr>
    </w:tbl>
    <w:p w:rsidR="00000000" w:rsidDel="00000000" w:rsidP="00000000" w:rsidRDefault="00000000" w:rsidRPr="00000000" w14:paraId="000001D5">
      <w:pPr>
        <w:spacing w:after="0" w:line="240" w:lineRule="auto"/>
        <w:ind w:firstLine="567"/>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D6">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Tiekėjas pasiūlyme </w:t>
      </w:r>
      <w:r w:rsidDel="00000000" w:rsidR="00000000" w:rsidRPr="00000000">
        <w:rPr>
          <w:rFonts w:ascii="Times New Roman" w:cs="Times New Roman" w:eastAsia="Times New Roman" w:hAnsi="Times New Roman"/>
          <w:b w:val="1"/>
          <w:i w:val="1"/>
          <w:color w:val="000000"/>
          <w:sz w:val="24"/>
          <w:szCs w:val="24"/>
          <w:rtl w:val="0"/>
        </w:rPr>
        <w:t xml:space="preserve">privalo</w:t>
      </w:r>
      <w:r w:rsidDel="00000000" w:rsidR="00000000" w:rsidRPr="00000000">
        <w:rPr>
          <w:rFonts w:ascii="Times New Roman" w:cs="Times New Roman" w:eastAsia="Times New Roman" w:hAnsi="Times New Roman"/>
          <w:i w:val="1"/>
          <w:color w:val="000000"/>
          <w:sz w:val="24"/>
          <w:szCs w:val="24"/>
          <w:rtl w:val="0"/>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Del="00000000" w:rsidR="00000000" w:rsidRPr="00000000">
        <w:rPr>
          <w:rFonts w:ascii="Times New Roman" w:cs="Times New Roman" w:eastAsia="Times New Roman" w:hAnsi="Times New Roman"/>
          <w:i w:val="1"/>
          <w:color w:val="000000"/>
          <w:sz w:val="24"/>
          <w:szCs w:val="24"/>
          <w:u w:val="single"/>
          <w:rtl w:val="0"/>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 </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6"/>
      </w:r>
      <w:r w:rsidDel="00000000" w:rsidR="00000000" w:rsidRPr="00000000">
        <w:rPr>
          <w:rFonts w:ascii="Times New Roman" w:cs="Times New Roman" w:eastAsia="Times New Roman" w:hAnsi="Times New Roman"/>
          <w:i w:val="1"/>
          <w:color w:val="000000"/>
          <w:sz w:val="24"/>
          <w:szCs w:val="24"/>
          <w:u w:val="single"/>
          <w:rtl w:val="0"/>
        </w:rPr>
        <w:t xml:space="preserve">ir (ar) Viešųjų pirkimų tarnybos išaiškinimams</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7"/>
      </w:r>
      <w:r w:rsidDel="00000000" w:rsidR="00000000" w:rsidRPr="00000000">
        <w:rPr>
          <w:rFonts w:ascii="Times New Roman" w:cs="Times New Roman" w:eastAsia="Times New Roman" w:hAnsi="Times New Roman"/>
          <w:i w:val="1"/>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1D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after="60" w:before="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Pasirašydamas šį pasiūlymą, tvirtinu, kad:</w:t>
      </w:r>
    </w:p>
    <w:p w:rsidR="00000000" w:rsidDel="00000000" w:rsidP="00000000" w:rsidRDefault="00000000" w:rsidRPr="00000000" w14:paraId="000001D9">
      <w:pPr>
        <w:widowControl w:val="0"/>
        <w:numPr>
          <w:ilvl w:val="0"/>
          <w:numId w:val="1"/>
        </w:numPr>
        <w:spacing w:after="0" w:before="6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pasiūlymas galioja Pirkimo sąlygų 1 priede „Terminai“ nurodytą terminą;</w:t>
      </w:r>
    </w:p>
    <w:p w:rsidR="00000000" w:rsidDel="00000000" w:rsidP="00000000" w:rsidRDefault="00000000" w:rsidRPr="00000000" w14:paraId="000001DA">
      <w:pPr>
        <w:widowControl w:val="0"/>
        <w:numPr>
          <w:ilvl w:val="0"/>
          <w:numId w:val="1"/>
        </w:numPr>
        <w:spacing w:after="0" w:before="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sutinku su visomis pirkimo dokumentuose nustatytomis sąlygomis;</w:t>
      </w:r>
    </w:p>
    <w:p w:rsidR="00000000" w:rsidDel="00000000" w:rsidP="00000000" w:rsidRDefault="00000000" w:rsidRPr="00000000" w14:paraId="000001DB">
      <w:pPr>
        <w:widowControl w:val="0"/>
        <w:numPr>
          <w:ilvl w:val="0"/>
          <w:numId w:val="1"/>
        </w:numPr>
        <w:tabs>
          <w:tab w:val="left" w:leader="none" w:pos="567"/>
        </w:tabs>
        <w:spacing w:after="0" w:before="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pasiūlyme pateikti duomenys yra tikri;</w:t>
      </w:r>
    </w:p>
    <w:p w:rsidR="00000000" w:rsidDel="00000000" w:rsidP="00000000" w:rsidRDefault="00000000" w:rsidRPr="00000000" w14:paraId="000001DC">
      <w:pPr>
        <w:widowControl w:val="0"/>
        <w:numPr>
          <w:ilvl w:val="0"/>
          <w:numId w:val="1"/>
        </w:numPr>
        <w:spacing w:after="0" w:before="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pasiūlyme pateikta informacija yra teisinga ir apima viską, ko reikia tinkamam pirkimo sutarties įvykdymui.</w:t>
      </w:r>
    </w:p>
    <w:p w:rsidR="00000000" w:rsidDel="00000000" w:rsidP="00000000" w:rsidRDefault="00000000" w:rsidRPr="00000000" w14:paraId="000001DD">
      <w:pPr>
        <w:spacing w:after="60" w:before="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pacing w:after="0" w:line="240" w:lineRule="auto"/>
        <w:ind w:left="36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DF">
      <w:pPr>
        <w:spacing w:after="0" w:line="240" w:lineRule="auto"/>
        <w:ind w:left="36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Pardavimų ir rinkodaros asistentė</w:t>
        <w:tab/>
        <w:tab/>
        <w:tab/>
        <w:tab/>
        <w:tab/>
        <w:t xml:space="preserve">Viktorija Puzaitė-Stoškė</w:t>
      </w:r>
    </w:p>
    <w:p w:rsidR="00000000" w:rsidDel="00000000" w:rsidP="00000000" w:rsidRDefault="00000000" w:rsidRPr="00000000" w14:paraId="000001E0">
      <w:pPr>
        <w:spacing w:after="40" w:line="240" w:lineRule="auto"/>
        <w:jc w:val="both"/>
        <w:rPr>
          <w:rFonts w:ascii="Times New Roman" w:cs="Times New Roman" w:eastAsia="Times New Roman" w:hAnsi="Times New Roman"/>
          <w:i w:val="1"/>
          <w:color w:val="ff0000"/>
          <w:sz w:val="24"/>
          <w:szCs w:val="24"/>
        </w:rPr>
      </w:pPr>
      <w:r w:rsidDel="00000000" w:rsidR="00000000" w:rsidRPr="00000000">
        <w:rPr>
          <w:rtl w:val="0"/>
        </w:rPr>
      </w:r>
    </w:p>
    <w:tbl>
      <w:tblPr>
        <w:tblStyle w:val="Table8"/>
        <w:tblpPr w:leftFromText="180" w:rightFromText="180" w:topFromText="0" w:bottomFromText="0" w:vertAnchor="text" w:horzAnchor="text" w:tblpX="0" w:tblpY="0"/>
        <w:tblW w:w="97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85"/>
        <w:gridCol w:w="2805"/>
        <w:gridCol w:w="3171"/>
        <w:tblGridChange w:id="0">
          <w:tblGrid>
            <w:gridCol w:w="3785"/>
            <w:gridCol w:w="2805"/>
            <w:gridCol w:w="3171"/>
          </w:tblGrid>
        </w:tblGridChange>
      </w:tblGrid>
      <w:tr>
        <w:trPr>
          <w:cantSplit w:val="0"/>
          <w:trHeight w:val="610"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E1">
            <w:pPr>
              <w:tabs>
                <w:tab w:val="center" w:leader="none" w:pos="4819"/>
                <w:tab w:val="right" w:leader="none" w:pos="9638"/>
              </w:tabs>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(Tiekėjo vadovo arba jo įgalioto asmens pareigų pavadinimas)</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(parašas)</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(vardas, pavardė)</w:t>
            </w:r>
            <w:r w:rsidDel="00000000" w:rsidR="00000000" w:rsidRPr="00000000">
              <w:rPr>
                <w:rtl w:val="0"/>
              </w:rPr>
            </w:r>
          </w:p>
        </w:tc>
      </w:tr>
    </w:tbl>
    <w:p w:rsidR="00000000" w:rsidDel="00000000" w:rsidP="00000000" w:rsidRDefault="00000000" w:rsidRPr="00000000" w14:paraId="000001E4">
      <w:pPr>
        <w:spacing w:after="40" w:line="240"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1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Pirkimas atliekamas CVP IS priemonėmis, pasiūlymas teikiamas pasirašytas saugiu elektroniniu parašu, todėl šio dokumento pasirašyti atskirai neprivaloma.</w:t>
      </w:r>
      <w:r w:rsidDel="00000000" w:rsidR="00000000" w:rsidRPr="00000000">
        <w:rPr>
          <w:rtl w:val="0"/>
        </w:rPr>
      </w:r>
    </w:p>
    <w:sectPr>
      <w:headerReference r:id="rId8" w:type="default"/>
      <w:pgSz w:h="16834" w:w="11909" w:orient="portrait"/>
      <w:pgMar w:bottom="567" w:top="1134" w:left="1701" w:right="56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Pildoma, jei tiekėjas remiasi kito ūkio subjekto pajėgumais dėl atitikimo kvalifikacijos reikalavimams (VPĮ 49 str.), neatsižvelgiant į ryšio su tais ūkio subjektais teisinį pobūdį. Nurodyti privaloma.</w:t>
      </w:r>
    </w:p>
  </w:footnote>
  <w:footnote w:id="1">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r w:rsidDel="00000000" w:rsidR="00000000" w:rsidRPr="00000000">
        <w:rPr>
          <w:rtl w:val="0"/>
        </w:rPr>
      </w:r>
    </w:p>
  </w:footnote>
  <w:footnote w:id="2">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https://www.e-tar.lt/portal/lt/legalAct/674ebaf05d7111e79198ffdb108a3753/asr</w:t>
        </w:r>
      </w:hyperlink>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tl w:val="0"/>
        </w:rPr>
      </w:r>
    </w:p>
  </w:footnote>
  <w:footnote w:id="6">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Pvz.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Informacijos įslaptinimas viešųjų pirkimų procedūroje yra išimtis iš bendros taisyklės. 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LAT 2017 m. lapkričio 30 d. nutartis civilinėje byloje Nr. e3K-3-354-690/2017</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https://vpt.lrv.lt/lt/naujienos/priminimas-del-konfidencialumo-viesuosiuose-pirkimuose</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1EE">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1 mėginys-tai vienas kraujo tyrimas.</w:t>
      </w:r>
    </w:p>
  </w:footnote>
  <w:footnote w:id="4">
    <w:p w:rsidR="00000000" w:rsidDel="00000000" w:rsidP="00000000" w:rsidRDefault="00000000" w:rsidRPr="00000000" w14:paraId="000001EF">
      <w:pPr>
        <w:spacing w:after="0" w:line="240" w:lineRule="auto"/>
        <w:ind w:left="142"/>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Gamintojo patvirtinimas, reagentų rinkinio naudojimo instrukcija, gamintojo vartotojo instrukcija, sertifikatas. Tiekėjo vienašališka deklaracija nelaikoma tinkamu įrodymu.</w:t>
      </w:r>
    </w:p>
  </w:footnote>
  <w:footnote w:id="5">
    <w:p w:rsidR="00000000" w:rsidDel="00000000" w:rsidP="00000000" w:rsidRDefault="00000000" w:rsidRPr="00000000" w14:paraId="000001F0">
      <w:pPr>
        <w:spacing w:after="200" w:line="276" w:lineRule="auto"/>
        <w:ind w:hanging="709"/>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Priklausinys - tai </w:t>
      </w:r>
      <w:r w:rsidDel="00000000" w:rsidR="00000000" w:rsidRPr="00000000">
        <w:rPr>
          <w:rFonts w:ascii="Times New Roman" w:cs="Times New Roman" w:eastAsia="Times New Roman" w:hAnsi="Times New Roman"/>
          <w:i w:val="1"/>
          <w:sz w:val="16"/>
          <w:szCs w:val="16"/>
          <w:rtl w:val="0"/>
        </w:rPr>
        <w:t xml:space="preserve">in vitro</w:t>
      </w:r>
      <w:r w:rsidDel="00000000" w:rsidR="00000000" w:rsidRPr="00000000">
        <w:rPr>
          <w:rFonts w:ascii="Times New Roman" w:cs="Times New Roman" w:eastAsia="Times New Roman" w:hAnsi="Times New Roman"/>
          <w:sz w:val="16"/>
          <w:szCs w:val="16"/>
          <w:rtl w:val="0"/>
        </w:rPr>
        <w:t xml:space="preserve"> medicinos priemonės priedas.</w:t>
      </w:r>
    </w:p>
    <w:p w:rsidR="00000000" w:rsidDel="00000000" w:rsidP="00000000" w:rsidRDefault="00000000" w:rsidRPr="00000000" w14:paraId="000001F1">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L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keepNext w:val="1"/>
      <w:spacing w:after="0" w:line="240" w:lineRule="auto"/>
      <w:ind w:left="720"/>
    </w:pPr>
    <w:rPr>
      <w:rFonts w:ascii="Calibri" w:cs="Calibri" w:eastAsia="Calibri" w:hAnsi="Calibri"/>
      <w:b w:val="1"/>
      <w:i w:val="1"/>
      <w:sz w:val="26"/>
      <w:szCs w:val="26"/>
    </w:rPr>
  </w:style>
  <w:style w:type="paragraph" w:styleId="Heading6">
    <w:name w:val="heading 6"/>
    <w:basedOn w:val="Normal"/>
    <w:next w:val="Normal"/>
    <w:pPr>
      <w:keepNext w:val="1"/>
      <w:spacing w:after="0" w:line="240" w:lineRule="auto"/>
      <w:ind w:left="720"/>
    </w:pPr>
    <w:rPr>
      <w:rFonts w:ascii="Calibri" w:cs="Calibri" w:eastAsia="Calibri" w:hAnsi="Calibri"/>
      <w:b w:val="1"/>
      <w:sz w:val="20"/>
      <w:szCs w:val="20"/>
    </w:rPr>
  </w:style>
  <w:style w:type="paragraph" w:styleId="Title">
    <w:name w:val="Title"/>
    <w:basedOn w:val="Normal"/>
    <w:next w:val="Normal"/>
    <w:pPr>
      <w:spacing w:after="0" w:line="240" w:lineRule="auto"/>
    </w:pPr>
    <w:rPr>
      <w:rFonts w:ascii="Times New Roman" w:cs="Times New Roman" w:eastAsia="Times New Roman" w:hAnsi="Times New Roman"/>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keepNext w:val="1"/>
      <w:spacing w:after="0" w:line="240" w:lineRule="auto"/>
      <w:ind w:left="720"/>
    </w:pPr>
    <w:rPr>
      <w:rFonts w:ascii="Calibri" w:cs="Calibri" w:eastAsia="Calibri" w:hAnsi="Calibri"/>
      <w:b w:val="1"/>
      <w:i w:val="1"/>
      <w:sz w:val="26"/>
      <w:szCs w:val="26"/>
    </w:rPr>
  </w:style>
  <w:style w:type="paragraph" w:styleId="Heading6">
    <w:name w:val="heading 6"/>
    <w:basedOn w:val="Normal"/>
    <w:next w:val="Normal"/>
    <w:pPr>
      <w:keepNext w:val="1"/>
      <w:spacing w:after="0" w:line="240" w:lineRule="auto"/>
      <w:ind w:left="720"/>
    </w:pPr>
    <w:rPr>
      <w:rFonts w:ascii="Calibri" w:cs="Calibri" w:eastAsia="Calibri" w:hAnsi="Calibri"/>
      <w:b w:val="1"/>
      <w:sz w:val="20"/>
      <w:szCs w:val="20"/>
    </w:rPr>
  </w:style>
  <w:style w:type="paragraph" w:styleId="Title">
    <w:name w:val="Title"/>
    <w:basedOn w:val="Normal"/>
    <w:next w:val="Normal"/>
    <w:pPr>
      <w:spacing w:after="0" w:line="240" w:lineRule="auto"/>
    </w:pPr>
    <w:rPr>
      <w:rFonts w:ascii="Times New Roman" w:cs="Times New Roman" w:eastAsia="Times New Roman" w:hAnsi="Times New Roman"/>
      <w:b w:val="1"/>
      <w:sz w:val="24"/>
      <w:szCs w:val="24"/>
    </w:rPr>
  </w:style>
  <w:style w:type="paragraph" w:styleId="Normal" w:default="1">
    <w:name w:val="Normal"/>
    <w:qFormat w:val="1"/>
    <w:rsid w:val="00A96F29"/>
  </w:style>
  <w:style w:type="paragraph" w:styleId="Heading1">
    <w:name w:val="heading 1"/>
    <w:basedOn w:val="Normal"/>
    <w:next w:val="Normal"/>
    <w:link w:val="Heading1Char"/>
    <w:qFormat w:val="1"/>
    <w:rsid w:val="005D013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nhideWhenUsed w:val="1"/>
    <w:qFormat w:val="1"/>
    <w:rsid w:val="005D013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nhideWhenUsed w:val="1"/>
    <w:qFormat w:val="1"/>
    <w:rsid w:val="005D013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aliases w:val=" Sub-Clause Sub-paragraph,Sub-Clause Sub-paragraph"/>
    <w:basedOn w:val="Normal"/>
    <w:next w:val="Normal"/>
    <w:link w:val="Heading4Char2"/>
    <w:unhideWhenUsed w:val="1"/>
    <w:qFormat w:val="1"/>
    <w:rsid w:val="00B47077"/>
    <w:pPr>
      <w:keepNext w:val="1"/>
      <w:autoSpaceDN w:val="0"/>
      <w:spacing w:after="60" w:before="240" w:line="240" w:lineRule="auto"/>
      <w:textAlignment w:val="baseline"/>
      <w:outlineLvl w:val="3"/>
    </w:pPr>
    <w:rPr>
      <w:rFonts w:ascii="Calibri" w:cs="Times New Roman" w:eastAsia="Times New Roman" w:hAnsi="Calibri"/>
      <w:b w:val="1"/>
      <w:bCs w:val="1"/>
      <w:sz w:val="28"/>
      <w:szCs w:val="28"/>
      <w:lang w:eastAsia="lt-LT" w:val="lt-LT"/>
    </w:rPr>
  </w:style>
  <w:style w:type="paragraph" w:styleId="Heading5">
    <w:name w:val="heading 5"/>
    <w:basedOn w:val="Normal"/>
    <w:next w:val="Normal"/>
    <w:link w:val="Heading5Char"/>
    <w:qFormat w:val="1"/>
    <w:rsid w:val="00B47077"/>
    <w:pPr>
      <w:keepNext w:val="1"/>
      <w:tabs>
        <w:tab w:val="num" w:pos="0"/>
      </w:tabs>
      <w:suppressAutoHyphens w:val="1"/>
      <w:spacing w:after="0" w:line="240" w:lineRule="auto"/>
      <w:ind w:left="720"/>
      <w:outlineLvl w:val="4"/>
    </w:pPr>
    <w:rPr>
      <w:rFonts w:ascii="Calibri" w:cs="Times New Roman" w:eastAsia="Times New Roman" w:hAnsi="Calibri"/>
      <w:b w:val="1"/>
      <w:bCs w:val="1"/>
      <w:i w:val="1"/>
      <w:iCs w:val="1"/>
      <w:sz w:val="26"/>
      <w:szCs w:val="26"/>
    </w:rPr>
  </w:style>
  <w:style w:type="paragraph" w:styleId="Heading6">
    <w:name w:val="heading 6"/>
    <w:basedOn w:val="Normal"/>
    <w:next w:val="Normal"/>
    <w:link w:val="Heading6Char"/>
    <w:qFormat w:val="1"/>
    <w:rsid w:val="00B47077"/>
    <w:pPr>
      <w:keepNext w:val="1"/>
      <w:tabs>
        <w:tab w:val="num" w:pos="0"/>
      </w:tabs>
      <w:suppressAutoHyphens w:val="1"/>
      <w:spacing w:after="0" w:line="240" w:lineRule="auto"/>
      <w:ind w:left="720"/>
      <w:outlineLvl w:val="5"/>
    </w:pPr>
    <w:rPr>
      <w:rFonts w:ascii="Calibri" w:cs="Times New Roman" w:eastAsia="Times New Roman" w:hAnsi="Calibri"/>
      <w:b w:val="1"/>
      <w:bCs w:val="1"/>
      <w:sz w:val="20"/>
      <w:szCs w:val="20"/>
    </w:rPr>
  </w:style>
  <w:style w:type="paragraph" w:styleId="Heading7">
    <w:name w:val="heading 7"/>
    <w:basedOn w:val="Normal"/>
    <w:next w:val="Normal"/>
    <w:link w:val="Heading7Char"/>
    <w:unhideWhenUsed w:val="1"/>
    <w:qFormat w:val="1"/>
    <w:rsid w:val="00B47077"/>
    <w:pPr>
      <w:keepNext w:val="1"/>
      <w:keepLines w:val="1"/>
      <w:spacing w:after="0" w:before="200" w:line="240" w:lineRule="auto"/>
      <w:outlineLvl w:val="6"/>
    </w:pPr>
    <w:rPr>
      <w:rFonts w:ascii="Calibri" w:cs="Times New Roman" w:eastAsia="Times New Roman" w:hAnsi="Calibri"/>
      <w:sz w:val="24"/>
      <w:szCs w:val="24"/>
    </w:rPr>
  </w:style>
  <w:style w:type="paragraph" w:styleId="Heading8">
    <w:name w:val="heading 8"/>
    <w:basedOn w:val="Normal"/>
    <w:next w:val="Normal"/>
    <w:link w:val="Heading8Char"/>
    <w:qFormat w:val="1"/>
    <w:rsid w:val="00B47077"/>
    <w:pPr>
      <w:keepNext w:val="1"/>
      <w:tabs>
        <w:tab w:val="num" w:pos="0"/>
      </w:tabs>
      <w:suppressAutoHyphens w:val="1"/>
      <w:spacing w:after="0" w:line="240" w:lineRule="auto"/>
      <w:ind w:left="720"/>
      <w:outlineLvl w:val="7"/>
    </w:pPr>
    <w:rPr>
      <w:rFonts w:ascii="Calibri" w:cs="Times New Roman" w:eastAsia="Times New Roman" w:hAnsi="Calibri"/>
      <w:i w:val="1"/>
      <w:iCs w:val="1"/>
      <w:sz w:val="24"/>
      <w:szCs w:val="24"/>
    </w:rPr>
  </w:style>
  <w:style w:type="paragraph" w:styleId="Heading9">
    <w:name w:val="heading 9"/>
    <w:basedOn w:val="Normal"/>
    <w:next w:val="Normal"/>
    <w:link w:val="Heading9Char"/>
    <w:qFormat w:val="1"/>
    <w:rsid w:val="00B47077"/>
    <w:pPr>
      <w:keepNext w:val="1"/>
      <w:tabs>
        <w:tab w:val="num" w:pos="0"/>
      </w:tabs>
      <w:suppressAutoHyphens w:val="1"/>
      <w:spacing w:after="0" w:line="240" w:lineRule="auto"/>
      <w:ind w:left="720"/>
      <w:outlineLvl w:val="8"/>
    </w:pPr>
    <w:rPr>
      <w:rFonts w:ascii="Cambria" w:cs="Times New Roman" w:eastAsia="Times New Roman" w:hAnsi="Cambria"/>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ntrat21" w:customStyle="1">
    <w:name w:val="Antraštė 21"/>
    <w:basedOn w:val="prastasis1"/>
    <w:next w:val="prastasis1"/>
    <w:rsid w:val="00021DA8"/>
    <w:pPr>
      <w:keepNext w:val="1"/>
      <w:shd w:color="auto" w:fill="ffffff" w:val="clear"/>
      <w:spacing w:before="245"/>
      <w:ind w:left="720"/>
      <w:jc w:val="center"/>
      <w:outlineLvl w:val="1"/>
    </w:pPr>
    <w:rPr>
      <w:b w:val="1"/>
      <w:bCs w:val="1"/>
      <w:color w:val="000000"/>
      <w:spacing w:val="1"/>
      <w:sz w:val="24"/>
      <w:szCs w:val="24"/>
      <w:lang w:val="lt-LT"/>
    </w:rPr>
  </w:style>
  <w:style w:type="paragraph" w:styleId="prastasis1" w:customStyle="1">
    <w:name w:val="Įprastasis1"/>
    <w:rsid w:val="00021DA8"/>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Numatytasispastraiposriftas1" w:customStyle="1">
    <w:name w:val="Numatytasis pastraipos šriftas1"/>
    <w:rsid w:val="00021DA8"/>
  </w:style>
  <w:style w:type="character" w:styleId="Hipersaitas1" w:customStyle="1">
    <w:name w:val="Hipersaitas1"/>
    <w:rsid w:val="00021DA8"/>
    <w:rPr>
      <w:rFonts w:cs="Times New Roman"/>
      <w:color w:val="0000ff"/>
      <w:u w:val="single"/>
    </w:rPr>
  </w:style>
  <w:style w:type="paragraph" w:styleId="Puslapioinaostekstas1" w:customStyle="1">
    <w:name w:val="Puslapio išnašos tekstas1"/>
    <w:basedOn w:val="prastasis1"/>
    <w:rsid w:val="00021DA8"/>
  </w:style>
  <w:style w:type="character" w:styleId="Puslapioinaosnuoroda1" w:customStyle="1">
    <w:name w:val="Puslapio išnašos nuoroda1"/>
    <w:basedOn w:val="Numatytasispastraiposriftas1"/>
    <w:rsid w:val="00021DA8"/>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val="1"/>
    <w:rsid w:val="00021DA8"/>
    <w:rPr>
      <w:vertAlign w:val="superscript"/>
    </w:rPr>
  </w:style>
  <w:style w:type="character" w:styleId="Hyperlink">
    <w:name w:val="Hyperlink"/>
    <w:aliases w:val="Alna"/>
    <w:basedOn w:val="DefaultParagraphFont"/>
    <w:uiPriority w:val="99"/>
    <w:unhideWhenUsed w:val="1"/>
    <w:rsid w:val="00021DA8"/>
    <w:rPr>
      <w:color w:val="0563c1" w:themeColor="hyperlink"/>
      <w:u w:val="single"/>
    </w:rPr>
  </w:style>
  <w:style w:type="character" w:styleId="Neapdorotaspaminjimas1" w:customStyle="1">
    <w:name w:val="Neapdorotas paminėjimas1"/>
    <w:basedOn w:val="DefaultParagraphFont"/>
    <w:uiPriority w:val="99"/>
    <w:semiHidden w:val="1"/>
    <w:unhideWhenUsed w:val="1"/>
    <w:rsid w:val="00021DA8"/>
    <w:rPr>
      <w:color w:val="605e5c"/>
      <w:shd w:color="auto" w:fill="e1dfdd" w:val="clear"/>
    </w:rPr>
  </w:style>
  <w:style w:type="table" w:styleId="TableGrid">
    <w:name w:val="Table Grid"/>
    <w:basedOn w:val="TableNormal"/>
    <w:uiPriority w:val="39"/>
    <w:rsid w:val="00021D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astasiniatinklio1" w:customStyle="1">
    <w:name w:val="Įprastas (žiniatinklio)1"/>
    <w:basedOn w:val="prastasis1"/>
    <w:rsid w:val="00865EBF"/>
    <w:pPr>
      <w:widowControl w:val="1"/>
      <w:suppressAutoHyphens w:val="0"/>
      <w:autoSpaceDE w:val="1"/>
      <w:spacing w:after="100" w:before="100"/>
      <w:textAlignment w:val="auto"/>
    </w:pPr>
    <w:rPr>
      <w:rFonts w:ascii="Times New Roman" w:cs="Times New Roman" w:hAnsi="Times New Roman"/>
      <w:sz w:val="24"/>
      <w:szCs w:val="24"/>
      <w:lang w:eastAsia="lt-LT" w:val="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h"/>
    <w:basedOn w:val="Normal"/>
    <w:link w:val="HeaderChar"/>
    <w:uiPriority w:val="99"/>
    <w:unhideWhenUsed w:val="1"/>
    <w:rsid w:val="00B0461E"/>
    <w:pPr>
      <w:tabs>
        <w:tab w:val="center" w:pos="4680"/>
        <w:tab w:val="right" w:pos="9360"/>
      </w:tabs>
      <w:spacing w:after="0" w:line="240" w:lineRule="auto"/>
    </w:pPr>
  </w:style>
  <w:style w:type="character" w:styleId="HeaderChar" w:customStyle="1">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0461E"/>
  </w:style>
  <w:style w:type="paragraph" w:styleId="Footer">
    <w:name w:val="footer"/>
    <w:basedOn w:val="Normal"/>
    <w:link w:val="FooterChar"/>
    <w:uiPriority w:val="99"/>
    <w:unhideWhenUsed w:val="1"/>
    <w:rsid w:val="00B046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461E"/>
  </w:style>
  <w:style w:type="paragraph" w:styleId="Paprastasistekstas2" w:customStyle="1">
    <w:name w:val="Paprastasis tekstas2"/>
    <w:basedOn w:val="Normal"/>
    <w:rsid w:val="004C7E26"/>
    <w:pPr>
      <w:autoSpaceDN w:val="0"/>
      <w:spacing w:after="0" w:line="240" w:lineRule="auto"/>
    </w:pPr>
    <w:rPr>
      <w:rFonts w:ascii="Courier New" w:cs="Courier New" w:eastAsia="Calibri" w:hAnsi="Courier New"/>
      <w:sz w:val="24"/>
      <w:lang w:val="lt-LT"/>
    </w:rPr>
  </w:style>
  <w:style w:type="paragraph" w:styleId="prastasis10" w:customStyle="1">
    <w:name w:val="Įprastasis1"/>
    <w:link w:val="prastasisChar"/>
    <w:rsid w:val="004C7E26"/>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Numatytasispastraiposriftas10" w:customStyle="1">
    <w:name w:val="Numatytasis pastraipos šriftas1"/>
    <w:rsid w:val="004C7E26"/>
  </w:style>
  <w:style w:type="character" w:styleId="Hipersaitas10" w:customStyle="1">
    <w:name w:val="Hipersaitas1"/>
    <w:rsid w:val="004C7E26"/>
    <w:rPr>
      <w:rFonts w:cs="Times New Roman"/>
      <w:color w:val="0000ff"/>
      <w:u w:val="single"/>
    </w:rPr>
  </w:style>
  <w:style w:type="character" w:styleId="prastasisChar" w:customStyle="1">
    <w:name w:val="Įprastasis Char"/>
    <w:link w:val="prastasis10"/>
    <w:rsid w:val="004C7E26"/>
    <w:rPr>
      <w:rFonts w:ascii="Arial" w:cs="Arial" w:eastAsia="Times New Roman" w:hAnsi="Arial"/>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val="1"/>
    <w:rsid w:val="004C7E26"/>
    <w:pPr>
      <w:ind w:left="720"/>
      <w:contextualSpacing w:val="1"/>
    </w:pPr>
  </w:style>
  <w:style w:type="paragraph" w:styleId="FootnoteText">
    <w:name w:val="footnote text"/>
    <w:basedOn w:val="Normal"/>
    <w:link w:val="FootnoteTextChar"/>
    <w:uiPriority w:val="99"/>
    <w:unhideWhenUsed w:val="1"/>
    <w:rsid w:val="00466E91"/>
    <w:pPr>
      <w:spacing w:after="0" w:line="240" w:lineRule="auto"/>
    </w:pPr>
    <w:rPr>
      <w:sz w:val="20"/>
      <w:szCs w:val="20"/>
    </w:rPr>
  </w:style>
  <w:style w:type="character" w:styleId="FootnoteTextChar" w:customStyle="1">
    <w:name w:val="Footnote Text Char"/>
    <w:basedOn w:val="DefaultParagraphFont"/>
    <w:link w:val="FootnoteText"/>
    <w:uiPriority w:val="99"/>
    <w:rsid w:val="00466E91"/>
    <w:rPr>
      <w:sz w:val="20"/>
      <w:szCs w:val="20"/>
    </w:rPr>
  </w:style>
  <w:style w:type="paragraph" w:styleId="BalloonText">
    <w:name w:val="Balloon Text"/>
    <w:basedOn w:val="Normal"/>
    <w:link w:val="BalloonTextChar"/>
    <w:unhideWhenUsed w:val="1"/>
    <w:rsid w:val="001E2E6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rsid w:val="001E2E63"/>
    <w:rPr>
      <w:rFonts w:ascii="Segoe UI" w:cs="Segoe UI" w:hAnsi="Segoe UI"/>
      <w:sz w:val="18"/>
      <w:szCs w:val="18"/>
    </w:rPr>
  </w:style>
  <w:style w:type="paragraph" w:styleId="CommentText">
    <w:name w:val="annotation text"/>
    <w:basedOn w:val="prastasis10"/>
    <w:link w:val="CommentTextChar1"/>
    <w:uiPriority w:val="99"/>
    <w:rsid w:val="00C13C2F"/>
    <w:pPr>
      <w:widowControl w:val="1"/>
      <w:suppressAutoHyphens w:val="0"/>
      <w:autoSpaceDE w:val="1"/>
      <w:spacing w:after="200" w:line="276" w:lineRule="auto"/>
      <w:textAlignment w:val="auto"/>
    </w:pPr>
    <w:rPr>
      <w:rFonts w:ascii="Times New Roman" w:cs="Times New Roman" w:eastAsia="Calibri" w:hAnsi="Times New Roman"/>
      <w:lang w:val="lt-LT"/>
    </w:rPr>
  </w:style>
  <w:style w:type="character" w:styleId="CommentTextChar" w:customStyle="1">
    <w:name w:val="Comment Text Char"/>
    <w:basedOn w:val="DefaultParagraphFont"/>
    <w:uiPriority w:val="99"/>
    <w:rsid w:val="00C13C2F"/>
    <w:rPr>
      <w:sz w:val="20"/>
      <w:szCs w:val="20"/>
    </w:rPr>
  </w:style>
  <w:style w:type="character" w:styleId="CommentTextChar1" w:customStyle="1">
    <w:name w:val="Comment Text Char1"/>
    <w:link w:val="CommentText"/>
    <w:uiPriority w:val="99"/>
    <w:rsid w:val="00C13C2F"/>
    <w:rPr>
      <w:rFonts w:ascii="Times New Roman" w:cs="Times New Roman" w:eastAsia="Calibri" w:hAnsi="Times New Roman"/>
      <w:sz w:val="20"/>
      <w:szCs w:val="20"/>
      <w:lang w:val="lt-LT"/>
    </w:rPr>
  </w:style>
  <w:style w:type="table" w:styleId="TableGrid3" w:customStyle="1">
    <w:name w:val="Table Grid3"/>
    <w:basedOn w:val="TableNormal"/>
    <w:next w:val="TableGrid"/>
    <w:uiPriority w:val="39"/>
    <w:rsid w:val="005C00C5"/>
    <w:pPr>
      <w:spacing w:after="0" w:line="240" w:lineRule="auto"/>
    </w:pPr>
    <w:rPr>
      <w:rFonts w:ascii="Times New Roman" w:cs="Times New Roman" w:eastAsia="Times New Roman" w:hAnsi="Times New Roman"/>
      <w:sz w:val="20"/>
      <w:szCs w:val="20"/>
      <w:lang w:eastAsia="lt-LT" w:val="lt-LT"/>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ListParagraphChar" w:customStyle="1">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val="1"/>
    <w:rsid w:val="005C00C5"/>
  </w:style>
  <w:style w:type="numbering" w:styleId="WWOutlineListStyle1" w:customStyle="1">
    <w:name w:val="WW_OutlineListStyle_1"/>
    <w:basedOn w:val="NoList"/>
    <w:rsid w:val="00584E5C"/>
    <w:pPr>
      <w:numPr>
        <w:numId w:val="8"/>
      </w:numPr>
    </w:pPr>
  </w:style>
  <w:style w:type="paragraph" w:styleId="PH2" w:customStyle="1">
    <w:name w:val="P_H2"/>
    <w:basedOn w:val="Normal"/>
    <w:rsid w:val="00584E5C"/>
    <w:pPr>
      <w:numPr>
        <w:ilvl w:val="1"/>
        <w:numId w:val="8"/>
      </w:numPr>
      <w:suppressAutoHyphens w:val="1"/>
      <w:autoSpaceDN w:val="0"/>
      <w:spacing w:after="0" w:line="240" w:lineRule="auto"/>
      <w:jc w:val="both"/>
      <w:textAlignment w:val="baseline"/>
      <w:outlineLvl w:val="1"/>
    </w:pPr>
    <w:rPr>
      <w:rFonts w:ascii="Times New Roman" w:cs="Times New Roman" w:eastAsia="Times New Roman" w:hAnsi="Times New Roman"/>
      <w:bCs w:val="1"/>
      <w:kern w:val="3"/>
      <w:sz w:val="20"/>
      <w:szCs w:val="20"/>
      <w:lang w:val="lt-LT"/>
    </w:rPr>
  </w:style>
  <w:style w:type="paragraph" w:styleId="NoSpacing">
    <w:name w:val="No Spacing"/>
    <w:aliases w:val="2"/>
    <w:link w:val="NoSpacingChar"/>
    <w:uiPriority w:val="1"/>
    <w:qFormat w:val="1"/>
    <w:rsid w:val="005D0134"/>
    <w:pPr>
      <w:spacing w:after="0" w:line="240" w:lineRule="auto"/>
    </w:pPr>
  </w:style>
  <w:style w:type="character" w:styleId="Heading1Char" w:customStyle="1">
    <w:name w:val="Heading 1 Char"/>
    <w:basedOn w:val="DefaultParagraphFont"/>
    <w:link w:val="Heading1"/>
    <w:rsid w:val="005D0134"/>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rsid w:val="005D0134"/>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rsid w:val="005D0134"/>
    <w:rPr>
      <w:rFonts w:asciiTheme="majorHAnsi" w:cstheme="majorBidi" w:eastAsiaTheme="majorEastAsia" w:hAnsiTheme="majorHAnsi"/>
      <w:color w:val="1f3763" w:themeColor="accent1" w:themeShade="00007F"/>
      <w:sz w:val="24"/>
      <w:szCs w:val="24"/>
    </w:rPr>
  </w:style>
  <w:style w:type="character" w:styleId="NoSpacingChar" w:customStyle="1">
    <w:name w:val="No Spacing Char"/>
    <w:aliases w:val="2 Char"/>
    <w:link w:val="NoSpacing"/>
    <w:uiPriority w:val="1"/>
    <w:locked w:val="1"/>
    <w:rsid w:val="00CF49F0"/>
  </w:style>
  <w:style w:type="paragraph" w:styleId="Standard" w:customStyle="1">
    <w:name w:val="Standard"/>
    <w:rsid w:val="00CF49F0"/>
    <w:pPr>
      <w:widowControl w:val="0"/>
      <w:suppressAutoHyphens w:val="1"/>
      <w:autoSpaceDN w:val="0"/>
      <w:spacing w:after="0" w:line="240" w:lineRule="auto"/>
      <w:textAlignment w:val="baseline"/>
    </w:pPr>
    <w:rPr>
      <w:rFonts w:ascii="Arial" w:cs="Arial" w:eastAsia="Times New Roman" w:hAnsi="Arial"/>
      <w:kern w:val="3"/>
      <w:sz w:val="20"/>
      <w:szCs w:val="20"/>
    </w:rPr>
  </w:style>
  <w:style w:type="character" w:styleId="Heading4Char" w:customStyle="1">
    <w:name w:val="Heading 4 Char"/>
    <w:aliases w:val=" Sub-Clause Sub-paragraph Char,Sub-Clause Sub-paragraph Char"/>
    <w:basedOn w:val="DefaultParagraphFont"/>
    <w:rsid w:val="00B47077"/>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rsid w:val="00B47077"/>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rsid w:val="00B47077"/>
    <w:rPr>
      <w:rFonts w:ascii="Calibri" w:cs="Times New Roman" w:eastAsia="Times New Roman" w:hAnsi="Calibri"/>
      <w:b w:val="1"/>
      <w:bCs w:val="1"/>
      <w:sz w:val="20"/>
      <w:szCs w:val="20"/>
    </w:rPr>
  </w:style>
  <w:style w:type="character" w:styleId="Heading7Char" w:customStyle="1">
    <w:name w:val="Heading 7 Char"/>
    <w:basedOn w:val="DefaultParagraphFont"/>
    <w:link w:val="Heading7"/>
    <w:rsid w:val="00B47077"/>
    <w:rPr>
      <w:rFonts w:ascii="Calibri" w:cs="Times New Roman" w:eastAsia="Times New Roman" w:hAnsi="Calibri"/>
      <w:sz w:val="24"/>
      <w:szCs w:val="24"/>
    </w:rPr>
  </w:style>
  <w:style w:type="character" w:styleId="Heading8Char" w:customStyle="1">
    <w:name w:val="Heading 8 Char"/>
    <w:basedOn w:val="DefaultParagraphFont"/>
    <w:link w:val="Heading8"/>
    <w:rsid w:val="00B47077"/>
    <w:rPr>
      <w:rFonts w:ascii="Calibri" w:cs="Times New Roman" w:eastAsia="Times New Roman" w:hAnsi="Calibri"/>
      <w:i w:val="1"/>
      <w:iCs w:val="1"/>
      <w:sz w:val="24"/>
      <w:szCs w:val="24"/>
    </w:rPr>
  </w:style>
  <w:style w:type="character" w:styleId="Heading9Char" w:customStyle="1">
    <w:name w:val="Heading 9 Char"/>
    <w:basedOn w:val="DefaultParagraphFont"/>
    <w:link w:val="Heading9"/>
    <w:rsid w:val="00B47077"/>
    <w:rPr>
      <w:rFonts w:ascii="Cambria" w:cs="Times New Roman" w:eastAsia="Times New Roman" w:hAnsi="Cambria"/>
      <w:sz w:val="20"/>
      <w:szCs w:val="20"/>
    </w:rPr>
  </w:style>
  <w:style w:type="paragraph" w:styleId="Antrat11" w:customStyle="1">
    <w:name w:val="Antraštė 11"/>
    <w:basedOn w:val="prastasis10"/>
    <w:next w:val="prastasis10"/>
    <w:rsid w:val="00B47077"/>
    <w:pPr>
      <w:keepNext w:val="1"/>
      <w:widowControl w:val="1"/>
      <w:autoSpaceDE w:val="1"/>
      <w:jc w:val="center"/>
      <w:outlineLvl w:val="0"/>
    </w:pPr>
    <w:rPr>
      <w:sz w:val="18"/>
      <w:szCs w:val="18"/>
      <w:u w:val="single"/>
      <w:lang w:val="en-GB"/>
    </w:rPr>
  </w:style>
  <w:style w:type="paragraph" w:styleId="Antrat210" w:customStyle="1">
    <w:name w:val="Antraštė 21"/>
    <w:basedOn w:val="prastasis10"/>
    <w:next w:val="prastasis10"/>
    <w:rsid w:val="00B47077"/>
    <w:pPr>
      <w:keepNext w:val="1"/>
      <w:shd w:color="auto" w:fill="ffffff" w:val="clear"/>
      <w:spacing w:before="245"/>
      <w:ind w:left="720"/>
      <w:jc w:val="center"/>
      <w:outlineLvl w:val="1"/>
    </w:pPr>
    <w:rPr>
      <w:b w:val="1"/>
      <w:bCs w:val="1"/>
      <w:color w:val="000000"/>
      <w:spacing w:val="1"/>
      <w:sz w:val="24"/>
      <w:szCs w:val="24"/>
      <w:lang w:val="lt-LT"/>
    </w:rPr>
  </w:style>
  <w:style w:type="paragraph" w:styleId="Antrat31" w:customStyle="1">
    <w:name w:val="Antraštė 31"/>
    <w:basedOn w:val="prastasis10"/>
    <w:next w:val="prastasis10"/>
    <w:rsid w:val="00B47077"/>
    <w:pPr>
      <w:keepNext w:val="1"/>
      <w:shd w:color="auto" w:fill="ffffff" w:val="clear"/>
      <w:spacing w:line="202" w:lineRule="exact"/>
      <w:ind w:left="-5103" w:firstLine="5103"/>
      <w:outlineLvl w:val="2"/>
    </w:pPr>
    <w:rPr>
      <w:b w:val="1"/>
      <w:bCs w:val="1"/>
      <w:color w:val="000000"/>
      <w:spacing w:val="-7"/>
      <w:sz w:val="16"/>
      <w:szCs w:val="16"/>
      <w:lang w:val="lt-LT"/>
    </w:rPr>
  </w:style>
  <w:style w:type="paragraph" w:styleId="Antrat41" w:customStyle="1">
    <w:name w:val="Antraštė 41"/>
    <w:basedOn w:val="prastasis10"/>
    <w:next w:val="prastasis10"/>
    <w:rsid w:val="00B47077"/>
    <w:pPr>
      <w:keepNext w:val="1"/>
      <w:outlineLvl w:val="3"/>
    </w:pPr>
    <w:rPr>
      <w:sz w:val="24"/>
      <w:szCs w:val="24"/>
      <w:lang w:val="lt-LT"/>
    </w:rPr>
  </w:style>
  <w:style w:type="paragraph" w:styleId="Antrat51" w:customStyle="1">
    <w:name w:val="Antraštė 51"/>
    <w:basedOn w:val="prastasis10"/>
    <w:next w:val="prastasis10"/>
    <w:rsid w:val="00B47077"/>
    <w:pPr>
      <w:keepNext w:val="1"/>
      <w:outlineLvl w:val="4"/>
    </w:pPr>
    <w:rPr>
      <w:color w:val="000000"/>
      <w:sz w:val="24"/>
      <w:szCs w:val="24"/>
    </w:rPr>
  </w:style>
  <w:style w:type="paragraph" w:styleId="Antrat61" w:customStyle="1">
    <w:name w:val="Antraštė 61"/>
    <w:basedOn w:val="prastasis10"/>
    <w:next w:val="prastasis10"/>
    <w:rsid w:val="00B47077"/>
    <w:pPr>
      <w:keepNext w:val="1"/>
      <w:jc w:val="both"/>
      <w:outlineLvl w:val="5"/>
    </w:pPr>
    <w:rPr>
      <w:b w:val="1"/>
      <w:bCs w:val="1"/>
      <w:sz w:val="24"/>
      <w:szCs w:val="24"/>
    </w:rPr>
  </w:style>
  <w:style w:type="paragraph" w:styleId="Antrat71" w:customStyle="1">
    <w:name w:val="Antraštė 71"/>
    <w:basedOn w:val="prastasis10"/>
    <w:next w:val="prastasis10"/>
    <w:rsid w:val="00B47077"/>
    <w:pPr>
      <w:keepNext w:val="1"/>
      <w:outlineLvl w:val="6"/>
    </w:pPr>
    <w:rPr>
      <w:b w:val="1"/>
      <w:bCs w:val="1"/>
      <w:sz w:val="24"/>
      <w:szCs w:val="24"/>
    </w:rPr>
  </w:style>
  <w:style w:type="paragraph" w:styleId="Antrat81" w:customStyle="1">
    <w:name w:val="Antraštė 81"/>
    <w:basedOn w:val="prastasis10"/>
    <w:next w:val="prastasis10"/>
    <w:rsid w:val="00B47077"/>
    <w:pPr>
      <w:keepNext w:val="1"/>
      <w:ind w:right="-282"/>
      <w:jc w:val="both"/>
      <w:outlineLvl w:val="7"/>
    </w:pPr>
    <w:rPr>
      <w:sz w:val="24"/>
      <w:szCs w:val="24"/>
    </w:rPr>
  </w:style>
  <w:style w:type="paragraph" w:styleId="Antrat91" w:customStyle="1">
    <w:name w:val="Antraštė 91"/>
    <w:basedOn w:val="prastasis10"/>
    <w:next w:val="prastasis10"/>
    <w:rsid w:val="00B47077"/>
    <w:pPr>
      <w:keepNext w:val="1"/>
      <w:ind w:left="-360"/>
      <w:outlineLvl w:val="8"/>
    </w:pPr>
    <w:rPr>
      <w:b w:val="1"/>
      <w:bCs w:val="1"/>
      <w:sz w:val="24"/>
      <w:szCs w:val="24"/>
    </w:rPr>
  </w:style>
  <w:style w:type="paragraph" w:styleId="Antrat1" w:customStyle="1">
    <w:name w:val="Antraštė1"/>
    <w:basedOn w:val="prastasis10"/>
    <w:next w:val="prastasis10"/>
    <w:rsid w:val="00B47077"/>
    <w:pPr>
      <w:shd w:color="auto" w:fill="ffffff" w:val="clear"/>
      <w:spacing w:before="178" w:line="197" w:lineRule="exact"/>
    </w:pPr>
    <w:rPr>
      <w:b w:val="1"/>
      <w:bCs w:val="1"/>
      <w:color w:val="000000"/>
      <w:spacing w:val="-3"/>
      <w:sz w:val="18"/>
      <w:szCs w:val="18"/>
      <w:lang w:val="lt-LT"/>
    </w:rPr>
  </w:style>
  <w:style w:type="paragraph" w:styleId="Pagrindinistekstas1" w:customStyle="1">
    <w:name w:val="Pagrindinis tekstas1"/>
    <w:rsid w:val="00B47077"/>
    <w:pPr>
      <w:autoSpaceDN w:val="0"/>
      <w:snapToGrid w:val="0"/>
      <w:spacing w:after="0" w:line="240" w:lineRule="auto"/>
      <w:ind w:firstLine="312"/>
      <w:jc w:val="both"/>
    </w:pPr>
    <w:rPr>
      <w:rFonts w:ascii="TimesLT" w:cs="Calibri" w:eastAsia="Times New Roman" w:hAnsi="TimesLT"/>
      <w:sz w:val="20"/>
      <w:szCs w:val="20"/>
    </w:rPr>
  </w:style>
  <w:style w:type="character" w:styleId="BodyTextChar" w:customStyle="1">
    <w:name w:val="Body Text Char"/>
    <w:link w:val="BodyText"/>
    <w:rsid w:val="00B47077"/>
    <w:rPr>
      <w:rFonts w:ascii="Arial" w:cs="Arial" w:hAnsi="Arial"/>
      <w:sz w:val="20"/>
      <w:szCs w:val="20"/>
    </w:rPr>
  </w:style>
  <w:style w:type="paragraph" w:styleId="v" w:customStyle="1">
    <w:name w:val="v"/>
    <w:uiPriority w:val="99"/>
    <w:rsid w:val="00B47077"/>
    <w:pPr>
      <w:suppressAutoHyphens w:val="1"/>
      <w:autoSpaceDN w:val="0"/>
      <w:spacing w:after="0" w:line="240" w:lineRule="auto"/>
      <w:jc w:val="both"/>
      <w:textAlignment w:val="baseline"/>
    </w:pPr>
    <w:rPr>
      <w:rFonts w:ascii="Arial" w:cs="Arial" w:eastAsia="Times New Roman" w:hAnsi="Arial"/>
      <w:sz w:val="24"/>
      <w:szCs w:val="24"/>
      <w:lang w:val="lt-LT"/>
    </w:rPr>
  </w:style>
  <w:style w:type="paragraph" w:styleId="Pagrindinistekstas21" w:customStyle="1">
    <w:name w:val="Pagrindinis tekstas 21"/>
    <w:basedOn w:val="prastasis10"/>
    <w:rsid w:val="00B47077"/>
    <w:pPr>
      <w:widowControl w:val="1"/>
      <w:tabs>
        <w:tab w:val="left" w:pos="9099"/>
      </w:tabs>
      <w:autoSpaceDE w:val="1"/>
      <w:ind w:right="-81"/>
      <w:jc w:val="both"/>
    </w:pPr>
    <w:rPr>
      <w:sz w:val="24"/>
      <w:szCs w:val="24"/>
      <w:lang w:eastAsia="lt-LT" w:val="lt-LT"/>
    </w:rPr>
  </w:style>
  <w:style w:type="character" w:styleId="BodyText2Char" w:customStyle="1">
    <w:name w:val="Body Text 2 Char"/>
    <w:rsid w:val="00B47077"/>
    <w:rPr>
      <w:rFonts w:ascii="Arial" w:cs="Arial" w:hAnsi="Arial"/>
      <w:sz w:val="20"/>
      <w:szCs w:val="20"/>
      <w:lang w:eastAsia="en-US" w:val="en-US"/>
    </w:rPr>
  </w:style>
  <w:style w:type="paragraph" w:styleId="Pagrindiniotekstotrauka21" w:customStyle="1">
    <w:name w:val="Pagrindinio teksto įtrauka 21"/>
    <w:basedOn w:val="prastasis10"/>
    <w:rsid w:val="00B47077"/>
    <w:pPr>
      <w:ind w:firstLine="720"/>
      <w:jc w:val="both"/>
    </w:pPr>
    <w:rPr>
      <w:sz w:val="24"/>
      <w:szCs w:val="24"/>
    </w:rPr>
  </w:style>
  <w:style w:type="character" w:styleId="BodyTextIndent2Char" w:customStyle="1">
    <w:name w:val="Body Text Indent 2 Char"/>
    <w:rsid w:val="00B47077"/>
    <w:rPr>
      <w:rFonts w:ascii="Arial" w:cs="Arial" w:hAnsi="Arial"/>
      <w:sz w:val="20"/>
      <w:szCs w:val="20"/>
      <w:lang w:eastAsia="en-US" w:val="en-US"/>
    </w:rPr>
  </w:style>
  <w:style w:type="paragraph" w:styleId="Pagrindiniotekstotrauka31" w:customStyle="1">
    <w:name w:val="Pagrindinio teksto įtrauka 31"/>
    <w:basedOn w:val="prastasis10"/>
    <w:rsid w:val="00B47077"/>
    <w:pPr>
      <w:ind w:firstLine="284"/>
      <w:jc w:val="both"/>
    </w:pPr>
    <w:rPr>
      <w:sz w:val="24"/>
      <w:szCs w:val="24"/>
    </w:rPr>
  </w:style>
  <w:style w:type="character" w:styleId="BodyTextIndent3Char" w:customStyle="1">
    <w:name w:val="Body Text Indent 3 Char"/>
    <w:rsid w:val="00B47077"/>
    <w:rPr>
      <w:rFonts w:ascii="Arial" w:cs="Arial" w:hAnsi="Arial"/>
      <w:sz w:val="16"/>
      <w:szCs w:val="16"/>
      <w:lang w:eastAsia="en-US" w:val="en-US"/>
    </w:rPr>
  </w:style>
  <w:style w:type="paragraph" w:styleId="Pagrindinistekstas31" w:customStyle="1">
    <w:name w:val="Pagrindinis tekstas 31"/>
    <w:basedOn w:val="prastasis10"/>
    <w:rsid w:val="00B47077"/>
    <w:pPr>
      <w:jc w:val="center"/>
    </w:pPr>
    <w:rPr>
      <w:b w:val="1"/>
      <w:bCs w:val="1"/>
      <w:sz w:val="24"/>
      <w:szCs w:val="24"/>
    </w:rPr>
  </w:style>
  <w:style w:type="character" w:styleId="BodyText3Char" w:customStyle="1">
    <w:name w:val="Body Text 3 Char"/>
    <w:uiPriority w:val="99"/>
    <w:rsid w:val="00B47077"/>
    <w:rPr>
      <w:rFonts w:ascii="Arial" w:cs="Arial" w:hAnsi="Arial"/>
      <w:sz w:val="16"/>
      <w:szCs w:val="16"/>
      <w:lang w:eastAsia="en-US" w:val="en-US"/>
    </w:rPr>
  </w:style>
  <w:style w:type="paragraph" w:styleId="HTMLiankstoformatuotas1" w:customStyle="1">
    <w:name w:val="HTML iš anksto formatuotas1"/>
    <w:basedOn w:val="prastasis10"/>
    <w:rsid w:val="00B47077"/>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pPr>
    <w:rPr>
      <w:rFonts w:ascii="Courier New" w:cs="Courier New" w:hAnsi="Courier New"/>
      <w:lang w:val="en-GB"/>
    </w:rPr>
  </w:style>
  <w:style w:type="character" w:styleId="HTMLPreformattedChar" w:customStyle="1">
    <w:name w:val="HTML Preformatted Char"/>
    <w:link w:val="HTMLPreformatted"/>
    <w:rsid w:val="00B47077"/>
    <w:rPr>
      <w:rFonts w:ascii="Courier New" w:cs="Courier New" w:hAnsi="Courier New"/>
      <w:sz w:val="20"/>
      <w:szCs w:val="20"/>
    </w:rPr>
  </w:style>
  <w:style w:type="paragraph" w:styleId="Antrats1" w:customStyle="1">
    <w:name w:val="Antraštės1"/>
    <w:basedOn w:val="prastasis10"/>
    <w:rsid w:val="00B47077"/>
    <w:pPr>
      <w:tabs>
        <w:tab w:val="center" w:pos="4819"/>
        <w:tab w:val="right" w:pos="9638"/>
      </w:tabs>
    </w:pPr>
  </w:style>
  <w:style w:type="paragraph" w:styleId="Porat1" w:customStyle="1">
    <w:name w:val="Poraštė1"/>
    <w:basedOn w:val="prastasis10"/>
    <w:rsid w:val="00B47077"/>
    <w:pPr>
      <w:tabs>
        <w:tab w:val="center" w:pos="4819"/>
        <w:tab w:val="right" w:pos="9638"/>
      </w:tabs>
    </w:pPr>
  </w:style>
  <w:style w:type="paragraph" w:styleId="Debesliotekstas1" w:customStyle="1">
    <w:name w:val="Debesėlio tekstas1"/>
    <w:basedOn w:val="prastasis10"/>
    <w:rsid w:val="00B47077"/>
    <w:pPr>
      <w:suppressAutoHyphens w:val="0"/>
      <w:textAlignment w:val="auto"/>
    </w:pPr>
    <w:rPr>
      <w:rFonts w:ascii="Tahoma" w:cs="Tahoma" w:hAnsi="Tahoma"/>
      <w:sz w:val="16"/>
      <w:szCs w:val="16"/>
    </w:rPr>
  </w:style>
  <w:style w:type="character" w:styleId="Perirtashipersaitas1" w:customStyle="1">
    <w:name w:val="Peržiūrėtas hipersaitas1"/>
    <w:rsid w:val="00B47077"/>
    <w:rPr>
      <w:color w:val="800080"/>
      <w:u w:val="single"/>
    </w:rPr>
  </w:style>
  <w:style w:type="character" w:styleId="Heading2Char1" w:customStyle="1">
    <w:name w:val="Heading 2 Char1"/>
    <w:rsid w:val="00B47077"/>
    <w:rPr>
      <w:rFonts w:ascii="Calibri Light" w:cs="Times New Roman" w:eastAsia="Times New Roman" w:hAnsi="Calibri Light"/>
      <w:color w:val="2e74b5"/>
      <w:sz w:val="26"/>
      <w:szCs w:val="26"/>
    </w:rPr>
  </w:style>
  <w:style w:type="character" w:styleId="Heading3Char1" w:customStyle="1">
    <w:name w:val="Heading 3 Char1"/>
    <w:rsid w:val="00B47077"/>
    <w:rPr>
      <w:rFonts w:ascii="Calibri Light" w:cs="Times New Roman" w:eastAsia="Times New Roman" w:hAnsi="Calibri Light"/>
      <w:color w:val="1f4d78"/>
      <w:sz w:val="24"/>
      <w:szCs w:val="24"/>
    </w:rPr>
  </w:style>
  <w:style w:type="character" w:styleId="Heading4Char1" w:customStyle="1">
    <w:name w:val="Heading 4 Char1"/>
    <w:rsid w:val="00B47077"/>
    <w:rPr>
      <w:rFonts w:ascii="Calibri Light" w:cs="Times New Roman" w:eastAsia="Times New Roman" w:hAnsi="Calibri Light"/>
      <w:i w:val="1"/>
      <w:iCs w:val="1"/>
      <w:color w:val="2e74b5"/>
    </w:rPr>
  </w:style>
  <w:style w:type="paragraph" w:styleId="prastasiniatinklio10" w:customStyle="1">
    <w:name w:val="Įprastas (žiniatinklio)1"/>
    <w:basedOn w:val="prastasis10"/>
    <w:rsid w:val="00B47077"/>
    <w:pPr>
      <w:widowControl w:val="1"/>
      <w:suppressAutoHyphens w:val="0"/>
      <w:autoSpaceDE w:val="1"/>
      <w:spacing w:before="100"/>
      <w:jc w:val="both"/>
      <w:textAlignment w:val="auto"/>
    </w:pPr>
    <w:rPr>
      <w:rFonts w:ascii="Times New Roman" w:cs="Times New Roman" w:hAnsi="Times New Roman"/>
      <w:sz w:val="24"/>
      <w:szCs w:val="24"/>
      <w:lang w:val="en-GB"/>
    </w:rPr>
  </w:style>
  <w:style w:type="paragraph" w:styleId="Pavadinimas1" w:customStyle="1">
    <w:name w:val="Pavadinimas1"/>
    <w:basedOn w:val="prastasis10"/>
    <w:rsid w:val="00B47077"/>
    <w:pPr>
      <w:widowControl w:val="1"/>
      <w:suppressAutoHyphens w:val="0"/>
      <w:autoSpaceDE w:val="1"/>
      <w:jc w:val="center"/>
      <w:textAlignment w:val="auto"/>
    </w:pPr>
    <w:rPr>
      <w:rFonts w:ascii="Times New Roman" w:cs="Times New Roman" w:hAnsi="Times New Roman"/>
      <w:b w:val="1"/>
      <w:bCs w:val="1"/>
      <w:sz w:val="24"/>
      <w:szCs w:val="24"/>
      <w:lang w:val="lt-LT"/>
    </w:rPr>
  </w:style>
  <w:style w:type="character" w:styleId="TitleChar" w:customStyle="1">
    <w:name w:val="Title Char"/>
    <w:link w:val="Title"/>
    <w:rsid w:val="00B47077"/>
    <w:rPr>
      <w:rFonts w:ascii="Times New Roman" w:cs="Times New Roman" w:hAnsi="Times New Roman"/>
      <w:b w:val="1"/>
      <w:bCs w:val="1"/>
      <w:sz w:val="24"/>
      <w:szCs w:val="24"/>
    </w:rPr>
  </w:style>
  <w:style w:type="character" w:styleId="BodyTextChar1" w:customStyle="1">
    <w:name w:val="Body Text Char1"/>
    <w:rsid w:val="00B47077"/>
    <w:rPr>
      <w:rFonts w:ascii="Arial" w:cs="Arial" w:hAnsi="Arial"/>
      <w:lang w:eastAsia="en-US" w:val="en-US"/>
    </w:rPr>
  </w:style>
  <w:style w:type="paragraph" w:styleId="Pagrindiniotekstotrauka1" w:customStyle="1">
    <w:name w:val="Pagrindinio teksto įtrauka1"/>
    <w:basedOn w:val="prastasis10"/>
    <w:rsid w:val="00B47077"/>
    <w:pPr>
      <w:suppressAutoHyphens w:val="0"/>
      <w:jc w:val="center"/>
      <w:textAlignment w:val="auto"/>
    </w:pPr>
    <w:rPr>
      <w:b w:val="1"/>
      <w:bCs w:val="1"/>
      <w:sz w:val="24"/>
      <w:szCs w:val="24"/>
      <w:lang w:val="lt-LT"/>
    </w:rPr>
  </w:style>
  <w:style w:type="character" w:styleId="BodyTextIndentChar" w:customStyle="1">
    <w:name w:val="Body Text Indent Char"/>
    <w:link w:val="BodyTextIndent"/>
    <w:rsid w:val="00B47077"/>
    <w:rPr>
      <w:rFonts w:ascii="Arial" w:cs="Arial" w:hAnsi="Arial"/>
      <w:b w:val="1"/>
      <w:bCs w:val="1"/>
      <w:sz w:val="24"/>
      <w:szCs w:val="24"/>
    </w:rPr>
  </w:style>
  <w:style w:type="paragraph" w:styleId="Paantrat1" w:customStyle="1">
    <w:name w:val="Paantraštė1"/>
    <w:basedOn w:val="prastasis10"/>
    <w:rsid w:val="00B47077"/>
    <w:pPr>
      <w:widowControl w:val="1"/>
      <w:suppressAutoHyphens w:val="0"/>
      <w:autoSpaceDE w:val="1"/>
      <w:textAlignment w:val="auto"/>
    </w:pPr>
    <w:rPr>
      <w:b w:val="1"/>
      <w:bCs w:val="1"/>
      <w:sz w:val="24"/>
      <w:szCs w:val="24"/>
      <w:lang w:val="lt-LT"/>
    </w:rPr>
  </w:style>
  <w:style w:type="character" w:styleId="SubtitleChar" w:customStyle="1">
    <w:name w:val="Subtitle Char"/>
    <w:rsid w:val="00B47077"/>
    <w:rPr>
      <w:rFonts w:ascii="Arial" w:cs="Arial" w:hAnsi="Arial"/>
      <w:b w:val="1"/>
      <w:bCs w:val="1"/>
      <w:sz w:val="24"/>
      <w:szCs w:val="24"/>
      <w:lang w:eastAsia="en-US"/>
    </w:rPr>
  </w:style>
  <w:style w:type="paragraph" w:styleId="Paprastasistekstas1" w:customStyle="1">
    <w:name w:val="Paprastasis tekstas1"/>
    <w:basedOn w:val="prastasis10"/>
    <w:rsid w:val="00B47077"/>
    <w:pPr>
      <w:widowControl w:val="1"/>
      <w:suppressAutoHyphens w:val="0"/>
      <w:autoSpaceDE w:val="1"/>
      <w:textAlignment w:val="auto"/>
    </w:pPr>
    <w:rPr>
      <w:rFonts w:ascii="Courier New" w:cs="Courier New" w:eastAsia="Calibri" w:hAnsi="Courier New"/>
      <w:sz w:val="24"/>
      <w:szCs w:val="22"/>
      <w:lang w:val="lt-LT"/>
    </w:rPr>
  </w:style>
  <w:style w:type="character" w:styleId="PlainTextChar" w:customStyle="1">
    <w:name w:val="Plain Text Char"/>
    <w:link w:val="PlainText"/>
    <w:rsid w:val="00B47077"/>
    <w:rPr>
      <w:rFonts w:ascii="Courier New" w:cs="Courier New" w:eastAsia="Calibri" w:hAnsi="Courier New"/>
      <w:sz w:val="24"/>
    </w:rPr>
  </w:style>
  <w:style w:type="paragraph" w:styleId="Sraopastraipa" w:customStyle="1">
    <w:name w:val="Sąrao pastraipa"/>
    <w:basedOn w:val="prastasis10"/>
    <w:rsid w:val="00B47077"/>
    <w:pPr>
      <w:widowControl w:val="1"/>
      <w:suppressAutoHyphens w:val="0"/>
      <w:autoSpaceDE w:val="1"/>
      <w:spacing w:after="200" w:line="276" w:lineRule="auto"/>
      <w:ind w:left="720"/>
      <w:textAlignment w:val="auto"/>
    </w:pPr>
    <w:rPr>
      <w:rFonts w:ascii="Calibri" w:cs="Times New Roman" w:hAnsi="Calibri"/>
      <w:sz w:val="22"/>
      <w:szCs w:val="22"/>
      <w:lang w:val="lt-LT"/>
    </w:rPr>
  </w:style>
  <w:style w:type="paragraph" w:styleId="CentrBoldm" w:customStyle="1">
    <w:name w:val="CentrBoldm"/>
    <w:basedOn w:val="prastasis10"/>
    <w:rsid w:val="00B47077"/>
    <w:pPr>
      <w:widowControl w:val="1"/>
      <w:suppressAutoHyphens w:val="0"/>
      <w:jc w:val="center"/>
      <w:textAlignment w:val="auto"/>
    </w:pPr>
    <w:rPr>
      <w:rFonts w:ascii="TimesLT" w:cs="Times New Roman" w:hAnsi="TimesLT"/>
      <w:b w:val="1"/>
      <w:bCs w:val="1"/>
    </w:rPr>
  </w:style>
  <w:style w:type="paragraph" w:styleId="Point1" w:customStyle="1">
    <w:name w:val="Point 1"/>
    <w:basedOn w:val="prastasis10"/>
    <w:uiPriority w:val="99"/>
    <w:rsid w:val="00B47077"/>
    <w:pPr>
      <w:widowControl w:val="1"/>
      <w:suppressAutoHyphens w:val="0"/>
      <w:autoSpaceDE w:val="1"/>
      <w:spacing w:after="120" w:before="120"/>
      <w:ind w:left="1418" w:hanging="567"/>
      <w:jc w:val="both"/>
      <w:textAlignment w:val="auto"/>
    </w:pPr>
    <w:rPr>
      <w:rFonts w:ascii="Times New Roman" w:cs="Times New Roman" w:hAnsi="Times New Roman"/>
      <w:sz w:val="24"/>
      <w:lang w:val="en-GB"/>
    </w:rPr>
  </w:style>
  <w:style w:type="paragraph" w:styleId="linija" w:customStyle="1">
    <w:name w:val="linija"/>
    <w:basedOn w:val="prastasis10"/>
    <w:rsid w:val="00B47077"/>
    <w:pPr>
      <w:widowControl w:val="1"/>
      <w:suppressAutoHyphens w:val="0"/>
      <w:autoSpaceDE w:val="1"/>
      <w:spacing w:after="100" w:before="100"/>
      <w:textAlignment w:val="auto"/>
    </w:pPr>
    <w:rPr>
      <w:rFonts w:ascii="Times New Roman" w:cs="Times New Roman" w:hAnsi="Times New Roman"/>
      <w:sz w:val="24"/>
      <w:szCs w:val="24"/>
      <w:lang w:eastAsia="lt-LT" w:val="lt-LT"/>
    </w:rPr>
  </w:style>
  <w:style w:type="paragraph" w:styleId="bodytext0" w:customStyle="1">
    <w:name w:val="bodytext"/>
    <w:basedOn w:val="prastasis10"/>
    <w:rsid w:val="00B47077"/>
    <w:pPr>
      <w:widowControl w:val="1"/>
      <w:suppressAutoHyphens w:val="0"/>
      <w:autoSpaceDE w:val="1"/>
      <w:spacing w:after="100" w:before="100"/>
      <w:textAlignment w:val="auto"/>
    </w:pPr>
    <w:rPr>
      <w:rFonts w:ascii="Times New Roman" w:cs="Times New Roman" w:hAnsi="Times New Roman"/>
      <w:sz w:val="24"/>
      <w:szCs w:val="24"/>
      <w:lang w:eastAsia="lt-LT" w:val="lt-LT"/>
    </w:rPr>
  </w:style>
  <w:style w:type="paragraph" w:styleId="Patvirtinta" w:customStyle="1">
    <w:name w:val="Patvirtinta"/>
    <w:rsid w:val="00B47077"/>
    <w:pPr>
      <w:tabs>
        <w:tab w:val="left" w:pos="1304"/>
        <w:tab w:val="left" w:pos="1457"/>
        <w:tab w:val="left" w:pos="1604"/>
        <w:tab w:val="left" w:pos="1757"/>
      </w:tabs>
      <w:autoSpaceDE w:val="0"/>
      <w:autoSpaceDN w:val="0"/>
      <w:spacing w:after="0" w:line="240" w:lineRule="auto"/>
      <w:ind w:left="5953"/>
    </w:pPr>
    <w:rPr>
      <w:rFonts w:ascii="TimesLT" w:cs="Calibri" w:eastAsia="Times New Roman" w:hAnsi="TimesLT"/>
      <w:sz w:val="20"/>
      <w:szCs w:val="20"/>
    </w:rPr>
  </w:style>
  <w:style w:type="paragraph" w:styleId="MAZAS" w:customStyle="1">
    <w:name w:val="MAZAS"/>
    <w:rsid w:val="00B47077"/>
    <w:pPr>
      <w:autoSpaceDE w:val="0"/>
      <w:autoSpaceDN w:val="0"/>
      <w:spacing w:after="0" w:line="240" w:lineRule="auto"/>
      <w:ind w:firstLine="312"/>
      <w:jc w:val="both"/>
    </w:pPr>
    <w:rPr>
      <w:rFonts w:ascii="TimesLT" w:cs="Calibri" w:eastAsia="Times New Roman" w:hAnsi="TimesLT"/>
      <w:color w:val="000000"/>
      <w:sz w:val="8"/>
      <w:szCs w:val="8"/>
    </w:rPr>
  </w:style>
  <w:style w:type="character" w:styleId="Antrat1Diagrama" w:customStyle="1">
    <w:name w:val="Antraštė 1 Diagrama"/>
    <w:rsid w:val="00B47077"/>
    <w:rPr>
      <w:rFonts w:ascii="Cambria" w:cs="Times New Roman" w:hAnsi="Cambria"/>
      <w:b w:val="1"/>
      <w:bCs w:val="1"/>
      <w:kern w:val="3"/>
      <w:sz w:val="32"/>
      <w:szCs w:val="32"/>
      <w:lang w:eastAsia="en-US" w:val="en-US"/>
    </w:rPr>
  </w:style>
  <w:style w:type="character" w:styleId="Antrat2Diagrama" w:customStyle="1">
    <w:name w:val="Antraštė 2 Diagrama"/>
    <w:rsid w:val="00B47077"/>
    <w:rPr>
      <w:rFonts w:ascii="Cambria" w:cs="Times New Roman" w:hAnsi="Cambria"/>
      <w:b w:val="1"/>
      <w:bCs w:val="1"/>
      <w:i w:val="1"/>
      <w:iCs w:val="1"/>
      <w:sz w:val="28"/>
      <w:szCs w:val="28"/>
      <w:lang w:eastAsia="en-US" w:val="en-US"/>
    </w:rPr>
  </w:style>
  <w:style w:type="character" w:styleId="Antrat3Diagrama" w:customStyle="1">
    <w:name w:val="Antraštė 3 Diagrama"/>
    <w:rsid w:val="00B47077"/>
    <w:rPr>
      <w:rFonts w:ascii="Cambria" w:cs="Times New Roman" w:hAnsi="Cambria"/>
      <w:b w:val="1"/>
      <w:bCs w:val="1"/>
      <w:sz w:val="26"/>
      <w:szCs w:val="26"/>
      <w:lang w:eastAsia="en-US" w:val="en-US"/>
    </w:rPr>
  </w:style>
  <w:style w:type="character" w:styleId="Antrat4Diagrama" w:customStyle="1">
    <w:name w:val="Antraštė 4 Diagrama"/>
    <w:rsid w:val="00B47077"/>
    <w:rPr>
      <w:rFonts w:ascii="Times New Roman" w:cs="Times New Roman" w:hAnsi="Times New Roman"/>
      <w:b w:val="1"/>
      <w:bCs w:val="1"/>
      <w:sz w:val="28"/>
      <w:szCs w:val="28"/>
      <w:lang w:eastAsia="en-US" w:val="en-US"/>
    </w:rPr>
  </w:style>
  <w:style w:type="character" w:styleId="Antrat5Diagrama" w:customStyle="1">
    <w:name w:val="Antraštė 5 Diagrama"/>
    <w:rsid w:val="00B47077"/>
    <w:rPr>
      <w:rFonts w:ascii="Times New Roman" w:cs="Times New Roman" w:hAnsi="Times New Roman"/>
      <w:b w:val="1"/>
      <w:bCs w:val="1"/>
      <w:i w:val="1"/>
      <w:iCs w:val="1"/>
      <w:sz w:val="26"/>
      <w:szCs w:val="26"/>
      <w:lang w:eastAsia="en-US" w:val="en-US"/>
    </w:rPr>
  </w:style>
  <w:style w:type="character" w:styleId="Antrat6Diagrama" w:customStyle="1">
    <w:name w:val="Antraštė 6 Diagrama"/>
    <w:rsid w:val="00B47077"/>
    <w:rPr>
      <w:rFonts w:ascii="Times New Roman" w:cs="Times New Roman" w:hAnsi="Times New Roman"/>
      <w:b w:val="1"/>
      <w:bCs w:val="1"/>
      <w:lang w:eastAsia="en-US" w:val="en-US"/>
    </w:rPr>
  </w:style>
  <w:style w:type="character" w:styleId="Antrat7Diagrama" w:customStyle="1">
    <w:name w:val="Antraštė 7 Diagrama"/>
    <w:rsid w:val="00B47077"/>
    <w:rPr>
      <w:rFonts w:ascii="Times New Roman" w:cs="Times New Roman" w:hAnsi="Times New Roman"/>
      <w:sz w:val="24"/>
      <w:szCs w:val="24"/>
      <w:lang w:eastAsia="en-US" w:val="en-US"/>
    </w:rPr>
  </w:style>
  <w:style w:type="character" w:styleId="Antrat8Diagrama" w:customStyle="1">
    <w:name w:val="Antraštė 8 Diagrama"/>
    <w:rsid w:val="00B47077"/>
    <w:rPr>
      <w:rFonts w:ascii="Times New Roman" w:cs="Times New Roman" w:hAnsi="Times New Roman"/>
      <w:i w:val="1"/>
      <w:iCs w:val="1"/>
      <w:sz w:val="24"/>
      <w:szCs w:val="24"/>
      <w:lang w:eastAsia="en-US" w:val="en-US"/>
    </w:rPr>
  </w:style>
  <w:style w:type="character" w:styleId="Antrat9Diagrama" w:customStyle="1">
    <w:name w:val="Antraštė 9 Diagrama"/>
    <w:rsid w:val="00B47077"/>
    <w:rPr>
      <w:rFonts w:ascii="Cambria" w:cs="Times New Roman" w:hAnsi="Cambria"/>
      <w:lang w:eastAsia="en-US" w:val="en-US"/>
    </w:rPr>
  </w:style>
  <w:style w:type="character" w:styleId="PagrindinistekstasDiagrama" w:customStyle="1">
    <w:name w:val="Pagrindinis tekstas Diagrama"/>
    <w:rsid w:val="00B47077"/>
    <w:rPr>
      <w:rFonts w:ascii="Arial" w:cs="Arial" w:hAnsi="Arial"/>
      <w:sz w:val="20"/>
      <w:szCs w:val="20"/>
      <w:lang w:eastAsia="en-US" w:val="en-US"/>
    </w:rPr>
  </w:style>
  <w:style w:type="character" w:styleId="Pagrindinistekstas2Diagrama" w:customStyle="1">
    <w:name w:val="Pagrindinis tekstas 2 Diagrama"/>
    <w:rsid w:val="00B47077"/>
    <w:rPr>
      <w:rFonts w:ascii="Arial" w:cs="Arial" w:hAnsi="Arial"/>
      <w:sz w:val="20"/>
      <w:szCs w:val="20"/>
      <w:lang w:eastAsia="en-US" w:val="en-US"/>
    </w:rPr>
  </w:style>
  <w:style w:type="character" w:styleId="Pagrindiniotekstotrauka2Diagrama" w:customStyle="1">
    <w:name w:val="Pagrindinio teksto įtrauka 2 Diagrama"/>
    <w:rsid w:val="00B47077"/>
    <w:rPr>
      <w:rFonts w:ascii="Arial" w:cs="Arial" w:hAnsi="Arial"/>
      <w:sz w:val="20"/>
      <w:szCs w:val="20"/>
      <w:lang w:eastAsia="en-US" w:val="en-US"/>
    </w:rPr>
  </w:style>
  <w:style w:type="character" w:styleId="Pagrindiniotekstotrauka3Diagrama" w:customStyle="1">
    <w:name w:val="Pagrindinio teksto įtrauka 3 Diagrama"/>
    <w:rsid w:val="00B47077"/>
    <w:rPr>
      <w:rFonts w:ascii="Arial" w:cs="Arial" w:hAnsi="Arial"/>
      <w:sz w:val="16"/>
      <w:szCs w:val="16"/>
      <w:lang w:eastAsia="en-US" w:val="en-US"/>
    </w:rPr>
  </w:style>
  <w:style w:type="character" w:styleId="Pagrindinistekstas3Diagrama" w:customStyle="1">
    <w:name w:val="Pagrindinis tekstas 3 Diagrama"/>
    <w:rsid w:val="00B47077"/>
    <w:rPr>
      <w:rFonts w:ascii="Arial" w:cs="Arial" w:hAnsi="Arial"/>
      <w:sz w:val="16"/>
      <w:szCs w:val="16"/>
      <w:lang w:eastAsia="en-US" w:val="en-US"/>
    </w:rPr>
  </w:style>
  <w:style w:type="character" w:styleId="HTMLiankstoformatuotasDiagrama" w:customStyle="1">
    <w:name w:val="HTML iš anksto formatuotas Diagrama"/>
    <w:rsid w:val="00B47077"/>
    <w:rPr>
      <w:rFonts w:ascii="Courier New" w:cs="Courier New" w:hAnsi="Courier New"/>
      <w:sz w:val="20"/>
      <w:szCs w:val="20"/>
      <w:lang w:eastAsia="en-US" w:val="en-US"/>
    </w:rPr>
  </w:style>
  <w:style w:type="character" w:styleId="AntratsDiagrama" w:customStyle="1">
    <w:name w:val="Antraštės Diagrama"/>
    <w:rsid w:val="00B47077"/>
    <w:rPr>
      <w:rFonts w:ascii="Arial" w:cs="Arial" w:hAnsi="Arial"/>
      <w:sz w:val="20"/>
      <w:szCs w:val="20"/>
      <w:lang w:eastAsia="en-US" w:val="en-US"/>
    </w:rPr>
  </w:style>
  <w:style w:type="character" w:styleId="PoratDiagrama" w:customStyle="1">
    <w:name w:val="Poraštė Diagrama"/>
    <w:rsid w:val="00B47077"/>
    <w:rPr>
      <w:rFonts w:ascii="Arial" w:cs="Arial" w:hAnsi="Arial"/>
      <w:sz w:val="20"/>
      <w:szCs w:val="20"/>
      <w:lang w:eastAsia="en-US" w:val="en-US"/>
    </w:rPr>
  </w:style>
  <w:style w:type="character" w:styleId="DebesliotekstasDiagrama" w:customStyle="1">
    <w:name w:val="Debesėlio tekstas Diagrama"/>
    <w:rsid w:val="00B47077"/>
    <w:rPr>
      <w:rFonts w:ascii="Tahoma" w:cs="Tahoma" w:hAnsi="Tahoma"/>
      <w:sz w:val="16"/>
      <w:szCs w:val="16"/>
      <w:lang w:eastAsia="en-US" w:val="en-US"/>
    </w:rPr>
  </w:style>
  <w:style w:type="character" w:styleId="tblrowlbl1" w:customStyle="1">
    <w:name w:val="tblrowlbl1"/>
    <w:rsid w:val="00B47077"/>
    <w:rPr>
      <w:rFonts w:ascii="Arial" w:cs="Arial" w:hAnsi="Arial"/>
      <w:b w:val="1"/>
      <w:bCs w:val="1"/>
      <w:color w:val="000000"/>
      <w:sz w:val="18"/>
      <w:szCs w:val="18"/>
      <w:shd w:color="auto" w:fill="ffffff" w:val="clear"/>
    </w:rPr>
  </w:style>
  <w:style w:type="character" w:styleId="parahead1" w:customStyle="1">
    <w:name w:val="parahead1"/>
    <w:rsid w:val="00B47077"/>
    <w:rPr>
      <w:rFonts w:ascii="Verdana" w:hAnsi="Verdana"/>
      <w:b w:val="1"/>
      <w:bCs w:val="1"/>
      <w:color w:val="000000"/>
      <w:sz w:val="17"/>
      <w:szCs w:val="17"/>
    </w:rPr>
  </w:style>
  <w:style w:type="character" w:styleId="AntrinispavadinimasDiagrama" w:customStyle="1">
    <w:name w:val="Antrinis pavadinimas Diagrama"/>
    <w:rsid w:val="00B47077"/>
    <w:rPr>
      <w:rFonts w:ascii="Cambria" w:eastAsia="Times New Roman" w:hAnsi="Cambria"/>
      <w:b w:val="1"/>
      <w:bCs w:val="1"/>
      <w:sz w:val="24"/>
      <w:szCs w:val="24"/>
      <w:lang w:eastAsia="en-US" w:val="en-US"/>
    </w:rPr>
  </w:style>
  <w:style w:type="character" w:styleId="Emfaz1" w:customStyle="1">
    <w:name w:val="Emfazė1"/>
    <w:rsid w:val="00B47077"/>
    <w:rPr>
      <w:i w:val="1"/>
      <w:iCs w:val="1"/>
    </w:rPr>
  </w:style>
  <w:style w:type="paragraph" w:styleId="Default" w:customStyle="1">
    <w:name w:val="Default"/>
    <w:rsid w:val="00B47077"/>
    <w:pPr>
      <w:autoSpaceDE w:val="0"/>
      <w:autoSpaceDN w:val="0"/>
      <w:spacing w:after="0" w:line="240" w:lineRule="auto"/>
    </w:pPr>
    <w:rPr>
      <w:rFonts w:ascii="Times New Roman" w:cs="Times New Roman" w:eastAsia="Times New Roman" w:hAnsi="Times New Roman"/>
      <w:color w:val="000000"/>
      <w:sz w:val="24"/>
      <w:szCs w:val="24"/>
      <w:lang w:eastAsia="lt-LT"/>
    </w:rPr>
  </w:style>
  <w:style w:type="paragraph" w:styleId="Sraopastraipa1" w:customStyle="1">
    <w:name w:val="Sąrašo pastraipa1"/>
    <w:basedOn w:val="prastasis10"/>
    <w:rsid w:val="00B47077"/>
    <w:pPr>
      <w:ind w:left="720"/>
    </w:pPr>
  </w:style>
  <w:style w:type="character" w:styleId="BalloonTextChar1" w:customStyle="1">
    <w:name w:val="Balloon Text Char1"/>
    <w:rsid w:val="00B47077"/>
    <w:rPr>
      <w:rFonts w:ascii="Segoe UI" w:cs="Segoe UI" w:hAnsi="Segoe UI"/>
      <w:sz w:val="18"/>
      <w:szCs w:val="18"/>
    </w:rPr>
  </w:style>
  <w:style w:type="character" w:styleId="Numatytasispastraiposriftas2" w:customStyle="1">
    <w:name w:val="Numatytasis pastraipos šriftas2"/>
    <w:rsid w:val="00B47077"/>
  </w:style>
  <w:style w:type="paragraph" w:styleId="Subtitle">
    <w:name w:val="Subtitle"/>
    <w:basedOn w:val="Normal"/>
    <w:next w:val="Normal"/>
    <w:link w:val="SubtitleChar1"/>
    <w:qFormat w:val="1"/>
    <w:rsid w:val="00B47077"/>
    <w:pPr>
      <w:spacing w:after="60"/>
      <w:jc w:val="center"/>
      <w:outlineLvl w:val="1"/>
    </w:pPr>
    <w:rPr>
      <w:rFonts w:ascii="Calibri Light" w:cs="Times New Roman" w:eastAsia="Times New Roman" w:hAnsi="Calibri Light"/>
      <w:sz w:val="24"/>
      <w:szCs w:val="24"/>
      <w:lang w:val="lt-LT"/>
    </w:rPr>
  </w:style>
  <w:style w:type="character" w:styleId="SubtitleChar1" w:customStyle="1">
    <w:name w:val="Subtitle Char1"/>
    <w:basedOn w:val="DefaultParagraphFont"/>
    <w:link w:val="Subtitle"/>
    <w:rsid w:val="00B47077"/>
    <w:rPr>
      <w:rFonts w:ascii="Calibri Light" w:cs="Times New Roman" w:eastAsia="Times New Roman" w:hAnsi="Calibri Light"/>
      <w:sz w:val="24"/>
      <w:szCs w:val="24"/>
      <w:lang w:val="lt-LT"/>
    </w:rPr>
  </w:style>
  <w:style w:type="character" w:styleId="Heading7Char1" w:customStyle="1">
    <w:name w:val="Heading 7 Char1"/>
    <w:uiPriority w:val="9"/>
    <w:semiHidden w:val="1"/>
    <w:rsid w:val="00B47077"/>
    <w:rPr>
      <w:rFonts w:ascii="Calibri" w:cs="Times New Roman" w:eastAsia="Times New Roman" w:hAnsi="Calibri"/>
      <w:sz w:val="24"/>
      <w:szCs w:val="24"/>
      <w:lang w:eastAsia="lt-LT" w:val="lt-LT"/>
    </w:rPr>
  </w:style>
  <w:style w:type="character" w:styleId="HeaderChar1" w:customStyle="1">
    <w:name w:val="Header Char1"/>
    <w:uiPriority w:val="99"/>
    <w:semiHidden w:val="1"/>
    <w:rsid w:val="00B47077"/>
    <w:rPr>
      <w:lang w:eastAsia="lt-LT" w:val="lt-LT"/>
    </w:rPr>
  </w:style>
  <w:style w:type="character" w:styleId="Heading1Char1" w:customStyle="1">
    <w:name w:val="Heading 1 Char1"/>
    <w:rsid w:val="00B47077"/>
    <w:rPr>
      <w:rFonts w:ascii="Calibri Light" w:cs="Times New Roman" w:eastAsia="Times New Roman" w:hAnsi="Calibri Light"/>
      <w:b w:val="1"/>
      <w:bCs w:val="1"/>
      <w:kern w:val="32"/>
      <w:sz w:val="32"/>
      <w:szCs w:val="32"/>
      <w:lang w:eastAsia="lt-LT" w:val="lt-LT"/>
    </w:rPr>
  </w:style>
  <w:style w:type="paragraph" w:styleId="BodyText">
    <w:name w:val="Body Text"/>
    <w:basedOn w:val="Normal"/>
    <w:link w:val="BodyTextChar"/>
    <w:unhideWhenUsed w:val="1"/>
    <w:rsid w:val="00B47077"/>
    <w:pPr>
      <w:spacing w:after="120" w:line="240" w:lineRule="auto"/>
    </w:pPr>
    <w:rPr>
      <w:rFonts w:ascii="Arial" w:cs="Arial" w:hAnsi="Arial"/>
      <w:sz w:val="20"/>
      <w:szCs w:val="20"/>
    </w:rPr>
  </w:style>
  <w:style w:type="character" w:styleId="BodyTextChar2" w:customStyle="1">
    <w:name w:val="Body Text Char2"/>
    <w:basedOn w:val="DefaultParagraphFont"/>
    <w:uiPriority w:val="99"/>
    <w:semiHidden w:val="1"/>
    <w:rsid w:val="00B47077"/>
  </w:style>
  <w:style w:type="paragraph" w:styleId="BodyTextIndent">
    <w:name w:val="Body Text Indent"/>
    <w:basedOn w:val="Normal"/>
    <w:link w:val="BodyTextIndentChar"/>
    <w:unhideWhenUsed w:val="1"/>
    <w:rsid w:val="00B47077"/>
    <w:pPr>
      <w:spacing w:after="120" w:line="240" w:lineRule="auto"/>
      <w:ind w:left="283"/>
    </w:pPr>
    <w:rPr>
      <w:rFonts w:ascii="Arial" w:cs="Arial" w:hAnsi="Arial"/>
      <w:b w:val="1"/>
      <w:bCs w:val="1"/>
      <w:sz w:val="24"/>
      <w:szCs w:val="24"/>
    </w:rPr>
  </w:style>
  <w:style w:type="character" w:styleId="BodyTextIndentChar1" w:customStyle="1">
    <w:name w:val="Body Text Indent Char1"/>
    <w:basedOn w:val="DefaultParagraphFont"/>
    <w:uiPriority w:val="99"/>
    <w:semiHidden w:val="1"/>
    <w:rsid w:val="00B47077"/>
  </w:style>
  <w:style w:type="paragraph" w:styleId="BodyText2">
    <w:name w:val="Body Text 2"/>
    <w:basedOn w:val="Normal"/>
    <w:link w:val="BodyText2Char1"/>
    <w:unhideWhenUsed w:val="1"/>
    <w:rsid w:val="00B47077"/>
    <w:pPr>
      <w:autoSpaceDN w:val="0"/>
      <w:spacing w:after="120" w:line="480" w:lineRule="auto"/>
      <w:textAlignment w:val="baseline"/>
    </w:pPr>
    <w:rPr>
      <w:rFonts w:ascii="Calibri" w:cs="Calibri" w:eastAsia="Times New Roman" w:hAnsi="Calibri"/>
      <w:sz w:val="20"/>
      <w:szCs w:val="20"/>
      <w:lang w:eastAsia="lt-LT" w:val="lt-LT"/>
    </w:rPr>
  </w:style>
  <w:style w:type="character" w:styleId="BodyText2Char1" w:customStyle="1">
    <w:name w:val="Body Text 2 Char1"/>
    <w:basedOn w:val="DefaultParagraphFont"/>
    <w:link w:val="BodyText2"/>
    <w:uiPriority w:val="99"/>
    <w:rsid w:val="00B47077"/>
    <w:rPr>
      <w:rFonts w:ascii="Calibri" w:cs="Calibri" w:eastAsia="Times New Roman" w:hAnsi="Calibri"/>
      <w:sz w:val="20"/>
      <w:szCs w:val="20"/>
      <w:lang w:eastAsia="lt-LT" w:val="lt-LT"/>
    </w:rPr>
  </w:style>
  <w:style w:type="paragraph" w:styleId="BodyText3">
    <w:name w:val="Body Text 3"/>
    <w:basedOn w:val="Normal"/>
    <w:link w:val="BodyText3Char1"/>
    <w:uiPriority w:val="99"/>
    <w:unhideWhenUsed w:val="1"/>
    <w:rsid w:val="00B47077"/>
    <w:pPr>
      <w:autoSpaceDN w:val="0"/>
      <w:spacing w:after="120" w:line="240" w:lineRule="auto"/>
      <w:textAlignment w:val="baseline"/>
    </w:pPr>
    <w:rPr>
      <w:rFonts w:ascii="Calibri" w:cs="Calibri" w:eastAsia="Times New Roman" w:hAnsi="Calibri"/>
      <w:sz w:val="16"/>
      <w:szCs w:val="16"/>
      <w:lang w:eastAsia="lt-LT" w:val="lt-LT"/>
    </w:rPr>
  </w:style>
  <w:style w:type="character" w:styleId="BodyText3Char1" w:customStyle="1">
    <w:name w:val="Body Text 3 Char1"/>
    <w:basedOn w:val="DefaultParagraphFont"/>
    <w:link w:val="BodyText3"/>
    <w:uiPriority w:val="99"/>
    <w:rsid w:val="00B47077"/>
    <w:rPr>
      <w:rFonts w:ascii="Calibri" w:cs="Calibri" w:eastAsia="Times New Roman" w:hAnsi="Calibri"/>
      <w:sz w:val="16"/>
      <w:szCs w:val="16"/>
      <w:lang w:eastAsia="lt-LT" w:val="lt-LT"/>
    </w:rPr>
  </w:style>
  <w:style w:type="numbering" w:styleId="NoList1" w:customStyle="1">
    <w:name w:val="No List1"/>
    <w:next w:val="NoList"/>
    <w:uiPriority w:val="99"/>
    <w:semiHidden w:val="1"/>
    <w:unhideWhenUsed w:val="1"/>
    <w:rsid w:val="00B47077"/>
  </w:style>
  <w:style w:type="paragraph" w:styleId="PlainText">
    <w:name w:val="Plain Text"/>
    <w:basedOn w:val="Normal"/>
    <w:link w:val="PlainTextChar"/>
    <w:rsid w:val="00B47077"/>
    <w:pPr>
      <w:spacing w:after="0" w:line="240" w:lineRule="auto"/>
    </w:pPr>
    <w:rPr>
      <w:rFonts w:ascii="Courier New" w:cs="Courier New" w:eastAsia="Calibri" w:hAnsi="Courier New"/>
      <w:sz w:val="24"/>
    </w:rPr>
  </w:style>
  <w:style w:type="character" w:styleId="PlainTextChar1" w:customStyle="1">
    <w:name w:val="Plain Text Char1"/>
    <w:basedOn w:val="DefaultParagraphFont"/>
    <w:uiPriority w:val="99"/>
    <w:semiHidden w:val="1"/>
    <w:rsid w:val="00B47077"/>
    <w:rPr>
      <w:rFonts w:ascii="Consolas" w:cs="Consolas" w:hAnsi="Consolas"/>
      <w:sz w:val="21"/>
      <w:szCs w:val="21"/>
    </w:rPr>
  </w:style>
  <w:style w:type="character" w:styleId="CommentReference">
    <w:name w:val="annotation reference"/>
    <w:uiPriority w:val="99"/>
    <w:unhideWhenUsed w:val="1"/>
    <w:rsid w:val="00B47077"/>
    <w:rPr>
      <w:sz w:val="16"/>
      <w:szCs w:val="16"/>
    </w:rPr>
  </w:style>
  <w:style w:type="paragraph" w:styleId="CommentSubject">
    <w:name w:val="annotation subject"/>
    <w:basedOn w:val="CommentText"/>
    <w:next w:val="CommentText"/>
    <w:link w:val="CommentSubjectChar"/>
    <w:unhideWhenUsed w:val="1"/>
    <w:rsid w:val="00B47077"/>
    <w:pPr>
      <w:autoSpaceDN w:val="1"/>
      <w:spacing w:after="0" w:line="240" w:lineRule="auto"/>
    </w:pPr>
    <w:rPr>
      <w:rFonts w:eastAsia="Times New Roman"/>
      <w:b w:val="1"/>
      <w:bCs w:val="1"/>
      <w:lang w:eastAsia="lt-LT"/>
    </w:rPr>
  </w:style>
  <w:style w:type="character" w:styleId="CommentSubjectChar" w:customStyle="1">
    <w:name w:val="Comment Subject Char"/>
    <w:basedOn w:val="CommentTextChar1"/>
    <w:link w:val="CommentSubject"/>
    <w:rsid w:val="00B47077"/>
    <w:rPr>
      <w:rFonts w:ascii="Times New Roman" w:cs="Times New Roman" w:eastAsia="Times New Roman" w:hAnsi="Times New Roman"/>
      <w:b w:val="1"/>
      <w:bCs w:val="1"/>
      <w:sz w:val="20"/>
      <w:szCs w:val="20"/>
      <w:lang w:eastAsia="lt-LT" w:val="lt-LT"/>
    </w:rPr>
  </w:style>
  <w:style w:type="character" w:styleId="Emphasis">
    <w:name w:val="Emphasis"/>
    <w:uiPriority w:val="20"/>
    <w:qFormat w:val="1"/>
    <w:rsid w:val="00B47077"/>
    <w:rPr>
      <w:rFonts w:cs="Times New Roman"/>
      <w:i w:val="1"/>
      <w:iCs w:val="1"/>
    </w:rPr>
  </w:style>
  <w:style w:type="character" w:styleId="FooterChar1" w:customStyle="1">
    <w:name w:val="Footer Char1"/>
    <w:uiPriority w:val="99"/>
    <w:semiHidden w:val="1"/>
    <w:rsid w:val="00B47077"/>
    <w:rPr>
      <w:lang w:eastAsia="lt-LT" w:val="lt-LT"/>
    </w:rPr>
  </w:style>
  <w:style w:type="character" w:styleId="PlaceholderText">
    <w:name w:val="Placeholder Text"/>
    <w:uiPriority w:val="99"/>
    <w:semiHidden w:val="1"/>
    <w:rsid w:val="00B47077"/>
    <w:rPr>
      <w:color w:val="808080"/>
    </w:rPr>
  </w:style>
  <w:style w:type="paragraph" w:styleId="DiagramaDiagrama8" w:customStyle="1">
    <w:name w:val="Diagrama Diagrama8"/>
    <w:basedOn w:val="Normal"/>
    <w:rsid w:val="00B47077"/>
    <w:pPr>
      <w:spacing w:line="240" w:lineRule="exact"/>
    </w:pPr>
    <w:rPr>
      <w:rFonts w:ascii="Tahoma" w:cs="Times New Roman" w:eastAsia="Times New Roman" w:hAnsi="Tahoma"/>
      <w:sz w:val="20"/>
      <w:szCs w:val="20"/>
    </w:rPr>
  </w:style>
  <w:style w:type="character" w:styleId="Heading4Char2" w:customStyle="1">
    <w:name w:val="Heading 4 Char2"/>
    <w:aliases w:val=" Sub-Clause Sub-paragraph Char1,Sub-Clause Sub-paragraph Char1"/>
    <w:link w:val="Heading4"/>
    <w:rsid w:val="00B47077"/>
    <w:rPr>
      <w:rFonts w:ascii="Calibri" w:cs="Times New Roman" w:eastAsia="Times New Roman" w:hAnsi="Calibri"/>
      <w:b w:val="1"/>
      <w:bCs w:val="1"/>
      <w:sz w:val="28"/>
      <w:szCs w:val="28"/>
      <w:lang w:eastAsia="lt-LT" w:val="lt-LT"/>
    </w:rPr>
  </w:style>
  <w:style w:type="paragraph" w:styleId="Title">
    <w:name w:val="Title"/>
    <w:basedOn w:val="Normal"/>
    <w:next w:val="Normal"/>
    <w:link w:val="TitleChar"/>
    <w:qFormat w:val="1"/>
    <w:rsid w:val="00B47077"/>
    <w:pPr>
      <w:spacing w:after="0" w:line="240" w:lineRule="auto"/>
      <w:contextualSpacing w:val="1"/>
    </w:pPr>
    <w:rPr>
      <w:rFonts w:ascii="Times New Roman" w:cs="Times New Roman" w:hAnsi="Times New Roman"/>
      <w:b w:val="1"/>
      <w:bCs w:val="1"/>
      <w:sz w:val="24"/>
      <w:szCs w:val="24"/>
    </w:rPr>
  </w:style>
  <w:style w:type="character" w:styleId="TitleChar1" w:customStyle="1">
    <w:name w:val="Title Char1"/>
    <w:basedOn w:val="DefaultParagraphFont"/>
    <w:uiPriority w:val="10"/>
    <w:rsid w:val="00B47077"/>
    <w:rPr>
      <w:rFonts w:asciiTheme="majorHAnsi" w:cstheme="majorBidi" w:eastAsiaTheme="majorEastAsia" w:hAnsiTheme="majorHAnsi"/>
      <w:spacing w:val="-10"/>
      <w:kern w:val="28"/>
      <w:sz w:val="56"/>
      <w:szCs w:val="56"/>
    </w:rPr>
  </w:style>
  <w:style w:type="paragraph" w:styleId="prastasis2" w:customStyle="1">
    <w:name w:val="Įprastasis2"/>
    <w:rsid w:val="00B47077"/>
    <w:pPr>
      <w:widowControl w:val="0"/>
      <w:suppressAutoHyphens w:val="1"/>
      <w:autoSpaceDE w:val="0"/>
      <w:autoSpaceDN w:val="0"/>
      <w:spacing w:after="0" w:line="240" w:lineRule="auto"/>
    </w:pPr>
    <w:rPr>
      <w:rFonts w:ascii="Arial" w:cs="Arial" w:eastAsia="Times New Roman" w:hAnsi="Arial"/>
      <w:sz w:val="20"/>
      <w:szCs w:val="20"/>
    </w:rPr>
  </w:style>
  <w:style w:type="paragraph" w:styleId="WW-Default" w:customStyle="1">
    <w:name w:val="WW-Default"/>
    <w:basedOn w:val="Normal"/>
    <w:rsid w:val="00B47077"/>
    <w:pPr>
      <w:suppressAutoHyphens w:val="1"/>
      <w:autoSpaceDE w:val="0"/>
      <w:spacing w:after="200" w:line="276" w:lineRule="auto"/>
    </w:pPr>
    <w:rPr>
      <w:rFonts w:ascii="Verdana" w:cs="Verdana" w:eastAsia="Verdana" w:hAnsi="Verdana"/>
      <w:color w:val="000000"/>
      <w:sz w:val="24"/>
      <w:szCs w:val="24"/>
      <w:lang w:eastAsia="zh-CN" w:val="lt-LT"/>
    </w:rPr>
  </w:style>
  <w:style w:type="character" w:styleId="Strong">
    <w:name w:val="Strong"/>
    <w:uiPriority w:val="22"/>
    <w:qFormat w:val="1"/>
    <w:rsid w:val="00B47077"/>
    <w:rPr>
      <w:b w:val="1"/>
      <w:bCs w:val="1"/>
    </w:rPr>
  </w:style>
  <w:style w:type="table" w:styleId="TableGrid1" w:customStyle="1">
    <w:name w:val="Table Grid1"/>
    <w:basedOn w:val="TableNormal"/>
    <w:next w:val="TableGrid"/>
    <w:rsid w:val="00B47077"/>
    <w:pPr>
      <w:spacing w:after="0" w:line="240" w:lineRule="auto"/>
    </w:pPr>
    <w:rPr>
      <w:rFonts w:ascii="Times New Roman" w:cs="Times New Roman" w:eastAsia="Times New Roman" w:hAnsi="Times New Roman"/>
      <w:sz w:val="20"/>
      <w:szCs w:val="20"/>
      <w:lang w:eastAsia="lt-LT" w:val="lt-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2">
    <w:name w:val="Body Text Indent 2"/>
    <w:basedOn w:val="Normal"/>
    <w:link w:val="BodyTextIndent2Char1"/>
    <w:unhideWhenUsed w:val="1"/>
    <w:rsid w:val="00B47077"/>
    <w:pPr>
      <w:autoSpaceDN w:val="0"/>
      <w:spacing w:after="120" w:line="480" w:lineRule="auto"/>
      <w:ind w:left="283"/>
      <w:textAlignment w:val="baseline"/>
    </w:pPr>
    <w:rPr>
      <w:rFonts w:ascii="Calibri" w:cs="Calibri" w:eastAsia="Times New Roman" w:hAnsi="Calibri"/>
      <w:sz w:val="20"/>
      <w:szCs w:val="20"/>
      <w:lang w:eastAsia="lt-LT" w:val="lt-LT"/>
    </w:rPr>
  </w:style>
  <w:style w:type="character" w:styleId="BodyTextIndent2Char1" w:customStyle="1">
    <w:name w:val="Body Text Indent 2 Char1"/>
    <w:basedOn w:val="DefaultParagraphFont"/>
    <w:link w:val="BodyTextIndent2"/>
    <w:rsid w:val="00B47077"/>
    <w:rPr>
      <w:rFonts w:ascii="Calibri" w:cs="Calibri" w:eastAsia="Times New Roman" w:hAnsi="Calibri"/>
      <w:sz w:val="20"/>
      <w:szCs w:val="20"/>
      <w:lang w:eastAsia="lt-LT" w:val="lt-LT"/>
    </w:rPr>
  </w:style>
  <w:style w:type="character" w:styleId="Heading2Char2" w:customStyle="1">
    <w:name w:val="Heading 2 Char2"/>
    <w:uiPriority w:val="9"/>
    <w:semiHidden w:val="1"/>
    <w:rsid w:val="00B47077"/>
    <w:rPr>
      <w:rFonts w:ascii="Calibri Light" w:cs="Times New Roman" w:eastAsia="Times New Roman" w:hAnsi="Calibri Light"/>
      <w:b w:val="1"/>
      <w:bCs w:val="1"/>
      <w:i w:val="1"/>
      <w:iCs w:val="1"/>
      <w:sz w:val="28"/>
      <w:szCs w:val="28"/>
      <w:lang w:eastAsia="lt-LT" w:val="lt-LT"/>
    </w:rPr>
  </w:style>
  <w:style w:type="character" w:styleId="Heading3Char2" w:customStyle="1">
    <w:name w:val="Heading 3 Char2"/>
    <w:uiPriority w:val="9"/>
    <w:semiHidden w:val="1"/>
    <w:rsid w:val="00B47077"/>
    <w:rPr>
      <w:rFonts w:ascii="Calibri Light" w:cs="Times New Roman" w:eastAsia="Times New Roman" w:hAnsi="Calibri Light"/>
      <w:b w:val="1"/>
      <w:bCs w:val="1"/>
      <w:sz w:val="26"/>
      <w:szCs w:val="26"/>
      <w:lang w:eastAsia="lt-LT" w:val="lt-LT"/>
    </w:rPr>
  </w:style>
  <w:style w:type="character" w:styleId="Heading5Char1" w:customStyle="1">
    <w:name w:val="Heading 5 Char1"/>
    <w:uiPriority w:val="9"/>
    <w:semiHidden w:val="1"/>
    <w:rsid w:val="00B47077"/>
    <w:rPr>
      <w:rFonts w:ascii="Calibri" w:cs="Times New Roman" w:eastAsia="Times New Roman" w:hAnsi="Calibri"/>
      <w:b w:val="1"/>
      <w:bCs w:val="1"/>
      <w:i w:val="1"/>
      <w:iCs w:val="1"/>
      <w:sz w:val="26"/>
      <w:szCs w:val="26"/>
      <w:lang w:eastAsia="lt-LT" w:val="lt-LT"/>
    </w:rPr>
  </w:style>
  <w:style w:type="character" w:styleId="Heading6Char1" w:customStyle="1">
    <w:name w:val="Heading 6 Char1"/>
    <w:uiPriority w:val="9"/>
    <w:semiHidden w:val="1"/>
    <w:rsid w:val="00B47077"/>
    <w:rPr>
      <w:rFonts w:ascii="Calibri" w:cs="Times New Roman" w:eastAsia="Times New Roman" w:hAnsi="Calibri"/>
      <w:b w:val="1"/>
      <w:bCs w:val="1"/>
      <w:sz w:val="22"/>
      <w:szCs w:val="22"/>
      <w:lang w:eastAsia="lt-LT" w:val="lt-LT"/>
    </w:rPr>
  </w:style>
  <w:style w:type="character" w:styleId="Heading8Char1" w:customStyle="1">
    <w:name w:val="Heading 8 Char1"/>
    <w:uiPriority w:val="9"/>
    <w:semiHidden w:val="1"/>
    <w:rsid w:val="00B47077"/>
    <w:rPr>
      <w:rFonts w:ascii="Calibri" w:cs="Times New Roman" w:eastAsia="Times New Roman" w:hAnsi="Calibri"/>
      <w:i w:val="1"/>
      <w:iCs w:val="1"/>
      <w:sz w:val="24"/>
      <w:szCs w:val="24"/>
      <w:lang w:eastAsia="lt-LT" w:val="lt-LT"/>
    </w:rPr>
  </w:style>
  <w:style w:type="character" w:styleId="Heading9Char1" w:customStyle="1">
    <w:name w:val="Heading 9 Char1"/>
    <w:uiPriority w:val="9"/>
    <w:semiHidden w:val="1"/>
    <w:rsid w:val="00B47077"/>
    <w:rPr>
      <w:rFonts w:ascii="Calibri Light" w:cs="Times New Roman" w:eastAsia="Times New Roman" w:hAnsi="Calibri Light"/>
      <w:sz w:val="22"/>
      <w:szCs w:val="22"/>
      <w:lang w:eastAsia="lt-LT" w:val="lt-LT"/>
    </w:rPr>
  </w:style>
  <w:style w:type="numbering" w:styleId="NoList2" w:customStyle="1">
    <w:name w:val="No List2"/>
    <w:next w:val="NoList"/>
    <w:uiPriority w:val="99"/>
    <w:semiHidden w:val="1"/>
    <w:unhideWhenUsed w:val="1"/>
    <w:rsid w:val="00B47077"/>
  </w:style>
  <w:style w:type="paragraph" w:styleId="WW-NormalWeb" w:customStyle="1">
    <w:name w:val="WW-Normal (Web)"/>
    <w:basedOn w:val="Normal"/>
    <w:rsid w:val="00B47077"/>
    <w:pPr>
      <w:suppressAutoHyphens w:val="1"/>
      <w:spacing w:after="119" w:before="280" w:line="240" w:lineRule="auto"/>
    </w:pPr>
    <w:rPr>
      <w:rFonts w:ascii="Times New Roman" w:cs="Times New Roman" w:eastAsia="Times New Roman" w:hAnsi="Times New Roman"/>
      <w:sz w:val="24"/>
      <w:szCs w:val="24"/>
      <w:lang w:eastAsia="ar-SA" w:val="en-GB"/>
    </w:rPr>
  </w:style>
  <w:style w:type="paragraph" w:styleId="53" w:customStyle="1">
    <w:name w:val="_53"/>
    <w:basedOn w:val="Normal"/>
    <w:rsid w:val="00B47077"/>
    <w:pPr>
      <w:widowControl w:val="0"/>
      <w:spacing w:after="0" w:line="240" w:lineRule="auto"/>
    </w:pPr>
    <w:rPr>
      <w:rFonts w:ascii="Times New Roman" w:cs="Times New Roman" w:eastAsia="Times New Roman" w:hAnsi="Times New Roman"/>
      <w:sz w:val="24"/>
      <w:szCs w:val="20"/>
      <w:lang w:eastAsia="ar-SA"/>
    </w:rPr>
  </w:style>
  <w:style w:type="paragraph" w:styleId="BodyText1" w:customStyle="1">
    <w:name w:val="Body Text1"/>
    <w:link w:val="BodytextChar0"/>
    <w:rsid w:val="00B47077"/>
    <w:pPr>
      <w:suppressAutoHyphens w:val="1"/>
      <w:autoSpaceDE w:val="0"/>
      <w:spacing w:after="0" w:line="240" w:lineRule="auto"/>
      <w:ind w:firstLine="312"/>
      <w:jc w:val="both"/>
    </w:pPr>
    <w:rPr>
      <w:rFonts w:ascii="TimesLT" w:cs="Times New Roman" w:eastAsia="Arial" w:hAnsi="TimesLT"/>
      <w:sz w:val="20"/>
      <w:szCs w:val="20"/>
      <w:lang w:eastAsia="ar-SA"/>
    </w:rPr>
  </w:style>
  <w:style w:type="paragraph" w:styleId="HTMLPreformatted">
    <w:name w:val="HTML Preformatted"/>
    <w:basedOn w:val="Normal"/>
    <w:link w:val="HTMLPreformattedChar"/>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after="0" w:line="240" w:lineRule="auto"/>
    </w:pPr>
    <w:rPr>
      <w:rFonts w:ascii="Courier New" w:cs="Courier New" w:hAnsi="Courier New"/>
      <w:sz w:val="20"/>
      <w:szCs w:val="20"/>
    </w:rPr>
  </w:style>
  <w:style w:type="character" w:styleId="HTMLPreformattedChar1" w:customStyle="1">
    <w:name w:val="HTML Preformatted Char1"/>
    <w:basedOn w:val="DefaultParagraphFont"/>
    <w:uiPriority w:val="99"/>
    <w:semiHidden w:val="1"/>
    <w:rsid w:val="00B47077"/>
    <w:rPr>
      <w:rFonts w:ascii="Consolas" w:cs="Consolas" w:hAnsi="Consolas"/>
      <w:sz w:val="20"/>
      <w:szCs w:val="20"/>
    </w:rPr>
  </w:style>
  <w:style w:type="paragraph" w:styleId="TableContents" w:customStyle="1">
    <w:name w:val="Table Contents"/>
    <w:basedOn w:val="Normal"/>
    <w:rsid w:val="00B47077"/>
    <w:pPr>
      <w:suppressLineNumbers w:val="1"/>
      <w:suppressAutoHyphens w:val="1"/>
      <w:spacing w:after="0" w:line="240" w:lineRule="auto"/>
    </w:pPr>
    <w:rPr>
      <w:rFonts w:ascii="Times New Roman" w:cs="Times New Roman" w:eastAsia="Times New Roman" w:hAnsi="Times New Roman"/>
      <w:sz w:val="24"/>
      <w:szCs w:val="20"/>
      <w:lang w:eastAsia="ar-SA" w:val="lt-LT"/>
    </w:rPr>
  </w:style>
  <w:style w:type="character" w:styleId="NoSpacingChar1" w:customStyle="1">
    <w:name w:val="No Spacing Char1"/>
    <w:uiPriority w:val="99"/>
    <w:rsid w:val="00B47077"/>
    <w:rPr>
      <w:rFonts w:eastAsia="Times New Roman"/>
      <w:sz w:val="24"/>
      <w:lang w:eastAsia="ar-SA" w:val="lt-LT"/>
    </w:rPr>
  </w:style>
  <w:style w:type="character" w:styleId="WW-Absatz-Standardschriftart11111" w:customStyle="1">
    <w:name w:val="WW-Absatz-Standardschriftart11111"/>
    <w:rsid w:val="00B47077"/>
  </w:style>
  <w:style w:type="paragraph" w:styleId="WW-TableContents11111111111111111111111111111111111111111111111111111111" w:customStyle="1">
    <w:name w:val="WW-Table Contents11111111111111111111111111111111111111111111111111111111"/>
    <w:basedOn w:val="BodyText"/>
    <w:rsid w:val="00B47077"/>
    <w:pPr>
      <w:suppressLineNumbers w:val="1"/>
      <w:suppressAutoHyphens w:val="1"/>
      <w:spacing w:after="0"/>
      <w:jc w:val="both"/>
    </w:pPr>
    <w:rPr>
      <w:rFonts w:ascii="Times New Roman" w:cs="Times New Roman" w:hAnsi="Times New Roman"/>
      <w:sz w:val="24"/>
      <w:lang w:eastAsia="ar-SA" w:val="x-none"/>
    </w:rPr>
  </w:style>
  <w:style w:type="paragraph" w:styleId="Dainiausstilius" w:customStyle="1">
    <w:name w:val="Dainiaus stilius"/>
    <w:basedOn w:val="Normal"/>
    <w:qFormat w:val="1"/>
    <w:rsid w:val="00B47077"/>
    <w:pPr>
      <w:spacing w:after="0" w:line="240" w:lineRule="auto"/>
      <w:ind w:firstLine="567"/>
      <w:jc w:val="both"/>
    </w:pPr>
    <w:rPr>
      <w:rFonts w:ascii="Times New Roman" w:cs="Times New Roman" w:eastAsia="Calibri" w:hAnsi="Times New Roman"/>
      <w:sz w:val="24"/>
      <w:lang w:val="lt-LT"/>
    </w:rPr>
  </w:style>
  <w:style w:type="paragraph" w:styleId="BodyText20" w:customStyle="1">
    <w:name w:val="Body Text2"/>
    <w:rsid w:val="00B47077"/>
    <w:pPr>
      <w:suppressAutoHyphens w:val="1"/>
      <w:autoSpaceDE w:val="0"/>
      <w:spacing w:after="0" w:line="240" w:lineRule="auto"/>
      <w:ind w:firstLine="312"/>
      <w:jc w:val="both"/>
    </w:pPr>
    <w:rPr>
      <w:rFonts w:ascii="TimesLT" w:cs="Times New Roman" w:eastAsia="Arial" w:hAnsi="TimesLT"/>
      <w:sz w:val="20"/>
      <w:szCs w:val="20"/>
      <w:lang w:eastAsia="ar-SA"/>
    </w:rPr>
  </w:style>
  <w:style w:type="character" w:styleId="BodytextChar0" w:customStyle="1">
    <w:name w:val="Body text Char"/>
    <w:link w:val="BodyText1"/>
    <w:rsid w:val="00B47077"/>
    <w:rPr>
      <w:rFonts w:ascii="TimesLT" w:cs="Times New Roman" w:eastAsia="Arial" w:hAnsi="TimesLT"/>
      <w:sz w:val="20"/>
      <w:szCs w:val="20"/>
      <w:lang w:eastAsia="ar-SA"/>
    </w:rPr>
  </w:style>
  <w:style w:type="character" w:styleId="WW-Absatz-Standardschriftart1111111" w:customStyle="1">
    <w:name w:val="WW-Absatz-Standardschriftart1111111"/>
    <w:rsid w:val="00B47077"/>
  </w:style>
  <w:style w:type="paragraph" w:styleId="Caption">
    <w:name w:val="caption"/>
    <w:basedOn w:val="Normal"/>
    <w:qFormat w:val="1"/>
    <w:rsid w:val="00B47077"/>
    <w:pPr>
      <w:suppressLineNumbers w:val="1"/>
      <w:suppressAutoHyphens w:val="1"/>
      <w:spacing w:after="120" w:before="120" w:line="240" w:lineRule="auto"/>
    </w:pPr>
    <w:rPr>
      <w:rFonts w:ascii="Times New Roman" w:cs="Tahoma" w:eastAsia="Times New Roman" w:hAnsi="Times New Roman"/>
      <w:i w:val="1"/>
      <w:iCs w:val="1"/>
      <w:sz w:val="24"/>
      <w:szCs w:val="24"/>
      <w:lang w:eastAsia="ar-SA" w:val="lt-LT"/>
    </w:rPr>
  </w:style>
  <w:style w:type="paragraph" w:styleId="CommentText1" w:customStyle="1">
    <w:name w:val="Comment Text1"/>
    <w:basedOn w:val="Normal"/>
    <w:rsid w:val="00B47077"/>
    <w:pPr>
      <w:widowControl w:val="0"/>
      <w:spacing w:after="200" w:line="276" w:lineRule="auto"/>
    </w:pPr>
    <w:rPr>
      <w:rFonts w:ascii="Times New Roman" w:cs="Arial" w:eastAsia="Times New Roman" w:hAnsi="Times New Roman"/>
      <w:sz w:val="20"/>
      <w:szCs w:val="20"/>
      <w:lang w:eastAsia="lt-LT" w:val="lt-LT"/>
    </w:rPr>
  </w:style>
  <w:style w:type="paragraph" w:styleId="BlockText">
    <w:name w:val="Block Text"/>
    <w:basedOn w:val="Normal"/>
    <w:uiPriority w:val="99"/>
    <w:rsid w:val="00B47077"/>
    <w:pPr>
      <w:spacing w:after="0" w:line="240" w:lineRule="auto"/>
      <w:ind w:left="1440" w:right="142"/>
    </w:pPr>
    <w:rPr>
      <w:rFonts w:ascii="Times New Roman" w:cs="Times New Roman" w:eastAsia="Times New Roman" w:hAnsi="Times New Roman"/>
      <w:sz w:val="24"/>
      <w:szCs w:val="20"/>
      <w:lang w:val="lt-LT"/>
    </w:rPr>
  </w:style>
  <w:style w:type="table" w:styleId="TableGrid2" w:customStyle="1">
    <w:name w:val="Table Grid2"/>
    <w:basedOn w:val="TableNormal"/>
    <w:next w:val="TableGrid"/>
    <w:uiPriority w:val="59"/>
    <w:rsid w:val="00B47077"/>
    <w:pPr>
      <w:spacing w:after="0" w:line="240" w:lineRule="auto"/>
    </w:pPr>
    <w:rPr>
      <w:rFonts w:ascii="Times New Roman" w:cs="Times New Roman" w:eastAsia="Calibri" w:hAnsi="Times New Roman"/>
      <w:sz w:val="20"/>
      <w:szCs w:val="20"/>
      <w:lang w:eastAsia="lt-LT" w:val="lt-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1" w:customStyle="1">
    <w:name w:val="st1"/>
    <w:rsid w:val="00B47077"/>
  </w:style>
  <w:style w:type="table" w:styleId="TableGrid21" w:customStyle="1">
    <w:name w:val="Table Grid21"/>
    <w:basedOn w:val="TableNormal"/>
    <w:next w:val="TableGrid"/>
    <w:uiPriority w:val="59"/>
    <w:rsid w:val="00B47077"/>
    <w:pPr>
      <w:spacing w:after="0" w:line="240" w:lineRule="auto"/>
    </w:pPr>
    <w:rPr>
      <w:rFonts w:ascii="Calibri" w:cs="Times New Roman" w:eastAsia="Calibri" w:hAnsi="Calibri"/>
      <w:lang w:bidi="lt-LT" w:eastAsia="lt-LT" w:val="lt-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B47077"/>
  </w:style>
  <w:style w:type="paragraph" w:styleId="Revision">
    <w:name w:val="Revision"/>
    <w:hidden w:val="1"/>
    <w:uiPriority w:val="99"/>
    <w:semiHidden w:val="1"/>
    <w:rsid w:val="00B47077"/>
    <w:pPr>
      <w:spacing w:after="0" w:line="240" w:lineRule="auto"/>
    </w:pPr>
    <w:rPr>
      <w:rFonts w:ascii="Calibri" w:cs="Calibri" w:eastAsia="Times New Roman" w:hAnsi="Calibri"/>
      <w:sz w:val="20"/>
      <w:szCs w:val="20"/>
      <w:lang w:eastAsia="lt-LT" w:val="lt-LT"/>
    </w:rPr>
  </w:style>
  <w:style w:type="character" w:styleId="Neapdorotaspaminjimas10" w:customStyle="1">
    <w:name w:val="Neapdorotas paminėjimas1"/>
    <w:uiPriority w:val="99"/>
    <w:semiHidden w:val="1"/>
    <w:unhideWhenUsed w:val="1"/>
    <w:rsid w:val="00B47077"/>
    <w:rPr>
      <w:color w:val="605e5c"/>
      <w:shd w:color="auto" w:fill="e1dfdd" w:val="clear"/>
    </w:rPr>
  </w:style>
  <w:style w:type="character" w:styleId="FollowedHyperlink">
    <w:name w:val="FollowedHyperlink"/>
    <w:unhideWhenUsed w:val="1"/>
    <w:rsid w:val="00B47077"/>
    <w:rPr>
      <w:color w:val="954f72"/>
      <w:u w:val="single"/>
    </w:rPr>
  </w:style>
  <w:style w:type="character" w:styleId="Neapdorotaspaminjimas2" w:customStyle="1">
    <w:name w:val="Neapdorotas paminėjimas2"/>
    <w:uiPriority w:val="99"/>
    <w:semiHidden w:val="1"/>
    <w:unhideWhenUsed w:val="1"/>
    <w:rsid w:val="00B47077"/>
    <w:rPr>
      <w:color w:val="605e5c"/>
      <w:shd w:color="auto" w:fill="e1dfdd" w:val="clear"/>
    </w:rPr>
  </w:style>
  <w:style w:type="character" w:styleId="Neapdorotaspaminjimas3" w:customStyle="1">
    <w:name w:val="Neapdorotas paminėjimas3"/>
    <w:basedOn w:val="DefaultParagraphFont"/>
    <w:uiPriority w:val="99"/>
    <w:semiHidden w:val="1"/>
    <w:unhideWhenUsed w:val="1"/>
    <w:rsid w:val="00B47077"/>
    <w:rPr>
      <w:color w:val="605e5c"/>
      <w:shd w:color="auto" w:fill="e1dfdd" w:val="clear"/>
    </w:rPr>
  </w:style>
  <w:style w:type="paragraph" w:styleId="Puslapioinaostekstas10" w:customStyle="1">
    <w:name w:val="Puslapio išnašos tekstas1"/>
    <w:basedOn w:val="prastasis10"/>
    <w:rsid w:val="00794359"/>
  </w:style>
  <w:style w:type="character" w:styleId="Puslapioinaosnuoroda10" w:customStyle="1">
    <w:name w:val="Puslapio išnašos nuoroda1"/>
    <w:basedOn w:val="Numatytasispastraiposriftas10"/>
    <w:rsid w:val="00794359"/>
    <w:rPr>
      <w:position w:val="0"/>
      <w:vertAlign w:val="superscript"/>
    </w:rPr>
  </w:style>
  <w:style w:type="character" w:styleId="y2iqfc" w:customStyle="1">
    <w:name w:val="y2iqfc"/>
    <w:basedOn w:val="DefaultParagraphFont"/>
    <w:rsid w:val="00015DB2"/>
  </w:style>
  <w:style w:type="table" w:styleId="TableGrid4" w:customStyle="1">
    <w:name w:val="Table Grid4"/>
    <w:basedOn w:val="TableNormal"/>
    <w:next w:val="TableGrid"/>
    <w:uiPriority w:val="39"/>
    <w:rsid w:val="009015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eapdorotaspaminjimas4" w:customStyle="1">
    <w:name w:val="Neapdorotas paminėjimas4"/>
    <w:basedOn w:val="DefaultParagraphFont"/>
    <w:uiPriority w:val="99"/>
    <w:semiHidden w:val="1"/>
    <w:unhideWhenUsed w:val="1"/>
    <w:rsid w:val="00AC7DC5"/>
    <w:rPr>
      <w:color w:val="605e5c"/>
      <w:shd w:color="auto" w:fill="e1dfdd" w:val="clear"/>
    </w:rPr>
  </w:style>
  <w:style w:type="paragraph" w:styleId="xxmsonormal" w:customStyle="1">
    <w:name w:val="x_xmsonormal"/>
    <w:basedOn w:val="Normal"/>
    <w:rsid w:val="00D66CBB"/>
    <w:pPr>
      <w:spacing w:after="0" w:line="240" w:lineRule="auto"/>
    </w:pPr>
    <w:rPr>
      <w:rFonts w:ascii="Calibri" w:cs="Calibri" w:hAnsi="Calibri"/>
      <w:lang w:eastAsia="lt-LT" w:val="lt-LT"/>
    </w:rPr>
  </w:style>
  <w:style w:type="paragraph" w:styleId="xxxxdefault" w:customStyle="1">
    <w:name w:val="x_xxxdefault"/>
    <w:basedOn w:val="Normal"/>
    <w:rsid w:val="00D66CBB"/>
    <w:pPr>
      <w:spacing w:after="0" w:line="240" w:lineRule="auto"/>
    </w:pPr>
    <w:rPr>
      <w:rFonts w:ascii="Calibri" w:cs="Calibri" w:hAnsi="Calibri"/>
      <w:lang w:eastAsia="lt-LT" w:val="lt-LT"/>
    </w:rPr>
  </w:style>
  <w:style w:type="paragraph" w:styleId="xxxxmsonormal" w:customStyle="1">
    <w:name w:val="x_xxxmsonormal"/>
    <w:basedOn w:val="Normal"/>
    <w:rsid w:val="00D66CBB"/>
    <w:pPr>
      <w:spacing w:after="0" w:line="240" w:lineRule="auto"/>
    </w:pPr>
    <w:rPr>
      <w:rFonts w:ascii="Calibri" w:cs="Calibri" w:hAnsi="Calibri"/>
      <w:lang w:eastAsia="lt-LT" w:val="lt-LT"/>
    </w:rPr>
  </w:style>
  <w:style w:type="character" w:styleId="xxcontentpasted0" w:customStyle="1">
    <w:name w:val="x_xcontentpasted0"/>
    <w:basedOn w:val="DefaultParagraphFont"/>
    <w:rsid w:val="00D66CBB"/>
  </w:style>
  <w:style w:type="paragraph" w:styleId="Antrat10" w:customStyle="1">
    <w:name w:val="Antraštė 1"/>
    <w:basedOn w:val="prastasis"/>
    <w:next w:val="prastasis"/>
    <w:rsid w:val="007A4792"/>
    <w:pPr>
      <w:keepNext w:val="1"/>
      <w:widowControl w:val="1"/>
      <w:autoSpaceDE w:val="1"/>
      <w:jc w:val="center"/>
      <w:outlineLvl w:val="0"/>
    </w:pPr>
    <w:rPr>
      <w:sz w:val="18"/>
      <w:szCs w:val="18"/>
      <w:u w:val="single"/>
      <w:lang w:val="en-GB"/>
    </w:rPr>
  </w:style>
  <w:style w:type="paragraph" w:styleId="Antrat2" w:customStyle="1">
    <w:name w:val="Antraštė 2"/>
    <w:basedOn w:val="prastasis"/>
    <w:next w:val="prastasis"/>
    <w:rsid w:val="007A4792"/>
    <w:pPr>
      <w:keepNext w:val="1"/>
      <w:shd w:color="auto" w:fill="ffffff" w:val="clear"/>
      <w:spacing w:before="245"/>
      <w:ind w:left="720"/>
      <w:jc w:val="center"/>
      <w:outlineLvl w:val="1"/>
    </w:pPr>
    <w:rPr>
      <w:b w:val="1"/>
      <w:bCs w:val="1"/>
      <w:color w:val="000000"/>
      <w:spacing w:val="1"/>
      <w:sz w:val="24"/>
      <w:szCs w:val="24"/>
      <w:lang w:val="lt-LT"/>
    </w:rPr>
  </w:style>
  <w:style w:type="paragraph" w:styleId="Antrat3" w:customStyle="1">
    <w:name w:val="Antraštė 3"/>
    <w:basedOn w:val="prastasis"/>
    <w:next w:val="prastasis"/>
    <w:rsid w:val="007A4792"/>
    <w:pPr>
      <w:keepNext w:val="1"/>
      <w:shd w:color="auto" w:fill="ffffff" w:val="clear"/>
      <w:spacing w:line="202" w:lineRule="exact"/>
      <w:ind w:left="-5103" w:firstLine="5103"/>
      <w:outlineLvl w:val="2"/>
    </w:pPr>
    <w:rPr>
      <w:b w:val="1"/>
      <w:bCs w:val="1"/>
      <w:color w:val="000000"/>
      <w:spacing w:val="-7"/>
      <w:sz w:val="16"/>
      <w:szCs w:val="16"/>
      <w:lang w:val="lt-LT"/>
    </w:rPr>
  </w:style>
  <w:style w:type="paragraph" w:styleId="Antrat4" w:customStyle="1">
    <w:name w:val="Antraštė 4"/>
    <w:basedOn w:val="prastasis"/>
    <w:next w:val="prastasis"/>
    <w:rsid w:val="007A4792"/>
    <w:pPr>
      <w:keepNext w:val="1"/>
      <w:outlineLvl w:val="3"/>
    </w:pPr>
    <w:rPr>
      <w:sz w:val="24"/>
      <w:szCs w:val="24"/>
      <w:lang w:val="lt-LT"/>
    </w:rPr>
  </w:style>
  <w:style w:type="paragraph" w:styleId="Antrat5" w:customStyle="1">
    <w:name w:val="Antraštė 5"/>
    <w:basedOn w:val="prastasis"/>
    <w:next w:val="prastasis"/>
    <w:rsid w:val="007A4792"/>
    <w:pPr>
      <w:keepNext w:val="1"/>
      <w:outlineLvl w:val="4"/>
    </w:pPr>
    <w:rPr>
      <w:color w:val="000000"/>
      <w:sz w:val="24"/>
      <w:szCs w:val="24"/>
    </w:rPr>
  </w:style>
  <w:style w:type="paragraph" w:styleId="Antrat6" w:customStyle="1">
    <w:name w:val="Antraštė 6"/>
    <w:basedOn w:val="prastasis"/>
    <w:next w:val="prastasis"/>
    <w:rsid w:val="007A4792"/>
    <w:pPr>
      <w:keepNext w:val="1"/>
      <w:jc w:val="both"/>
      <w:outlineLvl w:val="5"/>
    </w:pPr>
    <w:rPr>
      <w:b w:val="1"/>
      <w:bCs w:val="1"/>
      <w:sz w:val="24"/>
      <w:szCs w:val="24"/>
    </w:rPr>
  </w:style>
  <w:style w:type="paragraph" w:styleId="Antrat7" w:customStyle="1">
    <w:name w:val="Antraštė 7"/>
    <w:basedOn w:val="prastasis"/>
    <w:next w:val="prastasis"/>
    <w:rsid w:val="007A4792"/>
    <w:pPr>
      <w:keepNext w:val="1"/>
      <w:outlineLvl w:val="6"/>
    </w:pPr>
    <w:rPr>
      <w:b w:val="1"/>
      <w:bCs w:val="1"/>
      <w:sz w:val="24"/>
      <w:szCs w:val="24"/>
    </w:rPr>
  </w:style>
  <w:style w:type="paragraph" w:styleId="Antrat8" w:customStyle="1">
    <w:name w:val="Antraštė 8"/>
    <w:basedOn w:val="prastasis"/>
    <w:next w:val="prastasis"/>
    <w:rsid w:val="007A4792"/>
    <w:pPr>
      <w:keepNext w:val="1"/>
      <w:ind w:right="-282"/>
      <w:jc w:val="both"/>
      <w:outlineLvl w:val="7"/>
    </w:pPr>
    <w:rPr>
      <w:sz w:val="24"/>
      <w:szCs w:val="24"/>
    </w:rPr>
  </w:style>
  <w:style w:type="paragraph" w:styleId="Antrat9" w:customStyle="1">
    <w:name w:val="Antraštė 9"/>
    <w:basedOn w:val="prastasis"/>
    <w:next w:val="prastasis"/>
    <w:rsid w:val="007A4792"/>
    <w:pPr>
      <w:keepNext w:val="1"/>
      <w:ind w:left="-360"/>
      <w:outlineLvl w:val="8"/>
    </w:pPr>
    <w:rPr>
      <w:b w:val="1"/>
      <w:bCs w:val="1"/>
      <w:sz w:val="24"/>
      <w:szCs w:val="24"/>
    </w:rPr>
  </w:style>
  <w:style w:type="paragraph" w:styleId="prastasis" w:customStyle="1">
    <w:name w:val="Įprastasis"/>
    <w:rsid w:val="007A4792"/>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Numatytasispastraiposriftas" w:customStyle="1">
    <w:name w:val="Numatytasis pastraipos šriftas"/>
    <w:rsid w:val="007A4792"/>
  </w:style>
  <w:style w:type="paragraph" w:styleId="Antrat" w:customStyle="1">
    <w:name w:val="Antraštė"/>
    <w:basedOn w:val="prastasis"/>
    <w:next w:val="prastasis"/>
    <w:rsid w:val="007A4792"/>
    <w:pPr>
      <w:shd w:color="auto" w:fill="ffffff" w:val="clear"/>
      <w:spacing w:before="178" w:line="197" w:lineRule="exact"/>
    </w:pPr>
    <w:rPr>
      <w:b w:val="1"/>
      <w:bCs w:val="1"/>
      <w:color w:val="000000"/>
      <w:spacing w:val="-3"/>
      <w:sz w:val="18"/>
      <w:szCs w:val="18"/>
      <w:lang w:val="lt-LT"/>
    </w:rPr>
  </w:style>
  <w:style w:type="character" w:styleId="Hipersaitas" w:customStyle="1">
    <w:name w:val="Hipersaitas"/>
    <w:rsid w:val="007A4792"/>
    <w:rPr>
      <w:rFonts w:cs="Times New Roman"/>
      <w:color w:val="0000ff"/>
      <w:u w:val="single"/>
    </w:rPr>
  </w:style>
  <w:style w:type="paragraph" w:styleId="Pagrindinistekstas" w:customStyle="1">
    <w:name w:val="Pagrindinis tekstas"/>
    <w:rsid w:val="007A4792"/>
    <w:pPr>
      <w:autoSpaceDN w:val="0"/>
      <w:snapToGrid w:val="0"/>
      <w:spacing w:after="0" w:line="240" w:lineRule="auto"/>
      <w:ind w:firstLine="312"/>
      <w:jc w:val="both"/>
    </w:pPr>
    <w:rPr>
      <w:rFonts w:ascii="TimesLT" w:cs="Calibri" w:eastAsia="Times New Roman" w:hAnsi="TimesLT"/>
      <w:sz w:val="20"/>
      <w:szCs w:val="20"/>
    </w:rPr>
  </w:style>
  <w:style w:type="paragraph" w:styleId="Pagrindinistekstas2" w:customStyle="1">
    <w:name w:val="Pagrindinis tekstas 2"/>
    <w:basedOn w:val="prastasis"/>
    <w:rsid w:val="007A4792"/>
    <w:pPr>
      <w:widowControl w:val="1"/>
      <w:tabs>
        <w:tab w:val="left" w:pos="9099"/>
      </w:tabs>
      <w:autoSpaceDE w:val="1"/>
      <w:ind w:right="-81"/>
      <w:jc w:val="both"/>
    </w:pPr>
    <w:rPr>
      <w:sz w:val="24"/>
      <w:szCs w:val="24"/>
      <w:lang w:eastAsia="lt-LT" w:val="lt-LT"/>
    </w:rPr>
  </w:style>
  <w:style w:type="paragraph" w:styleId="Pagrindiniotekstotrauka2" w:customStyle="1">
    <w:name w:val="Pagrindinio teksto įtrauka 2"/>
    <w:basedOn w:val="prastasis"/>
    <w:rsid w:val="007A4792"/>
    <w:pPr>
      <w:ind w:firstLine="720"/>
      <w:jc w:val="both"/>
    </w:pPr>
    <w:rPr>
      <w:sz w:val="24"/>
      <w:szCs w:val="24"/>
    </w:rPr>
  </w:style>
  <w:style w:type="paragraph" w:styleId="Pagrindiniotekstotrauka3" w:customStyle="1">
    <w:name w:val="Pagrindinio teksto įtrauka 3"/>
    <w:basedOn w:val="prastasis"/>
    <w:rsid w:val="007A4792"/>
    <w:pPr>
      <w:ind w:firstLine="284"/>
      <w:jc w:val="both"/>
    </w:pPr>
    <w:rPr>
      <w:sz w:val="24"/>
      <w:szCs w:val="24"/>
    </w:rPr>
  </w:style>
  <w:style w:type="paragraph" w:styleId="Pagrindinistekstas3" w:customStyle="1">
    <w:name w:val="Pagrindinis tekstas 3"/>
    <w:basedOn w:val="prastasis"/>
    <w:rsid w:val="007A4792"/>
    <w:pPr>
      <w:jc w:val="center"/>
    </w:pPr>
    <w:rPr>
      <w:b w:val="1"/>
      <w:bCs w:val="1"/>
      <w:sz w:val="24"/>
      <w:szCs w:val="24"/>
    </w:rPr>
  </w:style>
  <w:style w:type="paragraph" w:styleId="HTMLiankstoformatuotas" w:customStyle="1">
    <w:name w:val="HTML iš anksto formatuotas"/>
    <w:basedOn w:val="prastasis"/>
    <w:rsid w:val="007A4792"/>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pPr>
    <w:rPr>
      <w:rFonts w:ascii="Courier New" w:cs="Courier New" w:hAnsi="Courier New"/>
      <w:lang w:val="en-GB"/>
    </w:rPr>
  </w:style>
  <w:style w:type="paragraph" w:styleId="Antrats" w:customStyle="1">
    <w:name w:val="Antraštės"/>
    <w:basedOn w:val="prastasis"/>
    <w:rsid w:val="007A4792"/>
    <w:pPr>
      <w:tabs>
        <w:tab w:val="center" w:pos="4819"/>
        <w:tab w:val="right" w:pos="9638"/>
      </w:tabs>
    </w:pPr>
  </w:style>
  <w:style w:type="paragraph" w:styleId="Porat" w:customStyle="1">
    <w:name w:val="Poraštė"/>
    <w:basedOn w:val="prastasis"/>
    <w:rsid w:val="007A4792"/>
    <w:pPr>
      <w:tabs>
        <w:tab w:val="center" w:pos="4819"/>
        <w:tab w:val="right" w:pos="9638"/>
      </w:tabs>
    </w:pPr>
  </w:style>
  <w:style w:type="paragraph" w:styleId="Debesliotekstas" w:customStyle="1">
    <w:name w:val="Debesėlio tekstas"/>
    <w:basedOn w:val="prastasis"/>
    <w:rsid w:val="007A4792"/>
    <w:pPr>
      <w:suppressAutoHyphens w:val="0"/>
      <w:textAlignment w:val="auto"/>
    </w:pPr>
    <w:rPr>
      <w:rFonts w:ascii="Tahoma" w:cs="Tahoma" w:hAnsi="Tahoma"/>
      <w:sz w:val="16"/>
      <w:szCs w:val="16"/>
    </w:rPr>
  </w:style>
  <w:style w:type="character" w:styleId="Perirtashipersaitas" w:customStyle="1">
    <w:name w:val="Peržiūrėtas hipersaitas"/>
    <w:rsid w:val="007A4792"/>
    <w:rPr>
      <w:color w:val="800080"/>
      <w:u w:val="single"/>
    </w:rPr>
  </w:style>
  <w:style w:type="paragraph" w:styleId="prastasiniatinklio" w:customStyle="1">
    <w:name w:val="Įprastas (žiniatinklio)"/>
    <w:basedOn w:val="prastasis"/>
    <w:rsid w:val="007A4792"/>
    <w:pPr>
      <w:widowControl w:val="1"/>
      <w:suppressAutoHyphens w:val="0"/>
      <w:autoSpaceDE w:val="1"/>
      <w:spacing w:before="100"/>
      <w:jc w:val="both"/>
      <w:textAlignment w:val="auto"/>
    </w:pPr>
    <w:rPr>
      <w:rFonts w:ascii="Times New Roman" w:cs="Times New Roman" w:hAnsi="Times New Roman"/>
      <w:sz w:val="24"/>
      <w:szCs w:val="24"/>
      <w:lang w:val="en-GB"/>
    </w:rPr>
  </w:style>
  <w:style w:type="paragraph" w:styleId="Pavadinimas" w:customStyle="1">
    <w:name w:val="Pavadinimas"/>
    <w:basedOn w:val="prastasis"/>
    <w:rsid w:val="007A4792"/>
    <w:pPr>
      <w:widowControl w:val="1"/>
      <w:suppressAutoHyphens w:val="0"/>
      <w:autoSpaceDE w:val="1"/>
      <w:jc w:val="center"/>
      <w:textAlignment w:val="auto"/>
    </w:pPr>
    <w:rPr>
      <w:rFonts w:ascii="Times New Roman" w:cs="Times New Roman" w:hAnsi="Times New Roman"/>
      <w:b w:val="1"/>
      <w:bCs w:val="1"/>
      <w:sz w:val="24"/>
      <w:szCs w:val="24"/>
      <w:lang w:val="lt-LT"/>
    </w:rPr>
  </w:style>
  <w:style w:type="paragraph" w:styleId="Pagrindiniotekstotrauka" w:customStyle="1">
    <w:name w:val="Pagrindinio teksto įtrauka"/>
    <w:basedOn w:val="prastasis"/>
    <w:rsid w:val="007A4792"/>
    <w:pPr>
      <w:suppressAutoHyphens w:val="0"/>
      <w:jc w:val="center"/>
      <w:textAlignment w:val="auto"/>
    </w:pPr>
    <w:rPr>
      <w:b w:val="1"/>
      <w:bCs w:val="1"/>
      <w:sz w:val="24"/>
      <w:szCs w:val="24"/>
      <w:lang w:val="lt-LT"/>
    </w:rPr>
  </w:style>
  <w:style w:type="paragraph" w:styleId="Paantrat" w:customStyle="1">
    <w:name w:val="Paantraštė"/>
    <w:basedOn w:val="prastasis"/>
    <w:rsid w:val="007A4792"/>
    <w:pPr>
      <w:widowControl w:val="1"/>
      <w:suppressAutoHyphens w:val="0"/>
      <w:autoSpaceDE w:val="1"/>
      <w:textAlignment w:val="auto"/>
    </w:pPr>
    <w:rPr>
      <w:b w:val="1"/>
      <w:bCs w:val="1"/>
      <w:sz w:val="24"/>
      <w:szCs w:val="24"/>
      <w:lang w:val="lt-LT"/>
    </w:rPr>
  </w:style>
  <w:style w:type="paragraph" w:styleId="Paprastasistekstas" w:customStyle="1">
    <w:name w:val="Paprastasis tekstas"/>
    <w:basedOn w:val="prastasis"/>
    <w:rsid w:val="007A4792"/>
    <w:pPr>
      <w:widowControl w:val="1"/>
      <w:suppressAutoHyphens w:val="0"/>
      <w:autoSpaceDE w:val="1"/>
      <w:textAlignment w:val="auto"/>
    </w:pPr>
    <w:rPr>
      <w:rFonts w:ascii="Courier New" w:cs="Courier New" w:eastAsia="Calibri" w:hAnsi="Courier New"/>
      <w:sz w:val="24"/>
      <w:szCs w:val="22"/>
      <w:lang w:val="lt-LT"/>
    </w:rPr>
  </w:style>
  <w:style w:type="character" w:styleId="Emfaz" w:customStyle="1">
    <w:name w:val="Emfazė"/>
    <w:rsid w:val="007A4792"/>
    <w:rPr>
      <w:i w:val="1"/>
      <w:iCs w:val="1"/>
    </w:rPr>
  </w:style>
  <w:style w:type="paragraph" w:styleId="Sraopastraipa0" w:customStyle="1">
    <w:name w:val="Sąrašo pastraipa"/>
    <w:basedOn w:val="prastasis"/>
    <w:rsid w:val="007A4792"/>
    <w:pPr>
      <w:ind w:left="720"/>
    </w:pPr>
  </w:style>
  <w:style w:type="paragraph" w:styleId="NormalWeb">
    <w:name w:val="Normal (Web)"/>
    <w:basedOn w:val="Normal"/>
    <w:uiPriority w:val="99"/>
    <w:unhideWhenUsed w:val="1"/>
    <w:rsid w:val="007A4792"/>
    <w:pPr>
      <w:spacing w:after="100" w:afterAutospacing="1" w:before="100" w:beforeAutospacing="1" w:line="240" w:lineRule="auto"/>
    </w:pPr>
    <w:rPr>
      <w:rFonts w:ascii="Times New Roman" w:cs="Times New Roman" w:eastAsia="Calibri" w:hAnsi="Times New Roman"/>
      <w:sz w:val="24"/>
      <w:szCs w:val="24"/>
    </w:rPr>
  </w:style>
  <w:style w:type="character" w:styleId="UnresolvedMention1" w:customStyle="1">
    <w:name w:val="Unresolved Mention1"/>
    <w:uiPriority w:val="99"/>
    <w:semiHidden w:val="1"/>
    <w:unhideWhenUsed w:val="1"/>
    <w:rsid w:val="007A4792"/>
    <w:rPr>
      <w:color w:val="605e5c"/>
      <w:shd w:color="auto" w:fill="e1dfdd" w:val="clear"/>
    </w:rPr>
  </w:style>
  <w:style w:type="paragraph" w:styleId="Body2" w:customStyle="1">
    <w:name w:val="Body 2"/>
    <w:rsid w:val="007A4792"/>
    <w:pPr>
      <w:pBdr>
        <w:top w:space="0" w:sz="0" w:val="nil"/>
        <w:left w:space="0" w:sz="0" w:val="nil"/>
        <w:bottom w:space="0" w:sz="0" w:val="nil"/>
        <w:right w:space="0" w:sz="0" w:val="nil"/>
        <w:between w:space="0" w:sz="0" w:val="nil"/>
        <w:bar w:space="0" w:sz="0" w:val="nil"/>
      </w:pBdr>
      <w:suppressAutoHyphens w:val="1"/>
      <w:spacing w:after="40" w:line="240" w:lineRule="auto"/>
      <w:jc w:val="both"/>
    </w:pPr>
    <w:rPr>
      <w:rFonts w:ascii="Times New Roman" w:cs="Arial Unicode MS" w:eastAsia="Arial Unicode MS" w:hAnsi="Times New Roman"/>
      <w:color w:val="000000"/>
      <w:bdr w:space="0" w:sz="0" w:val="nil"/>
    </w:rPr>
  </w:style>
  <w:style w:type="paragraph" w:styleId="Style6" w:customStyle="1">
    <w:name w:val="Style6"/>
    <w:basedOn w:val="Normal"/>
    <w:uiPriority w:val="99"/>
    <w:rsid w:val="007A4792"/>
    <w:pPr>
      <w:widowControl w:val="0"/>
      <w:autoSpaceDE w:val="0"/>
      <w:autoSpaceDN w:val="0"/>
      <w:adjustRightInd w:val="0"/>
      <w:spacing w:after="0" w:line="253" w:lineRule="exact"/>
      <w:jc w:val="both"/>
    </w:pPr>
    <w:rPr>
      <w:rFonts w:ascii="Times New Roman" w:cs="Times New Roman" w:eastAsia="Times New Roman" w:hAnsi="Times New Roman"/>
      <w:sz w:val="24"/>
      <w:szCs w:val="24"/>
    </w:rPr>
  </w:style>
  <w:style w:type="character" w:styleId="FontStyle23" w:customStyle="1">
    <w:name w:val="Font Style23"/>
    <w:uiPriority w:val="99"/>
    <w:rsid w:val="007A4792"/>
    <w:rPr>
      <w:rFonts w:ascii="Times New Roman" w:cs="Times New Roman" w:hAnsi="Times New Roman" w:hint="default"/>
      <w:sz w:val="22"/>
      <w:szCs w:val="22"/>
    </w:rPr>
  </w:style>
  <w:style w:type="character" w:styleId="UnresolvedMention10" w:customStyle="1">
    <w:name w:val="Unresolved Mention1"/>
    <w:uiPriority w:val="99"/>
    <w:semiHidden w:val="1"/>
    <w:unhideWhenUsed w:val="1"/>
    <w:rsid w:val="007A4792"/>
    <w:rPr>
      <w:color w:val="605e5c"/>
      <w:shd w:color="auto" w:fill="e1dfdd" w:val="clear"/>
    </w:rPr>
  </w:style>
  <w:style w:type="character" w:styleId="UnresolvedMention2" w:customStyle="1">
    <w:name w:val="Unresolved Mention2"/>
    <w:uiPriority w:val="99"/>
    <w:semiHidden w:val="1"/>
    <w:unhideWhenUsed w:val="1"/>
    <w:rsid w:val="007A4792"/>
    <w:rPr>
      <w:color w:val="605e5c"/>
      <w:shd w:color="auto" w:fill="e1dfdd" w:val="clear"/>
    </w:rPr>
  </w:style>
  <w:style w:type="character" w:styleId="Numatytasispastraiposriftas3" w:customStyle="1">
    <w:name w:val="Numatytasis pastraipos šriftas3"/>
    <w:rsid w:val="007A4792"/>
  </w:style>
  <w:style w:type="character" w:styleId="UnresolvedMention3" w:customStyle="1">
    <w:name w:val="Unresolved Mention3"/>
    <w:uiPriority w:val="99"/>
    <w:semiHidden w:val="1"/>
    <w:unhideWhenUsed w:val="1"/>
    <w:rsid w:val="007A4792"/>
    <w:rPr>
      <w:color w:val="605e5c"/>
      <w:shd w:color="auto" w:fill="e1dfdd" w:val="clear"/>
    </w:rPr>
  </w:style>
  <w:style w:type="table" w:styleId="TableNormal2" w:customStyle="1">
    <w:name w:val="Table Normal2"/>
    <w:uiPriority w:val="99"/>
    <w:semiHidden w:val="1"/>
    <w:rsid w:val="007A4792"/>
    <w:pPr>
      <w:spacing w:after="0" w:line="240" w:lineRule="auto"/>
    </w:pPr>
    <w:rPr>
      <w:rFonts w:ascii="Calibri" w:cs="Calibri" w:eastAsia="Times New Roman" w:hAnsi="Calibri"/>
      <w:sz w:val="20"/>
      <w:szCs w:val="20"/>
      <w:lang w:eastAsia="lt-LT" w:val="lt-LT"/>
    </w:rPr>
    <w:tblPr>
      <w:tblCellMar>
        <w:top w:w="0.0" w:type="dxa"/>
        <w:left w:w="108.0" w:type="dxa"/>
        <w:bottom w:w="0.0" w:type="dxa"/>
        <w:right w:w="108.0" w:type="dxa"/>
      </w:tblCellMar>
    </w:tblPr>
  </w:style>
  <w:style w:type="character" w:styleId="UnresolvedMention4" w:customStyle="1">
    <w:name w:val="Unresolved Mention4"/>
    <w:uiPriority w:val="99"/>
    <w:semiHidden w:val="1"/>
    <w:unhideWhenUsed w:val="1"/>
    <w:rsid w:val="007A4792"/>
    <w:rPr>
      <w:color w:val="605e5c"/>
      <w:shd w:color="auto" w:fill="e1dfdd" w:val="clear"/>
    </w:rPr>
  </w:style>
  <w:style w:type="paragraph" w:styleId="loendilik1" w:customStyle="1">
    <w:name w:val="loendilik1"/>
    <w:basedOn w:val="Normal"/>
    <w:rsid w:val="007A4792"/>
    <w:pPr>
      <w:spacing w:after="100" w:afterAutospacing="1" w:before="100" w:beforeAutospacing="1" w:line="240" w:lineRule="auto"/>
    </w:pPr>
    <w:rPr>
      <w:rFonts w:ascii="Times New Roman" w:cs="Times New Roman" w:eastAsia="Times New Roman" w:hAnsi="Times New Roman"/>
      <w:sz w:val="24"/>
      <w:szCs w:val="24"/>
    </w:rPr>
  </w:style>
  <w:style w:type="character" w:styleId="2" w:customStyle="1">
    <w:name w:val="Основной текст (2)_"/>
    <w:link w:val="20"/>
    <w:uiPriority w:val="99"/>
    <w:rsid w:val="007A4792"/>
    <w:rPr>
      <w:rFonts w:ascii="Times New Roman" w:cs="Times New Roman" w:hAnsi="Times New Roman"/>
      <w:b w:val="1"/>
      <w:bCs w:val="1"/>
      <w:shd w:color="auto" w:fill="ffffff" w:val="clear"/>
    </w:rPr>
  </w:style>
  <w:style w:type="paragraph" w:styleId="20" w:customStyle="1">
    <w:name w:val="Основной текст (2)"/>
    <w:basedOn w:val="Normal"/>
    <w:link w:val="2"/>
    <w:uiPriority w:val="99"/>
    <w:rsid w:val="007A4792"/>
    <w:pPr>
      <w:widowControl w:val="0"/>
      <w:shd w:color="auto" w:fill="ffffff" w:val="clear"/>
      <w:spacing w:after="240" w:line="240" w:lineRule="atLeast"/>
      <w:jc w:val="both"/>
    </w:pPr>
    <w:rPr>
      <w:rFonts w:ascii="Times New Roman" w:cs="Times New Roman" w:hAnsi="Times New Roman"/>
      <w:b w:val="1"/>
      <w:bCs w:val="1"/>
    </w:rPr>
  </w:style>
  <w:style w:type="table" w:styleId="TableGrid11" w:customStyle="1">
    <w:name w:val="Table Grid11"/>
    <w:basedOn w:val="TableNormal"/>
    <w:next w:val="TableGrid"/>
    <w:uiPriority w:val="39"/>
    <w:rsid w:val="006252F8"/>
    <w:pPr>
      <w:spacing w:after="0" w:line="240" w:lineRule="auto"/>
    </w:pPr>
    <w:rPr>
      <w:rFonts w:ascii="Calibri" w:cs="Times New Roman" w:eastAsia="Calibri" w:hAnsi="Calibri"/>
      <w:lang w:val="lt-LT"/>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 w:customStyle="1">
    <w:name w:val="Table Grid22"/>
    <w:basedOn w:val="TableNormal"/>
    <w:next w:val="TableGrid"/>
    <w:uiPriority w:val="99"/>
    <w:rsid w:val="00B6154E"/>
    <w:pPr>
      <w:spacing w:after="0" w:line="240" w:lineRule="auto"/>
    </w:pPr>
    <w:rPr>
      <w:rFonts w:ascii="Times New Roman" w:cs="Times New Roman" w:eastAsia="Times New Roman" w:hAnsi="Times New Roman"/>
      <w:sz w:val="20"/>
      <w:szCs w:val="20"/>
      <w:lang w:eastAsia="lt-LT" w:val="lt-LT"/>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2" w:customStyle="1">
    <w:name w:val="Table Grid12"/>
    <w:basedOn w:val="TableNormal"/>
    <w:next w:val="TableGrid"/>
    <w:uiPriority w:val="39"/>
    <w:rsid w:val="00997036"/>
    <w:pPr>
      <w:spacing w:after="0" w:line="240" w:lineRule="auto"/>
    </w:pPr>
    <w:rPr>
      <w:rFonts w:ascii="Calibri" w:cs="Times New Roman" w:eastAsia="Calibri" w:hAnsi="Calibri"/>
      <w:lang w:val="lt-LT"/>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astasis3" w:customStyle="1">
    <w:name w:val="Įprastasis3"/>
    <w:rsid w:val="00AE1FD6"/>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pildymui" w:customStyle="1">
    <w:name w:val="pildymui"/>
    <w:basedOn w:val="DefaultParagraphFont"/>
    <w:rsid w:val="00AE1FD6"/>
  </w:style>
  <w:style w:type="character" w:styleId="ListParagraphChar1" w:customStyle="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val="1"/>
    <w:rsid w:val="00AE1FD6"/>
    <w:rPr>
      <w:rFonts w:ascii="Arial" w:cs="Arial" w:hAnsi="Arial"/>
      <w:lang w:val="lt-LT"/>
    </w:rPr>
  </w:style>
  <w:style w:type="table" w:styleId="TableNormal1" w:customStyle="1">
    <w:name w:val="Table Normal1"/>
    <w:uiPriority w:val="99"/>
    <w:semiHidden w:val="1"/>
    <w:rsid w:val="00AE1FD6"/>
    <w:pPr>
      <w:spacing w:after="0" w:line="240" w:lineRule="auto"/>
    </w:pPr>
    <w:rPr>
      <w:rFonts w:ascii="Calibri" w:cs="Calibri" w:eastAsia="Times New Roman" w:hAnsi="Calibri"/>
      <w:sz w:val="20"/>
      <w:szCs w:val="20"/>
      <w:lang w:eastAsia="lt-LT" w:val="lt-LT"/>
    </w:rPr>
    <w:tblPr>
      <w:tblCellMar>
        <w:top w:w="0.0" w:type="dxa"/>
        <w:left w:w="108.0" w:type="dxa"/>
        <w:bottom w:w="0.0" w:type="dxa"/>
        <w:right w:w="108.0" w:type="dxa"/>
      </w:tblCellMar>
    </w:tblPr>
  </w:style>
  <w:style w:type="paragraph" w:styleId="Liste1" w:customStyle="1">
    <w:name w:val="Liste 1"/>
    <w:basedOn w:val="Normal"/>
    <w:rsid w:val="00AE1FD6"/>
    <w:pPr>
      <w:tabs>
        <w:tab w:val="num" w:pos="360"/>
      </w:tabs>
      <w:spacing w:after="60" w:before="60" w:line="240" w:lineRule="auto"/>
      <w:jc w:val="both"/>
    </w:pPr>
    <w:rPr>
      <w:rFonts w:ascii="Times New Roman" w:cs="Times New Roman" w:eastAsia="MS Mincho" w:hAnsi="Times New Roman"/>
      <w:szCs w:val="20"/>
      <w:lang w:eastAsia="de-DE" w:val="lv-LV"/>
    </w:rPr>
  </w:style>
  <w:style w:type="paragraph" w:styleId="TOC1">
    <w:name w:val="toc 1"/>
    <w:basedOn w:val="Normal"/>
    <w:next w:val="Normal"/>
    <w:autoRedefine w:val="1"/>
    <w:uiPriority w:val="39"/>
    <w:rsid w:val="00AE1FD6"/>
    <w:pPr>
      <w:spacing w:after="120" w:line="240" w:lineRule="auto"/>
      <w:jc w:val="both"/>
    </w:pPr>
    <w:rPr>
      <w:rFonts w:ascii="Times New Roman" w:cs="Times New Roman" w:eastAsia="Times New Roman" w:hAnsi="Times New Roman"/>
      <w:szCs w:val="24"/>
      <w:lang w:eastAsia="de-DE" w:val="lv-LV"/>
    </w:rPr>
  </w:style>
  <w:style w:type="paragraph" w:styleId="Textkrperalph" w:customStyle="1">
    <w:name w:val="Textkörper alph"/>
    <w:basedOn w:val="Normal"/>
    <w:rsid w:val="00AE1FD6"/>
    <w:pPr>
      <w:tabs>
        <w:tab w:val="num" w:pos="426"/>
      </w:tabs>
      <w:spacing w:after="0" w:line="360" w:lineRule="auto"/>
    </w:pPr>
    <w:rPr>
      <w:rFonts w:ascii="Times New Roman" w:cs="Times New Roman" w:eastAsia="Times New Roman" w:hAnsi="Times New Roman"/>
      <w:bCs w:val="1"/>
      <w:snapToGrid w:val="0"/>
      <w:szCs w:val="20"/>
      <w:lang w:eastAsia="de-DE" w:val="lv-LV"/>
    </w:rPr>
  </w:style>
  <w:style w:type="paragraph" w:styleId="BodySingle" w:customStyle="1">
    <w:name w:val="Body Single"/>
    <w:rsid w:val="00AE1FD6"/>
    <w:pPr>
      <w:tabs>
        <w:tab w:val="left" w:pos="705"/>
        <w:tab w:val="left" w:pos="1440"/>
        <w:tab w:val="left" w:pos="2304"/>
      </w:tabs>
      <w:spacing w:after="0" w:line="240" w:lineRule="auto"/>
      <w:jc w:val="both"/>
    </w:pPr>
    <w:rPr>
      <w:rFonts w:ascii="CG Times (W1)" w:cs="Times New Roman" w:eastAsia="Times New Roman" w:hAnsi="CG Times (W1)"/>
      <w:color w:val="000000"/>
      <w:sz w:val="24"/>
      <w:szCs w:val="20"/>
    </w:rPr>
  </w:style>
  <w:style w:type="character" w:styleId="PageNumber">
    <w:name w:val="page number"/>
    <w:basedOn w:val="DefaultParagraphFont"/>
    <w:rsid w:val="00AE1FD6"/>
  </w:style>
  <w:style w:type="paragraph" w:styleId="Tabelle-Liste" w:customStyle="1">
    <w:name w:val="Tabelle - Liste"/>
    <w:basedOn w:val="Normal"/>
    <w:rsid w:val="00AE1FD6"/>
    <w:pPr>
      <w:numPr>
        <w:numId w:val="20"/>
      </w:numPr>
      <w:spacing w:after="60" w:before="60" w:line="300" w:lineRule="exact"/>
      <w:jc w:val="both"/>
    </w:pPr>
    <w:rPr>
      <w:rFonts w:ascii="Times New Roman" w:cs="Times New Roman" w:eastAsia="Times New Roman" w:hAnsi="Times New Roman"/>
      <w:szCs w:val="20"/>
      <w:lang w:eastAsia="de-DE" w:val="lv-LV"/>
    </w:rPr>
  </w:style>
  <w:style w:type="paragraph" w:styleId="Nornormald" w:customStyle="1">
    <w:name w:val="Nornormald"/>
    <w:basedOn w:val="Normal"/>
    <w:rsid w:val="00AE1FD6"/>
    <w:pPr>
      <w:spacing w:after="120" w:line="240" w:lineRule="auto"/>
      <w:jc w:val="center"/>
    </w:pPr>
    <w:rPr>
      <w:rFonts w:ascii="Times New Roman" w:cs="Times New Roman" w:eastAsia="Times New Roman" w:hAnsi="Times New Roman"/>
      <w:b w:val="1"/>
      <w:bCs w:val="1"/>
      <w:sz w:val="24"/>
      <w:szCs w:val="24"/>
      <w:lang w:eastAsia="de-DE" w:val="lv-LV"/>
    </w:rPr>
  </w:style>
  <w:style w:type="paragraph" w:styleId="Heading22" w:customStyle="1">
    <w:name w:val="Heading 22"/>
    <w:basedOn w:val="Normal"/>
    <w:rsid w:val="00AE1FD6"/>
    <w:pPr>
      <w:spacing w:after="120" w:line="240" w:lineRule="auto"/>
      <w:jc w:val="both"/>
    </w:pPr>
    <w:rPr>
      <w:rFonts w:ascii="Times New Roman" w:cs="Times New Roman" w:eastAsia="Times New Roman" w:hAnsi="Times New Roman"/>
      <w:szCs w:val="24"/>
      <w:lang w:eastAsia="de-DE" w:val="lv-LV"/>
    </w:rPr>
  </w:style>
  <w:style w:type="paragraph" w:styleId="Heaidng2" w:customStyle="1">
    <w:name w:val="Heaidng 2"/>
    <w:basedOn w:val="Normal"/>
    <w:rsid w:val="00AE1FD6"/>
    <w:pPr>
      <w:spacing w:after="120" w:line="240" w:lineRule="auto"/>
      <w:jc w:val="both"/>
    </w:pPr>
    <w:rPr>
      <w:rFonts w:ascii="Times New Roman" w:cs="Times New Roman" w:eastAsia="Times New Roman" w:hAnsi="Times New Roman"/>
      <w:color w:val="0000ff"/>
      <w:sz w:val="24"/>
      <w:szCs w:val="24"/>
      <w:lang w:eastAsia="de-DE" w:val="lv-LV"/>
    </w:rPr>
  </w:style>
  <w:style w:type="paragraph" w:styleId="xl24" w:customStyle="1">
    <w:name w:val="xl24"/>
    <w:basedOn w:val="Normal"/>
    <w:rsid w:val="00AE1FD6"/>
    <w:pPr>
      <w:pBdr>
        <w:left w:color="auto" w:space="0" w:sz="8" w:val="single"/>
        <w:bottom w:color="auto" w:space="0" w:sz="8" w:val="single"/>
      </w:pBdr>
      <w:spacing w:after="100" w:afterAutospacing="1" w:before="100" w:beforeAutospacing="1" w:line="240" w:lineRule="auto"/>
      <w:jc w:val="center"/>
    </w:pPr>
    <w:rPr>
      <w:rFonts w:ascii="Times New Roman" w:cs="Times New Roman" w:eastAsia="Times New Roman" w:hAnsi="Times New Roman"/>
      <w:sz w:val="24"/>
      <w:szCs w:val="24"/>
      <w:lang w:val="en-GB"/>
    </w:rPr>
  </w:style>
  <w:style w:type="paragraph" w:styleId="xl62" w:customStyle="1">
    <w:name w:val="xl62"/>
    <w:basedOn w:val="Normal"/>
    <w:rsid w:val="00AE1FD6"/>
    <w:pPr>
      <w:spacing w:after="100" w:afterAutospacing="1" w:before="100" w:beforeAutospacing="1" w:line="240" w:lineRule="auto"/>
      <w:jc w:val="center"/>
    </w:pPr>
    <w:rPr>
      <w:rFonts w:ascii="Times New Roman" w:cs="Times New Roman" w:eastAsia="Times New Roman" w:hAnsi="Times New Roman"/>
      <w:b w:val="1"/>
      <w:bCs w:val="1"/>
      <w:sz w:val="24"/>
      <w:szCs w:val="24"/>
      <w:lang w:val="en-GB"/>
    </w:rPr>
  </w:style>
  <w:style w:type="paragraph" w:styleId="xl35" w:customStyle="1">
    <w:name w:val="xl35"/>
    <w:basedOn w:val="Normal"/>
    <w:rsid w:val="00AE1FD6"/>
    <w:pPr>
      <w:pBdr>
        <w:left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24"/>
      <w:szCs w:val="24"/>
      <w:lang w:val="en-GB"/>
    </w:rPr>
  </w:style>
  <w:style w:type="paragraph" w:styleId="xl33" w:customStyle="1">
    <w:name w:val="xl33"/>
    <w:basedOn w:val="Normal"/>
    <w:rsid w:val="00AE1FD6"/>
    <w:pPr>
      <w:pBdr>
        <w:left w:color="auto" w:space="0" w:sz="8" w:val="single"/>
        <w:bottom w:color="auto" w:space="0" w:sz="8" w:val="single"/>
        <w:right w:color="auto" w:space="0" w:sz="8" w:val="single"/>
      </w:pBdr>
      <w:spacing w:after="100" w:afterAutospacing="1" w:before="100" w:beforeAutospacing="1" w:line="240" w:lineRule="auto"/>
      <w:jc w:val="center"/>
    </w:pPr>
    <w:rPr>
      <w:rFonts w:ascii="Times New Roman" w:cs="Times New Roman" w:eastAsia="Times New Roman" w:hAnsi="Times New Roman"/>
      <w:sz w:val="20"/>
      <w:szCs w:val="20"/>
      <w:lang w:val="en-GB"/>
    </w:rPr>
  </w:style>
  <w:style w:type="paragraph" w:styleId="TOCHeading">
    <w:name w:val="TOC Heading"/>
    <w:basedOn w:val="Heading1"/>
    <w:next w:val="Normal"/>
    <w:uiPriority w:val="39"/>
    <w:unhideWhenUsed w:val="1"/>
    <w:qFormat w:val="1"/>
    <w:rsid w:val="00AE1FD6"/>
    <w:pPr>
      <w:outlineLvl w:val="9"/>
    </w:pPr>
  </w:style>
  <w:style w:type="paragraph" w:styleId="TOC2">
    <w:name w:val="toc 2"/>
    <w:basedOn w:val="Normal"/>
    <w:next w:val="Normal"/>
    <w:autoRedefine w:val="1"/>
    <w:uiPriority w:val="39"/>
    <w:unhideWhenUsed w:val="1"/>
    <w:rsid w:val="00AE1FD6"/>
    <w:pPr>
      <w:spacing w:after="100" w:line="240" w:lineRule="auto"/>
      <w:ind w:left="240"/>
    </w:pPr>
    <w:rPr>
      <w:rFonts w:ascii="Times New Roman" w:cs="Times New Roman" w:eastAsia="Times New Roman" w:hAnsi="Times New Roman"/>
      <w:sz w:val="24"/>
      <w:szCs w:val="24"/>
      <w:lang w:val="lt-LT"/>
    </w:rPr>
  </w:style>
  <w:style w:type="paragraph" w:styleId="TOC3">
    <w:name w:val="toc 3"/>
    <w:basedOn w:val="Normal"/>
    <w:next w:val="Normal"/>
    <w:autoRedefine w:val="1"/>
    <w:uiPriority w:val="39"/>
    <w:unhideWhenUsed w:val="1"/>
    <w:rsid w:val="00AE1FD6"/>
    <w:pPr>
      <w:spacing w:after="100" w:line="240" w:lineRule="auto"/>
      <w:ind w:left="480"/>
    </w:pPr>
    <w:rPr>
      <w:rFonts w:ascii="Times New Roman" w:cs="Times New Roman" w:eastAsia="Times New Roman" w:hAnsi="Times New Roman"/>
      <w:sz w:val="24"/>
      <w:szCs w:val="24"/>
      <w:lang w:val="lt-LT"/>
    </w:rPr>
  </w:style>
  <w:style w:type="character" w:styleId="Neapdorotaspaminjimas5" w:customStyle="1">
    <w:name w:val="Neapdorotas paminėjimas5"/>
    <w:basedOn w:val="DefaultParagraphFont"/>
    <w:uiPriority w:val="99"/>
    <w:semiHidden w:val="1"/>
    <w:unhideWhenUsed w:val="1"/>
    <w:rsid w:val="00AE1FD6"/>
    <w:rPr>
      <w:color w:val="605e5c"/>
      <w:shd w:color="auto" w:fill="e1dfdd" w:val="clear"/>
    </w:rPr>
  </w:style>
  <w:style w:type="table" w:styleId="TableGrid31" w:customStyle="1">
    <w:name w:val="Table Grid31"/>
    <w:basedOn w:val="TableNormal"/>
    <w:next w:val="TableGrid"/>
    <w:uiPriority w:val="99"/>
    <w:rsid w:val="00AE1FD6"/>
    <w:pPr>
      <w:spacing w:after="0" w:line="240" w:lineRule="auto"/>
    </w:pPr>
    <w:rPr>
      <w:rFonts w:ascii="Times New Roman" w:cs="Times New Roman" w:eastAsia="Times New Roman" w:hAnsi="Times New Roman"/>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1" w:customStyle="1">
    <w:name w:val="Table Normal11"/>
    <w:uiPriority w:val="99"/>
    <w:semiHidden w:val="1"/>
    <w:rsid w:val="00AE1FD6"/>
    <w:pPr>
      <w:spacing w:after="0" w:line="240" w:lineRule="auto"/>
    </w:pPr>
    <w:rPr>
      <w:rFonts w:ascii="Calibri" w:cs="Calibri" w:eastAsia="Times New Roman" w:hAnsi="Calibri"/>
      <w:sz w:val="20"/>
      <w:szCs w:val="20"/>
    </w:rPr>
    <w:tblPr>
      <w:tblCellMar>
        <w:top w:w="0.0" w:type="dxa"/>
        <w:left w:w="108.0" w:type="dxa"/>
        <w:bottom w:w="0.0" w:type="dxa"/>
        <w:right w:w="108.0" w:type="dxa"/>
      </w:tblCellMar>
    </w:tblPr>
  </w:style>
  <w:style w:type="table" w:styleId="TableGrid5" w:customStyle="1">
    <w:name w:val="Table Grid5"/>
    <w:basedOn w:val="TableNormal"/>
    <w:next w:val="TableGrid"/>
    <w:uiPriority w:val="99"/>
    <w:rsid w:val="00AE1FD6"/>
    <w:pPr>
      <w:spacing w:after="0" w:line="240" w:lineRule="auto"/>
    </w:pPr>
    <w:rPr>
      <w:rFonts w:ascii="Times New Roman" w:cs="Times New Roman" w:eastAsia="Times New Roman" w:hAnsi="Times New Roman"/>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2" w:customStyle="1">
    <w:name w:val="Table Normal12"/>
    <w:uiPriority w:val="99"/>
    <w:semiHidden w:val="1"/>
    <w:rsid w:val="00AE1FD6"/>
    <w:pPr>
      <w:spacing w:after="0" w:line="240" w:lineRule="auto"/>
    </w:pPr>
    <w:rPr>
      <w:rFonts w:ascii="Calibri" w:cs="Calibri" w:eastAsia="Times New Roman" w:hAnsi="Calibri"/>
      <w:sz w:val="20"/>
      <w:szCs w:val="20"/>
    </w:rPr>
    <w:tblPr>
      <w:tblCellMar>
        <w:top w:w="0.0" w:type="dxa"/>
        <w:left w:w="108.0" w:type="dxa"/>
        <w:bottom w:w="0.0" w:type="dxa"/>
        <w:right w:w="108.0" w:type="dxa"/>
      </w:tblCellMar>
    </w:tblPr>
  </w:style>
  <w:style w:type="character" w:styleId="Laukeliai" w:customStyle="1">
    <w:name w:val="Laukeliai"/>
    <w:basedOn w:val="DefaultParagraphFont"/>
    <w:uiPriority w:val="1"/>
    <w:qFormat w:val="1"/>
    <w:rsid w:val="00AE1FD6"/>
    <w:rPr>
      <w:rFonts w:ascii="Arial" w:hAnsi="Arial"/>
      <w:sz w:val="20"/>
    </w:r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74ebaf05d7111e79198ffdb108a3753/asr" TargetMode="External"/><Relationship Id="rId2" Type="http://schemas.openxmlformats.org/officeDocument/2006/relationships/hyperlink" Target="https://vpt.lrv.lt/lt/naujienos/priminimas-del-konfidencialumo-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WUsKCAoVGjXePOWZMHjEfnvSg==">CgMxLjAaHwoBMBIaChgICVIUChJ0YWJsZS5kdXE5aWV1MmNvcDAyCWguM2oycXFtMzIJaC4xeTgxMHR3MghoLmdqZGd4czIKaWQuMnhjeXRwaTIKaWQuNGk3b2pocDgAciExbjlGendJM3R2SHZiOURJMjBLd3AtdWlsRl9fRDUwMHA=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2024-08-01T11:02:00Z</dcterms:created>
  <dc:creator>NKC Administracija</dc:creator>
</cp:coreProperties>
</file>