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2E480" w14:textId="5F2F5F38" w:rsidR="002E2406" w:rsidRPr="00F40704" w:rsidRDefault="002E2406" w:rsidP="002E2406">
      <w:pPr>
        <w:spacing w:after="0"/>
        <w:jc w:val="center"/>
        <w:rPr>
          <w:rFonts w:ascii="Times New Roman" w:hAnsi="Times New Roman"/>
          <w:b/>
          <w:sz w:val="24"/>
          <w:szCs w:val="24"/>
          <w:lang w:val="lt-LT"/>
        </w:rPr>
      </w:pPr>
      <w:r w:rsidRPr="00F40704">
        <w:rPr>
          <w:rFonts w:ascii="Times New Roman" w:hAnsi="Times New Roman"/>
          <w:b/>
          <w:sz w:val="24"/>
          <w:szCs w:val="24"/>
          <w:lang w:val="lt-LT"/>
        </w:rPr>
        <w:t xml:space="preserve">PASLAUGŲ TEIKIMO SUTARTIS Nr. </w:t>
      </w:r>
      <w:r>
        <w:rPr>
          <w:rFonts w:ascii="Times New Roman" w:hAnsi="Times New Roman"/>
          <w:b/>
          <w:sz w:val="24"/>
          <w:szCs w:val="24"/>
          <w:lang w:val="lt-LT"/>
        </w:rPr>
        <w:t>4.S-</w:t>
      </w:r>
    </w:p>
    <w:p w14:paraId="7944E16E" w14:textId="77777777" w:rsidR="002E2406" w:rsidRPr="00F40704" w:rsidRDefault="002E2406" w:rsidP="002E2406">
      <w:pPr>
        <w:spacing w:after="0"/>
        <w:jc w:val="center"/>
        <w:rPr>
          <w:rFonts w:ascii="Times New Roman" w:hAnsi="Times New Roman"/>
          <w:b/>
          <w:sz w:val="24"/>
          <w:szCs w:val="24"/>
          <w:lang w:val="lt-LT"/>
        </w:rPr>
      </w:pPr>
    </w:p>
    <w:tbl>
      <w:tblPr>
        <w:tblW w:w="9323" w:type="dxa"/>
        <w:tblInd w:w="108" w:type="dxa"/>
        <w:tblLayout w:type="fixed"/>
        <w:tblLook w:val="0000" w:firstRow="0" w:lastRow="0" w:firstColumn="0" w:lastColumn="0" w:noHBand="0" w:noVBand="0"/>
      </w:tblPr>
      <w:tblGrid>
        <w:gridCol w:w="9323"/>
      </w:tblGrid>
      <w:tr w:rsidR="002E2406" w:rsidRPr="00F40704" w14:paraId="462EE8E6" w14:textId="77777777" w:rsidTr="00DE261B">
        <w:trPr>
          <w:trHeight w:val="342"/>
        </w:trPr>
        <w:tc>
          <w:tcPr>
            <w:tcW w:w="9323" w:type="dxa"/>
            <w:tcBorders>
              <w:top w:val="nil"/>
              <w:left w:val="nil"/>
              <w:bottom w:val="nil"/>
              <w:right w:val="nil"/>
            </w:tcBorders>
          </w:tcPr>
          <w:p w14:paraId="62893E7B" w14:textId="0BC3BCFE" w:rsidR="002E2406" w:rsidRPr="00B74AFD" w:rsidRDefault="002E2406" w:rsidP="00DE261B">
            <w:pPr>
              <w:spacing w:after="0"/>
              <w:jc w:val="center"/>
              <w:rPr>
                <w:rFonts w:ascii="Times New Roman" w:hAnsi="Times New Roman"/>
                <w:bCs/>
                <w:iCs/>
                <w:sz w:val="24"/>
                <w:szCs w:val="24"/>
                <w:lang w:val="lt-LT"/>
              </w:rPr>
            </w:pPr>
            <w:r w:rsidRPr="00B74AFD">
              <w:rPr>
                <w:rFonts w:ascii="Times New Roman" w:hAnsi="Times New Roman"/>
                <w:bCs/>
                <w:iCs/>
                <w:sz w:val="24"/>
                <w:szCs w:val="24"/>
                <w:lang w:val="lt-LT"/>
              </w:rPr>
              <w:t>202</w:t>
            </w:r>
            <w:r>
              <w:rPr>
                <w:rFonts w:ascii="Times New Roman" w:hAnsi="Times New Roman"/>
                <w:bCs/>
                <w:iCs/>
                <w:sz w:val="24"/>
                <w:szCs w:val="24"/>
                <w:lang w:val="lt-LT"/>
              </w:rPr>
              <w:t>4</w:t>
            </w:r>
            <w:r w:rsidRPr="00B74AFD">
              <w:rPr>
                <w:rFonts w:ascii="Times New Roman" w:hAnsi="Times New Roman"/>
                <w:bCs/>
                <w:iCs/>
                <w:sz w:val="24"/>
                <w:szCs w:val="24"/>
                <w:lang w:val="lt-LT"/>
              </w:rPr>
              <w:t xml:space="preserve"> m</w:t>
            </w:r>
            <w:r w:rsidRPr="00A369D5">
              <w:rPr>
                <w:rFonts w:ascii="Times New Roman" w:hAnsi="Times New Roman"/>
                <w:bCs/>
                <w:iCs/>
                <w:sz w:val="24"/>
                <w:szCs w:val="24"/>
                <w:lang w:val="lt-LT"/>
              </w:rPr>
              <w:t>.</w:t>
            </w:r>
            <w:r>
              <w:rPr>
                <w:rFonts w:ascii="Times New Roman" w:hAnsi="Times New Roman"/>
                <w:bCs/>
                <w:iCs/>
                <w:sz w:val="24"/>
                <w:szCs w:val="24"/>
                <w:lang w:val="lt-LT"/>
              </w:rPr>
              <w:t xml:space="preserve"> </w:t>
            </w:r>
            <w:r w:rsidR="00A31C3A">
              <w:rPr>
                <w:rFonts w:ascii="Times New Roman" w:hAnsi="Times New Roman"/>
                <w:bCs/>
                <w:iCs/>
                <w:sz w:val="24"/>
                <w:szCs w:val="24"/>
                <w:lang w:val="lt-LT"/>
              </w:rPr>
              <w:t>rugsėjo</w:t>
            </w:r>
            <w:r>
              <w:rPr>
                <w:rFonts w:ascii="Times New Roman" w:hAnsi="Times New Roman"/>
                <w:bCs/>
                <w:iCs/>
                <w:sz w:val="24"/>
                <w:szCs w:val="24"/>
                <w:lang w:val="lt-LT"/>
              </w:rPr>
              <w:t xml:space="preserve">   </w:t>
            </w:r>
            <w:r w:rsidRPr="00B74AFD">
              <w:rPr>
                <w:rFonts w:ascii="Times New Roman" w:hAnsi="Times New Roman"/>
                <w:bCs/>
                <w:iCs/>
                <w:sz w:val="24"/>
                <w:szCs w:val="24"/>
                <w:lang w:val="lt-LT"/>
              </w:rPr>
              <w:t>d.</w:t>
            </w:r>
          </w:p>
        </w:tc>
      </w:tr>
      <w:tr w:rsidR="002E2406" w:rsidRPr="00F40704" w14:paraId="53D93B99" w14:textId="77777777" w:rsidTr="00DE261B">
        <w:trPr>
          <w:trHeight w:val="342"/>
        </w:trPr>
        <w:tc>
          <w:tcPr>
            <w:tcW w:w="9323" w:type="dxa"/>
            <w:tcBorders>
              <w:top w:val="nil"/>
              <w:left w:val="nil"/>
              <w:bottom w:val="nil"/>
              <w:right w:val="nil"/>
            </w:tcBorders>
          </w:tcPr>
          <w:p w14:paraId="10A98ED5" w14:textId="77777777" w:rsidR="002E2406" w:rsidRPr="00F40704" w:rsidRDefault="002E2406" w:rsidP="00DE261B">
            <w:pPr>
              <w:spacing w:after="0"/>
              <w:rPr>
                <w:rFonts w:ascii="Times New Roman" w:hAnsi="Times New Roman"/>
                <w:b/>
                <w:i/>
                <w:sz w:val="24"/>
                <w:szCs w:val="24"/>
                <w:lang w:val="lt-LT"/>
              </w:rPr>
            </w:pPr>
          </w:p>
        </w:tc>
      </w:tr>
    </w:tbl>
    <w:p w14:paraId="4FD03B97" w14:textId="4FFB31D1" w:rsidR="002E2406" w:rsidRPr="00C07AF1" w:rsidRDefault="002E2406" w:rsidP="002E2406">
      <w:pPr>
        <w:spacing w:after="0"/>
        <w:rPr>
          <w:rFonts w:ascii="Times New Roman" w:hAnsi="Times New Roman"/>
          <w:sz w:val="24"/>
          <w:szCs w:val="24"/>
          <w:lang w:val="lt-LT"/>
        </w:rPr>
      </w:pPr>
      <w:r w:rsidRPr="00C07AF1">
        <w:rPr>
          <w:rFonts w:ascii="Times New Roman" w:hAnsi="Times New Roman"/>
          <w:b/>
          <w:sz w:val="24"/>
          <w:szCs w:val="24"/>
          <w:lang w:val="lt-LT"/>
        </w:rPr>
        <w:t xml:space="preserve">Elektrėnų socialinių paslaugų centras, atstovaujamas direktorės Dalytės Kutyrevienės, </w:t>
      </w:r>
      <w:r w:rsidRPr="00C07AF1">
        <w:rPr>
          <w:rFonts w:ascii="Times New Roman" w:hAnsi="Times New Roman"/>
          <w:sz w:val="24"/>
          <w:szCs w:val="24"/>
          <w:lang w:val="lt-LT"/>
        </w:rPr>
        <w:t>toliau tekste vadinamas „</w:t>
      </w:r>
      <w:r w:rsidRPr="00C07AF1">
        <w:rPr>
          <w:rFonts w:ascii="Times New Roman" w:hAnsi="Times New Roman"/>
          <w:i/>
          <w:sz w:val="24"/>
          <w:szCs w:val="24"/>
          <w:lang w:val="lt-LT"/>
        </w:rPr>
        <w:t>Užsakovu</w:t>
      </w:r>
      <w:r w:rsidRPr="00C07AF1">
        <w:rPr>
          <w:rFonts w:ascii="Times New Roman" w:hAnsi="Times New Roman"/>
          <w:sz w:val="24"/>
          <w:szCs w:val="24"/>
          <w:lang w:val="lt-LT"/>
        </w:rPr>
        <w:t xml:space="preserve">“ iš vienos šalies, ir </w:t>
      </w:r>
      <w:r w:rsidR="00F86CF0" w:rsidRPr="00C07AF1">
        <w:rPr>
          <w:rFonts w:ascii="Times New Roman" w:hAnsi="Times New Roman"/>
          <w:b/>
          <w:bCs/>
          <w:sz w:val="24"/>
          <w:szCs w:val="24"/>
          <w:lang w:val="lt-LT"/>
        </w:rPr>
        <w:t>Liudovika Pak</w:t>
      </w:r>
      <w:r w:rsidR="00F86CF0" w:rsidRPr="00340A59">
        <w:rPr>
          <w:rFonts w:ascii="Times New Roman" w:hAnsi="Times New Roman"/>
          <w:b/>
          <w:bCs/>
          <w:sz w:val="24"/>
          <w:szCs w:val="24"/>
          <w:lang w:val="lt-LT"/>
        </w:rPr>
        <w:t>al</w:t>
      </w:r>
      <w:r w:rsidR="001C7B3D" w:rsidRPr="00340A59">
        <w:rPr>
          <w:rFonts w:ascii="Times New Roman" w:hAnsi="Times New Roman"/>
          <w:b/>
          <w:bCs/>
          <w:sz w:val="24"/>
          <w:szCs w:val="24"/>
          <w:lang w:val="lt-LT"/>
        </w:rPr>
        <w:t>k</w:t>
      </w:r>
      <w:r w:rsidR="00F86CF0" w:rsidRPr="00C07AF1">
        <w:rPr>
          <w:rFonts w:ascii="Times New Roman" w:hAnsi="Times New Roman"/>
          <w:b/>
          <w:bCs/>
          <w:sz w:val="24"/>
          <w:szCs w:val="24"/>
          <w:lang w:val="lt-LT"/>
        </w:rPr>
        <w:t>aitė</w:t>
      </w:r>
      <w:r w:rsidRPr="00C07AF1">
        <w:rPr>
          <w:rFonts w:ascii="Times New Roman" w:hAnsi="Times New Roman"/>
          <w:bCs/>
          <w:sz w:val="24"/>
          <w:szCs w:val="24"/>
          <w:lang w:val="lt-LT"/>
        </w:rPr>
        <w:t xml:space="preserve">, veikianti pagal </w:t>
      </w:r>
      <w:r w:rsidRPr="00C07AF1">
        <w:rPr>
          <w:rFonts w:ascii="Times New Roman" w:hAnsi="Times New Roman"/>
          <w:b/>
          <w:bCs/>
          <w:sz w:val="24"/>
          <w:szCs w:val="24"/>
          <w:lang w:val="lt-LT"/>
        </w:rPr>
        <w:t>Individualios veiklos vykdymo pažymą</w:t>
      </w:r>
      <w:r w:rsidRPr="00C07AF1">
        <w:rPr>
          <w:rFonts w:ascii="Times New Roman" w:hAnsi="Times New Roman"/>
          <w:b/>
          <w:bCs/>
          <w:sz w:val="24"/>
          <w:szCs w:val="24"/>
          <w:lang w:val="lt-LT" w:eastAsia="lt-LT"/>
        </w:rPr>
        <w:t xml:space="preserve"> Nr.</w:t>
      </w:r>
      <w:r w:rsidRPr="00C07AF1">
        <w:rPr>
          <w:rFonts w:ascii="Times New Roman" w:hAnsi="Times New Roman"/>
          <w:b/>
          <w:sz w:val="24"/>
          <w:szCs w:val="24"/>
          <w:lang w:val="lt-LT" w:eastAsia="lt-LT"/>
        </w:rPr>
        <w:t xml:space="preserve"> </w:t>
      </w:r>
      <w:r w:rsidR="008F4840">
        <w:rPr>
          <w:rFonts w:ascii="Times New Roman" w:hAnsi="Times New Roman"/>
          <w:b/>
          <w:sz w:val="24"/>
          <w:szCs w:val="24"/>
          <w:lang w:val="lt-LT" w:eastAsia="lt-LT"/>
        </w:rPr>
        <w:t xml:space="preserve"> </w:t>
      </w:r>
      <w:r w:rsidRPr="00C07AF1">
        <w:rPr>
          <w:rFonts w:ascii="Times New Roman" w:hAnsi="Times New Roman"/>
          <w:bCs/>
          <w:sz w:val="24"/>
          <w:szCs w:val="24"/>
          <w:lang w:val="lt-LT"/>
        </w:rPr>
        <w:t>,</w:t>
      </w:r>
      <w:r w:rsidRPr="00C07AF1">
        <w:rPr>
          <w:rFonts w:ascii="Times New Roman" w:hAnsi="Times New Roman"/>
          <w:sz w:val="24"/>
          <w:szCs w:val="24"/>
          <w:lang w:val="lt-LT"/>
        </w:rPr>
        <w:t xml:space="preserve"> toliau tekste vadinama „</w:t>
      </w:r>
      <w:r w:rsidRPr="00C07AF1">
        <w:rPr>
          <w:rFonts w:ascii="Times New Roman" w:hAnsi="Times New Roman"/>
          <w:i/>
          <w:sz w:val="24"/>
          <w:szCs w:val="24"/>
          <w:lang w:val="lt-LT"/>
        </w:rPr>
        <w:t>Paslaug</w:t>
      </w:r>
      <w:r w:rsidR="00C51A87">
        <w:rPr>
          <w:rFonts w:ascii="Times New Roman" w:hAnsi="Times New Roman"/>
          <w:i/>
          <w:sz w:val="24"/>
          <w:szCs w:val="24"/>
          <w:lang w:val="lt-LT"/>
        </w:rPr>
        <w:t>ų</w:t>
      </w:r>
      <w:r w:rsidRPr="00C07AF1">
        <w:rPr>
          <w:rFonts w:ascii="Times New Roman" w:hAnsi="Times New Roman"/>
          <w:i/>
          <w:sz w:val="24"/>
          <w:szCs w:val="24"/>
          <w:lang w:val="lt-LT"/>
        </w:rPr>
        <w:t xml:space="preserve"> teikėju</w:t>
      </w:r>
      <w:r w:rsidRPr="00C07AF1">
        <w:rPr>
          <w:rFonts w:ascii="Times New Roman" w:hAnsi="Times New Roman"/>
          <w:sz w:val="24"/>
          <w:szCs w:val="24"/>
          <w:lang w:val="lt-LT"/>
        </w:rPr>
        <w:t xml:space="preserve">“, iš kitos šalies, sudarė šią </w:t>
      </w:r>
      <w:r w:rsidR="00C07AF1" w:rsidRPr="00C07AF1">
        <w:rPr>
          <w:rFonts w:ascii="Times New Roman" w:hAnsi="Times New Roman"/>
          <w:sz w:val="24"/>
          <w:szCs w:val="24"/>
          <w:lang w:val="lt-LT"/>
        </w:rPr>
        <w:t>s</w:t>
      </w:r>
      <w:r w:rsidRPr="00C07AF1">
        <w:rPr>
          <w:rFonts w:ascii="Times New Roman" w:hAnsi="Times New Roman"/>
          <w:sz w:val="24"/>
          <w:szCs w:val="24"/>
          <w:lang w:val="lt-LT"/>
        </w:rPr>
        <w:t>utartį (toliau tekste - Sutartis):</w:t>
      </w:r>
    </w:p>
    <w:p w14:paraId="028AF5FD" w14:textId="77777777" w:rsidR="002E2406" w:rsidRPr="00C07AF1" w:rsidRDefault="002E2406" w:rsidP="002E2406">
      <w:pPr>
        <w:spacing w:after="0"/>
        <w:rPr>
          <w:rFonts w:ascii="Times New Roman" w:hAnsi="Times New Roman"/>
          <w:b/>
          <w:bCs/>
          <w:sz w:val="24"/>
          <w:szCs w:val="24"/>
          <w:lang w:val="lt-LT"/>
        </w:rPr>
      </w:pPr>
    </w:p>
    <w:p w14:paraId="73AD618B" w14:textId="77777777" w:rsidR="00E405EE" w:rsidRPr="00C07AF1" w:rsidRDefault="00E405EE" w:rsidP="002E2406">
      <w:pPr>
        <w:spacing w:after="0"/>
        <w:rPr>
          <w:rFonts w:ascii="Times New Roman" w:hAnsi="Times New Roman"/>
          <w:b/>
          <w:bCs/>
          <w:sz w:val="24"/>
          <w:szCs w:val="24"/>
          <w:lang w:val="lt-LT"/>
        </w:rPr>
      </w:pPr>
    </w:p>
    <w:p w14:paraId="280B8E21" w14:textId="77777777" w:rsidR="002E2406" w:rsidRPr="00C07AF1" w:rsidRDefault="002E2406" w:rsidP="002E2406">
      <w:pPr>
        <w:pStyle w:val="Antrat1"/>
        <w:tabs>
          <w:tab w:val="left" w:pos="1134"/>
        </w:tabs>
        <w:spacing w:before="0" w:after="0"/>
        <w:ind w:left="0" w:firstLine="709"/>
        <w:jc w:val="center"/>
        <w:rPr>
          <w:rFonts w:ascii="Times New Roman" w:hAnsi="Times New Roman"/>
          <w:sz w:val="24"/>
          <w:szCs w:val="24"/>
          <w:lang w:val="lt-LT"/>
        </w:rPr>
      </w:pPr>
      <w:r w:rsidRPr="00C07AF1">
        <w:rPr>
          <w:rFonts w:ascii="Times New Roman" w:hAnsi="Times New Roman"/>
          <w:sz w:val="24"/>
          <w:szCs w:val="24"/>
          <w:lang w:val="lt-LT"/>
        </w:rPr>
        <w:t>SUTARTIES DALYKAS</w:t>
      </w:r>
    </w:p>
    <w:p w14:paraId="5E5849B4"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4C64A3D7" w14:textId="18D0AA49" w:rsidR="00752E84" w:rsidRPr="00212A26" w:rsidRDefault="00752E84" w:rsidP="002E2406">
      <w:pPr>
        <w:pStyle w:val="Antrat2"/>
        <w:tabs>
          <w:tab w:val="left" w:pos="1134"/>
        </w:tabs>
        <w:spacing w:after="0"/>
        <w:ind w:left="0" w:firstLine="709"/>
        <w:rPr>
          <w:rFonts w:ascii="Times New Roman" w:hAnsi="Times New Roman"/>
          <w:sz w:val="24"/>
          <w:szCs w:val="24"/>
          <w:lang w:val="lt-LT"/>
        </w:rPr>
      </w:pPr>
      <w:r w:rsidRPr="00C07AF1">
        <w:rPr>
          <w:rFonts w:ascii="Times New Roman" w:hAnsi="Times New Roman"/>
          <w:sz w:val="24"/>
          <w:szCs w:val="24"/>
          <w:lang w:val="lt-LT"/>
        </w:rPr>
        <w:t>Mokymai socialinės srities darbuotojams, tema „</w:t>
      </w:r>
      <w:r w:rsidRPr="00C07AF1">
        <w:rPr>
          <w:rFonts w:ascii="Times New Roman" w:hAnsi="Times New Roman"/>
          <w:sz w:val="24"/>
          <w:szCs w:val="24"/>
          <w:lang w:val="lt-LT" w:eastAsia="en-GB"/>
        </w:rPr>
        <w:t>Traumai jautri pagalba</w:t>
      </w:r>
      <w:r w:rsidR="00C07AF1">
        <w:rPr>
          <w:rFonts w:ascii="Times New Roman" w:hAnsi="Times New Roman"/>
          <w:sz w:val="24"/>
          <w:szCs w:val="24"/>
          <w:lang w:val="lt-LT" w:eastAsia="en-GB"/>
        </w:rPr>
        <w:t>,</w:t>
      </w:r>
      <w:r w:rsidRPr="00C07AF1">
        <w:rPr>
          <w:rFonts w:ascii="Times New Roman" w:hAnsi="Times New Roman"/>
          <w:sz w:val="24"/>
          <w:szCs w:val="24"/>
          <w:lang w:val="lt-LT" w:eastAsia="en-GB"/>
        </w:rPr>
        <w:t xml:space="preserve"> grįsta moksliniais įrodymais“</w:t>
      </w:r>
      <w:r w:rsidR="002C0FCE" w:rsidRPr="00C07AF1">
        <w:rPr>
          <w:rFonts w:ascii="Times New Roman" w:hAnsi="Times New Roman"/>
          <w:sz w:val="24"/>
          <w:szCs w:val="24"/>
          <w:lang w:val="lt-LT" w:eastAsia="en-GB"/>
        </w:rPr>
        <w:t>.</w:t>
      </w:r>
      <w:r w:rsidR="00C07AF1">
        <w:rPr>
          <w:rFonts w:ascii="Times New Roman" w:hAnsi="Times New Roman"/>
          <w:sz w:val="24"/>
          <w:szCs w:val="24"/>
          <w:lang w:val="lt-LT" w:eastAsia="en-GB"/>
        </w:rPr>
        <w:t xml:space="preserve"> </w:t>
      </w:r>
      <w:r w:rsidR="00C07AF1" w:rsidRPr="00212A26">
        <w:rPr>
          <w:rFonts w:ascii="Times New Roman" w:hAnsi="Times New Roman"/>
          <w:sz w:val="24"/>
          <w:szCs w:val="24"/>
          <w:lang w:val="lt-LT" w:eastAsia="en-GB"/>
        </w:rPr>
        <w:t>Dalyvių skaičius grupėje</w:t>
      </w:r>
      <w:r w:rsidR="00340A59" w:rsidRPr="00212A26">
        <w:rPr>
          <w:rFonts w:ascii="Times New Roman" w:hAnsi="Times New Roman"/>
          <w:sz w:val="24"/>
          <w:szCs w:val="24"/>
          <w:lang w:val="lt-LT" w:eastAsia="en-GB"/>
        </w:rPr>
        <w:t xml:space="preserve"> </w:t>
      </w:r>
      <w:r w:rsidR="00212A26" w:rsidRPr="00212A26">
        <w:rPr>
          <w:rFonts w:ascii="Times New Roman" w:hAnsi="Times New Roman"/>
          <w:sz w:val="24"/>
          <w:szCs w:val="24"/>
          <w:lang w:val="lt-LT" w:eastAsia="en-GB"/>
        </w:rPr>
        <w:t>21</w:t>
      </w:r>
      <w:r w:rsidR="00340A59" w:rsidRPr="00212A26">
        <w:rPr>
          <w:rFonts w:ascii="Times New Roman" w:hAnsi="Times New Roman"/>
          <w:sz w:val="24"/>
          <w:szCs w:val="24"/>
          <w:lang w:val="lt-LT" w:eastAsia="en-GB"/>
        </w:rPr>
        <w:t>.</w:t>
      </w:r>
    </w:p>
    <w:p w14:paraId="198027D5" w14:textId="2C90A5B4" w:rsidR="002E2406" w:rsidRPr="00C07AF1" w:rsidRDefault="002E2406" w:rsidP="002E2406">
      <w:pPr>
        <w:pStyle w:val="Antrat2"/>
        <w:tabs>
          <w:tab w:val="left" w:pos="1134"/>
        </w:tabs>
        <w:spacing w:after="0"/>
        <w:ind w:left="0" w:firstLine="709"/>
        <w:rPr>
          <w:rFonts w:ascii="Times New Roman" w:hAnsi="Times New Roman"/>
          <w:sz w:val="24"/>
          <w:szCs w:val="24"/>
          <w:lang w:val="lt-LT"/>
        </w:rPr>
      </w:pPr>
      <w:r w:rsidRPr="00C07AF1">
        <w:rPr>
          <w:rFonts w:ascii="Times New Roman" w:hAnsi="Times New Roman"/>
          <w:sz w:val="24"/>
          <w:szCs w:val="24"/>
          <w:lang w:val="lt-LT"/>
        </w:rPr>
        <w:t xml:space="preserve">Proceso trukmė – </w:t>
      </w:r>
      <w:r w:rsidR="009A672F" w:rsidRPr="00C07AF1">
        <w:rPr>
          <w:rFonts w:ascii="Times New Roman" w:hAnsi="Times New Roman"/>
          <w:sz w:val="24"/>
          <w:szCs w:val="24"/>
          <w:lang w:val="lt-LT"/>
        </w:rPr>
        <w:t>35</w:t>
      </w:r>
      <w:r w:rsidRPr="00C07AF1">
        <w:rPr>
          <w:rFonts w:ascii="Times New Roman" w:hAnsi="Times New Roman"/>
          <w:sz w:val="24"/>
          <w:szCs w:val="24"/>
          <w:lang w:val="lt-LT"/>
        </w:rPr>
        <w:t xml:space="preserve"> val., </w:t>
      </w:r>
      <w:r w:rsidR="00E405EE" w:rsidRPr="00C07AF1">
        <w:rPr>
          <w:rFonts w:ascii="Times New Roman" w:hAnsi="Times New Roman"/>
          <w:sz w:val="24"/>
          <w:szCs w:val="24"/>
          <w:lang w:val="lt-LT"/>
        </w:rPr>
        <w:t>vieno susitikimo trukmė</w:t>
      </w:r>
      <w:r w:rsidR="00E405EE" w:rsidRPr="00C07AF1">
        <w:rPr>
          <w:rFonts w:ascii="Times New Roman" w:hAnsi="Times New Roman"/>
          <w:sz w:val="24"/>
          <w:szCs w:val="24"/>
        </w:rPr>
        <w:t xml:space="preserve"> – 7 val., </w:t>
      </w:r>
      <w:r w:rsidRPr="00C07AF1">
        <w:rPr>
          <w:rFonts w:ascii="Times New Roman" w:hAnsi="Times New Roman"/>
          <w:sz w:val="24"/>
          <w:szCs w:val="24"/>
          <w:lang w:val="lt-LT"/>
        </w:rPr>
        <w:t xml:space="preserve">susitikimų skaičius – </w:t>
      </w:r>
      <w:r w:rsidRPr="00C07AF1">
        <w:rPr>
          <w:rFonts w:ascii="Times New Roman" w:hAnsi="Times New Roman"/>
          <w:sz w:val="24"/>
          <w:szCs w:val="24"/>
        </w:rPr>
        <w:t>5</w:t>
      </w:r>
      <w:r w:rsidR="00E405EE" w:rsidRPr="00C07AF1">
        <w:rPr>
          <w:rFonts w:ascii="Times New Roman" w:hAnsi="Times New Roman"/>
          <w:sz w:val="24"/>
          <w:szCs w:val="24"/>
          <w:lang w:val="lt-LT"/>
        </w:rPr>
        <w:t>.</w:t>
      </w:r>
      <w:r w:rsidRPr="00C07AF1">
        <w:rPr>
          <w:rFonts w:ascii="Times New Roman" w:hAnsi="Times New Roman"/>
          <w:sz w:val="24"/>
          <w:szCs w:val="24"/>
          <w:lang w:val="lt-LT"/>
        </w:rPr>
        <w:t xml:space="preserve"> </w:t>
      </w:r>
    </w:p>
    <w:p w14:paraId="6484E008"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6BE0B5CF" w14:textId="77777777" w:rsidR="00E405EE" w:rsidRPr="00C07AF1" w:rsidRDefault="00E405EE" w:rsidP="002E2406">
      <w:pPr>
        <w:tabs>
          <w:tab w:val="left" w:pos="1134"/>
        </w:tabs>
        <w:spacing w:after="0"/>
        <w:ind w:firstLine="709"/>
        <w:rPr>
          <w:rFonts w:ascii="Times New Roman" w:hAnsi="Times New Roman"/>
          <w:sz w:val="24"/>
          <w:szCs w:val="24"/>
          <w:lang w:val="lt-LT"/>
        </w:rPr>
      </w:pPr>
    </w:p>
    <w:p w14:paraId="589381F3" w14:textId="3CAB1A44" w:rsidR="002E2406" w:rsidRPr="00C07AF1" w:rsidRDefault="00E405EE" w:rsidP="002E2406">
      <w:pPr>
        <w:pStyle w:val="Antrat1"/>
        <w:tabs>
          <w:tab w:val="left" w:pos="1134"/>
        </w:tabs>
        <w:spacing w:before="0" w:after="0"/>
        <w:ind w:left="0" w:firstLine="709"/>
        <w:jc w:val="center"/>
        <w:rPr>
          <w:rFonts w:ascii="Times New Roman" w:hAnsi="Times New Roman"/>
          <w:sz w:val="24"/>
          <w:szCs w:val="24"/>
          <w:lang w:val="lt-LT"/>
        </w:rPr>
      </w:pPr>
      <w:r w:rsidRPr="00C07AF1">
        <w:rPr>
          <w:rFonts w:ascii="Times New Roman" w:hAnsi="Times New Roman"/>
          <w:sz w:val="24"/>
          <w:szCs w:val="24"/>
          <w:lang w:val="lt-LT"/>
        </w:rPr>
        <w:t xml:space="preserve">SUTARTIES KAINA IR ATSISKAITYMO SĄLYGOS </w:t>
      </w:r>
    </w:p>
    <w:p w14:paraId="2DED2876"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7E3600E5" w14:textId="6B985CE6" w:rsidR="002E2406" w:rsidRPr="00C07AF1" w:rsidRDefault="002E2406" w:rsidP="00E405EE">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2.1. Maksimali sutarties vertė iki sutarties galiojimo pabaigos su PVM yra </w:t>
      </w:r>
      <w:r w:rsidR="009A672F" w:rsidRPr="00C07AF1">
        <w:rPr>
          <w:rFonts w:ascii="Times New Roman" w:hAnsi="Times New Roman"/>
          <w:sz w:val="24"/>
          <w:szCs w:val="24"/>
          <w:lang w:val="lt-LT"/>
        </w:rPr>
        <w:t>4</w:t>
      </w:r>
      <w:r w:rsidRPr="00C07AF1">
        <w:rPr>
          <w:rFonts w:ascii="Times New Roman" w:hAnsi="Times New Roman"/>
          <w:sz w:val="24"/>
          <w:szCs w:val="24"/>
          <w:lang w:val="lt-LT"/>
        </w:rPr>
        <w:t>000 Eur (</w:t>
      </w:r>
      <w:r w:rsidR="009A672F" w:rsidRPr="00C07AF1">
        <w:rPr>
          <w:rFonts w:ascii="Times New Roman" w:hAnsi="Times New Roman"/>
          <w:sz w:val="24"/>
          <w:szCs w:val="24"/>
          <w:lang w:val="lt-LT"/>
        </w:rPr>
        <w:t>keturi</w:t>
      </w:r>
      <w:r w:rsidRPr="00C07AF1">
        <w:rPr>
          <w:rFonts w:ascii="Times New Roman" w:hAnsi="Times New Roman"/>
          <w:sz w:val="24"/>
          <w:szCs w:val="24"/>
          <w:lang w:val="lt-LT"/>
        </w:rPr>
        <w:t xml:space="preserve"> tūkstan</w:t>
      </w:r>
      <w:r w:rsidR="009A672F" w:rsidRPr="00C07AF1">
        <w:rPr>
          <w:rFonts w:ascii="Times New Roman" w:hAnsi="Times New Roman"/>
          <w:sz w:val="24"/>
          <w:szCs w:val="24"/>
          <w:lang w:val="lt-LT"/>
        </w:rPr>
        <w:t>čiai</w:t>
      </w:r>
      <w:r w:rsidRPr="00C07AF1">
        <w:rPr>
          <w:rFonts w:ascii="Times New Roman" w:hAnsi="Times New Roman"/>
          <w:sz w:val="24"/>
          <w:szCs w:val="24"/>
          <w:lang w:val="lt-LT"/>
        </w:rPr>
        <w:t xml:space="preserve"> Eur). Vienos </w:t>
      </w:r>
      <w:r w:rsidR="009A672F" w:rsidRPr="00C07AF1">
        <w:rPr>
          <w:rFonts w:ascii="Times New Roman" w:hAnsi="Times New Roman"/>
          <w:sz w:val="24"/>
          <w:szCs w:val="24"/>
          <w:lang w:val="lt-LT"/>
        </w:rPr>
        <w:t>dienos mokymų</w:t>
      </w:r>
      <w:r w:rsidRPr="00C07AF1">
        <w:rPr>
          <w:rFonts w:ascii="Times New Roman" w:hAnsi="Times New Roman"/>
          <w:sz w:val="24"/>
          <w:szCs w:val="24"/>
          <w:lang w:val="lt-LT"/>
        </w:rPr>
        <w:t xml:space="preserve"> kaina </w:t>
      </w:r>
      <w:r w:rsidR="00CB6697" w:rsidRPr="00C07AF1">
        <w:rPr>
          <w:rFonts w:ascii="Times New Roman" w:hAnsi="Times New Roman"/>
          <w:sz w:val="24"/>
          <w:szCs w:val="24"/>
          <w:lang w:val="lt-LT"/>
        </w:rPr>
        <w:t xml:space="preserve">su PVM yra </w:t>
      </w:r>
      <w:r w:rsidRPr="00C07AF1">
        <w:rPr>
          <w:rFonts w:ascii="Times New Roman" w:hAnsi="Times New Roman"/>
          <w:sz w:val="24"/>
          <w:szCs w:val="24"/>
          <w:lang w:val="lt-LT"/>
        </w:rPr>
        <w:t>80</w:t>
      </w:r>
      <w:r w:rsidR="009A672F" w:rsidRPr="00C07AF1">
        <w:rPr>
          <w:rFonts w:ascii="Times New Roman" w:hAnsi="Times New Roman"/>
          <w:sz w:val="24"/>
          <w:szCs w:val="24"/>
          <w:lang w:val="lt-LT"/>
        </w:rPr>
        <w:t>0</w:t>
      </w:r>
      <w:r w:rsidRPr="00C07AF1">
        <w:rPr>
          <w:rFonts w:ascii="Times New Roman" w:hAnsi="Times New Roman"/>
          <w:sz w:val="24"/>
          <w:szCs w:val="24"/>
          <w:lang w:val="lt-LT"/>
        </w:rPr>
        <w:t xml:space="preserve"> </w:t>
      </w:r>
      <w:r w:rsidR="009A672F" w:rsidRPr="00C07AF1">
        <w:rPr>
          <w:rFonts w:ascii="Times New Roman" w:hAnsi="Times New Roman"/>
          <w:sz w:val="24"/>
          <w:szCs w:val="24"/>
          <w:lang w:val="lt-LT"/>
        </w:rPr>
        <w:t>Eur</w:t>
      </w:r>
      <w:r w:rsidRPr="00C07AF1">
        <w:rPr>
          <w:rFonts w:ascii="Times New Roman" w:hAnsi="Times New Roman"/>
          <w:sz w:val="24"/>
          <w:szCs w:val="24"/>
          <w:lang w:val="lt-LT"/>
        </w:rPr>
        <w:t>.</w:t>
      </w:r>
    </w:p>
    <w:p w14:paraId="78CD3CB6" w14:textId="271CCEBB" w:rsidR="002E2406" w:rsidRPr="00C07AF1" w:rsidRDefault="00E405EE" w:rsidP="00E405EE">
      <w:pPr>
        <w:pStyle w:val="Antrat2"/>
        <w:numPr>
          <w:ilvl w:val="0"/>
          <w:numId w:val="0"/>
        </w:numPr>
        <w:tabs>
          <w:tab w:val="left" w:pos="1134"/>
        </w:tabs>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2.2. </w:t>
      </w:r>
      <w:r w:rsidR="002E2406" w:rsidRPr="00C07AF1">
        <w:rPr>
          <w:rFonts w:ascii="Times New Roman" w:hAnsi="Times New Roman"/>
          <w:sz w:val="24"/>
          <w:szCs w:val="24"/>
          <w:lang w:val="lt-LT"/>
        </w:rPr>
        <w:t xml:space="preserve">Sutarties 2.1. punkte nurodyta kaina nemažėja tik dėl Užsakovo kaltės mažėjant dalyvių skaičiui ar </w:t>
      </w:r>
      <w:r w:rsidR="009A672F" w:rsidRPr="00C07AF1">
        <w:rPr>
          <w:rFonts w:ascii="Times New Roman" w:hAnsi="Times New Roman"/>
          <w:sz w:val="24"/>
          <w:szCs w:val="24"/>
          <w:lang w:val="lt-LT"/>
        </w:rPr>
        <w:t>mokymų</w:t>
      </w:r>
      <w:r w:rsidR="002E2406" w:rsidRPr="00C07AF1">
        <w:rPr>
          <w:rFonts w:ascii="Times New Roman" w:hAnsi="Times New Roman"/>
          <w:sz w:val="24"/>
          <w:szCs w:val="24"/>
          <w:lang w:val="lt-LT"/>
        </w:rPr>
        <w:t xml:space="preserve"> valandų trukmei bei skaičiui. Jei mažėja </w:t>
      </w:r>
      <w:r w:rsidR="009A672F" w:rsidRPr="00C07AF1">
        <w:rPr>
          <w:rFonts w:ascii="Times New Roman" w:hAnsi="Times New Roman"/>
          <w:sz w:val="24"/>
          <w:szCs w:val="24"/>
          <w:lang w:val="lt-LT"/>
        </w:rPr>
        <w:t>mokymų</w:t>
      </w:r>
      <w:r w:rsidR="002E2406" w:rsidRPr="00C07AF1">
        <w:rPr>
          <w:rFonts w:ascii="Times New Roman" w:hAnsi="Times New Roman"/>
          <w:sz w:val="24"/>
          <w:szCs w:val="24"/>
          <w:lang w:val="lt-LT"/>
        </w:rPr>
        <w:t xml:space="preserve"> valandų skaičius ir / ar trukmė dėl Paslaugų teikėjo kaltės, Paslaugų teikėjui apmokama už faktiškai suteiktų paslaugų (valandų) skaičių pagal 2.1 punkte nurodytą </w:t>
      </w:r>
      <w:r w:rsidR="000E3EAD" w:rsidRPr="00C07AF1">
        <w:rPr>
          <w:rFonts w:ascii="Times New Roman" w:hAnsi="Times New Roman"/>
          <w:sz w:val="24"/>
          <w:szCs w:val="24"/>
          <w:lang w:val="lt-LT"/>
        </w:rPr>
        <w:t>vienos dienos mokymų kainą</w:t>
      </w:r>
      <w:r w:rsidR="002E2406" w:rsidRPr="00C07AF1">
        <w:rPr>
          <w:rFonts w:ascii="Times New Roman" w:hAnsi="Times New Roman"/>
          <w:sz w:val="24"/>
          <w:szCs w:val="24"/>
          <w:lang w:val="lt-LT"/>
        </w:rPr>
        <w:t>.</w:t>
      </w:r>
      <w:r w:rsidR="009A672F" w:rsidRPr="00C07AF1">
        <w:rPr>
          <w:rFonts w:ascii="Times New Roman" w:hAnsi="Times New Roman"/>
          <w:sz w:val="24"/>
          <w:szCs w:val="24"/>
          <w:lang w:val="lt-LT"/>
        </w:rPr>
        <w:t xml:space="preserve">  </w:t>
      </w:r>
    </w:p>
    <w:p w14:paraId="16F78C09" w14:textId="1C8294A0" w:rsidR="00E405EE" w:rsidRPr="00C07AF1" w:rsidRDefault="00E405EE" w:rsidP="00E405EE">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Už paslaugas sumokama per 10 darbo dienų nuo Paslaugų suteikimo akto pasirašymo ir  sąskaitos faktūros pateikimo dienos.</w:t>
      </w:r>
    </w:p>
    <w:p w14:paraId="749F0521" w14:textId="77777777" w:rsidR="002E2406" w:rsidRPr="00C07AF1" w:rsidRDefault="002E2406" w:rsidP="002E2406">
      <w:pPr>
        <w:tabs>
          <w:tab w:val="left" w:pos="1134"/>
        </w:tabs>
        <w:spacing w:after="0"/>
        <w:ind w:firstLine="709"/>
        <w:rPr>
          <w:rFonts w:ascii="Times New Roman" w:hAnsi="Times New Roman"/>
          <w:sz w:val="24"/>
          <w:szCs w:val="24"/>
          <w:lang w:val="lt-LT"/>
        </w:rPr>
      </w:pPr>
      <w:r w:rsidRPr="00C07AF1">
        <w:rPr>
          <w:rFonts w:ascii="Times New Roman" w:hAnsi="Times New Roman"/>
          <w:sz w:val="24"/>
          <w:szCs w:val="24"/>
          <w:lang w:val="lt-LT"/>
        </w:rPr>
        <w:t xml:space="preserve"> </w:t>
      </w:r>
    </w:p>
    <w:p w14:paraId="1394BC4D" w14:textId="77777777" w:rsidR="002E2406" w:rsidRPr="00C07AF1" w:rsidRDefault="002E2406" w:rsidP="002E2406">
      <w:pPr>
        <w:pStyle w:val="Antrat1"/>
        <w:tabs>
          <w:tab w:val="left" w:pos="1134"/>
        </w:tabs>
        <w:spacing w:before="0" w:after="0"/>
        <w:ind w:left="0" w:firstLine="709"/>
        <w:jc w:val="center"/>
        <w:rPr>
          <w:rFonts w:ascii="Times New Roman" w:hAnsi="Times New Roman"/>
          <w:sz w:val="24"/>
          <w:szCs w:val="24"/>
          <w:lang w:val="lt-LT"/>
        </w:rPr>
      </w:pPr>
      <w:r w:rsidRPr="00C07AF1">
        <w:rPr>
          <w:rFonts w:ascii="Times New Roman" w:hAnsi="Times New Roman"/>
          <w:sz w:val="24"/>
          <w:szCs w:val="24"/>
          <w:lang w:val="lt-LT"/>
        </w:rPr>
        <w:t>REIKALAVIMAI PASLAUGOMS IR JŲ PRIĖMIMAS</w:t>
      </w:r>
    </w:p>
    <w:p w14:paraId="4C088C72"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7F00CD46" w14:textId="62555DA0"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Paslaug</w:t>
      </w:r>
      <w:r w:rsidR="00C51A87">
        <w:rPr>
          <w:rFonts w:ascii="Times New Roman" w:hAnsi="Times New Roman"/>
          <w:sz w:val="24"/>
          <w:szCs w:val="24"/>
          <w:lang w:val="lt-LT"/>
        </w:rPr>
        <w:t>ų</w:t>
      </w:r>
      <w:r w:rsidRPr="00C07AF1">
        <w:rPr>
          <w:rFonts w:ascii="Times New Roman" w:hAnsi="Times New Roman"/>
          <w:sz w:val="24"/>
          <w:szCs w:val="24"/>
          <w:lang w:val="lt-LT"/>
        </w:rPr>
        <w:t xml:space="preserve"> teikėjas įsipareigoja pateikti Užsakovui </w:t>
      </w:r>
      <w:r w:rsidR="009A672F" w:rsidRPr="00C07AF1">
        <w:rPr>
          <w:rFonts w:ascii="Times New Roman" w:hAnsi="Times New Roman"/>
          <w:sz w:val="24"/>
          <w:szCs w:val="24"/>
          <w:lang w:val="lt-LT"/>
        </w:rPr>
        <w:t>mokymuose</w:t>
      </w:r>
      <w:r w:rsidRPr="00C07AF1">
        <w:rPr>
          <w:rFonts w:ascii="Times New Roman" w:hAnsi="Times New Roman"/>
          <w:sz w:val="24"/>
          <w:szCs w:val="24"/>
          <w:lang w:val="lt-LT"/>
        </w:rPr>
        <w:t xml:space="preserve"> dalyvavusių darbuotojų sąrašą. </w:t>
      </w:r>
    </w:p>
    <w:p w14:paraId="5CCFEACB"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Užsakovas, esant tinkamai suteiktoms paslaugoms, pasirašo Paslaugų suteikimo aktą per 7 (septynias) darbo dienas arba pateikia pretenzijas dėl suteiktų paslaugų tinkamumo ir atitikimo šios Sutarties sąlygoms, jei paslaugos suteiktos netinkamai.</w:t>
      </w:r>
    </w:p>
    <w:p w14:paraId="5B9E5137"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639E869E" w14:textId="77777777" w:rsidR="002E2406" w:rsidRPr="00C07AF1" w:rsidRDefault="002E2406" w:rsidP="002E2406">
      <w:pPr>
        <w:pStyle w:val="Antrat1"/>
        <w:tabs>
          <w:tab w:val="left" w:pos="1134"/>
        </w:tabs>
        <w:spacing w:before="0" w:after="0"/>
        <w:ind w:left="0" w:firstLine="709"/>
        <w:jc w:val="center"/>
        <w:rPr>
          <w:rFonts w:ascii="Times New Roman" w:hAnsi="Times New Roman"/>
          <w:sz w:val="24"/>
          <w:szCs w:val="24"/>
          <w:lang w:val="lt-LT"/>
        </w:rPr>
      </w:pPr>
      <w:r w:rsidRPr="00C07AF1">
        <w:rPr>
          <w:rFonts w:ascii="Times New Roman" w:hAnsi="Times New Roman"/>
          <w:sz w:val="24"/>
          <w:szCs w:val="24"/>
          <w:lang w:val="lt-LT"/>
        </w:rPr>
        <w:t>PASLAUGŲ ATLIKIMO TERMINAI</w:t>
      </w:r>
    </w:p>
    <w:p w14:paraId="539F3ADB"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1EA1CD23" w14:textId="4B309A04" w:rsidR="002E2406" w:rsidRPr="00C07AF1" w:rsidRDefault="002E2406" w:rsidP="002E2406">
      <w:pPr>
        <w:pStyle w:val="Antrat2"/>
        <w:tabs>
          <w:tab w:val="left" w:pos="1134"/>
        </w:tabs>
        <w:spacing w:after="0"/>
        <w:ind w:left="0" w:firstLine="709"/>
        <w:rPr>
          <w:rFonts w:ascii="Times New Roman" w:hAnsi="Times New Roman"/>
          <w:sz w:val="24"/>
          <w:szCs w:val="24"/>
          <w:lang w:val="lt-LT"/>
        </w:rPr>
      </w:pPr>
      <w:r w:rsidRPr="00C07AF1">
        <w:rPr>
          <w:rFonts w:ascii="Times New Roman" w:hAnsi="Times New Roman"/>
          <w:sz w:val="24"/>
          <w:szCs w:val="24"/>
          <w:lang w:val="lt-LT"/>
        </w:rPr>
        <w:t xml:space="preserve">Paslaugų teikėjas teikia Užsakovui paslaugas pagal abipusiai </w:t>
      </w:r>
      <w:r w:rsidRPr="00340A59">
        <w:rPr>
          <w:rFonts w:ascii="Times New Roman" w:hAnsi="Times New Roman"/>
          <w:sz w:val="24"/>
          <w:szCs w:val="24"/>
          <w:lang w:val="lt-LT"/>
        </w:rPr>
        <w:t xml:space="preserve">suderintą </w:t>
      </w:r>
      <w:r w:rsidR="00340A59" w:rsidRPr="00340A59">
        <w:rPr>
          <w:rFonts w:ascii="Times New Roman" w:hAnsi="Times New Roman"/>
          <w:sz w:val="24"/>
          <w:szCs w:val="24"/>
          <w:lang w:val="lt-LT"/>
        </w:rPr>
        <w:t>mokymų programą</w:t>
      </w:r>
      <w:r w:rsidRPr="00340A59">
        <w:rPr>
          <w:rFonts w:ascii="Times New Roman" w:hAnsi="Times New Roman"/>
          <w:sz w:val="24"/>
          <w:szCs w:val="24"/>
          <w:lang w:val="lt-LT"/>
        </w:rPr>
        <w:t xml:space="preserve">, </w:t>
      </w:r>
      <w:r w:rsidRPr="00C07AF1">
        <w:rPr>
          <w:rFonts w:ascii="Times New Roman" w:hAnsi="Times New Roman"/>
          <w:sz w:val="24"/>
          <w:szCs w:val="24"/>
          <w:lang w:val="lt-LT"/>
        </w:rPr>
        <w:t xml:space="preserve">sutarties 1 priedas. </w:t>
      </w:r>
    </w:p>
    <w:p w14:paraId="40476892"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388507A5" w14:textId="77777777" w:rsidR="002E2406" w:rsidRPr="00C07AF1" w:rsidRDefault="002E2406" w:rsidP="002E2406">
      <w:pPr>
        <w:pStyle w:val="Antrat1"/>
        <w:tabs>
          <w:tab w:val="left" w:pos="1134"/>
        </w:tabs>
        <w:spacing w:before="0" w:after="0"/>
        <w:ind w:left="0" w:firstLine="709"/>
        <w:jc w:val="center"/>
        <w:rPr>
          <w:rFonts w:ascii="Times New Roman" w:hAnsi="Times New Roman"/>
          <w:sz w:val="24"/>
          <w:szCs w:val="24"/>
          <w:lang w:val="lt-LT"/>
        </w:rPr>
      </w:pPr>
      <w:r w:rsidRPr="00C07AF1">
        <w:rPr>
          <w:rFonts w:ascii="Times New Roman" w:hAnsi="Times New Roman"/>
          <w:sz w:val="24"/>
          <w:szCs w:val="24"/>
          <w:lang w:val="lt-LT"/>
        </w:rPr>
        <w:t>KITOS SĄLYGOS</w:t>
      </w:r>
    </w:p>
    <w:p w14:paraId="62830A9F"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583B731E"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 xml:space="preserve">Paslaugų teikėjas patvirtina, kad iki Sutarties pasirašymo gavo iš Užsakovo išsamią informaciją, reikalingą šios Sutarties sudarymui ir paslaugų teikimui. </w:t>
      </w:r>
    </w:p>
    <w:p w14:paraId="7BBC1B50" w14:textId="57016D41"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Užsakovas įsipareigoja sudaryti sąlygas savo darbuotojams dalyvauti numatytuose mokymuose pagal suderintą grafiką.</w:t>
      </w:r>
    </w:p>
    <w:p w14:paraId="7A70CEF6"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 xml:space="preserve">Paslaugų teikėjas įsipareigoja neperduoti trečiai šaliai informacijos, įgytos šios Sutarties vykdymo metu. </w:t>
      </w:r>
    </w:p>
    <w:p w14:paraId="54C099CB"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lastRenderedPageBreak/>
        <w:t>Visi Sutarties pakeitimai vykdomi raštu, patvirtinami Užsakovo ir Paslaugų teikėjo parašais ir tampa neatsiejama šios Sutarties dalimi.</w:t>
      </w:r>
    </w:p>
    <w:p w14:paraId="7BD8E645"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Ši sutartis sudaryta dviem vienodą juridinę galią turinčiais egzemplioriais: vienas Paslaugų teikėjui ir vienas - Užsakovui.</w:t>
      </w:r>
    </w:p>
    <w:p w14:paraId="4B06E9FD" w14:textId="77777777" w:rsidR="002E2406" w:rsidRPr="00C07AF1" w:rsidRDefault="002E2406" w:rsidP="00506AD0">
      <w:pPr>
        <w:pStyle w:val="Antrat2"/>
        <w:tabs>
          <w:tab w:val="left" w:pos="1134"/>
        </w:tabs>
        <w:spacing w:after="0" w:line="276" w:lineRule="auto"/>
        <w:ind w:left="0" w:firstLine="709"/>
        <w:rPr>
          <w:rFonts w:ascii="Times New Roman" w:hAnsi="Times New Roman"/>
          <w:sz w:val="24"/>
          <w:szCs w:val="24"/>
          <w:lang w:val="lt-LT"/>
        </w:rPr>
      </w:pPr>
      <w:r w:rsidRPr="00C07AF1">
        <w:rPr>
          <w:rFonts w:ascii="Times New Roman" w:hAnsi="Times New Roman"/>
          <w:sz w:val="24"/>
          <w:szCs w:val="24"/>
          <w:lang w:val="lt-LT"/>
        </w:rPr>
        <w:t>Visais kitai šioje sutartyje neaptartais klausimais Šalys įsipareigoja vadovautis LR Civilinio kodekso nuostatomis.</w:t>
      </w:r>
    </w:p>
    <w:p w14:paraId="634B71BD" w14:textId="77777777" w:rsidR="002E2406" w:rsidRPr="00C07AF1" w:rsidRDefault="002E2406" w:rsidP="002E2406">
      <w:pPr>
        <w:rPr>
          <w:rFonts w:ascii="Times New Roman" w:hAnsi="Times New Roman"/>
          <w:sz w:val="24"/>
          <w:szCs w:val="24"/>
          <w:lang w:val="lt-LT"/>
        </w:rPr>
      </w:pPr>
    </w:p>
    <w:p w14:paraId="60574FE7" w14:textId="7098D435" w:rsidR="002E2406" w:rsidRPr="00C07AF1" w:rsidRDefault="002E2406" w:rsidP="002E2406">
      <w:pPr>
        <w:pStyle w:val="Antrat1"/>
        <w:tabs>
          <w:tab w:val="left" w:pos="1134"/>
        </w:tabs>
        <w:spacing w:before="0" w:after="0"/>
        <w:ind w:left="0" w:firstLine="709"/>
        <w:jc w:val="center"/>
        <w:rPr>
          <w:rFonts w:ascii="Times New Roman" w:hAnsi="Times New Roman"/>
          <w:sz w:val="24"/>
          <w:szCs w:val="24"/>
          <w:lang w:val="lt-LT" w:eastAsia="ar-SA"/>
        </w:rPr>
      </w:pPr>
      <w:r w:rsidRPr="00C07AF1">
        <w:rPr>
          <w:rFonts w:ascii="Times New Roman" w:hAnsi="Times New Roman"/>
          <w:sz w:val="24"/>
          <w:szCs w:val="24"/>
          <w:lang w:val="lt-LT"/>
        </w:rPr>
        <w:t>ŠALIŲ ATSAKOMYBĖ</w:t>
      </w:r>
      <w:r w:rsidR="00E405EE" w:rsidRPr="00C07AF1">
        <w:rPr>
          <w:rFonts w:ascii="Times New Roman" w:hAnsi="Times New Roman"/>
          <w:sz w:val="24"/>
          <w:szCs w:val="24"/>
          <w:lang w:val="lt-LT"/>
        </w:rPr>
        <w:t xml:space="preserve"> </w:t>
      </w:r>
      <w:r w:rsidR="00E405EE" w:rsidRPr="00C07AF1">
        <w:rPr>
          <w:rFonts w:ascii="Times New Roman" w:hAnsi="Times New Roman"/>
          <w:sz w:val="24"/>
          <w:szCs w:val="24"/>
          <w:lang w:val="lt-LT" w:eastAsia="ar-SA"/>
        </w:rPr>
        <w:t>IR SUTARTIES ĮVYKDYMO UŽTIKRINIMAS</w:t>
      </w:r>
    </w:p>
    <w:p w14:paraId="10A12E82"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69906C00" w14:textId="1C72F479" w:rsidR="00415CDA" w:rsidRPr="00C07AF1" w:rsidRDefault="00415CDA" w:rsidP="00506AD0">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48C2ECA" w14:textId="12F4D46B" w:rsidR="00415CDA" w:rsidRPr="00C07AF1" w:rsidRDefault="00415CDA" w:rsidP="00506AD0">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6.2. Jei Paslaug</w:t>
      </w:r>
      <w:r w:rsidR="00C51A87">
        <w:rPr>
          <w:rFonts w:ascii="Times New Roman" w:hAnsi="Times New Roman"/>
          <w:sz w:val="24"/>
          <w:szCs w:val="24"/>
          <w:lang w:val="lt-LT"/>
        </w:rPr>
        <w:t>ų</w:t>
      </w:r>
      <w:r w:rsidRPr="00C07AF1">
        <w:rPr>
          <w:rFonts w:ascii="Times New Roman" w:hAnsi="Times New Roman"/>
          <w:sz w:val="24"/>
          <w:szCs w:val="24"/>
          <w:lang w:val="lt-LT"/>
        </w:rPr>
        <w:t xml:space="preserve"> teikėjas neįvykdo Sutarties sąlygų, dėl ko atsiranda sutrikimų tolimesnėje Užsakovo organizacijos veikloje, visus Užsakovo nuostolius bei neigiamų pasekmių ištaisymo kaštus, susijusius su Paslaugos teikėjo veikla, ne ginčo tvarka privalo atlyginti Paslaug</w:t>
      </w:r>
      <w:r w:rsidR="00C51A87">
        <w:rPr>
          <w:rFonts w:ascii="Times New Roman" w:hAnsi="Times New Roman"/>
          <w:sz w:val="24"/>
          <w:szCs w:val="24"/>
          <w:lang w:val="lt-LT"/>
        </w:rPr>
        <w:t>ų</w:t>
      </w:r>
      <w:r w:rsidRPr="00C07AF1">
        <w:rPr>
          <w:rFonts w:ascii="Times New Roman" w:hAnsi="Times New Roman"/>
          <w:sz w:val="24"/>
          <w:szCs w:val="24"/>
          <w:lang w:val="lt-LT"/>
        </w:rPr>
        <w:t xml:space="preserve"> teikėjas.</w:t>
      </w:r>
    </w:p>
    <w:p w14:paraId="77B40B04" w14:textId="5F50FAA3" w:rsidR="00A31C3A" w:rsidRPr="00340A59" w:rsidRDefault="00415CDA" w:rsidP="00506AD0">
      <w:pPr>
        <w:spacing w:after="0" w:line="276" w:lineRule="auto"/>
        <w:rPr>
          <w:rFonts w:ascii="Times New Roman" w:hAnsi="Times New Roman"/>
          <w:sz w:val="24"/>
          <w:szCs w:val="24"/>
          <w:lang w:val="lt-LT"/>
        </w:rPr>
      </w:pPr>
      <w:r w:rsidRPr="00C07AF1">
        <w:rPr>
          <w:rFonts w:ascii="Times New Roman" w:hAnsi="Times New Roman"/>
          <w:sz w:val="24"/>
          <w:szCs w:val="24"/>
          <w:lang w:val="lt-LT"/>
        </w:rPr>
        <w:t xml:space="preserve">            6.3. Įvykus nepaprastoms aplinkybėms (force majeure), kurių negalima nei numatyti, nei išvengti, sutarties Šalys atleidžiamos nuo atsakomybės už sutarties nevykdymą arba netinkamą vykdymą, laikantis taisyklių, </w:t>
      </w:r>
      <w:r w:rsidRPr="00340A59">
        <w:rPr>
          <w:rFonts w:ascii="Times New Roman" w:hAnsi="Times New Roman"/>
          <w:sz w:val="24"/>
          <w:szCs w:val="24"/>
          <w:lang w:val="lt-LT"/>
        </w:rPr>
        <w:t>patvirtintų Lietuvos Respublikos Vyriausybės 1996 m. liepos 15 d. nutarimu Nr. 840.</w:t>
      </w:r>
    </w:p>
    <w:p w14:paraId="18F7552D"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129E75BE" w14:textId="25C4AC66" w:rsidR="00415CDA" w:rsidRPr="00C07AF1" w:rsidRDefault="00415CDA" w:rsidP="00415CDA">
      <w:pPr>
        <w:pStyle w:val="Antrat1"/>
        <w:jc w:val="center"/>
        <w:rPr>
          <w:rFonts w:ascii="Times New Roman" w:hAnsi="Times New Roman"/>
          <w:sz w:val="24"/>
          <w:szCs w:val="24"/>
          <w:lang w:val="lt-LT" w:eastAsia="ar-SA"/>
        </w:rPr>
      </w:pPr>
      <w:r w:rsidRPr="00C07AF1">
        <w:rPr>
          <w:rFonts w:ascii="Times New Roman" w:hAnsi="Times New Roman"/>
          <w:sz w:val="24"/>
          <w:szCs w:val="24"/>
          <w:lang w:val="lt-LT" w:eastAsia="ar-SA"/>
        </w:rPr>
        <w:t>GINČŲ NAGRINĖJIMO TVARKA</w:t>
      </w:r>
    </w:p>
    <w:p w14:paraId="7470A940"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2119F51D" w14:textId="77777777" w:rsidR="002E2406" w:rsidRPr="00C07AF1" w:rsidRDefault="002E2406" w:rsidP="002E2406">
      <w:pPr>
        <w:pStyle w:val="Antrat2"/>
        <w:tabs>
          <w:tab w:val="left" w:pos="1134"/>
        </w:tabs>
        <w:spacing w:after="0"/>
        <w:ind w:left="0" w:firstLine="709"/>
        <w:rPr>
          <w:rFonts w:ascii="Times New Roman" w:hAnsi="Times New Roman"/>
          <w:sz w:val="24"/>
          <w:szCs w:val="24"/>
          <w:lang w:val="lt-LT"/>
        </w:rPr>
      </w:pPr>
      <w:r w:rsidRPr="00C07AF1">
        <w:rPr>
          <w:rFonts w:ascii="Times New Roman" w:hAnsi="Times New Roman"/>
          <w:sz w:val="24"/>
          <w:szCs w:val="24"/>
          <w:lang w:val="lt-LT"/>
        </w:rPr>
        <w:t xml:space="preserve">Visi dėl šios sutarties kylantys ginčai sprendžiami derybose. Šalims nesusitarus, ginčai nagrinėjami teisme Lietuvos Respublikos įstatymų numatyta tvarka. </w:t>
      </w:r>
    </w:p>
    <w:p w14:paraId="7BDD0C8F" w14:textId="77777777" w:rsidR="002E2406" w:rsidRPr="00C07AF1" w:rsidRDefault="002E2406" w:rsidP="002E2406">
      <w:pPr>
        <w:tabs>
          <w:tab w:val="left" w:pos="1134"/>
        </w:tabs>
        <w:spacing w:after="0"/>
        <w:ind w:firstLine="709"/>
        <w:rPr>
          <w:rFonts w:ascii="Times New Roman" w:hAnsi="Times New Roman"/>
          <w:sz w:val="24"/>
          <w:szCs w:val="24"/>
          <w:lang w:val="lt-LT"/>
        </w:rPr>
      </w:pPr>
    </w:p>
    <w:p w14:paraId="47396316" w14:textId="77777777" w:rsidR="002E2406" w:rsidRPr="00C07AF1" w:rsidRDefault="002E2406" w:rsidP="002E2406">
      <w:pPr>
        <w:pStyle w:val="Antrat1"/>
        <w:numPr>
          <w:ilvl w:val="0"/>
          <w:numId w:val="0"/>
        </w:numPr>
        <w:tabs>
          <w:tab w:val="left" w:pos="1134"/>
        </w:tabs>
        <w:spacing w:before="0" w:after="0"/>
        <w:jc w:val="center"/>
        <w:rPr>
          <w:rFonts w:ascii="Times New Roman" w:hAnsi="Times New Roman"/>
          <w:sz w:val="24"/>
          <w:szCs w:val="24"/>
          <w:lang w:val="lt-LT"/>
        </w:rPr>
      </w:pPr>
    </w:p>
    <w:p w14:paraId="7E7B9D0F" w14:textId="37CE5241" w:rsidR="00415CDA" w:rsidRPr="00C07AF1" w:rsidRDefault="00415CDA" w:rsidP="00415CDA">
      <w:pPr>
        <w:suppressAutoHyphens/>
        <w:spacing w:after="0"/>
        <w:jc w:val="center"/>
        <w:rPr>
          <w:rFonts w:ascii="Times New Roman" w:hAnsi="Times New Roman"/>
          <w:b/>
          <w:sz w:val="24"/>
          <w:szCs w:val="24"/>
          <w:lang w:val="lt-LT" w:eastAsia="ar-SA"/>
        </w:rPr>
      </w:pPr>
      <w:r w:rsidRPr="00C07AF1">
        <w:rPr>
          <w:rFonts w:ascii="Times New Roman" w:hAnsi="Times New Roman"/>
          <w:b/>
          <w:bCs/>
          <w:sz w:val="24"/>
          <w:szCs w:val="24"/>
          <w:lang w:val="lt-LT"/>
        </w:rPr>
        <w:t>8</w:t>
      </w:r>
      <w:r w:rsidR="002E2406" w:rsidRPr="00C07AF1">
        <w:rPr>
          <w:rFonts w:ascii="Times New Roman" w:hAnsi="Times New Roman"/>
          <w:sz w:val="24"/>
          <w:szCs w:val="24"/>
          <w:lang w:val="lt-LT"/>
        </w:rPr>
        <w:t xml:space="preserve">. </w:t>
      </w:r>
      <w:r w:rsidRPr="00C07AF1">
        <w:rPr>
          <w:rFonts w:ascii="Times New Roman" w:hAnsi="Times New Roman"/>
          <w:b/>
          <w:sz w:val="24"/>
          <w:szCs w:val="24"/>
          <w:lang w:val="lt-LT" w:eastAsia="ar-SA"/>
        </w:rPr>
        <w:t>SUTARTIES GALIOJIMO TERMINAS IR JOS NUTRAUKIMO TVARKA</w:t>
      </w:r>
    </w:p>
    <w:p w14:paraId="7AD67E42" w14:textId="674541D5" w:rsidR="002E2406" w:rsidRPr="00C07AF1" w:rsidRDefault="002E2406" w:rsidP="00415CDA">
      <w:pPr>
        <w:pStyle w:val="Antrat1"/>
        <w:numPr>
          <w:ilvl w:val="0"/>
          <w:numId w:val="0"/>
        </w:numPr>
        <w:tabs>
          <w:tab w:val="left" w:pos="1134"/>
        </w:tabs>
        <w:spacing w:before="0" w:after="0"/>
        <w:jc w:val="center"/>
        <w:rPr>
          <w:rFonts w:ascii="Times New Roman" w:hAnsi="Times New Roman"/>
          <w:sz w:val="24"/>
          <w:szCs w:val="24"/>
          <w:lang w:val="lt-LT"/>
        </w:rPr>
      </w:pPr>
    </w:p>
    <w:p w14:paraId="11B69B32" w14:textId="1A9F3AD9" w:rsidR="002E2406" w:rsidRPr="00C07AF1" w:rsidRDefault="002E2406" w:rsidP="00506AD0">
      <w:pPr>
        <w:pStyle w:val="Antrat2"/>
        <w:numPr>
          <w:ilvl w:val="0"/>
          <w:numId w:val="0"/>
        </w:numPr>
        <w:tabs>
          <w:tab w:val="left" w:pos="1134"/>
        </w:tabs>
        <w:spacing w:after="0" w:line="276" w:lineRule="auto"/>
        <w:jc w:val="left"/>
        <w:rPr>
          <w:rFonts w:ascii="Times New Roman" w:hAnsi="Times New Roman"/>
          <w:sz w:val="24"/>
          <w:szCs w:val="24"/>
          <w:lang w:val="lt-LT"/>
        </w:rPr>
      </w:pPr>
      <w:r w:rsidRPr="00C07AF1">
        <w:rPr>
          <w:rFonts w:ascii="Times New Roman" w:hAnsi="Times New Roman"/>
          <w:sz w:val="24"/>
          <w:szCs w:val="24"/>
          <w:lang w:val="lt-LT"/>
        </w:rPr>
        <w:t xml:space="preserve">            </w:t>
      </w:r>
      <w:r w:rsidR="00415CDA" w:rsidRPr="00C07AF1">
        <w:rPr>
          <w:rFonts w:ascii="Times New Roman" w:hAnsi="Times New Roman"/>
          <w:sz w:val="24"/>
          <w:szCs w:val="24"/>
          <w:lang w:val="lt-LT"/>
        </w:rPr>
        <w:t>8</w:t>
      </w:r>
      <w:r w:rsidRPr="00C07AF1">
        <w:rPr>
          <w:rFonts w:ascii="Times New Roman" w:hAnsi="Times New Roman"/>
          <w:sz w:val="24"/>
          <w:szCs w:val="24"/>
          <w:lang w:val="lt-LT"/>
        </w:rPr>
        <w:t>.1. Ši sutartis įsigalioja ją pasirašius abiem pusėms ir galioja iki 20</w:t>
      </w:r>
      <w:r w:rsidRPr="00C07AF1">
        <w:rPr>
          <w:rFonts w:ascii="Times New Roman" w:hAnsi="Times New Roman"/>
          <w:sz w:val="24"/>
          <w:szCs w:val="24"/>
        </w:rPr>
        <w:t>24</w:t>
      </w:r>
      <w:r w:rsidRPr="00C07AF1">
        <w:rPr>
          <w:rFonts w:ascii="Times New Roman" w:hAnsi="Times New Roman"/>
          <w:sz w:val="24"/>
          <w:szCs w:val="24"/>
          <w:lang w:val="lt-LT"/>
        </w:rPr>
        <w:t>-12-</w:t>
      </w:r>
      <w:r w:rsidR="000933CE" w:rsidRPr="00C07AF1">
        <w:rPr>
          <w:rFonts w:ascii="Times New Roman" w:hAnsi="Times New Roman"/>
          <w:sz w:val="24"/>
          <w:szCs w:val="24"/>
          <w:lang w:val="lt-LT"/>
        </w:rPr>
        <w:t>31</w:t>
      </w:r>
      <w:r w:rsidRPr="00C07AF1">
        <w:rPr>
          <w:rFonts w:ascii="Times New Roman" w:hAnsi="Times New Roman"/>
          <w:sz w:val="24"/>
          <w:szCs w:val="24"/>
          <w:lang w:val="lt-LT"/>
        </w:rPr>
        <w:t xml:space="preserve">. </w:t>
      </w:r>
    </w:p>
    <w:p w14:paraId="29CAF5CD" w14:textId="5EB3B6D5" w:rsidR="00415CDA" w:rsidRPr="00C07AF1" w:rsidRDefault="00415CDA" w:rsidP="00506AD0">
      <w:pPr>
        <w:suppressAutoHyphens/>
        <w:spacing w:after="0" w:line="276" w:lineRule="auto"/>
        <w:rPr>
          <w:rFonts w:ascii="Times New Roman" w:hAnsi="Times New Roman"/>
          <w:bCs/>
          <w:sz w:val="24"/>
          <w:szCs w:val="24"/>
          <w:lang w:val="lt-LT" w:eastAsia="ar-SA"/>
        </w:rPr>
      </w:pPr>
      <w:r w:rsidRPr="00C07AF1">
        <w:rPr>
          <w:rFonts w:ascii="Times New Roman" w:hAnsi="Times New Roman"/>
          <w:sz w:val="24"/>
          <w:szCs w:val="24"/>
          <w:lang w:val="lt-LT"/>
        </w:rPr>
        <w:t xml:space="preserve">            8.2. </w:t>
      </w:r>
      <w:r w:rsidRPr="00C07AF1">
        <w:rPr>
          <w:rFonts w:ascii="Times New Roman" w:hAnsi="Times New Roman"/>
          <w:bCs/>
          <w:sz w:val="24"/>
          <w:szCs w:val="24"/>
          <w:lang w:val="lt-LT" w:eastAsia="ar-SA"/>
        </w:rPr>
        <w:t xml:space="preserve">Kiekviena iš Šalių, pilnai atsiskaičiusi pagal šią </w:t>
      </w:r>
      <w:r w:rsidR="00C51A87">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su kita šalimi, turi teisę nutraukti </w:t>
      </w:r>
      <w:r w:rsidR="00C51A87">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pranešusi apie tai kitai Šaliai prieš 30 kalendorinių dienų iki jos nutraukimo. </w:t>
      </w:r>
    </w:p>
    <w:p w14:paraId="6A447B68" w14:textId="623E726A" w:rsidR="00415CDA" w:rsidRPr="00C07AF1" w:rsidRDefault="00415CDA" w:rsidP="00415CDA">
      <w:pPr>
        <w:suppressAutoHyphens/>
        <w:spacing w:after="0" w:line="276" w:lineRule="auto"/>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8.3. Nutraukiant </w:t>
      </w:r>
      <w:r w:rsidR="00C51A87">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dėl kitos </w:t>
      </w:r>
      <w:r w:rsidR="007C423D">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utarties </w:t>
      </w:r>
      <w:r w:rsidRPr="00340A59">
        <w:rPr>
          <w:rFonts w:ascii="Times New Roman" w:hAnsi="Times New Roman"/>
          <w:bCs/>
          <w:sz w:val="24"/>
          <w:szCs w:val="24"/>
          <w:lang w:val="lt-LT" w:eastAsia="ar-SA"/>
        </w:rPr>
        <w:t xml:space="preserve">Šalies kaltės, </w:t>
      </w:r>
      <w:r w:rsidR="00340A59" w:rsidRPr="00340A59">
        <w:rPr>
          <w:rFonts w:ascii="Times New Roman" w:hAnsi="Times New Roman"/>
          <w:bCs/>
          <w:sz w:val="24"/>
          <w:szCs w:val="24"/>
          <w:lang w:val="lt-LT" w:eastAsia="ar-SA"/>
        </w:rPr>
        <w:t>8</w:t>
      </w:r>
      <w:r w:rsidRPr="00340A59">
        <w:rPr>
          <w:rFonts w:ascii="Times New Roman" w:hAnsi="Times New Roman"/>
          <w:bCs/>
          <w:sz w:val="24"/>
          <w:szCs w:val="24"/>
          <w:lang w:val="lt-LT" w:eastAsia="ar-SA"/>
        </w:rPr>
        <w:t xml:space="preserve">.2. punkte </w:t>
      </w:r>
      <w:r w:rsidRPr="00C07AF1">
        <w:rPr>
          <w:rFonts w:ascii="Times New Roman" w:hAnsi="Times New Roman"/>
          <w:bCs/>
          <w:sz w:val="24"/>
          <w:szCs w:val="24"/>
          <w:lang w:val="lt-LT" w:eastAsia="ar-SA"/>
        </w:rPr>
        <w:t xml:space="preserve">numatyto pranešimo terminas netaikomas. Šiuo </w:t>
      </w:r>
      <w:r w:rsidR="00C51A87">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utarties nutraukimo atveju Šalys atlieka viena kitai pagal šią </w:t>
      </w:r>
      <w:r w:rsidR="00C51A87">
        <w:rPr>
          <w:rFonts w:ascii="Times New Roman" w:hAnsi="Times New Roman"/>
          <w:bCs/>
          <w:sz w:val="24"/>
          <w:szCs w:val="24"/>
          <w:lang w:val="lt-LT" w:eastAsia="ar-SA"/>
        </w:rPr>
        <w:t>S</w:t>
      </w:r>
      <w:r w:rsidRPr="00C07AF1">
        <w:rPr>
          <w:rFonts w:ascii="Times New Roman" w:hAnsi="Times New Roman"/>
          <w:bCs/>
          <w:sz w:val="24"/>
          <w:szCs w:val="24"/>
          <w:lang w:val="lt-LT" w:eastAsia="ar-SA"/>
        </w:rPr>
        <w:t xml:space="preserve">utartį joms priklausančius mokėjimus. </w:t>
      </w:r>
    </w:p>
    <w:p w14:paraId="256C9253" w14:textId="603F3EFD" w:rsidR="002E2406" w:rsidRPr="00C07AF1" w:rsidRDefault="002E2406" w:rsidP="002E2406">
      <w:pPr>
        <w:rPr>
          <w:rFonts w:ascii="Times New Roman" w:hAnsi="Times New Roman"/>
          <w:sz w:val="24"/>
          <w:szCs w:val="24"/>
          <w:lang w:val="lt-LT"/>
        </w:rPr>
      </w:pPr>
    </w:p>
    <w:p w14:paraId="22E03BB6" w14:textId="3EEA6F3A" w:rsidR="00415CDA" w:rsidRPr="00C07AF1" w:rsidRDefault="00415CDA" w:rsidP="00415CDA">
      <w:pPr>
        <w:pStyle w:val="Antrat1"/>
        <w:numPr>
          <w:ilvl w:val="0"/>
          <w:numId w:val="4"/>
        </w:numPr>
        <w:jc w:val="center"/>
        <w:rPr>
          <w:rFonts w:ascii="Times New Roman" w:hAnsi="Times New Roman"/>
          <w:sz w:val="24"/>
          <w:szCs w:val="24"/>
          <w:lang w:val="lt-LT" w:eastAsia="ar-SA"/>
        </w:rPr>
      </w:pPr>
      <w:r w:rsidRPr="00C07AF1">
        <w:rPr>
          <w:rFonts w:ascii="Times New Roman" w:hAnsi="Times New Roman"/>
          <w:sz w:val="24"/>
          <w:szCs w:val="24"/>
          <w:lang w:val="lt-LT" w:eastAsia="ar-SA"/>
        </w:rPr>
        <w:t>BAIGIAMOSIOS NUOSTATOS</w:t>
      </w:r>
    </w:p>
    <w:p w14:paraId="5A0F171F" w14:textId="77777777" w:rsidR="00415CDA" w:rsidRPr="00C07AF1" w:rsidRDefault="00415CDA" w:rsidP="00415CDA">
      <w:pPr>
        <w:rPr>
          <w:rFonts w:ascii="Times New Roman" w:hAnsi="Times New Roman"/>
          <w:sz w:val="24"/>
          <w:szCs w:val="24"/>
          <w:lang w:val="lt-LT" w:eastAsia="ar-SA"/>
        </w:rPr>
      </w:pPr>
    </w:p>
    <w:p w14:paraId="66DF686F" w14:textId="60FFF375" w:rsidR="00415CDA" w:rsidRPr="00C07AF1" w:rsidRDefault="00415CDA" w:rsidP="00415CDA">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9.1.</w:t>
      </w:r>
      <w:r w:rsidR="00212A26">
        <w:rPr>
          <w:rFonts w:ascii="Times New Roman" w:hAnsi="Times New Roman"/>
          <w:bCs/>
          <w:sz w:val="24"/>
          <w:szCs w:val="24"/>
          <w:lang w:val="lt-LT" w:eastAsia="ar-SA"/>
        </w:rPr>
        <w:t xml:space="preserve"> </w:t>
      </w:r>
      <w:r w:rsidRPr="00C07AF1">
        <w:rPr>
          <w:rFonts w:ascii="Times New Roman" w:hAnsi="Times New Roman"/>
          <w:bCs/>
          <w:sz w:val="24"/>
          <w:szCs w:val="24"/>
          <w:lang w:val="lt-LT" w:eastAsia="ar-SA"/>
        </w:rPr>
        <w:t>Sutartis sudaryta dviem egzemplioriais, turinčiais vienodą juridinę galią, po vieną kiekvienai Sutarties Šaliai.</w:t>
      </w:r>
    </w:p>
    <w:p w14:paraId="23B665F5" w14:textId="724C7091" w:rsidR="00415CDA" w:rsidRPr="00C07AF1" w:rsidRDefault="00415CDA" w:rsidP="00415CDA">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9.2. Visi šios Sutarties pakeitimai ar papildymai galioja tik juos pasirašius abejoms Šalims. </w:t>
      </w:r>
    </w:p>
    <w:p w14:paraId="2772369B" w14:textId="5AD14ED9" w:rsidR="00415CDA" w:rsidRPr="00C07AF1" w:rsidRDefault="00415CDA" w:rsidP="00415CDA">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9.3. Nė viena Šalis neturi teisės perleisti visų arba dalies teisių ir pareigų pagal šią Sutartį jokiai trečiajai Šaliai be išankstinio raštiško kitos Šalies sutikimo.</w:t>
      </w:r>
    </w:p>
    <w:p w14:paraId="63A5A08A" w14:textId="3D4E3E7C" w:rsidR="00415CDA" w:rsidRPr="00C07AF1" w:rsidRDefault="00415CDA" w:rsidP="00415CDA">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9.4. Paslaugos teikėjas Užsakovo asmens duomenis tvarko šios Sutarties vykdymo tikslu ir užtikrina, kad Teikėjo vykdomas asmens duomenų tvarkymas atitiktų 2016 m. balandžio 27 d. Europos </w:t>
      </w:r>
      <w:r w:rsidRPr="00C07AF1">
        <w:rPr>
          <w:rFonts w:ascii="Times New Roman" w:hAnsi="Times New Roman"/>
          <w:bCs/>
          <w:sz w:val="24"/>
          <w:szCs w:val="24"/>
          <w:lang w:val="lt-LT" w:eastAsia="ar-SA"/>
        </w:rPr>
        <w:lastRenderedPageBreak/>
        <w:t>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w:t>
      </w:r>
    </w:p>
    <w:p w14:paraId="640CABDE" w14:textId="47AF7F4F" w:rsidR="00415CDA" w:rsidRDefault="00415CDA" w:rsidP="00415CDA">
      <w:pPr>
        <w:suppressAutoHyphens/>
        <w:spacing w:after="0" w:line="276" w:lineRule="auto"/>
        <w:ind w:firstLine="426"/>
        <w:rPr>
          <w:rFonts w:ascii="Times New Roman" w:hAnsi="Times New Roman"/>
          <w:bCs/>
          <w:sz w:val="24"/>
          <w:szCs w:val="24"/>
          <w:lang w:val="lt-LT" w:eastAsia="ar-SA"/>
        </w:rPr>
      </w:pPr>
      <w:r w:rsidRPr="00C07AF1">
        <w:rPr>
          <w:rFonts w:ascii="Times New Roman" w:hAnsi="Times New Roman"/>
          <w:bCs/>
          <w:sz w:val="24"/>
          <w:szCs w:val="24"/>
          <w:lang w:val="lt-LT" w:eastAsia="ar-SA"/>
        </w:rPr>
        <w:t xml:space="preserve">         9.5. Pasikeitus buveinės adresui, pavadinimui, telefonų numeriams, banko rekvizitams, Sutarties Šalys įsipareigoja apie tai nedelsdamos raštu informuoti viena kitą.     </w:t>
      </w:r>
    </w:p>
    <w:p w14:paraId="552A4667" w14:textId="2EDDBE0B" w:rsidR="00415CDA" w:rsidRPr="00C07AF1" w:rsidRDefault="00415CDA" w:rsidP="00415CDA">
      <w:pPr>
        <w:suppressAutoHyphens/>
        <w:spacing w:after="0" w:line="276" w:lineRule="auto"/>
        <w:ind w:firstLine="426"/>
        <w:rPr>
          <w:rFonts w:ascii="Times New Roman" w:hAnsi="Times New Roman"/>
          <w:b/>
          <w:sz w:val="24"/>
          <w:szCs w:val="24"/>
          <w:lang w:val="lt-LT" w:eastAsia="ar-SA"/>
        </w:rPr>
      </w:pPr>
      <w:r w:rsidRPr="00C07AF1">
        <w:rPr>
          <w:rFonts w:ascii="Times New Roman" w:hAnsi="Times New Roman"/>
          <w:bCs/>
          <w:sz w:val="24"/>
          <w:szCs w:val="24"/>
          <w:lang w:val="lt-LT" w:eastAsia="ar-SA"/>
        </w:rPr>
        <w:t xml:space="preserve">        9.6.</w:t>
      </w:r>
      <w:r w:rsidRPr="00C07AF1">
        <w:rPr>
          <w:rFonts w:ascii="Times New Roman" w:hAnsi="Times New Roman"/>
          <w:b/>
          <w:sz w:val="24"/>
          <w:szCs w:val="24"/>
          <w:lang w:val="lt-LT" w:eastAsia="ar-SA"/>
        </w:rPr>
        <w:t xml:space="preserve"> </w:t>
      </w:r>
      <w:r w:rsidRPr="00C07AF1">
        <w:rPr>
          <w:rFonts w:ascii="Times New Roman" w:hAnsi="Times New Roman"/>
          <w:bCs/>
          <w:sz w:val="24"/>
          <w:szCs w:val="24"/>
          <w:lang w:val="lt-LT" w:eastAsia="ar-SA"/>
        </w:rPr>
        <w:t>Sutarties šalių rekvizitai:</w:t>
      </w:r>
    </w:p>
    <w:tbl>
      <w:tblPr>
        <w:tblStyle w:val="Lentelstinklelis"/>
        <w:tblpPr w:leftFromText="180" w:rightFromText="180" w:vertAnchor="text" w:horzAnchor="margin" w:tblpX="137" w:tblpY="156"/>
        <w:tblW w:w="0" w:type="auto"/>
        <w:tblLook w:val="04A0" w:firstRow="1" w:lastRow="0" w:firstColumn="1" w:lastColumn="0" w:noHBand="0" w:noVBand="1"/>
      </w:tblPr>
      <w:tblGrid>
        <w:gridCol w:w="4675"/>
        <w:gridCol w:w="4675"/>
      </w:tblGrid>
      <w:tr w:rsidR="00415CDA" w14:paraId="582B094F" w14:textId="77777777" w:rsidTr="00DD68A8">
        <w:trPr>
          <w:trHeight w:val="2826"/>
        </w:trPr>
        <w:tc>
          <w:tcPr>
            <w:tcW w:w="4675" w:type="dxa"/>
          </w:tcPr>
          <w:p w14:paraId="0FE40EAB" w14:textId="77777777" w:rsidR="00415CDA" w:rsidRDefault="00415CDA" w:rsidP="00415CDA">
            <w:pPr>
              <w:suppressAutoHyphens/>
              <w:spacing w:after="0"/>
              <w:rPr>
                <w:rFonts w:ascii="Times New Roman" w:hAnsi="Times New Roman"/>
                <w:sz w:val="24"/>
                <w:szCs w:val="24"/>
                <w:lang w:val="lt-LT" w:eastAsia="ar-SA"/>
              </w:rPr>
            </w:pPr>
            <w:r w:rsidRPr="00C90138">
              <w:rPr>
                <w:rFonts w:ascii="Times New Roman" w:hAnsi="Times New Roman"/>
                <w:b/>
                <w:bCs/>
                <w:sz w:val="24"/>
                <w:szCs w:val="24"/>
                <w:lang w:val="lt-LT" w:eastAsia="ar-SA"/>
              </w:rPr>
              <w:t xml:space="preserve">UŽSAKOVAS   </w:t>
            </w:r>
            <w:r w:rsidRPr="00C90138">
              <w:rPr>
                <w:rFonts w:ascii="Times New Roman" w:hAnsi="Times New Roman"/>
                <w:sz w:val="24"/>
                <w:szCs w:val="24"/>
                <w:lang w:val="lt-LT" w:eastAsia="ar-SA"/>
              </w:rPr>
              <w:t xml:space="preserve">  </w:t>
            </w:r>
          </w:p>
          <w:p w14:paraId="51DBC6B1" w14:textId="5D1F2BE6" w:rsidR="00415CDA" w:rsidRPr="00F505CB" w:rsidRDefault="00415CDA" w:rsidP="00415CDA">
            <w:pPr>
              <w:suppressAutoHyphens/>
              <w:spacing w:after="0"/>
              <w:rPr>
                <w:rFonts w:ascii="Times New Roman" w:hAnsi="Times New Roman"/>
                <w:b/>
                <w:bCs/>
                <w:sz w:val="24"/>
                <w:szCs w:val="24"/>
                <w:lang w:val="lt-LT" w:eastAsia="ar-SA"/>
              </w:rPr>
            </w:pPr>
            <w:r w:rsidRPr="00C90138">
              <w:rPr>
                <w:rFonts w:ascii="Times New Roman" w:hAnsi="Times New Roman"/>
                <w:sz w:val="24"/>
                <w:szCs w:val="24"/>
                <w:lang w:val="lt-LT" w:eastAsia="ar-SA"/>
              </w:rPr>
              <w:t xml:space="preserve">                      </w:t>
            </w:r>
          </w:p>
          <w:p w14:paraId="77625601" w14:textId="77777777" w:rsidR="00415CDA" w:rsidRPr="00415CDA" w:rsidRDefault="00415CDA" w:rsidP="00415CDA">
            <w:pPr>
              <w:suppressAutoHyphens/>
              <w:spacing w:after="0"/>
              <w:rPr>
                <w:rFonts w:ascii="Times New Roman" w:hAnsi="Times New Roman"/>
                <w:sz w:val="24"/>
                <w:szCs w:val="24"/>
                <w:lang w:val="lt-LT" w:eastAsia="ar-SA"/>
              </w:rPr>
            </w:pPr>
            <w:r w:rsidRPr="00415CDA">
              <w:rPr>
                <w:rFonts w:ascii="Times New Roman" w:hAnsi="Times New Roman"/>
                <w:sz w:val="24"/>
                <w:szCs w:val="24"/>
                <w:lang w:val="lt-LT" w:eastAsia="ar-SA"/>
              </w:rPr>
              <w:t>Elektrėnų socialinių paslaugų centras</w:t>
            </w:r>
          </w:p>
          <w:p w14:paraId="6171E9BB" w14:textId="77777777" w:rsidR="00415CDA" w:rsidRPr="00C90138" w:rsidRDefault="00415CDA" w:rsidP="00415CDA">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Kodas 181631711</w:t>
            </w:r>
          </w:p>
          <w:p w14:paraId="6A20A776" w14:textId="77777777" w:rsidR="00415CDA" w:rsidRPr="00C90138" w:rsidRDefault="00415CDA" w:rsidP="00415CDA">
            <w:pPr>
              <w:tabs>
                <w:tab w:val="left" w:pos="5220"/>
              </w:tabs>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Draugystės g. 3-2, LT-26111 Elektrėnai</w:t>
            </w:r>
          </w:p>
          <w:p w14:paraId="01C555BA" w14:textId="77777777" w:rsidR="00415CDA" w:rsidRDefault="00415CDA" w:rsidP="00415CDA">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 xml:space="preserve">Tel. </w:t>
            </w:r>
            <w:r>
              <w:rPr>
                <w:rFonts w:ascii="Times New Roman" w:hAnsi="Times New Roman"/>
                <w:sz w:val="24"/>
                <w:szCs w:val="24"/>
                <w:lang w:val="lt-LT" w:eastAsia="ar-SA"/>
              </w:rPr>
              <w:t>+3705283960</w:t>
            </w:r>
          </w:p>
          <w:p w14:paraId="0A767DB7" w14:textId="77777777" w:rsidR="00415CDA" w:rsidRPr="00C90138" w:rsidRDefault="00415CDA" w:rsidP="00415CDA">
            <w:pPr>
              <w:suppressAutoHyphens/>
              <w:spacing w:after="0"/>
              <w:rPr>
                <w:rFonts w:ascii="Times New Roman" w:hAnsi="Times New Roman"/>
                <w:sz w:val="24"/>
                <w:szCs w:val="24"/>
                <w:lang w:val="lt-LT" w:eastAsia="ar-SA"/>
              </w:rPr>
            </w:pPr>
            <w:r>
              <w:rPr>
                <w:rFonts w:ascii="Times New Roman" w:hAnsi="Times New Roman"/>
                <w:sz w:val="24"/>
                <w:szCs w:val="24"/>
                <w:lang w:val="lt-LT" w:eastAsia="ar-SA"/>
              </w:rPr>
              <w:t xml:space="preserve">El. p. </w:t>
            </w:r>
            <w:hyperlink r:id="rId6" w:history="1">
              <w:r w:rsidRPr="00E9044D">
                <w:rPr>
                  <w:rStyle w:val="Hipersaitas"/>
                  <w:rFonts w:ascii="Times New Roman" w:hAnsi="Times New Roman"/>
                  <w:sz w:val="24"/>
                  <w:szCs w:val="24"/>
                  <w:lang w:val="lt-LT" w:eastAsia="ar-SA"/>
                </w:rPr>
                <w:t>info@soc.elektrenai.lt</w:t>
              </w:r>
            </w:hyperlink>
            <w:r>
              <w:rPr>
                <w:rFonts w:ascii="Times New Roman" w:hAnsi="Times New Roman"/>
                <w:sz w:val="24"/>
                <w:szCs w:val="24"/>
                <w:lang w:val="lt-LT" w:eastAsia="ar-SA"/>
              </w:rPr>
              <w:t xml:space="preserve"> </w:t>
            </w:r>
          </w:p>
          <w:p w14:paraId="7EC19159" w14:textId="77777777" w:rsidR="00415CDA" w:rsidRPr="00C90138" w:rsidRDefault="00415CDA" w:rsidP="00415CDA">
            <w:pPr>
              <w:suppressAutoHyphens/>
              <w:spacing w:after="0"/>
              <w:rPr>
                <w:rFonts w:ascii="Times New Roman" w:hAnsi="Times New Roman"/>
                <w:sz w:val="24"/>
                <w:szCs w:val="24"/>
                <w:lang w:val="lt-LT" w:eastAsia="ar-SA"/>
              </w:rPr>
            </w:pPr>
            <w:r w:rsidRPr="00C90138">
              <w:rPr>
                <w:rFonts w:ascii="Times New Roman" w:hAnsi="Times New Roman"/>
                <w:sz w:val="24"/>
                <w:szCs w:val="24"/>
                <w:lang w:val="lt-LT" w:eastAsia="ar-SA"/>
              </w:rPr>
              <w:t>Direktorė</w:t>
            </w:r>
          </w:p>
          <w:p w14:paraId="62F1F92F" w14:textId="77777777" w:rsidR="00415CDA" w:rsidRPr="00C90138" w:rsidRDefault="00415CDA" w:rsidP="00415CDA">
            <w:pPr>
              <w:suppressAutoHyphens/>
              <w:spacing w:after="0"/>
              <w:rPr>
                <w:rFonts w:ascii="Times New Roman" w:hAnsi="Times New Roman"/>
                <w:sz w:val="24"/>
                <w:szCs w:val="24"/>
                <w:lang w:val="sv-SE" w:eastAsia="ar-SA"/>
              </w:rPr>
            </w:pPr>
            <w:r w:rsidRPr="00C90138">
              <w:rPr>
                <w:rFonts w:ascii="Times New Roman" w:hAnsi="Times New Roman"/>
                <w:sz w:val="24"/>
                <w:szCs w:val="24"/>
                <w:lang w:val="sv-SE" w:eastAsia="ar-SA"/>
              </w:rPr>
              <w:t>Dalytė Kutyrevienė</w:t>
            </w:r>
          </w:p>
        </w:tc>
        <w:tc>
          <w:tcPr>
            <w:tcW w:w="4675" w:type="dxa"/>
          </w:tcPr>
          <w:p w14:paraId="77F16659" w14:textId="77777777" w:rsidR="00415CDA" w:rsidRPr="00F505CB" w:rsidRDefault="00415CDA" w:rsidP="00415CDA">
            <w:pPr>
              <w:suppressAutoHyphens/>
              <w:spacing w:after="0"/>
              <w:rPr>
                <w:rFonts w:ascii="Times New Roman" w:hAnsi="Times New Roman"/>
                <w:b/>
                <w:bCs/>
                <w:sz w:val="24"/>
                <w:szCs w:val="24"/>
                <w:lang w:val="sv-SE" w:eastAsia="ar-SA"/>
              </w:rPr>
            </w:pPr>
            <w:r w:rsidRPr="00C90138">
              <w:rPr>
                <w:rFonts w:ascii="Times New Roman" w:hAnsi="Times New Roman"/>
                <w:b/>
                <w:bCs/>
                <w:sz w:val="24"/>
                <w:szCs w:val="24"/>
                <w:lang w:val="sv-SE" w:eastAsia="ar-SA"/>
              </w:rPr>
              <w:t xml:space="preserve">PASLAUGOS TEIKĖJAS </w:t>
            </w:r>
          </w:p>
          <w:p w14:paraId="0081858C" w14:textId="77777777" w:rsidR="00415CDA" w:rsidRPr="008F4840" w:rsidRDefault="00415CDA" w:rsidP="00415CDA">
            <w:pPr>
              <w:spacing w:after="0"/>
              <w:rPr>
                <w:rFonts w:ascii="Times New Roman" w:hAnsi="Times New Roman"/>
                <w:color w:val="000000"/>
                <w:sz w:val="24"/>
                <w:szCs w:val="24"/>
                <w:shd w:val="clear" w:color="auto" w:fill="FFFFFF"/>
                <w:lang w:val="sv-SE"/>
              </w:rPr>
            </w:pPr>
          </w:p>
          <w:p w14:paraId="383CDEB3" w14:textId="3E428100" w:rsidR="00415CDA" w:rsidRPr="008F4840" w:rsidRDefault="00415CDA" w:rsidP="00415CDA">
            <w:pPr>
              <w:spacing w:after="0"/>
              <w:rPr>
                <w:rFonts w:ascii="Times New Roman" w:hAnsi="Times New Roman"/>
                <w:color w:val="000000"/>
                <w:sz w:val="24"/>
                <w:szCs w:val="24"/>
                <w:shd w:val="clear" w:color="auto" w:fill="FFFFFF"/>
                <w:lang w:val="sv-SE"/>
              </w:rPr>
            </w:pPr>
            <w:r w:rsidRPr="008F4840">
              <w:rPr>
                <w:rFonts w:ascii="Times New Roman" w:hAnsi="Times New Roman"/>
                <w:color w:val="000000"/>
                <w:sz w:val="24"/>
                <w:szCs w:val="24"/>
                <w:shd w:val="clear" w:color="auto" w:fill="FFFFFF"/>
                <w:lang w:val="sv-SE"/>
              </w:rPr>
              <w:t>Liudovika Paka</w:t>
            </w:r>
            <w:r w:rsidRPr="008F4840">
              <w:rPr>
                <w:rFonts w:ascii="Times New Roman" w:hAnsi="Times New Roman"/>
                <w:sz w:val="24"/>
                <w:szCs w:val="24"/>
                <w:shd w:val="clear" w:color="auto" w:fill="FFFFFF"/>
                <w:lang w:val="sv-SE"/>
              </w:rPr>
              <w:t>l</w:t>
            </w:r>
            <w:r w:rsidR="00340A59" w:rsidRPr="008F4840">
              <w:rPr>
                <w:rFonts w:ascii="Times New Roman" w:hAnsi="Times New Roman"/>
                <w:sz w:val="24"/>
                <w:szCs w:val="24"/>
                <w:shd w:val="clear" w:color="auto" w:fill="FFFFFF"/>
                <w:lang w:val="sv-SE"/>
              </w:rPr>
              <w:t>ka</w:t>
            </w:r>
            <w:r w:rsidRPr="008F4840">
              <w:rPr>
                <w:rFonts w:ascii="Times New Roman" w:hAnsi="Times New Roman"/>
                <w:sz w:val="24"/>
                <w:szCs w:val="24"/>
                <w:shd w:val="clear" w:color="auto" w:fill="FFFFFF"/>
                <w:lang w:val="sv-SE"/>
              </w:rPr>
              <w:t>i</w:t>
            </w:r>
            <w:r w:rsidRPr="008F4840">
              <w:rPr>
                <w:rFonts w:ascii="Times New Roman" w:hAnsi="Times New Roman"/>
                <w:color w:val="000000"/>
                <w:sz w:val="24"/>
                <w:szCs w:val="24"/>
                <w:shd w:val="clear" w:color="auto" w:fill="FFFFFF"/>
                <w:lang w:val="sv-SE"/>
              </w:rPr>
              <w:t>tė</w:t>
            </w:r>
          </w:p>
          <w:p w14:paraId="0C674511" w14:textId="575484FE" w:rsidR="00214D28" w:rsidRPr="008F4840" w:rsidRDefault="008F4840" w:rsidP="00415CDA">
            <w:pPr>
              <w:spacing w:after="0"/>
              <w:rPr>
                <w:rFonts w:ascii="Times New Roman" w:hAnsi="Times New Roman"/>
                <w:color w:val="000000"/>
                <w:sz w:val="24"/>
                <w:szCs w:val="24"/>
                <w:shd w:val="clear" w:color="auto" w:fill="FFFFFF"/>
                <w:lang w:val="sv-SE"/>
              </w:rPr>
            </w:pPr>
            <w:r>
              <w:rPr>
                <w:rFonts w:ascii="Times New Roman" w:hAnsi="Times New Roman"/>
                <w:color w:val="000000"/>
                <w:sz w:val="24"/>
                <w:szCs w:val="24"/>
                <w:shd w:val="clear" w:color="auto" w:fill="FFFFFF"/>
                <w:lang w:val="sv-SE"/>
              </w:rPr>
              <w:t xml:space="preserve"> </w:t>
            </w:r>
          </w:p>
          <w:p w14:paraId="3207D409" w14:textId="0B245897" w:rsidR="00415CDA" w:rsidRPr="00415CDA" w:rsidRDefault="00415CDA" w:rsidP="00415CDA">
            <w:pPr>
              <w:spacing w:after="0"/>
              <w:rPr>
                <w:rFonts w:ascii="Times New Roman" w:hAnsi="Times New Roman"/>
                <w:color w:val="000000"/>
                <w:sz w:val="24"/>
                <w:szCs w:val="24"/>
                <w:shd w:val="clear" w:color="auto" w:fill="FFFFFF"/>
                <w:lang w:val="lt-LT"/>
              </w:rPr>
            </w:pPr>
            <w:r w:rsidRPr="00415CDA">
              <w:rPr>
                <w:rFonts w:ascii="Times New Roman" w:hAnsi="Times New Roman"/>
                <w:color w:val="000000"/>
                <w:sz w:val="24"/>
                <w:szCs w:val="24"/>
                <w:shd w:val="clear" w:color="auto" w:fill="FFFFFF"/>
                <w:lang w:val="lt-LT"/>
              </w:rPr>
              <w:t xml:space="preserve">Individualios veiklos vykdymo pažymos </w:t>
            </w:r>
          </w:p>
          <w:p w14:paraId="22C7E91C" w14:textId="02829D84" w:rsidR="00415CDA" w:rsidRDefault="00415CDA" w:rsidP="00415CDA">
            <w:pPr>
              <w:spacing w:after="0"/>
              <w:rPr>
                <w:rFonts w:ascii="Times New Roman" w:hAnsi="Times New Roman"/>
                <w:color w:val="000000"/>
                <w:sz w:val="24"/>
                <w:szCs w:val="24"/>
                <w:shd w:val="clear" w:color="auto" w:fill="FFFFFF"/>
              </w:rPr>
            </w:pPr>
            <w:r w:rsidRPr="00415CDA">
              <w:rPr>
                <w:rFonts w:ascii="Times New Roman" w:hAnsi="Times New Roman"/>
                <w:color w:val="000000"/>
                <w:sz w:val="24"/>
                <w:szCs w:val="24"/>
                <w:shd w:val="clear" w:color="auto" w:fill="FFFFFF"/>
              </w:rPr>
              <w:t xml:space="preserve">Nr. </w:t>
            </w:r>
            <w:r w:rsidR="008F4840">
              <w:rPr>
                <w:rFonts w:ascii="Times New Roman" w:hAnsi="Times New Roman"/>
                <w:color w:val="000000"/>
                <w:sz w:val="24"/>
                <w:szCs w:val="24"/>
                <w:shd w:val="clear" w:color="auto" w:fill="FFFFFF"/>
              </w:rPr>
              <w:t xml:space="preserve"> </w:t>
            </w:r>
          </w:p>
          <w:p w14:paraId="7A25686B" w14:textId="50F009A7" w:rsidR="00415CDA" w:rsidRDefault="00415CDA" w:rsidP="00415CDA">
            <w:pPr>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Tel. </w:t>
            </w:r>
            <w:r w:rsidR="008F4840">
              <w:rPr>
                <w:rFonts w:ascii="Times New Roman" w:hAnsi="Times New Roman"/>
                <w:color w:val="000000"/>
                <w:sz w:val="24"/>
                <w:szCs w:val="24"/>
                <w:shd w:val="clear" w:color="auto" w:fill="FFFFFF"/>
              </w:rPr>
              <w:t xml:space="preserve"> </w:t>
            </w:r>
          </w:p>
          <w:p w14:paraId="5FF92494" w14:textId="12ABCD7A" w:rsidR="00415CDA" w:rsidRDefault="00415CDA" w:rsidP="00415CDA">
            <w:pPr>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El. p. </w:t>
            </w:r>
            <w:r w:rsidRPr="00415CDA">
              <w:rPr>
                <w:rFonts w:ascii="Calibri" w:hAnsi="Calibri" w:cs="Calibri"/>
              </w:rPr>
              <w:t xml:space="preserve"> </w:t>
            </w:r>
            <w:r w:rsidR="008F4840">
              <w:t xml:space="preserve"> </w:t>
            </w:r>
          </w:p>
          <w:p w14:paraId="044BD5EB" w14:textId="77777777" w:rsidR="00506AD0" w:rsidRDefault="00A82785" w:rsidP="00415CDA">
            <w:pPr>
              <w:spacing w:after="0"/>
              <w:rPr>
                <w:rFonts w:ascii="Times New Roman" w:hAnsi="Times New Roman"/>
                <w:color w:val="000000"/>
                <w:sz w:val="24"/>
                <w:szCs w:val="24"/>
                <w:shd w:val="clear" w:color="auto" w:fill="FFFFFF"/>
              </w:rPr>
            </w:pPr>
            <w:r w:rsidRPr="00A82785">
              <w:rPr>
                <w:rFonts w:ascii="Times New Roman" w:hAnsi="Times New Roman"/>
                <w:color w:val="000000"/>
                <w:sz w:val="24"/>
                <w:szCs w:val="24"/>
                <w:shd w:val="clear" w:color="auto" w:fill="FFFFFF"/>
                <w:lang w:val="lt-LT"/>
              </w:rPr>
              <w:t>Atsiskaitymo sąskaitos</w:t>
            </w:r>
            <w:r>
              <w:rPr>
                <w:rFonts w:ascii="Times New Roman" w:hAnsi="Times New Roman"/>
                <w:color w:val="000000"/>
                <w:sz w:val="24"/>
                <w:szCs w:val="24"/>
                <w:shd w:val="clear" w:color="auto" w:fill="FFFFFF"/>
              </w:rPr>
              <w:t xml:space="preserve"> </w:t>
            </w:r>
          </w:p>
          <w:p w14:paraId="3B2A1316" w14:textId="02E850E5" w:rsidR="00415CDA" w:rsidRPr="005875A3" w:rsidRDefault="00A82785" w:rsidP="00415CDA">
            <w:pPr>
              <w:spacing w:after="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Nr. </w:t>
            </w:r>
            <w:r w:rsidR="008F4840">
              <w:rPr>
                <w:rFonts w:ascii="Times New Roman" w:hAnsi="Times New Roman"/>
                <w:color w:val="000000"/>
                <w:sz w:val="24"/>
                <w:szCs w:val="24"/>
                <w:shd w:val="clear" w:color="auto" w:fill="FFFFFF"/>
              </w:rPr>
              <w:t xml:space="preserve"> </w:t>
            </w:r>
          </w:p>
        </w:tc>
      </w:tr>
    </w:tbl>
    <w:p w14:paraId="0BACAE09" w14:textId="77777777" w:rsidR="00415CDA" w:rsidRPr="00415CDA" w:rsidRDefault="00415CDA" w:rsidP="00415CDA">
      <w:pPr>
        <w:rPr>
          <w:lang w:eastAsia="ar-SA"/>
        </w:rPr>
      </w:pPr>
    </w:p>
    <w:p w14:paraId="513646BA" w14:textId="77777777" w:rsidR="002E2406" w:rsidRDefault="002E2406" w:rsidP="002E2406">
      <w:pPr>
        <w:spacing w:after="0"/>
        <w:rPr>
          <w:rFonts w:ascii="Times New Roman" w:hAnsi="Times New Roman"/>
          <w:sz w:val="24"/>
          <w:szCs w:val="24"/>
          <w:lang w:val="lt-LT"/>
        </w:rPr>
      </w:pPr>
    </w:p>
    <w:p w14:paraId="2A443FD6" w14:textId="77777777" w:rsidR="002E2406" w:rsidRDefault="002E2406" w:rsidP="002E2406">
      <w:pPr>
        <w:spacing w:after="0"/>
        <w:rPr>
          <w:rFonts w:ascii="Times New Roman" w:hAnsi="Times New Roman"/>
          <w:sz w:val="24"/>
          <w:szCs w:val="24"/>
          <w:lang w:val="lt-LT"/>
        </w:rPr>
      </w:pPr>
    </w:p>
    <w:p w14:paraId="1751CEA9" w14:textId="77777777" w:rsidR="002E2406" w:rsidRDefault="002E2406" w:rsidP="002E2406">
      <w:pPr>
        <w:spacing w:after="0"/>
        <w:rPr>
          <w:rFonts w:ascii="Times New Roman" w:hAnsi="Times New Roman"/>
          <w:sz w:val="24"/>
          <w:szCs w:val="24"/>
          <w:lang w:val="lt-LT"/>
        </w:rPr>
      </w:pPr>
    </w:p>
    <w:p w14:paraId="3871DBAC" w14:textId="77777777" w:rsidR="002E2406" w:rsidRPr="00F40704" w:rsidRDefault="002E2406" w:rsidP="002E2406">
      <w:pPr>
        <w:spacing w:after="0"/>
        <w:rPr>
          <w:rFonts w:ascii="Times New Roman" w:hAnsi="Times New Roman"/>
          <w:sz w:val="24"/>
          <w:szCs w:val="24"/>
          <w:lang w:val="lt-LT"/>
        </w:rPr>
      </w:pPr>
    </w:p>
    <w:p w14:paraId="03052AC2" w14:textId="099FD0AA" w:rsidR="002E2406" w:rsidRPr="00F40704" w:rsidRDefault="002E2406" w:rsidP="002E2406">
      <w:pPr>
        <w:pStyle w:val="Antrat1"/>
        <w:numPr>
          <w:ilvl w:val="0"/>
          <w:numId w:val="0"/>
        </w:numPr>
        <w:spacing w:before="0" w:after="0"/>
        <w:jc w:val="center"/>
        <w:rPr>
          <w:rFonts w:ascii="Times New Roman" w:hAnsi="Times New Roman"/>
          <w:sz w:val="24"/>
          <w:szCs w:val="24"/>
          <w:lang w:val="lt-LT"/>
        </w:rPr>
      </w:pPr>
      <w:r>
        <w:rPr>
          <w:rFonts w:ascii="Times New Roman" w:hAnsi="Times New Roman"/>
          <w:sz w:val="24"/>
          <w:szCs w:val="24"/>
          <w:lang w:val="lt-LT"/>
        </w:rPr>
        <w:t xml:space="preserve"> </w:t>
      </w:r>
    </w:p>
    <w:tbl>
      <w:tblPr>
        <w:tblW w:w="9640" w:type="dxa"/>
        <w:tblLayout w:type="fixed"/>
        <w:tblCellMar>
          <w:left w:w="107" w:type="dxa"/>
          <w:right w:w="107" w:type="dxa"/>
        </w:tblCellMar>
        <w:tblLook w:val="0000" w:firstRow="0" w:lastRow="0" w:firstColumn="0" w:lastColumn="0" w:noHBand="0" w:noVBand="0"/>
      </w:tblPr>
      <w:tblGrid>
        <w:gridCol w:w="4820"/>
        <w:gridCol w:w="4820"/>
      </w:tblGrid>
      <w:tr w:rsidR="002E2406" w:rsidRPr="00F40704" w14:paraId="21AD2DE1" w14:textId="77777777" w:rsidTr="00DE261B">
        <w:tc>
          <w:tcPr>
            <w:tcW w:w="4820" w:type="dxa"/>
            <w:tcBorders>
              <w:top w:val="nil"/>
              <w:left w:val="nil"/>
              <w:right w:val="nil"/>
            </w:tcBorders>
          </w:tcPr>
          <w:p w14:paraId="2FFCC0B7" w14:textId="3B13701E" w:rsidR="002E2406" w:rsidRPr="00F40704" w:rsidRDefault="002E2406" w:rsidP="00DE261B">
            <w:pPr>
              <w:tabs>
                <w:tab w:val="left" w:pos="3600"/>
                <w:tab w:val="left" w:pos="4032"/>
              </w:tabs>
              <w:spacing w:after="0"/>
              <w:rPr>
                <w:rFonts w:ascii="Times New Roman" w:hAnsi="Times New Roman"/>
                <w:b/>
                <w:i/>
                <w:sz w:val="24"/>
                <w:szCs w:val="24"/>
                <w:lang w:val="lt-LT"/>
              </w:rPr>
            </w:pPr>
          </w:p>
        </w:tc>
        <w:tc>
          <w:tcPr>
            <w:tcW w:w="4820" w:type="dxa"/>
            <w:tcBorders>
              <w:top w:val="nil"/>
              <w:left w:val="nil"/>
              <w:right w:val="nil"/>
            </w:tcBorders>
          </w:tcPr>
          <w:p w14:paraId="1D146D21" w14:textId="77777777" w:rsidR="002E2406" w:rsidRDefault="002E2406" w:rsidP="00DE261B">
            <w:pPr>
              <w:tabs>
                <w:tab w:val="left" w:pos="3600"/>
                <w:tab w:val="left" w:pos="4032"/>
              </w:tabs>
              <w:spacing w:after="0"/>
              <w:rPr>
                <w:rFonts w:ascii="Times New Roman" w:hAnsi="Times New Roman"/>
                <w:b/>
                <w:i/>
                <w:sz w:val="24"/>
                <w:szCs w:val="24"/>
                <w:lang w:val="lt-LT"/>
              </w:rPr>
            </w:pPr>
          </w:p>
          <w:p w14:paraId="4B6B6E32" w14:textId="77777777" w:rsidR="00A82785" w:rsidRDefault="00A82785" w:rsidP="00DE261B">
            <w:pPr>
              <w:tabs>
                <w:tab w:val="left" w:pos="3600"/>
                <w:tab w:val="left" w:pos="4032"/>
              </w:tabs>
              <w:spacing w:after="0"/>
              <w:rPr>
                <w:rFonts w:ascii="Times New Roman" w:hAnsi="Times New Roman"/>
                <w:b/>
                <w:i/>
                <w:sz w:val="24"/>
                <w:szCs w:val="24"/>
                <w:lang w:val="lt-LT"/>
              </w:rPr>
            </w:pPr>
          </w:p>
          <w:p w14:paraId="106C49E6" w14:textId="77777777" w:rsidR="00A82785" w:rsidRDefault="00A82785" w:rsidP="00DE261B">
            <w:pPr>
              <w:tabs>
                <w:tab w:val="left" w:pos="3600"/>
                <w:tab w:val="left" w:pos="4032"/>
              </w:tabs>
              <w:spacing w:after="0"/>
              <w:rPr>
                <w:rFonts w:ascii="Times New Roman" w:hAnsi="Times New Roman"/>
                <w:b/>
                <w:i/>
                <w:sz w:val="24"/>
                <w:szCs w:val="24"/>
                <w:lang w:val="lt-LT"/>
              </w:rPr>
            </w:pPr>
          </w:p>
          <w:p w14:paraId="4CAD4FD9" w14:textId="77777777" w:rsidR="00A82785" w:rsidRDefault="00A82785" w:rsidP="00DE261B">
            <w:pPr>
              <w:tabs>
                <w:tab w:val="left" w:pos="3600"/>
                <w:tab w:val="left" w:pos="4032"/>
              </w:tabs>
              <w:spacing w:after="0"/>
              <w:rPr>
                <w:rFonts w:ascii="Times New Roman" w:hAnsi="Times New Roman"/>
                <w:b/>
                <w:i/>
                <w:sz w:val="24"/>
                <w:szCs w:val="24"/>
                <w:lang w:val="lt-LT"/>
              </w:rPr>
            </w:pPr>
          </w:p>
          <w:p w14:paraId="51BEE557" w14:textId="77777777" w:rsidR="00A82785" w:rsidRDefault="00A82785" w:rsidP="00DE261B">
            <w:pPr>
              <w:tabs>
                <w:tab w:val="left" w:pos="3600"/>
                <w:tab w:val="left" w:pos="4032"/>
              </w:tabs>
              <w:spacing w:after="0"/>
              <w:rPr>
                <w:rFonts w:ascii="Times New Roman" w:hAnsi="Times New Roman"/>
                <w:b/>
                <w:i/>
                <w:sz w:val="24"/>
                <w:szCs w:val="24"/>
                <w:lang w:val="lt-LT"/>
              </w:rPr>
            </w:pPr>
          </w:p>
          <w:p w14:paraId="4284707E" w14:textId="77777777" w:rsidR="006D5F9E" w:rsidRDefault="006D5F9E" w:rsidP="00DE261B">
            <w:pPr>
              <w:tabs>
                <w:tab w:val="left" w:pos="3600"/>
                <w:tab w:val="left" w:pos="4032"/>
              </w:tabs>
              <w:spacing w:after="0"/>
              <w:rPr>
                <w:rFonts w:ascii="Times New Roman" w:hAnsi="Times New Roman"/>
                <w:b/>
                <w:i/>
                <w:sz w:val="24"/>
                <w:szCs w:val="24"/>
                <w:lang w:val="lt-LT"/>
              </w:rPr>
            </w:pPr>
          </w:p>
          <w:p w14:paraId="476605D7" w14:textId="77777777" w:rsidR="00A82785" w:rsidRDefault="00A82785" w:rsidP="00DE261B">
            <w:pPr>
              <w:tabs>
                <w:tab w:val="left" w:pos="3600"/>
                <w:tab w:val="left" w:pos="4032"/>
              </w:tabs>
              <w:spacing w:after="0"/>
              <w:rPr>
                <w:rFonts w:ascii="Times New Roman" w:hAnsi="Times New Roman"/>
                <w:b/>
                <w:i/>
                <w:sz w:val="24"/>
                <w:szCs w:val="24"/>
                <w:lang w:val="lt-LT"/>
              </w:rPr>
            </w:pPr>
          </w:p>
          <w:p w14:paraId="472BEC39" w14:textId="77777777" w:rsidR="00A82785" w:rsidRDefault="00A82785" w:rsidP="00DE261B">
            <w:pPr>
              <w:tabs>
                <w:tab w:val="left" w:pos="3600"/>
                <w:tab w:val="left" w:pos="4032"/>
              </w:tabs>
              <w:spacing w:after="0"/>
              <w:rPr>
                <w:rFonts w:ascii="Times New Roman" w:hAnsi="Times New Roman"/>
                <w:b/>
                <w:i/>
                <w:sz w:val="24"/>
                <w:szCs w:val="24"/>
                <w:lang w:val="lt-LT"/>
              </w:rPr>
            </w:pPr>
          </w:p>
          <w:p w14:paraId="0296DF9A" w14:textId="77777777" w:rsidR="00A82785" w:rsidRDefault="00A82785" w:rsidP="00DE261B">
            <w:pPr>
              <w:tabs>
                <w:tab w:val="left" w:pos="3600"/>
                <w:tab w:val="left" w:pos="4032"/>
              </w:tabs>
              <w:spacing w:after="0"/>
              <w:rPr>
                <w:rFonts w:ascii="Times New Roman" w:hAnsi="Times New Roman"/>
                <w:b/>
                <w:i/>
                <w:sz w:val="24"/>
                <w:szCs w:val="24"/>
                <w:lang w:val="lt-LT"/>
              </w:rPr>
            </w:pPr>
          </w:p>
          <w:p w14:paraId="142E525C" w14:textId="77777777" w:rsidR="00A82785" w:rsidRDefault="00A82785" w:rsidP="00DE261B">
            <w:pPr>
              <w:tabs>
                <w:tab w:val="left" w:pos="3600"/>
                <w:tab w:val="left" w:pos="4032"/>
              </w:tabs>
              <w:spacing w:after="0"/>
              <w:rPr>
                <w:rFonts w:ascii="Times New Roman" w:hAnsi="Times New Roman"/>
                <w:b/>
                <w:i/>
                <w:sz w:val="24"/>
                <w:szCs w:val="24"/>
                <w:lang w:val="lt-LT"/>
              </w:rPr>
            </w:pPr>
          </w:p>
          <w:p w14:paraId="1A3301D5" w14:textId="77777777" w:rsidR="00A82785" w:rsidRDefault="00A82785" w:rsidP="00DE261B">
            <w:pPr>
              <w:tabs>
                <w:tab w:val="left" w:pos="3600"/>
                <w:tab w:val="left" w:pos="4032"/>
              </w:tabs>
              <w:spacing w:after="0"/>
              <w:rPr>
                <w:rFonts w:ascii="Times New Roman" w:hAnsi="Times New Roman"/>
                <w:b/>
                <w:i/>
                <w:sz w:val="24"/>
                <w:szCs w:val="24"/>
                <w:lang w:val="lt-LT"/>
              </w:rPr>
            </w:pPr>
          </w:p>
          <w:p w14:paraId="17349D78" w14:textId="77777777" w:rsidR="00A82785" w:rsidRDefault="00A82785" w:rsidP="00DE261B">
            <w:pPr>
              <w:tabs>
                <w:tab w:val="left" w:pos="3600"/>
                <w:tab w:val="left" w:pos="4032"/>
              </w:tabs>
              <w:spacing w:after="0"/>
              <w:rPr>
                <w:rFonts w:ascii="Times New Roman" w:hAnsi="Times New Roman"/>
                <w:b/>
                <w:i/>
                <w:sz w:val="24"/>
                <w:szCs w:val="24"/>
                <w:lang w:val="lt-LT"/>
              </w:rPr>
            </w:pPr>
          </w:p>
          <w:p w14:paraId="3753119B" w14:textId="77777777" w:rsidR="00A82785" w:rsidRDefault="00A82785" w:rsidP="00DE261B">
            <w:pPr>
              <w:tabs>
                <w:tab w:val="left" w:pos="3600"/>
                <w:tab w:val="left" w:pos="4032"/>
              </w:tabs>
              <w:spacing w:after="0"/>
              <w:rPr>
                <w:rFonts w:ascii="Times New Roman" w:hAnsi="Times New Roman"/>
                <w:b/>
                <w:i/>
                <w:sz w:val="24"/>
                <w:szCs w:val="24"/>
                <w:lang w:val="lt-LT"/>
              </w:rPr>
            </w:pPr>
          </w:p>
          <w:p w14:paraId="45F39494" w14:textId="77777777" w:rsidR="00A82785" w:rsidRDefault="00A82785" w:rsidP="00DE261B">
            <w:pPr>
              <w:tabs>
                <w:tab w:val="left" w:pos="3600"/>
                <w:tab w:val="left" w:pos="4032"/>
              </w:tabs>
              <w:spacing w:after="0"/>
              <w:rPr>
                <w:rFonts w:ascii="Times New Roman" w:hAnsi="Times New Roman"/>
                <w:b/>
                <w:i/>
                <w:sz w:val="24"/>
                <w:szCs w:val="24"/>
                <w:lang w:val="lt-LT"/>
              </w:rPr>
            </w:pPr>
          </w:p>
          <w:p w14:paraId="3E975AFF" w14:textId="77777777" w:rsidR="006D5F9E" w:rsidRDefault="006D5F9E" w:rsidP="00DE261B">
            <w:pPr>
              <w:tabs>
                <w:tab w:val="left" w:pos="3600"/>
                <w:tab w:val="left" w:pos="4032"/>
              </w:tabs>
              <w:spacing w:after="0"/>
              <w:rPr>
                <w:rFonts w:ascii="Times New Roman" w:hAnsi="Times New Roman"/>
                <w:b/>
                <w:i/>
                <w:sz w:val="24"/>
                <w:szCs w:val="24"/>
                <w:lang w:val="lt-LT"/>
              </w:rPr>
            </w:pPr>
          </w:p>
          <w:p w14:paraId="1A228AAF" w14:textId="77777777" w:rsidR="006D5F9E" w:rsidRDefault="006D5F9E" w:rsidP="00DE261B">
            <w:pPr>
              <w:tabs>
                <w:tab w:val="left" w:pos="3600"/>
                <w:tab w:val="left" w:pos="4032"/>
              </w:tabs>
              <w:spacing w:after="0"/>
              <w:rPr>
                <w:rFonts w:ascii="Times New Roman" w:hAnsi="Times New Roman"/>
                <w:b/>
                <w:i/>
                <w:sz w:val="24"/>
                <w:szCs w:val="24"/>
                <w:lang w:val="lt-LT"/>
              </w:rPr>
            </w:pPr>
          </w:p>
          <w:p w14:paraId="3BD6E695" w14:textId="77777777" w:rsidR="006D5F9E" w:rsidRDefault="006D5F9E" w:rsidP="00DE261B">
            <w:pPr>
              <w:tabs>
                <w:tab w:val="left" w:pos="3600"/>
                <w:tab w:val="left" w:pos="4032"/>
              </w:tabs>
              <w:spacing w:after="0"/>
              <w:rPr>
                <w:rFonts w:ascii="Times New Roman" w:hAnsi="Times New Roman"/>
                <w:b/>
                <w:i/>
                <w:sz w:val="24"/>
                <w:szCs w:val="24"/>
                <w:lang w:val="lt-LT"/>
              </w:rPr>
            </w:pPr>
          </w:p>
          <w:p w14:paraId="6D526936" w14:textId="77777777" w:rsidR="006D5F9E" w:rsidRDefault="006D5F9E" w:rsidP="00DE261B">
            <w:pPr>
              <w:tabs>
                <w:tab w:val="left" w:pos="3600"/>
                <w:tab w:val="left" w:pos="4032"/>
              </w:tabs>
              <w:spacing w:after="0"/>
              <w:rPr>
                <w:rFonts w:ascii="Times New Roman" w:hAnsi="Times New Roman"/>
                <w:b/>
                <w:i/>
                <w:sz w:val="24"/>
                <w:szCs w:val="24"/>
                <w:lang w:val="lt-LT"/>
              </w:rPr>
            </w:pPr>
          </w:p>
          <w:p w14:paraId="15BE69F4" w14:textId="77777777" w:rsidR="006D5F9E" w:rsidRDefault="006D5F9E" w:rsidP="00DE261B">
            <w:pPr>
              <w:tabs>
                <w:tab w:val="left" w:pos="3600"/>
                <w:tab w:val="left" w:pos="4032"/>
              </w:tabs>
              <w:spacing w:after="0"/>
              <w:rPr>
                <w:rFonts w:ascii="Times New Roman" w:hAnsi="Times New Roman"/>
                <w:b/>
                <w:i/>
                <w:sz w:val="24"/>
                <w:szCs w:val="24"/>
                <w:lang w:val="lt-LT"/>
              </w:rPr>
            </w:pPr>
          </w:p>
          <w:p w14:paraId="4D2DA65E" w14:textId="77777777" w:rsidR="006D5F9E" w:rsidRDefault="006D5F9E" w:rsidP="00DE261B">
            <w:pPr>
              <w:tabs>
                <w:tab w:val="left" w:pos="3600"/>
                <w:tab w:val="left" w:pos="4032"/>
              </w:tabs>
              <w:spacing w:after="0"/>
              <w:rPr>
                <w:rFonts w:ascii="Times New Roman" w:hAnsi="Times New Roman"/>
                <w:b/>
                <w:i/>
                <w:sz w:val="24"/>
                <w:szCs w:val="24"/>
                <w:lang w:val="lt-LT"/>
              </w:rPr>
            </w:pPr>
          </w:p>
          <w:p w14:paraId="18961333" w14:textId="77777777" w:rsidR="006D5F9E" w:rsidRDefault="006D5F9E" w:rsidP="00DE261B">
            <w:pPr>
              <w:tabs>
                <w:tab w:val="left" w:pos="3600"/>
                <w:tab w:val="left" w:pos="4032"/>
              </w:tabs>
              <w:spacing w:after="0"/>
              <w:rPr>
                <w:rFonts w:ascii="Times New Roman" w:hAnsi="Times New Roman"/>
                <w:b/>
                <w:i/>
                <w:sz w:val="24"/>
                <w:szCs w:val="24"/>
                <w:lang w:val="lt-LT"/>
              </w:rPr>
            </w:pPr>
          </w:p>
          <w:p w14:paraId="3E1A9280" w14:textId="77777777" w:rsidR="006D5F9E" w:rsidRDefault="006D5F9E" w:rsidP="00DE261B">
            <w:pPr>
              <w:tabs>
                <w:tab w:val="left" w:pos="3600"/>
                <w:tab w:val="left" w:pos="4032"/>
              </w:tabs>
              <w:spacing w:after="0"/>
              <w:rPr>
                <w:rFonts w:ascii="Times New Roman" w:hAnsi="Times New Roman"/>
                <w:b/>
                <w:i/>
                <w:sz w:val="24"/>
                <w:szCs w:val="24"/>
                <w:lang w:val="lt-LT"/>
              </w:rPr>
            </w:pPr>
          </w:p>
          <w:p w14:paraId="04FDEC02" w14:textId="77777777" w:rsidR="006D5F9E" w:rsidRDefault="006D5F9E" w:rsidP="00DE261B">
            <w:pPr>
              <w:tabs>
                <w:tab w:val="left" w:pos="3600"/>
                <w:tab w:val="left" w:pos="4032"/>
              </w:tabs>
              <w:spacing w:after="0"/>
              <w:rPr>
                <w:rFonts w:ascii="Times New Roman" w:hAnsi="Times New Roman"/>
                <w:b/>
                <w:i/>
                <w:sz w:val="24"/>
                <w:szCs w:val="24"/>
                <w:lang w:val="lt-LT"/>
              </w:rPr>
            </w:pPr>
          </w:p>
          <w:p w14:paraId="55836B99" w14:textId="77777777" w:rsidR="00212A26" w:rsidRDefault="00212A26" w:rsidP="00DE261B">
            <w:pPr>
              <w:tabs>
                <w:tab w:val="left" w:pos="3600"/>
                <w:tab w:val="left" w:pos="4032"/>
              </w:tabs>
              <w:spacing w:after="0"/>
              <w:rPr>
                <w:rFonts w:ascii="Times New Roman" w:hAnsi="Times New Roman"/>
                <w:b/>
                <w:i/>
                <w:sz w:val="24"/>
                <w:szCs w:val="24"/>
                <w:lang w:val="lt-LT"/>
              </w:rPr>
            </w:pPr>
          </w:p>
          <w:p w14:paraId="4949A713" w14:textId="77777777" w:rsidR="00212A26" w:rsidRDefault="00212A26" w:rsidP="00DE261B">
            <w:pPr>
              <w:tabs>
                <w:tab w:val="left" w:pos="3600"/>
                <w:tab w:val="left" w:pos="4032"/>
              </w:tabs>
              <w:spacing w:after="0"/>
              <w:rPr>
                <w:rFonts w:ascii="Times New Roman" w:hAnsi="Times New Roman"/>
                <w:b/>
                <w:i/>
                <w:sz w:val="24"/>
                <w:szCs w:val="24"/>
                <w:lang w:val="lt-LT"/>
              </w:rPr>
            </w:pPr>
          </w:p>
          <w:p w14:paraId="50F544C1" w14:textId="77777777" w:rsidR="006D5F9E" w:rsidRDefault="006D5F9E" w:rsidP="00DE261B">
            <w:pPr>
              <w:tabs>
                <w:tab w:val="left" w:pos="3600"/>
                <w:tab w:val="left" w:pos="4032"/>
              </w:tabs>
              <w:spacing w:after="0"/>
              <w:rPr>
                <w:rFonts w:ascii="Times New Roman" w:hAnsi="Times New Roman"/>
                <w:b/>
                <w:i/>
                <w:sz w:val="24"/>
                <w:szCs w:val="24"/>
                <w:lang w:val="lt-LT"/>
              </w:rPr>
            </w:pPr>
          </w:p>
          <w:p w14:paraId="0EB83C6B" w14:textId="77777777" w:rsidR="006D5F9E" w:rsidRDefault="006D5F9E" w:rsidP="00DE261B">
            <w:pPr>
              <w:tabs>
                <w:tab w:val="left" w:pos="3600"/>
                <w:tab w:val="left" w:pos="4032"/>
              </w:tabs>
              <w:spacing w:after="0"/>
              <w:rPr>
                <w:rFonts w:ascii="Times New Roman" w:hAnsi="Times New Roman"/>
                <w:b/>
                <w:i/>
                <w:sz w:val="24"/>
                <w:szCs w:val="24"/>
                <w:lang w:val="lt-LT"/>
              </w:rPr>
            </w:pPr>
          </w:p>
          <w:p w14:paraId="0D602749" w14:textId="77777777" w:rsidR="006D5F9E" w:rsidRDefault="006D5F9E" w:rsidP="00DE261B">
            <w:pPr>
              <w:tabs>
                <w:tab w:val="left" w:pos="3600"/>
                <w:tab w:val="left" w:pos="4032"/>
              </w:tabs>
              <w:spacing w:after="0"/>
              <w:rPr>
                <w:rFonts w:ascii="Times New Roman" w:hAnsi="Times New Roman"/>
                <w:b/>
                <w:i/>
                <w:sz w:val="24"/>
                <w:szCs w:val="24"/>
                <w:lang w:val="lt-LT"/>
              </w:rPr>
            </w:pPr>
          </w:p>
          <w:p w14:paraId="0D2208D8" w14:textId="77777777" w:rsidR="006D5F9E" w:rsidRDefault="006D5F9E" w:rsidP="00DE261B">
            <w:pPr>
              <w:tabs>
                <w:tab w:val="left" w:pos="3600"/>
                <w:tab w:val="left" w:pos="4032"/>
              </w:tabs>
              <w:spacing w:after="0"/>
              <w:rPr>
                <w:rFonts w:ascii="Times New Roman" w:hAnsi="Times New Roman"/>
                <w:b/>
                <w:i/>
                <w:sz w:val="24"/>
                <w:szCs w:val="24"/>
                <w:lang w:val="lt-LT"/>
              </w:rPr>
            </w:pPr>
          </w:p>
          <w:p w14:paraId="789C5D1E" w14:textId="66CF1E38" w:rsidR="00A82785" w:rsidRPr="00727D73" w:rsidRDefault="00A82785" w:rsidP="00DE261B">
            <w:pPr>
              <w:tabs>
                <w:tab w:val="left" w:pos="3600"/>
                <w:tab w:val="left" w:pos="4032"/>
              </w:tabs>
              <w:spacing w:after="0"/>
              <w:rPr>
                <w:rFonts w:ascii="Times New Roman" w:hAnsi="Times New Roman"/>
                <w:b/>
                <w:i/>
                <w:sz w:val="24"/>
                <w:szCs w:val="24"/>
                <w:lang w:val="lt-LT"/>
              </w:rPr>
            </w:pPr>
          </w:p>
        </w:tc>
      </w:tr>
      <w:tr w:rsidR="002E2406" w:rsidRPr="00D25E0A" w14:paraId="27ABAC50" w14:textId="77777777" w:rsidTr="00DE261B">
        <w:tc>
          <w:tcPr>
            <w:tcW w:w="4820" w:type="dxa"/>
          </w:tcPr>
          <w:p w14:paraId="74D4B32A" w14:textId="77777777" w:rsidR="002E2406" w:rsidRPr="0082519D" w:rsidRDefault="002E2406" w:rsidP="00DE261B">
            <w:pPr>
              <w:spacing w:after="0"/>
              <w:jc w:val="left"/>
              <w:rPr>
                <w:rFonts w:ascii="Times New Roman" w:hAnsi="Times New Roman"/>
                <w:sz w:val="24"/>
                <w:szCs w:val="24"/>
                <w:lang w:val="lt-LT"/>
              </w:rPr>
            </w:pPr>
          </w:p>
        </w:tc>
        <w:tc>
          <w:tcPr>
            <w:tcW w:w="4820" w:type="dxa"/>
          </w:tcPr>
          <w:p w14:paraId="22295B98" w14:textId="77777777" w:rsidR="002E2406" w:rsidRPr="00727D73" w:rsidRDefault="002E2406" w:rsidP="00DE261B">
            <w:pPr>
              <w:spacing w:after="0"/>
              <w:jc w:val="left"/>
              <w:rPr>
                <w:rFonts w:ascii="Times New Roman" w:hAnsi="Times New Roman"/>
                <w:sz w:val="24"/>
                <w:szCs w:val="24"/>
                <w:lang w:val="lt-LT"/>
              </w:rPr>
            </w:pPr>
          </w:p>
        </w:tc>
      </w:tr>
    </w:tbl>
    <w:p w14:paraId="0315F826" w14:textId="77777777" w:rsidR="00A31C3A" w:rsidRDefault="00A31C3A"/>
    <w:p w14:paraId="55BAA03F" w14:textId="77777777" w:rsidR="00A31C3A" w:rsidRDefault="00A31C3A"/>
    <w:p w14:paraId="22333FFB" w14:textId="42F344B6" w:rsidR="00A31C3A" w:rsidRPr="006D5F9E" w:rsidRDefault="00415CDA" w:rsidP="00A31C3A">
      <w:pPr>
        <w:jc w:val="right"/>
        <w:rPr>
          <w:rFonts w:ascii="Times New Roman" w:hAnsi="Times New Roman"/>
        </w:rPr>
      </w:pPr>
      <w:r w:rsidRPr="006D5F9E">
        <w:rPr>
          <w:rFonts w:ascii="Times New Roman" w:hAnsi="Times New Roman"/>
        </w:rPr>
        <w:lastRenderedPageBreak/>
        <w:t>Su</w:t>
      </w:r>
      <w:r w:rsidR="00A31C3A" w:rsidRPr="006D5F9E">
        <w:rPr>
          <w:rFonts w:ascii="Times New Roman" w:hAnsi="Times New Roman"/>
        </w:rPr>
        <w:t>tarties 1 priedas</w:t>
      </w:r>
    </w:p>
    <w:p w14:paraId="6EC005FA" w14:textId="77777777" w:rsidR="00A31C3A" w:rsidRDefault="00A31C3A" w:rsidP="00A31C3A">
      <w:pPr>
        <w:jc w:val="right"/>
      </w:pPr>
    </w:p>
    <w:p w14:paraId="33EB0E5B" w14:textId="77777777" w:rsidR="00A31C3A" w:rsidRPr="00A31C3A" w:rsidRDefault="00A31C3A" w:rsidP="00E405EE">
      <w:pPr>
        <w:pStyle w:val="Antrat3"/>
        <w:numPr>
          <w:ilvl w:val="0"/>
          <w:numId w:val="0"/>
        </w:numPr>
        <w:shd w:val="clear" w:color="auto" w:fill="FFFFFF"/>
        <w:ind w:left="567"/>
        <w:jc w:val="center"/>
        <w:rPr>
          <w:rFonts w:ascii="Times New Roman" w:hAnsi="Times New Roman"/>
          <w:b/>
          <w:bCs/>
          <w:color w:val="000000" w:themeColor="text1"/>
          <w:lang w:val="lt-LT"/>
        </w:rPr>
      </w:pPr>
      <w:r w:rsidRPr="00A31C3A">
        <w:rPr>
          <w:rFonts w:ascii="Times New Roman" w:hAnsi="Times New Roman"/>
          <w:b/>
          <w:bCs/>
          <w:color w:val="000000" w:themeColor="text1"/>
          <w:lang w:val="lt-LT"/>
        </w:rPr>
        <w:t>Mokymų programa:</w:t>
      </w:r>
    </w:p>
    <w:p w14:paraId="5B92912C" w14:textId="77777777" w:rsidR="00A31C3A" w:rsidRPr="00A31C3A" w:rsidRDefault="00A31C3A" w:rsidP="00A31C3A">
      <w:pPr>
        <w:rPr>
          <w:rFonts w:ascii="Times New Roman" w:hAnsi="Times New Roman"/>
          <w:lang w:val="lt-LT"/>
        </w:rPr>
      </w:pPr>
    </w:p>
    <w:tbl>
      <w:tblPr>
        <w:tblW w:w="10916" w:type="dxa"/>
        <w:tblInd w:w="-434" w:type="dxa"/>
        <w:tblCellMar>
          <w:left w:w="0" w:type="dxa"/>
          <w:right w:w="0" w:type="dxa"/>
        </w:tblCellMar>
        <w:tblLook w:val="04A0" w:firstRow="1" w:lastRow="0" w:firstColumn="1" w:lastColumn="0" w:noHBand="0" w:noVBand="1"/>
      </w:tblPr>
      <w:tblGrid>
        <w:gridCol w:w="1135"/>
        <w:gridCol w:w="992"/>
        <w:gridCol w:w="1134"/>
        <w:gridCol w:w="7655"/>
      </w:tblGrid>
      <w:tr w:rsidR="00A31C3A" w:rsidRPr="00A31C3A" w14:paraId="0512D917" w14:textId="77777777" w:rsidTr="00A31C3A">
        <w:trPr>
          <w:trHeight w:val="315"/>
        </w:trPr>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0D83634"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Data</w:t>
            </w:r>
          </w:p>
        </w:tc>
        <w:tc>
          <w:tcPr>
            <w:tcW w:w="992"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1A42DFA"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Dienos</w:t>
            </w:r>
          </w:p>
        </w:tc>
        <w:tc>
          <w:tcPr>
            <w:tcW w:w="1134"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284956E" w14:textId="77777777" w:rsidR="00A31C3A" w:rsidRPr="00A31C3A" w:rsidRDefault="00A31C3A" w:rsidP="00A31C3A">
            <w:pPr>
              <w:jc w:val="center"/>
              <w:rPr>
                <w:rFonts w:ascii="Times New Roman" w:hAnsi="Times New Roman"/>
                <w:color w:val="1A1A1A"/>
                <w:lang w:val="lt-LT" w:eastAsia="en-GB"/>
              </w:rPr>
            </w:pPr>
            <w:r w:rsidRPr="00A31C3A">
              <w:rPr>
                <w:rFonts w:ascii="Times New Roman" w:hAnsi="Times New Roman"/>
                <w:color w:val="1A1A1A"/>
                <w:lang w:val="lt-LT" w:eastAsia="en-GB"/>
              </w:rPr>
              <w:t>Tema</w:t>
            </w:r>
          </w:p>
        </w:tc>
        <w:tc>
          <w:tcPr>
            <w:tcW w:w="7655" w:type="dxa"/>
            <w:tcBorders>
              <w:top w:val="single" w:sz="6" w:space="0" w:color="000000"/>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3656CFD" w14:textId="77777777" w:rsidR="00A31C3A" w:rsidRPr="00CB6697" w:rsidRDefault="00A31C3A" w:rsidP="00A31C3A">
            <w:pPr>
              <w:jc w:val="center"/>
              <w:rPr>
                <w:rFonts w:ascii="Times New Roman" w:hAnsi="Times New Roman"/>
                <w:color w:val="1A1A1A"/>
                <w:lang w:val="lt-LT" w:eastAsia="en-GB"/>
              </w:rPr>
            </w:pPr>
            <w:r w:rsidRPr="00CB6697">
              <w:rPr>
                <w:rFonts w:ascii="Times New Roman" w:hAnsi="Times New Roman"/>
                <w:color w:val="1A1A1A"/>
                <w:lang w:val="lt-LT" w:eastAsia="en-GB"/>
              </w:rPr>
              <w:t>Traumai jautri pagalba grįsta moksliniais įrodymais</w:t>
            </w:r>
          </w:p>
        </w:tc>
      </w:tr>
      <w:tr w:rsidR="00A31C3A" w:rsidRPr="00A31C3A" w14:paraId="658B400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1EFD28" w14:textId="464109CC"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2024-09-17</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2E2AB0B"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I</w:t>
            </w:r>
          </w:p>
        </w:tc>
        <w:tc>
          <w:tcPr>
            <w:tcW w:w="8789"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CC891B8"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žmogaus fiziologija įtakoja mūsų veiksmus, emocijas ir mintis?</w:t>
            </w:r>
          </w:p>
        </w:tc>
      </w:tr>
      <w:tr w:rsidR="00A31C3A" w:rsidRPr="00A31C3A" w14:paraId="3D17E77C"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A24DE1C"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369922A"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41945B9"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894BCB3"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veikia mūsų smegenys?</w:t>
            </w:r>
          </w:p>
        </w:tc>
      </w:tr>
      <w:tr w:rsidR="00A31C3A" w:rsidRPr="00A31C3A" w14:paraId="6F87C03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9184C53"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434E28C"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BE3D8E5"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04A054"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Kas slypi už elgesio ir mūsų reakcijos?</w:t>
            </w:r>
          </w:p>
        </w:tc>
      </w:tr>
      <w:tr w:rsidR="00A31C3A" w:rsidRPr="00A31C3A" w14:paraId="2C886D69"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5E6923E"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9852346"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3A70A99"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4E6512" w14:textId="77777777" w:rsidR="00A31C3A" w:rsidRPr="00A31C3A" w:rsidRDefault="00A31C3A" w:rsidP="00AD4822">
            <w:pPr>
              <w:rPr>
                <w:rFonts w:ascii="Times New Roman" w:hAnsi="Times New Roman"/>
                <w:sz w:val="20"/>
                <w:szCs w:val="20"/>
                <w:lang w:val="lt-LT" w:eastAsia="en-GB"/>
              </w:rPr>
            </w:pPr>
          </w:p>
        </w:tc>
      </w:tr>
      <w:tr w:rsidR="00A31C3A" w:rsidRPr="00A31C3A" w14:paraId="599BB56A"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8DA1104" w14:textId="77D5BD80"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2024-10-09</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0CB7EF3"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II</w:t>
            </w:r>
          </w:p>
        </w:tc>
        <w:tc>
          <w:tcPr>
            <w:tcW w:w="8789"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9D20879"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Prieraišumas ir kaip artimas ryšys formuoja kas mes esame?</w:t>
            </w:r>
          </w:p>
        </w:tc>
      </w:tr>
      <w:tr w:rsidR="00A31C3A" w:rsidRPr="00A31C3A" w14:paraId="5F5BE1C7"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58B8AD5"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559F9BA"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7CE2113"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9D79AD5"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prieraišumo ryšys įtakoja smegenų raidą?</w:t>
            </w:r>
            <w:r w:rsidRPr="00A31C3A">
              <w:rPr>
                <w:rFonts w:ascii="Times New Roman" w:hAnsi="Times New Roman"/>
                <w:color w:val="1A1A1A"/>
                <w:lang w:val="lt-LT" w:eastAsia="en-GB"/>
              </w:rPr>
              <w:br/>
              <w:t>Išreikšti ir paslėpti vaiko/suaugusio poreikiai</w:t>
            </w:r>
          </w:p>
        </w:tc>
      </w:tr>
      <w:tr w:rsidR="00A31C3A" w:rsidRPr="00A31C3A" w14:paraId="6966FE13"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2F167A2"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221919C"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CDBECC2"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C169535"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Optimali vaiko raida, rizikos faktoriai.</w:t>
            </w:r>
          </w:p>
        </w:tc>
      </w:tr>
      <w:tr w:rsidR="00A31C3A" w:rsidRPr="00A31C3A" w14:paraId="7734E0C4"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F2E075B"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3DCE97B"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CF5C8BC"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C229EDA" w14:textId="77777777" w:rsidR="00A31C3A" w:rsidRPr="00A31C3A" w:rsidRDefault="00A31C3A" w:rsidP="00AD4822">
            <w:pPr>
              <w:rPr>
                <w:rFonts w:ascii="Times New Roman" w:hAnsi="Times New Roman"/>
                <w:sz w:val="20"/>
                <w:szCs w:val="20"/>
                <w:lang w:val="lt-LT" w:eastAsia="en-GB"/>
              </w:rPr>
            </w:pPr>
            <w:r w:rsidRPr="00A31C3A">
              <w:rPr>
                <w:rFonts w:ascii="Times New Roman" w:hAnsi="Times New Roman"/>
                <w:color w:val="1A1A1A"/>
                <w:lang w:val="lt-LT" w:eastAsia="en-GB"/>
              </w:rPr>
              <w:t>Traumos neurobiologija ir trauminė atmintis</w:t>
            </w:r>
          </w:p>
        </w:tc>
      </w:tr>
      <w:tr w:rsidR="00A31C3A" w:rsidRPr="00A31C3A" w14:paraId="63A4AA5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14:paraId="429FBBA9"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04EF1100"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626BCEDE"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5CEBF862" w14:textId="77777777" w:rsidR="00A31C3A" w:rsidRPr="00A31C3A" w:rsidRDefault="00A31C3A" w:rsidP="00AD4822">
            <w:pPr>
              <w:rPr>
                <w:rFonts w:ascii="Times New Roman" w:hAnsi="Times New Roman"/>
                <w:color w:val="1A1A1A"/>
                <w:lang w:val="lt-LT" w:eastAsia="en-GB"/>
              </w:rPr>
            </w:pPr>
          </w:p>
        </w:tc>
      </w:tr>
      <w:tr w:rsidR="00A31C3A" w:rsidRPr="00A31C3A" w14:paraId="4A14AFDD"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F284E55" w14:textId="70CC290A"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2024-10-30</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851F497"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III</w:t>
            </w:r>
          </w:p>
        </w:tc>
        <w:tc>
          <w:tcPr>
            <w:tcW w:w="8789"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B20F2F0"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kuriame ryšį ir įgaliname save ir kitus, reguliuojame savo ir kitų emocijas?</w:t>
            </w:r>
          </w:p>
        </w:tc>
      </w:tr>
      <w:tr w:rsidR="00A31C3A" w:rsidRPr="00A31C3A" w14:paraId="6E234D6C"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6AB807D"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C6CEEA9"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A0CAC87"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343766F"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jutimai padeda arba trukdo mums susireguliuoti</w:t>
            </w:r>
          </w:p>
        </w:tc>
      </w:tr>
      <w:tr w:rsidR="00A31C3A" w:rsidRPr="008F4840" w14:paraId="28F0D7C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B5E24EA"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5BB0870"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33F8BF4" w14:textId="77777777" w:rsidR="00A31C3A" w:rsidRPr="00A31C3A" w:rsidRDefault="00A31C3A" w:rsidP="00AD4822">
            <w:pPr>
              <w:rPr>
                <w:rFonts w:ascii="Times New Roman" w:hAnsi="Times New Roman"/>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7E8CC42" w14:textId="77777777" w:rsidR="00A31C3A" w:rsidRPr="00A31C3A" w:rsidRDefault="00A31C3A" w:rsidP="00AD4822">
            <w:pPr>
              <w:rPr>
                <w:rFonts w:ascii="Times New Roman" w:hAnsi="Times New Roman"/>
                <w:lang w:val="lt-LT" w:eastAsia="en-GB"/>
              </w:rPr>
            </w:pPr>
            <w:r w:rsidRPr="00A31C3A">
              <w:rPr>
                <w:rFonts w:ascii="Times New Roman" w:hAnsi="Times New Roman"/>
                <w:lang w:val="lt-LT" w:eastAsia="en-GB"/>
              </w:rPr>
              <w:t>Ryši kūrimas-gydančių santykių pagrindas.</w:t>
            </w:r>
          </w:p>
        </w:tc>
      </w:tr>
      <w:tr w:rsidR="00A31C3A" w:rsidRPr="00A31C3A" w14:paraId="1E900905"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3A935C17"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240B3EC"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7434F35"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C42825C"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Suaugusio prieraišumas ir savęs atjautos praktikos</w:t>
            </w:r>
          </w:p>
        </w:tc>
      </w:tr>
      <w:tr w:rsidR="00A31C3A" w:rsidRPr="00A31C3A" w14:paraId="657F58A2"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tcPr>
          <w:p w14:paraId="16B6D990"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7FC52D7E"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4A6F4637"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14:paraId="29E5872B" w14:textId="77777777" w:rsidR="00A31C3A" w:rsidRPr="00A31C3A" w:rsidRDefault="00A31C3A" w:rsidP="00AD4822">
            <w:pPr>
              <w:rPr>
                <w:rFonts w:ascii="Times New Roman" w:hAnsi="Times New Roman"/>
                <w:color w:val="1A1A1A"/>
                <w:lang w:val="lt-LT" w:eastAsia="en-GB"/>
              </w:rPr>
            </w:pPr>
          </w:p>
        </w:tc>
      </w:tr>
      <w:tr w:rsidR="00A31C3A" w:rsidRPr="008F4840" w14:paraId="130BC4BD"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1781AC9" w14:textId="584E69CB"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2024-11-13</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7A88C5A"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IV</w:t>
            </w:r>
          </w:p>
        </w:tc>
        <w:tc>
          <w:tcPr>
            <w:tcW w:w="8789"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81D31C8"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mūsų smegenys skatina kurti ryšį ir bendradarbiauti arba vengti ryšio?</w:t>
            </w:r>
          </w:p>
        </w:tc>
      </w:tr>
      <w:tr w:rsidR="00A31C3A" w:rsidRPr="00A31C3A" w14:paraId="3E1CA5F3"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5873C89"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02A1E3F"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AD745DC"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F9FBCD9"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Dopaminas ir motyvacija. Priklausomybės.</w:t>
            </w:r>
          </w:p>
        </w:tc>
      </w:tr>
      <w:tr w:rsidR="00A31C3A" w:rsidRPr="00A31C3A" w14:paraId="2386A2E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C17424D"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3577ACF"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E0F3455"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857989E"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Kas svarbu bendraujant su paaugliais?</w:t>
            </w:r>
          </w:p>
        </w:tc>
      </w:tr>
      <w:tr w:rsidR="00A31C3A" w:rsidRPr="00A31C3A" w14:paraId="35496BBC"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F24C9B7"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15B6219"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9CF3338"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4CECD8E3" w14:textId="77777777" w:rsidR="00A31C3A" w:rsidRPr="00A31C3A" w:rsidRDefault="00A31C3A" w:rsidP="00AD4822">
            <w:pPr>
              <w:rPr>
                <w:rFonts w:ascii="Times New Roman" w:hAnsi="Times New Roman"/>
                <w:sz w:val="20"/>
                <w:szCs w:val="20"/>
                <w:lang w:val="lt-LT" w:eastAsia="en-GB"/>
              </w:rPr>
            </w:pPr>
          </w:p>
        </w:tc>
      </w:tr>
      <w:tr w:rsidR="00A31C3A" w:rsidRPr="00A31C3A" w14:paraId="4B5DC20F"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CB6DB05" w14:textId="3C0E9C28"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2024-12-04</w:t>
            </w: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DFD32D8" w14:textId="77777777" w:rsidR="00A31C3A" w:rsidRPr="00A31C3A" w:rsidRDefault="00A31C3A" w:rsidP="00AD4822">
            <w:pPr>
              <w:jc w:val="center"/>
              <w:rPr>
                <w:rFonts w:ascii="Times New Roman" w:hAnsi="Times New Roman"/>
                <w:color w:val="1A1A1A"/>
                <w:lang w:val="lt-LT" w:eastAsia="en-GB"/>
              </w:rPr>
            </w:pPr>
            <w:r w:rsidRPr="00A31C3A">
              <w:rPr>
                <w:rFonts w:ascii="Times New Roman" w:hAnsi="Times New Roman"/>
                <w:color w:val="1A1A1A"/>
                <w:lang w:val="lt-LT" w:eastAsia="en-GB"/>
              </w:rPr>
              <w:t>V</w:t>
            </w:r>
          </w:p>
        </w:tc>
        <w:tc>
          <w:tcPr>
            <w:tcW w:w="8789"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594751E"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Ryšio ir bendradarbiavimo schema: sureguliuoju, sukuriu ryšį ir tuomet susitariu</w:t>
            </w:r>
          </w:p>
        </w:tc>
      </w:tr>
      <w:tr w:rsidR="00A31C3A" w:rsidRPr="00A31C3A" w14:paraId="2C60BE8B"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6EAA232"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525D55D1"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61B22437"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A244466"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Neurotipiškas ir pajautrintas bendravimas</w:t>
            </w:r>
          </w:p>
        </w:tc>
      </w:tr>
      <w:tr w:rsidR="00A31C3A" w:rsidRPr="00A31C3A" w14:paraId="5BA90249" w14:textId="77777777" w:rsidTr="00A31C3A">
        <w:trPr>
          <w:trHeight w:val="315"/>
        </w:trPr>
        <w:tc>
          <w:tcPr>
            <w:tcW w:w="1135"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167AAAE6" w14:textId="77777777" w:rsidR="00A31C3A" w:rsidRPr="00A31C3A" w:rsidRDefault="00A31C3A" w:rsidP="00AD4822">
            <w:pPr>
              <w:rPr>
                <w:rFonts w:ascii="Times New Roman" w:hAnsi="Times New Roman"/>
                <w:color w:val="1A1A1A"/>
                <w:lang w:val="lt-LT" w:eastAsia="en-GB"/>
              </w:rPr>
            </w:pPr>
          </w:p>
        </w:tc>
        <w:tc>
          <w:tcPr>
            <w:tcW w:w="99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7AFAE935" w14:textId="77777777" w:rsidR="00A31C3A" w:rsidRPr="00A31C3A" w:rsidRDefault="00A31C3A" w:rsidP="00AD4822">
            <w:pPr>
              <w:rPr>
                <w:rFonts w:ascii="Times New Roman" w:hAnsi="Times New Roman"/>
                <w:sz w:val="20"/>
                <w:szCs w:val="20"/>
                <w:lang w:val="lt-LT" w:eastAsia="en-GB"/>
              </w:rPr>
            </w:pPr>
          </w:p>
        </w:tc>
        <w:tc>
          <w:tcPr>
            <w:tcW w:w="113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06D1842D" w14:textId="77777777" w:rsidR="00A31C3A" w:rsidRPr="00A31C3A" w:rsidRDefault="00A31C3A" w:rsidP="00AD4822">
            <w:pPr>
              <w:rPr>
                <w:rFonts w:ascii="Times New Roman" w:hAnsi="Times New Roman"/>
                <w:sz w:val="20"/>
                <w:szCs w:val="20"/>
                <w:lang w:val="lt-LT" w:eastAsia="en-GB"/>
              </w:rPr>
            </w:pPr>
          </w:p>
        </w:tc>
        <w:tc>
          <w:tcPr>
            <w:tcW w:w="7655"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EC877CF" w14:textId="77777777" w:rsidR="00A31C3A" w:rsidRPr="00A31C3A" w:rsidRDefault="00A31C3A" w:rsidP="00AD4822">
            <w:pPr>
              <w:rPr>
                <w:rFonts w:ascii="Times New Roman" w:hAnsi="Times New Roman"/>
                <w:color w:val="1A1A1A"/>
                <w:lang w:val="lt-LT" w:eastAsia="en-GB"/>
              </w:rPr>
            </w:pPr>
            <w:r w:rsidRPr="00A31C3A">
              <w:rPr>
                <w:rFonts w:ascii="Times New Roman" w:hAnsi="Times New Roman"/>
                <w:color w:val="1A1A1A"/>
                <w:lang w:val="lt-LT" w:eastAsia="en-GB"/>
              </w:rPr>
              <w:t>Kaip palaikyti vienas kitą bendradarbiaujant su aukštos rizikos klientais?</w:t>
            </w:r>
          </w:p>
        </w:tc>
      </w:tr>
    </w:tbl>
    <w:p w14:paraId="7DC98C4C" w14:textId="77777777" w:rsidR="00A31C3A" w:rsidRPr="00A31C3A" w:rsidRDefault="00A31C3A" w:rsidP="00A31C3A">
      <w:pPr>
        <w:rPr>
          <w:rFonts w:ascii="Times New Roman" w:hAnsi="Times New Roman"/>
          <w:color w:val="222222"/>
          <w:shd w:val="clear" w:color="auto" w:fill="FFFFFF"/>
        </w:rPr>
      </w:pPr>
    </w:p>
    <w:p w14:paraId="19BCE347" w14:textId="77777777" w:rsidR="00A31C3A" w:rsidRPr="00E405EE" w:rsidRDefault="00A31C3A" w:rsidP="00A31C3A">
      <w:pPr>
        <w:rPr>
          <w:lang w:val="lt-LT"/>
        </w:rPr>
      </w:pPr>
    </w:p>
    <w:sectPr w:rsidR="00A31C3A" w:rsidRPr="00E405EE" w:rsidSect="00E405EE">
      <w:pgSz w:w="12240" w:h="15840"/>
      <w:pgMar w:top="851" w:right="104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022945C"/>
    <w:lvl w:ilvl="0">
      <w:start w:val="1"/>
      <w:numFmt w:val="decimal"/>
      <w:pStyle w:val="Antrat1"/>
      <w:lvlText w:val="%1."/>
      <w:lvlJc w:val="left"/>
      <w:pPr>
        <w:tabs>
          <w:tab w:val="num" w:pos="0"/>
        </w:tabs>
        <w:ind w:left="567" w:hanging="567"/>
      </w:pPr>
      <w:rPr>
        <w:rFonts w:hint="default"/>
      </w:rPr>
    </w:lvl>
    <w:lvl w:ilvl="1">
      <w:start w:val="1"/>
      <w:numFmt w:val="decimal"/>
      <w:pStyle w:val="Antrat2"/>
      <w:lvlText w:val="%1.%2."/>
      <w:lvlJc w:val="left"/>
      <w:pPr>
        <w:tabs>
          <w:tab w:val="num" w:pos="567"/>
        </w:tabs>
        <w:ind w:left="567" w:hanging="567"/>
      </w:pPr>
      <w:rPr>
        <w:b w:val="0"/>
        <w:i w:val="0"/>
        <w:strike w:val="0"/>
        <w:dstrike w:val="0"/>
        <w:color w:val="auto"/>
      </w:rPr>
    </w:lvl>
    <w:lvl w:ilvl="2">
      <w:start w:val="1"/>
      <w:numFmt w:val="decimal"/>
      <w:pStyle w:val="Antrat3"/>
      <w:lvlText w:val="%1.%2.%3."/>
      <w:lvlJc w:val="left"/>
      <w:pPr>
        <w:tabs>
          <w:tab w:val="num" w:pos="0"/>
        </w:tabs>
        <w:ind w:left="1134" w:hanging="567"/>
      </w:pPr>
      <w:rPr>
        <w:rFonts w:hint="default"/>
      </w:rPr>
    </w:lvl>
    <w:lvl w:ilvl="3">
      <w:start w:val="1"/>
      <w:numFmt w:val="decimal"/>
      <w:pStyle w:val="Antrat4"/>
      <w:lvlText w:val="%1.%2.%3.%4."/>
      <w:lvlJc w:val="left"/>
      <w:pPr>
        <w:tabs>
          <w:tab w:val="num" w:pos="0"/>
        </w:tabs>
        <w:ind w:left="2409" w:hanging="708"/>
      </w:pPr>
      <w:rPr>
        <w:rFonts w:hint="default"/>
      </w:rPr>
    </w:lvl>
    <w:lvl w:ilvl="4">
      <w:start w:val="1"/>
      <w:numFmt w:val="decimal"/>
      <w:pStyle w:val="Antrat5"/>
      <w:lvlText w:val="%1.%2.%3.%4.%5."/>
      <w:lvlJc w:val="left"/>
      <w:pPr>
        <w:tabs>
          <w:tab w:val="num" w:pos="0"/>
        </w:tabs>
        <w:ind w:left="3117" w:hanging="708"/>
      </w:pPr>
      <w:rPr>
        <w:rFonts w:hint="default"/>
      </w:rPr>
    </w:lvl>
    <w:lvl w:ilvl="5">
      <w:start w:val="1"/>
      <w:numFmt w:val="decimal"/>
      <w:pStyle w:val="Antrat6"/>
      <w:lvlText w:val="%1.%2.%3.%4.%5.%6."/>
      <w:lvlJc w:val="left"/>
      <w:pPr>
        <w:tabs>
          <w:tab w:val="num" w:pos="0"/>
        </w:tabs>
        <w:ind w:left="3825" w:hanging="708"/>
      </w:pPr>
      <w:rPr>
        <w:rFonts w:hint="default"/>
      </w:rPr>
    </w:lvl>
    <w:lvl w:ilvl="6">
      <w:start w:val="1"/>
      <w:numFmt w:val="decimal"/>
      <w:pStyle w:val="Antrat7"/>
      <w:lvlText w:val="%1.%2.%3.%4.%5.%6.%7."/>
      <w:lvlJc w:val="left"/>
      <w:pPr>
        <w:tabs>
          <w:tab w:val="num" w:pos="0"/>
        </w:tabs>
        <w:ind w:left="4533" w:hanging="708"/>
      </w:pPr>
      <w:rPr>
        <w:rFonts w:hint="default"/>
      </w:rPr>
    </w:lvl>
    <w:lvl w:ilvl="7">
      <w:start w:val="1"/>
      <w:numFmt w:val="decimal"/>
      <w:pStyle w:val="Antrat8"/>
      <w:lvlText w:val="%1.%2.%3.%4.%5.%6.%7.%8."/>
      <w:lvlJc w:val="left"/>
      <w:pPr>
        <w:tabs>
          <w:tab w:val="num" w:pos="0"/>
        </w:tabs>
        <w:ind w:left="5241" w:hanging="708"/>
      </w:pPr>
      <w:rPr>
        <w:rFonts w:hint="default"/>
      </w:rPr>
    </w:lvl>
    <w:lvl w:ilvl="8">
      <w:start w:val="1"/>
      <w:numFmt w:val="decimal"/>
      <w:pStyle w:val="Antrat9"/>
      <w:lvlText w:val="%1.%2.%3.%4.%5.%6.%7.%8.%9."/>
      <w:lvlJc w:val="left"/>
      <w:pPr>
        <w:tabs>
          <w:tab w:val="num" w:pos="0"/>
        </w:tabs>
        <w:ind w:left="5949" w:hanging="708"/>
      </w:pPr>
      <w:rPr>
        <w:rFonts w:hint="default"/>
      </w:rPr>
    </w:lvl>
  </w:abstractNum>
  <w:abstractNum w:abstractNumId="1" w15:restartNumberingAfterBreak="0">
    <w:nsid w:val="3EEB0A37"/>
    <w:multiLevelType w:val="multilevel"/>
    <w:tmpl w:val="2418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717654">
    <w:abstractNumId w:val="0"/>
  </w:num>
  <w:num w:numId="2" w16cid:durableId="1324552445">
    <w:abstractNumId w:val="1"/>
  </w:num>
  <w:num w:numId="3" w16cid:durableId="432484105">
    <w:abstractNumId w:val="0"/>
    <w:lvlOverride w:ilvl="0">
      <w:startOverride w:val="2"/>
    </w:lvlOverride>
    <w:lvlOverride w:ilvl="1">
      <w:startOverride w:val="2"/>
    </w:lvlOverride>
  </w:num>
  <w:num w:numId="4" w16cid:durableId="619841514">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A69"/>
    <w:rsid w:val="000251C8"/>
    <w:rsid w:val="000933CE"/>
    <w:rsid w:val="000E3EAD"/>
    <w:rsid w:val="000F406C"/>
    <w:rsid w:val="00131BB9"/>
    <w:rsid w:val="001C7B3D"/>
    <w:rsid w:val="00212A26"/>
    <w:rsid w:val="00214D28"/>
    <w:rsid w:val="002C0FCE"/>
    <w:rsid w:val="002E2406"/>
    <w:rsid w:val="00340A59"/>
    <w:rsid w:val="0034493A"/>
    <w:rsid w:val="00354BE5"/>
    <w:rsid w:val="003D2D8D"/>
    <w:rsid w:val="003F5859"/>
    <w:rsid w:val="00415CDA"/>
    <w:rsid w:val="00490ECE"/>
    <w:rsid w:val="00506AD0"/>
    <w:rsid w:val="005210D5"/>
    <w:rsid w:val="006118EA"/>
    <w:rsid w:val="0065193B"/>
    <w:rsid w:val="00673BEF"/>
    <w:rsid w:val="006D5F9E"/>
    <w:rsid w:val="00724EAF"/>
    <w:rsid w:val="00727D73"/>
    <w:rsid w:val="00752E84"/>
    <w:rsid w:val="007C423D"/>
    <w:rsid w:val="007C75CB"/>
    <w:rsid w:val="008631F2"/>
    <w:rsid w:val="008F4840"/>
    <w:rsid w:val="009A672F"/>
    <w:rsid w:val="00A31C3A"/>
    <w:rsid w:val="00A82785"/>
    <w:rsid w:val="00A87B21"/>
    <w:rsid w:val="00C07AF1"/>
    <w:rsid w:val="00C31C5D"/>
    <w:rsid w:val="00C51A87"/>
    <w:rsid w:val="00CB6697"/>
    <w:rsid w:val="00E0043B"/>
    <w:rsid w:val="00E405EE"/>
    <w:rsid w:val="00F82A69"/>
    <w:rsid w:val="00F847FE"/>
    <w:rsid w:val="00F86CF0"/>
    <w:rsid w:val="00F879C4"/>
    <w:rsid w:val="00FA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06464"/>
  <w15:chartTrackingRefBased/>
  <w15:docId w15:val="{B2A6C56F-9F47-4C61-954F-C16FEC45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406"/>
    <w:pPr>
      <w:tabs>
        <w:tab w:val="left" w:pos="-2268"/>
      </w:tabs>
      <w:overflowPunct w:val="0"/>
      <w:autoSpaceDE w:val="0"/>
      <w:autoSpaceDN w:val="0"/>
      <w:adjustRightInd w:val="0"/>
      <w:spacing w:after="120" w:line="240" w:lineRule="auto"/>
      <w:jc w:val="both"/>
      <w:textAlignment w:val="baseline"/>
    </w:pPr>
    <w:rPr>
      <w:rFonts w:ascii="TimesLT" w:eastAsia="Times New Roman" w:hAnsi="TimesLT" w:cs="Times New Roman"/>
      <w:kern w:val="0"/>
      <w14:ligatures w14:val="none"/>
    </w:rPr>
  </w:style>
  <w:style w:type="paragraph" w:styleId="Antrat1">
    <w:name w:val="heading 1"/>
    <w:basedOn w:val="prastasis"/>
    <w:next w:val="prastasis"/>
    <w:link w:val="Antrat1Diagrama"/>
    <w:qFormat/>
    <w:rsid w:val="002E2406"/>
    <w:pPr>
      <w:numPr>
        <w:numId w:val="1"/>
      </w:numPr>
      <w:tabs>
        <w:tab w:val="left" w:pos="-2552"/>
      </w:tabs>
      <w:spacing w:before="120"/>
      <w:ind w:right="74"/>
      <w:jc w:val="left"/>
      <w:outlineLvl w:val="0"/>
    </w:pPr>
    <w:rPr>
      <w:b/>
      <w:bCs/>
    </w:rPr>
  </w:style>
  <w:style w:type="paragraph" w:styleId="Antrat2">
    <w:name w:val="heading 2"/>
    <w:basedOn w:val="prastasis"/>
    <w:next w:val="prastasis"/>
    <w:link w:val="Antrat2Diagrama"/>
    <w:qFormat/>
    <w:rsid w:val="002E2406"/>
    <w:pPr>
      <w:numPr>
        <w:ilvl w:val="1"/>
        <w:numId w:val="1"/>
      </w:numPr>
      <w:outlineLvl w:val="1"/>
    </w:pPr>
  </w:style>
  <w:style w:type="paragraph" w:styleId="Antrat3">
    <w:name w:val="heading 3"/>
    <w:basedOn w:val="prastasis"/>
    <w:next w:val="prastojitrauka"/>
    <w:link w:val="Antrat3Diagrama"/>
    <w:qFormat/>
    <w:rsid w:val="002E2406"/>
    <w:pPr>
      <w:numPr>
        <w:ilvl w:val="2"/>
        <w:numId w:val="1"/>
      </w:numPr>
      <w:tabs>
        <w:tab w:val="left" w:pos="-2552"/>
      </w:tabs>
      <w:spacing w:after="60"/>
      <w:outlineLvl w:val="2"/>
    </w:pPr>
  </w:style>
  <w:style w:type="paragraph" w:styleId="Antrat4">
    <w:name w:val="heading 4"/>
    <w:basedOn w:val="prastasis"/>
    <w:next w:val="prastasis"/>
    <w:link w:val="Antrat4Diagrama"/>
    <w:qFormat/>
    <w:rsid w:val="002E2406"/>
    <w:pPr>
      <w:keepNext/>
      <w:numPr>
        <w:ilvl w:val="3"/>
        <w:numId w:val="1"/>
      </w:numPr>
      <w:spacing w:before="240" w:after="60"/>
      <w:outlineLvl w:val="3"/>
    </w:pPr>
    <w:rPr>
      <w:i/>
      <w:iCs/>
      <w:sz w:val="24"/>
      <w:szCs w:val="24"/>
    </w:rPr>
  </w:style>
  <w:style w:type="paragraph" w:styleId="Antrat5">
    <w:name w:val="heading 5"/>
    <w:basedOn w:val="prastasis"/>
    <w:next w:val="prastasis"/>
    <w:link w:val="Antrat5Diagrama"/>
    <w:qFormat/>
    <w:rsid w:val="002E2406"/>
    <w:pPr>
      <w:numPr>
        <w:ilvl w:val="4"/>
        <w:numId w:val="1"/>
      </w:numPr>
      <w:spacing w:before="240" w:after="60"/>
      <w:outlineLvl w:val="4"/>
    </w:pPr>
    <w:rPr>
      <w:rFonts w:ascii="Arial" w:hAnsi="Arial" w:cs="Arial"/>
    </w:rPr>
  </w:style>
  <w:style w:type="paragraph" w:styleId="Antrat6">
    <w:name w:val="heading 6"/>
    <w:basedOn w:val="prastasis"/>
    <w:next w:val="prastasis"/>
    <w:link w:val="Antrat6Diagrama"/>
    <w:qFormat/>
    <w:rsid w:val="002E2406"/>
    <w:pPr>
      <w:numPr>
        <w:ilvl w:val="5"/>
        <w:numId w:val="1"/>
      </w:numPr>
      <w:spacing w:before="240" w:after="60"/>
      <w:outlineLvl w:val="5"/>
    </w:pPr>
    <w:rPr>
      <w:rFonts w:ascii="Arial" w:hAnsi="Arial" w:cs="Arial"/>
      <w:i/>
      <w:iCs/>
    </w:rPr>
  </w:style>
  <w:style w:type="paragraph" w:styleId="Antrat7">
    <w:name w:val="heading 7"/>
    <w:basedOn w:val="prastasis"/>
    <w:next w:val="prastasis"/>
    <w:link w:val="Antrat7Diagrama"/>
    <w:qFormat/>
    <w:rsid w:val="002E2406"/>
    <w:pPr>
      <w:numPr>
        <w:ilvl w:val="6"/>
        <w:numId w:val="1"/>
      </w:numPr>
      <w:spacing w:before="240" w:after="60"/>
      <w:outlineLvl w:val="6"/>
    </w:pPr>
    <w:rPr>
      <w:rFonts w:ascii="Arial" w:hAnsi="Arial" w:cs="Arial"/>
    </w:rPr>
  </w:style>
  <w:style w:type="paragraph" w:styleId="Antrat8">
    <w:name w:val="heading 8"/>
    <w:basedOn w:val="prastasis"/>
    <w:next w:val="prastasis"/>
    <w:link w:val="Antrat8Diagrama"/>
    <w:qFormat/>
    <w:rsid w:val="002E2406"/>
    <w:pPr>
      <w:numPr>
        <w:ilvl w:val="7"/>
        <w:numId w:val="1"/>
      </w:numPr>
      <w:spacing w:before="240" w:after="60"/>
      <w:outlineLvl w:val="7"/>
    </w:pPr>
    <w:rPr>
      <w:rFonts w:ascii="Arial" w:hAnsi="Arial" w:cs="Arial"/>
      <w:i/>
      <w:iCs/>
    </w:rPr>
  </w:style>
  <w:style w:type="paragraph" w:styleId="Antrat9">
    <w:name w:val="heading 9"/>
    <w:basedOn w:val="prastasis"/>
    <w:next w:val="prastasis"/>
    <w:link w:val="Antrat9Diagrama"/>
    <w:qFormat/>
    <w:rsid w:val="002E2406"/>
    <w:pPr>
      <w:numPr>
        <w:ilvl w:val="8"/>
        <w:numId w:val="1"/>
      </w:numPr>
      <w:spacing w:before="240" w:after="60"/>
      <w:outlineLvl w:val="8"/>
    </w:pPr>
    <w:rPr>
      <w:rFonts w:ascii="Arial" w:hAnsi="Arial" w:cs="Arial"/>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2406"/>
    <w:rPr>
      <w:rFonts w:ascii="TimesLT" w:eastAsia="Times New Roman" w:hAnsi="TimesLT" w:cs="Times New Roman"/>
      <w:b/>
      <w:bCs/>
      <w:kern w:val="0"/>
      <w14:ligatures w14:val="none"/>
    </w:rPr>
  </w:style>
  <w:style w:type="character" w:customStyle="1" w:styleId="Antrat2Diagrama">
    <w:name w:val="Antraštė 2 Diagrama"/>
    <w:basedOn w:val="Numatytasispastraiposriftas"/>
    <w:link w:val="Antrat2"/>
    <w:rsid w:val="002E2406"/>
    <w:rPr>
      <w:rFonts w:ascii="TimesLT" w:eastAsia="Times New Roman" w:hAnsi="TimesLT" w:cs="Times New Roman"/>
      <w:kern w:val="0"/>
      <w14:ligatures w14:val="none"/>
    </w:rPr>
  </w:style>
  <w:style w:type="character" w:customStyle="1" w:styleId="Antrat3Diagrama">
    <w:name w:val="Antraštė 3 Diagrama"/>
    <w:basedOn w:val="Numatytasispastraiposriftas"/>
    <w:link w:val="Antrat3"/>
    <w:rsid w:val="002E2406"/>
    <w:rPr>
      <w:rFonts w:ascii="TimesLT" w:eastAsia="Times New Roman" w:hAnsi="TimesLT" w:cs="Times New Roman"/>
      <w:kern w:val="0"/>
      <w14:ligatures w14:val="none"/>
    </w:rPr>
  </w:style>
  <w:style w:type="character" w:customStyle="1" w:styleId="Antrat4Diagrama">
    <w:name w:val="Antraštė 4 Diagrama"/>
    <w:basedOn w:val="Numatytasispastraiposriftas"/>
    <w:link w:val="Antrat4"/>
    <w:rsid w:val="002E2406"/>
    <w:rPr>
      <w:rFonts w:ascii="TimesLT" w:eastAsia="Times New Roman" w:hAnsi="TimesLT" w:cs="Times New Roman"/>
      <w:i/>
      <w:iCs/>
      <w:kern w:val="0"/>
      <w:sz w:val="24"/>
      <w:szCs w:val="24"/>
      <w14:ligatures w14:val="none"/>
    </w:rPr>
  </w:style>
  <w:style w:type="character" w:customStyle="1" w:styleId="Antrat5Diagrama">
    <w:name w:val="Antraštė 5 Diagrama"/>
    <w:basedOn w:val="Numatytasispastraiposriftas"/>
    <w:link w:val="Antrat5"/>
    <w:rsid w:val="002E2406"/>
    <w:rPr>
      <w:rFonts w:ascii="Arial" w:eastAsia="Times New Roman" w:hAnsi="Arial" w:cs="Arial"/>
      <w:kern w:val="0"/>
      <w14:ligatures w14:val="none"/>
    </w:rPr>
  </w:style>
  <w:style w:type="character" w:customStyle="1" w:styleId="Antrat6Diagrama">
    <w:name w:val="Antraštė 6 Diagrama"/>
    <w:basedOn w:val="Numatytasispastraiposriftas"/>
    <w:link w:val="Antrat6"/>
    <w:rsid w:val="002E2406"/>
    <w:rPr>
      <w:rFonts w:ascii="Arial" w:eastAsia="Times New Roman" w:hAnsi="Arial" w:cs="Arial"/>
      <w:i/>
      <w:iCs/>
      <w:kern w:val="0"/>
      <w14:ligatures w14:val="none"/>
    </w:rPr>
  </w:style>
  <w:style w:type="character" w:customStyle="1" w:styleId="Antrat7Diagrama">
    <w:name w:val="Antraštė 7 Diagrama"/>
    <w:basedOn w:val="Numatytasispastraiposriftas"/>
    <w:link w:val="Antrat7"/>
    <w:rsid w:val="002E2406"/>
    <w:rPr>
      <w:rFonts w:ascii="Arial" w:eastAsia="Times New Roman" w:hAnsi="Arial" w:cs="Arial"/>
      <w:kern w:val="0"/>
      <w14:ligatures w14:val="none"/>
    </w:rPr>
  </w:style>
  <w:style w:type="character" w:customStyle="1" w:styleId="Antrat8Diagrama">
    <w:name w:val="Antraštė 8 Diagrama"/>
    <w:basedOn w:val="Numatytasispastraiposriftas"/>
    <w:link w:val="Antrat8"/>
    <w:rsid w:val="002E2406"/>
    <w:rPr>
      <w:rFonts w:ascii="Arial" w:eastAsia="Times New Roman" w:hAnsi="Arial" w:cs="Arial"/>
      <w:i/>
      <w:iCs/>
      <w:kern w:val="0"/>
      <w14:ligatures w14:val="none"/>
    </w:rPr>
  </w:style>
  <w:style w:type="character" w:customStyle="1" w:styleId="Antrat9Diagrama">
    <w:name w:val="Antraštė 9 Diagrama"/>
    <w:basedOn w:val="Numatytasispastraiposriftas"/>
    <w:link w:val="Antrat9"/>
    <w:rsid w:val="002E2406"/>
    <w:rPr>
      <w:rFonts w:ascii="Arial" w:eastAsia="Times New Roman" w:hAnsi="Arial" w:cs="Arial"/>
      <w:i/>
      <w:iCs/>
      <w:kern w:val="0"/>
      <w:sz w:val="18"/>
      <w:szCs w:val="18"/>
      <w14:ligatures w14:val="none"/>
    </w:rPr>
  </w:style>
  <w:style w:type="paragraph" w:styleId="prastojitrauka">
    <w:name w:val="Normal Indent"/>
    <w:basedOn w:val="prastasis"/>
    <w:uiPriority w:val="99"/>
    <w:semiHidden/>
    <w:unhideWhenUsed/>
    <w:rsid w:val="002E2406"/>
    <w:pPr>
      <w:ind w:left="720"/>
    </w:pPr>
  </w:style>
  <w:style w:type="table" w:styleId="Lentelstinklelis">
    <w:name w:val="Table Grid"/>
    <w:basedOn w:val="prastojilentel"/>
    <w:uiPriority w:val="39"/>
    <w:rsid w:val="00415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415CDA"/>
    <w:rPr>
      <w:b/>
      <w:bCs/>
    </w:rPr>
  </w:style>
  <w:style w:type="character" w:styleId="Hipersaitas">
    <w:name w:val="Hyperlink"/>
    <w:basedOn w:val="Numatytasispastraiposriftas"/>
    <w:uiPriority w:val="99"/>
    <w:unhideWhenUsed/>
    <w:rsid w:val="00415CDA"/>
    <w:rPr>
      <w:color w:val="0563C1" w:themeColor="hyperlink"/>
      <w:u w:val="single"/>
    </w:rPr>
  </w:style>
  <w:style w:type="character" w:styleId="Neapdorotaspaminjimas">
    <w:name w:val="Unresolved Mention"/>
    <w:basedOn w:val="Numatytasispastraiposriftas"/>
    <w:uiPriority w:val="99"/>
    <w:semiHidden/>
    <w:unhideWhenUsed/>
    <w:rsid w:val="00415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306560">
      <w:bodyDiv w:val="1"/>
      <w:marLeft w:val="0"/>
      <w:marRight w:val="0"/>
      <w:marTop w:val="0"/>
      <w:marBottom w:val="0"/>
      <w:divBdr>
        <w:top w:val="none" w:sz="0" w:space="0" w:color="auto"/>
        <w:left w:val="none" w:sz="0" w:space="0" w:color="auto"/>
        <w:bottom w:val="none" w:sz="0" w:space="0" w:color="auto"/>
        <w:right w:val="none" w:sz="0" w:space="0" w:color="auto"/>
      </w:divBdr>
    </w:div>
    <w:div w:id="652485766">
      <w:bodyDiv w:val="1"/>
      <w:marLeft w:val="0"/>
      <w:marRight w:val="0"/>
      <w:marTop w:val="0"/>
      <w:marBottom w:val="0"/>
      <w:divBdr>
        <w:top w:val="none" w:sz="0" w:space="0" w:color="auto"/>
        <w:left w:val="none" w:sz="0" w:space="0" w:color="auto"/>
        <w:bottom w:val="none" w:sz="0" w:space="0" w:color="auto"/>
        <w:right w:val="none" w:sz="0" w:space="0" w:color="auto"/>
      </w:divBdr>
    </w:div>
    <w:div w:id="877275397">
      <w:bodyDiv w:val="1"/>
      <w:marLeft w:val="0"/>
      <w:marRight w:val="0"/>
      <w:marTop w:val="0"/>
      <w:marBottom w:val="0"/>
      <w:divBdr>
        <w:top w:val="none" w:sz="0" w:space="0" w:color="auto"/>
        <w:left w:val="none" w:sz="0" w:space="0" w:color="auto"/>
        <w:bottom w:val="none" w:sz="0" w:space="0" w:color="auto"/>
        <w:right w:val="none" w:sz="0" w:space="0" w:color="auto"/>
      </w:divBdr>
    </w:div>
    <w:div w:id="983776965">
      <w:bodyDiv w:val="1"/>
      <w:marLeft w:val="0"/>
      <w:marRight w:val="0"/>
      <w:marTop w:val="0"/>
      <w:marBottom w:val="0"/>
      <w:divBdr>
        <w:top w:val="none" w:sz="0" w:space="0" w:color="auto"/>
        <w:left w:val="none" w:sz="0" w:space="0" w:color="auto"/>
        <w:bottom w:val="none" w:sz="0" w:space="0" w:color="auto"/>
        <w:right w:val="none" w:sz="0" w:space="0" w:color="auto"/>
      </w:divBdr>
    </w:div>
    <w:div w:id="1068454163">
      <w:bodyDiv w:val="1"/>
      <w:marLeft w:val="0"/>
      <w:marRight w:val="0"/>
      <w:marTop w:val="0"/>
      <w:marBottom w:val="0"/>
      <w:divBdr>
        <w:top w:val="none" w:sz="0" w:space="0" w:color="auto"/>
        <w:left w:val="none" w:sz="0" w:space="0" w:color="auto"/>
        <w:bottom w:val="none" w:sz="0" w:space="0" w:color="auto"/>
        <w:right w:val="none" w:sz="0" w:space="0" w:color="auto"/>
      </w:divBdr>
    </w:div>
    <w:div w:id="205915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soc.elektren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4D9B-4692-410A-B388-F9ABA1B7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4571</Words>
  <Characters>2606</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3</cp:revision>
  <dcterms:created xsi:type="dcterms:W3CDTF">2024-09-16T12:15:00Z</dcterms:created>
  <dcterms:modified xsi:type="dcterms:W3CDTF">2024-10-24T11:14:00Z</dcterms:modified>
</cp:coreProperties>
</file>