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C8487" w14:textId="30411BBA" w:rsidR="00660458" w:rsidRPr="00660458" w:rsidRDefault="009D3A55" w:rsidP="00660458">
      <w:pPr>
        <w:tabs>
          <w:tab w:val="left" w:pos="8137"/>
        </w:tabs>
        <w:spacing w:before="60" w:after="60"/>
        <w:jc w:val="right"/>
        <w:rPr>
          <w:i/>
          <w:iCs/>
          <w:sz w:val="20"/>
          <w:szCs w:val="20"/>
        </w:rPr>
      </w:pPr>
      <w:r w:rsidRPr="00660458">
        <w:rPr>
          <w:i/>
          <w:iCs/>
          <w:sz w:val="20"/>
          <w:szCs w:val="20"/>
        </w:rPr>
        <w:t>P</w:t>
      </w:r>
      <w:r w:rsidR="00660458" w:rsidRPr="00660458">
        <w:rPr>
          <w:i/>
          <w:iCs/>
          <w:sz w:val="20"/>
          <w:szCs w:val="20"/>
        </w:rPr>
        <w:t>riedas</w:t>
      </w:r>
      <w:r>
        <w:rPr>
          <w:i/>
          <w:iCs/>
          <w:sz w:val="20"/>
          <w:szCs w:val="20"/>
        </w:rPr>
        <w:t xml:space="preserve"> Nr.</w:t>
      </w:r>
    </w:p>
    <w:p w14:paraId="61B011A8" w14:textId="742F1D1B" w:rsidR="00B418E6" w:rsidRPr="00C04E8C" w:rsidRDefault="00B418E6" w:rsidP="00B418E6">
      <w:pPr>
        <w:tabs>
          <w:tab w:val="left" w:pos="8137"/>
        </w:tabs>
        <w:spacing w:before="60" w:after="60"/>
        <w:jc w:val="center"/>
        <w:rPr>
          <w:b/>
          <w:bCs/>
        </w:rPr>
      </w:pPr>
      <w:r w:rsidRPr="00C04E8C">
        <w:rPr>
          <w:b/>
          <w:bCs/>
        </w:rPr>
        <w:t>TECHNINĖ SPECIFIKACIJA</w:t>
      </w:r>
    </w:p>
    <w:bookmarkStart w:id="0" w:name="_Hlk154867894" w:displacedByCustomXml="next"/>
    <w:sdt>
      <w:sdtPr>
        <w:rPr>
          <w:b/>
          <w:bCs/>
          <w:i/>
          <w:iCs/>
        </w:rPr>
        <w:alias w:val="Pirkimo pavadinimas"/>
        <w:tag w:val="Pirkimo pavadinimas"/>
        <w:id w:val="304740216"/>
        <w:placeholder>
          <w:docPart w:val="1E8DE0DADBDD469E868A4276F1B8A31D"/>
        </w:placeholder>
      </w:sdtPr>
      <w:sdtContent>
        <w:p w14:paraId="048E4B49" w14:textId="78B38ED3" w:rsidR="00E25C0E" w:rsidRPr="00C04E8C" w:rsidRDefault="005D1FAC" w:rsidP="00E25C0E">
          <w:pPr>
            <w:tabs>
              <w:tab w:val="left" w:pos="8137"/>
            </w:tabs>
            <w:spacing w:before="60" w:after="60"/>
            <w:jc w:val="center"/>
            <w:rPr>
              <w:b/>
              <w:bCs/>
              <w:i/>
              <w:iCs/>
            </w:rPr>
          </w:pPr>
          <w:r w:rsidRPr="005D1FAC">
            <w:rPr>
              <w:b/>
              <w:bCs/>
              <w:i/>
              <w:iCs/>
            </w:rPr>
            <w:t xml:space="preserve">(PU-12785/24) </w:t>
          </w:r>
          <w:r w:rsidRPr="00F8719E">
            <w:rPr>
              <w:b/>
              <w:bCs/>
              <w:i/>
              <w:iCs/>
            </w:rPr>
            <w:t>KĖLIMO, KROVIMO, TRANSPORTAVIMO ĮRENGINIŲ REIKMENYS</w:t>
          </w:r>
        </w:p>
      </w:sdtContent>
    </w:sdt>
    <w:bookmarkEnd w:id="0" w:displacedByCustomXml="prev"/>
    <w:p w14:paraId="3AA23585" w14:textId="77777777" w:rsidR="00B418E6" w:rsidRPr="00C04E8C"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SĄVOKOS IR SUTRUMPINIMAI</w:t>
      </w:r>
    </w:p>
    <w:p w14:paraId="291D1339" w14:textId="77777777" w:rsidR="00BF4D97" w:rsidRPr="00992271" w:rsidRDefault="00BF4D97" w:rsidP="00BF4D97">
      <w:pPr>
        <w:tabs>
          <w:tab w:val="left" w:pos="540"/>
        </w:tabs>
        <w:contextualSpacing/>
        <w:rPr>
          <w:rFonts w:eastAsia="Calibri"/>
          <w:lang w:eastAsia="en-US"/>
        </w:rPr>
      </w:pPr>
      <w:r w:rsidRPr="00992271">
        <w:rPr>
          <w:rFonts w:eastAsia="Calibri"/>
          <w:b/>
          <w:bCs/>
          <w:lang w:eastAsia="en-US"/>
        </w:rPr>
        <w:t>1.1</w:t>
      </w:r>
      <w:r w:rsidRPr="00992271">
        <w:rPr>
          <w:rFonts w:eastAsia="Calibri"/>
          <w:lang w:eastAsia="en-US"/>
        </w:rPr>
        <w:t>.</w:t>
      </w:r>
      <w:r w:rsidRPr="00992271">
        <w:rPr>
          <w:rFonts w:eastAsia="Calibri"/>
          <w:lang w:eastAsia="en-US"/>
        </w:rPr>
        <w:tab/>
      </w:r>
      <w:r w:rsidRPr="00992271">
        <w:rPr>
          <w:rFonts w:eastAsia="Calibri"/>
          <w:b/>
          <w:lang w:eastAsia="en-US"/>
        </w:rPr>
        <w:t>Pirkėjas</w:t>
      </w:r>
      <w:r w:rsidRPr="00992271">
        <w:rPr>
          <w:rFonts w:eastAsia="Calibri"/>
          <w:lang w:eastAsia="en-US"/>
        </w:rPr>
        <w:t xml:space="preserve"> – AB „Kelių priežiūra“.</w:t>
      </w:r>
    </w:p>
    <w:p w14:paraId="5B7732AB" w14:textId="77777777" w:rsidR="00BF4D97" w:rsidRPr="00992271" w:rsidRDefault="00BF4D97" w:rsidP="005D1FAC">
      <w:pPr>
        <w:tabs>
          <w:tab w:val="left" w:pos="540"/>
        </w:tabs>
        <w:contextualSpacing/>
        <w:jc w:val="both"/>
        <w:rPr>
          <w:rFonts w:eastAsia="Calibri"/>
          <w:lang w:eastAsia="en-US"/>
        </w:rPr>
      </w:pPr>
      <w:r w:rsidRPr="00992271">
        <w:rPr>
          <w:rFonts w:eastAsia="Calibri"/>
          <w:b/>
          <w:bCs/>
          <w:lang w:eastAsia="en-US"/>
        </w:rPr>
        <w:t>1.2.</w:t>
      </w:r>
      <w:r w:rsidRPr="00992271">
        <w:rPr>
          <w:rFonts w:eastAsia="Calibri"/>
          <w:lang w:eastAsia="en-US"/>
        </w:rPr>
        <w:tab/>
      </w:r>
      <w:r w:rsidRPr="00992271">
        <w:rPr>
          <w:rFonts w:eastAsia="Calibri"/>
          <w:b/>
          <w:lang w:eastAsia="en-US"/>
        </w:rPr>
        <w:t>Tiekėjas</w:t>
      </w:r>
      <w:r w:rsidRPr="00992271">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06DFB679" w14:textId="77777777" w:rsidR="00BF4D97" w:rsidRPr="00992271" w:rsidRDefault="00BF4D97" w:rsidP="005D1FAC">
      <w:pPr>
        <w:tabs>
          <w:tab w:val="left" w:pos="540"/>
        </w:tabs>
        <w:contextualSpacing/>
        <w:jc w:val="both"/>
        <w:rPr>
          <w:rFonts w:eastAsia="Calibri"/>
          <w:lang w:eastAsia="en-US"/>
        </w:rPr>
      </w:pPr>
      <w:r w:rsidRPr="00992271">
        <w:rPr>
          <w:rFonts w:eastAsia="Calibri"/>
          <w:b/>
          <w:bCs/>
          <w:lang w:eastAsia="en-US"/>
        </w:rPr>
        <w:t>1.3.</w:t>
      </w:r>
      <w:r w:rsidRPr="00992271">
        <w:rPr>
          <w:rFonts w:eastAsia="Calibri"/>
          <w:lang w:eastAsia="en-US"/>
        </w:rPr>
        <w:tab/>
      </w:r>
      <w:r w:rsidRPr="00992271">
        <w:rPr>
          <w:rFonts w:eastAsia="Calibri"/>
          <w:b/>
          <w:lang w:eastAsia="en-US"/>
        </w:rPr>
        <w:t>Preliminarioji sutartis</w:t>
      </w:r>
      <w:r w:rsidRPr="00992271">
        <w:rPr>
          <w:rFonts w:eastAsia="Calibri"/>
          <w:lang w:eastAsia="en-US"/>
        </w:rPr>
        <w:t xml:space="preserve"> – sutartis, sudaroma tarp Tiekėjų ir Pirkėjo dėl pirkimo objekto, kurios tikslas – nustatyti sąlygas, taikomas Pagrindinėms sutartims, kurios bus sudarytos per Preliminariosios sutarties galiojimo laikotarpį.</w:t>
      </w:r>
    </w:p>
    <w:p w14:paraId="4F67E618" w14:textId="77777777" w:rsidR="00BF4D97" w:rsidRPr="00992271" w:rsidRDefault="00BF4D97" w:rsidP="005D1FAC">
      <w:pPr>
        <w:tabs>
          <w:tab w:val="left" w:pos="540"/>
        </w:tabs>
        <w:contextualSpacing/>
        <w:jc w:val="both"/>
        <w:rPr>
          <w:rFonts w:eastAsia="Calibri"/>
          <w:lang w:eastAsia="en-US"/>
        </w:rPr>
      </w:pPr>
      <w:r w:rsidRPr="00992271">
        <w:rPr>
          <w:rFonts w:eastAsia="Calibri"/>
          <w:b/>
          <w:bCs/>
          <w:lang w:eastAsia="en-US"/>
        </w:rPr>
        <w:t>1.4.</w:t>
      </w:r>
      <w:r w:rsidRPr="00992271">
        <w:rPr>
          <w:rFonts w:eastAsia="Calibri"/>
          <w:lang w:eastAsia="en-US"/>
        </w:rPr>
        <w:tab/>
      </w:r>
      <w:r w:rsidRPr="00992271">
        <w:rPr>
          <w:rFonts w:eastAsia="Calibri"/>
          <w:b/>
          <w:bCs/>
          <w:lang w:eastAsia="en-US"/>
        </w:rPr>
        <w:t>Pagrindinė sutartis</w:t>
      </w:r>
      <w:r w:rsidRPr="00992271">
        <w:rPr>
          <w:rFonts w:eastAsia="Calibri"/>
          <w:lang w:eastAsia="en-US"/>
        </w:rPr>
        <w:t xml:space="preserve"> – Preliminariosios sutarties pagrindu sudaroma pagrindinė Prekių tiekimo sutartis. </w:t>
      </w:r>
    </w:p>
    <w:p w14:paraId="5FF31204" w14:textId="77777777" w:rsidR="00BF4D97" w:rsidRPr="00992271" w:rsidRDefault="00BF4D97" w:rsidP="005D1FAC">
      <w:pPr>
        <w:tabs>
          <w:tab w:val="left" w:pos="540"/>
        </w:tabs>
        <w:contextualSpacing/>
        <w:jc w:val="both"/>
        <w:rPr>
          <w:rFonts w:eastAsia="Calibri"/>
          <w:lang w:eastAsia="en-US"/>
        </w:rPr>
      </w:pPr>
      <w:r w:rsidRPr="00992271">
        <w:rPr>
          <w:rFonts w:eastAsia="Calibri"/>
          <w:b/>
          <w:bCs/>
          <w:lang w:eastAsia="en-US"/>
        </w:rPr>
        <w:t>1.5.</w:t>
      </w:r>
      <w:r w:rsidRPr="00992271">
        <w:rPr>
          <w:rFonts w:eastAsia="Calibri"/>
          <w:lang w:eastAsia="en-US"/>
        </w:rPr>
        <w:t xml:space="preserve"> </w:t>
      </w:r>
      <w:r w:rsidRPr="00992271">
        <w:rPr>
          <w:rFonts w:eastAsia="Calibri"/>
          <w:b/>
          <w:bCs/>
          <w:lang w:eastAsia="en-US"/>
        </w:rPr>
        <w:t>Atnaujintas varžymasis</w:t>
      </w:r>
      <w:r w:rsidRPr="00992271">
        <w:rPr>
          <w:rFonts w:eastAsia="Calibri"/>
          <w:lang w:eastAsia="en-US"/>
        </w:rPr>
        <w:t xml:space="preserve"> – Pagrindinės sutarties sudarymo procedūra dėl Kitų prekių, kurios metu 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0B07017E" w14:textId="2E53E828" w:rsidR="00BF4D97" w:rsidRPr="00992271" w:rsidRDefault="00BF4D97" w:rsidP="005D1FAC">
      <w:pPr>
        <w:tabs>
          <w:tab w:val="left" w:pos="540"/>
        </w:tabs>
        <w:contextualSpacing/>
        <w:jc w:val="both"/>
        <w:rPr>
          <w:rFonts w:eastAsia="Calibri"/>
          <w:color w:val="FF0000"/>
          <w:lang w:eastAsia="en-US"/>
        </w:rPr>
      </w:pPr>
      <w:r w:rsidRPr="00992271">
        <w:rPr>
          <w:rFonts w:eastAsia="Calibri"/>
          <w:b/>
          <w:bCs/>
          <w:lang w:eastAsia="en-US"/>
        </w:rPr>
        <w:t>1.6.</w:t>
      </w:r>
      <w:r w:rsidRPr="00992271">
        <w:rPr>
          <w:rFonts w:eastAsia="Calibri"/>
          <w:lang w:eastAsia="en-US"/>
        </w:rPr>
        <w:tab/>
      </w:r>
      <w:r w:rsidRPr="00992271">
        <w:rPr>
          <w:rFonts w:eastAsia="Calibri"/>
          <w:b/>
          <w:bCs/>
          <w:lang w:eastAsia="en-US"/>
        </w:rPr>
        <w:t>P</w:t>
      </w:r>
      <w:r w:rsidRPr="00992271">
        <w:rPr>
          <w:rFonts w:eastAsia="Calibri"/>
          <w:b/>
          <w:lang w:eastAsia="en-US"/>
        </w:rPr>
        <w:t>rekės</w:t>
      </w:r>
      <w:r w:rsidRPr="00992271">
        <w:rPr>
          <w:rFonts w:eastAsia="Calibri"/>
          <w:lang w:eastAsia="en-US"/>
        </w:rPr>
        <w:t xml:space="preserve"> – </w:t>
      </w:r>
      <w:r w:rsidR="00D85BAB" w:rsidRPr="00D85BAB">
        <w:rPr>
          <w:rFonts w:eastAsia="Calibri"/>
          <w:lang w:eastAsia="en-US"/>
        </w:rPr>
        <w:t>Kėlimo, krovimo, transportavimo įrenginių reikmenys</w:t>
      </w:r>
      <w:r w:rsidRPr="00992271">
        <w:rPr>
          <w:rFonts w:eastAsia="Calibri"/>
          <w:lang w:eastAsia="en-US"/>
        </w:rPr>
        <w:t xml:space="preserve">, esančios (parduodamos) Tiekėjų Prekių kataloge. Orientacinis Prekių sąrašas, skirtas tik Tiekėjų supažindinimui su pirkimo objektu, nurodytas šios techninės </w:t>
      </w:r>
      <w:r w:rsidRPr="00C36AF2">
        <w:rPr>
          <w:rFonts w:eastAsia="Calibri"/>
          <w:lang w:eastAsia="en-US"/>
        </w:rPr>
        <w:t>specifikacijos 2.</w:t>
      </w:r>
      <w:r w:rsidR="009C67D0" w:rsidRPr="00C36AF2">
        <w:rPr>
          <w:rFonts w:eastAsia="Calibri"/>
          <w:lang w:eastAsia="en-US"/>
        </w:rPr>
        <w:t>2</w:t>
      </w:r>
      <w:r w:rsidRPr="00C36AF2">
        <w:rPr>
          <w:rFonts w:eastAsia="Calibri"/>
          <w:lang w:eastAsia="en-US"/>
        </w:rPr>
        <w:t xml:space="preserve"> p.</w:t>
      </w:r>
    </w:p>
    <w:p w14:paraId="26D0F0AD" w14:textId="3FCF0868" w:rsidR="00BF4D97" w:rsidRPr="00992271" w:rsidRDefault="00BF4D97" w:rsidP="005D1FAC">
      <w:pPr>
        <w:tabs>
          <w:tab w:val="left" w:pos="540"/>
        </w:tabs>
        <w:contextualSpacing/>
        <w:jc w:val="both"/>
        <w:rPr>
          <w:rFonts w:eastAsia="Calibri"/>
          <w:lang w:eastAsia="en-US"/>
        </w:rPr>
      </w:pPr>
      <w:r w:rsidRPr="00992271">
        <w:rPr>
          <w:rFonts w:eastAsia="Calibri"/>
          <w:b/>
          <w:bCs/>
          <w:lang w:eastAsia="en-US"/>
        </w:rPr>
        <w:t>1.7.</w:t>
      </w:r>
      <w:r w:rsidRPr="00992271">
        <w:rPr>
          <w:rFonts w:eastAsia="Calibri"/>
          <w:lang w:eastAsia="en-US"/>
        </w:rPr>
        <w:tab/>
      </w:r>
      <w:r w:rsidRPr="00992271">
        <w:rPr>
          <w:rFonts w:eastAsia="Calibri"/>
          <w:b/>
          <w:lang w:eastAsia="en-US"/>
        </w:rPr>
        <w:t>Kitos prekės</w:t>
      </w:r>
      <w:r w:rsidRPr="00992271">
        <w:rPr>
          <w:rFonts w:eastAsia="Calibri"/>
          <w:lang w:eastAsia="en-US"/>
        </w:rPr>
        <w:t xml:space="preserve"> –  </w:t>
      </w:r>
      <w:r w:rsidR="009C5E0D" w:rsidRPr="009C5E0D">
        <w:rPr>
          <w:rFonts w:eastAsia="Calibri"/>
          <w:lang w:eastAsia="en-US"/>
        </w:rPr>
        <w:t>Kėlimo, krovimo, transportavimo įrenginių reikmenys</w:t>
      </w:r>
      <w:r w:rsidRPr="00992271">
        <w:rPr>
          <w:rFonts w:eastAsia="Calibri"/>
          <w:lang w:eastAsia="en-US"/>
        </w:rPr>
        <w:t>, kurių nėra Tiekėjų Prekių kataloge ir dėl kurių vykdomas Atnaujintas varžymasis.</w:t>
      </w:r>
    </w:p>
    <w:p w14:paraId="38ADF5A3" w14:textId="77777777" w:rsidR="00BF4D97" w:rsidRPr="00992271" w:rsidRDefault="00BF4D97" w:rsidP="005D1FAC">
      <w:pPr>
        <w:tabs>
          <w:tab w:val="left" w:pos="540"/>
        </w:tabs>
        <w:contextualSpacing/>
        <w:jc w:val="both"/>
        <w:rPr>
          <w:rFonts w:eastAsia="Calibri"/>
          <w:bCs/>
          <w:lang w:eastAsia="en-US"/>
        </w:rPr>
      </w:pPr>
      <w:r w:rsidRPr="00992271">
        <w:rPr>
          <w:rFonts w:eastAsia="Calibri"/>
          <w:b/>
          <w:bCs/>
          <w:lang w:eastAsia="en-US"/>
        </w:rPr>
        <w:t>1.8.</w:t>
      </w:r>
      <w:r w:rsidRPr="00992271">
        <w:rPr>
          <w:rFonts w:eastAsia="Calibri"/>
          <w:lang w:eastAsia="en-US"/>
        </w:rPr>
        <w:tab/>
      </w:r>
      <w:r w:rsidRPr="00992271">
        <w:rPr>
          <w:rFonts w:eastAsia="Calibri"/>
          <w:b/>
          <w:lang w:eastAsia="en-US"/>
        </w:rPr>
        <w:t xml:space="preserve">Užsakymas – </w:t>
      </w:r>
      <w:r w:rsidRPr="00992271">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4B5516D" w14:textId="77777777" w:rsidR="00BF4D97" w:rsidRPr="00992271" w:rsidRDefault="00BF4D97" w:rsidP="005D1FAC">
      <w:pPr>
        <w:tabs>
          <w:tab w:val="left" w:pos="540"/>
        </w:tabs>
        <w:contextualSpacing/>
        <w:jc w:val="both"/>
        <w:rPr>
          <w:rFonts w:eastAsia="Calibri"/>
          <w:lang w:eastAsia="en-US"/>
        </w:rPr>
      </w:pPr>
      <w:r w:rsidRPr="00992271">
        <w:rPr>
          <w:rFonts w:eastAsia="Calibri"/>
          <w:b/>
          <w:bCs/>
          <w:lang w:eastAsia="en-US"/>
        </w:rPr>
        <w:t>1.9.</w:t>
      </w:r>
      <w:r w:rsidRPr="00992271">
        <w:rPr>
          <w:rFonts w:eastAsia="Calibri"/>
          <w:lang w:eastAsia="en-US"/>
        </w:rPr>
        <w:t xml:space="preserve"> </w:t>
      </w:r>
      <w:bookmarkStart w:id="1" w:name="_Hlk109811615"/>
      <w:r w:rsidRPr="00992271">
        <w:rPr>
          <w:rFonts w:eastAsia="Calibri"/>
          <w:b/>
          <w:lang w:eastAsia="en-US"/>
        </w:rPr>
        <w:t xml:space="preserve">Prekių katalogas - </w:t>
      </w:r>
      <w:r w:rsidRPr="00992271">
        <w:rPr>
          <w:rFonts w:eastAsia="Calibri"/>
          <w:bCs/>
          <w:lang w:eastAsia="en-US"/>
        </w:rPr>
        <w:t xml:space="preserve">viešai prieinama elektroninė parduotuvė </w:t>
      </w:r>
      <w:bookmarkStart w:id="2" w:name="_Hlk109811544"/>
      <w:bookmarkEnd w:id="1"/>
      <w:r w:rsidRPr="00992271">
        <w:rPr>
          <w:rFonts w:eastAsia="Calibri"/>
          <w:bCs/>
          <w:lang w:eastAsia="en-US"/>
        </w:rPr>
        <w:t>arba viešai prieinamas elektroninis katalogas, t. y.</w:t>
      </w:r>
      <w:r w:rsidRPr="00992271">
        <w:rPr>
          <w:rFonts w:eastAsia="Calibri"/>
          <w:b/>
          <w:lang w:eastAsia="en-US"/>
        </w:rPr>
        <w:t xml:space="preserve"> </w:t>
      </w:r>
      <w:bookmarkEnd w:id="2"/>
      <w:r w:rsidRPr="00992271">
        <w:rPr>
          <w:rFonts w:eastAsia="Calibri"/>
          <w:lang w:eastAsia="en-US"/>
        </w:rPr>
        <w:t>tokia elektroninė parduotuvė arba  katalogas (elektroninis), kuriame viešai skelbiami prekių įkainiai ir(ar) kainos.</w:t>
      </w:r>
    </w:p>
    <w:p w14:paraId="3B016298" w14:textId="77777777" w:rsidR="00BF4D97" w:rsidRPr="00992271" w:rsidRDefault="00BF4D97" w:rsidP="005D1FAC">
      <w:pPr>
        <w:tabs>
          <w:tab w:val="left" w:pos="540"/>
        </w:tabs>
        <w:contextualSpacing/>
        <w:jc w:val="both"/>
      </w:pPr>
      <w:r w:rsidRPr="00992271">
        <w:rPr>
          <w:rFonts w:eastAsia="Calibri"/>
          <w:b/>
          <w:bCs/>
          <w:lang w:eastAsia="en-US"/>
        </w:rPr>
        <w:t>1.10.</w:t>
      </w:r>
      <w:r w:rsidRPr="00992271">
        <w:rPr>
          <w:rFonts w:eastAsia="Calibri"/>
          <w:lang w:eastAsia="en-US"/>
        </w:rPr>
        <w:t xml:space="preserve"> </w:t>
      </w:r>
      <w:r w:rsidRPr="00992271">
        <w:rPr>
          <w:rFonts w:eastAsia="Calibri"/>
          <w:b/>
          <w:bCs/>
          <w:lang w:eastAsia="en-US"/>
        </w:rPr>
        <w:t>Pasiūlymas</w:t>
      </w:r>
      <w:r w:rsidRPr="00992271">
        <w:rPr>
          <w:rFonts w:eastAsia="Calibri"/>
          <w:lang w:eastAsia="en-US"/>
        </w:rPr>
        <w:t xml:space="preserve"> - </w:t>
      </w:r>
      <w:r w:rsidRPr="00992271">
        <w:t>Pirkėjui vykdant viešojo pirkimo procedūras dėl Preliminariosios sutarties sudarymo, Tiekėjo pateiktų dokumentų visuma;</w:t>
      </w:r>
    </w:p>
    <w:p w14:paraId="3F302A33" w14:textId="77777777" w:rsidR="00BF4D97" w:rsidRPr="00992271" w:rsidRDefault="00BF4D97" w:rsidP="005D1FAC">
      <w:pPr>
        <w:tabs>
          <w:tab w:val="left" w:pos="540"/>
        </w:tabs>
        <w:contextualSpacing/>
        <w:jc w:val="both"/>
        <w:rPr>
          <w:rFonts w:eastAsia="Calibri"/>
          <w:lang w:eastAsia="en-US"/>
        </w:rPr>
      </w:pPr>
      <w:r w:rsidRPr="00992271">
        <w:rPr>
          <w:b/>
          <w:bCs/>
        </w:rPr>
        <w:t>1.11.</w:t>
      </w:r>
      <w:r w:rsidRPr="00992271">
        <w:t xml:space="preserve"> </w:t>
      </w:r>
      <w:r w:rsidRPr="00992271">
        <w:rPr>
          <w:b/>
          <w:bCs/>
        </w:rPr>
        <w:t xml:space="preserve">Atnaujintas pasiūlymas – </w:t>
      </w:r>
      <w:r w:rsidRPr="00992271">
        <w:t>Preliminariosios sutarties pagrindu vykdomo Atnaujinto varžymosi procedūros metu Tiekėjo pateiktas pasiūlymas.</w:t>
      </w:r>
    </w:p>
    <w:p w14:paraId="47698B83" w14:textId="77777777" w:rsidR="00FD20C1" w:rsidRPr="00C04E8C" w:rsidRDefault="00FD20C1" w:rsidP="00E25C0E">
      <w:pPr>
        <w:pStyle w:val="Sraopastraipa"/>
        <w:tabs>
          <w:tab w:val="left" w:pos="567"/>
        </w:tabs>
        <w:spacing w:before="60" w:after="60"/>
        <w:ind w:left="0"/>
        <w:rPr>
          <w:b/>
          <w:i/>
          <w:sz w:val="20"/>
          <w:szCs w:val="20"/>
          <w:lang w:val="lt-LT"/>
        </w:rPr>
      </w:pPr>
    </w:p>
    <w:p w14:paraId="2D8EFB40" w14:textId="2AE23F60" w:rsidR="00B418E6" w:rsidRPr="000C609C" w:rsidRDefault="00B418E6" w:rsidP="006C6BFF">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0C609C">
        <w:rPr>
          <w:rFonts w:ascii="Times New Roman" w:hAnsi="Times New Roman" w:cs="Times New Roman"/>
          <w:b/>
          <w:lang w:val="lt-LT"/>
        </w:rPr>
        <w:t>PIRKIMO</w:t>
      </w:r>
      <w:r w:rsidR="0074728C" w:rsidRPr="000C609C">
        <w:rPr>
          <w:rFonts w:ascii="Times New Roman" w:hAnsi="Times New Roman" w:cs="Times New Roman"/>
          <w:b/>
          <w:lang w:val="lt-LT"/>
        </w:rPr>
        <w:t xml:space="preserve"> </w:t>
      </w:r>
      <w:r w:rsidR="009C1BF1" w:rsidRPr="000C609C">
        <w:rPr>
          <w:rFonts w:ascii="Times New Roman" w:eastAsia="Times New Roman" w:hAnsi="Times New Roman" w:cs="Times New Roman"/>
          <w:b/>
          <w:lang w:val="lt-LT" w:eastAsia="lt-LT"/>
        </w:rPr>
        <w:t xml:space="preserve">OBJEKTO </w:t>
      </w:r>
      <w:r w:rsidR="00AB49C8" w:rsidRPr="00AB49C8">
        <w:rPr>
          <w:rFonts w:ascii="Times New Roman" w:eastAsia="Times New Roman" w:hAnsi="Times New Roman" w:cs="Times New Roman"/>
          <w:b/>
          <w:lang w:val="lt-LT" w:eastAsia="lt-LT"/>
        </w:rPr>
        <w:t xml:space="preserve">APRAŠYMAS, APIMTYS, REIKALAVIMAI </w:t>
      </w:r>
    </w:p>
    <w:p w14:paraId="72225A38" w14:textId="66A451E4" w:rsidR="00B6105E" w:rsidRPr="00660458" w:rsidRDefault="00B124A9" w:rsidP="00B6105E">
      <w:pPr>
        <w:pStyle w:val="Sraopastraipa"/>
        <w:numPr>
          <w:ilvl w:val="1"/>
          <w:numId w:val="1"/>
        </w:numPr>
        <w:tabs>
          <w:tab w:val="left" w:pos="567"/>
        </w:tabs>
        <w:spacing w:before="60" w:after="60"/>
        <w:ind w:left="0" w:firstLine="0"/>
        <w:rPr>
          <w:rFonts w:ascii="Times New Roman" w:hAnsi="Times New Roman" w:cs="Times New Roman"/>
          <w:iCs/>
          <w:lang w:val="lt-LT"/>
        </w:rPr>
      </w:pPr>
      <w:r w:rsidRPr="00660458">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158A0D1CF06541F5875C696FAEF1CF4A"/>
          </w:placeholder>
          <w:comboBox>
            <w:listItem w:value="Pasirinkite elementą."/>
            <w:listItem w:displayText="į pirkimo dalis neskaidomas." w:value="į pirkimo dalis neskaidomas."/>
            <w:listItem w:displayText="skaidomas į pirkimo dalis:" w:value="skaidomas į pirkimo dalis:"/>
          </w:comboBox>
        </w:sdtPr>
        <w:sdtContent>
          <w:r w:rsidR="00BF4D97">
            <w:rPr>
              <w:rFonts w:ascii="Times New Roman" w:hAnsi="Times New Roman" w:cs="Times New Roman"/>
              <w:lang w:val="lt-LT"/>
            </w:rPr>
            <w:t>skaidomas į pirkimo dalis:</w:t>
          </w:r>
        </w:sdtContent>
      </w:sdt>
      <w:r w:rsidR="00BF27A1" w:rsidRPr="00660458">
        <w:rPr>
          <w:rFonts w:ascii="Times New Roman" w:hAnsi="Times New Roman" w:cs="Times New Roman"/>
          <w:lang w:val="lt-LT"/>
        </w:rPr>
        <w:t xml:space="preserve"> </w:t>
      </w:r>
    </w:p>
    <w:p w14:paraId="5F29A7E4" w14:textId="5DC08216" w:rsidR="007E22E1" w:rsidRPr="00BF4D97" w:rsidRDefault="007E22E1" w:rsidP="00A65E0C">
      <w:pPr>
        <w:pStyle w:val="Sraopastraipa"/>
        <w:numPr>
          <w:ilvl w:val="2"/>
          <w:numId w:val="1"/>
        </w:numPr>
        <w:tabs>
          <w:tab w:val="left" w:pos="567"/>
        </w:tabs>
        <w:spacing w:before="60" w:after="60"/>
        <w:ind w:left="0" w:firstLine="0"/>
        <w:jc w:val="both"/>
        <w:rPr>
          <w:rFonts w:ascii="Times New Roman" w:hAnsi="Times New Roman" w:cs="Times New Roman"/>
          <w:bCs/>
          <w:iCs/>
          <w:lang w:val="lt-LT"/>
        </w:rPr>
      </w:pPr>
      <w:r w:rsidRPr="00BF4D97">
        <w:rPr>
          <w:rFonts w:ascii="Times New Roman" w:hAnsi="Times New Roman" w:cs="Times New Roman"/>
          <w:bCs/>
          <w:iCs/>
          <w:lang w:val="lt-LT"/>
        </w:rPr>
        <w:t xml:space="preserve">Pirma pirkimo dalis </w:t>
      </w:r>
      <w:r w:rsidR="00BF4D97" w:rsidRPr="00BF4D97">
        <w:rPr>
          <w:rFonts w:ascii="Times New Roman" w:hAnsi="Times New Roman" w:cs="Times New Roman"/>
          <w:bCs/>
          <w:iCs/>
          <w:lang w:val="lt-LT"/>
        </w:rPr>
        <w:t>–</w:t>
      </w:r>
      <w:bookmarkStart w:id="3" w:name="_Hlk178174836"/>
      <w:sdt>
        <w:sdtPr>
          <w:rPr>
            <w:rFonts w:ascii="Times New Roman" w:hAnsi="Times New Roman" w:cs="Times New Roman"/>
            <w:bCs/>
            <w:iCs/>
            <w:lang w:val="lt-LT"/>
          </w:rPr>
          <w:alias w:val="Pirkimo dalies pavadinimas"/>
          <w:id w:val="-678270167"/>
          <w:placeholder>
            <w:docPart w:val="2A85221166D648F18084EC020233D853"/>
          </w:placeholder>
        </w:sdtPr>
        <w:sdtEndPr>
          <w:rPr>
            <w:lang w:val="en-US"/>
          </w:rPr>
        </w:sdtEndPr>
        <w:sdtContent>
          <w:r w:rsidR="004C783B" w:rsidRPr="004C783B">
            <w:rPr>
              <w:rFonts w:ascii="Times New Roman" w:hAnsi="Times New Roman" w:cs="Times New Roman"/>
              <w:bCs/>
              <w:iCs/>
              <w:lang w:val="lt-LT"/>
            </w:rPr>
            <w:t xml:space="preserve">Kėlimo, krovimo, transportavimo įrenginių reikmenys </w:t>
          </w:r>
          <w:r w:rsidR="00BF4D97" w:rsidRPr="00F8719E">
            <w:rPr>
              <w:rFonts w:ascii="Times New Roman" w:hAnsi="Times New Roman" w:cs="Times New Roman"/>
              <w:bCs/>
              <w:iCs/>
              <w:lang w:val="pt-PT"/>
            </w:rPr>
            <w:t>Šiaurės regionui</w:t>
          </w:r>
        </w:sdtContent>
      </w:sdt>
      <w:bookmarkEnd w:id="3"/>
    </w:p>
    <w:p w14:paraId="6CAE60BB" w14:textId="05B15670" w:rsidR="00BF4D97" w:rsidRPr="00BF4D97" w:rsidRDefault="00BF4D97" w:rsidP="00A65E0C">
      <w:pPr>
        <w:pStyle w:val="Sraopastraipa"/>
        <w:numPr>
          <w:ilvl w:val="2"/>
          <w:numId w:val="1"/>
        </w:numPr>
        <w:tabs>
          <w:tab w:val="left" w:pos="567"/>
        </w:tabs>
        <w:spacing w:before="60" w:after="60"/>
        <w:ind w:left="0" w:firstLine="0"/>
        <w:jc w:val="both"/>
        <w:rPr>
          <w:rFonts w:ascii="Times New Roman" w:hAnsi="Times New Roman" w:cs="Times New Roman"/>
          <w:bCs/>
          <w:iCs/>
          <w:lang w:val="lt-LT"/>
        </w:rPr>
      </w:pPr>
      <w:r w:rsidRPr="00BF4D97">
        <w:rPr>
          <w:rFonts w:ascii="Times New Roman" w:hAnsi="Times New Roman" w:cs="Times New Roman"/>
          <w:bCs/>
          <w:iCs/>
          <w:lang w:val="lt-LT"/>
        </w:rPr>
        <w:t xml:space="preserve">Antra pirkimo dalis - </w:t>
      </w:r>
      <w:r w:rsidR="00264A71" w:rsidRPr="00264A71">
        <w:rPr>
          <w:rFonts w:ascii="Times New Roman" w:hAnsi="Times New Roman" w:cs="Times New Roman"/>
          <w:bCs/>
          <w:iCs/>
          <w:lang w:val="lt-LT"/>
        </w:rPr>
        <w:t xml:space="preserve">Kėlimo, krovimo, transportavimo įrenginių reikmenys </w:t>
      </w:r>
      <w:r w:rsidRPr="00BF4D97">
        <w:rPr>
          <w:rFonts w:ascii="Times New Roman" w:hAnsi="Times New Roman" w:cs="Times New Roman"/>
          <w:bCs/>
          <w:iCs/>
          <w:lang w:val="lt-LT"/>
        </w:rPr>
        <w:t>Vakarų regionui</w:t>
      </w:r>
    </w:p>
    <w:p w14:paraId="3DEC4966" w14:textId="69BDE049" w:rsidR="00BF4D97" w:rsidRPr="00BF4D97" w:rsidRDefault="00BF4D97" w:rsidP="00A65E0C">
      <w:pPr>
        <w:pStyle w:val="Sraopastraipa"/>
        <w:numPr>
          <w:ilvl w:val="2"/>
          <w:numId w:val="1"/>
        </w:numPr>
        <w:tabs>
          <w:tab w:val="left" w:pos="567"/>
        </w:tabs>
        <w:spacing w:before="60" w:after="60"/>
        <w:ind w:left="0" w:firstLine="0"/>
        <w:jc w:val="both"/>
        <w:rPr>
          <w:rFonts w:ascii="Times New Roman" w:hAnsi="Times New Roman" w:cs="Times New Roman"/>
          <w:bCs/>
          <w:iCs/>
          <w:lang w:val="lt-LT"/>
        </w:rPr>
      </w:pPr>
      <w:r w:rsidRPr="00BF4D97">
        <w:rPr>
          <w:rFonts w:ascii="Times New Roman" w:hAnsi="Times New Roman" w:cs="Times New Roman"/>
          <w:bCs/>
          <w:iCs/>
          <w:lang w:val="lt-LT"/>
        </w:rPr>
        <w:t xml:space="preserve">Trečia pirkimo dalis – </w:t>
      </w:r>
      <w:r w:rsidR="00264A71" w:rsidRPr="00264A71">
        <w:rPr>
          <w:rFonts w:ascii="Times New Roman" w:hAnsi="Times New Roman" w:cs="Times New Roman"/>
          <w:bCs/>
          <w:iCs/>
          <w:lang w:val="lt-LT"/>
        </w:rPr>
        <w:t>Kėlimo, krovimo, transportavimo įrenginių reikmenys</w:t>
      </w:r>
      <w:r w:rsidRPr="00BF4D97">
        <w:rPr>
          <w:rFonts w:ascii="Times New Roman" w:hAnsi="Times New Roman" w:cs="Times New Roman"/>
          <w:bCs/>
          <w:iCs/>
          <w:lang w:val="lt-LT"/>
        </w:rPr>
        <w:t xml:space="preserve"> Rytų regionui</w:t>
      </w:r>
    </w:p>
    <w:p w14:paraId="6CB30D1C" w14:textId="6012F9FA" w:rsidR="007E22E1" w:rsidRPr="00BF4D97" w:rsidRDefault="00BF4D97" w:rsidP="00A65E0C">
      <w:pPr>
        <w:pStyle w:val="Sraopastraipa"/>
        <w:numPr>
          <w:ilvl w:val="2"/>
          <w:numId w:val="1"/>
        </w:numPr>
        <w:tabs>
          <w:tab w:val="left" w:pos="567"/>
        </w:tabs>
        <w:spacing w:before="60" w:after="60"/>
        <w:ind w:left="0" w:firstLine="0"/>
        <w:jc w:val="both"/>
        <w:rPr>
          <w:rFonts w:ascii="Times New Roman" w:hAnsi="Times New Roman" w:cs="Times New Roman"/>
          <w:bCs/>
          <w:iCs/>
          <w:lang w:val="lt-LT"/>
        </w:rPr>
      </w:pPr>
      <w:r w:rsidRPr="00BF4D97">
        <w:rPr>
          <w:rFonts w:ascii="Times New Roman" w:hAnsi="Times New Roman" w:cs="Times New Roman"/>
          <w:bCs/>
          <w:iCs/>
          <w:lang w:val="lt-LT"/>
        </w:rPr>
        <w:t xml:space="preserve">Trečia </w:t>
      </w:r>
      <w:r w:rsidR="007E22E1" w:rsidRPr="00BF4D97">
        <w:rPr>
          <w:rFonts w:ascii="Times New Roman" w:hAnsi="Times New Roman" w:cs="Times New Roman"/>
          <w:bCs/>
          <w:iCs/>
          <w:lang w:val="lt-LT"/>
        </w:rPr>
        <w:t xml:space="preserve">pirkimo dalis </w:t>
      </w:r>
      <w:r w:rsidRPr="00BF4D97">
        <w:rPr>
          <w:rFonts w:ascii="Times New Roman" w:hAnsi="Times New Roman" w:cs="Times New Roman"/>
          <w:bCs/>
          <w:iCs/>
          <w:lang w:val="lt-LT"/>
        </w:rPr>
        <w:t>–</w:t>
      </w:r>
      <w:r w:rsidR="007E22E1" w:rsidRPr="00BF4D97">
        <w:rPr>
          <w:rFonts w:ascii="Times New Roman" w:hAnsi="Times New Roman" w:cs="Times New Roman"/>
          <w:bCs/>
          <w:iCs/>
          <w:lang w:val="lt-LT"/>
        </w:rPr>
        <w:t xml:space="preserve"> </w:t>
      </w:r>
      <w:sdt>
        <w:sdtPr>
          <w:rPr>
            <w:rFonts w:ascii="Times New Roman" w:hAnsi="Times New Roman" w:cs="Times New Roman"/>
            <w:bCs/>
            <w:iCs/>
          </w:rPr>
          <w:alias w:val="Pirkimo dalies pavadinimas"/>
          <w:id w:val="6021591"/>
          <w:placeholder>
            <w:docPart w:val="DDC36003DDA84B01A5A1F53F50986F69"/>
          </w:placeholder>
        </w:sdtPr>
        <w:sdtContent>
          <w:r w:rsidR="00264A71" w:rsidRPr="00264A71">
            <w:rPr>
              <w:rFonts w:ascii="Times New Roman" w:hAnsi="Times New Roman" w:cs="Times New Roman"/>
              <w:bCs/>
              <w:iCs/>
            </w:rPr>
            <w:t xml:space="preserve">Kėlimo, krovimo, transportavimo įrenginių reikmenys </w:t>
          </w:r>
          <w:r w:rsidR="009C5E0D">
            <w:rPr>
              <w:rFonts w:ascii="Times New Roman" w:hAnsi="Times New Roman" w:cs="Times New Roman"/>
              <w:bCs/>
              <w:iCs/>
            </w:rPr>
            <w:t>Pie</w:t>
          </w:r>
          <w:r w:rsidRPr="00F8719E">
            <w:rPr>
              <w:rFonts w:ascii="Times New Roman" w:hAnsi="Times New Roman" w:cs="Times New Roman"/>
              <w:bCs/>
              <w:iCs/>
              <w:lang w:val="pt-PT"/>
            </w:rPr>
            <w:t>tų regionui</w:t>
          </w:r>
          <w:r w:rsidR="00A65E0C">
            <w:rPr>
              <w:rFonts w:ascii="Times New Roman" w:hAnsi="Times New Roman" w:cs="Times New Roman"/>
              <w:bCs/>
              <w:iCs/>
              <w:lang w:val="pt-PT"/>
            </w:rPr>
            <w:t>.</w:t>
          </w:r>
        </w:sdtContent>
      </w:sdt>
    </w:p>
    <w:p w14:paraId="53BA00E5" w14:textId="44E75930" w:rsidR="009D3A55" w:rsidRDefault="00B9661B" w:rsidP="009D3A55">
      <w:pPr>
        <w:pStyle w:val="Sraopastraipa"/>
        <w:tabs>
          <w:tab w:val="left" w:pos="567"/>
        </w:tabs>
        <w:spacing w:before="60" w:after="60"/>
        <w:ind w:left="0"/>
        <w:jc w:val="both"/>
        <w:rPr>
          <w:rFonts w:ascii="Times New Roman" w:hAnsi="Times New Roman" w:cs="Times New Roman"/>
          <w:iCs/>
          <w:lang w:val="lt-LT"/>
        </w:rPr>
      </w:pPr>
      <w:bookmarkStart w:id="4" w:name="_Hlk157089753"/>
      <w:r w:rsidRPr="00B9661B">
        <w:rPr>
          <w:rFonts w:ascii="Times New Roman" w:hAnsi="Times New Roman" w:cs="Times New Roman"/>
          <w:b/>
          <w:bCs/>
          <w:iCs/>
          <w:lang w:val="lt-LT"/>
        </w:rPr>
        <w:t>2.2</w:t>
      </w:r>
      <w:r w:rsidRPr="00B9661B">
        <w:rPr>
          <w:rFonts w:ascii="Times New Roman" w:hAnsi="Times New Roman" w:cs="Times New Roman"/>
          <w:iCs/>
          <w:lang w:val="lt-LT"/>
        </w:rPr>
        <w:t>.</w:t>
      </w:r>
      <w:r w:rsidRPr="00B9661B">
        <w:rPr>
          <w:rFonts w:ascii="Times New Roman" w:hAnsi="Times New Roman" w:cs="Times New Roman"/>
          <w:iCs/>
          <w:lang w:val="lt-LT"/>
        </w:rPr>
        <w:tab/>
        <w:t xml:space="preserve">Preliminarus </w:t>
      </w:r>
      <w:r w:rsidR="009C5E0D">
        <w:rPr>
          <w:rFonts w:ascii="Times New Roman" w:hAnsi="Times New Roman" w:cs="Times New Roman"/>
          <w:iCs/>
          <w:lang w:val="lt-LT"/>
        </w:rPr>
        <w:t>Prekių</w:t>
      </w:r>
      <w:r w:rsidRPr="00B9661B">
        <w:rPr>
          <w:rFonts w:ascii="Times New Roman" w:hAnsi="Times New Roman" w:cs="Times New Roman"/>
          <w:iCs/>
          <w:lang w:val="lt-LT"/>
        </w:rPr>
        <w:t xml:space="preserve"> </w:t>
      </w:r>
      <w:r w:rsidR="009C5E0D">
        <w:rPr>
          <w:rFonts w:ascii="Times New Roman" w:hAnsi="Times New Roman" w:cs="Times New Roman"/>
          <w:iCs/>
          <w:lang w:val="lt-LT"/>
        </w:rPr>
        <w:t>(</w:t>
      </w:r>
      <w:r w:rsidR="009C5E0D" w:rsidRPr="009C5E0D">
        <w:rPr>
          <w:rFonts w:ascii="Times New Roman" w:hAnsi="Times New Roman" w:cs="Times New Roman"/>
          <w:iCs/>
          <w:lang w:val="lt-LT"/>
        </w:rPr>
        <w:t>pagrindinių</w:t>
      </w:r>
      <w:r w:rsidR="009C5E0D">
        <w:rPr>
          <w:rFonts w:ascii="Times New Roman" w:hAnsi="Times New Roman" w:cs="Times New Roman"/>
          <w:iCs/>
          <w:lang w:val="lt-LT"/>
        </w:rPr>
        <w:t>)</w:t>
      </w:r>
      <w:r w:rsidR="009C5E0D" w:rsidRPr="009C5E0D">
        <w:rPr>
          <w:rFonts w:ascii="Times New Roman" w:hAnsi="Times New Roman" w:cs="Times New Roman"/>
          <w:iCs/>
          <w:lang w:val="lt-LT"/>
        </w:rPr>
        <w:t xml:space="preserve"> </w:t>
      </w:r>
      <w:r w:rsidRPr="00B9661B">
        <w:rPr>
          <w:rFonts w:ascii="Times New Roman" w:hAnsi="Times New Roman" w:cs="Times New Roman"/>
          <w:iCs/>
          <w:lang w:val="lt-LT"/>
        </w:rPr>
        <w:t>sąrašas:</w:t>
      </w:r>
    </w:p>
    <w:p w14:paraId="494D0FC3" w14:textId="6180F0BF" w:rsidR="00B9661B" w:rsidRDefault="00B9661B" w:rsidP="009D3A55">
      <w:pPr>
        <w:pStyle w:val="Sraopastraipa"/>
        <w:tabs>
          <w:tab w:val="left" w:pos="567"/>
        </w:tabs>
        <w:spacing w:before="60" w:after="60"/>
        <w:ind w:left="0"/>
        <w:jc w:val="both"/>
        <w:rPr>
          <w:rFonts w:ascii="Times New Roman" w:hAnsi="Times New Roman" w:cs="Times New Roman"/>
          <w:iCs/>
          <w:lang w:val="lt-LT"/>
        </w:rPr>
      </w:pPr>
      <w:r w:rsidRPr="00973AC9">
        <w:rPr>
          <w:rFonts w:ascii="Times New Roman" w:hAnsi="Times New Roman" w:cs="Times New Roman"/>
          <w:b/>
          <w:bCs/>
          <w:iCs/>
          <w:lang w:val="lt-LT"/>
        </w:rPr>
        <w:t>2.2.1</w:t>
      </w:r>
      <w:r>
        <w:rPr>
          <w:rFonts w:ascii="Times New Roman" w:hAnsi="Times New Roman" w:cs="Times New Roman"/>
          <w:iCs/>
          <w:lang w:val="lt-LT"/>
        </w:rPr>
        <w:t xml:space="preserve">. </w:t>
      </w:r>
      <w:r w:rsidR="00D85BAB">
        <w:rPr>
          <w:rFonts w:ascii="Times New Roman" w:hAnsi="Times New Roman" w:cs="Times New Roman"/>
          <w:iCs/>
          <w:lang w:val="lt-LT"/>
        </w:rPr>
        <w:t>Trosai</w:t>
      </w:r>
    </w:p>
    <w:p w14:paraId="344371F0" w14:textId="0ED25957" w:rsidR="00B9661B" w:rsidRDefault="00B9661B" w:rsidP="009D3A55">
      <w:pPr>
        <w:pStyle w:val="Sraopastraipa"/>
        <w:tabs>
          <w:tab w:val="left" w:pos="567"/>
        </w:tabs>
        <w:spacing w:before="60" w:after="60"/>
        <w:ind w:left="0"/>
        <w:jc w:val="both"/>
        <w:rPr>
          <w:rFonts w:ascii="Times New Roman" w:hAnsi="Times New Roman" w:cs="Times New Roman"/>
          <w:iCs/>
          <w:lang w:val="lt-LT"/>
        </w:rPr>
      </w:pPr>
      <w:r w:rsidRPr="00973AC9">
        <w:rPr>
          <w:rFonts w:ascii="Times New Roman" w:hAnsi="Times New Roman" w:cs="Times New Roman"/>
          <w:b/>
          <w:bCs/>
          <w:iCs/>
          <w:lang w:val="lt-LT"/>
        </w:rPr>
        <w:t>2.2.2.</w:t>
      </w:r>
      <w:r>
        <w:rPr>
          <w:rFonts w:ascii="Times New Roman" w:hAnsi="Times New Roman" w:cs="Times New Roman"/>
          <w:iCs/>
          <w:lang w:val="lt-LT"/>
        </w:rPr>
        <w:t xml:space="preserve"> </w:t>
      </w:r>
      <w:r w:rsidR="00D85BAB">
        <w:rPr>
          <w:rFonts w:ascii="Times New Roman" w:hAnsi="Times New Roman" w:cs="Times New Roman"/>
          <w:iCs/>
          <w:lang w:val="lt-LT"/>
        </w:rPr>
        <w:t>Lynai</w:t>
      </w:r>
    </w:p>
    <w:p w14:paraId="3B783128" w14:textId="5E5B09E8" w:rsidR="00B9661B" w:rsidRDefault="00B9661B" w:rsidP="009D3A55">
      <w:pPr>
        <w:pStyle w:val="Sraopastraipa"/>
        <w:tabs>
          <w:tab w:val="left" w:pos="567"/>
        </w:tabs>
        <w:spacing w:before="60" w:after="60"/>
        <w:ind w:left="0"/>
        <w:jc w:val="both"/>
        <w:rPr>
          <w:rFonts w:ascii="Times New Roman" w:hAnsi="Times New Roman" w:cs="Times New Roman"/>
          <w:iCs/>
          <w:lang w:val="lt-LT"/>
        </w:rPr>
      </w:pPr>
      <w:r w:rsidRPr="00973AC9">
        <w:rPr>
          <w:rFonts w:ascii="Times New Roman" w:hAnsi="Times New Roman" w:cs="Times New Roman"/>
          <w:b/>
          <w:bCs/>
          <w:iCs/>
          <w:lang w:val="lt-LT"/>
        </w:rPr>
        <w:t>2.2.3.</w:t>
      </w:r>
      <w:r>
        <w:rPr>
          <w:rFonts w:ascii="Times New Roman" w:hAnsi="Times New Roman" w:cs="Times New Roman"/>
          <w:iCs/>
          <w:lang w:val="lt-LT"/>
        </w:rPr>
        <w:t xml:space="preserve"> </w:t>
      </w:r>
      <w:r w:rsidR="00D85BAB">
        <w:rPr>
          <w:rFonts w:ascii="Times New Roman" w:hAnsi="Times New Roman" w:cs="Times New Roman"/>
          <w:iCs/>
          <w:lang w:val="lt-LT"/>
        </w:rPr>
        <w:t>Stropai</w:t>
      </w:r>
    </w:p>
    <w:p w14:paraId="4DD7627E" w14:textId="7DCAED45" w:rsidR="00B9661B" w:rsidRDefault="00B9661B" w:rsidP="009D3A55">
      <w:pPr>
        <w:pStyle w:val="Sraopastraipa"/>
        <w:tabs>
          <w:tab w:val="left" w:pos="567"/>
        </w:tabs>
        <w:spacing w:before="60" w:after="60"/>
        <w:ind w:left="0"/>
        <w:jc w:val="both"/>
        <w:rPr>
          <w:rFonts w:ascii="Times New Roman" w:hAnsi="Times New Roman" w:cs="Times New Roman"/>
          <w:iCs/>
          <w:lang w:val="lt-LT"/>
        </w:rPr>
      </w:pPr>
      <w:r w:rsidRPr="00973AC9">
        <w:rPr>
          <w:rFonts w:ascii="Times New Roman" w:hAnsi="Times New Roman" w:cs="Times New Roman"/>
          <w:b/>
          <w:bCs/>
          <w:iCs/>
          <w:lang w:val="lt-LT"/>
        </w:rPr>
        <w:t>2.2.4.</w:t>
      </w:r>
      <w:r>
        <w:rPr>
          <w:rFonts w:ascii="Times New Roman" w:hAnsi="Times New Roman" w:cs="Times New Roman"/>
          <w:iCs/>
          <w:lang w:val="lt-LT"/>
        </w:rPr>
        <w:t xml:space="preserve"> </w:t>
      </w:r>
      <w:r w:rsidR="00D85BAB">
        <w:rPr>
          <w:rFonts w:ascii="Times New Roman" w:hAnsi="Times New Roman" w:cs="Times New Roman"/>
          <w:iCs/>
          <w:lang w:val="lt-LT"/>
        </w:rPr>
        <w:t>Pastropiai</w:t>
      </w:r>
    </w:p>
    <w:p w14:paraId="5D66A4C7" w14:textId="2527686A" w:rsidR="00B9661B" w:rsidRDefault="00B9661B" w:rsidP="009D3A55">
      <w:pPr>
        <w:pStyle w:val="Sraopastraipa"/>
        <w:tabs>
          <w:tab w:val="left" w:pos="567"/>
        </w:tabs>
        <w:spacing w:before="60" w:after="60"/>
        <w:ind w:left="0"/>
        <w:jc w:val="both"/>
        <w:rPr>
          <w:rFonts w:ascii="Times New Roman" w:hAnsi="Times New Roman" w:cs="Times New Roman"/>
          <w:iCs/>
          <w:lang w:val="lt-LT"/>
        </w:rPr>
      </w:pPr>
      <w:r w:rsidRPr="00973AC9">
        <w:rPr>
          <w:rFonts w:ascii="Times New Roman" w:hAnsi="Times New Roman" w:cs="Times New Roman"/>
          <w:b/>
          <w:bCs/>
          <w:iCs/>
          <w:lang w:val="lt-LT"/>
        </w:rPr>
        <w:t>2.2.5.</w:t>
      </w:r>
      <w:r>
        <w:rPr>
          <w:rFonts w:ascii="Times New Roman" w:hAnsi="Times New Roman" w:cs="Times New Roman"/>
          <w:iCs/>
          <w:lang w:val="lt-LT"/>
        </w:rPr>
        <w:t xml:space="preserve"> </w:t>
      </w:r>
      <w:r w:rsidR="00D85BAB">
        <w:rPr>
          <w:rFonts w:ascii="Times New Roman" w:hAnsi="Times New Roman" w:cs="Times New Roman"/>
          <w:iCs/>
          <w:lang w:val="lt-LT"/>
        </w:rPr>
        <w:t>Traukės</w:t>
      </w:r>
    </w:p>
    <w:p w14:paraId="032ACD81" w14:textId="24C9976D" w:rsidR="00B9661B" w:rsidRDefault="00B9661B" w:rsidP="009D3A55">
      <w:pPr>
        <w:pStyle w:val="Sraopastraipa"/>
        <w:tabs>
          <w:tab w:val="left" w:pos="567"/>
        </w:tabs>
        <w:spacing w:before="60" w:after="60"/>
        <w:ind w:left="0"/>
        <w:jc w:val="both"/>
        <w:rPr>
          <w:rFonts w:ascii="Times New Roman" w:hAnsi="Times New Roman" w:cs="Times New Roman"/>
          <w:iCs/>
          <w:lang w:val="lt-LT"/>
        </w:rPr>
      </w:pPr>
      <w:r w:rsidRPr="00973AC9">
        <w:rPr>
          <w:rFonts w:ascii="Times New Roman" w:hAnsi="Times New Roman" w:cs="Times New Roman"/>
          <w:b/>
          <w:bCs/>
          <w:iCs/>
          <w:lang w:val="lt-LT"/>
        </w:rPr>
        <w:t>2.2.6.</w:t>
      </w:r>
      <w:r>
        <w:rPr>
          <w:rFonts w:ascii="Times New Roman" w:hAnsi="Times New Roman" w:cs="Times New Roman"/>
          <w:iCs/>
          <w:lang w:val="lt-LT"/>
        </w:rPr>
        <w:t xml:space="preserve"> </w:t>
      </w:r>
      <w:r w:rsidR="00D85BAB">
        <w:rPr>
          <w:rFonts w:ascii="Times New Roman" w:hAnsi="Times New Roman" w:cs="Times New Roman"/>
          <w:iCs/>
          <w:lang w:val="lt-LT"/>
        </w:rPr>
        <w:t>Kabliai</w:t>
      </w:r>
    </w:p>
    <w:p w14:paraId="7479E6B1" w14:textId="3D46FE36" w:rsidR="00B9661B" w:rsidRDefault="00B9661B" w:rsidP="009D3A55">
      <w:pPr>
        <w:pStyle w:val="Sraopastraipa"/>
        <w:tabs>
          <w:tab w:val="left" w:pos="567"/>
        </w:tabs>
        <w:spacing w:before="60" w:after="60"/>
        <w:ind w:left="0"/>
        <w:jc w:val="both"/>
        <w:rPr>
          <w:rFonts w:ascii="Times New Roman" w:hAnsi="Times New Roman" w:cs="Times New Roman"/>
          <w:iCs/>
          <w:lang w:val="lt-LT"/>
        </w:rPr>
      </w:pPr>
      <w:r w:rsidRPr="00973AC9">
        <w:rPr>
          <w:rFonts w:ascii="Times New Roman" w:hAnsi="Times New Roman" w:cs="Times New Roman"/>
          <w:b/>
          <w:bCs/>
          <w:iCs/>
          <w:lang w:val="lt-LT"/>
        </w:rPr>
        <w:t>2.2.7.</w:t>
      </w:r>
      <w:r>
        <w:rPr>
          <w:rFonts w:ascii="Times New Roman" w:hAnsi="Times New Roman" w:cs="Times New Roman"/>
          <w:iCs/>
          <w:lang w:val="lt-LT"/>
        </w:rPr>
        <w:t xml:space="preserve"> </w:t>
      </w:r>
      <w:r w:rsidR="00D85BAB">
        <w:rPr>
          <w:rFonts w:ascii="Times New Roman" w:hAnsi="Times New Roman" w:cs="Times New Roman"/>
          <w:iCs/>
          <w:lang w:val="lt-LT"/>
        </w:rPr>
        <w:t>Tvirtinimo diržai</w:t>
      </w:r>
    </w:p>
    <w:p w14:paraId="176FA1E9" w14:textId="50B15575" w:rsidR="00D85BAB" w:rsidRPr="00D85BAB" w:rsidRDefault="00D85BAB" w:rsidP="009D3A55">
      <w:pPr>
        <w:pStyle w:val="Sraopastraipa"/>
        <w:tabs>
          <w:tab w:val="left" w:pos="567"/>
        </w:tabs>
        <w:spacing w:before="60" w:after="60"/>
        <w:ind w:left="0"/>
        <w:jc w:val="both"/>
        <w:rPr>
          <w:rFonts w:ascii="Times New Roman" w:hAnsi="Times New Roman" w:cs="Times New Roman"/>
          <w:iCs/>
          <w:lang w:val="lt-LT"/>
        </w:rPr>
      </w:pPr>
      <w:r w:rsidRPr="00D85BAB">
        <w:rPr>
          <w:rFonts w:ascii="Times New Roman" w:hAnsi="Times New Roman" w:cs="Times New Roman"/>
          <w:b/>
          <w:bCs/>
          <w:iCs/>
          <w:lang w:val="lt-LT"/>
        </w:rPr>
        <w:t>2.2.8.</w:t>
      </w:r>
      <w:r>
        <w:rPr>
          <w:rFonts w:ascii="Times New Roman" w:hAnsi="Times New Roman" w:cs="Times New Roman"/>
          <w:b/>
          <w:bCs/>
          <w:iCs/>
          <w:lang w:val="lt-LT"/>
        </w:rPr>
        <w:t xml:space="preserve"> </w:t>
      </w:r>
      <w:r>
        <w:rPr>
          <w:rFonts w:ascii="Times New Roman" w:hAnsi="Times New Roman" w:cs="Times New Roman"/>
          <w:iCs/>
          <w:lang w:val="lt-LT"/>
        </w:rPr>
        <w:t>Krovinio tvirtinimo grandinės</w:t>
      </w:r>
    </w:p>
    <w:p w14:paraId="4592E3F3" w14:textId="26618615" w:rsidR="009D3A55" w:rsidRDefault="009D3A55" w:rsidP="00F641FF">
      <w:pPr>
        <w:tabs>
          <w:tab w:val="left" w:pos="567"/>
          <w:tab w:val="left" w:pos="8647"/>
        </w:tabs>
        <w:jc w:val="both"/>
        <w:rPr>
          <w:rFonts w:eastAsia="Calibri"/>
          <w:lang w:eastAsia="en-US"/>
        </w:rPr>
      </w:pPr>
      <w:r w:rsidRPr="009D3A55">
        <w:rPr>
          <w:b/>
          <w:bCs/>
          <w:iCs/>
        </w:rPr>
        <w:lastRenderedPageBreak/>
        <w:t>2.</w:t>
      </w:r>
      <w:r w:rsidR="00B9661B">
        <w:rPr>
          <w:b/>
          <w:bCs/>
          <w:iCs/>
        </w:rPr>
        <w:t>3</w:t>
      </w:r>
      <w:r w:rsidRPr="009D3A55">
        <w:rPr>
          <w:b/>
          <w:bCs/>
          <w:iCs/>
        </w:rPr>
        <w:t>.</w:t>
      </w:r>
      <w:r w:rsidRPr="009D3A55">
        <w:rPr>
          <w:iCs/>
        </w:rPr>
        <w:tab/>
      </w:r>
      <w:r w:rsidR="00FE4124" w:rsidRPr="00FE4124">
        <w:rPr>
          <w:rFonts w:eastAsia="Calibri"/>
          <w:lang w:eastAsia="en-US"/>
        </w:rPr>
        <w:t>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2F3FBAF8" w14:textId="7CC4A4F3" w:rsidR="009D3A55" w:rsidRPr="00B9661B" w:rsidRDefault="009D3A55" w:rsidP="009D3A55">
      <w:pPr>
        <w:pStyle w:val="Sraopastraipa"/>
        <w:tabs>
          <w:tab w:val="left" w:pos="567"/>
        </w:tabs>
        <w:ind w:left="360"/>
        <w:jc w:val="both"/>
        <w:rPr>
          <w:rFonts w:ascii="Times New Roman" w:hAnsi="Times New Roman" w:cs="Times New Roman"/>
          <w:iCs/>
          <w:lang w:val="lt-LT"/>
        </w:rPr>
      </w:pPr>
      <w:r w:rsidRPr="003B670E">
        <w:rPr>
          <w:rFonts w:ascii="Times New Roman" w:hAnsi="Times New Roman" w:cs="Times New Roman"/>
          <w:b/>
          <w:bCs/>
          <w:iCs/>
          <w:lang w:val="lt-LT"/>
        </w:rPr>
        <w:t>2.</w:t>
      </w:r>
      <w:r w:rsidR="00B9661B">
        <w:rPr>
          <w:rFonts w:ascii="Times New Roman" w:hAnsi="Times New Roman" w:cs="Times New Roman"/>
          <w:b/>
          <w:bCs/>
          <w:iCs/>
          <w:lang w:val="lt-LT"/>
        </w:rPr>
        <w:t>3</w:t>
      </w:r>
      <w:r w:rsidRPr="003B670E">
        <w:rPr>
          <w:rFonts w:ascii="Times New Roman" w:hAnsi="Times New Roman" w:cs="Times New Roman"/>
          <w:b/>
          <w:bCs/>
          <w:iCs/>
          <w:lang w:val="lt-LT"/>
        </w:rPr>
        <w:t>.1.</w:t>
      </w:r>
      <w:r>
        <w:rPr>
          <w:rFonts w:ascii="Times New Roman" w:hAnsi="Times New Roman" w:cs="Times New Roman"/>
          <w:iCs/>
          <w:lang w:val="lt-LT"/>
        </w:rPr>
        <w:t xml:space="preserve"> </w:t>
      </w:r>
      <w:r w:rsidRPr="00C04E8C">
        <w:rPr>
          <w:rFonts w:ascii="Times New Roman" w:hAnsi="Times New Roman" w:cs="Times New Roman"/>
          <w:bCs/>
          <w:iCs/>
          <w:lang w:val="lt-LT"/>
        </w:rPr>
        <w:t>Pirma pirkimo dalis</w:t>
      </w:r>
      <w:r>
        <w:rPr>
          <w:rFonts w:ascii="Times New Roman" w:hAnsi="Times New Roman" w:cs="Times New Roman"/>
          <w:bCs/>
          <w:iCs/>
          <w:lang w:val="lt-LT"/>
        </w:rPr>
        <w:t xml:space="preserve"> </w:t>
      </w:r>
      <w:r w:rsidR="00B9661B" w:rsidRPr="00B9661B">
        <w:rPr>
          <w:rFonts w:ascii="Times New Roman" w:hAnsi="Times New Roman" w:cs="Times New Roman"/>
          <w:bCs/>
          <w:iCs/>
          <w:lang w:val="lt-LT"/>
        </w:rPr>
        <w:t>–</w:t>
      </w:r>
      <w:r w:rsidRPr="00B9661B">
        <w:rPr>
          <w:rFonts w:ascii="Times New Roman" w:hAnsi="Times New Roman" w:cs="Times New Roman"/>
          <w:bCs/>
          <w:iCs/>
          <w:lang w:val="lt-LT"/>
        </w:rPr>
        <w:t xml:space="preserve"> </w:t>
      </w:r>
      <w:sdt>
        <w:sdtPr>
          <w:rPr>
            <w:rFonts w:ascii="Times New Roman" w:hAnsi="Times New Roman" w:cs="Times New Roman"/>
            <w:i/>
            <w:iCs/>
            <w:lang w:val="lt-LT"/>
          </w:rPr>
          <w:alias w:val="suma"/>
          <w:id w:val="1381209397"/>
          <w:placeholder>
            <w:docPart w:val="F046AE08E8CB40C29D5E5066EB53FAF9"/>
          </w:placeholder>
        </w:sdtPr>
        <w:sdtContent>
          <w:r w:rsidR="00312427">
            <w:rPr>
              <w:rFonts w:ascii="Times New Roman" w:hAnsi="Times New Roman" w:cs="Times New Roman"/>
              <w:lang w:val="lt-LT"/>
            </w:rPr>
            <w:t>1</w:t>
          </w:r>
          <w:r w:rsidR="00B9661B" w:rsidRPr="00B9661B">
            <w:rPr>
              <w:rFonts w:ascii="Times New Roman" w:hAnsi="Times New Roman" w:cs="Times New Roman"/>
              <w:lang w:val="lt-LT"/>
            </w:rPr>
            <w:t>0 000</w:t>
          </w:r>
          <w:r w:rsidR="00B9661B" w:rsidRPr="00B9661B">
            <w:rPr>
              <w:rFonts w:ascii="Times New Roman" w:hAnsi="Times New Roman" w:cs="Times New Roman"/>
              <w:i/>
              <w:iCs/>
              <w:lang w:val="lt-LT"/>
            </w:rPr>
            <w:t xml:space="preserve"> </w:t>
          </w:r>
        </w:sdtContent>
      </w:sdt>
      <w:r w:rsidR="000B2896" w:rsidRPr="00B9661B">
        <w:rPr>
          <w:rFonts w:ascii="Times New Roman" w:hAnsi="Times New Roman" w:cs="Times New Roman"/>
          <w:iCs/>
          <w:lang w:val="lt-LT"/>
        </w:rPr>
        <w:t xml:space="preserve"> </w:t>
      </w:r>
      <w:r w:rsidRPr="00B9661B">
        <w:rPr>
          <w:rFonts w:ascii="Times New Roman" w:hAnsi="Times New Roman" w:cs="Times New Roman"/>
          <w:iCs/>
          <w:lang w:val="lt-LT"/>
        </w:rPr>
        <w:t>EUR be PVM.</w:t>
      </w:r>
    </w:p>
    <w:p w14:paraId="3AF47FD4" w14:textId="50B4ECF3" w:rsidR="009D3A55" w:rsidRDefault="009D3A55" w:rsidP="009D3A55">
      <w:pPr>
        <w:pStyle w:val="Sraopastraipa"/>
        <w:tabs>
          <w:tab w:val="left" w:pos="567"/>
        </w:tabs>
        <w:ind w:left="360"/>
        <w:jc w:val="both"/>
        <w:rPr>
          <w:rFonts w:ascii="Times New Roman" w:hAnsi="Times New Roman" w:cs="Times New Roman"/>
          <w:iCs/>
          <w:lang w:val="lt-LT"/>
        </w:rPr>
      </w:pPr>
      <w:r w:rsidRPr="00B9661B">
        <w:rPr>
          <w:rFonts w:ascii="Times New Roman" w:hAnsi="Times New Roman" w:cs="Times New Roman"/>
          <w:b/>
          <w:bCs/>
          <w:iCs/>
          <w:lang w:val="lt-LT"/>
        </w:rPr>
        <w:t>2.</w:t>
      </w:r>
      <w:r w:rsidR="00B9661B" w:rsidRPr="00B9661B">
        <w:rPr>
          <w:rFonts w:ascii="Times New Roman" w:hAnsi="Times New Roman" w:cs="Times New Roman"/>
          <w:b/>
          <w:bCs/>
          <w:iCs/>
          <w:lang w:val="lt-LT"/>
        </w:rPr>
        <w:t>3</w:t>
      </w:r>
      <w:r w:rsidRPr="00B9661B">
        <w:rPr>
          <w:rFonts w:ascii="Times New Roman" w:hAnsi="Times New Roman" w:cs="Times New Roman"/>
          <w:b/>
          <w:bCs/>
          <w:iCs/>
          <w:lang w:val="lt-LT"/>
        </w:rPr>
        <w:t>.2.</w:t>
      </w:r>
      <w:r w:rsidRPr="00B9661B">
        <w:rPr>
          <w:rFonts w:ascii="Times New Roman" w:hAnsi="Times New Roman" w:cs="Times New Roman"/>
          <w:iCs/>
          <w:lang w:val="lt-LT"/>
        </w:rPr>
        <w:t xml:space="preserve"> </w:t>
      </w:r>
      <w:r w:rsidRPr="00B9661B">
        <w:rPr>
          <w:rFonts w:ascii="Times New Roman" w:hAnsi="Times New Roman" w:cs="Times New Roman"/>
          <w:bCs/>
          <w:iCs/>
          <w:lang w:val="lt-LT"/>
        </w:rPr>
        <w:t xml:space="preserve">Antra pirkimo dalis </w:t>
      </w:r>
      <w:r w:rsidR="00B9661B" w:rsidRPr="00B9661B">
        <w:rPr>
          <w:rFonts w:ascii="Times New Roman" w:hAnsi="Times New Roman" w:cs="Times New Roman"/>
          <w:bCs/>
          <w:iCs/>
          <w:lang w:val="lt-LT"/>
        </w:rPr>
        <w:t>–</w:t>
      </w:r>
      <w:r w:rsidRPr="00B9661B">
        <w:rPr>
          <w:rFonts w:ascii="Times New Roman" w:hAnsi="Times New Roman" w:cs="Times New Roman"/>
          <w:bCs/>
          <w:iCs/>
          <w:lang w:val="lt-LT"/>
        </w:rPr>
        <w:t xml:space="preserve"> </w:t>
      </w:r>
      <w:sdt>
        <w:sdtPr>
          <w:rPr>
            <w:rFonts w:ascii="Times New Roman" w:hAnsi="Times New Roman" w:cs="Times New Roman"/>
            <w:i/>
            <w:iCs/>
            <w:lang w:val="lt-LT"/>
          </w:rPr>
          <w:alias w:val="suma"/>
          <w:id w:val="430864179"/>
          <w:placeholder>
            <w:docPart w:val="564CCB75336247769044F33D2A23433C"/>
          </w:placeholder>
        </w:sdtPr>
        <w:sdtContent>
          <w:r w:rsidR="00312427">
            <w:rPr>
              <w:rFonts w:ascii="Times New Roman" w:hAnsi="Times New Roman" w:cs="Times New Roman"/>
              <w:lang w:val="lt-LT"/>
            </w:rPr>
            <w:t>1</w:t>
          </w:r>
          <w:r w:rsidR="00B9661B" w:rsidRPr="00B9661B">
            <w:rPr>
              <w:rFonts w:ascii="Times New Roman" w:hAnsi="Times New Roman" w:cs="Times New Roman"/>
              <w:lang w:val="lt-LT"/>
            </w:rPr>
            <w:t>0 000</w:t>
          </w:r>
          <w:r w:rsidR="00B9661B" w:rsidRPr="00B9661B">
            <w:rPr>
              <w:rFonts w:ascii="Times New Roman" w:hAnsi="Times New Roman" w:cs="Times New Roman"/>
              <w:i/>
              <w:iCs/>
              <w:lang w:val="lt-LT"/>
            </w:rPr>
            <w:t xml:space="preserve"> </w:t>
          </w:r>
        </w:sdtContent>
      </w:sdt>
      <w:r w:rsidR="000B2896">
        <w:rPr>
          <w:rFonts w:ascii="Times New Roman" w:hAnsi="Times New Roman" w:cs="Times New Roman"/>
          <w:iCs/>
          <w:lang w:val="lt-LT"/>
        </w:rPr>
        <w:t xml:space="preserve"> </w:t>
      </w:r>
      <w:r w:rsidRPr="003B670E">
        <w:rPr>
          <w:rFonts w:ascii="Times New Roman" w:hAnsi="Times New Roman" w:cs="Times New Roman"/>
          <w:iCs/>
          <w:lang w:val="lt-LT"/>
        </w:rPr>
        <w:t>EUR be PVM</w:t>
      </w:r>
      <w:r>
        <w:rPr>
          <w:rFonts w:ascii="Times New Roman" w:hAnsi="Times New Roman" w:cs="Times New Roman"/>
          <w:iCs/>
          <w:lang w:val="lt-LT"/>
        </w:rPr>
        <w:t>.</w:t>
      </w:r>
    </w:p>
    <w:p w14:paraId="049926BA" w14:textId="530751A9" w:rsidR="00B9661B" w:rsidRDefault="00B9661B" w:rsidP="009D3A55">
      <w:pPr>
        <w:pStyle w:val="Sraopastraipa"/>
        <w:tabs>
          <w:tab w:val="left" w:pos="567"/>
        </w:tabs>
        <w:ind w:left="360"/>
        <w:jc w:val="both"/>
        <w:rPr>
          <w:rFonts w:ascii="Times New Roman" w:hAnsi="Times New Roman" w:cs="Times New Roman"/>
          <w:iCs/>
          <w:lang w:val="lt-LT"/>
        </w:rPr>
      </w:pPr>
      <w:r w:rsidRPr="00B9661B">
        <w:rPr>
          <w:rFonts w:ascii="Times New Roman" w:hAnsi="Times New Roman" w:cs="Times New Roman"/>
          <w:b/>
          <w:bCs/>
          <w:iCs/>
          <w:lang w:val="lt-LT"/>
        </w:rPr>
        <w:t>2.3.3.</w:t>
      </w:r>
      <w:r>
        <w:rPr>
          <w:rFonts w:ascii="Times New Roman" w:hAnsi="Times New Roman" w:cs="Times New Roman"/>
          <w:iCs/>
          <w:lang w:val="lt-LT"/>
        </w:rPr>
        <w:t xml:space="preserve"> Trečia pirkimo dalis – </w:t>
      </w:r>
      <w:r w:rsidR="00312427">
        <w:rPr>
          <w:rFonts w:ascii="Times New Roman" w:hAnsi="Times New Roman" w:cs="Times New Roman"/>
          <w:iCs/>
          <w:lang w:val="lt-LT"/>
        </w:rPr>
        <w:t>1</w:t>
      </w:r>
      <w:r w:rsidRPr="00B9661B">
        <w:rPr>
          <w:rFonts w:ascii="Times New Roman" w:hAnsi="Times New Roman" w:cs="Times New Roman"/>
          <w:iCs/>
          <w:lang w:val="lt-LT"/>
        </w:rPr>
        <w:t>0 000</w:t>
      </w:r>
      <w:r>
        <w:rPr>
          <w:rFonts w:ascii="Times New Roman" w:hAnsi="Times New Roman" w:cs="Times New Roman"/>
          <w:iCs/>
          <w:lang w:val="lt-LT"/>
        </w:rPr>
        <w:t xml:space="preserve"> EUR be PVM.</w:t>
      </w:r>
    </w:p>
    <w:p w14:paraId="182F52B4" w14:textId="2AFC8CA6" w:rsidR="00B9661B" w:rsidRDefault="00B9661B" w:rsidP="009D3A55">
      <w:pPr>
        <w:pStyle w:val="Sraopastraipa"/>
        <w:tabs>
          <w:tab w:val="left" w:pos="567"/>
        </w:tabs>
        <w:ind w:left="360"/>
        <w:jc w:val="both"/>
        <w:rPr>
          <w:rFonts w:ascii="Times New Roman" w:hAnsi="Times New Roman" w:cs="Times New Roman"/>
          <w:iCs/>
          <w:lang w:val="lt-LT"/>
        </w:rPr>
      </w:pPr>
      <w:r w:rsidRPr="00B9661B">
        <w:rPr>
          <w:rFonts w:ascii="Times New Roman" w:hAnsi="Times New Roman" w:cs="Times New Roman"/>
          <w:b/>
          <w:bCs/>
          <w:iCs/>
          <w:lang w:val="lt-LT"/>
        </w:rPr>
        <w:t>2.3.4.</w:t>
      </w:r>
      <w:r>
        <w:rPr>
          <w:rFonts w:ascii="Times New Roman" w:hAnsi="Times New Roman" w:cs="Times New Roman"/>
          <w:iCs/>
          <w:lang w:val="lt-LT"/>
        </w:rPr>
        <w:t xml:space="preserve"> Ketvirta pirkimo dalis </w:t>
      </w:r>
      <w:r w:rsidRPr="00B9661B">
        <w:rPr>
          <w:rFonts w:ascii="Times New Roman" w:hAnsi="Times New Roman" w:cs="Times New Roman"/>
          <w:iCs/>
          <w:lang w:val="lt-LT"/>
        </w:rPr>
        <w:t xml:space="preserve">– </w:t>
      </w:r>
      <w:r w:rsidR="00312427">
        <w:rPr>
          <w:rFonts w:ascii="Times New Roman" w:hAnsi="Times New Roman" w:cs="Times New Roman"/>
          <w:iCs/>
          <w:lang w:val="lt-LT"/>
        </w:rPr>
        <w:t>1</w:t>
      </w:r>
      <w:r w:rsidRPr="00B9661B">
        <w:rPr>
          <w:rFonts w:ascii="Times New Roman" w:hAnsi="Times New Roman" w:cs="Times New Roman"/>
          <w:iCs/>
          <w:lang w:val="lt-LT"/>
        </w:rPr>
        <w:t>0 000</w:t>
      </w:r>
      <w:r>
        <w:rPr>
          <w:rFonts w:ascii="Times New Roman" w:hAnsi="Times New Roman" w:cs="Times New Roman"/>
          <w:iCs/>
          <w:lang w:val="lt-LT"/>
        </w:rPr>
        <w:t xml:space="preserve"> EUR be PVM.</w:t>
      </w:r>
    </w:p>
    <w:p w14:paraId="3CFB1DBC" w14:textId="07892F3D" w:rsidR="00FE4124" w:rsidRPr="00FE4124" w:rsidRDefault="00FE4124" w:rsidP="00FE4124">
      <w:pPr>
        <w:tabs>
          <w:tab w:val="left" w:pos="567"/>
        </w:tabs>
        <w:contextualSpacing/>
        <w:jc w:val="both"/>
        <w:rPr>
          <w:rFonts w:eastAsia="Calibri"/>
          <w:lang w:eastAsia="en-US"/>
        </w:rPr>
      </w:pPr>
      <w:r w:rsidRPr="00FE4124">
        <w:rPr>
          <w:rFonts w:eastAsia="Calibri"/>
          <w:b/>
          <w:bCs/>
          <w:lang w:eastAsia="en-US"/>
        </w:rPr>
        <w:t>2.4.</w:t>
      </w:r>
      <w:r w:rsidRPr="00FE4124">
        <w:rPr>
          <w:rFonts w:eastAsia="Calibri"/>
          <w:lang w:eastAsia="en-US"/>
        </w:rPr>
        <w:t xml:space="preserve"> Preliminarioje sutartyje bus fiksuojama Tiekėjo kartu su Pasiūlymu pateikta nuolaida/antkainis Prekėms, taikoma nuo Tiekėjo Prekių kataloge nurodytos Prekių kainos su PVM. </w:t>
      </w:r>
    </w:p>
    <w:p w14:paraId="08B09C1A" w14:textId="5F1E7C1F" w:rsidR="00FE4124" w:rsidRPr="00FE4124" w:rsidRDefault="00FE4124" w:rsidP="00FE4124">
      <w:pPr>
        <w:tabs>
          <w:tab w:val="left" w:pos="567"/>
        </w:tabs>
        <w:contextualSpacing/>
        <w:jc w:val="both"/>
        <w:rPr>
          <w:rFonts w:eastAsia="Calibri"/>
          <w:lang w:eastAsia="en-US"/>
        </w:rPr>
      </w:pPr>
      <w:r w:rsidRPr="00FE4124">
        <w:rPr>
          <w:rFonts w:eastAsia="Calibri"/>
          <w:b/>
          <w:bCs/>
          <w:lang w:eastAsia="en-US"/>
        </w:rPr>
        <w:t>2.5.</w:t>
      </w:r>
      <w:r w:rsidRPr="00FE4124">
        <w:rPr>
          <w:rFonts w:eastAsia="Calibri"/>
          <w:lang w:eastAsia="en-US"/>
        </w:rPr>
        <w:t xml:space="preserve"> Visų Prekių ar Kitų prekių įsigijimui taikomos šioje techninėje specifikacijoje, Preliminariojoje sutartyje ir Pagrindinėje sutartyje nustatytos sąlygos (garantijos, trūkumų šalinimo ir t.t.), nebent aiškiai bus nustatyta kitaip.</w:t>
      </w:r>
    </w:p>
    <w:p w14:paraId="7A614D03" w14:textId="368B44C9" w:rsidR="00FE4124" w:rsidRPr="00FE4124" w:rsidRDefault="00FE4124" w:rsidP="00FE4124">
      <w:pPr>
        <w:tabs>
          <w:tab w:val="left" w:pos="709"/>
        </w:tabs>
        <w:autoSpaceDE w:val="0"/>
        <w:autoSpaceDN w:val="0"/>
        <w:adjustRightInd w:val="0"/>
        <w:jc w:val="both"/>
        <w:rPr>
          <w:lang w:eastAsia="en-US"/>
        </w:rPr>
      </w:pPr>
      <w:r w:rsidRPr="00FE4124">
        <w:rPr>
          <w:b/>
          <w:bCs/>
          <w:lang w:eastAsia="en-US"/>
        </w:rPr>
        <w:t>2.6.</w:t>
      </w:r>
      <w:r w:rsidRPr="00FE4124">
        <w:rPr>
          <w:lang w:eastAsia="en-US"/>
        </w:rPr>
        <w:t xml:space="preserve"> Tiekėjas privalo turėti Prekių katalogą, kuris būtų viešai prieinamas ir pasiekiamas viso Preliminariosios sutarties galiojimo metu ir kuriame galima peržiūrėti Tiekėjo siūlomas Prekių kainas</w:t>
      </w:r>
      <w:r w:rsidRPr="00FE4124">
        <w:rPr>
          <w:color w:val="FF0000"/>
          <w:lang w:eastAsia="en-US"/>
        </w:rPr>
        <w:t xml:space="preserve">. </w:t>
      </w:r>
    </w:p>
    <w:p w14:paraId="01D45571" w14:textId="07B4BE44" w:rsidR="00FE4124" w:rsidRPr="00FE4124" w:rsidRDefault="00FE4124" w:rsidP="00FE4124">
      <w:pPr>
        <w:tabs>
          <w:tab w:val="left" w:pos="709"/>
        </w:tabs>
        <w:autoSpaceDE w:val="0"/>
        <w:autoSpaceDN w:val="0"/>
        <w:adjustRightInd w:val="0"/>
        <w:jc w:val="both"/>
        <w:rPr>
          <w:lang w:eastAsia="en-US"/>
        </w:rPr>
      </w:pPr>
      <w:r w:rsidRPr="00FE4124">
        <w:rPr>
          <w:b/>
          <w:bCs/>
          <w:lang w:eastAsia="en-US"/>
        </w:rPr>
        <w:t>2.7.</w:t>
      </w:r>
      <w:r w:rsidRPr="00FE4124">
        <w:rPr>
          <w:lang w:eastAsia="en-US"/>
        </w:rPr>
        <w:t xml:space="preserve"> Teikdami Pasiūlymus siekiant sudaryti Preliminariąją sutartį, Tiekėjai Pasiūlymo formoje privalo nurodyti Prekių katalogo svetainės adresą: viešai prieinamos elektroninės parduotuvės arba viešai prieinamo elektroninio katalogo adresą (www....).</w:t>
      </w:r>
    </w:p>
    <w:p w14:paraId="49DE9283" w14:textId="5D17953F" w:rsidR="00FE4124" w:rsidRPr="00FE4124" w:rsidRDefault="00FE4124" w:rsidP="00FE4124">
      <w:pPr>
        <w:tabs>
          <w:tab w:val="left" w:pos="709"/>
        </w:tabs>
        <w:autoSpaceDE w:val="0"/>
        <w:autoSpaceDN w:val="0"/>
        <w:adjustRightInd w:val="0"/>
        <w:jc w:val="both"/>
        <w:rPr>
          <w:lang w:eastAsia="en-US"/>
        </w:rPr>
      </w:pPr>
      <w:r w:rsidRPr="00FE4124">
        <w:rPr>
          <w:b/>
          <w:bCs/>
          <w:lang w:eastAsia="en-US"/>
        </w:rPr>
        <w:t>2.8.</w:t>
      </w:r>
      <w:r w:rsidRPr="00FE4124">
        <w:rPr>
          <w:lang w:eastAsia="en-US"/>
        </w:rPr>
        <w:t xml:space="preserve">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7AA789D9" w14:textId="27C5ACD7" w:rsidR="00FE4124" w:rsidRPr="00FE4124" w:rsidRDefault="00FE4124" w:rsidP="00FE4124">
      <w:pPr>
        <w:tabs>
          <w:tab w:val="left" w:pos="851"/>
        </w:tabs>
        <w:autoSpaceDE w:val="0"/>
        <w:autoSpaceDN w:val="0"/>
        <w:adjustRightInd w:val="0"/>
        <w:contextualSpacing/>
        <w:jc w:val="both"/>
        <w:rPr>
          <w:rFonts w:eastAsia="Calibri"/>
          <w:color w:val="000000"/>
          <w:lang w:eastAsia="en-US"/>
        </w:rPr>
      </w:pPr>
      <w:r w:rsidRPr="00FE4124">
        <w:rPr>
          <w:b/>
          <w:bCs/>
          <w:lang w:eastAsia="en-US"/>
        </w:rPr>
        <w:t>2.9.</w:t>
      </w:r>
      <w:r w:rsidRPr="00FE4124">
        <w:rPr>
          <w:lang w:eastAsia="en-US"/>
        </w:rPr>
        <w:t xml:space="preserve"> Nekokybiškos Prekės turi būti pakeičiamos naujomis.</w:t>
      </w:r>
      <w:r w:rsidRPr="00FE4124">
        <w:rPr>
          <w:rFonts w:eastAsia="Calibri"/>
          <w:color w:val="000000"/>
          <w:lang w:eastAsia="en-US"/>
        </w:rPr>
        <w:t xml:space="preserve"> </w:t>
      </w:r>
    </w:p>
    <w:p w14:paraId="2F318A8B" w14:textId="12D9A89F" w:rsidR="0053373E" w:rsidRPr="00F8719E" w:rsidRDefault="00FE4124" w:rsidP="00FE4124">
      <w:pPr>
        <w:pStyle w:val="Sraopastraipa"/>
        <w:numPr>
          <w:ilvl w:val="1"/>
          <w:numId w:val="31"/>
        </w:numPr>
        <w:tabs>
          <w:tab w:val="left" w:pos="567"/>
        </w:tabs>
        <w:rPr>
          <w:iCs/>
          <w:lang w:val="pt-PT"/>
        </w:rPr>
      </w:pPr>
      <w:r w:rsidRPr="00F8719E">
        <w:rPr>
          <w:iCs/>
          <w:lang w:val="pt-PT"/>
        </w:rPr>
        <w:t xml:space="preserve">. </w:t>
      </w:r>
      <w:r w:rsidR="0053373E" w:rsidRPr="00F8719E">
        <w:rPr>
          <w:rFonts w:ascii="Times New Roman" w:hAnsi="Times New Roman" w:cs="Times New Roman"/>
          <w:iCs/>
          <w:lang w:val="pt-PT"/>
        </w:rPr>
        <w:t xml:space="preserve">Pirkėjas Prekes perka  </w:t>
      </w:r>
      <w:sdt>
        <w:sdtPr>
          <w:rPr>
            <w:rFonts w:ascii="Times New Roman" w:hAnsi="Times New Roman" w:cs="Times New Roman"/>
            <w:lang w:val="pt-PT"/>
          </w:rPr>
          <w:alias w:val="Pristatymo sąlygos"/>
          <w:tag w:val="Pasirinkti"/>
          <w:id w:val="-1752122225"/>
          <w:placeholder>
            <w:docPart w:val="D7E573034475485989B3064ADF24BC21"/>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sidRPr="004B56B8">
            <w:rPr>
              <w:rFonts w:ascii="Times New Roman" w:hAnsi="Times New Roman" w:cs="Times New Roman"/>
              <w:lang w:val="pt-PT"/>
            </w:rPr>
            <w:t xml:space="preserve"> su pristatymu. Tiekėjas įsipareigoja Prekes pristatyti savo transportu nemokamai užsakyme nurodytu adresu. Taip pat Pirkėjas pasilieka teisę Prekes/Įrangą atsiimti pats iš Tiekėjo nurodytos Prekių/Įrangos </w:t>
          </w:r>
          <w:r w:rsidR="004B56B8" w:rsidRPr="004B56B8">
            <w:rPr>
              <w:rFonts w:ascii="Times New Roman" w:hAnsi="Times New Roman" w:cs="Times New Roman"/>
              <w:lang w:val="pt-PT"/>
            </w:rPr>
            <w:t>pardavimo viet</w:t>
          </w:r>
          <w:r w:rsidRPr="004B56B8">
            <w:rPr>
              <w:rFonts w:ascii="Times New Roman" w:hAnsi="Times New Roman" w:cs="Times New Roman"/>
              <w:lang w:val="pt-PT"/>
            </w:rPr>
            <w:t>os</w:t>
          </w:r>
        </w:sdtContent>
      </w:sdt>
      <w:r w:rsidR="004B56B8" w:rsidRPr="004B56B8">
        <w:rPr>
          <w:rFonts w:ascii="Times New Roman" w:hAnsi="Times New Roman" w:cs="Times New Roman"/>
          <w:lang w:val="pt-PT"/>
        </w:rPr>
        <w:t xml:space="preserve"> </w:t>
      </w:r>
      <w:r w:rsidR="004B56B8" w:rsidRPr="004B56B8">
        <w:rPr>
          <w:rFonts w:ascii="Times New Roman" w:hAnsi="Times New Roman" w:cs="Times New Roman"/>
          <w:iCs/>
          <w:lang w:val="pt-PT"/>
        </w:rPr>
        <w:t>Lietuvoje.</w:t>
      </w:r>
    </w:p>
    <w:p w14:paraId="0232B47C" w14:textId="683C2798" w:rsidR="00887EFF" w:rsidRPr="003B64FF" w:rsidRDefault="00887EFF" w:rsidP="00F641FF">
      <w:pPr>
        <w:pStyle w:val="Sraopastraipa"/>
        <w:numPr>
          <w:ilvl w:val="1"/>
          <w:numId w:val="28"/>
        </w:numPr>
        <w:tabs>
          <w:tab w:val="left" w:pos="567"/>
        </w:tabs>
        <w:ind w:left="0" w:firstLine="0"/>
        <w:rPr>
          <w:rFonts w:ascii="Times New Roman" w:hAnsi="Times New Roman" w:cs="Times New Roman"/>
          <w:iCs/>
          <w:lang w:val="lt-LT"/>
        </w:rPr>
      </w:pPr>
      <w:r>
        <w:rPr>
          <w:rFonts w:ascii="Times New Roman" w:hAnsi="Times New Roman" w:cs="Times New Roman"/>
          <w:iCs/>
          <w:lang w:val="lt-LT"/>
        </w:rPr>
        <w:t>M</w:t>
      </w:r>
      <w:r w:rsidRPr="00887EFF">
        <w:rPr>
          <w:rFonts w:ascii="Times New Roman" w:hAnsi="Times New Roman" w:cs="Times New Roman"/>
          <w:iCs/>
          <w:lang w:val="lt-LT"/>
        </w:rPr>
        <w:t>inimalus užsakymo dydis</w:t>
      </w:r>
      <w:r>
        <w:rPr>
          <w:rFonts w:ascii="Times New Roman" w:hAnsi="Times New Roman" w:cs="Times New Roman"/>
          <w:iCs/>
          <w:lang w:val="lt-LT"/>
        </w:rPr>
        <w:t xml:space="preserve"> -  </w:t>
      </w:r>
      <w:sdt>
        <w:sdtPr>
          <w:alias w:val="suma"/>
          <w:tag w:val="suma"/>
          <w:id w:val="1265265646"/>
          <w:placeholder>
            <w:docPart w:val="667C24664A1D4D58A466D8DC66EE9946"/>
          </w:placeholder>
        </w:sdtPr>
        <w:sdtContent>
          <w:r w:rsidR="00FE4124" w:rsidRPr="00F8719E">
            <w:rPr>
              <w:rFonts w:ascii="Times New Roman" w:hAnsi="Times New Roman" w:cs="Times New Roman"/>
              <w:lang w:val="pt-PT"/>
            </w:rPr>
            <w:t>50,00</w:t>
          </w:r>
        </w:sdtContent>
      </w:sdt>
      <w:r w:rsidR="00DF3B01" w:rsidRPr="00F641FF">
        <w:rPr>
          <w:b/>
          <w:bCs/>
          <w:i/>
          <w:iCs/>
          <w:lang w:val="lt-LT"/>
        </w:rPr>
        <w:t xml:space="preserve"> </w:t>
      </w:r>
      <w:r w:rsidRPr="00887EFF">
        <w:rPr>
          <w:rFonts w:ascii="Times New Roman" w:hAnsi="Times New Roman" w:cs="Times New Roman"/>
          <w:iCs/>
          <w:lang w:val="lt-LT"/>
        </w:rPr>
        <w:t>Eur be PVM</w:t>
      </w:r>
      <w:r>
        <w:rPr>
          <w:rFonts w:ascii="Times New Roman" w:hAnsi="Times New Roman" w:cs="Times New Roman"/>
          <w:iCs/>
          <w:lang w:val="lt-LT"/>
        </w:rPr>
        <w:t xml:space="preserve"> </w:t>
      </w:r>
      <w:r w:rsidRPr="00992271">
        <w:rPr>
          <w:rFonts w:ascii="Times New Roman" w:hAnsi="Times New Roman" w:cs="Times New Roman"/>
          <w:i/>
          <w:lang w:val="lt-LT"/>
        </w:rPr>
        <w:t>(taikoma, jei teikiami užsakymai).</w:t>
      </w:r>
    </w:p>
    <w:bookmarkEnd w:id="4"/>
    <w:p w14:paraId="0CE8F300" w14:textId="77777777" w:rsidR="00F73F3A" w:rsidRPr="00D85718" w:rsidRDefault="00F73F3A" w:rsidP="00A5095A">
      <w:pPr>
        <w:tabs>
          <w:tab w:val="left" w:pos="540"/>
          <w:tab w:val="left" w:pos="810"/>
        </w:tabs>
        <w:suppressAutoHyphens/>
        <w:ind w:left="432"/>
        <w:jc w:val="both"/>
        <w:rPr>
          <w:iCs/>
          <w:sz w:val="20"/>
          <w:szCs w:val="20"/>
          <w:lang w:eastAsia="ar-SA"/>
        </w:rPr>
      </w:pPr>
    </w:p>
    <w:p w14:paraId="1FB97D37" w14:textId="40FE570E" w:rsidR="00270771" w:rsidRPr="00237723" w:rsidRDefault="00332AC8" w:rsidP="00A533AA">
      <w:pPr>
        <w:pStyle w:val="Sraopastraipa"/>
        <w:numPr>
          <w:ilvl w:val="0"/>
          <w:numId w:val="28"/>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D85718">
        <w:rPr>
          <w:rFonts w:ascii="Times New Roman" w:hAnsi="Times New Roman" w:cs="Times New Roman"/>
          <w:b/>
          <w:lang w:val="lt-LT"/>
        </w:rPr>
        <w:t>SU</w:t>
      </w:r>
      <w:r w:rsidR="00270771" w:rsidRPr="00D85718">
        <w:rPr>
          <w:rFonts w:ascii="Times New Roman" w:hAnsi="Times New Roman" w:cs="Times New Roman"/>
          <w:b/>
          <w:lang w:val="lt-LT"/>
        </w:rPr>
        <w:t>T</w:t>
      </w:r>
      <w:r w:rsidR="00270771" w:rsidRPr="00237723">
        <w:rPr>
          <w:rFonts w:ascii="Times New Roman" w:hAnsi="Times New Roman" w:cs="Times New Roman"/>
          <w:b/>
          <w:lang w:val="lt-LT"/>
        </w:rPr>
        <w:t xml:space="preserve">ARTINIŲ ĮSIPAREIGOJIMŲ VYKDYMO </w:t>
      </w:r>
      <w:r w:rsidR="00EB7E67" w:rsidRPr="00237723">
        <w:rPr>
          <w:rFonts w:ascii="Times New Roman" w:hAnsi="Times New Roman" w:cs="Times New Roman"/>
          <w:b/>
          <w:lang w:val="lt-LT"/>
        </w:rPr>
        <w:t>TVARKA</w:t>
      </w:r>
      <w:r w:rsidR="0068451D" w:rsidRPr="00237723">
        <w:rPr>
          <w:rFonts w:ascii="Times New Roman" w:hAnsi="Times New Roman" w:cs="Times New Roman"/>
          <w:b/>
          <w:lang w:val="lt-LT"/>
        </w:rPr>
        <w:t xml:space="preserve"> IR TERMINAI</w:t>
      </w:r>
    </w:p>
    <w:p w14:paraId="6C073FCC" w14:textId="577ABECC" w:rsidR="008533D9" w:rsidRPr="00A43019" w:rsidRDefault="00A43019" w:rsidP="00A43019">
      <w:pPr>
        <w:tabs>
          <w:tab w:val="left" w:pos="567"/>
        </w:tabs>
        <w:spacing w:before="60" w:after="60"/>
        <w:jc w:val="both"/>
        <w:rPr>
          <w:rFonts w:eastAsia="Calibri"/>
        </w:rPr>
      </w:pPr>
      <w:r w:rsidRPr="00A43019">
        <w:rPr>
          <w:rFonts w:eastAsia="Calibri"/>
          <w:b/>
          <w:bCs/>
        </w:rPr>
        <w:t>3.1.</w:t>
      </w:r>
      <w:r>
        <w:rPr>
          <w:rFonts w:eastAsia="Calibri"/>
        </w:rPr>
        <w:t xml:space="preserve"> </w:t>
      </w:r>
      <w:r w:rsidR="008533D9" w:rsidRPr="00A43019">
        <w:rPr>
          <w:rFonts w:eastAsia="Calibri"/>
        </w:rPr>
        <w:t>Dėl Prekių įsigijimo nebus vykdoma atnaujinto varžymosi procedūra. Prekės bus perkamos Preliminariosios sutarties 9 skyriuje nurodyta tvarka ir sąlygomis.</w:t>
      </w:r>
    </w:p>
    <w:p w14:paraId="6D2769EC" w14:textId="52D58262" w:rsidR="008533D9" w:rsidRPr="00A43019" w:rsidRDefault="00A43019" w:rsidP="00A43019">
      <w:pPr>
        <w:tabs>
          <w:tab w:val="left" w:pos="567"/>
        </w:tabs>
        <w:spacing w:before="60" w:after="60"/>
        <w:jc w:val="both"/>
        <w:rPr>
          <w:rFonts w:eastAsia="Calibri"/>
        </w:rPr>
      </w:pPr>
      <w:r w:rsidRPr="00A43019">
        <w:rPr>
          <w:rFonts w:eastAsia="Calibri"/>
          <w:b/>
          <w:bCs/>
        </w:rPr>
        <w:t>3.2.</w:t>
      </w:r>
      <w:r>
        <w:rPr>
          <w:rFonts w:eastAsia="Calibri"/>
        </w:rPr>
        <w:t xml:space="preserve"> </w:t>
      </w:r>
      <w:r w:rsidR="008533D9" w:rsidRPr="00A43019">
        <w:rPr>
          <w:rFonts w:eastAsia="Calibri"/>
        </w:rPr>
        <w:t>Dėl Kitų prekių įsigijimo bus vykdoma atnaujinto varžymosi procedūra. Atnaujinto varžymosi procedūra, tvarka ir sąlygos aprašyta Preliminariosios sutarties 9 skyriuje.</w:t>
      </w:r>
    </w:p>
    <w:p w14:paraId="1C176378" w14:textId="0D76BC2B" w:rsidR="008533D9" w:rsidRPr="00A43019" w:rsidRDefault="00A43019" w:rsidP="00A43019">
      <w:pPr>
        <w:tabs>
          <w:tab w:val="left" w:pos="567"/>
        </w:tabs>
        <w:spacing w:before="60" w:after="60"/>
        <w:jc w:val="both"/>
        <w:rPr>
          <w:rFonts w:eastAsia="Calibri"/>
        </w:rPr>
      </w:pPr>
      <w:r w:rsidRPr="00A43019">
        <w:rPr>
          <w:rFonts w:eastAsia="Calibri"/>
          <w:b/>
          <w:bCs/>
        </w:rPr>
        <w:t>3.3.</w:t>
      </w:r>
      <w:r>
        <w:rPr>
          <w:rFonts w:eastAsia="Calibri"/>
        </w:rPr>
        <w:t xml:space="preserve"> </w:t>
      </w:r>
      <w:r w:rsidR="008533D9" w:rsidRPr="00A43019">
        <w:rPr>
          <w:rFonts w:eastAsia="Calibri"/>
        </w:rPr>
        <w:t xml:space="preserve">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W w:w="0" w:type="auto"/>
        <w:tblInd w:w="-431" w:type="dxa"/>
        <w:tblLook w:val="04A0" w:firstRow="1" w:lastRow="0" w:firstColumn="1" w:lastColumn="0" w:noHBand="0" w:noVBand="1"/>
      </w:tblPr>
      <w:tblGrid>
        <w:gridCol w:w="2553"/>
        <w:gridCol w:w="2581"/>
        <w:gridCol w:w="2380"/>
        <w:gridCol w:w="2546"/>
      </w:tblGrid>
      <w:tr w:rsidR="00A43019" w:rsidRPr="008533D9" w14:paraId="5A073E9A" w14:textId="77777777" w:rsidTr="008D4320">
        <w:trPr>
          <w:trHeight w:val="573"/>
        </w:trPr>
        <w:tc>
          <w:tcPr>
            <w:tcW w:w="2553" w:type="dxa"/>
            <w:tcBorders>
              <w:top w:val="single" w:sz="4" w:space="0" w:color="auto"/>
              <w:left w:val="single" w:sz="4" w:space="0" w:color="auto"/>
              <w:bottom w:val="single" w:sz="4" w:space="0" w:color="auto"/>
              <w:right w:val="single" w:sz="4" w:space="0" w:color="auto"/>
            </w:tcBorders>
            <w:vAlign w:val="center"/>
            <w:hideMark/>
          </w:tcPr>
          <w:p w14:paraId="395FAE21" w14:textId="77777777" w:rsidR="008533D9" w:rsidRPr="008533D9" w:rsidRDefault="008533D9" w:rsidP="008533D9">
            <w:pPr>
              <w:suppressAutoHyphens/>
              <w:spacing w:line="276" w:lineRule="auto"/>
              <w:ind w:left="567"/>
              <w:jc w:val="both"/>
              <w:rPr>
                <w:b/>
                <w:i/>
                <w:szCs w:val="22"/>
                <w:lang w:eastAsia="en-US"/>
              </w:rPr>
            </w:pPr>
            <w:r w:rsidRPr="008533D9">
              <w:rPr>
                <w:b/>
                <w:i/>
                <w:szCs w:val="22"/>
                <w:lang w:eastAsia="en-US"/>
              </w:rPr>
              <w:t>Rytų regionas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26A7EDD3" w14:textId="77777777" w:rsidR="008533D9" w:rsidRPr="008533D9" w:rsidRDefault="008533D9" w:rsidP="008533D9">
            <w:pPr>
              <w:suppressAutoHyphens/>
              <w:spacing w:line="276" w:lineRule="auto"/>
              <w:ind w:left="567"/>
              <w:jc w:val="both"/>
              <w:rPr>
                <w:b/>
                <w:i/>
                <w:szCs w:val="22"/>
                <w:lang w:eastAsia="en-US"/>
              </w:rPr>
            </w:pPr>
            <w:r w:rsidRPr="008533D9">
              <w:rPr>
                <w:b/>
                <w:i/>
                <w:szCs w:val="22"/>
                <w:lang w:eastAsia="en-US"/>
              </w:rPr>
              <w:t>Pietų regionas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135B7638" w14:textId="77777777" w:rsidR="008533D9" w:rsidRPr="008533D9" w:rsidRDefault="008533D9" w:rsidP="008533D9">
            <w:pPr>
              <w:suppressAutoHyphens/>
              <w:spacing w:line="276" w:lineRule="auto"/>
              <w:ind w:left="567"/>
              <w:jc w:val="both"/>
              <w:rPr>
                <w:b/>
                <w:i/>
                <w:szCs w:val="22"/>
                <w:lang w:eastAsia="en-US"/>
              </w:rPr>
            </w:pPr>
            <w:r w:rsidRPr="008533D9">
              <w:rPr>
                <w:b/>
                <w:i/>
                <w:szCs w:val="22"/>
                <w:lang w:eastAsia="en-US"/>
              </w:rPr>
              <w:t>Šiaurės regionas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36D30F85" w14:textId="77777777" w:rsidR="008533D9" w:rsidRPr="008533D9" w:rsidRDefault="008533D9" w:rsidP="008533D9">
            <w:pPr>
              <w:suppressAutoHyphens/>
              <w:spacing w:line="276" w:lineRule="auto"/>
              <w:ind w:left="567"/>
              <w:jc w:val="both"/>
              <w:rPr>
                <w:b/>
                <w:i/>
                <w:szCs w:val="22"/>
                <w:lang w:eastAsia="en-US"/>
              </w:rPr>
            </w:pPr>
            <w:r w:rsidRPr="008533D9">
              <w:rPr>
                <w:b/>
                <w:i/>
                <w:szCs w:val="22"/>
                <w:lang w:eastAsia="en-US"/>
              </w:rPr>
              <w:t>Vakarų regionas</w:t>
            </w:r>
          </w:p>
        </w:tc>
      </w:tr>
      <w:tr w:rsidR="00A43019" w:rsidRPr="008533D9" w14:paraId="650F1ECE" w14:textId="77777777" w:rsidTr="008D4320">
        <w:tc>
          <w:tcPr>
            <w:tcW w:w="2553" w:type="dxa"/>
            <w:tcBorders>
              <w:top w:val="single" w:sz="4" w:space="0" w:color="auto"/>
              <w:left w:val="single" w:sz="4" w:space="0" w:color="auto"/>
              <w:bottom w:val="single" w:sz="4" w:space="0" w:color="auto"/>
              <w:right w:val="single" w:sz="4" w:space="0" w:color="auto"/>
            </w:tcBorders>
            <w:vAlign w:val="center"/>
            <w:hideMark/>
          </w:tcPr>
          <w:p w14:paraId="62F97941"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Šviesos g. 11, Ukmergė</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7AD8E41"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Ukmergės g. 16, Jonava</w:t>
            </w:r>
          </w:p>
        </w:tc>
        <w:tc>
          <w:tcPr>
            <w:tcW w:w="2380" w:type="dxa"/>
            <w:tcBorders>
              <w:top w:val="single" w:sz="4" w:space="0" w:color="auto"/>
              <w:left w:val="single" w:sz="4" w:space="0" w:color="auto"/>
              <w:bottom w:val="single" w:sz="4" w:space="0" w:color="auto"/>
              <w:right w:val="single" w:sz="4" w:space="0" w:color="auto"/>
            </w:tcBorders>
            <w:vAlign w:val="center"/>
            <w:hideMark/>
          </w:tcPr>
          <w:p w14:paraId="78370CB5"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Birutės g. 4, Kėdainiai</w:t>
            </w:r>
          </w:p>
        </w:tc>
        <w:tc>
          <w:tcPr>
            <w:tcW w:w="2546" w:type="dxa"/>
            <w:tcBorders>
              <w:top w:val="single" w:sz="4" w:space="0" w:color="auto"/>
              <w:left w:val="single" w:sz="4" w:space="0" w:color="auto"/>
              <w:bottom w:val="single" w:sz="4" w:space="0" w:color="auto"/>
              <w:right w:val="single" w:sz="4" w:space="0" w:color="auto"/>
            </w:tcBorders>
            <w:vAlign w:val="center"/>
            <w:hideMark/>
          </w:tcPr>
          <w:p w14:paraId="72EF6553"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Džiuginėnų k., Gadūnavo sen., Telšių r.</w:t>
            </w:r>
          </w:p>
        </w:tc>
      </w:tr>
      <w:tr w:rsidR="00A43019" w:rsidRPr="008533D9" w14:paraId="38C29ECD" w14:textId="77777777" w:rsidTr="008D4320">
        <w:tc>
          <w:tcPr>
            <w:tcW w:w="2553" w:type="dxa"/>
            <w:tcBorders>
              <w:top w:val="single" w:sz="4" w:space="0" w:color="auto"/>
              <w:left w:val="single" w:sz="4" w:space="0" w:color="auto"/>
              <w:bottom w:val="single" w:sz="4" w:space="0" w:color="auto"/>
              <w:right w:val="single" w:sz="4" w:space="0" w:color="auto"/>
            </w:tcBorders>
            <w:vAlign w:val="center"/>
            <w:hideMark/>
          </w:tcPr>
          <w:p w14:paraId="101DB635"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Zibalų g. 21, Širvintos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5EE3BBE9"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Vytauto Didžiojo g. 118, Kaišiadorys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61ACBD5F"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Purienų g.4, Radviliškis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3AE9DCA6"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Viekšnių g. 14, Akmenė</w:t>
            </w:r>
          </w:p>
        </w:tc>
      </w:tr>
      <w:tr w:rsidR="00A43019" w:rsidRPr="008533D9" w14:paraId="76935480" w14:textId="77777777" w:rsidTr="008D4320">
        <w:tc>
          <w:tcPr>
            <w:tcW w:w="2553" w:type="dxa"/>
            <w:tcBorders>
              <w:top w:val="single" w:sz="4" w:space="0" w:color="auto"/>
              <w:left w:val="single" w:sz="4" w:space="0" w:color="auto"/>
              <w:bottom w:val="single" w:sz="4" w:space="0" w:color="auto"/>
              <w:right w:val="single" w:sz="4" w:space="0" w:color="auto"/>
            </w:tcBorders>
            <w:vAlign w:val="center"/>
            <w:hideMark/>
          </w:tcPr>
          <w:p w14:paraId="1D52F7CA"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Liepkalnio g. 81, Vilnius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2F8C7A5"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Sodininkų g.2, Karčiupio km. Kaišiadorių raj.</w:t>
            </w:r>
          </w:p>
        </w:tc>
        <w:tc>
          <w:tcPr>
            <w:tcW w:w="2380" w:type="dxa"/>
            <w:tcBorders>
              <w:top w:val="single" w:sz="4" w:space="0" w:color="auto"/>
              <w:left w:val="single" w:sz="4" w:space="0" w:color="auto"/>
              <w:bottom w:val="single" w:sz="4" w:space="0" w:color="auto"/>
              <w:right w:val="single" w:sz="4" w:space="0" w:color="auto"/>
            </w:tcBorders>
            <w:vAlign w:val="center"/>
            <w:hideMark/>
          </w:tcPr>
          <w:p w14:paraId="6D0FAE73"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Liepų g. 15, Raseiniai</w:t>
            </w:r>
          </w:p>
        </w:tc>
        <w:tc>
          <w:tcPr>
            <w:tcW w:w="2546" w:type="dxa"/>
            <w:tcBorders>
              <w:top w:val="single" w:sz="4" w:space="0" w:color="auto"/>
              <w:left w:val="single" w:sz="4" w:space="0" w:color="auto"/>
              <w:bottom w:val="single" w:sz="4" w:space="0" w:color="auto"/>
              <w:right w:val="single" w:sz="4" w:space="0" w:color="auto"/>
            </w:tcBorders>
            <w:vAlign w:val="center"/>
            <w:hideMark/>
          </w:tcPr>
          <w:p w14:paraId="0DA463BF"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Laižuvos g. 80, Mažeikiai</w:t>
            </w:r>
          </w:p>
        </w:tc>
      </w:tr>
      <w:tr w:rsidR="00A43019" w:rsidRPr="008533D9" w14:paraId="2D8C64C3" w14:textId="77777777" w:rsidTr="008D4320">
        <w:tc>
          <w:tcPr>
            <w:tcW w:w="2553" w:type="dxa"/>
            <w:tcBorders>
              <w:top w:val="single" w:sz="4" w:space="0" w:color="auto"/>
              <w:left w:val="single" w:sz="4" w:space="0" w:color="auto"/>
              <w:bottom w:val="single" w:sz="4" w:space="0" w:color="auto"/>
              <w:right w:val="single" w:sz="4" w:space="0" w:color="auto"/>
            </w:tcBorders>
            <w:vAlign w:val="center"/>
            <w:hideMark/>
          </w:tcPr>
          <w:p w14:paraId="0D1DA299"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Pramonės g. 6b, Šalčininkai</w:t>
            </w:r>
          </w:p>
        </w:tc>
        <w:tc>
          <w:tcPr>
            <w:tcW w:w="2581" w:type="dxa"/>
            <w:tcBorders>
              <w:top w:val="single" w:sz="4" w:space="0" w:color="auto"/>
              <w:left w:val="single" w:sz="4" w:space="0" w:color="auto"/>
              <w:bottom w:val="single" w:sz="4" w:space="0" w:color="auto"/>
              <w:right w:val="single" w:sz="4" w:space="0" w:color="auto"/>
            </w:tcBorders>
            <w:vAlign w:val="center"/>
            <w:hideMark/>
          </w:tcPr>
          <w:p w14:paraId="44F370DE"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Senkelio g. 13, Trakai</w:t>
            </w:r>
          </w:p>
        </w:tc>
        <w:tc>
          <w:tcPr>
            <w:tcW w:w="2380" w:type="dxa"/>
            <w:tcBorders>
              <w:top w:val="single" w:sz="4" w:space="0" w:color="auto"/>
              <w:left w:val="single" w:sz="4" w:space="0" w:color="auto"/>
              <w:bottom w:val="single" w:sz="4" w:space="0" w:color="auto"/>
              <w:right w:val="single" w:sz="4" w:space="0" w:color="auto"/>
            </w:tcBorders>
            <w:vAlign w:val="center"/>
            <w:hideMark/>
          </w:tcPr>
          <w:p w14:paraId="4A3DD1B6"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Dubysos g. 48, Gėluvos k., Ariogalos sen., Raseinių r.</w:t>
            </w:r>
          </w:p>
        </w:tc>
        <w:tc>
          <w:tcPr>
            <w:tcW w:w="2546" w:type="dxa"/>
            <w:tcBorders>
              <w:top w:val="single" w:sz="4" w:space="0" w:color="auto"/>
              <w:left w:val="single" w:sz="4" w:space="0" w:color="auto"/>
              <w:bottom w:val="single" w:sz="4" w:space="0" w:color="auto"/>
              <w:right w:val="single" w:sz="4" w:space="0" w:color="auto"/>
            </w:tcBorders>
            <w:vAlign w:val="center"/>
            <w:hideMark/>
          </w:tcPr>
          <w:p w14:paraId="40A2FD85" w14:textId="77777777" w:rsidR="008533D9" w:rsidRPr="008533D9" w:rsidRDefault="008533D9" w:rsidP="00A43019">
            <w:pPr>
              <w:suppressAutoHyphens/>
              <w:spacing w:line="276" w:lineRule="auto"/>
              <w:jc w:val="both"/>
              <w:rPr>
                <w:sz w:val="20"/>
                <w:szCs w:val="20"/>
                <w:lang w:eastAsia="en-US"/>
              </w:rPr>
            </w:pPr>
            <w:r w:rsidRPr="008533D9">
              <w:rPr>
                <w:sz w:val="20"/>
                <w:szCs w:val="20"/>
                <w:lang w:eastAsia="en-US"/>
              </w:rPr>
              <w:t>Vytauto g. 112,</w:t>
            </w:r>
          </w:p>
          <w:p w14:paraId="47E4BF51" w14:textId="77777777" w:rsidR="008533D9" w:rsidRPr="008533D9" w:rsidRDefault="008533D9" w:rsidP="00A43019">
            <w:pPr>
              <w:suppressAutoHyphens/>
              <w:spacing w:line="276" w:lineRule="auto"/>
              <w:ind w:left="567"/>
              <w:jc w:val="both"/>
              <w:rPr>
                <w:sz w:val="20"/>
                <w:szCs w:val="20"/>
                <w:lang w:eastAsia="en-US"/>
              </w:rPr>
            </w:pPr>
            <w:r w:rsidRPr="008533D9">
              <w:rPr>
                <w:sz w:val="20"/>
                <w:szCs w:val="20"/>
                <w:lang w:eastAsia="en-US"/>
              </w:rPr>
              <w:t>Kretinga</w:t>
            </w:r>
          </w:p>
        </w:tc>
      </w:tr>
      <w:tr w:rsidR="00A43019" w:rsidRPr="008533D9" w14:paraId="37791C3C" w14:textId="77777777" w:rsidTr="008D4320">
        <w:tc>
          <w:tcPr>
            <w:tcW w:w="2553" w:type="dxa"/>
            <w:tcBorders>
              <w:top w:val="single" w:sz="4" w:space="0" w:color="auto"/>
              <w:left w:val="single" w:sz="4" w:space="0" w:color="auto"/>
              <w:bottom w:val="single" w:sz="4" w:space="0" w:color="auto"/>
              <w:right w:val="single" w:sz="4" w:space="0" w:color="auto"/>
            </w:tcBorders>
            <w:vAlign w:val="center"/>
            <w:hideMark/>
          </w:tcPr>
          <w:p w14:paraId="7E025A9D"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Jūžintų g. 3, Rokiškis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3B5B27B4"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Statybininkų 16, Vievis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330F092C"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Raseinių g. 70, Kelmė</w:t>
            </w:r>
          </w:p>
        </w:tc>
        <w:tc>
          <w:tcPr>
            <w:tcW w:w="2546" w:type="dxa"/>
            <w:tcBorders>
              <w:top w:val="single" w:sz="4" w:space="0" w:color="auto"/>
              <w:left w:val="single" w:sz="4" w:space="0" w:color="auto"/>
              <w:bottom w:val="single" w:sz="4" w:space="0" w:color="auto"/>
              <w:right w:val="single" w:sz="4" w:space="0" w:color="auto"/>
            </w:tcBorders>
            <w:vAlign w:val="center"/>
            <w:hideMark/>
          </w:tcPr>
          <w:p w14:paraId="62DF9C39"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Stoties g. 11, 90115 Plungė</w:t>
            </w:r>
          </w:p>
        </w:tc>
      </w:tr>
      <w:tr w:rsidR="00A43019" w:rsidRPr="008533D9" w14:paraId="0A0FDC06" w14:textId="77777777" w:rsidTr="008D4320">
        <w:tc>
          <w:tcPr>
            <w:tcW w:w="2553" w:type="dxa"/>
            <w:tcBorders>
              <w:top w:val="single" w:sz="4" w:space="0" w:color="auto"/>
              <w:left w:val="single" w:sz="4" w:space="0" w:color="auto"/>
              <w:bottom w:val="single" w:sz="4" w:space="0" w:color="auto"/>
              <w:right w:val="single" w:sz="4" w:space="0" w:color="auto"/>
            </w:tcBorders>
            <w:vAlign w:val="center"/>
            <w:hideMark/>
          </w:tcPr>
          <w:p w14:paraId="3C3D085B" w14:textId="77777777" w:rsidR="008533D9" w:rsidRPr="008533D9" w:rsidRDefault="008533D9" w:rsidP="00A43019">
            <w:pPr>
              <w:suppressAutoHyphens/>
              <w:spacing w:line="276" w:lineRule="auto"/>
              <w:jc w:val="both"/>
              <w:rPr>
                <w:sz w:val="20"/>
                <w:szCs w:val="20"/>
                <w:lang w:eastAsia="en-US"/>
              </w:rPr>
            </w:pPr>
            <w:r w:rsidRPr="008533D9">
              <w:rPr>
                <w:sz w:val="20"/>
                <w:szCs w:val="20"/>
                <w:lang w:eastAsia="en-US"/>
              </w:rPr>
              <w:t>Panevėžio g. 7, Kupiškis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0C766DBE"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Turistų g. 11, Lazdijai</w:t>
            </w:r>
          </w:p>
        </w:tc>
        <w:tc>
          <w:tcPr>
            <w:tcW w:w="2380" w:type="dxa"/>
            <w:tcBorders>
              <w:top w:val="single" w:sz="4" w:space="0" w:color="auto"/>
              <w:left w:val="single" w:sz="4" w:space="0" w:color="auto"/>
              <w:bottom w:val="single" w:sz="4" w:space="0" w:color="auto"/>
              <w:right w:val="single" w:sz="4" w:space="0" w:color="auto"/>
            </w:tcBorders>
            <w:vAlign w:val="center"/>
            <w:hideMark/>
          </w:tcPr>
          <w:p w14:paraId="365CCDF8" w14:textId="77777777" w:rsidR="008533D9" w:rsidRPr="008533D9" w:rsidRDefault="008533D9" w:rsidP="00A43019">
            <w:pPr>
              <w:suppressAutoHyphens/>
              <w:spacing w:line="276" w:lineRule="auto"/>
              <w:jc w:val="both"/>
              <w:rPr>
                <w:b/>
                <w:i/>
                <w:sz w:val="20"/>
                <w:szCs w:val="20"/>
                <w:lang w:eastAsia="en-US"/>
              </w:rPr>
            </w:pPr>
            <w:hyperlink r:id="rId7" w:history="1">
              <w:r w:rsidRPr="008533D9">
                <w:rPr>
                  <w:rStyle w:val="Hipersaitas"/>
                  <w:color w:val="auto"/>
                  <w:sz w:val="20"/>
                  <w:szCs w:val="20"/>
                  <w:u w:val="none"/>
                  <w:lang w:eastAsia="en-US"/>
                </w:rPr>
                <w:t>Miško g. 2a, Šilagalio km. Panevėžio r.</w:t>
              </w:r>
            </w:hyperlink>
          </w:p>
        </w:tc>
        <w:tc>
          <w:tcPr>
            <w:tcW w:w="2546" w:type="dxa"/>
            <w:tcBorders>
              <w:top w:val="single" w:sz="4" w:space="0" w:color="auto"/>
              <w:left w:val="single" w:sz="4" w:space="0" w:color="auto"/>
              <w:bottom w:val="single" w:sz="4" w:space="0" w:color="auto"/>
              <w:right w:val="single" w:sz="4" w:space="0" w:color="auto"/>
            </w:tcBorders>
            <w:vAlign w:val="center"/>
            <w:hideMark/>
          </w:tcPr>
          <w:p w14:paraId="2156628F"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Mosėdžio g.23, Skuodas</w:t>
            </w:r>
          </w:p>
        </w:tc>
      </w:tr>
      <w:tr w:rsidR="00A43019" w:rsidRPr="008533D9" w14:paraId="526A3537" w14:textId="77777777" w:rsidTr="008D4320">
        <w:tc>
          <w:tcPr>
            <w:tcW w:w="2553" w:type="dxa"/>
            <w:tcBorders>
              <w:top w:val="single" w:sz="4" w:space="0" w:color="auto"/>
              <w:left w:val="single" w:sz="4" w:space="0" w:color="auto"/>
              <w:bottom w:val="single" w:sz="4" w:space="0" w:color="auto"/>
              <w:right w:val="single" w:sz="4" w:space="0" w:color="auto"/>
            </w:tcBorders>
            <w:vAlign w:val="center"/>
            <w:hideMark/>
          </w:tcPr>
          <w:p w14:paraId="1D787E04" w14:textId="77777777" w:rsidR="008533D9" w:rsidRPr="008533D9" w:rsidRDefault="008533D9" w:rsidP="00A43019">
            <w:pPr>
              <w:suppressAutoHyphens/>
              <w:spacing w:line="276" w:lineRule="auto"/>
              <w:jc w:val="both"/>
              <w:rPr>
                <w:sz w:val="20"/>
                <w:szCs w:val="20"/>
                <w:lang w:eastAsia="en-US"/>
              </w:rPr>
            </w:pPr>
            <w:r w:rsidRPr="008533D9">
              <w:rPr>
                <w:sz w:val="20"/>
                <w:szCs w:val="20"/>
                <w:lang w:eastAsia="en-US"/>
              </w:rPr>
              <w:lastRenderedPageBreak/>
              <w:t>Kauno g. 1, Zarasai</w:t>
            </w:r>
          </w:p>
        </w:tc>
        <w:tc>
          <w:tcPr>
            <w:tcW w:w="2581" w:type="dxa"/>
            <w:tcBorders>
              <w:top w:val="single" w:sz="4" w:space="0" w:color="auto"/>
              <w:left w:val="single" w:sz="4" w:space="0" w:color="auto"/>
              <w:bottom w:val="single" w:sz="4" w:space="0" w:color="auto"/>
              <w:right w:val="single" w:sz="4" w:space="0" w:color="auto"/>
            </w:tcBorders>
            <w:vAlign w:val="center"/>
            <w:hideMark/>
          </w:tcPr>
          <w:p w14:paraId="32871CE5"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Gamyklų g. 12, Marijampolė</w:t>
            </w:r>
          </w:p>
        </w:tc>
        <w:tc>
          <w:tcPr>
            <w:tcW w:w="2380" w:type="dxa"/>
            <w:tcBorders>
              <w:top w:val="single" w:sz="4" w:space="0" w:color="auto"/>
              <w:left w:val="single" w:sz="4" w:space="0" w:color="auto"/>
              <w:bottom w:val="single" w:sz="4" w:space="0" w:color="auto"/>
              <w:right w:val="single" w:sz="4" w:space="0" w:color="auto"/>
            </w:tcBorders>
            <w:vAlign w:val="center"/>
            <w:hideMark/>
          </w:tcPr>
          <w:p w14:paraId="046C54F0" w14:textId="64BB3ECD" w:rsidR="008533D9" w:rsidRPr="008533D9" w:rsidRDefault="00A43019" w:rsidP="00A43019">
            <w:pPr>
              <w:suppressAutoHyphens/>
              <w:spacing w:line="276" w:lineRule="auto"/>
              <w:jc w:val="both"/>
              <w:rPr>
                <w:b/>
                <w:i/>
                <w:sz w:val="20"/>
                <w:szCs w:val="20"/>
                <w:lang w:eastAsia="en-US"/>
              </w:rPr>
            </w:pPr>
            <w:r w:rsidRPr="008533D9">
              <w:rPr>
                <w:sz w:val="20"/>
                <w:szCs w:val="20"/>
                <w:lang w:eastAsia="en-US"/>
              </w:rPr>
              <w:t>Stoties 20, Pasvalys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4B032333"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Laisvės g.50, Tauragė</w:t>
            </w:r>
          </w:p>
        </w:tc>
      </w:tr>
      <w:tr w:rsidR="00A43019" w:rsidRPr="008533D9" w14:paraId="3BF7DF37" w14:textId="77777777" w:rsidTr="008D4320">
        <w:tc>
          <w:tcPr>
            <w:tcW w:w="2553" w:type="dxa"/>
            <w:tcBorders>
              <w:top w:val="single" w:sz="4" w:space="0" w:color="auto"/>
              <w:left w:val="single" w:sz="4" w:space="0" w:color="auto"/>
              <w:bottom w:val="single" w:sz="4" w:space="0" w:color="auto"/>
              <w:right w:val="single" w:sz="4" w:space="0" w:color="auto"/>
            </w:tcBorders>
            <w:vAlign w:val="center"/>
            <w:hideMark/>
          </w:tcPr>
          <w:p w14:paraId="4F886914" w14:textId="77777777" w:rsidR="008533D9" w:rsidRPr="008533D9" w:rsidRDefault="008533D9" w:rsidP="00A43019">
            <w:pPr>
              <w:suppressAutoHyphens/>
              <w:spacing w:line="276" w:lineRule="auto"/>
              <w:jc w:val="both"/>
              <w:rPr>
                <w:sz w:val="20"/>
                <w:szCs w:val="20"/>
                <w:lang w:eastAsia="en-US"/>
              </w:rPr>
            </w:pPr>
            <w:r w:rsidRPr="008533D9">
              <w:rPr>
                <w:sz w:val="20"/>
                <w:szCs w:val="20"/>
                <w:lang w:eastAsia="en-US"/>
              </w:rPr>
              <w:t>Vilniaus g. 97, Molėtai</w:t>
            </w:r>
          </w:p>
        </w:tc>
        <w:tc>
          <w:tcPr>
            <w:tcW w:w="2581" w:type="dxa"/>
            <w:tcBorders>
              <w:top w:val="single" w:sz="4" w:space="0" w:color="auto"/>
              <w:left w:val="single" w:sz="4" w:space="0" w:color="auto"/>
              <w:bottom w:val="single" w:sz="4" w:space="0" w:color="auto"/>
              <w:right w:val="single" w:sz="4" w:space="0" w:color="auto"/>
            </w:tcBorders>
            <w:vAlign w:val="center"/>
            <w:hideMark/>
          </w:tcPr>
          <w:p w14:paraId="3F3405E6"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Kauno g. 72, Pagiriai, Garliavos sen., Kaunas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49D31608" w14:textId="5906B291" w:rsidR="008533D9" w:rsidRPr="008533D9" w:rsidRDefault="00A43019" w:rsidP="00A43019">
            <w:pPr>
              <w:suppressAutoHyphens/>
              <w:spacing w:line="276" w:lineRule="auto"/>
              <w:jc w:val="both"/>
              <w:rPr>
                <w:b/>
                <w:i/>
                <w:sz w:val="20"/>
                <w:szCs w:val="20"/>
                <w:lang w:eastAsia="en-US"/>
              </w:rPr>
            </w:pPr>
            <w:r w:rsidRPr="008533D9">
              <w:rPr>
                <w:sz w:val="20"/>
                <w:szCs w:val="20"/>
                <w:lang w:eastAsia="en-US"/>
              </w:rPr>
              <w:t>Statybininkų g. 7, Pakruojis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420103B4"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P.Paulaičio g.25, Jurbarkas</w:t>
            </w:r>
          </w:p>
        </w:tc>
      </w:tr>
      <w:tr w:rsidR="00A43019" w:rsidRPr="008533D9" w14:paraId="0E44B662" w14:textId="77777777" w:rsidTr="008D4320">
        <w:tc>
          <w:tcPr>
            <w:tcW w:w="2553" w:type="dxa"/>
            <w:tcBorders>
              <w:top w:val="single" w:sz="4" w:space="0" w:color="auto"/>
              <w:left w:val="single" w:sz="4" w:space="0" w:color="auto"/>
              <w:bottom w:val="single" w:sz="4" w:space="0" w:color="auto"/>
              <w:right w:val="single" w:sz="4" w:space="0" w:color="auto"/>
            </w:tcBorders>
            <w:vAlign w:val="center"/>
            <w:hideMark/>
          </w:tcPr>
          <w:p w14:paraId="2F3B1E1E" w14:textId="77777777" w:rsidR="008533D9" w:rsidRPr="008533D9" w:rsidRDefault="008533D9" w:rsidP="00A43019">
            <w:pPr>
              <w:suppressAutoHyphens/>
              <w:spacing w:line="276" w:lineRule="auto"/>
              <w:jc w:val="both"/>
              <w:rPr>
                <w:sz w:val="20"/>
                <w:szCs w:val="20"/>
                <w:lang w:eastAsia="en-US"/>
              </w:rPr>
            </w:pPr>
            <w:r w:rsidRPr="008533D9">
              <w:rPr>
                <w:sz w:val="20"/>
                <w:szCs w:val="20"/>
                <w:lang w:eastAsia="en-US"/>
              </w:rPr>
              <w:t>Kelininkų g. 10, Švenčionys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09FF3646"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J. Basanavičiaus g. 47 Prienai</w:t>
            </w:r>
          </w:p>
        </w:tc>
        <w:tc>
          <w:tcPr>
            <w:tcW w:w="2380" w:type="dxa"/>
            <w:tcBorders>
              <w:top w:val="single" w:sz="4" w:space="0" w:color="auto"/>
              <w:left w:val="single" w:sz="4" w:space="0" w:color="auto"/>
              <w:bottom w:val="single" w:sz="4" w:space="0" w:color="auto"/>
              <w:right w:val="single" w:sz="4" w:space="0" w:color="auto"/>
            </w:tcBorders>
            <w:vAlign w:val="center"/>
            <w:hideMark/>
          </w:tcPr>
          <w:p w14:paraId="1ED1D8F3" w14:textId="4CDB7F21" w:rsidR="008533D9" w:rsidRPr="008533D9" w:rsidRDefault="00A43019" w:rsidP="00A43019">
            <w:pPr>
              <w:suppressAutoHyphens/>
              <w:spacing w:line="276" w:lineRule="auto"/>
              <w:jc w:val="both"/>
              <w:rPr>
                <w:b/>
                <w:i/>
                <w:sz w:val="20"/>
                <w:szCs w:val="20"/>
                <w:lang w:eastAsia="en-US"/>
              </w:rPr>
            </w:pPr>
            <w:r w:rsidRPr="008533D9">
              <w:rPr>
                <w:sz w:val="20"/>
                <w:szCs w:val="20"/>
                <w:lang w:eastAsia="en-US"/>
              </w:rPr>
              <w:t>Basanavičiaus g. 54, Biržai</w:t>
            </w:r>
          </w:p>
        </w:tc>
        <w:tc>
          <w:tcPr>
            <w:tcW w:w="2546" w:type="dxa"/>
            <w:tcBorders>
              <w:top w:val="single" w:sz="4" w:space="0" w:color="auto"/>
              <w:left w:val="single" w:sz="4" w:space="0" w:color="auto"/>
              <w:bottom w:val="single" w:sz="4" w:space="0" w:color="auto"/>
              <w:right w:val="single" w:sz="4" w:space="0" w:color="auto"/>
            </w:tcBorders>
            <w:vAlign w:val="center"/>
            <w:hideMark/>
          </w:tcPr>
          <w:p w14:paraId="737C9A9F"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Struikų g.10, Šilalė</w:t>
            </w:r>
          </w:p>
        </w:tc>
      </w:tr>
      <w:tr w:rsidR="00A43019" w:rsidRPr="008533D9" w14:paraId="6961ED48" w14:textId="77777777" w:rsidTr="008D4320">
        <w:tc>
          <w:tcPr>
            <w:tcW w:w="2553" w:type="dxa"/>
            <w:tcBorders>
              <w:top w:val="single" w:sz="4" w:space="0" w:color="auto"/>
              <w:left w:val="single" w:sz="4" w:space="0" w:color="auto"/>
              <w:bottom w:val="single" w:sz="4" w:space="0" w:color="auto"/>
              <w:right w:val="single" w:sz="4" w:space="0" w:color="auto"/>
            </w:tcBorders>
            <w:vAlign w:val="center"/>
            <w:hideMark/>
          </w:tcPr>
          <w:p w14:paraId="7D158160" w14:textId="77777777" w:rsidR="008533D9" w:rsidRPr="008533D9" w:rsidRDefault="008533D9" w:rsidP="00D61B81">
            <w:pPr>
              <w:suppressAutoHyphens/>
              <w:spacing w:line="276" w:lineRule="auto"/>
              <w:jc w:val="both"/>
              <w:rPr>
                <w:sz w:val="20"/>
                <w:szCs w:val="20"/>
                <w:lang w:eastAsia="en-US"/>
              </w:rPr>
            </w:pPr>
            <w:r w:rsidRPr="008533D9">
              <w:rPr>
                <w:sz w:val="20"/>
                <w:szCs w:val="20"/>
                <w:lang w:eastAsia="en-US"/>
              </w:rPr>
              <w:t>Vyžuonų g. 53, Utena</w:t>
            </w:r>
          </w:p>
        </w:tc>
        <w:tc>
          <w:tcPr>
            <w:tcW w:w="2581" w:type="dxa"/>
            <w:tcBorders>
              <w:top w:val="single" w:sz="4" w:space="0" w:color="auto"/>
              <w:left w:val="single" w:sz="4" w:space="0" w:color="auto"/>
              <w:bottom w:val="single" w:sz="4" w:space="0" w:color="auto"/>
              <w:right w:val="single" w:sz="4" w:space="0" w:color="auto"/>
            </w:tcBorders>
            <w:vAlign w:val="center"/>
            <w:hideMark/>
          </w:tcPr>
          <w:p w14:paraId="3D112D6C" w14:textId="77777777" w:rsidR="008533D9" w:rsidRPr="008533D9" w:rsidRDefault="008533D9" w:rsidP="00D61B81">
            <w:pPr>
              <w:suppressAutoHyphens/>
              <w:spacing w:line="276" w:lineRule="auto"/>
              <w:jc w:val="both"/>
              <w:rPr>
                <w:b/>
                <w:i/>
                <w:sz w:val="20"/>
                <w:szCs w:val="20"/>
                <w:lang w:eastAsia="en-US"/>
              </w:rPr>
            </w:pPr>
            <w:r w:rsidRPr="008533D9">
              <w:rPr>
                <w:sz w:val="20"/>
                <w:szCs w:val="20"/>
                <w:lang w:eastAsia="en-US"/>
              </w:rPr>
              <w:t>S. Neries g. 88, Vilkaviškis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5708514A" w14:textId="06E8247E" w:rsidR="008533D9" w:rsidRPr="008533D9" w:rsidRDefault="00A43019" w:rsidP="00A43019">
            <w:pPr>
              <w:suppressAutoHyphens/>
              <w:spacing w:line="276" w:lineRule="auto"/>
              <w:jc w:val="both"/>
              <w:rPr>
                <w:b/>
                <w:i/>
                <w:sz w:val="20"/>
                <w:szCs w:val="20"/>
                <w:lang w:eastAsia="en-US"/>
              </w:rPr>
            </w:pPr>
            <w:r w:rsidRPr="008533D9">
              <w:rPr>
                <w:sz w:val="20"/>
                <w:szCs w:val="20"/>
                <w:lang w:eastAsia="en-US"/>
              </w:rPr>
              <w:t>Žeimių g. 18, Ginkūnų km. Šiaulių raj.</w:t>
            </w:r>
          </w:p>
        </w:tc>
        <w:tc>
          <w:tcPr>
            <w:tcW w:w="2546" w:type="dxa"/>
            <w:tcBorders>
              <w:top w:val="single" w:sz="4" w:space="0" w:color="auto"/>
              <w:left w:val="single" w:sz="4" w:space="0" w:color="auto"/>
              <w:bottom w:val="single" w:sz="4" w:space="0" w:color="auto"/>
              <w:right w:val="single" w:sz="4" w:space="0" w:color="auto"/>
            </w:tcBorders>
            <w:vAlign w:val="center"/>
            <w:hideMark/>
          </w:tcPr>
          <w:p w14:paraId="7523618A"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Aušrinės g.2, Iždonų k. Kaltinėnų sen. Šilalės raj.</w:t>
            </w:r>
          </w:p>
        </w:tc>
      </w:tr>
      <w:tr w:rsidR="00A43019" w:rsidRPr="008533D9" w14:paraId="014D9E90" w14:textId="77777777" w:rsidTr="008D4320">
        <w:tc>
          <w:tcPr>
            <w:tcW w:w="2553" w:type="dxa"/>
            <w:tcBorders>
              <w:top w:val="single" w:sz="4" w:space="0" w:color="auto"/>
              <w:left w:val="single" w:sz="4" w:space="0" w:color="auto"/>
              <w:bottom w:val="single" w:sz="4" w:space="0" w:color="auto"/>
              <w:right w:val="single" w:sz="4" w:space="0" w:color="auto"/>
            </w:tcBorders>
            <w:vAlign w:val="center"/>
            <w:hideMark/>
          </w:tcPr>
          <w:p w14:paraId="6CD8D0A0" w14:textId="77777777" w:rsidR="008533D9" w:rsidRPr="008533D9" w:rsidRDefault="008533D9" w:rsidP="00D61B81">
            <w:pPr>
              <w:suppressAutoHyphens/>
              <w:spacing w:line="276" w:lineRule="auto"/>
              <w:jc w:val="both"/>
              <w:rPr>
                <w:sz w:val="20"/>
                <w:szCs w:val="20"/>
                <w:lang w:eastAsia="en-US"/>
              </w:rPr>
            </w:pPr>
            <w:r w:rsidRPr="008533D9">
              <w:rPr>
                <w:sz w:val="20"/>
                <w:szCs w:val="20"/>
                <w:lang w:eastAsia="en-US"/>
              </w:rPr>
              <w:t>Gegužės g. 35, Anykščiai</w:t>
            </w:r>
          </w:p>
        </w:tc>
        <w:tc>
          <w:tcPr>
            <w:tcW w:w="2581" w:type="dxa"/>
            <w:tcBorders>
              <w:top w:val="single" w:sz="4" w:space="0" w:color="auto"/>
              <w:left w:val="single" w:sz="4" w:space="0" w:color="auto"/>
              <w:bottom w:val="single" w:sz="4" w:space="0" w:color="auto"/>
              <w:right w:val="single" w:sz="4" w:space="0" w:color="auto"/>
            </w:tcBorders>
            <w:vAlign w:val="center"/>
            <w:hideMark/>
          </w:tcPr>
          <w:p w14:paraId="54C8726D" w14:textId="77777777" w:rsidR="008533D9" w:rsidRPr="008533D9" w:rsidRDefault="008533D9" w:rsidP="00D61B81">
            <w:pPr>
              <w:suppressAutoHyphens/>
              <w:spacing w:line="276" w:lineRule="auto"/>
              <w:jc w:val="both"/>
              <w:rPr>
                <w:b/>
                <w:i/>
                <w:sz w:val="20"/>
                <w:szCs w:val="20"/>
                <w:lang w:eastAsia="en-US"/>
              </w:rPr>
            </w:pPr>
            <w:r w:rsidRPr="008533D9">
              <w:rPr>
                <w:sz w:val="20"/>
                <w:szCs w:val="20"/>
                <w:lang w:eastAsia="en-US"/>
              </w:rPr>
              <w:t>Birutės g. 50, Šakiai</w:t>
            </w:r>
          </w:p>
        </w:tc>
        <w:tc>
          <w:tcPr>
            <w:tcW w:w="2380" w:type="dxa"/>
            <w:tcBorders>
              <w:top w:val="single" w:sz="4" w:space="0" w:color="auto"/>
              <w:left w:val="single" w:sz="4" w:space="0" w:color="auto"/>
              <w:bottom w:val="single" w:sz="4" w:space="0" w:color="auto"/>
              <w:right w:val="single" w:sz="4" w:space="0" w:color="auto"/>
            </w:tcBorders>
            <w:vAlign w:val="center"/>
            <w:hideMark/>
          </w:tcPr>
          <w:p w14:paraId="28DA9372" w14:textId="08746969" w:rsidR="008533D9" w:rsidRPr="008533D9" w:rsidRDefault="00A43019" w:rsidP="00A43019">
            <w:pPr>
              <w:suppressAutoHyphens/>
              <w:spacing w:line="276" w:lineRule="auto"/>
              <w:jc w:val="both"/>
              <w:rPr>
                <w:b/>
                <w:i/>
                <w:sz w:val="20"/>
                <w:szCs w:val="20"/>
                <w:lang w:eastAsia="en-US"/>
              </w:rPr>
            </w:pPr>
            <w:r w:rsidRPr="008533D9">
              <w:rPr>
                <w:sz w:val="20"/>
                <w:szCs w:val="20"/>
                <w:lang w:eastAsia="en-US"/>
              </w:rPr>
              <w:t>Vilniaus g. 82, Joniškis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645739B4"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Gamyklos g.3, Gargždai</w:t>
            </w:r>
          </w:p>
        </w:tc>
      </w:tr>
      <w:tr w:rsidR="00A43019" w:rsidRPr="008533D9" w14:paraId="7B895806" w14:textId="77777777" w:rsidTr="008D4320">
        <w:tc>
          <w:tcPr>
            <w:tcW w:w="2553" w:type="dxa"/>
            <w:tcBorders>
              <w:top w:val="single" w:sz="4" w:space="0" w:color="auto"/>
              <w:left w:val="single" w:sz="4" w:space="0" w:color="auto"/>
              <w:bottom w:val="single" w:sz="4" w:space="0" w:color="auto"/>
              <w:right w:val="single" w:sz="4" w:space="0" w:color="auto"/>
            </w:tcBorders>
            <w:vAlign w:val="center"/>
            <w:hideMark/>
          </w:tcPr>
          <w:p w14:paraId="19C8AA92" w14:textId="77777777" w:rsidR="008533D9" w:rsidRPr="008533D9" w:rsidRDefault="008533D9" w:rsidP="00D61B81">
            <w:pPr>
              <w:suppressAutoHyphens/>
              <w:spacing w:line="276" w:lineRule="auto"/>
              <w:jc w:val="both"/>
              <w:rPr>
                <w:sz w:val="20"/>
                <w:szCs w:val="20"/>
                <w:lang w:eastAsia="en-US"/>
              </w:rPr>
            </w:pPr>
            <w:r w:rsidRPr="008533D9">
              <w:rPr>
                <w:sz w:val="20"/>
                <w:szCs w:val="20"/>
                <w:lang w:eastAsia="en-US"/>
              </w:rPr>
              <w:t>Turistų g. 34, Ignalina</w:t>
            </w:r>
          </w:p>
        </w:tc>
        <w:tc>
          <w:tcPr>
            <w:tcW w:w="2581" w:type="dxa"/>
            <w:tcBorders>
              <w:top w:val="single" w:sz="4" w:space="0" w:color="auto"/>
              <w:left w:val="single" w:sz="4" w:space="0" w:color="auto"/>
              <w:bottom w:val="single" w:sz="4" w:space="0" w:color="auto"/>
              <w:right w:val="single" w:sz="4" w:space="0" w:color="auto"/>
            </w:tcBorders>
            <w:vAlign w:val="center"/>
            <w:hideMark/>
          </w:tcPr>
          <w:p w14:paraId="4244559E" w14:textId="77777777" w:rsidR="008533D9" w:rsidRPr="008533D9" w:rsidRDefault="008533D9" w:rsidP="00D61B81">
            <w:pPr>
              <w:suppressAutoHyphens/>
              <w:spacing w:line="276" w:lineRule="auto"/>
              <w:jc w:val="both"/>
              <w:rPr>
                <w:sz w:val="20"/>
                <w:szCs w:val="20"/>
                <w:lang w:eastAsia="en-US"/>
              </w:rPr>
            </w:pPr>
            <w:r w:rsidRPr="008533D9">
              <w:rPr>
                <w:sz w:val="20"/>
                <w:szCs w:val="20"/>
                <w:lang w:eastAsia="en-US"/>
              </w:rPr>
              <w:t>Santaikos g. 27, Alytus</w:t>
            </w:r>
          </w:p>
        </w:tc>
        <w:tc>
          <w:tcPr>
            <w:tcW w:w="2380" w:type="dxa"/>
            <w:tcBorders>
              <w:top w:val="single" w:sz="4" w:space="0" w:color="auto"/>
              <w:left w:val="single" w:sz="4" w:space="0" w:color="auto"/>
              <w:bottom w:val="single" w:sz="4" w:space="0" w:color="auto"/>
              <w:right w:val="single" w:sz="4" w:space="0" w:color="auto"/>
            </w:tcBorders>
            <w:vAlign w:val="center"/>
          </w:tcPr>
          <w:p w14:paraId="529564AD" w14:textId="74FCA0E8" w:rsidR="008533D9" w:rsidRPr="008533D9" w:rsidRDefault="008533D9" w:rsidP="00A43019">
            <w:pPr>
              <w:suppressAutoHyphens/>
              <w:spacing w:line="276" w:lineRule="auto"/>
              <w:jc w:val="both"/>
              <w:rPr>
                <w:b/>
                <w:i/>
                <w:sz w:val="20"/>
                <w:szCs w:val="20"/>
                <w:lang w:eastAsia="en-US"/>
              </w:rPr>
            </w:pPr>
          </w:p>
        </w:tc>
        <w:tc>
          <w:tcPr>
            <w:tcW w:w="2546" w:type="dxa"/>
            <w:tcBorders>
              <w:top w:val="single" w:sz="4" w:space="0" w:color="auto"/>
              <w:left w:val="single" w:sz="4" w:space="0" w:color="auto"/>
              <w:bottom w:val="single" w:sz="4" w:space="0" w:color="auto"/>
              <w:right w:val="single" w:sz="4" w:space="0" w:color="auto"/>
            </w:tcBorders>
            <w:vAlign w:val="center"/>
            <w:hideMark/>
          </w:tcPr>
          <w:p w14:paraId="484433F0"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Pramonės g. 4, Šilutė</w:t>
            </w:r>
          </w:p>
        </w:tc>
      </w:tr>
      <w:tr w:rsidR="00A43019" w:rsidRPr="008533D9" w14:paraId="3A8237F7" w14:textId="77777777" w:rsidTr="008D4320">
        <w:tc>
          <w:tcPr>
            <w:tcW w:w="2553" w:type="dxa"/>
            <w:tcBorders>
              <w:top w:val="single" w:sz="4" w:space="0" w:color="auto"/>
              <w:left w:val="single" w:sz="4" w:space="0" w:color="auto"/>
              <w:bottom w:val="single" w:sz="4" w:space="0" w:color="auto"/>
              <w:right w:val="single" w:sz="4" w:space="0" w:color="auto"/>
            </w:tcBorders>
            <w:vAlign w:val="center"/>
          </w:tcPr>
          <w:p w14:paraId="5F02D637" w14:textId="77777777" w:rsidR="008533D9" w:rsidRPr="008533D9" w:rsidRDefault="008533D9" w:rsidP="008533D9">
            <w:pPr>
              <w:suppressAutoHyphens/>
              <w:spacing w:line="276" w:lineRule="auto"/>
              <w:ind w:left="567"/>
              <w:jc w:val="both"/>
              <w:rPr>
                <w:sz w:val="20"/>
                <w:szCs w:val="20"/>
                <w:lang w:eastAsia="en-US"/>
              </w:rPr>
            </w:pPr>
          </w:p>
        </w:tc>
        <w:tc>
          <w:tcPr>
            <w:tcW w:w="2581" w:type="dxa"/>
            <w:tcBorders>
              <w:top w:val="single" w:sz="4" w:space="0" w:color="auto"/>
              <w:left w:val="single" w:sz="4" w:space="0" w:color="auto"/>
              <w:bottom w:val="single" w:sz="4" w:space="0" w:color="auto"/>
              <w:right w:val="single" w:sz="4" w:space="0" w:color="auto"/>
            </w:tcBorders>
            <w:vAlign w:val="center"/>
            <w:hideMark/>
          </w:tcPr>
          <w:p w14:paraId="0AE0D586" w14:textId="77777777" w:rsidR="008533D9" w:rsidRPr="008533D9" w:rsidRDefault="008533D9" w:rsidP="00D61B81">
            <w:pPr>
              <w:suppressAutoHyphens/>
              <w:spacing w:line="276" w:lineRule="auto"/>
              <w:jc w:val="both"/>
              <w:rPr>
                <w:sz w:val="20"/>
                <w:szCs w:val="20"/>
                <w:lang w:eastAsia="en-US"/>
              </w:rPr>
            </w:pPr>
            <w:r w:rsidRPr="008533D9">
              <w:rPr>
                <w:sz w:val="20"/>
                <w:szCs w:val="20"/>
                <w:lang w:eastAsia="en-US"/>
              </w:rPr>
              <w:t>Mechanizatorių g. 19, Varėna</w:t>
            </w:r>
          </w:p>
        </w:tc>
        <w:tc>
          <w:tcPr>
            <w:tcW w:w="2380" w:type="dxa"/>
            <w:tcBorders>
              <w:top w:val="single" w:sz="4" w:space="0" w:color="auto"/>
              <w:left w:val="single" w:sz="4" w:space="0" w:color="auto"/>
              <w:bottom w:val="single" w:sz="4" w:space="0" w:color="auto"/>
              <w:right w:val="single" w:sz="4" w:space="0" w:color="auto"/>
            </w:tcBorders>
            <w:vAlign w:val="center"/>
          </w:tcPr>
          <w:p w14:paraId="6E6C2B7A" w14:textId="77777777" w:rsidR="008533D9" w:rsidRPr="008533D9" w:rsidRDefault="008533D9" w:rsidP="008533D9">
            <w:pPr>
              <w:suppressAutoHyphens/>
              <w:spacing w:line="276" w:lineRule="auto"/>
              <w:ind w:left="567"/>
              <w:jc w:val="both"/>
              <w:rPr>
                <w:b/>
                <w:i/>
                <w:sz w:val="20"/>
                <w:szCs w:val="20"/>
                <w:lang w:eastAsia="en-US"/>
              </w:rPr>
            </w:pPr>
          </w:p>
        </w:tc>
        <w:tc>
          <w:tcPr>
            <w:tcW w:w="2546" w:type="dxa"/>
            <w:tcBorders>
              <w:top w:val="single" w:sz="4" w:space="0" w:color="auto"/>
              <w:left w:val="single" w:sz="4" w:space="0" w:color="auto"/>
              <w:bottom w:val="single" w:sz="4" w:space="0" w:color="auto"/>
              <w:right w:val="single" w:sz="4" w:space="0" w:color="auto"/>
            </w:tcBorders>
            <w:vAlign w:val="center"/>
            <w:hideMark/>
          </w:tcPr>
          <w:p w14:paraId="46CCD132" w14:textId="77777777" w:rsidR="008533D9" w:rsidRPr="008533D9" w:rsidRDefault="008533D9" w:rsidP="00A43019">
            <w:pPr>
              <w:suppressAutoHyphens/>
              <w:spacing w:line="276" w:lineRule="auto"/>
              <w:jc w:val="both"/>
              <w:rPr>
                <w:b/>
                <w:i/>
                <w:sz w:val="20"/>
                <w:szCs w:val="20"/>
                <w:lang w:eastAsia="en-US"/>
              </w:rPr>
            </w:pPr>
            <w:r w:rsidRPr="008533D9">
              <w:rPr>
                <w:sz w:val="20"/>
                <w:szCs w:val="20"/>
                <w:lang w:eastAsia="en-US"/>
              </w:rPr>
              <w:t>Veiviržėnų g. 36, Pyktiškės k., Endriejavo sen., Klaipėdos r.</w:t>
            </w:r>
          </w:p>
        </w:tc>
      </w:tr>
    </w:tbl>
    <w:p w14:paraId="7A0369E2" w14:textId="4E475268" w:rsidR="001D57B5" w:rsidRDefault="001D57B5" w:rsidP="00161846">
      <w:pPr>
        <w:suppressAutoHyphens/>
        <w:spacing w:line="276" w:lineRule="auto"/>
        <w:ind w:left="567"/>
        <w:jc w:val="both"/>
        <w:rPr>
          <w:szCs w:val="22"/>
          <w:lang w:eastAsia="en-US"/>
        </w:rPr>
      </w:pPr>
    </w:p>
    <w:p w14:paraId="7757AAE0" w14:textId="60F7954E" w:rsidR="00A43019" w:rsidRPr="00A43019" w:rsidRDefault="00A43019" w:rsidP="00A43019">
      <w:pPr>
        <w:tabs>
          <w:tab w:val="left" w:pos="567"/>
        </w:tabs>
        <w:spacing w:before="60" w:after="60" w:line="276" w:lineRule="auto"/>
        <w:ind w:right="23"/>
        <w:contextualSpacing/>
        <w:jc w:val="both"/>
        <w:rPr>
          <w:rFonts w:eastAsia="Calibri"/>
          <w:lang w:eastAsia="en-US"/>
        </w:rPr>
      </w:pPr>
      <w:r w:rsidRPr="008D4320">
        <w:rPr>
          <w:rFonts w:eastAsia="Calibri"/>
          <w:b/>
          <w:bCs/>
          <w:lang w:eastAsia="en-US"/>
        </w:rPr>
        <w:t>3.4.</w:t>
      </w:r>
      <w:r w:rsidRPr="008D4320">
        <w:rPr>
          <w:rFonts w:eastAsia="Calibri"/>
          <w:lang w:eastAsia="en-US"/>
        </w:rPr>
        <w:t xml:space="preserve"> </w:t>
      </w:r>
      <w:r w:rsidRPr="00A43019">
        <w:rPr>
          <w:rFonts w:eastAsia="Calibri"/>
          <w:lang w:eastAsia="en-US"/>
        </w:rPr>
        <w:t>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w:t>
      </w:r>
      <w:r w:rsidR="009C67D0">
        <w:rPr>
          <w:rFonts w:eastAsia="Calibri"/>
          <w:lang w:eastAsia="en-US"/>
        </w:rPr>
        <w:t xml:space="preserve"> </w:t>
      </w:r>
      <w:r w:rsidRPr="00A43019">
        <w:rPr>
          <w:rFonts w:eastAsia="Calibri"/>
          <w:lang w:eastAsia="en-US"/>
        </w:rPr>
        <w:t xml:space="preserve">10 kalendorinių dienų nuo Užsakymo pateikimo dienos.  </w:t>
      </w:r>
    </w:p>
    <w:p w14:paraId="79434E54" w14:textId="401D35EE" w:rsidR="00A43019" w:rsidRPr="00A43019" w:rsidRDefault="00A43019" w:rsidP="00A43019">
      <w:pPr>
        <w:tabs>
          <w:tab w:val="left" w:pos="567"/>
        </w:tabs>
        <w:spacing w:before="60" w:after="60" w:line="276" w:lineRule="auto"/>
        <w:ind w:right="23"/>
        <w:contextualSpacing/>
        <w:jc w:val="both"/>
        <w:rPr>
          <w:rFonts w:eastAsia="Calibri"/>
          <w:lang w:eastAsia="en-US"/>
        </w:rPr>
      </w:pPr>
      <w:r w:rsidRPr="008D4320">
        <w:rPr>
          <w:rFonts w:eastAsia="Calibri"/>
          <w:b/>
          <w:bCs/>
          <w:lang w:eastAsia="en-US"/>
        </w:rPr>
        <w:t>3.5.</w:t>
      </w:r>
      <w:r w:rsidRPr="008D4320">
        <w:rPr>
          <w:rFonts w:eastAsia="Calibri"/>
          <w:lang w:eastAsia="en-US"/>
        </w:rPr>
        <w:t xml:space="preserve"> </w:t>
      </w:r>
      <w:r w:rsidRPr="00A43019">
        <w:rPr>
          <w:rFonts w:eastAsia="Calibri"/>
          <w:lang w:eastAsia="en-US"/>
        </w:rPr>
        <w:t>Kitų prekių pristatymo laikotarpis bus nurodytas Atnaujinto varžymosi metu.</w:t>
      </w:r>
    </w:p>
    <w:p w14:paraId="2620EF91" w14:textId="024C95DA" w:rsidR="00A43019" w:rsidRPr="00A43019" w:rsidRDefault="00AD039B" w:rsidP="00AD039B">
      <w:pPr>
        <w:tabs>
          <w:tab w:val="left" w:pos="567"/>
        </w:tabs>
        <w:spacing w:before="60" w:after="60" w:line="276" w:lineRule="auto"/>
        <w:ind w:right="23"/>
        <w:contextualSpacing/>
        <w:jc w:val="both"/>
        <w:rPr>
          <w:rFonts w:eastAsia="Calibri"/>
          <w:color w:val="FF0000"/>
          <w:lang w:eastAsia="en-US"/>
        </w:rPr>
      </w:pPr>
      <w:r w:rsidRPr="008D4320">
        <w:rPr>
          <w:rFonts w:eastAsia="Calibri"/>
          <w:b/>
          <w:bCs/>
          <w:lang w:eastAsia="en-US"/>
        </w:rPr>
        <w:t xml:space="preserve">3.6. </w:t>
      </w:r>
      <w:r w:rsidR="00A43019" w:rsidRPr="00A43019">
        <w:rPr>
          <w:rFonts w:eastAsia="Calibri"/>
          <w:lang w:eastAsia="en-US"/>
        </w:rPr>
        <w:t xml:space="preserve">Pirkėjas turi teisę, nepriklausomai nuo Užsakymo vertės, Prekes ar Kitas prekes atsiimti pats iš Tiekėjo Prekių ar Kitų prekių pardavimo vietų. </w:t>
      </w:r>
      <w:bookmarkStart w:id="5" w:name="_Hlk138920479"/>
    </w:p>
    <w:bookmarkEnd w:id="5"/>
    <w:p w14:paraId="58935BAD" w14:textId="7F2648C5" w:rsidR="00A43019" w:rsidRPr="00A43019" w:rsidRDefault="00AD039B" w:rsidP="00AD039B">
      <w:pPr>
        <w:tabs>
          <w:tab w:val="left" w:pos="567"/>
        </w:tabs>
        <w:spacing w:before="60" w:after="60" w:line="276" w:lineRule="auto"/>
        <w:ind w:right="23"/>
        <w:contextualSpacing/>
        <w:jc w:val="both"/>
        <w:rPr>
          <w:rFonts w:eastAsia="Calibri"/>
          <w:lang w:eastAsia="en-US"/>
        </w:rPr>
      </w:pPr>
      <w:r w:rsidRPr="008D4320">
        <w:rPr>
          <w:rFonts w:eastAsia="Calibri"/>
          <w:b/>
          <w:bCs/>
          <w:lang w:eastAsia="en-US"/>
        </w:rPr>
        <w:t>3.7.</w:t>
      </w:r>
      <w:r w:rsidRPr="008D4320">
        <w:rPr>
          <w:rFonts w:eastAsia="Calibri"/>
          <w:lang w:eastAsia="en-US"/>
        </w:rPr>
        <w:t xml:space="preserve"> </w:t>
      </w:r>
      <w:r w:rsidR="00A43019" w:rsidRPr="00A43019">
        <w:rPr>
          <w:rFonts w:eastAsia="Calibri"/>
          <w:lang w:eastAsia="en-US"/>
        </w:rPr>
        <w:t xml:space="preserve">Tiekėjas negalės nepagrįstai Pirkėjui taikyti neapmokėtos Prekių ar Kitų prekių sumos limito bei kitų Prekių ar Kitų prekių pardavimo ar išdavimo apribojimų. </w:t>
      </w:r>
      <w:bookmarkStart w:id="6" w:name="_Hlk21603033"/>
      <w:r w:rsidR="00A43019" w:rsidRPr="00A43019">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7" w:name="_Hlk21603199"/>
      <w:bookmarkEnd w:id="6"/>
    </w:p>
    <w:bookmarkEnd w:id="7"/>
    <w:p w14:paraId="2830D90F" w14:textId="77777777" w:rsidR="00A43019" w:rsidRPr="00A43019" w:rsidRDefault="00A43019" w:rsidP="00A43019">
      <w:pPr>
        <w:numPr>
          <w:ilvl w:val="0"/>
          <w:numId w:val="33"/>
        </w:numPr>
        <w:tabs>
          <w:tab w:val="left" w:pos="567"/>
        </w:tabs>
        <w:spacing w:before="60" w:after="60" w:line="276" w:lineRule="auto"/>
        <w:ind w:left="0" w:right="23" w:firstLine="0"/>
        <w:jc w:val="both"/>
        <w:rPr>
          <w:rFonts w:eastAsia="Calibri"/>
          <w:vanish/>
          <w:color w:val="FF0000"/>
          <w:lang w:eastAsia="en-US"/>
        </w:rPr>
      </w:pPr>
    </w:p>
    <w:p w14:paraId="7503ECC9" w14:textId="18C3221F" w:rsidR="00A43019" w:rsidRPr="00A43019" w:rsidRDefault="00AD039B" w:rsidP="00AD039B">
      <w:pPr>
        <w:tabs>
          <w:tab w:val="left" w:pos="567"/>
        </w:tabs>
        <w:spacing w:before="60" w:after="60" w:line="276" w:lineRule="auto"/>
        <w:ind w:right="23"/>
        <w:contextualSpacing/>
        <w:jc w:val="both"/>
        <w:rPr>
          <w:rFonts w:eastAsia="Calibri"/>
          <w:lang w:eastAsia="en-US"/>
        </w:rPr>
      </w:pPr>
      <w:r w:rsidRPr="008D4320">
        <w:rPr>
          <w:rFonts w:eastAsia="Calibri"/>
          <w:b/>
          <w:bCs/>
          <w:lang w:eastAsia="en-US"/>
        </w:rPr>
        <w:t>3.8.</w:t>
      </w:r>
      <w:r w:rsidRPr="008D4320">
        <w:rPr>
          <w:rFonts w:eastAsia="Calibri"/>
          <w:lang w:eastAsia="en-US"/>
        </w:rPr>
        <w:t xml:space="preserve"> </w:t>
      </w:r>
      <w:r w:rsidR="00A43019" w:rsidRPr="00A43019">
        <w:rPr>
          <w:rFonts w:eastAsia="Calibri"/>
          <w:lang w:eastAsia="en-US"/>
        </w:rPr>
        <w:t>Su Prekėmis ar Kitomis prekėmis turi būti pateikiama visa Prekių ar Kitų prekių gamintojo pridedama (komplektuojama) dokumentacija.</w:t>
      </w:r>
    </w:p>
    <w:p w14:paraId="329FE124" w14:textId="0BCAB75A" w:rsidR="00A43019" w:rsidRPr="00A43019" w:rsidRDefault="00AD039B" w:rsidP="00AD039B">
      <w:pPr>
        <w:tabs>
          <w:tab w:val="left" w:pos="426"/>
          <w:tab w:val="left" w:pos="567"/>
          <w:tab w:val="left" w:pos="851"/>
        </w:tabs>
        <w:spacing w:line="276" w:lineRule="auto"/>
        <w:ind w:right="23"/>
        <w:contextualSpacing/>
        <w:jc w:val="both"/>
        <w:rPr>
          <w:rFonts w:eastAsia="Calibri"/>
          <w:lang w:eastAsia="en-US"/>
        </w:rPr>
      </w:pPr>
      <w:r w:rsidRPr="008D4320">
        <w:rPr>
          <w:rFonts w:eastAsia="Calibri"/>
          <w:b/>
          <w:bCs/>
          <w:lang w:eastAsia="en-US"/>
        </w:rPr>
        <w:t>3.9.</w:t>
      </w:r>
      <w:r w:rsidRPr="008D4320">
        <w:rPr>
          <w:rFonts w:eastAsia="Calibri"/>
          <w:lang w:eastAsia="en-US"/>
        </w:rPr>
        <w:t xml:space="preserve"> </w:t>
      </w:r>
      <w:r w:rsidR="00A43019" w:rsidRPr="00A43019">
        <w:rPr>
          <w:rFonts w:eastAsia="Calibri"/>
          <w:lang w:eastAsia="en-US"/>
        </w:rPr>
        <w:t xml:space="preserve">Dokumentai teikiami Pirkėjui lietuvių kalba, jeigu raštu nesutarta kitaip. </w:t>
      </w:r>
    </w:p>
    <w:p w14:paraId="3A8D0150" w14:textId="3EFEF36F" w:rsidR="00A43019" w:rsidRPr="00A43019" w:rsidRDefault="00AD039B" w:rsidP="00AD039B">
      <w:pPr>
        <w:spacing w:line="276" w:lineRule="auto"/>
        <w:ind w:right="23"/>
        <w:contextualSpacing/>
        <w:jc w:val="both"/>
        <w:rPr>
          <w:rFonts w:eastAsia="Calibri"/>
          <w:lang w:eastAsia="en-US"/>
        </w:rPr>
      </w:pPr>
      <w:r w:rsidRPr="008D4320">
        <w:rPr>
          <w:rFonts w:eastAsia="Calibri"/>
          <w:b/>
          <w:bCs/>
          <w:lang w:eastAsia="en-US"/>
        </w:rPr>
        <w:t>3.10.</w:t>
      </w:r>
      <w:r w:rsidRPr="008D4320">
        <w:rPr>
          <w:rFonts w:eastAsia="Calibri"/>
          <w:lang w:eastAsia="en-US"/>
        </w:rPr>
        <w:t xml:space="preserve"> </w:t>
      </w:r>
      <w:r w:rsidR="00A43019" w:rsidRPr="00A43019">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- 24 (dvidešimt keturi) mėnesiai.</w:t>
      </w:r>
    </w:p>
    <w:p w14:paraId="4E782EBB" w14:textId="74BDA37C" w:rsidR="00A43019" w:rsidRPr="00A43019" w:rsidRDefault="00AD039B" w:rsidP="00AD039B">
      <w:pPr>
        <w:spacing w:line="276" w:lineRule="auto"/>
        <w:ind w:right="23"/>
        <w:contextualSpacing/>
        <w:jc w:val="both"/>
        <w:rPr>
          <w:rFonts w:eastAsia="Calibri"/>
          <w:lang w:eastAsia="en-US"/>
        </w:rPr>
      </w:pPr>
      <w:r w:rsidRPr="008D4320">
        <w:rPr>
          <w:rFonts w:eastAsia="Calibri"/>
          <w:b/>
          <w:bCs/>
          <w:lang w:eastAsia="en-US"/>
        </w:rPr>
        <w:t>3.11.</w:t>
      </w:r>
      <w:r w:rsidRPr="008D4320">
        <w:rPr>
          <w:rFonts w:eastAsia="Calibri"/>
          <w:lang w:eastAsia="en-US"/>
        </w:rPr>
        <w:t xml:space="preserve"> </w:t>
      </w:r>
      <w:r w:rsidR="00A43019" w:rsidRPr="00A43019">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1 (vieną) kartą. Šalys turi teisę atsisakyti pratęsti Preliminariosios sutarties galiojimo terminą, apie tai raštu informavus kitą šalį 30 (trisdešimt) dienų iki Preliminariosios sutarties galiojimo termino pabaigos.</w:t>
      </w:r>
    </w:p>
    <w:p w14:paraId="604A7357" w14:textId="108EE415" w:rsidR="005C5A52" w:rsidRDefault="005C5A52" w:rsidP="002B3509">
      <w:pPr>
        <w:pStyle w:val="Sraopastraipa"/>
        <w:tabs>
          <w:tab w:val="left" w:pos="567"/>
        </w:tabs>
        <w:spacing w:before="60" w:after="60"/>
        <w:ind w:left="0"/>
        <w:rPr>
          <w:rFonts w:ascii="Times New Roman" w:hAnsi="Times New Roman" w:cs="Times New Roman"/>
          <w:lang w:val="lt-LT"/>
        </w:rPr>
      </w:pPr>
    </w:p>
    <w:p w14:paraId="138BEED8" w14:textId="24C09C8F" w:rsidR="00D3349F" w:rsidRPr="0053373E" w:rsidRDefault="001904B3" w:rsidP="001904B3">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53373E">
        <w:rPr>
          <w:rFonts w:eastAsiaTheme="minorEastAsia"/>
          <w:b/>
          <w:color w:val="538135" w:themeColor="accent6" w:themeShade="BF"/>
        </w:rPr>
        <w:t>4</w:t>
      </w:r>
      <w:r w:rsidR="00D3349F" w:rsidRPr="0053373E">
        <w:rPr>
          <w:rFonts w:eastAsiaTheme="minorEastAsia"/>
          <w:b/>
          <w:color w:val="538135" w:themeColor="accent6" w:themeShade="BF"/>
        </w:rPr>
        <w:t xml:space="preserve">. </w:t>
      </w:r>
      <w:r w:rsidRPr="0053373E">
        <w:rPr>
          <w:rFonts w:eastAsiaTheme="minorEastAsia"/>
          <w:b/>
          <w:color w:val="538135" w:themeColor="accent6" w:themeShade="BF"/>
        </w:rPr>
        <w:t>APLINKOSAUGINIAI REIKALAVIMAI</w:t>
      </w:r>
    </w:p>
    <w:p w14:paraId="7355DEBE" w14:textId="43ADA17A" w:rsidR="00B1751F" w:rsidRPr="0053373E" w:rsidRDefault="00B1751F" w:rsidP="00B1751F">
      <w:pPr>
        <w:shd w:val="clear" w:color="auto" w:fill="FFFFFF"/>
        <w:spacing w:before="60" w:after="60"/>
        <w:jc w:val="both"/>
        <w:rPr>
          <w:color w:val="538135" w:themeColor="accent6" w:themeShade="BF"/>
        </w:rPr>
      </w:pPr>
      <w:r w:rsidRPr="0053373E">
        <w:rPr>
          <w:color w:val="538135" w:themeColor="accent6" w:themeShade="BF"/>
        </w:rPr>
        <w:t>Pirkėjas siekia</w:t>
      </w:r>
      <w:r w:rsidR="00237723">
        <w:rPr>
          <w:color w:val="538135" w:themeColor="accent6" w:themeShade="BF"/>
        </w:rPr>
        <w:t>,</w:t>
      </w:r>
      <w:r w:rsidRPr="0053373E">
        <w:rPr>
          <w:color w:val="538135" w:themeColor="accent6" w:themeShade="BF"/>
        </w:rPr>
        <w:t xml:space="preserve"> jog jo ir Tiekėjo veiksmai darytų kuo mažesnį poveikį aplinkai, todėl:</w:t>
      </w:r>
    </w:p>
    <w:p w14:paraId="4D8503CA" w14:textId="77777777" w:rsidR="0053373E" w:rsidRPr="0053373E" w:rsidRDefault="00B1751F" w:rsidP="00B1751F">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Viešojo pirkimo ir sutarties vykdymo metu bendravimas tarp Tiekėjo ir Pirkėjo bus vykdomas tik elektroninėmis   priemonėmis (CVP IS priemonėmis, telefonu, elektroniniu paštu, ar kt.);</w:t>
      </w:r>
    </w:p>
    <w:p w14:paraId="29DB9396" w14:textId="77777777" w:rsidR="0053373E" w:rsidRPr="0053373E" w:rsidRDefault="00B1751F" w:rsidP="00B1751F">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Visa dokumentacija susijusi su Sutarties vykdymu teikiama Pirkėjui ir Tiekėjui elektorinėmis priemonėmis (elektoriniu paštu ar kt.);</w:t>
      </w:r>
    </w:p>
    <w:p w14:paraId="0799831E" w14:textId="77777777" w:rsidR="0053373E" w:rsidRPr="0053373E"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Sutartis bus pasirašoma tik elektroninėmis priemonėmis (elektroniniu parašu)</w:t>
      </w:r>
    </w:p>
    <w:p w14:paraId="65DEB2B6" w14:textId="77777777" w:rsidR="0053373E" w:rsidRPr="0053373E"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lastRenderedPageBreak/>
        <w:t>Tiekėjas įsipareigoja mažinti popieriaus sunaudojimą, atsisakyti nebūtino dokumentų kopijavimo ir spausdinimo, jeigu bus naudojamos kanceliarinės prekės, jos turi būti pagamintos iš perdirbtų žaliavų arba tinkamos perdirbimui.</w:t>
      </w:r>
      <w:bookmarkStart w:id="8" w:name="_Hlk127867960"/>
    </w:p>
    <w:p w14:paraId="5C9479B8" w14:textId="5932578F" w:rsidR="0053373E" w:rsidRPr="0053373E"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Jei įsigyjamos Prekės turi būti tiekiamos ar perduodamos antrinėje pakuotėje, jos turi atitikti pakuotėms nustatytus minimalius aplinkos apsaugos kriterijus, nebent tai prieštarauja higienos normoms</w:t>
      </w:r>
      <w:bookmarkStart w:id="9" w:name="_Hlk123735984"/>
      <w:r w:rsidR="00237723">
        <w:rPr>
          <w:rFonts w:ascii="Times New Roman" w:hAnsi="Times New Roman" w:cs="Times New Roman"/>
          <w:color w:val="538135" w:themeColor="accent6" w:themeShade="BF"/>
          <w:lang w:val="lt-LT"/>
        </w:rPr>
        <w:t>. P</w:t>
      </w:r>
      <w:r w:rsidRPr="0053373E">
        <w:rPr>
          <w:rFonts w:ascii="Times New Roman" w:hAnsi="Times New Roman" w:cs="Times New Roman"/>
          <w:color w:val="538135" w:themeColor="accent6" w:themeShade="BF"/>
          <w:lang w:val="lt-LT" w:eastAsia="lt-LT"/>
        </w:rPr>
        <w:t>akuotės</w:t>
      </w:r>
      <w:r w:rsidRPr="0053373E">
        <w:rPr>
          <w:rFonts w:ascii="Times New Roman" w:hAnsi="Times New Roman" w:cs="Times New Roman"/>
          <w:b/>
          <w:bCs/>
          <w:color w:val="538135" w:themeColor="accent6" w:themeShade="BF"/>
          <w:lang w:val="lt-LT" w:eastAsia="lt-LT"/>
        </w:rPr>
        <w:t xml:space="preserve"> </w:t>
      </w:r>
      <w:r w:rsidRPr="0053373E">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8"/>
      <w:bookmarkEnd w:id="9"/>
      <w:r w:rsidRPr="0053373E">
        <w:rPr>
          <w:rFonts w:ascii="Times New Roman" w:hAnsi="Times New Roman" w:cs="Times New Roman"/>
          <w:color w:val="538135" w:themeColor="accent6" w:themeShade="BF"/>
          <w:lang w:val="lt-LT" w:eastAsia="lt-LT"/>
        </w:rPr>
        <w:t>.</w:t>
      </w:r>
    </w:p>
    <w:p w14:paraId="5A012150" w14:textId="77189843" w:rsidR="00B1751F"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5D11B6C2" w14:textId="5DDBBACA" w:rsidR="008D4320" w:rsidRPr="0053373E" w:rsidRDefault="008D4320"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Pr>
          <w:rFonts w:ascii="Times New Roman" w:hAnsi="Times New Roman" w:cs="Times New Roman"/>
          <w:color w:val="538135" w:themeColor="accent6" w:themeShade="BF"/>
          <w:lang w:val="lt-LT"/>
        </w:rPr>
        <w:t>Prekės, virtusios atliekomis, t</w:t>
      </w:r>
      <w:r w:rsidR="00261E51">
        <w:rPr>
          <w:rFonts w:ascii="Times New Roman" w:hAnsi="Times New Roman" w:cs="Times New Roman"/>
          <w:color w:val="538135" w:themeColor="accent6" w:themeShade="BF"/>
          <w:lang w:val="lt-LT"/>
        </w:rPr>
        <w:t>uri būti tinkamos pakartotiniam naudojimui ar perdirbimui.</w:t>
      </w:r>
    </w:p>
    <w:p w14:paraId="16459123" w14:textId="77777777" w:rsidR="00B1751F" w:rsidRPr="00C04E8C" w:rsidRDefault="00B1751F" w:rsidP="00B1751F">
      <w:pPr>
        <w:pStyle w:val="Sraopastraipa"/>
        <w:tabs>
          <w:tab w:val="left" w:pos="567"/>
        </w:tabs>
        <w:spacing w:before="60" w:after="60"/>
        <w:ind w:left="0"/>
        <w:rPr>
          <w:rFonts w:ascii="Times New Roman" w:hAnsi="Times New Roman" w:cs="Times New Roman"/>
          <w:lang w:val="lt-LT"/>
        </w:rPr>
      </w:pPr>
    </w:p>
    <w:sectPr w:rsidR="00B1751F" w:rsidRPr="00C04E8C" w:rsidSect="00705525">
      <w:headerReference w:type="default" r:id="rId8"/>
      <w:footerReference w:type="first" r:id="rId9"/>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CBCAF" w14:textId="77777777" w:rsidR="000A09C6" w:rsidRDefault="000A09C6" w:rsidP="00BA372F">
      <w:r>
        <w:separator/>
      </w:r>
    </w:p>
  </w:endnote>
  <w:endnote w:type="continuationSeparator" w:id="0">
    <w:p w14:paraId="2046FE39" w14:textId="77777777" w:rsidR="000A09C6" w:rsidRDefault="000A09C6"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D3C2D" w14:textId="77777777" w:rsidR="000A09C6" w:rsidRDefault="000A09C6" w:rsidP="00BA372F">
      <w:r>
        <w:separator/>
      </w:r>
    </w:p>
  </w:footnote>
  <w:footnote w:type="continuationSeparator" w:id="0">
    <w:p w14:paraId="492BB991" w14:textId="77777777" w:rsidR="000A09C6" w:rsidRDefault="000A09C6"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3914635"/>
      <w:docPartObj>
        <w:docPartGallery w:val="Page Numbers (Top of Page)"/>
        <w:docPartUnique/>
      </w:docPartObj>
    </w:sdtPr>
    <w:sdtContent>
      <w:p w14:paraId="5D90DF9E" w14:textId="525C571D" w:rsidR="00864EF5" w:rsidRDefault="00864EF5">
        <w:pPr>
          <w:pStyle w:val="Antrats"/>
          <w:jc w:val="center"/>
        </w:pPr>
        <w:r>
          <w:fldChar w:fldCharType="begin"/>
        </w:r>
        <w:r>
          <w:instrText>PAGE   \* MERGEFORMAT</w:instrText>
        </w:r>
        <w:r>
          <w:fldChar w:fldCharType="separate"/>
        </w:r>
        <w:r>
          <w:t>2</w:t>
        </w:r>
        <w:r>
          <w:fldChar w:fldCharType="end"/>
        </w:r>
      </w:p>
    </w:sdtContent>
  </w:sdt>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C413C91"/>
    <w:multiLevelType w:val="multilevel"/>
    <w:tmpl w:val="8FB6CBF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C549F"/>
    <w:multiLevelType w:val="multilevel"/>
    <w:tmpl w:val="2574347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5141775E"/>
    <w:multiLevelType w:val="multilevel"/>
    <w:tmpl w:val="6036538E"/>
    <w:lvl w:ilvl="0">
      <w:start w:val="2"/>
      <w:numFmt w:val="decimal"/>
      <w:lvlText w:val="%1."/>
      <w:lvlJc w:val="left"/>
      <w:pPr>
        <w:ind w:left="503" w:hanging="503"/>
      </w:pPr>
      <w:rPr>
        <w:rFonts w:hint="default"/>
      </w:rPr>
    </w:lvl>
    <w:lvl w:ilvl="1">
      <w:start w:val="10"/>
      <w:numFmt w:val="decimal"/>
      <w:lvlText w:val="%1.%2."/>
      <w:lvlJc w:val="left"/>
      <w:pPr>
        <w:ind w:left="1921" w:hanging="503"/>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52D56DE8"/>
    <w:multiLevelType w:val="multilevel"/>
    <w:tmpl w:val="6D7250FA"/>
    <w:lvl w:ilvl="0">
      <w:start w:val="2"/>
      <w:numFmt w:val="decimal"/>
      <w:lvlText w:val="%1"/>
      <w:lvlJc w:val="left"/>
      <w:pPr>
        <w:ind w:left="435" w:hanging="435"/>
      </w:pPr>
      <w:rPr>
        <w:rFonts w:hint="default"/>
      </w:rPr>
    </w:lvl>
    <w:lvl w:ilvl="1">
      <w:start w:val="10"/>
      <w:numFmt w:val="decimal"/>
      <w:lvlText w:val="%1.%2"/>
      <w:lvlJc w:val="left"/>
      <w:pPr>
        <w:ind w:left="435" w:hanging="435"/>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1"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F950F97"/>
    <w:multiLevelType w:val="multilevel"/>
    <w:tmpl w:val="A70E2C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691762448">
    <w:abstractNumId w:val="26"/>
  </w:num>
  <w:num w:numId="2" w16cid:durableId="17301546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983491">
    <w:abstractNumId w:val="25"/>
  </w:num>
  <w:num w:numId="4" w16cid:durableId="1991205092">
    <w:abstractNumId w:val="6"/>
  </w:num>
  <w:num w:numId="5" w16cid:durableId="1998341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4969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8785221">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918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90">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5792">
    <w:abstractNumId w:val="8"/>
  </w:num>
  <w:num w:numId="11" w16cid:durableId="1081676980">
    <w:abstractNumId w:val="21"/>
  </w:num>
  <w:num w:numId="12" w16cid:durableId="1718120108">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7124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878691">
    <w:abstractNumId w:val="14"/>
  </w:num>
  <w:num w:numId="15" w16cid:durableId="1782531853">
    <w:abstractNumId w:val="9"/>
  </w:num>
  <w:num w:numId="16" w16cid:durableId="568004288">
    <w:abstractNumId w:val="20"/>
  </w:num>
  <w:num w:numId="17" w16cid:durableId="261843655">
    <w:abstractNumId w:val="16"/>
  </w:num>
  <w:num w:numId="18" w16cid:durableId="2041971859">
    <w:abstractNumId w:val="1"/>
  </w:num>
  <w:num w:numId="19" w16cid:durableId="523321243">
    <w:abstractNumId w:val="15"/>
  </w:num>
  <w:num w:numId="20" w16cid:durableId="460415638">
    <w:abstractNumId w:val="0"/>
  </w:num>
  <w:num w:numId="21" w16cid:durableId="1037588499">
    <w:abstractNumId w:val="17"/>
  </w:num>
  <w:num w:numId="22" w16cid:durableId="13583160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681654">
    <w:abstractNumId w:val="22"/>
  </w:num>
  <w:num w:numId="24" w16cid:durableId="1579711445">
    <w:abstractNumId w:val="5"/>
  </w:num>
  <w:num w:numId="25" w16cid:durableId="1773671395">
    <w:abstractNumId w:val="2"/>
  </w:num>
  <w:num w:numId="26" w16cid:durableId="804931092">
    <w:abstractNumId w:val="7"/>
  </w:num>
  <w:num w:numId="27" w16cid:durableId="1879320563">
    <w:abstractNumId w:val="23"/>
  </w:num>
  <w:num w:numId="28" w16cid:durableId="1656257509">
    <w:abstractNumId w:val="27"/>
  </w:num>
  <w:num w:numId="29" w16cid:durableId="1018846671">
    <w:abstractNumId w:val="11"/>
  </w:num>
  <w:num w:numId="30" w16cid:durableId="2143843084">
    <w:abstractNumId w:val="18"/>
  </w:num>
  <w:num w:numId="31" w16cid:durableId="1764839249">
    <w:abstractNumId w:val="19"/>
  </w:num>
  <w:num w:numId="32" w16cid:durableId="763377157">
    <w:abstractNumId w:val="10"/>
  </w:num>
  <w:num w:numId="33" w16cid:durableId="686711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3BF5"/>
    <w:rsid w:val="0002082B"/>
    <w:rsid w:val="00021C9D"/>
    <w:rsid w:val="000249D3"/>
    <w:rsid w:val="00025C59"/>
    <w:rsid w:val="00033B69"/>
    <w:rsid w:val="00036EDB"/>
    <w:rsid w:val="00037B44"/>
    <w:rsid w:val="00045665"/>
    <w:rsid w:val="000521C1"/>
    <w:rsid w:val="00054445"/>
    <w:rsid w:val="00056CB8"/>
    <w:rsid w:val="00066EFF"/>
    <w:rsid w:val="00095979"/>
    <w:rsid w:val="0009726E"/>
    <w:rsid w:val="000A0167"/>
    <w:rsid w:val="000A09C6"/>
    <w:rsid w:val="000A1B11"/>
    <w:rsid w:val="000A72E9"/>
    <w:rsid w:val="000A7D09"/>
    <w:rsid w:val="000B2896"/>
    <w:rsid w:val="000C0946"/>
    <w:rsid w:val="000C1853"/>
    <w:rsid w:val="000C4B51"/>
    <w:rsid w:val="000C4FF6"/>
    <w:rsid w:val="000C609C"/>
    <w:rsid w:val="000D49FC"/>
    <w:rsid w:val="000E1312"/>
    <w:rsid w:val="000E2ACF"/>
    <w:rsid w:val="000F10BB"/>
    <w:rsid w:val="000F41A9"/>
    <w:rsid w:val="000F49AA"/>
    <w:rsid w:val="00106656"/>
    <w:rsid w:val="001101CE"/>
    <w:rsid w:val="001175B0"/>
    <w:rsid w:val="00121942"/>
    <w:rsid w:val="00121C24"/>
    <w:rsid w:val="00125EC3"/>
    <w:rsid w:val="0013206C"/>
    <w:rsid w:val="00132B19"/>
    <w:rsid w:val="0014109A"/>
    <w:rsid w:val="00142FB0"/>
    <w:rsid w:val="00153787"/>
    <w:rsid w:val="00161846"/>
    <w:rsid w:val="0016199B"/>
    <w:rsid w:val="00163256"/>
    <w:rsid w:val="001670B2"/>
    <w:rsid w:val="0016795D"/>
    <w:rsid w:val="00175EC2"/>
    <w:rsid w:val="001803B1"/>
    <w:rsid w:val="001904B3"/>
    <w:rsid w:val="00194C2C"/>
    <w:rsid w:val="00196F11"/>
    <w:rsid w:val="001A42EB"/>
    <w:rsid w:val="001A6349"/>
    <w:rsid w:val="001B3172"/>
    <w:rsid w:val="001B319E"/>
    <w:rsid w:val="001B5021"/>
    <w:rsid w:val="001C3FF7"/>
    <w:rsid w:val="001D3622"/>
    <w:rsid w:val="001D57B5"/>
    <w:rsid w:val="001D5FBF"/>
    <w:rsid w:val="001E2776"/>
    <w:rsid w:val="001E3A32"/>
    <w:rsid w:val="001E5E92"/>
    <w:rsid w:val="001E7E39"/>
    <w:rsid w:val="001F3D70"/>
    <w:rsid w:val="001F42ED"/>
    <w:rsid w:val="00205308"/>
    <w:rsid w:val="00212F37"/>
    <w:rsid w:val="00217ED8"/>
    <w:rsid w:val="002342A0"/>
    <w:rsid w:val="00237723"/>
    <w:rsid w:val="00244035"/>
    <w:rsid w:val="00252B80"/>
    <w:rsid w:val="00261E51"/>
    <w:rsid w:val="00264A71"/>
    <w:rsid w:val="00270771"/>
    <w:rsid w:val="00291C24"/>
    <w:rsid w:val="002A125B"/>
    <w:rsid w:val="002A2D0B"/>
    <w:rsid w:val="002A43FF"/>
    <w:rsid w:val="002A499E"/>
    <w:rsid w:val="002A68D6"/>
    <w:rsid w:val="002B3509"/>
    <w:rsid w:val="002C4EB1"/>
    <w:rsid w:val="002C6E24"/>
    <w:rsid w:val="002D5357"/>
    <w:rsid w:val="002D5C5C"/>
    <w:rsid w:val="002D6BB3"/>
    <w:rsid w:val="002E2171"/>
    <w:rsid w:val="002E6267"/>
    <w:rsid w:val="002E6931"/>
    <w:rsid w:val="00301585"/>
    <w:rsid w:val="00310124"/>
    <w:rsid w:val="00311167"/>
    <w:rsid w:val="00312427"/>
    <w:rsid w:val="00313FDA"/>
    <w:rsid w:val="00316485"/>
    <w:rsid w:val="00321DE6"/>
    <w:rsid w:val="00332127"/>
    <w:rsid w:val="00332AC8"/>
    <w:rsid w:val="00335911"/>
    <w:rsid w:val="00342B89"/>
    <w:rsid w:val="00343238"/>
    <w:rsid w:val="00344ED3"/>
    <w:rsid w:val="003727C7"/>
    <w:rsid w:val="00373CD8"/>
    <w:rsid w:val="00374A41"/>
    <w:rsid w:val="00382B78"/>
    <w:rsid w:val="00385AB2"/>
    <w:rsid w:val="00387E7F"/>
    <w:rsid w:val="003979A4"/>
    <w:rsid w:val="003A1C61"/>
    <w:rsid w:val="003A49A9"/>
    <w:rsid w:val="003A76AE"/>
    <w:rsid w:val="003B64FF"/>
    <w:rsid w:val="003C2FEA"/>
    <w:rsid w:val="003C72BB"/>
    <w:rsid w:val="003D2BBD"/>
    <w:rsid w:val="003D4876"/>
    <w:rsid w:val="003E6F92"/>
    <w:rsid w:val="003E7B59"/>
    <w:rsid w:val="00407A18"/>
    <w:rsid w:val="00407C68"/>
    <w:rsid w:val="004100B0"/>
    <w:rsid w:val="00411E49"/>
    <w:rsid w:val="00411FF7"/>
    <w:rsid w:val="00421030"/>
    <w:rsid w:val="00422E40"/>
    <w:rsid w:val="00426B50"/>
    <w:rsid w:val="00437D1E"/>
    <w:rsid w:val="004503A5"/>
    <w:rsid w:val="004545B8"/>
    <w:rsid w:val="004556B3"/>
    <w:rsid w:val="00456947"/>
    <w:rsid w:val="00471EA8"/>
    <w:rsid w:val="00474A84"/>
    <w:rsid w:val="00476D4C"/>
    <w:rsid w:val="004830DA"/>
    <w:rsid w:val="00483E12"/>
    <w:rsid w:val="0049327E"/>
    <w:rsid w:val="004958EA"/>
    <w:rsid w:val="004A3585"/>
    <w:rsid w:val="004A37EB"/>
    <w:rsid w:val="004B1A1A"/>
    <w:rsid w:val="004B56B8"/>
    <w:rsid w:val="004C0F42"/>
    <w:rsid w:val="004C1CB6"/>
    <w:rsid w:val="004C264E"/>
    <w:rsid w:val="004C273F"/>
    <w:rsid w:val="004C783B"/>
    <w:rsid w:val="004D1C29"/>
    <w:rsid w:val="004D2ED9"/>
    <w:rsid w:val="004D5F40"/>
    <w:rsid w:val="004D791B"/>
    <w:rsid w:val="004D7963"/>
    <w:rsid w:val="00505F0C"/>
    <w:rsid w:val="005117E5"/>
    <w:rsid w:val="00512868"/>
    <w:rsid w:val="00514074"/>
    <w:rsid w:val="00522FAA"/>
    <w:rsid w:val="00526B4D"/>
    <w:rsid w:val="00527099"/>
    <w:rsid w:val="0053141E"/>
    <w:rsid w:val="005321E8"/>
    <w:rsid w:val="0053373E"/>
    <w:rsid w:val="00536363"/>
    <w:rsid w:val="005422BC"/>
    <w:rsid w:val="00547249"/>
    <w:rsid w:val="005534D7"/>
    <w:rsid w:val="0056130C"/>
    <w:rsid w:val="005630C0"/>
    <w:rsid w:val="00565E08"/>
    <w:rsid w:val="00567FC8"/>
    <w:rsid w:val="00573B4A"/>
    <w:rsid w:val="005745DA"/>
    <w:rsid w:val="005926B4"/>
    <w:rsid w:val="00597B14"/>
    <w:rsid w:val="005A33A6"/>
    <w:rsid w:val="005A4E99"/>
    <w:rsid w:val="005C1C8E"/>
    <w:rsid w:val="005C1D51"/>
    <w:rsid w:val="005C5A52"/>
    <w:rsid w:val="005D0B86"/>
    <w:rsid w:val="005D1FAC"/>
    <w:rsid w:val="005D3E8F"/>
    <w:rsid w:val="005D46D5"/>
    <w:rsid w:val="005D683A"/>
    <w:rsid w:val="005D6D84"/>
    <w:rsid w:val="005D7661"/>
    <w:rsid w:val="005E520E"/>
    <w:rsid w:val="005F7A77"/>
    <w:rsid w:val="006101CF"/>
    <w:rsid w:val="00611107"/>
    <w:rsid w:val="00627992"/>
    <w:rsid w:val="00635202"/>
    <w:rsid w:val="00660458"/>
    <w:rsid w:val="006605DD"/>
    <w:rsid w:val="006609E4"/>
    <w:rsid w:val="00662B2D"/>
    <w:rsid w:val="00667D5B"/>
    <w:rsid w:val="006706C3"/>
    <w:rsid w:val="0067429D"/>
    <w:rsid w:val="0068013E"/>
    <w:rsid w:val="0068451D"/>
    <w:rsid w:val="006846AE"/>
    <w:rsid w:val="00691F41"/>
    <w:rsid w:val="00692A64"/>
    <w:rsid w:val="00695DFA"/>
    <w:rsid w:val="006A18A8"/>
    <w:rsid w:val="006A4B15"/>
    <w:rsid w:val="006B6EA0"/>
    <w:rsid w:val="006C0BDE"/>
    <w:rsid w:val="006C7B6E"/>
    <w:rsid w:val="006D3F16"/>
    <w:rsid w:val="006E29F5"/>
    <w:rsid w:val="006E7A88"/>
    <w:rsid w:val="006F1644"/>
    <w:rsid w:val="00700AEC"/>
    <w:rsid w:val="0070108E"/>
    <w:rsid w:val="0070144B"/>
    <w:rsid w:val="00705525"/>
    <w:rsid w:val="007061C0"/>
    <w:rsid w:val="00707F06"/>
    <w:rsid w:val="00710BC5"/>
    <w:rsid w:val="00715802"/>
    <w:rsid w:val="00717F54"/>
    <w:rsid w:val="00730102"/>
    <w:rsid w:val="00730BFE"/>
    <w:rsid w:val="00736515"/>
    <w:rsid w:val="0074728C"/>
    <w:rsid w:val="00747706"/>
    <w:rsid w:val="007517B4"/>
    <w:rsid w:val="00751B74"/>
    <w:rsid w:val="007577E2"/>
    <w:rsid w:val="007600FC"/>
    <w:rsid w:val="00761F85"/>
    <w:rsid w:val="00786FA3"/>
    <w:rsid w:val="0079534A"/>
    <w:rsid w:val="007958F8"/>
    <w:rsid w:val="007A3B28"/>
    <w:rsid w:val="007B3448"/>
    <w:rsid w:val="007C2C15"/>
    <w:rsid w:val="007C4BAF"/>
    <w:rsid w:val="007C4FDC"/>
    <w:rsid w:val="007C6AE4"/>
    <w:rsid w:val="007D5DC8"/>
    <w:rsid w:val="007D68AD"/>
    <w:rsid w:val="007E0907"/>
    <w:rsid w:val="007E22E1"/>
    <w:rsid w:val="007E2376"/>
    <w:rsid w:val="007E3A3A"/>
    <w:rsid w:val="007E5BBB"/>
    <w:rsid w:val="007F001A"/>
    <w:rsid w:val="007F51CF"/>
    <w:rsid w:val="008042F3"/>
    <w:rsid w:val="008064BC"/>
    <w:rsid w:val="00815B51"/>
    <w:rsid w:val="00817F93"/>
    <w:rsid w:val="00825655"/>
    <w:rsid w:val="00844FC9"/>
    <w:rsid w:val="00851297"/>
    <w:rsid w:val="00851F66"/>
    <w:rsid w:val="008533D9"/>
    <w:rsid w:val="00854BF3"/>
    <w:rsid w:val="00864EF5"/>
    <w:rsid w:val="008678FA"/>
    <w:rsid w:val="00874A0E"/>
    <w:rsid w:val="008777AC"/>
    <w:rsid w:val="00887EFF"/>
    <w:rsid w:val="008B7FEF"/>
    <w:rsid w:val="008C4171"/>
    <w:rsid w:val="008D0342"/>
    <w:rsid w:val="008D3F29"/>
    <w:rsid w:val="008D4320"/>
    <w:rsid w:val="008D5AD5"/>
    <w:rsid w:val="00900642"/>
    <w:rsid w:val="00904685"/>
    <w:rsid w:val="00913C73"/>
    <w:rsid w:val="00916614"/>
    <w:rsid w:val="00917334"/>
    <w:rsid w:val="009205AA"/>
    <w:rsid w:val="00921B5B"/>
    <w:rsid w:val="00933238"/>
    <w:rsid w:val="00943A3F"/>
    <w:rsid w:val="00957C51"/>
    <w:rsid w:val="00960F47"/>
    <w:rsid w:val="009653E2"/>
    <w:rsid w:val="0097102D"/>
    <w:rsid w:val="0097122D"/>
    <w:rsid w:val="009719E1"/>
    <w:rsid w:val="00973AC9"/>
    <w:rsid w:val="009903C2"/>
    <w:rsid w:val="00992271"/>
    <w:rsid w:val="009A08BC"/>
    <w:rsid w:val="009A09D4"/>
    <w:rsid w:val="009A7930"/>
    <w:rsid w:val="009C1BF1"/>
    <w:rsid w:val="009C5E0D"/>
    <w:rsid w:val="009C6560"/>
    <w:rsid w:val="009C67D0"/>
    <w:rsid w:val="009D3A55"/>
    <w:rsid w:val="009D5E3D"/>
    <w:rsid w:val="009D6D5B"/>
    <w:rsid w:val="009D7178"/>
    <w:rsid w:val="009E6E4E"/>
    <w:rsid w:val="00A0517B"/>
    <w:rsid w:val="00A100EF"/>
    <w:rsid w:val="00A111F8"/>
    <w:rsid w:val="00A1547B"/>
    <w:rsid w:val="00A17BA8"/>
    <w:rsid w:val="00A17FE4"/>
    <w:rsid w:val="00A20236"/>
    <w:rsid w:val="00A22154"/>
    <w:rsid w:val="00A26E22"/>
    <w:rsid w:val="00A32D17"/>
    <w:rsid w:val="00A42AC5"/>
    <w:rsid w:val="00A43019"/>
    <w:rsid w:val="00A4469F"/>
    <w:rsid w:val="00A4473B"/>
    <w:rsid w:val="00A5095A"/>
    <w:rsid w:val="00A533AA"/>
    <w:rsid w:val="00A6035D"/>
    <w:rsid w:val="00A6067D"/>
    <w:rsid w:val="00A65E0C"/>
    <w:rsid w:val="00A742E6"/>
    <w:rsid w:val="00A77861"/>
    <w:rsid w:val="00A81C92"/>
    <w:rsid w:val="00A922B8"/>
    <w:rsid w:val="00A95E99"/>
    <w:rsid w:val="00AA2407"/>
    <w:rsid w:val="00AA5E58"/>
    <w:rsid w:val="00AB23F6"/>
    <w:rsid w:val="00AB49C8"/>
    <w:rsid w:val="00AB6379"/>
    <w:rsid w:val="00AC7A36"/>
    <w:rsid w:val="00AD039B"/>
    <w:rsid w:val="00AD0443"/>
    <w:rsid w:val="00AE223B"/>
    <w:rsid w:val="00AE585E"/>
    <w:rsid w:val="00B11450"/>
    <w:rsid w:val="00B124A9"/>
    <w:rsid w:val="00B16AC8"/>
    <w:rsid w:val="00B1751F"/>
    <w:rsid w:val="00B17944"/>
    <w:rsid w:val="00B20D64"/>
    <w:rsid w:val="00B24883"/>
    <w:rsid w:val="00B26E62"/>
    <w:rsid w:val="00B32DE2"/>
    <w:rsid w:val="00B35302"/>
    <w:rsid w:val="00B37A90"/>
    <w:rsid w:val="00B418E6"/>
    <w:rsid w:val="00B5096A"/>
    <w:rsid w:val="00B6105E"/>
    <w:rsid w:val="00B65558"/>
    <w:rsid w:val="00B707BD"/>
    <w:rsid w:val="00B75134"/>
    <w:rsid w:val="00B7704C"/>
    <w:rsid w:val="00B81885"/>
    <w:rsid w:val="00B9661B"/>
    <w:rsid w:val="00BA372F"/>
    <w:rsid w:val="00BA56D4"/>
    <w:rsid w:val="00BB7140"/>
    <w:rsid w:val="00BC0229"/>
    <w:rsid w:val="00BC246F"/>
    <w:rsid w:val="00BD0DBF"/>
    <w:rsid w:val="00BE1DE4"/>
    <w:rsid w:val="00BE3FFC"/>
    <w:rsid w:val="00BE4DED"/>
    <w:rsid w:val="00BE6794"/>
    <w:rsid w:val="00BE7122"/>
    <w:rsid w:val="00BF27A1"/>
    <w:rsid w:val="00BF2C57"/>
    <w:rsid w:val="00BF4D97"/>
    <w:rsid w:val="00C035DC"/>
    <w:rsid w:val="00C0445D"/>
    <w:rsid w:val="00C04E8C"/>
    <w:rsid w:val="00C115F3"/>
    <w:rsid w:val="00C153C6"/>
    <w:rsid w:val="00C24BFF"/>
    <w:rsid w:val="00C36AF2"/>
    <w:rsid w:val="00C4373C"/>
    <w:rsid w:val="00C451A7"/>
    <w:rsid w:val="00C5084A"/>
    <w:rsid w:val="00C623DC"/>
    <w:rsid w:val="00C62CCE"/>
    <w:rsid w:val="00C66EF1"/>
    <w:rsid w:val="00C70001"/>
    <w:rsid w:val="00C7287F"/>
    <w:rsid w:val="00C82113"/>
    <w:rsid w:val="00C95803"/>
    <w:rsid w:val="00C9756A"/>
    <w:rsid w:val="00CA368F"/>
    <w:rsid w:val="00CA4C0C"/>
    <w:rsid w:val="00CB40D4"/>
    <w:rsid w:val="00CB4CBE"/>
    <w:rsid w:val="00CC363D"/>
    <w:rsid w:val="00CC4B66"/>
    <w:rsid w:val="00CD0694"/>
    <w:rsid w:val="00CD557F"/>
    <w:rsid w:val="00CE2651"/>
    <w:rsid w:val="00CF1AB2"/>
    <w:rsid w:val="00CF74D4"/>
    <w:rsid w:val="00D03208"/>
    <w:rsid w:val="00D20F76"/>
    <w:rsid w:val="00D2317D"/>
    <w:rsid w:val="00D3039A"/>
    <w:rsid w:val="00D30F9A"/>
    <w:rsid w:val="00D3349F"/>
    <w:rsid w:val="00D3469F"/>
    <w:rsid w:val="00D52632"/>
    <w:rsid w:val="00D53F19"/>
    <w:rsid w:val="00D61B81"/>
    <w:rsid w:val="00D623E1"/>
    <w:rsid w:val="00D71E0A"/>
    <w:rsid w:val="00D71EE1"/>
    <w:rsid w:val="00D85718"/>
    <w:rsid w:val="00D85BAB"/>
    <w:rsid w:val="00D931C6"/>
    <w:rsid w:val="00DA7C7A"/>
    <w:rsid w:val="00DC1DB9"/>
    <w:rsid w:val="00DC7AB7"/>
    <w:rsid w:val="00DD31EE"/>
    <w:rsid w:val="00DF09A0"/>
    <w:rsid w:val="00DF2013"/>
    <w:rsid w:val="00DF30AA"/>
    <w:rsid w:val="00DF3B01"/>
    <w:rsid w:val="00DF6B20"/>
    <w:rsid w:val="00E25C0E"/>
    <w:rsid w:val="00E271BC"/>
    <w:rsid w:val="00E27FFE"/>
    <w:rsid w:val="00E3145C"/>
    <w:rsid w:val="00E426A6"/>
    <w:rsid w:val="00E458EB"/>
    <w:rsid w:val="00E57279"/>
    <w:rsid w:val="00E6171D"/>
    <w:rsid w:val="00E64B83"/>
    <w:rsid w:val="00E70465"/>
    <w:rsid w:val="00E723B5"/>
    <w:rsid w:val="00E727D8"/>
    <w:rsid w:val="00E729F3"/>
    <w:rsid w:val="00E74037"/>
    <w:rsid w:val="00E750A2"/>
    <w:rsid w:val="00E8050B"/>
    <w:rsid w:val="00E821A1"/>
    <w:rsid w:val="00E83AAA"/>
    <w:rsid w:val="00E86346"/>
    <w:rsid w:val="00EA1DA3"/>
    <w:rsid w:val="00EA568A"/>
    <w:rsid w:val="00EA6AAA"/>
    <w:rsid w:val="00EB4B4D"/>
    <w:rsid w:val="00EB6CC3"/>
    <w:rsid w:val="00EB7E67"/>
    <w:rsid w:val="00EC1814"/>
    <w:rsid w:val="00EC4E5E"/>
    <w:rsid w:val="00ED0E36"/>
    <w:rsid w:val="00ED1EE2"/>
    <w:rsid w:val="00ED36F4"/>
    <w:rsid w:val="00EE3EB4"/>
    <w:rsid w:val="00EE4AD8"/>
    <w:rsid w:val="00EE5BCD"/>
    <w:rsid w:val="00EE7036"/>
    <w:rsid w:val="00EF0A26"/>
    <w:rsid w:val="00EF4AFF"/>
    <w:rsid w:val="00F14B66"/>
    <w:rsid w:val="00F259C2"/>
    <w:rsid w:val="00F26CCA"/>
    <w:rsid w:val="00F42E8C"/>
    <w:rsid w:val="00F47B03"/>
    <w:rsid w:val="00F604FB"/>
    <w:rsid w:val="00F638D0"/>
    <w:rsid w:val="00F641FF"/>
    <w:rsid w:val="00F65839"/>
    <w:rsid w:val="00F66F30"/>
    <w:rsid w:val="00F67642"/>
    <w:rsid w:val="00F73F3A"/>
    <w:rsid w:val="00F86675"/>
    <w:rsid w:val="00F8719E"/>
    <w:rsid w:val="00F95152"/>
    <w:rsid w:val="00F9697A"/>
    <w:rsid w:val="00FA24F2"/>
    <w:rsid w:val="00FB02E8"/>
    <w:rsid w:val="00FB0380"/>
    <w:rsid w:val="00FB4F45"/>
    <w:rsid w:val="00FB683C"/>
    <w:rsid w:val="00FC1079"/>
    <w:rsid w:val="00FC74CE"/>
    <w:rsid w:val="00FD20C1"/>
    <w:rsid w:val="00FE13B5"/>
    <w:rsid w:val="00FE2DBF"/>
    <w:rsid w:val="00FE32FD"/>
    <w:rsid w:val="00FE4124"/>
    <w:rsid w:val="00FE6BB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00DE6952-BE5D-43FC-A1A4-FE7B5AF9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273F"/>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421030"/>
    <w:rPr>
      <w:color w:val="0563C1" w:themeColor="hyperlink"/>
      <w:u w:val="single"/>
    </w:rPr>
  </w:style>
  <w:style w:type="character" w:styleId="Neapdorotaspaminjimas">
    <w:name w:val="Unresolved Mention"/>
    <w:basedOn w:val="Numatytasispastraiposriftas"/>
    <w:uiPriority w:val="99"/>
    <w:semiHidden/>
    <w:unhideWhenUsed/>
    <w:rsid w:val="00421030"/>
    <w:rPr>
      <w:color w:val="605E5C"/>
      <w:shd w:val="clear" w:color="auto" w:fill="E1DFDD"/>
    </w:rPr>
  </w:style>
  <w:style w:type="character" w:customStyle="1" w:styleId="1TEKSTAS">
    <w:name w:val="1TEKSTAS"/>
    <w:basedOn w:val="Numatytasispastraiposriftas"/>
    <w:uiPriority w:val="1"/>
    <w:rsid w:val="00BD0DBF"/>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lt/maps/place/Mi%C5%A1ko+g.+2a,+%C5%A0ilagalys+36221/@55.6691334,24.374155,17z/data=!3m1!4b1!4m5!3m4!1s0x46e63373fafc1711:0xf20d523d01926a61!8m2!3d55.6691304!4d24.376343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F3404E" w:rsidP="00F3404E">
          <w:pPr>
            <w:pStyle w:val="1E8DE0DADBDD469E868A4276F1B8A31D1"/>
          </w:pPr>
          <w:r w:rsidRPr="00C04E8C">
            <w:rPr>
              <w:rStyle w:val="Vietosrezervavimoenklotekstas"/>
              <w:rFonts w:eastAsiaTheme="minorHAnsi"/>
            </w:rPr>
            <w:t>Norėdami įvesti tekstą, spustelėkite arba bakstelėkite čia.</w:t>
          </w:r>
        </w:p>
      </w:docPartBody>
    </w:docPart>
    <w:docPart>
      <w:docPartPr>
        <w:name w:val="2A85221166D648F18084EC020233D853"/>
        <w:category>
          <w:name w:val="Bendrosios nuostatos"/>
          <w:gallery w:val="placeholder"/>
        </w:category>
        <w:types>
          <w:type w:val="bbPlcHdr"/>
        </w:types>
        <w:behaviors>
          <w:behavior w:val="content"/>
        </w:behaviors>
        <w:guid w:val="{FB165D0C-C895-41A7-B230-78B4D352C38D}"/>
      </w:docPartPr>
      <w:docPartBody>
        <w:p w:rsidR="00F97402" w:rsidRDefault="00F3404E" w:rsidP="00F3404E">
          <w:pPr>
            <w:pStyle w:val="2A85221166D648F18084EC020233D8531"/>
          </w:pPr>
          <w:r w:rsidRPr="00660458">
            <w:rPr>
              <w:rStyle w:val="Vietosrezervavimoenklotekstas"/>
            </w:rPr>
            <w:t>Norėdami įvesti tekstą, spustelėkite arba bakstelėkite čia.</w:t>
          </w:r>
        </w:p>
      </w:docPartBody>
    </w:docPart>
    <w:docPart>
      <w:docPartPr>
        <w:name w:val="DDC36003DDA84B01A5A1F53F50986F69"/>
        <w:category>
          <w:name w:val="Bendrosios nuostatos"/>
          <w:gallery w:val="placeholder"/>
        </w:category>
        <w:types>
          <w:type w:val="bbPlcHdr"/>
        </w:types>
        <w:behaviors>
          <w:behavior w:val="content"/>
        </w:behaviors>
        <w:guid w:val="{10A43D5F-2CED-4DBF-8823-6A3B2D6E3826}"/>
      </w:docPartPr>
      <w:docPartBody>
        <w:p w:rsidR="00F97402" w:rsidRDefault="00F3404E" w:rsidP="00F3404E">
          <w:pPr>
            <w:pStyle w:val="DDC36003DDA84B01A5A1F53F50986F691"/>
          </w:pPr>
          <w:r w:rsidRPr="00660458">
            <w:rPr>
              <w:rStyle w:val="Vietosrezervavimoenklotekstas"/>
            </w:rPr>
            <w:t>Norėdami įvesti tekstą, spustelėkite arba bakstelėkite čia.</w:t>
          </w:r>
        </w:p>
      </w:docPartBody>
    </w:docPart>
    <w:docPart>
      <w:docPartPr>
        <w:name w:val="D7E573034475485989B3064ADF24BC21"/>
        <w:category>
          <w:name w:val="Bendrosios nuostatos"/>
          <w:gallery w:val="placeholder"/>
        </w:category>
        <w:types>
          <w:type w:val="bbPlcHdr"/>
        </w:types>
        <w:behaviors>
          <w:behavior w:val="content"/>
        </w:behaviors>
        <w:guid w:val="{C3D99EB0-9F7E-48E3-AAB7-2EEE4D4D4A8B}"/>
      </w:docPartPr>
      <w:docPartBody>
        <w:p w:rsidR="00F3404E" w:rsidRDefault="00F97402" w:rsidP="00F97402">
          <w:pPr>
            <w:pStyle w:val="D7E573034475485989B3064ADF24BC21"/>
          </w:pPr>
          <w:r w:rsidRPr="00871AF5">
            <w:rPr>
              <w:rStyle w:val="Vietosrezervavimoenklotekstas"/>
            </w:rPr>
            <w:t>Pasirinkite elementą.</w:t>
          </w:r>
        </w:p>
      </w:docPartBody>
    </w:docPart>
    <w:docPart>
      <w:docPartPr>
        <w:name w:val="158A0D1CF06541F5875C696FAEF1CF4A"/>
        <w:category>
          <w:name w:val="Bendrosios nuostatos"/>
          <w:gallery w:val="placeholder"/>
        </w:category>
        <w:types>
          <w:type w:val="bbPlcHdr"/>
        </w:types>
        <w:behaviors>
          <w:behavior w:val="content"/>
        </w:behaviors>
        <w:guid w:val="{16B2588E-7D3C-44D2-BF7C-D77E291FCDC0}"/>
      </w:docPartPr>
      <w:docPartBody>
        <w:p w:rsidR="002C6C6C" w:rsidRDefault="00F3404E" w:rsidP="00F3404E">
          <w:pPr>
            <w:pStyle w:val="158A0D1CF06541F5875C696FAEF1CF4A"/>
          </w:pPr>
          <w:r w:rsidRPr="00660458">
            <w:rPr>
              <w:rStyle w:val="Vietosrezervavimoenklotekstas"/>
            </w:rPr>
            <w:t>Pasirinkite elementą.</w:t>
          </w:r>
        </w:p>
      </w:docPartBody>
    </w:docPart>
    <w:docPart>
      <w:docPartPr>
        <w:name w:val="667C24664A1D4D58A466D8DC66EE9946"/>
        <w:category>
          <w:name w:val="Bendrosios nuostatos"/>
          <w:gallery w:val="placeholder"/>
        </w:category>
        <w:types>
          <w:type w:val="bbPlcHdr"/>
        </w:types>
        <w:behaviors>
          <w:behavior w:val="content"/>
        </w:behaviors>
        <w:guid w:val="{FA0DDDA6-4EC1-4F98-9724-727E40D206E9}"/>
      </w:docPartPr>
      <w:docPartBody>
        <w:p w:rsidR="005653EA" w:rsidRDefault="00F97AB1" w:rsidP="00F97AB1">
          <w:pPr>
            <w:pStyle w:val="667C24664A1D4D58A466D8DC66EE9946"/>
          </w:pPr>
          <w:r w:rsidRPr="00660458">
            <w:rPr>
              <w:rStyle w:val="Vietosrezervavimoenklotekstas"/>
              <w:rFonts w:eastAsiaTheme="minorHAnsi"/>
            </w:rPr>
            <w:t>Norėdami įvesti tekstą, spustelėkite arba bakstelėkite čia.</w:t>
          </w:r>
        </w:p>
      </w:docPartBody>
    </w:docPart>
    <w:docPart>
      <w:docPartPr>
        <w:name w:val="F046AE08E8CB40C29D5E5066EB53FAF9"/>
        <w:category>
          <w:name w:val="Bendrosios nuostatos"/>
          <w:gallery w:val="placeholder"/>
        </w:category>
        <w:types>
          <w:type w:val="bbPlcHdr"/>
        </w:types>
        <w:behaviors>
          <w:behavior w:val="content"/>
        </w:behaviors>
        <w:guid w:val="{C92AB827-CDF7-4095-A706-576C50D0AAE3}"/>
      </w:docPartPr>
      <w:docPartBody>
        <w:p w:rsidR="00F42CA2" w:rsidRDefault="005653EA" w:rsidP="005653EA">
          <w:pPr>
            <w:pStyle w:val="F046AE08E8CB40C29D5E5066EB53FAF9"/>
          </w:pPr>
          <w:r w:rsidRPr="00C21ACC">
            <w:rPr>
              <w:rStyle w:val="Vietosrezervavimoenklotekstas"/>
            </w:rPr>
            <w:t>Click or tap here to enter text.</w:t>
          </w:r>
        </w:p>
      </w:docPartBody>
    </w:docPart>
    <w:docPart>
      <w:docPartPr>
        <w:name w:val="564CCB75336247769044F33D2A23433C"/>
        <w:category>
          <w:name w:val="Bendrosios nuostatos"/>
          <w:gallery w:val="placeholder"/>
        </w:category>
        <w:types>
          <w:type w:val="bbPlcHdr"/>
        </w:types>
        <w:behaviors>
          <w:behavior w:val="content"/>
        </w:behaviors>
        <w:guid w:val="{4C3704DF-0E2D-4DD3-A3F0-6CE97E506BBD}"/>
      </w:docPartPr>
      <w:docPartBody>
        <w:p w:rsidR="00F42CA2" w:rsidRDefault="005653EA" w:rsidP="005653EA">
          <w:pPr>
            <w:pStyle w:val="564CCB75336247769044F33D2A23433C"/>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0127"/>
    <w:rsid w:val="0002058E"/>
    <w:rsid w:val="00025C59"/>
    <w:rsid w:val="000271F6"/>
    <w:rsid w:val="00076289"/>
    <w:rsid w:val="00082E25"/>
    <w:rsid w:val="00096D5B"/>
    <w:rsid w:val="000A31F0"/>
    <w:rsid w:val="000B100D"/>
    <w:rsid w:val="000D35CF"/>
    <w:rsid w:val="000E2ACF"/>
    <w:rsid w:val="000F534D"/>
    <w:rsid w:val="001210C8"/>
    <w:rsid w:val="0012742D"/>
    <w:rsid w:val="00131B5A"/>
    <w:rsid w:val="001667C3"/>
    <w:rsid w:val="00166C3F"/>
    <w:rsid w:val="001A289A"/>
    <w:rsid w:val="001C7ABC"/>
    <w:rsid w:val="001E2C0C"/>
    <w:rsid w:val="001E5B74"/>
    <w:rsid w:val="001F2EB6"/>
    <w:rsid w:val="00205136"/>
    <w:rsid w:val="0024037A"/>
    <w:rsid w:val="0029683C"/>
    <w:rsid w:val="002C6C6C"/>
    <w:rsid w:val="002D09E3"/>
    <w:rsid w:val="002D3279"/>
    <w:rsid w:val="002F29F5"/>
    <w:rsid w:val="003221CC"/>
    <w:rsid w:val="00356858"/>
    <w:rsid w:val="00386987"/>
    <w:rsid w:val="003D73A0"/>
    <w:rsid w:val="00417A9A"/>
    <w:rsid w:val="004806C4"/>
    <w:rsid w:val="00487D16"/>
    <w:rsid w:val="00491D36"/>
    <w:rsid w:val="004B1A1A"/>
    <w:rsid w:val="004C1CB6"/>
    <w:rsid w:val="004D30BF"/>
    <w:rsid w:val="004D61E8"/>
    <w:rsid w:val="00501AA9"/>
    <w:rsid w:val="00527772"/>
    <w:rsid w:val="005518EE"/>
    <w:rsid w:val="005653EA"/>
    <w:rsid w:val="00573319"/>
    <w:rsid w:val="0059222D"/>
    <w:rsid w:val="005969D0"/>
    <w:rsid w:val="005B16D6"/>
    <w:rsid w:val="005C050E"/>
    <w:rsid w:val="005C1984"/>
    <w:rsid w:val="005D3B73"/>
    <w:rsid w:val="005D6D84"/>
    <w:rsid w:val="005E3880"/>
    <w:rsid w:val="005F7A77"/>
    <w:rsid w:val="00604CEC"/>
    <w:rsid w:val="00606662"/>
    <w:rsid w:val="00613788"/>
    <w:rsid w:val="00627885"/>
    <w:rsid w:val="006454F0"/>
    <w:rsid w:val="0065216A"/>
    <w:rsid w:val="00663BE3"/>
    <w:rsid w:val="00683939"/>
    <w:rsid w:val="006D6D4F"/>
    <w:rsid w:val="006F7BCE"/>
    <w:rsid w:val="00700995"/>
    <w:rsid w:val="00707EE7"/>
    <w:rsid w:val="00776E09"/>
    <w:rsid w:val="00791F32"/>
    <w:rsid w:val="00796205"/>
    <w:rsid w:val="007A0F00"/>
    <w:rsid w:val="007A451B"/>
    <w:rsid w:val="007A50E3"/>
    <w:rsid w:val="00831BC9"/>
    <w:rsid w:val="00864FD6"/>
    <w:rsid w:val="008D14E2"/>
    <w:rsid w:val="00913C73"/>
    <w:rsid w:val="00942360"/>
    <w:rsid w:val="00951D16"/>
    <w:rsid w:val="00952A06"/>
    <w:rsid w:val="00955960"/>
    <w:rsid w:val="0098639C"/>
    <w:rsid w:val="00993693"/>
    <w:rsid w:val="009A09D4"/>
    <w:rsid w:val="009A19BA"/>
    <w:rsid w:val="00A15BC4"/>
    <w:rsid w:val="00A442BF"/>
    <w:rsid w:val="00A62E9A"/>
    <w:rsid w:val="00A73E34"/>
    <w:rsid w:val="00A83735"/>
    <w:rsid w:val="00AA2E85"/>
    <w:rsid w:val="00B4135E"/>
    <w:rsid w:val="00B46430"/>
    <w:rsid w:val="00B625B0"/>
    <w:rsid w:val="00B66F8C"/>
    <w:rsid w:val="00B74556"/>
    <w:rsid w:val="00B93115"/>
    <w:rsid w:val="00BA1B0E"/>
    <w:rsid w:val="00BA7856"/>
    <w:rsid w:val="00BC246F"/>
    <w:rsid w:val="00BD1491"/>
    <w:rsid w:val="00BF2C57"/>
    <w:rsid w:val="00BF2EA8"/>
    <w:rsid w:val="00C07874"/>
    <w:rsid w:val="00C41640"/>
    <w:rsid w:val="00C55EE7"/>
    <w:rsid w:val="00C60AB4"/>
    <w:rsid w:val="00C6219B"/>
    <w:rsid w:val="00C67257"/>
    <w:rsid w:val="00C82113"/>
    <w:rsid w:val="00CB35B6"/>
    <w:rsid w:val="00CD6E8D"/>
    <w:rsid w:val="00CE2598"/>
    <w:rsid w:val="00CE3FFB"/>
    <w:rsid w:val="00D07215"/>
    <w:rsid w:val="00D3337B"/>
    <w:rsid w:val="00D70FEC"/>
    <w:rsid w:val="00D84453"/>
    <w:rsid w:val="00D93B52"/>
    <w:rsid w:val="00DC5571"/>
    <w:rsid w:val="00E06E4B"/>
    <w:rsid w:val="00E13399"/>
    <w:rsid w:val="00E8251C"/>
    <w:rsid w:val="00EC1844"/>
    <w:rsid w:val="00EC4E31"/>
    <w:rsid w:val="00ED77D7"/>
    <w:rsid w:val="00EF298F"/>
    <w:rsid w:val="00F3404E"/>
    <w:rsid w:val="00F42CA2"/>
    <w:rsid w:val="00F47384"/>
    <w:rsid w:val="00F5022B"/>
    <w:rsid w:val="00F97402"/>
    <w:rsid w:val="00F97AB1"/>
    <w:rsid w:val="00FB4F45"/>
    <w:rsid w:val="00FB683C"/>
    <w:rsid w:val="00FC4328"/>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653EA"/>
    <w:rPr>
      <w:color w:val="808080"/>
    </w:rPr>
  </w:style>
  <w:style w:type="paragraph" w:customStyle="1" w:styleId="D7E573034475485989B3064ADF24BC21">
    <w:name w:val="D7E573034475485989B3064ADF24BC21"/>
    <w:rsid w:val="00F97402"/>
    <w:rPr>
      <w:kern w:val="2"/>
      <w:lang w:val="lt-LT" w:eastAsia="lt-LT"/>
      <w14:ligatures w14:val="standardContextual"/>
    </w:rPr>
  </w:style>
  <w:style w:type="paragraph" w:customStyle="1" w:styleId="1E8DE0DADBDD469E868A4276F1B8A31D1">
    <w:name w:val="1E8DE0DADBDD469E868A4276F1B8A31D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158A0D1CF06541F5875C696FAEF1CF4A">
    <w:name w:val="158A0D1CF06541F5875C696FAEF1CF4A"/>
    <w:rsid w:val="00F3404E"/>
    <w:pPr>
      <w:spacing w:after="0" w:line="240" w:lineRule="auto"/>
      <w:ind w:left="720"/>
      <w:contextualSpacing/>
    </w:pPr>
    <w:rPr>
      <w:rFonts w:eastAsiaTheme="minorHAnsi"/>
      <w:sz w:val="24"/>
      <w:szCs w:val="24"/>
    </w:rPr>
  </w:style>
  <w:style w:type="paragraph" w:customStyle="1" w:styleId="2A85221166D648F18084EC020233D8531">
    <w:name w:val="2A85221166D648F18084EC020233D8531"/>
    <w:rsid w:val="00F3404E"/>
    <w:pPr>
      <w:spacing w:after="0" w:line="240" w:lineRule="auto"/>
      <w:ind w:left="720"/>
      <w:contextualSpacing/>
    </w:pPr>
    <w:rPr>
      <w:rFonts w:eastAsiaTheme="minorHAnsi"/>
      <w:sz w:val="24"/>
      <w:szCs w:val="24"/>
    </w:rPr>
  </w:style>
  <w:style w:type="paragraph" w:customStyle="1" w:styleId="DDC36003DDA84B01A5A1F53F50986F691">
    <w:name w:val="DDC36003DDA84B01A5A1F53F50986F691"/>
    <w:rsid w:val="00F3404E"/>
    <w:pPr>
      <w:spacing w:after="0" w:line="240" w:lineRule="auto"/>
      <w:ind w:left="720"/>
      <w:contextualSpacing/>
    </w:pPr>
    <w:rPr>
      <w:rFonts w:eastAsiaTheme="minorHAnsi"/>
      <w:sz w:val="24"/>
      <w:szCs w:val="24"/>
    </w:rPr>
  </w:style>
  <w:style w:type="paragraph" w:customStyle="1" w:styleId="667C24664A1D4D58A466D8DC66EE9946">
    <w:name w:val="667C24664A1D4D58A466D8DC66EE9946"/>
    <w:rsid w:val="00F97AB1"/>
    <w:rPr>
      <w:kern w:val="2"/>
      <w:lang w:val="lt-LT" w:eastAsia="lt-LT"/>
      <w14:ligatures w14:val="standardContextual"/>
    </w:rPr>
  </w:style>
  <w:style w:type="paragraph" w:customStyle="1" w:styleId="F046AE08E8CB40C29D5E5066EB53FAF9">
    <w:name w:val="F046AE08E8CB40C29D5E5066EB53FAF9"/>
    <w:rsid w:val="005653EA"/>
    <w:rPr>
      <w:kern w:val="2"/>
      <w:lang w:val="lt-LT" w:eastAsia="lt-LT"/>
      <w14:ligatures w14:val="standardContextual"/>
    </w:rPr>
  </w:style>
  <w:style w:type="paragraph" w:customStyle="1" w:styleId="564CCB75336247769044F33D2A23433C">
    <w:name w:val="564CCB75336247769044F33D2A23433C"/>
    <w:rsid w:val="005653EA"/>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7150</Words>
  <Characters>4077</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Mažeikienė</dc:creator>
  <cp:keywords/>
  <dc:description/>
  <cp:lastModifiedBy>Jūratė Mažeikienė</cp:lastModifiedBy>
  <cp:revision>25</cp:revision>
  <dcterms:created xsi:type="dcterms:W3CDTF">2024-09-10T09:00:00Z</dcterms:created>
  <dcterms:modified xsi:type="dcterms:W3CDTF">2024-10-23T09:13:00Z</dcterms:modified>
</cp:coreProperties>
</file>