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2194C" w14:textId="77777777" w:rsidR="0014173A" w:rsidRDefault="0014173A" w:rsidP="0014173A">
      <w:pPr>
        <w:textAlignment w:val="center"/>
        <w:sectPr w:rsidR="0014173A" w:rsidSect="001B2BC8">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pPr>
    </w:p>
    <w:p w14:paraId="3EB0C0B3" w14:textId="77DE2902" w:rsidR="003969E1" w:rsidRDefault="0014173A" w:rsidP="0014173A">
      <w:pPr>
        <w:spacing w:line="259" w:lineRule="auto"/>
        <w:jc w:val="center"/>
        <w:rPr>
          <w:b/>
          <w:caps/>
          <w:szCs w:val="24"/>
        </w:rPr>
      </w:pPr>
      <w:r>
        <w:rPr>
          <w:b/>
          <w:caps/>
          <w:szCs w:val="24"/>
        </w:rPr>
        <w:lastRenderedPageBreak/>
        <w:t>P</w:t>
      </w:r>
      <w:r w:rsidR="009632BE">
        <w:rPr>
          <w:b/>
          <w:caps/>
          <w:szCs w:val="24"/>
        </w:rPr>
        <w:t>rekių pirkimo</w:t>
      </w:r>
      <w:r w:rsidR="009632BE">
        <w:rPr>
          <w:rFonts w:eastAsia="Arial"/>
          <w:szCs w:val="24"/>
        </w:rPr>
        <w:t>–</w:t>
      </w:r>
      <w:r w:rsidR="009632BE">
        <w:rPr>
          <w:b/>
          <w:caps/>
          <w:szCs w:val="24"/>
        </w:rPr>
        <w:t>pardavimo sutarties Bendrosios sąlygos</w:t>
      </w:r>
    </w:p>
    <w:p w14:paraId="1DDD7243" w14:textId="77777777" w:rsidR="003969E1" w:rsidRDefault="003969E1">
      <w:pPr>
        <w:spacing w:line="259" w:lineRule="auto"/>
        <w:jc w:val="center"/>
        <w:rPr>
          <w:szCs w:val="24"/>
        </w:rPr>
      </w:pPr>
    </w:p>
    <w:p w14:paraId="53754902"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57EB54E" w14:textId="77777777" w:rsidR="003969E1" w:rsidRDefault="003969E1">
      <w:pPr>
        <w:keepNext/>
        <w:keepLines/>
        <w:tabs>
          <w:tab w:val="left" w:pos="426"/>
        </w:tabs>
        <w:spacing w:line="259" w:lineRule="auto"/>
        <w:jc w:val="both"/>
        <w:rPr>
          <w:rFonts w:eastAsia="Cambria"/>
          <w:b/>
          <w:bCs/>
          <w:caps/>
          <w:szCs w:val="24"/>
          <w14:numSpacing w14:val="tabular"/>
        </w:rPr>
      </w:pPr>
    </w:p>
    <w:p w14:paraId="78FE5A88"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0E41482"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8F397DE" w14:textId="77777777" w:rsidR="003969E1" w:rsidRDefault="009632BE" w:rsidP="00C5780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415F4EB" w14:textId="77777777" w:rsidR="003969E1" w:rsidRDefault="009632BE" w:rsidP="00C5780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961A9F9" w14:textId="77777777" w:rsidR="003969E1" w:rsidRDefault="009632BE" w:rsidP="00C5780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2C27DB1" w14:textId="60213520" w:rsidR="003969E1" w:rsidRDefault="009632BE" w:rsidP="00C5780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p>
    <w:p w14:paraId="1A5CA6AD" w14:textId="77777777" w:rsidR="003969E1" w:rsidRDefault="009632BE" w:rsidP="00C5780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F72F73D" w14:textId="77777777" w:rsidR="003969E1" w:rsidRDefault="009632BE" w:rsidP="00C5780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883C87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AD2C1B"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881E33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F6CC43"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C06F5E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214E8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718FB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48740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43CAB4B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283196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A729795"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92DD8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EDFB7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077E4E0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38365D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2E79F8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AE012D9" w14:textId="77777777" w:rsidR="003969E1" w:rsidRDefault="003969E1">
      <w:pPr>
        <w:keepNext/>
        <w:keepLines/>
        <w:tabs>
          <w:tab w:val="left" w:pos="567"/>
        </w:tabs>
        <w:spacing w:line="259" w:lineRule="auto"/>
        <w:ind w:left="792"/>
        <w:jc w:val="both"/>
        <w:rPr>
          <w:rFonts w:eastAsia="Cambria"/>
          <w:b/>
          <w:bCs/>
          <w:szCs w:val="24"/>
          <w14:numSpacing w14:val="tabular"/>
        </w:rPr>
      </w:pPr>
    </w:p>
    <w:p w14:paraId="0140050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00C6F5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81872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CEC08F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62204F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2263C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FED8A2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6D98BA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2CE5F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22BEA1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BF4BC4"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ACA83E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6323B3C"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1017473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6814ABD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C11A8F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C8C766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43A749B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3C4252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6D25F6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FA2AD2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ED9E75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88BFE1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D9EC4B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EEE7C73" w14:textId="64AAD442"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 xml:space="preserve">Jeigu Šalys susitaria dėl naujo priedo, Šalys turi sutarti dėl naujojo priedo įtraukimo į priedų sąrašą vietos ir jo </w:t>
      </w:r>
      <w:r w:rsidRPr="00616373">
        <w:rPr>
          <w:rFonts w:eastAsia="Arial"/>
          <w:szCs w:val="24"/>
        </w:rPr>
        <w:t>reikšmės aiškinant Sutartį. Jeigu naujas priedas yra įterpiamas į priedų sąrašą, jam turi būti suteikiamas eilės numeris su viršutiniu indeksu, atsižvelgiant į priedų eiliškumą ir svarbą (pavyzdžiui, priedas Nr. 4</w:t>
      </w:r>
      <w:r w:rsidRPr="00616373">
        <w:rPr>
          <w:rFonts w:eastAsia="Arial"/>
          <w:szCs w:val="24"/>
          <w:vertAlign w:val="superscript"/>
        </w:rPr>
        <w:t>1</w:t>
      </w:r>
      <w:r w:rsidRPr="00616373">
        <w:rPr>
          <w:rFonts w:eastAsia="Arial"/>
          <w:szCs w:val="24"/>
        </w:rPr>
        <w:t>).</w:t>
      </w:r>
    </w:p>
    <w:p w14:paraId="6E290FE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8551A9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3E9F9E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2242393" w14:textId="3BC573AB"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F759B6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E5E3AF6" w14:textId="5BE35875"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008CD5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CB9E0D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1F26879"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B9ECCCA"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6232B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 xml:space="preserve">Tiekėjas atsako už tai, kad visą Sutarties vykdymo laikotarpį Tiekėjas būtų kompetentingas, </w:t>
      </w:r>
      <w:r>
        <w:rPr>
          <w:rFonts w:eastAsia="Cambria"/>
          <w:szCs w:val="24"/>
        </w:rPr>
        <w:lastRenderedPageBreak/>
        <w:t>patikimas ir pajėgus (įskaitant ūkio subjektų, kurių pajėgumais remiasi Tiekėjas, pajėgumus) įvykdyti Sutarties reikalavimus:</w:t>
      </w:r>
    </w:p>
    <w:p w14:paraId="6E3F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62806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89E30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7B865A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81FF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DBB3F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38FBF75" w14:textId="20F347E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w:t>
      </w:r>
    </w:p>
    <w:p w14:paraId="1CB0E85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CDF63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D6CA1E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B8C2503" w14:textId="7883725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w:t>
      </w:r>
    </w:p>
    <w:p w14:paraId="5A74B4F0" w14:textId="65C77E40"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w:t>
      </w:r>
    </w:p>
    <w:p w14:paraId="4A4E34A7"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w:t>
      </w:r>
      <w:r>
        <w:rPr>
          <w:color w:val="000000"/>
          <w:szCs w:val="24"/>
        </w:rPr>
        <w:lastRenderedPageBreak/>
        <w:t>neatsiejama Sutarties dalimi.</w:t>
      </w:r>
    </w:p>
    <w:p w14:paraId="3546BF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63B48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B692B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CBF35A4" w14:textId="11B2343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w:t>
      </w:r>
    </w:p>
    <w:p w14:paraId="7E79C1D2" w14:textId="7C8A0ED9"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200D8F33" w14:textId="5768981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w:t>
      </w:r>
    </w:p>
    <w:p w14:paraId="433B5F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7C713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51AFEC" w14:textId="62A05EF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w:t>
      </w:r>
    </w:p>
    <w:p w14:paraId="57D6B1C5" w14:textId="3D68CA34"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w:t>
      </w:r>
    </w:p>
    <w:p w14:paraId="626EC5E1" w14:textId="782212D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keitimo pateikti Pirkėjui argumentuotą rašytinį prašymą ir šiuos dokumentus:</w:t>
      </w:r>
    </w:p>
    <w:p w14:paraId="4EAA377B" w14:textId="4E3AB0A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w:t>
      </w:r>
    </w:p>
    <w:p w14:paraId="731F555A" w14:textId="3C97E6F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lastRenderedPageBreak/>
        <w:t>nacionalinio saugumo interesams bei kilmės reikalavimams</w:t>
      </w:r>
      <w:r>
        <w:rPr>
          <w:rFonts w:eastAsia="Cambria"/>
          <w:color w:val="000000"/>
          <w:szCs w:val="24"/>
        </w:rPr>
        <w:t xml:space="preserve"> įrodančius dokumentus pagal Sutarties reikalavimus.</w:t>
      </w:r>
    </w:p>
    <w:p w14:paraId="141A5E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2AAF1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2EECD7B" w14:textId="2A85361A"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Tiekėjas privalo pakeisti subtiekėją ar specialistą, jei paaiškėja, kad jis neatitinka jam pirkimo dokumentuose keliamų reikalavimų.</w:t>
      </w:r>
    </w:p>
    <w:p w14:paraId="1E4D92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10A13C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AA63C19"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65C4D64"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4E11EC04" w14:textId="53795424"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9824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BD34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0957D82" w14:textId="709DDAF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3.3.3.1. prašymą pakeisti Tiekėjo sudėtį ir įrodymus, pagrindžiančius bent vieną partnerio atsisakymo ar keitimo aplinkybę, nurodytą Sutartyje;</w:t>
      </w:r>
    </w:p>
    <w:p w14:paraId="01FCA2DF" w14:textId="4FEF2D4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400F2CB" w14:textId="25A9C91A"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w:t>
      </w:r>
      <w:r>
        <w:rPr>
          <w:rFonts w:eastAsia="Cambria"/>
          <w:color w:val="000000"/>
          <w:szCs w:val="24"/>
          <w:shd w:val="clear" w:color="auto" w:fill="FFFFFF"/>
        </w:rPr>
        <w:lastRenderedPageBreak/>
        <w:t xml:space="preserve">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w:t>
      </w:r>
    </w:p>
    <w:p w14:paraId="436F3A69" w14:textId="7D94B40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D20A58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7A647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A6DD7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2EB0CD5" w14:textId="4CCB3241"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4E5814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40DE9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4BF6A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E6F6E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3F36A9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C4C9F2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283ABB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060273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3CDFDC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08D214B" w14:textId="6BEBFCE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4313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53E237A" w14:textId="2A53CCF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w:t>
      </w:r>
    </w:p>
    <w:p w14:paraId="3BE3C5A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C2378B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67D9D5A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AE70A3E" w14:textId="1AAD785A"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Kiekviena iš Šalių Sutarties sudarymo metu privalo paskirti kontaktinį asmenį, atsakingą už Sutarties vykdymą (pavyzdžiui, Prekių priėmimą, užsakymų teikimą ir gavimą ir kt.), ir nurodyti jų kontaktinius duomenis Specialiosiose sąlygose.</w:t>
      </w:r>
    </w:p>
    <w:p w14:paraId="7C80AF6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FD71707" w14:textId="0BEEC40E"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9B625A"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4918E57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B271C95"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68055A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461984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F1B4AE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51691A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DDFBEC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BA6370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1299C88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0ADE93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D8891F" w14:textId="61E3F8C4"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Prekių tiekimas laikomas užbaigtu, kai yra įvykdytos visos šios sąlygos:</w:t>
      </w:r>
    </w:p>
    <w:p w14:paraId="00112F33" w14:textId="01CB7370"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w:t>
      </w:r>
    </w:p>
    <w:p w14:paraId="2E4C6F3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4552CF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14FA85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9D3CE6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w:t>
      </w:r>
      <w:r>
        <w:rPr>
          <w:rFonts w:eastAsia="Arial"/>
          <w:szCs w:val="24"/>
        </w:rPr>
        <w:lastRenderedPageBreak/>
        <w:t>ir pasiūlyme, kurios turi būti įvykdytos tam, kad būtų laikoma, jog Prekių tiekimas yra užbaigtas, ir pateikė Pirkėjui tai įrodančius dokumentus.</w:t>
      </w:r>
    </w:p>
    <w:p w14:paraId="7DA37646"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2FD689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EA2712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DBA828" w14:textId="2D3ED02C"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2DCEDFD9" w14:textId="518B62D5"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46E4F16" w14:textId="5DC502CC"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Tiekėjui pristačius Prekes, Pirkėjas atlieka jų patikrinimą ir privalo:</w:t>
      </w:r>
    </w:p>
    <w:p w14:paraId="46DCF53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5B8A4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77F916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3FA706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9B680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979DA7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2BF456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6ED6340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2A97699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DBB307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w:t>
      </w:r>
      <w:r>
        <w:rPr>
          <w:rFonts w:eastAsia="Arial"/>
          <w:szCs w:val="24"/>
        </w:rPr>
        <w:lastRenderedPageBreak/>
        <w:t xml:space="preserve">nurodyto Prekių pristatymo termino pabaigos, Tiekėjui iki tinkamų Prekių pristatymo dienos taikomos Specialiosiose sąlygose nurodyto dydžio netesybos. </w:t>
      </w:r>
    </w:p>
    <w:p w14:paraId="613EC77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777E6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338B1D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10AA9E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125740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54E16B3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6D9FC2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3AC788E"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99C57E"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83A277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A0834D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E073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8B6FE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F3EBEDB"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52C8CD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7C44951" w14:textId="22E4E07F" w:rsidR="003969E1" w:rsidRPr="003B25AA"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03D7FA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6256A0E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678E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0FC2EF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w:t>
      </w:r>
      <w:r>
        <w:rPr>
          <w:rFonts w:eastAsia="Arial"/>
          <w:szCs w:val="24"/>
        </w:rPr>
        <w:lastRenderedPageBreak/>
        <w:t xml:space="preserve">galėtų atlikti tai per nustatytus terminus. Jei Prekių trūkumai šalinami Prekių naudojimo vietoje, Pirkėjas ir Tiekėjas privalo susitarti dėl Prekių trūkumų šalinimo laiko. </w:t>
      </w:r>
    </w:p>
    <w:p w14:paraId="447792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A3458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529BB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D0A34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B93A64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A5E5B3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0DF199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9E574F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C43F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DC51E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E3641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282FD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63BDF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1F9B5ED" w14:textId="611EF5D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Tiekėjas privalo patenkinti Pirkėjo pagal Bendrųjų sąlygų 7.4.4 punktą pareikštą piniginį reikalavimą per 30 (trisdešimt) dienų arba per ilgesnį Pirkėjo reikalavime nurodytą protingą terminą.</w:t>
      </w:r>
    </w:p>
    <w:p w14:paraId="14E023D5" w14:textId="7BCA52E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75CB5C2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59AF95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55D63C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ACA11A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14026B" w14:textId="1BDC712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Tiekėjas privalo pristatyti Prekes laikydamasis terminų, nurodytų Specialiosiose sąlygose.</w:t>
      </w:r>
    </w:p>
    <w:p w14:paraId="7BAD990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DD4EA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C26B13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690116"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E5BAA19"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99335C" w14:textId="1EB64C0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Jeigu Tiekėjas praleidžia Prekių pristatymo terminus, nustatytus Specialiosiose sąlygose, Tiekėjui iki Prekių pristatymo datos taikomos Specialiosiose sąlygose nurodyto dydžio netesybos.</w:t>
      </w:r>
    </w:p>
    <w:p w14:paraId="395425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C36C5E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52F72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5E04A8A"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89872E3"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B7C57BD" w14:textId="55B5CDDA" w:rsidR="003969E1" w:rsidRDefault="007C19B7"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9.1. </w:t>
      </w:r>
      <w:r w:rsidR="009632BE">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C3ECF5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A61D9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FCA1EE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81006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9D20F8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ABA3A3" w14:textId="4CF69D9B"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p>
    <w:p w14:paraId="65B17104" w14:textId="2C0911C3" w:rsidR="003969E1" w:rsidRDefault="009632BE" w:rsidP="009632BE">
      <w:pPr>
        <w:tabs>
          <w:tab w:val="left" w:pos="567"/>
        </w:tabs>
        <w:spacing w:line="259" w:lineRule="auto"/>
        <w:jc w:val="both"/>
        <w:textAlignment w:val="baseline"/>
        <w:rPr>
          <w:szCs w:val="24"/>
        </w:rPr>
      </w:pPr>
      <w:r>
        <w:rPr>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498742" w14:textId="72FB2022"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6D6E2E5" w14:textId="2A22DE99"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CCB1E97" w14:textId="0AA8D71C"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76177ED" w14:textId="632AB41A"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w:t>
      </w:r>
    </w:p>
    <w:p w14:paraId="6142763E" w14:textId="0A5111F6"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w:t>
      </w:r>
    </w:p>
    <w:p w14:paraId="4DBF1CBD" w14:textId="784C29F3"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w:t>
      </w:r>
    </w:p>
    <w:p w14:paraId="37BE4DEF" w14:textId="1CF24DAF"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w:t>
      </w:r>
    </w:p>
    <w:p w14:paraId="1AC0AA69"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5636CA" w14:textId="169AF689" w:rsidR="003969E1" w:rsidRDefault="009632BE" w:rsidP="009632BE">
      <w:pPr>
        <w:tabs>
          <w:tab w:val="left" w:pos="567"/>
        </w:tabs>
        <w:spacing w:line="259" w:lineRule="auto"/>
        <w:jc w:val="both"/>
        <w:textAlignment w:val="baseline"/>
        <w:rPr>
          <w:szCs w:val="24"/>
        </w:rPr>
      </w:pPr>
      <w:r>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80C983" w14:textId="51F0B5F1"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1BF703E" w14:textId="1A80C608" w:rsidR="003969E1" w:rsidRDefault="009632BE" w:rsidP="009632BE">
      <w:pPr>
        <w:tabs>
          <w:tab w:val="left" w:pos="567"/>
        </w:tabs>
        <w:spacing w:line="259" w:lineRule="auto"/>
        <w:jc w:val="both"/>
        <w:rPr>
          <w:szCs w:val="24"/>
        </w:rPr>
      </w:pPr>
      <w:r>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w:t>
      </w:r>
      <w:r>
        <w:rPr>
          <w:szCs w:val="24"/>
        </w:rPr>
        <w:lastRenderedPageBreak/>
        <w:t>arba galimu veiklos sustabdymu (įskaitant nemokumą, likvidavimą ar teisinės apsaugos taikymo procedūras).</w:t>
      </w:r>
    </w:p>
    <w:p w14:paraId="0841E992" w14:textId="1A9AB382"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3AA40DB" w14:textId="19B26F7E"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w:t>
      </w:r>
    </w:p>
    <w:p w14:paraId="158701F4" w14:textId="3724D20B"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w:t>
      </w:r>
    </w:p>
    <w:p w14:paraId="7762B2CC" w14:textId="6274317E"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w:t>
      </w:r>
    </w:p>
    <w:p w14:paraId="20722F0D" w14:textId="54EDC5FE"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5783D1C6" w14:textId="40D18381"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w:t>
      </w:r>
    </w:p>
    <w:p w14:paraId="771380C7" w14:textId="77777777" w:rsidR="003969E1" w:rsidRDefault="003969E1" w:rsidP="009632BE">
      <w:pPr>
        <w:tabs>
          <w:tab w:val="left" w:pos="567"/>
        </w:tabs>
        <w:spacing w:line="259" w:lineRule="auto"/>
        <w:jc w:val="both"/>
        <w:textAlignment w:val="baseline"/>
        <w:rPr>
          <w:szCs w:val="24"/>
        </w:rPr>
      </w:pPr>
    </w:p>
    <w:p w14:paraId="4240490E"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73F742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58D7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4600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F8B11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1B81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B4CF6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89C6AB"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A9760B1"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C65469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451ABA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320FBD" w14:textId="3398BF0F"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w:t>
      </w:r>
    </w:p>
    <w:p w14:paraId="67928DBD"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C5481D2" w14:textId="05E663F1"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w:t>
      </w:r>
      <w:r>
        <w:rPr>
          <w:szCs w:val="24"/>
        </w:rPr>
        <w:lastRenderedPageBreak/>
        <w:t xml:space="preserve">–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w:t>
      </w:r>
    </w:p>
    <w:p w14:paraId="51054049" w14:textId="4F605682"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w:t>
      </w:r>
      <w:r w:rsidR="007E3598">
        <w:rPr>
          <w:rFonts w:eastAsia="Arial"/>
          <w:color w:val="000000"/>
          <w:szCs w:val="24"/>
          <w:shd w:val="clear" w:color="auto" w:fill="FFFFFF"/>
        </w:rPr>
        <w:t xml:space="preserve"> </w:t>
      </w:r>
      <w:r>
        <w:rPr>
          <w:rFonts w:eastAsia="Arial"/>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180190B" w14:textId="3DE3A726"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p>
    <w:p w14:paraId="3A4DA3BF" w14:textId="61902230"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F8FADAD" w14:textId="4D6B5946"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606B723" w14:textId="2A4CAD78"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w:t>
      </w:r>
    </w:p>
    <w:p w14:paraId="5AACAC21" w14:textId="6C185E4C"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w:t>
      </w:r>
    </w:p>
    <w:p w14:paraId="2D5455D7" w14:textId="5AA7A2AB"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w:t>
      </w:r>
    </w:p>
    <w:p w14:paraId="176DE982"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EA3CFE1" w14:textId="7DE68430"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w:t>
      </w:r>
    </w:p>
    <w:p w14:paraId="1D6AD8A9"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0690DB" w14:textId="77777777" w:rsidR="003969E1" w:rsidRDefault="003969E1" w:rsidP="009632BE">
      <w:pPr>
        <w:tabs>
          <w:tab w:val="left" w:pos="567"/>
        </w:tabs>
        <w:spacing w:line="259" w:lineRule="auto"/>
        <w:jc w:val="both"/>
        <w:textAlignment w:val="baseline"/>
        <w:rPr>
          <w:szCs w:val="24"/>
        </w:rPr>
      </w:pPr>
    </w:p>
    <w:p w14:paraId="41EFE3A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AFD12B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C41E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3D7845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w:t>
      </w:r>
      <w:r>
        <w:rPr>
          <w:rFonts w:eastAsia="Arial"/>
          <w:szCs w:val="24"/>
        </w:rPr>
        <w:lastRenderedPageBreak/>
        <w:t xml:space="preserve">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7DFBE6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43D9C1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3D18452"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7CE06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65C9CB8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992C2F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E4EDA18"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211AC6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10A6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8BEC2A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3F0F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349863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6ADC2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30E1A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F1B9AE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13950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748C4A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ABDF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5AA26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B89CB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w:t>
      </w:r>
      <w:r>
        <w:rPr>
          <w:rFonts w:eastAsia="Arial"/>
          <w:szCs w:val="24"/>
        </w:rPr>
        <w:lastRenderedPageBreak/>
        <w:t>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5E2DEF" w14:textId="574F717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w:t>
      </w:r>
    </w:p>
    <w:p w14:paraId="2814E5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597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FA62B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4F14B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7DE73EF" w14:textId="1DC1E59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Šalis nepagrįstai atskleidusi kitos Šalies konfidencialią informaciją privalo sumokėti kitai Šaliai Specialiosiose sąlygose nurodyto dydžio baudą.</w:t>
      </w:r>
    </w:p>
    <w:p w14:paraId="2C128F9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1A44F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DD5177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2F2189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5CA6CD1F"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617FDCD"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6170454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B1EFAF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E8F3384" w14:textId="32926EA9"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36B841F8" w14:textId="36AC0CD5" w:rsidR="003969E1" w:rsidRDefault="009632BE" w:rsidP="009632BE">
      <w:pPr>
        <w:tabs>
          <w:tab w:val="left" w:pos="567"/>
        </w:tabs>
        <w:spacing w:line="259" w:lineRule="auto"/>
        <w:jc w:val="both"/>
        <w:textAlignment w:val="baseline"/>
        <w:rPr>
          <w:szCs w:val="24"/>
        </w:rPr>
      </w:pPr>
      <w:r>
        <w:rPr>
          <w:szCs w:val="24"/>
        </w:rPr>
        <w:t xml:space="preserve">15.2. Tiekėjas įsipareigoja atlyginti nuostolius Pirkėjui dėl bet kokių reikalavimų, kylančių dėl intelektinės nuosavybės teisių, įskaitant, bet neapsiribojant, dėl patento, prekių ženklo, pramoninio </w:t>
      </w:r>
      <w:r>
        <w:rPr>
          <w:szCs w:val="24"/>
        </w:rPr>
        <w:lastRenderedPageBreak/>
        <w:t>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55C799F7"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56A6E85" w14:textId="77777777" w:rsidR="003969E1" w:rsidRDefault="003969E1" w:rsidP="009632BE">
      <w:pPr>
        <w:tabs>
          <w:tab w:val="left" w:pos="567"/>
        </w:tabs>
        <w:spacing w:line="259" w:lineRule="auto"/>
        <w:jc w:val="both"/>
        <w:textAlignment w:val="baseline"/>
        <w:rPr>
          <w:szCs w:val="24"/>
        </w:rPr>
      </w:pPr>
    </w:p>
    <w:p w14:paraId="3F1EE3B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F11F56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009D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5A727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8B521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7C85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AB827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5D189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8D9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C74EC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C9511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lastRenderedPageBreak/>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6DD5D9D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012318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5037CD6"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41D8E1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3849273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721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1C6D4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29985C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ACF6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48257EB"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4773D97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26A974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3957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8CF6D0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89613D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84BDD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aplinkybes nedelsiant, bet ne vėliau kaip per 5 (penkias) dienas nuo tokių aplinkybių </w:t>
      </w:r>
      <w:r>
        <w:rPr>
          <w:rFonts w:eastAsia="Arial"/>
          <w:szCs w:val="24"/>
        </w:rPr>
        <w:lastRenderedPageBreak/>
        <w:t>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F7459B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A2B5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1B7D3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79ECFF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29DFB2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B98D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68171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E269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EA0E1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42C207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BE541A1"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5138845" w14:textId="01750D24"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20.2. Sutarties pakeitimai įforminami Šalims sudarant Susitarimą.</w:t>
      </w:r>
    </w:p>
    <w:p w14:paraId="495F7D2F" w14:textId="0285D5A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w:t>
      </w:r>
    </w:p>
    <w:p w14:paraId="6F523D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4119D7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w:t>
      </w:r>
      <w:r>
        <w:rPr>
          <w:rFonts w:eastAsia="Arial"/>
          <w:szCs w:val="24"/>
        </w:rPr>
        <w:lastRenderedPageBreak/>
        <w:t>keičiama Sutartis.</w:t>
      </w:r>
    </w:p>
    <w:p w14:paraId="176C8D2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7115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F509A4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3C0DF4" w14:textId="6CAEB6D9"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04F03A43" w14:textId="63631F25"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w:t>
      </w:r>
    </w:p>
    <w:p w14:paraId="0EF7D01E" w14:textId="05A9A3B6"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3F7D614"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5DCAC88" w14:textId="57FA40C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w:t>
      </w:r>
    </w:p>
    <w:p w14:paraId="5DD3D37E" w14:textId="63F64499"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w:t>
      </w:r>
    </w:p>
    <w:p w14:paraId="22656CCE" w14:textId="79B29A5D"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w:t>
      </w:r>
    </w:p>
    <w:p w14:paraId="280BE11F" w14:textId="53D8DA7E"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w:t>
      </w:r>
    </w:p>
    <w:p w14:paraId="6AC82445"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B246C3F"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F59660E" w14:textId="41430597" w:rsidR="003969E1" w:rsidRDefault="009632BE" w:rsidP="009632BE">
      <w:pPr>
        <w:tabs>
          <w:tab w:val="left" w:pos="567"/>
        </w:tabs>
        <w:spacing w:line="259" w:lineRule="auto"/>
        <w:jc w:val="both"/>
        <w:textAlignment w:val="baseline"/>
        <w:rPr>
          <w:szCs w:val="24"/>
        </w:rPr>
      </w:pPr>
      <w:r>
        <w:rPr>
          <w:szCs w:val="24"/>
        </w:rPr>
        <w:t>21.3. Jei Prekių (jų dalies) tiekimo stabdymas atliekamas dėl Bendrųjų sąlygų 21.2 punkte nurodytų aplinkybių ir tęsiasi ne ilgiau kaip 3 (tris) mėnesius, toks stabdymas laikomas Sutarties keitimu joje numatytomis sąlygomis.</w:t>
      </w:r>
    </w:p>
    <w:p w14:paraId="03AD17A2"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2704E96"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98394D4" w14:textId="433A4853" w:rsidR="003969E1" w:rsidRDefault="009632BE" w:rsidP="009632BE">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w:t>
      </w:r>
      <w:r>
        <w:rPr>
          <w:szCs w:val="24"/>
        </w:rPr>
        <w:lastRenderedPageBreak/>
        <w:t>įsipareigojimų vykdymo stabdymo. Tiekėjui nepateikus konkrečių argumentų, faktų, pagrįstų įrodymais, Pirkėjas turi teisę raštu atsisakyti patvirtinti stabdymą.</w:t>
      </w:r>
    </w:p>
    <w:p w14:paraId="57F155AB"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7053F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0530D1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91E31"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4D780F8C" w14:textId="54ECFE01"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1F94E38" w14:textId="4C5ADD6A"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14:paraId="243A8473" w14:textId="39E9C88D"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w:t>
      </w:r>
    </w:p>
    <w:p w14:paraId="73F7FBE7" w14:textId="2DF56328"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B87BBBE" w14:textId="77777777" w:rsidR="003969E1" w:rsidRDefault="003969E1" w:rsidP="009632BE">
      <w:pPr>
        <w:tabs>
          <w:tab w:val="left" w:pos="567"/>
        </w:tabs>
        <w:spacing w:line="259" w:lineRule="auto"/>
        <w:jc w:val="both"/>
        <w:textAlignment w:val="baseline"/>
        <w:rPr>
          <w:szCs w:val="24"/>
        </w:rPr>
      </w:pPr>
    </w:p>
    <w:p w14:paraId="713A0E0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B38667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DBF3035" w14:textId="072ABAF6" w:rsidR="003969E1" w:rsidRDefault="000426F0"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 xml:space="preserve">22. </w:t>
      </w:r>
      <w:r w:rsidR="009632BE">
        <w:rPr>
          <w:rFonts w:eastAsia="Cambria"/>
          <w:szCs w:val="24"/>
        </w:rPr>
        <w:t>Sutartis gali būti nutraukiama VPĮ 90 straipsnyje ir Sutartyje numatytais atvejais, įskaitant galimybę nutraukti Sutartį Šalių susitarimu.</w:t>
      </w:r>
    </w:p>
    <w:p w14:paraId="4AA92058"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54AA78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C0AFF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024AAF"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F7DE90" w14:textId="50B77BAD" w:rsidR="003969E1" w:rsidRDefault="009632BE" w:rsidP="009632BE">
      <w:pPr>
        <w:tabs>
          <w:tab w:val="left" w:pos="567"/>
        </w:tabs>
        <w:spacing w:line="259" w:lineRule="auto"/>
        <w:jc w:val="both"/>
        <w:textAlignment w:val="baseline"/>
        <w:rPr>
          <w:szCs w:val="24"/>
        </w:rPr>
      </w:pPr>
      <w:r>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w:t>
      </w:r>
    </w:p>
    <w:p w14:paraId="0F21FCA1" w14:textId="77777777" w:rsidR="003969E1" w:rsidRDefault="003969E1" w:rsidP="009632BE">
      <w:pPr>
        <w:tabs>
          <w:tab w:val="left" w:pos="567"/>
        </w:tabs>
        <w:spacing w:line="259" w:lineRule="auto"/>
        <w:jc w:val="both"/>
        <w:textAlignment w:val="baseline"/>
        <w:rPr>
          <w:szCs w:val="24"/>
        </w:rPr>
      </w:pPr>
    </w:p>
    <w:p w14:paraId="25E5567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A3248D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20B8B2" w14:textId="5C73C95C"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505A49AC" w14:textId="6100BC0A"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w:t>
      </w:r>
    </w:p>
    <w:p w14:paraId="32C9307D" w14:textId="743AC1DE"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p>
    <w:p w14:paraId="6B55FF8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D39C3C0" w14:textId="78909283"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w:t>
      </w:r>
    </w:p>
    <w:p w14:paraId="0C177C96" w14:textId="5D519BAE"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w:t>
      </w:r>
    </w:p>
    <w:p w14:paraId="7C13462E" w14:textId="01EB5C2C"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w:t>
      </w:r>
    </w:p>
    <w:p w14:paraId="0A783BB0" w14:textId="1ECE583A"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w:t>
      </w:r>
    </w:p>
    <w:p w14:paraId="419694D9" w14:textId="6D1B5FC4"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w:t>
      </w:r>
    </w:p>
    <w:p w14:paraId="48D90E5E" w14:textId="4E35D2F8" w:rsidR="003969E1" w:rsidRDefault="009632BE" w:rsidP="009632BE">
      <w:pPr>
        <w:tabs>
          <w:tab w:val="left" w:pos="567"/>
        </w:tabs>
        <w:spacing w:line="259" w:lineRule="auto"/>
        <w:jc w:val="both"/>
        <w:textAlignment w:val="baseline"/>
        <w:rPr>
          <w:szCs w:val="24"/>
        </w:rPr>
      </w:pPr>
      <w:r>
        <w:rPr>
          <w:szCs w:val="24"/>
        </w:rPr>
        <w:t>22.2.2.8. nebelieka perkamų Prekių poreikio;</w:t>
      </w:r>
    </w:p>
    <w:p w14:paraId="4A08F53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54B3A98D"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B7C6203"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3DC8D41F"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C7E8A98" w14:textId="0ED27C20" w:rsidR="003969E1" w:rsidRDefault="009632BE" w:rsidP="009632BE">
      <w:pPr>
        <w:tabs>
          <w:tab w:val="left" w:pos="567"/>
        </w:tabs>
        <w:spacing w:line="259" w:lineRule="auto"/>
        <w:jc w:val="both"/>
        <w:textAlignment w:val="baseline"/>
        <w:rPr>
          <w:szCs w:val="24"/>
        </w:rPr>
      </w:pPr>
      <w:r>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w:t>
      </w:r>
      <w:r>
        <w:rPr>
          <w:szCs w:val="24"/>
        </w:rPr>
        <w:lastRenderedPageBreak/>
        <w:t>Respublikos teisės aktuose (bent vienai iš taikomų sankcijų). Sutarties negaliojimo momentas nustatomas vadovaujantis minėtu įstatymu.</w:t>
      </w:r>
    </w:p>
    <w:p w14:paraId="7D97C12E" w14:textId="43DCC892"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1DB0B5B" w14:textId="0807741E"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B4F6F77" w14:textId="20FE45AB"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w:t>
      </w:r>
    </w:p>
    <w:p w14:paraId="0173CDB3" w14:textId="459500A2"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w:t>
      </w:r>
    </w:p>
    <w:p w14:paraId="52A6F89C" w14:textId="00460E43"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6A9C556F" w14:textId="77777777" w:rsidR="003969E1" w:rsidRDefault="003969E1" w:rsidP="009632BE">
      <w:pPr>
        <w:tabs>
          <w:tab w:val="left" w:pos="567"/>
        </w:tabs>
        <w:spacing w:line="259" w:lineRule="auto"/>
        <w:jc w:val="both"/>
        <w:textAlignment w:val="baseline"/>
        <w:rPr>
          <w:szCs w:val="24"/>
        </w:rPr>
      </w:pPr>
    </w:p>
    <w:p w14:paraId="0A8663B0"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0AAFAA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A5FB157" w14:textId="1A9DD7CA"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64231F0F"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26B7517"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77C9BF" w14:textId="346C23BF"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w:t>
      </w:r>
    </w:p>
    <w:p w14:paraId="11838ECA" w14:textId="1C2D81D8" w:rsidR="003969E1" w:rsidRDefault="009632BE" w:rsidP="009632BE">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7F098C28" w14:textId="18DAF29E"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w:t>
      </w:r>
    </w:p>
    <w:p w14:paraId="2C52E440"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30B3FB3" w14:textId="229A6540"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w:t>
      </w:r>
    </w:p>
    <w:p w14:paraId="61975E56" w14:textId="182B178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070AFED0" w14:textId="77777777" w:rsidR="003969E1" w:rsidRDefault="003969E1" w:rsidP="009632BE">
      <w:pPr>
        <w:tabs>
          <w:tab w:val="left" w:pos="567"/>
        </w:tabs>
        <w:spacing w:line="259" w:lineRule="auto"/>
        <w:jc w:val="both"/>
        <w:textAlignment w:val="baseline"/>
        <w:rPr>
          <w:szCs w:val="24"/>
        </w:rPr>
      </w:pPr>
    </w:p>
    <w:p w14:paraId="4BDE157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1E9DD3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D7FA78"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FB09A9F"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528951D"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0ED3ABA"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47F2A618"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2DACD39" w14:textId="77777777" w:rsidR="003969E1" w:rsidRDefault="003969E1" w:rsidP="009632BE">
      <w:pPr>
        <w:tabs>
          <w:tab w:val="left" w:pos="567"/>
        </w:tabs>
        <w:spacing w:line="259" w:lineRule="auto"/>
        <w:jc w:val="both"/>
        <w:textAlignment w:val="baseline"/>
        <w:rPr>
          <w:szCs w:val="24"/>
        </w:rPr>
      </w:pPr>
    </w:p>
    <w:p w14:paraId="5EFFC9C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5EC37A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20A8AA"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9F339CE"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2FD6894"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EA1E051" w14:textId="77777777" w:rsidR="003969E1" w:rsidRDefault="009632BE" w:rsidP="009632BE">
      <w:pPr>
        <w:spacing w:line="259" w:lineRule="auto"/>
        <w:jc w:val="both"/>
        <w:rPr>
          <w:szCs w:val="24"/>
        </w:rPr>
      </w:pPr>
      <w:r>
        <w:rPr>
          <w:szCs w:val="24"/>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3274225" w14:textId="77777777" w:rsidR="003969E1" w:rsidRDefault="009632BE" w:rsidP="009632BE">
      <w:pPr>
        <w:spacing w:line="259" w:lineRule="auto"/>
        <w:jc w:val="both"/>
        <w:rPr>
          <w:szCs w:val="24"/>
        </w:rPr>
      </w:pPr>
      <w:r>
        <w:rPr>
          <w:szCs w:val="24"/>
        </w:rPr>
        <w:t>23.1.4. Šalys sudarė rašytinį susitarimą prie Sutarties dėl Prekių keitimo.</w:t>
      </w:r>
    </w:p>
    <w:p w14:paraId="64213A30"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9C23ED8"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BF1C48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50D43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8E8A0D3"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F6EAB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C849D1"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5C4D960"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BD41AD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23171B6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4882073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F5BC4E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E9E091E"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FD0A202"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1E405F7"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73C58309" w14:textId="77777777" w:rsidR="003969E1" w:rsidRDefault="003969E1" w:rsidP="009632BE">
      <w:pPr>
        <w:jc w:val="both"/>
      </w:pPr>
    </w:p>
    <w:sectPr w:rsidR="003969E1">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50D8E" w14:textId="77777777" w:rsidR="00DC13E8" w:rsidRDefault="00DC13E8">
      <w:r>
        <w:separator/>
      </w:r>
    </w:p>
  </w:endnote>
  <w:endnote w:type="continuationSeparator" w:id="0">
    <w:p w14:paraId="503110AD" w14:textId="77777777" w:rsidR="00DC13E8" w:rsidRDefault="00DC1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49BB3"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6030C"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F25D3"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0AD98D" w14:textId="77777777" w:rsidR="00DC13E8" w:rsidRDefault="00DC13E8">
      <w:r>
        <w:separator/>
      </w:r>
    </w:p>
  </w:footnote>
  <w:footnote w:type="continuationSeparator" w:id="0">
    <w:p w14:paraId="565CDC3B" w14:textId="77777777" w:rsidR="00DC13E8" w:rsidRDefault="00DC1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FA75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39BB6"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C7C9E"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426F0"/>
    <w:rsid w:val="00066FFA"/>
    <w:rsid w:val="0014173A"/>
    <w:rsid w:val="001B2BC8"/>
    <w:rsid w:val="00207E84"/>
    <w:rsid w:val="00214850"/>
    <w:rsid w:val="002270AD"/>
    <w:rsid w:val="002813A9"/>
    <w:rsid w:val="002B362D"/>
    <w:rsid w:val="003319BB"/>
    <w:rsid w:val="003577EB"/>
    <w:rsid w:val="003969E1"/>
    <w:rsid w:val="003B25AA"/>
    <w:rsid w:val="00427BBC"/>
    <w:rsid w:val="00432BF9"/>
    <w:rsid w:val="004763AB"/>
    <w:rsid w:val="004A212B"/>
    <w:rsid w:val="004F42A8"/>
    <w:rsid w:val="00611002"/>
    <w:rsid w:val="00616373"/>
    <w:rsid w:val="00631230"/>
    <w:rsid w:val="00640190"/>
    <w:rsid w:val="00651445"/>
    <w:rsid w:val="007C19B7"/>
    <w:rsid w:val="007E3598"/>
    <w:rsid w:val="007F1339"/>
    <w:rsid w:val="008D5349"/>
    <w:rsid w:val="009632BE"/>
    <w:rsid w:val="00A26A52"/>
    <w:rsid w:val="00A838AF"/>
    <w:rsid w:val="00AC13CD"/>
    <w:rsid w:val="00AC6C44"/>
    <w:rsid w:val="00AE45F0"/>
    <w:rsid w:val="00AE63EB"/>
    <w:rsid w:val="00B713FB"/>
    <w:rsid w:val="00C5780E"/>
    <w:rsid w:val="00C82EA8"/>
    <w:rsid w:val="00C921E7"/>
    <w:rsid w:val="00D05275"/>
    <w:rsid w:val="00D525DB"/>
    <w:rsid w:val="00DC13E8"/>
    <w:rsid w:val="00DD3250"/>
    <w:rsid w:val="00DE5264"/>
    <w:rsid w:val="00EA361C"/>
    <w:rsid w:val="00ED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DF13A"/>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9A6F7F-9821-4CF6-A7A1-AB63B5FFFE45}">
  <ds:schemaRefs>
    <ds:schemaRef ds:uri="http://schemas.openxmlformats.org/officeDocument/2006/bibliography"/>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27</Pages>
  <Words>12090</Words>
  <Characters>68916</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80845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NVSPL58</cp:lastModifiedBy>
  <cp:revision>43</cp:revision>
  <dcterms:created xsi:type="dcterms:W3CDTF">2024-02-09T07:11:00Z</dcterms:created>
  <dcterms:modified xsi:type="dcterms:W3CDTF">2024-10-14T02:44:00Z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