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D5591" w14:textId="77777777" w:rsidR="00D11F6A" w:rsidRPr="00D11F6A" w:rsidRDefault="00D11F6A" w:rsidP="00D11F6A">
      <w:pPr>
        <w:suppressAutoHyphens/>
        <w:spacing w:after="0" w:line="276" w:lineRule="auto"/>
        <w:jc w:val="center"/>
        <w:rPr>
          <w:rFonts w:ascii="Times New Roman" w:eastAsia="Times New Roman" w:hAnsi="Times New Roman" w:cs="Liberation Serif"/>
          <w:b/>
          <w:bCs/>
          <w:color w:val="000000"/>
          <w:kern w:val="0"/>
          <w:lang w:val="lt-LT" w:eastAsia="zh-CN"/>
          <w14:ligatures w14:val="none"/>
        </w:rPr>
      </w:pPr>
      <w:r w:rsidRPr="00D11F6A">
        <w:rPr>
          <w:rFonts w:ascii="Times New Roman" w:eastAsia="Times New Roman" w:hAnsi="Times New Roman" w:cs="Liberation Serif"/>
          <w:b/>
          <w:bCs/>
          <w:color w:val="000000"/>
          <w:kern w:val="0"/>
          <w:lang w:val="lt-LT" w:eastAsia="zh-CN"/>
          <w14:ligatures w14:val="none"/>
        </w:rPr>
        <w:t>TECHNINĖ SPECIFIKACIJA</w:t>
      </w:r>
    </w:p>
    <w:p w14:paraId="06B85D3E" w14:textId="77777777" w:rsidR="00D11F6A" w:rsidRPr="00D11F6A" w:rsidRDefault="00D11F6A" w:rsidP="00D11F6A">
      <w:pPr>
        <w:spacing w:after="0" w:line="276" w:lineRule="auto"/>
        <w:jc w:val="both"/>
        <w:rPr>
          <w:rFonts w:ascii="Times New Roman" w:eastAsia="AR PL KaitiM GB" w:hAnsi="Times New Roman" w:cs="Lohit Hindi"/>
          <w:kern w:val="1"/>
          <w:lang w:val="lt-LT" w:eastAsia="zh-CN" w:bidi="hi-IN"/>
          <w14:ligatures w14:val="none"/>
        </w:rPr>
      </w:pPr>
    </w:p>
    <w:p w14:paraId="69DDC486" w14:textId="77777777" w:rsidR="00D11F6A" w:rsidRPr="00D11F6A" w:rsidRDefault="00D11F6A" w:rsidP="00D11F6A">
      <w:pPr>
        <w:spacing w:after="0" w:line="276" w:lineRule="auto"/>
        <w:jc w:val="both"/>
        <w:rPr>
          <w:rFonts w:ascii="Times New Roman" w:eastAsia="AR PL KaitiM GB" w:hAnsi="Times New Roman" w:cs="Lohit Hindi"/>
          <w:kern w:val="1"/>
          <w:lang w:val="lt-LT" w:eastAsia="zh-CN" w:bidi="hi-IN"/>
          <w14:ligatures w14:val="none"/>
        </w:rPr>
      </w:pPr>
      <w:r w:rsidRPr="00D11F6A">
        <w:rPr>
          <w:rFonts w:ascii="Times New Roman" w:eastAsia="AR PL KaitiM GB" w:hAnsi="Times New Roman" w:cs="Lohit Hindi"/>
          <w:b/>
          <w:kern w:val="1"/>
          <w:lang w:val="lt-LT" w:eastAsia="zh-CN" w:bidi="hi-IN"/>
          <w14:ligatures w14:val="none"/>
        </w:rPr>
        <w:t>Perkančioji organizacija</w:t>
      </w:r>
      <w:r w:rsidRPr="00D11F6A">
        <w:rPr>
          <w:rFonts w:ascii="Times New Roman" w:eastAsia="AR PL KaitiM GB" w:hAnsi="Times New Roman" w:cs="Lohit Hindi"/>
          <w:kern w:val="1"/>
          <w:lang w:val="lt-LT" w:eastAsia="zh-CN" w:bidi="hi-IN"/>
          <w14:ligatures w14:val="none"/>
        </w:rPr>
        <w:t>: Trakų rajono savivaldybės administracija</w:t>
      </w:r>
    </w:p>
    <w:p w14:paraId="7BC940F0" w14:textId="688B3E26" w:rsidR="00D11F6A" w:rsidRPr="00D11F6A" w:rsidRDefault="00D11F6A" w:rsidP="00D11F6A">
      <w:pPr>
        <w:spacing w:after="0" w:line="276" w:lineRule="auto"/>
        <w:jc w:val="both"/>
        <w:rPr>
          <w:rFonts w:ascii="Times New Roman" w:eastAsia="AR PL KaitiM GB" w:hAnsi="Times New Roman" w:cs="Lohit Hindi"/>
          <w:kern w:val="1"/>
          <w:lang w:val="lt-LT" w:eastAsia="zh-CN" w:bidi="hi-IN"/>
          <w14:ligatures w14:val="none"/>
        </w:rPr>
      </w:pPr>
      <w:r w:rsidRPr="00D11F6A">
        <w:rPr>
          <w:rFonts w:ascii="Times New Roman" w:eastAsia="AR PL KaitiM GB" w:hAnsi="Times New Roman" w:cs="Lohit Hindi"/>
          <w:b/>
          <w:kern w:val="1"/>
          <w:lang w:val="lt-LT" w:eastAsia="zh-CN" w:bidi="hi-IN"/>
          <w14:ligatures w14:val="none"/>
        </w:rPr>
        <w:t>Pirkimo objektas</w:t>
      </w:r>
      <w:r w:rsidRPr="00D11F6A">
        <w:rPr>
          <w:rFonts w:ascii="Times New Roman" w:eastAsia="AR PL KaitiM GB" w:hAnsi="Times New Roman" w:cs="Lohit Hindi"/>
          <w:kern w:val="1"/>
          <w:lang w:val="lt-LT" w:eastAsia="zh-CN" w:bidi="hi-IN"/>
          <w14:ligatures w14:val="none"/>
        </w:rPr>
        <w:t xml:space="preserve">: </w:t>
      </w:r>
      <w:r>
        <w:rPr>
          <w:rFonts w:ascii="Times New Roman" w:eastAsia="AR PL KaitiM GB" w:hAnsi="Times New Roman" w:cs="Lohit Hindi"/>
          <w:kern w:val="1"/>
          <w:lang w:val="lt-LT" w:eastAsia="zh-CN" w:bidi="hi-IN"/>
          <w14:ligatures w14:val="none"/>
        </w:rPr>
        <w:t xml:space="preserve">Trakų rajono savivaldybės </w:t>
      </w:r>
      <w:r w:rsidR="002868AF" w:rsidRPr="002868AF">
        <w:rPr>
          <w:rFonts w:ascii="Times New Roman" w:eastAsia="AR PL KaitiM GB" w:hAnsi="Times New Roman" w:cs="Lohit Hindi"/>
          <w:kern w:val="1"/>
          <w:lang w:val="lt-LT" w:eastAsia="zh-CN" w:bidi="hi-IN"/>
          <w14:ligatures w14:val="none"/>
        </w:rPr>
        <w:t>prekės ženklo auditas ir pozicionavimas</w:t>
      </w:r>
      <w:r w:rsidRPr="00D11F6A">
        <w:rPr>
          <w:rFonts w:ascii="Times New Roman" w:eastAsia="AR PL KaitiM GB" w:hAnsi="Times New Roman" w:cs="Lohit Hindi"/>
          <w:kern w:val="1"/>
          <w:lang w:val="lt-LT" w:eastAsia="zh-CN" w:bidi="hi-IN"/>
          <w14:ligatures w14:val="none"/>
        </w:rPr>
        <w:t>.</w:t>
      </w:r>
    </w:p>
    <w:p w14:paraId="72CD257B" w14:textId="77777777" w:rsidR="00D11F6A" w:rsidRPr="00D11F6A" w:rsidRDefault="00D11F6A" w:rsidP="002868AF">
      <w:pPr>
        <w:spacing w:after="0" w:line="276" w:lineRule="auto"/>
        <w:jc w:val="both"/>
        <w:rPr>
          <w:rFonts w:ascii="Times New Roman" w:eastAsia="AR PL KaitiM GB" w:hAnsi="Times New Roman" w:cs="Lohit Hindi"/>
          <w:b/>
          <w:kern w:val="1"/>
          <w:lang w:val="lt-LT" w:eastAsia="zh-CN" w:bidi="hi-IN"/>
          <w14:ligatures w14:val="none"/>
        </w:rPr>
      </w:pPr>
      <w:r w:rsidRPr="00D11F6A">
        <w:rPr>
          <w:rFonts w:ascii="Times New Roman" w:eastAsia="AR PL KaitiM GB" w:hAnsi="Times New Roman" w:cs="Lohit Hindi"/>
          <w:kern w:val="1"/>
          <w:lang w:val="lt-LT" w:eastAsia="zh-CN" w:bidi="hi-IN"/>
          <w14:ligatures w14:val="none"/>
        </w:rPr>
        <w:t>T</w:t>
      </w:r>
      <w:r w:rsidRPr="00D11F6A">
        <w:rPr>
          <w:rFonts w:ascii="Times New Roman" w:eastAsia="AR PL KaitiM GB" w:hAnsi="Times New Roman" w:cs="Lohit Hindi"/>
          <w:b/>
          <w:kern w:val="1"/>
          <w:lang w:val="lt-LT" w:eastAsia="zh-CN" w:bidi="hi-IN"/>
          <w14:ligatures w14:val="none"/>
        </w:rPr>
        <w:t>aikomi reikalavimai:</w:t>
      </w:r>
    </w:p>
    <w:p w14:paraId="4323C7E9" w14:textId="77777777" w:rsidR="00D11F6A" w:rsidRPr="00D11F6A" w:rsidRDefault="00D11F6A" w:rsidP="002868AF">
      <w:pPr>
        <w:numPr>
          <w:ilvl w:val="0"/>
          <w:numId w:val="1"/>
        </w:numPr>
        <w:tabs>
          <w:tab w:val="left" w:pos="993"/>
        </w:tabs>
        <w:spacing w:after="0" w:line="276" w:lineRule="auto"/>
        <w:jc w:val="both"/>
        <w:rPr>
          <w:rFonts w:ascii="Times New Roman" w:eastAsia="Courier New" w:hAnsi="Times New Roman" w:cs="Times New Roman"/>
          <w:color w:val="000000"/>
          <w:kern w:val="1"/>
          <w:lang w:val="lt-LT"/>
          <w14:ligatures w14:val="none"/>
        </w:rPr>
      </w:pPr>
      <w:bookmarkStart w:id="0" w:name="_Hlk163479472"/>
      <w:r w:rsidRPr="00D11F6A">
        <w:rPr>
          <w:rFonts w:ascii="Times New Roman" w:eastAsia="Courier New" w:hAnsi="Times New Roman" w:cs="Times New Roman"/>
          <w:color w:val="000000"/>
          <w:kern w:val="1"/>
          <w:lang w:val="lt-LT"/>
          <w14:ligatures w14:val="none"/>
        </w:rPr>
        <w:t>Planuojamos suteikti komunikacijos paslaugos Trakų rajono savivaldybei:</w:t>
      </w:r>
    </w:p>
    <w:p w14:paraId="1C3CE46D" w14:textId="47D906AB" w:rsidR="002868AF" w:rsidRPr="002868AF" w:rsidRDefault="00D11F6A" w:rsidP="002868AF">
      <w:pPr>
        <w:numPr>
          <w:ilvl w:val="1"/>
          <w:numId w:val="1"/>
        </w:numPr>
        <w:tabs>
          <w:tab w:val="left" w:pos="993"/>
        </w:tabs>
        <w:spacing w:after="0" w:line="276" w:lineRule="auto"/>
        <w:jc w:val="both"/>
        <w:rPr>
          <w:rFonts w:ascii="Times New Roman" w:eastAsia="Courier New" w:hAnsi="Times New Roman" w:cs="Times New Roman"/>
          <w:color w:val="000000"/>
          <w:kern w:val="1"/>
          <w:lang w:val="lt-LT"/>
          <w14:ligatures w14:val="none"/>
        </w:rPr>
      </w:pPr>
      <w:r w:rsidRPr="00D11F6A">
        <w:rPr>
          <w:rFonts w:ascii="Times New Roman" w:eastAsia="Courier New" w:hAnsi="Times New Roman" w:cs="Times New Roman"/>
          <w:color w:val="000000"/>
          <w:kern w:val="1"/>
          <w:lang w:val="lt-LT"/>
          <w14:ligatures w14:val="none"/>
        </w:rPr>
        <w:t xml:space="preserve"> </w:t>
      </w:r>
      <w:r w:rsidR="002868AF" w:rsidRPr="002868AF">
        <w:rPr>
          <w:rFonts w:ascii="Times New Roman" w:eastAsia="Courier New" w:hAnsi="Times New Roman" w:cs="Times New Roman"/>
          <w:color w:val="000000"/>
          <w:kern w:val="1"/>
          <w:lang w:val="lt-LT"/>
          <w14:ligatures w14:val="none"/>
        </w:rPr>
        <w:t xml:space="preserve">Audito sesija. Audituojamas įstaigos  komandos prekinis ženklas, </w:t>
      </w:r>
    </w:p>
    <w:p w14:paraId="6713F9C5" w14:textId="4EDFD384" w:rsidR="002868AF" w:rsidRPr="002868AF" w:rsidRDefault="002868AF" w:rsidP="002868AF">
      <w:pPr>
        <w:numPr>
          <w:ilvl w:val="1"/>
          <w:numId w:val="1"/>
        </w:numPr>
        <w:tabs>
          <w:tab w:val="left" w:pos="993"/>
        </w:tabs>
        <w:spacing w:after="0" w:line="276" w:lineRule="auto"/>
        <w:jc w:val="both"/>
        <w:rPr>
          <w:rFonts w:ascii="Times New Roman" w:eastAsia="Courier New" w:hAnsi="Times New Roman" w:cs="Times New Roman"/>
          <w:color w:val="000000"/>
          <w:kern w:val="1"/>
          <w:lang w:val="lt-LT"/>
          <w14:ligatures w14:val="none"/>
        </w:rPr>
      </w:pPr>
      <w:r>
        <w:rPr>
          <w:rFonts w:ascii="Times New Roman" w:eastAsia="Courier New" w:hAnsi="Times New Roman" w:cs="Times New Roman"/>
          <w:color w:val="000000"/>
          <w:kern w:val="1"/>
          <w:lang w:val="lt-LT"/>
          <w14:ligatures w14:val="none"/>
        </w:rPr>
        <w:t xml:space="preserve"> </w:t>
      </w:r>
      <w:r w:rsidRPr="002868AF">
        <w:rPr>
          <w:rFonts w:ascii="Times New Roman" w:eastAsia="Courier New" w:hAnsi="Times New Roman" w:cs="Times New Roman"/>
          <w:color w:val="000000"/>
          <w:kern w:val="1"/>
          <w:lang w:val="lt-LT"/>
          <w14:ligatures w14:val="none"/>
        </w:rPr>
        <w:t xml:space="preserve">Pozicionavimas (agentūra pateikia pdf dokumentą) </w:t>
      </w:r>
    </w:p>
    <w:p w14:paraId="0461E20C" w14:textId="5944E571" w:rsidR="002868AF" w:rsidRPr="002868AF" w:rsidRDefault="002868AF" w:rsidP="002868AF">
      <w:pPr>
        <w:numPr>
          <w:ilvl w:val="1"/>
          <w:numId w:val="1"/>
        </w:numPr>
        <w:tabs>
          <w:tab w:val="left" w:pos="993"/>
        </w:tabs>
        <w:spacing w:after="0" w:line="276" w:lineRule="auto"/>
        <w:jc w:val="both"/>
        <w:rPr>
          <w:rFonts w:ascii="Times New Roman" w:eastAsia="Courier New" w:hAnsi="Times New Roman" w:cs="Times New Roman"/>
          <w:color w:val="000000"/>
          <w:kern w:val="1"/>
          <w:lang w:val="lt-LT"/>
          <w14:ligatures w14:val="none"/>
        </w:rPr>
      </w:pPr>
      <w:r>
        <w:rPr>
          <w:rFonts w:ascii="Times New Roman" w:eastAsia="Courier New" w:hAnsi="Times New Roman" w:cs="Times New Roman"/>
          <w:color w:val="000000"/>
          <w:kern w:val="1"/>
          <w:lang w:val="lt-LT"/>
          <w14:ligatures w14:val="none"/>
        </w:rPr>
        <w:t xml:space="preserve"> </w:t>
      </w:r>
      <w:r w:rsidRPr="002868AF">
        <w:rPr>
          <w:rFonts w:ascii="Times New Roman" w:eastAsia="Courier New" w:hAnsi="Times New Roman" w:cs="Times New Roman"/>
          <w:color w:val="000000"/>
          <w:kern w:val="1"/>
          <w:lang w:val="lt-LT"/>
          <w14:ligatures w14:val="none"/>
        </w:rPr>
        <w:t>Konsultacijos dėl socialinių tinklų strategijos ir pasiūlymų, konkrečių dizaino sprendimų, vizualų arba komunikacinių kampanijų. Vertinamos pagal valandinį agentūros specialistų įkainį.</w:t>
      </w:r>
    </w:p>
    <w:bookmarkEnd w:id="0"/>
    <w:p w14:paraId="61F530C9" w14:textId="05CB64E3" w:rsidR="00D11F6A" w:rsidRPr="00D11F6A" w:rsidRDefault="00D11F6A" w:rsidP="002868AF">
      <w:pPr>
        <w:numPr>
          <w:ilvl w:val="1"/>
          <w:numId w:val="1"/>
        </w:numPr>
        <w:tabs>
          <w:tab w:val="left" w:pos="993"/>
        </w:tabs>
        <w:spacing w:after="0" w:line="276" w:lineRule="auto"/>
        <w:jc w:val="both"/>
        <w:rPr>
          <w:rFonts w:ascii="Times New Roman" w:eastAsia="Courier New" w:hAnsi="Times New Roman" w:cs="Times New Roman"/>
          <w:color w:val="000000"/>
          <w:kern w:val="1"/>
          <w:lang w:val="lt-LT"/>
          <w14:ligatures w14:val="none"/>
        </w:rPr>
      </w:pPr>
      <w:r w:rsidRPr="00D11F6A">
        <w:rPr>
          <w:rFonts w:ascii="Times New Roman" w:eastAsia="Courier New" w:hAnsi="Times New Roman" w:cs="Times New Roman"/>
          <w:color w:val="000000"/>
          <w:kern w:val="1"/>
          <w:lang w:val="lt-LT"/>
          <w14:ligatures w14:val="none"/>
        </w:rPr>
        <w:t xml:space="preserve"> Užsakovas pasilieka teisę Sutarties įgyvendinimo metu atsisakyti 1.1. – 1.</w:t>
      </w:r>
      <w:r w:rsidR="002868AF">
        <w:rPr>
          <w:rFonts w:ascii="Times New Roman" w:eastAsia="Courier New" w:hAnsi="Times New Roman" w:cs="Times New Roman"/>
          <w:color w:val="000000"/>
          <w:kern w:val="1"/>
          <w:lang w:val="lt-LT"/>
          <w14:ligatures w14:val="none"/>
        </w:rPr>
        <w:t>3</w:t>
      </w:r>
      <w:r w:rsidRPr="00D11F6A">
        <w:rPr>
          <w:rFonts w:ascii="Times New Roman" w:eastAsia="Courier New" w:hAnsi="Times New Roman" w:cs="Times New Roman"/>
          <w:color w:val="000000"/>
          <w:kern w:val="1"/>
          <w:lang w:val="lt-LT"/>
          <w14:ligatures w14:val="none"/>
        </w:rPr>
        <w:t>. punktuose numatytų paslaugų arba keisti nurodytų Paslaugų apimtis, atsiradus nenumatytoms aplinkybėms.</w:t>
      </w:r>
    </w:p>
    <w:p w14:paraId="165D87CF" w14:textId="30F9B5EF" w:rsidR="00D11F6A" w:rsidRPr="00D11F6A" w:rsidRDefault="00D11F6A" w:rsidP="002868AF">
      <w:pPr>
        <w:tabs>
          <w:tab w:val="left" w:pos="993"/>
        </w:tabs>
        <w:spacing w:after="0" w:line="276" w:lineRule="auto"/>
        <w:ind w:left="360"/>
        <w:jc w:val="both"/>
        <w:rPr>
          <w:rFonts w:ascii="Times New Roman" w:eastAsia="Courier New" w:hAnsi="Times New Roman" w:cs="Times New Roman"/>
          <w:color w:val="000000"/>
          <w:kern w:val="1"/>
          <w:lang w:val="lt-LT"/>
          <w14:ligatures w14:val="none"/>
        </w:rPr>
      </w:pPr>
      <w:r w:rsidRPr="00D11F6A">
        <w:rPr>
          <w:rFonts w:ascii="Times New Roman" w:eastAsia="Courier New" w:hAnsi="Times New Roman" w:cs="Times New Roman"/>
          <w:color w:val="000000"/>
          <w:kern w:val="1"/>
          <w:lang w:val="lt-LT"/>
          <w14:ligatures w14:val="none"/>
        </w:rPr>
        <w:t xml:space="preserve">3. Paslaugos turi būti suteiktos nuo kiekvieno užsakymo pateikimo dienos per šioje </w:t>
      </w:r>
      <w:r w:rsidR="002868AF">
        <w:rPr>
          <w:rFonts w:ascii="Times New Roman" w:eastAsia="Courier New" w:hAnsi="Times New Roman" w:cs="Times New Roman"/>
          <w:color w:val="000000"/>
          <w:kern w:val="1"/>
          <w:lang w:val="lt-LT"/>
          <w14:ligatures w14:val="none"/>
        </w:rPr>
        <w:t>sutartyje</w:t>
      </w:r>
      <w:r w:rsidRPr="00D11F6A">
        <w:rPr>
          <w:rFonts w:ascii="Times New Roman" w:eastAsia="Courier New" w:hAnsi="Times New Roman" w:cs="Times New Roman"/>
          <w:color w:val="000000"/>
          <w:kern w:val="1"/>
          <w:lang w:val="lt-LT"/>
          <w14:ligatures w14:val="none"/>
        </w:rPr>
        <w:t xml:space="preserve"> nurodytus terminus. </w:t>
      </w:r>
    </w:p>
    <w:p w14:paraId="1D2FBC2F" w14:textId="77777777" w:rsidR="00D11F6A" w:rsidRPr="00D11F6A" w:rsidRDefault="00D11F6A" w:rsidP="00D11F6A">
      <w:pPr>
        <w:spacing w:after="0" w:line="276" w:lineRule="auto"/>
        <w:jc w:val="both"/>
        <w:rPr>
          <w:rFonts w:ascii="Times New Roman" w:eastAsia="AR PL KaitiM GB" w:hAnsi="Times New Roman" w:cs="Lohit Hindi"/>
          <w:b/>
          <w:kern w:val="1"/>
          <w:lang w:val="lt-LT" w:eastAsia="zh-CN" w:bidi="hi-IN"/>
          <w14:ligatures w14:val="none"/>
        </w:rPr>
      </w:pPr>
    </w:p>
    <w:p w14:paraId="4B532274" w14:textId="77777777" w:rsidR="00D11F6A" w:rsidRPr="00D11F6A" w:rsidRDefault="00D11F6A" w:rsidP="00D11F6A">
      <w:pPr>
        <w:spacing w:after="0" w:line="276" w:lineRule="auto"/>
        <w:jc w:val="both"/>
        <w:rPr>
          <w:rFonts w:ascii="Times New Roman" w:eastAsia="AR PL KaitiM GB" w:hAnsi="Times New Roman" w:cs="Lohit Hindi"/>
          <w:b/>
          <w:bCs/>
          <w:color w:val="000000"/>
          <w:kern w:val="1"/>
          <w:lang w:val="lt-LT" w:eastAsia="zh-CN" w:bidi="hi-IN"/>
          <w14:ligatures w14:val="none"/>
        </w:rPr>
      </w:pPr>
      <w:r w:rsidRPr="00D11F6A">
        <w:rPr>
          <w:rFonts w:ascii="Times New Roman" w:eastAsia="AR PL KaitiM GB" w:hAnsi="Times New Roman" w:cs="Lohit Hindi"/>
          <w:b/>
          <w:kern w:val="1"/>
          <w:lang w:val="lt-LT" w:eastAsia="zh-CN" w:bidi="hi-IN"/>
          <w14:ligatures w14:val="none"/>
        </w:rPr>
        <w:t>Vykdomas</w:t>
      </w:r>
      <w:r w:rsidRPr="00D11F6A">
        <w:rPr>
          <w:rFonts w:ascii="Times New Roman" w:eastAsia="AR PL KaitiM GB" w:hAnsi="Times New Roman" w:cs="Lohit Hindi"/>
          <w:b/>
          <w:bCs/>
          <w:color w:val="000000"/>
          <w:kern w:val="1"/>
          <w:lang w:val="lt-LT" w:eastAsia="zh-CN" w:bidi="hi-IN"/>
          <w14:ligatures w14:val="none"/>
        </w:rPr>
        <w:t xml:space="preserve"> žalias pirkimas</w:t>
      </w:r>
    </w:p>
    <w:p w14:paraId="4F5D8BA4" w14:textId="77777777" w:rsidR="00D11F6A" w:rsidRPr="00D11F6A" w:rsidRDefault="00D11F6A" w:rsidP="00D11F6A">
      <w:pPr>
        <w:tabs>
          <w:tab w:val="left" w:pos="426"/>
        </w:tabs>
        <w:spacing w:after="0" w:line="276" w:lineRule="auto"/>
        <w:jc w:val="both"/>
        <w:rPr>
          <w:rFonts w:ascii="Times New Roman" w:eastAsia="Courier New" w:hAnsi="Times New Roman" w:cs="Times New Roman"/>
          <w:color w:val="000000"/>
          <w:kern w:val="1"/>
          <w:lang w:val="lt-LT"/>
          <w14:ligatures w14:val="none"/>
        </w:rPr>
      </w:pPr>
      <w:r w:rsidRPr="00D11F6A">
        <w:rPr>
          <w:rFonts w:ascii="Times New Roman" w:eastAsia="Courier New" w:hAnsi="Times New Roman" w:cs="Times New Roman"/>
          <w:color w:val="000000"/>
          <w:kern w:val="1"/>
          <w:lang w:val="lt-LT"/>
          <w14:ligatures w14:val="none"/>
        </w:rPr>
        <w:tab/>
        <w:t>Vadovaujantis Lietuvos Respublikos aplinkos ministro 2011 m. birželio 28 d. įsakymu Nr. D1-508 patvirtinto „Dėl aplinkos apsaugos kriterijų taikymo, vykdant žaliuosius pirkimus, tvarkos aprašo patvirtinimo“ tvarkos aprašo 4.4.3. punktu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 Atsiskaitymams bus naudojamos e.sąskaitos.</w:t>
      </w:r>
    </w:p>
    <w:p w14:paraId="52C2E1B4" w14:textId="77777777" w:rsidR="00D11F6A" w:rsidRPr="00D11F6A" w:rsidRDefault="00D11F6A" w:rsidP="00D11F6A">
      <w:pPr>
        <w:tabs>
          <w:tab w:val="left" w:pos="426"/>
        </w:tabs>
        <w:spacing w:after="0" w:line="276" w:lineRule="auto"/>
        <w:jc w:val="both"/>
        <w:rPr>
          <w:rFonts w:ascii="Times New Roman" w:eastAsia="Courier New" w:hAnsi="Times New Roman" w:cs="Times New Roman"/>
          <w:color w:val="000000"/>
          <w:kern w:val="1"/>
          <w:lang w:val="lt-LT"/>
          <w14:ligatures w14:val="none"/>
        </w:rPr>
      </w:pPr>
      <w:r w:rsidRPr="00D11F6A">
        <w:rPr>
          <w:rFonts w:ascii="Times New Roman" w:eastAsia="Courier New" w:hAnsi="Times New Roman" w:cs="Times New Roman"/>
          <w:color w:val="000000"/>
          <w:kern w:val="1"/>
          <w:lang w:val="lt-LT"/>
          <w14:ligatures w14:val="none"/>
        </w:rPr>
        <w:tab/>
      </w:r>
    </w:p>
    <w:p w14:paraId="1959890A" w14:textId="77777777" w:rsidR="00D11F6A" w:rsidRPr="00D11F6A" w:rsidRDefault="00D11F6A" w:rsidP="00D11F6A">
      <w:pPr>
        <w:tabs>
          <w:tab w:val="left" w:pos="993"/>
        </w:tabs>
        <w:spacing w:after="0" w:line="276" w:lineRule="auto"/>
        <w:jc w:val="center"/>
        <w:rPr>
          <w:rFonts w:ascii="Times New Roman" w:eastAsia="Courier New" w:hAnsi="Times New Roman" w:cs="Times New Roman"/>
          <w:color w:val="000000"/>
          <w:kern w:val="1"/>
          <w:u w:val="single"/>
          <w:lang w:val="lt-LT"/>
          <w14:ligatures w14:val="none"/>
        </w:rPr>
      </w:pPr>
      <w:r w:rsidRPr="00D11F6A">
        <w:rPr>
          <w:rFonts w:ascii="Times New Roman" w:eastAsia="Courier New" w:hAnsi="Times New Roman" w:cs="Times New Roman"/>
          <w:color w:val="000000"/>
          <w:kern w:val="1"/>
          <w:u w:val="single"/>
          <w:lang w:val="lt-LT"/>
          <w14:ligatures w14:val="none"/>
        </w:rPr>
        <w:tab/>
      </w:r>
      <w:r w:rsidRPr="00D11F6A">
        <w:rPr>
          <w:rFonts w:ascii="Times New Roman" w:eastAsia="Courier New" w:hAnsi="Times New Roman" w:cs="Times New Roman"/>
          <w:color w:val="000000"/>
          <w:kern w:val="1"/>
          <w:u w:val="single"/>
          <w:lang w:val="lt-LT"/>
          <w14:ligatures w14:val="none"/>
        </w:rPr>
        <w:tab/>
      </w:r>
      <w:r w:rsidRPr="00D11F6A">
        <w:rPr>
          <w:rFonts w:ascii="Times New Roman" w:eastAsia="Courier New" w:hAnsi="Times New Roman" w:cs="Times New Roman"/>
          <w:color w:val="000000"/>
          <w:kern w:val="1"/>
          <w:u w:val="single"/>
          <w:lang w:val="lt-LT"/>
          <w14:ligatures w14:val="none"/>
        </w:rPr>
        <w:tab/>
      </w:r>
      <w:r w:rsidRPr="00D11F6A">
        <w:rPr>
          <w:rFonts w:ascii="Times New Roman" w:eastAsia="Courier New" w:hAnsi="Times New Roman" w:cs="Times New Roman"/>
          <w:color w:val="000000"/>
          <w:kern w:val="1"/>
          <w:u w:val="single"/>
          <w:lang w:val="lt-LT"/>
          <w14:ligatures w14:val="none"/>
        </w:rPr>
        <w:tab/>
      </w:r>
    </w:p>
    <w:p w14:paraId="1AEB0586" w14:textId="77777777" w:rsidR="00D11F6A" w:rsidRPr="00D11F6A" w:rsidRDefault="00D11F6A" w:rsidP="00D11F6A">
      <w:pPr>
        <w:spacing w:after="0" w:line="240" w:lineRule="auto"/>
        <w:rPr>
          <w:rFonts w:ascii="Times New Roman" w:eastAsia="AR PL KaitiM GB" w:hAnsi="Times New Roman" w:cs="Times New Roman"/>
          <w:kern w:val="1"/>
          <w:lang w:val="lt-LT" w:eastAsia="zh-CN" w:bidi="hi-IN"/>
          <w14:ligatures w14:val="none"/>
        </w:rPr>
      </w:pPr>
    </w:p>
    <w:p w14:paraId="3BDAD642" w14:textId="77777777" w:rsidR="00D11F6A" w:rsidRDefault="00D11F6A"/>
    <w:sectPr w:rsidR="00D11F6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AR PL KaitiM GB">
    <w:altName w:val="MS Gothic"/>
    <w:charset w:val="80"/>
    <w:family w:val="auto"/>
    <w:pitch w:val="variable"/>
  </w:font>
  <w:font w:name="Lohit Hindi">
    <w:altName w:val="MS Gothic"/>
    <w:charset w:val="80"/>
    <w:family w:val="auto"/>
    <w:pitch w:val="variable"/>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50A06"/>
    <w:multiLevelType w:val="multilevel"/>
    <w:tmpl w:val="59CC48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41774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6A"/>
    <w:rsid w:val="002868AF"/>
    <w:rsid w:val="0031392F"/>
    <w:rsid w:val="007407C1"/>
    <w:rsid w:val="009D5DE2"/>
    <w:rsid w:val="00D11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7E52"/>
  <w15:chartTrackingRefBased/>
  <w15:docId w15:val="{212D5470-A32B-4780-84C3-820D8409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1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1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1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1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1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1F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1F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1F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1F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1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1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1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1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1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1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1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1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1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1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1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1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1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1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1F6A"/>
    <w:rPr>
      <w:i/>
      <w:iCs/>
      <w:color w:val="404040" w:themeColor="text1" w:themeTint="BF"/>
    </w:rPr>
  </w:style>
  <w:style w:type="paragraph" w:styleId="Sraopastraipa">
    <w:name w:val="List Paragraph"/>
    <w:basedOn w:val="prastasis"/>
    <w:uiPriority w:val="34"/>
    <w:qFormat/>
    <w:rsid w:val="00D11F6A"/>
    <w:pPr>
      <w:ind w:left="720"/>
      <w:contextualSpacing/>
    </w:pPr>
  </w:style>
  <w:style w:type="character" w:styleId="Rykuspabraukimas">
    <w:name w:val="Intense Emphasis"/>
    <w:basedOn w:val="Numatytasispastraiposriftas"/>
    <w:uiPriority w:val="21"/>
    <w:qFormat/>
    <w:rsid w:val="00D11F6A"/>
    <w:rPr>
      <w:i/>
      <w:iCs/>
      <w:color w:val="0F4761" w:themeColor="accent1" w:themeShade="BF"/>
    </w:rPr>
  </w:style>
  <w:style w:type="paragraph" w:styleId="Iskirtacitata">
    <w:name w:val="Intense Quote"/>
    <w:basedOn w:val="prastasis"/>
    <w:next w:val="prastasis"/>
    <w:link w:val="IskirtacitataDiagrama"/>
    <w:uiPriority w:val="30"/>
    <w:qFormat/>
    <w:rsid w:val="00D11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1F6A"/>
    <w:rPr>
      <w:i/>
      <w:iCs/>
      <w:color w:val="0F4761" w:themeColor="accent1" w:themeShade="BF"/>
    </w:rPr>
  </w:style>
  <w:style w:type="character" w:styleId="Rykinuoroda">
    <w:name w:val="Intense Reference"/>
    <w:basedOn w:val="Numatytasispastraiposriftas"/>
    <w:uiPriority w:val="32"/>
    <w:qFormat/>
    <w:rsid w:val="00D11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533</Characters>
  <Application>Microsoft Office Word</Application>
  <DocSecurity>0</DocSecurity>
  <Lines>4</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Beliak</dc:creator>
  <cp:keywords/>
  <dc:description/>
  <cp:lastModifiedBy>Edita Dagienė</cp:lastModifiedBy>
  <cp:revision>2</cp:revision>
  <dcterms:created xsi:type="dcterms:W3CDTF">2024-11-06T06:11:00Z</dcterms:created>
  <dcterms:modified xsi:type="dcterms:W3CDTF">2024-11-06T06:11:00Z</dcterms:modified>
</cp:coreProperties>
</file>