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DFD8B" w14:textId="77777777" w:rsidR="00DB4A5A" w:rsidRPr="001F75A2" w:rsidRDefault="00DB4A5A" w:rsidP="009B2DB0">
      <w:pPr>
        <w:jc w:val="center"/>
        <w:rPr>
          <w:caps/>
          <w:lang w:val="lt-LT"/>
        </w:rPr>
      </w:pPr>
    </w:p>
    <w:p w14:paraId="0D34A041" w14:textId="329FA60D" w:rsidR="009B2DB0" w:rsidRPr="001F75A2" w:rsidRDefault="002E0654" w:rsidP="002E0654">
      <w:pPr>
        <w:jc w:val="center"/>
        <w:rPr>
          <w:lang w:val="lt-LT"/>
        </w:rPr>
      </w:pPr>
      <w:r w:rsidRPr="001F75A2">
        <w:rPr>
          <w:rFonts w:eastAsia="Arial"/>
          <w:b/>
          <w:lang w:val="lt-LT"/>
        </w:rPr>
        <w:t xml:space="preserve">TYRIMAI, TVARKYBOS DARBŲ PROJEKTŲ RENGIMAS </w:t>
      </w:r>
      <w:r w:rsidRPr="001F75A2">
        <w:rPr>
          <w:b/>
          <w:lang w:val="lt-LT"/>
        </w:rPr>
        <w:t xml:space="preserve">IR PROJEKTO SPRENDINIŲ ĮGYVENDINIMO PRIEŽIŪROS </w:t>
      </w:r>
      <w:r w:rsidRPr="001F75A2">
        <w:rPr>
          <w:rFonts w:eastAsia="Arial"/>
          <w:b/>
          <w:lang w:val="lt-LT"/>
        </w:rPr>
        <w:t xml:space="preserve"> </w:t>
      </w:r>
      <w:r w:rsidRPr="001F75A2">
        <w:rPr>
          <w:b/>
          <w:lang w:val="lt-LT"/>
        </w:rPr>
        <w:t>PASLAUGOS SU DARBO BRĖŽINIŲ PARENGIMU TVARKYBOS DARBŲ METU</w:t>
      </w:r>
      <w:r w:rsidRPr="00D411ED">
        <w:rPr>
          <w:b/>
          <w:lang w:val="lt-LT"/>
        </w:rPr>
        <w:t xml:space="preserve"> </w:t>
      </w:r>
      <w:r w:rsidR="009B2DB0" w:rsidRPr="001F75A2">
        <w:rPr>
          <w:b/>
          <w:bCs/>
          <w:lang w:val="lt-LT"/>
        </w:rPr>
        <w:t>PASLAUGŲ SUTARTIS</w:t>
      </w:r>
    </w:p>
    <w:p w14:paraId="61BF1662" w14:textId="77777777" w:rsidR="009B2DB0" w:rsidRPr="001F75A2" w:rsidRDefault="009B2DB0" w:rsidP="009B2DB0">
      <w:pPr>
        <w:tabs>
          <w:tab w:val="left" w:pos="142"/>
          <w:tab w:val="left" w:pos="709"/>
        </w:tabs>
        <w:ind w:left="709" w:hanging="709"/>
        <w:rPr>
          <w:lang w:val="lt-LT"/>
        </w:rPr>
      </w:pPr>
    </w:p>
    <w:p w14:paraId="7ACAA868" w14:textId="4A8E36BF" w:rsidR="009B2DB0" w:rsidRPr="001F75A2" w:rsidRDefault="006B630A" w:rsidP="009B2DB0">
      <w:pPr>
        <w:tabs>
          <w:tab w:val="left" w:pos="142"/>
          <w:tab w:val="left" w:pos="709"/>
        </w:tabs>
        <w:ind w:left="709" w:hanging="709"/>
        <w:jc w:val="center"/>
        <w:rPr>
          <w:lang w:val="lt-LT"/>
        </w:rPr>
      </w:pPr>
      <w:r w:rsidRPr="001F75A2">
        <w:rPr>
          <w:lang w:val="lt-LT"/>
        </w:rPr>
        <w:t>202</w:t>
      </w:r>
      <w:r w:rsidR="005C287C" w:rsidRPr="001F75A2">
        <w:rPr>
          <w:lang w:val="lt-LT"/>
        </w:rPr>
        <w:t>4</w:t>
      </w:r>
      <w:r w:rsidRPr="001F75A2">
        <w:rPr>
          <w:lang w:val="lt-LT"/>
        </w:rPr>
        <w:t xml:space="preserve"> </w:t>
      </w:r>
      <w:r w:rsidR="009B2DB0" w:rsidRPr="001F75A2">
        <w:rPr>
          <w:lang w:val="lt-LT"/>
        </w:rPr>
        <w:t xml:space="preserve">m.  </w:t>
      </w:r>
      <w:r w:rsidR="00FD02EE">
        <w:rPr>
          <w:lang w:val="lt-LT"/>
        </w:rPr>
        <w:t>spali</w:t>
      </w:r>
      <w:r w:rsidR="00144813">
        <w:rPr>
          <w:lang w:val="lt-LT"/>
        </w:rPr>
        <w:t>o</w:t>
      </w:r>
      <w:r w:rsidR="009B2DB0" w:rsidRPr="001F75A2">
        <w:rPr>
          <w:lang w:val="lt-LT"/>
        </w:rPr>
        <w:t xml:space="preserve">  </w:t>
      </w:r>
      <w:r w:rsidR="005D51D7" w:rsidRPr="001F75A2">
        <w:rPr>
          <w:lang w:val="lt-LT"/>
        </w:rPr>
        <w:t xml:space="preserve"> </w:t>
      </w:r>
      <w:r w:rsidR="00144813">
        <w:rPr>
          <w:lang w:val="lt-LT"/>
        </w:rPr>
        <w:t xml:space="preserve">    </w:t>
      </w:r>
      <w:r w:rsidR="009B2DB0" w:rsidRPr="001F75A2">
        <w:rPr>
          <w:lang w:val="lt-LT"/>
        </w:rPr>
        <w:t>d. Nr. TPS-</w:t>
      </w:r>
    </w:p>
    <w:p w14:paraId="4BAB92D2" w14:textId="77777777" w:rsidR="009B2DB0" w:rsidRPr="001F75A2" w:rsidRDefault="009B2DB0" w:rsidP="009B2DB0">
      <w:pPr>
        <w:tabs>
          <w:tab w:val="left" w:pos="142"/>
          <w:tab w:val="left" w:pos="709"/>
        </w:tabs>
        <w:ind w:left="709" w:hanging="709"/>
        <w:jc w:val="center"/>
        <w:rPr>
          <w:lang w:val="lt-LT"/>
        </w:rPr>
      </w:pPr>
      <w:r w:rsidRPr="001F75A2">
        <w:rPr>
          <w:lang w:val="lt-LT"/>
        </w:rPr>
        <w:t>Vilnius</w:t>
      </w:r>
    </w:p>
    <w:p w14:paraId="0E846AF3" w14:textId="77777777" w:rsidR="00CC03C9" w:rsidRPr="001F75A2" w:rsidRDefault="00CC03C9" w:rsidP="00766277">
      <w:pPr>
        <w:jc w:val="both"/>
        <w:rPr>
          <w:lang w:val="lt-LT"/>
        </w:rPr>
      </w:pPr>
    </w:p>
    <w:p w14:paraId="28D27DF5" w14:textId="77F03C60" w:rsidR="00144813" w:rsidRPr="00F95A79" w:rsidRDefault="00144813" w:rsidP="00157F47">
      <w:pPr>
        <w:tabs>
          <w:tab w:val="left" w:pos="851"/>
        </w:tabs>
        <w:ind w:firstLine="709"/>
        <w:jc w:val="both"/>
        <w:rPr>
          <w:rFonts w:eastAsia="Times New Roman"/>
          <w:lang w:val="lt-LT" w:eastAsia="lt-LT"/>
        </w:rPr>
      </w:pPr>
      <w:bookmarkStart w:id="0" w:name="_Hlk173420327"/>
      <w:r w:rsidRPr="00F95A79">
        <w:rPr>
          <w:rFonts w:eastAsia="Times New Roman"/>
          <w:b/>
          <w:lang w:val="lt-LT" w:eastAsia="lt-LT"/>
        </w:rPr>
        <w:t>Kultūros infrastruktūros centras</w:t>
      </w:r>
      <w:r w:rsidRPr="00F95A79">
        <w:rPr>
          <w:rFonts w:eastAsia="Times New Roman"/>
          <w:bCs/>
          <w:lang w:val="lt-LT" w:eastAsia="lt-LT"/>
        </w:rPr>
        <w:t xml:space="preserve">, įstaigos kodas 110051791, atstovaujamas </w:t>
      </w:r>
      <w:r w:rsidR="00391110" w:rsidRPr="00391110">
        <w:rPr>
          <w:rFonts w:eastAsia="Calibri"/>
          <w:lang w:val="lt-LT"/>
        </w:rPr>
        <w:t>direktoriaus Šarūno Šoblinsko</w:t>
      </w:r>
      <w:r>
        <w:rPr>
          <w:rFonts w:eastAsia="Times New Roman"/>
          <w:bCs/>
          <w:lang w:val="lt-LT" w:eastAsia="lt-LT"/>
        </w:rPr>
        <w:t>,</w:t>
      </w:r>
      <w:r w:rsidRPr="00F95A79">
        <w:rPr>
          <w:rFonts w:eastAsia="Times New Roman"/>
          <w:lang w:val="lt-LT" w:eastAsia="lt-LT"/>
        </w:rPr>
        <w:t xml:space="preserve"> veikiančio pagal </w:t>
      </w:r>
      <w:r w:rsidRPr="00F95A79">
        <w:rPr>
          <w:rFonts w:eastAsia="Times New Roman"/>
          <w:bCs/>
          <w:lang w:val="lt-LT" w:eastAsia="lt-LT"/>
        </w:rPr>
        <w:t>įstaigos</w:t>
      </w:r>
      <w:r w:rsidRPr="00F95A79">
        <w:rPr>
          <w:rFonts w:eastAsia="Times New Roman"/>
          <w:lang w:val="lt-LT" w:eastAsia="lt-LT"/>
        </w:rPr>
        <w:t xml:space="preserve"> nuostatus, toliau vadinama </w:t>
      </w:r>
      <w:r w:rsidRPr="00F95A79">
        <w:rPr>
          <w:rFonts w:eastAsia="Times New Roman"/>
          <w:b/>
          <w:bCs/>
          <w:lang w:val="lt-LT" w:eastAsia="lt-LT"/>
        </w:rPr>
        <w:t>Užsakovu</w:t>
      </w:r>
      <w:r w:rsidRPr="00F95A79">
        <w:rPr>
          <w:rFonts w:eastAsia="Times New Roman"/>
          <w:lang w:val="lt-LT" w:eastAsia="lt-LT"/>
        </w:rPr>
        <w:t xml:space="preserve">, </w:t>
      </w:r>
    </w:p>
    <w:p w14:paraId="2E36DD5F" w14:textId="7ED3B7D8" w:rsidR="00144813" w:rsidRPr="00A665D3" w:rsidRDefault="007B7541" w:rsidP="00157F47">
      <w:pPr>
        <w:ind w:firstLine="709"/>
        <w:jc w:val="both"/>
        <w:rPr>
          <w:lang w:val="lt-LT"/>
        </w:rPr>
      </w:pPr>
      <w:r w:rsidRPr="007B7541">
        <w:rPr>
          <w:rFonts w:eastAsia="Calibri"/>
          <w:b/>
          <w:bCs/>
          <w:shd w:val="clear" w:color="auto" w:fill="FFFFFF"/>
          <w:lang w:val="lt-LT"/>
        </w:rPr>
        <w:t>Lietuvos nacionalinis dailės muziejus</w:t>
      </w:r>
      <w:r w:rsidRPr="007B7541">
        <w:rPr>
          <w:rFonts w:eastAsia="Times New Roman"/>
          <w:lang w:val="lt-LT"/>
        </w:rPr>
        <w:t>, įstaigos kodas 190756087, atstovaujama</w:t>
      </w:r>
      <w:bookmarkStart w:id="1" w:name="_Hlk145591236"/>
      <w:r w:rsidRPr="007B7541">
        <w:rPr>
          <w:rFonts w:eastAsia="Times New Roman"/>
          <w:lang w:val="lt-LT"/>
        </w:rPr>
        <w:t>s generalinio direktoriaus dr. Arūno Gelūno</w:t>
      </w:r>
      <w:r w:rsidRPr="007B7541">
        <w:rPr>
          <w:rFonts w:eastAsia="Calibri"/>
          <w:shd w:val="clear" w:color="auto" w:fill="FFFFFF"/>
          <w:lang w:val="lt-LT"/>
        </w:rPr>
        <w:t xml:space="preserve">, </w:t>
      </w:r>
      <w:bookmarkEnd w:id="1"/>
      <w:r w:rsidRPr="007B7541">
        <w:rPr>
          <w:rFonts w:eastAsia="Calibri"/>
          <w:shd w:val="clear" w:color="auto" w:fill="FFFFFF"/>
          <w:lang w:val="lt-LT"/>
        </w:rPr>
        <w:t>veikiančio Gamtos tyrimų centro 2024-09-25 rašto-įgaliojimo pagrindu Nr. SE-467</w:t>
      </w:r>
      <w:r w:rsidR="00144813" w:rsidRPr="00F95A79">
        <w:rPr>
          <w:rFonts w:eastAsia="Times New Roman"/>
          <w:lang w:val="lt-LT" w:eastAsia="lt-LT"/>
        </w:rPr>
        <w:t xml:space="preserve">, toliau vadinama </w:t>
      </w:r>
      <w:r w:rsidR="00144813" w:rsidRPr="00F95A79">
        <w:rPr>
          <w:rFonts w:eastAsia="Times New Roman"/>
          <w:b/>
          <w:bCs/>
          <w:lang w:val="lt-LT" w:eastAsia="lt-LT"/>
        </w:rPr>
        <w:t>Statytoju,</w:t>
      </w:r>
      <w:r w:rsidR="0078007E">
        <w:rPr>
          <w:rFonts w:eastAsia="Times New Roman"/>
          <w:b/>
          <w:bCs/>
          <w:lang w:val="lt-LT" w:eastAsia="lt-LT"/>
        </w:rPr>
        <w:t xml:space="preserve"> </w:t>
      </w:r>
      <w:r w:rsidR="0078007E" w:rsidRPr="0078007E">
        <w:rPr>
          <w:rFonts w:eastAsia="Times New Roman"/>
          <w:lang w:val="lt-LT" w:eastAsia="lt-LT"/>
        </w:rPr>
        <w:t>ir</w:t>
      </w:r>
      <w:r w:rsidR="00144813" w:rsidRPr="00F95A79">
        <w:rPr>
          <w:rFonts w:eastAsia="Times New Roman"/>
          <w:b/>
          <w:bCs/>
          <w:lang w:val="lt-LT" w:eastAsia="lt-LT"/>
        </w:rPr>
        <w:t xml:space="preserve"> </w:t>
      </w:r>
      <w:r w:rsidR="00144813" w:rsidRPr="00F95A79">
        <w:rPr>
          <w:rFonts w:eastAsia="Times New Roman"/>
          <w:lang w:val="lt-LT" w:eastAsia="lt-LT"/>
        </w:rPr>
        <w:t xml:space="preserve"> </w:t>
      </w:r>
    </w:p>
    <w:p w14:paraId="0F44C1C5" w14:textId="5A39FC46" w:rsidR="009B2DB0" w:rsidRPr="001F75A2" w:rsidRDefault="00087400" w:rsidP="00157F47">
      <w:pPr>
        <w:ind w:firstLine="709"/>
        <w:jc w:val="both"/>
        <w:rPr>
          <w:lang w:val="lt-LT"/>
        </w:rPr>
      </w:pPr>
      <w:r w:rsidRPr="00C012A6">
        <w:rPr>
          <w:b/>
          <w:bCs/>
          <w:lang w:val="lt-LT"/>
        </w:rPr>
        <w:t>UAB „Projektavimo ir restauravimo institutas“</w:t>
      </w:r>
      <w:r w:rsidRPr="00C012A6">
        <w:rPr>
          <w:lang w:val="lt-LT"/>
        </w:rPr>
        <w:t xml:space="preserve">, įmonės kodas 124563175, atstovaujama direktoriaus </w:t>
      </w:r>
      <w:r w:rsidR="007E2956">
        <w:rPr>
          <w:lang w:val="lt-LT"/>
        </w:rPr>
        <w:t>Leono Timaičio</w:t>
      </w:r>
      <w:r w:rsidR="00144813" w:rsidRPr="008230D2">
        <w:rPr>
          <w:rFonts w:eastAsia="Calibri"/>
          <w:lang w:val="lt-LT"/>
        </w:rPr>
        <w:t>, veikiančio pagal įmonės nuostatus</w:t>
      </w:r>
      <w:bookmarkEnd w:id="0"/>
      <w:r w:rsidR="00144813">
        <w:rPr>
          <w:rFonts w:eastAsia="Calibri"/>
          <w:lang w:val="lt-LT"/>
        </w:rPr>
        <w:t>,</w:t>
      </w:r>
      <w:r w:rsidR="00144813" w:rsidRPr="00A665D3" w:rsidDel="008230D2">
        <w:rPr>
          <w:lang w:val="lt-LT"/>
        </w:rPr>
        <w:t xml:space="preserve"> </w:t>
      </w:r>
      <w:bookmarkStart w:id="2" w:name="_Hlk173420362"/>
      <w:r w:rsidR="00144813" w:rsidRPr="00A665D3">
        <w:rPr>
          <w:lang w:val="lt-LT"/>
        </w:rPr>
        <w:t xml:space="preserve">toliau </w:t>
      </w:r>
      <w:r w:rsidR="00144813" w:rsidRPr="008230D2">
        <w:rPr>
          <w:lang w:val="lt-LT"/>
        </w:rPr>
        <w:t xml:space="preserve">vadinama </w:t>
      </w:r>
      <w:r w:rsidR="00144813" w:rsidRPr="00F95A79">
        <w:rPr>
          <w:b/>
          <w:bCs/>
          <w:lang w:val="lt-LT"/>
        </w:rPr>
        <w:t>Projektuotoju</w:t>
      </w:r>
      <w:bookmarkEnd w:id="2"/>
      <w:r w:rsidR="009B2DB0" w:rsidRPr="001F75A2">
        <w:rPr>
          <w:lang w:val="lt-LT"/>
        </w:rPr>
        <w:t xml:space="preserve">, </w:t>
      </w:r>
      <w:r w:rsidR="0058074A" w:rsidRPr="001F75A2">
        <w:rPr>
          <w:lang w:val="lt-LT"/>
        </w:rPr>
        <w:t xml:space="preserve">visos </w:t>
      </w:r>
      <w:r w:rsidR="009B2DB0" w:rsidRPr="001F75A2">
        <w:rPr>
          <w:lang w:val="lt-LT"/>
        </w:rPr>
        <w:t xml:space="preserve">trys šalys kartu toliau </w:t>
      </w:r>
      <w:r w:rsidR="0058074A" w:rsidRPr="001F75A2">
        <w:rPr>
          <w:lang w:val="lt-LT"/>
        </w:rPr>
        <w:t>vadinamos Šalimis, o kiekviena atskirai – Šalimi</w:t>
      </w:r>
      <w:r w:rsidR="009B2DB0" w:rsidRPr="001F75A2">
        <w:rPr>
          <w:lang w:val="lt-LT"/>
        </w:rPr>
        <w:t xml:space="preserve">, </w:t>
      </w:r>
      <w:r w:rsidR="00500CED" w:rsidRPr="001F75A2">
        <w:rPr>
          <w:lang w:val="lt-LT"/>
        </w:rPr>
        <w:t xml:space="preserve">pagal </w:t>
      </w:r>
      <w:r w:rsidR="00144813" w:rsidRPr="00144813">
        <w:rPr>
          <w:rFonts w:eastAsia="Arial Unicode MS"/>
          <w:bdr w:val="nil"/>
          <w:lang w:val="lt-LT" w:bidi="ta-IN"/>
        </w:rPr>
        <w:t xml:space="preserve">dinaminėje pirkimų sistemoje </w:t>
      </w:r>
      <w:r w:rsidR="00500CED" w:rsidRPr="001F75A2">
        <w:rPr>
          <w:lang w:val="lt-LT"/>
        </w:rPr>
        <w:t xml:space="preserve">Projektuotojo </w:t>
      </w:r>
      <w:r w:rsidR="00500CED" w:rsidRPr="001F75A2">
        <w:rPr>
          <w:rFonts w:eastAsia="Times New Roman"/>
          <w:lang w:val="lt-LT" w:eastAsia="lt-LT"/>
        </w:rPr>
        <w:t xml:space="preserve">viešajame pirkime  </w:t>
      </w:r>
      <w:r w:rsidR="008B013C" w:rsidRPr="008B013C">
        <w:rPr>
          <w:rFonts w:eastAsia="Times New Roman"/>
          <w:lang w:val="lt-LT" w:eastAsia="lt-LT"/>
        </w:rPr>
        <w:t>DPS I</w:t>
      </w:r>
      <w:r w:rsidR="00FD02EE">
        <w:rPr>
          <w:rFonts w:eastAsia="Times New Roman"/>
          <w:lang w:val="lt-LT" w:eastAsia="lt-LT"/>
        </w:rPr>
        <w:t>I</w:t>
      </w:r>
      <w:r w:rsidR="008B013C" w:rsidRPr="008B013C">
        <w:rPr>
          <w:rFonts w:eastAsia="Times New Roman"/>
          <w:lang w:val="lt-LT" w:eastAsia="lt-LT"/>
        </w:rPr>
        <w:t xml:space="preserve"> kategorijoje „</w:t>
      </w:r>
      <w:r w:rsidR="00FD02EE" w:rsidRPr="00FD02EE">
        <w:rPr>
          <w:rFonts w:eastAsia="Times New Roman"/>
          <w:lang w:val="lt-LT" w:eastAsia="lt-LT"/>
        </w:rPr>
        <w:t>Verkių dvaro sodybos užvažiuojamųjų namų (u. k. KVR 24996) Vilniaus m.  sav., Vilniaus m., Žaliųjų Ežerų g. 37, taikomieji moksliniai tyrimai ir tvarkybos (konservavimo, restauravimo, remonto ir avarijos grėsmės pašalinimo – apsaugos techninių priemonių įrengimo) darbų  projekto parengimas, projekto sprendinių įgyvendinimo priežiūra ir darbo brėžinių parengimas tvarkybos darbų metu</w:t>
      </w:r>
      <w:r w:rsidR="008B013C" w:rsidRPr="008B013C">
        <w:rPr>
          <w:rFonts w:eastAsia="Times New Roman"/>
          <w:lang w:val="lt-LT" w:eastAsia="lt-LT"/>
        </w:rPr>
        <w:t xml:space="preserve">“ </w:t>
      </w:r>
      <w:r w:rsidR="00500CED" w:rsidRPr="001F75A2">
        <w:rPr>
          <w:rFonts w:eastAsia="Times New Roman"/>
          <w:i/>
          <w:iCs/>
          <w:lang w:val="lt-LT" w:eastAsia="lt-LT"/>
        </w:rPr>
        <w:t>(pirkimo Nr</w:t>
      </w:r>
      <w:r w:rsidR="00EB02ED" w:rsidRPr="001F75A2">
        <w:rPr>
          <w:rFonts w:eastAsia="Times New Roman"/>
          <w:i/>
          <w:iCs/>
          <w:lang w:val="lt-LT" w:eastAsia="lt-LT"/>
        </w:rPr>
        <w:t xml:space="preserve">. </w:t>
      </w:r>
      <w:r w:rsidR="00EF3DAD">
        <w:rPr>
          <w:rFonts w:eastAsia="Times New Roman"/>
          <w:i/>
          <w:iCs/>
          <w:lang w:val="lt-LT" w:eastAsia="lt-LT"/>
        </w:rPr>
        <w:t>720202</w:t>
      </w:r>
      <w:r w:rsidR="00500CED" w:rsidRPr="001F75A2">
        <w:rPr>
          <w:rFonts w:eastAsia="Times New Roman"/>
          <w:i/>
          <w:iCs/>
          <w:lang w:val="lt-LT" w:eastAsia="lt-LT"/>
        </w:rPr>
        <w:t>)</w:t>
      </w:r>
      <w:r w:rsidR="00500CED" w:rsidRPr="001F75A2">
        <w:rPr>
          <w:rFonts w:eastAsia="Times New Roman"/>
          <w:lang w:val="lt-LT" w:eastAsia="lt-LT"/>
        </w:rPr>
        <w:t xml:space="preserve"> </w:t>
      </w:r>
      <w:r w:rsidR="00500CED" w:rsidRPr="001F75A2">
        <w:rPr>
          <w:lang w:val="lt-LT"/>
        </w:rPr>
        <w:t>(toliau – Pirkimas)</w:t>
      </w:r>
      <w:r w:rsidR="00500CED" w:rsidRPr="001F75A2">
        <w:rPr>
          <w:rFonts w:eastAsia="Times New Roman"/>
          <w:lang w:val="lt-LT" w:eastAsia="lt-LT"/>
        </w:rPr>
        <w:t xml:space="preserve"> </w:t>
      </w:r>
      <w:r w:rsidR="00500CED" w:rsidRPr="001F75A2">
        <w:rPr>
          <w:lang w:val="lt-LT"/>
        </w:rPr>
        <w:t xml:space="preserve">pateiktą pasiūlymą </w:t>
      </w:r>
      <w:r w:rsidR="00500CED" w:rsidRPr="001F75A2">
        <w:rPr>
          <w:rFonts w:eastAsia="Times New Roman"/>
          <w:lang w:val="lt-LT" w:eastAsia="lt-LT"/>
        </w:rPr>
        <w:t xml:space="preserve">(toliau </w:t>
      </w:r>
      <w:r w:rsidR="00500CED" w:rsidRPr="001F75A2">
        <w:rPr>
          <w:rFonts w:eastAsia="Times New Roman"/>
          <w:b/>
          <w:bCs/>
          <w:lang w:val="lt-LT" w:eastAsia="lt-LT"/>
        </w:rPr>
        <w:t xml:space="preserve">– </w:t>
      </w:r>
      <w:r w:rsidR="00500CED" w:rsidRPr="001F75A2">
        <w:rPr>
          <w:rFonts w:eastAsia="Times New Roman"/>
          <w:lang w:val="lt-LT" w:eastAsia="lt-LT"/>
        </w:rPr>
        <w:t>P</w:t>
      </w:r>
      <w:r w:rsidR="00150A1A" w:rsidRPr="001F75A2">
        <w:rPr>
          <w:rFonts w:eastAsia="Times New Roman"/>
          <w:lang w:val="lt-LT" w:eastAsia="lt-LT"/>
        </w:rPr>
        <w:t>rojektuotojo p</w:t>
      </w:r>
      <w:r w:rsidR="00500CED" w:rsidRPr="001F75A2">
        <w:rPr>
          <w:rFonts w:eastAsia="Times New Roman"/>
          <w:lang w:val="lt-LT" w:eastAsia="lt-LT"/>
        </w:rPr>
        <w:t xml:space="preserve">asiūlymas) </w:t>
      </w:r>
      <w:r w:rsidR="00500CED" w:rsidRPr="001F75A2">
        <w:rPr>
          <w:lang w:val="lt-LT"/>
        </w:rPr>
        <w:t xml:space="preserve">sudarė šią projektavimo ir projekto sprendinių įgyvendinimo priežiūros paslaugų sutartį (toliau – Sutartis). </w:t>
      </w:r>
    </w:p>
    <w:p w14:paraId="5BCA5717" w14:textId="77777777" w:rsidR="009B2DB0" w:rsidRPr="001F75A2" w:rsidRDefault="009B2DB0" w:rsidP="009B2DB0">
      <w:pPr>
        <w:tabs>
          <w:tab w:val="left" w:pos="142"/>
          <w:tab w:val="left" w:pos="709"/>
        </w:tabs>
        <w:ind w:left="709" w:hanging="709"/>
        <w:rPr>
          <w:lang w:val="lt-LT"/>
        </w:rPr>
      </w:pPr>
    </w:p>
    <w:p w14:paraId="7C7BF3DB" w14:textId="5C9CF711" w:rsidR="009B2DB0" w:rsidRPr="001F75A2" w:rsidRDefault="009B2DB0" w:rsidP="005A3720">
      <w:pPr>
        <w:pStyle w:val="ListParagraph"/>
        <w:numPr>
          <w:ilvl w:val="0"/>
          <w:numId w:val="7"/>
        </w:numPr>
        <w:tabs>
          <w:tab w:val="left" w:pos="142"/>
          <w:tab w:val="left" w:pos="709"/>
        </w:tabs>
        <w:rPr>
          <w:b/>
          <w:bCs/>
        </w:rPr>
      </w:pPr>
      <w:r w:rsidRPr="001F75A2">
        <w:rPr>
          <w:b/>
          <w:bCs/>
        </w:rPr>
        <w:t>SUTARTIES DALYKAS</w:t>
      </w:r>
    </w:p>
    <w:p w14:paraId="3A4704FB" w14:textId="77777777" w:rsidR="009B2DB0" w:rsidRPr="001F75A2" w:rsidRDefault="009B2DB0" w:rsidP="009B2DB0">
      <w:pPr>
        <w:tabs>
          <w:tab w:val="left" w:pos="142"/>
          <w:tab w:val="left" w:pos="709"/>
        </w:tabs>
        <w:ind w:left="709" w:hanging="709"/>
        <w:rPr>
          <w:lang w:val="lt-LT"/>
        </w:rPr>
      </w:pPr>
    </w:p>
    <w:p w14:paraId="5196E4BA" w14:textId="7D5B0596" w:rsidR="009B2DB0" w:rsidRPr="001F75A2" w:rsidRDefault="009B2DB0" w:rsidP="005A3720">
      <w:pPr>
        <w:pStyle w:val="ListParagraph"/>
        <w:numPr>
          <w:ilvl w:val="1"/>
          <w:numId w:val="7"/>
        </w:numPr>
        <w:tabs>
          <w:tab w:val="left" w:pos="142"/>
          <w:tab w:val="left" w:pos="709"/>
        </w:tabs>
        <w:ind w:hanging="720"/>
      </w:pPr>
      <w:r w:rsidRPr="001F75A2">
        <w:t xml:space="preserve">Sutarties dalykas: </w:t>
      </w:r>
      <w:bookmarkStart w:id="3" w:name="_Hlk61441015"/>
      <w:r w:rsidR="00FD02EE" w:rsidRPr="004549F2">
        <w:rPr>
          <w:b/>
          <w:bCs/>
        </w:rPr>
        <w:t>Verkių dvaro sodybos užvažiuojamųjų namų (u. k. KVR 24996) Vilniaus m.  sav., Vilniaus m., Žaliųjų Ežerų g. 37, taikomieji moksliniai tyrimai ir tvarkybos (konservavimo, restauravimo, remonto ir avarijos grėsmės pašalinimo – apsaugos techninių priemonių įrengimo) darbų  projekto parengimas, projekto sprendinių įgyvendinimo priežiūra ir darbo brėžinių parengimas tvarkybos darbų metu</w:t>
      </w:r>
      <w:bookmarkStart w:id="4" w:name="_Hlk61441145"/>
      <w:bookmarkEnd w:id="3"/>
      <w:r w:rsidR="00613D58" w:rsidRPr="00182443">
        <w:rPr>
          <w:b/>
          <w:bCs/>
        </w:rPr>
        <w:t xml:space="preserve">, </w:t>
      </w:r>
      <w:r w:rsidR="00613D58" w:rsidRPr="00BD2E12">
        <w:t>jeigu reikalingi brėžiniai dėl paveldo objekto būklės ir planuojamų tvarkybos darbų sudėtingumo neparengiami pirmuoju etapu</w:t>
      </w:r>
      <w:r w:rsidR="00613D58" w:rsidRPr="00182443">
        <w:rPr>
          <w:b/>
          <w:bCs/>
        </w:rPr>
        <w:t xml:space="preserve"> </w:t>
      </w:r>
      <w:r w:rsidRPr="001F75A2">
        <w:t>(antrojo etapo)</w:t>
      </w:r>
      <w:bookmarkEnd w:id="4"/>
      <w:r w:rsidRPr="001F75A2">
        <w:t xml:space="preserve">, </w:t>
      </w:r>
      <w:r w:rsidRPr="00182443">
        <w:rPr>
          <w:b/>
          <w:bCs/>
        </w:rPr>
        <w:t>paslaugos</w:t>
      </w:r>
      <w:r w:rsidRPr="001F75A2">
        <w:t>, nurodytos Projektavimo užduotyje (Sutarties 1 priedas) (toliau – Paslaugos</w:t>
      </w:r>
      <w:r w:rsidRPr="001F75A2">
        <w:rPr>
          <w:b/>
          <w:bCs/>
        </w:rPr>
        <w:t>)</w:t>
      </w:r>
      <w:r w:rsidRPr="001F75A2">
        <w:t>. Užsakovas ir Statytojas įsipareigoja sudaryti Projektuotojui būtinas sąlygas Paslaugoms suteikti, Sutartyje numatyta tvarka priimti tinkamai suteiktų Paslaugų rezultatą ir sumokėti Projektuotojui Sutarties kainą Sutartyje numatytomis sąlygomis ir tvarka.</w:t>
      </w:r>
    </w:p>
    <w:p w14:paraId="24D1A1B8" w14:textId="77777777" w:rsidR="009B2DB0" w:rsidRPr="001F75A2" w:rsidRDefault="009B2DB0" w:rsidP="009B2DB0">
      <w:pPr>
        <w:tabs>
          <w:tab w:val="left" w:pos="142"/>
          <w:tab w:val="left" w:pos="709"/>
        </w:tabs>
        <w:ind w:left="709" w:hanging="709"/>
        <w:rPr>
          <w:lang w:val="lt-LT"/>
        </w:rPr>
      </w:pPr>
    </w:p>
    <w:p w14:paraId="1935C3C6" w14:textId="28A24720" w:rsidR="009B2DB0" w:rsidRPr="001F75A2" w:rsidRDefault="009B2DB0" w:rsidP="005A3720">
      <w:pPr>
        <w:pStyle w:val="ListParagraph"/>
        <w:numPr>
          <w:ilvl w:val="0"/>
          <w:numId w:val="7"/>
        </w:numPr>
        <w:tabs>
          <w:tab w:val="left" w:pos="142"/>
          <w:tab w:val="left" w:pos="709"/>
        </w:tabs>
        <w:rPr>
          <w:b/>
          <w:bCs/>
        </w:rPr>
      </w:pPr>
      <w:r w:rsidRPr="001F75A2">
        <w:rPr>
          <w:b/>
          <w:bCs/>
        </w:rPr>
        <w:t>SUTARTIES KAINA IR GALIOJIMO TERMINAI</w:t>
      </w:r>
    </w:p>
    <w:p w14:paraId="3EA431AF" w14:textId="77777777" w:rsidR="009B2DB0" w:rsidRPr="001F75A2" w:rsidRDefault="009B2DB0" w:rsidP="009B2DB0">
      <w:pPr>
        <w:tabs>
          <w:tab w:val="left" w:pos="142"/>
          <w:tab w:val="left" w:pos="709"/>
        </w:tabs>
        <w:ind w:left="709" w:hanging="709"/>
        <w:rPr>
          <w:lang w:val="lt-LT"/>
        </w:rPr>
      </w:pPr>
    </w:p>
    <w:p w14:paraId="3C12ED9A" w14:textId="28DA0CAB" w:rsidR="009B2DB0" w:rsidRPr="00182443" w:rsidRDefault="009B2DB0" w:rsidP="005A3720">
      <w:pPr>
        <w:pStyle w:val="ListParagraph"/>
        <w:numPr>
          <w:ilvl w:val="1"/>
          <w:numId w:val="7"/>
        </w:numPr>
        <w:tabs>
          <w:tab w:val="left" w:pos="142"/>
          <w:tab w:val="left" w:pos="709"/>
        </w:tabs>
        <w:ind w:hanging="720"/>
        <w:rPr>
          <w:szCs w:val="24"/>
        </w:rPr>
      </w:pPr>
      <w:r w:rsidRPr="00182443">
        <w:rPr>
          <w:szCs w:val="24"/>
        </w:rPr>
        <w:t xml:space="preserve">Pradinės Sutarties vertė (Sutarties kaina) pagal pateiktą Projektuotojo </w:t>
      </w:r>
      <w:r w:rsidR="00150A1A" w:rsidRPr="00182443">
        <w:rPr>
          <w:szCs w:val="24"/>
        </w:rPr>
        <w:t>p</w:t>
      </w:r>
      <w:r w:rsidR="009835F6" w:rsidRPr="00182443">
        <w:rPr>
          <w:szCs w:val="24"/>
        </w:rPr>
        <w:t xml:space="preserve">asiūlymą </w:t>
      </w:r>
      <w:r w:rsidRPr="00182443">
        <w:rPr>
          <w:szCs w:val="24"/>
        </w:rPr>
        <w:t xml:space="preserve">yra </w:t>
      </w:r>
      <w:r w:rsidR="00A302C2">
        <w:rPr>
          <w:b/>
          <w:bCs/>
          <w:szCs w:val="24"/>
          <w:lang w:eastAsia="lt-LT"/>
        </w:rPr>
        <w:t>72</w:t>
      </w:r>
      <w:r w:rsidR="00FD02EE">
        <w:rPr>
          <w:b/>
          <w:bCs/>
          <w:szCs w:val="24"/>
          <w:lang w:eastAsia="lt-LT"/>
        </w:rPr>
        <w:t>60</w:t>
      </w:r>
      <w:r w:rsidR="00723223" w:rsidRPr="00723223">
        <w:rPr>
          <w:b/>
          <w:bCs/>
          <w:szCs w:val="24"/>
          <w:lang w:eastAsia="lt-LT"/>
        </w:rPr>
        <w:t xml:space="preserve">0,00 </w:t>
      </w:r>
      <w:r w:rsidRPr="00182443">
        <w:rPr>
          <w:b/>
          <w:bCs/>
          <w:szCs w:val="24"/>
        </w:rPr>
        <w:t>(</w:t>
      </w:r>
      <w:r w:rsidR="00FD02EE">
        <w:rPr>
          <w:b/>
          <w:bCs/>
          <w:szCs w:val="24"/>
        </w:rPr>
        <w:t>septyniasdešimt du</w:t>
      </w:r>
      <w:r w:rsidR="001B2AA5">
        <w:rPr>
          <w:b/>
          <w:bCs/>
          <w:szCs w:val="24"/>
        </w:rPr>
        <w:t xml:space="preserve"> </w:t>
      </w:r>
      <w:r w:rsidR="00182443" w:rsidRPr="00182443">
        <w:rPr>
          <w:b/>
          <w:bCs/>
          <w:szCs w:val="24"/>
        </w:rPr>
        <w:t>tūkstanči</w:t>
      </w:r>
      <w:r w:rsidR="00A302C2">
        <w:rPr>
          <w:b/>
          <w:bCs/>
          <w:szCs w:val="24"/>
        </w:rPr>
        <w:t>ai</w:t>
      </w:r>
      <w:r w:rsidR="00182443" w:rsidRPr="00182443">
        <w:rPr>
          <w:b/>
          <w:bCs/>
          <w:szCs w:val="24"/>
        </w:rPr>
        <w:t xml:space="preserve"> </w:t>
      </w:r>
      <w:r w:rsidR="00FD02EE">
        <w:rPr>
          <w:b/>
          <w:bCs/>
          <w:szCs w:val="24"/>
        </w:rPr>
        <w:t>šeš</w:t>
      </w:r>
      <w:r w:rsidR="00182443" w:rsidRPr="00182443">
        <w:rPr>
          <w:b/>
          <w:bCs/>
          <w:szCs w:val="24"/>
        </w:rPr>
        <w:t>i šimtai eur</w:t>
      </w:r>
      <w:r w:rsidR="009A0A45">
        <w:rPr>
          <w:b/>
          <w:bCs/>
          <w:szCs w:val="24"/>
        </w:rPr>
        <w:t>ų</w:t>
      </w:r>
      <w:r w:rsidR="00FD02EE">
        <w:rPr>
          <w:b/>
          <w:bCs/>
          <w:szCs w:val="24"/>
        </w:rPr>
        <w:t xml:space="preserve"> 0 ct</w:t>
      </w:r>
      <w:r w:rsidRPr="00182443">
        <w:rPr>
          <w:b/>
          <w:bCs/>
          <w:szCs w:val="24"/>
        </w:rPr>
        <w:t>) Eur</w:t>
      </w:r>
      <w:r w:rsidRPr="00182443">
        <w:rPr>
          <w:szCs w:val="24"/>
        </w:rPr>
        <w:t xml:space="preserve"> su </w:t>
      </w:r>
      <w:r w:rsidR="00BA5340" w:rsidRPr="00182443">
        <w:rPr>
          <w:szCs w:val="24"/>
        </w:rPr>
        <w:t xml:space="preserve">pridėtinės vertės mokesčiu (toliau – PVM) </w:t>
      </w:r>
      <w:r w:rsidRPr="00182443">
        <w:rPr>
          <w:szCs w:val="24"/>
        </w:rPr>
        <w:t xml:space="preserve">, iš jų PVM sudaro </w:t>
      </w:r>
      <w:r w:rsidR="00FD02EE">
        <w:rPr>
          <w:szCs w:val="24"/>
        </w:rPr>
        <w:t>1</w:t>
      </w:r>
      <w:r w:rsidR="004D21CC">
        <w:rPr>
          <w:szCs w:val="24"/>
          <w:lang w:eastAsia="lt-LT"/>
        </w:rPr>
        <w:t xml:space="preserve">2 </w:t>
      </w:r>
      <w:r w:rsidR="00FD02EE">
        <w:rPr>
          <w:szCs w:val="24"/>
          <w:lang w:eastAsia="lt-LT"/>
        </w:rPr>
        <w:t>60</w:t>
      </w:r>
      <w:r w:rsidR="009A0A45" w:rsidRPr="009A0A45">
        <w:rPr>
          <w:szCs w:val="24"/>
          <w:lang w:eastAsia="lt-LT"/>
        </w:rPr>
        <w:t xml:space="preserve">0,00 </w:t>
      </w:r>
      <w:r w:rsidRPr="00182443">
        <w:rPr>
          <w:szCs w:val="24"/>
        </w:rPr>
        <w:t>Eur.</w:t>
      </w:r>
    </w:p>
    <w:p w14:paraId="3D31FD6B" w14:textId="50050210" w:rsidR="009B2DB0" w:rsidRPr="001F75A2" w:rsidRDefault="009B2DB0" w:rsidP="005A3720">
      <w:pPr>
        <w:pStyle w:val="ListParagraph"/>
        <w:numPr>
          <w:ilvl w:val="1"/>
          <w:numId w:val="7"/>
        </w:numPr>
        <w:tabs>
          <w:tab w:val="left" w:pos="142"/>
          <w:tab w:val="left" w:pos="709"/>
        </w:tabs>
        <w:ind w:hanging="720"/>
      </w:pPr>
      <w:r w:rsidRPr="001F75A2">
        <w:t xml:space="preserve">Sutarties kaina pagal paslaugų etapus išskirstoma taip:  </w:t>
      </w:r>
    </w:p>
    <w:tbl>
      <w:tblPr>
        <w:tblW w:w="5000" w:type="pct"/>
        <w:tblInd w:w="-10" w:type="dxa"/>
        <w:tblLook w:val="04A0" w:firstRow="1" w:lastRow="0" w:firstColumn="1" w:lastColumn="0" w:noHBand="0" w:noVBand="1"/>
      </w:tblPr>
      <w:tblGrid>
        <w:gridCol w:w="876"/>
        <w:gridCol w:w="6805"/>
        <w:gridCol w:w="1937"/>
      </w:tblGrid>
      <w:tr w:rsidR="008B1710" w:rsidRPr="00C92DCC" w14:paraId="67696EE2" w14:textId="77777777" w:rsidTr="004549F2">
        <w:trPr>
          <w:cantSplit/>
          <w:trHeight w:val="674"/>
        </w:trPr>
        <w:tc>
          <w:tcPr>
            <w:tcW w:w="8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460766" w14:textId="77777777" w:rsidR="007E2956" w:rsidRPr="00C92DCC" w:rsidRDefault="007E2956" w:rsidP="009E0510">
            <w:pPr>
              <w:suppressAutoHyphens/>
              <w:rPr>
                <w:b/>
                <w:i/>
                <w:sz w:val="22"/>
                <w:szCs w:val="22"/>
                <w:lang w:eastAsia="lt-LT"/>
              </w:rPr>
            </w:pPr>
            <w:r w:rsidRPr="00C92DCC">
              <w:rPr>
                <w:b/>
                <w:i/>
                <w:sz w:val="22"/>
                <w:szCs w:val="22"/>
                <w:lang w:val="lt-LT" w:eastAsia="lt-LT"/>
              </w:rPr>
              <w:t>Eil.</w:t>
            </w:r>
            <w:r w:rsidRPr="00C92DCC">
              <w:rPr>
                <w:b/>
                <w:i/>
                <w:sz w:val="22"/>
                <w:szCs w:val="22"/>
                <w:lang w:eastAsia="lt-LT"/>
              </w:rPr>
              <w:t xml:space="preserve"> Nr.</w:t>
            </w:r>
          </w:p>
        </w:tc>
        <w:tc>
          <w:tcPr>
            <w:tcW w:w="6805" w:type="dxa"/>
            <w:tcBorders>
              <w:top w:val="single" w:sz="8" w:space="0" w:color="000000"/>
              <w:bottom w:val="single" w:sz="8" w:space="0" w:color="000000"/>
              <w:right w:val="single" w:sz="8" w:space="0" w:color="000000"/>
            </w:tcBorders>
            <w:shd w:val="clear" w:color="auto" w:fill="auto"/>
            <w:vAlign w:val="center"/>
          </w:tcPr>
          <w:p w14:paraId="01969A91" w14:textId="77777777" w:rsidR="007E2956" w:rsidRPr="00C92DCC" w:rsidRDefault="007E2956" w:rsidP="009E0510">
            <w:pPr>
              <w:suppressAutoHyphens/>
              <w:rPr>
                <w:b/>
                <w:i/>
                <w:sz w:val="22"/>
                <w:szCs w:val="22"/>
                <w:lang w:val="lt-LT" w:eastAsia="lt-LT"/>
              </w:rPr>
            </w:pPr>
            <w:r w:rsidRPr="00C92DCC">
              <w:rPr>
                <w:b/>
                <w:i/>
                <w:sz w:val="22"/>
                <w:szCs w:val="22"/>
                <w:lang w:val="lt-LT" w:eastAsia="lt-LT"/>
              </w:rPr>
              <w:t>Darbų grupių (etapų) pavadinimai</w:t>
            </w:r>
          </w:p>
        </w:tc>
        <w:tc>
          <w:tcPr>
            <w:tcW w:w="1937" w:type="dxa"/>
            <w:tcBorders>
              <w:top w:val="single" w:sz="8" w:space="0" w:color="000000"/>
              <w:bottom w:val="single" w:sz="8" w:space="0" w:color="000000"/>
              <w:right w:val="single" w:sz="8" w:space="0" w:color="000000"/>
            </w:tcBorders>
            <w:shd w:val="clear" w:color="auto" w:fill="auto"/>
            <w:vAlign w:val="center"/>
          </w:tcPr>
          <w:p w14:paraId="09B45D3C" w14:textId="77777777" w:rsidR="007E2956" w:rsidRPr="00C92DCC" w:rsidRDefault="007E2956" w:rsidP="009E0510">
            <w:pPr>
              <w:suppressAutoHyphens/>
              <w:rPr>
                <w:i/>
                <w:iCs/>
                <w:sz w:val="22"/>
                <w:szCs w:val="22"/>
                <w:lang w:val="lt-LT" w:eastAsia="lt-LT"/>
              </w:rPr>
            </w:pPr>
            <w:r w:rsidRPr="00C92DCC">
              <w:rPr>
                <w:b/>
                <w:bCs/>
                <w:i/>
                <w:iCs/>
                <w:sz w:val="22"/>
                <w:szCs w:val="22"/>
                <w:lang w:val="lt-LT" w:eastAsia="lt-LT"/>
              </w:rPr>
              <w:t>Kaina be PVM</w:t>
            </w:r>
          </w:p>
        </w:tc>
      </w:tr>
      <w:tr w:rsidR="008B1710" w:rsidRPr="00935A84" w14:paraId="0D024DF1" w14:textId="77777777" w:rsidTr="004549F2">
        <w:trPr>
          <w:trHeight w:val="178"/>
        </w:trPr>
        <w:tc>
          <w:tcPr>
            <w:tcW w:w="876" w:type="dxa"/>
            <w:tcBorders>
              <w:left w:val="single" w:sz="8" w:space="0" w:color="000000"/>
              <w:bottom w:val="single" w:sz="8" w:space="0" w:color="000000"/>
              <w:right w:val="single" w:sz="8" w:space="0" w:color="000000"/>
            </w:tcBorders>
            <w:shd w:val="clear" w:color="auto" w:fill="auto"/>
          </w:tcPr>
          <w:p w14:paraId="52CFC042" w14:textId="08C56053" w:rsidR="007E2956" w:rsidRPr="00C92DCC" w:rsidRDefault="00A302C2" w:rsidP="009E0510">
            <w:pPr>
              <w:suppressAutoHyphens/>
              <w:rPr>
                <w:b/>
                <w:i/>
                <w:sz w:val="22"/>
                <w:szCs w:val="22"/>
                <w:lang w:eastAsia="lt-LT"/>
              </w:rPr>
            </w:pPr>
            <w:r>
              <w:rPr>
                <w:b/>
                <w:i/>
                <w:sz w:val="22"/>
                <w:szCs w:val="22"/>
                <w:lang w:eastAsia="lt-LT"/>
              </w:rPr>
              <w:t>2.2.</w:t>
            </w:r>
            <w:r w:rsidR="007E2956" w:rsidRPr="00C92DCC">
              <w:rPr>
                <w:b/>
                <w:i/>
                <w:sz w:val="22"/>
                <w:szCs w:val="22"/>
                <w:lang w:eastAsia="lt-LT"/>
              </w:rPr>
              <w:t>1.</w:t>
            </w:r>
          </w:p>
        </w:tc>
        <w:tc>
          <w:tcPr>
            <w:tcW w:w="6805" w:type="dxa"/>
            <w:tcBorders>
              <w:top w:val="single" w:sz="4" w:space="0" w:color="000000"/>
              <w:left w:val="single" w:sz="4" w:space="0" w:color="000000"/>
              <w:bottom w:val="single" w:sz="8" w:space="0" w:color="000000"/>
              <w:right w:val="single" w:sz="8" w:space="0" w:color="000000"/>
            </w:tcBorders>
            <w:shd w:val="clear" w:color="auto" w:fill="auto"/>
            <w:vAlign w:val="center"/>
          </w:tcPr>
          <w:p w14:paraId="070F9892" w14:textId="77777777" w:rsidR="007E2956" w:rsidRPr="00157F47" w:rsidRDefault="007E2956" w:rsidP="009E0510">
            <w:pPr>
              <w:suppressAutoHyphens/>
              <w:rPr>
                <w:i/>
                <w:sz w:val="22"/>
                <w:szCs w:val="22"/>
                <w:lang w:val="pt-PT" w:eastAsia="lt-LT"/>
              </w:rPr>
            </w:pPr>
            <w:r w:rsidRPr="00C92DCC">
              <w:rPr>
                <w:i/>
                <w:sz w:val="22"/>
                <w:szCs w:val="22"/>
                <w:lang w:val="lt-LT" w:eastAsia="lt-LT"/>
              </w:rPr>
              <w:t>Tyrimai, tvarkybos darbų projekto parengimas:</w:t>
            </w:r>
          </w:p>
        </w:tc>
        <w:tc>
          <w:tcPr>
            <w:tcW w:w="1937" w:type="dxa"/>
            <w:tcBorders>
              <w:top w:val="single" w:sz="8" w:space="0" w:color="000000"/>
              <w:left w:val="single" w:sz="8" w:space="0" w:color="000000"/>
              <w:bottom w:val="single" w:sz="8" w:space="0" w:color="000000"/>
              <w:right w:val="single" w:sz="8" w:space="0" w:color="000000"/>
            </w:tcBorders>
            <w:shd w:val="clear" w:color="auto" w:fill="auto"/>
          </w:tcPr>
          <w:p w14:paraId="7C5CBE6D" w14:textId="050E460F" w:rsidR="007E2956" w:rsidRPr="008509D4" w:rsidRDefault="004D21CC" w:rsidP="00157F47">
            <w:pPr>
              <w:suppressAutoHyphens/>
              <w:jc w:val="center"/>
              <w:rPr>
                <w:b/>
                <w:i/>
                <w:sz w:val="22"/>
                <w:szCs w:val="22"/>
                <w:lang w:eastAsia="lt-LT"/>
              </w:rPr>
            </w:pPr>
            <w:r>
              <w:rPr>
                <w:b/>
                <w:i/>
                <w:sz w:val="22"/>
                <w:szCs w:val="22"/>
                <w:lang w:eastAsia="lt-LT"/>
              </w:rPr>
              <w:t>5</w:t>
            </w:r>
            <w:r w:rsidR="00FD02EE">
              <w:rPr>
                <w:b/>
                <w:i/>
                <w:sz w:val="22"/>
                <w:szCs w:val="22"/>
                <w:lang w:eastAsia="lt-LT"/>
              </w:rPr>
              <w:t>2</w:t>
            </w:r>
            <w:r>
              <w:rPr>
                <w:b/>
                <w:i/>
                <w:sz w:val="22"/>
                <w:szCs w:val="22"/>
                <w:lang w:eastAsia="lt-LT"/>
              </w:rPr>
              <w:t> 000,00</w:t>
            </w:r>
          </w:p>
        </w:tc>
      </w:tr>
      <w:tr w:rsidR="008B1710" w:rsidRPr="00C92DCC" w14:paraId="51A6D2D6" w14:textId="77777777" w:rsidTr="004549F2">
        <w:trPr>
          <w:trHeight w:val="178"/>
        </w:trPr>
        <w:tc>
          <w:tcPr>
            <w:tcW w:w="876" w:type="dxa"/>
            <w:tcBorders>
              <w:left w:val="single" w:sz="8" w:space="0" w:color="000000"/>
              <w:bottom w:val="single" w:sz="8" w:space="0" w:color="000000"/>
              <w:right w:val="single" w:sz="8" w:space="0" w:color="000000"/>
            </w:tcBorders>
            <w:shd w:val="clear" w:color="auto" w:fill="auto"/>
          </w:tcPr>
          <w:p w14:paraId="2C74D139" w14:textId="11803CF6" w:rsidR="007E2956" w:rsidRPr="00C92DCC" w:rsidRDefault="00A302C2" w:rsidP="009E0510">
            <w:pPr>
              <w:suppressAutoHyphens/>
              <w:rPr>
                <w:b/>
                <w:i/>
                <w:sz w:val="22"/>
                <w:szCs w:val="22"/>
                <w:lang w:eastAsia="lt-LT"/>
              </w:rPr>
            </w:pPr>
            <w:r>
              <w:rPr>
                <w:b/>
                <w:i/>
                <w:sz w:val="22"/>
                <w:szCs w:val="22"/>
                <w:lang w:eastAsia="lt-LT"/>
              </w:rPr>
              <w:t>2.2.</w:t>
            </w:r>
            <w:r w:rsidR="007E2956" w:rsidRPr="00C92DCC">
              <w:rPr>
                <w:b/>
                <w:i/>
                <w:sz w:val="22"/>
                <w:szCs w:val="22"/>
                <w:lang w:eastAsia="lt-LT"/>
              </w:rPr>
              <w:t>1.1.</w:t>
            </w:r>
          </w:p>
        </w:tc>
        <w:tc>
          <w:tcPr>
            <w:tcW w:w="6805" w:type="dxa"/>
            <w:tcBorders>
              <w:top w:val="single" w:sz="4" w:space="0" w:color="000000"/>
              <w:left w:val="single" w:sz="4" w:space="0" w:color="000000"/>
              <w:bottom w:val="single" w:sz="8" w:space="0" w:color="000000"/>
              <w:right w:val="single" w:sz="8" w:space="0" w:color="000000"/>
            </w:tcBorders>
            <w:shd w:val="clear" w:color="auto" w:fill="auto"/>
            <w:vAlign w:val="center"/>
          </w:tcPr>
          <w:p w14:paraId="2F4F0CE0" w14:textId="2B0A2EE9" w:rsidR="007E2956" w:rsidRPr="00A210BA" w:rsidRDefault="007E2956" w:rsidP="009E0510">
            <w:pPr>
              <w:suppressAutoHyphens/>
              <w:rPr>
                <w:i/>
                <w:sz w:val="22"/>
                <w:szCs w:val="22"/>
                <w:lang w:val="lt-LT" w:eastAsia="lt-LT"/>
              </w:rPr>
            </w:pPr>
            <w:r w:rsidRPr="00A210BA">
              <w:rPr>
                <w:i/>
                <w:sz w:val="22"/>
                <w:szCs w:val="22"/>
                <w:lang w:val="lt-LT" w:eastAsia="lt-LT"/>
              </w:rPr>
              <w:t>Tyrimų projektas, tyrimai, apmatavimai</w:t>
            </w:r>
            <w:r w:rsidR="00FD02EE">
              <w:rPr>
                <w:i/>
                <w:sz w:val="22"/>
                <w:szCs w:val="22"/>
                <w:lang w:val="lt-LT" w:eastAsia="lt-LT"/>
              </w:rPr>
              <w:t>, toponuotrauka</w:t>
            </w:r>
          </w:p>
        </w:tc>
        <w:tc>
          <w:tcPr>
            <w:tcW w:w="1937" w:type="dxa"/>
            <w:tcBorders>
              <w:top w:val="single" w:sz="8" w:space="0" w:color="000000"/>
              <w:left w:val="single" w:sz="8" w:space="0" w:color="000000"/>
              <w:bottom w:val="single" w:sz="8" w:space="0" w:color="000000"/>
              <w:right w:val="single" w:sz="8" w:space="0" w:color="000000"/>
            </w:tcBorders>
            <w:shd w:val="clear" w:color="auto" w:fill="auto"/>
          </w:tcPr>
          <w:p w14:paraId="06ADB935" w14:textId="2FA83D48" w:rsidR="007E2956" w:rsidRPr="00C92DCC" w:rsidRDefault="00FD02EE" w:rsidP="00157F47">
            <w:pPr>
              <w:suppressAutoHyphens/>
              <w:jc w:val="center"/>
              <w:rPr>
                <w:b/>
                <w:i/>
                <w:sz w:val="22"/>
                <w:szCs w:val="22"/>
                <w:lang w:eastAsia="lt-LT"/>
              </w:rPr>
            </w:pPr>
            <w:r>
              <w:rPr>
                <w:b/>
                <w:i/>
                <w:sz w:val="22"/>
                <w:szCs w:val="22"/>
                <w:lang w:eastAsia="lt-LT"/>
              </w:rPr>
              <w:t>19</w:t>
            </w:r>
            <w:r w:rsidR="004D21CC">
              <w:rPr>
                <w:b/>
                <w:i/>
                <w:sz w:val="22"/>
                <w:szCs w:val="22"/>
                <w:lang w:eastAsia="lt-LT"/>
              </w:rPr>
              <w:t> </w:t>
            </w:r>
            <w:r>
              <w:rPr>
                <w:b/>
                <w:i/>
                <w:sz w:val="22"/>
                <w:szCs w:val="22"/>
                <w:lang w:eastAsia="lt-LT"/>
              </w:rPr>
              <w:t>4</w:t>
            </w:r>
            <w:r w:rsidR="004D21CC">
              <w:rPr>
                <w:b/>
                <w:i/>
                <w:sz w:val="22"/>
                <w:szCs w:val="22"/>
                <w:lang w:eastAsia="lt-LT"/>
              </w:rPr>
              <w:t>00,00</w:t>
            </w:r>
          </w:p>
        </w:tc>
      </w:tr>
      <w:tr w:rsidR="008B1710" w:rsidRPr="008B1710" w14:paraId="1B9F6D2D" w14:textId="77777777" w:rsidTr="004549F2">
        <w:trPr>
          <w:trHeight w:val="178"/>
        </w:trPr>
        <w:tc>
          <w:tcPr>
            <w:tcW w:w="876" w:type="dxa"/>
            <w:tcBorders>
              <w:left w:val="single" w:sz="8" w:space="0" w:color="000000"/>
              <w:bottom w:val="single" w:sz="8" w:space="0" w:color="000000"/>
              <w:right w:val="single" w:sz="8" w:space="0" w:color="000000"/>
            </w:tcBorders>
            <w:shd w:val="clear" w:color="auto" w:fill="auto"/>
          </w:tcPr>
          <w:p w14:paraId="1CB82D4D" w14:textId="1E2B43C0" w:rsidR="007E2956" w:rsidRPr="00C92DCC" w:rsidRDefault="00A302C2" w:rsidP="009E0510">
            <w:pPr>
              <w:suppressAutoHyphens/>
              <w:rPr>
                <w:b/>
                <w:i/>
                <w:sz w:val="22"/>
                <w:szCs w:val="22"/>
                <w:lang w:eastAsia="lt-LT"/>
              </w:rPr>
            </w:pPr>
            <w:r>
              <w:rPr>
                <w:b/>
                <w:i/>
                <w:sz w:val="22"/>
                <w:szCs w:val="22"/>
                <w:lang w:eastAsia="lt-LT"/>
              </w:rPr>
              <w:t>2.2.</w:t>
            </w:r>
            <w:r w:rsidR="007E2956">
              <w:rPr>
                <w:b/>
                <w:i/>
                <w:sz w:val="22"/>
                <w:szCs w:val="22"/>
                <w:lang w:eastAsia="lt-LT"/>
              </w:rPr>
              <w:t>1.</w:t>
            </w:r>
            <w:r w:rsidR="00FD02EE">
              <w:rPr>
                <w:b/>
                <w:i/>
                <w:sz w:val="22"/>
                <w:szCs w:val="22"/>
                <w:lang w:eastAsia="lt-LT"/>
              </w:rPr>
              <w:t>2</w:t>
            </w:r>
            <w:r w:rsidR="007E2956">
              <w:rPr>
                <w:b/>
                <w:i/>
                <w:sz w:val="22"/>
                <w:szCs w:val="22"/>
                <w:lang w:eastAsia="lt-LT"/>
              </w:rPr>
              <w:t>.</w:t>
            </w:r>
          </w:p>
        </w:tc>
        <w:tc>
          <w:tcPr>
            <w:tcW w:w="6805" w:type="dxa"/>
            <w:tcBorders>
              <w:top w:val="single" w:sz="4" w:space="0" w:color="000000"/>
              <w:left w:val="single" w:sz="4" w:space="0" w:color="000000"/>
              <w:bottom w:val="single" w:sz="8" w:space="0" w:color="000000"/>
              <w:right w:val="single" w:sz="8" w:space="0" w:color="000000"/>
            </w:tcBorders>
            <w:shd w:val="clear" w:color="auto" w:fill="auto"/>
            <w:vAlign w:val="center"/>
          </w:tcPr>
          <w:p w14:paraId="2552C581" w14:textId="6EFEFDD9" w:rsidR="007E2956" w:rsidRPr="00A210BA" w:rsidRDefault="007E2956" w:rsidP="009E0510">
            <w:pPr>
              <w:suppressAutoHyphens/>
              <w:rPr>
                <w:i/>
                <w:sz w:val="22"/>
                <w:szCs w:val="22"/>
                <w:lang w:val="lt-LT" w:eastAsia="lt-LT"/>
              </w:rPr>
            </w:pPr>
            <w:r w:rsidRPr="00A210BA">
              <w:rPr>
                <w:i/>
                <w:sz w:val="22"/>
                <w:szCs w:val="22"/>
                <w:lang w:val="lt-LT" w:eastAsia="lt-LT"/>
              </w:rPr>
              <w:t>Projektiniai pasiūlymai</w:t>
            </w:r>
          </w:p>
        </w:tc>
        <w:tc>
          <w:tcPr>
            <w:tcW w:w="1937" w:type="dxa"/>
            <w:tcBorders>
              <w:top w:val="single" w:sz="8" w:space="0" w:color="000000"/>
              <w:left w:val="single" w:sz="8" w:space="0" w:color="000000"/>
              <w:bottom w:val="single" w:sz="8" w:space="0" w:color="000000"/>
              <w:right w:val="single" w:sz="8" w:space="0" w:color="000000"/>
            </w:tcBorders>
            <w:shd w:val="clear" w:color="auto" w:fill="auto"/>
          </w:tcPr>
          <w:p w14:paraId="736F9B22" w14:textId="04ABEBD1" w:rsidR="007E2956" w:rsidRPr="00B73FA6" w:rsidRDefault="00FD02EE" w:rsidP="00157F47">
            <w:pPr>
              <w:suppressAutoHyphens/>
              <w:jc w:val="center"/>
              <w:rPr>
                <w:b/>
                <w:i/>
                <w:sz w:val="22"/>
                <w:szCs w:val="22"/>
                <w:lang w:val="it-IT" w:eastAsia="lt-LT"/>
              </w:rPr>
            </w:pPr>
            <w:r>
              <w:rPr>
                <w:b/>
                <w:i/>
                <w:sz w:val="22"/>
                <w:szCs w:val="22"/>
                <w:lang w:val="it-IT" w:eastAsia="lt-LT"/>
              </w:rPr>
              <w:t>4</w:t>
            </w:r>
            <w:r w:rsidR="004D21CC">
              <w:rPr>
                <w:b/>
                <w:i/>
                <w:sz w:val="22"/>
                <w:szCs w:val="22"/>
                <w:lang w:val="it-IT" w:eastAsia="lt-LT"/>
              </w:rPr>
              <w:t> </w:t>
            </w:r>
            <w:r>
              <w:rPr>
                <w:b/>
                <w:i/>
                <w:sz w:val="22"/>
                <w:szCs w:val="22"/>
                <w:lang w:val="it-IT" w:eastAsia="lt-LT"/>
              </w:rPr>
              <w:t>0</w:t>
            </w:r>
            <w:r w:rsidR="004D21CC">
              <w:rPr>
                <w:b/>
                <w:i/>
                <w:sz w:val="22"/>
                <w:szCs w:val="22"/>
                <w:lang w:val="it-IT" w:eastAsia="lt-LT"/>
              </w:rPr>
              <w:t>00,00</w:t>
            </w:r>
          </w:p>
        </w:tc>
      </w:tr>
      <w:tr w:rsidR="008B1710" w:rsidRPr="00EC1EAF" w14:paraId="33B66430" w14:textId="77777777" w:rsidTr="004549F2">
        <w:trPr>
          <w:trHeight w:val="178"/>
        </w:trPr>
        <w:tc>
          <w:tcPr>
            <w:tcW w:w="876" w:type="dxa"/>
            <w:tcBorders>
              <w:left w:val="single" w:sz="8" w:space="0" w:color="000000"/>
              <w:bottom w:val="single" w:sz="8" w:space="0" w:color="000000"/>
              <w:right w:val="single" w:sz="8" w:space="0" w:color="000000"/>
            </w:tcBorders>
            <w:shd w:val="clear" w:color="auto" w:fill="auto"/>
          </w:tcPr>
          <w:p w14:paraId="4E2C1AB5" w14:textId="3816CFFD" w:rsidR="007E2956" w:rsidRPr="00C92DCC" w:rsidRDefault="00A302C2" w:rsidP="009E0510">
            <w:pPr>
              <w:suppressAutoHyphens/>
              <w:rPr>
                <w:b/>
                <w:i/>
                <w:sz w:val="22"/>
                <w:szCs w:val="22"/>
                <w:lang w:eastAsia="lt-LT"/>
              </w:rPr>
            </w:pPr>
            <w:r>
              <w:rPr>
                <w:b/>
                <w:i/>
                <w:sz w:val="22"/>
                <w:szCs w:val="22"/>
                <w:lang w:eastAsia="lt-LT"/>
              </w:rPr>
              <w:t>2.2.</w:t>
            </w:r>
            <w:r w:rsidR="007E2956" w:rsidRPr="00C92DCC">
              <w:rPr>
                <w:b/>
                <w:i/>
                <w:sz w:val="22"/>
                <w:szCs w:val="22"/>
                <w:lang w:eastAsia="lt-LT"/>
              </w:rPr>
              <w:t>1.</w:t>
            </w:r>
            <w:r w:rsidR="00FD02EE">
              <w:rPr>
                <w:b/>
                <w:i/>
                <w:sz w:val="22"/>
                <w:szCs w:val="22"/>
                <w:lang w:eastAsia="lt-LT"/>
              </w:rPr>
              <w:t>3</w:t>
            </w:r>
            <w:r w:rsidR="007E2956" w:rsidRPr="00C92DCC">
              <w:rPr>
                <w:b/>
                <w:i/>
                <w:sz w:val="22"/>
                <w:szCs w:val="22"/>
                <w:lang w:eastAsia="lt-LT"/>
              </w:rPr>
              <w:t>.</w:t>
            </w:r>
          </w:p>
        </w:tc>
        <w:tc>
          <w:tcPr>
            <w:tcW w:w="6805" w:type="dxa"/>
            <w:tcBorders>
              <w:top w:val="single" w:sz="4" w:space="0" w:color="000000"/>
              <w:left w:val="single" w:sz="4" w:space="0" w:color="000000"/>
              <w:bottom w:val="single" w:sz="8" w:space="0" w:color="000000"/>
              <w:right w:val="single" w:sz="8" w:space="0" w:color="000000"/>
            </w:tcBorders>
            <w:shd w:val="clear" w:color="auto" w:fill="auto"/>
            <w:vAlign w:val="center"/>
          </w:tcPr>
          <w:p w14:paraId="3F23845D" w14:textId="3BA87FA2" w:rsidR="007E2956" w:rsidRPr="00A210BA" w:rsidRDefault="007E2956" w:rsidP="009E0510">
            <w:pPr>
              <w:suppressAutoHyphens/>
              <w:rPr>
                <w:i/>
                <w:sz w:val="22"/>
                <w:szCs w:val="22"/>
                <w:lang w:val="lt-LT" w:eastAsia="lt-LT"/>
              </w:rPr>
            </w:pPr>
            <w:r w:rsidRPr="00A210BA">
              <w:rPr>
                <w:i/>
                <w:sz w:val="22"/>
                <w:szCs w:val="22"/>
                <w:lang w:val="lt-LT" w:eastAsia="lt-LT"/>
              </w:rPr>
              <w:t>Tvarkybos darbų projektas</w:t>
            </w:r>
          </w:p>
        </w:tc>
        <w:tc>
          <w:tcPr>
            <w:tcW w:w="1937" w:type="dxa"/>
            <w:tcBorders>
              <w:top w:val="single" w:sz="8" w:space="0" w:color="000000"/>
              <w:left w:val="single" w:sz="8" w:space="0" w:color="000000"/>
              <w:bottom w:val="single" w:sz="8" w:space="0" w:color="000000"/>
              <w:right w:val="single" w:sz="8" w:space="0" w:color="000000"/>
            </w:tcBorders>
            <w:shd w:val="clear" w:color="auto" w:fill="auto"/>
          </w:tcPr>
          <w:p w14:paraId="5099B4B5" w14:textId="26D16C84" w:rsidR="007E2956" w:rsidRPr="00B239B1" w:rsidRDefault="00FD02EE" w:rsidP="00157F47">
            <w:pPr>
              <w:suppressAutoHyphens/>
              <w:jc w:val="center"/>
              <w:rPr>
                <w:b/>
                <w:i/>
                <w:sz w:val="22"/>
                <w:szCs w:val="22"/>
                <w:lang w:val="pt-PT" w:eastAsia="lt-LT"/>
              </w:rPr>
            </w:pPr>
            <w:r>
              <w:rPr>
                <w:b/>
                <w:i/>
                <w:sz w:val="22"/>
                <w:szCs w:val="22"/>
                <w:lang w:val="pt-PT" w:eastAsia="lt-LT"/>
              </w:rPr>
              <w:t>28</w:t>
            </w:r>
            <w:r w:rsidR="004D21CC">
              <w:rPr>
                <w:b/>
                <w:i/>
                <w:sz w:val="22"/>
                <w:szCs w:val="22"/>
                <w:lang w:val="pt-PT" w:eastAsia="lt-LT"/>
              </w:rPr>
              <w:t> </w:t>
            </w:r>
            <w:r>
              <w:rPr>
                <w:b/>
                <w:i/>
                <w:sz w:val="22"/>
                <w:szCs w:val="22"/>
                <w:lang w:val="pt-PT" w:eastAsia="lt-LT"/>
              </w:rPr>
              <w:t>6</w:t>
            </w:r>
            <w:r w:rsidR="004D21CC">
              <w:rPr>
                <w:b/>
                <w:i/>
                <w:sz w:val="22"/>
                <w:szCs w:val="22"/>
                <w:lang w:val="pt-PT" w:eastAsia="lt-LT"/>
              </w:rPr>
              <w:t>00,00</w:t>
            </w:r>
          </w:p>
        </w:tc>
      </w:tr>
      <w:tr w:rsidR="008B1710" w:rsidRPr="00C92DCC" w14:paraId="30A9A462" w14:textId="77777777" w:rsidTr="004549F2">
        <w:trPr>
          <w:trHeight w:val="178"/>
        </w:trPr>
        <w:tc>
          <w:tcPr>
            <w:tcW w:w="876" w:type="dxa"/>
            <w:tcBorders>
              <w:left w:val="single" w:sz="8" w:space="0" w:color="000000"/>
              <w:bottom w:val="single" w:sz="8" w:space="0" w:color="000000"/>
              <w:right w:val="single" w:sz="8" w:space="0" w:color="000000"/>
            </w:tcBorders>
            <w:shd w:val="clear" w:color="auto" w:fill="auto"/>
          </w:tcPr>
          <w:p w14:paraId="772E5682" w14:textId="4DF1108B" w:rsidR="007E2956" w:rsidRPr="00C92DCC" w:rsidRDefault="00A302C2" w:rsidP="009E0510">
            <w:pPr>
              <w:suppressAutoHyphens/>
              <w:rPr>
                <w:b/>
                <w:i/>
                <w:sz w:val="22"/>
                <w:szCs w:val="22"/>
                <w:lang w:eastAsia="lt-LT"/>
              </w:rPr>
            </w:pPr>
            <w:r>
              <w:rPr>
                <w:b/>
                <w:i/>
                <w:sz w:val="22"/>
                <w:szCs w:val="22"/>
                <w:lang w:eastAsia="lt-LT"/>
              </w:rPr>
              <w:t>2.2.</w:t>
            </w:r>
            <w:r w:rsidR="007E2956" w:rsidRPr="00C92DCC">
              <w:rPr>
                <w:b/>
                <w:i/>
                <w:sz w:val="22"/>
                <w:szCs w:val="22"/>
                <w:lang w:eastAsia="lt-LT"/>
              </w:rPr>
              <w:t>2.</w:t>
            </w:r>
          </w:p>
        </w:tc>
        <w:tc>
          <w:tcPr>
            <w:tcW w:w="6805" w:type="dxa"/>
            <w:tcBorders>
              <w:top w:val="single" w:sz="4" w:space="0" w:color="000000"/>
              <w:left w:val="single" w:sz="4" w:space="0" w:color="000000"/>
              <w:bottom w:val="single" w:sz="8" w:space="0" w:color="000000"/>
              <w:right w:val="single" w:sz="8" w:space="0" w:color="000000"/>
            </w:tcBorders>
            <w:shd w:val="clear" w:color="auto" w:fill="auto"/>
            <w:vAlign w:val="center"/>
          </w:tcPr>
          <w:p w14:paraId="385F617D" w14:textId="4A494608" w:rsidR="007E2956" w:rsidRPr="00E17F22" w:rsidRDefault="007E2956" w:rsidP="009E0510">
            <w:pPr>
              <w:suppressAutoHyphens/>
              <w:rPr>
                <w:i/>
                <w:sz w:val="22"/>
                <w:szCs w:val="22"/>
                <w:highlight w:val="yellow"/>
                <w:lang w:val="lt-LT" w:eastAsia="lt-LT"/>
              </w:rPr>
            </w:pPr>
            <w:r w:rsidRPr="00C92DCC">
              <w:rPr>
                <w:i/>
                <w:sz w:val="22"/>
                <w:szCs w:val="22"/>
                <w:lang w:val="lt-LT" w:eastAsia="lt-LT"/>
              </w:rPr>
              <w:t>Projekto sprendinių įgyvendinimo priežiūra</w:t>
            </w:r>
            <w:r>
              <w:rPr>
                <w:i/>
                <w:sz w:val="22"/>
                <w:szCs w:val="22"/>
                <w:lang w:val="lt-LT" w:eastAsia="lt-LT"/>
              </w:rPr>
              <w:t xml:space="preserve"> ir </w:t>
            </w:r>
            <w:r w:rsidRPr="003E3ABB">
              <w:rPr>
                <w:i/>
                <w:sz w:val="22"/>
                <w:szCs w:val="22"/>
                <w:lang w:val="lt-LT" w:eastAsia="lt-LT"/>
              </w:rPr>
              <w:t>darbo brėžinių parengimas</w:t>
            </w:r>
            <w:r>
              <w:rPr>
                <w:i/>
                <w:sz w:val="22"/>
                <w:szCs w:val="22"/>
                <w:lang w:val="lt-LT" w:eastAsia="lt-LT"/>
              </w:rPr>
              <w:t xml:space="preserve"> tvarkybos darbų metu</w:t>
            </w:r>
          </w:p>
        </w:tc>
        <w:tc>
          <w:tcPr>
            <w:tcW w:w="1937" w:type="dxa"/>
            <w:tcBorders>
              <w:top w:val="single" w:sz="8" w:space="0" w:color="000000"/>
              <w:left w:val="single" w:sz="8" w:space="0" w:color="000000"/>
              <w:bottom w:val="single" w:sz="8" w:space="0" w:color="000000"/>
              <w:right w:val="single" w:sz="8" w:space="0" w:color="000000"/>
            </w:tcBorders>
            <w:shd w:val="clear" w:color="auto" w:fill="auto"/>
          </w:tcPr>
          <w:p w14:paraId="3E2BC822" w14:textId="0FAB44B0" w:rsidR="007E2956" w:rsidRPr="00C92DCC" w:rsidRDefault="00FD02EE" w:rsidP="00157F47">
            <w:pPr>
              <w:suppressAutoHyphens/>
              <w:jc w:val="center"/>
              <w:rPr>
                <w:b/>
                <w:i/>
                <w:sz w:val="22"/>
                <w:szCs w:val="22"/>
                <w:lang w:eastAsia="lt-LT"/>
              </w:rPr>
            </w:pPr>
            <w:r>
              <w:rPr>
                <w:b/>
                <w:i/>
                <w:sz w:val="22"/>
                <w:szCs w:val="22"/>
                <w:lang w:eastAsia="lt-LT"/>
              </w:rPr>
              <w:t>8</w:t>
            </w:r>
            <w:r w:rsidR="004D21CC">
              <w:rPr>
                <w:b/>
                <w:i/>
                <w:sz w:val="22"/>
                <w:szCs w:val="22"/>
                <w:lang w:eastAsia="lt-LT"/>
              </w:rPr>
              <w:t> 000,00</w:t>
            </w:r>
          </w:p>
        </w:tc>
      </w:tr>
      <w:tr w:rsidR="008B1710" w:rsidRPr="00C92DCC" w14:paraId="64232D6B" w14:textId="77777777" w:rsidTr="004549F2">
        <w:trPr>
          <w:trHeight w:val="277"/>
        </w:trPr>
        <w:tc>
          <w:tcPr>
            <w:tcW w:w="7681" w:type="dxa"/>
            <w:gridSpan w:val="2"/>
            <w:tcBorders>
              <w:left w:val="single" w:sz="8" w:space="0" w:color="000000"/>
              <w:bottom w:val="single" w:sz="8" w:space="0" w:color="000000"/>
              <w:right w:val="single" w:sz="8" w:space="0" w:color="000000"/>
            </w:tcBorders>
            <w:shd w:val="clear" w:color="auto" w:fill="auto"/>
          </w:tcPr>
          <w:p w14:paraId="771409E2" w14:textId="77777777" w:rsidR="007E2956" w:rsidRPr="00C92DCC" w:rsidRDefault="007E2956" w:rsidP="009E0510">
            <w:pPr>
              <w:suppressAutoHyphens/>
              <w:jc w:val="right"/>
              <w:rPr>
                <w:b/>
                <w:bCs/>
                <w:i/>
                <w:sz w:val="22"/>
                <w:szCs w:val="22"/>
                <w:lang w:eastAsia="lt-LT"/>
              </w:rPr>
            </w:pPr>
            <w:r w:rsidRPr="00C92DCC">
              <w:rPr>
                <w:b/>
                <w:bCs/>
                <w:i/>
                <w:sz w:val="22"/>
                <w:szCs w:val="22"/>
                <w:lang w:eastAsia="lt-LT"/>
              </w:rPr>
              <w:lastRenderedPageBreak/>
              <w:t>Suma be PVM (</w:t>
            </w:r>
            <w:r w:rsidRPr="00C92DCC">
              <w:rPr>
                <w:b/>
                <w:bCs/>
                <w:i/>
                <w:sz w:val="22"/>
                <w:szCs w:val="22"/>
                <w:lang w:val="lt-LT" w:eastAsia="lt-LT"/>
              </w:rPr>
              <w:t>Eur):</w:t>
            </w:r>
          </w:p>
        </w:tc>
        <w:tc>
          <w:tcPr>
            <w:tcW w:w="1937" w:type="dxa"/>
            <w:tcBorders>
              <w:bottom w:val="single" w:sz="8" w:space="0" w:color="000000"/>
              <w:right w:val="single" w:sz="8" w:space="0" w:color="000000"/>
            </w:tcBorders>
            <w:shd w:val="clear" w:color="auto" w:fill="auto"/>
          </w:tcPr>
          <w:p w14:paraId="56CC0B7A" w14:textId="161A497B" w:rsidR="007E2956" w:rsidRPr="00C92DCC" w:rsidRDefault="00FD02EE" w:rsidP="00157F47">
            <w:pPr>
              <w:suppressAutoHyphens/>
              <w:jc w:val="center"/>
              <w:rPr>
                <w:i/>
                <w:sz w:val="22"/>
                <w:szCs w:val="22"/>
                <w:lang w:eastAsia="lt-LT"/>
              </w:rPr>
            </w:pPr>
            <w:r>
              <w:rPr>
                <w:i/>
                <w:sz w:val="22"/>
                <w:szCs w:val="22"/>
                <w:lang w:eastAsia="lt-LT"/>
              </w:rPr>
              <w:t>60</w:t>
            </w:r>
            <w:r w:rsidR="00A302C2">
              <w:rPr>
                <w:i/>
                <w:sz w:val="22"/>
                <w:szCs w:val="22"/>
                <w:lang w:eastAsia="lt-LT"/>
              </w:rPr>
              <w:t> 000,00</w:t>
            </w:r>
          </w:p>
        </w:tc>
      </w:tr>
      <w:tr w:rsidR="008B1710" w:rsidRPr="00C92DCC" w14:paraId="4089B569" w14:textId="77777777" w:rsidTr="004549F2">
        <w:trPr>
          <w:trHeight w:val="147"/>
        </w:trPr>
        <w:tc>
          <w:tcPr>
            <w:tcW w:w="7681" w:type="dxa"/>
            <w:gridSpan w:val="2"/>
            <w:tcBorders>
              <w:left w:val="single" w:sz="8" w:space="0" w:color="000000"/>
              <w:bottom w:val="single" w:sz="8" w:space="0" w:color="000000"/>
              <w:right w:val="single" w:sz="8" w:space="0" w:color="000000"/>
            </w:tcBorders>
            <w:shd w:val="clear" w:color="auto" w:fill="auto"/>
          </w:tcPr>
          <w:p w14:paraId="13EA31C2" w14:textId="77777777" w:rsidR="007E2956" w:rsidRPr="00C92DCC" w:rsidRDefault="007E2956" w:rsidP="009E0510">
            <w:pPr>
              <w:suppressAutoHyphens/>
              <w:jc w:val="right"/>
              <w:rPr>
                <w:b/>
                <w:bCs/>
                <w:i/>
                <w:sz w:val="22"/>
                <w:szCs w:val="22"/>
                <w:lang w:eastAsia="lt-LT"/>
              </w:rPr>
            </w:pPr>
            <w:r w:rsidRPr="00C92DCC">
              <w:rPr>
                <w:b/>
                <w:bCs/>
                <w:i/>
                <w:sz w:val="22"/>
                <w:szCs w:val="22"/>
                <w:lang w:eastAsia="lt-LT"/>
              </w:rPr>
              <w:t xml:space="preserve">PVM </w:t>
            </w:r>
            <w:r w:rsidRPr="00C92DCC">
              <w:rPr>
                <w:b/>
                <w:bCs/>
                <w:i/>
                <w:iCs/>
                <w:sz w:val="22"/>
                <w:szCs w:val="22"/>
                <w:lang w:eastAsia="lt-LT"/>
              </w:rPr>
              <w:t>21%</w:t>
            </w:r>
            <w:r w:rsidRPr="00C92DCC">
              <w:rPr>
                <w:b/>
                <w:bCs/>
                <w:i/>
                <w:sz w:val="22"/>
                <w:szCs w:val="22"/>
                <w:lang w:eastAsia="lt-LT"/>
              </w:rPr>
              <w:t>:</w:t>
            </w:r>
          </w:p>
        </w:tc>
        <w:tc>
          <w:tcPr>
            <w:tcW w:w="1937" w:type="dxa"/>
            <w:tcBorders>
              <w:bottom w:val="single" w:sz="8" w:space="0" w:color="000000"/>
              <w:right w:val="single" w:sz="8" w:space="0" w:color="000000"/>
            </w:tcBorders>
            <w:shd w:val="clear" w:color="auto" w:fill="auto"/>
          </w:tcPr>
          <w:p w14:paraId="1A83A58A" w14:textId="7F5ED628" w:rsidR="007E2956" w:rsidRPr="00C92DCC" w:rsidRDefault="00FD02EE" w:rsidP="00157F47">
            <w:pPr>
              <w:suppressAutoHyphens/>
              <w:jc w:val="center"/>
              <w:rPr>
                <w:i/>
                <w:sz w:val="22"/>
                <w:szCs w:val="22"/>
                <w:lang w:eastAsia="lt-LT"/>
              </w:rPr>
            </w:pPr>
            <w:r>
              <w:rPr>
                <w:i/>
                <w:sz w:val="22"/>
                <w:szCs w:val="22"/>
                <w:lang w:eastAsia="lt-LT"/>
              </w:rPr>
              <w:t>12</w:t>
            </w:r>
            <w:r w:rsidR="004D21CC">
              <w:rPr>
                <w:i/>
                <w:sz w:val="22"/>
                <w:szCs w:val="22"/>
                <w:lang w:eastAsia="lt-LT"/>
              </w:rPr>
              <w:t> </w:t>
            </w:r>
            <w:r>
              <w:rPr>
                <w:i/>
                <w:sz w:val="22"/>
                <w:szCs w:val="22"/>
                <w:lang w:eastAsia="lt-LT"/>
              </w:rPr>
              <w:t>60</w:t>
            </w:r>
            <w:r w:rsidR="004D21CC">
              <w:rPr>
                <w:i/>
                <w:sz w:val="22"/>
                <w:szCs w:val="22"/>
                <w:lang w:eastAsia="lt-LT"/>
              </w:rPr>
              <w:t>0,00</w:t>
            </w:r>
          </w:p>
        </w:tc>
      </w:tr>
      <w:tr w:rsidR="008B1710" w:rsidRPr="008B1710" w14:paraId="5A301769" w14:textId="77777777" w:rsidTr="004549F2">
        <w:trPr>
          <w:trHeight w:val="147"/>
        </w:trPr>
        <w:tc>
          <w:tcPr>
            <w:tcW w:w="7681" w:type="dxa"/>
            <w:gridSpan w:val="2"/>
            <w:tcBorders>
              <w:left w:val="single" w:sz="8" w:space="0" w:color="000000"/>
              <w:bottom w:val="single" w:sz="8" w:space="0" w:color="000000"/>
              <w:right w:val="single" w:sz="8" w:space="0" w:color="000000"/>
            </w:tcBorders>
            <w:shd w:val="clear" w:color="auto" w:fill="auto"/>
          </w:tcPr>
          <w:p w14:paraId="06E3A757" w14:textId="77777777" w:rsidR="007E2956" w:rsidRPr="008509D4" w:rsidRDefault="007E2956" w:rsidP="009E0510">
            <w:pPr>
              <w:suppressAutoHyphens/>
              <w:jc w:val="right"/>
              <w:rPr>
                <w:b/>
                <w:bCs/>
                <w:i/>
                <w:sz w:val="22"/>
                <w:szCs w:val="22"/>
                <w:lang w:val="lt-LT" w:eastAsia="lt-LT"/>
              </w:rPr>
            </w:pPr>
            <w:r w:rsidRPr="008509D4">
              <w:rPr>
                <w:b/>
                <w:bCs/>
                <w:i/>
                <w:sz w:val="22"/>
                <w:szCs w:val="22"/>
                <w:lang w:val="lt-LT" w:eastAsia="lt-LT"/>
              </w:rPr>
              <w:t>Bendra suma su PVM (Eur):</w:t>
            </w:r>
          </w:p>
        </w:tc>
        <w:tc>
          <w:tcPr>
            <w:tcW w:w="1937" w:type="dxa"/>
            <w:tcBorders>
              <w:bottom w:val="single" w:sz="8" w:space="0" w:color="000000"/>
              <w:right w:val="single" w:sz="8" w:space="0" w:color="000000"/>
            </w:tcBorders>
            <w:shd w:val="clear" w:color="auto" w:fill="auto"/>
          </w:tcPr>
          <w:p w14:paraId="66976CA6" w14:textId="36DFC35B" w:rsidR="007E2956" w:rsidRPr="00157F47" w:rsidRDefault="00A302C2" w:rsidP="00157F47">
            <w:pPr>
              <w:suppressAutoHyphens/>
              <w:jc w:val="center"/>
              <w:rPr>
                <w:b/>
                <w:bCs/>
                <w:i/>
                <w:sz w:val="22"/>
                <w:szCs w:val="22"/>
                <w:lang w:val="lt-LT" w:eastAsia="lt-LT"/>
              </w:rPr>
            </w:pPr>
            <w:r w:rsidRPr="00157F47">
              <w:rPr>
                <w:b/>
                <w:bCs/>
                <w:i/>
                <w:sz w:val="22"/>
                <w:szCs w:val="22"/>
                <w:lang w:val="lt-LT" w:eastAsia="lt-LT"/>
              </w:rPr>
              <w:t>72</w:t>
            </w:r>
            <w:r w:rsidR="00226E90">
              <w:rPr>
                <w:b/>
                <w:bCs/>
                <w:i/>
                <w:sz w:val="22"/>
                <w:szCs w:val="22"/>
                <w:lang w:val="lt-LT" w:eastAsia="lt-LT"/>
              </w:rPr>
              <w:t xml:space="preserve"> 60</w:t>
            </w:r>
            <w:r w:rsidRPr="00157F47">
              <w:rPr>
                <w:b/>
                <w:bCs/>
                <w:i/>
                <w:sz w:val="22"/>
                <w:szCs w:val="22"/>
                <w:lang w:val="lt-LT" w:eastAsia="lt-LT"/>
              </w:rPr>
              <w:t>0,00</w:t>
            </w:r>
          </w:p>
        </w:tc>
      </w:tr>
    </w:tbl>
    <w:p w14:paraId="41D3CEDB" w14:textId="77777777" w:rsidR="000F4524" w:rsidRPr="001F75A2" w:rsidRDefault="000F4524" w:rsidP="00902AA0">
      <w:pPr>
        <w:tabs>
          <w:tab w:val="left" w:pos="142"/>
          <w:tab w:val="left" w:pos="709"/>
        </w:tabs>
        <w:rPr>
          <w:lang w:val="lt-LT"/>
        </w:rPr>
      </w:pPr>
    </w:p>
    <w:p w14:paraId="307D9F42" w14:textId="767FD221" w:rsidR="009B2DB0" w:rsidRPr="001F75A2" w:rsidRDefault="009B2DB0" w:rsidP="00F4646C">
      <w:pPr>
        <w:pStyle w:val="ListParagraph"/>
        <w:numPr>
          <w:ilvl w:val="1"/>
          <w:numId w:val="7"/>
        </w:numPr>
        <w:tabs>
          <w:tab w:val="left" w:pos="142"/>
          <w:tab w:val="left" w:pos="709"/>
        </w:tabs>
        <w:ind w:hanging="720"/>
      </w:pPr>
      <w:r w:rsidRPr="001F75A2">
        <w:t>Projektuotojas patvirtina, kad į Sutarties kainą ir atitinkamai į kiekvieno Paslaugų etapo (jo dalies) kainą yra įtrauktos visos išlaidos, susijusios su Paslaugų atlikimu, įskaitant medžiagas ir atsargas, darbo jėgą, įrengimų kainą, draudimo išlaidas bei mokėtinus mokesčius ir kitas rinkliavas, susijusias su tinkamu Sutarties vykdymu.</w:t>
      </w:r>
    </w:p>
    <w:p w14:paraId="5E537F77" w14:textId="3D52E2A6" w:rsidR="009B2DB0" w:rsidRPr="001F75A2" w:rsidRDefault="009B2DB0" w:rsidP="00F4646C">
      <w:pPr>
        <w:pStyle w:val="ListParagraph"/>
        <w:numPr>
          <w:ilvl w:val="1"/>
          <w:numId w:val="7"/>
        </w:numPr>
        <w:tabs>
          <w:tab w:val="left" w:pos="142"/>
          <w:tab w:val="left" w:pos="709"/>
        </w:tabs>
        <w:ind w:hanging="720"/>
      </w:pPr>
      <w:r w:rsidRPr="001F75A2">
        <w:t xml:space="preserve">Į pradinės Sutarties vertę įtrauktas visas už Paslaugų atlikimą bei kitų įsipareigojimų pagal </w:t>
      </w:r>
      <w:r w:rsidR="009E6D98" w:rsidRPr="001F75A2">
        <w:t xml:space="preserve">Pirkimo </w:t>
      </w:r>
      <w:r w:rsidRPr="001F75A2">
        <w:t>dokumentų ir Sutarties reikalavimų vykdymą numatytas užmokestis ir Projektuotojas neturi teisės reikalauti apmokėti jokių išlaidų, viršijančių pradinės Sutarties vertę. Projektuotojas privalo atlikti visas Paslaugas, kurios yra būtinos Sutartyje numatytam rezultatui pasiekti (laiku ir tinkamai atlikti Paslaugas, nurodytas Projektavimo užduotyje) bei perduoti jas Užsakovui, vykdyti visas Projektuotojui nustatytas pareigas, užduotis ir perduotas rizikas, reikalingas tinkamam Sutarties įgyvendinimui, už pradinės Sutarties vertę, išskyrus Sutarties 8 skyriuje nurodytas aplinkybes.</w:t>
      </w:r>
    </w:p>
    <w:p w14:paraId="444DE5ED" w14:textId="73EF9C09" w:rsidR="009B2DB0" w:rsidRPr="001F75A2" w:rsidRDefault="009B2DB0" w:rsidP="00F4646C">
      <w:pPr>
        <w:pStyle w:val="ListParagraph"/>
        <w:numPr>
          <w:ilvl w:val="1"/>
          <w:numId w:val="7"/>
        </w:numPr>
        <w:tabs>
          <w:tab w:val="left" w:pos="142"/>
          <w:tab w:val="left" w:pos="709"/>
        </w:tabs>
        <w:ind w:hanging="720"/>
      </w:pPr>
      <w:r w:rsidRPr="001F75A2">
        <w:t>Pradinės Sutarties vertei negali turėti įtakos darbo užmokesčio ir kitų panašių išlaidų padidėjimas.</w:t>
      </w:r>
    </w:p>
    <w:p w14:paraId="7B7A8BF0" w14:textId="5932E85A" w:rsidR="009B2DB0" w:rsidRPr="001F75A2" w:rsidRDefault="009B2DB0" w:rsidP="00F4646C">
      <w:pPr>
        <w:pStyle w:val="ListParagraph"/>
        <w:numPr>
          <w:ilvl w:val="1"/>
          <w:numId w:val="7"/>
        </w:numPr>
        <w:tabs>
          <w:tab w:val="left" w:pos="142"/>
          <w:tab w:val="left" w:pos="709"/>
        </w:tabs>
        <w:ind w:hanging="720"/>
      </w:pPr>
      <w:r w:rsidRPr="001F75A2">
        <w:t>Sutarčiai taikoma fiksuotos kaino</w:t>
      </w:r>
      <w:r w:rsidR="00766277" w:rsidRPr="001F75A2">
        <w:t>s</w:t>
      </w:r>
      <w:r w:rsidRPr="001F75A2">
        <w:t xml:space="preserve"> kainodara. Projektuotojo pasiūlymo kaina apima ir tas paslaugas, kurios nors ir nebuvo tiesiogiai nustatytos </w:t>
      </w:r>
      <w:r w:rsidR="009E6D98" w:rsidRPr="001F75A2">
        <w:t xml:space="preserve">Pirkimo </w:t>
      </w:r>
      <w:r w:rsidRPr="001F75A2">
        <w:t>dokumentuose ir Sutartyje, bet yra būtinos Sutarčiai įvykdyti, o Projektuotojas turėjo ir galėjo jas numatyti ir įvertinti iki pasiūlymų pateikimo termino pabaigos.</w:t>
      </w:r>
    </w:p>
    <w:p w14:paraId="27576409" w14:textId="209C385B" w:rsidR="002A4EFE" w:rsidRPr="007B2D5B" w:rsidRDefault="002A4EFE" w:rsidP="00F4646C">
      <w:pPr>
        <w:pStyle w:val="ListParagraph"/>
        <w:numPr>
          <w:ilvl w:val="1"/>
          <w:numId w:val="7"/>
        </w:numPr>
        <w:tabs>
          <w:tab w:val="left" w:pos="142"/>
          <w:tab w:val="left" w:pos="709"/>
        </w:tabs>
        <w:ind w:hanging="720"/>
      </w:pPr>
      <w:r w:rsidRPr="007B2D5B">
        <w:t>Bendras</w:t>
      </w:r>
      <w:r w:rsidR="002863F2" w:rsidRPr="007B2D5B">
        <w:t xml:space="preserve"> tyrimų,</w:t>
      </w:r>
      <w:r w:rsidRPr="007B2D5B">
        <w:t xml:space="preserve"> projekto parengimo (pirmojo etapo) ir projekto sprendinių įgyvendinimo priežiūros</w:t>
      </w:r>
      <w:r w:rsidR="002863F2" w:rsidRPr="007B2D5B">
        <w:t>, įskaitant</w:t>
      </w:r>
      <w:r w:rsidR="00F67B9A" w:rsidRPr="007B2D5B">
        <w:t xml:space="preserve"> darbo brėžinių parengimo</w:t>
      </w:r>
      <w:r w:rsidRPr="007B2D5B">
        <w:t xml:space="preserve"> (antrojo etapo) paslaugų suteikimo terminas prasideda įsigaliojus Sutarčiai ir baigiasi </w:t>
      </w:r>
      <w:r w:rsidRPr="007B2D5B">
        <w:rPr>
          <w:b/>
          <w:bCs/>
        </w:rPr>
        <w:t xml:space="preserve">per </w:t>
      </w:r>
      <w:r w:rsidR="007C10AA">
        <w:rPr>
          <w:b/>
          <w:bCs/>
        </w:rPr>
        <w:t>5</w:t>
      </w:r>
      <w:r w:rsidR="00226E90">
        <w:rPr>
          <w:b/>
          <w:bCs/>
        </w:rPr>
        <w:t>1</w:t>
      </w:r>
      <w:r w:rsidR="00D929F9" w:rsidRPr="007B2D5B">
        <w:rPr>
          <w:b/>
          <w:bCs/>
        </w:rPr>
        <w:t xml:space="preserve"> </w:t>
      </w:r>
      <w:r w:rsidR="00AC5312" w:rsidRPr="007B2D5B">
        <w:rPr>
          <w:b/>
          <w:bCs/>
        </w:rPr>
        <w:t>mėn.</w:t>
      </w:r>
      <w:r w:rsidR="00756D75" w:rsidRPr="007B2D5B">
        <w:t xml:space="preserve"> </w:t>
      </w:r>
      <w:r w:rsidRPr="007B2D5B">
        <w:t>(į bendrą paslaugų suteikimo terminą neįskaityti terminai, kurie gali atsirasti dėl Sutartyje numatyto paslaugų etapų terminų sustabdymo galimybės, pertraukos</w:t>
      </w:r>
      <w:r w:rsidR="00387203" w:rsidRPr="007B2D5B">
        <w:t>, (antrojo etapo) termino pratęsimo iki tvarkybos darbų užbaigimo dokumentų gavimo dienos</w:t>
      </w:r>
      <w:r w:rsidRPr="007B2D5B">
        <w:t xml:space="preserve"> ir (ar) kitų nenumatytų aplinkybių):  </w:t>
      </w:r>
    </w:p>
    <w:p w14:paraId="5EA56BD5" w14:textId="57582842" w:rsidR="000561EC" w:rsidRPr="007B2D5B" w:rsidRDefault="002A4EFE" w:rsidP="002452D5">
      <w:pPr>
        <w:numPr>
          <w:ilvl w:val="2"/>
          <w:numId w:val="2"/>
        </w:numPr>
        <w:tabs>
          <w:tab w:val="left" w:pos="1560"/>
        </w:tabs>
        <w:ind w:left="709" w:hanging="709"/>
        <w:contextualSpacing/>
        <w:jc w:val="both"/>
        <w:rPr>
          <w:lang w:val="lt-LT"/>
        </w:rPr>
      </w:pPr>
      <w:r w:rsidRPr="007B2D5B">
        <w:rPr>
          <w:lang w:val="lt-LT"/>
        </w:rPr>
        <w:t xml:space="preserve">Pirmojo etapo paslaugoms (leidimas atlikti tvarkybos darbus) – </w:t>
      </w:r>
      <w:r w:rsidR="004D21CC">
        <w:rPr>
          <w:b/>
          <w:bCs/>
          <w:i/>
          <w:iCs/>
          <w:lang w:val="lt-LT"/>
        </w:rPr>
        <w:t>1</w:t>
      </w:r>
      <w:r w:rsidR="00226E90">
        <w:rPr>
          <w:b/>
          <w:bCs/>
          <w:i/>
          <w:iCs/>
          <w:lang w:val="lt-LT"/>
        </w:rPr>
        <w:t>0</w:t>
      </w:r>
      <w:r w:rsidRPr="007B2D5B">
        <w:rPr>
          <w:b/>
          <w:bCs/>
          <w:i/>
          <w:iCs/>
          <w:lang w:val="lt-LT"/>
        </w:rPr>
        <w:t xml:space="preserve"> </w:t>
      </w:r>
      <w:r w:rsidR="00AC5312" w:rsidRPr="007B2D5B">
        <w:rPr>
          <w:b/>
          <w:bCs/>
          <w:i/>
          <w:iCs/>
          <w:lang w:val="lt-LT"/>
        </w:rPr>
        <w:t xml:space="preserve">mėn. </w:t>
      </w:r>
      <w:r w:rsidR="00983F0E" w:rsidRPr="007B2D5B">
        <w:rPr>
          <w:lang w:val="lt-LT"/>
        </w:rPr>
        <w:t>nuo Sutarties įsigaliojimo</w:t>
      </w:r>
      <w:r w:rsidR="000561EC" w:rsidRPr="007B2D5B">
        <w:rPr>
          <w:lang w:val="lt-LT"/>
        </w:rPr>
        <w:t>:</w:t>
      </w:r>
    </w:p>
    <w:p w14:paraId="0B26BDEC" w14:textId="37FB85FC" w:rsidR="002A4EFE" w:rsidRPr="007B2D5B" w:rsidRDefault="002A4EFE" w:rsidP="00B13684">
      <w:pPr>
        <w:numPr>
          <w:ilvl w:val="3"/>
          <w:numId w:val="2"/>
        </w:numPr>
        <w:tabs>
          <w:tab w:val="left" w:pos="851"/>
        </w:tabs>
        <w:ind w:left="709" w:hanging="709"/>
        <w:contextualSpacing/>
        <w:jc w:val="both"/>
        <w:rPr>
          <w:lang w:val="lt-LT"/>
        </w:rPr>
      </w:pPr>
      <w:r w:rsidRPr="007B2D5B">
        <w:rPr>
          <w:lang w:val="lt-LT"/>
        </w:rPr>
        <w:t>Pirmojo etapo (</w:t>
      </w:r>
      <w:r w:rsidR="00910248" w:rsidRPr="007B2D5B">
        <w:rPr>
          <w:lang w:val="lt-LT"/>
        </w:rPr>
        <w:t xml:space="preserve">tyrimų, </w:t>
      </w:r>
      <w:r w:rsidRPr="007B2D5B">
        <w:rPr>
          <w:lang w:val="lt-LT"/>
        </w:rPr>
        <w:t>projekto parengimo) paslaugoms parengtas projektas (</w:t>
      </w:r>
      <w:r w:rsidR="00911873" w:rsidRPr="007B2D5B">
        <w:rPr>
          <w:lang w:val="lt-LT"/>
        </w:rPr>
        <w:t>skaitmeninė duomenų laikmena</w:t>
      </w:r>
      <w:r w:rsidRPr="007B2D5B">
        <w:rPr>
          <w:lang w:val="lt-LT"/>
        </w:rPr>
        <w:t xml:space="preserve"> PDF formatu) pateikiamas Užsakovui ekspertizėms organizuoti </w:t>
      </w:r>
      <w:r w:rsidR="00E37ADA" w:rsidRPr="007B2D5B">
        <w:rPr>
          <w:lang w:val="lt-LT"/>
        </w:rPr>
        <w:t xml:space="preserve">per </w:t>
      </w:r>
      <w:r w:rsidR="00226E90">
        <w:rPr>
          <w:b/>
          <w:bCs/>
          <w:i/>
          <w:iCs/>
          <w:lang w:val="lt-LT"/>
        </w:rPr>
        <w:t>8</w:t>
      </w:r>
      <w:r w:rsidR="00AB733A" w:rsidRPr="007B2D5B">
        <w:rPr>
          <w:b/>
          <w:bCs/>
          <w:i/>
          <w:iCs/>
          <w:lang w:val="lt-LT"/>
        </w:rPr>
        <w:t xml:space="preserve"> </w:t>
      </w:r>
      <w:r w:rsidR="00AC5312" w:rsidRPr="007B2D5B">
        <w:rPr>
          <w:b/>
          <w:bCs/>
          <w:i/>
          <w:lang w:val="lt-LT"/>
        </w:rPr>
        <w:t>mėn</w:t>
      </w:r>
      <w:r w:rsidRPr="007B2D5B">
        <w:rPr>
          <w:lang w:val="lt-LT"/>
        </w:rPr>
        <w:t>.</w:t>
      </w:r>
    </w:p>
    <w:p w14:paraId="6850BDA8" w14:textId="1962D6A2" w:rsidR="009B2DB0" w:rsidRPr="001F75A2" w:rsidRDefault="002A4EFE" w:rsidP="002452D5">
      <w:pPr>
        <w:numPr>
          <w:ilvl w:val="2"/>
          <w:numId w:val="2"/>
        </w:numPr>
        <w:tabs>
          <w:tab w:val="left" w:pos="1560"/>
        </w:tabs>
        <w:ind w:left="709" w:hanging="709"/>
        <w:contextualSpacing/>
        <w:jc w:val="both"/>
        <w:rPr>
          <w:lang w:val="lt-LT"/>
        </w:rPr>
      </w:pPr>
      <w:r w:rsidRPr="007B2D5B">
        <w:rPr>
          <w:lang w:val="lt-LT"/>
        </w:rPr>
        <w:t xml:space="preserve">Antrojo etapo paslaugoms – </w:t>
      </w:r>
      <w:r w:rsidR="007C10AA">
        <w:rPr>
          <w:b/>
          <w:bCs/>
          <w:i/>
          <w:iCs/>
          <w:lang w:val="lt-LT"/>
        </w:rPr>
        <w:t>36</w:t>
      </w:r>
      <w:r w:rsidR="00756D75" w:rsidRPr="007B2D5B">
        <w:rPr>
          <w:b/>
          <w:bCs/>
          <w:i/>
          <w:iCs/>
          <w:lang w:val="lt-LT"/>
        </w:rPr>
        <w:t xml:space="preserve"> </w:t>
      </w:r>
      <w:r w:rsidR="00AC5312" w:rsidRPr="007B2D5B">
        <w:rPr>
          <w:b/>
          <w:bCs/>
          <w:i/>
          <w:lang w:val="lt-LT"/>
        </w:rPr>
        <w:t>mėn</w:t>
      </w:r>
      <w:r w:rsidRPr="007B2D5B">
        <w:rPr>
          <w:lang w:val="lt-LT"/>
        </w:rPr>
        <w:t>.</w:t>
      </w:r>
      <w:r w:rsidR="003A7658" w:rsidRPr="007B2D5B">
        <w:rPr>
          <w:lang w:val="lt-LT"/>
        </w:rPr>
        <w:t xml:space="preserve"> Šis terminas automatiškai pratęsiamas tokiam laikui, kuriam yra pratęsiami, nukeliami arba stabdomi tvarkybos darbai iki</w:t>
      </w:r>
      <w:r w:rsidR="00F24E99" w:rsidRPr="007B2D5B">
        <w:rPr>
          <w:lang w:val="lt-LT"/>
        </w:rPr>
        <w:t xml:space="preserve"> jų</w:t>
      </w:r>
      <w:r w:rsidR="003A7658" w:rsidRPr="007B2D5B">
        <w:rPr>
          <w:lang w:val="lt-LT"/>
        </w:rPr>
        <w:t xml:space="preserve"> užbaigimo dokumentų</w:t>
      </w:r>
      <w:r w:rsidR="003A7658" w:rsidRPr="001F75A2">
        <w:rPr>
          <w:lang w:val="lt-LT"/>
        </w:rPr>
        <w:t xml:space="preserve"> gavimo dienos.</w:t>
      </w:r>
    </w:p>
    <w:p w14:paraId="7C88B556" w14:textId="4BA617BC" w:rsidR="009B2DB0" w:rsidRPr="001F75A2" w:rsidRDefault="00B5621F" w:rsidP="00296C4D">
      <w:pPr>
        <w:pStyle w:val="ListParagraph"/>
        <w:numPr>
          <w:ilvl w:val="1"/>
          <w:numId w:val="7"/>
        </w:numPr>
        <w:tabs>
          <w:tab w:val="left" w:pos="142"/>
          <w:tab w:val="left" w:pos="709"/>
        </w:tabs>
        <w:ind w:hanging="720"/>
      </w:pPr>
      <w:r w:rsidRPr="001F75A2">
        <w:t xml:space="preserve">Ekspertizes organizuoja Užsakovas. Ekspertizes, atsižvelgiant į šios </w:t>
      </w:r>
      <w:r w:rsidR="00296C4D" w:rsidRPr="001F75A2">
        <w:t>S</w:t>
      </w:r>
      <w:r w:rsidRPr="001F75A2">
        <w:t>utarties vykdymui skiriamą finansavimą (Sutarties 3.2 p</w:t>
      </w:r>
      <w:r w:rsidR="004E6F73" w:rsidRPr="001F75A2">
        <w:t>unktas</w:t>
      </w:r>
      <w:r w:rsidRPr="001F75A2">
        <w:t>), proporcingai apmoka Užsakovas ir Statytojas.</w:t>
      </w:r>
    </w:p>
    <w:p w14:paraId="23A1A63F" w14:textId="7DE1B7E8" w:rsidR="009B2DB0" w:rsidRPr="001F75A2" w:rsidRDefault="009B2DB0" w:rsidP="00296C4D">
      <w:pPr>
        <w:pStyle w:val="ListParagraph"/>
        <w:numPr>
          <w:ilvl w:val="1"/>
          <w:numId w:val="7"/>
        </w:numPr>
        <w:tabs>
          <w:tab w:val="left" w:pos="142"/>
          <w:tab w:val="left" w:pos="709"/>
        </w:tabs>
        <w:ind w:hanging="720"/>
      </w:pPr>
      <w:r w:rsidRPr="001F75A2">
        <w:t>Projektuotojas turi projektą pataisyti pagal eksp</w:t>
      </w:r>
      <w:r w:rsidR="00F13075" w:rsidRPr="001F75A2">
        <w:t>ertizės pastabas.</w:t>
      </w:r>
    </w:p>
    <w:p w14:paraId="0B73780F" w14:textId="3DE97285" w:rsidR="009B2DB0" w:rsidRPr="001F75A2" w:rsidRDefault="009B2DB0" w:rsidP="00296C4D">
      <w:pPr>
        <w:pStyle w:val="ListParagraph"/>
        <w:numPr>
          <w:ilvl w:val="1"/>
          <w:numId w:val="7"/>
        </w:numPr>
        <w:tabs>
          <w:tab w:val="left" w:pos="142"/>
          <w:tab w:val="left" w:pos="709"/>
        </w:tabs>
        <w:ind w:hanging="720"/>
      </w:pPr>
      <w:r w:rsidRPr="001F75A2">
        <w:t xml:space="preserve">Projektas turi būti suderintas su už </w:t>
      </w:r>
      <w:r w:rsidR="00C32F7E" w:rsidRPr="001F75A2">
        <w:t xml:space="preserve">kultūros </w:t>
      </w:r>
      <w:r w:rsidRPr="001F75A2">
        <w:t>paveldo apsaugą atsakinga institucija ir gautas leidimas atlikti tvarkybos darbus.</w:t>
      </w:r>
    </w:p>
    <w:p w14:paraId="67D1A1A0" w14:textId="767785E8" w:rsidR="009B2DB0" w:rsidRPr="001F75A2" w:rsidRDefault="009B2DB0" w:rsidP="00296C4D">
      <w:pPr>
        <w:pStyle w:val="ListParagraph"/>
        <w:numPr>
          <w:ilvl w:val="1"/>
          <w:numId w:val="7"/>
        </w:numPr>
        <w:tabs>
          <w:tab w:val="left" w:pos="142"/>
          <w:tab w:val="left" w:pos="709"/>
        </w:tabs>
        <w:ind w:hanging="720"/>
      </w:pPr>
      <w:r w:rsidRPr="001F75A2">
        <w:t>Pirmojo etapo Paslaugų suteikimo terminas, dėl nenumatytų aplinkybių, nurodytų Sutarties 2.1</w:t>
      </w:r>
      <w:r w:rsidR="004502F0" w:rsidRPr="001F75A2">
        <w:t>5</w:t>
      </w:r>
      <w:r w:rsidRPr="001F75A2">
        <w:t xml:space="preserve"> punkte, kurios nepriklauso nuo Projektuotojo, gali būti sustabdytas. </w:t>
      </w:r>
    </w:p>
    <w:p w14:paraId="70327095" w14:textId="405E478A" w:rsidR="009B2DB0" w:rsidRPr="001F75A2" w:rsidRDefault="007F233A" w:rsidP="00296C4D">
      <w:pPr>
        <w:pStyle w:val="ListParagraph"/>
        <w:numPr>
          <w:ilvl w:val="1"/>
          <w:numId w:val="7"/>
        </w:numPr>
        <w:tabs>
          <w:tab w:val="left" w:pos="142"/>
          <w:tab w:val="left" w:pos="709"/>
        </w:tabs>
        <w:ind w:hanging="720"/>
      </w:pPr>
      <w:bookmarkStart w:id="5" w:name="_Hlk153455078"/>
      <w:r w:rsidRPr="001F75A2">
        <w:t>A</w:t>
      </w:r>
      <w:r w:rsidR="00700F2E" w:rsidRPr="001F75A2">
        <w:t>ntr</w:t>
      </w:r>
      <w:r w:rsidR="00023D39" w:rsidRPr="001F75A2">
        <w:t>ojo</w:t>
      </w:r>
      <w:r w:rsidR="00700F2E" w:rsidRPr="001F75A2">
        <w:t xml:space="preserve"> etap</w:t>
      </w:r>
      <w:r w:rsidR="00023D39" w:rsidRPr="001F75A2">
        <w:t>o</w:t>
      </w:r>
      <w:r w:rsidR="00700F2E" w:rsidRPr="001F75A2">
        <w:t xml:space="preserve"> </w:t>
      </w:r>
      <w:r w:rsidRPr="001F75A2">
        <w:t xml:space="preserve">Paslaugų </w:t>
      </w:r>
      <w:r w:rsidR="00700F2E" w:rsidRPr="001F75A2">
        <w:t>prad</w:t>
      </w:r>
      <w:r w:rsidR="00023D39" w:rsidRPr="001F75A2">
        <w:t>žia laikoma, kai</w:t>
      </w:r>
      <w:r w:rsidR="00700F2E" w:rsidRPr="001F75A2">
        <w:t xml:space="preserve"> </w:t>
      </w:r>
      <w:r w:rsidR="00D66754" w:rsidRPr="001F75A2">
        <w:t>Užsakov</w:t>
      </w:r>
      <w:r w:rsidR="00023D39" w:rsidRPr="001F75A2">
        <w:t>as</w:t>
      </w:r>
      <w:r w:rsidR="00D66754" w:rsidRPr="001F75A2">
        <w:t xml:space="preserve"> sudar</w:t>
      </w:r>
      <w:r w:rsidR="00023D39" w:rsidRPr="001F75A2">
        <w:t>o</w:t>
      </w:r>
      <w:r w:rsidR="00D66754" w:rsidRPr="001F75A2">
        <w:t xml:space="preserve"> </w:t>
      </w:r>
      <w:r w:rsidR="00023D39" w:rsidRPr="001F75A2">
        <w:t>T</w:t>
      </w:r>
      <w:r w:rsidR="00D66754" w:rsidRPr="001F75A2">
        <w:t xml:space="preserve">varkybos darbų sutartį </w:t>
      </w:r>
      <w:r w:rsidR="005359DA" w:rsidRPr="001F75A2">
        <w:t xml:space="preserve">su rangovu </w:t>
      </w:r>
      <w:r w:rsidR="00D66754" w:rsidRPr="001F75A2">
        <w:t xml:space="preserve">ir </w:t>
      </w:r>
      <w:r w:rsidR="00387203" w:rsidRPr="001F75A2">
        <w:t xml:space="preserve">pasirašo su </w:t>
      </w:r>
      <w:r w:rsidR="005359DA" w:rsidRPr="001F75A2">
        <w:t>Projektuotojas</w:t>
      </w:r>
      <w:r w:rsidR="00387203" w:rsidRPr="001F75A2">
        <w:t xml:space="preserve"> papildomą susitarimą prie šios Sutarties</w:t>
      </w:r>
      <w:r w:rsidR="00700F2E" w:rsidRPr="001F75A2">
        <w:t>.</w:t>
      </w:r>
    </w:p>
    <w:bookmarkEnd w:id="5"/>
    <w:p w14:paraId="5A15EED3" w14:textId="2D2B52BB" w:rsidR="009B2DB0" w:rsidRPr="001F75A2" w:rsidRDefault="009B2DB0" w:rsidP="00296C4D">
      <w:pPr>
        <w:pStyle w:val="ListParagraph"/>
        <w:numPr>
          <w:ilvl w:val="1"/>
          <w:numId w:val="7"/>
        </w:numPr>
        <w:tabs>
          <w:tab w:val="left" w:pos="142"/>
          <w:tab w:val="left" w:pos="709"/>
        </w:tabs>
        <w:ind w:hanging="720"/>
      </w:pPr>
      <w:r w:rsidRPr="001F75A2">
        <w:tab/>
        <w:t>Į Paslaugų atlikimo terminą neįskaityti terminai, kurie gali atsirasti dėl Sutartyje numatyto Paslaugų etapų terminų sustabdymo galimybės ir (ar) kitų nenumatytų aplinkybių.</w:t>
      </w:r>
    </w:p>
    <w:p w14:paraId="167807AC" w14:textId="44A35982" w:rsidR="009B2DB0" w:rsidRPr="001F75A2" w:rsidRDefault="00387203" w:rsidP="00296C4D">
      <w:pPr>
        <w:pStyle w:val="ListParagraph"/>
        <w:numPr>
          <w:ilvl w:val="1"/>
          <w:numId w:val="7"/>
        </w:numPr>
        <w:tabs>
          <w:tab w:val="left" w:pos="142"/>
          <w:tab w:val="left" w:pos="709"/>
        </w:tabs>
        <w:ind w:hanging="720"/>
      </w:pPr>
      <w:bookmarkStart w:id="6" w:name="_Hlk81406576"/>
      <w:r w:rsidRPr="001F75A2">
        <w:t>Sutarties pirmojo etapo paslaugų teikimas Projektuotojo prašymu</w:t>
      </w:r>
      <w:r w:rsidR="00226E90">
        <w:t>,</w:t>
      </w:r>
      <w:r w:rsidRPr="001F75A2">
        <w:t xml:space="preserve"> bet kuriuo Sutarties pirmojo etapo įgyvendinimo metu</w:t>
      </w:r>
      <w:r w:rsidR="00226E90">
        <w:t>,</w:t>
      </w:r>
      <w:r w:rsidRPr="001F75A2">
        <w:t xml:space="preserve"> gali būti atidedamas iki </w:t>
      </w:r>
      <w:r w:rsidR="00864045">
        <w:t>3</w:t>
      </w:r>
      <w:r w:rsidRPr="001F75A2">
        <w:t xml:space="preserve"> mėn. laikotarpiui. Paslaugų teikimo atidėjimo terminas yra nurodomas Projekto parengimo (pirmojo etapo) paslaugų suteikimo grafike ar jo patikslinimuose</w:t>
      </w:r>
      <w:bookmarkEnd w:id="6"/>
      <w:r w:rsidR="00F97050" w:rsidRPr="001F75A2">
        <w:t xml:space="preserve">. </w:t>
      </w:r>
      <w:r w:rsidR="009B2DB0" w:rsidRPr="001F75A2">
        <w:t>Sutarties pirmojo etapo paslaugų suteikimo galiojimo terminas</w:t>
      </w:r>
      <w:r w:rsidR="00E7616F" w:rsidRPr="001F75A2">
        <w:t>, dėl objektyvių priežasčių,</w:t>
      </w:r>
      <w:r w:rsidR="009B2DB0" w:rsidRPr="001F75A2">
        <w:t xml:space="preserve"> Šalių raštišku susitarimu gali būti pratęstas</w:t>
      </w:r>
      <w:r w:rsidR="00F73568" w:rsidRPr="001F75A2">
        <w:t xml:space="preserve"> </w:t>
      </w:r>
      <w:r w:rsidR="003F75E3" w:rsidRPr="001F75A2">
        <w:t xml:space="preserve">iki </w:t>
      </w:r>
      <w:r w:rsidR="00AC5312" w:rsidRPr="001F75A2">
        <w:t xml:space="preserve">2 (dviejų) </w:t>
      </w:r>
      <w:r w:rsidR="00AC5312" w:rsidRPr="001F75A2">
        <w:lastRenderedPageBreak/>
        <w:t>mėnesių</w:t>
      </w:r>
      <w:r w:rsidR="009B2DB0" w:rsidRPr="001F75A2">
        <w:t xml:space="preserve"> terminui</w:t>
      </w:r>
      <w:r w:rsidR="00471BC9" w:rsidRPr="001F75A2">
        <w:t xml:space="preserve">, netaikant Projektuotojui </w:t>
      </w:r>
      <w:r w:rsidR="00B67693" w:rsidRPr="001F75A2">
        <w:t>7.3</w:t>
      </w:r>
      <w:r w:rsidR="00471BC9" w:rsidRPr="001F75A2">
        <w:t xml:space="preserve"> </w:t>
      </w:r>
      <w:r w:rsidR="00F73568" w:rsidRPr="001F75A2">
        <w:t>punkte nustatytų delspinigių</w:t>
      </w:r>
      <w:r w:rsidR="009B2DB0" w:rsidRPr="001F75A2">
        <w:t>. Sutarties antrojo etapo paslaugų suteikimo galiojimo terminas</w:t>
      </w:r>
      <w:r w:rsidR="00471BC9" w:rsidRPr="001F75A2">
        <w:t>, atsižvelgiant į tvarkybos darbų finansavimo apimtis,</w:t>
      </w:r>
      <w:r w:rsidR="009B2DB0" w:rsidRPr="001F75A2">
        <w:t xml:space="preserve"> Šalių raštišku susitarimu </w:t>
      </w:r>
      <w:r w:rsidR="009E194D" w:rsidRPr="001F75A2">
        <w:t xml:space="preserve">gali </w:t>
      </w:r>
      <w:r w:rsidR="009B2DB0" w:rsidRPr="001F75A2">
        <w:t xml:space="preserve">būti pratęstas </w:t>
      </w:r>
      <w:r w:rsidR="002863F2" w:rsidRPr="001F75A2">
        <w:t>iki tvarkybos darbų užbaigimo</w:t>
      </w:r>
      <w:r w:rsidR="009B2DB0" w:rsidRPr="001F75A2">
        <w:t>.</w:t>
      </w:r>
    </w:p>
    <w:p w14:paraId="15CAFDFF" w14:textId="4BB1D90F" w:rsidR="00062F72" w:rsidRPr="001F75A2" w:rsidRDefault="009B2DB0" w:rsidP="00B13684">
      <w:pPr>
        <w:pStyle w:val="ListParagraph"/>
        <w:numPr>
          <w:ilvl w:val="1"/>
          <w:numId w:val="7"/>
        </w:numPr>
        <w:tabs>
          <w:tab w:val="left" w:pos="142"/>
          <w:tab w:val="left" w:pos="709"/>
        </w:tabs>
        <w:ind w:hanging="720"/>
      </w:pPr>
      <w:r w:rsidRPr="001F75A2">
        <w:t>Jeigu atsiranda aplinkybių, kurių iki Sutarties pasirašymo momento nebuvo galima numatyti, gali būti sustabdytas visų Paslaugų arba jų dalies teikimas. Projektuotojas, neturėdamas galimybės teikti Paslaugų ar jų dalies, ne vėliau kaip per 5 (penkias) kalendorines dienas nuo šių aplinkybių atsiradimo raštu apie tai informuoja Užsakovą, prašydamas stabdyti Paslaugų ar jų dalies teikimą ir terminų skaičiavimą. Prašyme turi būti detaliai nurodyta aplinkybių, trukdančių teikti Paslaugas, atsiradimo data, bei pateikti įrodymai apie šių aplinkybių egzistavimą. Užsakovas per 7 (septynias) kalendorines dienas nuo Projektuotojo prašymo gavimo dienos informuoja apie priimtą sprendimą. Jei priimtas sprendimas - sustabdyti Paslaugų ar jų dalies teikimą, tokiu atveju Paslaugų teikimo termino sustabdymas skaičiuojamas nuo Projektuotojo pranešimo gavimo dienos. Sustabdytos Paslaugos arba jų dalis (priklausomai, kas buvo sustabdyta) neteikiamos iki Paslaugų teikimo atnaujinimo. Paslaugų ar jų dalies teikimo terminas atnaujinamas, išnykus aplinkybėms, dėl kurių jie buvo sustabdyti, Užsakovui apie tai pranešus raštu. Atnaujinus Paslaugų teikimą, Paslaugos teikiamos per joms likusį laikotarpį (laiką), kuris buvo likęs iki sustabdymo. Paslaugų ar jų dalies teikimo termino sustabdymas ir (ar) Paslaugų ar jų dalies teikimo termino pabaigos nukėlimas (Sutarties vykdymo termino pratęsimas) fiksuojamas raštu papildomu Šalių susitarimu.</w:t>
      </w:r>
    </w:p>
    <w:p w14:paraId="277ECF11" w14:textId="65554E6F" w:rsidR="009B2DB0" w:rsidRPr="001F75A2" w:rsidRDefault="009B2DB0" w:rsidP="00547258">
      <w:pPr>
        <w:pStyle w:val="ListParagraph"/>
        <w:numPr>
          <w:ilvl w:val="1"/>
          <w:numId w:val="7"/>
        </w:numPr>
        <w:tabs>
          <w:tab w:val="left" w:pos="142"/>
          <w:tab w:val="left" w:pos="709"/>
        </w:tabs>
        <w:ind w:hanging="720"/>
      </w:pPr>
      <w:r w:rsidRPr="001F75A2">
        <w:t xml:space="preserve">Paslaugų ar jų dalies teikimo terminas </w:t>
      </w:r>
      <w:r w:rsidR="0003615C" w:rsidRPr="001F75A2">
        <w:t xml:space="preserve">arba pradžia </w:t>
      </w:r>
      <w:r w:rsidRPr="001F75A2">
        <w:t xml:space="preserve">gali būti sustabdomas </w:t>
      </w:r>
      <w:r w:rsidR="00062F72" w:rsidRPr="001F75A2">
        <w:t>Projektuotojo ir</w:t>
      </w:r>
      <w:r w:rsidR="00547258" w:rsidRPr="001F75A2">
        <w:t xml:space="preserve"> (</w:t>
      </w:r>
      <w:r w:rsidR="00062F72" w:rsidRPr="001F75A2">
        <w:t>ar</w:t>
      </w:r>
      <w:r w:rsidR="00547258" w:rsidRPr="001F75A2">
        <w:t>)</w:t>
      </w:r>
      <w:r w:rsidR="00062F72" w:rsidRPr="001F75A2">
        <w:t xml:space="preserve"> Užsakovo iniciatyva </w:t>
      </w:r>
      <w:r w:rsidRPr="001F75A2">
        <w:t>įskaitant, bet neapsiribojant, šiais atvejais:</w:t>
      </w:r>
    </w:p>
    <w:p w14:paraId="16B2E68F" w14:textId="5368FD89" w:rsidR="001E59F1" w:rsidRPr="001F75A2" w:rsidRDefault="001E59F1" w:rsidP="001E59F1">
      <w:pPr>
        <w:pStyle w:val="ListParagraph"/>
        <w:numPr>
          <w:ilvl w:val="2"/>
          <w:numId w:val="7"/>
        </w:numPr>
        <w:tabs>
          <w:tab w:val="left" w:pos="851"/>
        </w:tabs>
        <w:ind w:left="709" w:hanging="709"/>
      </w:pPr>
      <w:r w:rsidRPr="001F75A2">
        <w:t>Užsakovas ir (ar) Statytojas neturi galimybės vykdyti savo įsipareigojimų pagal Sutartį (neturi ar netenka finansinių galimybių apmokėti už teikiamas Paslaugas);</w:t>
      </w:r>
    </w:p>
    <w:p w14:paraId="172796AD" w14:textId="401239E1" w:rsidR="001E59F1" w:rsidRPr="001F75A2" w:rsidRDefault="001E59F1" w:rsidP="001E59F1">
      <w:pPr>
        <w:pStyle w:val="ListParagraph"/>
        <w:numPr>
          <w:ilvl w:val="2"/>
          <w:numId w:val="7"/>
        </w:numPr>
        <w:tabs>
          <w:tab w:val="left" w:pos="851"/>
        </w:tabs>
        <w:ind w:left="709" w:hanging="709"/>
      </w:pPr>
      <w:r w:rsidRPr="001F75A2">
        <w:t>Užsakovas ir (ar) Statytojas dėl ne nuo jų priklausančių priežasčių neturi galimybės Sutartyje numatytais terminais pateikti dokumentų ir informacijos, kurie yra būtini Paslaugų teikimui, ir Projektuotojas dėl šių priežasčių negali vykdyti savo įsipareigojimų;</w:t>
      </w:r>
    </w:p>
    <w:p w14:paraId="3F547F88" w14:textId="3606F5BE" w:rsidR="001E59F1" w:rsidRPr="001F75A2" w:rsidRDefault="001E59F1" w:rsidP="001E59F1">
      <w:pPr>
        <w:pStyle w:val="ListParagraph"/>
        <w:numPr>
          <w:ilvl w:val="2"/>
          <w:numId w:val="7"/>
        </w:numPr>
        <w:tabs>
          <w:tab w:val="left" w:pos="851"/>
        </w:tabs>
        <w:ind w:left="709" w:hanging="709"/>
      </w:pPr>
      <w:r w:rsidRPr="001F75A2">
        <w:t xml:space="preserve">dėl archeologinių </w:t>
      </w:r>
      <w:r w:rsidR="007D3E78" w:rsidRPr="001F75A2">
        <w:t xml:space="preserve">ir kitų </w:t>
      </w:r>
      <w:r w:rsidRPr="001F75A2">
        <w:t>tyrinėjimų, tyrimų metu atrastų objekto vertingųjų savybių ir pan.;</w:t>
      </w:r>
    </w:p>
    <w:p w14:paraId="4B131266" w14:textId="70525D43" w:rsidR="001E59F1" w:rsidRPr="001F75A2" w:rsidRDefault="001E59F1" w:rsidP="001E59F1">
      <w:pPr>
        <w:pStyle w:val="ListParagraph"/>
        <w:numPr>
          <w:ilvl w:val="2"/>
          <w:numId w:val="7"/>
        </w:numPr>
        <w:tabs>
          <w:tab w:val="left" w:pos="851"/>
        </w:tabs>
        <w:ind w:left="709" w:hanging="709"/>
      </w:pPr>
      <w:r w:rsidRPr="001F75A2">
        <w:t>dėl trečiųjų šalių neveikimo arba netinkamo veikimo;</w:t>
      </w:r>
    </w:p>
    <w:p w14:paraId="666DADBC" w14:textId="4FB66312" w:rsidR="009B2DB0" w:rsidRPr="001F75A2" w:rsidRDefault="009B2DB0" w:rsidP="00B13684">
      <w:pPr>
        <w:pStyle w:val="ListParagraph"/>
        <w:numPr>
          <w:ilvl w:val="1"/>
          <w:numId w:val="7"/>
        </w:numPr>
        <w:tabs>
          <w:tab w:val="left" w:pos="142"/>
          <w:tab w:val="left" w:pos="709"/>
        </w:tabs>
        <w:ind w:hanging="720"/>
      </w:pPr>
      <w:r w:rsidRPr="001F75A2">
        <w:tab/>
        <w:t>Pirkimo dokumentai, Projektuotojo pasiūlymas bei Sutarties priedai yra neatskiriamos šios Sutarties dalys. Jų reikalavimai yra privalomi Sutarties šalims.</w:t>
      </w:r>
    </w:p>
    <w:p w14:paraId="18AEF7F1" w14:textId="23038EEB" w:rsidR="009B2DB0" w:rsidRPr="001F75A2" w:rsidRDefault="009B2DB0" w:rsidP="009B2DB0">
      <w:pPr>
        <w:tabs>
          <w:tab w:val="left" w:pos="142"/>
          <w:tab w:val="left" w:pos="709"/>
        </w:tabs>
        <w:ind w:left="709" w:hanging="709"/>
        <w:rPr>
          <w:lang w:val="lt-LT"/>
        </w:rPr>
      </w:pPr>
    </w:p>
    <w:p w14:paraId="0B6A8895" w14:textId="5A8E9DFE" w:rsidR="009B2DB0" w:rsidRPr="001F75A2" w:rsidRDefault="009B2DB0" w:rsidP="00B13684">
      <w:pPr>
        <w:pStyle w:val="ListParagraph"/>
        <w:numPr>
          <w:ilvl w:val="0"/>
          <w:numId w:val="7"/>
        </w:numPr>
        <w:tabs>
          <w:tab w:val="left" w:pos="142"/>
          <w:tab w:val="left" w:pos="709"/>
        </w:tabs>
        <w:rPr>
          <w:b/>
          <w:bCs/>
        </w:rPr>
      </w:pPr>
      <w:r w:rsidRPr="001F75A2">
        <w:rPr>
          <w:b/>
          <w:bCs/>
        </w:rPr>
        <w:t>ATSISKAITYMO TVARKA</w:t>
      </w:r>
    </w:p>
    <w:p w14:paraId="1106802B" w14:textId="77777777" w:rsidR="009B2DB0" w:rsidRPr="001F75A2" w:rsidRDefault="009B2DB0" w:rsidP="009B2DB0">
      <w:pPr>
        <w:tabs>
          <w:tab w:val="left" w:pos="142"/>
          <w:tab w:val="left" w:pos="709"/>
        </w:tabs>
        <w:ind w:left="709" w:hanging="709"/>
        <w:rPr>
          <w:lang w:val="lt-LT"/>
        </w:rPr>
      </w:pPr>
    </w:p>
    <w:p w14:paraId="416FA266" w14:textId="5A293EDB" w:rsidR="009B2DB0" w:rsidRPr="001F75A2" w:rsidRDefault="00D80730" w:rsidP="00B13684">
      <w:pPr>
        <w:pStyle w:val="ListParagraph"/>
        <w:numPr>
          <w:ilvl w:val="1"/>
          <w:numId w:val="7"/>
        </w:numPr>
        <w:tabs>
          <w:tab w:val="left" w:pos="142"/>
          <w:tab w:val="left" w:pos="709"/>
        </w:tabs>
        <w:ind w:hanging="720"/>
      </w:pPr>
      <w:bookmarkStart w:id="7" w:name="_Hlk62130053"/>
      <w:r w:rsidRPr="001F75A2">
        <w:t>Užsakovas ir Statytojas už tinkamai suteiktas pirmojo etapo (projekto parengimo) paslaugas atsiskaito Sutarties 3.3 punkte nustatyta tvarka</w:t>
      </w:r>
      <w:r w:rsidR="00FD1176" w:rsidRPr="001F75A2">
        <w:t xml:space="preserve"> ir vadovaujantis Projekto parengimo (pirmojo etapo) paslaugų suteikimo grafiku</w:t>
      </w:r>
      <w:r w:rsidRPr="001F75A2">
        <w:t xml:space="preserve"> ne vėliau kaip per 30 (trisdešimt) kalendorinių dienų pagal Užsakovo, Statytojo ir Projektuotojo pasirašytus suteiktų paslaugų aktus (Sutarties 2 priedas) ir Projektuotojo Užsakovui ir Statytojui išrašytas PVM sąskaitas faktūras, </w:t>
      </w:r>
      <w:r w:rsidR="00BA5340" w:rsidRPr="001F75A2">
        <w:t xml:space="preserve">kurios pateikiamos </w:t>
      </w:r>
      <w:r w:rsidRPr="001F75A2">
        <w:t xml:space="preserve">naudojantis </w:t>
      </w:r>
      <w:r w:rsidR="00960BAE" w:rsidRPr="004549F2">
        <w:t xml:space="preserve">sąskaitų administravimo bendrąja informacine sistema SABIS (elektroninė svetainė pasiekiama adresu </w:t>
      </w:r>
      <w:r w:rsidR="00960BAE">
        <w:t>https://</w:t>
      </w:r>
      <w:r w:rsidR="00960BAE" w:rsidRPr="004549F2">
        <w:t xml:space="preserve"> sabis.nbfc.lt)</w:t>
      </w:r>
      <w:r w:rsidRPr="001F75A2">
        <w:t xml:space="preserve">. </w:t>
      </w:r>
      <w:r w:rsidR="00645E32" w:rsidRPr="001F75A2">
        <w:t xml:space="preserve">Projektuotojas </w:t>
      </w:r>
      <w:r w:rsidRPr="001F75A2">
        <w:t xml:space="preserve"> Užsakovui ir Statytojui išrašo atskiras PVM sąskaitas faktūras. Projektuotojas suteiktų paslaugų akto projektą privalo suderinti su Užsakovu. Projektuotojas Užsakovui teikia suteiktų </w:t>
      </w:r>
      <w:r w:rsidR="00BA5340" w:rsidRPr="001F75A2">
        <w:t xml:space="preserve">Paslaugų </w:t>
      </w:r>
      <w:r w:rsidRPr="001F75A2">
        <w:t>aktus</w:t>
      </w:r>
      <w:r w:rsidR="00BA5340" w:rsidRPr="001F75A2">
        <w:t>,</w:t>
      </w:r>
      <w:r w:rsidRPr="001F75A2">
        <w:t xml:space="preserve"> pasirašytus Statytojo</w:t>
      </w:r>
      <w:r w:rsidR="001D098B" w:rsidRPr="001F75A2">
        <w:t>.</w:t>
      </w:r>
    </w:p>
    <w:p w14:paraId="72B60668" w14:textId="3E7C82C8" w:rsidR="000C3EDC" w:rsidRPr="001F75A2" w:rsidRDefault="00810799" w:rsidP="00B13684">
      <w:pPr>
        <w:pStyle w:val="ListParagraph"/>
        <w:numPr>
          <w:ilvl w:val="1"/>
          <w:numId w:val="7"/>
        </w:numPr>
        <w:tabs>
          <w:tab w:val="left" w:pos="142"/>
          <w:tab w:val="left" w:pos="709"/>
        </w:tabs>
        <w:ind w:hanging="720"/>
      </w:pPr>
      <w:bookmarkStart w:id="8" w:name="_Hlk61443807"/>
      <w:bookmarkStart w:id="9" w:name="_Hlk62117195"/>
      <w:bookmarkEnd w:id="7"/>
      <w:r w:rsidRPr="001F75A2">
        <w:t xml:space="preserve">Užsakovas už tinkamai suteiktas pirmojo etapo (projekto parengimo) paslaugas Projektuotojui sumoka iš viso </w:t>
      </w:r>
      <w:r w:rsidR="00294873">
        <w:t>53</w:t>
      </w:r>
      <w:r w:rsidR="00843F4C">
        <w:t> </w:t>
      </w:r>
      <w:r w:rsidR="00294873">
        <w:t>7</w:t>
      </w:r>
      <w:r w:rsidR="00960BAE">
        <w:t>5</w:t>
      </w:r>
      <w:r w:rsidR="00843F4C">
        <w:t>2,56</w:t>
      </w:r>
      <w:r w:rsidR="00ED5454">
        <w:t xml:space="preserve"> </w:t>
      </w:r>
      <w:r w:rsidRPr="004A4351">
        <w:t xml:space="preserve">Eur su PVM, </w:t>
      </w:r>
      <w:bookmarkStart w:id="10" w:name="_Hlk132702762"/>
      <w:r w:rsidRPr="004A4351">
        <w:t xml:space="preserve">Statytojas už tinkamai suteiktas Paslaugas Projektuotojui sumoka iš viso </w:t>
      </w:r>
      <w:r w:rsidR="00294873">
        <w:t>9</w:t>
      </w:r>
      <w:r w:rsidR="00843F4C">
        <w:t> </w:t>
      </w:r>
      <w:r w:rsidR="00960BAE">
        <w:t>1</w:t>
      </w:r>
      <w:r w:rsidR="00843F4C">
        <w:t>67,44</w:t>
      </w:r>
      <w:r w:rsidRPr="004A4351">
        <w:t xml:space="preserve"> Eur su PVM</w:t>
      </w:r>
      <w:bookmarkEnd w:id="10"/>
      <w:r w:rsidRPr="004A4351">
        <w:t>.</w:t>
      </w:r>
    </w:p>
    <w:p w14:paraId="4C20BE70" w14:textId="246779B3" w:rsidR="000F4524" w:rsidRPr="001F75A2" w:rsidRDefault="000C3EDC" w:rsidP="00B13684">
      <w:pPr>
        <w:pStyle w:val="ListParagraph"/>
        <w:numPr>
          <w:ilvl w:val="1"/>
          <w:numId w:val="7"/>
        </w:numPr>
        <w:tabs>
          <w:tab w:val="left" w:pos="142"/>
          <w:tab w:val="left" w:pos="709"/>
        </w:tabs>
        <w:ind w:hanging="720"/>
      </w:pPr>
      <w:r w:rsidRPr="001F75A2">
        <w:t xml:space="preserve">Projektuotojui už tinkamai suteiktas ir Sutartyje nustatyta tvarka Užsakovui perduotas Pirmojo etapo paslaugas yra sumokama </w:t>
      </w:r>
      <w:r w:rsidR="000F4524" w:rsidRPr="001F75A2">
        <w:t xml:space="preserve">dalimis </w:t>
      </w:r>
      <w:r w:rsidRPr="001F75A2">
        <w:t>tokia</w:t>
      </w:r>
      <w:r w:rsidR="000F4524" w:rsidRPr="001F75A2">
        <w:t>is</w:t>
      </w:r>
      <w:r w:rsidRPr="001F75A2">
        <w:t xml:space="preserve"> </w:t>
      </w:r>
      <w:r w:rsidR="000F4524" w:rsidRPr="001F75A2">
        <w:t>etapais</w:t>
      </w:r>
      <w:r w:rsidRPr="001F75A2">
        <w:t>:</w:t>
      </w:r>
    </w:p>
    <w:p w14:paraId="1F36B5DE" w14:textId="77777777" w:rsidR="009B0E6C" w:rsidRPr="001F75A2" w:rsidRDefault="000C3EDC" w:rsidP="000C3EDC">
      <w:pPr>
        <w:tabs>
          <w:tab w:val="left" w:pos="142"/>
          <w:tab w:val="left" w:pos="709"/>
        </w:tabs>
        <w:ind w:left="709" w:hanging="709"/>
        <w:jc w:val="both"/>
        <w:rPr>
          <w:lang w:val="lt-LT"/>
        </w:rPr>
      </w:pPr>
      <w:r w:rsidRPr="001F75A2">
        <w:rPr>
          <w:lang w:val="lt-LT"/>
        </w:rPr>
        <w:t xml:space="preserve"> </w:t>
      </w:r>
    </w:p>
    <w:tbl>
      <w:tblPr>
        <w:tblStyle w:val="TableGrid"/>
        <w:tblW w:w="9634" w:type="dxa"/>
        <w:tblLayout w:type="fixed"/>
        <w:tblLook w:val="04A0" w:firstRow="1" w:lastRow="0" w:firstColumn="1" w:lastColumn="0" w:noHBand="0" w:noVBand="1"/>
      </w:tblPr>
      <w:tblGrid>
        <w:gridCol w:w="4219"/>
        <w:gridCol w:w="1872"/>
        <w:gridCol w:w="1701"/>
        <w:gridCol w:w="1842"/>
      </w:tblGrid>
      <w:tr w:rsidR="00C03B4A" w:rsidRPr="001F75A2" w14:paraId="43E54CF9" w14:textId="77777777" w:rsidTr="009E0510">
        <w:trPr>
          <w:trHeight w:val="317"/>
        </w:trPr>
        <w:tc>
          <w:tcPr>
            <w:tcW w:w="4219" w:type="dxa"/>
          </w:tcPr>
          <w:p w14:paraId="5E2534E9" w14:textId="77777777" w:rsidR="00C03B4A" w:rsidRPr="001F75A2" w:rsidRDefault="00C03B4A" w:rsidP="009E0510">
            <w:pPr>
              <w:tabs>
                <w:tab w:val="left" w:pos="142"/>
                <w:tab w:val="left" w:pos="709"/>
              </w:tabs>
              <w:ind w:left="709" w:hanging="709"/>
              <w:jc w:val="center"/>
              <w:rPr>
                <w:rFonts w:eastAsiaTheme="minorHAnsi"/>
                <w:b/>
                <w:lang w:val="lt-LT" w:eastAsia="en-US"/>
              </w:rPr>
            </w:pPr>
            <w:r w:rsidRPr="001F75A2">
              <w:rPr>
                <w:rFonts w:eastAsiaTheme="minorHAnsi"/>
                <w:b/>
                <w:lang w:val="lt-LT" w:eastAsia="en-US"/>
              </w:rPr>
              <w:t>Paslaugų etapas</w:t>
            </w:r>
          </w:p>
        </w:tc>
        <w:tc>
          <w:tcPr>
            <w:tcW w:w="1872" w:type="dxa"/>
          </w:tcPr>
          <w:p w14:paraId="546BBCCA" w14:textId="77777777" w:rsidR="00C03B4A" w:rsidRPr="001F75A2" w:rsidRDefault="00C03B4A" w:rsidP="009E0510">
            <w:pPr>
              <w:tabs>
                <w:tab w:val="left" w:pos="142"/>
                <w:tab w:val="left" w:pos="709"/>
              </w:tabs>
              <w:ind w:left="709" w:hanging="709"/>
              <w:jc w:val="both"/>
              <w:rPr>
                <w:rFonts w:eastAsiaTheme="minorHAnsi"/>
                <w:b/>
                <w:lang w:val="lt-LT" w:eastAsia="en-US"/>
              </w:rPr>
            </w:pPr>
            <w:r w:rsidRPr="001F75A2">
              <w:rPr>
                <w:rFonts w:eastAsiaTheme="minorHAnsi"/>
                <w:b/>
                <w:lang w:val="lt-LT" w:eastAsia="en-US"/>
              </w:rPr>
              <w:t>Kaina be PVM, Eur</w:t>
            </w:r>
          </w:p>
        </w:tc>
        <w:tc>
          <w:tcPr>
            <w:tcW w:w="1701" w:type="dxa"/>
          </w:tcPr>
          <w:p w14:paraId="44366BAC" w14:textId="77777777" w:rsidR="00C03B4A" w:rsidRPr="001F75A2" w:rsidRDefault="00C03B4A" w:rsidP="009E0510">
            <w:pPr>
              <w:tabs>
                <w:tab w:val="left" w:pos="142"/>
                <w:tab w:val="left" w:pos="709"/>
              </w:tabs>
              <w:ind w:left="709" w:hanging="709"/>
              <w:jc w:val="center"/>
              <w:rPr>
                <w:rFonts w:eastAsiaTheme="minorHAnsi"/>
                <w:b/>
                <w:lang w:val="lt-LT" w:eastAsia="en-US"/>
              </w:rPr>
            </w:pPr>
            <w:r w:rsidRPr="001F75A2">
              <w:rPr>
                <w:rFonts w:eastAsiaTheme="minorHAnsi"/>
                <w:b/>
                <w:lang w:val="lt-LT" w:eastAsia="en-US"/>
              </w:rPr>
              <w:t>PVM, Eur</w:t>
            </w:r>
          </w:p>
        </w:tc>
        <w:tc>
          <w:tcPr>
            <w:tcW w:w="1842" w:type="dxa"/>
          </w:tcPr>
          <w:p w14:paraId="76CD7A9A" w14:textId="77777777" w:rsidR="00C03B4A" w:rsidRPr="001F75A2" w:rsidRDefault="00C03B4A" w:rsidP="009E0510">
            <w:pPr>
              <w:tabs>
                <w:tab w:val="left" w:pos="142"/>
                <w:tab w:val="left" w:pos="709"/>
              </w:tabs>
              <w:ind w:left="709" w:hanging="709"/>
              <w:jc w:val="both"/>
              <w:rPr>
                <w:rFonts w:eastAsiaTheme="minorHAnsi"/>
                <w:b/>
                <w:lang w:val="lt-LT" w:eastAsia="en-US"/>
              </w:rPr>
            </w:pPr>
            <w:r w:rsidRPr="001F75A2">
              <w:rPr>
                <w:rFonts w:eastAsiaTheme="minorHAnsi"/>
                <w:b/>
                <w:lang w:val="lt-LT" w:eastAsia="en-US"/>
              </w:rPr>
              <w:t>Kaina su PVM, Eur</w:t>
            </w:r>
          </w:p>
        </w:tc>
      </w:tr>
      <w:tr w:rsidR="00C03B4A" w:rsidRPr="001F75A2" w14:paraId="43FC74FD" w14:textId="77777777" w:rsidTr="009E0510">
        <w:trPr>
          <w:trHeight w:val="756"/>
        </w:trPr>
        <w:tc>
          <w:tcPr>
            <w:tcW w:w="4219" w:type="dxa"/>
          </w:tcPr>
          <w:p w14:paraId="4EC6BD01" w14:textId="77777777" w:rsidR="00C03B4A" w:rsidRPr="001F75A2" w:rsidRDefault="00C03B4A" w:rsidP="009E0510">
            <w:pPr>
              <w:tabs>
                <w:tab w:val="left" w:pos="142"/>
                <w:tab w:val="left" w:pos="709"/>
              </w:tabs>
              <w:rPr>
                <w:rFonts w:eastAsiaTheme="minorHAnsi"/>
                <w:bCs/>
                <w:lang w:val="lt-LT" w:eastAsia="en-US"/>
              </w:rPr>
            </w:pPr>
            <w:r w:rsidRPr="001F75A2">
              <w:rPr>
                <w:rFonts w:eastAsiaTheme="minorHAnsi"/>
                <w:bCs/>
                <w:lang w:val="lt-LT" w:eastAsia="en-US"/>
              </w:rPr>
              <w:lastRenderedPageBreak/>
              <w:t xml:space="preserve">3.3.1. Tyrimų, </w:t>
            </w:r>
            <w:r w:rsidRPr="001F75A2">
              <w:rPr>
                <w:rFonts w:eastAsiaTheme="minorHAnsi"/>
                <w:lang w:val="lt-LT" w:eastAsia="en-US"/>
              </w:rPr>
              <w:t>Projekto parengimo</w:t>
            </w:r>
            <w:r w:rsidRPr="001F75A2">
              <w:rPr>
                <w:rFonts w:eastAsiaTheme="minorHAnsi"/>
                <w:bCs/>
                <w:lang w:val="lt-LT" w:eastAsia="en-US"/>
              </w:rPr>
              <w:t xml:space="preserve"> </w:t>
            </w:r>
            <w:r w:rsidRPr="001F75A2">
              <w:rPr>
                <w:rFonts w:eastAsiaTheme="minorHAnsi"/>
                <w:lang w:val="lt-LT" w:eastAsia="en-US"/>
              </w:rPr>
              <w:t xml:space="preserve">su leidimo atlikti tvarkybos darbus gavimu </w:t>
            </w:r>
            <w:r w:rsidRPr="001F75A2">
              <w:rPr>
                <w:rFonts w:eastAsiaTheme="minorHAnsi"/>
                <w:bCs/>
                <w:lang w:val="lt-LT" w:eastAsia="en-US"/>
              </w:rPr>
              <w:t>(pirmasis etapas) paslaugos, iš jų:</w:t>
            </w:r>
          </w:p>
        </w:tc>
        <w:tc>
          <w:tcPr>
            <w:tcW w:w="1872" w:type="dxa"/>
          </w:tcPr>
          <w:p w14:paraId="394DB351" w14:textId="720AAA8A" w:rsidR="00C03B4A" w:rsidRPr="001F75A2" w:rsidRDefault="002A150F" w:rsidP="00157F47">
            <w:pPr>
              <w:tabs>
                <w:tab w:val="left" w:pos="142"/>
                <w:tab w:val="left" w:pos="709"/>
              </w:tabs>
              <w:ind w:left="709" w:hanging="709"/>
              <w:jc w:val="center"/>
              <w:rPr>
                <w:rFonts w:eastAsiaTheme="minorHAnsi"/>
                <w:b/>
                <w:lang w:val="lt-LT" w:eastAsia="en-US"/>
              </w:rPr>
            </w:pPr>
            <w:r>
              <w:rPr>
                <w:rFonts w:eastAsiaTheme="minorHAnsi"/>
                <w:b/>
                <w:lang w:val="lt-LT" w:eastAsia="en-US"/>
              </w:rPr>
              <w:t>5</w:t>
            </w:r>
            <w:r w:rsidR="00960BAE">
              <w:rPr>
                <w:rFonts w:eastAsiaTheme="minorHAnsi"/>
                <w:b/>
                <w:lang w:val="lt-LT" w:eastAsia="en-US"/>
              </w:rPr>
              <w:t>2</w:t>
            </w:r>
            <w:r>
              <w:rPr>
                <w:rFonts w:eastAsiaTheme="minorHAnsi"/>
                <w:b/>
                <w:lang w:val="lt-LT" w:eastAsia="en-US"/>
              </w:rPr>
              <w:t xml:space="preserve"> 000,00</w:t>
            </w:r>
          </w:p>
        </w:tc>
        <w:tc>
          <w:tcPr>
            <w:tcW w:w="1701" w:type="dxa"/>
          </w:tcPr>
          <w:p w14:paraId="74E5101A" w14:textId="2F9CD511" w:rsidR="00C03B4A" w:rsidRPr="001F75A2" w:rsidRDefault="00960BAE" w:rsidP="00157F47">
            <w:pPr>
              <w:tabs>
                <w:tab w:val="left" w:pos="142"/>
                <w:tab w:val="left" w:pos="709"/>
              </w:tabs>
              <w:ind w:left="709" w:hanging="709"/>
              <w:jc w:val="center"/>
              <w:rPr>
                <w:rFonts w:eastAsiaTheme="minorHAnsi"/>
                <w:b/>
                <w:lang w:val="lt-LT" w:eastAsia="en-US"/>
              </w:rPr>
            </w:pPr>
            <w:r>
              <w:rPr>
                <w:rFonts w:eastAsiaTheme="minorHAnsi"/>
                <w:b/>
                <w:lang w:val="lt-LT" w:eastAsia="en-US"/>
              </w:rPr>
              <w:t>10 920</w:t>
            </w:r>
            <w:r w:rsidR="002A150F">
              <w:rPr>
                <w:rFonts w:eastAsiaTheme="minorHAnsi"/>
                <w:b/>
                <w:lang w:val="lt-LT" w:eastAsia="en-US"/>
              </w:rPr>
              <w:t>,00</w:t>
            </w:r>
          </w:p>
        </w:tc>
        <w:tc>
          <w:tcPr>
            <w:tcW w:w="1842" w:type="dxa"/>
          </w:tcPr>
          <w:p w14:paraId="12A7A1F2" w14:textId="4F2CA693" w:rsidR="00C03B4A" w:rsidRPr="001F75A2" w:rsidRDefault="00960BAE" w:rsidP="00157F47">
            <w:pPr>
              <w:tabs>
                <w:tab w:val="left" w:pos="142"/>
                <w:tab w:val="left" w:pos="709"/>
              </w:tabs>
              <w:ind w:left="709" w:hanging="709"/>
              <w:jc w:val="center"/>
              <w:rPr>
                <w:rFonts w:eastAsiaTheme="minorHAnsi"/>
                <w:b/>
                <w:lang w:val="lt-LT" w:eastAsia="en-US"/>
              </w:rPr>
            </w:pPr>
            <w:r>
              <w:rPr>
                <w:rFonts w:eastAsiaTheme="minorHAnsi"/>
                <w:b/>
                <w:lang w:val="lt-LT" w:eastAsia="en-US"/>
              </w:rPr>
              <w:t>62 920</w:t>
            </w:r>
            <w:r w:rsidR="002A150F">
              <w:rPr>
                <w:rFonts w:eastAsiaTheme="minorHAnsi"/>
                <w:b/>
                <w:lang w:val="lt-LT" w:eastAsia="en-US"/>
              </w:rPr>
              <w:t>,00</w:t>
            </w:r>
          </w:p>
        </w:tc>
      </w:tr>
      <w:tr w:rsidR="00C03B4A" w:rsidRPr="001F75A2" w14:paraId="76B73CD5" w14:textId="77777777" w:rsidTr="009E0510">
        <w:trPr>
          <w:trHeight w:val="756"/>
        </w:trPr>
        <w:tc>
          <w:tcPr>
            <w:tcW w:w="4219" w:type="dxa"/>
          </w:tcPr>
          <w:p w14:paraId="4720F0F7" w14:textId="1D8DE6E0" w:rsidR="00C03B4A" w:rsidRPr="001F75A2" w:rsidRDefault="00C03B4A" w:rsidP="009E0510">
            <w:pPr>
              <w:tabs>
                <w:tab w:val="left" w:pos="142"/>
                <w:tab w:val="left" w:pos="709"/>
              </w:tabs>
              <w:rPr>
                <w:rFonts w:eastAsiaTheme="minorHAnsi"/>
                <w:bCs/>
                <w:lang w:val="lt-LT" w:eastAsia="en-US"/>
              </w:rPr>
            </w:pPr>
            <w:r w:rsidRPr="001F75A2">
              <w:rPr>
                <w:rFonts w:eastAsiaTheme="minorHAnsi"/>
                <w:bCs/>
                <w:lang w:val="lt-LT" w:eastAsia="en-US"/>
              </w:rPr>
              <w:t>3.3.1.1. už atliktus tyrimus, apmatavimus</w:t>
            </w:r>
            <w:r w:rsidR="00960BAE">
              <w:rPr>
                <w:rFonts w:eastAsiaTheme="minorHAnsi"/>
                <w:bCs/>
                <w:lang w:val="lt-LT" w:eastAsia="en-US"/>
              </w:rPr>
              <w:t>, toponuotrauka</w:t>
            </w:r>
            <w:r w:rsidRPr="001F75A2">
              <w:rPr>
                <w:rFonts w:eastAsiaTheme="minorHAnsi"/>
                <w:bCs/>
                <w:lang w:val="lt-LT" w:eastAsia="en-US"/>
              </w:rPr>
              <w:t xml:space="preserve"> (iki </w:t>
            </w:r>
            <w:r>
              <w:rPr>
                <w:rFonts w:eastAsiaTheme="minorHAnsi"/>
                <w:bCs/>
                <w:lang w:val="lt-LT" w:eastAsia="en-US"/>
              </w:rPr>
              <w:t>4</w:t>
            </w:r>
            <w:r w:rsidR="00960BAE">
              <w:rPr>
                <w:rFonts w:eastAsiaTheme="minorHAnsi"/>
                <w:bCs/>
                <w:lang w:val="lt-LT" w:eastAsia="en-US"/>
              </w:rPr>
              <w:t>5</w:t>
            </w:r>
            <w:r w:rsidRPr="001F75A2">
              <w:rPr>
                <w:rFonts w:eastAsiaTheme="minorHAnsi"/>
                <w:bCs/>
                <w:lang w:val="lt-LT" w:eastAsia="en-US"/>
              </w:rPr>
              <w:t xml:space="preserve"> proc. pirmojo etapo kainos);</w:t>
            </w:r>
          </w:p>
        </w:tc>
        <w:tc>
          <w:tcPr>
            <w:tcW w:w="1872" w:type="dxa"/>
          </w:tcPr>
          <w:p w14:paraId="55C91284" w14:textId="59E69AA2" w:rsidR="00C03B4A" w:rsidRPr="001F75A2" w:rsidRDefault="00960BAE" w:rsidP="00157F47">
            <w:pPr>
              <w:tabs>
                <w:tab w:val="left" w:pos="142"/>
                <w:tab w:val="left" w:pos="709"/>
              </w:tabs>
              <w:ind w:left="709" w:hanging="709"/>
              <w:jc w:val="center"/>
              <w:rPr>
                <w:rFonts w:eastAsiaTheme="minorHAnsi"/>
                <w:b/>
                <w:lang w:val="lt-LT" w:eastAsia="en-US"/>
              </w:rPr>
            </w:pPr>
            <w:r>
              <w:rPr>
                <w:rFonts w:eastAsiaTheme="minorHAnsi"/>
                <w:b/>
                <w:lang w:val="lt-LT" w:eastAsia="en-US"/>
              </w:rPr>
              <w:t>19</w:t>
            </w:r>
            <w:r w:rsidR="002A150F">
              <w:rPr>
                <w:rFonts w:eastAsiaTheme="minorHAnsi"/>
                <w:b/>
                <w:lang w:val="lt-LT" w:eastAsia="en-US"/>
              </w:rPr>
              <w:t xml:space="preserve"> </w:t>
            </w:r>
            <w:r>
              <w:rPr>
                <w:rFonts w:eastAsiaTheme="minorHAnsi"/>
                <w:b/>
                <w:lang w:val="lt-LT" w:eastAsia="en-US"/>
              </w:rPr>
              <w:t>4</w:t>
            </w:r>
            <w:r w:rsidR="002A150F">
              <w:rPr>
                <w:rFonts w:eastAsiaTheme="minorHAnsi"/>
                <w:b/>
                <w:lang w:val="lt-LT" w:eastAsia="en-US"/>
              </w:rPr>
              <w:t>00,00</w:t>
            </w:r>
          </w:p>
        </w:tc>
        <w:tc>
          <w:tcPr>
            <w:tcW w:w="1701" w:type="dxa"/>
          </w:tcPr>
          <w:p w14:paraId="1DD8232E" w14:textId="2319EC42" w:rsidR="00C03B4A" w:rsidRPr="001F75A2" w:rsidRDefault="00960BAE" w:rsidP="00157F47">
            <w:pPr>
              <w:tabs>
                <w:tab w:val="left" w:pos="142"/>
                <w:tab w:val="left" w:pos="709"/>
              </w:tabs>
              <w:ind w:left="709" w:hanging="709"/>
              <w:jc w:val="center"/>
              <w:rPr>
                <w:rFonts w:eastAsiaTheme="minorHAnsi"/>
                <w:b/>
                <w:lang w:val="lt-LT" w:eastAsia="en-US"/>
              </w:rPr>
            </w:pPr>
            <w:r>
              <w:rPr>
                <w:rFonts w:eastAsiaTheme="minorHAnsi"/>
                <w:b/>
                <w:lang w:val="lt-LT" w:eastAsia="en-US"/>
              </w:rPr>
              <w:t>4 074</w:t>
            </w:r>
            <w:r w:rsidR="002A150F">
              <w:rPr>
                <w:rFonts w:eastAsiaTheme="minorHAnsi"/>
                <w:b/>
                <w:lang w:val="lt-LT" w:eastAsia="en-US"/>
              </w:rPr>
              <w:t>,00</w:t>
            </w:r>
          </w:p>
        </w:tc>
        <w:tc>
          <w:tcPr>
            <w:tcW w:w="1842" w:type="dxa"/>
          </w:tcPr>
          <w:p w14:paraId="07CA4B4B" w14:textId="463D9356" w:rsidR="00C03B4A" w:rsidRPr="001F75A2" w:rsidRDefault="00960BAE" w:rsidP="00157F47">
            <w:pPr>
              <w:tabs>
                <w:tab w:val="left" w:pos="142"/>
                <w:tab w:val="left" w:pos="709"/>
              </w:tabs>
              <w:ind w:left="709" w:hanging="709"/>
              <w:jc w:val="center"/>
              <w:rPr>
                <w:rFonts w:eastAsiaTheme="minorHAnsi"/>
                <w:b/>
                <w:lang w:val="lt-LT" w:eastAsia="en-US"/>
              </w:rPr>
            </w:pPr>
            <w:r>
              <w:rPr>
                <w:rFonts w:eastAsiaTheme="minorHAnsi"/>
                <w:b/>
                <w:lang w:val="lt-LT" w:eastAsia="en-US"/>
              </w:rPr>
              <w:t>23 474</w:t>
            </w:r>
            <w:r w:rsidR="002A150F">
              <w:rPr>
                <w:rFonts w:eastAsiaTheme="minorHAnsi"/>
                <w:b/>
                <w:lang w:val="lt-LT" w:eastAsia="en-US"/>
              </w:rPr>
              <w:t>,00</w:t>
            </w:r>
          </w:p>
        </w:tc>
      </w:tr>
      <w:tr w:rsidR="00C03B4A" w:rsidRPr="00C03B4A" w14:paraId="3AEF7E67" w14:textId="77777777" w:rsidTr="009E0510">
        <w:trPr>
          <w:trHeight w:val="756"/>
        </w:trPr>
        <w:tc>
          <w:tcPr>
            <w:tcW w:w="4219" w:type="dxa"/>
          </w:tcPr>
          <w:p w14:paraId="6EA5A73F" w14:textId="77777777" w:rsidR="00C03B4A" w:rsidRPr="00CB7B7E" w:rsidRDefault="00C03B4A" w:rsidP="009E0510">
            <w:pPr>
              <w:rPr>
                <w:b/>
                <w:lang w:val="it-IT"/>
              </w:rPr>
            </w:pPr>
            <w:r w:rsidRPr="001F75A2">
              <w:rPr>
                <w:bCs/>
                <w:lang w:val="lt-LT"/>
              </w:rPr>
              <w:t xml:space="preserve">3.3.1.2. už su </w:t>
            </w:r>
            <w:r w:rsidRPr="001F75A2">
              <w:rPr>
                <w:rFonts w:eastAsiaTheme="minorHAnsi"/>
                <w:bCs/>
                <w:lang w:val="lt-LT" w:eastAsia="en-US"/>
              </w:rPr>
              <w:t>Kultūros paveldo departamento prie Kultūros ministerijos</w:t>
            </w:r>
          </w:p>
          <w:p w14:paraId="640DFD11" w14:textId="7CE65D7A" w:rsidR="00C03B4A" w:rsidRPr="001F75A2" w:rsidRDefault="00C03B4A" w:rsidP="009E0510">
            <w:pPr>
              <w:tabs>
                <w:tab w:val="left" w:pos="142"/>
                <w:tab w:val="left" w:pos="709"/>
              </w:tabs>
              <w:rPr>
                <w:rFonts w:eastAsiaTheme="minorHAnsi"/>
                <w:bCs/>
                <w:lang w:val="lt-LT" w:eastAsia="en-US"/>
              </w:rPr>
            </w:pPr>
            <w:r w:rsidRPr="001F75A2">
              <w:rPr>
                <w:rFonts w:eastAsiaTheme="minorHAnsi"/>
                <w:bCs/>
                <w:lang w:val="lt-LT" w:eastAsia="en-US"/>
              </w:rPr>
              <w:t xml:space="preserve">(toliau – KPD) teritoriniu skyriumi suderintus projektinius pasiūlymus (iki </w:t>
            </w:r>
            <w:r w:rsidR="0014722D">
              <w:rPr>
                <w:rFonts w:eastAsiaTheme="minorHAnsi"/>
                <w:bCs/>
                <w:lang w:val="lt-LT" w:eastAsia="en-US"/>
              </w:rPr>
              <w:t>1</w:t>
            </w:r>
            <w:r>
              <w:rPr>
                <w:rFonts w:eastAsiaTheme="minorHAnsi"/>
                <w:bCs/>
                <w:lang w:val="lt-LT" w:eastAsia="en-US"/>
              </w:rPr>
              <w:t>5</w:t>
            </w:r>
            <w:r w:rsidRPr="001F75A2">
              <w:rPr>
                <w:rFonts w:eastAsiaTheme="minorHAnsi"/>
                <w:bCs/>
                <w:lang w:val="lt-LT" w:eastAsia="en-US"/>
              </w:rPr>
              <w:t xml:space="preserve"> proc. pirmojo etapo kainos);</w:t>
            </w:r>
          </w:p>
          <w:p w14:paraId="07B265A6" w14:textId="77777777" w:rsidR="00C03B4A" w:rsidRPr="001F75A2" w:rsidRDefault="00C03B4A" w:rsidP="009E0510">
            <w:pPr>
              <w:tabs>
                <w:tab w:val="left" w:pos="142"/>
                <w:tab w:val="left" w:pos="709"/>
              </w:tabs>
              <w:rPr>
                <w:rFonts w:eastAsiaTheme="minorHAnsi"/>
                <w:bCs/>
                <w:lang w:val="lt-LT" w:eastAsia="en-US"/>
              </w:rPr>
            </w:pPr>
          </w:p>
        </w:tc>
        <w:tc>
          <w:tcPr>
            <w:tcW w:w="1872" w:type="dxa"/>
          </w:tcPr>
          <w:p w14:paraId="61F23711" w14:textId="1B9A854F" w:rsidR="00C03B4A" w:rsidRPr="001F75A2" w:rsidRDefault="0014722D" w:rsidP="00157F47">
            <w:pPr>
              <w:tabs>
                <w:tab w:val="left" w:pos="142"/>
                <w:tab w:val="left" w:pos="709"/>
              </w:tabs>
              <w:ind w:left="709" w:hanging="709"/>
              <w:jc w:val="center"/>
              <w:rPr>
                <w:rFonts w:eastAsiaTheme="minorHAnsi"/>
                <w:b/>
                <w:lang w:val="lt-LT" w:eastAsia="en-US"/>
              </w:rPr>
            </w:pPr>
            <w:r>
              <w:rPr>
                <w:rFonts w:eastAsiaTheme="minorHAnsi"/>
                <w:b/>
                <w:lang w:val="lt-LT" w:eastAsia="en-US"/>
              </w:rPr>
              <w:t>4</w:t>
            </w:r>
            <w:r w:rsidR="002A150F">
              <w:rPr>
                <w:rFonts w:eastAsiaTheme="minorHAnsi"/>
                <w:b/>
                <w:lang w:val="lt-LT" w:eastAsia="en-US"/>
              </w:rPr>
              <w:t xml:space="preserve"> </w:t>
            </w:r>
            <w:r>
              <w:rPr>
                <w:rFonts w:eastAsiaTheme="minorHAnsi"/>
                <w:b/>
                <w:lang w:val="lt-LT" w:eastAsia="en-US"/>
              </w:rPr>
              <w:t>0</w:t>
            </w:r>
            <w:r w:rsidR="002A150F">
              <w:rPr>
                <w:rFonts w:eastAsiaTheme="minorHAnsi"/>
                <w:b/>
                <w:lang w:val="lt-LT" w:eastAsia="en-US"/>
              </w:rPr>
              <w:t>00,00</w:t>
            </w:r>
          </w:p>
        </w:tc>
        <w:tc>
          <w:tcPr>
            <w:tcW w:w="1701" w:type="dxa"/>
          </w:tcPr>
          <w:p w14:paraId="243775FF" w14:textId="5221105D" w:rsidR="00C03B4A" w:rsidRPr="001F75A2" w:rsidRDefault="0014722D" w:rsidP="00157F47">
            <w:pPr>
              <w:tabs>
                <w:tab w:val="left" w:pos="142"/>
                <w:tab w:val="left" w:pos="709"/>
              </w:tabs>
              <w:ind w:left="709" w:hanging="709"/>
              <w:jc w:val="center"/>
              <w:rPr>
                <w:rFonts w:eastAsiaTheme="minorHAnsi"/>
                <w:b/>
                <w:lang w:val="lt-LT" w:eastAsia="en-US"/>
              </w:rPr>
            </w:pPr>
            <w:r>
              <w:rPr>
                <w:rFonts w:eastAsiaTheme="minorHAnsi"/>
                <w:b/>
                <w:lang w:val="lt-LT" w:eastAsia="en-US"/>
              </w:rPr>
              <w:t>840</w:t>
            </w:r>
            <w:r w:rsidR="002A150F">
              <w:rPr>
                <w:rFonts w:eastAsiaTheme="minorHAnsi"/>
                <w:b/>
                <w:lang w:val="lt-LT" w:eastAsia="en-US"/>
              </w:rPr>
              <w:t>,00</w:t>
            </w:r>
          </w:p>
        </w:tc>
        <w:tc>
          <w:tcPr>
            <w:tcW w:w="1842" w:type="dxa"/>
          </w:tcPr>
          <w:p w14:paraId="7EB683E9" w14:textId="4E40ECD6" w:rsidR="00C03B4A" w:rsidRPr="001F75A2" w:rsidRDefault="0014722D" w:rsidP="00157F47">
            <w:pPr>
              <w:tabs>
                <w:tab w:val="left" w:pos="142"/>
                <w:tab w:val="left" w:pos="709"/>
              </w:tabs>
              <w:ind w:left="709" w:hanging="709"/>
              <w:jc w:val="center"/>
              <w:rPr>
                <w:rFonts w:eastAsiaTheme="minorHAnsi"/>
                <w:b/>
                <w:lang w:val="lt-LT" w:eastAsia="en-US"/>
              </w:rPr>
            </w:pPr>
            <w:r>
              <w:rPr>
                <w:rFonts w:eastAsiaTheme="minorHAnsi"/>
                <w:b/>
                <w:lang w:val="lt-LT" w:eastAsia="en-US"/>
              </w:rPr>
              <w:t>4 840</w:t>
            </w:r>
            <w:r w:rsidR="002A150F">
              <w:rPr>
                <w:rFonts w:eastAsiaTheme="minorHAnsi"/>
                <w:b/>
                <w:lang w:val="lt-LT" w:eastAsia="en-US"/>
              </w:rPr>
              <w:t>,00</w:t>
            </w:r>
          </w:p>
        </w:tc>
      </w:tr>
      <w:tr w:rsidR="00C03B4A" w:rsidRPr="00C03B4A" w14:paraId="10D9F00A" w14:textId="77777777" w:rsidTr="009E0510">
        <w:trPr>
          <w:trHeight w:val="756"/>
        </w:trPr>
        <w:tc>
          <w:tcPr>
            <w:tcW w:w="4219" w:type="dxa"/>
          </w:tcPr>
          <w:p w14:paraId="446E58C5" w14:textId="12329FB8" w:rsidR="00C03B4A" w:rsidRPr="001F75A2" w:rsidRDefault="00C03B4A" w:rsidP="009E0510">
            <w:pPr>
              <w:tabs>
                <w:tab w:val="left" w:pos="142"/>
                <w:tab w:val="left" w:pos="709"/>
              </w:tabs>
              <w:rPr>
                <w:rFonts w:eastAsiaTheme="minorHAnsi"/>
                <w:bCs/>
                <w:lang w:val="lt-LT" w:eastAsia="en-US"/>
              </w:rPr>
            </w:pPr>
            <w:r w:rsidRPr="001F75A2">
              <w:rPr>
                <w:rFonts w:eastAsiaTheme="minorHAnsi"/>
                <w:bCs/>
                <w:lang w:val="lt-LT" w:eastAsia="en-US"/>
              </w:rPr>
              <w:t>3.3.1.</w:t>
            </w:r>
            <w:r w:rsidR="0014722D">
              <w:rPr>
                <w:rFonts w:eastAsiaTheme="minorHAnsi"/>
                <w:bCs/>
                <w:lang w:val="lt-LT" w:eastAsia="en-US"/>
              </w:rPr>
              <w:t>3</w:t>
            </w:r>
            <w:r w:rsidRPr="001F75A2">
              <w:rPr>
                <w:rFonts w:eastAsiaTheme="minorHAnsi"/>
                <w:bCs/>
                <w:lang w:val="lt-LT" w:eastAsia="en-US"/>
              </w:rPr>
              <w:t xml:space="preserve">. už </w:t>
            </w:r>
            <w:r w:rsidR="0014722D" w:rsidRPr="0014722D">
              <w:rPr>
                <w:rFonts w:eastAsiaTheme="minorHAnsi"/>
                <w:bCs/>
                <w:lang w:val="lt-LT" w:eastAsia="en-US"/>
              </w:rPr>
              <w:t>tvarkybos darb</w:t>
            </w:r>
            <w:r w:rsidR="0014722D">
              <w:rPr>
                <w:rFonts w:eastAsiaTheme="minorHAnsi"/>
                <w:bCs/>
                <w:lang w:val="lt-LT" w:eastAsia="en-US"/>
              </w:rPr>
              <w:t>ų projektą</w:t>
            </w:r>
            <w:r w:rsidR="0014722D" w:rsidRPr="0014722D">
              <w:rPr>
                <w:rFonts w:eastAsiaTheme="minorHAnsi"/>
                <w:bCs/>
                <w:lang w:val="lt-LT" w:eastAsia="en-US"/>
              </w:rPr>
              <w:t xml:space="preserve"> </w:t>
            </w:r>
            <w:r w:rsidRPr="001F75A2">
              <w:rPr>
                <w:rFonts w:eastAsiaTheme="minorHAnsi"/>
                <w:bCs/>
                <w:lang w:val="lt-LT" w:eastAsia="en-US"/>
              </w:rPr>
              <w:t>ir pateiktą leidimą atlikti darbus (</w:t>
            </w:r>
            <w:r w:rsidR="0014722D">
              <w:rPr>
                <w:rFonts w:eastAsiaTheme="minorHAnsi"/>
                <w:bCs/>
                <w:lang w:val="lt-LT" w:eastAsia="en-US"/>
              </w:rPr>
              <w:t>4</w:t>
            </w:r>
            <w:r>
              <w:rPr>
                <w:rFonts w:eastAsiaTheme="minorHAnsi"/>
                <w:bCs/>
                <w:lang w:val="lt-LT" w:eastAsia="en-US"/>
              </w:rPr>
              <w:t>0</w:t>
            </w:r>
            <w:r w:rsidRPr="001F75A2">
              <w:rPr>
                <w:rFonts w:eastAsiaTheme="minorHAnsi"/>
                <w:bCs/>
                <w:lang w:val="lt-LT" w:eastAsia="en-US"/>
              </w:rPr>
              <w:t xml:space="preserve"> proc. ir daugiau pirmojo etapo kainos).</w:t>
            </w:r>
          </w:p>
          <w:p w14:paraId="58505202" w14:textId="77777777" w:rsidR="00C03B4A" w:rsidRPr="001F75A2" w:rsidRDefault="00C03B4A" w:rsidP="009E0510">
            <w:pPr>
              <w:tabs>
                <w:tab w:val="left" w:pos="142"/>
                <w:tab w:val="left" w:pos="709"/>
              </w:tabs>
              <w:rPr>
                <w:rFonts w:eastAsiaTheme="minorHAnsi"/>
                <w:bCs/>
                <w:lang w:val="lt-LT" w:eastAsia="en-US"/>
              </w:rPr>
            </w:pPr>
          </w:p>
        </w:tc>
        <w:tc>
          <w:tcPr>
            <w:tcW w:w="1872" w:type="dxa"/>
          </w:tcPr>
          <w:p w14:paraId="1C670BC4" w14:textId="27F5E0D1" w:rsidR="00C03B4A" w:rsidRPr="001F75A2" w:rsidRDefault="0014722D" w:rsidP="00157F47">
            <w:pPr>
              <w:tabs>
                <w:tab w:val="left" w:pos="142"/>
                <w:tab w:val="left" w:pos="709"/>
              </w:tabs>
              <w:ind w:left="709" w:hanging="709"/>
              <w:jc w:val="center"/>
              <w:rPr>
                <w:rFonts w:eastAsiaTheme="minorHAnsi"/>
                <w:b/>
                <w:lang w:val="lt-LT" w:eastAsia="en-US"/>
              </w:rPr>
            </w:pPr>
            <w:r>
              <w:rPr>
                <w:rFonts w:eastAsiaTheme="minorHAnsi"/>
                <w:b/>
                <w:lang w:val="lt-LT" w:eastAsia="en-US"/>
              </w:rPr>
              <w:t>2</w:t>
            </w:r>
            <w:r w:rsidR="002A150F">
              <w:rPr>
                <w:rFonts w:eastAsiaTheme="minorHAnsi"/>
                <w:b/>
                <w:lang w:val="lt-LT" w:eastAsia="en-US"/>
              </w:rPr>
              <w:t xml:space="preserve">8 </w:t>
            </w:r>
            <w:r>
              <w:rPr>
                <w:rFonts w:eastAsiaTheme="minorHAnsi"/>
                <w:b/>
                <w:lang w:val="lt-LT" w:eastAsia="en-US"/>
              </w:rPr>
              <w:t>60</w:t>
            </w:r>
            <w:r w:rsidR="002A150F">
              <w:rPr>
                <w:rFonts w:eastAsiaTheme="minorHAnsi"/>
                <w:b/>
                <w:lang w:val="lt-LT" w:eastAsia="en-US"/>
              </w:rPr>
              <w:t>0,00</w:t>
            </w:r>
          </w:p>
        </w:tc>
        <w:tc>
          <w:tcPr>
            <w:tcW w:w="1701" w:type="dxa"/>
          </w:tcPr>
          <w:p w14:paraId="383B2D67" w14:textId="26526287" w:rsidR="00C03B4A" w:rsidRPr="001F75A2" w:rsidRDefault="0014722D" w:rsidP="00157F47">
            <w:pPr>
              <w:tabs>
                <w:tab w:val="left" w:pos="142"/>
                <w:tab w:val="left" w:pos="709"/>
              </w:tabs>
              <w:ind w:left="709" w:hanging="709"/>
              <w:jc w:val="center"/>
              <w:rPr>
                <w:rFonts w:eastAsiaTheme="minorHAnsi"/>
                <w:b/>
                <w:lang w:val="lt-LT" w:eastAsia="en-US"/>
              </w:rPr>
            </w:pPr>
            <w:r>
              <w:rPr>
                <w:rFonts w:eastAsiaTheme="minorHAnsi"/>
                <w:b/>
                <w:lang w:val="lt-LT" w:eastAsia="en-US"/>
              </w:rPr>
              <w:t>6 006</w:t>
            </w:r>
            <w:r w:rsidR="002A150F">
              <w:rPr>
                <w:rFonts w:eastAsiaTheme="minorHAnsi"/>
                <w:b/>
                <w:lang w:val="lt-LT" w:eastAsia="en-US"/>
              </w:rPr>
              <w:t>,</w:t>
            </w:r>
            <w:r>
              <w:rPr>
                <w:rFonts w:eastAsiaTheme="minorHAnsi"/>
                <w:b/>
                <w:lang w:val="lt-LT" w:eastAsia="en-US"/>
              </w:rPr>
              <w:t>0</w:t>
            </w:r>
            <w:r w:rsidR="002A150F">
              <w:rPr>
                <w:rFonts w:eastAsiaTheme="minorHAnsi"/>
                <w:b/>
                <w:lang w:val="lt-LT" w:eastAsia="en-US"/>
              </w:rPr>
              <w:t>0</w:t>
            </w:r>
          </w:p>
        </w:tc>
        <w:tc>
          <w:tcPr>
            <w:tcW w:w="1842" w:type="dxa"/>
          </w:tcPr>
          <w:p w14:paraId="5149A208" w14:textId="38A7C7E7" w:rsidR="00C03B4A" w:rsidRPr="001F75A2" w:rsidRDefault="0014722D" w:rsidP="00157F47">
            <w:pPr>
              <w:tabs>
                <w:tab w:val="left" w:pos="142"/>
                <w:tab w:val="left" w:pos="709"/>
              </w:tabs>
              <w:ind w:left="709" w:hanging="709"/>
              <w:jc w:val="center"/>
              <w:rPr>
                <w:rFonts w:eastAsiaTheme="minorHAnsi"/>
                <w:b/>
                <w:lang w:val="lt-LT" w:eastAsia="en-US"/>
              </w:rPr>
            </w:pPr>
            <w:r>
              <w:rPr>
                <w:rFonts w:eastAsiaTheme="minorHAnsi"/>
                <w:b/>
                <w:lang w:val="lt-LT" w:eastAsia="en-US"/>
              </w:rPr>
              <w:t>34 606</w:t>
            </w:r>
            <w:r w:rsidR="002A150F">
              <w:rPr>
                <w:rFonts w:eastAsiaTheme="minorHAnsi"/>
                <w:b/>
                <w:lang w:val="lt-LT" w:eastAsia="en-US"/>
              </w:rPr>
              <w:t>,</w:t>
            </w:r>
            <w:r>
              <w:rPr>
                <w:rFonts w:eastAsiaTheme="minorHAnsi"/>
                <w:b/>
                <w:lang w:val="lt-LT" w:eastAsia="en-US"/>
              </w:rPr>
              <w:t>0</w:t>
            </w:r>
            <w:r w:rsidR="002A150F">
              <w:rPr>
                <w:rFonts w:eastAsiaTheme="minorHAnsi"/>
                <w:b/>
                <w:lang w:val="lt-LT" w:eastAsia="en-US"/>
              </w:rPr>
              <w:t>0</w:t>
            </w:r>
          </w:p>
        </w:tc>
      </w:tr>
      <w:tr w:rsidR="00C03B4A" w:rsidRPr="00C03B4A" w14:paraId="62E5403A" w14:textId="77777777" w:rsidTr="009E0510">
        <w:trPr>
          <w:trHeight w:val="756"/>
        </w:trPr>
        <w:tc>
          <w:tcPr>
            <w:tcW w:w="4219" w:type="dxa"/>
          </w:tcPr>
          <w:p w14:paraId="13DA6F06" w14:textId="77777777" w:rsidR="00C03B4A" w:rsidRPr="001F75A2" w:rsidRDefault="00C03B4A" w:rsidP="009E0510">
            <w:pPr>
              <w:tabs>
                <w:tab w:val="left" w:pos="142"/>
                <w:tab w:val="left" w:pos="709"/>
              </w:tabs>
              <w:rPr>
                <w:rFonts w:eastAsiaTheme="minorHAnsi"/>
                <w:bCs/>
                <w:lang w:val="lt-LT" w:eastAsia="en-US"/>
              </w:rPr>
            </w:pPr>
            <w:r w:rsidRPr="001F75A2">
              <w:rPr>
                <w:rFonts w:eastAsiaTheme="minorHAnsi"/>
                <w:bCs/>
                <w:lang w:val="lt-LT" w:eastAsia="en-US"/>
              </w:rPr>
              <w:t xml:space="preserve">3.3.2. </w:t>
            </w:r>
            <w:r w:rsidRPr="001F75A2">
              <w:rPr>
                <w:rFonts w:eastAsiaTheme="minorHAnsi"/>
                <w:lang w:val="lt-LT" w:eastAsia="en-US"/>
              </w:rPr>
              <w:t xml:space="preserve">Projekto sprendinių įgyvendinimo </w:t>
            </w:r>
            <w:r w:rsidRPr="001F75A2">
              <w:rPr>
                <w:rFonts w:eastAsiaTheme="minorHAnsi"/>
                <w:bCs/>
                <w:lang w:val="lt-LT" w:eastAsia="en-US"/>
              </w:rPr>
              <w:t>priežiūros ir darbo brėžinių parengimo paslaugos (antrasis etapas)</w:t>
            </w:r>
          </w:p>
        </w:tc>
        <w:tc>
          <w:tcPr>
            <w:tcW w:w="1872" w:type="dxa"/>
          </w:tcPr>
          <w:p w14:paraId="3DE20648" w14:textId="29C089DD" w:rsidR="00C03B4A" w:rsidRPr="001F75A2" w:rsidRDefault="0014722D" w:rsidP="00157F47">
            <w:pPr>
              <w:tabs>
                <w:tab w:val="left" w:pos="142"/>
                <w:tab w:val="left" w:pos="709"/>
              </w:tabs>
              <w:ind w:left="709" w:hanging="709"/>
              <w:jc w:val="center"/>
              <w:rPr>
                <w:rFonts w:eastAsiaTheme="minorHAnsi"/>
                <w:b/>
                <w:lang w:val="lt-LT" w:eastAsia="en-US"/>
              </w:rPr>
            </w:pPr>
            <w:r>
              <w:rPr>
                <w:rFonts w:eastAsiaTheme="minorHAnsi"/>
                <w:b/>
                <w:lang w:val="lt-LT" w:eastAsia="en-US"/>
              </w:rPr>
              <w:t>8</w:t>
            </w:r>
            <w:r w:rsidR="00C03B4A">
              <w:rPr>
                <w:rFonts w:eastAsiaTheme="minorHAnsi"/>
                <w:b/>
                <w:lang w:val="lt-LT" w:eastAsia="en-US"/>
              </w:rPr>
              <w:t> 000,00</w:t>
            </w:r>
          </w:p>
        </w:tc>
        <w:tc>
          <w:tcPr>
            <w:tcW w:w="1701" w:type="dxa"/>
          </w:tcPr>
          <w:p w14:paraId="2317CE7A" w14:textId="555259B0" w:rsidR="00C03B4A" w:rsidRPr="001F75A2" w:rsidRDefault="0014722D" w:rsidP="00157F47">
            <w:pPr>
              <w:tabs>
                <w:tab w:val="left" w:pos="142"/>
                <w:tab w:val="left" w:pos="709"/>
              </w:tabs>
              <w:ind w:left="709" w:hanging="709"/>
              <w:jc w:val="center"/>
              <w:rPr>
                <w:rFonts w:eastAsiaTheme="minorHAnsi"/>
                <w:b/>
                <w:lang w:val="lt-LT" w:eastAsia="en-US"/>
              </w:rPr>
            </w:pPr>
            <w:r>
              <w:rPr>
                <w:rFonts w:eastAsiaTheme="minorHAnsi"/>
                <w:b/>
                <w:lang w:val="lt-LT" w:eastAsia="en-US"/>
              </w:rPr>
              <w:t>1</w:t>
            </w:r>
            <w:r w:rsidR="00C03B4A">
              <w:rPr>
                <w:rFonts w:eastAsiaTheme="minorHAnsi"/>
                <w:b/>
                <w:lang w:val="lt-LT" w:eastAsia="en-US"/>
              </w:rPr>
              <w:t> </w:t>
            </w:r>
            <w:r>
              <w:rPr>
                <w:rFonts w:eastAsiaTheme="minorHAnsi"/>
                <w:b/>
                <w:lang w:val="lt-LT" w:eastAsia="en-US"/>
              </w:rPr>
              <w:t>68</w:t>
            </w:r>
            <w:r w:rsidR="00C03B4A">
              <w:rPr>
                <w:rFonts w:eastAsiaTheme="minorHAnsi"/>
                <w:b/>
                <w:lang w:val="lt-LT" w:eastAsia="en-US"/>
              </w:rPr>
              <w:t>0,00</w:t>
            </w:r>
          </w:p>
        </w:tc>
        <w:tc>
          <w:tcPr>
            <w:tcW w:w="1842" w:type="dxa"/>
          </w:tcPr>
          <w:p w14:paraId="6358DB63" w14:textId="201BA891" w:rsidR="00C03B4A" w:rsidRPr="001F75A2" w:rsidRDefault="0014722D" w:rsidP="00157F47">
            <w:pPr>
              <w:tabs>
                <w:tab w:val="left" w:pos="142"/>
                <w:tab w:val="left" w:pos="709"/>
              </w:tabs>
              <w:ind w:left="709" w:hanging="709"/>
              <w:jc w:val="center"/>
              <w:rPr>
                <w:rFonts w:eastAsiaTheme="minorHAnsi"/>
                <w:b/>
                <w:lang w:val="lt-LT" w:eastAsia="en-US"/>
              </w:rPr>
            </w:pPr>
            <w:r>
              <w:rPr>
                <w:rFonts w:eastAsiaTheme="minorHAnsi"/>
                <w:b/>
                <w:lang w:val="lt-LT" w:eastAsia="en-US"/>
              </w:rPr>
              <w:t>9 68</w:t>
            </w:r>
            <w:r w:rsidR="00C03B4A">
              <w:rPr>
                <w:rFonts w:eastAsiaTheme="minorHAnsi"/>
                <w:b/>
                <w:lang w:val="lt-LT" w:eastAsia="en-US"/>
              </w:rPr>
              <w:t>0,00</w:t>
            </w:r>
          </w:p>
        </w:tc>
      </w:tr>
    </w:tbl>
    <w:p w14:paraId="6E814086" w14:textId="77777777" w:rsidR="000C3EDC" w:rsidRPr="001F75A2" w:rsidRDefault="000C3EDC" w:rsidP="000C3EDC">
      <w:pPr>
        <w:tabs>
          <w:tab w:val="left" w:pos="142"/>
          <w:tab w:val="left" w:pos="709"/>
        </w:tabs>
        <w:ind w:left="709" w:hanging="709"/>
        <w:jc w:val="both"/>
        <w:rPr>
          <w:lang w:val="lt-LT"/>
        </w:rPr>
      </w:pPr>
    </w:p>
    <w:p w14:paraId="6F953569" w14:textId="174ED166" w:rsidR="000A4151" w:rsidRPr="001F75A2" w:rsidRDefault="000A4151" w:rsidP="00EE40C4">
      <w:pPr>
        <w:pStyle w:val="ListParagraph"/>
        <w:numPr>
          <w:ilvl w:val="1"/>
          <w:numId w:val="7"/>
        </w:numPr>
        <w:tabs>
          <w:tab w:val="left" w:pos="142"/>
          <w:tab w:val="left" w:pos="709"/>
        </w:tabs>
        <w:ind w:hanging="720"/>
      </w:pPr>
      <w:r w:rsidRPr="001F75A2">
        <w:t xml:space="preserve">Projektuotojui už tinkamai suteiktas ir Sutartyje nustatyta tvarka Užsakovui perduotas Pirmojo etapo </w:t>
      </w:r>
      <w:r w:rsidR="00E93887" w:rsidRPr="001F75A2">
        <w:t>P</w:t>
      </w:r>
      <w:r w:rsidRPr="001F75A2">
        <w:t>aslaugas yra sumokama tokia tvarka:</w:t>
      </w:r>
    </w:p>
    <w:p w14:paraId="051E8BAF" w14:textId="480E9CD0" w:rsidR="00EF0CA8" w:rsidRDefault="00EF0CA8" w:rsidP="00391110">
      <w:pPr>
        <w:pStyle w:val="ListParagraph"/>
        <w:numPr>
          <w:ilvl w:val="2"/>
          <w:numId w:val="7"/>
        </w:numPr>
        <w:ind w:left="709" w:hanging="709"/>
      </w:pPr>
      <w:r>
        <w:t>neviršijant 3.3.1.1 papunktyje nurodytos kainos už atliktus tyrimus, apmatavimus ir toponuotrauką;</w:t>
      </w:r>
    </w:p>
    <w:p w14:paraId="4275DAE9" w14:textId="72EECA16" w:rsidR="004F59E9" w:rsidRDefault="00EE40C4" w:rsidP="00391110">
      <w:pPr>
        <w:pStyle w:val="ListParagraph"/>
        <w:numPr>
          <w:ilvl w:val="2"/>
          <w:numId w:val="7"/>
        </w:numPr>
        <w:ind w:left="709" w:hanging="709"/>
      </w:pPr>
      <w:r w:rsidRPr="001F75A2">
        <w:t>neviršijant</w:t>
      </w:r>
      <w:r w:rsidR="004F59E9" w:rsidRPr="004F59E9">
        <w:t xml:space="preserve"> 3.3.1.</w:t>
      </w:r>
      <w:r w:rsidR="00EF0CA8">
        <w:t>2</w:t>
      </w:r>
      <w:r w:rsidR="004F59E9" w:rsidRPr="004F59E9">
        <w:t xml:space="preserve"> papunktyje nurodytos kainos už </w:t>
      </w:r>
      <w:r w:rsidR="00EF0CA8">
        <w:t>su KPD teritoriniu skyriumi suderintus projektinius pasiūlymus</w:t>
      </w:r>
      <w:r w:rsidR="004F59E9" w:rsidRPr="004F59E9">
        <w:t>;</w:t>
      </w:r>
    </w:p>
    <w:p w14:paraId="1FAE03C1" w14:textId="139D7041" w:rsidR="00414DA1" w:rsidRPr="004F59E9" w:rsidRDefault="00414DA1" w:rsidP="004549F2">
      <w:pPr>
        <w:pStyle w:val="ListParagraph"/>
        <w:numPr>
          <w:ilvl w:val="2"/>
          <w:numId w:val="7"/>
        </w:numPr>
        <w:tabs>
          <w:tab w:val="left" w:pos="142"/>
          <w:tab w:val="left" w:pos="709"/>
        </w:tabs>
        <w:ind w:left="709" w:hanging="709"/>
      </w:pPr>
      <w:r w:rsidRPr="001F75A2">
        <w:t>neviršijant 3.3.1.</w:t>
      </w:r>
      <w:r w:rsidR="00EF0CA8">
        <w:t>3</w:t>
      </w:r>
      <w:r w:rsidRPr="001F75A2">
        <w:t xml:space="preserve"> papunktyje nurodytos kainos už </w:t>
      </w:r>
      <w:r w:rsidR="00EF0CA8">
        <w:t>pateiktą parengtą projektą Užsakovui ekspertizėms organizuoti</w:t>
      </w:r>
      <w:r w:rsidRPr="001F75A2">
        <w:t>;</w:t>
      </w:r>
    </w:p>
    <w:p w14:paraId="1D56EC53" w14:textId="028B7297" w:rsidR="000C3EDC" w:rsidRPr="001F75A2" w:rsidRDefault="00EE40C4" w:rsidP="004F59E9">
      <w:pPr>
        <w:pStyle w:val="ListParagraph"/>
        <w:numPr>
          <w:ilvl w:val="2"/>
          <w:numId w:val="7"/>
        </w:numPr>
        <w:tabs>
          <w:tab w:val="left" w:pos="142"/>
          <w:tab w:val="left" w:pos="709"/>
        </w:tabs>
        <w:ind w:left="709" w:hanging="709"/>
      </w:pPr>
      <w:r w:rsidRPr="001F75A2">
        <w:t>l</w:t>
      </w:r>
      <w:r w:rsidR="000C3EDC" w:rsidRPr="001F75A2">
        <w:t xml:space="preserve">ikusi dalis pirmojo etapo </w:t>
      </w:r>
      <w:r w:rsidR="00E93887" w:rsidRPr="001F75A2">
        <w:t>P</w:t>
      </w:r>
      <w:r w:rsidR="000C3EDC" w:rsidRPr="001F75A2">
        <w:t xml:space="preserve">aslaugų kainos Projektuotojui yra sumokama po to, kai Projektuotojas suteikia </w:t>
      </w:r>
      <w:r w:rsidR="000A4151" w:rsidRPr="001F75A2">
        <w:t>3</w:t>
      </w:r>
      <w:r w:rsidR="000C3EDC" w:rsidRPr="001F75A2">
        <w:t>.</w:t>
      </w:r>
      <w:r w:rsidR="000A4151" w:rsidRPr="001F75A2">
        <w:t>3</w:t>
      </w:r>
      <w:r w:rsidR="000C3EDC" w:rsidRPr="001F75A2">
        <w:t>.1.</w:t>
      </w:r>
      <w:r w:rsidR="00414DA1">
        <w:t>3</w:t>
      </w:r>
      <w:r w:rsidR="000C3EDC" w:rsidRPr="001F75A2">
        <w:t xml:space="preserve"> papunktyje nurodytas visas likusias pirmojo etapo </w:t>
      </w:r>
      <w:r w:rsidR="00E93887" w:rsidRPr="001F75A2">
        <w:t>P</w:t>
      </w:r>
      <w:r w:rsidR="000C3EDC" w:rsidRPr="001F75A2">
        <w:t xml:space="preserve">aslaugas ir pateikia </w:t>
      </w:r>
      <w:r w:rsidR="00BA27D8" w:rsidRPr="001F75A2">
        <w:t xml:space="preserve">suderinto </w:t>
      </w:r>
      <w:r w:rsidR="00911873" w:rsidRPr="001F75A2">
        <w:t xml:space="preserve">su KPD teritoriniu skyriumi </w:t>
      </w:r>
      <w:r w:rsidR="00BA27D8" w:rsidRPr="001F75A2">
        <w:t xml:space="preserve">projekto projektinę dokumentaciją su leidimu </w:t>
      </w:r>
      <w:r w:rsidR="000C3EDC" w:rsidRPr="001F75A2">
        <w:t>atlikti tvarkybos darbus.</w:t>
      </w:r>
    </w:p>
    <w:p w14:paraId="2AB4E519" w14:textId="751BE5DD" w:rsidR="000C3EDC" w:rsidRPr="001F75A2" w:rsidRDefault="00E93887" w:rsidP="00B13684">
      <w:pPr>
        <w:pStyle w:val="ListParagraph"/>
        <w:numPr>
          <w:ilvl w:val="1"/>
          <w:numId w:val="7"/>
        </w:numPr>
        <w:tabs>
          <w:tab w:val="left" w:pos="142"/>
          <w:tab w:val="left" w:pos="709"/>
        </w:tabs>
        <w:ind w:hanging="720"/>
      </w:pPr>
      <w:bookmarkStart w:id="11" w:name="_Hlk132710514"/>
      <w:bookmarkStart w:id="12" w:name="_Hlk62130078"/>
      <w:bookmarkEnd w:id="8"/>
      <w:bookmarkEnd w:id="9"/>
      <w:r w:rsidRPr="001F75A2">
        <w:t xml:space="preserve">Projektuotojui už antrojo etapo (projekto sprendinių įgyvendinimo </w:t>
      </w:r>
      <w:r w:rsidR="00E17F1F" w:rsidRPr="001F75A2">
        <w:t>priežiūrą</w:t>
      </w:r>
      <w:r w:rsidR="00682760" w:rsidRPr="001F75A2">
        <w:t xml:space="preserve"> ir darbo brėžinių parengimą</w:t>
      </w:r>
      <w:r w:rsidRPr="001F75A2">
        <w:t xml:space="preserve">) </w:t>
      </w:r>
      <w:r w:rsidR="00E17F1F" w:rsidRPr="001F75A2">
        <w:t xml:space="preserve">Paslaugas </w:t>
      </w:r>
      <w:r w:rsidRPr="001F75A2">
        <w:t xml:space="preserve">gali būti mokama kas mėnesį, arba rečiau, kitais laikotarpio intervalais kai vykdomi tvarkybos darbai. Projektuotojui apmokama ne vėliau kaip per 30 (trisdešimt) kalendorinių dienų pagal Užsakovo, Statytojo ir Projektuotojo pasirašytus suteiktų </w:t>
      </w:r>
      <w:r w:rsidR="00690DF7" w:rsidRPr="001F75A2">
        <w:t xml:space="preserve">Paslaugų </w:t>
      </w:r>
      <w:r w:rsidRPr="001F75A2">
        <w:t xml:space="preserve">aktus ir Projektuotojo Užsakovui ir Statytojui išrašytas PVM sąskaitas faktūras, pateiktas naudojantis </w:t>
      </w:r>
      <w:r w:rsidR="00414DA1" w:rsidRPr="004549F2">
        <w:t xml:space="preserve">sąskaitų administravimo bendrąja informacine sistema SABIS. </w:t>
      </w:r>
      <w:r w:rsidRPr="001F75A2">
        <w:t xml:space="preserve">Projektuotojas suteiktų </w:t>
      </w:r>
      <w:r w:rsidR="00690DF7" w:rsidRPr="001F75A2">
        <w:t xml:space="preserve">Paslaugų </w:t>
      </w:r>
      <w:r w:rsidRPr="001F75A2">
        <w:t xml:space="preserve">akto projektą privalo suderinti su Užsakovu. Projektuotojas Užsakovui teikia suteiktų </w:t>
      </w:r>
      <w:r w:rsidR="00690DF7" w:rsidRPr="001F75A2">
        <w:t xml:space="preserve">Paslaugų </w:t>
      </w:r>
      <w:r w:rsidRPr="001F75A2">
        <w:t>aktus pasirašytus Statytojo</w:t>
      </w:r>
      <w:r w:rsidR="00FD1176" w:rsidRPr="001F75A2">
        <w:t>, o aktai turi būti pateikti iki einamųjų metų gruodžio 10 d</w:t>
      </w:r>
      <w:r w:rsidRPr="001F75A2">
        <w:t xml:space="preserve">. Projektuotojas Užsakovui ir Statytojui išrašo atskiras PVM sąskaitas faktūras. Projektuotojui už antrojo etapo </w:t>
      </w:r>
      <w:r w:rsidR="00690DF7" w:rsidRPr="001F75A2">
        <w:t xml:space="preserve">Paslaugas </w:t>
      </w:r>
      <w:r w:rsidRPr="001F75A2">
        <w:t xml:space="preserve">apmokama (šio etapo </w:t>
      </w:r>
      <w:r w:rsidR="00690DF7" w:rsidRPr="001F75A2">
        <w:t xml:space="preserve">Paslaugų </w:t>
      </w:r>
      <w:r w:rsidRPr="001F75A2">
        <w:t xml:space="preserve">kaina išskaidoma) proporcingai pagal per atitinkamus metus atliktų tvarkybos darbų vertę ją lyginant su bendra darbų verte, neviršijant Sutarties 2.2.2 </w:t>
      </w:r>
      <w:r w:rsidR="009B3363" w:rsidRPr="001F75A2">
        <w:t xml:space="preserve">ir 3.3.2 </w:t>
      </w:r>
      <w:r w:rsidRPr="001F75A2">
        <w:t>papunk</w:t>
      </w:r>
      <w:r w:rsidR="009B3363" w:rsidRPr="001F75A2">
        <w:t>čiuose</w:t>
      </w:r>
      <w:r w:rsidRPr="001F75A2">
        <w:t xml:space="preserve"> nurodytos sumos. Už antrojo etapo (projekto sprendinių įgyvendinimo priežiūr</w:t>
      </w:r>
      <w:r w:rsidR="00B629FC" w:rsidRPr="001F75A2">
        <w:t>ą ir darbo brėžinių parengimą</w:t>
      </w:r>
      <w:r w:rsidRPr="001F75A2">
        <w:t xml:space="preserve">) </w:t>
      </w:r>
      <w:r w:rsidR="006C457F" w:rsidRPr="001F75A2">
        <w:t xml:space="preserve">Paslaugas </w:t>
      </w:r>
      <w:r w:rsidRPr="001F75A2">
        <w:t xml:space="preserve">Projektuotojui bus mokama iš šių </w:t>
      </w:r>
      <w:r w:rsidR="000B3EBC" w:rsidRPr="001F75A2">
        <w:t xml:space="preserve">Paslaugų </w:t>
      </w:r>
      <w:r w:rsidRPr="001F75A2">
        <w:t xml:space="preserve">vykdymo tais metais skirto biudžeto finansavimo. Užsakovas ir Statytojas už projekto sprendinių įgyvendinimo priežiūros </w:t>
      </w:r>
      <w:r w:rsidR="00B629FC" w:rsidRPr="001F75A2">
        <w:t xml:space="preserve">ir darbo brėžinių parengimo </w:t>
      </w:r>
      <w:r w:rsidR="00690DF7" w:rsidRPr="001F75A2">
        <w:t xml:space="preserve">Paslaugas </w:t>
      </w:r>
      <w:r w:rsidRPr="001F75A2">
        <w:t>įsipareigoja galutinai atsiskaityti su Projektuotoju užbaigus tvarkybos darbus objekte.</w:t>
      </w:r>
      <w:bookmarkEnd w:id="11"/>
    </w:p>
    <w:p w14:paraId="78C5CBB7" w14:textId="79D44CD3" w:rsidR="000C3EDC" w:rsidRPr="001F75A2" w:rsidRDefault="000C3EDC" w:rsidP="00B13684">
      <w:pPr>
        <w:pStyle w:val="ListParagraph"/>
        <w:numPr>
          <w:ilvl w:val="1"/>
          <w:numId w:val="7"/>
        </w:numPr>
        <w:tabs>
          <w:tab w:val="left" w:pos="142"/>
          <w:tab w:val="left" w:pos="709"/>
        </w:tabs>
        <w:ind w:hanging="720"/>
      </w:pPr>
      <w:r w:rsidRPr="001F75A2">
        <w:t>Dėl aplinkybių, nepriklausančių nuo Užsakovo (vėluojant finansavimui ar kt.), šiame Sutarties skyriuje nurodyti apmokėjimo už suteiktas Paslaugas terminai gali būti pratęsti</w:t>
      </w:r>
      <w:r w:rsidR="00A976C7" w:rsidRPr="001F75A2">
        <w:t xml:space="preserve"> atskiru rašytiniu Šalių susitarimu</w:t>
      </w:r>
      <w:r w:rsidRPr="001F75A2">
        <w:t>.</w:t>
      </w:r>
    </w:p>
    <w:p w14:paraId="5725314D" w14:textId="5803E2C5" w:rsidR="009B2DB0" w:rsidRPr="001F75A2" w:rsidRDefault="000C3EDC" w:rsidP="00B13684">
      <w:pPr>
        <w:pStyle w:val="ListParagraph"/>
        <w:numPr>
          <w:ilvl w:val="1"/>
          <w:numId w:val="7"/>
        </w:numPr>
        <w:tabs>
          <w:tab w:val="left" w:pos="142"/>
          <w:tab w:val="left" w:pos="709"/>
        </w:tabs>
        <w:ind w:hanging="720"/>
      </w:pPr>
      <w:r w:rsidRPr="001F75A2">
        <w:lastRenderedPageBreak/>
        <w:t xml:space="preserve">Užsakovas </w:t>
      </w:r>
      <w:r w:rsidR="008B013C" w:rsidRPr="008B013C">
        <w:t xml:space="preserve">ir Statytojas </w:t>
      </w:r>
      <w:r w:rsidRPr="001F75A2">
        <w:t xml:space="preserve">už </w:t>
      </w:r>
      <w:bookmarkEnd w:id="12"/>
      <w:r w:rsidR="009B2DB0" w:rsidRPr="001F75A2">
        <w:t xml:space="preserve">tinkamai atliktas Paslaugas </w:t>
      </w:r>
      <w:r w:rsidR="008B013C" w:rsidRPr="008B013C">
        <w:t xml:space="preserve">atsiskaito </w:t>
      </w:r>
      <w:r w:rsidR="009B2DB0" w:rsidRPr="001F75A2">
        <w:t>su Projektuotoju, mokėtinas pinigų sumas pervesdam</w:t>
      </w:r>
      <w:r w:rsidR="00743C6C" w:rsidRPr="001F75A2">
        <w:t>as</w:t>
      </w:r>
      <w:r w:rsidR="009B2DB0" w:rsidRPr="001F75A2">
        <w:t xml:space="preserve"> į Sutartyje nurodytą Projektuotojo banko sąskaitą.</w:t>
      </w:r>
    </w:p>
    <w:p w14:paraId="48E140B2" w14:textId="5AB3D564" w:rsidR="009B2DB0" w:rsidRPr="001F75A2" w:rsidRDefault="009B2DB0" w:rsidP="00B13684">
      <w:pPr>
        <w:pStyle w:val="ListParagraph"/>
        <w:numPr>
          <w:ilvl w:val="1"/>
          <w:numId w:val="7"/>
        </w:numPr>
        <w:tabs>
          <w:tab w:val="left" w:pos="142"/>
          <w:tab w:val="left" w:pos="709"/>
        </w:tabs>
        <w:ind w:hanging="720"/>
      </w:pPr>
      <w:r w:rsidRPr="001F75A2">
        <w:t>Pradinės Sutarties vertė dėl Sutarties galiojimo metu pasikeitusių mokesčių tarifų perskaičiuojama tokia tvarka:</w:t>
      </w:r>
    </w:p>
    <w:p w14:paraId="047BD1D2" w14:textId="0CB5214B" w:rsidR="009B2DB0" w:rsidRPr="001F75A2" w:rsidRDefault="009B2DB0" w:rsidP="00B13684">
      <w:pPr>
        <w:pStyle w:val="ListParagraph"/>
        <w:numPr>
          <w:ilvl w:val="2"/>
          <w:numId w:val="7"/>
        </w:numPr>
        <w:tabs>
          <w:tab w:val="left" w:pos="142"/>
          <w:tab w:val="left" w:pos="709"/>
        </w:tabs>
        <w:ind w:left="709" w:hanging="709"/>
      </w:pPr>
      <w:r w:rsidRPr="001F75A2">
        <w:t xml:space="preserve">mokestis, kuriam pasikeitus perskaičiuojama pradinės Sutarties vertė: </w:t>
      </w:r>
      <w:r w:rsidR="00257CEC" w:rsidRPr="001F75A2">
        <w:t>PVM</w:t>
      </w:r>
      <w:r w:rsidRPr="001F75A2">
        <w:t>. Dėl kitų mokesčių pasikeitimo pirmojo etapo (</w:t>
      </w:r>
      <w:r w:rsidR="00B629FC" w:rsidRPr="001F75A2">
        <w:t xml:space="preserve">tyrimų, </w:t>
      </w:r>
      <w:r w:rsidRPr="001F75A2">
        <w:t xml:space="preserve">projekto parengimo) </w:t>
      </w:r>
      <w:r w:rsidR="00DE591E" w:rsidRPr="001F75A2">
        <w:t>ir antrojo etapo (projekto sprendinių įgyvendinimo priežiūros</w:t>
      </w:r>
      <w:r w:rsidR="00B629FC" w:rsidRPr="001F75A2">
        <w:t xml:space="preserve"> ir darbo brėžinių parengimo</w:t>
      </w:r>
      <w:r w:rsidR="00DE591E" w:rsidRPr="001F75A2">
        <w:t xml:space="preserve">) </w:t>
      </w:r>
      <w:r w:rsidR="006D58EA" w:rsidRPr="001F75A2">
        <w:t xml:space="preserve">Paslaugų </w:t>
      </w:r>
      <w:r w:rsidRPr="001F75A2">
        <w:t>vertė nebus perskaičiuojama;</w:t>
      </w:r>
    </w:p>
    <w:p w14:paraId="1D2D2102" w14:textId="75C1B0F4" w:rsidR="009B2DB0" w:rsidRPr="001F75A2" w:rsidRDefault="009B2DB0" w:rsidP="00B13684">
      <w:pPr>
        <w:pStyle w:val="ListParagraph"/>
        <w:numPr>
          <w:ilvl w:val="2"/>
          <w:numId w:val="7"/>
        </w:numPr>
        <w:tabs>
          <w:tab w:val="left" w:pos="142"/>
          <w:tab w:val="left" w:pos="709"/>
        </w:tabs>
        <w:ind w:left="709" w:hanging="709"/>
      </w:pPr>
      <w:r w:rsidRPr="001F75A2">
        <w:t>perskaičiavimas atliekamas įsigaliojus Lietuvos Respublikos pridėtinės vertės mokesčio įstatymo pakeitimo įstatymui, kuriuo keičiamas PVM tarifas;</w:t>
      </w:r>
    </w:p>
    <w:p w14:paraId="67581AA6" w14:textId="04C3087F" w:rsidR="009B2DB0" w:rsidRPr="001F75A2" w:rsidRDefault="009B2DB0" w:rsidP="00B13684">
      <w:pPr>
        <w:pStyle w:val="ListParagraph"/>
        <w:numPr>
          <w:ilvl w:val="2"/>
          <w:numId w:val="7"/>
        </w:numPr>
        <w:tabs>
          <w:tab w:val="left" w:pos="142"/>
          <w:tab w:val="left" w:pos="709"/>
        </w:tabs>
        <w:ind w:left="709" w:hanging="709"/>
      </w:pPr>
      <w:r w:rsidRPr="001F75A2">
        <w:t xml:space="preserve">perskaičiavimo formulė: pasikeitus PVM tarifo dydžiui, pradinės Sutarties vertėje esantis PVM tarifas nesuteiktoms </w:t>
      </w:r>
      <w:r w:rsidR="002D3509" w:rsidRPr="001F75A2">
        <w:t xml:space="preserve">Paslaugoms </w:t>
      </w:r>
      <w:r w:rsidRPr="001F75A2">
        <w:t>keičiamas (mažinamas ar didinamas) pagal Lietuvos Respublikos teisės aktus;</w:t>
      </w:r>
    </w:p>
    <w:p w14:paraId="3A0332BD" w14:textId="4DAEDF52" w:rsidR="009B2DB0" w:rsidRPr="001F75A2" w:rsidRDefault="009B2DB0" w:rsidP="00B13684">
      <w:pPr>
        <w:pStyle w:val="ListParagraph"/>
        <w:numPr>
          <w:ilvl w:val="2"/>
          <w:numId w:val="7"/>
        </w:numPr>
        <w:tabs>
          <w:tab w:val="left" w:pos="142"/>
          <w:tab w:val="left" w:pos="709"/>
        </w:tabs>
        <w:ind w:left="709" w:hanging="709"/>
      </w:pPr>
      <w:r w:rsidRPr="001F75A2">
        <w:t>pradinės Sutarties vertės dėl pasikeitusių mokesčių pakeitimas įforminamas raštu papildomu Šalių susitarimu;</w:t>
      </w:r>
    </w:p>
    <w:p w14:paraId="27BE4DBC" w14:textId="5B6AE1DE" w:rsidR="009B2DB0" w:rsidRPr="001F75A2" w:rsidRDefault="009B2DB0" w:rsidP="00B13684">
      <w:pPr>
        <w:pStyle w:val="ListParagraph"/>
        <w:numPr>
          <w:ilvl w:val="2"/>
          <w:numId w:val="7"/>
        </w:numPr>
        <w:tabs>
          <w:tab w:val="left" w:pos="142"/>
          <w:tab w:val="left" w:pos="709"/>
        </w:tabs>
        <w:ind w:left="709" w:hanging="709"/>
      </w:pPr>
      <w:r w:rsidRPr="001F75A2">
        <w:t>perskaičiuota pradinės Sutarties vertė pradedama taikyti nuo Lietuvos Respublikos pridėtinės vertės mokesčio įstatymo pakeitimo įstatymo, kuriuo keičiamas šio mokesčio tarifas, nurodytos tarifo įsigaliojimo dienos.</w:t>
      </w:r>
    </w:p>
    <w:p w14:paraId="4AB8ED4D" w14:textId="41A631E7" w:rsidR="009B2DB0" w:rsidRPr="001F75A2" w:rsidRDefault="00B629FC" w:rsidP="00B13684">
      <w:pPr>
        <w:pStyle w:val="ListParagraph"/>
        <w:numPr>
          <w:ilvl w:val="2"/>
          <w:numId w:val="7"/>
        </w:numPr>
        <w:tabs>
          <w:tab w:val="left" w:pos="142"/>
          <w:tab w:val="left" w:pos="709"/>
        </w:tabs>
        <w:ind w:left="709" w:hanging="709"/>
      </w:pPr>
      <w:r w:rsidRPr="001F75A2">
        <w:t xml:space="preserve">Tyrimų, </w:t>
      </w:r>
      <w:r w:rsidR="009B2DB0" w:rsidRPr="001F75A2">
        <w:t xml:space="preserve">Projekto parengimo </w:t>
      </w:r>
      <w:r w:rsidR="000C1615" w:rsidRPr="001F75A2">
        <w:t xml:space="preserve">Paslaugų </w:t>
      </w:r>
      <w:r w:rsidR="009B2DB0" w:rsidRPr="001F75A2">
        <w:t xml:space="preserve">(pirmojo etapo) kaina pagal bendrą kainų lygio kitimą nebus </w:t>
      </w:r>
      <w:r w:rsidR="00FB391A" w:rsidRPr="001F75A2">
        <w:t>perskaičiuojama</w:t>
      </w:r>
      <w:r w:rsidR="009B2DB0" w:rsidRPr="001F75A2">
        <w:t xml:space="preserve">. Antrojo etapo </w:t>
      </w:r>
      <w:r w:rsidR="000C1615" w:rsidRPr="001F75A2">
        <w:t xml:space="preserve">Paslaugų </w:t>
      </w:r>
      <w:r w:rsidR="009B2DB0" w:rsidRPr="001F75A2">
        <w:t>kaina pagal bendrą kainų lygio kitimą perskaičiuojama tokia tvarka:</w:t>
      </w:r>
    </w:p>
    <w:p w14:paraId="3EAC1C07" w14:textId="77777777" w:rsidR="002B121A" w:rsidRPr="001F75A2" w:rsidRDefault="003574A0" w:rsidP="002B121A">
      <w:pPr>
        <w:pStyle w:val="ListParagraph"/>
        <w:numPr>
          <w:ilvl w:val="3"/>
          <w:numId w:val="7"/>
        </w:numPr>
        <w:ind w:left="709" w:hanging="851"/>
        <w:rPr>
          <w:szCs w:val="24"/>
        </w:rPr>
      </w:pPr>
      <w:r w:rsidRPr="001F75A2">
        <w:rPr>
          <w:szCs w:val="24"/>
        </w:rPr>
        <w:t xml:space="preserve">Indeksas – </w:t>
      </w:r>
      <w:r w:rsidRPr="001F75A2">
        <w:t>Valstybės duomenų agentūros tinklapyje http://www.stat.gov.lt/, rodiklių duomenų bazėje, statistikos srityje „Ūkio subjektams suteiktų paslaugų kainų indeksai (PKI) ir kainų pokyčiai“, dalyje „Ūkio subjektams suteiktų paslaugų kainų indeksai“ paskelbt</w:t>
      </w:r>
      <w:r w:rsidR="000730E7" w:rsidRPr="001F75A2">
        <w:t>a</w:t>
      </w:r>
      <w:r w:rsidRPr="001F75A2">
        <w:t>s kainų indekso poky</w:t>
      </w:r>
      <w:r w:rsidR="000730E7" w:rsidRPr="001F75A2">
        <w:t>tis</w:t>
      </w:r>
      <w:r w:rsidRPr="001F75A2">
        <w:t xml:space="preserve"> Lietuvos rinkoje pagal ekonominės veiklos rūšies rodiklį </w:t>
      </w:r>
      <w:r w:rsidRPr="001F75A2">
        <w:rPr>
          <w:szCs w:val="24"/>
        </w:rPr>
        <w:t>„Architektūros ir inžinerijos veikla; techninis tikrinimas ir analizė“</w:t>
      </w:r>
      <w:r w:rsidR="000730E7" w:rsidRPr="001F75A2">
        <w:rPr>
          <w:szCs w:val="24"/>
        </w:rPr>
        <w:t xml:space="preserve"> (toliau – Indeksas);</w:t>
      </w:r>
    </w:p>
    <w:p w14:paraId="26492C06" w14:textId="577FB64B" w:rsidR="00FE55F3" w:rsidRPr="001F75A2" w:rsidRDefault="000730E7" w:rsidP="00B13684">
      <w:pPr>
        <w:pStyle w:val="ListParagraph"/>
        <w:numPr>
          <w:ilvl w:val="3"/>
          <w:numId w:val="7"/>
        </w:numPr>
        <w:ind w:left="709" w:hanging="851"/>
        <w:rPr>
          <w:szCs w:val="24"/>
        </w:rPr>
      </w:pPr>
      <w:r w:rsidRPr="001F75A2">
        <w:t xml:space="preserve">Indeksavimo laikotarpis – tai laikotarpis, per kurį Indeksas pakinta tiek, kad gali būti </w:t>
      </w:r>
      <w:r w:rsidR="00372C11" w:rsidRPr="001F75A2">
        <w:t>perskaičiuojama</w:t>
      </w:r>
      <w:r w:rsidRPr="001F75A2">
        <w:t xml:space="preserve"> Sutarties kaina. Indeksavimo laikotarpio pradžia laikomas sutarties su rangovu numatytų tvarkybos darbų atlikimo grafike nurodytas mėnuo, t. y. tvarkybos darbų pradžia. Indeksavimo laikotarpis negali būti trumpesnis kaip 12 kalendorinių mėnesių.</w:t>
      </w:r>
    </w:p>
    <w:p w14:paraId="5E0990B3" w14:textId="0382689B" w:rsidR="00FE55F3" w:rsidRPr="001F75A2" w:rsidRDefault="00093D64" w:rsidP="00FB73E2">
      <w:pPr>
        <w:pStyle w:val="ListParagraph"/>
        <w:numPr>
          <w:ilvl w:val="3"/>
          <w:numId w:val="7"/>
        </w:numPr>
        <w:ind w:left="709" w:hanging="851"/>
      </w:pPr>
      <w:r w:rsidRPr="001F75A2">
        <w:t xml:space="preserve">Projektuotojas turi teisę kreiptis į Užsakovą dėl Sutarties antrojo etapo paslaugų kainos perskaičiavimo. Paslaugų kainos perskaičiavimas pagal šią Sutartį atliekamas tik tuo atveju, jeigu Sutarties 3.8.6.1 papunktyje nurodyto </w:t>
      </w:r>
      <w:r w:rsidR="00C167AC" w:rsidRPr="001F75A2">
        <w:t>I</w:t>
      </w:r>
      <w:r w:rsidRPr="001F75A2">
        <w:t xml:space="preserve">ndekso pokytis, lyginant paskutinio paskelbto mėnesio </w:t>
      </w:r>
      <w:r w:rsidR="00C167AC" w:rsidRPr="001F75A2">
        <w:t>I</w:t>
      </w:r>
      <w:r w:rsidRPr="001F75A2">
        <w:t xml:space="preserve">ndeksą su Sutarties antrojo etapo </w:t>
      </w:r>
      <w:r w:rsidR="00C167AC" w:rsidRPr="001F75A2">
        <w:t xml:space="preserve">Paslaugų </w:t>
      </w:r>
      <w:r w:rsidRPr="001F75A2">
        <w:t xml:space="preserve">vykdymo pradžios (datos) mėnesio </w:t>
      </w:r>
      <w:r w:rsidR="00C167AC" w:rsidRPr="001F75A2">
        <w:t>I</w:t>
      </w:r>
      <w:r w:rsidRPr="001F75A2">
        <w:t xml:space="preserve">ndeksu, yra didesnis kaip </w:t>
      </w:r>
      <w:r w:rsidR="00B76FE4" w:rsidRPr="001F75A2">
        <w:t>10</w:t>
      </w:r>
      <w:r w:rsidRPr="001F75A2">
        <w:t>,0000 (</w:t>
      </w:r>
      <w:r w:rsidR="00B76FE4" w:rsidRPr="001F75A2">
        <w:t>dešimt</w:t>
      </w:r>
      <w:r w:rsidRPr="001F75A2">
        <w:t>)</w:t>
      </w:r>
      <w:r w:rsidR="00FE55F3" w:rsidRPr="001F75A2">
        <w:t>;</w:t>
      </w:r>
    </w:p>
    <w:p w14:paraId="17D9D2AB" w14:textId="606F34D0" w:rsidR="00C167AC" w:rsidRPr="001F75A2" w:rsidRDefault="00D25D30" w:rsidP="00B13684">
      <w:pPr>
        <w:pStyle w:val="ListParagraph"/>
        <w:numPr>
          <w:ilvl w:val="3"/>
          <w:numId w:val="7"/>
        </w:numPr>
        <w:ind w:left="709" w:hanging="851"/>
      </w:pPr>
      <w:r w:rsidRPr="001F75A2">
        <w:t xml:space="preserve">perskaičiuojama ta Sutarties 2.2.2 </w:t>
      </w:r>
      <w:r w:rsidR="009B3363" w:rsidRPr="001F75A2">
        <w:t xml:space="preserve">ir 3.3.2 </w:t>
      </w:r>
      <w:r w:rsidRPr="001F75A2">
        <w:t>papunk</w:t>
      </w:r>
      <w:r w:rsidR="009B3363" w:rsidRPr="001F75A2">
        <w:t>čiuose</w:t>
      </w:r>
      <w:r w:rsidRPr="001F75A2">
        <w:t xml:space="preserve"> nurodytos Paslaugų kainos dalis, kuri dar nėra išmokėta Projektuotojui. Perskaičiavimas atliekamas likutinę Paslaugų kainą dauginant iš perskaičiavimo koeficiento, gauto einamųjų metų paskutinio paskelbto mėnesio Indeksą dalijant iš Sutarties antrojo etapo paslaugų vykdymo pradžios (datos) mėnesio Indekso;</w:t>
      </w:r>
    </w:p>
    <w:p w14:paraId="30011119" w14:textId="7AE47A9A" w:rsidR="00FE55F3" w:rsidRPr="001F75A2" w:rsidRDefault="00FE55F3" w:rsidP="00B13684">
      <w:pPr>
        <w:pStyle w:val="ListParagraph"/>
        <w:numPr>
          <w:ilvl w:val="3"/>
          <w:numId w:val="7"/>
        </w:numPr>
        <w:ind w:left="709" w:hanging="851"/>
      </w:pPr>
      <w:r w:rsidRPr="001F75A2">
        <w:t xml:space="preserve">susitarimas </w:t>
      </w:r>
      <w:r w:rsidR="009720C9" w:rsidRPr="001F75A2">
        <w:t xml:space="preserve">perskaičiuoti </w:t>
      </w:r>
      <w:r w:rsidRPr="001F75A2">
        <w:t xml:space="preserve">antrojo etapo </w:t>
      </w:r>
      <w:r w:rsidR="000730E7" w:rsidRPr="001F75A2">
        <w:t xml:space="preserve">Paslaugų </w:t>
      </w:r>
      <w:r w:rsidRPr="001F75A2">
        <w:t xml:space="preserve">kainą, pradinės </w:t>
      </w:r>
      <w:r w:rsidR="000730E7" w:rsidRPr="001F75A2">
        <w:t xml:space="preserve">Sutarties </w:t>
      </w:r>
      <w:r w:rsidRPr="001F75A2">
        <w:t>vertę ir Sutarties kainą įforminamas raštu papildomu Šalių susitarimu.</w:t>
      </w:r>
    </w:p>
    <w:p w14:paraId="33F9BF67" w14:textId="0C964C4B" w:rsidR="00FE55F3" w:rsidRPr="001F75A2" w:rsidRDefault="00FE55F3" w:rsidP="00B13684">
      <w:pPr>
        <w:pStyle w:val="ListParagraph"/>
        <w:numPr>
          <w:ilvl w:val="1"/>
          <w:numId w:val="7"/>
        </w:numPr>
        <w:ind w:left="709" w:hanging="709"/>
      </w:pPr>
      <w:r w:rsidRPr="001F75A2">
        <w:t xml:space="preserve">Paslaugų kaina dėl pasikeitusių kitų mokesčių tarifų ar kitų aplinkybių nebus perskaičiuojama, visą riziką dėl Paslaugų kainos padidėjimo prisiima Projektuotojas. </w:t>
      </w:r>
    </w:p>
    <w:p w14:paraId="0F30ABA9" w14:textId="3BC9A4A0" w:rsidR="00FE55F3" w:rsidRPr="001F75A2" w:rsidRDefault="00FE55F3" w:rsidP="00B13684">
      <w:pPr>
        <w:pStyle w:val="ListParagraph"/>
        <w:numPr>
          <w:ilvl w:val="1"/>
          <w:numId w:val="7"/>
        </w:numPr>
        <w:ind w:left="709" w:hanging="709"/>
      </w:pPr>
      <w:r w:rsidRPr="001F75A2">
        <w:t xml:space="preserve">Visais atvejais už tinkamai suteiktas Paslaugas atsiskaitoma iki einamųjų metų </w:t>
      </w:r>
      <w:bookmarkStart w:id="13" w:name="_Hlk62137083"/>
      <w:r w:rsidRPr="001F75A2">
        <w:t xml:space="preserve">gruodžio </w:t>
      </w:r>
      <w:r w:rsidR="00C70FAD" w:rsidRPr="001F75A2">
        <w:t>1</w:t>
      </w:r>
      <w:r w:rsidR="00FD1176" w:rsidRPr="001F75A2">
        <w:t>0</w:t>
      </w:r>
      <w:r w:rsidR="00C70FAD" w:rsidRPr="001F75A2">
        <w:t xml:space="preserve"> </w:t>
      </w:r>
      <w:r w:rsidRPr="001F75A2">
        <w:t xml:space="preserve">d. </w:t>
      </w:r>
      <w:bookmarkEnd w:id="13"/>
      <w:r w:rsidRPr="001F75A2">
        <w:t>Jeigu dokumentai patvirtinantys tinkamą Paslaugų suteikimą ir reikalingi atsiskaitymui pateikiami po einamųjų metų gruodžio 1</w:t>
      </w:r>
      <w:r w:rsidR="00FD1176" w:rsidRPr="001F75A2">
        <w:t>0</w:t>
      </w:r>
      <w:r w:rsidRPr="001F75A2">
        <w:t xml:space="preserve"> d., tuomet už tinkamai suteiktas Paslaugas atsiskaitoma </w:t>
      </w:r>
      <w:r w:rsidR="00C64321" w:rsidRPr="001F75A2">
        <w:t xml:space="preserve">ateinančiais </w:t>
      </w:r>
      <w:r w:rsidRPr="001F75A2">
        <w:t>metais.</w:t>
      </w:r>
    </w:p>
    <w:p w14:paraId="75C62493" w14:textId="77777777" w:rsidR="009B2DB0" w:rsidRPr="001F75A2" w:rsidRDefault="009B2DB0" w:rsidP="009B2DB0">
      <w:pPr>
        <w:tabs>
          <w:tab w:val="left" w:pos="142"/>
          <w:tab w:val="left" w:pos="709"/>
        </w:tabs>
        <w:ind w:left="709" w:hanging="709"/>
        <w:rPr>
          <w:lang w:val="lt-LT"/>
        </w:rPr>
      </w:pPr>
    </w:p>
    <w:p w14:paraId="4D761D8D" w14:textId="41BD69B0" w:rsidR="009B2DB0" w:rsidRPr="001F75A2" w:rsidRDefault="009B2DB0" w:rsidP="00B13684">
      <w:pPr>
        <w:pStyle w:val="ListParagraph"/>
        <w:numPr>
          <w:ilvl w:val="0"/>
          <w:numId w:val="7"/>
        </w:numPr>
        <w:tabs>
          <w:tab w:val="left" w:pos="142"/>
          <w:tab w:val="left" w:pos="709"/>
        </w:tabs>
        <w:rPr>
          <w:b/>
          <w:bCs/>
        </w:rPr>
      </w:pPr>
      <w:r w:rsidRPr="001F75A2">
        <w:rPr>
          <w:b/>
          <w:bCs/>
        </w:rPr>
        <w:t>UŽSAKOVO TEISĖS IR PAREIGOS</w:t>
      </w:r>
    </w:p>
    <w:p w14:paraId="475897B1" w14:textId="77777777" w:rsidR="009B2DB0" w:rsidRPr="001F75A2" w:rsidRDefault="009B2DB0" w:rsidP="009B2DB0">
      <w:pPr>
        <w:tabs>
          <w:tab w:val="left" w:pos="142"/>
          <w:tab w:val="left" w:pos="709"/>
        </w:tabs>
        <w:ind w:left="709" w:hanging="709"/>
        <w:rPr>
          <w:lang w:val="lt-LT"/>
        </w:rPr>
      </w:pPr>
    </w:p>
    <w:p w14:paraId="2CC0499A" w14:textId="1A8C5D6E" w:rsidR="009B2DB0" w:rsidRPr="001F75A2" w:rsidRDefault="009B2DB0" w:rsidP="00C434E2">
      <w:pPr>
        <w:pStyle w:val="ListParagraph"/>
        <w:numPr>
          <w:ilvl w:val="1"/>
          <w:numId w:val="7"/>
        </w:numPr>
        <w:ind w:left="709" w:hanging="709"/>
      </w:pPr>
      <w:r w:rsidRPr="001F75A2">
        <w:t>Užsakovas įsipareigoja:</w:t>
      </w:r>
    </w:p>
    <w:p w14:paraId="67D46CCA" w14:textId="28897017" w:rsidR="009B2DB0" w:rsidRPr="001F75A2" w:rsidRDefault="009B2DB0" w:rsidP="00B13684">
      <w:pPr>
        <w:pStyle w:val="ListParagraph"/>
        <w:numPr>
          <w:ilvl w:val="2"/>
          <w:numId w:val="7"/>
        </w:numPr>
        <w:tabs>
          <w:tab w:val="left" w:pos="142"/>
          <w:tab w:val="left" w:pos="709"/>
        </w:tabs>
        <w:ind w:left="709" w:hanging="709"/>
      </w:pPr>
      <w:r w:rsidRPr="001F75A2">
        <w:lastRenderedPageBreak/>
        <w:t>pateikti Projektuotojui Projektavimo užduotyje (Sutarties 1 priedas) nurodytą dokumentaciją, būtiną Sutarčiai vykdyti;</w:t>
      </w:r>
    </w:p>
    <w:p w14:paraId="5B5E6509" w14:textId="2A4343E2" w:rsidR="009B2DB0" w:rsidRPr="001F75A2" w:rsidRDefault="00295663" w:rsidP="00B13684">
      <w:pPr>
        <w:pStyle w:val="ListParagraph"/>
        <w:numPr>
          <w:ilvl w:val="2"/>
          <w:numId w:val="7"/>
        </w:numPr>
        <w:tabs>
          <w:tab w:val="left" w:pos="142"/>
          <w:tab w:val="left" w:pos="709"/>
        </w:tabs>
        <w:ind w:left="709" w:hanging="709"/>
      </w:pPr>
      <w:r w:rsidRPr="001F75A2">
        <w:t>priimti iš Projektuotojo kokybiškai suteiktas ir Paslaugų pirkimo bei Sutarties sąlygų reikalavimus atitinkančias Paslaugas ir už jas atsiskaityti Sutartyje nustatyta tvarka;</w:t>
      </w:r>
    </w:p>
    <w:p w14:paraId="4F56FA70" w14:textId="71900738" w:rsidR="009B2DB0" w:rsidRPr="001F75A2" w:rsidRDefault="009B2DB0" w:rsidP="00B13684">
      <w:pPr>
        <w:pStyle w:val="ListParagraph"/>
        <w:numPr>
          <w:ilvl w:val="2"/>
          <w:numId w:val="7"/>
        </w:numPr>
        <w:tabs>
          <w:tab w:val="left" w:pos="142"/>
          <w:tab w:val="left" w:pos="709"/>
        </w:tabs>
        <w:ind w:left="709" w:hanging="709"/>
      </w:pPr>
      <w:r w:rsidRPr="001F75A2">
        <w:t>gauti visą informaciją apie teikiamas paslaugas, jų eigą ir rezultatus;</w:t>
      </w:r>
    </w:p>
    <w:p w14:paraId="56D2714E" w14:textId="77777777" w:rsidR="009B2DB0" w:rsidRPr="001F75A2" w:rsidRDefault="009B2DB0" w:rsidP="00874DC2">
      <w:pPr>
        <w:tabs>
          <w:tab w:val="left" w:pos="142"/>
          <w:tab w:val="left" w:pos="709"/>
        </w:tabs>
        <w:ind w:left="709" w:hanging="709"/>
        <w:jc w:val="both"/>
        <w:rPr>
          <w:lang w:val="lt-LT"/>
        </w:rPr>
      </w:pPr>
      <w:r w:rsidRPr="001F75A2">
        <w:rPr>
          <w:rFonts w:eastAsia="Times New Roman"/>
          <w:szCs w:val="20"/>
          <w:lang w:val="lt-LT"/>
        </w:rPr>
        <w:t>4.1.4.</w:t>
      </w:r>
      <w:r w:rsidRPr="001F75A2">
        <w:rPr>
          <w:rFonts w:eastAsia="Times New Roman"/>
          <w:szCs w:val="20"/>
          <w:lang w:val="lt-LT"/>
        </w:rPr>
        <w:tab/>
        <w:t>pateikti pastabas per 7 (septynias) kalendorines dienas nuo projekto (įskaitant tarpinius</w:t>
      </w:r>
      <w:r w:rsidRPr="001F75A2">
        <w:rPr>
          <w:lang w:val="lt-LT"/>
        </w:rPr>
        <w:t xml:space="preserve"> Paslaugų rezultatus) gavimo dienos;</w:t>
      </w:r>
    </w:p>
    <w:p w14:paraId="62519646" w14:textId="3D71F28B" w:rsidR="009B2DB0" w:rsidRPr="001F75A2" w:rsidRDefault="009B2DB0" w:rsidP="00B13684">
      <w:pPr>
        <w:pStyle w:val="ListParagraph"/>
        <w:numPr>
          <w:ilvl w:val="1"/>
          <w:numId w:val="7"/>
        </w:numPr>
        <w:ind w:left="709" w:hanging="709"/>
      </w:pPr>
      <w:r w:rsidRPr="001F75A2">
        <w:t>Užsakovas turi teisę:</w:t>
      </w:r>
    </w:p>
    <w:p w14:paraId="6EFEEC92" w14:textId="57729A6F" w:rsidR="009B2DB0" w:rsidRPr="001F75A2" w:rsidRDefault="009B2DB0" w:rsidP="00B13684">
      <w:pPr>
        <w:pStyle w:val="ListParagraph"/>
        <w:numPr>
          <w:ilvl w:val="2"/>
          <w:numId w:val="7"/>
        </w:numPr>
        <w:tabs>
          <w:tab w:val="left" w:pos="142"/>
          <w:tab w:val="left" w:pos="709"/>
        </w:tabs>
        <w:ind w:left="709" w:hanging="709"/>
      </w:pPr>
      <w:r w:rsidRPr="001F75A2">
        <w:t>nepriimti nekokybiškai suteiktų Paslaugų (įskaitant tarpinius Paslaugų rezultatus) ir nemokėti už nekokybiškai suteiktas Paslaugas;</w:t>
      </w:r>
    </w:p>
    <w:p w14:paraId="44C68185" w14:textId="62BFFBF4" w:rsidR="009B2DB0" w:rsidRPr="001F75A2" w:rsidRDefault="009B2DB0" w:rsidP="00B13684">
      <w:pPr>
        <w:pStyle w:val="ListParagraph"/>
        <w:numPr>
          <w:ilvl w:val="2"/>
          <w:numId w:val="7"/>
        </w:numPr>
        <w:tabs>
          <w:tab w:val="left" w:pos="142"/>
          <w:tab w:val="left" w:pos="709"/>
        </w:tabs>
        <w:ind w:left="709" w:hanging="709"/>
      </w:pPr>
      <w:r w:rsidRPr="001F75A2">
        <w:t>Sutarties įgyvendinimo metu teikti pastabas</w:t>
      </w:r>
      <w:r w:rsidR="008929FC" w:rsidRPr="001F75A2">
        <w:t xml:space="preserve">, nurodymus </w:t>
      </w:r>
      <w:r w:rsidR="00F24E99" w:rsidRPr="001F75A2">
        <w:t>ar</w:t>
      </w:r>
      <w:r w:rsidR="008929FC" w:rsidRPr="001F75A2">
        <w:t xml:space="preserve"> paaiškinimus</w:t>
      </w:r>
      <w:r w:rsidRPr="001F75A2">
        <w:t xml:space="preserve"> dėl teikiamų Paslaugų (įskaitant tarpinius Paslaugų rezultatus) kokybės ir turinio tiek, kiek tai neprieštarauja Projektavimo užduočiai, šios Sutarties nuostatoms ir Lietuvos Respublikos teisės aktams;</w:t>
      </w:r>
    </w:p>
    <w:p w14:paraId="0E639520" w14:textId="7F233B55" w:rsidR="00DE0B8A" w:rsidRPr="001F75A2" w:rsidRDefault="00DE0B8A" w:rsidP="00B13684">
      <w:pPr>
        <w:pStyle w:val="ListParagraph"/>
        <w:numPr>
          <w:ilvl w:val="2"/>
          <w:numId w:val="7"/>
        </w:numPr>
        <w:tabs>
          <w:tab w:val="left" w:pos="142"/>
          <w:tab w:val="left" w:pos="709"/>
        </w:tabs>
        <w:ind w:left="709" w:hanging="709"/>
      </w:pPr>
      <w:bookmarkStart w:id="14" w:name="_Hlk62720036"/>
      <w:r w:rsidRPr="001F75A2">
        <w:t>nutraukti Sutartį</w:t>
      </w:r>
      <w:r w:rsidR="00A727A6" w:rsidRPr="001F75A2">
        <w:t>,</w:t>
      </w:r>
      <w:r w:rsidRPr="001F75A2">
        <w:t xml:space="preserve"> jeigu </w:t>
      </w:r>
      <w:r w:rsidR="00AC28BE" w:rsidRPr="001F75A2">
        <w:t xml:space="preserve">pirmojo etapo </w:t>
      </w:r>
      <w:r w:rsidRPr="001F75A2">
        <w:t xml:space="preserve">Paslaugų teikimo terminas sustabdomas ilgiau kaip </w:t>
      </w:r>
      <w:r w:rsidR="0098557B" w:rsidRPr="001F75A2">
        <w:t>3</w:t>
      </w:r>
      <w:r w:rsidRPr="001F75A2">
        <w:t xml:space="preserve"> mėn. ne dėl Užsakovo ar Statytojo kaltės;</w:t>
      </w:r>
      <w:bookmarkEnd w:id="14"/>
    </w:p>
    <w:p w14:paraId="1D5C9CE2" w14:textId="45F57601" w:rsidR="009B2DB0" w:rsidRPr="001F75A2" w:rsidRDefault="009B2DB0" w:rsidP="00B13684">
      <w:pPr>
        <w:pStyle w:val="ListParagraph"/>
        <w:numPr>
          <w:ilvl w:val="2"/>
          <w:numId w:val="7"/>
        </w:numPr>
        <w:tabs>
          <w:tab w:val="left" w:pos="142"/>
          <w:tab w:val="left" w:pos="709"/>
        </w:tabs>
        <w:ind w:left="709" w:hanging="709"/>
      </w:pPr>
      <w:r w:rsidRPr="001F75A2">
        <w:t>kitas teises, numatytas Lietuvos Respublikos norminiuose teisės aktuose.</w:t>
      </w:r>
    </w:p>
    <w:p w14:paraId="04FB3CAF" w14:textId="77777777" w:rsidR="009B2DB0" w:rsidRPr="001F75A2" w:rsidRDefault="009B2DB0" w:rsidP="009B2DB0">
      <w:pPr>
        <w:tabs>
          <w:tab w:val="left" w:pos="142"/>
          <w:tab w:val="left" w:pos="709"/>
        </w:tabs>
        <w:ind w:left="709" w:hanging="709"/>
        <w:rPr>
          <w:lang w:val="lt-LT"/>
        </w:rPr>
      </w:pPr>
    </w:p>
    <w:p w14:paraId="3553A9FE" w14:textId="74BCCCF7" w:rsidR="009B2DB0" w:rsidRPr="001F75A2" w:rsidRDefault="009B2DB0" w:rsidP="00B13684">
      <w:pPr>
        <w:pStyle w:val="ListParagraph"/>
        <w:numPr>
          <w:ilvl w:val="0"/>
          <w:numId w:val="7"/>
        </w:numPr>
        <w:tabs>
          <w:tab w:val="left" w:pos="142"/>
          <w:tab w:val="left" w:pos="709"/>
        </w:tabs>
        <w:rPr>
          <w:b/>
          <w:bCs/>
        </w:rPr>
      </w:pPr>
      <w:r w:rsidRPr="001F75A2">
        <w:rPr>
          <w:b/>
          <w:bCs/>
        </w:rPr>
        <w:t>STATYTOJO TEISĖS IR PAREIGOS</w:t>
      </w:r>
    </w:p>
    <w:p w14:paraId="65AD3363" w14:textId="77777777" w:rsidR="009B2DB0" w:rsidRPr="001F75A2" w:rsidRDefault="009B2DB0" w:rsidP="009B2DB0">
      <w:pPr>
        <w:tabs>
          <w:tab w:val="left" w:pos="142"/>
          <w:tab w:val="left" w:pos="709"/>
        </w:tabs>
        <w:ind w:left="709" w:hanging="709"/>
        <w:rPr>
          <w:lang w:val="lt-LT"/>
        </w:rPr>
      </w:pPr>
    </w:p>
    <w:p w14:paraId="40994D0F" w14:textId="0A102050" w:rsidR="009B2DB0" w:rsidRPr="001F75A2" w:rsidRDefault="009B2DB0" w:rsidP="00B13684">
      <w:pPr>
        <w:pStyle w:val="ListParagraph"/>
        <w:numPr>
          <w:ilvl w:val="1"/>
          <w:numId w:val="7"/>
        </w:numPr>
        <w:ind w:left="709" w:hanging="709"/>
      </w:pPr>
      <w:r w:rsidRPr="001F75A2">
        <w:t>Statytojas įsipareigoja:</w:t>
      </w:r>
    </w:p>
    <w:p w14:paraId="542E0819" w14:textId="27B444DA" w:rsidR="009B2DB0" w:rsidRPr="001F75A2" w:rsidRDefault="009B2DB0" w:rsidP="00B13684">
      <w:pPr>
        <w:pStyle w:val="ListParagraph"/>
        <w:numPr>
          <w:ilvl w:val="2"/>
          <w:numId w:val="7"/>
        </w:numPr>
        <w:tabs>
          <w:tab w:val="left" w:pos="142"/>
          <w:tab w:val="left" w:pos="709"/>
        </w:tabs>
        <w:ind w:left="709" w:hanging="709"/>
      </w:pPr>
      <w:r w:rsidRPr="001F75A2">
        <w:t xml:space="preserve">užtikrinti Projektuotojui galimybę </w:t>
      </w:r>
      <w:r w:rsidR="0008199B" w:rsidRPr="001F75A2">
        <w:t xml:space="preserve">atlikti tyrimus ir </w:t>
      </w:r>
      <w:r w:rsidRPr="001F75A2">
        <w:t xml:space="preserve">laisvai patekti į </w:t>
      </w:r>
      <w:r w:rsidR="00780C23" w:rsidRPr="001F75A2">
        <w:t xml:space="preserve">teritoriją ir </w:t>
      </w:r>
      <w:r w:rsidRPr="001F75A2">
        <w:t xml:space="preserve">pastatą per visą Paslaugų teikimo laikotarpį, </w:t>
      </w:r>
      <w:r w:rsidR="000160B7" w:rsidRPr="001F75A2">
        <w:t xml:space="preserve">netrukdyti Projektuotojui suteikti Paslaugas, </w:t>
      </w:r>
      <w:r w:rsidRPr="001F75A2">
        <w:t>sudaryti visas sąlygas ir pateikti dokumentus, būtinus Paslaugų teikimui;</w:t>
      </w:r>
    </w:p>
    <w:p w14:paraId="04F98426" w14:textId="37EB2448" w:rsidR="009B2DB0" w:rsidRPr="001F75A2" w:rsidRDefault="009B2DB0" w:rsidP="00B13684">
      <w:pPr>
        <w:pStyle w:val="ListParagraph"/>
        <w:numPr>
          <w:ilvl w:val="2"/>
          <w:numId w:val="7"/>
        </w:numPr>
        <w:tabs>
          <w:tab w:val="left" w:pos="142"/>
          <w:tab w:val="left" w:pos="709"/>
        </w:tabs>
        <w:ind w:left="709" w:hanging="709"/>
      </w:pPr>
      <w:r w:rsidRPr="001F75A2">
        <w:t xml:space="preserve">priimti suteiktas Paslaugas šioje Sutartyje nustatyta tvarka. Paslaugų rezultatą Statytojui perduoda Užsakovas, patikrinęs Paslaugų atitikimą </w:t>
      </w:r>
      <w:r w:rsidR="009E6D98" w:rsidRPr="001F75A2">
        <w:t>P</w:t>
      </w:r>
      <w:r w:rsidRPr="001F75A2">
        <w:t>irkimo bei Sutarties sąlygų reikalavimams;</w:t>
      </w:r>
    </w:p>
    <w:p w14:paraId="734F49D8" w14:textId="52DBBEAA" w:rsidR="009B2DB0" w:rsidRPr="001F75A2" w:rsidRDefault="009B2DB0" w:rsidP="00B13684">
      <w:pPr>
        <w:pStyle w:val="ListParagraph"/>
        <w:numPr>
          <w:ilvl w:val="2"/>
          <w:numId w:val="7"/>
        </w:numPr>
        <w:tabs>
          <w:tab w:val="left" w:pos="142"/>
          <w:tab w:val="left" w:pos="709"/>
        </w:tabs>
        <w:ind w:left="709" w:hanging="709"/>
      </w:pPr>
      <w:r w:rsidRPr="001F75A2">
        <w:t>priimti sprendimus visais klausimais, kuriuos pateikia Užsakovas ir Projektuotojas;</w:t>
      </w:r>
    </w:p>
    <w:p w14:paraId="43D0CB78" w14:textId="6207FEB8" w:rsidR="009B2DB0" w:rsidRPr="001F75A2" w:rsidRDefault="00C434E2" w:rsidP="00B13684">
      <w:pPr>
        <w:pStyle w:val="ListParagraph"/>
        <w:numPr>
          <w:ilvl w:val="2"/>
          <w:numId w:val="7"/>
        </w:numPr>
        <w:tabs>
          <w:tab w:val="left" w:pos="142"/>
          <w:tab w:val="left" w:pos="709"/>
        </w:tabs>
        <w:ind w:left="709" w:hanging="709"/>
      </w:pPr>
      <w:r w:rsidRPr="001F75A2">
        <w:t>pritarti</w:t>
      </w:r>
      <w:r w:rsidR="009B2DB0" w:rsidRPr="001F75A2">
        <w:t xml:space="preserve"> </w:t>
      </w:r>
      <w:r w:rsidRPr="001F75A2">
        <w:t xml:space="preserve">projektiniams pasiūlymams </w:t>
      </w:r>
      <w:r w:rsidR="009B2DB0" w:rsidRPr="001F75A2">
        <w:t xml:space="preserve">ir tvarkybos darbų </w:t>
      </w:r>
      <w:r w:rsidRPr="001F75A2">
        <w:t>projekto sprendiniams, o atlikus tvarkybos darbų projekto ekspertizes, tvirtinti tvarkybos darbų projektą</w:t>
      </w:r>
      <w:r w:rsidR="009B2DB0" w:rsidRPr="001F75A2">
        <w:t>. Tvarkybos darbų projekto patvirtinimas neatleidžia Projektuotojo nuo atsakomybės už tvarkybos darbų projekto kokybę;</w:t>
      </w:r>
    </w:p>
    <w:p w14:paraId="3C1A98EE" w14:textId="67C3D2C0" w:rsidR="009B2DB0" w:rsidRPr="001F75A2" w:rsidRDefault="009B2DB0" w:rsidP="00B13684">
      <w:pPr>
        <w:pStyle w:val="ListParagraph"/>
        <w:numPr>
          <w:ilvl w:val="2"/>
          <w:numId w:val="7"/>
        </w:numPr>
        <w:tabs>
          <w:tab w:val="left" w:pos="142"/>
          <w:tab w:val="left" w:pos="709"/>
        </w:tabs>
        <w:ind w:left="709" w:hanging="709"/>
      </w:pPr>
      <w:r w:rsidRPr="001F75A2">
        <w:t>gauti visą informaciją apie teikiamas paslaugas, jų eigą ir rezultatus;</w:t>
      </w:r>
    </w:p>
    <w:p w14:paraId="6369B03C" w14:textId="5E78FDE5" w:rsidR="009B2DB0" w:rsidRPr="001F75A2" w:rsidRDefault="009B2DB0" w:rsidP="00B13684">
      <w:pPr>
        <w:pStyle w:val="ListParagraph"/>
        <w:numPr>
          <w:ilvl w:val="2"/>
          <w:numId w:val="7"/>
        </w:numPr>
        <w:tabs>
          <w:tab w:val="left" w:pos="142"/>
          <w:tab w:val="left" w:pos="709"/>
        </w:tabs>
        <w:ind w:left="709" w:hanging="709"/>
      </w:pPr>
      <w:r w:rsidRPr="001F75A2">
        <w:t>pateikti atsakymus per 7 (septynias) kalendorines dienas nuo paklausimo gavimo dienos;</w:t>
      </w:r>
    </w:p>
    <w:p w14:paraId="689ADC77" w14:textId="62B1147A" w:rsidR="009B2DB0" w:rsidRPr="001F75A2" w:rsidRDefault="009B2DB0" w:rsidP="00B13684">
      <w:pPr>
        <w:pStyle w:val="ListParagraph"/>
        <w:numPr>
          <w:ilvl w:val="2"/>
          <w:numId w:val="7"/>
        </w:numPr>
        <w:tabs>
          <w:tab w:val="left" w:pos="142"/>
          <w:tab w:val="left" w:pos="709"/>
        </w:tabs>
        <w:ind w:left="709" w:hanging="709"/>
      </w:pPr>
      <w:r w:rsidRPr="001F75A2">
        <w:t>suteikti Projektuotojui įgaliojimus atstovauti Statytoją su Paslaugų teikimu susijusiose valstybės valdymo institucijose ir leidimo atlikti tvarkybos darbus gavimui.</w:t>
      </w:r>
    </w:p>
    <w:p w14:paraId="1808A5F0" w14:textId="3E6B87CD" w:rsidR="009B2DB0" w:rsidRPr="001F75A2" w:rsidRDefault="009B2DB0" w:rsidP="00B13684">
      <w:pPr>
        <w:pStyle w:val="ListParagraph"/>
        <w:numPr>
          <w:ilvl w:val="1"/>
          <w:numId w:val="7"/>
        </w:numPr>
        <w:ind w:left="709" w:hanging="709"/>
      </w:pPr>
      <w:r w:rsidRPr="001F75A2">
        <w:t>Statytojas turi teisę:</w:t>
      </w:r>
    </w:p>
    <w:p w14:paraId="1ED2A076" w14:textId="7B46DA6C" w:rsidR="009B2DB0" w:rsidRPr="001F75A2" w:rsidRDefault="009B2DB0" w:rsidP="00B13684">
      <w:pPr>
        <w:pStyle w:val="ListParagraph"/>
        <w:numPr>
          <w:ilvl w:val="2"/>
          <w:numId w:val="7"/>
        </w:numPr>
        <w:tabs>
          <w:tab w:val="left" w:pos="142"/>
          <w:tab w:val="left" w:pos="709"/>
        </w:tabs>
        <w:ind w:left="709" w:hanging="709"/>
      </w:pPr>
      <w:r w:rsidRPr="001F75A2">
        <w:t>Sutarties įgyvendinimo metu teikti pastabas dėl teikiamų Paslaugų (įskaitant tarpinius Paslaugų rezultatus) kokybės ir turinio tiek, kiek tai neprieštarauja Projektavimo užduočiai, šios Sutarties nuostatoms ir Lietuvos Respublikos teisės aktams</w:t>
      </w:r>
      <w:r w:rsidR="00B76FE4" w:rsidRPr="001F75A2">
        <w:t>, vadovaudamasis savo iniciatyva pasitelktų kvalifikuotų specialistų išvadomis ir rekomendacijomis</w:t>
      </w:r>
      <w:r w:rsidRPr="001F75A2">
        <w:t>;</w:t>
      </w:r>
    </w:p>
    <w:p w14:paraId="11629228" w14:textId="1DD6F1DA" w:rsidR="009B2DB0" w:rsidRPr="001F75A2" w:rsidRDefault="009B2DB0" w:rsidP="00B13684">
      <w:pPr>
        <w:pStyle w:val="ListParagraph"/>
        <w:numPr>
          <w:ilvl w:val="2"/>
          <w:numId w:val="7"/>
        </w:numPr>
        <w:tabs>
          <w:tab w:val="left" w:pos="142"/>
          <w:tab w:val="left" w:pos="709"/>
        </w:tabs>
        <w:ind w:left="709" w:hanging="709"/>
      </w:pPr>
      <w:r w:rsidRPr="001F75A2">
        <w:t>kitas teises, numatytas Lietuvos Respublikos norminiuose teisės aktuose.</w:t>
      </w:r>
    </w:p>
    <w:p w14:paraId="0D8DC05B" w14:textId="77777777" w:rsidR="009B2DB0" w:rsidRPr="001F75A2" w:rsidRDefault="009B2DB0" w:rsidP="009B2DB0">
      <w:pPr>
        <w:tabs>
          <w:tab w:val="left" w:pos="142"/>
          <w:tab w:val="left" w:pos="709"/>
        </w:tabs>
        <w:ind w:left="709" w:hanging="709"/>
        <w:rPr>
          <w:lang w:val="lt-LT"/>
        </w:rPr>
      </w:pPr>
    </w:p>
    <w:p w14:paraId="121922E7" w14:textId="5A08FDF4" w:rsidR="009B2DB0" w:rsidRPr="001F75A2" w:rsidRDefault="009B2DB0" w:rsidP="00B13684">
      <w:pPr>
        <w:pStyle w:val="ListParagraph"/>
        <w:numPr>
          <w:ilvl w:val="0"/>
          <w:numId w:val="7"/>
        </w:numPr>
        <w:tabs>
          <w:tab w:val="left" w:pos="142"/>
          <w:tab w:val="left" w:pos="709"/>
        </w:tabs>
        <w:rPr>
          <w:b/>
          <w:bCs/>
        </w:rPr>
      </w:pPr>
      <w:r w:rsidRPr="001F75A2">
        <w:rPr>
          <w:b/>
          <w:bCs/>
        </w:rPr>
        <w:t>PROJEKTUOTOJO TEISĖS IR PAREIGOS</w:t>
      </w:r>
    </w:p>
    <w:p w14:paraId="695CA21A" w14:textId="77777777" w:rsidR="009B2DB0" w:rsidRPr="001F75A2" w:rsidRDefault="009B2DB0" w:rsidP="009B2DB0">
      <w:pPr>
        <w:tabs>
          <w:tab w:val="left" w:pos="142"/>
          <w:tab w:val="left" w:pos="709"/>
        </w:tabs>
        <w:ind w:left="709" w:hanging="709"/>
        <w:rPr>
          <w:lang w:val="lt-LT"/>
        </w:rPr>
      </w:pPr>
    </w:p>
    <w:p w14:paraId="21C3A367" w14:textId="2603579A" w:rsidR="009B2DB0" w:rsidRPr="001F75A2" w:rsidRDefault="009B2DB0" w:rsidP="00B13684">
      <w:pPr>
        <w:pStyle w:val="ListParagraph"/>
        <w:numPr>
          <w:ilvl w:val="1"/>
          <w:numId w:val="7"/>
        </w:numPr>
        <w:ind w:left="709" w:hanging="709"/>
      </w:pPr>
      <w:r w:rsidRPr="001F75A2">
        <w:t>Projektuotojas įsipareigoja:</w:t>
      </w:r>
    </w:p>
    <w:p w14:paraId="696065BB" w14:textId="12FF5003" w:rsidR="009B2DB0" w:rsidRPr="001F75A2" w:rsidRDefault="009B2DB0" w:rsidP="00B13684">
      <w:pPr>
        <w:pStyle w:val="ListParagraph"/>
        <w:numPr>
          <w:ilvl w:val="2"/>
          <w:numId w:val="7"/>
        </w:numPr>
        <w:tabs>
          <w:tab w:val="left" w:pos="142"/>
          <w:tab w:val="left" w:pos="709"/>
        </w:tabs>
        <w:ind w:left="709" w:hanging="709"/>
      </w:pPr>
      <w:r w:rsidRPr="001F75A2">
        <w:t>tinkamai, laiku ir kokybiškai suteikti Paslaugas, vadovau</w:t>
      </w:r>
      <w:r w:rsidR="008929FC" w:rsidRPr="001F75A2">
        <w:t>jant</w:t>
      </w:r>
      <w:r w:rsidRPr="001F75A2">
        <w:t xml:space="preserve">is Sutartyje, Techninėje specifikacijoje (Projektavimo užduotyje), Lietuvos Respublikos nekilnojamo kultūros paveldo apsaugos įstatyme, </w:t>
      </w:r>
      <w:r w:rsidR="00B13EF2" w:rsidRPr="001F75A2">
        <w:t xml:space="preserve">poįstatyminiuose </w:t>
      </w:r>
      <w:r w:rsidRPr="001F75A2">
        <w:t>ir kituose teisės aktuose nustatytais reikalavimais</w:t>
      </w:r>
      <w:r w:rsidR="008929FC" w:rsidRPr="001F75A2">
        <w:t xml:space="preserve"> bei Užsakovo nurodymais </w:t>
      </w:r>
      <w:r w:rsidR="004F22FD" w:rsidRPr="001F75A2">
        <w:t>a</w:t>
      </w:r>
      <w:r w:rsidR="008929FC" w:rsidRPr="001F75A2">
        <w:t>r paaiškinimais;</w:t>
      </w:r>
    </w:p>
    <w:p w14:paraId="322BA36E" w14:textId="0650F1E2" w:rsidR="009B2DB0" w:rsidRPr="001F75A2" w:rsidRDefault="009B2DB0" w:rsidP="00B13684">
      <w:pPr>
        <w:pStyle w:val="ListParagraph"/>
        <w:numPr>
          <w:ilvl w:val="2"/>
          <w:numId w:val="7"/>
        </w:numPr>
        <w:tabs>
          <w:tab w:val="left" w:pos="142"/>
          <w:tab w:val="left" w:pos="709"/>
        </w:tabs>
        <w:ind w:left="709" w:hanging="709"/>
      </w:pPr>
      <w:r w:rsidRPr="001F75A2">
        <w:t xml:space="preserve">paskirti </w:t>
      </w:r>
      <w:r w:rsidR="00B13EF2" w:rsidRPr="001F75A2">
        <w:t xml:space="preserve">projekto </w:t>
      </w:r>
      <w:r w:rsidRPr="001F75A2">
        <w:t xml:space="preserve">vadovą ir kitus reikalingus specialistus veikiančius pagal Paveldo tvarkybos reglamentą PTR 3.06.01:2014 „Kultūros paveldo tvarkybos darbų projektų rengimo taisyklės“ </w:t>
      </w:r>
      <w:r w:rsidRPr="001F75A2">
        <w:lastRenderedPageBreak/>
        <w:t>ir Statybos techninį reglamentą STR 1.04.04:2017 „Statinio projektavimas, projekto ekspertizė“;</w:t>
      </w:r>
    </w:p>
    <w:p w14:paraId="4F298D66" w14:textId="6A5C277E" w:rsidR="009B2DB0" w:rsidRPr="001F75A2" w:rsidRDefault="009B2DB0" w:rsidP="00B13684">
      <w:pPr>
        <w:pStyle w:val="ListParagraph"/>
        <w:numPr>
          <w:ilvl w:val="2"/>
          <w:numId w:val="7"/>
        </w:numPr>
        <w:tabs>
          <w:tab w:val="left" w:pos="142"/>
          <w:tab w:val="left" w:pos="709"/>
        </w:tabs>
        <w:ind w:left="709" w:hanging="709"/>
      </w:pPr>
      <w:r w:rsidRPr="001F75A2">
        <w:t>jeigu taikoma, įsigaliojus Sutarčiai, tačiau ne vėliau negu Sutartis pradedama vykdyti, Užsakovui pranešti tuo metu žinomų subt</w:t>
      </w:r>
      <w:r w:rsidR="007D33C5" w:rsidRPr="001F75A2">
        <w:t>ei</w:t>
      </w:r>
      <w:r w:rsidRPr="001F75A2">
        <w:t>kėjų pavadinimus, kontaktinius duomenis ir jų atstovus. Projektuotojas privalo informuoti apie minėtos informacijos pasikeitimus Sutarties vykdymo metu, taip pat apie naujus subt</w:t>
      </w:r>
      <w:r w:rsidR="007D33C5" w:rsidRPr="001F75A2">
        <w:t>ei</w:t>
      </w:r>
      <w:r w:rsidRPr="001F75A2">
        <w:t>kėjus, kuriuos jis ketina pasitelkti vėliau;</w:t>
      </w:r>
    </w:p>
    <w:p w14:paraId="0822651D" w14:textId="6C63F60C" w:rsidR="009B2DB0" w:rsidRPr="001F75A2" w:rsidRDefault="009B2DB0" w:rsidP="00B13684">
      <w:pPr>
        <w:pStyle w:val="ListParagraph"/>
        <w:numPr>
          <w:ilvl w:val="2"/>
          <w:numId w:val="7"/>
        </w:numPr>
        <w:tabs>
          <w:tab w:val="left" w:pos="142"/>
          <w:tab w:val="left" w:pos="709"/>
        </w:tabs>
        <w:ind w:left="709" w:hanging="709"/>
      </w:pPr>
      <w:r w:rsidRPr="001F75A2">
        <w:t>esant poreikiui, gauti visus Paslaugų teikimui pagal Sutartį vykdyti reikalingus pritarimus ir suderinimus, projektavimo sąlygas, inžinerinių tyrinėjimų dokumentus ir kt.;</w:t>
      </w:r>
    </w:p>
    <w:p w14:paraId="2A8DC1F5" w14:textId="777A59A8" w:rsidR="009B2DB0" w:rsidRPr="001F75A2" w:rsidRDefault="009B2DB0" w:rsidP="001559C8">
      <w:pPr>
        <w:pStyle w:val="ListParagraph"/>
        <w:numPr>
          <w:ilvl w:val="2"/>
          <w:numId w:val="7"/>
        </w:numPr>
        <w:tabs>
          <w:tab w:val="left" w:pos="142"/>
          <w:tab w:val="left" w:pos="709"/>
        </w:tabs>
        <w:ind w:left="709" w:hanging="709"/>
      </w:pPr>
      <w:r w:rsidRPr="001F75A2">
        <w:t>atlikti visus darbus ir tyrimus, būtinus projekto parengimui, vėlesniam sprendinių įgyvendinimo priežiūros vykdymui pagal parengtą projektą</w:t>
      </w:r>
      <w:r w:rsidR="00B629FC" w:rsidRPr="001F75A2">
        <w:t xml:space="preserve"> ir darbo brėžinių parengimui</w:t>
      </w:r>
      <w:r w:rsidRPr="001F75A2">
        <w:t>. Projektuotojas įsipareigoja parengti tokios sudėties bei apimties projektą, kad jis būtų pakankamas Projekto paskirčiai įgyvendinti</w:t>
      </w:r>
      <w:r w:rsidR="000638F6" w:rsidRPr="001F75A2">
        <w:t>, esant reikalui</w:t>
      </w:r>
      <w:r w:rsidR="00466D0D" w:rsidRPr="001F75A2">
        <w:t xml:space="preserve"> ir (ar) statybos montavimo darbų (SMD) kainai viršijant </w:t>
      </w:r>
      <w:r w:rsidR="002D2FC4">
        <w:t>6</w:t>
      </w:r>
      <w:r w:rsidR="00466D0D" w:rsidRPr="001F75A2">
        <w:t>00 tūkst. Eur</w:t>
      </w:r>
      <w:r w:rsidR="00B520EA" w:rsidRPr="001F75A2">
        <w:t xml:space="preserve"> su PVM</w:t>
      </w:r>
      <w:r w:rsidR="00466D0D" w:rsidRPr="001F75A2">
        <w:t xml:space="preserve">, tvarkybos darbų skaičiuojamosios kainos dalį (atitinkamai ir kiekių žiniaraščius) etapuoti. Suderinus su Užsakovu ir Statytoju vieno etapo kaina gali būti mažesnė arba didesnė nei </w:t>
      </w:r>
      <w:r w:rsidR="002D2FC4">
        <w:t>6</w:t>
      </w:r>
      <w:r w:rsidR="00466D0D" w:rsidRPr="001F75A2">
        <w:t>00 tūkst. Eur;</w:t>
      </w:r>
    </w:p>
    <w:p w14:paraId="1B174318" w14:textId="190BE91A" w:rsidR="00466D0D" w:rsidRPr="001F75A2" w:rsidRDefault="00A86B74" w:rsidP="00B13684">
      <w:pPr>
        <w:pStyle w:val="ListParagraph"/>
        <w:numPr>
          <w:ilvl w:val="2"/>
          <w:numId w:val="7"/>
        </w:numPr>
        <w:tabs>
          <w:tab w:val="left" w:pos="142"/>
          <w:tab w:val="left" w:pos="709"/>
        </w:tabs>
        <w:ind w:left="709" w:hanging="709"/>
      </w:pPr>
      <w:r w:rsidRPr="001F75A2">
        <w:t>s</w:t>
      </w:r>
      <w:r w:rsidR="00466D0D" w:rsidRPr="001F75A2">
        <w:t xml:space="preserve">klandaus ir nepertraukiamo tvarkybos darbų vykdymo užtikrinimui, atsižvelgus į objekto specifiką ir sudėtingumą, </w:t>
      </w:r>
      <w:r w:rsidR="00E04625" w:rsidRPr="001F75A2">
        <w:t xml:space="preserve">vykdant projekto </w:t>
      </w:r>
      <w:r w:rsidR="00B629FC" w:rsidRPr="001F75A2">
        <w:t>sprendinių įgyvendinimo</w:t>
      </w:r>
      <w:r w:rsidR="00E04625" w:rsidRPr="001F75A2">
        <w:t xml:space="preserve"> priežiūrą ne vėliau kaip per </w:t>
      </w:r>
      <w:r w:rsidR="00867E98" w:rsidRPr="001F75A2">
        <w:t>10</w:t>
      </w:r>
      <w:r w:rsidR="00E04625" w:rsidRPr="001F75A2">
        <w:t xml:space="preserve"> d.</w:t>
      </w:r>
      <w:r w:rsidR="00B629FC" w:rsidRPr="001F75A2">
        <w:t xml:space="preserve"> </w:t>
      </w:r>
      <w:r w:rsidR="00E04625" w:rsidRPr="001F75A2">
        <w:t xml:space="preserve">d. po </w:t>
      </w:r>
      <w:r w:rsidR="00867E98" w:rsidRPr="001F75A2">
        <w:t>Užsakovo</w:t>
      </w:r>
      <w:r w:rsidR="00B520EA" w:rsidRPr="001F75A2">
        <w:t xml:space="preserve"> </w:t>
      </w:r>
      <w:r w:rsidR="00E04625" w:rsidRPr="001F75A2">
        <w:t>kreipimosi</w:t>
      </w:r>
      <w:r w:rsidR="00B520EA" w:rsidRPr="001F75A2">
        <w:t xml:space="preserve">, </w:t>
      </w:r>
      <w:r w:rsidR="00466D0D" w:rsidRPr="001F75A2">
        <w:t>pateikti sprendiniams</w:t>
      </w:r>
      <w:r w:rsidR="00AA4FD7" w:rsidRPr="001F75A2">
        <w:t xml:space="preserve"> </w:t>
      </w:r>
      <w:r w:rsidR="00466D0D" w:rsidRPr="001F75A2">
        <w:t xml:space="preserve">reikalingus mazgų ir detalių </w:t>
      </w:r>
      <w:r w:rsidR="00BA397E" w:rsidRPr="001F75A2">
        <w:t xml:space="preserve">darbo </w:t>
      </w:r>
      <w:r w:rsidR="00466D0D" w:rsidRPr="001F75A2">
        <w:t>brėžinius</w:t>
      </w:r>
      <w:r w:rsidR="00E04625" w:rsidRPr="001F75A2">
        <w:t>, kitą tvarkybos projekto įgyvendinimui reikiamą informaciją</w:t>
      </w:r>
      <w:r w:rsidR="00466D0D" w:rsidRPr="001F75A2">
        <w:t xml:space="preserve">. </w:t>
      </w:r>
      <w:r w:rsidR="009B3363" w:rsidRPr="001F75A2">
        <w:rPr>
          <w:kern w:val="2"/>
          <w:szCs w:val="24"/>
          <w:lang w:eastAsia="zh-CN" w:bidi="hi-IN"/>
        </w:rPr>
        <w:t>Tvarkybos darbų projekto sprendinių tikslinimas darbo brėžiniais tvarkybos darbų metu atliekamas ir vietose, kurių dėl objekto būklės ar paslėptose vietose projektavimo darbų metu ištirti galimybių nebuvo, kartu apsprendžiant su tuo susijusius projekte pateiktus sprendinius</w:t>
      </w:r>
      <w:r w:rsidRPr="001F75A2">
        <w:t>;</w:t>
      </w:r>
      <w:r w:rsidR="00466D0D" w:rsidRPr="001F75A2">
        <w:t xml:space="preserve"> </w:t>
      </w:r>
    </w:p>
    <w:p w14:paraId="1B56A53B" w14:textId="5A41998C" w:rsidR="009B2DB0" w:rsidRPr="001F75A2" w:rsidRDefault="009B2DB0" w:rsidP="00B13684">
      <w:pPr>
        <w:pStyle w:val="ListParagraph"/>
        <w:numPr>
          <w:ilvl w:val="2"/>
          <w:numId w:val="7"/>
        </w:numPr>
        <w:tabs>
          <w:tab w:val="left" w:pos="142"/>
          <w:tab w:val="left" w:pos="709"/>
        </w:tabs>
        <w:ind w:left="709" w:hanging="709"/>
      </w:pPr>
      <w:r w:rsidRPr="001F75A2">
        <w:t xml:space="preserve">užtikrinti reikiamos kvalifikacijos bei gebančio vykdyti užduotis personalo dalyvavimą ir panaudojimą (kad Paslaugos būtų suteiktos kokybiškai, tinkamai ir laiku), įskaitant, bet neapsiribojant, pagal Projektuotojo parengtą specialistų ir asmenų, atsakingų už Sutarties įvykdymą, sąrašą, pateiktą </w:t>
      </w:r>
      <w:r w:rsidR="00232B7B" w:rsidRPr="001F75A2">
        <w:t>P</w:t>
      </w:r>
      <w:r w:rsidRPr="001F75A2">
        <w:t xml:space="preserve">irkimo metu, taip pat įsipareigoja suderinti su Užsakovu tiesiogiai vykdysiančius Sutartį asmenis ir pranešti apie galimus atsakingų darbuotojų pasikeitimus. Sutarties vykdymo laikotarpiu specialistai ir asmenys atsakingi už Sutarties įvykdymą, suderinus su Užsakovu, gali būti keičiami Šalių rašytiniu susitarimu. Keičiamų atsakingų darbuotojų kvalifikacija ir darbo patirtis privalo atitikti </w:t>
      </w:r>
      <w:r w:rsidR="005A289C" w:rsidRPr="001F75A2">
        <w:t xml:space="preserve">Pirkimo </w:t>
      </w:r>
      <w:r w:rsidRPr="001F75A2">
        <w:t>sąlygose nustatytus reikalavimus. Norėdamas pakeisti atsakingus darbuotojus, Projektuotojas raštu kreipiasi į Užsakovą su prašymu pritarti specialistų ir</w:t>
      </w:r>
      <w:r w:rsidR="00170820" w:rsidRPr="001F75A2">
        <w:t xml:space="preserve"> (</w:t>
      </w:r>
      <w:r w:rsidRPr="001F75A2">
        <w:t>ar</w:t>
      </w:r>
      <w:r w:rsidR="00170820" w:rsidRPr="001F75A2">
        <w:t>)</w:t>
      </w:r>
      <w:r w:rsidRPr="001F75A2">
        <w:t xml:space="preserve"> asmenų, atsakingų už Sutarties įvykdymą keitimui ir nurodo tokio prašymo aplinkybes, pateikia tai įrodančius dokumentus bei dokumentus, patvirtinančius specialistų ir</w:t>
      </w:r>
      <w:r w:rsidR="00170820" w:rsidRPr="001F75A2">
        <w:t xml:space="preserve"> (</w:t>
      </w:r>
      <w:r w:rsidRPr="001F75A2">
        <w:t>ar</w:t>
      </w:r>
      <w:r w:rsidR="00170820" w:rsidRPr="001F75A2">
        <w:t>)</w:t>
      </w:r>
      <w:r w:rsidRPr="001F75A2">
        <w:t xml:space="preserve"> asmenų, atsakingų už Sutarties įvykdymą atitiktį keliamiems kvalifikacijos reikalavimams. Užsakovas, įvertinęs Projektuotojo prašyme nurodytas aplinkybes ir patikrinęs specialistų ir</w:t>
      </w:r>
      <w:r w:rsidR="006C1AEF" w:rsidRPr="001F75A2">
        <w:t xml:space="preserve"> (</w:t>
      </w:r>
      <w:r w:rsidRPr="001F75A2">
        <w:t>ar</w:t>
      </w:r>
      <w:r w:rsidR="006C1AEF" w:rsidRPr="001F75A2">
        <w:t>)</w:t>
      </w:r>
      <w:r w:rsidRPr="001F75A2">
        <w:t xml:space="preserve"> asmenų, atsakingų už Sutarties įvykdymą kvalifikaciją, ne vėliau kaip per 7 (septynias) kalendorines dienas raštu informuoja Projektuotoją apie priimtą sprendimą. Užsakovas, pagrindęs savo prašymą, gali reikalauti Projektuotoją pakeisti Sutarties vykdymui paskirtą specialistą ar asmenį, atsakingą už Sutarties įvykdymą, jeigu jis, Užsakovo manymu, netinkamai atlieka savo funkcijas;</w:t>
      </w:r>
    </w:p>
    <w:p w14:paraId="660D7803" w14:textId="21AC8559" w:rsidR="009B2DB0" w:rsidRPr="001F75A2" w:rsidRDefault="009B2DB0" w:rsidP="00B13684">
      <w:pPr>
        <w:pStyle w:val="ListParagraph"/>
        <w:numPr>
          <w:ilvl w:val="2"/>
          <w:numId w:val="7"/>
        </w:numPr>
        <w:tabs>
          <w:tab w:val="left" w:pos="142"/>
          <w:tab w:val="left" w:pos="709"/>
        </w:tabs>
        <w:ind w:left="709" w:hanging="709"/>
      </w:pPr>
      <w:r w:rsidRPr="001F75A2">
        <w:t>nedelsdamas informuoti raštu šioje Sutartyje nurodytą Užsakovo atstovą apie aplinkybes ir (ar) informaciją, galinčią įtakoti tinkamą Paslaugų teikimą;</w:t>
      </w:r>
    </w:p>
    <w:p w14:paraId="2DC1F20B" w14:textId="74A7BF10" w:rsidR="009B2DB0" w:rsidRPr="001F75A2" w:rsidRDefault="009B2DB0" w:rsidP="00B13684">
      <w:pPr>
        <w:pStyle w:val="ListParagraph"/>
        <w:numPr>
          <w:ilvl w:val="2"/>
          <w:numId w:val="7"/>
        </w:numPr>
        <w:tabs>
          <w:tab w:val="left" w:pos="142"/>
          <w:tab w:val="left" w:pos="709"/>
        </w:tabs>
        <w:ind w:left="709" w:hanging="709"/>
      </w:pPr>
      <w:r w:rsidRPr="001F75A2">
        <w:t>pasibaigus Sutarties įvykdymui, grąžinti Užsakovui ir</w:t>
      </w:r>
      <w:r w:rsidR="00E45FDA" w:rsidRPr="001F75A2">
        <w:t xml:space="preserve"> (</w:t>
      </w:r>
      <w:r w:rsidRPr="001F75A2">
        <w:t>ar</w:t>
      </w:r>
      <w:r w:rsidR="00E45FDA" w:rsidRPr="001F75A2">
        <w:t xml:space="preserve">) </w:t>
      </w:r>
      <w:r w:rsidRPr="001F75A2">
        <w:t xml:space="preserve"> Statytojui visus dokumentus ir visą kitą dokumentaciją ar informacijos laikmenas, kurią Užsakovas ir</w:t>
      </w:r>
      <w:r w:rsidR="00782B18" w:rsidRPr="001F75A2">
        <w:t xml:space="preserve"> (</w:t>
      </w:r>
      <w:r w:rsidRPr="001F75A2">
        <w:t>ar</w:t>
      </w:r>
      <w:r w:rsidR="00782B18" w:rsidRPr="001F75A2">
        <w:t>)</w:t>
      </w:r>
      <w:r w:rsidRPr="001F75A2">
        <w:t xml:space="preserve"> Statytojas suteikė Sutarties įvykdymui;</w:t>
      </w:r>
    </w:p>
    <w:p w14:paraId="046F5981" w14:textId="630EAAE7" w:rsidR="009B2DB0" w:rsidRPr="001F75A2" w:rsidRDefault="009B2DB0" w:rsidP="00B13684">
      <w:pPr>
        <w:pStyle w:val="ListParagraph"/>
        <w:numPr>
          <w:ilvl w:val="2"/>
          <w:numId w:val="7"/>
        </w:numPr>
        <w:tabs>
          <w:tab w:val="left" w:pos="142"/>
          <w:tab w:val="left" w:pos="709"/>
        </w:tabs>
        <w:ind w:left="709" w:hanging="709"/>
      </w:pPr>
      <w:r w:rsidRPr="001F75A2">
        <w:t>Projektuotojas turi imtis visų priemonių, kad nekiltų ar nesitęstų situacija, galinti pakenkti nešališkam ir objektyviam Sutarties vykdymui</w:t>
      </w:r>
      <w:r w:rsidR="00A86B74" w:rsidRPr="001F75A2">
        <w:t>;</w:t>
      </w:r>
    </w:p>
    <w:p w14:paraId="3EC9649C" w14:textId="2A368821" w:rsidR="009B2DB0" w:rsidRPr="001F75A2" w:rsidRDefault="009B2DB0" w:rsidP="00B13684">
      <w:pPr>
        <w:pStyle w:val="ListParagraph"/>
        <w:numPr>
          <w:ilvl w:val="2"/>
          <w:numId w:val="7"/>
        </w:numPr>
        <w:tabs>
          <w:tab w:val="left" w:pos="142"/>
          <w:tab w:val="left" w:pos="709"/>
        </w:tabs>
        <w:ind w:left="709" w:hanging="709"/>
      </w:pPr>
      <w:r w:rsidRPr="001F75A2">
        <w:t>atsakyti Užsakovui už subt</w:t>
      </w:r>
      <w:r w:rsidR="007D33C5" w:rsidRPr="001F75A2">
        <w:t>ei</w:t>
      </w:r>
      <w:r w:rsidRPr="001F75A2">
        <w:t>kėjų prievolių neįvykdymą ar netinkamą įvykdymą;</w:t>
      </w:r>
    </w:p>
    <w:p w14:paraId="4F2577BB" w14:textId="091123DF" w:rsidR="009B2DB0" w:rsidRPr="001F75A2" w:rsidRDefault="009B2DB0" w:rsidP="00B13684">
      <w:pPr>
        <w:pStyle w:val="ListParagraph"/>
        <w:numPr>
          <w:ilvl w:val="2"/>
          <w:numId w:val="7"/>
        </w:numPr>
        <w:tabs>
          <w:tab w:val="left" w:pos="142"/>
          <w:tab w:val="left" w:pos="709"/>
        </w:tabs>
        <w:ind w:left="709" w:hanging="709"/>
      </w:pPr>
      <w:r w:rsidRPr="001F75A2">
        <w:t>rengiant projektą, sprendinius derinti su Užsakovu;</w:t>
      </w:r>
    </w:p>
    <w:p w14:paraId="6B6F3093" w14:textId="6ACCFBD2" w:rsidR="009B2DB0" w:rsidRPr="001F75A2" w:rsidRDefault="009B2DB0" w:rsidP="00B13684">
      <w:pPr>
        <w:pStyle w:val="ListParagraph"/>
        <w:numPr>
          <w:ilvl w:val="2"/>
          <w:numId w:val="7"/>
        </w:numPr>
        <w:tabs>
          <w:tab w:val="left" w:pos="142"/>
          <w:tab w:val="left" w:pos="709"/>
        </w:tabs>
        <w:ind w:left="709" w:hanging="709"/>
      </w:pPr>
      <w:r w:rsidRPr="001F75A2">
        <w:t xml:space="preserve">vykdant </w:t>
      </w:r>
      <w:r w:rsidR="00B629FC" w:rsidRPr="001F75A2">
        <w:t>tyrim</w:t>
      </w:r>
      <w:r w:rsidR="0011244C" w:rsidRPr="001F75A2">
        <w:t>us</w:t>
      </w:r>
      <w:r w:rsidR="00B629FC" w:rsidRPr="001F75A2">
        <w:t xml:space="preserve">, </w:t>
      </w:r>
      <w:r w:rsidRPr="001F75A2">
        <w:t>Projekto parengim</w:t>
      </w:r>
      <w:r w:rsidR="0011244C" w:rsidRPr="001F75A2">
        <w:t>ą</w:t>
      </w:r>
      <w:r w:rsidRPr="001F75A2">
        <w:t xml:space="preserve"> (pirm</w:t>
      </w:r>
      <w:r w:rsidR="0011244C" w:rsidRPr="001F75A2">
        <w:t>ą</w:t>
      </w:r>
      <w:r w:rsidRPr="001F75A2">
        <w:t>j</w:t>
      </w:r>
      <w:r w:rsidR="0011244C" w:rsidRPr="001F75A2">
        <w:t>į</w:t>
      </w:r>
      <w:r w:rsidRPr="001F75A2">
        <w:t xml:space="preserve"> etap</w:t>
      </w:r>
      <w:r w:rsidR="0011244C" w:rsidRPr="001F75A2">
        <w:t>ą</w:t>
      </w:r>
      <w:r w:rsidRPr="001F75A2">
        <w:t xml:space="preserve">) </w:t>
      </w:r>
      <w:r w:rsidR="0011244C" w:rsidRPr="001F75A2">
        <w:t xml:space="preserve">pagal </w:t>
      </w:r>
      <w:r w:rsidRPr="001F75A2">
        <w:t xml:space="preserve">paslaugų suteikimo grafiką (Sutarties </w:t>
      </w:r>
      <w:r w:rsidR="000F46A7" w:rsidRPr="001F75A2">
        <w:t>4</w:t>
      </w:r>
      <w:r w:rsidRPr="001F75A2">
        <w:t xml:space="preserve"> priedas), nedelsiant Sutarties ir teisės aktų numatytais terminais bei tvarka atlikti projekto pataisymą ir (ar) papildymą pagal Užsakovo ir kompetentingų institucijų pastabas </w:t>
      </w:r>
      <w:r w:rsidRPr="001F75A2">
        <w:lastRenderedPageBreak/>
        <w:t>bei valstybės ir savivaldybės institucijų sprendimus, nereikalaujant už tai papildomo atlyginimo;</w:t>
      </w:r>
    </w:p>
    <w:p w14:paraId="23A769F8" w14:textId="21678639" w:rsidR="009B2DB0" w:rsidRPr="001F75A2" w:rsidRDefault="009B2DB0" w:rsidP="00B13684">
      <w:pPr>
        <w:pStyle w:val="ListParagraph"/>
        <w:numPr>
          <w:ilvl w:val="2"/>
          <w:numId w:val="7"/>
        </w:numPr>
        <w:tabs>
          <w:tab w:val="left" w:pos="142"/>
          <w:tab w:val="left" w:pos="709"/>
        </w:tabs>
        <w:ind w:left="709" w:hanging="709"/>
      </w:pPr>
      <w:r w:rsidRPr="001F75A2">
        <w:t>be papildomo atlygio ištaisyti projekto trūkumus</w:t>
      </w:r>
      <w:r w:rsidR="00D20EAF" w:rsidRPr="001F75A2">
        <w:t xml:space="preserve"> bei</w:t>
      </w:r>
      <w:r w:rsidRPr="001F75A2">
        <w:t xml:space="preserve"> klaidas, padarytas teikiant Paslaugas, nustatytas projektavimo metu ir vykdant tvarkybos darbus</w:t>
      </w:r>
      <w:r w:rsidR="002E7038" w:rsidRPr="001F75A2">
        <w:t xml:space="preserve">, parengti </w:t>
      </w:r>
      <w:r w:rsidR="002E7038" w:rsidRPr="001F75A2">
        <w:rPr>
          <w:szCs w:val="24"/>
        </w:rPr>
        <w:t xml:space="preserve">mazgų ir detalių </w:t>
      </w:r>
      <w:r w:rsidR="00EB2112" w:rsidRPr="001F75A2">
        <w:rPr>
          <w:szCs w:val="24"/>
        </w:rPr>
        <w:t xml:space="preserve">darbo </w:t>
      </w:r>
      <w:r w:rsidR="002E7038" w:rsidRPr="001F75A2">
        <w:rPr>
          <w:szCs w:val="24"/>
        </w:rPr>
        <w:t>brėžinius 6.1.6. punkte nustatytais terminais,</w:t>
      </w:r>
      <w:r w:rsidRPr="001F75A2">
        <w:t xml:space="preserve"> bei pateikti Užsakovui </w:t>
      </w:r>
      <w:r w:rsidR="005F492E" w:rsidRPr="001F75A2">
        <w:t>i</w:t>
      </w:r>
      <w:r w:rsidR="00A86B74" w:rsidRPr="001F75A2">
        <w:t xml:space="preserve">r rangovui </w:t>
      </w:r>
      <w:r w:rsidRPr="001F75A2">
        <w:t xml:space="preserve">pataisytų brėžinių ar kitų dokumentų atskiras naujas kopijas pagal Sutarties reikalavimus, pažymint, kuris brėžinys (dokumentas) buvo keičiamas ir (ar) papildomas; </w:t>
      </w:r>
    </w:p>
    <w:p w14:paraId="68991E97" w14:textId="5D3E238D" w:rsidR="009B2DB0" w:rsidRPr="001F75A2" w:rsidRDefault="009B2DB0" w:rsidP="00B13684">
      <w:pPr>
        <w:pStyle w:val="ListParagraph"/>
        <w:numPr>
          <w:ilvl w:val="2"/>
          <w:numId w:val="7"/>
        </w:numPr>
        <w:tabs>
          <w:tab w:val="left" w:pos="142"/>
          <w:tab w:val="left" w:pos="709"/>
        </w:tabs>
        <w:ind w:left="709" w:hanging="709"/>
      </w:pPr>
      <w:r w:rsidRPr="001F75A2">
        <w:t>kontroliuoti, kad visi projekto pakeitimai nustatyta tvarka būtų suderinti su Užsakovu</w:t>
      </w:r>
      <w:r w:rsidR="00A75F61" w:rsidRPr="001F75A2">
        <w:t xml:space="preserve"> </w:t>
      </w:r>
      <w:r w:rsidRPr="001F75A2">
        <w:t>ir (jei privaloma pagal galiojančius teisės aktus) atsakingomis institucijomis;</w:t>
      </w:r>
    </w:p>
    <w:p w14:paraId="55377C58" w14:textId="33E6B92E" w:rsidR="009B2DB0" w:rsidRPr="001F75A2" w:rsidRDefault="009B2DB0" w:rsidP="00B13684">
      <w:pPr>
        <w:pStyle w:val="ListParagraph"/>
        <w:numPr>
          <w:ilvl w:val="2"/>
          <w:numId w:val="7"/>
        </w:numPr>
        <w:tabs>
          <w:tab w:val="left" w:pos="142"/>
          <w:tab w:val="left" w:pos="709"/>
        </w:tabs>
        <w:ind w:left="709" w:hanging="709"/>
      </w:pPr>
      <w:r w:rsidRPr="001F75A2">
        <w:t>vykdyti visas kitas Projektavimo užduotyje, šioje Sutartyje ir Lietuvos Respublikos teisės aktuose numatytas pareigas;</w:t>
      </w:r>
    </w:p>
    <w:p w14:paraId="4CAA0E9D" w14:textId="7D7D770C" w:rsidR="009B2DB0" w:rsidRPr="001F75A2" w:rsidRDefault="009B2DB0" w:rsidP="00B13684">
      <w:pPr>
        <w:pStyle w:val="ListParagraph"/>
        <w:numPr>
          <w:ilvl w:val="2"/>
          <w:numId w:val="7"/>
        </w:numPr>
        <w:tabs>
          <w:tab w:val="left" w:pos="142"/>
          <w:tab w:val="left" w:pos="709"/>
        </w:tabs>
        <w:ind w:left="709" w:hanging="709"/>
      </w:pPr>
      <w:r w:rsidRPr="001F75A2">
        <w:t xml:space="preserve">Užsakovui pareikalavus, pasikeitus skaičiuojamųjų kainų lygiui ar iškilus poreikiui keisti skaičiuojamąją kainą, be papildomo atlyginimo ne mažiau kaip 3 (tris) kartus per Užsakovo nustatytą terminą pakoreguoti projekto </w:t>
      </w:r>
      <w:r w:rsidR="0048010A" w:rsidRPr="001F75A2">
        <w:t>tvarkybos darbų</w:t>
      </w:r>
      <w:r w:rsidRPr="001F75A2">
        <w:t xml:space="preserve"> skaičiuojamosios kainos nustatymo dalį. Pasinaudoti šia teise Užsakovas gali projekto rengimo stadijoje ir per terminą, ne ilgesnį kaip 2 (dveji) metai nuo leidimo atlikti tvarkybos darbus gavimo dienos</w:t>
      </w:r>
      <w:r w:rsidR="0048010A" w:rsidRPr="001F75A2">
        <w:t>. Atlikus tvarkybos darbų skaičiuojamosios kainos ekspertizę, pateikti Užsakovui Projektuotojo parašu patvirtintą jos versiją (formatais nurodytais Projektavimo užduotyje) el. paštu</w:t>
      </w:r>
      <w:r w:rsidRPr="001F75A2">
        <w:t>;</w:t>
      </w:r>
    </w:p>
    <w:p w14:paraId="32FF844A" w14:textId="21085EA7" w:rsidR="009B2DB0" w:rsidRPr="001F75A2" w:rsidRDefault="0007754C" w:rsidP="001559C8">
      <w:pPr>
        <w:pStyle w:val="ListParagraph"/>
        <w:numPr>
          <w:ilvl w:val="2"/>
          <w:numId w:val="7"/>
        </w:numPr>
        <w:tabs>
          <w:tab w:val="left" w:pos="142"/>
          <w:tab w:val="left" w:pos="709"/>
        </w:tabs>
        <w:ind w:left="709" w:hanging="709"/>
      </w:pPr>
      <w:r w:rsidRPr="001F75A2">
        <w:t xml:space="preserve"> gavus leidimą atlikti kultūros paveldo objekto tvarkybos darbus, pateikti Užsakovui Projektuotojo parašu patvirtintas 2 (dvi) skaitmenines duomenų laikmenas (USB) (formatais nurodytais Projektavimo užduotyje). Kartu yra pateikiamos galutinės bylos darbinių dokumentų, įskaitant skaičiuojamosios kainos, versijos redaguojamais formatais: doc, docx, xlsx, dwg, dbf ir kt.</w:t>
      </w:r>
      <w:r w:rsidR="00296DE5" w:rsidRPr="001F75A2">
        <w:t xml:space="preserve"> Dokumentacija perduodama pasirašant Projektinės dokumentacijos perdavimo</w:t>
      </w:r>
      <w:r w:rsidR="002906AE" w:rsidRPr="001F75A2">
        <w:rPr>
          <w:b/>
          <w:caps/>
        </w:rPr>
        <w:t>–</w:t>
      </w:r>
      <w:r w:rsidR="00296DE5" w:rsidRPr="001F75A2">
        <w:t>priėmimo aktą (Sutarties 3 priedas)</w:t>
      </w:r>
      <w:r w:rsidR="00934954" w:rsidRPr="001F75A2">
        <w:t>;</w:t>
      </w:r>
    </w:p>
    <w:p w14:paraId="51D26FAA" w14:textId="4AA1CCF6" w:rsidR="00B95CF0" w:rsidRPr="001F75A2" w:rsidRDefault="00B95CF0" w:rsidP="001559C8">
      <w:pPr>
        <w:pStyle w:val="ListParagraph"/>
        <w:numPr>
          <w:ilvl w:val="2"/>
          <w:numId w:val="7"/>
        </w:numPr>
        <w:tabs>
          <w:tab w:val="left" w:pos="142"/>
          <w:tab w:val="left" w:pos="709"/>
        </w:tabs>
        <w:ind w:left="709" w:hanging="709"/>
      </w:pPr>
      <w:r w:rsidRPr="001F75A2">
        <w:t>atliktų tyrimų nuasmenintas ataskaitas įkelti į platformą, skirtą taikomųjų mokslinių tyrimų pateikimui:</w:t>
      </w:r>
    </w:p>
    <w:p w14:paraId="586D850D" w14:textId="3088E9CB" w:rsidR="00B95CF0" w:rsidRPr="001F75A2" w:rsidRDefault="00B95CF0" w:rsidP="00B13684">
      <w:pPr>
        <w:pStyle w:val="ListParagraph"/>
        <w:numPr>
          <w:ilvl w:val="3"/>
          <w:numId w:val="7"/>
        </w:numPr>
        <w:tabs>
          <w:tab w:val="left" w:pos="142"/>
          <w:tab w:val="left" w:pos="709"/>
        </w:tabs>
        <w:ind w:hanging="862"/>
      </w:pPr>
      <w:r w:rsidRPr="001F75A2">
        <w:tab/>
        <w:t xml:space="preserve">taikomiesiems tyrimams: </w:t>
      </w:r>
    </w:p>
    <w:p w14:paraId="0C7FF2A0" w14:textId="77777777" w:rsidR="00BC6EDA" w:rsidRPr="001F75A2" w:rsidRDefault="00BC6EDA" w:rsidP="00BC6EDA">
      <w:pPr>
        <w:tabs>
          <w:tab w:val="left" w:pos="142"/>
          <w:tab w:val="left" w:pos="709"/>
        </w:tabs>
        <w:ind w:firstLine="709"/>
        <w:rPr>
          <w:lang w:val="lt-LT"/>
        </w:rPr>
      </w:pPr>
      <w:hyperlink r:id="rId8" w:history="1">
        <w:r w:rsidRPr="001F75A2">
          <w:rPr>
            <w:rStyle w:val="Hyperlink"/>
            <w:color w:val="auto"/>
            <w:lang w:val="lt-LT"/>
          </w:rPr>
          <w:t>https://survey123.arcgis.com/share/502a00e1cf2c4b6394d365b7828d5dcd</w:t>
        </w:r>
      </w:hyperlink>
      <w:r w:rsidRPr="001F75A2">
        <w:rPr>
          <w:lang w:val="lt-LT"/>
        </w:rPr>
        <w:t>;</w:t>
      </w:r>
    </w:p>
    <w:p w14:paraId="2CD0EE32" w14:textId="77777777" w:rsidR="00B95CF0" w:rsidRPr="001F75A2" w:rsidRDefault="00B95CF0" w:rsidP="00B95CF0">
      <w:pPr>
        <w:pStyle w:val="ListParagraph"/>
        <w:numPr>
          <w:ilvl w:val="3"/>
          <w:numId w:val="7"/>
        </w:numPr>
        <w:tabs>
          <w:tab w:val="left" w:pos="142"/>
          <w:tab w:val="left" w:pos="709"/>
        </w:tabs>
        <w:ind w:hanging="862"/>
      </w:pPr>
      <w:r w:rsidRPr="001F75A2">
        <w:tab/>
        <w:t>archeologiniams tyrimams:</w:t>
      </w:r>
    </w:p>
    <w:p w14:paraId="019BD7EE" w14:textId="2C78AEA6" w:rsidR="00B95CF0" w:rsidRPr="001F75A2" w:rsidRDefault="00B95CF0" w:rsidP="00B13684">
      <w:pPr>
        <w:pStyle w:val="ListParagraph"/>
        <w:tabs>
          <w:tab w:val="left" w:pos="142"/>
          <w:tab w:val="left" w:pos="709"/>
        </w:tabs>
      </w:pPr>
      <w:hyperlink r:id="rId9" w:history="1">
        <w:r w:rsidRPr="001F75A2">
          <w:rPr>
            <w:u w:val="single"/>
            <w:lang w:val="sv-SE"/>
          </w:rPr>
          <w:t>https://survey123.arcgis.com/share/468c8d93c7b54eb8bd9605545720f3eb</w:t>
        </w:r>
      </w:hyperlink>
      <w:r w:rsidRPr="001F75A2">
        <w:rPr>
          <w:lang w:val="sv-SE"/>
        </w:rPr>
        <w:t>.</w:t>
      </w:r>
    </w:p>
    <w:p w14:paraId="0F82C9E7" w14:textId="5923EA8F" w:rsidR="009B2DB0" w:rsidRPr="001F75A2" w:rsidRDefault="009B2DB0" w:rsidP="00B13684">
      <w:pPr>
        <w:pStyle w:val="ListParagraph"/>
        <w:numPr>
          <w:ilvl w:val="2"/>
          <w:numId w:val="7"/>
        </w:numPr>
        <w:tabs>
          <w:tab w:val="left" w:pos="142"/>
          <w:tab w:val="left" w:pos="709"/>
        </w:tabs>
        <w:ind w:left="709" w:hanging="709"/>
      </w:pPr>
      <w:r w:rsidRPr="001F75A2">
        <w:t>saugoti Užsakovo ir Statytojo konfidencialią informaciją, susijusią su šios Sutarties vykdymu;</w:t>
      </w:r>
    </w:p>
    <w:p w14:paraId="27884D2E" w14:textId="51EA4B23" w:rsidR="009B2DB0" w:rsidRPr="001F75A2" w:rsidRDefault="009B2DB0" w:rsidP="00B13684">
      <w:pPr>
        <w:pStyle w:val="ListParagraph"/>
        <w:numPr>
          <w:ilvl w:val="2"/>
          <w:numId w:val="7"/>
        </w:numPr>
        <w:tabs>
          <w:tab w:val="left" w:pos="142"/>
          <w:tab w:val="left" w:pos="709"/>
        </w:tabs>
        <w:ind w:left="709" w:hanging="709"/>
      </w:pPr>
      <w:r w:rsidRPr="001F75A2">
        <w:t>užtikrinti Užsakovui, kad jeigu Projektuotojo kvalifikacija dėl teisės verstis atitinkama veikla nebuvo tikrinama arba tikrinama ne visa apimtimi, Projektuotojas įsipareigoja, kad Sutartį vykdys tik tokią teisę turintys asmenys;</w:t>
      </w:r>
    </w:p>
    <w:p w14:paraId="3305A245" w14:textId="5FEC1081" w:rsidR="009B2DB0" w:rsidRPr="001F75A2" w:rsidRDefault="00DE0B8A" w:rsidP="00B13684">
      <w:pPr>
        <w:pStyle w:val="ListParagraph"/>
        <w:numPr>
          <w:ilvl w:val="2"/>
          <w:numId w:val="7"/>
        </w:numPr>
        <w:tabs>
          <w:tab w:val="left" w:pos="142"/>
          <w:tab w:val="left" w:pos="709"/>
        </w:tabs>
        <w:ind w:left="709" w:hanging="709"/>
      </w:pPr>
      <w:r w:rsidRPr="001F75A2">
        <w:t>sustabdžius Paslaugų teikimo terminą ir</w:t>
      </w:r>
      <w:r w:rsidR="006B4C07" w:rsidRPr="001F75A2">
        <w:t xml:space="preserve"> (</w:t>
      </w:r>
      <w:r w:rsidRPr="001F75A2">
        <w:t>ar</w:t>
      </w:r>
      <w:r w:rsidR="006B4C07" w:rsidRPr="001F75A2">
        <w:t>)</w:t>
      </w:r>
      <w:r w:rsidRPr="001F75A2">
        <w:t xml:space="preserve"> iki pradedant vykdyti Paslaugų antrąjį etapą, </w:t>
      </w:r>
      <w:r w:rsidR="009B2DB0" w:rsidRPr="001F75A2">
        <w:t>Užsakovui ar Statytojui paskelbus tvarkybos darbų viešąjį pirkimą, Projektuotojas, gavęs paklausimą, turi pateikti raštiškus paaiškinimus per Užsakovo ar Statytojo nustatytą protingą terminą (vadovaujantis Lietuvos Respublikos viešųjų pirkimų įstatymo nuostatomis), ir, prireikus, atitinkamai pataisyti projektą šioje Sutartyje nustatytais terminais;</w:t>
      </w:r>
    </w:p>
    <w:p w14:paraId="7A2F129F" w14:textId="77ADBFC1" w:rsidR="009B2DB0" w:rsidRPr="001F75A2" w:rsidRDefault="009B2DB0" w:rsidP="00B13684">
      <w:pPr>
        <w:pStyle w:val="ListParagraph"/>
        <w:numPr>
          <w:ilvl w:val="2"/>
          <w:numId w:val="7"/>
        </w:numPr>
        <w:tabs>
          <w:tab w:val="left" w:pos="142"/>
          <w:tab w:val="left" w:pos="709"/>
        </w:tabs>
        <w:ind w:left="709" w:hanging="709"/>
      </w:pPr>
      <w:r w:rsidRPr="001F75A2">
        <w:t xml:space="preserve">savo sąskaita atlyginti </w:t>
      </w:r>
      <w:r w:rsidR="005F492E" w:rsidRPr="001F75A2">
        <w:t>pagrįstus</w:t>
      </w:r>
      <w:r w:rsidRPr="001F75A2">
        <w:t xml:space="preserve"> nuostolius Užsakovui, Statytojui ir tretiesiems asmenims, kurie atsirado dėl netinkamo Sutarties vykdymo ar jos nevykdymo;</w:t>
      </w:r>
    </w:p>
    <w:p w14:paraId="7AEA4AA1" w14:textId="534E237B" w:rsidR="009B2DB0" w:rsidRPr="001F75A2" w:rsidRDefault="009B2DB0" w:rsidP="00B13684">
      <w:pPr>
        <w:pStyle w:val="ListParagraph"/>
        <w:numPr>
          <w:ilvl w:val="2"/>
          <w:numId w:val="7"/>
        </w:numPr>
        <w:tabs>
          <w:tab w:val="left" w:pos="142"/>
          <w:tab w:val="left" w:pos="709"/>
        </w:tabs>
        <w:ind w:left="709" w:hanging="709"/>
      </w:pPr>
      <w:r w:rsidRPr="001F75A2">
        <w:t xml:space="preserve">vykdydamas </w:t>
      </w:r>
      <w:r w:rsidR="004A604C" w:rsidRPr="001F75A2">
        <w:t xml:space="preserve">Sutartį </w:t>
      </w:r>
      <w:r w:rsidRPr="001F75A2">
        <w:t>bendradarbiauti su Užsakovu ir Statytoju, konsultuoti Užsakovą ir Statytoją su šios Sutarties objektu (dalyku) susijusiais klausimais;</w:t>
      </w:r>
    </w:p>
    <w:p w14:paraId="093DFFD9" w14:textId="402280BC" w:rsidR="009B2DB0" w:rsidRPr="001F75A2" w:rsidRDefault="009B2DB0" w:rsidP="00B13684">
      <w:pPr>
        <w:pStyle w:val="ListParagraph"/>
        <w:numPr>
          <w:ilvl w:val="2"/>
          <w:numId w:val="7"/>
        </w:numPr>
        <w:tabs>
          <w:tab w:val="left" w:pos="142"/>
          <w:tab w:val="left" w:pos="709"/>
        </w:tabs>
        <w:ind w:left="709" w:hanging="709"/>
      </w:pPr>
      <w:r w:rsidRPr="001F75A2">
        <w:t>vykdydamas projekto sprendinių įgyvendinimo priežiūros paslaugas, bendradarbiauti su tvarkybos darbų rangovu</w:t>
      </w:r>
      <w:r w:rsidR="00FD1176" w:rsidRPr="001F75A2">
        <w:t>. Į rangovo užduodamus klausimus, kurių atsakymų pateikimui nereikia atlikti objekto apžiūros vietoje, atsakyti per 3 d. d. nuo paklausimo gavimo dienos</w:t>
      </w:r>
      <w:r w:rsidR="001A76D9" w:rsidRPr="001F75A2">
        <w:t>;</w:t>
      </w:r>
      <w:r w:rsidR="00FD1176" w:rsidRPr="001F75A2">
        <w:t xml:space="preserve"> </w:t>
      </w:r>
    </w:p>
    <w:p w14:paraId="2A8CD6F7" w14:textId="0B5DD186" w:rsidR="009B2DB0" w:rsidRPr="001F75A2" w:rsidRDefault="009B2DB0" w:rsidP="00B13684">
      <w:pPr>
        <w:pStyle w:val="ListParagraph"/>
        <w:numPr>
          <w:ilvl w:val="2"/>
          <w:numId w:val="7"/>
        </w:numPr>
        <w:tabs>
          <w:tab w:val="left" w:pos="142"/>
          <w:tab w:val="left" w:pos="709"/>
        </w:tabs>
        <w:ind w:left="709" w:hanging="709"/>
      </w:pPr>
      <w:r w:rsidRPr="001F75A2">
        <w:t>projekto sprendinių įgyvendinimo priežiūros paslaugas, vykdyti pagal Paveldo tvarkybos reglamente PTR 3.06.01:2014 „Kultūros paveldo tvarkybos darbų projektų rengimo taisyklės“ nustatytus reikalavimus;</w:t>
      </w:r>
    </w:p>
    <w:p w14:paraId="781F7EDE" w14:textId="04198DC9" w:rsidR="009B2DB0" w:rsidRPr="001F75A2" w:rsidRDefault="009B2DB0" w:rsidP="00B13684">
      <w:pPr>
        <w:pStyle w:val="ListParagraph"/>
        <w:numPr>
          <w:ilvl w:val="2"/>
          <w:numId w:val="7"/>
        </w:numPr>
        <w:tabs>
          <w:tab w:val="left" w:pos="142"/>
          <w:tab w:val="left" w:pos="709"/>
        </w:tabs>
        <w:ind w:left="709" w:hanging="709"/>
      </w:pPr>
      <w:r w:rsidRPr="001F75A2">
        <w:t xml:space="preserve">vykdydamas projekto sprendinių įgyvendinimo priežiūros paslaugas, vykstant tvarkybos darbams, </w:t>
      </w:r>
      <w:r w:rsidR="00F83AE1" w:rsidRPr="001F75A2">
        <w:t xml:space="preserve">pagal poreikį </w:t>
      </w:r>
      <w:r w:rsidRPr="001F75A2">
        <w:t xml:space="preserve">lankytis statybvietėje tokiu periodiškumu, kuris </w:t>
      </w:r>
      <w:bookmarkStart w:id="15" w:name="_Hlk62138306"/>
      <w:r w:rsidRPr="001F75A2">
        <w:t>užtikrintų tinkamą projekto sprendinių įgyvendinimo priežiūros atlikimą</w:t>
      </w:r>
      <w:bookmarkEnd w:id="15"/>
      <w:r w:rsidR="00A727A6" w:rsidRPr="001F75A2">
        <w:t>;</w:t>
      </w:r>
    </w:p>
    <w:p w14:paraId="39AD15BC" w14:textId="26EAD1EF" w:rsidR="0040793E" w:rsidRPr="001F75A2" w:rsidRDefault="00B87F99" w:rsidP="0040793E">
      <w:pPr>
        <w:pStyle w:val="ListParagraph"/>
        <w:numPr>
          <w:ilvl w:val="2"/>
          <w:numId w:val="7"/>
        </w:numPr>
        <w:tabs>
          <w:tab w:val="left" w:pos="142"/>
          <w:tab w:val="left" w:pos="709"/>
        </w:tabs>
        <w:ind w:left="709" w:hanging="709"/>
      </w:pPr>
      <w:r w:rsidRPr="001F75A2">
        <w:lastRenderedPageBreak/>
        <w:t>be to, vykdydamas projekto sprendinių įgyvendinimo priežiūros paslaugas, vykstant tvarkybos darbams, vykdyti šias pareigas:</w:t>
      </w:r>
    </w:p>
    <w:p w14:paraId="51286E59" w14:textId="249893D7" w:rsidR="0040793E" w:rsidRPr="001F75A2" w:rsidRDefault="0040793E" w:rsidP="00B13684">
      <w:pPr>
        <w:pStyle w:val="ListParagraph"/>
        <w:numPr>
          <w:ilvl w:val="3"/>
          <w:numId w:val="7"/>
        </w:numPr>
        <w:tabs>
          <w:tab w:val="left" w:pos="142"/>
          <w:tab w:val="left" w:pos="851"/>
        </w:tabs>
        <w:ind w:hanging="862"/>
      </w:pPr>
      <w:r w:rsidRPr="001F75A2">
        <w:t>spręsti su projekto sprendinių įgyvendinimu susijusius klausimus;</w:t>
      </w:r>
    </w:p>
    <w:p w14:paraId="719FA5B9" w14:textId="645C6F04" w:rsidR="0040793E" w:rsidRPr="001F75A2" w:rsidRDefault="0040793E" w:rsidP="00B13684">
      <w:pPr>
        <w:pStyle w:val="ListParagraph"/>
        <w:numPr>
          <w:ilvl w:val="3"/>
          <w:numId w:val="7"/>
        </w:numPr>
        <w:tabs>
          <w:tab w:val="left" w:pos="142"/>
          <w:tab w:val="left" w:pos="993"/>
        </w:tabs>
        <w:ind w:left="709" w:hanging="851"/>
      </w:pPr>
      <w:r w:rsidRPr="001F75A2">
        <w:t xml:space="preserve">tikrinti, ar statinys tvarkomas laikantis </w:t>
      </w:r>
      <w:r w:rsidR="00E72E42" w:rsidRPr="001F75A2">
        <w:t>p</w:t>
      </w:r>
      <w:r w:rsidRPr="001F75A2">
        <w:t xml:space="preserve">rojekto sprendinių, ir apie tai įrašyti į </w:t>
      </w:r>
      <w:r w:rsidR="00E53436" w:rsidRPr="001F75A2">
        <w:t>s</w:t>
      </w:r>
      <w:r w:rsidRPr="001F75A2">
        <w:t>tatybos darbų žurnalą;</w:t>
      </w:r>
    </w:p>
    <w:p w14:paraId="58A12267" w14:textId="26D172E9" w:rsidR="002B7D86" w:rsidRPr="001F75A2" w:rsidRDefault="002B7D86" w:rsidP="00B13684">
      <w:pPr>
        <w:pStyle w:val="ListParagraph"/>
        <w:numPr>
          <w:ilvl w:val="3"/>
          <w:numId w:val="7"/>
        </w:numPr>
        <w:tabs>
          <w:tab w:val="left" w:pos="142"/>
          <w:tab w:val="left" w:pos="851"/>
        </w:tabs>
        <w:ind w:hanging="862"/>
      </w:pPr>
      <w:r w:rsidRPr="001F75A2">
        <w:t>organizuoti pastebėtų projekto klaidų taisymą</w:t>
      </w:r>
      <w:r w:rsidR="00B629FC" w:rsidRPr="001F75A2">
        <w:t>, esant poreikiui parengti trūkstamus darbo brėžinius</w:t>
      </w:r>
      <w:r w:rsidRPr="001F75A2">
        <w:t>;</w:t>
      </w:r>
    </w:p>
    <w:p w14:paraId="38B1B3F8" w14:textId="156FC844" w:rsidR="002B7D86" w:rsidRPr="001F75A2" w:rsidRDefault="002B7D86" w:rsidP="00B13684">
      <w:pPr>
        <w:pStyle w:val="ListParagraph"/>
        <w:numPr>
          <w:ilvl w:val="3"/>
          <w:numId w:val="7"/>
        </w:numPr>
        <w:ind w:left="709" w:hanging="851"/>
      </w:pPr>
      <w:r w:rsidRPr="001F75A2">
        <w:t xml:space="preserve">į </w:t>
      </w:r>
      <w:r w:rsidR="00E53436" w:rsidRPr="001F75A2">
        <w:t xml:space="preserve">statybos </w:t>
      </w:r>
      <w:r w:rsidRPr="001F75A2">
        <w:t>darbų žurnalą surašyti atliktus tvarkybos darbus, neatitinkančius projekto sprendinių, taip pat nurodymus ir reikalavimus tiems neatitikimams ištaisyti;</w:t>
      </w:r>
    </w:p>
    <w:p w14:paraId="145206D1" w14:textId="6CB9A618" w:rsidR="00B87F99" w:rsidRPr="001F75A2" w:rsidRDefault="002B7D86" w:rsidP="00B13684">
      <w:pPr>
        <w:pStyle w:val="ListParagraph"/>
        <w:numPr>
          <w:ilvl w:val="3"/>
          <w:numId w:val="7"/>
        </w:numPr>
        <w:tabs>
          <w:tab w:val="left" w:pos="142"/>
          <w:tab w:val="left" w:pos="851"/>
        </w:tabs>
        <w:ind w:left="709" w:hanging="851"/>
      </w:pPr>
      <w:r w:rsidRPr="001F75A2">
        <w:t xml:space="preserve">drausti naudoti statybos produktus (statybines medžiagas, statybos gaminius, dirbinius) ir įrenginius, jei jie neatitinka projekto (jo dalies) techninių specifikacijų, normatyvinių tvarkybos techninių </w:t>
      </w:r>
      <w:r w:rsidR="00B87F99" w:rsidRPr="001F75A2">
        <w:t xml:space="preserve">ir normatyvinių statinio saugos ir paskirties dokumentų reikalavimų, ir apie tai įrašyti į </w:t>
      </w:r>
      <w:r w:rsidR="00E53436" w:rsidRPr="001F75A2">
        <w:t xml:space="preserve">statybos </w:t>
      </w:r>
      <w:r w:rsidR="00B87F99" w:rsidRPr="001F75A2">
        <w:t>darbų žurnalą;</w:t>
      </w:r>
    </w:p>
    <w:p w14:paraId="29DC2B9C" w14:textId="15DE8EFC" w:rsidR="00840641" w:rsidRPr="001F75A2" w:rsidRDefault="00840641" w:rsidP="00B13684">
      <w:pPr>
        <w:pStyle w:val="ListParagraph"/>
        <w:numPr>
          <w:ilvl w:val="3"/>
          <w:numId w:val="7"/>
        </w:numPr>
        <w:tabs>
          <w:tab w:val="left" w:pos="142"/>
          <w:tab w:val="left" w:pos="851"/>
        </w:tabs>
        <w:ind w:left="709" w:hanging="851"/>
      </w:pPr>
      <w:r w:rsidRPr="001F75A2">
        <w:t>atlikti kitus veiksmus, kurie yra būtini užtikrinant tinkamą projekto sprendinių įgyvendinimo priežiūros atlikimą.</w:t>
      </w:r>
    </w:p>
    <w:p w14:paraId="439023CB" w14:textId="7B4E6154" w:rsidR="003002FE" w:rsidRPr="001F75A2" w:rsidRDefault="00856694" w:rsidP="008D2438">
      <w:pPr>
        <w:tabs>
          <w:tab w:val="left" w:pos="851"/>
        </w:tabs>
        <w:ind w:left="709" w:hanging="851"/>
        <w:contextualSpacing/>
        <w:jc w:val="both"/>
        <w:rPr>
          <w:lang w:val="lt-LT"/>
        </w:rPr>
      </w:pPr>
      <w:r w:rsidRPr="001F75A2">
        <w:rPr>
          <w:lang w:val="lt-LT"/>
        </w:rPr>
        <w:t xml:space="preserve">6.1.29. </w:t>
      </w:r>
      <w:r w:rsidR="001A79A4" w:rsidRPr="001F75A2">
        <w:rPr>
          <w:lang w:val="lt-LT"/>
        </w:rPr>
        <w:t>Projekte numatytos statybinės medžiagos turi atitikti minimalius aplinkos apsaugos kriterijus, numatytus Aplinkos apsaugos kriterijų taikymo, vykdant žaliuosius pirkimus, tvarkos aprašo (aktuali redakcija), patvirtinto 2011-06-28 Lietuvos Respublikos aplinkos ministro įsakymu Nr. D1-508,</w:t>
      </w:r>
      <w:r w:rsidR="0038646B" w:rsidRPr="001F75A2">
        <w:rPr>
          <w:lang w:val="lt-LT"/>
        </w:rPr>
        <w:t xml:space="preserve"> </w:t>
      </w:r>
      <w:r w:rsidR="0049273F" w:rsidRPr="001F75A2">
        <w:rPr>
          <w:lang w:val="lt-LT"/>
        </w:rPr>
        <w:t>XIII skyrius</w:t>
      </w:r>
      <w:r w:rsidR="001A79A4" w:rsidRPr="001F75A2">
        <w:rPr>
          <w:lang w:val="lt-LT"/>
        </w:rPr>
        <w:t xml:space="preserve"> „Statybinės medžiagos“</w:t>
      </w:r>
      <w:r w:rsidR="00204209" w:rsidRPr="001F75A2">
        <w:rPr>
          <w:lang w:val="lt-LT"/>
        </w:rPr>
        <w:t xml:space="preserve"> ir kad kiti su pastato projektu susiję produktai atitiktų jiems taikomus minimalius aplinkos apsaugos kriterijus (XIV skyrius „Patalpų apšvietimas“; XV skyrius „Vandens maišytuvai ir dušai“; XVI skyrius „Vandens šildytuvai“).</w:t>
      </w:r>
      <w:r w:rsidR="006748D0" w:rsidRPr="001F75A2">
        <w:rPr>
          <w:lang w:val="lt-LT"/>
        </w:rPr>
        <w:t xml:space="preserve"> Projektuotojas</w:t>
      </w:r>
      <w:r w:rsidR="001A79A4" w:rsidRPr="001F75A2">
        <w:rPr>
          <w:lang w:val="lt-LT"/>
        </w:rPr>
        <w:t xml:space="preserve">, pažeidęs šiame Sutarties punkte numatytą įsipareigojimą, moka Užsakovui </w:t>
      </w:r>
      <w:r w:rsidR="008D2438" w:rsidRPr="001F75A2">
        <w:rPr>
          <w:lang w:val="lt-LT"/>
        </w:rPr>
        <w:t>1</w:t>
      </w:r>
      <w:r w:rsidR="001A79A4" w:rsidRPr="001F75A2">
        <w:rPr>
          <w:lang w:val="lt-LT"/>
        </w:rPr>
        <w:t xml:space="preserve"> 000,00 Eur dydžio baudą</w:t>
      </w:r>
      <w:r w:rsidR="002944E2" w:rsidRPr="001F75A2">
        <w:rPr>
          <w:lang w:val="lt-LT"/>
        </w:rPr>
        <w:t>.</w:t>
      </w:r>
    </w:p>
    <w:p w14:paraId="7E81D589" w14:textId="16202527" w:rsidR="008444F0" w:rsidRPr="001F75A2" w:rsidRDefault="008444F0" w:rsidP="00B13684">
      <w:pPr>
        <w:pStyle w:val="ListParagraph"/>
        <w:numPr>
          <w:ilvl w:val="1"/>
          <w:numId w:val="7"/>
        </w:numPr>
        <w:ind w:left="709" w:hanging="709"/>
      </w:pPr>
      <w:r w:rsidRPr="001F75A2">
        <w:t xml:space="preserve">Be to, Projektuotojas įsipareigoja bendradarbiauti su Darbų užbaigimo (priėmimo) komisija ir dalyvauti  šios </w:t>
      </w:r>
      <w:r w:rsidR="00175026" w:rsidRPr="001F75A2">
        <w:t>komisijos darbe.</w:t>
      </w:r>
    </w:p>
    <w:p w14:paraId="55E9EF1D" w14:textId="78E90E01" w:rsidR="009B2DB0" w:rsidRPr="001F75A2" w:rsidRDefault="009B2DB0" w:rsidP="001559C8">
      <w:pPr>
        <w:pStyle w:val="ListParagraph"/>
        <w:numPr>
          <w:ilvl w:val="1"/>
          <w:numId w:val="7"/>
        </w:numPr>
        <w:ind w:left="709" w:hanging="709"/>
      </w:pPr>
      <w:r w:rsidRPr="001F75A2">
        <w:t>Projektuotojas turi teisę:</w:t>
      </w:r>
    </w:p>
    <w:p w14:paraId="0A871F9A" w14:textId="3BC3BF70" w:rsidR="009B2DB0" w:rsidRPr="001F75A2" w:rsidRDefault="009B2DB0" w:rsidP="00B13684">
      <w:pPr>
        <w:pStyle w:val="ListParagraph"/>
        <w:numPr>
          <w:ilvl w:val="2"/>
          <w:numId w:val="7"/>
        </w:numPr>
        <w:tabs>
          <w:tab w:val="left" w:pos="142"/>
          <w:tab w:val="left" w:pos="709"/>
        </w:tabs>
        <w:ind w:left="709" w:hanging="709"/>
      </w:pPr>
      <w:r w:rsidRPr="001F75A2">
        <w:t>iš Užsakovo gauti apmokėjimą už kokybiškai suteiktas Paslaugas šioje Sutartyje nustatytomis sąlygomis ir tvarka;</w:t>
      </w:r>
    </w:p>
    <w:p w14:paraId="7CD41848" w14:textId="5D96FD98" w:rsidR="009B2DB0" w:rsidRPr="001F75A2" w:rsidRDefault="009B2DB0" w:rsidP="00B13684">
      <w:pPr>
        <w:pStyle w:val="ListParagraph"/>
        <w:numPr>
          <w:ilvl w:val="2"/>
          <w:numId w:val="7"/>
        </w:numPr>
        <w:tabs>
          <w:tab w:val="left" w:pos="142"/>
          <w:tab w:val="left" w:pos="709"/>
        </w:tabs>
        <w:ind w:left="709" w:hanging="709"/>
      </w:pPr>
      <w:r w:rsidRPr="001F75A2">
        <w:t>vienašališkai nutraukti Sutartį tuo atveju, jei Užsakovas vėluoja apmokėti už tinkamai suteiktas Paslaugas ilgiau kaip 60 (šešiasdešimt) kalendorinių dienų</w:t>
      </w:r>
      <w:r w:rsidR="00A54D77" w:rsidRPr="001F75A2">
        <w:t>;</w:t>
      </w:r>
    </w:p>
    <w:p w14:paraId="048B8CC2" w14:textId="4F4E44D2" w:rsidR="002E7038" w:rsidRPr="001F75A2" w:rsidRDefault="002E7038" w:rsidP="00B13684">
      <w:pPr>
        <w:pStyle w:val="ListParagraph"/>
        <w:numPr>
          <w:ilvl w:val="2"/>
          <w:numId w:val="7"/>
        </w:numPr>
        <w:tabs>
          <w:tab w:val="left" w:pos="142"/>
          <w:tab w:val="left" w:pos="709"/>
        </w:tabs>
        <w:ind w:left="709" w:hanging="709"/>
      </w:pPr>
      <w:r w:rsidRPr="001F75A2">
        <w:t xml:space="preserve">nutraukti Sutarties </w:t>
      </w:r>
      <w:r w:rsidR="00840572" w:rsidRPr="001F75A2">
        <w:t xml:space="preserve">vykdymą </w:t>
      </w:r>
      <w:r w:rsidRPr="001F75A2">
        <w:t xml:space="preserve">Užsakovui sutikus arba jeigu </w:t>
      </w:r>
      <w:r w:rsidR="005E6BF5" w:rsidRPr="001F75A2">
        <w:t>P</w:t>
      </w:r>
      <w:r w:rsidRPr="001F75A2">
        <w:t xml:space="preserve">rojektuotojas </w:t>
      </w:r>
      <w:r w:rsidR="00840572" w:rsidRPr="001F75A2">
        <w:t>nebesiverčia šia veikla ar yra likviduojamas.</w:t>
      </w:r>
      <w:r w:rsidRPr="001F75A2">
        <w:t xml:space="preserve"> </w:t>
      </w:r>
    </w:p>
    <w:p w14:paraId="7778FD84" w14:textId="1DAD5094" w:rsidR="009B2DB0" w:rsidRPr="001F75A2" w:rsidRDefault="009B2DB0" w:rsidP="009B2DB0">
      <w:pPr>
        <w:tabs>
          <w:tab w:val="left" w:pos="142"/>
          <w:tab w:val="left" w:pos="709"/>
        </w:tabs>
        <w:ind w:left="709" w:hanging="709"/>
        <w:rPr>
          <w:lang w:val="lt-LT"/>
        </w:rPr>
      </w:pPr>
    </w:p>
    <w:p w14:paraId="77A2A52A" w14:textId="1B4C1F37" w:rsidR="009B2DB0" w:rsidRPr="001F75A2" w:rsidRDefault="009B2DB0" w:rsidP="00B13684">
      <w:pPr>
        <w:pStyle w:val="ListParagraph"/>
        <w:numPr>
          <w:ilvl w:val="0"/>
          <w:numId w:val="7"/>
        </w:numPr>
        <w:tabs>
          <w:tab w:val="left" w:pos="142"/>
          <w:tab w:val="left" w:pos="709"/>
        </w:tabs>
        <w:rPr>
          <w:b/>
          <w:bCs/>
        </w:rPr>
      </w:pPr>
      <w:r w:rsidRPr="001F75A2">
        <w:rPr>
          <w:b/>
          <w:bCs/>
        </w:rPr>
        <w:t>ŠALIŲ ATSAKOMYBĖ</w:t>
      </w:r>
    </w:p>
    <w:p w14:paraId="35A731F9" w14:textId="77777777" w:rsidR="009B2DB0" w:rsidRPr="001F75A2" w:rsidRDefault="009B2DB0" w:rsidP="00874DC2">
      <w:pPr>
        <w:tabs>
          <w:tab w:val="left" w:pos="142"/>
          <w:tab w:val="left" w:pos="709"/>
        </w:tabs>
        <w:ind w:left="709" w:hanging="709"/>
        <w:jc w:val="both"/>
        <w:rPr>
          <w:lang w:val="lt-LT"/>
        </w:rPr>
      </w:pPr>
    </w:p>
    <w:p w14:paraId="6A34DEB8" w14:textId="5256320F" w:rsidR="009B2DB0" w:rsidRPr="001F75A2" w:rsidRDefault="009B2DB0" w:rsidP="00B13684">
      <w:pPr>
        <w:pStyle w:val="ListParagraph"/>
        <w:numPr>
          <w:ilvl w:val="1"/>
          <w:numId w:val="7"/>
        </w:numPr>
        <w:ind w:left="709" w:hanging="709"/>
      </w:pPr>
      <w:r w:rsidRPr="001F75A2">
        <w:t>Šalys pareiškia ir garantuoja, kad jos:</w:t>
      </w:r>
    </w:p>
    <w:p w14:paraId="09511AB4" w14:textId="4FCB4250" w:rsidR="009B2DB0" w:rsidRPr="001F75A2" w:rsidRDefault="009B2DB0" w:rsidP="00B13684">
      <w:pPr>
        <w:pStyle w:val="ListParagraph"/>
        <w:numPr>
          <w:ilvl w:val="2"/>
          <w:numId w:val="7"/>
        </w:numPr>
        <w:tabs>
          <w:tab w:val="left" w:pos="142"/>
          <w:tab w:val="left" w:pos="709"/>
        </w:tabs>
        <w:ind w:left="709" w:hanging="709"/>
      </w:pPr>
      <w:r w:rsidRPr="001F75A2">
        <w:t>Sutartį sudarė turėdamos tikslą realizuoti jos nuostatas bei galėdamos (ir finansiškai, ir žmogiškųjų, ir kitų reikalingų išteklių bei priemonių turėjimo požiūriu) realiai įvykdyti Sutartyje ir jos prieduose įvardytus įsipareigojimus;</w:t>
      </w:r>
    </w:p>
    <w:p w14:paraId="077A2769" w14:textId="43BBE13C" w:rsidR="009B2DB0" w:rsidRPr="001F75A2" w:rsidRDefault="009B2DB0" w:rsidP="00B13684">
      <w:pPr>
        <w:pStyle w:val="ListParagraph"/>
        <w:numPr>
          <w:ilvl w:val="2"/>
          <w:numId w:val="7"/>
        </w:numPr>
        <w:tabs>
          <w:tab w:val="left" w:pos="142"/>
          <w:tab w:val="left" w:pos="709"/>
        </w:tabs>
        <w:ind w:left="709" w:hanging="709"/>
      </w:pPr>
      <w:r w:rsidRPr="001F75A2">
        <w:t xml:space="preserve">Sutartį sudarė nepažeisdamos ir neturėdamos tikslo pažeisti Lietuvos Respublikos teisės ar kitų norminių aktų bei savo įstatų ar kitų jų veiklą reglamentuojančių dokumentų; </w:t>
      </w:r>
    </w:p>
    <w:p w14:paraId="7446AD93" w14:textId="19BCA366" w:rsidR="009B2DB0" w:rsidRPr="001F75A2" w:rsidRDefault="009B2DB0" w:rsidP="00B13684">
      <w:pPr>
        <w:pStyle w:val="ListParagraph"/>
        <w:numPr>
          <w:ilvl w:val="2"/>
          <w:numId w:val="7"/>
        </w:numPr>
        <w:tabs>
          <w:tab w:val="left" w:pos="142"/>
          <w:tab w:val="left" w:pos="709"/>
        </w:tabs>
        <w:ind w:left="709" w:hanging="709"/>
      </w:pPr>
      <w:r w:rsidRPr="001F75A2">
        <w:t>yra mokios ir nenumatoma jų likviduoti ar reorganizuoti, o Projektuotojui nėra iškelta nemokumo (bankroto ar restruktūrizavimo) byla (nėra numatoma ją iškelti);</w:t>
      </w:r>
    </w:p>
    <w:p w14:paraId="567DD6B7" w14:textId="74D54968" w:rsidR="009B2DB0" w:rsidRPr="001F75A2" w:rsidRDefault="009B2DB0" w:rsidP="00B13684">
      <w:pPr>
        <w:pStyle w:val="ListParagraph"/>
        <w:numPr>
          <w:ilvl w:val="2"/>
          <w:numId w:val="7"/>
        </w:numPr>
        <w:tabs>
          <w:tab w:val="left" w:pos="142"/>
          <w:tab w:val="left" w:pos="709"/>
        </w:tabs>
        <w:ind w:left="709" w:hanging="709"/>
      </w:pPr>
      <w:r w:rsidRPr="001F75A2">
        <w:t>Sutartį sudarė savo gera valia ir siekdamos įvykdyti Sutartyje numatytas sąlygas;</w:t>
      </w:r>
    </w:p>
    <w:p w14:paraId="34A2FD21" w14:textId="356E1451" w:rsidR="009B2DB0" w:rsidRPr="001F75A2" w:rsidRDefault="009B2DB0" w:rsidP="00E4560B">
      <w:pPr>
        <w:pStyle w:val="ListParagraph"/>
        <w:numPr>
          <w:ilvl w:val="2"/>
          <w:numId w:val="7"/>
        </w:numPr>
        <w:tabs>
          <w:tab w:val="left" w:pos="142"/>
          <w:tab w:val="left" w:pos="709"/>
        </w:tabs>
        <w:ind w:left="709" w:hanging="709"/>
      </w:pPr>
      <w:r w:rsidRPr="001F75A2">
        <w:t>turi visišką teisę ir visus reikiamus leidimus, sutikimus, patvirtinimus ir įgaliojimus sudaryti šią Sutartį ir prisiimti joje numatytus įsipareigojimus.</w:t>
      </w:r>
    </w:p>
    <w:p w14:paraId="6BD59BE0" w14:textId="65186C5D" w:rsidR="009B2DB0" w:rsidRPr="001F75A2" w:rsidRDefault="00834608" w:rsidP="00B13684">
      <w:pPr>
        <w:pStyle w:val="ListParagraph"/>
        <w:numPr>
          <w:ilvl w:val="1"/>
          <w:numId w:val="7"/>
        </w:numPr>
        <w:tabs>
          <w:tab w:val="left" w:pos="142"/>
          <w:tab w:val="left" w:pos="709"/>
        </w:tabs>
        <w:ind w:left="709" w:hanging="709"/>
      </w:pPr>
      <w:r w:rsidRPr="001F75A2">
        <w:t xml:space="preserve">Jeigu </w:t>
      </w:r>
      <w:r w:rsidR="00757807" w:rsidRPr="001F75A2">
        <w:t>P</w:t>
      </w:r>
      <w:r w:rsidRPr="001F75A2">
        <w:t xml:space="preserve">aslaugos, suteiktos praleidus Sutarties įvykdymo terminą arba nukrypstant nuo Sutarties sąlygų, dėl kurių paslaugų rezultatai negali būti naudojami pagal Sutartyje ir jos prieduose nurodytą paskirtį arba pablogėja rezultatų naudojimo pagal Sutartyje ar jos prieduose nurodytą paskirtį galimybės (sąlygos), Užsakovas turi teisę reikalauti iš Projektuotojo neatlygintinai pašalinti trūkumus per sutartą terminą ar nustatyti papildomą terminą Sutarties įvykdymui. Jeigu Projektuotojas Sutarties pažeidimų ar kitų trūkumų per </w:t>
      </w:r>
      <w:r w:rsidRPr="001F75A2">
        <w:lastRenderedPageBreak/>
        <w:t>nustatytą terminą nepašalina arba trūkumai yra esminiai ir nepašalinami, Sutarties neįvykdymas ar netinkamas vykdymas bus laikomas esminiu Sutarties pažeidimu ir Užsakovas įgyja teisę nutraukti Sutartį ir reikalauti atlyginti nuostolius.</w:t>
      </w:r>
    </w:p>
    <w:p w14:paraId="7CC9C5C0" w14:textId="05F01D89" w:rsidR="002B7D86" w:rsidRPr="001F75A2" w:rsidRDefault="009B2DB0" w:rsidP="00B13684">
      <w:pPr>
        <w:pStyle w:val="ListParagraph"/>
        <w:numPr>
          <w:ilvl w:val="1"/>
          <w:numId w:val="7"/>
        </w:numPr>
        <w:ind w:left="709" w:hanging="709"/>
      </w:pPr>
      <w:r w:rsidRPr="001F75A2">
        <w:t xml:space="preserve">Jei Projektuotojas dėl savo kaltės vėluoja suteikti paslaugas per Sutartyje nustatytą terminą (įskaitant tarpinius paslaugų rezultatus pagal </w:t>
      </w:r>
      <w:r w:rsidR="00B629FC" w:rsidRPr="001F75A2">
        <w:t xml:space="preserve">tyrimų, </w:t>
      </w:r>
      <w:r w:rsidRPr="001F75A2">
        <w:t>Projekto parengimo (pirmojo etapo) paslaugų suteikimo grafiką), Projektuotojas Užsakovo rašytiniu reikalavimu moka Užsakovui</w:t>
      </w:r>
      <w:r w:rsidR="00C01691" w:rsidRPr="001F75A2">
        <w:t xml:space="preserve"> </w:t>
      </w:r>
      <w:r w:rsidR="002B7D86" w:rsidRPr="001F75A2">
        <w:t xml:space="preserve">0,03 (trijų šimtųjų) procento dydžio delspinigius už kiekvieną pavėluotą dieną nuo visos Sutartyje nurodytos Sutarties kainos </w:t>
      </w:r>
      <w:r w:rsidR="00591F6B" w:rsidRPr="001F75A2">
        <w:t>be</w:t>
      </w:r>
      <w:r w:rsidR="002B7D86" w:rsidRPr="001F75A2">
        <w:t xml:space="preserve"> PVM, skaičiuojant nuo Sutartyje ar Projektavimo paslaugų suteikimo grafike Paslaugoms suteikti nustatyto termino pabaigos iki dienos, kai vėluojamos Paslaugos buvo faktiškai suteiktos. </w:t>
      </w:r>
      <w:r w:rsidR="00F97050" w:rsidRPr="001F75A2">
        <w:t xml:space="preserve">Delspinigiai yra neskaičiuojami už laikotarpį, kai Projektuotojas gali įrodyti, kad jis negali teikti Paslaugų dėl nuo jo nepriklausančių aplinkybių (pvz., dėl valstybės valdymo institucijų per ilgai atliekamų procedūrų). </w:t>
      </w:r>
      <w:r w:rsidR="002B7D86" w:rsidRPr="001F75A2">
        <w:t>Bet kokiu atveju Projektuotojas privalo suteikti visas Paslaugas per Sutartyje nustatytą Sutarties vykdymo terminą. Delspinigiai gali būti išskaičiuojami iš Projektuotojui mokėtinų sumų.</w:t>
      </w:r>
    </w:p>
    <w:p w14:paraId="63B44DCF" w14:textId="6E028A3A" w:rsidR="009B2DB0" w:rsidRPr="001F75A2" w:rsidRDefault="002B7D86" w:rsidP="00B13684">
      <w:pPr>
        <w:pStyle w:val="ListParagraph"/>
        <w:numPr>
          <w:ilvl w:val="1"/>
          <w:numId w:val="7"/>
        </w:numPr>
        <w:ind w:left="709" w:hanging="709"/>
      </w:pPr>
      <w:r w:rsidRPr="001F75A2">
        <w:t xml:space="preserve">Jei apskaičiuoti delspinigiai viršija </w:t>
      </w:r>
      <w:r w:rsidR="009B2DB0" w:rsidRPr="001F75A2">
        <w:t>10 proc. Sutarties vertės, Užsakovas</w:t>
      </w:r>
      <w:r w:rsidR="009E7721" w:rsidRPr="001F75A2">
        <w:t xml:space="preserve">, </w:t>
      </w:r>
      <w:r w:rsidR="009B2DB0" w:rsidRPr="001F75A2">
        <w:t xml:space="preserve"> prieš tai įspėję Projektuotoją, turi teisę</w:t>
      </w:r>
      <w:r w:rsidR="00BF0FA1" w:rsidRPr="001F75A2">
        <w:t xml:space="preserve"> </w:t>
      </w:r>
      <w:r w:rsidR="009B2DB0" w:rsidRPr="001F75A2">
        <w:t>nutraukti Sutartį.</w:t>
      </w:r>
    </w:p>
    <w:p w14:paraId="1719F02B" w14:textId="600DB6F3" w:rsidR="009B2DB0" w:rsidRPr="001F75A2" w:rsidRDefault="009B2DB0" w:rsidP="00B13684">
      <w:pPr>
        <w:pStyle w:val="ListParagraph"/>
        <w:numPr>
          <w:ilvl w:val="1"/>
          <w:numId w:val="7"/>
        </w:numPr>
        <w:ind w:left="709" w:hanging="709"/>
      </w:pPr>
      <w:r w:rsidRPr="001F75A2">
        <w:t>Jeigu Sutartis nutraukiama dėl Projektuotojo kaltės (įskaitant, kai yra vėluojama suteikti Paslaugas), Projektuotojas įsipareigoja atlyginti Užsakovui ir</w:t>
      </w:r>
      <w:r w:rsidR="00757807" w:rsidRPr="001F75A2">
        <w:t xml:space="preserve"> (</w:t>
      </w:r>
      <w:r w:rsidR="00BF0FA1" w:rsidRPr="001F75A2">
        <w:t>ar</w:t>
      </w:r>
      <w:r w:rsidR="00757807" w:rsidRPr="001F75A2">
        <w:t>)</w:t>
      </w:r>
      <w:r w:rsidRPr="001F75A2">
        <w:t xml:space="preserve"> Statytojui dėl Projektuotojo kaltės Užsakovo ir</w:t>
      </w:r>
      <w:r w:rsidR="00BF0FA1" w:rsidRPr="001F75A2">
        <w:t>/ar</w:t>
      </w:r>
      <w:r w:rsidRPr="001F75A2">
        <w:t xml:space="preserve"> Statytojo patirtus nuostolius.</w:t>
      </w:r>
    </w:p>
    <w:p w14:paraId="591F5FA9" w14:textId="1E9CA2BA" w:rsidR="009B2DB0" w:rsidRPr="001F75A2" w:rsidRDefault="009B2DB0" w:rsidP="00B13684">
      <w:pPr>
        <w:pStyle w:val="ListParagraph"/>
        <w:numPr>
          <w:ilvl w:val="1"/>
          <w:numId w:val="7"/>
        </w:numPr>
        <w:ind w:left="709" w:hanging="709"/>
      </w:pPr>
      <w:r w:rsidRPr="001F75A2">
        <w:t>Jeigu Sutartis nutraukiama dėl Užsakovo ir</w:t>
      </w:r>
      <w:r w:rsidR="00757807" w:rsidRPr="001F75A2">
        <w:t xml:space="preserve"> (</w:t>
      </w:r>
      <w:r w:rsidRPr="001F75A2">
        <w:t>arba</w:t>
      </w:r>
      <w:r w:rsidR="00757807" w:rsidRPr="001F75A2">
        <w:t>)</w:t>
      </w:r>
      <w:r w:rsidRPr="001F75A2">
        <w:t xml:space="preserve"> Statytojo kaltės, Užsakovas ir/arba Statytojas atlygina Projektuotojui dėl Užsakovo ir</w:t>
      </w:r>
      <w:r w:rsidR="00757807" w:rsidRPr="001F75A2">
        <w:t xml:space="preserve"> (</w:t>
      </w:r>
      <w:r w:rsidRPr="001F75A2">
        <w:t>arba</w:t>
      </w:r>
      <w:r w:rsidR="00757807" w:rsidRPr="001F75A2">
        <w:t>)</w:t>
      </w:r>
      <w:r w:rsidRPr="001F75A2">
        <w:t xml:space="preserve"> Statytojo kaltės Projektuotojo patirtus tiesioginius nuostolius.</w:t>
      </w:r>
    </w:p>
    <w:p w14:paraId="23A5BF85" w14:textId="7A1B8AF0" w:rsidR="009B2DB0" w:rsidRPr="001F75A2" w:rsidRDefault="009B2DB0" w:rsidP="00B13684">
      <w:pPr>
        <w:pStyle w:val="ListParagraph"/>
        <w:numPr>
          <w:ilvl w:val="1"/>
          <w:numId w:val="7"/>
        </w:numPr>
        <w:ind w:left="709" w:hanging="709"/>
      </w:pPr>
      <w:r w:rsidRPr="001F75A2">
        <w:t xml:space="preserve">Projektuotojas Lietuvos Respublikos civilinio kodekso nustatyta tvarka atsako už </w:t>
      </w:r>
      <w:r w:rsidR="00C01691" w:rsidRPr="001F75A2">
        <w:t xml:space="preserve">defektus, nustatytus per garantinį terminą bei </w:t>
      </w:r>
      <w:r w:rsidRPr="001F75A2">
        <w:t>statinio sugriuvimą dėl per garantinį terminą nustatytų defektų.</w:t>
      </w:r>
    </w:p>
    <w:p w14:paraId="28B12517" w14:textId="0DAE236F" w:rsidR="009B2DB0" w:rsidRPr="001F75A2" w:rsidRDefault="009B2DB0" w:rsidP="00B13684">
      <w:pPr>
        <w:pStyle w:val="ListParagraph"/>
        <w:numPr>
          <w:ilvl w:val="1"/>
          <w:numId w:val="7"/>
        </w:numPr>
        <w:ind w:left="709" w:hanging="709"/>
      </w:pPr>
      <w:r w:rsidRPr="001F75A2">
        <w:t>Šalys susitaria, kad kilus teisminiam ginčui dėl atsiskaitymo už suteiktas Paslaugas, Projektuotojas gali reikalauti priteisti ne didesnes kaip 5 (penkių) proc. dydžio metines palūkanas nuo nesumokėtos sumos.</w:t>
      </w:r>
    </w:p>
    <w:p w14:paraId="2EE899AE" w14:textId="6C9211BE" w:rsidR="009B2DB0" w:rsidRPr="001F75A2" w:rsidRDefault="009B2DB0" w:rsidP="00B13684">
      <w:pPr>
        <w:pStyle w:val="ListParagraph"/>
        <w:numPr>
          <w:ilvl w:val="1"/>
          <w:numId w:val="7"/>
        </w:numPr>
        <w:ind w:left="709" w:hanging="709"/>
      </w:pPr>
      <w:r w:rsidRPr="001F75A2">
        <w:t>Visais atvejais Sutarties Šalis pagal Sutartį atlygina tik tiesioginius nuostolius, o atlyginamų nuostolių dydis negali viršyti bendros Sutarties kainos. Šis atsakomybės ribojamas netaikomas tais atvejais, kai nuostoliai kyla dėl Sutarties Šalies tyčinių veiksmų ar didelio neatsargumo.</w:t>
      </w:r>
    </w:p>
    <w:p w14:paraId="2C5C7623" w14:textId="3ABF9D9C" w:rsidR="009B2DB0" w:rsidRPr="001F75A2" w:rsidRDefault="009B2DB0" w:rsidP="00B13684">
      <w:pPr>
        <w:pStyle w:val="ListParagraph"/>
        <w:numPr>
          <w:ilvl w:val="1"/>
          <w:numId w:val="7"/>
        </w:numPr>
        <w:ind w:left="709" w:hanging="709"/>
      </w:pPr>
      <w:r w:rsidRPr="001F75A2">
        <w:t>Jei Užsakovas</w:t>
      </w:r>
      <w:r w:rsidR="00757807" w:rsidRPr="001F75A2">
        <w:t xml:space="preserve"> ir (arba) Statytojas</w:t>
      </w:r>
      <w:r w:rsidRPr="001F75A2">
        <w:t xml:space="preserve"> Projektuotojui sumokėjo daugiau nei jam priklauso pagal Sutartį, Projektuotojas permokėtą sumą nedelsdamas, bet ne vėliau kaip per 3 darbo dienas, privalo grąžinti Užsakovui</w:t>
      </w:r>
      <w:r w:rsidR="003B2941" w:rsidRPr="001F75A2">
        <w:t xml:space="preserve"> ir (arba) Statytojui</w:t>
      </w:r>
      <w:r w:rsidRPr="001F75A2">
        <w:t>.</w:t>
      </w:r>
    </w:p>
    <w:p w14:paraId="722CF2F4" w14:textId="640E3F9D" w:rsidR="009B2DB0" w:rsidRDefault="009B2DB0" w:rsidP="00B13684">
      <w:pPr>
        <w:pStyle w:val="ListParagraph"/>
        <w:numPr>
          <w:ilvl w:val="1"/>
          <w:numId w:val="7"/>
        </w:numPr>
        <w:ind w:left="709" w:hanging="709"/>
      </w:pPr>
      <w:r w:rsidRPr="001F75A2">
        <w:t xml:space="preserve">Jei Užsakovas </w:t>
      </w:r>
      <w:r w:rsidR="00735E2F" w:rsidRPr="001F75A2">
        <w:t xml:space="preserve">ir (arba) Statytojas </w:t>
      </w:r>
      <w:r w:rsidRPr="001F75A2">
        <w:t xml:space="preserve">vėluoja apmokėti Projektuotojui už tinkamai suteiktas Paslaugas pagal Sutarties sąlygas, Projektuotojui pareikalavus raštu, Užsakovas </w:t>
      </w:r>
      <w:r w:rsidR="00735E2F" w:rsidRPr="001F75A2">
        <w:t xml:space="preserve">ir (arba) Statytojas </w:t>
      </w:r>
      <w:r w:rsidR="000A065C" w:rsidRPr="001F75A2">
        <w:t xml:space="preserve">moka Projektuotojui 0,03 (trijų šimtųjų) procento dydžio delspinigius už kiekvieną pavėluotą dieną nuo visos vėluojamos sumokėti piniginių lėšų sumos </w:t>
      </w:r>
      <w:r w:rsidR="00591F6B" w:rsidRPr="001F75A2">
        <w:t>be</w:t>
      </w:r>
      <w:r w:rsidR="000A065C" w:rsidRPr="001F75A2">
        <w:t xml:space="preserve"> PVM</w:t>
      </w:r>
      <w:r w:rsidR="00735E2F" w:rsidRPr="001F75A2">
        <w:t>, proporcingai įsipareigojimo finansuoti Sutartį procentine dalimi</w:t>
      </w:r>
      <w:r w:rsidR="000A065C" w:rsidRPr="001F75A2">
        <w:t xml:space="preserve">. Projektuotojas neturi teisės reikalauti iš Užsakovo mokėti delspinigių, jeigu </w:t>
      </w:r>
      <w:r w:rsidRPr="001F75A2">
        <w:t xml:space="preserve">Užsakovui </w:t>
      </w:r>
      <w:r w:rsidR="00735E2F" w:rsidRPr="001F75A2">
        <w:t xml:space="preserve">ir (arba) Statytojui </w:t>
      </w:r>
      <w:r w:rsidRPr="001F75A2">
        <w:t>laiku neskiriamas planuotas finansavimas Paslaugų apmokėjimui.</w:t>
      </w:r>
    </w:p>
    <w:p w14:paraId="0B23FB83" w14:textId="77777777" w:rsidR="002D2FC4" w:rsidRPr="001F75A2" w:rsidRDefault="002D2FC4" w:rsidP="00E5706C">
      <w:pPr>
        <w:pStyle w:val="ListParagraph"/>
        <w:ind w:left="709"/>
      </w:pPr>
    </w:p>
    <w:p w14:paraId="39E71DC4" w14:textId="11AB50FD" w:rsidR="009B2DB0" w:rsidRPr="001F75A2" w:rsidRDefault="009B2DB0" w:rsidP="00B13684">
      <w:pPr>
        <w:pStyle w:val="ListParagraph"/>
        <w:numPr>
          <w:ilvl w:val="0"/>
          <w:numId w:val="7"/>
        </w:numPr>
        <w:tabs>
          <w:tab w:val="left" w:pos="142"/>
          <w:tab w:val="left" w:pos="709"/>
        </w:tabs>
        <w:rPr>
          <w:b/>
          <w:bCs/>
        </w:rPr>
      </w:pPr>
      <w:r w:rsidRPr="001F75A2">
        <w:rPr>
          <w:b/>
          <w:bCs/>
        </w:rPr>
        <w:t>NENUGALIMA JĖGA (FORCE MAJEURE)</w:t>
      </w:r>
    </w:p>
    <w:p w14:paraId="726DB261" w14:textId="77777777" w:rsidR="009B2DB0" w:rsidRPr="001F75A2" w:rsidRDefault="009B2DB0" w:rsidP="00874DC2">
      <w:pPr>
        <w:tabs>
          <w:tab w:val="left" w:pos="142"/>
          <w:tab w:val="left" w:pos="709"/>
        </w:tabs>
        <w:ind w:left="709" w:hanging="709"/>
        <w:jc w:val="both"/>
        <w:rPr>
          <w:lang w:val="lt-LT"/>
        </w:rPr>
      </w:pPr>
    </w:p>
    <w:p w14:paraId="75612CB2" w14:textId="744EC369" w:rsidR="009B2DB0" w:rsidRPr="001F75A2" w:rsidRDefault="009B2DB0" w:rsidP="00B13684">
      <w:pPr>
        <w:pStyle w:val="ListParagraph"/>
        <w:numPr>
          <w:ilvl w:val="1"/>
          <w:numId w:val="7"/>
        </w:numPr>
        <w:ind w:left="709" w:hanging="709"/>
      </w:pPr>
      <w:r w:rsidRPr="001F75A2">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14:paraId="2BFC9370" w14:textId="0CAB9A9E" w:rsidR="009B2DB0" w:rsidRPr="001F75A2" w:rsidRDefault="009B2DB0" w:rsidP="00B13684">
      <w:pPr>
        <w:pStyle w:val="ListParagraph"/>
        <w:numPr>
          <w:ilvl w:val="1"/>
          <w:numId w:val="7"/>
        </w:numPr>
        <w:ind w:left="709" w:hanging="709"/>
      </w:pPr>
      <w:r w:rsidRPr="001F75A2">
        <w:t>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13B10363" w14:textId="2E576276" w:rsidR="009B2DB0" w:rsidRPr="001F75A2" w:rsidRDefault="009B2DB0" w:rsidP="00B13684">
      <w:pPr>
        <w:pStyle w:val="ListParagraph"/>
        <w:numPr>
          <w:ilvl w:val="1"/>
          <w:numId w:val="7"/>
        </w:numPr>
        <w:ind w:left="709" w:hanging="709"/>
      </w:pPr>
      <w:r w:rsidRPr="001F75A2">
        <w:lastRenderedPageBreak/>
        <w:t>Sutarties Šalis turi nedelsdama ir ne vėliau kaip per 5 (penkias) kalendorines dienas raštu pranešti kitai Šaliai apie nenugalimos jėgos (force majeure) aplinkybių, dėl kurių Sutarties ar jos dalies įvykdymas gali pasunkėti ar tapti neįmanomas, atsiradimą. Jei šio pranešimo kita Šalis negauna per protingą laiką po to, kai sutarties neįvykdžiusi Šalis sužinojo ar turėjo sužinoti apie tą aplinkybę, ta pastaroji Šalis privalo atlyginti dėl pranešimo negavimo atsiradusius nuostolius.</w:t>
      </w:r>
    </w:p>
    <w:p w14:paraId="08DB9C53" w14:textId="69691225" w:rsidR="009B2DB0" w:rsidRPr="001F75A2" w:rsidRDefault="009B2DB0" w:rsidP="00B13684">
      <w:pPr>
        <w:pStyle w:val="ListParagraph"/>
        <w:numPr>
          <w:ilvl w:val="1"/>
          <w:numId w:val="7"/>
        </w:numPr>
        <w:ind w:left="709" w:hanging="709"/>
      </w:pPr>
      <w:r w:rsidRPr="001F75A2">
        <w:t>Jeigu nenugalimos jėgos (force majeure) aplinkybės tęsiasi ilgiau kaip 3 (tris) mėnesius nuo pranešimo apie jas gavimo dienos, Šalys tarpusavio susitarimu gali nutraukti Sutartį. Nė viena iš Šalių neturi teisės reikalauti, kad kita Šalis atlygintų dėl to patirtus nuostolius.</w:t>
      </w:r>
    </w:p>
    <w:p w14:paraId="6C08C7D5" w14:textId="77777777" w:rsidR="009B2DB0" w:rsidRPr="001F75A2" w:rsidRDefault="009B2DB0" w:rsidP="009B2DB0">
      <w:pPr>
        <w:tabs>
          <w:tab w:val="left" w:pos="142"/>
          <w:tab w:val="left" w:pos="709"/>
        </w:tabs>
        <w:ind w:left="709" w:hanging="709"/>
        <w:rPr>
          <w:lang w:val="lt-LT"/>
        </w:rPr>
      </w:pPr>
    </w:p>
    <w:p w14:paraId="27E7329D" w14:textId="7EEA0801" w:rsidR="009B2DB0" w:rsidRPr="001F75A2" w:rsidRDefault="009B2DB0" w:rsidP="00B13684">
      <w:pPr>
        <w:pStyle w:val="ListParagraph"/>
        <w:numPr>
          <w:ilvl w:val="0"/>
          <w:numId w:val="7"/>
        </w:numPr>
        <w:tabs>
          <w:tab w:val="left" w:pos="142"/>
          <w:tab w:val="left" w:pos="709"/>
        </w:tabs>
        <w:rPr>
          <w:b/>
          <w:bCs/>
        </w:rPr>
      </w:pPr>
      <w:r w:rsidRPr="001F75A2">
        <w:rPr>
          <w:b/>
          <w:bCs/>
        </w:rPr>
        <w:t>SUTARTIES GALIOJIMO IR NUTRAUKIMO SĄLYGOS</w:t>
      </w:r>
    </w:p>
    <w:p w14:paraId="6B8D6ACD" w14:textId="77777777" w:rsidR="009B2DB0" w:rsidRPr="001F75A2" w:rsidRDefault="009B2DB0" w:rsidP="009B2DB0">
      <w:pPr>
        <w:tabs>
          <w:tab w:val="left" w:pos="142"/>
          <w:tab w:val="left" w:pos="709"/>
        </w:tabs>
        <w:ind w:left="709" w:hanging="709"/>
        <w:rPr>
          <w:lang w:val="lt-LT"/>
        </w:rPr>
      </w:pPr>
    </w:p>
    <w:p w14:paraId="77AE0DA6" w14:textId="73420426" w:rsidR="00735E2F" w:rsidRPr="001F75A2" w:rsidRDefault="00735E2F" w:rsidP="00B13684">
      <w:pPr>
        <w:pStyle w:val="ListParagraph"/>
        <w:numPr>
          <w:ilvl w:val="1"/>
          <w:numId w:val="7"/>
        </w:numPr>
        <w:ind w:left="709" w:hanging="709"/>
      </w:pPr>
      <w:r w:rsidRPr="001F75A2">
        <w:t>Sutartis įsigalioja ją pasirašius bei Projektuotojui per 10 (dešimt) darbo dienų nuo Sutarties pasirašymo dienos pateikus Sutarties įvykdymo užtikrinimą.</w:t>
      </w:r>
    </w:p>
    <w:p w14:paraId="6B4E8C9E" w14:textId="46A61453" w:rsidR="00735E2F" w:rsidRPr="001F75A2" w:rsidRDefault="00735E2F" w:rsidP="00B13684">
      <w:pPr>
        <w:pStyle w:val="ListParagraph"/>
        <w:numPr>
          <w:ilvl w:val="1"/>
          <w:numId w:val="7"/>
        </w:numPr>
        <w:ind w:left="709" w:hanging="709"/>
      </w:pPr>
      <w:r w:rsidRPr="001F75A2">
        <w:t>Sutartis gali būti nutraukta Šalių susitarimu.</w:t>
      </w:r>
    </w:p>
    <w:p w14:paraId="3F757838" w14:textId="6C668AFE" w:rsidR="00735E2F" w:rsidRPr="001F75A2" w:rsidRDefault="00735E2F" w:rsidP="00B13684">
      <w:pPr>
        <w:pStyle w:val="ListParagraph"/>
        <w:numPr>
          <w:ilvl w:val="1"/>
          <w:numId w:val="7"/>
        </w:numPr>
        <w:ind w:left="709" w:hanging="709"/>
      </w:pPr>
      <w:r w:rsidRPr="001F75A2">
        <w:t>Užsakovas gali vienašališkai nutraukti Sutartį, įspėjęs Projektuotoją prieš 30 kalendorinių dienų iki planuojamo Sutarties nutraukimo šiais atvejais:</w:t>
      </w:r>
    </w:p>
    <w:p w14:paraId="1891C8B3" w14:textId="34EF201F" w:rsidR="00735E2F" w:rsidRPr="001F75A2" w:rsidRDefault="00735E2F" w:rsidP="00B13684">
      <w:pPr>
        <w:pStyle w:val="ListParagraph"/>
        <w:numPr>
          <w:ilvl w:val="2"/>
          <w:numId w:val="7"/>
        </w:numPr>
        <w:tabs>
          <w:tab w:val="left" w:pos="142"/>
          <w:tab w:val="left" w:pos="709"/>
        </w:tabs>
        <w:ind w:left="709" w:hanging="709"/>
      </w:pPr>
      <w:r w:rsidRPr="001F75A2">
        <w:t>jei Projektuotojas per Užsakovo nustatytą laikotarpį neįvykdo Užsakovo nurodymo ištaisyti netinkamai įvykdytus arba neįvykdytus sutartinius įsipareigojimus;</w:t>
      </w:r>
    </w:p>
    <w:p w14:paraId="2BCD3207" w14:textId="54B003D3" w:rsidR="00735E2F" w:rsidRPr="001F75A2" w:rsidRDefault="00735E2F" w:rsidP="00B13684">
      <w:pPr>
        <w:pStyle w:val="ListParagraph"/>
        <w:numPr>
          <w:ilvl w:val="2"/>
          <w:numId w:val="7"/>
        </w:numPr>
        <w:tabs>
          <w:tab w:val="left" w:pos="142"/>
          <w:tab w:val="left" w:pos="709"/>
        </w:tabs>
        <w:ind w:left="709" w:hanging="709"/>
      </w:pPr>
      <w:r w:rsidRPr="001F75A2">
        <w:t>jei Projektuotojas vėluoja tinkamai suteikti tarpinius Paslaugų rezultatus ir Užsakovas pagrįstai mano, kad Sutartis nebus tinkamai ir laiku įvykdyta;</w:t>
      </w:r>
    </w:p>
    <w:p w14:paraId="7A04F674" w14:textId="7F8FA930" w:rsidR="00735E2F" w:rsidRPr="001F75A2" w:rsidRDefault="00735E2F" w:rsidP="00B13684">
      <w:pPr>
        <w:pStyle w:val="ListParagraph"/>
        <w:numPr>
          <w:ilvl w:val="2"/>
          <w:numId w:val="7"/>
        </w:numPr>
        <w:tabs>
          <w:tab w:val="left" w:pos="142"/>
          <w:tab w:val="left" w:pos="709"/>
        </w:tabs>
        <w:ind w:left="709" w:hanging="709"/>
      </w:pPr>
      <w:r w:rsidRPr="001F75A2">
        <w:t>jei 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2B6FBE06" w14:textId="257A76AD" w:rsidR="00735E2F" w:rsidRPr="001F75A2" w:rsidRDefault="00735E2F" w:rsidP="00B13684">
      <w:pPr>
        <w:pStyle w:val="ListParagraph"/>
        <w:numPr>
          <w:ilvl w:val="2"/>
          <w:numId w:val="7"/>
        </w:numPr>
        <w:tabs>
          <w:tab w:val="left" w:pos="142"/>
          <w:tab w:val="left" w:pos="709"/>
        </w:tabs>
        <w:ind w:left="709" w:hanging="709"/>
      </w:pPr>
      <w:r w:rsidRPr="001F75A2">
        <w:t>jei Projektuotojas bankrutuoja, yra likviduojamas arba restruktūrizuojamas</w:t>
      </w:r>
      <w:r w:rsidR="00840572" w:rsidRPr="001F75A2">
        <w:t>, nebesiverčia šia veikla</w:t>
      </w:r>
      <w:r w:rsidRPr="001F75A2">
        <w:t xml:space="preserve">; </w:t>
      </w:r>
    </w:p>
    <w:p w14:paraId="78D9A5A6" w14:textId="1431CE7C" w:rsidR="00735E2F" w:rsidRPr="001F75A2" w:rsidRDefault="00735E2F" w:rsidP="00B13684">
      <w:pPr>
        <w:pStyle w:val="ListParagraph"/>
        <w:numPr>
          <w:ilvl w:val="2"/>
          <w:numId w:val="7"/>
        </w:numPr>
        <w:tabs>
          <w:tab w:val="left" w:pos="142"/>
          <w:tab w:val="left" w:pos="709"/>
        </w:tabs>
        <w:ind w:left="709" w:hanging="709"/>
      </w:pPr>
      <w:r w:rsidRPr="001F75A2">
        <w:t>Projektuotojas Sutarties įgyvendinimui pasitelkia asmenį, neturintį tinkamos kvalifikacijos, arba neranda darbuotojo, turinčio reikiamą kvalifikaciją;</w:t>
      </w:r>
    </w:p>
    <w:p w14:paraId="50B4B75B" w14:textId="0FEEF5E0" w:rsidR="00735E2F" w:rsidRPr="001F75A2" w:rsidRDefault="00735E2F" w:rsidP="00B13684">
      <w:pPr>
        <w:pStyle w:val="ListParagraph"/>
        <w:numPr>
          <w:ilvl w:val="2"/>
          <w:numId w:val="7"/>
        </w:numPr>
        <w:tabs>
          <w:tab w:val="left" w:pos="142"/>
          <w:tab w:val="left" w:pos="709"/>
        </w:tabs>
        <w:ind w:left="709" w:hanging="709"/>
      </w:pPr>
      <w:r w:rsidRPr="001F75A2">
        <w:t>šioje Sutartyje nustatytais atvejais Projektuotojas nepratęsia Sutarties įvykdymo užtikrinimo dokumento galiojimo</w:t>
      </w:r>
      <w:r w:rsidR="00051E47" w:rsidRPr="001F75A2">
        <w:t>;</w:t>
      </w:r>
    </w:p>
    <w:p w14:paraId="3FEB072F" w14:textId="6C9849C3" w:rsidR="00735E2F" w:rsidRPr="001F75A2" w:rsidRDefault="00735E2F" w:rsidP="00B13684">
      <w:pPr>
        <w:pStyle w:val="ListParagraph"/>
        <w:numPr>
          <w:ilvl w:val="2"/>
          <w:numId w:val="7"/>
        </w:numPr>
        <w:tabs>
          <w:tab w:val="left" w:pos="142"/>
          <w:tab w:val="left" w:pos="709"/>
        </w:tabs>
        <w:ind w:left="709" w:hanging="709"/>
      </w:pPr>
      <w:r w:rsidRPr="001F75A2">
        <w:t>nenugalimos jėgos aplinkybės trunka ilgiau kaip 90 kalendorinių dienų;</w:t>
      </w:r>
    </w:p>
    <w:p w14:paraId="367F69D8" w14:textId="2952B7E6" w:rsidR="00735E2F" w:rsidRPr="001F75A2" w:rsidRDefault="00735E2F" w:rsidP="00B13684">
      <w:pPr>
        <w:pStyle w:val="ListParagraph"/>
        <w:numPr>
          <w:ilvl w:val="2"/>
          <w:numId w:val="7"/>
        </w:numPr>
        <w:tabs>
          <w:tab w:val="left" w:pos="142"/>
          <w:tab w:val="left" w:pos="709"/>
        </w:tabs>
        <w:ind w:left="709" w:hanging="709"/>
      </w:pPr>
      <w:r w:rsidRPr="001F75A2">
        <w:t>kitais atvejais, jeigu Sutarties neįmanoma vykdyti dėl nuo Užsakovo ir/ar Statytojo nepriklausančių aplinkybių (neskirtas finansavimas ir kt.).</w:t>
      </w:r>
    </w:p>
    <w:p w14:paraId="510C6028" w14:textId="0CC3D75A" w:rsidR="00735E2F" w:rsidRPr="001F75A2" w:rsidRDefault="00735E2F" w:rsidP="00B13684">
      <w:pPr>
        <w:pStyle w:val="ListParagraph"/>
        <w:numPr>
          <w:ilvl w:val="1"/>
          <w:numId w:val="7"/>
        </w:numPr>
        <w:ind w:left="709" w:hanging="709"/>
      </w:pPr>
      <w:r w:rsidRPr="001F75A2">
        <w:t>Projektuotojas turi teisę, raštu įspėjęs Užsakovą prieš 30 (trisdešimt) kalendorinių dienų, vienašališkai (be teismo sprendimo) nutraukti Sutartį, jei Užsakovas ir</w:t>
      </w:r>
      <w:r w:rsidR="00F648A1" w:rsidRPr="001F75A2">
        <w:t xml:space="preserve"> (</w:t>
      </w:r>
      <w:r w:rsidRPr="001F75A2">
        <w:t>ar</w:t>
      </w:r>
      <w:r w:rsidR="00F648A1" w:rsidRPr="001F75A2">
        <w:t>)</w:t>
      </w:r>
      <w:r w:rsidRPr="001F75A2">
        <w:t xml:space="preserve"> Statytojas vėluoja apmokėti už tinkamai suteiktas Paslaugas ilgiau kaip 60 (šešiasdešimt) kalendorinių dienų.</w:t>
      </w:r>
    </w:p>
    <w:p w14:paraId="2CEA75EB" w14:textId="77777777" w:rsidR="009B2DB0" w:rsidRPr="001F75A2" w:rsidRDefault="009B2DB0" w:rsidP="009B2DB0">
      <w:pPr>
        <w:tabs>
          <w:tab w:val="left" w:pos="142"/>
          <w:tab w:val="left" w:pos="709"/>
        </w:tabs>
        <w:ind w:left="709" w:hanging="709"/>
        <w:rPr>
          <w:lang w:val="lt-LT"/>
        </w:rPr>
      </w:pPr>
    </w:p>
    <w:p w14:paraId="39BA75E3" w14:textId="59FF369F" w:rsidR="009B2DB0" w:rsidRPr="001F75A2" w:rsidRDefault="009B2DB0" w:rsidP="00B13684">
      <w:pPr>
        <w:pStyle w:val="ListParagraph"/>
        <w:numPr>
          <w:ilvl w:val="0"/>
          <w:numId w:val="7"/>
        </w:numPr>
        <w:tabs>
          <w:tab w:val="left" w:pos="142"/>
          <w:tab w:val="left" w:pos="709"/>
        </w:tabs>
        <w:rPr>
          <w:b/>
          <w:bCs/>
        </w:rPr>
      </w:pPr>
      <w:r w:rsidRPr="001F75A2">
        <w:rPr>
          <w:b/>
          <w:bCs/>
        </w:rPr>
        <w:t>PAKEITIMAI</w:t>
      </w:r>
    </w:p>
    <w:p w14:paraId="4149642D" w14:textId="77777777" w:rsidR="009B2DB0" w:rsidRPr="001F75A2" w:rsidRDefault="009B2DB0" w:rsidP="009B2DB0">
      <w:pPr>
        <w:tabs>
          <w:tab w:val="left" w:pos="142"/>
          <w:tab w:val="left" w:pos="709"/>
        </w:tabs>
        <w:ind w:left="709" w:hanging="709"/>
        <w:rPr>
          <w:lang w:val="lt-LT"/>
        </w:rPr>
      </w:pPr>
    </w:p>
    <w:p w14:paraId="03E379EE" w14:textId="2EDF623B" w:rsidR="00735E2F" w:rsidRPr="001F75A2" w:rsidRDefault="00735E2F" w:rsidP="00B13684">
      <w:pPr>
        <w:pStyle w:val="ListParagraph"/>
        <w:numPr>
          <w:ilvl w:val="1"/>
          <w:numId w:val="7"/>
        </w:numPr>
        <w:ind w:left="709" w:hanging="709"/>
      </w:pPr>
      <w:r w:rsidRPr="001F75A2">
        <w:t>Sutarties sąlygų keitimas jos galiojimo laikotarpiu galimas neatliekant naujos pirkimo procedūros vadovaujantis Viešųjų pirkimų įstatymo 89 straipsnio nuostatomis bei aplinkybėmis, kurios Sutartyje nustatytos aiškiai, tiksliai ir nedviprasmiškai.</w:t>
      </w:r>
    </w:p>
    <w:p w14:paraId="48C960CC" w14:textId="7EEE85C4" w:rsidR="00735E2F" w:rsidRPr="001F75A2" w:rsidRDefault="00735E2F" w:rsidP="00B13684">
      <w:pPr>
        <w:pStyle w:val="ListParagraph"/>
        <w:numPr>
          <w:ilvl w:val="1"/>
          <w:numId w:val="7"/>
        </w:numPr>
        <w:ind w:left="709" w:hanging="709"/>
      </w:pPr>
      <w:r w:rsidRPr="001F75A2">
        <w:t>Tais atvejais, kai Sutarties sąlygų keitimo būtinybės nebuvo įmanoma numatyti rengiant Pirkimo sąlygas ir Sutarties sudarymo metu, Sutarties Šalys gali keisti tik neesmines Sutarties sąlygas.</w:t>
      </w:r>
    </w:p>
    <w:p w14:paraId="70935AEE" w14:textId="3099CEAC" w:rsidR="00735E2F" w:rsidRPr="001F75A2" w:rsidRDefault="00735E2F" w:rsidP="00B13684">
      <w:pPr>
        <w:pStyle w:val="ListParagraph"/>
        <w:numPr>
          <w:ilvl w:val="1"/>
          <w:numId w:val="7"/>
        </w:numPr>
        <w:ind w:left="709" w:hanging="709"/>
      </w:pPr>
      <w:r w:rsidRPr="001F75A2">
        <w:t>Visi Sutarties pakeitimai</w:t>
      </w:r>
      <w:r w:rsidR="00CD25C9" w:rsidRPr="001F75A2">
        <w:t>, įskaitant Sutarties 12.1 punkte nurodyt</w:t>
      </w:r>
      <w:r w:rsidR="004F22FD" w:rsidRPr="001F75A2">
        <w:t>o</w:t>
      </w:r>
      <w:r w:rsidR="00CD25C9" w:rsidRPr="001F75A2">
        <w:t xml:space="preserve"> pirmojo etapo paslaugų įforminimą, </w:t>
      </w:r>
      <w:r w:rsidRPr="001F75A2">
        <w:t>atliekami Sutarties Šalims pasirašant susitarimą dėl Sutarties pakeitimo bei susitarime ar jo priede nurodant Sutarties pakeitimą lemiančias priežastis.</w:t>
      </w:r>
    </w:p>
    <w:p w14:paraId="60146115" w14:textId="3B180CB6" w:rsidR="00735E2F" w:rsidRPr="001F75A2" w:rsidRDefault="00735E2F" w:rsidP="00B13684">
      <w:pPr>
        <w:pStyle w:val="ListParagraph"/>
        <w:numPr>
          <w:ilvl w:val="1"/>
          <w:numId w:val="7"/>
        </w:numPr>
        <w:ind w:left="709" w:hanging="709"/>
      </w:pPr>
      <w:r w:rsidRPr="001F75A2">
        <w:t xml:space="preserve">Užsakovas turi teisę atsisakyti visų ar dalies Paslaugų dėl objektyvių priežasčių (Paslaugoms neskiriamas planuotas finansavimas, Paslaugos tampa nereikalingos ar pirkimas negali būti </w:t>
      </w:r>
      <w:r w:rsidRPr="001F75A2">
        <w:lastRenderedPageBreak/>
        <w:t>vykdomas pasikeitus su Užsakovu ir</w:t>
      </w:r>
      <w:r w:rsidR="00F648A1" w:rsidRPr="001F75A2">
        <w:t xml:space="preserve"> (</w:t>
      </w:r>
      <w:r w:rsidRPr="001F75A2">
        <w:t>arba</w:t>
      </w:r>
      <w:r w:rsidR="00F648A1" w:rsidRPr="001F75A2">
        <w:t>)</w:t>
      </w:r>
      <w:r w:rsidRPr="001F75A2">
        <w:t xml:space="preserve"> Statytoju susijusioms sąlygoms ir esant kitomis aplinkybėmis, kurių nebuvo galima numatyti iki Paslaugų pirkimo pradžios).</w:t>
      </w:r>
    </w:p>
    <w:p w14:paraId="27417523" w14:textId="77777777" w:rsidR="009B2DB0" w:rsidRPr="001F75A2" w:rsidRDefault="009B2DB0" w:rsidP="009B2DB0">
      <w:pPr>
        <w:tabs>
          <w:tab w:val="left" w:pos="142"/>
          <w:tab w:val="left" w:pos="709"/>
        </w:tabs>
        <w:ind w:left="709" w:hanging="709"/>
        <w:rPr>
          <w:lang w:val="lt-LT"/>
        </w:rPr>
      </w:pPr>
    </w:p>
    <w:p w14:paraId="153780E8" w14:textId="24AC8639" w:rsidR="009B2DB0" w:rsidRPr="001F75A2" w:rsidRDefault="009B2DB0" w:rsidP="00B13684">
      <w:pPr>
        <w:pStyle w:val="ListParagraph"/>
        <w:numPr>
          <w:ilvl w:val="0"/>
          <w:numId w:val="7"/>
        </w:numPr>
        <w:tabs>
          <w:tab w:val="left" w:pos="142"/>
          <w:tab w:val="left" w:pos="709"/>
        </w:tabs>
        <w:rPr>
          <w:b/>
          <w:bCs/>
        </w:rPr>
      </w:pPr>
      <w:r w:rsidRPr="001F75A2">
        <w:rPr>
          <w:b/>
          <w:bCs/>
        </w:rPr>
        <w:t>SUBT</w:t>
      </w:r>
      <w:r w:rsidR="00BA3A6B" w:rsidRPr="001F75A2">
        <w:rPr>
          <w:b/>
          <w:bCs/>
        </w:rPr>
        <w:t>EI</w:t>
      </w:r>
      <w:r w:rsidRPr="001F75A2">
        <w:rPr>
          <w:b/>
          <w:bCs/>
        </w:rPr>
        <w:t>KĖJAI. SUBT</w:t>
      </w:r>
      <w:r w:rsidR="00F93A3C" w:rsidRPr="001F75A2">
        <w:rPr>
          <w:b/>
          <w:bCs/>
        </w:rPr>
        <w:t>EI</w:t>
      </w:r>
      <w:r w:rsidRPr="001F75A2">
        <w:rPr>
          <w:b/>
          <w:bCs/>
        </w:rPr>
        <w:t>KĖJŲ KEITIMO TVARKA</w:t>
      </w:r>
    </w:p>
    <w:p w14:paraId="0D590FD0" w14:textId="77777777" w:rsidR="009B2DB0" w:rsidRPr="001F75A2" w:rsidRDefault="009B2DB0" w:rsidP="009B2DB0">
      <w:pPr>
        <w:tabs>
          <w:tab w:val="left" w:pos="142"/>
          <w:tab w:val="left" w:pos="709"/>
        </w:tabs>
        <w:ind w:left="709" w:hanging="709"/>
        <w:rPr>
          <w:lang w:val="lt-LT"/>
        </w:rPr>
      </w:pPr>
    </w:p>
    <w:p w14:paraId="78AD2434" w14:textId="29AF8474" w:rsidR="00735E2F" w:rsidRPr="001F75A2" w:rsidRDefault="00735E2F" w:rsidP="00B13684">
      <w:pPr>
        <w:pStyle w:val="ListParagraph"/>
        <w:numPr>
          <w:ilvl w:val="1"/>
          <w:numId w:val="7"/>
        </w:numPr>
        <w:ind w:left="709" w:hanging="709"/>
      </w:pPr>
      <w:r w:rsidRPr="001F75A2">
        <w:t xml:space="preserve">Sutarčiai vykdyti pasitelkiami šie subteikėjai – </w:t>
      </w:r>
      <w:r w:rsidR="0078007E">
        <w:t>nėra</w:t>
      </w:r>
      <w:r w:rsidRPr="001F75A2">
        <w:t>. Projektuotojas įsipareigoja ne vėliau negu Sutartis pradedama vykdyti, Užsakovui pranešti tuo metu žinomų subteikėjų pavadinimus, kontaktinius duomenis ir jų atstovus.</w:t>
      </w:r>
    </w:p>
    <w:p w14:paraId="2552DBDF" w14:textId="413F6C42" w:rsidR="00735E2F" w:rsidRPr="001F75A2" w:rsidRDefault="00735E2F" w:rsidP="00B13684">
      <w:pPr>
        <w:pStyle w:val="ListParagraph"/>
        <w:numPr>
          <w:ilvl w:val="1"/>
          <w:numId w:val="7"/>
        </w:numPr>
        <w:ind w:left="709" w:hanging="709"/>
      </w:pPr>
      <w:r w:rsidRPr="001F75A2">
        <w:t>Sutarties galiojimo metu subteikėjams tenkančių Paslaugų apimčių keitimas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76C9D2F3" w14:textId="3928FB2A" w:rsidR="00735E2F" w:rsidRPr="001F75A2" w:rsidRDefault="00735E2F" w:rsidP="00B13684">
      <w:pPr>
        <w:pStyle w:val="ListParagraph"/>
        <w:numPr>
          <w:ilvl w:val="1"/>
          <w:numId w:val="7"/>
        </w:numPr>
        <w:ind w:left="709" w:hanging="709"/>
      </w:pPr>
      <w:r w:rsidRPr="001F75A2">
        <w:t>Jei Sutartyje keičiami subteikėjai, kurių pajėgumais kvalifikacijai pagrįsti rėmėsi Projektuotojas, kartu su informacija apie naujus subteikėjus turi būti pateikti naujo subteikėjo pašalinimo pagrindų nebuvimą ir atitiktį pirkimo sąlygose nustatytiems kvalifikaciniams reikalavimams patvirtinantys dokumentai. Anksčiau minėti dokumentai pateikiami tai dienai, kai Projektuotojas kreipiasi į Užsakovą su prašymu pakeisti subteikėją. Užsakovas reikalauja, kad naujo subteikėjo kvalifikacija būtų ne žemesnė nei buvo reikalaujama pirkimo dokumentuose.</w:t>
      </w:r>
    </w:p>
    <w:p w14:paraId="37AEA56B" w14:textId="74385644" w:rsidR="00735E2F" w:rsidRPr="001F75A2" w:rsidRDefault="00735E2F" w:rsidP="00B13684">
      <w:pPr>
        <w:pStyle w:val="ListParagraph"/>
        <w:numPr>
          <w:ilvl w:val="1"/>
          <w:numId w:val="7"/>
        </w:numPr>
        <w:ind w:left="709" w:hanging="709"/>
      </w:pPr>
      <w:r w:rsidRPr="001F75A2">
        <w:t xml:space="preserve">Tais atvejais, kai kvalifikacijai pagrįsti Projektuotojas nesiremia subteikėjų pajėgumais, Užsakovas netikrina šių subteikėjų pašalinimo pagrindų. </w:t>
      </w:r>
    </w:p>
    <w:p w14:paraId="420CDE80" w14:textId="30527101" w:rsidR="00735E2F" w:rsidRPr="001F75A2" w:rsidRDefault="00735E2F" w:rsidP="00B13684">
      <w:pPr>
        <w:pStyle w:val="ListParagraph"/>
        <w:numPr>
          <w:ilvl w:val="1"/>
          <w:numId w:val="7"/>
        </w:numPr>
        <w:ind w:left="709" w:hanging="709"/>
      </w:pPr>
      <w:r w:rsidRPr="001F75A2">
        <w:t>Pakeitus Sutartimi subteikėjams tenkančių Paslaugų apimtis, perdavus didesnę (mažesnę) Sutarties dalį, negu buvo suderinta, kitam Sutartyje numatytam subteikėjui, ir (ar) pasitelkus papildomus ar naujus subteikėjus, subteikėjai gali pradėti vykdyti Sutartį, Užsakovui, Statytojui ir Projektuotojui pasirašius papildomą susitarimą prie Sutarties. Šiame susitarime nurodoma pagrindinė informacija apie subteikėją ir Sutarties dalis (veikla), kuriai jis yra pasitelkiamas. Šis susitarimas tampa neatskiriama Sutarties dalimi.</w:t>
      </w:r>
    </w:p>
    <w:p w14:paraId="679FCBC5" w14:textId="77777777" w:rsidR="009B2DB0" w:rsidRPr="001F75A2" w:rsidRDefault="009B2DB0" w:rsidP="009B2DB0">
      <w:pPr>
        <w:tabs>
          <w:tab w:val="left" w:pos="142"/>
          <w:tab w:val="left" w:pos="709"/>
        </w:tabs>
        <w:ind w:left="709" w:hanging="709"/>
        <w:rPr>
          <w:lang w:val="lt-LT"/>
        </w:rPr>
      </w:pPr>
    </w:p>
    <w:p w14:paraId="785932C8" w14:textId="65C60868" w:rsidR="009B2DB0" w:rsidRPr="001F75A2" w:rsidRDefault="009B2DB0" w:rsidP="00B13684">
      <w:pPr>
        <w:pStyle w:val="ListParagraph"/>
        <w:numPr>
          <w:ilvl w:val="0"/>
          <w:numId w:val="7"/>
        </w:numPr>
        <w:tabs>
          <w:tab w:val="left" w:pos="142"/>
          <w:tab w:val="left" w:pos="709"/>
        </w:tabs>
        <w:rPr>
          <w:b/>
          <w:bCs/>
        </w:rPr>
      </w:pPr>
      <w:r w:rsidRPr="001F75A2">
        <w:rPr>
          <w:b/>
          <w:bCs/>
        </w:rPr>
        <w:t>SUTARTIES ĮVYKDYMO UŽTIKRINIMAS IR DRAUDIMAS</w:t>
      </w:r>
    </w:p>
    <w:p w14:paraId="10FE2A48" w14:textId="77777777" w:rsidR="009B2DB0" w:rsidRPr="001F75A2" w:rsidRDefault="009B2DB0" w:rsidP="009B2DB0">
      <w:pPr>
        <w:tabs>
          <w:tab w:val="left" w:pos="142"/>
          <w:tab w:val="left" w:pos="709"/>
        </w:tabs>
        <w:ind w:left="709" w:hanging="709"/>
        <w:rPr>
          <w:lang w:val="lt-LT"/>
        </w:rPr>
      </w:pPr>
    </w:p>
    <w:p w14:paraId="64ACE7D8" w14:textId="3384CC9A" w:rsidR="00735E2F" w:rsidRPr="001F75A2" w:rsidRDefault="00735E2F" w:rsidP="00BC78FE">
      <w:pPr>
        <w:pStyle w:val="ListParagraph"/>
        <w:numPr>
          <w:ilvl w:val="1"/>
          <w:numId w:val="7"/>
        </w:numPr>
        <w:ind w:left="709" w:hanging="709"/>
      </w:pPr>
      <w:r w:rsidRPr="001F75A2">
        <w:t xml:space="preserve">Projektuotojas per 10 (dešimt) darbo dienų nuo Sutarties pasirašymo dienos privalo Užsakovui pateikti ne mažesnės </w:t>
      </w:r>
      <w:bookmarkStart w:id="16" w:name="_Hlk64554292"/>
      <w:r w:rsidRPr="001F75A2">
        <w:t xml:space="preserve">kaip 5 proc. nuo </w:t>
      </w:r>
      <w:r w:rsidR="00B629FC" w:rsidRPr="001F75A2">
        <w:t xml:space="preserve">tyrimų, </w:t>
      </w:r>
      <w:r w:rsidRPr="001F75A2">
        <w:t xml:space="preserve">projekto parengimo (pirmojo etapo) paslaugų vertės, nurodytos Sutarties 2.2.1 papunktyje, sumos dydžio be PVM banko arba draudimo bendrovės išduotą Sutarties įvykdymo užtikrinimą patvirtinantį dokumentą pagal Sutarties 6 priede pateiktą formą. Sutartis įsigalioja tik Projektuotojui pateikus reikalaujamą Sutarties įvykdymo užtikrinimą. Šis Projektuotojo pateiktas Sutarties įvykdymo užtikrinimą patvirtinantis dokumentas turi galioti ne trumpiau </w:t>
      </w:r>
      <w:r w:rsidRPr="001F75A2">
        <w:rPr>
          <w:b/>
          <w:bCs/>
        </w:rPr>
        <w:t xml:space="preserve">kaip </w:t>
      </w:r>
      <w:r w:rsidR="00C03B4A">
        <w:rPr>
          <w:b/>
          <w:bCs/>
        </w:rPr>
        <w:t>1</w:t>
      </w:r>
      <w:r w:rsidR="00DF4459">
        <w:rPr>
          <w:b/>
          <w:bCs/>
        </w:rPr>
        <w:t>1</w:t>
      </w:r>
      <w:r w:rsidR="00BC78FE" w:rsidRPr="001F75A2">
        <w:rPr>
          <w:b/>
          <w:bCs/>
        </w:rPr>
        <w:t xml:space="preserve"> mėn</w:t>
      </w:r>
      <w:r w:rsidRPr="001F75A2">
        <w:t xml:space="preserve">. Tuo atveju, kai Sutarties vykdymas yra pratęsiamas, taip pat atitinkamai, Sutarties vykdymo pratęsimo laikotarpiui, turi būti pratęstas ir Sutarties įvykdymo užtikrinimo galiojimo terminas, ne trumpesniu nei 1 mėn., po visų </w:t>
      </w:r>
      <w:r w:rsidR="00F97B5E" w:rsidRPr="001F75A2">
        <w:t xml:space="preserve">pirmojo etapo </w:t>
      </w:r>
      <w:r w:rsidRPr="001F75A2">
        <w:t>darbų pagal Sutartį pabaigos, laikotarpiu.</w:t>
      </w:r>
      <w:bookmarkStart w:id="17" w:name="_Hlk64555302"/>
      <w:bookmarkStart w:id="18" w:name="_Hlk60749078"/>
      <w:bookmarkEnd w:id="16"/>
      <w:r w:rsidR="00BC78FE" w:rsidRPr="001F75A2">
        <w:t xml:space="preserve"> Projekto sprendinių įgyvendinimo priežiūros </w:t>
      </w:r>
      <w:r w:rsidR="00F24E99" w:rsidRPr="001F75A2">
        <w:t xml:space="preserve">ir darbo brėžinių parengimo </w:t>
      </w:r>
      <w:r w:rsidR="00BC78FE" w:rsidRPr="001F75A2">
        <w:t xml:space="preserve">(antrojo etapo) paslaugų vykdymas užtikrinamas netesybomis, kurias Projektuotojas, Užsakovui pareikalavus, turės sumokėti </w:t>
      </w:r>
      <w:r w:rsidR="003D32BF" w:rsidRPr="001F75A2">
        <w:t>10</w:t>
      </w:r>
      <w:r w:rsidR="00BC78FE" w:rsidRPr="001F75A2">
        <w:t xml:space="preserve"> proc. nuo projekto </w:t>
      </w:r>
      <w:r w:rsidR="003D32BF" w:rsidRPr="001F75A2">
        <w:t>sprendinių įgyvendinimo priežiūros</w:t>
      </w:r>
      <w:r w:rsidR="00F24E99" w:rsidRPr="001F75A2">
        <w:t xml:space="preserve"> ir darbo brėžinių parengimo </w:t>
      </w:r>
      <w:r w:rsidR="003D32BF" w:rsidRPr="001F75A2">
        <w:t xml:space="preserve">(antrojo etapo) </w:t>
      </w:r>
      <w:r w:rsidR="00BC78FE" w:rsidRPr="001F75A2">
        <w:t>paslaugų vertės, nurodytos Sutarties 2.2.</w:t>
      </w:r>
      <w:r w:rsidR="003D32BF" w:rsidRPr="001F75A2">
        <w:t>2</w:t>
      </w:r>
      <w:r w:rsidR="00BC78FE" w:rsidRPr="001F75A2">
        <w:t xml:space="preserve"> </w:t>
      </w:r>
      <w:r w:rsidR="005F492E" w:rsidRPr="001F75A2">
        <w:t>ir 3</w:t>
      </w:r>
      <w:r w:rsidR="006935B3" w:rsidRPr="001F75A2">
        <w:t xml:space="preserve">.3.2 </w:t>
      </w:r>
      <w:r w:rsidR="00BC78FE" w:rsidRPr="001F75A2">
        <w:t>papunk</w:t>
      </w:r>
      <w:r w:rsidR="006935B3" w:rsidRPr="001F75A2">
        <w:t>čiuose</w:t>
      </w:r>
      <w:r w:rsidR="00BC78FE" w:rsidRPr="001F75A2">
        <w:t>, sumos dydžio be PVM baudą</w:t>
      </w:r>
      <w:r w:rsidR="003D32BF" w:rsidRPr="001F75A2">
        <w:t>.</w:t>
      </w:r>
      <w:bookmarkEnd w:id="17"/>
    </w:p>
    <w:p w14:paraId="58473238" w14:textId="4741733C" w:rsidR="00735E2F" w:rsidRPr="001F75A2" w:rsidRDefault="00735E2F" w:rsidP="00B13684">
      <w:pPr>
        <w:pStyle w:val="ListParagraph"/>
        <w:numPr>
          <w:ilvl w:val="1"/>
          <w:numId w:val="7"/>
        </w:numPr>
        <w:ind w:left="709" w:hanging="709"/>
      </w:pPr>
      <w:r w:rsidRPr="001F75A2">
        <w:t xml:space="preserve">Tuo atveju, jei Užsakovas nutraukia Sutartį dėl Projektuotojo kaltės, Užsakovui atitenka Sutarties sąlygų įvykdymo užtikrinimas. Jei Užsakovas pasinaudoja Sutarties įvykdymo užtikrinimu, Projektuotojas, siekdamas toliau vykdyti Sutarties įsipareigojimus, privalo per 10 (dešimt) darbo dienų pateikti Užsakovui naują Sutarties įvykdymo užtikrinimą Paslaugų pirkimo dokumentuose nustatytomis sąlygomis. Kiekvienu atveju Užsakovui nustačius, kad </w:t>
      </w:r>
      <w:r w:rsidRPr="001F75A2">
        <w:lastRenderedPageBreak/>
        <w:t>Projektuotojas neįvykdė ar netinkamai įvykdė bet kurį įsipareigojimą pagal šią Sutartį, Užsakovas turi teisę pasinaudoti Sutarties įvykdymo užtikrinimu</w:t>
      </w:r>
      <w:r w:rsidR="00145665" w:rsidRPr="001F75A2">
        <w:t xml:space="preserve"> ar netesybomis</w:t>
      </w:r>
      <w:r w:rsidRPr="001F75A2">
        <w:t>.</w:t>
      </w:r>
    </w:p>
    <w:p w14:paraId="3E5E65A3" w14:textId="5EA20A68" w:rsidR="00735E2F" w:rsidRPr="001F75A2" w:rsidRDefault="00735E2F" w:rsidP="00B13684">
      <w:pPr>
        <w:pStyle w:val="ListParagraph"/>
        <w:numPr>
          <w:ilvl w:val="1"/>
          <w:numId w:val="7"/>
        </w:numPr>
        <w:ind w:left="709" w:hanging="709"/>
      </w:pPr>
      <w:r w:rsidRPr="001F75A2">
        <w:t>Sutarties įvykdymo užtikrinimo dokumente nurodytos sumos sumokėjimas nesiejamas su visišku Užsakovo patirtų nuostolių atlyginimu ir neatleidžia Projektuotojas nuo pareigos juos atlyginti visa apimtimi.</w:t>
      </w:r>
    </w:p>
    <w:bookmarkEnd w:id="18"/>
    <w:p w14:paraId="466DE925" w14:textId="01F7EAF7" w:rsidR="00735E2F" w:rsidRPr="001F75A2" w:rsidRDefault="00735E2F" w:rsidP="00B13684">
      <w:pPr>
        <w:pStyle w:val="ListParagraph"/>
        <w:numPr>
          <w:ilvl w:val="1"/>
          <w:numId w:val="7"/>
        </w:numPr>
        <w:ind w:left="709" w:hanging="709"/>
      </w:pPr>
      <w:r w:rsidRPr="001F75A2">
        <w:t>Sutarties įvykdymo užtikrinimas yra skirtas visų Projektuotojo sutartinių įsipareigojimų įvykdymui užtikrinti, įskaitant, bet neapsiribojant netesybų mokėjimui užtikrinti.</w:t>
      </w:r>
    </w:p>
    <w:p w14:paraId="0195FC7F" w14:textId="5794F998" w:rsidR="00735E2F" w:rsidRPr="001F75A2" w:rsidRDefault="00735E2F" w:rsidP="00B13684">
      <w:pPr>
        <w:pStyle w:val="ListParagraph"/>
        <w:numPr>
          <w:ilvl w:val="1"/>
          <w:numId w:val="7"/>
        </w:numPr>
        <w:ind w:left="709" w:hanging="709"/>
      </w:pPr>
      <w:r w:rsidRPr="001F75A2">
        <w:t xml:space="preserve">Jei Projektuotojas per Sutarties 12.1 punkte nurodytą </w:t>
      </w:r>
      <w:r w:rsidR="000F6606" w:rsidRPr="001F75A2">
        <w:t xml:space="preserve">(pirmojo etapo) </w:t>
      </w:r>
      <w:r w:rsidRPr="001F75A2">
        <w:t>laikotarpį Sutarties įvykdymo užtikrinimo nepateikia, laikoma, kad Projektuotojas atsisakė sudaryti Sutartį.</w:t>
      </w:r>
    </w:p>
    <w:p w14:paraId="7C43AE6B" w14:textId="24DF362B" w:rsidR="0011244C" w:rsidRPr="001F75A2" w:rsidRDefault="00735E2F" w:rsidP="00B13684">
      <w:pPr>
        <w:pStyle w:val="ListParagraph"/>
        <w:numPr>
          <w:ilvl w:val="1"/>
          <w:numId w:val="7"/>
        </w:numPr>
        <w:ind w:left="709" w:hanging="709"/>
      </w:pPr>
      <w:r w:rsidRPr="001F75A2">
        <w:t>Projektuotojas įsipareigoja per 10 (dešimt) darbo dienų nuo Sutarties pasirašymo dienos pateikti Užsakovui statinio projektuotojo civilinės atsakomybės privalomojo draudimo sutarties kopiją.</w:t>
      </w:r>
    </w:p>
    <w:p w14:paraId="0635F808" w14:textId="24962012" w:rsidR="002D4820" w:rsidRPr="001F75A2" w:rsidRDefault="00735E2F" w:rsidP="00766277">
      <w:pPr>
        <w:pStyle w:val="ListParagraph"/>
        <w:numPr>
          <w:ilvl w:val="1"/>
          <w:numId w:val="7"/>
        </w:numPr>
        <w:ind w:left="709" w:hanging="709"/>
        <w:rPr>
          <w:rFonts w:eastAsiaTheme="minorHAnsi"/>
          <w:szCs w:val="24"/>
        </w:rPr>
      </w:pPr>
      <w:r w:rsidRPr="001F75A2">
        <w:t>Statinio projektuotojo civilinės atsakomybės privalomojo draudimo sutarties minimali draudimo suma apdraudžiant draudėjo civilinę atsakomybę už projektą (vienam draudžiamajam įvykiui) turi būti ne mažesnė kaip keturiasdešimt trys tūkstančiai keturi šimtai eurų. Minimali privalomojo civilinės atsakomybės draudimo suma, kai draudžiama atsižvelgus į statinio projektuotojo statinių projektavimo darbų mastą per metus, turi būti ne mažesnė kaip du šimtai aštuoniasdešimt devyni tūkstančiai šeši šimtai eurų.</w:t>
      </w:r>
    </w:p>
    <w:p w14:paraId="45F14012" w14:textId="77777777" w:rsidR="009B2DB0" w:rsidRPr="001F75A2" w:rsidRDefault="000A065C" w:rsidP="000A065C">
      <w:pPr>
        <w:tabs>
          <w:tab w:val="left" w:pos="142"/>
          <w:tab w:val="left" w:pos="709"/>
          <w:tab w:val="left" w:pos="810"/>
        </w:tabs>
        <w:ind w:left="709" w:hanging="709"/>
        <w:jc w:val="both"/>
        <w:rPr>
          <w:lang w:val="lt-LT"/>
        </w:rPr>
      </w:pPr>
      <w:r w:rsidRPr="001F75A2" w:rsidDel="00627B11">
        <w:rPr>
          <w:lang w:val="lt-LT"/>
        </w:rPr>
        <w:t xml:space="preserve"> </w:t>
      </w:r>
    </w:p>
    <w:p w14:paraId="5333D572" w14:textId="45B21678" w:rsidR="009B2DB0" w:rsidRPr="001F75A2" w:rsidRDefault="009B2DB0" w:rsidP="00B13684">
      <w:pPr>
        <w:pStyle w:val="ListParagraph"/>
        <w:numPr>
          <w:ilvl w:val="0"/>
          <w:numId w:val="7"/>
        </w:numPr>
        <w:tabs>
          <w:tab w:val="left" w:pos="142"/>
          <w:tab w:val="left" w:pos="709"/>
        </w:tabs>
        <w:rPr>
          <w:b/>
          <w:bCs/>
        </w:rPr>
      </w:pPr>
      <w:r w:rsidRPr="001F75A2">
        <w:rPr>
          <w:b/>
          <w:bCs/>
        </w:rPr>
        <w:t>ASMENS DUOMENŲ APSAUGA</w:t>
      </w:r>
    </w:p>
    <w:p w14:paraId="06904744" w14:textId="77777777" w:rsidR="009B2DB0" w:rsidRPr="001F75A2" w:rsidRDefault="009B2DB0" w:rsidP="009B2DB0">
      <w:pPr>
        <w:tabs>
          <w:tab w:val="left" w:pos="142"/>
          <w:tab w:val="left" w:pos="709"/>
        </w:tabs>
        <w:ind w:left="709" w:hanging="709"/>
        <w:rPr>
          <w:lang w:val="lt-LT"/>
        </w:rPr>
      </w:pPr>
    </w:p>
    <w:p w14:paraId="0E88310A" w14:textId="5C14CCB0" w:rsidR="00735E2F" w:rsidRPr="001F75A2" w:rsidRDefault="00735E2F" w:rsidP="00B13684">
      <w:pPr>
        <w:pStyle w:val="ListParagraph"/>
        <w:numPr>
          <w:ilvl w:val="1"/>
          <w:numId w:val="7"/>
        </w:numPr>
        <w:ind w:left="709" w:hanging="709"/>
      </w:pPr>
      <w:r w:rsidRPr="001F75A2">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reikalavimų.</w:t>
      </w:r>
    </w:p>
    <w:p w14:paraId="19CDFD6A" w14:textId="24FD66A3" w:rsidR="00735E2F" w:rsidRPr="001F75A2" w:rsidRDefault="00735E2F" w:rsidP="00B13684">
      <w:pPr>
        <w:pStyle w:val="ListParagraph"/>
        <w:numPr>
          <w:ilvl w:val="1"/>
          <w:numId w:val="7"/>
        </w:numPr>
        <w:ind w:left="709" w:hanging="709"/>
      </w:pPr>
      <w:r w:rsidRPr="001F75A2">
        <w:t>Šalių atstovų, darbuotojų ar kitų fizinių asmenų, pasitelktų Sutarčiai vykdyti, duomenų tvarkymo teisėtumas grindžiamas būtinybe įvykdyti Sutartį arba būtinybe pasinaudoti iš Sutarties kylančiomis teisėmis.</w:t>
      </w:r>
    </w:p>
    <w:p w14:paraId="0E7F8881" w14:textId="285747DE" w:rsidR="00735E2F" w:rsidRPr="001F75A2" w:rsidRDefault="00735E2F" w:rsidP="00B13684">
      <w:pPr>
        <w:pStyle w:val="ListParagraph"/>
        <w:numPr>
          <w:ilvl w:val="1"/>
          <w:numId w:val="7"/>
        </w:numPr>
        <w:ind w:left="709" w:hanging="709"/>
      </w:pPr>
      <w:r w:rsidRPr="001F75A2">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DA46ACB" w14:textId="376CE285" w:rsidR="00735E2F" w:rsidRPr="001F75A2" w:rsidRDefault="00735E2F" w:rsidP="00B13684">
      <w:pPr>
        <w:pStyle w:val="ListParagraph"/>
        <w:numPr>
          <w:ilvl w:val="1"/>
          <w:numId w:val="7"/>
        </w:numPr>
        <w:ind w:left="709" w:hanging="709"/>
      </w:pPr>
      <w:r w:rsidRPr="001F75A2">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7A1D4D9" w14:textId="673ADE1B" w:rsidR="00735E2F" w:rsidRPr="001F75A2" w:rsidRDefault="00735E2F" w:rsidP="00B13684">
      <w:pPr>
        <w:pStyle w:val="ListParagraph"/>
        <w:numPr>
          <w:ilvl w:val="1"/>
          <w:numId w:val="7"/>
        </w:numPr>
        <w:ind w:left="709" w:hanging="709"/>
      </w:pPr>
      <w:r w:rsidRPr="001F75A2">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66F6046" w14:textId="5867B12F" w:rsidR="00735E2F" w:rsidRPr="001F75A2" w:rsidRDefault="00735E2F" w:rsidP="00B13684">
      <w:pPr>
        <w:pStyle w:val="ListParagraph"/>
        <w:numPr>
          <w:ilvl w:val="1"/>
          <w:numId w:val="7"/>
        </w:numPr>
        <w:ind w:left="709" w:hanging="709"/>
      </w:pPr>
      <w:r w:rsidRPr="001F75A2">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9CD364C" w14:textId="1D055030" w:rsidR="00735E2F" w:rsidRPr="001F75A2" w:rsidRDefault="00735E2F" w:rsidP="00B13684">
      <w:pPr>
        <w:pStyle w:val="ListParagraph"/>
        <w:numPr>
          <w:ilvl w:val="1"/>
          <w:numId w:val="7"/>
        </w:numPr>
        <w:ind w:left="709" w:hanging="709"/>
      </w:pPr>
      <w:r w:rsidRPr="001F75A2">
        <w:t xml:space="preserve">Šalys įsipareigoja tinkamai informuoti visus fizinius asmenis (darbuotojus, įgaliotinius, valdymo organų narius, savo subteikėjų darbuotojus ir kitus atstovus), kurie bus pasitelkti </w:t>
      </w:r>
      <w:r w:rsidRPr="001F75A2">
        <w:lastRenderedPageBreak/>
        <w:t>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0A8C56C" w14:textId="6FE1FB6E" w:rsidR="00735E2F" w:rsidRPr="001F75A2" w:rsidRDefault="00735E2F" w:rsidP="00B13684">
      <w:pPr>
        <w:pStyle w:val="ListParagraph"/>
        <w:numPr>
          <w:ilvl w:val="1"/>
          <w:numId w:val="7"/>
        </w:numPr>
        <w:ind w:left="709" w:hanging="709"/>
      </w:pPr>
      <w:r w:rsidRPr="001F75A2">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FBF435D" w14:textId="77777777" w:rsidR="009B2DB0" w:rsidRPr="001F75A2" w:rsidRDefault="009B2DB0" w:rsidP="009B2DB0">
      <w:pPr>
        <w:tabs>
          <w:tab w:val="left" w:pos="142"/>
          <w:tab w:val="left" w:pos="709"/>
        </w:tabs>
        <w:ind w:left="709" w:hanging="709"/>
        <w:rPr>
          <w:lang w:val="lt-LT"/>
        </w:rPr>
      </w:pPr>
    </w:p>
    <w:p w14:paraId="47882FC2" w14:textId="4B779B6E" w:rsidR="009B2DB0" w:rsidRPr="001F75A2" w:rsidRDefault="009B2DB0" w:rsidP="00B13684">
      <w:pPr>
        <w:pStyle w:val="ListParagraph"/>
        <w:numPr>
          <w:ilvl w:val="0"/>
          <w:numId w:val="7"/>
        </w:numPr>
        <w:tabs>
          <w:tab w:val="left" w:pos="142"/>
          <w:tab w:val="left" w:pos="709"/>
        </w:tabs>
        <w:rPr>
          <w:b/>
          <w:bCs/>
        </w:rPr>
      </w:pPr>
      <w:r w:rsidRPr="001F75A2">
        <w:rPr>
          <w:b/>
          <w:bCs/>
        </w:rPr>
        <w:t>INTELEKTINĖ NUOSAVYBĖ</w:t>
      </w:r>
    </w:p>
    <w:p w14:paraId="4E9D11AC" w14:textId="77777777" w:rsidR="009B2DB0" w:rsidRPr="001F75A2" w:rsidRDefault="009B2DB0" w:rsidP="009B2DB0">
      <w:pPr>
        <w:tabs>
          <w:tab w:val="left" w:pos="142"/>
          <w:tab w:val="left" w:pos="709"/>
        </w:tabs>
        <w:ind w:left="709" w:hanging="709"/>
        <w:rPr>
          <w:lang w:val="lt-LT"/>
        </w:rPr>
      </w:pPr>
    </w:p>
    <w:p w14:paraId="4B7E4970" w14:textId="4692972A" w:rsidR="00735E2F" w:rsidRPr="001F75A2" w:rsidRDefault="00735E2F" w:rsidP="00B13684">
      <w:pPr>
        <w:pStyle w:val="ListParagraph"/>
        <w:numPr>
          <w:ilvl w:val="1"/>
          <w:numId w:val="7"/>
        </w:numPr>
        <w:ind w:left="709" w:hanging="709"/>
      </w:pPr>
      <w:r w:rsidRPr="001F75A2">
        <w:t xml:space="preserve">Užsakovas nuo pagal Sutartį sukurto Projekto su išduotu leidimu atlikti tvarkybos darbus perėmimo iš Projektuotojo įgyja teisę be papildomo užmokesčio Projektuotojui ar Projekto autoriui naudoti Projektą (visas jo sudėtines dalis) šioje Sutartyje nustatytos paskirties pastato tvarkybos darbams. Visos autorių turtinės ir bet kokios kitos intelektinės nuosavybės teisės į suteiktų Paslaugų rezultatus, sukurtus Projektuotojo šios Sutarties vykdymo metu, nuo Projektinės dokumentacijos perdavimo-priėmimo akto pasirašymo dienos perduodamos Užsakovui neterminuotai ir su galimybe jomis naudotis visame pasaulyje. Užsakovui suteikiama teisė naudoti intelektinės nuosavybės objektus bet kokia forma ir būdu, daryti kopijas, platinti, daryti pakeitimus ir kitaip disponuoti. </w:t>
      </w:r>
    </w:p>
    <w:p w14:paraId="46D41B8A" w14:textId="00BDF5B0" w:rsidR="00735E2F" w:rsidRPr="001F75A2" w:rsidRDefault="00735E2F" w:rsidP="00B13684">
      <w:pPr>
        <w:pStyle w:val="ListParagraph"/>
        <w:numPr>
          <w:ilvl w:val="1"/>
          <w:numId w:val="7"/>
        </w:numPr>
        <w:ind w:left="709" w:hanging="709"/>
      </w:pPr>
      <w:r w:rsidRPr="001F75A2">
        <w:t>Projektuotojas perduodamas Paslaugų rezultatus patvirtina, kad perduotos intelektinės nuosavybės teisės į jo sukurtus Paslaugų rezultatus yra įskaičiuotos į Projektuotojo pasiūlytus įkainius.</w:t>
      </w:r>
    </w:p>
    <w:p w14:paraId="52314C68" w14:textId="128702BC" w:rsidR="00735E2F" w:rsidRPr="001F75A2" w:rsidRDefault="00735E2F" w:rsidP="00B13684">
      <w:pPr>
        <w:pStyle w:val="ListParagraph"/>
        <w:numPr>
          <w:ilvl w:val="1"/>
          <w:numId w:val="7"/>
        </w:numPr>
        <w:ind w:left="709" w:hanging="709"/>
      </w:pPr>
      <w:r w:rsidRPr="001F75A2">
        <w:t>Jeigu Projektuotojas, teikdamas Paslaugas, pasinaudoja trečiųjų asmenų intelektine nuosavybe, įskaitant, bet tuo neapsiribojant, autorių teises, licencijas, patentus, brėžinius, modelius, prekių ženklus, kurie integruojami ar kitaip susiejami su Paslaugų rezultatu, Projektuotojas užtikrina ir garantuoja savo sąskaita, kad nebus pažeistos šių trečiųjų asmenų intelektinės nuosavybės teisės ir Užsakovas galės netrukdomai naudotis Paslaugų rezultatais.</w:t>
      </w:r>
    </w:p>
    <w:p w14:paraId="484D125D" w14:textId="608096B3" w:rsidR="00735E2F" w:rsidRPr="001F75A2" w:rsidRDefault="00735E2F" w:rsidP="00B13684">
      <w:pPr>
        <w:pStyle w:val="ListParagraph"/>
        <w:numPr>
          <w:ilvl w:val="1"/>
          <w:numId w:val="7"/>
        </w:numPr>
        <w:ind w:left="709" w:hanging="709"/>
      </w:pPr>
      <w:r w:rsidRPr="001F75A2">
        <w:t>Projektuotojas nedelsdamas praneša Užsakovui apie tai, kad jam yra pateiktas ieškinys ar bet koks kitas reikalavimas dėl bet kokios su Sutartimi susijusios intelektinės nuosavybės teisės pažeidimo ar įtariamo pažeidimo.</w:t>
      </w:r>
    </w:p>
    <w:p w14:paraId="4FC658CB" w14:textId="40224368" w:rsidR="00735E2F" w:rsidRPr="001F75A2" w:rsidRDefault="00735E2F" w:rsidP="00B13684">
      <w:pPr>
        <w:pStyle w:val="ListParagraph"/>
        <w:numPr>
          <w:ilvl w:val="1"/>
          <w:numId w:val="7"/>
        </w:numPr>
        <w:ind w:left="709" w:hanging="709"/>
      </w:pPr>
      <w:r w:rsidRPr="001F75A2">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074949E1" w14:textId="46F59759" w:rsidR="00735E2F" w:rsidRPr="001F75A2" w:rsidRDefault="00735E2F" w:rsidP="00B13684">
      <w:pPr>
        <w:pStyle w:val="ListParagraph"/>
        <w:numPr>
          <w:ilvl w:val="1"/>
          <w:numId w:val="7"/>
        </w:numPr>
        <w:ind w:left="709" w:hanging="709"/>
      </w:pPr>
      <w:r w:rsidRPr="001F75A2">
        <w:t>Užsakovas, siekdamas atlikti Projekto pakeitimus</w:t>
      </w:r>
      <w:r w:rsidR="00BC746F" w:rsidRPr="001F75A2">
        <w:t>, jeigu Projektuotojas atsisako juos atlikti ar nesutariama dėl pakeitimų atlikimo kainos ir terminų</w:t>
      </w:r>
      <w:r w:rsidRPr="001F75A2">
        <w:t>, turi teisę pasitelkti trečiuosius asmenis. Šia sutartimi Projektuotojas ir Projekto autorius sutinka, kad Projekto pakeitimai būtų atliekami trečiųjų asmenų ir įsipareigoja nereikšti pretenzijų dėl šio Sutarties punkto taikymo leidimą atlikti tvarkybos darbus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21A3DFF5" w14:textId="4F06024E" w:rsidR="00735E2F" w:rsidRPr="001F75A2" w:rsidRDefault="00735E2F" w:rsidP="00B13684">
      <w:pPr>
        <w:pStyle w:val="ListParagraph"/>
        <w:numPr>
          <w:ilvl w:val="1"/>
          <w:numId w:val="7"/>
        </w:numPr>
        <w:ind w:left="709" w:hanging="709"/>
      </w:pPr>
      <w:r w:rsidRPr="001F75A2">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38578A8A" w14:textId="77777777" w:rsidR="009B2DB0" w:rsidRPr="001F75A2" w:rsidRDefault="009B2DB0" w:rsidP="009B2DB0">
      <w:pPr>
        <w:tabs>
          <w:tab w:val="left" w:pos="142"/>
          <w:tab w:val="left" w:pos="709"/>
        </w:tabs>
        <w:ind w:left="709" w:hanging="709"/>
        <w:rPr>
          <w:lang w:val="lt-LT"/>
        </w:rPr>
      </w:pPr>
    </w:p>
    <w:p w14:paraId="116A9838" w14:textId="3493515D" w:rsidR="009B2DB0" w:rsidRPr="001F75A2" w:rsidRDefault="009B2DB0" w:rsidP="00B13684">
      <w:pPr>
        <w:pStyle w:val="ListParagraph"/>
        <w:numPr>
          <w:ilvl w:val="0"/>
          <w:numId w:val="7"/>
        </w:numPr>
        <w:tabs>
          <w:tab w:val="left" w:pos="142"/>
          <w:tab w:val="left" w:pos="709"/>
        </w:tabs>
        <w:rPr>
          <w:b/>
          <w:bCs/>
        </w:rPr>
      </w:pPr>
      <w:r w:rsidRPr="001F75A2">
        <w:rPr>
          <w:b/>
          <w:bCs/>
        </w:rPr>
        <w:t>ATSAKINGI UŽ SUTARTIES VYKDYMĄ ASMENYS IR PRANEŠIMŲ TEIKIMO TVARKA</w:t>
      </w:r>
    </w:p>
    <w:p w14:paraId="415E45C8" w14:textId="77777777" w:rsidR="009B2DB0" w:rsidRPr="001F75A2" w:rsidRDefault="009B2DB0" w:rsidP="009B2DB0">
      <w:pPr>
        <w:tabs>
          <w:tab w:val="left" w:pos="142"/>
          <w:tab w:val="left" w:pos="709"/>
        </w:tabs>
        <w:ind w:left="709" w:hanging="709"/>
        <w:rPr>
          <w:lang w:val="lt-LT"/>
        </w:rPr>
      </w:pPr>
    </w:p>
    <w:p w14:paraId="118B391C" w14:textId="77777777" w:rsidR="00087400" w:rsidRPr="00087400" w:rsidRDefault="009B2DB0" w:rsidP="00087400">
      <w:pPr>
        <w:pStyle w:val="ListParagraph"/>
        <w:numPr>
          <w:ilvl w:val="1"/>
          <w:numId w:val="7"/>
        </w:numPr>
        <w:ind w:left="709" w:hanging="709"/>
      </w:pPr>
      <w:r w:rsidRPr="001F75A2">
        <w:t xml:space="preserve">Už šios Sutarties vykdymo koordinavimą bei sutartinių įsipareigojimų vykdymo priežiūrą atsakingas Projektuotojo kontaktinis asmuo – </w:t>
      </w:r>
      <w:r w:rsidR="00087400" w:rsidRPr="00087400">
        <w:t xml:space="preserve">Projekto vadovė Marija Nemunienė, tel. +370 687 90354, el. paštas </w:t>
      </w:r>
      <w:hyperlink r:id="rId10" w:history="1">
        <w:r w:rsidR="00087400" w:rsidRPr="00087400">
          <w:rPr>
            <w:rStyle w:val="Hyperlink"/>
          </w:rPr>
          <w:t>marija@pri.lt</w:t>
        </w:r>
      </w:hyperlink>
      <w:r w:rsidR="00087400" w:rsidRPr="00087400">
        <w:t>.</w:t>
      </w:r>
    </w:p>
    <w:p w14:paraId="59899989" w14:textId="7DBC592F" w:rsidR="00C03B4A" w:rsidRDefault="009B2DB0" w:rsidP="00D13948">
      <w:pPr>
        <w:pStyle w:val="ListParagraph"/>
        <w:numPr>
          <w:ilvl w:val="1"/>
          <w:numId w:val="7"/>
        </w:numPr>
        <w:ind w:hanging="720"/>
      </w:pPr>
      <w:r w:rsidRPr="001F75A2">
        <w:t>Už šios Sutarties vykdymo koordinavimą bei sutartinių įsipareigojimų vykdymo priežiūrą</w:t>
      </w:r>
      <w:r w:rsidR="00CB7B7E">
        <w:t>, pasirašant</w:t>
      </w:r>
      <w:r w:rsidR="00CB7B7E" w:rsidRPr="00CB7B7E">
        <w:rPr>
          <w:rFonts w:eastAsiaTheme="minorHAnsi"/>
          <w:szCs w:val="24"/>
        </w:rPr>
        <w:t xml:space="preserve"> </w:t>
      </w:r>
      <w:r w:rsidR="00CB7B7E" w:rsidRPr="00CB7B7E">
        <w:t>Suteiktų paslaugų akt</w:t>
      </w:r>
      <w:r w:rsidR="00D13948">
        <w:t>us</w:t>
      </w:r>
      <w:r w:rsidR="00CB7B7E">
        <w:t xml:space="preserve"> (</w:t>
      </w:r>
      <w:r w:rsidR="00D13948" w:rsidRPr="00D13948">
        <w:t xml:space="preserve">Sutarties </w:t>
      </w:r>
      <w:r w:rsidR="00CB7B7E">
        <w:t xml:space="preserve">2 priedas), </w:t>
      </w:r>
      <w:r w:rsidRPr="001F75A2">
        <w:t xml:space="preserve"> atsakingas Statytojo kontaktinis asmuo – </w:t>
      </w:r>
      <w:r w:rsidR="00D13948" w:rsidRPr="00D13948">
        <w:t>Strateginio planavimo ir investicijų skyri</w:t>
      </w:r>
      <w:r w:rsidR="00D13948">
        <w:t>a</w:t>
      </w:r>
      <w:r w:rsidR="00D13948" w:rsidRPr="00D13948">
        <w:t>u</w:t>
      </w:r>
      <w:r w:rsidR="00D13948">
        <w:t>s</w:t>
      </w:r>
      <w:r w:rsidR="00D13948" w:rsidRPr="00D13948">
        <w:t xml:space="preserve"> </w:t>
      </w:r>
      <w:r w:rsidR="006027A5">
        <w:t xml:space="preserve">vyr. specialistas </w:t>
      </w:r>
      <w:r w:rsidR="006027A5" w:rsidRPr="00D13948">
        <w:rPr>
          <w:bCs/>
        </w:rPr>
        <w:t>Justinas</w:t>
      </w:r>
      <w:r w:rsidR="00C03B4A" w:rsidRPr="00D13948">
        <w:rPr>
          <w:bCs/>
        </w:rPr>
        <w:t xml:space="preserve"> </w:t>
      </w:r>
      <w:r w:rsidR="006027A5" w:rsidRPr="00D13948">
        <w:rPr>
          <w:bCs/>
        </w:rPr>
        <w:t>Prusevičius</w:t>
      </w:r>
      <w:r w:rsidRPr="001F75A2">
        <w:t xml:space="preserve">, </w:t>
      </w:r>
      <w:r w:rsidR="00C03B4A" w:rsidRPr="00D13948">
        <w:rPr>
          <w:bCs/>
        </w:rPr>
        <w:t>tel. +370</w:t>
      </w:r>
      <w:r w:rsidR="008F3BB8" w:rsidRPr="00D13948">
        <w:rPr>
          <w:bCs/>
        </w:rPr>
        <w:t> </w:t>
      </w:r>
      <w:r w:rsidR="00C03B4A" w:rsidRPr="00D13948">
        <w:rPr>
          <w:bCs/>
        </w:rPr>
        <w:t>6</w:t>
      </w:r>
      <w:r w:rsidR="006027A5" w:rsidRPr="00D13948">
        <w:rPr>
          <w:bCs/>
        </w:rPr>
        <w:t>98</w:t>
      </w:r>
      <w:r w:rsidR="008F3BB8" w:rsidRPr="00D13948">
        <w:rPr>
          <w:bCs/>
        </w:rPr>
        <w:t xml:space="preserve"> </w:t>
      </w:r>
      <w:r w:rsidR="00C03B4A" w:rsidRPr="00D13948">
        <w:rPr>
          <w:bCs/>
        </w:rPr>
        <w:t>3</w:t>
      </w:r>
      <w:r w:rsidR="006027A5" w:rsidRPr="00D13948">
        <w:rPr>
          <w:bCs/>
        </w:rPr>
        <w:t>9</w:t>
      </w:r>
      <w:r w:rsidR="00C03B4A" w:rsidRPr="00D13948">
        <w:rPr>
          <w:bCs/>
        </w:rPr>
        <w:t>10</w:t>
      </w:r>
      <w:r w:rsidR="006027A5" w:rsidRPr="00D13948">
        <w:rPr>
          <w:bCs/>
        </w:rPr>
        <w:t>6</w:t>
      </w:r>
      <w:r w:rsidR="00C03B4A" w:rsidRPr="00D13948">
        <w:rPr>
          <w:bCs/>
        </w:rPr>
        <w:t xml:space="preserve">, el. </w:t>
      </w:r>
      <w:r w:rsidR="008F3BB8" w:rsidRPr="00D13948">
        <w:rPr>
          <w:bCs/>
        </w:rPr>
        <w:t>paštas</w:t>
      </w:r>
      <w:r w:rsidR="00C03B4A" w:rsidRPr="00D13948">
        <w:rPr>
          <w:bCs/>
        </w:rPr>
        <w:t xml:space="preserve"> </w:t>
      </w:r>
      <w:hyperlink r:id="rId11" w:history="1">
        <w:r w:rsidR="006027A5" w:rsidRPr="006027A5">
          <w:rPr>
            <w:rStyle w:val="Hyperlink"/>
          </w:rPr>
          <w:t>justinas.prusevicius@lndm.lt</w:t>
        </w:r>
      </w:hyperlink>
      <w:r w:rsidR="00C03B4A">
        <w:t>.</w:t>
      </w:r>
    </w:p>
    <w:p w14:paraId="3AE524C5" w14:textId="6BB5E370" w:rsidR="0007426B" w:rsidRPr="0007426B" w:rsidRDefault="009B2DB0" w:rsidP="00572075">
      <w:pPr>
        <w:pStyle w:val="ListParagraph"/>
        <w:numPr>
          <w:ilvl w:val="1"/>
          <w:numId w:val="7"/>
        </w:numPr>
        <w:ind w:hanging="720"/>
      </w:pPr>
      <w:r w:rsidRPr="001F75A2">
        <w:t xml:space="preserve">Už šios Sutarties vykdymo koordinavimą bei sutartinių įsipareigojimų vykdymo priežiūrą atsakingas Užsakovo kontaktinis asmuo – </w:t>
      </w:r>
      <w:r w:rsidR="0007426B" w:rsidRPr="0007426B">
        <w:t xml:space="preserve">projektavimo vadovė </w:t>
      </w:r>
      <w:r w:rsidR="00DF4459">
        <w:t>Irena Staniūnienė</w:t>
      </w:r>
      <w:r w:rsidR="0007426B" w:rsidRPr="0007426B">
        <w:t>, tel. +370 66</w:t>
      </w:r>
      <w:r w:rsidR="00DF4459">
        <w:t>5</w:t>
      </w:r>
      <w:r w:rsidR="0007426B" w:rsidRPr="0007426B">
        <w:t xml:space="preserve"> </w:t>
      </w:r>
      <w:r w:rsidR="00DF4459">
        <w:t>70</w:t>
      </w:r>
      <w:r w:rsidR="0007426B" w:rsidRPr="0007426B">
        <w:t>8</w:t>
      </w:r>
      <w:r w:rsidR="00DF4459">
        <w:t xml:space="preserve">46 </w:t>
      </w:r>
      <w:r w:rsidR="0007426B" w:rsidRPr="0007426B">
        <w:t xml:space="preserve">, el. paštas </w:t>
      </w:r>
      <w:hyperlink r:id="rId12" w:history="1">
        <w:r w:rsidR="00EF0CA8" w:rsidRPr="00B8301F">
          <w:rPr>
            <w:rStyle w:val="Hyperlink"/>
          </w:rPr>
          <w:t>irena.staniuniene@kulturosic.lt</w:t>
        </w:r>
      </w:hyperlink>
      <w:r w:rsidR="0007426B" w:rsidRPr="0007426B">
        <w:t>.</w:t>
      </w:r>
      <w:r w:rsidR="00EF0CA8">
        <w:t xml:space="preserve"> </w:t>
      </w:r>
    </w:p>
    <w:p w14:paraId="0B803BB4" w14:textId="4D429C36" w:rsidR="009B2DB0" w:rsidRPr="001F75A2" w:rsidRDefault="009B2DB0" w:rsidP="002E02AF">
      <w:pPr>
        <w:pStyle w:val="ListParagraph"/>
        <w:numPr>
          <w:ilvl w:val="1"/>
          <w:numId w:val="7"/>
        </w:numPr>
        <w:ind w:left="709" w:hanging="709"/>
      </w:pPr>
      <w:r w:rsidRPr="001F75A2">
        <w:t>Šalys įsipareigoja ne vėliau kaip prieš 7 (septynias) kalendorines dienas raštu pranešti viena kitai apie atsakingų už Sutartį asmenų pasikeitimą.</w:t>
      </w:r>
    </w:p>
    <w:p w14:paraId="517F0CF4" w14:textId="39A71E46" w:rsidR="009B2DB0" w:rsidRPr="001F75A2" w:rsidRDefault="009B2DB0" w:rsidP="00B13684">
      <w:pPr>
        <w:pStyle w:val="ListParagraph"/>
        <w:numPr>
          <w:ilvl w:val="1"/>
          <w:numId w:val="7"/>
        </w:numPr>
        <w:ind w:left="709" w:hanging="709"/>
      </w:pPr>
      <w:r w:rsidRPr="001F75A2">
        <w:t xml:space="preserve">Visi pranešimai ir kita informacija, kuria keičiasi Šalys pagal šią Sutartį, turi būti pateikiami rašytine forma lietuvių kalba. Pranešimai laikomi tinkamai pateiktais, jei įteikiami </w:t>
      </w:r>
      <w:r w:rsidR="000A065C" w:rsidRPr="001F75A2">
        <w:t xml:space="preserve">asmeniškai, atsiunčiami naudojantis kurjerių paslaugomis, registruotu paštu ar el. paštu. Jeigu informacija perduodama elektroniniu paštu, ji laikoma tinkamai perduota tik tuo atveju, jeigu Šalis, kuriai skirta tokia informacija, elektroniniu paštu patvirtina </w:t>
      </w:r>
      <w:r w:rsidRPr="001F75A2">
        <w:t>jos gavimo faktą.</w:t>
      </w:r>
    </w:p>
    <w:p w14:paraId="1220DF0F" w14:textId="77777777" w:rsidR="009B2DB0" w:rsidRPr="001F75A2" w:rsidRDefault="009B2DB0" w:rsidP="00B13684">
      <w:pPr>
        <w:pStyle w:val="ListParagraph"/>
        <w:ind w:left="709"/>
        <w:rPr>
          <w:szCs w:val="24"/>
        </w:rPr>
      </w:pPr>
    </w:p>
    <w:p w14:paraId="121A03F1" w14:textId="5B413BB2" w:rsidR="009B2DB0" w:rsidRPr="001F75A2" w:rsidRDefault="009B2DB0" w:rsidP="00B13684">
      <w:pPr>
        <w:pStyle w:val="ListParagraph"/>
        <w:numPr>
          <w:ilvl w:val="0"/>
          <w:numId w:val="7"/>
        </w:numPr>
        <w:tabs>
          <w:tab w:val="left" w:pos="142"/>
          <w:tab w:val="left" w:pos="709"/>
        </w:tabs>
        <w:rPr>
          <w:b/>
          <w:bCs/>
        </w:rPr>
      </w:pPr>
      <w:r w:rsidRPr="001F75A2">
        <w:rPr>
          <w:b/>
          <w:bCs/>
        </w:rPr>
        <w:t>TAIKYTINA TEISĖ IR GINČŲ SPRENDIMO TVARKA</w:t>
      </w:r>
    </w:p>
    <w:p w14:paraId="0B15DE97" w14:textId="77777777" w:rsidR="009B2DB0" w:rsidRPr="001F75A2" w:rsidRDefault="009B2DB0" w:rsidP="009B2DB0">
      <w:pPr>
        <w:tabs>
          <w:tab w:val="left" w:pos="142"/>
          <w:tab w:val="left" w:pos="709"/>
        </w:tabs>
        <w:ind w:left="709" w:hanging="709"/>
        <w:rPr>
          <w:lang w:val="lt-LT"/>
        </w:rPr>
      </w:pPr>
    </w:p>
    <w:p w14:paraId="6108F682" w14:textId="709BF474" w:rsidR="009B2DB0" w:rsidRPr="001F75A2" w:rsidRDefault="009B2DB0" w:rsidP="00B13684">
      <w:pPr>
        <w:pStyle w:val="ListParagraph"/>
        <w:numPr>
          <w:ilvl w:val="1"/>
          <w:numId w:val="7"/>
        </w:numPr>
        <w:ind w:left="709" w:hanging="709"/>
      </w:pPr>
      <w:r w:rsidRPr="001F75A2">
        <w:t>Sutarčiai aiškinti bei ginčams spręsti taikoma Lietuvos Respublikos teisė.</w:t>
      </w:r>
    </w:p>
    <w:p w14:paraId="2FE5C726" w14:textId="29FDE959" w:rsidR="009B2DB0" w:rsidRPr="001F75A2" w:rsidRDefault="009B2DB0" w:rsidP="00B13684">
      <w:pPr>
        <w:pStyle w:val="ListParagraph"/>
        <w:numPr>
          <w:ilvl w:val="1"/>
          <w:numId w:val="7"/>
        </w:numPr>
        <w:ind w:left="709" w:hanging="709"/>
      </w:pPr>
      <w:r w:rsidRPr="001F75A2">
        <w:t>Tarp Sutarties Šalių kilę ginčai sprendžiami derybų būdu. Derybų pradžia laikoma diena, kurią viena iš Sutarties Šalių pateikė prašymą raštu kitai Šaliai su siūlymu pradėti derybas.</w:t>
      </w:r>
    </w:p>
    <w:p w14:paraId="1D15C231" w14:textId="0CEDC1B1" w:rsidR="009B2DB0" w:rsidRPr="001F75A2" w:rsidRDefault="009B2DB0" w:rsidP="00B13684">
      <w:pPr>
        <w:pStyle w:val="ListParagraph"/>
        <w:numPr>
          <w:ilvl w:val="1"/>
          <w:numId w:val="7"/>
        </w:numPr>
        <w:ind w:left="709" w:hanging="709"/>
      </w:pPr>
      <w:r w:rsidRPr="001F75A2">
        <w:t>Jeigu Šalims nepavyksta derybų būdu susitarti per 30 (trisdešimt) kalendorinių dienų, tarp Šalių kilęs ginčas bus nagrinėjamas kompetentingame teisme Lietuvos Respublikos įstatymų nustatyta tvarka.</w:t>
      </w:r>
    </w:p>
    <w:p w14:paraId="66C78CEB" w14:textId="77777777" w:rsidR="009B2DB0" w:rsidRPr="001F75A2" w:rsidRDefault="009B2DB0" w:rsidP="009B2DB0">
      <w:pPr>
        <w:tabs>
          <w:tab w:val="left" w:pos="142"/>
          <w:tab w:val="left" w:pos="709"/>
        </w:tabs>
        <w:ind w:left="709" w:hanging="709"/>
        <w:rPr>
          <w:lang w:val="lt-LT"/>
        </w:rPr>
      </w:pPr>
    </w:p>
    <w:p w14:paraId="1075F947" w14:textId="182C6C49" w:rsidR="009B2DB0" w:rsidRPr="001F75A2" w:rsidRDefault="009B2DB0" w:rsidP="00B13684">
      <w:pPr>
        <w:pStyle w:val="ListParagraph"/>
        <w:numPr>
          <w:ilvl w:val="0"/>
          <w:numId w:val="7"/>
        </w:numPr>
        <w:tabs>
          <w:tab w:val="left" w:pos="142"/>
          <w:tab w:val="left" w:pos="709"/>
        </w:tabs>
        <w:rPr>
          <w:b/>
          <w:bCs/>
        </w:rPr>
      </w:pPr>
      <w:r w:rsidRPr="001F75A2">
        <w:rPr>
          <w:b/>
          <w:bCs/>
        </w:rPr>
        <w:t>KITOS SUTARTIES SĄLYGOS</w:t>
      </w:r>
    </w:p>
    <w:p w14:paraId="18E8CD78" w14:textId="77777777" w:rsidR="009B2DB0" w:rsidRPr="001F75A2" w:rsidRDefault="009B2DB0" w:rsidP="009B2DB0">
      <w:pPr>
        <w:tabs>
          <w:tab w:val="left" w:pos="142"/>
          <w:tab w:val="left" w:pos="709"/>
        </w:tabs>
        <w:ind w:left="709" w:hanging="709"/>
        <w:rPr>
          <w:lang w:val="lt-LT"/>
        </w:rPr>
      </w:pPr>
    </w:p>
    <w:p w14:paraId="67F3246D" w14:textId="609A7EB0" w:rsidR="00735E2F" w:rsidRPr="001F75A2" w:rsidRDefault="00735E2F" w:rsidP="00B13684">
      <w:pPr>
        <w:pStyle w:val="ListParagraph"/>
        <w:numPr>
          <w:ilvl w:val="1"/>
          <w:numId w:val="7"/>
        </w:numPr>
        <w:ind w:left="709" w:hanging="709"/>
      </w:pPr>
      <w:r w:rsidRPr="001F75A2">
        <w:t xml:space="preserve">Projektuotojas per </w:t>
      </w:r>
      <w:bookmarkStart w:id="19" w:name="_Hlk62544801"/>
      <w:r w:rsidRPr="001F75A2">
        <w:t xml:space="preserve">10 (dešimt) darbo dienų </w:t>
      </w:r>
      <w:bookmarkEnd w:id="19"/>
      <w:r w:rsidRPr="001F75A2">
        <w:t xml:space="preserve">nuo šios </w:t>
      </w:r>
      <w:r w:rsidR="007E6C5A" w:rsidRPr="001F75A2">
        <w:t>S</w:t>
      </w:r>
      <w:r w:rsidRPr="001F75A2">
        <w:t xml:space="preserve">utarties įsigaliojimo dienos su Užsakovu turi suderinti </w:t>
      </w:r>
      <w:r w:rsidR="00B629FC" w:rsidRPr="001F75A2">
        <w:t xml:space="preserve">tyrimų, </w:t>
      </w:r>
      <w:r w:rsidRPr="001F75A2">
        <w:t>Projekto parengimo (pirmojo etapo) paslaugų suteikimo grafiką, kuriame pateikiama detali informacija apie sutarties (pirmojo etapo) vykdymo etapus, veiklos turinį ir veiklos grafiką (</w:t>
      </w:r>
      <w:r w:rsidR="00145665" w:rsidRPr="001F75A2">
        <w:t>p</w:t>
      </w:r>
      <w:r w:rsidRPr="001F75A2">
        <w:t xml:space="preserve">vz.: tyrimų ataskaitos pateikimo Užsakovo peržiūrai data, projektinių pasiūlymų pateikimo Užsakovo peržiūrai data, projektinių pasiūlymų suderinimo su KPD </w:t>
      </w:r>
      <w:r w:rsidR="00BA1130" w:rsidRPr="001F75A2">
        <w:t xml:space="preserve">teritoriniu </w:t>
      </w:r>
      <w:r w:rsidRPr="001F75A2">
        <w:t>skyriumi data, projekto sprendinių pateikimo Užsakovo peržiūrai data). Sutarties vykdymo metu Projektuotojas turi pristatyti projekto rengimo eigą ir atliktus tarpinius paslaugų rezultatus Užsakovo atstovui.</w:t>
      </w:r>
    </w:p>
    <w:p w14:paraId="75C94635" w14:textId="12C228E8" w:rsidR="00735E2F" w:rsidRPr="001F75A2" w:rsidRDefault="00735E2F" w:rsidP="00B13684">
      <w:pPr>
        <w:pStyle w:val="ListParagraph"/>
        <w:numPr>
          <w:ilvl w:val="1"/>
          <w:numId w:val="7"/>
        </w:numPr>
        <w:ind w:left="709" w:hanging="709"/>
      </w:pPr>
      <w:r w:rsidRPr="001F75A2">
        <w:t>Projektuotojas bet kokiu atveju atsako už visus pagal Sutartį prisiimtus įsipareigojimus, nepaisant to, ar jiems vykdyti bus pasitelkiami tretieji asmenys. Projektuotojui atsisakius bent vienos Sutarties 2.2 punkte nurodytos projektavimo dalies ar vykdyti projekto sprendinių įgyvendinimo priežiūros paslaugas</w:t>
      </w:r>
      <w:r w:rsidR="00C00ABF" w:rsidRPr="001F75A2">
        <w:t xml:space="preserve"> bei rengti darbo brėžinius tvarkybos darbų metu</w:t>
      </w:r>
      <w:r w:rsidRPr="001F75A2">
        <w:t>, tai bus laikoma esminiu Sutarties pažeidimu.</w:t>
      </w:r>
    </w:p>
    <w:p w14:paraId="45974C93" w14:textId="0622AB11" w:rsidR="00735E2F" w:rsidRPr="001F75A2" w:rsidRDefault="00735E2F" w:rsidP="00B13684">
      <w:pPr>
        <w:pStyle w:val="ListParagraph"/>
        <w:numPr>
          <w:ilvl w:val="1"/>
          <w:numId w:val="7"/>
        </w:numPr>
        <w:ind w:left="709" w:hanging="709"/>
      </w:pPr>
      <w:r w:rsidRPr="001F75A2">
        <w:t xml:space="preserve">Projektuotojas visas Paslaugas teikia ir visą reikiamą informaciją ir (ar) dokumentus rengia lietuvių kalba. </w:t>
      </w:r>
    </w:p>
    <w:p w14:paraId="58617DD7" w14:textId="7B097188" w:rsidR="00735E2F" w:rsidRPr="001F75A2" w:rsidRDefault="00735E2F" w:rsidP="00B13684">
      <w:pPr>
        <w:pStyle w:val="ListParagraph"/>
        <w:numPr>
          <w:ilvl w:val="1"/>
          <w:numId w:val="7"/>
        </w:numPr>
        <w:ind w:left="709" w:hanging="709"/>
      </w:pPr>
      <w:r w:rsidRPr="001F75A2">
        <w:t xml:space="preserve">Sutartis sudaryta trimis vienodą teisinę galią turinčiais egzemplioriais lietuvių kalba – po vieną egzempliorių kiekvienai Šaliai. </w:t>
      </w:r>
    </w:p>
    <w:p w14:paraId="2F258429" w14:textId="34555DC0" w:rsidR="00735E2F" w:rsidRPr="001F75A2" w:rsidRDefault="00735E2F" w:rsidP="00B13684">
      <w:pPr>
        <w:pStyle w:val="ListParagraph"/>
        <w:numPr>
          <w:ilvl w:val="1"/>
          <w:numId w:val="7"/>
        </w:numPr>
        <w:ind w:left="709" w:hanging="709"/>
      </w:pPr>
      <w:r w:rsidRPr="001F75A2">
        <w:t>Sutarties šalims yra žinoma, kad ši Sutartis yra vieša, išskyrus joje esančią konfidencialią informaciją. Konfidencialia informacija laikoma tik tokia informacija, kurios atskleidimas prieštarautų teisės aktams.</w:t>
      </w:r>
    </w:p>
    <w:p w14:paraId="4D4BF7AE" w14:textId="49FA6597" w:rsidR="00735E2F" w:rsidRPr="001F75A2" w:rsidRDefault="00735E2F" w:rsidP="00B13684">
      <w:pPr>
        <w:pStyle w:val="ListParagraph"/>
        <w:numPr>
          <w:ilvl w:val="1"/>
          <w:numId w:val="7"/>
        </w:numPr>
        <w:ind w:left="709" w:hanging="709"/>
      </w:pPr>
      <w:r w:rsidRPr="001F75A2">
        <w:t xml:space="preserve">Pasikeitus Šalies buveinės adresui, banko sąskaitos numeriui ar kitiems rekvizitams, Šalis privalo apie tai pranešti kitoms Šalims nedelsiant bet ne vėliau, kaip per 5 (penkias) </w:t>
      </w:r>
      <w:r w:rsidRPr="001F75A2">
        <w:lastRenderedPageBreak/>
        <w:t>kalendorines dienas. Neįvykdžius šių reikalavimų Šalis neturi teisės reikšti pretenzijų ar atsikirtimų, kad kitų Šalių veiksmai,</w:t>
      </w:r>
      <w:r w:rsidRPr="001F75A2" w:rsidDel="003F1B87">
        <w:t xml:space="preserve"> </w:t>
      </w:r>
      <w:r w:rsidRPr="001F75A2">
        <w:t>atlikti vadovaujantis paskutine turima informacija, neatitinka Sutarties sąlygų, arba kad ji negavo pranešimų, siųstų pagal paskutinius turimus rekvizitus.</w:t>
      </w:r>
    </w:p>
    <w:p w14:paraId="76699F6E" w14:textId="26183FB4" w:rsidR="00735E2F" w:rsidRPr="001F75A2" w:rsidRDefault="00735E2F" w:rsidP="00B13684">
      <w:pPr>
        <w:pStyle w:val="ListParagraph"/>
        <w:numPr>
          <w:ilvl w:val="1"/>
          <w:numId w:val="7"/>
        </w:numPr>
        <w:ind w:left="709" w:hanging="709"/>
      </w:pPr>
      <w:r w:rsidRPr="001F75A2">
        <w:t>Sutartis nustoja galioti, kai Projektuotojas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4D163B44" w14:textId="0B509ACF" w:rsidR="00735E2F" w:rsidRPr="001F75A2" w:rsidRDefault="00735E2F" w:rsidP="00B13684">
      <w:pPr>
        <w:pStyle w:val="ListParagraph"/>
        <w:numPr>
          <w:ilvl w:val="1"/>
          <w:numId w:val="7"/>
        </w:numPr>
        <w:ind w:left="709" w:hanging="709"/>
      </w:pPr>
      <w:r w:rsidRPr="001F75A2">
        <w:t>Prie šios Sutarties yra pridedami šie priedai, sudarantys neatskiriamą Sutarties dalį:</w:t>
      </w:r>
    </w:p>
    <w:p w14:paraId="68EC86BA" w14:textId="4316CC37" w:rsidR="00735E2F" w:rsidRPr="001F75A2" w:rsidRDefault="00735E2F" w:rsidP="00B13684">
      <w:pPr>
        <w:pStyle w:val="ListParagraph"/>
        <w:numPr>
          <w:ilvl w:val="2"/>
          <w:numId w:val="7"/>
        </w:numPr>
        <w:tabs>
          <w:tab w:val="left" w:pos="142"/>
          <w:tab w:val="left" w:pos="709"/>
        </w:tabs>
        <w:ind w:left="709" w:hanging="709"/>
      </w:pPr>
      <w:r w:rsidRPr="001F75A2">
        <w:t>1 priedas „Projektavimo užduotis“;</w:t>
      </w:r>
    </w:p>
    <w:p w14:paraId="54F98468" w14:textId="5CA5388A" w:rsidR="00735E2F" w:rsidRPr="001F75A2" w:rsidRDefault="00735E2F" w:rsidP="00B13684">
      <w:pPr>
        <w:pStyle w:val="ListParagraph"/>
        <w:numPr>
          <w:ilvl w:val="2"/>
          <w:numId w:val="7"/>
        </w:numPr>
        <w:tabs>
          <w:tab w:val="left" w:pos="142"/>
          <w:tab w:val="left" w:pos="709"/>
        </w:tabs>
        <w:ind w:left="709" w:hanging="709"/>
      </w:pPr>
      <w:r w:rsidRPr="001F75A2">
        <w:t>2 priedas „Suteiktų paslaugų aktas“;</w:t>
      </w:r>
    </w:p>
    <w:p w14:paraId="035966C5" w14:textId="4976E8D0" w:rsidR="00735E2F" w:rsidRPr="001F75A2" w:rsidRDefault="00735E2F" w:rsidP="00B13684">
      <w:pPr>
        <w:pStyle w:val="ListParagraph"/>
        <w:numPr>
          <w:ilvl w:val="2"/>
          <w:numId w:val="7"/>
        </w:numPr>
        <w:tabs>
          <w:tab w:val="left" w:pos="142"/>
          <w:tab w:val="left" w:pos="709"/>
        </w:tabs>
        <w:ind w:left="709" w:hanging="709"/>
      </w:pPr>
      <w:r w:rsidRPr="001F75A2">
        <w:t>3 priedas „Projektinės dokumentacijos perdavimo-priėmimo aktas“;</w:t>
      </w:r>
    </w:p>
    <w:p w14:paraId="17C85701" w14:textId="3836F676" w:rsidR="00735E2F" w:rsidRPr="001F75A2" w:rsidRDefault="00735E2F" w:rsidP="00B13684">
      <w:pPr>
        <w:pStyle w:val="ListParagraph"/>
        <w:numPr>
          <w:ilvl w:val="2"/>
          <w:numId w:val="7"/>
        </w:numPr>
        <w:tabs>
          <w:tab w:val="left" w:pos="142"/>
          <w:tab w:val="left" w:pos="709"/>
        </w:tabs>
        <w:ind w:left="709" w:hanging="709"/>
      </w:pPr>
      <w:r w:rsidRPr="001F75A2">
        <w:t>4 priedas „</w:t>
      </w:r>
      <w:r w:rsidR="00B629FC" w:rsidRPr="001F75A2">
        <w:t xml:space="preserve">Tyrimų, </w:t>
      </w:r>
      <w:r w:rsidRPr="001F75A2">
        <w:t>Projekto parengimo (pirmojo etapo) paslaugų suteikimo grafikas“;</w:t>
      </w:r>
    </w:p>
    <w:p w14:paraId="7BBE871E" w14:textId="13C10B7B" w:rsidR="00735E2F" w:rsidRPr="001F75A2" w:rsidRDefault="00735E2F" w:rsidP="00B13684">
      <w:pPr>
        <w:pStyle w:val="ListParagraph"/>
        <w:numPr>
          <w:ilvl w:val="2"/>
          <w:numId w:val="7"/>
        </w:numPr>
        <w:tabs>
          <w:tab w:val="left" w:pos="142"/>
          <w:tab w:val="left" w:pos="709"/>
        </w:tabs>
        <w:ind w:left="709" w:hanging="709"/>
      </w:pPr>
      <w:r w:rsidRPr="001F75A2">
        <w:t>5 priedas „Projektuotojo pasiūlymas“;</w:t>
      </w:r>
    </w:p>
    <w:p w14:paraId="57528E39" w14:textId="77777777" w:rsidR="00735E2F" w:rsidRPr="001F75A2" w:rsidRDefault="00735E2F" w:rsidP="00B13684">
      <w:pPr>
        <w:pStyle w:val="ListParagraph"/>
        <w:numPr>
          <w:ilvl w:val="2"/>
          <w:numId w:val="7"/>
        </w:numPr>
        <w:tabs>
          <w:tab w:val="left" w:pos="142"/>
          <w:tab w:val="left" w:pos="709"/>
        </w:tabs>
        <w:ind w:left="709" w:hanging="709"/>
        <w:rPr>
          <w:szCs w:val="24"/>
        </w:rPr>
      </w:pPr>
      <w:r w:rsidRPr="001F75A2">
        <w:t>6 priedas „Pirkimo sutarties įvykdymo garantijos forma/Pirkimo sutarties įvykdymo</w:t>
      </w:r>
      <w:r w:rsidRPr="001F75A2">
        <w:rPr>
          <w:szCs w:val="24"/>
        </w:rPr>
        <w:t xml:space="preserve"> laidavimo rašto forma“.</w:t>
      </w:r>
    </w:p>
    <w:p w14:paraId="6CE8F6B0" w14:textId="77777777" w:rsidR="009B2DB0" w:rsidRPr="001F75A2" w:rsidRDefault="009B2DB0" w:rsidP="00E5706C">
      <w:pPr>
        <w:tabs>
          <w:tab w:val="left" w:pos="142"/>
          <w:tab w:val="left" w:pos="709"/>
        </w:tabs>
        <w:rPr>
          <w:lang w:val="lt-LT"/>
        </w:rPr>
      </w:pPr>
    </w:p>
    <w:p w14:paraId="404CAF3B" w14:textId="6FE21B76" w:rsidR="009B2DB0" w:rsidRPr="001F75A2" w:rsidRDefault="009B2DB0" w:rsidP="00B13684">
      <w:pPr>
        <w:pStyle w:val="ListParagraph"/>
        <w:numPr>
          <w:ilvl w:val="0"/>
          <w:numId w:val="7"/>
        </w:numPr>
        <w:tabs>
          <w:tab w:val="left" w:pos="142"/>
          <w:tab w:val="left" w:pos="709"/>
        </w:tabs>
        <w:rPr>
          <w:b/>
          <w:bCs/>
        </w:rPr>
      </w:pPr>
      <w:r w:rsidRPr="001F75A2">
        <w:rPr>
          <w:b/>
          <w:bCs/>
        </w:rPr>
        <w:t>SUTARTIES ŠALIŲ ADRESAI IR REKVIZITAI</w:t>
      </w:r>
    </w:p>
    <w:p w14:paraId="58EB367C" w14:textId="77777777" w:rsidR="009B2DB0" w:rsidRPr="001F75A2" w:rsidRDefault="009B2DB0" w:rsidP="009B2DB0">
      <w:pPr>
        <w:tabs>
          <w:tab w:val="left" w:pos="142"/>
          <w:tab w:val="left" w:pos="709"/>
        </w:tabs>
        <w:ind w:left="709" w:hanging="709"/>
        <w:rPr>
          <w:lang w:val="lt-LT"/>
        </w:rPr>
      </w:pPr>
    </w:p>
    <w:p w14:paraId="39992715" w14:textId="19F5F738" w:rsidR="004549F2" w:rsidRDefault="009B2DB0" w:rsidP="004549F2">
      <w:pPr>
        <w:pStyle w:val="ListParagraph"/>
        <w:numPr>
          <w:ilvl w:val="1"/>
          <w:numId w:val="7"/>
        </w:numPr>
        <w:ind w:hanging="720"/>
      </w:pPr>
      <w:r w:rsidRPr="001F75A2">
        <w:t>Užsakovas:</w:t>
      </w:r>
      <w:r w:rsidR="00BB7622" w:rsidRPr="00BB7622">
        <w:t xml:space="preserve"> Kultūros infrastruktūros centras, Šnipiškių g. 3, 09309 Vilnius, tel. +370 5  272 4095, </w:t>
      </w:r>
      <w:hyperlink r:id="rId13" w:history="1">
        <w:r w:rsidR="00BB7622" w:rsidRPr="00BB7622">
          <w:rPr>
            <w:rStyle w:val="Hyperlink"/>
          </w:rPr>
          <w:t>info@kulturosic.lt</w:t>
        </w:r>
      </w:hyperlink>
      <w:r w:rsidR="00BB7622" w:rsidRPr="00BB7622">
        <w:t xml:space="preserve">, įstaigos kodas 110051791, ne PVM mokėtojas, a. s. </w:t>
      </w:r>
      <w:bookmarkStart w:id="20" w:name="_Hlk155248023"/>
      <w:bookmarkStart w:id="21" w:name="_Hlk160533497"/>
      <w:r w:rsidR="00BB7622" w:rsidRPr="00BB7622">
        <w:t>LT69 4040 0636 1000 0273</w:t>
      </w:r>
      <w:bookmarkEnd w:id="20"/>
      <w:r w:rsidR="00BB7622" w:rsidRPr="00BB7622">
        <w:t>, Lietuvos Respublikos finansų ministerija</w:t>
      </w:r>
      <w:bookmarkEnd w:id="21"/>
      <w:r w:rsidR="00BB7622" w:rsidRPr="00BB7622">
        <w:t>.</w:t>
      </w:r>
      <w:r w:rsidR="001E0867">
        <w:t xml:space="preserve"> </w:t>
      </w:r>
    </w:p>
    <w:p w14:paraId="139AB41E" w14:textId="3EBD0D35" w:rsidR="004549F2" w:rsidRPr="004549F2" w:rsidRDefault="009B2DB0" w:rsidP="004549F2">
      <w:pPr>
        <w:pStyle w:val="ListParagraph"/>
        <w:numPr>
          <w:ilvl w:val="1"/>
          <w:numId w:val="7"/>
        </w:numPr>
        <w:ind w:left="709" w:hanging="709"/>
      </w:pPr>
      <w:r w:rsidRPr="004549F2">
        <w:t>Statytojas:</w:t>
      </w:r>
      <w:r w:rsidR="00BB7622" w:rsidRPr="004549F2">
        <w:t xml:space="preserve"> </w:t>
      </w:r>
      <w:r w:rsidR="007B7541" w:rsidRPr="007B7541">
        <w:t>Lietuvos nacionalinis dailės muziejus</w:t>
      </w:r>
      <w:r w:rsidR="00157F47" w:rsidRPr="004549F2">
        <w:rPr>
          <w:bCs/>
        </w:rPr>
        <w:t>,</w:t>
      </w:r>
      <w:r w:rsidR="00A302C2" w:rsidRPr="004549F2">
        <w:rPr>
          <w:bCs/>
        </w:rPr>
        <w:t xml:space="preserve"> </w:t>
      </w:r>
      <w:r w:rsidR="007B7541" w:rsidRPr="004549F2">
        <w:rPr>
          <w:szCs w:val="24"/>
        </w:rPr>
        <w:t xml:space="preserve">Didžioji g. 4, </w:t>
      </w:r>
      <w:r w:rsidR="007B7541" w:rsidRPr="004549F2">
        <w:t>LT-01128 Vilnius</w:t>
      </w:r>
      <w:r w:rsidR="007B7541">
        <w:t xml:space="preserve">, </w:t>
      </w:r>
      <w:r w:rsidR="007B7541" w:rsidRPr="004549F2">
        <w:t>tel. +370 5 262 1883</w:t>
      </w:r>
      <w:r w:rsidR="00680FDB">
        <w:t>, e</w:t>
      </w:r>
      <w:r w:rsidR="007B7541" w:rsidRPr="004549F2">
        <w:t>l. p.</w:t>
      </w:r>
      <w:r w:rsidR="00680FDB">
        <w:t xml:space="preserve"> </w:t>
      </w:r>
      <w:hyperlink r:id="rId14" w:history="1">
        <w:r w:rsidR="004549F2" w:rsidRPr="00843F4C">
          <w:rPr>
            <w:rStyle w:val="Hyperlink"/>
            <w:szCs w:val="24"/>
          </w:rPr>
          <w:t>muziejus@lndm.lt</w:t>
        </w:r>
      </w:hyperlink>
      <w:r w:rsidR="004549F2" w:rsidRPr="00843F4C">
        <w:t xml:space="preserve">, </w:t>
      </w:r>
      <w:r w:rsidR="007B7541" w:rsidRPr="00843F4C">
        <w:t>įstaigos kodas 190756087</w:t>
      </w:r>
      <w:r w:rsidR="00680FDB" w:rsidRPr="00843F4C">
        <w:t>,</w:t>
      </w:r>
      <w:r w:rsidR="004549F2" w:rsidRPr="00843F4C">
        <w:t xml:space="preserve"> </w:t>
      </w:r>
      <w:r w:rsidR="007B7541" w:rsidRPr="00843F4C">
        <w:t>PVM mokėtojo kodas LT907560811</w:t>
      </w:r>
      <w:r w:rsidR="004549F2" w:rsidRPr="00843F4C">
        <w:t>, a</w:t>
      </w:r>
      <w:r w:rsidR="007B7541" w:rsidRPr="00843F4C">
        <w:t>.</w:t>
      </w:r>
      <w:r w:rsidR="004549F2" w:rsidRPr="00843F4C">
        <w:t xml:space="preserve"> s</w:t>
      </w:r>
      <w:r w:rsidR="007B7541" w:rsidRPr="00843F4C">
        <w:t>.</w:t>
      </w:r>
      <w:r w:rsidR="007B7541" w:rsidRPr="00843F4C">
        <w:rPr>
          <w:color w:val="000000"/>
          <w:shd w:val="clear" w:color="auto" w:fill="FFFFFF"/>
        </w:rPr>
        <w:t xml:space="preserve"> LT38 7044 0600 0110 2498</w:t>
      </w:r>
      <w:r w:rsidR="004549F2" w:rsidRPr="00843F4C">
        <w:rPr>
          <w:color w:val="000000"/>
          <w:shd w:val="clear" w:color="auto" w:fill="FFFFFF"/>
        </w:rPr>
        <w:t>,</w:t>
      </w:r>
      <w:r w:rsidR="007B7541" w:rsidRPr="00843F4C">
        <w:rPr>
          <w:color w:val="000000"/>
          <w:shd w:val="clear" w:color="auto" w:fill="FFFFFF"/>
        </w:rPr>
        <w:t> </w:t>
      </w:r>
      <w:r w:rsidR="007B7541" w:rsidRPr="004549F2">
        <w:t xml:space="preserve">AB SEB </w:t>
      </w:r>
      <w:r w:rsidR="004549F2">
        <w:t>b</w:t>
      </w:r>
      <w:r w:rsidR="007B7541" w:rsidRPr="004549F2">
        <w:t>ankas</w:t>
      </w:r>
      <w:r w:rsidR="004549F2">
        <w:t xml:space="preserve">. </w:t>
      </w:r>
    </w:p>
    <w:p w14:paraId="3447840C" w14:textId="2E68B423" w:rsidR="00087400" w:rsidRPr="00843F4C" w:rsidRDefault="004549F2" w:rsidP="004549F2">
      <w:pPr>
        <w:ind w:left="709" w:hanging="709"/>
        <w:jc w:val="both"/>
        <w:rPr>
          <w:lang w:val="lt-LT"/>
        </w:rPr>
      </w:pPr>
      <w:r w:rsidRPr="004549F2">
        <w:rPr>
          <w:lang w:val="lt-LT"/>
        </w:rPr>
        <w:t>18</w:t>
      </w:r>
      <w:r>
        <w:rPr>
          <w:lang w:val="lt-LT"/>
        </w:rPr>
        <w:t xml:space="preserve">.3.    </w:t>
      </w:r>
      <w:r w:rsidR="009B2DB0" w:rsidRPr="004549F2">
        <w:rPr>
          <w:lang w:val="lt-LT"/>
        </w:rPr>
        <w:t>Projektuotojas:</w:t>
      </w:r>
      <w:r w:rsidR="00BB7622" w:rsidRPr="004549F2">
        <w:rPr>
          <w:lang w:val="lt-LT"/>
        </w:rPr>
        <w:t xml:space="preserve"> </w:t>
      </w:r>
      <w:r w:rsidR="00087400" w:rsidRPr="004549F2">
        <w:rPr>
          <w:lang w:val="lt-LT"/>
        </w:rPr>
        <w:t>UAB „Projektavimo ir restauravimo institutas“, kodas 124563175, Gedimino pr. 21</w:t>
      </w:r>
      <w:r w:rsidR="00391110" w:rsidRPr="004549F2">
        <w:rPr>
          <w:lang w:val="lt-LT"/>
        </w:rPr>
        <w:t>-101</w:t>
      </w:r>
      <w:r w:rsidR="00087400" w:rsidRPr="004549F2">
        <w:rPr>
          <w:lang w:val="lt-LT"/>
        </w:rPr>
        <w:t xml:space="preserve">, 01103 Vilnius, tel. </w:t>
      </w:r>
      <w:r w:rsidR="00087400" w:rsidRPr="00843F4C">
        <w:rPr>
          <w:lang w:val="lt-LT"/>
        </w:rPr>
        <w:t xml:space="preserve">(+370 5) 262 4882, el. p. </w:t>
      </w:r>
      <w:hyperlink r:id="rId15" w:history="1">
        <w:r w:rsidR="00087400" w:rsidRPr="00843F4C">
          <w:rPr>
            <w:rStyle w:val="Hyperlink"/>
            <w:lang w:val="lt-LT"/>
          </w:rPr>
          <w:t>ofisas@pri.lt</w:t>
        </w:r>
      </w:hyperlink>
      <w:r w:rsidR="00087400" w:rsidRPr="00843F4C">
        <w:rPr>
          <w:lang w:val="lt-LT"/>
        </w:rPr>
        <w:t xml:space="preserve">, PVM mokėtojo kodas LT2445631716, a. s. </w:t>
      </w:r>
      <w:r w:rsidR="00391110" w:rsidRPr="00843F4C">
        <w:rPr>
          <w:lang w:val="lt-LT"/>
        </w:rPr>
        <w:t>LT36 7044 0600 0129 2654</w:t>
      </w:r>
      <w:r w:rsidRPr="00843F4C">
        <w:rPr>
          <w:lang w:val="lt-LT"/>
        </w:rPr>
        <w:t>,</w:t>
      </w:r>
      <w:r w:rsidR="00391110" w:rsidRPr="00843F4C">
        <w:rPr>
          <w:lang w:val="lt-LT"/>
        </w:rPr>
        <w:t xml:space="preserve"> AB SEB bankas</w:t>
      </w:r>
      <w:r w:rsidR="00087400" w:rsidRPr="00843F4C">
        <w:rPr>
          <w:lang w:val="lt-LT"/>
        </w:rPr>
        <w:t>.</w:t>
      </w:r>
    </w:p>
    <w:p w14:paraId="590469F3" w14:textId="77777777" w:rsidR="0079353D" w:rsidRPr="00391110" w:rsidRDefault="0079353D" w:rsidP="00E5706C">
      <w:pPr>
        <w:rPr>
          <w:lang w:val="lt-LT"/>
        </w:rPr>
      </w:pPr>
    </w:p>
    <w:p w14:paraId="0AB3C655" w14:textId="77777777" w:rsidR="00DC5898" w:rsidRDefault="00DC5898" w:rsidP="00BB7622">
      <w:pPr>
        <w:ind w:right="111"/>
        <w:rPr>
          <w:lang w:val="lt-LT"/>
        </w:rPr>
      </w:pPr>
    </w:p>
    <w:p w14:paraId="003749AB" w14:textId="77777777" w:rsidR="00DC5898" w:rsidRDefault="00DC5898" w:rsidP="004549F2">
      <w:pPr>
        <w:ind w:left="709" w:right="111"/>
        <w:rPr>
          <w:lang w:val="lt-LT"/>
        </w:rPr>
      </w:pPr>
    </w:p>
    <w:p w14:paraId="6162C9AA" w14:textId="77777777" w:rsidR="00391110" w:rsidRPr="00391110" w:rsidRDefault="00391110" w:rsidP="00391110">
      <w:pPr>
        <w:tabs>
          <w:tab w:val="left" w:pos="993"/>
        </w:tabs>
        <w:jc w:val="both"/>
        <w:rPr>
          <w:rFonts w:eastAsia="Calibri"/>
          <w:lang w:val="lt-LT"/>
        </w:rPr>
      </w:pPr>
      <w:r w:rsidRPr="00391110">
        <w:rPr>
          <w:rFonts w:eastAsia="Calibri"/>
          <w:lang w:val="lt-LT"/>
        </w:rPr>
        <w:t>Kultūros infrastruktūros centro direktorius</w:t>
      </w:r>
      <w:r w:rsidRPr="00391110">
        <w:rPr>
          <w:rFonts w:eastAsia="Calibri"/>
          <w:lang w:val="lt-LT"/>
        </w:rPr>
        <w:tab/>
      </w:r>
      <w:r w:rsidRPr="00391110">
        <w:rPr>
          <w:rFonts w:eastAsia="Calibri"/>
          <w:lang w:val="lt-LT"/>
        </w:rPr>
        <w:tab/>
        <w:t>Šarūnas Šoblinskas</w:t>
      </w:r>
    </w:p>
    <w:p w14:paraId="25DF61AA" w14:textId="77777777" w:rsidR="00391110" w:rsidRPr="00391110" w:rsidRDefault="00391110" w:rsidP="00391110">
      <w:pPr>
        <w:tabs>
          <w:tab w:val="left" w:pos="993"/>
        </w:tabs>
        <w:jc w:val="both"/>
        <w:rPr>
          <w:rFonts w:eastAsia="Calibri"/>
          <w:lang w:val="lt-LT"/>
        </w:rPr>
      </w:pPr>
      <w:r w:rsidRPr="00391110">
        <w:rPr>
          <w:rFonts w:eastAsia="Calibri"/>
          <w:lang w:val="lt-LT"/>
        </w:rPr>
        <w:t xml:space="preserve"> </w:t>
      </w:r>
    </w:p>
    <w:p w14:paraId="566C5860" w14:textId="77777777" w:rsidR="00BB7622" w:rsidRPr="00BB7622" w:rsidRDefault="00BB7622" w:rsidP="00BB7622">
      <w:pPr>
        <w:ind w:right="111"/>
        <w:rPr>
          <w:lang w:val="lt-LT"/>
        </w:rPr>
      </w:pPr>
      <w:r w:rsidRPr="00BB7622">
        <w:rPr>
          <w:lang w:val="lt-LT"/>
        </w:rPr>
        <w:t xml:space="preserve">                                                                        </w:t>
      </w:r>
    </w:p>
    <w:p w14:paraId="1B9E2927" w14:textId="77777777" w:rsidR="007B7541" w:rsidRDefault="007B7541" w:rsidP="00A302C2">
      <w:pPr>
        <w:ind w:right="111"/>
        <w:rPr>
          <w:rFonts w:eastAsia="Calibri"/>
          <w:bCs/>
          <w:lang w:val="lt-LT"/>
        </w:rPr>
      </w:pPr>
      <w:r w:rsidRPr="007B7541">
        <w:rPr>
          <w:rFonts w:eastAsia="Calibri"/>
          <w:bCs/>
          <w:lang w:val="lt-LT"/>
        </w:rPr>
        <w:t>Lietuvos nacionalinis dailės muziej</w:t>
      </w:r>
      <w:r>
        <w:rPr>
          <w:rFonts w:eastAsia="Calibri"/>
          <w:bCs/>
          <w:lang w:val="lt-LT"/>
        </w:rPr>
        <w:t>a</w:t>
      </w:r>
      <w:r w:rsidRPr="007B7541">
        <w:rPr>
          <w:rFonts w:eastAsia="Calibri"/>
          <w:bCs/>
          <w:lang w:val="lt-LT"/>
        </w:rPr>
        <w:t>us</w:t>
      </w:r>
    </w:p>
    <w:p w14:paraId="13EFCC11" w14:textId="2D6F2E60" w:rsidR="00A302C2" w:rsidRPr="00A302C2" w:rsidRDefault="007B7541" w:rsidP="00A302C2">
      <w:pPr>
        <w:ind w:right="111"/>
        <w:rPr>
          <w:rFonts w:eastAsia="Calibri"/>
          <w:bCs/>
          <w:lang w:val="lt-LT"/>
        </w:rPr>
      </w:pPr>
      <w:r w:rsidRPr="007B7541">
        <w:rPr>
          <w:rFonts w:eastAsia="Calibri"/>
          <w:bCs/>
          <w:lang w:val="lt-LT"/>
        </w:rPr>
        <w:t>generalini</w:t>
      </w:r>
      <w:r>
        <w:rPr>
          <w:rFonts w:eastAsia="Calibri"/>
          <w:bCs/>
          <w:lang w:val="lt-LT"/>
        </w:rPr>
        <w:t>s</w:t>
      </w:r>
      <w:r w:rsidRPr="007B7541">
        <w:rPr>
          <w:rFonts w:eastAsia="Calibri"/>
          <w:bCs/>
          <w:lang w:val="lt-LT"/>
        </w:rPr>
        <w:t xml:space="preserve"> direktorius </w:t>
      </w:r>
      <w:r>
        <w:rPr>
          <w:rFonts w:eastAsia="Calibri"/>
          <w:bCs/>
          <w:lang w:val="lt-LT"/>
        </w:rPr>
        <w:tab/>
      </w:r>
      <w:r>
        <w:rPr>
          <w:rFonts w:eastAsia="Calibri"/>
          <w:bCs/>
          <w:lang w:val="lt-LT"/>
        </w:rPr>
        <w:tab/>
      </w:r>
      <w:r>
        <w:rPr>
          <w:rFonts w:eastAsia="Calibri"/>
          <w:bCs/>
          <w:lang w:val="lt-LT"/>
        </w:rPr>
        <w:tab/>
      </w:r>
      <w:r>
        <w:rPr>
          <w:rFonts w:eastAsia="Calibri"/>
          <w:bCs/>
          <w:lang w:val="lt-LT"/>
        </w:rPr>
        <w:tab/>
      </w:r>
      <w:r w:rsidRPr="007B7541">
        <w:rPr>
          <w:rFonts w:eastAsia="Calibri"/>
          <w:bCs/>
          <w:lang w:val="lt-LT"/>
        </w:rPr>
        <w:t>dr. Arūn</w:t>
      </w:r>
      <w:r>
        <w:rPr>
          <w:rFonts w:eastAsia="Calibri"/>
          <w:bCs/>
          <w:lang w:val="lt-LT"/>
        </w:rPr>
        <w:t>as</w:t>
      </w:r>
      <w:r w:rsidRPr="007B7541">
        <w:rPr>
          <w:rFonts w:eastAsia="Calibri"/>
          <w:bCs/>
          <w:lang w:val="lt-LT"/>
        </w:rPr>
        <w:t xml:space="preserve"> Gelūn</w:t>
      </w:r>
      <w:r>
        <w:rPr>
          <w:rFonts w:eastAsia="Calibri"/>
          <w:bCs/>
          <w:lang w:val="lt-LT"/>
        </w:rPr>
        <w:t>as</w:t>
      </w:r>
      <w:r w:rsidRPr="007B7541" w:rsidDel="007B7541">
        <w:rPr>
          <w:rFonts w:eastAsia="Calibri"/>
          <w:bCs/>
          <w:lang w:val="lt-LT"/>
        </w:rPr>
        <w:t xml:space="preserve"> </w:t>
      </w:r>
      <w:r w:rsidR="00A302C2" w:rsidRPr="00A302C2">
        <w:rPr>
          <w:rFonts w:eastAsia="Calibri"/>
          <w:bCs/>
          <w:lang w:val="lt-LT"/>
        </w:rPr>
        <w:tab/>
      </w:r>
      <w:r w:rsidR="00A302C2" w:rsidRPr="00A302C2">
        <w:rPr>
          <w:rFonts w:eastAsia="Calibri"/>
          <w:bCs/>
          <w:lang w:val="lt-LT"/>
        </w:rPr>
        <w:tab/>
      </w:r>
      <w:r w:rsidR="00A302C2" w:rsidRPr="00A302C2">
        <w:rPr>
          <w:rFonts w:eastAsia="Calibri"/>
          <w:bCs/>
          <w:lang w:val="lt-LT"/>
        </w:rPr>
        <w:tab/>
        <w:t xml:space="preserve"> </w:t>
      </w:r>
    </w:p>
    <w:p w14:paraId="71745D26" w14:textId="6F55EAA4" w:rsidR="00A302C2" w:rsidRPr="00A302C2" w:rsidRDefault="00A302C2" w:rsidP="00A302C2">
      <w:pPr>
        <w:ind w:right="111"/>
        <w:rPr>
          <w:rFonts w:eastAsia="Calibri"/>
          <w:bCs/>
          <w:lang w:val="lt-LT"/>
        </w:rPr>
      </w:pPr>
      <w:r w:rsidRPr="00A302C2">
        <w:rPr>
          <w:rFonts w:eastAsia="Calibri"/>
          <w:bCs/>
          <w:lang w:val="lt-LT"/>
        </w:rPr>
        <w:tab/>
      </w:r>
      <w:r w:rsidRPr="00A302C2">
        <w:rPr>
          <w:rFonts w:eastAsia="Calibri"/>
          <w:bCs/>
          <w:lang w:val="lt-LT"/>
        </w:rPr>
        <w:tab/>
      </w:r>
      <w:r w:rsidRPr="00A302C2">
        <w:rPr>
          <w:rFonts w:eastAsia="Calibri"/>
          <w:bCs/>
          <w:lang w:val="lt-LT"/>
        </w:rPr>
        <w:tab/>
      </w:r>
      <w:r w:rsidRPr="00A302C2">
        <w:rPr>
          <w:rFonts w:eastAsia="Calibri"/>
          <w:bCs/>
          <w:lang w:val="lt-LT"/>
        </w:rPr>
        <w:tab/>
      </w:r>
      <w:r w:rsidRPr="00A302C2">
        <w:rPr>
          <w:rFonts w:eastAsia="Calibri"/>
          <w:bCs/>
          <w:lang w:val="lt-LT"/>
        </w:rPr>
        <w:tab/>
      </w:r>
    </w:p>
    <w:p w14:paraId="00851091" w14:textId="5A1A9441" w:rsidR="00BB7622" w:rsidRPr="00BB7622" w:rsidRDefault="00BB7622" w:rsidP="00391110">
      <w:pPr>
        <w:ind w:right="111"/>
        <w:rPr>
          <w:lang w:val="lt-LT"/>
        </w:rPr>
      </w:pPr>
      <w:r w:rsidRPr="00BB7622">
        <w:rPr>
          <w:lang w:val="lt-LT"/>
        </w:rPr>
        <w:tab/>
      </w:r>
      <w:r w:rsidRPr="00BB7622">
        <w:rPr>
          <w:lang w:val="lt-LT"/>
        </w:rPr>
        <w:tab/>
      </w:r>
      <w:r w:rsidR="003F537C">
        <w:rPr>
          <w:lang w:val="lt-LT"/>
        </w:rPr>
        <w:t xml:space="preserve">                </w:t>
      </w:r>
      <w:r w:rsidRPr="00BB7622">
        <w:rPr>
          <w:lang w:val="lt-LT"/>
        </w:rPr>
        <w:t xml:space="preserve">                  </w:t>
      </w:r>
    </w:p>
    <w:p w14:paraId="272A6F05" w14:textId="6E4548FA" w:rsidR="00087400" w:rsidRPr="00087400" w:rsidRDefault="00087400" w:rsidP="00087400">
      <w:pPr>
        <w:ind w:right="111"/>
        <w:rPr>
          <w:lang w:val="lt-LT"/>
        </w:rPr>
      </w:pPr>
      <w:r w:rsidRPr="00087400">
        <w:rPr>
          <w:lang w:val="lt-LT"/>
        </w:rPr>
        <w:t>UAB „Projektavimo ir restauravimo institutas“</w:t>
      </w:r>
    </w:p>
    <w:p w14:paraId="7FF516DC" w14:textId="457C8F57" w:rsidR="00BB7622" w:rsidRPr="00BB7622" w:rsidRDefault="00087400" w:rsidP="00A302C2">
      <w:pPr>
        <w:ind w:right="111"/>
        <w:rPr>
          <w:lang w:val="lt-LT"/>
        </w:rPr>
      </w:pPr>
      <w:r w:rsidRPr="00087400">
        <w:rPr>
          <w:lang w:val="lt-LT"/>
        </w:rPr>
        <w:t xml:space="preserve">direktorius                                                                                          </w:t>
      </w:r>
      <w:r w:rsidR="00A302C2">
        <w:rPr>
          <w:lang w:val="lt-LT"/>
        </w:rPr>
        <w:t>Leonas Timaitis</w:t>
      </w:r>
    </w:p>
    <w:p w14:paraId="787AE33D" w14:textId="77777777" w:rsidR="00BB7622" w:rsidRPr="00BB7622" w:rsidRDefault="00BB7622" w:rsidP="00BB7622">
      <w:pPr>
        <w:ind w:right="111"/>
        <w:rPr>
          <w:lang w:val="lt-LT"/>
        </w:rPr>
      </w:pPr>
    </w:p>
    <w:p w14:paraId="55AA20EC" w14:textId="77777777" w:rsidR="004B688E" w:rsidRPr="001F75A2" w:rsidRDefault="004B688E" w:rsidP="00BB7622">
      <w:pPr>
        <w:ind w:right="111"/>
        <w:rPr>
          <w:lang w:val="lt-LT"/>
        </w:rPr>
      </w:pPr>
    </w:p>
    <w:p w14:paraId="3131514D" w14:textId="7E55F470" w:rsidR="00DC5898" w:rsidRDefault="002D2FC4" w:rsidP="00E5706C">
      <w:pPr>
        <w:ind w:right="111"/>
        <w:rPr>
          <w:lang w:val="lt-LT"/>
        </w:rPr>
      </w:pPr>
      <w:r>
        <w:rPr>
          <w:lang w:val="lt-LT"/>
        </w:rPr>
        <w:tab/>
      </w:r>
      <w:r>
        <w:rPr>
          <w:lang w:val="lt-LT"/>
        </w:rPr>
        <w:tab/>
      </w:r>
      <w:r>
        <w:rPr>
          <w:lang w:val="lt-LT"/>
        </w:rPr>
        <w:tab/>
      </w:r>
    </w:p>
    <w:p w14:paraId="3B3D3C06" w14:textId="77777777" w:rsidR="00DF4459" w:rsidRDefault="00DF4459" w:rsidP="00E5706C">
      <w:pPr>
        <w:ind w:right="111"/>
        <w:rPr>
          <w:lang w:val="lt-LT"/>
        </w:rPr>
      </w:pPr>
    </w:p>
    <w:p w14:paraId="61F376DF" w14:textId="77777777" w:rsidR="00DF4459" w:rsidRDefault="00DF4459" w:rsidP="00E5706C">
      <w:pPr>
        <w:ind w:right="111"/>
        <w:rPr>
          <w:lang w:val="lt-LT"/>
        </w:rPr>
      </w:pPr>
    </w:p>
    <w:p w14:paraId="64C2715A" w14:textId="77777777" w:rsidR="00312981" w:rsidRDefault="00312981" w:rsidP="00E5706C">
      <w:pPr>
        <w:ind w:right="111"/>
        <w:rPr>
          <w:lang w:val="lt-LT"/>
        </w:rPr>
      </w:pPr>
    </w:p>
    <w:p w14:paraId="5B091154" w14:textId="77777777" w:rsidR="00312981" w:rsidRDefault="00312981" w:rsidP="00E5706C">
      <w:pPr>
        <w:ind w:right="111"/>
        <w:rPr>
          <w:lang w:val="lt-LT"/>
        </w:rPr>
      </w:pPr>
    </w:p>
    <w:p w14:paraId="17E5183B" w14:textId="77777777" w:rsidR="00312981" w:rsidRDefault="00312981" w:rsidP="00E5706C">
      <w:pPr>
        <w:ind w:right="111"/>
        <w:rPr>
          <w:lang w:val="lt-LT"/>
        </w:rPr>
      </w:pPr>
    </w:p>
    <w:p w14:paraId="7125412D" w14:textId="77777777" w:rsidR="00312981" w:rsidRDefault="00312981" w:rsidP="00E5706C">
      <w:pPr>
        <w:ind w:right="111"/>
        <w:rPr>
          <w:lang w:val="lt-LT"/>
        </w:rPr>
      </w:pPr>
    </w:p>
    <w:p w14:paraId="35D04132" w14:textId="77777777" w:rsidR="00312981" w:rsidRDefault="00312981" w:rsidP="00E5706C">
      <w:pPr>
        <w:ind w:right="111"/>
        <w:rPr>
          <w:lang w:val="lt-LT"/>
        </w:rPr>
      </w:pPr>
    </w:p>
    <w:p w14:paraId="73467875" w14:textId="77777777" w:rsidR="00312981" w:rsidRDefault="00312981" w:rsidP="00E5706C">
      <w:pPr>
        <w:ind w:right="111"/>
        <w:rPr>
          <w:lang w:val="lt-LT"/>
        </w:rPr>
      </w:pPr>
    </w:p>
    <w:p w14:paraId="0EE2AB80" w14:textId="77777777" w:rsidR="00312981" w:rsidRDefault="00312981" w:rsidP="00E5706C">
      <w:pPr>
        <w:ind w:right="111"/>
        <w:rPr>
          <w:lang w:val="lt-LT"/>
        </w:rPr>
      </w:pPr>
    </w:p>
    <w:p w14:paraId="6FC36CE0" w14:textId="77777777" w:rsidR="00DF4459" w:rsidRDefault="00DF4459" w:rsidP="00E5706C">
      <w:pPr>
        <w:ind w:right="111"/>
        <w:rPr>
          <w:lang w:val="lt-LT"/>
        </w:rPr>
      </w:pPr>
    </w:p>
    <w:p w14:paraId="1CEFDD03" w14:textId="77777777" w:rsidR="00DC5898" w:rsidRDefault="00DC5898" w:rsidP="00E5706C">
      <w:pPr>
        <w:ind w:right="111"/>
        <w:rPr>
          <w:lang w:val="lt-LT"/>
        </w:rPr>
      </w:pPr>
    </w:p>
    <w:p w14:paraId="3C829E64" w14:textId="77777777" w:rsidR="00DC5898" w:rsidRDefault="00DC5898" w:rsidP="00E5706C">
      <w:pPr>
        <w:ind w:right="111"/>
        <w:rPr>
          <w:lang w:val="lt-LT"/>
        </w:rPr>
      </w:pPr>
    </w:p>
    <w:p w14:paraId="1C3D3AFB" w14:textId="050218EB" w:rsidR="005E6BF5" w:rsidRPr="001F75A2" w:rsidRDefault="005E6BF5" w:rsidP="00391110">
      <w:pPr>
        <w:ind w:left="2596" w:right="111" w:firstLine="1298"/>
        <w:rPr>
          <w:lang w:val="lt-LT"/>
        </w:rPr>
      </w:pPr>
      <w:r w:rsidRPr="001F75A2">
        <w:rPr>
          <w:lang w:val="lt-LT"/>
        </w:rPr>
        <w:t>1 priedas „Projektavimo užduotis“</w:t>
      </w:r>
    </w:p>
    <w:p w14:paraId="036FD042" w14:textId="77777777" w:rsidR="005E6BF5" w:rsidRPr="001F75A2" w:rsidRDefault="005E6BF5" w:rsidP="005E6BF5">
      <w:pPr>
        <w:ind w:right="111"/>
        <w:jc w:val="center"/>
        <w:rPr>
          <w:lang w:val="lt-LT"/>
        </w:rPr>
      </w:pPr>
    </w:p>
    <w:p w14:paraId="6AE720B0" w14:textId="06D40638" w:rsidR="005E6BF5" w:rsidRPr="001F75A2" w:rsidRDefault="005E6BF5" w:rsidP="00766277">
      <w:pPr>
        <w:ind w:right="111"/>
        <w:jc w:val="center"/>
        <w:rPr>
          <w:lang w:val="lt-LT"/>
        </w:rPr>
      </w:pPr>
      <w:r w:rsidRPr="001F75A2">
        <w:rPr>
          <w:lang w:val="lt-LT"/>
        </w:rPr>
        <w:t xml:space="preserve">                           Pateikiama atskiru dokumentu.</w:t>
      </w:r>
    </w:p>
    <w:p w14:paraId="09FC7F6E" w14:textId="77777777" w:rsidR="00E41D4C" w:rsidRPr="001F75A2" w:rsidRDefault="00E41D4C" w:rsidP="00B31E7B">
      <w:pPr>
        <w:ind w:right="111"/>
        <w:jc w:val="right"/>
        <w:rPr>
          <w:lang w:val="lt-LT"/>
        </w:rPr>
        <w:sectPr w:rsidR="00E41D4C" w:rsidRPr="001F75A2" w:rsidSect="00F73D2E">
          <w:headerReference w:type="default" r:id="rId16"/>
          <w:pgSz w:w="11906" w:h="16838"/>
          <w:pgMar w:top="1134" w:right="567" w:bottom="1134" w:left="1701" w:header="567" w:footer="567" w:gutter="0"/>
          <w:cols w:space="1296"/>
          <w:titlePg/>
          <w:docGrid w:linePitch="360"/>
        </w:sectPr>
      </w:pPr>
    </w:p>
    <w:p w14:paraId="7ABDED00" w14:textId="77777777" w:rsidR="004B688E" w:rsidRPr="001F75A2" w:rsidRDefault="004B688E" w:rsidP="00B31E7B">
      <w:pPr>
        <w:ind w:right="111"/>
        <w:jc w:val="right"/>
        <w:rPr>
          <w:lang w:val="lt-LT"/>
        </w:rPr>
      </w:pPr>
    </w:p>
    <w:p w14:paraId="0D00EBBE" w14:textId="77777777" w:rsidR="00B31E7B" w:rsidRPr="001F75A2" w:rsidRDefault="00B31E7B" w:rsidP="00B31E7B">
      <w:pPr>
        <w:ind w:right="111"/>
        <w:jc w:val="right"/>
        <w:rPr>
          <w:rFonts w:eastAsia="Times New Roman"/>
          <w:b/>
          <w:bCs/>
          <w:sz w:val="20"/>
          <w:szCs w:val="20"/>
          <w:lang w:val="lt-LT"/>
        </w:rPr>
      </w:pPr>
      <w:r w:rsidRPr="001F75A2">
        <w:rPr>
          <w:lang w:val="lt-LT"/>
        </w:rPr>
        <w:t>2 priedas „Suteiktų paslaugų aktas“ forma</w:t>
      </w:r>
    </w:p>
    <w:p w14:paraId="77607EAF" w14:textId="77777777" w:rsidR="002A425A" w:rsidRPr="001F75A2" w:rsidRDefault="002A425A">
      <w:pPr>
        <w:spacing w:after="160" w:line="259" w:lineRule="auto"/>
        <w:rPr>
          <w:lang w:val="lt-LT"/>
        </w:rPr>
      </w:pPr>
    </w:p>
    <w:p w14:paraId="4BE8F549" w14:textId="77777777" w:rsidR="002A425A" w:rsidRPr="001F75A2" w:rsidRDefault="00B31E7B" w:rsidP="008135CA">
      <w:pPr>
        <w:spacing w:after="160" w:line="259" w:lineRule="auto"/>
        <w:ind w:left="5184" w:firstLine="1296"/>
        <w:rPr>
          <w:lang w:val="lt-LT"/>
        </w:rPr>
        <w:sectPr w:rsidR="002A425A" w:rsidRPr="001F75A2" w:rsidSect="00F73D2E">
          <w:pgSz w:w="11906" w:h="16838"/>
          <w:pgMar w:top="851" w:right="567" w:bottom="1276" w:left="1701" w:header="567" w:footer="567" w:gutter="0"/>
          <w:cols w:space="1296"/>
          <w:titlePg/>
          <w:docGrid w:linePitch="360"/>
        </w:sectPr>
      </w:pPr>
      <w:r w:rsidRPr="001F75A2">
        <w:rPr>
          <w:lang w:val="lt-LT"/>
        </w:rPr>
        <w:t>Pateikiama atskiru dokumentu.</w:t>
      </w:r>
    </w:p>
    <w:p w14:paraId="4316D925" w14:textId="77777777" w:rsidR="002A425A" w:rsidRPr="001F75A2" w:rsidRDefault="002A425A" w:rsidP="002A425A">
      <w:pPr>
        <w:jc w:val="right"/>
        <w:rPr>
          <w:lang w:val="lt-LT"/>
        </w:rPr>
      </w:pPr>
      <w:r w:rsidRPr="001F75A2">
        <w:rPr>
          <w:lang w:val="lt-LT"/>
        </w:rPr>
        <w:lastRenderedPageBreak/>
        <w:t>Sutarties 3 priedas „Projektinės dokumentacijos perdavimo-priėmimo aktas</w:t>
      </w:r>
      <w:r w:rsidR="003F1B87" w:rsidRPr="001F75A2">
        <w:rPr>
          <w:lang w:val="lt-LT"/>
        </w:rPr>
        <w:t>“</w:t>
      </w:r>
      <w:r w:rsidRPr="001F75A2">
        <w:rPr>
          <w:lang w:val="lt-LT"/>
        </w:rPr>
        <w:t xml:space="preserve"> forma</w:t>
      </w:r>
    </w:p>
    <w:p w14:paraId="5E95424C" w14:textId="77777777" w:rsidR="002A425A" w:rsidRPr="001F75A2" w:rsidRDefault="002A425A" w:rsidP="002A425A">
      <w:pPr>
        <w:jc w:val="center"/>
        <w:rPr>
          <w:b/>
          <w:caps/>
          <w:lang w:val="lt-LT"/>
        </w:rPr>
      </w:pPr>
    </w:p>
    <w:p w14:paraId="1F1D3FFE" w14:textId="77777777" w:rsidR="002A425A" w:rsidRPr="001F75A2" w:rsidRDefault="002A425A" w:rsidP="002A425A">
      <w:pPr>
        <w:jc w:val="center"/>
        <w:rPr>
          <w:b/>
          <w:caps/>
          <w:lang w:val="lt-LT"/>
        </w:rPr>
      </w:pPr>
    </w:p>
    <w:p w14:paraId="402CB9B5" w14:textId="77777777" w:rsidR="002A425A" w:rsidRPr="001F75A2" w:rsidRDefault="002A425A" w:rsidP="002A425A">
      <w:pPr>
        <w:jc w:val="center"/>
        <w:rPr>
          <w:b/>
          <w:caps/>
          <w:lang w:val="lt-LT"/>
        </w:rPr>
      </w:pPr>
    </w:p>
    <w:p w14:paraId="0EDD24B5" w14:textId="77777777" w:rsidR="002A425A" w:rsidRPr="001F75A2" w:rsidRDefault="002A425A" w:rsidP="002A425A">
      <w:pPr>
        <w:jc w:val="center"/>
        <w:rPr>
          <w:b/>
          <w:caps/>
          <w:lang w:val="lt-LT"/>
        </w:rPr>
      </w:pPr>
      <w:r w:rsidRPr="001F75A2">
        <w:rPr>
          <w:b/>
          <w:caps/>
          <w:lang w:val="lt-LT"/>
        </w:rPr>
        <w:t xml:space="preserve">Projektinės dokumentacijos perdavimo – priėmimo </w:t>
      </w:r>
    </w:p>
    <w:p w14:paraId="54D5DFF6" w14:textId="77777777" w:rsidR="002A425A" w:rsidRPr="001F75A2" w:rsidRDefault="002A425A" w:rsidP="002A425A">
      <w:pPr>
        <w:jc w:val="center"/>
        <w:rPr>
          <w:b/>
          <w:caps/>
          <w:lang w:val="lt-LT"/>
        </w:rPr>
      </w:pPr>
      <w:r w:rsidRPr="001F75A2">
        <w:rPr>
          <w:b/>
          <w:caps/>
          <w:lang w:val="lt-LT"/>
        </w:rPr>
        <w:t>aktas</w:t>
      </w:r>
    </w:p>
    <w:p w14:paraId="2BFDC0A7" w14:textId="77777777" w:rsidR="002A425A" w:rsidRPr="001F75A2" w:rsidRDefault="002A425A" w:rsidP="002A425A">
      <w:pPr>
        <w:jc w:val="center"/>
        <w:rPr>
          <w:b/>
          <w:caps/>
          <w:lang w:val="lt-LT"/>
        </w:rPr>
      </w:pPr>
    </w:p>
    <w:p w14:paraId="40D489CE" w14:textId="603B0162" w:rsidR="002A425A" w:rsidRPr="001F75A2" w:rsidRDefault="002A425A" w:rsidP="002A425A">
      <w:pPr>
        <w:jc w:val="center"/>
        <w:rPr>
          <w:lang w:val="lt-LT"/>
        </w:rPr>
      </w:pPr>
      <w:r w:rsidRPr="001F75A2">
        <w:rPr>
          <w:lang w:val="lt-LT"/>
        </w:rPr>
        <w:t>202</w:t>
      </w:r>
      <w:r w:rsidR="00A302C2">
        <w:rPr>
          <w:lang w:val="lt-LT"/>
        </w:rPr>
        <w:t>__</w:t>
      </w:r>
      <w:r w:rsidRPr="001F75A2">
        <w:rPr>
          <w:lang w:val="lt-LT"/>
        </w:rPr>
        <w:t>-xx-xx Nr. xx</w:t>
      </w:r>
    </w:p>
    <w:p w14:paraId="34B77416" w14:textId="77777777" w:rsidR="002A425A" w:rsidRPr="001F75A2" w:rsidRDefault="002A425A" w:rsidP="002A425A">
      <w:pPr>
        <w:jc w:val="center"/>
        <w:rPr>
          <w:lang w:val="lt-LT"/>
        </w:rPr>
      </w:pPr>
      <w:r w:rsidRPr="001F75A2">
        <w:rPr>
          <w:lang w:val="lt-LT"/>
        </w:rPr>
        <w:t>Vilnius</w:t>
      </w:r>
    </w:p>
    <w:p w14:paraId="7CED3812" w14:textId="77777777" w:rsidR="002A425A" w:rsidRPr="001F75A2" w:rsidRDefault="002A425A" w:rsidP="002A425A">
      <w:pPr>
        <w:jc w:val="center"/>
        <w:rPr>
          <w:lang w:val="lt-LT"/>
        </w:rPr>
      </w:pPr>
    </w:p>
    <w:p w14:paraId="338D00B4" w14:textId="77777777" w:rsidR="002A425A" w:rsidRPr="001F75A2" w:rsidRDefault="002A425A" w:rsidP="002A425A">
      <w:pPr>
        <w:autoSpaceDE w:val="0"/>
        <w:spacing w:line="240" w:lineRule="atLeast"/>
        <w:jc w:val="both"/>
        <w:rPr>
          <w:rFonts w:eastAsia="Calibri"/>
          <w:lang w:val="lt-LT"/>
        </w:rPr>
      </w:pPr>
      <w:r w:rsidRPr="001F75A2">
        <w:rPr>
          <w:lang w:val="lt-LT"/>
        </w:rPr>
        <w:t xml:space="preserve">         </w:t>
      </w:r>
      <w:r w:rsidRPr="001F75A2">
        <w:rPr>
          <w:b/>
          <w:lang w:val="lt-LT"/>
        </w:rPr>
        <w:t>Projektuotojo pavadinimas,</w:t>
      </w:r>
      <w:r w:rsidRPr="001F75A2">
        <w:rPr>
          <w:lang w:val="lt-LT"/>
        </w:rPr>
        <w:t xml:space="preserve"> juridinio asmens kodas ........., perduoda </w:t>
      </w:r>
      <w:r w:rsidRPr="001F75A2">
        <w:rPr>
          <w:b/>
          <w:lang w:val="lt-LT"/>
        </w:rPr>
        <w:t>Kultūros infrastruktūros centrui,</w:t>
      </w:r>
      <w:r w:rsidRPr="001F75A2">
        <w:rPr>
          <w:lang w:val="lt-LT"/>
        </w:rPr>
        <w:t xml:space="preserve"> juridinio asmens kodas 110051791, Projekto pavadinimas....</w:t>
      </w:r>
    </w:p>
    <w:p w14:paraId="4360BE1A" w14:textId="77777777" w:rsidR="002A425A" w:rsidRPr="001F75A2" w:rsidRDefault="002A425A" w:rsidP="002A425A">
      <w:pPr>
        <w:tabs>
          <w:tab w:val="left" w:pos="3255"/>
        </w:tabs>
        <w:rPr>
          <w:lang w:val="lt-LT"/>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48"/>
        <w:gridCol w:w="4252"/>
        <w:gridCol w:w="1560"/>
      </w:tblGrid>
      <w:tr w:rsidR="00A665D3" w:rsidRPr="001F75A2" w14:paraId="13DC6CC6" w14:textId="77777777" w:rsidTr="002A425A">
        <w:tc>
          <w:tcPr>
            <w:tcW w:w="675" w:type="dxa"/>
            <w:shd w:val="clear" w:color="auto" w:fill="auto"/>
            <w:vAlign w:val="center"/>
          </w:tcPr>
          <w:p w14:paraId="7169B493" w14:textId="77777777" w:rsidR="002A425A" w:rsidRPr="001F75A2" w:rsidRDefault="002A425A" w:rsidP="00DD4986">
            <w:pPr>
              <w:jc w:val="center"/>
              <w:rPr>
                <w:lang w:val="lt-LT"/>
              </w:rPr>
            </w:pPr>
            <w:r w:rsidRPr="001F75A2">
              <w:rPr>
                <w:lang w:val="lt-LT"/>
              </w:rPr>
              <w:t>Eil. Nr.</w:t>
            </w:r>
          </w:p>
        </w:tc>
        <w:tc>
          <w:tcPr>
            <w:tcW w:w="3148" w:type="dxa"/>
            <w:shd w:val="clear" w:color="auto" w:fill="auto"/>
            <w:vAlign w:val="center"/>
          </w:tcPr>
          <w:p w14:paraId="7F415007" w14:textId="77777777" w:rsidR="002A425A" w:rsidRPr="001F75A2" w:rsidRDefault="002A425A" w:rsidP="00DD4986">
            <w:pPr>
              <w:jc w:val="center"/>
              <w:rPr>
                <w:lang w:val="lt-LT"/>
              </w:rPr>
            </w:pPr>
            <w:r w:rsidRPr="001F75A2">
              <w:rPr>
                <w:lang w:val="lt-LT"/>
              </w:rPr>
              <w:t>Projekto dalis</w:t>
            </w:r>
          </w:p>
        </w:tc>
        <w:tc>
          <w:tcPr>
            <w:tcW w:w="4252" w:type="dxa"/>
            <w:shd w:val="clear" w:color="auto" w:fill="auto"/>
            <w:vAlign w:val="center"/>
          </w:tcPr>
          <w:p w14:paraId="07A81AA7" w14:textId="77777777" w:rsidR="002A425A" w:rsidRPr="001F75A2" w:rsidRDefault="002A425A" w:rsidP="00DD4986">
            <w:pPr>
              <w:jc w:val="center"/>
              <w:rPr>
                <w:lang w:val="lt-LT"/>
              </w:rPr>
            </w:pPr>
            <w:r w:rsidRPr="001F75A2">
              <w:rPr>
                <w:lang w:val="lt-LT"/>
              </w:rPr>
              <w:t>Bylos žymuo</w:t>
            </w:r>
          </w:p>
        </w:tc>
        <w:tc>
          <w:tcPr>
            <w:tcW w:w="1560" w:type="dxa"/>
            <w:shd w:val="clear" w:color="auto" w:fill="auto"/>
            <w:vAlign w:val="center"/>
          </w:tcPr>
          <w:p w14:paraId="571320C1" w14:textId="77777777" w:rsidR="002A425A" w:rsidRPr="001F75A2" w:rsidRDefault="002A425A" w:rsidP="00DD4986">
            <w:pPr>
              <w:jc w:val="center"/>
              <w:rPr>
                <w:lang w:val="lt-LT"/>
              </w:rPr>
            </w:pPr>
            <w:r w:rsidRPr="001F75A2">
              <w:rPr>
                <w:lang w:val="lt-LT"/>
              </w:rPr>
              <w:t>Bylų skaičius</w:t>
            </w:r>
          </w:p>
        </w:tc>
      </w:tr>
      <w:tr w:rsidR="00A665D3" w:rsidRPr="001F75A2" w14:paraId="17775062" w14:textId="77777777" w:rsidTr="002A425A">
        <w:trPr>
          <w:trHeight w:val="316"/>
        </w:trPr>
        <w:tc>
          <w:tcPr>
            <w:tcW w:w="675" w:type="dxa"/>
            <w:shd w:val="clear" w:color="auto" w:fill="auto"/>
          </w:tcPr>
          <w:p w14:paraId="0A45A78C" w14:textId="77777777" w:rsidR="002A425A" w:rsidRPr="001F75A2" w:rsidRDefault="002A425A" w:rsidP="00DD4986">
            <w:pPr>
              <w:jc w:val="center"/>
              <w:rPr>
                <w:lang w:val="lt-LT"/>
              </w:rPr>
            </w:pPr>
            <w:r w:rsidRPr="001F75A2">
              <w:rPr>
                <w:lang w:val="lt-LT"/>
              </w:rPr>
              <w:t>1.</w:t>
            </w:r>
          </w:p>
        </w:tc>
        <w:tc>
          <w:tcPr>
            <w:tcW w:w="3148" w:type="dxa"/>
            <w:shd w:val="clear" w:color="auto" w:fill="auto"/>
          </w:tcPr>
          <w:p w14:paraId="2D396181" w14:textId="77777777" w:rsidR="002A425A" w:rsidRPr="001F75A2" w:rsidRDefault="002A425A" w:rsidP="00DD4986">
            <w:pPr>
              <w:rPr>
                <w:lang w:val="lt-LT"/>
              </w:rPr>
            </w:pPr>
          </w:p>
        </w:tc>
        <w:tc>
          <w:tcPr>
            <w:tcW w:w="4252" w:type="dxa"/>
            <w:shd w:val="clear" w:color="auto" w:fill="auto"/>
          </w:tcPr>
          <w:p w14:paraId="0D5E5BD2" w14:textId="77777777" w:rsidR="002A425A" w:rsidRPr="001F75A2" w:rsidRDefault="002A425A" w:rsidP="00DD4986">
            <w:pPr>
              <w:ind w:right="-720"/>
              <w:rPr>
                <w:lang w:val="lt-LT"/>
              </w:rPr>
            </w:pPr>
          </w:p>
        </w:tc>
        <w:tc>
          <w:tcPr>
            <w:tcW w:w="1560" w:type="dxa"/>
            <w:shd w:val="clear" w:color="auto" w:fill="auto"/>
          </w:tcPr>
          <w:p w14:paraId="77F5457A" w14:textId="77777777" w:rsidR="002A425A" w:rsidRPr="001F75A2" w:rsidRDefault="002A425A" w:rsidP="00DD4986">
            <w:pPr>
              <w:jc w:val="center"/>
              <w:rPr>
                <w:lang w:val="lt-LT"/>
              </w:rPr>
            </w:pPr>
          </w:p>
        </w:tc>
      </w:tr>
      <w:tr w:rsidR="00A665D3" w:rsidRPr="001F75A2" w14:paraId="219132FF" w14:textId="77777777" w:rsidTr="002A425A">
        <w:tc>
          <w:tcPr>
            <w:tcW w:w="675" w:type="dxa"/>
            <w:shd w:val="clear" w:color="auto" w:fill="auto"/>
          </w:tcPr>
          <w:p w14:paraId="57538B34" w14:textId="77777777" w:rsidR="002A425A" w:rsidRPr="001F75A2" w:rsidRDefault="002A425A" w:rsidP="00DD4986">
            <w:pPr>
              <w:jc w:val="center"/>
              <w:rPr>
                <w:lang w:val="lt-LT"/>
              </w:rPr>
            </w:pPr>
            <w:r w:rsidRPr="001F75A2">
              <w:rPr>
                <w:lang w:val="lt-LT"/>
              </w:rPr>
              <w:t>2.</w:t>
            </w:r>
          </w:p>
        </w:tc>
        <w:tc>
          <w:tcPr>
            <w:tcW w:w="3148" w:type="dxa"/>
            <w:shd w:val="clear" w:color="auto" w:fill="auto"/>
          </w:tcPr>
          <w:p w14:paraId="3B102E4C" w14:textId="77777777" w:rsidR="002A425A" w:rsidRPr="001F75A2" w:rsidRDefault="002A425A" w:rsidP="00DD4986">
            <w:pPr>
              <w:rPr>
                <w:lang w:val="lt-LT"/>
              </w:rPr>
            </w:pPr>
          </w:p>
        </w:tc>
        <w:tc>
          <w:tcPr>
            <w:tcW w:w="4252" w:type="dxa"/>
            <w:shd w:val="clear" w:color="auto" w:fill="auto"/>
          </w:tcPr>
          <w:p w14:paraId="76CCDC5E" w14:textId="77777777" w:rsidR="002A425A" w:rsidRPr="001F75A2" w:rsidRDefault="002A425A" w:rsidP="00DD4986">
            <w:pPr>
              <w:ind w:right="-720"/>
              <w:rPr>
                <w:lang w:val="lt-LT"/>
              </w:rPr>
            </w:pPr>
          </w:p>
        </w:tc>
        <w:tc>
          <w:tcPr>
            <w:tcW w:w="1560" w:type="dxa"/>
            <w:shd w:val="clear" w:color="auto" w:fill="auto"/>
          </w:tcPr>
          <w:p w14:paraId="2C2EFC48" w14:textId="77777777" w:rsidR="002A425A" w:rsidRPr="001F75A2" w:rsidRDefault="002A425A" w:rsidP="00DD4986">
            <w:pPr>
              <w:jc w:val="center"/>
              <w:rPr>
                <w:lang w:val="lt-LT"/>
              </w:rPr>
            </w:pPr>
          </w:p>
        </w:tc>
      </w:tr>
      <w:tr w:rsidR="00A665D3" w:rsidRPr="001F75A2" w14:paraId="3E511C69" w14:textId="77777777" w:rsidTr="002A425A">
        <w:tc>
          <w:tcPr>
            <w:tcW w:w="675" w:type="dxa"/>
            <w:shd w:val="clear" w:color="auto" w:fill="auto"/>
          </w:tcPr>
          <w:p w14:paraId="5A5E1622" w14:textId="77777777" w:rsidR="002A425A" w:rsidRPr="001F75A2" w:rsidRDefault="002A425A" w:rsidP="00DD4986">
            <w:pPr>
              <w:jc w:val="center"/>
              <w:rPr>
                <w:lang w:val="lt-LT"/>
              </w:rPr>
            </w:pPr>
            <w:r w:rsidRPr="001F75A2">
              <w:rPr>
                <w:lang w:val="lt-LT"/>
              </w:rPr>
              <w:t>3.</w:t>
            </w:r>
          </w:p>
        </w:tc>
        <w:tc>
          <w:tcPr>
            <w:tcW w:w="3148" w:type="dxa"/>
            <w:shd w:val="clear" w:color="auto" w:fill="auto"/>
          </w:tcPr>
          <w:p w14:paraId="66840AB7" w14:textId="77777777" w:rsidR="002A425A" w:rsidRPr="001F75A2" w:rsidRDefault="002A425A" w:rsidP="00DD4986">
            <w:pPr>
              <w:rPr>
                <w:lang w:val="lt-LT"/>
              </w:rPr>
            </w:pPr>
          </w:p>
        </w:tc>
        <w:tc>
          <w:tcPr>
            <w:tcW w:w="4252" w:type="dxa"/>
            <w:shd w:val="clear" w:color="auto" w:fill="auto"/>
          </w:tcPr>
          <w:p w14:paraId="729BEBB0" w14:textId="77777777" w:rsidR="002A425A" w:rsidRPr="001F75A2" w:rsidRDefault="002A425A" w:rsidP="00DD4986">
            <w:pPr>
              <w:ind w:right="-720"/>
              <w:rPr>
                <w:lang w:val="lt-LT"/>
              </w:rPr>
            </w:pPr>
          </w:p>
        </w:tc>
        <w:tc>
          <w:tcPr>
            <w:tcW w:w="1560" w:type="dxa"/>
            <w:shd w:val="clear" w:color="auto" w:fill="auto"/>
          </w:tcPr>
          <w:p w14:paraId="62ADBDA4" w14:textId="77777777" w:rsidR="002A425A" w:rsidRPr="001F75A2" w:rsidRDefault="002A425A" w:rsidP="00DD4986">
            <w:pPr>
              <w:jc w:val="center"/>
              <w:rPr>
                <w:lang w:val="lt-LT"/>
              </w:rPr>
            </w:pPr>
          </w:p>
        </w:tc>
      </w:tr>
      <w:tr w:rsidR="00A665D3" w:rsidRPr="001F75A2" w14:paraId="229332A8" w14:textId="77777777" w:rsidTr="002A425A">
        <w:tc>
          <w:tcPr>
            <w:tcW w:w="675" w:type="dxa"/>
            <w:shd w:val="clear" w:color="auto" w:fill="auto"/>
          </w:tcPr>
          <w:p w14:paraId="48BBCE32" w14:textId="77777777" w:rsidR="002A425A" w:rsidRPr="001F75A2" w:rsidRDefault="002A425A" w:rsidP="00DD4986">
            <w:pPr>
              <w:jc w:val="center"/>
              <w:rPr>
                <w:lang w:val="lt-LT"/>
              </w:rPr>
            </w:pPr>
            <w:r w:rsidRPr="001F75A2">
              <w:rPr>
                <w:lang w:val="lt-LT"/>
              </w:rPr>
              <w:t>4.</w:t>
            </w:r>
          </w:p>
        </w:tc>
        <w:tc>
          <w:tcPr>
            <w:tcW w:w="3148" w:type="dxa"/>
            <w:shd w:val="clear" w:color="auto" w:fill="auto"/>
          </w:tcPr>
          <w:p w14:paraId="67E23D23" w14:textId="77777777" w:rsidR="002A425A" w:rsidRPr="001F75A2" w:rsidRDefault="002A425A" w:rsidP="00DD4986">
            <w:pPr>
              <w:rPr>
                <w:lang w:val="lt-LT"/>
              </w:rPr>
            </w:pPr>
          </w:p>
        </w:tc>
        <w:tc>
          <w:tcPr>
            <w:tcW w:w="4252" w:type="dxa"/>
            <w:shd w:val="clear" w:color="auto" w:fill="auto"/>
          </w:tcPr>
          <w:p w14:paraId="6D5053E9" w14:textId="77777777" w:rsidR="002A425A" w:rsidRPr="001F75A2" w:rsidRDefault="002A425A" w:rsidP="00DD4986">
            <w:pPr>
              <w:ind w:right="-720"/>
              <w:rPr>
                <w:lang w:val="lt-LT"/>
              </w:rPr>
            </w:pPr>
          </w:p>
        </w:tc>
        <w:tc>
          <w:tcPr>
            <w:tcW w:w="1560" w:type="dxa"/>
            <w:shd w:val="clear" w:color="auto" w:fill="auto"/>
          </w:tcPr>
          <w:p w14:paraId="3DAFF693" w14:textId="77777777" w:rsidR="002A425A" w:rsidRPr="001F75A2" w:rsidRDefault="002A425A" w:rsidP="00DD4986">
            <w:pPr>
              <w:jc w:val="center"/>
              <w:rPr>
                <w:lang w:val="lt-LT"/>
              </w:rPr>
            </w:pPr>
          </w:p>
        </w:tc>
      </w:tr>
      <w:tr w:rsidR="002A425A" w:rsidRPr="001F75A2" w14:paraId="3927211F" w14:textId="77777777" w:rsidTr="002A425A">
        <w:tc>
          <w:tcPr>
            <w:tcW w:w="675" w:type="dxa"/>
            <w:shd w:val="clear" w:color="auto" w:fill="auto"/>
          </w:tcPr>
          <w:p w14:paraId="040B14ED" w14:textId="77777777" w:rsidR="002A425A" w:rsidRPr="001F75A2" w:rsidRDefault="002A425A" w:rsidP="00DD4986">
            <w:pPr>
              <w:jc w:val="center"/>
              <w:rPr>
                <w:lang w:val="lt-LT"/>
              </w:rPr>
            </w:pPr>
            <w:r w:rsidRPr="001F75A2">
              <w:rPr>
                <w:lang w:val="lt-LT"/>
              </w:rPr>
              <w:t>5.</w:t>
            </w:r>
          </w:p>
        </w:tc>
        <w:tc>
          <w:tcPr>
            <w:tcW w:w="3148" w:type="dxa"/>
            <w:shd w:val="clear" w:color="auto" w:fill="auto"/>
          </w:tcPr>
          <w:p w14:paraId="382E7CEC" w14:textId="77777777" w:rsidR="002A425A" w:rsidRPr="001F75A2" w:rsidRDefault="002A425A" w:rsidP="00DD4986">
            <w:pPr>
              <w:rPr>
                <w:lang w:val="lt-LT"/>
              </w:rPr>
            </w:pPr>
          </w:p>
        </w:tc>
        <w:tc>
          <w:tcPr>
            <w:tcW w:w="4252" w:type="dxa"/>
            <w:shd w:val="clear" w:color="auto" w:fill="auto"/>
          </w:tcPr>
          <w:p w14:paraId="6A7B45BE" w14:textId="77777777" w:rsidR="002A425A" w:rsidRPr="001F75A2" w:rsidRDefault="002A425A" w:rsidP="00DD4986">
            <w:pPr>
              <w:ind w:right="-720"/>
              <w:rPr>
                <w:lang w:val="lt-LT"/>
              </w:rPr>
            </w:pPr>
          </w:p>
        </w:tc>
        <w:tc>
          <w:tcPr>
            <w:tcW w:w="1560" w:type="dxa"/>
            <w:shd w:val="clear" w:color="auto" w:fill="auto"/>
          </w:tcPr>
          <w:p w14:paraId="162F8C54" w14:textId="77777777" w:rsidR="002A425A" w:rsidRPr="001F75A2" w:rsidRDefault="002A425A" w:rsidP="00DD4986">
            <w:pPr>
              <w:jc w:val="center"/>
              <w:rPr>
                <w:lang w:val="lt-LT"/>
              </w:rPr>
            </w:pPr>
          </w:p>
        </w:tc>
      </w:tr>
    </w:tbl>
    <w:p w14:paraId="2D2E7B5A" w14:textId="77777777" w:rsidR="002A425A" w:rsidRPr="001F75A2" w:rsidRDefault="002A425A" w:rsidP="002A425A">
      <w:pPr>
        <w:rPr>
          <w:lang w:val="lt-LT"/>
        </w:rPr>
      </w:pPr>
    </w:p>
    <w:p w14:paraId="6B3F0468" w14:textId="77777777" w:rsidR="002A425A" w:rsidRPr="001F75A2" w:rsidRDefault="002A425A" w:rsidP="002A425A">
      <w:pPr>
        <w:rPr>
          <w:i/>
          <w:lang w:val="lt-LT"/>
        </w:rPr>
      </w:pPr>
      <w:r w:rsidRPr="001F75A2">
        <w:rPr>
          <w:i/>
          <w:lang w:val="lt-LT"/>
        </w:rPr>
        <w:t>Projektinės dokumentacijos vertė (paslaugų kaina) – xx Eur (suma žodžiais) su PVM.</w:t>
      </w:r>
    </w:p>
    <w:p w14:paraId="6B990C61" w14:textId="77777777" w:rsidR="002A425A" w:rsidRPr="001F75A2" w:rsidRDefault="002A425A" w:rsidP="002A425A">
      <w:pPr>
        <w:autoSpaceDE w:val="0"/>
        <w:spacing w:line="240" w:lineRule="atLeast"/>
        <w:jc w:val="both"/>
        <w:rPr>
          <w:lang w:val="lt-LT"/>
        </w:rPr>
      </w:pPr>
    </w:p>
    <w:p w14:paraId="697CD627" w14:textId="77777777" w:rsidR="002A425A" w:rsidRPr="001F75A2" w:rsidRDefault="002A425A" w:rsidP="002A425A">
      <w:pPr>
        <w:autoSpaceDE w:val="0"/>
        <w:spacing w:line="240" w:lineRule="atLeast"/>
        <w:jc w:val="both"/>
        <w:rPr>
          <w:lang w:val="lt-LT"/>
        </w:rPr>
      </w:pPr>
    </w:p>
    <w:p w14:paraId="75308C2D" w14:textId="77777777" w:rsidR="002A425A" w:rsidRPr="001F75A2" w:rsidRDefault="002A425A" w:rsidP="002A425A">
      <w:pPr>
        <w:autoSpaceDE w:val="0"/>
        <w:spacing w:line="240" w:lineRule="atLeast"/>
        <w:jc w:val="both"/>
        <w:rPr>
          <w:rFonts w:eastAsia="Calibri"/>
          <w:sz w:val="18"/>
          <w:szCs w:val="18"/>
          <w:lang w:val="lt-LT"/>
        </w:rPr>
      </w:pPr>
      <w:r w:rsidRPr="001F75A2">
        <w:rPr>
          <w:lang w:val="lt-LT"/>
        </w:rPr>
        <w:t>Paslaugų sutarties duomenys.</w:t>
      </w:r>
    </w:p>
    <w:p w14:paraId="627E9DC5" w14:textId="77777777" w:rsidR="002A425A" w:rsidRPr="001F75A2" w:rsidRDefault="002A425A" w:rsidP="002A425A">
      <w:pPr>
        <w:rPr>
          <w:lang w:val="lt-LT"/>
        </w:rPr>
      </w:pPr>
    </w:p>
    <w:p w14:paraId="6D9C0415" w14:textId="77777777" w:rsidR="002A425A" w:rsidRPr="001F75A2" w:rsidRDefault="002A425A" w:rsidP="002A425A">
      <w:pPr>
        <w:rPr>
          <w:lang w:val="lt-LT"/>
        </w:rPr>
      </w:pPr>
    </w:p>
    <w:p w14:paraId="02EB62DA" w14:textId="77777777" w:rsidR="00DB052B" w:rsidRPr="001F75A2" w:rsidRDefault="00DB052B" w:rsidP="002A425A">
      <w:pPr>
        <w:rPr>
          <w:lang w:val="lt-LT"/>
        </w:rPr>
      </w:pPr>
    </w:p>
    <w:p w14:paraId="15558142" w14:textId="19CEEBE7" w:rsidR="002A425A" w:rsidRPr="001F75A2" w:rsidRDefault="002A425A" w:rsidP="002A425A">
      <w:pPr>
        <w:rPr>
          <w:lang w:val="lt-LT"/>
        </w:rPr>
      </w:pPr>
      <w:bookmarkStart w:id="22" w:name="_Hlk69307948"/>
      <w:r w:rsidRPr="001F75A2">
        <w:rPr>
          <w:lang w:val="lt-LT"/>
        </w:rPr>
        <w:t xml:space="preserve">Perdavė </w:t>
      </w:r>
    </w:p>
    <w:p w14:paraId="0C4C7C8C" w14:textId="77777777" w:rsidR="002A425A" w:rsidRPr="001F75A2" w:rsidRDefault="002A425A" w:rsidP="002A425A">
      <w:pPr>
        <w:rPr>
          <w:i/>
          <w:iCs/>
          <w:lang w:val="lt-LT"/>
        </w:rPr>
      </w:pPr>
      <w:r w:rsidRPr="001F75A2">
        <w:rPr>
          <w:i/>
          <w:iCs/>
          <w:lang w:val="lt-LT"/>
        </w:rPr>
        <w:t>Projektuotojo pavadinimas</w:t>
      </w:r>
    </w:p>
    <w:p w14:paraId="78EF5411" w14:textId="77777777" w:rsidR="005F048F" w:rsidRPr="001F75A2" w:rsidRDefault="005F048F" w:rsidP="005F048F">
      <w:pPr>
        <w:tabs>
          <w:tab w:val="left" w:pos="6804"/>
        </w:tabs>
        <w:rPr>
          <w:sz w:val="22"/>
          <w:szCs w:val="22"/>
          <w:lang w:val="lt-LT"/>
        </w:rPr>
      </w:pPr>
    </w:p>
    <w:p w14:paraId="6D52C9D8" w14:textId="323CC6E0" w:rsidR="002A425A" w:rsidRPr="001F75A2" w:rsidRDefault="002A425A" w:rsidP="00B13684">
      <w:pPr>
        <w:tabs>
          <w:tab w:val="left" w:pos="6804"/>
        </w:tabs>
        <w:rPr>
          <w:lang w:val="lt-LT"/>
        </w:rPr>
      </w:pPr>
      <w:r w:rsidRPr="001F75A2">
        <w:rPr>
          <w:sz w:val="22"/>
          <w:szCs w:val="22"/>
          <w:lang w:val="lt-LT"/>
        </w:rPr>
        <w:t>_____________________</w:t>
      </w:r>
      <w:r w:rsidR="001567A4" w:rsidRPr="001F75A2">
        <w:rPr>
          <w:sz w:val="22"/>
          <w:szCs w:val="22"/>
          <w:lang w:val="lt-LT"/>
        </w:rPr>
        <w:t>___</w:t>
      </w:r>
      <w:r w:rsidR="005F048F" w:rsidRPr="001F75A2">
        <w:rPr>
          <w:sz w:val="22"/>
          <w:szCs w:val="22"/>
          <w:lang w:val="lt-LT"/>
        </w:rPr>
        <w:tab/>
        <w:t>______________________</w:t>
      </w:r>
    </w:p>
    <w:p w14:paraId="1C164C25" w14:textId="37D89267" w:rsidR="002A425A" w:rsidRPr="001F75A2" w:rsidRDefault="005F048F" w:rsidP="00B13684">
      <w:pPr>
        <w:tabs>
          <w:tab w:val="left" w:pos="7088"/>
        </w:tabs>
        <w:rPr>
          <w:sz w:val="18"/>
          <w:szCs w:val="18"/>
          <w:lang w:val="lt-LT"/>
        </w:rPr>
      </w:pPr>
      <w:r w:rsidRPr="001F75A2">
        <w:rPr>
          <w:sz w:val="18"/>
          <w:szCs w:val="18"/>
          <w:lang w:val="lt-LT"/>
        </w:rPr>
        <w:t xml:space="preserve">                  (Pareigos</w:t>
      </w:r>
      <w:r w:rsidRPr="001F75A2">
        <w:rPr>
          <w:lang w:val="lt-LT"/>
        </w:rPr>
        <w:t>)</w:t>
      </w:r>
      <w:r w:rsidR="002A425A" w:rsidRPr="001F75A2">
        <w:rPr>
          <w:lang w:val="lt-LT"/>
        </w:rPr>
        <w:tab/>
      </w:r>
      <w:r w:rsidR="002A425A" w:rsidRPr="001F75A2">
        <w:rPr>
          <w:sz w:val="18"/>
          <w:szCs w:val="18"/>
          <w:lang w:val="lt-LT"/>
        </w:rPr>
        <w:t>(Vardas, pavardė, parašas)</w:t>
      </w:r>
    </w:p>
    <w:p w14:paraId="1E73F7D8" w14:textId="77777777" w:rsidR="002A425A" w:rsidRPr="001F75A2" w:rsidRDefault="002A425A" w:rsidP="002A425A">
      <w:pPr>
        <w:rPr>
          <w:lang w:val="lt-LT"/>
        </w:rPr>
      </w:pPr>
    </w:p>
    <w:p w14:paraId="61F7C91F" w14:textId="77777777" w:rsidR="002A425A" w:rsidRPr="001F75A2" w:rsidRDefault="002A425A" w:rsidP="002A425A">
      <w:pPr>
        <w:rPr>
          <w:lang w:val="lt-LT"/>
        </w:rPr>
      </w:pPr>
    </w:p>
    <w:p w14:paraId="79EB982E" w14:textId="77777777" w:rsidR="002A425A" w:rsidRPr="001F75A2" w:rsidRDefault="002A425A" w:rsidP="002A425A">
      <w:pPr>
        <w:rPr>
          <w:lang w:val="lt-LT"/>
        </w:rPr>
      </w:pPr>
    </w:p>
    <w:p w14:paraId="5E3A0875" w14:textId="77777777" w:rsidR="002A425A" w:rsidRPr="001F75A2" w:rsidRDefault="002A425A" w:rsidP="002A425A">
      <w:pPr>
        <w:rPr>
          <w:lang w:val="lt-LT"/>
        </w:rPr>
      </w:pPr>
    </w:p>
    <w:p w14:paraId="66C0C425" w14:textId="093875A0" w:rsidR="002A425A" w:rsidRPr="001F75A2" w:rsidRDefault="002A425A" w:rsidP="002A425A">
      <w:pPr>
        <w:rPr>
          <w:lang w:val="lt-LT"/>
        </w:rPr>
      </w:pPr>
      <w:r w:rsidRPr="001F75A2">
        <w:rPr>
          <w:lang w:val="lt-LT"/>
        </w:rPr>
        <w:t>Priėmė</w:t>
      </w:r>
    </w:p>
    <w:p w14:paraId="0C31BAB4" w14:textId="5605374B" w:rsidR="002A425A" w:rsidRPr="001F75A2" w:rsidRDefault="002A425A" w:rsidP="002A425A">
      <w:pPr>
        <w:rPr>
          <w:lang w:val="lt-LT"/>
        </w:rPr>
      </w:pPr>
      <w:r w:rsidRPr="001F75A2">
        <w:rPr>
          <w:lang w:val="lt-LT"/>
        </w:rPr>
        <w:t xml:space="preserve">Kultūros infrastruktūros </w:t>
      </w:r>
      <w:r w:rsidR="001567A4" w:rsidRPr="001F75A2">
        <w:rPr>
          <w:lang w:val="lt-LT"/>
        </w:rPr>
        <w:t>centro</w:t>
      </w:r>
    </w:p>
    <w:p w14:paraId="6E1A3276" w14:textId="77777777" w:rsidR="005F048F" w:rsidRPr="001F75A2" w:rsidRDefault="005F048F" w:rsidP="005F048F">
      <w:pPr>
        <w:tabs>
          <w:tab w:val="left" w:pos="6804"/>
        </w:tabs>
        <w:rPr>
          <w:sz w:val="22"/>
          <w:szCs w:val="22"/>
          <w:lang w:val="lt-LT"/>
        </w:rPr>
      </w:pPr>
    </w:p>
    <w:p w14:paraId="7E0EC13D" w14:textId="77777777" w:rsidR="005F048F" w:rsidRPr="001F75A2" w:rsidRDefault="005F048F" w:rsidP="005F048F">
      <w:pPr>
        <w:tabs>
          <w:tab w:val="left" w:pos="6804"/>
        </w:tabs>
        <w:rPr>
          <w:lang w:val="lt-LT"/>
        </w:rPr>
      </w:pPr>
      <w:r w:rsidRPr="001F75A2">
        <w:rPr>
          <w:sz w:val="22"/>
          <w:szCs w:val="22"/>
          <w:lang w:val="lt-LT"/>
        </w:rPr>
        <w:t>________________________</w:t>
      </w:r>
      <w:r w:rsidRPr="001F75A2">
        <w:rPr>
          <w:sz w:val="22"/>
          <w:szCs w:val="22"/>
          <w:lang w:val="lt-LT"/>
        </w:rPr>
        <w:tab/>
        <w:t>______________________</w:t>
      </w:r>
    </w:p>
    <w:p w14:paraId="1718426A" w14:textId="77777777" w:rsidR="005F048F" w:rsidRPr="001F75A2" w:rsidRDefault="005F048F" w:rsidP="005F048F">
      <w:pPr>
        <w:tabs>
          <w:tab w:val="left" w:pos="7088"/>
        </w:tabs>
        <w:rPr>
          <w:sz w:val="18"/>
          <w:szCs w:val="18"/>
          <w:lang w:val="lt-LT"/>
        </w:rPr>
      </w:pPr>
      <w:r w:rsidRPr="001F75A2">
        <w:rPr>
          <w:sz w:val="18"/>
          <w:szCs w:val="18"/>
          <w:lang w:val="lt-LT"/>
        </w:rPr>
        <w:t xml:space="preserve">                  (Pareigos</w:t>
      </w:r>
      <w:r w:rsidRPr="001F75A2">
        <w:rPr>
          <w:lang w:val="lt-LT"/>
        </w:rPr>
        <w:t>)</w:t>
      </w:r>
      <w:r w:rsidRPr="001F75A2">
        <w:rPr>
          <w:lang w:val="lt-LT"/>
        </w:rPr>
        <w:tab/>
      </w:r>
      <w:r w:rsidRPr="001F75A2">
        <w:rPr>
          <w:sz w:val="18"/>
          <w:szCs w:val="18"/>
          <w:lang w:val="lt-LT"/>
        </w:rPr>
        <w:t>(Vardas, pavardė, parašas)</w:t>
      </w:r>
    </w:p>
    <w:bookmarkEnd w:id="22"/>
    <w:p w14:paraId="22B880ED" w14:textId="77777777" w:rsidR="002A425A" w:rsidRPr="001F75A2" w:rsidRDefault="002A425A" w:rsidP="002A425A">
      <w:pPr>
        <w:rPr>
          <w:lang w:val="lt-LT"/>
        </w:rPr>
      </w:pPr>
    </w:p>
    <w:p w14:paraId="3EFA6E64" w14:textId="77777777" w:rsidR="00E41D4C" w:rsidRPr="001F75A2" w:rsidRDefault="00E41D4C">
      <w:pPr>
        <w:spacing w:after="160" w:line="259" w:lineRule="auto"/>
        <w:rPr>
          <w:lang w:val="lt-LT"/>
        </w:rPr>
        <w:sectPr w:rsidR="00E41D4C" w:rsidRPr="001F75A2" w:rsidSect="00F73D2E">
          <w:pgSz w:w="11906" w:h="16838"/>
          <w:pgMar w:top="1418" w:right="567" w:bottom="1134" w:left="1701" w:header="567" w:footer="567" w:gutter="0"/>
          <w:cols w:space="1296"/>
          <w:docGrid w:linePitch="360"/>
        </w:sectPr>
      </w:pPr>
    </w:p>
    <w:p w14:paraId="203F1363" w14:textId="2820563D" w:rsidR="002A425A" w:rsidRPr="001F75A2" w:rsidRDefault="002A425A" w:rsidP="002A425A">
      <w:pPr>
        <w:spacing w:after="200" w:line="276" w:lineRule="auto"/>
        <w:ind w:right="-27"/>
        <w:jc w:val="right"/>
        <w:rPr>
          <w:lang w:val="lt-LT"/>
        </w:rPr>
      </w:pPr>
      <w:r w:rsidRPr="001F75A2">
        <w:rPr>
          <w:lang w:val="lt-LT"/>
        </w:rPr>
        <w:lastRenderedPageBreak/>
        <w:t>Sutarties 4 priedas „Projekto parengimo (pirmojo etapo) paslaugų suteikimo grafikas</w:t>
      </w:r>
      <w:r w:rsidR="003F1B87" w:rsidRPr="001F75A2">
        <w:rPr>
          <w:lang w:val="lt-LT"/>
        </w:rPr>
        <w:t>“</w:t>
      </w:r>
      <w:r w:rsidRPr="001F75A2">
        <w:rPr>
          <w:lang w:val="lt-LT"/>
        </w:rPr>
        <w:t xml:space="preserve"> forma</w:t>
      </w:r>
    </w:p>
    <w:p w14:paraId="7EC8AEBD" w14:textId="77777777" w:rsidR="002B121A" w:rsidRPr="001F75A2" w:rsidRDefault="002B121A" w:rsidP="002B121A">
      <w:pPr>
        <w:spacing w:after="200" w:line="276" w:lineRule="auto"/>
        <w:ind w:right="-27"/>
        <w:jc w:val="center"/>
        <w:rPr>
          <w:rFonts w:eastAsia="Calibri"/>
          <w:b/>
          <w:bCs/>
          <w:lang w:val="lt-LT"/>
        </w:rPr>
      </w:pPr>
      <w:bookmarkStart w:id="23" w:name="_Hlk54944025"/>
      <w:r w:rsidRPr="001F75A2">
        <w:rPr>
          <w:rFonts w:eastAsia="Calibri"/>
          <w:b/>
          <w:bCs/>
          <w:lang w:val="lt-LT"/>
        </w:rPr>
        <w:t>PROJEKTO PARENGIMO (PIRMOJO ETAPO) PASLAUGŲ SUTEIKIMO GRAFIKAS</w:t>
      </w:r>
    </w:p>
    <w:p w14:paraId="1F32D12E" w14:textId="4189906C" w:rsidR="002B121A" w:rsidRPr="001F75A2" w:rsidRDefault="002B121A" w:rsidP="00B13684">
      <w:pPr>
        <w:spacing w:after="120" w:line="276" w:lineRule="auto"/>
        <w:ind w:right="-28"/>
        <w:jc w:val="center"/>
        <w:rPr>
          <w:rFonts w:eastAsia="Calibri"/>
          <w:b/>
          <w:bCs/>
          <w:lang w:val="lt-LT"/>
        </w:rPr>
      </w:pPr>
      <w:r w:rsidRPr="001F75A2">
        <w:rPr>
          <w:rFonts w:eastAsia="Calibri"/>
          <w:b/>
          <w:bCs/>
          <w:lang w:val="lt-LT"/>
        </w:rPr>
        <w:t>202</w:t>
      </w:r>
      <w:r w:rsidR="00D20EAF" w:rsidRPr="001F75A2">
        <w:rPr>
          <w:rFonts w:eastAsia="Calibri"/>
          <w:b/>
          <w:bCs/>
          <w:lang w:val="lt-LT"/>
        </w:rPr>
        <w:t>4</w:t>
      </w:r>
      <w:r w:rsidRPr="001F75A2">
        <w:rPr>
          <w:rFonts w:eastAsia="Calibri"/>
          <w:b/>
          <w:bCs/>
          <w:lang w:val="lt-LT"/>
        </w:rPr>
        <w:t>-xx-xx Nr. xx</w:t>
      </w:r>
    </w:p>
    <w:p w14:paraId="7B8F82C9" w14:textId="77777777" w:rsidR="002B121A" w:rsidRPr="001F75A2" w:rsidRDefault="002B121A" w:rsidP="002B121A">
      <w:pPr>
        <w:spacing w:after="200" w:line="276" w:lineRule="auto"/>
        <w:ind w:right="-27"/>
        <w:jc w:val="center"/>
        <w:rPr>
          <w:rFonts w:eastAsia="Calibri"/>
          <w:b/>
          <w:bCs/>
        </w:rPr>
      </w:pPr>
      <w:r w:rsidRPr="001F75A2">
        <w:rPr>
          <w:rFonts w:eastAsia="Calibri"/>
          <w:b/>
          <w:bCs/>
        </w:rPr>
        <w:t>Vilnius</w:t>
      </w:r>
    </w:p>
    <w:tbl>
      <w:tblPr>
        <w:tblStyle w:val="TableGrid"/>
        <w:tblW w:w="0" w:type="auto"/>
        <w:tblInd w:w="62" w:type="dxa"/>
        <w:tblLook w:val="04A0" w:firstRow="1" w:lastRow="0" w:firstColumn="1" w:lastColumn="0" w:noHBand="0" w:noVBand="1"/>
      </w:tblPr>
      <w:tblGrid>
        <w:gridCol w:w="642"/>
        <w:gridCol w:w="5670"/>
        <w:gridCol w:w="1356"/>
        <w:gridCol w:w="2466"/>
        <w:gridCol w:w="1969"/>
        <w:gridCol w:w="2076"/>
      </w:tblGrid>
      <w:tr w:rsidR="00A665D3" w:rsidRPr="00CB7B7E" w14:paraId="47371EAB" w14:textId="77777777" w:rsidTr="005611B8">
        <w:trPr>
          <w:trHeight w:val="516"/>
        </w:trPr>
        <w:tc>
          <w:tcPr>
            <w:tcW w:w="642" w:type="dxa"/>
            <w:vMerge w:val="restart"/>
          </w:tcPr>
          <w:p w14:paraId="54DB5336"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Eil.</w:t>
            </w:r>
          </w:p>
          <w:p w14:paraId="7D140EC9"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Nr.</w:t>
            </w:r>
          </w:p>
        </w:tc>
        <w:tc>
          <w:tcPr>
            <w:tcW w:w="5670" w:type="dxa"/>
            <w:vMerge w:val="restart"/>
          </w:tcPr>
          <w:p w14:paraId="058842DD"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Etapas</w:t>
            </w:r>
          </w:p>
        </w:tc>
        <w:tc>
          <w:tcPr>
            <w:tcW w:w="1356" w:type="dxa"/>
            <w:vMerge w:val="restart"/>
          </w:tcPr>
          <w:p w14:paraId="5779C5EA"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Data, iki</w:t>
            </w:r>
          </w:p>
        </w:tc>
        <w:tc>
          <w:tcPr>
            <w:tcW w:w="2466" w:type="dxa"/>
            <w:vMerge w:val="restart"/>
          </w:tcPr>
          <w:p w14:paraId="75AA9399"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Ataskaitiniu laikotarpiu suteiktų paslaugų vertė (Eur su PVM)</w:t>
            </w:r>
          </w:p>
        </w:tc>
        <w:tc>
          <w:tcPr>
            <w:tcW w:w="4045" w:type="dxa"/>
            <w:gridSpan w:val="2"/>
          </w:tcPr>
          <w:p w14:paraId="2BED3C82"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Suteiktų paslaugų vertės išskaidymas pagal finansavimo šaltinius</w:t>
            </w:r>
          </w:p>
        </w:tc>
      </w:tr>
      <w:tr w:rsidR="00A665D3" w:rsidRPr="001F75A2" w14:paraId="027AEF28" w14:textId="77777777" w:rsidTr="005611B8">
        <w:tc>
          <w:tcPr>
            <w:tcW w:w="642" w:type="dxa"/>
            <w:vMerge/>
          </w:tcPr>
          <w:p w14:paraId="28A05EFD" w14:textId="77777777" w:rsidR="002B121A" w:rsidRPr="001F75A2" w:rsidRDefault="002B121A" w:rsidP="00ED31B4">
            <w:pPr>
              <w:spacing w:after="200" w:line="276" w:lineRule="auto"/>
              <w:ind w:right="-27"/>
              <w:contextualSpacing/>
              <w:jc w:val="both"/>
              <w:rPr>
                <w:sz w:val="20"/>
                <w:szCs w:val="20"/>
                <w:lang w:val="lt-LT"/>
              </w:rPr>
            </w:pPr>
          </w:p>
        </w:tc>
        <w:tc>
          <w:tcPr>
            <w:tcW w:w="5670" w:type="dxa"/>
            <w:vMerge/>
          </w:tcPr>
          <w:p w14:paraId="2B68D3B9" w14:textId="77777777" w:rsidR="002B121A" w:rsidRPr="001F75A2" w:rsidRDefault="002B121A" w:rsidP="00ED31B4">
            <w:pPr>
              <w:spacing w:after="200" w:line="276" w:lineRule="auto"/>
              <w:ind w:right="-27"/>
              <w:contextualSpacing/>
              <w:jc w:val="both"/>
              <w:rPr>
                <w:sz w:val="20"/>
                <w:szCs w:val="20"/>
                <w:lang w:val="lt-LT"/>
              </w:rPr>
            </w:pPr>
          </w:p>
        </w:tc>
        <w:tc>
          <w:tcPr>
            <w:tcW w:w="1356" w:type="dxa"/>
            <w:vMerge/>
          </w:tcPr>
          <w:p w14:paraId="6F8F2271" w14:textId="77777777" w:rsidR="002B121A" w:rsidRPr="001F75A2" w:rsidRDefault="002B121A" w:rsidP="00ED31B4">
            <w:pPr>
              <w:spacing w:after="200" w:line="276" w:lineRule="auto"/>
              <w:ind w:right="-27"/>
              <w:contextualSpacing/>
              <w:jc w:val="both"/>
              <w:rPr>
                <w:b/>
                <w:bCs/>
                <w:sz w:val="20"/>
                <w:szCs w:val="20"/>
                <w:lang w:val="lt-LT"/>
              </w:rPr>
            </w:pPr>
          </w:p>
        </w:tc>
        <w:tc>
          <w:tcPr>
            <w:tcW w:w="2466" w:type="dxa"/>
            <w:vMerge/>
          </w:tcPr>
          <w:p w14:paraId="612938C4" w14:textId="77777777" w:rsidR="002B121A" w:rsidRPr="001F75A2" w:rsidRDefault="002B121A" w:rsidP="00ED31B4">
            <w:pPr>
              <w:spacing w:after="200" w:line="276" w:lineRule="auto"/>
              <w:ind w:right="-27"/>
              <w:contextualSpacing/>
              <w:jc w:val="both"/>
              <w:rPr>
                <w:b/>
                <w:bCs/>
                <w:sz w:val="20"/>
                <w:szCs w:val="20"/>
                <w:lang w:val="lt-LT"/>
              </w:rPr>
            </w:pPr>
          </w:p>
        </w:tc>
        <w:tc>
          <w:tcPr>
            <w:tcW w:w="1969" w:type="dxa"/>
          </w:tcPr>
          <w:p w14:paraId="0573B0D1"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Užsakovas</w:t>
            </w:r>
          </w:p>
        </w:tc>
        <w:tc>
          <w:tcPr>
            <w:tcW w:w="2076" w:type="dxa"/>
          </w:tcPr>
          <w:p w14:paraId="4252EDD5"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Statytojas</w:t>
            </w:r>
          </w:p>
        </w:tc>
      </w:tr>
      <w:tr w:rsidR="00A665D3" w:rsidRPr="001F75A2" w14:paraId="43509EE7" w14:textId="77777777" w:rsidTr="005611B8">
        <w:tc>
          <w:tcPr>
            <w:tcW w:w="642" w:type="dxa"/>
          </w:tcPr>
          <w:p w14:paraId="41357ECA"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1.</w:t>
            </w:r>
          </w:p>
        </w:tc>
        <w:tc>
          <w:tcPr>
            <w:tcW w:w="5670" w:type="dxa"/>
          </w:tcPr>
          <w:p w14:paraId="3C4DDA23" w14:textId="77777777"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Apmatavimų, inžinerinio topografinio plano ir tyrimų ataskaitos pateikimas Užsakovo peržiūrai</w:t>
            </w:r>
          </w:p>
        </w:tc>
        <w:tc>
          <w:tcPr>
            <w:tcW w:w="1356" w:type="dxa"/>
          </w:tcPr>
          <w:p w14:paraId="11B63786" w14:textId="77777777" w:rsidR="002B121A" w:rsidRPr="001F75A2" w:rsidRDefault="002B121A" w:rsidP="00ED31B4">
            <w:pPr>
              <w:spacing w:after="200" w:line="276" w:lineRule="auto"/>
              <w:ind w:right="-27"/>
              <w:contextualSpacing/>
              <w:jc w:val="both"/>
              <w:rPr>
                <w:b/>
                <w:bCs/>
                <w:sz w:val="20"/>
                <w:szCs w:val="20"/>
                <w:lang w:val="lt-LT"/>
              </w:rPr>
            </w:pPr>
          </w:p>
        </w:tc>
        <w:tc>
          <w:tcPr>
            <w:tcW w:w="2466" w:type="dxa"/>
          </w:tcPr>
          <w:p w14:paraId="167CDC1C"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4F14DC23"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6E4E0CDE"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73ADD571" w14:textId="77777777" w:rsidTr="005611B8">
        <w:tc>
          <w:tcPr>
            <w:tcW w:w="642" w:type="dxa"/>
          </w:tcPr>
          <w:p w14:paraId="06ECE04F"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2.</w:t>
            </w:r>
          </w:p>
        </w:tc>
        <w:tc>
          <w:tcPr>
            <w:tcW w:w="5670" w:type="dxa"/>
          </w:tcPr>
          <w:p w14:paraId="4865E8C0"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Apmatavimų, inžinerinio topografinio plano, tyrimų projekto ir tyrimų ataskaitų pateikimas Užsakovui </w:t>
            </w:r>
            <w:r w:rsidRPr="001F75A2">
              <w:rPr>
                <w:b/>
                <w:bCs/>
                <w:i/>
                <w:iCs/>
                <w:sz w:val="20"/>
                <w:szCs w:val="20"/>
                <w:lang w:val="lt-LT"/>
              </w:rPr>
              <w:t>(tarpinis atsiskaitymas)</w:t>
            </w:r>
          </w:p>
        </w:tc>
        <w:tc>
          <w:tcPr>
            <w:tcW w:w="1356" w:type="dxa"/>
          </w:tcPr>
          <w:p w14:paraId="089EF47B"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5515C748" w14:textId="397455BC" w:rsidR="005611B8" w:rsidRPr="001F75A2" w:rsidRDefault="005611B8" w:rsidP="005611B8">
            <w:pPr>
              <w:spacing w:after="200" w:line="276" w:lineRule="auto"/>
              <w:ind w:right="-27"/>
              <w:contextualSpacing/>
              <w:jc w:val="center"/>
              <w:rPr>
                <w:i/>
                <w:iCs/>
                <w:sz w:val="20"/>
                <w:szCs w:val="20"/>
                <w:lang w:val="lt-LT"/>
              </w:rPr>
            </w:pPr>
            <w:r w:rsidRPr="001F75A2">
              <w:rPr>
                <w:i/>
                <w:iCs/>
                <w:sz w:val="20"/>
                <w:szCs w:val="20"/>
                <w:lang w:val="lt-LT"/>
              </w:rPr>
              <w:t>nurodoma suma</w:t>
            </w:r>
          </w:p>
        </w:tc>
        <w:tc>
          <w:tcPr>
            <w:tcW w:w="1969" w:type="dxa"/>
            <w:vAlign w:val="center"/>
          </w:tcPr>
          <w:p w14:paraId="3F8B02A0" w14:textId="331713B1"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52F09C6D" w14:textId="2218B506"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tr w:rsidR="00A665D3" w:rsidRPr="001F75A2" w14:paraId="4D790D37" w14:textId="77777777" w:rsidTr="005611B8">
        <w:tc>
          <w:tcPr>
            <w:tcW w:w="642" w:type="dxa"/>
          </w:tcPr>
          <w:p w14:paraId="6EE233B4"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3.</w:t>
            </w:r>
          </w:p>
        </w:tc>
        <w:tc>
          <w:tcPr>
            <w:tcW w:w="5670" w:type="dxa"/>
          </w:tcPr>
          <w:p w14:paraId="76E670B5" w14:textId="77777777"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Projektinių pasiūlymų pateikimas Užsakovo peržiūrai</w:t>
            </w:r>
          </w:p>
        </w:tc>
        <w:tc>
          <w:tcPr>
            <w:tcW w:w="1356" w:type="dxa"/>
          </w:tcPr>
          <w:p w14:paraId="017EB463" w14:textId="77777777" w:rsidR="002B121A" w:rsidRPr="001F75A2" w:rsidRDefault="002B121A" w:rsidP="00ED31B4">
            <w:pPr>
              <w:spacing w:after="200" w:line="276" w:lineRule="auto"/>
              <w:ind w:right="-27"/>
              <w:contextualSpacing/>
              <w:jc w:val="both"/>
              <w:rPr>
                <w:sz w:val="20"/>
                <w:szCs w:val="20"/>
                <w:lang w:val="lt-LT"/>
              </w:rPr>
            </w:pPr>
          </w:p>
        </w:tc>
        <w:tc>
          <w:tcPr>
            <w:tcW w:w="2466" w:type="dxa"/>
          </w:tcPr>
          <w:p w14:paraId="74DAEB57"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0D835D59"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03A0DE33"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3D79C215" w14:textId="77777777" w:rsidTr="005611B8">
        <w:tc>
          <w:tcPr>
            <w:tcW w:w="642" w:type="dxa"/>
          </w:tcPr>
          <w:p w14:paraId="37FCC3C8"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4.</w:t>
            </w:r>
          </w:p>
        </w:tc>
        <w:tc>
          <w:tcPr>
            <w:tcW w:w="5670" w:type="dxa"/>
          </w:tcPr>
          <w:p w14:paraId="76EFB076" w14:textId="5C0AAA4C"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 xml:space="preserve">Projektinių pasiūlymų suderinimas su KPD </w:t>
            </w:r>
            <w:r w:rsidR="00BA1130" w:rsidRPr="001F75A2">
              <w:rPr>
                <w:sz w:val="20"/>
                <w:szCs w:val="20"/>
                <w:lang w:val="lt-LT"/>
              </w:rPr>
              <w:t xml:space="preserve">teritoriniu </w:t>
            </w:r>
            <w:r w:rsidRPr="001F75A2">
              <w:rPr>
                <w:sz w:val="20"/>
                <w:szCs w:val="20"/>
                <w:lang w:val="lt-LT"/>
              </w:rPr>
              <w:t>skyriumi ir (arba) Tvarkybos darbų projektavimo sąlygų gavimas</w:t>
            </w:r>
          </w:p>
        </w:tc>
        <w:tc>
          <w:tcPr>
            <w:tcW w:w="1356" w:type="dxa"/>
          </w:tcPr>
          <w:p w14:paraId="645192C8" w14:textId="77777777" w:rsidR="002B121A" w:rsidRPr="001F75A2" w:rsidRDefault="002B121A" w:rsidP="00ED31B4">
            <w:pPr>
              <w:spacing w:after="200" w:line="276" w:lineRule="auto"/>
              <w:ind w:right="-27"/>
              <w:contextualSpacing/>
              <w:jc w:val="both"/>
              <w:rPr>
                <w:sz w:val="20"/>
                <w:szCs w:val="20"/>
                <w:lang w:val="lt-LT"/>
              </w:rPr>
            </w:pPr>
          </w:p>
        </w:tc>
        <w:tc>
          <w:tcPr>
            <w:tcW w:w="2466" w:type="dxa"/>
          </w:tcPr>
          <w:p w14:paraId="2878DC7F"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3FAFC5CF"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55446F96"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586E762D" w14:textId="77777777" w:rsidTr="005611B8">
        <w:tc>
          <w:tcPr>
            <w:tcW w:w="642" w:type="dxa"/>
          </w:tcPr>
          <w:p w14:paraId="03176B63"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5.</w:t>
            </w:r>
          </w:p>
        </w:tc>
        <w:tc>
          <w:tcPr>
            <w:tcW w:w="5670" w:type="dxa"/>
          </w:tcPr>
          <w:p w14:paraId="347F5A94"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Suderintų projektinių pasiūlymų pateikimas Užsakovui </w:t>
            </w:r>
            <w:r w:rsidRPr="001F75A2">
              <w:rPr>
                <w:b/>
                <w:bCs/>
                <w:i/>
                <w:iCs/>
                <w:sz w:val="20"/>
                <w:szCs w:val="20"/>
                <w:lang w:val="lt-LT"/>
              </w:rPr>
              <w:t>(tarpinis atsiskaitymas)</w:t>
            </w:r>
          </w:p>
        </w:tc>
        <w:tc>
          <w:tcPr>
            <w:tcW w:w="1356" w:type="dxa"/>
          </w:tcPr>
          <w:p w14:paraId="14C2C0A7"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0E658BD5" w14:textId="7AB04088"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1969" w:type="dxa"/>
            <w:vAlign w:val="center"/>
          </w:tcPr>
          <w:p w14:paraId="68B21097" w14:textId="1C332788"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12336320" w14:textId="608FADBA"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tr w:rsidR="00A665D3" w:rsidRPr="001F75A2" w14:paraId="33819077" w14:textId="77777777" w:rsidTr="005611B8">
        <w:tc>
          <w:tcPr>
            <w:tcW w:w="642" w:type="dxa"/>
          </w:tcPr>
          <w:p w14:paraId="20B874FD"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6.</w:t>
            </w:r>
          </w:p>
        </w:tc>
        <w:tc>
          <w:tcPr>
            <w:tcW w:w="5670" w:type="dxa"/>
          </w:tcPr>
          <w:p w14:paraId="5F6CE32D" w14:textId="77777777"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Projekto sprendinių pateikimas Užsakovo peržiūrai</w:t>
            </w:r>
          </w:p>
        </w:tc>
        <w:tc>
          <w:tcPr>
            <w:tcW w:w="1356" w:type="dxa"/>
          </w:tcPr>
          <w:p w14:paraId="6F542A4F" w14:textId="77777777" w:rsidR="002B121A" w:rsidRPr="001F75A2" w:rsidRDefault="002B121A" w:rsidP="00ED31B4">
            <w:pPr>
              <w:spacing w:after="200" w:line="276" w:lineRule="auto"/>
              <w:ind w:right="-27"/>
              <w:contextualSpacing/>
              <w:jc w:val="both"/>
              <w:rPr>
                <w:sz w:val="20"/>
                <w:szCs w:val="20"/>
                <w:lang w:val="lt-LT"/>
              </w:rPr>
            </w:pPr>
          </w:p>
        </w:tc>
        <w:tc>
          <w:tcPr>
            <w:tcW w:w="2466" w:type="dxa"/>
          </w:tcPr>
          <w:p w14:paraId="0AE8074C"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026CA5FC"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1D2870F1"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2D60818F" w14:textId="77777777" w:rsidTr="005611B8">
        <w:tc>
          <w:tcPr>
            <w:tcW w:w="642" w:type="dxa"/>
          </w:tcPr>
          <w:p w14:paraId="0C8FF795"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7.</w:t>
            </w:r>
          </w:p>
        </w:tc>
        <w:tc>
          <w:tcPr>
            <w:tcW w:w="5670" w:type="dxa"/>
          </w:tcPr>
          <w:p w14:paraId="0A19B426"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Projekto pateikimas ekspertizių organizavimui </w:t>
            </w:r>
            <w:r w:rsidRPr="001F75A2">
              <w:rPr>
                <w:b/>
                <w:bCs/>
                <w:i/>
                <w:iCs/>
                <w:sz w:val="20"/>
                <w:szCs w:val="20"/>
                <w:lang w:val="lt-LT"/>
              </w:rPr>
              <w:t>(tarpinis atsiskaitymas)</w:t>
            </w:r>
          </w:p>
        </w:tc>
        <w:tc>
          <w:tcPr>
            <w:tcW w:w="1356" w:type="dxa"/>
          </w:tcPr>
          <w:p w14:paraId="1720BEF1"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5E49F2AC" w14:textId="1BA0466D"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1969" w:type="dxa"/>
            <w:vAlign w:val="center"/>
          </w:tcPr>
          <w:p w14:paraId="55EFA97E" w14:textId="631071C6"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66462E06" w14:textId="76DD5D0A"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tr w:rsidR="00A665D3" w:rsidRPr="001F75A2" w14:paraId="4E336CF9" w14:textId="77777777" w:rsidTr="005611B8">
        <w:tc>
          <w:tcPr>
            <w:tcW w:w="642" w:type="dxa"/>
          </w:tcPr>
          <w:p w14:paraId="6A571B92"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8.</w:t>
            </w:r>
          </w:p>
        </w:tc>
        <w:tc>
          <w:tcPr>
            <w:tcW w:w="5670" w:type="dxa"/>
          </w:tcPr>
          <w:p w14:paraId="2AC99AF7"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Leidimo atlikti tvarkybos darbus gavimas ir tvarkybos darbų projekto pateikimas Užsakovui </w:t>
            </w:r>
            <w:r w:rsidRPr="001F75A2">
              <w:rPr>
                <w:b/>
                <w:bCs/>
                <w:i/>
                <w:iCs/>
                <w:sz w:val="20"/>
                <w:szCs w:val="20"/>
                <w:lang w:val="lt-LT"/>
              </w:rPr>
              <w:t>(galutinis atsiskaitymas)</w:t>
            </w:r>
          </w:p>
        </w:tc>
        <w:tc>
          <w:tcPr>
            <w:tcW w:w="1356" w:type="dxa"/>
          </w:tcPr>
          <w:p w14:paraId="134AB0ED"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33723A9B" w14:textId="022F08D0"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1969" w:type="dxa"/>
            <w:vAlign w:val="center"/>
          </w:tcPr>
          <w:p w14:paraId="403F233A" w14:textId="061A6570"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51373685" w14:textId="3A29B26B"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bookmarkEnd w:id="23"/>
    </w:tbl>
    <w:p w14:paraId="04D0C4EE" w14:textId="77777777" w:rsidR="00E2584D" w:rsidRPr="001F75A2" w:rsidRDefault="00E2584D" w:rsidP="00B13684">
      <w:pPr>
        <w:pStyle w:val="ListParagraph"/>
        <w:spacing w:after="200" w:line="276" w:lineRule="auto"/>
        <w:ind w:left="175" w:right="-27"/>
        <w:jc w:val="left"/>
        <w:rPr>
          <w:rFonts w:eastAsiaTheme="minorHAnsi"/>
          <w:b/>
          <w:bCs/>
          <w:sz w:val="20"/>
          <w:lang w:val="en-US"/>
        </w:rPr>
      </w:pPr>
    </w:p>
    <w:tbl>
      <w:tblPr>
        <w:tblStyle w:val="TableGrid"/>
        <w:tblW w:w="14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632"/>
        <w:gridCol w:w="3788"/>
        <w:gridCol w:w="1052"/>
        <w:gridCol w:w="3788"/>
      </w:tblGrid>
      <w:tr w:rsidR="00A665D3" w:rsidRPr="001F75A2" w14:paraId="7481646C" w14:textId="77777777" w:rsidTr="00E2584D">
        <w:trPr>
          <w:trHeight w:val="553"/>
        </w:trPr>
        <w:tc>
          <w:tcPr>
            <w:tcW w:w="5045" w:type="dxa"/>
          </w:tcPr>
          <w:p w14:paraId="2E8ABD7F" w14:textId="77777777" w:rsidR="00E2584D" w:rsidRPr="001F75A2" w:rsidRDefault="00E2584D" w:rsidP="00ED31B4">
            <w:pPr>
              <w:ind w:right="111"/>
              <w:rPr>
                <w:i/>
                <w:iCs/>
                <w:lang w:val="lt-LT"/>
              </w:rPr>
            </w:pPr>
            <w:r w:rsidRPr="001F75A2">
              <w:rPr>
                <w:i/>
                <w:iCs/>
                <w:lang w:val="lt-LT"/>
              </w:rPr>
              <w:t>Projektuotojas</w:t>
            </w:r>
          </w:p>
        </w:tc>
        <w:tc>
          <w:tcPr>
            <w:tcW w:w="632" w:type="dxa"/>
          </w:tcPr>
          <w:p w14:paraId="1B946DE8" w14:textId="77777777" w:rsidR="00E2584D" w:rsidRPr="001F75A2" w:rsidRDefault="00E2584D" w:rsidP="00ED31B4">
            <w:pPr>
              <w:ind w:right="111"/>
              <w:jc w:val="center"/>
              <w:rPr>
                <w:lang w:val="lt-LT"/>
              </w:rPr>
            </w:pPr>
          </w:p>
        </w:tc>
        <w:tc>
          <w:tcPr>
            <w:tcW w:w="3788" w:type="dxa"/>
            <w:tcBorders>
              <w:bottom w:val="single" w:sz="4" w:space="0" w:color="000000" w:themeColor="text1"/>
            </w:tcBorders>
          </w:tcPr>
          <w:p w14:paraId="28491CAC" w14:textId="77777777" w:rsidR="00E2584D" w:rsidRPr="001F75A2" w:rsidRDefault="00E2584D" w:rsidP="00ED31B4">
            <w:pPr>
              <w:ind w:right="111"/>
              <w:jc w:val="center"/>
              <w:rPr>
                <w:lang w:val="lt-LT"/>
              </w:rPr>
            </w:pPr>
          </w:p>
        </w:tc>
        <w:tc>
          <w:tcPr>
            <w:tcW w:w="1052" w:type="dxa"/>
          </w:tcPr>
          <w:p w14:paraId="17DDBF97" w14:textId="77777777" w:rsidR="00E2584D" w:rsidRPr="001F75A2" w:rsidRDefault="00E2584D" w:rsidP="00ED31B4">
            <w:pPr>
              <w:ind w:right="111"/>
              <w:jc w:val="right"/>
              <w:rPr>
                <w:lang w:val="lt-LT"/>
              </w:rPr>
            </w:pPr>
          </w:p>
        </w:tc>
        <w:tc>
          <w:tcPr>
            <w:tcW w:w="3788" w:type="dxa"/>
            <w:tcBorders>
              <w:bottom w:val="single" w:sz="4" w:space="0" w:color="000000" w:themeColor="text1"/>
            </w:tcBorders>
          </w:tcPr>
          <w:p w14:paraId="310BB3D0" w14:textId="77777777" w:rsidR="00E2584D" w:rsidRPr="001F75A2" w:rsidRDefault="00E2584D" w:rsidP="00ED31B4">
            <w:pPr>
              <w:ind w:right="111"/>
              <w:jc w:val="right"/>
              <w:rPr>
                <w:lang w:val="lt-LT"/>
              </w:rPr>
            </w:pPr>
          </w:p>
        </w:tc>
      </w:tr>
      <w:tr w:rsidR="00A665D3" w:rsidRPr="001F75A2" w14:paraId="150B41CF" w14:textId="77777777" w:rsidTr="00E2584D">
        <w:trPr>
          <w:trHeight w:val="288"/>
        </w:trPr>
        <w:tc>
          <w:tcPr>
            <w:tcW w:w="5045" w:type="dxa"/>
          </w:tcPr>
          <w:p w14:paraId="30DECEC1" w14:textId="77777777" w:rsidR="00E2584D" w:rsidRPr="001F75A2" w:rsidRDefault="00E2584D" w:rsidP="00ED31B4">
            <w:pPr>
              <w:ind w:right="111"/>
              <w:rPr>
                <w:lang w:val="lt-LT"/>
              </w:rPr>
            </w:pPr>
          </w:p>
        </w:tc>
        <w:tc>
          <w:tcPr>
            <w:tcW w:w="632" w:type="dxa"/>
          </w:tcPr>
          <w:p w14:paraId="6EAE7EBA"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3740A3C0" w14:textId="77777777" w:rsidR="00E2584D" w:rsidRPr="001F75A2" w:rsidRDefault="00E2584D" w:rsidP="00ED31B4">
            <w:pPr>
              <w:ind w:right="111"/>
              <w:jc w:val="center"/>
              <w:rPr>
                <w:lang w:val="lt-LT"/>
              </w:rPr>
            </w:pPr>
            <w:r w:rsidRPr="001F75A2">
              <w:rPr>
                <w:i/>
                <w:iCs/>
                <w:lang w:val="lt-LT"/>
              </w:rPr>
              <w:t>parašas</w:t>
            </w:r>
          </w:p>
        </w:tc>
        <w:tc>
          <w:tcPr>
            <w:tcW w:w="1052" w:type="dxa"/>
          </w:tcPr>
          <w:p w14:paraId="45D6D218"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5D46B849" w14:textId="77777777" w:rsidR="00E2584D" w:rsidRPr="001F75A2" w:rsidRDefault="00E2584D" w:rsidP="00ED31B4">
            <w:pPr>
              <w:ind w:right="111"/>
              <w:jc w:val="center"/>
              <w:rPr>
                <w:lang w:val="lt-LT"/>
              </w:rPr>
            </w:pPr>
            <w:r w:rsidRPr="001F75A2">
              <w:rPr>
                <w:i/>
                <w:iCs/>
                <w:lang w:val="lt-LT"/>
              </w:rPr>
              <w:t>Vardas, pavardė</w:t>
            </w:r>
          </w:p>
        </w:tc>
      </w:tr>
      <w:tr w:rsidR="00A665D3" w:rsidRPr="001F75A2" w14:paraId="6D331168" w14:textId="77777777" w:rsidTr="00F90092">
        <w:trPr>
          <w:trHeight w:val="433"/>
        </w:trPr>
        <w:tc>
          <w:tcPr>
            <w:tcW w:w="5045" w:type="dxa"/>
          </w:tcPr>
          <w:p w14:paraId="37979862" w14:textId="77777777" w:rsidR="00E2584D" w:rsidRPr="001F75A2" w:rsidRDefault="00E2584D" w:rsidP="00ED31B4">
            <w:pPr>
              <w:ind w:right="111"/>
              <w:rPr>
                <w:i/>
                <w:iCs/>
                <w:lang w:val="lt-LT"/>
              </w:rPr>
            </w:pPr>
            <w:r w:rsidRPr="001F75A2">
              <w:rPr>
                <w:i/>
                <w:iCs/>
                <w:lang w:val="lt-LT"/>
              </w:rPr>
              <w:t>Statytojas</w:t>
            </w:r>
          </w:p>
        </w:tc>
        <w:tc>
          <w:tcPr>
            <w:tcW w:w="632" w:type="dxa"/>
          </w:tcPr>
          <w:p w14:paraId="4DBDC6D6" w14:textId="77777777" w:rsidR="00E2584D" w:rsidRPr="001F75A2" w:rsidRDefault="00E2584D" w:rsidP="00ED31B4">
            <w:pPr>
              <w:ind w:right="111"/>
              <w:jc w:val="center"/>
              <w:rPr>
                <w:lang w:val="lt-LT"/>
              </w:rPr>
            </w:pPr>
          </w:p>
        </w:tc>
        <w:tc>
          <w:tcPr>
            <w:tcW w:w="3788" w:type="dxa"/>
            <w:tcBorders>
              <w:bottom w:val="single" w:sz="4" w:space="0" w:color="000000" w:themeColor="text1"/>
            </w:tcBorders>
          </w:tcPr>
          <w:p w14:paraId="0481D46A" w14:textId="77777777" w:rsidR="00E2584D" w:rsidRPr="001F75A2" w:rsidRDefault="00E2584D" w:rsidP="00ED31B4">
            <w:pPr>
              <w:ind w:right="111"/>
              <w:jc w:val="center"/>
              <w:rPr>
                <w:lang w:val="lt-LT"/>
              </w:rPr>
            </w:pPr>
          </w:p>
        </w:tc>
        <w:tc>
          <w:tcPr>
            <w:tcW w:w="1052" w:type="dxa"/>
          </w:tcPr>
          <w:p w14:paraId="03BEA3BA" w14:textId="77777777" w:rsidR="00E2584D" w:rsidRPr="001F75A2" w:rsidRDefault="00E2584D" w:rsidP="00ED31B4">
            <w:pPr>
              <w:ind w:right="111"/>
              <w:jc w:val="right"/>
              <w:rPr>
                <w:lang w:val="lt-LT"/>
              </w:rPr>
            </w:pPr>
          </w:p>
        </w:tc>
        <w:tc>
          <w:tcPr>
            <w:tcW w:w="3788" w:type="dxa"/>
            <w:tcBorders>
              <w:bottom w:val="single" w:sz="4" w:space="0" w:color="000000" w:themeColor="text1"/>
            </w:tcBorders>
          </w:tcPr>
          <w:p w14:paraId="439BD968" w14:textId="77777777" w:rsidR="00E2584D" w:rsidRPr="001F75A2" w:rsidRDefault="00E2584D" w:rsidP="00ED31B4">
            <w:pPr>
              <w:ind w:right="111"/>
              <w:jc w:val="right"/>
              <w:rPr>
                <w:lang w:val="lt-LT"/>
              </w:rPr>
            </w:pPr>
          </w:p>
        </w:tc>
      </w:tr>
      <w:tr w:rsidR="00A665D3" w:rsidRPr="001F75A2" w14:paraId="27E4D26C" w14:textId="77777777" w:rsidTr="00E2584D">
        <w:trPr>
          <w:trHeight w:val="430"/>
        </w:trPr>
        <w:tc>
          <w:tcPr>
            <w:tcW w:w="5045" w:type="dxa"/>
          </w:tcPr>
          <w:p w14:paraId="38A7D7E2" w14:textId="77777777" w:rsidR="00E2584D" w:rsidRPr="001F75A2" w:rsidRDefault="00E2584D" w:rsidP="00ED31B4">
            <w:pPr>
              <w:ind w:right="111"/>
              <w:rPr>
                <w:i/>
                <w:iCs/>
                <w:lang w:val="lt-LT"/>
              </w:rPr>
            </w:pPr>
          </w:p>
        </w:tc>
        <w:tc>
          <w:tcPr>
            <w:tcW w:w="632" w:type="dxa"/>
          </w:tcPr>
          <w:p w14:paraId="1A11C767"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371B8D24" w14:textId="77777777" w:rsidR="00E2584D" w:rsidRPr="001F75A2" w:rsidRDefault="00E2584D" w:rsidP="00ED31B4">
            <w:pPr>
              <w:ind w:right="111"/>
              <w:jc w:val="center"/>
              <w:rPr>
                <w:lang w:val="lt-LT"/>
              </w:rPr>
            </w:pPr>
            <w:r w:rsidRPr="001F75A2">
              <w:rPr>
                <w:i/>
                <w:iCs/>
                <w:lang w:val="lt-LT"/>
              </w:rPr>
              <w:t>parašas</w:t>
            </w:r>
          </w:p>
        </w:tc>
        <w:tc>
          <w:tcPr>
            <w:tcW w:w="1052" w:type="dxa"/>
          </w:tcPr>
          <w:p w14:paraId="370265EF"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720D6314" w14:textId="77777777" w:rsidR="00E2584D" w:rsidRPr="001F75A2" w:rsidRDefault="00E2584D" w:rsidP="00ED31B4">
            <w:pPr>
              <w:ind w:right="111"/>
              <w:jc w:val="center"/>
              <w:rPr>
                <w:lang w:val="lt-LT"/>
              </w:rPr>
            </w:pPr>
            <w:r w:rsidRPr="001F75A2">
              <w:rPr>
                <w:i/>
                <w:iCs/>
                <w:lang w:val="lt-LT"/>
              </w:rPr>
              <w:t>Vardas, pavardė</w:t>
            </w:r>
          </w:p>
          <w:p w14:paraId="069EEDA1" w14:textId="77777777" w:rsidR="00E2584D" w:rsidRPr="001F75A2" w:rsidRDefault="00E2584D" w:rsidP="00ED31B4">
            <w:pPr>
              <w:ind w:right="111"/>
              <w:jc w:val="right"/>
              <w:rPr>
                <w:lang w:val="lt-LT"/>
              </w:rPr>
            </w:pPr>
          </w:p>
        </w:tc>
      </w:tr>
    </w:tbl>
    <w:p w14:paraId="623E9892" w14:textId="77777777" w:rsidR="00E41D4C" w:rsidRPr="001F75A2" w:rsidRDefault="00E41D4C" w:rsidP="0079353D">
      <w:pPr>
        <w:jc w:val="right"/>
        <w:rPr>
          <w:lang w:val="lt-LT"/>
        </w:rPr>
        <w:sectPr w:rsidR="00E41D4C" w:rsidRPr="001F75A2" w:rsidSect="00F73D2E">
          <w:pgSz w:w="16838" w:h="11906" w:orient="landscape"/>
          <w:pgMar w:top="567" w:right="1134" w:bottom="1134" w:left="1418" w:header="567" w:footer="567" w:gutter="0"/>
          <w:cols w:space="1296"/>
          <w:docGrid w:linePitch="360"/>
        </w:sectPr>
      </w:pPr>
    </w:p>
    <w:p w14:paraId="7CF8430B" w14:textId="77777777" w:rsidR="004F10F6" w:rsidRPr="001F75A2" w:rsidRDefault="004F10F6" w:rsidP="00D15E8F">
      <w:pPr>
        <w:jc w:val="right"/>
        <w:rPr>
          <w:lang w:val="lt-LT"/>
        </w:rPr>
      </w:pPr>
      <w:r w:rsidRPr="001F75A2">
        <w:rPr>
          <w:lang w:val="lt-LT"/>
        </w:rPr>
        <w:lastRenderedPageBreak/>
        <w:t>Sutarties 6 priedas</w:t>
      </w:r>
    </w:p>
    <w:p w14:paraId="5B3106A3" w14:textId="77777777" w:rsidR="004F10F6" w:rsidRPr="001F75A2" w:rsidRDefault="004F10F6" w:rsidP="00D15E8F">
      <w:pPr>
        <w:jc w:val="right"/>
        <w:rPr>
          <w:lang w:val="lt-LT"/>
        </w:rPr>
      </w:pPr>
      <w:r w:rsidRPr="001F75A2">
        <w:rPr>
          <w:lang w:val="lt-LT"/>
        </w:rPr>
        <w:t>„Pirkimo sutarties įvykdymo garantijos forma/Pirkimo sutarties įvykdymo laidavimo rašto forma“</w:t>
      </w:r>
    </w:p>
    <w:p w14:paraId="02D88EFC" w14:textId="77777777" w:rsidR="004F10F6" w:rsidRPr="001F75A2" w:rsidRDefault="004F10F6" w:rsidP="004F10F6">
      <w:pPr>
        <w:jc w:val="both"/>
        <w:rPr>
          <w:lang w:val="lt-LT"/>
        </w:rPr>
      </w:pPr>
      <w:bookmarkStart w:id="24" w:name="_Hlk62217852"/>
      <w:bookmarkStart w:id="25" w:name="_Hlk62223294"/>
    </w:p>
    <w:p w14:paraId="48F1FF03" w14:textId="77777777" w:rsidR="004F10F6" w:rsidRPr="001F75A2" w:rsidRDefault="004F10F6" w:rsidP="004F10F6">
      <w:pPr>
        <w:jc w:val="both"/>
        <w:rPr>
          <w:lang w:val="lt-LT"/>
        </w:rPr>
      </w:pPr>
    </w:p>
    <w:p w14:paraId="06D0E90B" w14:textId="77777777" w:rsidR="004F10F6" w:rsidRPr="001F75A2" w:rsidRDefault="004F10F6" w:rsidP="004F10F6">
      <w:pPr>
        <w:jc w:val="both"/>
        <w:rPr>
          <w:lang w:val="lt-LT"/>
        </w:rPr>
      </w:pPr>
      <w:r w:rsidRPr="001F75A2">
        <w:rPr>
          <w:lang w:val="lt-LT"/>
        </w:rPr>
        <w:t>Kultūros infrastruktūros centrui</w:t>
      </w:r>
    </w:p>
    <w:bookmarkEnd w:id="24"/>
    <w:p w14:paraId="1788F209" w14:textId="77777777" w:rsidR="004F10F6" w:rsidRPr="001F75A2" w:rsidRDefault="004F10F6" w:rsidP="004F10F6">
      <w:pPr>
        <w:jc w:val="both"/>
        <w:rPr>
          <w:lang w:val="lt-LT"/>
        </w:rPr>
      </w:pPr>
      <w:r w:rsidRPr="001F75A2">
        <w:rPr>
          <w:lang w:val="lt-LT"/>
        </w:rPr>
        <w:t>Šnipiškių g. 3, LT-09309 Vilnius</w:t>
      </w:r>
    </w:p>
    <w:p w14:paraId="7BBA0F18" w14:textId="77777777" w:rsidR="004F10F6" w:rsidRPr="001F75A2" w:rsidRDefault="004F10F6" w:rsidP="004F10F6">
      <w:pPr>
        <w:jc w:val="both"/>
        <w:rPr>
          <w:lang w:val="lt-LT"/>
        </w:rPr>
      </w:pPr>
    </w:p>
    <w:p w14:paraId="2BE20507" w14:textId="77777777" w:rsidR="004F10F6" w:rsidRPr="001F75A2" w:rsidRDefault="004F10F6" w:rsidP="00D15E8F">
      <w:pPr>
        <w:jc w:val="center"/>
        <w:rPr>
          <w:b/>
          <w:lang w:val="lt-LT"/>
        </w:rPr>
      </w:pPr>
      <w:bookmarkStart w:id="26" w:name="_Hlk62220929"/>
      <w:r w:rsidRPr="001F75A2">
        <w:rPr>
          <w:b/>
          <w:lang w:val="lt-LT"/>
        </w:rPr>
        <w:t>PIRKIMO SUTARTIES ĮVYKDYMO GARANTIJOS FORMA</w:t>
      </w:r>
      <w:bookmarkEnd w:id="26"/>
    </w:p>
    <w:p w14:paraId="18E7BA62" w14:textId="77777777" w:rsidR="004F10F6" w:rsidRPr="001F75A2" w:rsidRDefault="004F10F6" w:rsidP="004F10F6">
      <w:pPr>
        <w:jc w:val="both"/>
        <w:rPr>
          <w:b/>
          <w:lang w:val="lt-LT"/>
        </w:rPr>
      </w:pPr>
    </w:p>
    <w:p w14:paraId="0CE5F71B" w14:textId="77777777" w:rsidR="004F10F6" w:rsidRPr="001F75A2" w:rsidRDefault="004F10F6" w:rsidP="004F10F6">
      <w:pPr>
        <w:jc w:val="both"/>
        <w:rPr>
          <w:lang w:val="lt-LT"/>
        </w:rPr>
      </w:pPr>
      <w:r w:rsidRPr="001F75A2">
        <w:rPr>
          <w:lang w:val="lt-LT"/>
        </w:rPr>
        <w:t>20__ m. _____________ ____ d. Nr. ____________</w:t>
      </w:r>
    </w:p>
    <w:p w14:paraId="6D456E71" w14:textId="77777777" w:rsidR="004F10F6" w:rsidRPr="001F75A2" w:rsidRDefault="004F10F6" w:rsidP="004F10F6">
      <w:pPr>
        <w:jc w:val="both"/>
        <w:rPr>
          <w:lang w:val="lt-LT"/>
        </w:rPr>
      </w:pPr>
      <w:r w:rsidRPr="001F75A2">
        <w:rPr>
          <w:lang w:val="lt-LT"/>
        </w:rPr>
        <w:t>/miesto pavadinimas/</w:t>
      </w:r>
    </w:p>
    <w:p w14:paraId="1BAAE8A1" w14:textId="77777777" w:rsidR="004F10F6" w:rsidRPr="001F75A2" w:rsidRDefault="004F10F6" w:rsidP="004F10F6">
      <w:pPr>
        <w:jc w:val="both"/>
        <w:rPr>
          <w:lang w:val="lt-LT"/>
        </w:rPr>
      </w:pPr>
    </w:p>
    <w:p w14:paraId="06AB1A78" w14:textId="77777777" w:rsidR="004F10F6" w:rsidRPr="001F75A2" w:rsidRDefault="004F10F6" w:rsidP="004F10F6">
      <w:pPr>
        <w:jc w:val="both"/>
        <w:rPr>
          <w:lang w:val="lt-LT"/>
        </w:rPr>
      </w:pPr>
      <w:r w:rsidRPr="001F75A2">
        <w:rPr>
          <w:lang w:val="lt-LT"/>
        </w:rPr>
        <w:t>/kliento pavadinimas, adresas/ (toliau – Klientas) pranešė, kad laimėjo Kultūros infrastruktūros centro, Šnipiškių g. 3, Vilnius, (toliau – Garantijos gavėjas) /pirkimo pavadinimas/ viešąjį pirkimą ir yra pakviestas sudaryti viešojo pirkimo-pardavimo sutartį dėl /aprašyti sutarties objektą/ (toliau – Sutartis).</w:t>
      </w:r>
    </w:p>
    <w:p w14:paraId="6D2326FD" w14:textId="77777777" w:rsidR="004F10F6" w:rsidRPr="001F75A2" w:rsidRDefault="004F10F6" w:rsidP="004F10F6">
      <w:pPr>
        <w:jc w:val="both"/>
        <w:rPr>
          <w:lang w:val="lt-LT"/>
        </w:rPr>
      </w:pPr>
    </w:p>
    <w:p w14:paraId="789B96FE" w14:textId="77777777" w:rsidR="004F10F6" w:rsidRPr="001F75A2" w:rsidRDefault="004F10F6" w:rsidP="004F10F6">
      <w:pPr>
        <w:jc w:val="both"/>
        <w:rPr>
          <w:lang w:val="lt-LT"/>
        </w:rPr>
      </w:pPr>
      <w:r w:rsidRPr="001F75A2">
        <w:rPr>
          <w:lang w:val="lt-LT"/>
        </w:rPr>
        <w:t>/pavadinimas/ bankas, atstovaujamas /banko filialo pavadinimas/ filialo, /adresas/ (toliau – Bankas), šioje garantijoje nustatytomis sąlygomis neatšaukiamai įsipareigoja sumokėti Garantijos gavėjui ne daugiau kaip ____ (/suma žodžiais, valiutos pavadinimas/)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03FC7B73" w14:textId="77777777" w:rsidR="004F10F6" w:rsidRPr="001F75A2" w:rsidRDefault="004F10F6" w:rsidP="004F10F6">
      <w:pPr>
        <w:jc w:val="both"/>
        <w:rPr>
          <w:lang w:val="lt-LT"/>
        </w:rPr>
      </w:pPr>
      <w:r w:rsidRPr="001F75A2">
        <w:rPr>
          <w:lang w:val="lt-LT"/>
        </w:rPr>
        <w:t xml:space="preserve">Šis įsipareigojimas privalomas Bankui ir jo teisių perėmėjams. </w:t>
      </w:r>
    </w:p>
    <w:p w14:paraId="081890EB" w14:textId="77777777" w:rsidR="004F10F6" w:rsidRPr="001F75A2" w:rsidRDefault="004F10F6" w:rsidP="004F10F6">
      <w:pPr>
        <w:jc w:val="both"/>
        <w:rPr>
          <w:lang w:val="lt-LT"/>
        </w:rPr>
      </w:pPr>
      <w:r w:rsidRPr="001F75A2">
        <w:rPr>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317C4C4E" w14:textId="77777777" w:rsidR="004F10F6" w:rsidRPr="001F75A2" w:rsidRDefault="004F10F6" w:rsidP="004F10F6">
      <w:pPr>
        <w:jc w:val="both"/>
        <w:rPr>
          <w:lang w:val="lt-LT"/>
        </w:rPr>
      </w:pPr>
      <w:r w:rsidRPr="001F75A2">
        <w:rPr>
          <w:lang w:val="lt-LT"/>
        </w:rPr>
        <w:t>Bankas įsipareigoja tik Garantijos gavėjui, todėl ši garantija yra neperleistina ir neįkeistina.</w:t>
      </w:r>
    </w:p>
    <w:p w14:paraId="08882A60" w14:textId="77777777" w:rsidR="004F10F6" w:rsidRPr="001F75A2" w:rsidRDefault="004F10F6" w:rsidP="004F10F6">
      <w:pPr>
        <w:jc w:val="both"/>
        <w:rPr>
          <w:lang w:val="lt-LT"/>
        </w:rPr>
      </w:pPr>
      <w:r w:rsidRPr="001F75A2">
        <w:rPr>
          <w:lang w:val="lt-LT"/>
        </w:rPr>
        <w:t>Šioje garantijoje nurodyta suma atitinkamai sumažės po kiekvieno Banko mokėjimo pagal šią garantiją.</w:t>
      </w:r>
    </w:p>
    <w:p w14:paraId="6ACE56C6" w14:textId="77777777" w:rsidR="004F10F6" w:rsidRPr="001F75A2" w:rsidRDefault="004F10F6" w:rsidP="004F10F6">
      <w:pPr>
        <w:jc w:val="both"/>
        <w:rPr>
          <w:lang w:val="lt-LT"/>
        </w:rPr>
      </w:pPr>
      <w:r w:rsidRPr="001F75A2">
        <w:rPr>
          <w:lang w:val="lt-LT"/>
        </w:rPr>
        <w:t xml:space="preserve">Ši garantija galioja iki </w:t>
      </w:r>
      <w:r w:rsidRPr="001F75A2">
        <w:rPr>
          <w:b/>
          <w:i/>
          <w:lang w:val="lt-LT"/>
        </w:rPr>
        <w:t>20__ m. ________________ ____ d.</w:t>
      </w:r>
    </w:p>
    <w:p w14:paraId="08E3E916" w14:textId="77777777" w:rsidR="004F10F6" w:rsidRPr="001F75A2" w:rsidRDefault="004F10F6" w:rsidP="004F10F6">
      <w:pPr>
        <w:jc w:val="both"/>
        <w:rPr>
          <w:lang w:val="lt-LT"/>
        </w:rPr>
      </w:pPr>
      <w:r w:rsidRPr="001F75A2">
        <w:rPr>
          <w:lang w:val="lt-LT"/>
        </w:rPr>
        <w:t>Visi Banko garantiniai įsipareigojimai Garantijos gavėjui pagal šią garantiją baigiasi, jeigu yra kuri nors iš šių sąlygų:</w:t>
      </w:r>
    </w:p>
    <w:p w14:paraId="2A71ADE9" w14:textId="77777777" w:rsidR="004F10F6" w:rsidRPr="001F75A2" w:rsidRDefault="004F10F6" w:rsidP="004F10F6">
      <w:pPr>
        <w:jc w:val="both"/>
        <w:rPr>
          <w:lang w:val="lt-LT"/>
        </w:rPr>
      </w:pPr>
      <w:r w:rsidRPr="001F75A2">
        <w:rPr>
          <w:lang w:val="lt-LT"/>
        </w:rPr>
        <w:t xml:space="preserve">1. sueina garantijoje nustatytas terminas; </w:t>
      </w:r>
    </w:p>
    <w:p w14:paraId="662990F8" w14:textId="77777777" w:rsidR="004F10F6" w:rsidRPr="001F75A2" w:rsidRDefault="004F10F6" w:rsidP="004F10F6">
      <w:pPr>
        <w:jc w:val="both"/>
        <w:rPr>
          <w:lang w:val="lt-LT"/>
        </w:rPr>
      </w:pPr>
      <w:r w:rsidRPr="001F75A2">
        <w:rPr>
          <w:lang w:val="lt-LT"/>
        </w:rPr>
        <w:t>2. Garantijos gavėjas raštu praneša Bankui, kad:</w:t>
      </w:r>
    </w:p>
    <w:p w14:paraId="63AB6550" w14:textId="77777777" w:rsidR="004F10F6" w:rsidRPr="001F75A2" w:rsidRDefault="004F10F6" w:rsidP="004F10F6">
      <w:pPr>
        <w:jc w:val="both"/>
        <w:rPr>
          <w:lang w:val="lt-LT"/>
        </w:rPr>
      </w:pPr>
      <w:r w:rsidRPr="001F75A2">
        <w:rPr>
          <w:lang w:val="lt-LT"/>
        </w:rPr>
        <w:t>2.1. atsisako savo teisių pagal šią garantiją;</w:t>
      </w:r>
    </w:p>
    <w:p w14:paraId="415AAB7E" w14:textId="77777777" w:rsidR="004F10F6" w:rsidRPr="001F75A2" w:rsidRDefault="004F10F6" w:rsidP="004F10F6">
      <w:pPr>
        <w:jc w:val="both"/>
        <w:rPr>
          <w:lang w:val="lt-LT"/>
        </w:rPr>
      </w:pPr>
      <w:r w:rsidRPr="001F75A2">
        <w:rPr>
          <w:lang w:val="lt-LT"/>
        </w:rPr>
        <w:t>2.2. Klientas įvykdė šioje garantijoje nurodytus įsipareigojimus.</w:t>
      </w:r>
    </w:p>
    <w:p w14:paraId="4E71DD29" w14:textId="77777777" w:rsidR="004F10F6" w:rsidRPr="001F75A2" w:rsidRDefault="004F10F6" w:rsidP="004F10F6">
      <w:pPr>
        <w:jc w:val="both"/>
        <w:rPr>
          <w:lang w:val="lt-LT"/>
        </w:rPr>
      </w:pPr>
      <w:r w:rsidRPr="001F75A2">
        <w:rPr>
          <w:lang w:val="lt-LT"/>
        </w:rPr>
        <w:t>Bet kokie Garantijos gavėjo reikalavimai nebus vykdomi, jeigu jie bus gauti aukščiau nurodytu Banko adresu pasibaigus garantijos galiojimo laikotarpiui.</w:t>
      </w:r>
    </w:p>
    <w:p w14:paraId="013E4650" w14:textId="67C2F737" w:rsidR="004F10F6" w:rsidRPr="001F75A2" w:rsidRDefault="004F10F6" w:rsidP="004F10F6">
      <w:pPr>
        <w:jc w:val="both"/>
        <w:rPr>
          <w:lang w:val="lt-LT"/>
        </w:rPr>
      </w:pPr>
      <w:r w:rsidRPr="001F75A2">
        <w:rPr>
          <w:lang w:val="lt-LT"/>
        </w:rPr>
        <w:t>Vėlesni Sutarties ar kitų su ja susijusių dokumentų pakeitimai ar papildymai neturės įtakos Banko įsipareigojimų pagal šią garantiją vykdymui ir (ar) apimčiai ir neatleis Banko nuo pilnutinio įsipareigojimų pagal šią garantiją vykdymo.</w:t>
      </w:r>
    </w:p>
    <w:p w14:paraId="4D1C2B6D" w14:textId="77777777" w:rsidR="004F10F6" w:rsidRPr="001F75A2" w:rsidRDefault="004F10F6" w:rsidP="004F10F6">
      <w:pPr>
        <w:jc w:val="both"/>
        <w:rPr>
          <w:lang w:val="lt-LT"/>
        </w:rPr>
      </w:pPr>
      <w:r w:rsidRPr="001F75A2">
        <w:rPr>
          <w:lang w:val="lt-LT"/>
        </w:rPr>
        <w:t>Šiai garantijai taikytina Lietuvos Respublikos teisė. Šalių ginčai sprendžiami Lietuvos Respublikos įstatymų nustatyta tvarka.</w:t>
      </w:r>
    </w:p>
    <w:p w14:paraId="4CBACF90" w14:textId="77777777" w:rsidR="004F10F6" w:rsidRPr="001F75A2" w:rsidRDefault="004F10F6" w:rsidP="004F10F6">
      <w:pPr>
        <w:jc w:val="both"/>
        <w:rPr>
          <w:lang w:val="lt-LT"/>
        </w:rPr>
      </w:pPr>
    </w:p>
    <w:p w14:paraId="35B999E2" w14:textId="77777777" w:rsidR="004F10F6" w:rsidRPr="001F75A2" w:rsidRDefault="004F10F6" w:rsidP="004F10F6">
      <w:pPr>
        <w:jc w:val="both"/>
        <w:rPr>
          <w:lang w:val="lt-LT"/>
        </w:rPr>
      </w:pPr>
      <w:r w:rsidRPr="001F75A2">
        <w:rPr>
          <w:lang w:val="lt-LT"/>
        </w:rPr>
        <w:t>/įgalioto asmens pareigos/</w:t>
      </w:r>
      <w:r w:rsidRPr="001F75A2">
        <w:rPr>
          <w:lang w:val="lt-LT"/>
        </w:rPr>
        <w:tab/>
      </w:r>
      <w:r w:rsidRPr="001F75A2">
        <w:rPr>
          <w:lang w:val="lt-LT"/>
        </w:rPr>
        <w:tab/>
        <w:t>/parašas/</w:t>
      </w:r>
      <w:r w:rsidRPr="001F75A2">
        <w:rPr>
          <w:lang w:val="lt-LT"/>
        </w:rPr>
        <w:tab/>
      </w:r>
      <w:r w:rsidRPr="001F75A2">
        <w:rPr>
          <w:lang w:val="lt-LT"/>
        </w:rPr>
        <w:tab/>
        <w:t>/vardas ir pavardė/</w:t>
      </w:r>
    </w:p>
    <w:p w14:paraId="2C515363" w14:textId="77777777" w:rsidR="004F10F6" w:rsidRPr="001F75A2" w:rsidRDefault="004F10F6" w:rsidP="004F10F6">
      <w:pPr>
        <w:jc w:val="both"/>
        <w:rPr>
          <w:lang w:val="lt-LT"/>
        </w:rPr>
      </w:pPr>
      <w:bookmarkStart w:id="27" w:name="_Hlk62217896"/>
    </w:p>
    <w:p w14:paraId="46F8C01A" w14:textId="77777777" w:rsidR="004F10F6" w:rsidRPr="001F75A2" w:rsidRDefault="004F10F6" w:rsidP="004F10F6">
      <w:pPr>
        <w:jc w:val="both"/>
        <w:rPr>
          <w:lang w:val="lt-LT"/>
        </w:rPr>
      </w:pPr>
    </w:p>
    <w:p w14:paraId="4FEE75B1" w14:textId="77777777" w:rsidR="004F10F6" w:rsidRPr="001F75A2" w:rsidRDefault="004F10F6" w:rsidP="004F10F6">
      <w:pPr>
        <w:jc w:val="both"/>
        <w:rPr>
          <w:lang w:val="lt-LT"/>
        </w:rPr>
      </w:pPr>
      <w:r w:rsidRPr="001F75A2">
        <w:rPr>
          <w:lang w:val="lt-LT"/>
        </w:rPr>
        <w:lastRenderedPageBreak/>
        <w:t>Kultūros infrastruktūros centrui</w:t>
      </w:r>
    </w:p>
    <w:p w14:paraId="0A25F5C0" w14:textId="77777777" w:rsidR="004F10F6" w:rsidRPr="001F75A2" w:rsidRDefault="004F10F6" w:rsidP="004F10F6">
      <w:pPr>
        <w:jc w:val="both"/>
        <w:rPr>
          <w:lang w:val="lt-LT"/>
        </w:rPr>
      </w:pPr>
      <w:bookmarkStart w:id="28" w:name="_Hlk62217927"/>
      <w:bookmarkEnd w:id="27"/>
      <w:r w:rsidRPr="001F75A2">
        <w:rPr>
          <w:lang w:val="lt-LT"/>
        </w:rPr>
        <w:t>Šnipiškių g. 3, LT-09309 Vilnius</w:t>
      </w:r>
      <w:bookmarkEnd w:id="28"/>
    </w:p>
    <w:p w14:paraId="6D51702F" w14:textId="77777777" w:rsidR="004F10F6" w:rsidRPr="001F75A2" w:rsidRDefault="004F10F6" w:rsidP="004F10F6">
      <w:pPr>
        <w:jc w:val="both"/>
        <w:rPr>
          <w:lang w:val="lt-LT"/>
        </w:rPr>
      </w:pPr>
    </w:p>
    <w:p w14:paraId="6849A612" w14:textId="77777777" w:rsidR="004F10F6" w:rsidRPr="001F75A2" w:rsidRDefault="004F10F6" w:rsidP="00D15E8F">
      <w:pPr>
        <w:jc w:val="center"/>
        <w:rPr>
          <w:b/>
          <w:lang w:val="lt-LT"/>
        </w:rPr>
      </w:pPr>
      <w:bookmarkStart w:id="29" w:name="_Hlk62220945"/>
      <w:r w:rsidRPr="001F75A2">
        <w:rPr>
          <w:b/>
          <w:lang w:val="lt-LT"/>
        </w:rPr>
        <w:t>PIRKIMO SUTARTIES ĮVYKDYMO LAIDAVIMO RAŠTO FORMA</w:t>
      </w:r>
    </w:p>
    <w:bookmarkEnd w:id="29"/>
    <w:p w14:paraId="6C74E910" w14:textId="77777777" w:rsidR="004F10F6" w:rsidRPr="001F75A2" w:rsidRDefault="004F10F6" w:rsidP="004F10F6">
      <w:pPr>
        <w:jc w:val="both"/>
        <w:rPr>
          <w:lang w:val="lt-LT"/>
        </w:rPr>
      </w:pPr>
    </w:p>
    <w:p w14:paraId="5C1DF390" w14:textId="77777777" w:rsidR="004F10F6" w:rsidRPr="001F75A2" w:rsidRDefault="004F10F6" w:rsidP="004F10F6">
      <w:pPr>
        <w:jc w:val="both"/>
        <w:rPr>
          <w:lang w:val="lt-LT"/>
        </w:rPr>
      </w:pPr>
      <w:r w:rsidRPr="001F75A2">
        <w:rPr>
          <w:lang w:val="lt-LT"/>
        </w:rPr>
        <w:t>20__ m. _____________ ____ d. Nr. ____________</w:t>
      </w:r>
    </w:p>
    <w:p w14:paraId="0415B2C2" w14:textId="77777777" w:rsidR="004F10F6" w:rsidRPr="001F75A2" w:rsidRDefault="004F10F6" w:rsidP="004F10F6">
      <w:pPr>
        <w:jc w:val="both"/>
        <w:rPr>
          <w:lang w:val="lt-LT"/>
        </w:rPr>
      </w:pPr>
      <w:r w:rsidRPr="001F75A2">
        <w:rPr>
          <w:lang w:val="lt-LT"/>
        </w:rPr>
        <w:t>/miesto pavadinimas/</w:t>
      </w:r>
    </w:p>
    <w:p w14:paraId="4F776EFA" w14:textId="77777777" w:rsidR="004F10F6" w:rsidRPr="001F75A2" w:rsidRDefault="004F10F6" w:rsidP="004F10F6">
      <w:pPr>
        <w:jc w:val="both"/>
        <w:rPr>
          <w:lang w:val="lt-LT"/>
        </w:rPr>
      </w:pPr>
    </w:p>
    <w:p w14:paraId="33E956FF" w14:textId="77777777" w:rsidR="004F10F6" w:rsidRPr="001F75A2" w:rsidRDefault="004F10F6" w:rsidP="004F10F6">
      <w:pPr>
        <w:jc w:val="both"/>
        <w:rPr>
          <w:lang w:val="lt-LT"/>
        </w:rPr>
      </w:pPr>
    </w:p>
    <w:p w14:paraId="19BB36E0" w14:textId="77777777" w:rsidR="004F10F6" w:rsidRPr="001F75A2" w:rsidRDefault="004F10F6" w:rsidP="004F10F6">
      <w:pPr>
        <w:jc w:val="both"/>
        <w:rPr>
          <w:lang w:val="lt-LT"/>
        </w:rPr>
      </w:pPr>
      <w:r w:rsidRPr="001F75A2">
        <w:rPr>
          <w:lang w:val="lt-LT"/>
        </w:rPr>
        <w:t>/Pirkimo sutarties pasirašymo data ir numeris/</w:t>
      </w:r>
    </w:p>
    <w:p w14:paraId="3E34F8BB" w14:textId="77777777" w:rsidR="004F10F6" w:rsidRPr="001F75A2" w:rsidRDefault="004F10F6" w:rsidP="004F10F6">
      <w:pPr>
        <w:jc w:val="both"/>
        <w:rPr>
          <w:lang w:val="lt-LT"/>
        </w:rPr>
      </w:pPr>
      <w:r w:rsidRPr="001F75A2">
        <w:rPr>
          <w:lang w:val="lt-LT"/>
        </w:rPr>
        <w:t>/Pirkimo sutarties pavadinimas/</w:t>
      </w:r>
      <w:r w:rsidRPr="001F75A2">
        <w:rPr>
          <w:i/>
          <w:lang w:val="lt-LT"/>
        </w:rPr>
        <w:t xml:space="preserve"> </w:t>
      </w:r>
      <w:r w:rsidRPr="001F75A2">
        <w:rPr>
          <w:lang w:val="lt-LT"/>
        </w:rPr>
        <w:t>(toliau – Sutartis)</w:t>
      </w:r>
    </w:p>
    <w:p w14:paraId="1136F11B" w14:textId="77777777" w:rsidR="004F10F6" w:rsidRPr="001F75A2" w:rsidRDefault="004F10F6" w:rsidP="004F10F6">
      <w:pPr>
        <w:jc w:val="both"/>
        <w:rPr>
          <w:lang w:val="lt-LT"/>
        </w:rPr>
      </w:pPr>
    </w:p>
    <w:p w14:paraId="03CC641E" w14:textId="77777777" w:rsidR="004F10F6" w:rsidRPr="001F75A2" w:rsidRDefault="004F10F6" w:rsidP="004F10F6">
      <w:pPr>
        <w:jc w:val="both"/>
        <w:rPr>
          <w:lang w:val="lt-LT"/>
        </w:rPr>
      </w:pPr>
      <w:r w:rsidRPr="001F75A2">
        <w:rPr>
          <w:lang w:val="lt-LT"/>
        </w:rPr>
        <w:t>Šis laidavimo draudimo raštas galioja kartu su draudimo liudijimu (polisu) Nr. [</w:t>
      </w:r>
      <w:r w:rsidRPr="001F75A2">
        <w:rPr>
          <w:i/>
          <w:iCs/>
          <w:lang w:val="lt-LT"/>
        </w:rPr>
        <w:t>įrašykite draudimo sutarties numerį</w:t>
      </w:r>
      <w:r w:rsidRPr="001F75A2">
        <w:rPr>
          <w:lang w:val="lt-LT"/>
        </w:rPr>
        <w:t>].</w:t>
      </w:r>
    </w:p>
    <w:p w14:paraId="53297511" w14:textId="77777777" w:rsidR="004F10F6" w:rsidRPr="001F75A2" w:rsidRDefault="004F10F6" w:rsidP="004F10F6">
      <w:pPr>
        <w:jc w:val="both"/>
        <w:rPr>
          <w:lang w:val="lt-LT"/>
        </w:rPr>
      </w:pPr>
      <w:r w:rsidRPr="001F75A2">
        <w:rPr>
          <w:lang w:val="lt-LT"/>
        </w:rPr>
        <w:t>Mums buvo pranešta, kad [</w:t>
      </w:r>
      <w:r w:rsidRPr="001F75A2">
        <w:rPr>
          <w:i/>
          <w:iCs/>
          <w:lang w:val="lt-LT"/>
        </w:rPr>
        <w:t>įrašykite viešąjį pirkimą laimėjusio dalyvio pavadinimą; jei tai jungtinė veikla, išvardinkite pilnus ūkio subjektų grupės narių pavadinimus,  nurodydami jungtinės veiklos sutarties datą</w:t>
      </w:r>
      <w:r w:rsidRPr="001F75A2">
        <w:rPr>
          <w:lang w:val="lt-LT"/>
        </w:rPr>
        <w:t xml:space="preserve">] (toliau – Projektuotojas) yra sudaręs Sutartį, kurioje yra numatyta, kad Projektuotojas privalo pateikti sutarties sąlygų įvykdymo užtikrinimo laidavimo draudimo raštą. </w:t>
      </w:r>
    </w:p>
    <w:p w14:paraId="787CE06B" w14:textId="77777777" w:rsidR="004F10F6" w:rsidRPr="001F75A2" w:rsidRDefault="004F10F6" w:rsidP="004F10F6">
      <w:pPr>
        <w:jc w:val="both"/>
        <w:rPr>
          <w:lang w:val="lt-LT"/>
        </w:rPr>
      </w:pPr>
      <w:r w:rsidRPr="001F75A2">
        <w:rPr>
          <w:lang w:val="lt-LT"/>
        </w:rPr>
        <w:t>Šiuo laidavimo draudimo raštu Projektuotojas ir laiduotojas [</w:t>
      </w:r>
      <w:r w:rsidRPr="001F75A2">
        <w:rPr>
          <w:i/>
          <w:iCs/>
          <w:lang w:val="lt-LT"/>
        </w:rPr>
        <w:t>įrašykite laiduotojo pavadinimą, juridinį statusą ir adresą</w:t>
      </w:r>
      <w:r w:rsidRPr="001F75A2">
        <w:rPr>
          <w:lang w:val="lt-LT"/>
        </w:rPr>
        <w:t>], (toliau – Draudimo bendrovė), neatšaukiamai įsipareigoja Kultūros infrastruktūros centrui, Šnipiškių g. 3, Vilnius (toliau – Užsakovas) [</w:t>
      </w:r>
      <w:r w:rsidRPr="001F75A2">
        <w:rPr>
          <w:i/>
          <w:iCs/>
          <w:lang w:val="lt-LT"/>
        </w:rPr>
        <w:t>įrašykite laidavimo sumą skaičiais] ([įrašykite laidavimo sumą žodžiais ir valiutos pavadinimą</w:t>
      </w:r>
      <w:r w:rsidRPr="001F75A2">
        <w:rPr>
          <w:lang w:val="lt-LT"/>
        </w:rPr>
        <w:t>])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1F75A2">
        <w:rPr>
          <w:i/>
          <w:iCs/>
          <w:lang w:val="lt-LT"/>
        </w:rPr>
        <w:t>įrašykite laidavimo draudimo rašto išdavimo datą</w:t>
      </w:r>
      <w:r w:rsidRPr="001F75A2">
        <w:rPr>
          <w:lang w:val="lt-LT"/>
        </w:rPr>
        <w:t xml:space="preserve">]. </w:t>
      </w:r>
    </w:p>
    <w:p w14:paraId="69BA6181" w14:textId="77777777" w:rsidR="004F10F6" w:rsidRPr="001F75A2" w:rsidRDefault="004F10F6" w:rsidP="004F10F6">
      <w:pPr>
        <w:jc w:val="both"/>
        <w:rPr>
          <w:lang w:val="lt-LT"/>
        </w:rPr>
      </w:pPr>
    </w:p>
    <w:p w14:paraId="2E3B7CCA" w14:textId="77777777" w:rsidR="004F10F6" w:rsidRPr="001F75A2" w:rsidRDefault="004F10F6" w:rsidP="004F10F6">
      <w:pPr>
        <w:jc w:val="both"/>
        <w:rPr>
          <w:lang w:val="lt-LT"/>
        </w:rPr>
      </w:pPr>
      <w:r w:rsidRPr="001F75A2">
        <w:rPr>
          <w:lang w:val="lt-LT"/>
        </w:rPr>
        <w:t xml:space="preserve">KADANGI Projektuotojas pagal Sutartį su Užsakovu įsipareigojo [tiekti prekes/teikti paslaugas/atlikti darbus – pasirinkite tinkamą variantą] Užsakovui, </w:t>
      </w:r>
    </w:p>
    <w:p w14:paraId="3B2F0C94" w14:textId="77777777" w:rsidR="004F10F6" w:rsidRPr="001F75A2" w:rsidRDefault="004F10F6" w:rsidP="004F10F6">
      <w:pPr>
        <w:jc w:val="both"/>
        <w:rPr>
          <w:lang w:val="lt-LT"/>
        </w:rPr>
      </w:pPr>
    </w:p>
    <w:p w14:paraId="17025047" w14:textId="77777777" w:rsidR="004F10F6" w:rsidRPr="001F75A2" w:rsidRDefault="004F10F6" w:rsidP="004F10F6">
      <w:pPr>
        <w:jc w:val="both"/>
        <w:rPr>
          <w:lang w:val="lt-LT"/>
        </w:rPr>
      </w:pPr>
      <w:r w:rsidRPr="001F75A2">
        <w:rPr>
          <w:lang w:val="lt-LT"/>
        </w:rPr>
        <w:t>TODĖL ŠIO LAIDAVIMO DAUDIMO SĄLYGOS YRA TOKIOS:</w:t>
      </w:r>
    </w:p>
    <w:p w14:paraId="4ECE6459" w14:textId="77777777" w:rsidR="004F10F6" w:rsidRPr="001F75A2" w:rsidRDefault="004F10F6" w:rsidP="004F10F6">
      <w:pPr>
        <w:jc w:val="both"/>
        <w:rPr>
          <w:lang w:val="lt-LT"/>
        </w:rPr>
      </w:pPr>
      <w:r w:rsidRPr="001F75A2">
        <w:rPr>
          <w:lang w:val="lt-LT"/>
        </w:rPr>
        <w:t>atlyginami Užsakovo patirti nuostoliai dėl bet kokių Projektuotojo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1F75A2">
        <w:rPr>
          <w:i/>
          <w:lang w:val="lt-LT"/>
        </w:rPr>
        <w:t>Force Majeure</w:t>
      </w:r>
      <w:r w:rsidRPr="001F75A2">
        <w:rPr>
          <w:lang w:val="lt-LT"/>
        </w:rPr>
        <w:t>).</w:t>
      </w:r>
    </w:p>
    <w:p w14:paraId="5EEC78C8" w14:textId="77777777" w:rsidR="004F10F6" w:rsidRPr="001F75A2" w:rsidRDefault="004F10F6" w:rsidP="004F10F6">
      <w:pPr>
        <w:jc w:val="both"/>
        <w:rPr>
          <w:lang w:val="lt-LT"/>
        </w:rPr>
      </w:pPr>
      <w:r w:rsidRPr="001F75A2">
        <w:rPr>
          <w:lang w:val="lt-LT"/>
        </w:rPr>
        <w:t xml:space="preserve">Draudimo bendrovė besąlygiškai ir neatšaukiamai įsipareigoja atlyginti Užsakovui patirtus nuostolius ir per 5 darbo dienas sumokėti Užsakovui ne didesnę nei aukščiau nurodytą sumą, gavusi Užsakovo pirmą raštišką reikalavimą. Užsakovas neprivalo pagrįsti, kurių Sutarties sąlygų Rangovas neįvykdė ar jas įvykdė netinkamai, bet turi nurodyti, kurią iš Sutarties sąlygų Projektuotojas pažeidė. </w:t>
      </w:r>
    </w:p>
    <w:p w14:paraId="30E27151" w14:textId="77777777" w:rsidR="004F10F6" w:rsidRPr="001F75A2" w:rsidRDefault="004F10F6" w:rsidP="004F10F6">
      <w:pPr>
        <w:jc w:val="both"/>
        <w:rPr>
          <w:lang w:val="lt-LT"/>
        </w:rPr>
      </w:pPr>
      <w:r w:rsidRPr="001F75A2">
        <w:rPr>
          <w:lang w:val="lt-LT"/>
        </w:rPr>
        <w:t>Laiduojama suma atitinkamai bus mažinama pagal šį laidavimo draudimo raštą išmokėtomis sumomis.</w:t>
      </w:r>
    </w:p>
    <w:p w14:paraId="7A21F009" w14:textId="77777777" w:rsidR="004F10F6" w:rsidRPr="001F75A2" w:rsidRDefault="004F10F6" w:rsidP="004F10F6">
      <w:pPr>
        <w:jc w:val="both"/>
        <w:rPr>
          <w:lang w:val="lt-LT"/>
        </w:rPr>
      </w:pPr>
      <w:r w:rsidRPr="001F75A2">
        <w:rPr>
          <w:lang w:val="lt-LT"/>
        </w:rPr>
        <w:t>Draudimo bendrovė įsipareigoja tik Užsakovui, todėl šis laidavimo draudimo raštas yra neperleistinas ir neįkeistinas.</w:t>
      </w:r>
    </w:p>
    <w:p w14:paraId="030291A5" w14:textId="77777777" w:rsidR="004F10F6" w:rsidRPr="001F75A2" w:rsidRDefault="004F10F6" w:rsidP="004F10F6">
      <w:pPr>
        <w:jc w:val="both"/>
        <w:rPr>
          <w:lang w:val="lt-LT"/>
        </w:rPr>
      </w:pPr>
      <w:r w:rsidRPr="001F75A2">
        <w:rPr>
          <w:lang w:val="lt-LT"/>
        </w:rPr>
        <w:t>Projektuotojui neįvykdžius savo įsipareigojimų pagal Sutartį arba juos įvykdžius netinkamai, Užsakovas neprivalo pirmiausia nukreipti išieškojimą dėl patirtų nuostolių atlyginimo į Projektuotojo turtą.</w:t>
      </w:r>
    </w:p>
    <w:p w14:paraId="149A0A89" w14:textId="77777777" w:rsidR="004F10F6" w:rsidRPr="001F75A2" w:rsidRDefault="004F10F6" w:rsidP="004F10F6">
      <w:pPr>
        <w:jc w:val="both"/>
        <w:rPr>
          <w:lang w:val="lt-LT"/>
        </w:rPr>
      </w:pPr>
      <w:r w:rsidRPr="001F75A2">
        <w:rPr>
          <w:lang w:val="lt-LT"/>
        </w:rPr>
        <w:t>Draudimo bendrovės įsipareigojimai įsigalioja nuo Projektuotojo sumokėtos draudimo įmokos už išduotą laidavimo draudimo raštą dienos ir galioja iki [</w:t>
      </w:r>
      <w:r w:rsidRPr="001F75A2">
        <w:rPr>
          <w:i/>
          <w:iCs/>
          <w:lang w:val="lt-LT"/>
        </w:rPr>
        <w:t xml:space="preserve">įrašykite </w:t>
      </w:r>
      <w:r w:rsidRPr="001F75A2">
        <w:rPr>
          <w:bCs/>
          <w:i/>
          <w:iCs/>
          <w:lang w:val="lt-LT"/>
        </w:rPr>
        <w:t xml:space="preserve">laidavimo draudimo </w:t>
      </w:r>
      <w:r w:rsidRPr="001F75A2">
        <w:rPr>
          <w:i/>
          <w:iCs/>
          <w:lang w:val="lt-LT"/>
        </w:rPr>
        <w:t>galiojimo datą</w:t>
      </w:r>
      <w:r w:rsidRPr="001F75A2">
        <w:rPr>
          <w:lang w:val="lt-LT"/>
        </w:rPr>
        <w:t>] imtinai</w:t>
      </w:r>
      <w:r w:rsidRPr="001F75A2">
        <w:rPr>
          <w:i/>
          <w:lang w:val="lt-LT"/>
        </w:rPr>
        <w:t xml:space="preserve">. </w:t>
      </w:r>
      <w:r w:rsidRPr="001F75A2">
        <w:rPr>
          <w:lang w:val="lt-LT"/>
        </w:rPr>
        <w:t>Užsakovui nepareiškus reikalavimo per 3 mėnesius po šio laidavimo rašto pabaigos, jis nustoja galioti ir turi būti grąžintas Draudimo bendrovei.</w:t>
      </w:r>
    </w:p>
    <w:p w14:paraId="7492E7F6" w14:textId="77777777" w:rsidR="004F10F6" w:rsidRPr="001F75A2" w:rsidRDefault="004F10F6" w:rsidP="004F10F6">
      <w:pPr>
        <w:jc w:val="both"/>
        <w:rPr>
          <w:lang w:val="lt-LT"/>
        </w:rPr>
      </w:pPr>
      <w:r w:rsidRPr="001F75A2">
        <w:rPr>
          <w:lang w:val="lt-LT"/>
        </w:rPr>
        <w:t xml:space="preserve">Užsakovui paprašius pratęsti laidavimo draudimo rašto galiojimo laikotarpį, Projektuotojas įsipareigoja pranešti Draudimo bendrovei apie tokį pratęsimą ir šio laidavimo draudimo rašto </w:t>
      </w:r>
      <w:r w:rsidRPr="001F75A2">
        <w:rPr>
          <w:lang w:val="lt-LT"/>
        </w:rPr>
        <w:lastRenderedPageBreak/>
        <w:t>galiojimas Projektuotojo prašymu Draudimo bendrovės gali būti pratęstas. Draudimo bendrovė ir (arba) Projektuotojas anksčiau laiko nutraukti sudarytą laidavimo draudimo sutartį ir šį išduotą laidavimo draudimo raštą turi teisę tik gavę raštišką Užsakovo sutikimą.</w:t>
      </w:r>
    </w:p>
    <w:p w14:paraId="42D9B011" w14:textId="77777777" w:rsidR="004F10F6" w:rsidRPr="001F75A2" w:rsidRDefault="004F10F6" w:rsidP="004F10F6">
      <w:pPr>
        <w:jc w:val="both"/>
        <w:rPr>
          <w:lang w:val="lt-LT"/>
        </w:rPr>
      </w:pPr>
      <w:r w:rsidRPr="001F75A2">
        <w:rPr>
          <w:lang w:val="lt-LT"/>
        </w:rPr>
        <w:t xml:space="preserve">    Išduotam laidavimo draudimo raštui taikytina Lietuvos Respublikos teisė. Šalių ginčai sprendžiami Lietuvos Respublikos įstatymų nustatyta tvarka.</w:t>
      </w:r>
    </w:p>
    <w:p w14:paraId="34446500" w14:textId="77777777" w:rsidR="004F10F6" w:rsidRPr="001F75A2" w:rsidRDefault="004F10F6" w:rsidP="004F10F6">
      <w:pPr>
        <w:jc w:val="both"/>
        <w:rPr>
          <w:lang w:val="lt-LT"/>
        </w:rPr>
      </w:pPr>
      <w:r w:rsidRPr="001F75A2">
        <w:rPr>
          <w:lang w:val="lt-LT"/>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EE38F43" w14:textId="77777777" w:rsidR="004F10F6" w:rsidRPr="001F75A2" w:rsidRDefault="004F10F6" w:rsidP="004F10F6">
      <w:pPr>
        <w:jc w:val="both"/>
        <w:rPr>
          <w:lang w:val="lt-LT"/>
        </w:rPr>
      </w:pPr>
    </w:p>
    <w:p w14:paraId="3AFBC426" w14:textId="77777777" w:rsidR="004F10F6" w:rsidRPr="001F75A2" w:rsidRDefault="004F10F6" w:rsidP="004F10F6">
      <w:pPr>
        <w:jc w:val="both"/>
        <w:rPr>
          <w:lang w:val="lt-LT"/>
        </w:rPr>
      </w:pPr>
    </w:p>
    <w:p w14:paraId="67A0B23B" w14:textId="77777777" w:rsidR="004F10F6" w:rsidRPr="001F75A2" w:rsidRDefault="004F10F6" w:rsidP="004F10F6">
      <w:pPr>
        <w:jc w:val="both"/>
        <w:rPr>
          <w:lang w:val="lt-LT"/>
        </w:rPr>
      </w:pPr>
      <w:r w:rsidRPr="001F75A2">
        <w:rPr>
          <w:lang w:val="lt-LT"/>
        </w:rPr>
        <w:t xml:space="preserve">Draudimo bendrovė: </w:t>
      </w:r>
      <w:r w:rsidRPr="001F75A2">
        <w:rPr>
          <w:lang w:val="lt-LT"/>
        </w:rPr>
        <w:tab/>
      </w:r>
      <w:r w:rsidRPr="001F75A2">
        <w:rPr>
          <w:lang w:val="lt-LT"/>
        </w:rPr>
        <w:tab/>
        <w:t>/Draudimo bendrovės pavadinimas/</w:t>
      </w:r>
    </w:p>
    <w:p w14:paraId="1AE265C4" w14:textId="77777777" w:rsidR="004F10F6" w:rsidRPr="001F75A2" w:rsidRDefault="004F10F6" w:rsidP="004F10F6">
      <w:pPr>
        <w:jc w:val="both"/>
        <w:rPr>
          <w:lang w:val="lt-LT"/>
        </w:rPr>
      </w:pPr>
    </w:p>
    <w:p w14:paraId="7A66CBFE" w14:textId="77777777" w:rsidR="004F10F6" w:rsidRPr="001F75A2" w:rsidRDefault="004F10F6" w:rsidP="004F10F6">
      <w:pPr>
        <w:jc w:val="both"/>
        <w:rPr>
          <w:lang w:val="lt-LT"/>
        </w:rPr>
      </w:pPr>
      <w:r w:rsidRPr="001F75A2">
        <w:rPr>
          <w:lang w:val="lt-LT"/>
        </w:rPr>
        <w:t>Įgaliotas asmuo:</w:t>
      </w:r>
      <w:r w:rsidRPr="001F75A2">
        <w:rPr>
          <w:lang w:val="lt-LT"/>
        </w:rPr>
        <w:tab/>
        <w:t>/parašas/</w:t>
      </w:r>
      <w:r w:rsidRPr="001F75A2">
        <w:rPr>
          <w:lang w:val="lt-LT"/>
        </w:rPr>
        <w:tab/>
      </w:r>
      <w:r w:rsidRPr="001F75A2">
        <w:rPr>
          <w:lang w:val="lt-LT"/>
        </w:rPr>
        <w:tab/>
      </w:r>
      <w:r w:rsidRPr="001F75A2">
        <w:rPr>
          <w:lang w:val="lt-LT"/>
        </w:rPr>
        <w:tab/>
        <w:t>/vardas ir pavardė/</w:t>
      </w:r>
    </w:p>
    <w:p w14:paraId="54ACCD87" w14:textId="77777777" w:rsidR="004F10F6" w:rsidRPr="001F75A2" w:rsidRDefault="004F10F6" w:rsidP="004F10F6">
      <w:pPr>
        <w:jc w:val="both"/>
        <w:rPr>
          <w:lang w:val="lt-LT"/>
        </w:rPr>
      </w:pPr>
    </w:p>
    <w:p w14:paraId="0455906F" w14:textId="77777777" w:rsidR="004F10F6" w:rsidRPr="001F75A2" w:rsidRDefault="004F10F6" w:rsidP="004F10F6">
      <w:pPr>
        <w:jc w:val="both"/>
        <w:rPr>
          <w:lang w:val="lt-LT"/>
        </w:rPr>
      </w:pPr>
      <w:r w:rsidRPr="001F75A2">
        <w:rPr>
          <w:lang w:val="lt-LT"/>
        </w:rPr>
        <w:t>A.V.</w:t>
      </w:r>
    </w:p>
    <w:bookmarkEnd w:id="25"/>
    <w:p w14:paraId="6192A460" w14:textId="77777777" w:rsidR="0079353D" w:rsidRPr="001F75A2" w:rsidRDefault="0079353D" w:rsidP="0029534F">
      <w:pPr>
        <w:jc w:val="both"/>
        <w:rPr>
          <w:lang w:val="lt-LT"/>
        </w:rPr>
      </w:pPr>
    </w:p>
    <w:p w14:paraId="51B8DD9A" w14:textId="77777777" w:rsidR="0079353D" w:rsidRPr="001F75A2" w:rsidRDefault="0079353D" w:rsidP="0029534F">
      <w:pPr>
        <w:tabs>
          <w:tab w:val="left" w:pos="142"/>
          <w:tab w:val="left" w:pos="709"/>
        </w:tabs>
        <w:ind w:left="709" w:hanging="709"/>
        <w:jc w:val="both"/>
        <w:rPr>
          <w:lang w:val="lt-LT"/>
        </w:rPr>
      </w:pPr>
    </w:p>
    <w:sectPr w:rsidR="0079353D" w:rsidRPr="001F75A2" w:rsidSect="00F73D2E">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67B24" w14:textId="77777777" w:rsidR="00CB5058" w:rsidRDefault="00CB5058" w:rsidP="005372DA">
      <w:r>
        <w:separator/>
      </w:r>
    </w:p>
  </w:endnote>
  <w:endnote w:type="continuationSeparator" w:id="0">
    <w:p w14:paraId="215C04E8" w14:textId="77777777" w:rsidR="00CB5058" w:rsidRDefault="00CB5058" w:rsidP="0053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51BFC" w14:textId="77777777" w:rsidR="00CB5058" w:rsidRDefault="00CB5058" w:rsidP="005372DA">
      <w:r>
        <w:separator/>
      </w:r>
    </w:p>
  </w:footnote>
  <w:footnote w:type="continuationSeparator" w:id="0">
    <w:p w14:paraId="65A244F2" w14:textId="77777777" w:rsidR="00CB5058" w:rsidRDefault="00CB5058" w:rsidP="00537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8999034"/>
      <w:docPartObj>
        <w:docPartGallery w:val="Page Numbers (Top of Page)"/>
        <w:docPartUnique/>
      </w:docPartObj>
    </w:sdtPr>
    <w:sdtEndPr/>
    <w:sdtContent>
      <w:p w14:paraId="17FFFEAE" w14:textId="4D62072A" w:rsidR="005372DA" w:rsidRDefault="005372DA">
        <w:pPr>
          <w:pStyle w:val="Header"/>
          <w:jc w:val="center"/>
        </w:pPr>
        <w:r>
          <w:fldChar w:fldCharType="begin"/>
        </w:r>
        <w:r>
          <w:instrText>PAGE   \* MERGEFORMAT</w:instrText>
        </w:r>
        <w:r>
          <w:fldChar w:fldCharType="separate"/>
        </w:r>
        <w:r>
          <w:rPr>
            <w:lang w:val="lt-LT"/>
          </w:rPr>
          <w:t>2</w:t>
        </w:r>
        <w:r>
          <w:fldChar w:fldCharType="end"/>
        </w:r>
      </w:p>
    </w:sdtContent>
  </w:sdt>
  <w:p w14:paraId="105B7527" w14:textId="77777777" w:rsidR="005372DA" w:rsidRDefault="0053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355B"/>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288B0649"/>
    <w:multiLevelType w:val="hybridMultilevel"/>
    <w:tmpl w:val="8794D9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8D01D9"/>
    <w:multiLevelType w:val="multilevel"/>
    <w:tmpl w:val="45924F42"/>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363"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3" w15:restartNumberingAfterBreak="0">
    <w:nsid w:val="45E4794F"/>
    <w:multiLevelType w:val="hybridMultilevel"/>
    <w:tmpl w:val="6EDAF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A679A4"/>
    <w:multiLevelType w:val="multilevel"/>
    <w:tmpl w:val="9F4CD7A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3"/>
      <w:numFmt w:val="decimal"/>
      <w:lvlText w:val="%1.%2.%3."/>
      <w:lvlJc w:val="left"/>
      <w:pPr>
        <w:ind w:left="1224" w:hanging="504"/>
      </w:pPr>
      <w:rPr>
        <w:rFonts w:hint="default"/>
        <w:b w:val="0"/>
        <w:bCs/>
      </w:rPr>
    </w:lvl>
    <w:lvl w:ilvl="3">
      <w:start w:val="1"/>
      <w:numFmt w:val="decimal"/>
      <w:lvlText w:val="%1.%2.%3.%4."/>
      <w:lvlJc w:val="left"/>
      <w:pPr>
        <w:ind w:left="1074"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12104E2"/>
    <w:multiLevelType w:val="hybridMultilevel"/>
    <w:tmpl w:val="D8CEE2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D303E2"/>
    <w:multiLevelType w:val="hybridMultilevel"/>
    <w:tmpl w:val="3AF2E86C"/>
    <w:lvl w:ilvl="0" w:tplc="34B0B828">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384891"/>
    <w:multiLevelType w:val="multilevel"/>
    <w:tmpl w:val="33CA44C2"/>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7ABD77F8"/>
    <w:multiLevelType w:val="multilevel"/>
    <w:tmpl w:val="5EA8D272"/>
    <w:lvl w:ilvl="0">
      <w:start w:val="17"/>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2839961">
    <w:abstractNumId w:val="3"/>
  </w:num>
  <w:num w:numId="2" w16cid:durableId="2006395126">
    <w:abstractNumId w:val="7"/>
  </w:num>
  <w:num w:numId="3" w16cid:durableId="136530787">
    <w:abstractNumId w:val="5"/>
  </w:num>
  <w:num w:numId="4" w16cid:durableId="159735245">
    <w:abstractNumId w:val="0"/>
  </w:num>
  <w:num w:numId="5" w16cid:durableId="256180956">
    <w:abstractNumId w:val="8"/>
  </w:num>
  <w:num w:numId="6" w16cid:durableId="676344796">
    <w:abstractNumId w:val="1"/>
  </w:num>
  <w:num w:numId="7" w16cid:durableId="799885144">
    <w:abstractNumId w:val="2"/>
  </w:num>
  <w:num w:numId="8" w16cid:durableId="615868161">
    <w:abstractNumId w:val="6"/>
  </w:num>
  <w:num w:numId="9" w16cid:durableId="788088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3C"/>
    <w:rsid w:val="000037C0"/>
    <w:rsid w:val="00005B78"/>
    <w:rsid w:val="00011592"/>
    <w:rsid w:val="00011905"/>
    <w:rsid w:val="000125B0"/>
    <w:rsid w:val="00013560"/>
    <w:rsid w:val="00013852"/>
    <w:rsid w:val="000160B7"/>
    <w:rsid w:val="00017579"/>
    <w:rsid w:val="00023D39"/>
    <w:rsid w:val="00024A29"/>
    <w:rsid w:val="000252AE"/>
    <w:rsid w:val="0003615C"/>
    <w:rsid w:val="00041D2B"/>
    <w:rsid w:val="00042A33"/>
    <w:rsid w:val="00045AF9"/>
    <w:rsid w:val="000473BD"/>
    <w:rsid w:val="00051E47"/>
    <w:rsid w:val="000561EC"/>
    <w:rsid w:val="00062F72"/>
    <w:rsid w:val="000638F6"/>
    <w:rsid w:val="00063B04"/>
    <w:rsid w:val="000670C5"/>
    <w:rsid w:val="000730E7"/>
    <w:rsid w:val="00073856"/>
    <w:rsid w:val="0007426B"/>
    <w:rsid w:val="000765DC"/>
    <w:rsid w:val="0007754C"/>
    <w:rsid w:val="000800C9"/>
    <w:rsid w:val="0008199B"/>
    <w:rsid w:val="0008201F"/>
    <w:rsid w:val="00083CF1"/>
    <w:rsid w:val="0008406F"/>
    <w:rsid w:val="00087400"/>
    <w:rsid w:val="00087679"/>
    <w:rsid w:val="00093D64"/>
    <w:rsid w:val="000962AF"/>
    <w:rsid w:val="000970F8"/>
    <w:rsid w:val="000A065C"/>
    <w:rsid w:val="000A4151"/>
    <w:rsid w:val="000A7831"/>
    <w:rsid w:val="000A7D76"/>
    <w:rsid w:val="000B31E8"/>
    <w:rsid w:val="000B3EBC"/>
    <w:rsid w:val="000B7791"/>
    <w:rsid w:val="000B7E25"/>
    <w:rsid w:val="000C1615"/>
    <w:rsid w:val="000C2EDF"/>
    <w:rsid w:val="000C3EDC"/>
    <w:rsid w:val="000D0E01"/>
    <w:rsid w:val="000D12BB"/>
    <w:rsid w:val="000D1ECF"/>
    <w:rsid w:val="000D2634"/>
    <w:rsid w:val="000D7775"/>
    <w:rsid w:val="000D7B6C"/>
    <w:rsid w:val="000E1AAC"/>
    <w:rsid w:val="000F4524"/>
    <w:rsid w:val="000F46A7"/>
    <w:rsid w:val="000F6606"/>
    <w:rsid w:val="001000E2"/>
    <w:rsid w:val="00100A9D"/>
    <w:rsid w:val="00100ABE"/>
    <w:rsid w:val="001010B0"/>
    <w:rsid w:val="001011F0"/>
    <w:rsid w:val="001076B5"/>
    <w:rsid w:val="00110FAC"/>
    <w:rsid w:val="0011244C"/>
    <w:rsid w:val="001136A0"/>
    <w:rsid w:val="001154EE"/>
    <w:rsid w:val="00115C5F"/>
    <w:rsid w:val="001308A3"/>
    <w:rsid w:val="001320AF"/>
    <w:rsid w:val="00136CEF"/>
    <w:rsid w:val="00143EC4"/>
    <w:rsid w:val="00144813"/>
    <w:rsid w:val="00145665"/>
    <w:rsid w:val="0014722D"/>
    <w:rsid w:val="00150A1A"/>
    <w:rsid w:val="00152850"/>
    <w:rsid w:val="001559C8"/>
    <w:rsid w:val="001567A4"/>
    <w:rsid w:val="00157F47"/>
    <w:rsid w:val="001629E8"/>
    <w:rsid w:val="00166584"/>
    <w:rsid w:val="00170820"/>
    <w:rsid w:val="0017210C"/>
    <w:rsid w:val="00175026"/>
    <w:rsid w:val="001750E8"/>
    <w:rsid w:val="001761DF"/>
    <w:rsid w:val="001777A9"/>
    <w:rsid w:val="00182443"/>
    <w:rsid w:val="0019003E"/>
    <w:rsid w:val="001A09AC"/>
    <w:rsid w:val="001A1E9E"/>
    <w:rsid w:val="001A73ED"/>
    <w:rsid w:val="001A76D9"/>
    <w:rsid w:val="001A79A4"/>
    <w:rsid w:val="001B2AA5"/>
    <w:rsid w:val="001B6038"/>
    <w:rsid w:val="001D098B"/>
    <w:rsid w:val="001D0CEF"/>
    <w:rsid w:val="001D3ED1"/>
    <w:rsid w:val="001D7B95"/>
    <w:rsid w:val="001E0867"/>
    <w:rsid w:val="001E1A70"/>
    <w:rsid w:val="001E59B9"/>
    <w:rsid w:val="001E59F1"/>
    <w:rsid w:val="001F6A08"/>
    <w:rsid w:val="001F747F"/>
    <w:rsid w:val="001F75A2"/>
    <w:rsid w:val="002028FA"/>
    <w:rsid w:val="00202B41"/>
    <w:rsid w:val="00202D13"/>
    <w:rsid w:val="00204209"/>
    <w:rsid w:val="00210056"/>
    <w:rsid w:val="00211488"/>
    <w:rsid w:val="00213F0C"/>
    <w:rsid w:val="00214AE9"/>
    <w:rsid w:val="00226E90"/>
    <w:rsid w:val="00227599"/>
    <w:rsid w:val="00232B7B"/>
    <w:rsid w:val="00240098"/>
    <w:rsid w:val="002425FA"/>
    <w:rsid w:val="002452D5"/>
    <w:rsid w:val="00246D63"/>
    <w:rsid w:val="00250AFE"/>
    <w:rsid w:val="00256134"/>
    <w:rsid w:val="00256627"/>
    <w:rsid w:val="00256660"/>
    <w:rsid w:val="00257CEC"/>
    <w:rsid w:val="00261A2C"/>
    <w:rsid w:val="00276B14"/>
    <w:rsid w:val="00277A65"/>
    <w:rsid w:val="00281FE0"/>
    <w:rsid w:val="002863F2"/>
    <w:rsid w:val="002877BD"/>
    <w:rsid w:val="002906AE"/>
    <w:rsid w:val="00290C19"/>
    <w:rsid w:val="00290D70"/>
    <w:rsid w:val="002944E2"/>
    <w:rsid w:val="00294873"/>
    <w:rsid w:val="0029534F"/>
    <w:rsid w:val="00295663"/>
    <w:rsid w:val="00296C4D"/>
    <w:rsid w:val="00296DE5"/>
    <w:rsid w:val="002A150F"/>
    <w:rsid w:val="002A425A"/>
    <w:rsid w:val="002A4EFE"/>
    <w:rsid w:val="002B00B3"/>
    <w:rsid w:val="002B0B41"/>
    <w:rsid w:val="002B121A"/>
    <w:rsid w:val="002B7D86"/>
    <w:rsid w:val="002C6D1D"/>
    <w:rsid w:val="002D2FC4"/>
    <w:rsid w:val="002D3509"/>
    <w:rsid w:val="002D442E"/>
    <w:rsid w:val="002D4820"/>
    <w:rsid w:val="002E0654"/>
    <w:rsid w:val="002E34E1"/>
    <w:rsid w:val="002E7038"/>
    <w:rsid w:val="002F0463"/>
    <w:rsid w:val="002F2D2D"/>
    <w:rsid w:val="002F7871"/>
    <w:rsid w:val="003002FE"/>
    <w:rsid w:val="00301C35"/>
    <w:rsid w:val="00301E09"/>
    <w:rsid w:val="00302D78"/>
    <w:rsid w:val="0030412C"/>
    <w:rsid w:val="00312981"/>
    <w:rsid w:val="003148D6"/>
    <w:rsid w:val="00315739"/>
    <w:rsid w:val="00320EF0"/>
    <w:rsid w:val="0033670F"/>
    <w:rsid w:val="00352B36"/>
    <w:rsid w:val="003574A0"/>
    <w:rsid w:val="00361F8A"/>
    <w:rsid w:val="003620CB"/>
    <w:rsid w:val="00365370"/>
    <w:rsid w:val="00371DEA"/>
    <w:rsid w:val="00372C11"/>
    <w:rsid w:val="00377A7C"/>
    <w:rsid w:val="003846D5"/>
    <w:rsid w:val="00385746"/>
    <w:rsid w:val="0038646B"/>
    <w:rsid w:val="00387203"/>
    <w:rsid w:val="00391110"/>
    <w:rsid w:val="00397016"/>
    <w:rsid w:val="003A0000"/>
    <w:rsid w:val="003A403C"/>
    <w:rsid w:val="003A7658"/>
    <w:rsid w:val="003B2941"/>
    <w:rsid w:val="003C268D"/>
    <w:rsid w:val="003C3542"/>
    <w:rsid w:val="003D28EB"/>
    <w:rsid w:val="003D32BF"/>
    <w:rsid w:val="003D48B9"/>
    <w:rsid w:val="003E04EE"/>
    <w:rsid w:val="003E08AC"/>
    <w:rsid w:val="003E4907"/>
    <w:rsid w:val="003E6FBD"/>
    <w:rsid w:val="003F00C9"/>
    <w:rsid w:val="003F123B"/>
    <w:rsid w:val="003F1B87"/>
    <w:rsid w:val="003F537C"/>
    <w:rsid w:val="003F75E3"/>
    <w:rsid w:val="004026E5"/>
    <w:rsid w:val="00406021"/>
    <w:rsid w:val="0040793E"/>
    <w:rsid w:val="00412E89"/>
    <w:rsid w:val="00414DA1"/>
    <w:rsid w:val="00417EDB"/>
    <w:rsid w:val="004206CA"/>
    <w:rsid w:val="004319E1"/>
    <w:rsid w:val="004502F0"/>
    <w:rsid w:val="004549F2"/>
    <w:rsid w:val="00460C84"/>
    <w:rsid w:val="004633D0"/>
    <w:rsid w:val="00466D0D"/>
    <w:rsid w:val="00467785"/>
    <w:rsid w:val="00471BC9"/>
    <w:rsid w:val="00473982"/>
    <w:rsid w:val="00473F6A"/>
    <w:rsid w:val="0048010A"/>
    <w:rsid w:val="00481E6F"/>
    <w:rsid w:val="00483933"/>
    <w:rsid w:val="0049273F"/>
    <w:rsid w:val="00496B57"/>
    <w:rsid w:val="00496DFC"/>
    <w:rsid w:val="004A36B0"/>
    <w:rsid w:val="004A4351"/>
    <w:rsid w:val="004A5951"/>
    <w:rsid w:val="004A597C"/>
    <w:rsid w:val="004A5EC0"/>
    <w:rsid w:val="004A604C"/>
    <w:rsid w:val="004A7AA8"/>
    <w:rsid w:val="004B31EF"/>
    <w:rsid w:val="004B688E"/>
    <w:rsid w:val="004B745C"/>
    <w:rsid w:val="004C383C"/>
    <w:rsid w:val="004C4ED3"/>
    <w:rsid w:val="004C5B51"/>
    <w:rsid w:val="004D21CC"/>
    <w:rsid w:val="004D5340"/>
    <w:rsid w:val="004D5B50"/>
    <w:rsid w:val="004D7A54"/>
    <w:rsid w:val="004D7D09"/>
    <w:rsid w:val="004E2F4A"/>
    <w:rsid w:val="004E6F73"/>
    <w:rsid w:val="004E7976"/>
    <w:rsid w:val="004F0039"/>
    <w:rsid w:val="004F0F12"/>
    <w:rsid w:val="004F10F6"/>
    <w:rsid w:val="004F194F"/>
    <w:rsid w:val="004F22FD"/>
    <w:rsid w:val="004F27AF"/>
    <w:rsid w:val="004F5532"/>
    <w:rsid w:val="004F59E9"/>
    <w:rsid w:val="004F665F"/>
    <w:rsid w:val="004F67A9"/>
    <w:rsid w:val="004F693B"/>
    <w:rsid w:val="005001D0"/>
    <w:rsid w:val="00500CED"/>
    <w:rsid w:val="00513C41"/>
    <w:rsid w:val="005359DA"/>
    <w:rsid w:val="005372DA"/>
    <w:rsid w:val="00540028"/>
    <w:rsid w:val="00545A6C"/>
    <w:rsid w:val="00546B01"/>
    <w:rsid w:val="00547258"/>
    <w:rsid w:val="005611B8"/>
    <w:rsid w:val="0056675B"/>
    <w:rsid w:val="0057032F"/>
    <w:rsid w:val="00573F8E"/>
    <w:rsid w:val="00574457"/>
    <w:rsid w:val="00575C69"/>
    <w:rsid w:val="0058074A"/>
    <w:rsid w:val="00591F6B"/>
    <w:rsid w:val="0059430D"/>
    <w:rsid w:val="00594F68"/>
    <w:rsid w:val="0059522A"/>
    <w:rsid w:val="005961E8"/>
    <w:rsid w:val="005A289C"/>
    <w:rsid w:val="005A2EAE"/>
    <w:rsid w:val="005A3720"/>
    <w:rsid w:val="005C287C"/>
    <w:rsid w:val="005D51D7"/>
    <w:rsid w:val="005E043E"/>
    <w:rsid w:val="005E6BF5"/>
    <w:rsid w:val="005E7A69"/>
    <w:rsid w:val="005F048F"/>
    <w:rsid w:val="005F492E"/>
    <w:rsid w:val="005F75D5"/>
    <w:rsid w:val="00602094"/>
    <w:rsid w:val="006027A5"/>
    <w:rsid w:val="00607332"/>
    <w:rsid w:val="00610B12"/>
    <w:rsid w:val="00613D58"/>
    <w:rsid w:val="00614ADB"/>
    <w:rsid w:val="00615510"/>
    <w:rsid w:val="006237BF"/>
    <w:rsid w:val="006359BD"/>
    <w:rsid w:val="00643463"/>
    <w:rsid w:val="00645E32"/>
    <w:rsid w:val="00647117"/>
    <w:rsid w:val="00657402"/>
    <w:rsid w:val="00662571"/>
    <w:rsid w:val="0067000B"/>
    <w:rsid w:val="00673155"/>
    <w:rsid w:val="006748D0"/>
    <w:rsid w:val="00676180"/>
    <w:rsid w:val="00677F97"/>
    <w:rsid w:val="00680FDB"/>
    <w:rsid w:val="00681257"/>
    <w:rsid w:val="00682760"/>
    <w:rsid w:val="00687A9B"/>
    <w:rsid w:val="00687BD0"/>
    <w:rsid w:val="00690DF7"/>
    <w:rsid w:val="006935B3"/>
    <w:rsid w:val="006A22B0"/>
    <w:rsid w:val="006A7316"/>
    <w:rsid w:val="006B059F"/>
    <w:rsid w:val="006B22CB"/>
    <w:rsid w:val="006B4C07"/>
    <w:rsid w:val="006B630A"/>
    <w:rsid w:val="006B697C"/>
    <w:rsid w:val="006C1AEF"/>
    <w:rsid w:val="006C457F"/>
    <w:rsid w:val="006D58EA"/>
    <w:rsid w:val="006D63E2"/>
    <w:rsid w:val="006D6CC4"/>
    <w:rsid w:val="006D6F70"/>
    <w:rsid w:val="006E112C"/>
    <w:rsid w:val="0070097F"/>
    <w:rsid w:val="00700F2E"/>
    <w:rsid w:val="00704D47"/>
    <w:rsid w:val="00705286"/>
    <w:rsid w:val="00715F14"/>
    <w:rsid w:val="007176F3"/>
    <w:rsid w:val="00723223"/>
    <w:rsid w:val="00734CB7"/>
    <w:rsid w:val="00735E2F"/>
    <w:rsid w:val="007422C6"/>
    <w:rsid w:val="00742863"/>
    <w:rsid w:val="00743C6C"/>
    <w:rsid w:val="00746534"/>
    <w:rsid w:val="00747172"/>
    <w:rsid w:val="00750B60"/>
    <w:rsid w:val="00756D75"/>
    <w:rsid w:val="00757807"/>
    <w:rsid w:val="00762B71"/>
    <w:rsid w:val="00766277"/>
    <w:rsid w:val="007664FE"/>
    <w:rsid w:val="00774456"/>
    <w:rsid w:val="00776B7A"/>
    <w:rsid w:val="0078007E"/>
    <w:rsid w:val="0078048E"/>
    <w:rsid w:val="00780C23"/>
    <w:rsid w:val="00782B18"/>
    <w:rsid w:val="00785D1E"/>
    <w:rsid w:val="007869AE"/>
    <w:rsid w:val="00792562"/>
    <w:rsid w:val="0079353D"/>
    <w:rsid w:val="007954D9"/>
    <w:rsid w:val="007B11E0"/>
    <w:rsid w:val="007B2D5B"/>
    <w:rsid w:val="007B37BF"/>
    <w:rsid w:val="007B6B39"/>
    <w:rsid w:val="007B7541"/>
    <w:rsid w:val="007C10AA"/>
    <w:rsid w:val="007C5AE9"/>
    <w:rsid w:val="007D33C5"/>
    <w:rsid w:val="007D3E78"/>
    <w:rsid w:val="007D75DD"/>
    <w:rsid w:val="007E0494"/>
    <w:rsid w:val="007E2956"/>
    <w:rsid w:val="007E33D9"/>
    <w:rsid w:val="007E6C5A"/>
    <w:rsid w:val="007F233A"/>
    <w:rsid w:val="007F7F81"/>
    <w:rsid w:val="0080438D"/>
    <w:rsid w:val="008075F4"/>
    <w:rsid w:val="00810799"/>
    <w:rsid w:val="008115FE"/>
    <w:rsid w:val="00811E0C"/>
    <w:rsid w:val="008135CA"/>
    <w:rsid w:val="00815993"/>
    <w:rsid w:val="00826E96"/>
    <w:rsid w:val="00834608"/>
    <w:rsid w:val="00837245"/>
    <w:rsid w:val="00840572"/>
    <w:rsid w:val="00840641"/>
    <w:rsid w:val="008424E4"/>
    <w:rsid w:val="00843F4C"/>
    <w:rsid w:val="008444F0"/>
    <w:rsid w:val="0084652D"/>
    <w:rsid w:val="00850D71"/>
    <w:rsid w:val="00856694"/>
    <w:rsid w:val="008579BB"/>
    <w:rsid w:val="00860639"/>
    <w:rsid w:val="00860D49"/>
    <w:rsid w:val="0086259C"/>
    <w:rsid w:val="00864045"/>
    <w:rsid w:val="00867E98"/>
    <w:rsid w:val="008714F2"/>
    <w:rsid w:val="008719D8"/>
    <w:rsid w:val="00872166"/>
    <w:rsid w:val="00874DC2"/>
    <w:rsid w:val="008929FC"/>
    <w:rsid w:val="008957FA"/>
    <w:rsid w:val="008966D4"/>
    <w:rsid w:val="008971D3"/>
    <w:rsid w:val="008A4C61"/>
    <w:rsid w:val="008A548A"/>
    <w:rsid w:val="008A747D"/>
    <w:rsid w:val="008B013C"/>
    <w:rsid w:val="008B1710"/>
    <w:rsid w:val="008B471A"/>
    <w:rsid w:val="008D0D89"/>
    <w:rsid w:val="008D22B9"/>
    <w:rsid w:val="008D2438"/>
    <w:rsid w:val="008E15C7"/>
    <w:rsid w:val="008E1A63"/>
    <w:rsid w:val="008E2124"/>
    <w:rsid w:val="008F3BB8"/>
    <w:rsid w:val="009001BE"/>
    <w:rsid w:val="00902AA0"/>
    <w:rsid w:val="00902EA6"/>
    <w:rsid w:val="00910248"/>
    <w:rsid w:val="00911873"/>
    <w:rsid w:val="00913CE1"/>
    <w:rsid w:val="00914EA7"/>
    <w:rsid w:val="00917EF2"/>
    <w:rsid w:val="00933646"/>
    <w:rsid w:val="00933D3D"/>
    <w:rsid w:val="00934196"/>
    <w:rsid w:val="00934954"/>
    <w:rsid w:val="00937537"/>
    <w:rsid w:val="00945D82"/>
    <w:rsid w:val="00954548"/>
    <w:rsid w:val="009559C1"/>
    <w:rsid w:val="00956B8B"/>
    <w:rsid w:val="009576F9"/>
    <w:rsid w:val="00957D97"/>
    <w:rsid w:val="00960BAE"/>
    <w:rsid w:val="009720C9"/>
    <w:rsid w:val="009763CC"/>
    <w:rsid w:val="009802AC"/>
    <w:rsid w:val="009835F6"/>
    <w:rsid w:val="00983F0E"/>
    <w:rsid w:val="0098557B"/>
    <w:rsid w:val="00994436"/>
    <w:rsid w:val="009A0A45"/>
    <w:rsid w:val="009A442A"/>
    <w:rsid w:val="009B00A6"/>
    <w:rsid w:val="009B0CC4"/>
    <w:rsid w:val="009B0E6C"/>
    <w:rsid w:val="009B1C9F"/>
    <w:rsid w:val="009B2DB0"/>
    <w:rsid w:val="009B3310"/>
    <w:rsid w:val="009B3363"/>
    <w:rsid w:val="009B7B3E"/>
    <w:rsid w:val="009C2AE9"/>
    <w:rsid w:val="009C3A4F"/>
    <w:rsid w:val="009C5194"/>
    <w:rsid w:val="009E03E1"/>
    <w:rsid w:val="009E194D"/>
    <w:rsid w:val="009E202A"/>
    <w:rsid w:val="009E2B6C"/>
    <w:rsid w:val="009E2F4C"/>
    <w:rsid w:val="009E6D98"/>
    <w:rsid w:val="009E7721"/>
    <w:rsid w:val="009F1027"/>
    <w:rsid w:val="009F4616"/>
    <w:rsid w:val="009F51EF"/>
    <w:rsid w:val="009F6438"/>
    <w:rsid w:val="00A15819"/>
    <w:rsid w:val="00A23A3C"/>
    <w:rsid w:val="00A263EF"/>
    <w:rsid w:val="00A26BBE"/>
    <w:rsid w:val="00A302C2"/>
    <w:rsid w:val="00A31679"/>
    <w:rsid w:val="00A40423"/>
    <w:rsid w:val="00A43692"/>
    <w:rsid w:val="00A4677F"/>
    <w:rsid w:val="00A53E3E"/>
    <w:rsid w:val="00A54D77"/>
    <w:rsid w:val="00A56C5A"/>
    <w:rsid w:val="00A64EE0"/>
    <w:rsid w:val="00A665D3"/>
    <w:rsid w:val="00A727A6"/>
    <w:rsid w:val="00A7512E"/>
    <w:rsid w:val="00A75F61"/>
    <w:rsid w:val="00A844CA"/>
    <w:rsid w:val="00A86B74"/>
    <w:rsid w:val="00A8794B"/>
    <w:rsid w:val="00A976C7"/>
    <w:rsid w:val="00A97A03"/>
    <w:rsid w:val="00AA16BA"/>
    <w:rsid w:val="00AA4FD7"/>
    <w:rsid w:val="00AA69CB"/>
    <w:rsid w:val="00AB733A"/>
    <w:rsid w:val="00AC28BE"/>
    <w:rsid w:val="00AC5312"/>
    <w:rsid w:val="00AD09FE"/>
    <w:rsid w:val="00AD158E"/>
    <w:rsid w:val="00AD31AC"/>
    <w:rsid w:val="00AE0CB2"/>
    <w:rsid w:val="00AE17F6"/>
    <w:rsid w:val="00AE4A09"/>
    <w:rsid w:val="00AE5B59"/>
    <w:rsid w:val="00AF19D6"/>
    <w:rsid w:val="00B012C0"/>
    <w:rsid w:val="00B04C06"/>
    <w:rsid w:val="00B1065A"/>
    <w:rsid w:val="00B13684"/>
    <w:rsid w:val="00B139D6"/>
    <w:rsid w:val="00B13EF2"/>
    <w:rsid w:val="00B31E7B"/>
    <w:rsid w:val="00B35B0F"/>
    <w:rsid w:val="00B35E79"/>
    <w:rsid w:val="00B379C0"/>
    <w:rsid w:val="00B51008"/>
    <w:rsid w:val="00B520EA"/>
    <w:rsid w:val="00B53315"/>
    <w:rsid w:val="00B55710"/>
    <w:rsid w:val="00B5621F"/>
    <w:rsid w:val="00B629FC"/>
    <w:rsid w:val="00B6618B"/>
    <w:rsid w:val="00B67693"/>
    <w:rsid w:val="00B70EEC"/>
    <w:rsid w:val="00B766E0"/>
    <w:rsid w:val="00B76FE4"/>
    <w:rsid w:val="00B844EA"/>
    <w:rsid w:val="00B87F99"/>
    <w:rsid w:val="00B95CF0"/>
    <w:rsid w:val="00BA1023"/>
    <w:rsid w:val="00BA1130"/>
    <w:rsid w:val="00BA26EA"/>
    <w:rsid w:val="00BA27D8"/>
    <w:rsid w:val="00BA397E"/>
    <w:rsid w:val="00BA3A6B"/>
    <w:rsid w:val="00BA5340"/>
    <w:rsid w:val="00BB0155"/>
    <w:rsid w:val="00BB1908"/>
    <w:rsid w:val="00BB7622"/>
    <w:rsid w:val="00BC31F9"/>
    <w:rsid w:val="00BC6EDA"/>
    <w:rsid w:val="00BC746F"/>
    <w:rsid w:val="00BC78FE"/>
    <w:rsid w:val="00BD0DCB"/>
    <w:rsid w:val="00BD2E12"/>
    <w:rsid w:val="00BE50E9"/>
    <w:rsid w:val="00BE769F"/>
    <w:rsid w:val="00BF0FA1"/>
    <w:rsid w:val="00BF3042"/>
    <w:rsid w:val="00C00ABF"/>
    <w:rsid w:val="00C01691"/>
    <w:rsid w:val="00C03B4A"/>
    <w:rsid w:val="00C05135"/>
    <w:rsid w:val="00C06B46"/>
    <w:rsid w:val="00C074A0"/>
    <w:rsid w:val="00C1242C"/>
    <w:rsid w:val="00C167AC"/>
    <w:rsid w:val="00C22625"/>
    <w:rsid w:val="00C32F7E"/>
    <w:rsid w:val="00C37045"/>
    <w:rsid w:val="00C41FF3"/>
    <w:rsid w:val="00C434E2"/>
    <w:rsid w:val="00C46F30"/>
    <w:rsid w:val="00C632B6"/>
    <w:rsid w:val="00C64321"/>
    <w:rsid w:val="00C66B61"/>
    <w:rsid w:val="00C67886"/>
    <w:rsid w:val="00C70FAD"/>
    <w:rsid w:val="00C710C8"/>
    <w:rsid w:val="00C75058"/>
    <w:rsid w:val="00C85838"/>
    <w:rsid w:val="00C9072E"/>
    <w:rsid w:val="00C97A74"/>
    <w:rsid w:val="00CA09DA"/>
    <w:rsid w:val="00CA588C"/>
    <w:rsid w:val="00CB5058"/>
    <w:rsid w:val="00CB5589"/>
    <w:rsid w:val="00CB7B7E"/>
    <w:rsid w:val="00CC03C9"/>
    <w:rsid w:val="00CC346C"/>
    <w:rsid w:val="00CC3FF1"/>
    <w:rsid w:val="00CC7C46"/>
    <w:rsid w:val="00CD25C9"/>
    <w:rsid w:val="00CF0AE2"/>
    <w:rsid w:val="00CF315B"/>
    <w:rsid w:val="00CF50B0"/>
    <w:rsid w:val="00D01A80"/>
    <w:rsid w:val="00D05650"/>
    <w:rsid w:val="00D073B1"/>
    <w:rsid w:val="00D10454"/>
    <w:rsid w:val="00D1302E"/>
    <w:rsid w:val="00D13948"/>
    <w:rsid w:val="00D139BA"/>
    <w:rsid w:val="00D15E8F"/>
    <w:rsid w:val="00D161DE"/>
    <w:rsid w:val="00D20EAF"/>
    <w:rsid w:val="00D24942"/>
    <w:rsid w:val="00D25D30"/>
    <w:rsid w:val="00D36158"/>
    <w:rsid w:val="00D407C2"/>
    <w:rsid w:val="00D414F4"/>
    <w:rsid w:val="00D5455F"/>
    <w:rsid w:val="00D548A4"/>
    <w:rsid w:val="00D62613"/>
    <w:rsid w:val="00D64508"/>
    <w:rsid w:val="00D66754"/>
    <w:rsid w:val="00D73144"/>
    <w:rsid w:val="00D80730"/>
    <w:rsid w:val="00D82B50"/>
    <w:rsid w:val="00D85072"/>
    <w:rsid w:val="00D9268F"/>
    <w:rsid w:val="00D929F9"/>
    <w:rsid w:val="00D931A3"/>
    <w:rsid w:val="00D9608E"/>
    <w:rsid w:val="00DA216D"/>
    <w:rsid w:val="00DA5DAF"/>
    <w:rsid w:val="00DA7FCE"/>
    <w:rsid w:val="00DB052B"/>
    <w:rsid w:val="00DB0F90"/>
    <w:rsid w:val="00DB4A5A"/>
    <w:rsid w:val="00DC0C35"/>
    <w:rsid w:val="00DC1A02"/>
    <w:rsid w:val="00DC2B2C"/>
    <w:rsid w:val="00DC585A"/>
    <w:rsid w:val="00DC5898"/>
    <w:rsid w:val="00DC58E5"/>
    <w:rsid w:val="00DD491F"/>
    <w:rsid w:val="00DD4986"/>
    <w:rsid w:val="00DD582E"/>
    <w:rsid w:val="00DE0B8A"/>
    <w:rsid w:val="00DE4F85"/>
    <w:rsid w:val="00DE591E"/>
    <w:rsid w:val="00DF4459"/>
    <w:rsid w:val="00DF4DC3"/>
    <w:rsid w:val="00DF63B8"/>
    <w:rsid w:val="00E024FE"/>
    <w:rsid w:val="00E04625"/>
    <w:rsid w:val="00E060BD"/>
    <w:rsid w:val="00E0638C"/>
    <w:rsid w:val="00E11639"/>
    <w:rsid w:val="00E14951"/>
    <w:rsid w:val="00E179D8"/>
    <w:rsid w:val="00E17F1F"/>
    <w:rsid w:val="00E24552"/>
    <w:rsid w:val="00E2584D"/>
    <w:rsid w:val="00E27A51"/>
    <w:rsid w:val="00E37ADA"/>
    <w:rsid w:val="00E412E8"/>
    <w:rsid w:val="00E41D4C"/>
    <w:rsid w:val="00E4252F"/>
    <w:rsid w:val="00E433C5"/>
    <w:rsid w:val="00E44F1B"/>
    <w:rsid w:val="00E4560B"/>
    <w:rsid w:val="00E45FDA"/>
    <w:rsid w:val="00E5098C"/>
    <w:rsid w:val="00E53436"/>
    <w:rsid w:val="00E5638A"/>
    <w:rsid w:val="00E5706C"/>
    <w:rsid w:val="00E63272"/>
    <w:rsid w:val="00E63794"/>
    <w:rsid w:val="00E64FA3"/>
    <w:rsid w:val="00E679FC"/>
    <w:rsid w:val="00E67C0E"/>
    <w:rsid w:val="00E70914"/>
    <w:rsid w:val="00E71B67"/>
    <w:rsid w:val="00E72686"/>
    <w:rsid w:val="00E72E42"/>
    <w:rsid w:val="00E738D8"/>
    <w:rsid w:val="00E7616F"/>
    <w:rsid w:val="00E84987"/>
    <w:rsid w:val="00E85BAC"/>
    <w:rsid w:val="00E92FC2"/>
    <w:rsid w:val="00E93887"/>
    <w:rsid w:val="00EA0067"/>
    <w:rsid w:val="00EA0A71"/>
    <w:rsid w:val="00EA356C"/>
    <w:rsid w:val="00EA54C6"/>
    <w:rsid w:val="00EB02ED"/>
    <w:rsid w:val="00EB2112"/>
    <w:rsid w:val="00EB75AC"/>
    <w:rsid w:val="00EC1F07"/>
    <w:rsid w:val="00EC6F10"/>
    <w:rsid w:val="00ED3A0A"/>
    <w:rsid w:val="00ED434B"/>
    <w:rsid w:val="00ED457D"/>
    <w:rsid w:val="00ED5454"/>
    <w:rsid w:val="00EE40C4"/>
    <w:rsid w:val="00EE5B9F"/>
    <w:rsid w:val="00EF0CA8"/>
    <w:rsid w:val="00EF17A9"/>
    <w:rsid w:val="00EF3DAD"/>
    <w:rsid w:val="00EF74CB"/>
    <w:rsid w:val="00F1057F"/>
    <w:rsid w:val="00F13075"/>
    <w:rsid w:val="00F21D3F"/>
    <w:rsid w:val="00F22EC0"/>
    <w:rsid w:val="00F24E99"/>
    <w:rsid w:val="00F32D00"/>
    <w:rsid w:val="00F4646C"/>
    <w:rsid w:val="00F50F27"/>
    <w:rsid w:val="00F648A1"/>
    <w:rsid w:val="00F65B36"/>
    <w:rsid w:val="00F65BE2"/>
    <w:rsid w:val="00F67B9A"/>
    <w:rsid w:val="00F70E92"/>
    <w:rsid w:val="00F73568"/>
    <w:rsid w:val="00F73D2E"/>
    <w:rsid w:val="00F74968"/>
    <w:rsid w:val="00F7595E"/>
    <w:rsid w:val="00F82C92"/>
    <w:rsid w:val="00F83AE1"/>
    <w:rsid w:val="00F86ACD"/>
    <w:rsid w:val="00F90092"/>
    <w:rsid w:val="00F93A3C"/>
    <w:rsid w:val="00F93E38"/>
    <w:rsid w:val="00F97050"/>
    <w:rsid w:val="00F97B5E"/>
    <w:rsid w:val="00F97C9A"/>
    <w:rsid w:val="00FA2BA4"/>
    <w:rsid w:val="00FA5913"/>
    <w:rsid w:val="00FB391A"/>
    <w:rsid w:val="00FB6B6F"/>
    <w:rsid w:val="00FB73E2"/>
    <w:rsid w:val="00FC207F"/>
    <w:rsid w:val="00FC3EB6"/>
    <w:rsid w:val="00FD02EE"/>
    <w:rsid w:val="00FD1176"/>
    <w:rsid w:val="00FD2F47"/>
    <w:rsid w:val="00FE55F3"/>
    <w:rsid w:val="00FE663A"/>
    <w:rsid w:val="00FF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B2B6"/>
  <w15:chartTrackingRefBased/>
  <w15:docId w15:val="{5BECA4F4-A06F-492B-A41C-C2B830F0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25A"/>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8966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53315"/>
    <w:pPr>
      <w:spacing w:before="100" w:beforeAutospacing="1" w:after="100" w:afterAutospacing="1"/>
      <w:outlineLvl w:val="2"/>
    </w:pPr>
    <w:rPr>
      <w:rFonts w:eastAsia="Times New Roman"/>
      <w:b/>
      <w:bCs/>
      <w:sz w:val="27"/>
      <w:szCs w:val="27"/>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D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B50"/>
    <w:rPr>
      <w:sz w:val="16"/>
      <w:szCs w:val="16"/>
    </w:rPr>
  </w:style>
  <w:style w:type="paragraph" w:styleId="CommentText">
    <w:name w:val="annotation text"/>
    <w:basedOn w:val="Normal"/>
    <w:link w:val="CommentTextChar"/>
    <w:uiPriority w:val="99"/>
    <w:unhideWhenUsed/>
    <w:rsid w:val="00D82B50"/>
    <w:pPr>
      <w:jc w:val="both"/>
    </w:pPr>
    <w:rPr>
      <w:rFonts w:eastAsia="Times New Roman"/>
      <w:sz w:val="20"/>
      <w:szCs w:val="20"/>
      <w:lang w:val="lt-LT"/>
    </w:rPr>
  </w:style>
  <w:style w:type="character" w:customStyle="1" w:styleId="CommentTextChar">
    <w:name w:val="Comment Text Char"/>
    <w:basedOn w:val="DefaultParagraphFont"/>
    <w:link w:val="CommentText"/>
    <w:uiPriority w:val="99"/>
    <w:rsid w:val="00D82B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2B50"/>
    <w:rPr>
      <w:b/>
      <w:bCs/>
    </w:rPr>
  </w:style>
  <w:style w:type="character" w:customStyle="1" w:styleId="CommentSubjectChar">
    <w:name w:val="Comment Subject Char"/>
    <w:basedOn w:val="CommentTextChar"/>
    <w:link w:val="CommentSubject"/>
    <w:uiPriority w:val="99"/>
    <w:semiHidden/>
    <w:rsid w:val="00D82B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2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B50"/>
    <w:rPr>
      <w:rFonts w:ascii="Segoe UI" w:eastAsia="Times New Roman" w:hAnsi="Segoe UI" w:cs="Segoe UI"/>
      <w:sz w:val="18"/>
      <w:szCs w:val="18"/>
    </w:rPr>
  </w:style>
  <w:style w:type="paragraph" w:styleId="ListParagraph">
    <w:name w:val="List Paragraph"/>
    <w:basedOn w:val="Normal"/>
    <w:uiPriority w:val="34"/>
    <w:qFormat/>
    <w:rsid w:val="002A4EFE"/>
    <w:pPr>
      <w:ind w:left="720"/>
      <w:contextualSpacing/>
      <w:jc w:val="both"/>
    </w:pPr>
    <w:rPr>
      <w:rFonts w:eastAsia="Times New Roman"/>
      <w:szCs w:val="20"/>
      <w:lang w:val="lt-LT"/>
    </w:rPr>
  </w:style>
  <w:style w:type="paragraph" w:styleId="Revision">
    <w:name w:val="Revision"/>
    <w:hidden/>
    <w:uiPriority w:val="99"/>
    <w:semiHidden/>
    <w:rsid w:val="00377A7C"/>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2452D5"/>
    <w:pPr>
      <w:spacing w:after="0"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5372DA"/>
    <w:pPr>
      <w:tabs>
        <w:tab w:val="center" w:pos="4513"/>
        <w:tab w:val="right" w:pos="9026"/>
      </w:tabs>
    </w:pPr>
  </w:style>
  <w:style w:type="character" w:customStyle="1" w:styleId="HeaderChar">
    <w:name w:val="Header Char"/>
    <w:basedOn w:val="DefaultParagraphFont"/>
    <w:link w:val="Header"/>
    <w:uiPriority w:val="99"/>
    <w:rsid w:val="005372DA"/>
    <w:rPr>
      <w:rFonts w:ascii="Times New Roman" w:hAnsi="Times New Roman" w:cs="Times New Roman"/>
      <w:sz w:val="24"/>
      <w:szCs w:val="24"/>
      <w:lang w:val="en-US"/>
    </w:rPr>
  </w:style>
  <w:style w:type="paragraph" w:styleId="Footer">
    <w:name w:val="footer"/>
    <w:basedOn w:val="Normal"/>
    <w:link w:val="FooterChar"/>
    <w:uiPriority w:val="99"/>
    <w:unhideWhenUsed/>
    <w:rsid w:val="005372DA"/>
    <w:pPr>
      <w:tabs>
        <w:tab w:val="center" w:pos="4513"/>
        <w:tab w:val="right" w:pos="9026"/>
      </w:tabs>
    </w:pPr>
  </w:style>
  <w:style w:type="character" w:customStyle="1" w:styleId="FooterChar">
    <w:name w:val="Footer Char"/>
    <w:basedOn w:val="DefaultParagraphFont"/>
    <w:link w:val="Footer"/>
    <w:uiPriority w:val="99"/>
    <w:rsid w:val="005372DA"/>
    <w:rPr>
      <w:rFonts w:ascii="Times New Roman" w:hAnsi="Times New Roman" w:cs="Times New Roman"/>
      <w:sz w:val="24"/>
      <w:szCs w:val="24"/>
      <w:lang w:val="en-US"/>
    </w:rPr>
  </w:style>
  <w:style w:type="character" w:styleId="Hyperlink">
    <w:name w:val="Hyperlink"/>
    <w:basedOn w:val="DefaultParagraphFont"/>
    <w:uiPriority w:val="99"/>
    <w:unhideWhenUsed/>
    <w:rsid w:val="00BA5340"/>
    <w:rPr>
      <w:color w:val="0563C1" w:themeColor="hyperlink"/>
      <w:u w:val="single"/>
    </w:rPr>
  </w:style>
  <w:style w:type="character" w:styleId="UnresolvedMention">
    <w:name w:val="Unresolved Mention"/>
    <w:basedOn w:val="DefaultParagraphFont"/>
    <w:uiPriority w:val="99"/>
    <w:semiHidden/>
    <w:unhideWhenUsed/>
    <w:rsid w:val="00BA5340"/>
    <w:rPr>
      <w:color w:val="605E5C"/>
      <w:shd w:val="clear" w:color="auto" w:fill="E1DFDD"/>
    </w:rPr>
  </w:style>
  <w:style w:type="character" w:customStyle="1" w:styleId="Heading3Char">
    <w:name w:val="Heading 3 Char"/>
    <w:basedOn w:val="DefaultParagraphFont"/>
    <w:link w:val="Heading3"/>
    <w:uiPriority w:val="9"/>
    <w:rsid w:val="00B53315"/>
    <w:rPr>
      <w:rFonts w:ascii="Times New Roman" w:eastAsia="Times New Roman" w:hAnsi="Times New Roman" w:cs="Times New Roman"/>
      <w:b/>
      <w:bCs/>
      <w:sz w:val="27"/>
      <w:szCs w:val="27"/>
      <w:lang w:eastAsia="lt-LT"/>
    </w:rPr>
  </w:style>
  <w:style w:type="character" w:styleId="FollowedHyperlink">
    <w:name w:val="FollowedHyperlink"/>
    <w:basedOn w:val="DefaultParagraphFont"/>
    <w:uiPriority w:val="99"/>
    <w:semiHidden/>
    <w:unhideWhenUsed/>
    <w:rsid w:val="006B4C07"/>
    <w:rPr>
      <w:color w:val="954F72" w:themeColor="followedHyperlink"/>
      <w:u w:val="single"/>
    </w:rPr>
  </w:style>
  <w:style w:type="character" w:customStyle="1" w:styleId="Heading1Char">
    <w:name w:val="Heading 1 Char"/>
    <w:basedOn w:val="DefaultParagraphFont"/>
    <w:link w:val="Heading1"/>
    <w:uiPriority w:val="9"/>
    <w:rsid w:val="008966D4"/>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889863">
      <w:bodyDiv w:val="1"/>
      <w:marLeft w:val="0"/>
      <w:marRight w:val="0"/>
      <w:marTop w:val="0"/>
      <w:marBottom w:val="0"/>
      <w:divBdr>
        <w:top w:val="none" w:sz="0" w:space="0" w:color="auto"/>
        <w:left w:val="none" w:sz="0" w:space="0" w:color="auto"/>
        <w:bottom w:val="none" w:sz="0" w:space="0" w:color="auto"/>
        <w:right w:val="none" w:sz="0" w:space="0" w:color="auto"/>
      </w:divBdr>
    </w:div>
    <w:div w:id="2116821596">
      <w:bodyDiv w:val="1"/>
      <w:marLeft w:val="0"/>
      <w:marRight w:val="0"/>
      <w:marTop w:val="0"/>
      <w:marBottom w:val="0"/>
      <w:divBdr>
        <w:top w:val="none" w:sz="0" w:space="0" w:color="auto"/>
        <w:left w:val="none" w:sz="0" w:space="0" w:color="auto"/>
        <w:bottom w:val="none" w:sz="0" w:space="0" w:color="auto"/>
        <w:right w:val="none" w:sz="0" w:space="0" w:color="auto"/>
      </w:divBdr>
    </w:div>
    <w:div w:id="21359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123.arcgis.com/share/502a00e1cf2c4b6394d365b7828d5dcd" TargetMode="External"/><Relationship Id="rId13" Type="http://schemas.openxmlformats.org/officeDocument/2006/relationships/hyperlink" Target="mailto:info@kulturosi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ena.staniuniene@kulturosic.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inas.prusevicius@lndm.ltcom" TargetMode="External"/><Relationship Id="rId5" Type="http://schemas.openxmlformats.org/officeDocument/2006/relationships/webSettings" Target="webSettings.xml"/><Relationship Id="rId15" Type="http://schemas.openxmlformats.org/officeDocument/2006/relationships/hyperlink" Target="mailto:ofisas@pri.lt" TargetMode="External"/><Relationship Id="rId10" Type="http://schemas.openxmlformats.org/officeDocument/2006/relationships/hyperlink" Target="mailto:marija@pri.lt" TargetMode="External"/><Relationship Id="rId4" Type="http://schemas.openxmlformats.org/officeDocument/2006/relationships/settings" Target="settings.xml"/><Relationship Id="rId9" Type="http://schemas.openxmlformats.org/officeDocument/2006/relationships/hyperlink" Target="https://survey123.arcgis.com/share/468c8d93c7b54eb8bd9605545720f3eb" TargetMode="External"/><Relationship Id="rId14" Type="http://schemas.openxmlformats.org/officeDocument/2006/relationships/hyperlink" Target="mailto:muziejus@lnd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3F1D1-2E8A-4503-A1D1-5C75153F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10144</Words>
  <Characters>57821</Characters>
  <Application>Microsoft Office Word</Application>
  <DocSecurity>4</DocSecurity>
  <Lines>481</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Justas Šiaulys</cp:lastModifiedBy>
  <cp:revision>2</cp:revision>
  <dcterms:created xsi:type="dcterms:W3CDTF">2024-11-12T05:30:00Z</dcterms:created>
  <dcterms:modified xsi:type="dcterms:W3CDTF">2024-11-12T05:30:00Z</dcterms:modified>
</cp:coreProperties>
</file>