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180188" w14:textId="77777777" w:rsidR="00EE0080" w:rsidRDefault="00673614">
      <w:pPr>
        <w:pStyle w:val="Tekstas"/>
        <w:ind w:firstLine="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SUSITARIMAS DĖL 2023-03-30 MIŠKININKYSTĖS RANGOS PASLAUGŲ PAGRINDINĖS SUTARTIES NR. 61-VP-890 PASLAUGŲ BAZINIŲ ĮKAINIŲ PERSKAIČIAVIMO</w:t>
      </w:r>
    </w:p>
    <w:p w14:paraId="17180189" w14:textId="77777777" w:rsidR="00EE0080" w:rsidRDefault="00EE0080">
      <w:pPr>
        <w:pStyle w:val="Tekstas"/>
        <w:ind w:firstLine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1718018A" w14:textId="51D48684" w:rsidR="00EE0080" w:rsidRDefault="00673614">
      <w:pPr>
        <w:pStyle w:val="Antrat10"/>
        <w:jc w:val="center"/>
        <w:rPr>
          <w:rFonts w:ascii="Arial" w:hAnsi="Arial" w:cs="Arial"/>
          <w:b w:val="0"/>
          <w:bCs w:val="0"/>
        </w:rPr>
      </w:pPr>
      <w:r>
        <w:rPr>
          <w:rFonts w:ascii="Arial" w:hAnsi="Arial" w:cs="Arial"/>
          <w:b w:val="0"/>
          <w:bCs w:val="0"/>
        </w:rPr>
        <w:t>2024 ___10__Nr. _____</w:t>
      </w:r>
    </w:p>
    <w:p w14:paraId="1718018B" w14:textId="77777777" w:rsidR="00EE0080" w:rsidRDefault="00000000">
      <w:pPr>
        <w:pStyle w:val="Tekstas"/>
        <w:ind w:firstLine="0"/>
        <w:jc w:val="center"/>
        <w:rPr>
          <w:shd w:val="clear" w:color="auto" w:fill="FFFFFF"/>
        </w:rPr>
      </w:pPr>
      <w:sdt>
        <w:sdtPr>
          <w:alias w:val="Sudarymo vieta"/>
          <w:tag w:val="Sudarymo vieta"/>
          <w:id w:val="542025075"/>
          <w:placeholder>
            <w:docPart w:val="7100EECE8D484671863E90DF3A530333"/>
          </w:placeholder>
          <w:text/>
        </w:sdtPr>
        <w:sdtContent>
          <w:r w:rsidR="00673614">
            <w:rPr>
              <w:rFonts w:ascii="Arial" w:hAnsi="Arial" w:cs="Arial"/>
              <w:sz w:val="22"/>
              <w:szCs w:val="22"/>
              <w:shd w:val="clear" w:color="auto" w:fill="FFFFFF"/>
            </w:rPr>
            <w:t>Mickūnai</w:t>
          </w:r>
        </w:sdtContent>
      </w:sdt>
    </w:p>
    <w:p w14:paraId="1718018C" w14:textId="77777777" w:rsidR="00EE0080" w:rsidRDefault="00EE0080">
      <w:pPr>
        <w:pStyle w:val="Tekstas"/>
        <w:rPr>
          <w:rFonts w:ascii="Arial" w:hAnsi="Arial" w:cs="Arial"/>
          <w:sz w:val="22"/>
          <w:szCs w:val="22"/>
          <w:shd w:val="clear" w:color="auto" w:fill="FFFFFF"/>
        </w:rPr>
      </w:pPr>
    </w:p>
    <w:p w14:paraId="1718018D" w14:textId="1DE0F930" w:rsidR="00EE0080" w:rsidRDefault="00673614">
      <w:pPr>
        <w:pStyle w:val="Tekstas"/>
        <w:rPr>
          <w:shd w:val="clear" w:color="auto" w:fill="FFFFFF"/>
        </w:rPr>
      </w:pPr>
      <w:r>
        <w:rPr>
          <w:rFonts w:ascii="Arial" w:hAnsi="Arial" w:cs="Arial"/>
          <w:sz w:val="22"/>
          <w:szCs w:val="22"/>
          <w:shd w:val="clear" w:color="auto" w:fill="FFFFFF"/>
        </w:rPr>
        <w:t xml:space="preserve">Valstybės įmonė Valstybinių miškų urėdija, toliau vadinama Paslaugų gavėju, atstovaujama </w:t>
      </w:r>
      <w:r w:rsidR="00E6189C" w:rsidRPr="00E6189C">
        <w:rPr>
          <w:rFonts w:ascii="Arial" w:hAnsi="Arial" w:cs="Arial"/>
          <w:sz w:val="22"/>
          <w:szCs w:val="22"/>
          <w:shd w:val="clear" w:color="auto" w:fill="FFFFFF"/>
        </w:rPr>
        <w:t>Nemenčinės RP vadovo Giedriaus Grincevičiaus, vykdančio Švenčionėlių RP vadovo funkcijas, veikiančio pagal VĮ Valstybinės miškų direktoriaus 2024 m. gegužės 8 d. suteiktą įgaliojimą Nr. 77-ĮG-199</w:t>
      </w: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>,</w:t>
      </w:r>
      <w:r>
        <w:rPr>
          <w:rFonts w:ascii="Arial" w:hAnsi="Arial" w:cs="Arial"/>
          <w:sz w:val="22"/>
          <w:szCs w:val="22"/>
          <w:shd w:val="clear" w:color="auto" w:fill="FFFFFF"/>
        </w:rPr>
        <w:t xml:space="preserve"> ir UAB „“, kuriai atstovauja direktorius</w:t>
      </w: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>,</w:t>
      </w:r>
      <w:r>
        <w:rPr>
          <w:rFonts w:ascii="Arial" w:hAnsi="Arial" w:cs="Arial"/>
          <w:sz w:val="22"/>
          <w:szCs w:val="22"/>
          <w:shd w:val="clear" w:color="auto" w:fill="FFFFFF"/>
        </w:rPr>
        <w:t xml:space="preserve"> veikiantis pagal įmonės įstatus, toliau vadinama Paslaugų teikėju, bendrai toliau vadinamos Šalimis, o atskirai Šalimi, sudarėme šią miškininkystės rangos paslaugų teikimo sutartį (toliau – Sutartis) </w:t>
      </w:r>
    </w:p>
    <w:p w14:paraId="1718018E" w14:textId="77777777" w:rsidR="00EE0080" w:rsidRDefault="00673614">
      <w:pPr>
        <w:pStyle w:val="Tekstas"/>
        <w:rPr>
          <w:shd w:val="clear" w:color="auto" w:fill="FFFFFF"/>
        </w:rPr>
      </w:pPr>
      <w:r>
        <w:rPr>
          <w:rFonts w:ascii="Arial" w:hAnsi="Arial" w:cs="Arial"/>
          <w:sz w:val="22"/>
          <w:szCs w:val="22"/>
          <w:shd w:val="clear" w:color="auto" w:fill="FFFFFF"/>
        </w:rPr>
        <w:t xml:space="preserve">Sutartis sudaryta pagal </w:t>
      </w:r>
      <w:bookmarkStart w:id="0" w:name="_Hlk36628880"/>
      <w:sdt>
        <w:sdtPr>
          <w:alias w:val="Pagrindinės sutarties data"/>
          <w:tag w:val="Preliminarios sutarties data"/>
          <w:id w:val="-1297208958"/>
          <w:placeholder>
            <w:docPart w:val="A175D1A246D3457485AB0E27AFB398E4"/>
          </w:placeholder>
          <w:date>
            <w:dateFormat w:val="yyyy 'm.' MMMM d 'd.'"/>
            <w:lid w:val="lt-LT"/>
            <w:storeMappedDataAs w:val="dateTime"/>
            <w:calendar w:val="gregorian"/>
          </w:date>
        </w:sdtPr>
        <w:sdtContent>
          <w:r>
            <w:rPr>
              <w:rFonts w:ascii="Arial" w:hAnsi="Arial" w:cs="Arial"/>
              <w:sz w:val="22"/>
              <w:szCs w:val="22"/>
              <w:shd w:val="clear" w:color="auto" w:fill="FFFFFF"/>
            </w:rPr>
            <w:t>2023 m. kovo 30 d.</w:t>
          </w:r>
        </w:sdtContent>
      </w:sdt>
      <w:bookmarkEnd w:id="0"/>
      <w:r>
        <w:rPr>
          <w:rFonts w:ascii="Arial" w:hAnsi="Arial" w:cs="Arial"/>
          <w:sz w:val="22"/>
          <w:szCs w:val="22"/>
          <w:shd w:val="clear" w:color="auto" w:fill="FFFFFF"/>
        </w:rPr>
        <w:t xml:space="preserve"> Sutartį Nr. </w:t>
      </w:r>
      <w:sdt>
        <w:sdtPr>
          <w:alias w:val="Sutarties numeris"/>
          <w:tag w:val="Sutarties numeris"/>
          <w:id w:val="-906147785"/>
          <w:placeholder>
            <w:docPart w:val="CD0BEB9AA70C43B09235622A38D30F46"/>
          </w:placeholder>
          <w:text/>
        </w:sdtPr>
        <w:sdtContent>
          <w:r>
            <w:rPr>
              <w:rFonts w:ascii="Arial" w:hAnsi="Arial" w:cs="Arial"/>
              <w:sz w:val="22"/>
              <w:szCs w:val="22"/>
              <w:shd w:val="clear" w:color="auto" w:fill="FFFFFF"/>
            </w:rPr>
            <w:t>61-VP-890</w:t>
          </w:r>
        </w:sdtContent>
      </w:sdt>
      <w:r>
        <w:rPr>
          <w:rFonts w:ascii="Arial" w:hAnsi="Arial" w:cs="Arial"/>
          <w:sz w:val="22"/>
          <w:szCs w:val="22"/>
          <w:shd w:val="clear" w:color="auto" w:fill="FFFFFF"/>
        </w:rPr>
        <w:t>, kurioje yra numatytos šios Sutarties pratęsimo sąlygos:</w:t>
      </w:r>
    </w:p>
    <w:p w14:paraId="1718018F" w14:textId="77777777" w:rsidR="00EE0080" w:rsidRDefault="0067361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3.3.2. Paslaugų baziniai įkainiai sekančiam ketvirčiui perskaičiuojami ketvirčio pirmai dienai, atsižvelgiant:</w:t>
      </w:r>
    </w:p>
    <w:p w14:paraId="17180190" w14:textId="77777777" w:rsidR="00EE0080" w:rsidRDefault="0067361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1) kai keičiasi Lietuvos Respublikos Vyriausybės nustatyta minimalioji mėnesinė alga;</w:t>
      </w:r>
    </w:p>
    <w:p w14:paraId="17180191" w14:textId="77777777" w:rsidR="00EE0080" w:rsidRDefault="00673614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>2) degalų kainų pokyčius, kai Lietuvos statistikos departamento (toliau – Statistikos departamentas) skelbiamos faktinės mažmeninės dyzelino mėnesinės kainos pokytis tarp perskaičiavimo metu taikomos kainos (gruodžio / kovo / birželio / rugsėjo mėnesio) ir paskutinio perskaičiavimo ar sutarties sudarymo metu taikytos kainos, yra didesnis nei 10 procentų</w:t>
      </w:r>
      <w:r>
        <w:rPr>
          <w:rFonts w:ascii="Arial" w:hAnsi="Arial" w:cs="Arial"/>
          <w:b/>
          <w:bCs/>
        </w:rPr>
        <w:t xml:space="preserve">. </w:t>
      </w:r>
      <w:r>
        <w:rPr>
          <w:rFonts w:ascii="Arial" w:eastAsia="Calibri" w:hAnsi="Arial" w:cs="Arial"/>
        </w:rPr>
        <w:t>Paslaugų bazinius įkainius perskaičiuoti pagal šią formulę:</w:t>
      </w:r>
    </w:p>
    <w:p w14:paraId="17180192" w14:textId="77777777" w:rsidR="00EE0080" w:rsidRDefault="00EE0080">
      <w:pPr>
        <w:ind w:right="-46"/>
        <w:jc w:val="both"/>
        <w:rPr>
          <w:rFonts w:ascii="Arial" w:eastAsia="Calibri" w:hAnsi="Arial" w:cs="Arial"/>
        </w:rPr>
      </w:pPr>
    </w:p>
    <w:p w14:paraId="17180193" w14:textId="77777777" w:rsidR="00EE0080" w:rsidRDefault="00000000">
      <w:pPr>
        <w:ind w:firstLine="0"/>
        <w:jc w:val="center"/>
        <w:textAlignment w:val="auto"/>
        <w:rPr>
          <w:rFonts w:ascii="Arial" w:eastAsia="Calibri" w:hAnsi="Arial" w:cs="Arial"/>
        </w:rPr>
      </w:pPr>
      <m:oMathPara>
        <m:oMathParaPr>
          <m:jc m:val="center"/>
        </m:oMathParaPr>
        <m:oMath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P</m:t>
              </m:r>
            </m:e>
            <m:sub>
              <m:r>
                <w:rPr>
                  <w:rFonts w:ascii="Cambria Math" w:hAnsi="Cambria Math"/>
                </w:rPr>
                <m:t>n</m:t>
              </m:r>
            </m:sub>
          </m:sSub>
          <m:r>
            <w:rPr>
              <w:rFonts w:ascii="Cambria Math" w:hAnsi="Cambria Math"/>
            </w:rPr>
            <m:t>=P×</m:t>
          </m:r>
          <m:d>
            <m:dPr>
              <m:ctrlPr>
                <w:rPr>
                  <w:rFonts w:ascii="Cambria Math" w:hAnsi="Cambria Math"/>
                </w:rPr>
              </m:ctrlPr>
            </m:dPr>
            <m:e>
              <m:r>
                <w:rPr>
                  <w:rFonts w:ascii="Cambria Math" w:hAnsi="Cambria Math"/>
                </w:rPr>
                <m:t>1+0,56×</m:t>
              </m:r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S1-S</m:t>
                  </m:r>
                </m:num>
                <m:den>
                  <m:r>
                    <w:rPr>
                      <w:rFonts w:ascii="Cambria Math" w:hAnsi="Cambria Math"/>
                    </w:rPr>
                    <m:t>S</m:t>
                  </m:r>
                </m:den>
              </m:f>
              <m:r>
                <w:rPr>
                  <w:rFonts w:ascii="Cambria Math" w:hAnsi="Cambria Math"/>
                </w:rPr>
                <m:t>+0,14×</m:t>
              </m:r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D1-D</m:t>
                  </m:r>
                </m:num>
                <m:den>
                  <m:r>
                    <w:rPr>
                      <w:rFonts w:ascii="Cambria Math" w:hAnsi="Cambria Math"/>
                    </w:rPr>
                    <m:t>D</m:t>
                  </m:r>
                </m:den>
              </m:f>
            </m:e>
          </m:d>
          <m:r>
            <w:rPr>
              <w:rFonts w:ascii="Cambria Math" w:hAnsi="Cambria Math"/>
            </w:rPr>
            <m:t>,</m:t>
          </m:r>
        </m:oMath>
      </m:oMathPara>
    </w:p>
    <w:p w14:paraId="17180194" w14:textId="77777777" w:rsidR="00EE0080" w:rsidRDefault="00EE0080">
      <w:pPr>
        <w:pStyle w:val="ATekstas"/>
        <w:rPr>
          <w:rFonts w:ascii="Arial" w:hAnsi="Arial" w:cs="Arial"/>
          <w:sz w:val="22"/>
          <w:szCs w:val="22"/>
        </w:rPr>
      </w:pPr>
    </w:p>
    <w:p w14:paraId="17180195" w14:textId="77777777" w:rsidR="00EE0080" w:rsidRDefault="00673614">
      <w:pPr>
        <w:pStyle w:val="ATekstas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kurioje:</w:t>
      </w:r>
    </w:p>
    <w:p w14:paraId="17180196" w14:textId="77777777" w:rsidR="00EE0080" w:rsidRDefault="00673614">
      <w:pPr>
        <w:pStyle w:val="ATekstas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Pn</w:t>
      </w:r>
      <w:proofErr w:type="spellEnd"/>
      <w:r>
        <w:rPr>
          <w:rFonts w:ascii="Arial" w:hAnsi="Arial" w:cs="Arial"/>
          <w:sz w:val="22"/>
          <w:szCs w:val="22"/>
        </w:rPr>
        <w:t xml:space="preserve"> – naujas Paslaugų bazinis įkainis;</w:t>
      </w:r>
    </w:p>
    <w:p w14:paraId="17180197" w14:textId="77777777" w:rsidR="00EE0080" w:rsidRDefault="00673614">
      <w:pPr>
        <w:pStyle w:val="ATekstas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 – Sutarties įsigaliojimo metu galiojęs Paslaugų bazinis įkainis;</w:t>
      </w:r>
    </w:p>
    <w:p w14:paraId="17180198" w14:textId="77777777" w:rsidR="00EE0080" w:rsidRDefault="00673614">
      <w:pPr>
        <w:pStyle w:val="ATekstas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S1 – Lietuvos Respublikos Vyriausybės nustatyta minimalioji mėnesinė alga perskaičiavimo dieną;</w:t>
      </w:r>
    </w:p>
    <w:p w14:paraId="17180199" w14:textId="77777777" w:rsidR="00EE0080" w:rsidRDefault="00673614">
      <w:pPr>
        <w:pStyle w:val="ATekstas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 – pasiūlymų pateikimo termino paskutinę dieną galiojusi Lietuvos Respublikos Vyriausybės nustatyta minimalioji mėnesinė alga; </w:t>
      </w:r>
    </w:p>
    <w:p w14:paraId="1718019A" w14:textId="77777777" w:rsidR="00EE0080" w:rsidRDefault="00673614">
      <w:pPr>
        <w:pStyle w:val="ATekstas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0,56 – koeficientas, nusakantis minimaliosios mėnesio algos įtaką Paslaugų baziniam įkainiui;</w:t>
      </w:r>
    </w:p>
    <w:p w14:paraId="1718019B" w14:textId="77777777" w:rsidR="00EE0080" w:rsidRDefault="00673614">
      <w:pPr>
        <w:pStyle w:val="ATekstas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D1 – Statistikos departamento paskelbta faktinė mažmeninė dyzelino mėnesinė kaina Paslaugų bazinių įkainių perskaičiavimo dieną;</w:t>
      </w:r>
    </w:p>
    <w:p w14:paraId="1718019C" w14:textId="77777777" w:rsidR="00EE0080" w:rsidRDefault="00673614">
      <w:pPr>
        <w:pStyle w:val="ATekstas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 – pasiūlymų pateikimo dieną Statistikos departamento paskelbta faktinė mažmeninė dyzelino mėnesinė kaina;</w:t>
      </w:r>
    </w:p>
    <w:p w14:paraId="1718019D" w14:textId="77777777" w:rsidR="00EE0080" w:rsidRDefault="00673614">
      <w:pPr>
        <w:pStyle w:val="ATekstas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0,14 – koeficientas, nusakantis degalų kainų įtaką Paslaugų baziniam įkainiui.</w:t>
      </w:r>
    </w:p>
    <w:p w14:paraId="1718019E" w14:textId="77777777" w:rsidR="00EE0080" w:rsidRDefault="00EE0080">
      <w:pPr>
        <w:ind w:firstLine="0"/>
        <w:jc w:val="center"/>
        <w:textAlignment w:val="auto"/>
        <w:rPr>
          <w:rFonts w:ascii="Arial" w:eastAsia="Calibri" w:hAnsi="Arial" w:cs="Arial"/>
        </w:rPr>
      </w:pPr>
    </w:p>
    <w:p w14:paraId="1718019F" w14:textId="77777777" w:rsidR="00EE0080" w:rsidRDefault="0067361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3. Paslaugų baziniai įkainiai po perskaičiavimo yra:</w:t>
      </w:r>
    </w:p>
    <w:p w14:paraId="171801A0" w14:textId="77777777" w:rsidR="00EE0080" w:rsidRDefault="00EE0080">
      <w:pPr>
        <w:pStyle w:val="Antrat2"/>
        <w:numPr>
          <w:ilvl w:val="0"/>
          <w:numId w:val="0"/>
        </w:numPr>
        <w:spacing w:before="0"/>
        <w:ind w:firstLine="567"/>
        <w:rPr>
          <w:rFonts w:ascii="Arial" w:hAnsi="Arial" w:cs="Arial"/>
          <w:sz w:val="22"/>
          <w:szCs w:val="22"/>
          <w:lang w:val="lt-LT"/>
        </w:rPr>
      </w:pPr>
    </w:p>
    <w:tbl>
      <w:tblPr>
        <w:tblStyle w:val="Lentelstinklelis"/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0"/>
        <w:gridCol w:w="3570"/>
        <w:gridCol w:w="1523"/>
        <w:gridCol w:w="2002"/>
        <w:gridCol w:w="1984"/>
      </w:tblGrid>
      <w:tr w:rsidR="00EE0080" w14:paraId="171801A6" w14:textId="77777777">
        <w:tc>
          <w:tcPr>
            <w:tcW w:w="560" w:type="dxa"/>
            <w:vAlign w:val="center"/>
          </w:tcPr>
          <w:p w14:paraId="171801A1" w14:textId="77777777" w:rsidR="00EE0080" w:rsidRDefault="00673614">
            <w:pPr>
              <w:pStyle w:val="ATekstas"/>
              <w:widowControl w:val="0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Eil. Nr.</w:t>
            </w:r>
          </w:p>
        </w:tc>
        <w:tc>
          <w:tcPr>
            <w:tcW w:w="3570" w:type="dxa"/>
            <w:vAlign w:val="center"/>
          </w:tcPr>
          <w:p w14:paraId="171801A2" w14:textId="77777777" w:rsidR="00EE0080" w:rsidRDefault="00673614">
            <w:pPr>
              <w:pStyle w:val="ATekstas"/>
              <w:widowControl w:val="0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Paslaugos</w:t>
            </w:r>
          </w:p>
        </w:tc>
        <w:tc>
          <w:tcPr>
            <w:tcW w:w="1523" w:type="dxa"/>
            <w:vAlign w:val="center"/>
          </w:tcPr>
          <w:p w14:paraId="171801A3" w14:textId="77777777" w:rsidR="00EE0080" w:rsidRDefault="00673614">
            <w:pPr>
              <w:pStyle w:val="ATekstas"/>
              <w:widowControl w:val="0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Mato vnt.</w:t>
            </w:r>
          </w:p>
        </w:tc>
        <w:tc>
          <w:tcPr>
            <w:tcW w:w="2002" w:type="dxa"/>
            <w:vAlign w:val="center"/>
          </w:tcPr>
          <w:p w14:paraId="171801A4" w14:textId="77777777" w:rsidR="00EE0080" w:rsidRDefault="00673614">
            <w:pPr>
              <w:pStyle w:val="ATekstas"/>
              <w:widowControl w:val="0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Paslaugų bazinis įkainis už mato vnt., be PVM</w:t>
            </w:r>
          </w:p>
        </w:tc>
        <w:tc>
          <w:tcPr>
            <w:tcW w:w="1984" w:type="dxa"/>
            <w:vAlign w:val="center"/>
          </w:tcPr>
          <w:p w14:paraId="171801A5" w14:textId="77777777" w:rsidR="00EE0080" w:rsidRDefault="00673614">
            <w:pPr>
              <w:pStyle w:val="ATekstas"/>
              <w:widowControl w:val="0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Paslaugų bazinis įkainis už mato vnt., su PVM</w:t>
            </w:r>
          </w:p>
        </w:tc>
      </w:tr>
      <w:tr w:rsidR="00EE0080" w14:paraId="171801AC" w14:textId="77777777">
        <w:tc>
          <w:tcPr>
            <w:tcW w:w="560" w:type="dxa"/>
            <w:vAlign w:val="center"/>
          </w:tcPr>
          <w:p w14:paraId="171801A7" w14:textId="77777777" w:rsidR="00EE0080" w:rsidRDefault="00673614">
            <w:pPr>
              <w:pStyle w:val="ATekstas"/>
              <w:widowControl w:val="0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3570" w:type="dxa"/>
            <w:vAlign w:val="center"/>
          </w:tcPr>
          <w:p w14:paraId="171801A8" w14:textId="77777777" w:rsidR="00EE0080" w:rsidRDefault="00673614">
            <w:pPr>
              <w:pStyle w:val="ATekstas"/>
              <w:widowControl w:val="0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  <w:lang w:eastAsia="en-US"/>
              </w:rPr>
              <w:t>Želdavietės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paruošimas miško sodmenų sodinimui iškertant nepageidaujamus medžius, krūmus.</w:t>
            </w:r>
          </w:p>
        </w:tc>
        <w:tc>
          <w:tcPr>
            <w:tcW w:w="1523" w:type="dxa"/>
            <w:vAlign w:val="center"/>
          </w:tcPr>
          <w:p w14:paraId="171801A9" w14:textId="77777777" w:rsidR="00EE0080" w:rsidRDefault="00673614">
            <w:pPr>
              <w:pStyle w:val="ATekstas"/>
              <w:widowControl w:val="0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Eur/ha</w:t>
            </w:r>
          </w:p>
        </w:tc>
        <w:tc>
          <w:tcPr>
            <w:tcW w:w="2002" w:type="dxa"/>
            <w:vAlign w:val="center"/>
          </w:tcPr>
          <w:p w14:paraId="171801AA" w14:textId="77777777" w:rsidR="00EE0080" w:rsidRDefault="00EE0080">
            <w:pPr>
              <w:pStyle w:val="ATekstas"/>
              <w:widowControl w:val="0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vAlign w:val="center"/>
          </w:tcPr>
          <w:p w14:paraId="171801AB" w14:textId="77777777" w:rsidR="00EE0080" w:rsidRDefault="00EE0080">
            <w:pPr>
              <w:pStyle w:val="ATekstas"/>
              <w:widowControl w:val="0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EE0080" w14:paraId="171801B2" w14:textId="77777777">
        <w:tc>
          <w:tcPr>
            <w:tcW w:w="560" w:type="dxa"/>
            <w:vAlign w:val="center"/>
          </w:tcPr>
          <w:p w14:paraId="171801AD" w14:textId="77777777" w:rsidR="00EE0080" w:rsidRDefault="00673614">
            <w:pPr>
              <w:pStyle w:val="ATekstas"/>
              <w:widowControl w:val="0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3570" w:type="dxa"/>
            <w:vAlign w:val="center"/>
          </w:tcPr>
          <w:p w14:paraId="171801AE" w14:textId="77777777" w:rsidR="00EE0080" w:rsidRDefault="00673614">
            <w:pPr>
              <w:pStyle w:val="ATekstas"/>
              <w:widowControl w:val="0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  <w:bookmarkStart w:id="1" w:name="_Hlk36629486"/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Miško želdinių ir </w:t>
            </w:r>
            <w:proofErr w:type="spellStart"/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žėlinių</w:t>
            </w:r>
            <w:proofErr w:type="spellEnd"/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priežiūra šalinant žabus ir žolinę augmeniją</w:t>
            </w:r>
            <w:bookmarkEnd w:id="1"/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523" w:type="dxa"/>
            <w:vAlign w:val="center"/>
          </w:tcPr>
          <w:p w14:paraId="171801AF" w14:textId="77777777" w:rsidR="00EE0080" w:rsidRDefault="00673614">
            <w:pPr>
              <w:pStyle w:val="ATekstas"/>
              <w:widowControl w:val="0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Eur/ha</w:t>
            </w:r>
          </w:p>
        </w:tc>
        <w:tc>
          <w:tcPr>
            <w:tcW w:w="2002" w:type="dxa"/>
            <w:vAlign w:val="center"/>
          </w:tcPr>
          <w:p w14:paraId="171801B0" w14:textId="77777777" w:rsidR="00EE0080" w:rsidRDefault="00EE0080">
            <w:pPr>
              <w:pStyle w:val="ATekstas"/>
              <w:widowControl w:val="0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vAlign w:val="center"/>
          </w:tcPr>
          <w:p w14:paraId="171801B1" w14:textId="77777777" w:rsidR="00EE0080" w:rsidRDefault="00EE0080">
            <w:pPr>
              <w:pStyle w:val="ATekstas"/>
              <w:widowControl w:val="0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EE0080" w14:paraId="171801B9" w14:textId="77777777">
        <w:tc>
          <w:tcPr>
            <w:tcW w:w="560" w:type="dxa"/>
            <w:vAlign w:val="center"/>
          </w:tcPr>
          <w:p w14:paraId="171801B3" w14:textId="77777777" w:rsidR="00EE0080" w:rsidRDefault="00673614">
            <w:pPr>
              <w:pStyle w:val="ATekstas"/>
              <w:widowControl w:val="0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3.</w:t>
            </w:r>
          </w:p>
        </w:tc>
        <w:tc>
          <w:tcPr>
            <w:tcW w:w="3570" w:type="dxa"/>
            <w:vAlign w:val="center"/>
          </w:tcPr>
          <w:p w14:paraId="171801B4" w14:textId="77777777" w:rsidR="00EE0080" w:rsidRDefault="00673614">
            <w:pPr>
              <w:widowControl w:val="0"/>
              <w:ind w:firstLine="0"/>
            </w:pPr>
            <w:r>
              <w:rPr>
                <w:rFonts w:ascii="Arial" w:hAnsi="Arial" w:cs="Arial"/>
              </w:rPr>
              <w:t xml:space="preserve">Jaunuolynų </w:t>
            </w:r>
            <w:proofErr w:type="spellStart"/>
            <w:r>
              <w:rPr>
                <w:rFonts w:ascii="Arial" w:hAnsi="Arial" w:cs="Arial"/>
              </w:rPr>
              <w:t>ugdymasJaunuolyn</w:t>
            </w:r>
            <w:r>
              <w:rPr>
                <w:rFonts w:ascii="Arial" w:hAnsi="Arial"/>
              </w:rPr>
              <w:t>ų</w:t>
            </w:r>
            <w:proofErr w:type="spellEnd"/>
            <w:r>
              <w:rPr>
                <w:rFonts w:ascii="Arial" w:hAnsi="Arial"/>
              </w:rPr>
              <w:t xml:space="preserve"> ugdymas ir/ar retinimo kirtimai, negaminant likvidinės medienos</w:t>
            </w:r>
          </w:p>
          <w:p w14:paraId="171801B5" w14:textId="77777777" w:rsidR="00EE0080" w:rsidRDefault="00EE0080">
            <w:pPr>
              <w:widowControl w:val="0"/>
              <w:ind w:firstLine="0"/>
            </w:pPr>
          </w:p>
        </w:tc>
        <w:tc>
          <w:tcPr>
            <w:tcW w:w="1523" w:type="dxa"/>
            <w:vAlign w:val="center"/>
          </w:tcPr>
          <w:p w14:paraId="171801B6" w14:textId="77777777" w:rsidR="00EE0080" w:rsidRDefault="00673614">
            <w:pPr>
              <w:pStyle w:val="ATekstas"/>
              <w:widowControl w:val="0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Eur/ha</w:t>
            </w:r>
          </w:p>
        </w:tc>
        <w:tc>
          <w:tcPr>
            <w:tcW w:w="2002" w:type="dxa"/>
            <w:vAlign w:val="center"/>
          </w:tcPr>
          <w:p w14:paraId="0113B037" w14:textId="77777777" w:rsidR="00E6189C" w:rsidRPr="00E6189C" w:rsidRDefault="00E6189C" w:rsidP="00E6189C">
            <w:pPr>
              <w:ind w:firstLine="0"/>
              <w:jc w:val="center"/>
              <w:textAlignment w:val="auto"/>
              <w:rPr>
                <w:rFonts w:ascii="Arial" w:hAnsi="Arial" w:cs="Arial"/>
                <w:bCs/>
              </w:rPr>
            </w:pPr>
            <w:r w:rsidRPr="00E6189C">
              <w:rPr>
                <w:rFonts w:ascii="Arial" w:hAnsi="Arial" w:cs="Arial"/>
                <w:bCs/>
              </w:rPr>
              <w:t>276,14</w:t>
            </w:r>
          </w:p>
          <w:p w14:paraId="171801B7" w14:textId="086BB2D5" w:rsidR="00EE0080" w:rsidRPr="00E6189C" w:rsidRDefault="00EE0080" w:rsidP="00E6189C">
            <w:pPr>
              <w:pStyle w:val="ATekstas"/>
              <w:widowControl w:val="0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vAlign w:val="center"/>
          </w:tcPr>
          <w:p w14:paraId="575DFA92" w14:textId="77777777" w:rsidR="00E6189C" w:rsidRPr="00E6189C" w:rsidRDefault="00E6189C" w:rsidP="00E6189C">
            <w:pPr>
              <w:ind w:firstLine="0"/>
              <w:jc w:val="center"/>
              <w:textAlignment w:val="auto"/>
              <w:rPr>
                <w:rFonts w:ascii="Arial" w:hAnsi="Arial" w:cs="Arial"/>
              </w:rPr>
            </w:pPr>
            <w:r w:rsidRPr="00E6189C">
              <w:rPr>
                <w:rFonts w:ascii="Arial" w:hAnsi="Arial" w:cs="Arial"/>
              </w:rPr>
              <w:t>334,13</w:t>
            </w:r>
          </w:p>
          <w:p w14:paraId="171801B8" w14:textId="20EC4B87" w:rsidR="00EE0080" w:rsidRPr="00E6189C" w:rsidRDefault="00EE0080" w:rsidP="00E6189C">
            <w:pPr>
              <w:pStyle w:val="ATekstas"/>
              <w:widowControl w:val="0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EE0080" w14:paraId="171801BF" w14:textId="77777777">
        <w:tc>
          <w:tcPr>
            <w:tcW w:w="560" w:type="dxa"/>
            <w:vAlign w:val="center"/>
          </w:tcPr>
          <w:p w14:paraId="171801BA" w14:textId="77777777" w:rsidR="00EE0080" w:rsidRDefault="00673614">
            <w:pPr>
              <w:pStyle w:val="ATekstas"/>
              <w:widowControl w:val="0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4.</w:t>
            </w:r>
          </w:p>
        </w:tc>
        <w:tc>
          <w:tcPr>
            <w:tcW w:w="3570" w:type="dxa"/>
          </w:tcPr>
          <w:p w14:paraId="171801BB" w14:textId="77777777" w:rsidR="00EE0080" w:rsidRDefault="00673614">
            <w:pPr>
              <w:pStyle w:val="ATekstas"/>
              <w:widowControl w:val="0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Griovių šlaitų ir pagriovių priežiūra</w:t>
            </w:r>
          </w:p>
        </w:tc>
        <w:tc>
          <w:tcPr>
            <w:tcW w:w="1523" w:type="dxa"/>
            <w:vAlign w:val="center"/>
          </w:tcPr>
          <w:p w14:paraId="171801BC" w14:textId="77777777" w:rsidR="00EE0080" w:rsidRDefault="00673614">
            <w:pPr>
              <w:pStyle w:val="ATekstas"/>
              <w:widowControl w:val="0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Eur/ha</w:t>
            </w:r>
          </w:p>
        </w:tc>
        <w:tc>
          <w:tcPr>
            <w:tcW w:w="2002" w:type="dxa"/>
            <w:vAlign w:val="center"/>
          </w:tcPr>
          <w:p w14:paraId="171801BD" w14:textId="77777777" w:rsidR="00EE0080" w:rsidRDefault="00EE0080">
            <w:pPr>
              <w:pStyle w:val="ATekstas"/>
              <w:widowControl w:val="0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vAlign w:val="center"/>
          </w:tcPr>
          <w:p w14:paraId="171801BE" w14:textId="77777777" w:rsidR="00EE0080" w:rsidRDefault="00EE0080">
            <w:pPr>
              <w:pStyle w:val="ATekstas"/>
              <w:widowControl w:val="0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EE0080" w14:paraId="171801C5" w14:textId="77777777">
        <w:tc>
          <w:tcPr>
            <w:tcW w:w="560" w:type="dxa"/>
            <w:vAlign w:val="center"/>
          </w:tcPr>
          <w:p w14:paraId="171801C0" w14:textId="77777777" w:rsidR="00EE0080" w:rsidRDefault="00673614">
            <w:pPr>
              <w:pStyle w:val="ATekstas"/>
              <w:widowControl w:val="0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lastRenderedPageBreak/>
              <w:t>5.</w:t>
            </w:r>
          </w:p>
        </w:tc>
        <w:tc>
          <w:tcPr>
            <w:tcW w:w="3570" w:type="dxa"/>
          </w:tcPr>
          <w:p w14:paraId="171801C1" w14:textId="77777777" w:rsidR="00EE0080" w:rsidRDefault="00673614">
            <w:pPr>
              <w:pStyle w:val="ATekstas"/>
              <w:widowControl w:val="0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Pakelių priežiūra</w:t>
            </w:r>
          </w:p>
        </w:tc>
        <w:tc>
          <w:tcPr>
            <w:tcW w:w="1523" w:type="dxa"/>
            <w:vAlign w:val="center"/>
          </w:tcPr>
          <w:p w14:paraId="171801C2" w14:textId="77777777" w:rsidR="00EE0080" w:rsidRDefault="00673614">
            <w:pPr>
              <w:pStyle w:val="ATekstas"/>
              <w:widowControl w:val="0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Eur/km</w:t>
            </w:r>
          </w:p>
        </w:tc>
        <w:tc>
          <w:tcPr>
            <w:tcW w:w="2002" w:type="dxa"/>
            <w:vAlign w:val="center"/>
          </w:tcPr>
          <w:p w14:paraId="171801C3" w14:textId="77777777" w:rsidR="00EE0080" w:rsidRDefault="00EE0080">
            <w:pPr>
              <w:pStyle w:val="ATekstas"/>
              <w:widowControl w:val="0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vAlign w:val="center"/>
          </w:tcPr>
          <w:p w14:paraId="171801C4" w14:textId="77777777" w:rsidR="00EE0080" w:rsidRDefault="00EE0080">
            <w:pPr>
              <w:pStyle w:val="ATekstas"/>
              <w:widowControl w:val="0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EE0080" w14:paraId="171801CB" w14:textId="77777777">
        <w:tc>
          <w:tcPr>
            <w:tcW w:w="560" w:type="dxa"/>
            <w:vAlign w:val="center"/>
          </w:tcPr>
          <w:p w14:paraId="171801C6" w14:textId="77777777" w:rsidR="00EE0080" w:rsidRDefault="00673614">
            <w:pPr>
              <w:pStyle w:val="ATekstas"/>
              <w:widowControl w:val="0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6.</w:t>
            </w:r>
          </w:p>
        </w:tc>
        <w:tc>
          <w:tcPr>
            <w:tcW w:w="3570" w:type="dxa"/>
          </w:tcPr>
          <w:p w14:paraId="171801C7" w14:textId="77777777" w:rsidR="00EE0080" w:rsidRDefault="00673614">
            <w:pPr>
              <w:pStyle w:val="ATekstas"/>
              <w:widowControl w:val="0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  <w:lang w:eastAsia="en-US"/>
              </w:rPr>
              <w:t>Kvartalinių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ir ribinių linijų priežiūra</w:t>
            </w:r>
          </w:p>
        </w:tc>
        <w:tc>
          <w:tcPr>
            <w:tcW w:w="1523" w:type="dxa"/>
            <w:vAlign w:val="center"/>
          </w:tcPr>
          <w:p w14:paraId="171801C8" w14:textId="77777777" w:rsidR="00EE0080" w:rsidRDefault="00673614">
            <w:pPr>
              <w:pStyle w:val="ATekstas"/>
              <w:widowControl w:val="0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Eur/km</w:t>
            </w:r>
          </w:p>
        </w:tc>
        <w:tc>
          <w:tcPr>
            <w:tcW w:w="2002" w:type="dxa"/>
            <w:vAlign w:val="center"/>
          </w:tcPr>
          <w:p w14:paraId="171801C9" w14:textId="77777777" w:rsidR="00EE0080" w:rsidRDefault="00EE0080">
            <w:pPr>
              <w:pStyle w:val="ATekstas"/>
              <w:widowControl w:val="0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vAlign w:val="center"/>
          </w:tcPr>
          <w:p w14:paraId="171801CA" w14:textId="77777777" w:rsidR="00EE0080" w:rsidRDefault="00EE0080">
            <w:pPr>
              <w:pStyle w:val="ATekstas"/>
              <w:widowControl w:val="0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EE0080" w14:paraId="171801D1" w14:textId="77777777">
        <w:tc>
          <w:tcPr>
            <w:tcW w:w="560" w:type="dxa"/>
            <w:vAlign w:val="center"/>
          </w:tcPr>
          <w:p w14:paraId="171801CC" w14:textId="77777777" w:rsidR="00EE0080" w:rsidRDefault="00673614">
            <w:pPr>
              <w:pStyle w:val="ATekstas"/>
              <w:widowControl w:val="0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7.</w:t>
            </w:r>
          </w:p>
        </w:tc>
        <w:tc>
          <w:tcPr>
            <w:tcW w:w="3570" w:type="dxa"/>
          </w:tcPr>
          <w:p w14:paraId="171801CD" w14:textId="77777777" w:rsidR="00EE0080" w:rsidRDefault="00673614">
            <w:pPr>
              <w:pStyle w:val="ATekstas"/>
              <w:widowControl w:val="0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  <w:lang w:eastAsia="en-US"/>
              </w:rPr>
              <w:t>Želdavietės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paruošimas miško sodmenų sodinimui cheminiu būdu pašalinant nepageidaujamą augmeniją</w:t>
            </w:r>
          </w:p>
        </w:tc>
        <w:tc>
          <w:tcPr>
            <w:tcW w:w="1523" w:type="dxa"/>
            <w:vAlign w:val="center"/>
          </w:tcPr>
          <w:p w14:paraId="171801CE" w14:textId="77777777" w:rsidR="00EE0080" w:rsidRDefault="00673614">
            <w:pPr>
              <w:pStyle w:val="ATekstas"/>
              <w:widowControl w:val="0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Eur/ha</w:t>
            </w:r>
          </w:p>
        </w:tc>
        <w:tc>
          <w:tcPr>
            <w:tcW w:w="2002" w:type="dxa"/>
            <w:vAlign w:val="center"/>
          </w:tcPr>
          <w:p w14:paraId="171801CF" w14:textId="77777777" w:rsidR="00EE0080" w:rsidRDefault="00EE0080">
            <w:pPr>
              <w:pStyle w:val="ATekstas"/>
              <w:widowControl w:val="0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vAlign w:val="center"/>
          </w:tcPr>
          <w:p w14:paraId="171801D0" w14:textId="77777777" w:rsidR="00EE0080" w:rsidRDefault="00EE0080">
            <w:pPr>
              <w:pStyle w:val="ATekstas"/>
              <w:widowControl w:val="0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E6189C" w14:paraId="171801D7" w14:textId="77777777">
        <w:tc>
          <w:tcPr>
            <w:tcW w:w="560" w:type="dxa"/>
            <w:vAlign w:val="center"/>
          </w:tcPr>
          <w:p w14:paraId="171801D2" w14:textId="202E55BD" w:rsidR="00E6189C" w:rsidRDefault="00E6189C" w:rsidP="00E6189C">
            <w:pPr>
              <w:pStyle w:val="ATekstas"/>
              <w:widowControl w:val="0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8.</w:t>
            </w:r>
          </w:p>
        </w:tc>
        <w:tc>
          <w:tcPr>
            <w:tcW w:w="3570" w:type="dxa"/>
          </w:tcPr>
          <w:p w14:paraId="171801D3" w14:textId="77777777" w:rsidR="00E6189C" w:rsidRDefault="00E6189C" w:rsidP="00E6189C">
            <w:pPr>
              <w:pStyle w:val="ATekstas"/>
              <w:widowControl w:val="0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Miško atkūrimas, įveisimas ir atsodinimas (medžių ir krūmų sodinimas)</w:t>
            </w:r>
          </w:p>
        </w:tc>
        <w:tc>
          <w:tcPr>
            <w:tcW w:w="1523" w:type="dxa"/>
            <w:vAlign w:val="center"/>
          </w:tcPr>
          <w:p w14:paraId="171801D4" w14:textId="77777777" w:rsidR="00E6189C" w:rsidRDefault="00E6189C" w:rsidP="00E6189C">
            <w:pPr>
              <w:pStyle w:val="ATekstas"/>
              <w:widowControl w:val="0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SimSun" w:hAnsi="Arial" w:cs="Arial"/>
                <w:kern w:val="2"/>
                <w:sz w:val="22"/>
                <w:szCs w:val="22"/>
                <w:lang w:eastAsia="zh-CN" w:bidi="hi-IN"/>
              </w:rPr>
              <w:t>Eur/</w:t>
            </w:r>
            <w:proofErr w:type="spellStart"/>
            <w:r>
              <w:rPr>
                <w:rFonts w:ascii="Arial" w:eastAsia="SimSun" w:hAnsi="Arial" w:cs="Arial"/>
                <w:kern w:val="2"/>
                <w:sz w:val="22"/>
                <w:szCs w:val="22"/>
                <w:lang w:eastAsia="zh-CN" w:bidi="hi-IN"/>
              </w:rPr>
              <w:t>tūkst.vnt</w:t>
            </w:r>
            <w:proofErr w:type="spellEnd"/>
            <w:r>
              <w:rPr>
                <w:rFonts w:ascii="Arial" w:eastAsia="SimSun" w:hAnsi="Arial" w:cs="Arial"/>
                <w:kern w:val="2"/>
                <w:sz w:val="22"/>
                <w:szCs w:val="22"/>
                <w:lang w:eastAsia="zh-CN" w:bidi="hi-IN"/>
              </w:rPr>
              <w:t>.</w:t>
            </w:r>
          </w:p>
        </w:tc>
        <w:tc>
          <w:tcPr>
            <w:tcW w:w="2002" w:type="dxa"/>
            <w:vAlign w:val="center"/>
          </w:tcPr>
          <w:p w14:paraId="171801D5" w14:textId="533D02C6" w:rsidR="00E6189C" w:rsidRPr="00E6189C" w:rsidRDefault="00E6189C" w:rsidP="00E6189C">
            <w:pPr>
              <w:pStyle w:val="ATekstas"/>
              <w:widowControl w:val="0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6189C">
              <w:rPr>
                <w:rFonts w:ascii="Arial" w:hAnsi="Arial" w:cs="Arial"/>
                <w:bCs/>
                <w:sz w:val="22"/>
                <w:szCs w:val="22"/>
              </w:rPr>
              <w:t>164,86</w:t>
            </w:r>
          </w:p>
        </w:tc>
        <w:tc>
          <w:tcPr>
            <w:tcW w:w="1984" w:type="dxa"/>
            <w:vAlign w:val="center"/>
          </w:tcPr>
          <w:p w14:paraId="171801D6" w14:textId="72BB8D72" w:rsidR="00E6189C" w:rsidRPr="00E6189C" w:rsidRDefault="00E6189C" w:rsidP="00E6189C">
            <w:pPr>
              <w:pStyle w:val="ATekstas"/>
              <w:widowControl w:val="0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6189C">
              <w:rPr>
                <w:rFonts w:ascii="Arial" w:hAnsi="Arial" w:cs="Arial"/>
                <w:sz w:val="22"/>
                <w:szCs w:val="22"/>
              </w:rPr>
              <w:t>199,48</w:t>
            </w:r>
          </w:p>
        </w:tc>
      </w:tr>
      <w:tr w:rsidR="00E6189C" w14:paraId="171801DD" w14:textId="77777777">
        <w:tc>
          <w:tcPr>
            <w:tcW w:w="560" w:type="dxa"/>
            <w:vAlign w:val="center"/>
          </w:tcPr>
          <w:p w14:paraId="171801D8" w14:textId="30C78EBC" w:rsidR="00E6189C" w:rsidRDefault="00E6189C" w:rsidP="00E6189C">
            <w:pPr>
              <w:pStyle w:val="ATekstas"/>
              <w:widowControl w:val="0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9.</w:t>
            </w:r>
          </w:p>
        </w:tc>
        <w:tc>
          <w:tcPr>
            <w:tcW w:w="3570" w:type="dxa"/>
            <w:vAlign w:val="center"/>
          </w:tcPr>
          <w:p w14:paraId="171801D9" w14:textId="77777777" w:rsidR="00E6189C" w:rsidRDefault="00E6189C" w:rsidP="00E6189C">
            <w:pPr>
              <w:pStyle w:val="ATekstas"/>
              <w:widowControl w:val="0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Želdinių,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eastAsia="en-US"/>
              </w:rPr>
              <w:t>žėlinių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apsauga nuo kanopinių žvėrių bei vabzdžių daromos žalos</w:t>
            </w:r>
          </w:p>
        </w:tc>
        <w:tc>
          <w:tcPr>
            <w:tcW w:w="1523" w:type="dxa"/>
            <w:vAlign w:val="center"/>
          </w:tcPr>
          <w:p w14:paraId="171801DA" w14:textId="77777777" w:rsidR="00E6189C" w:rsidRDefault="00E6189C" w:rsidP="00E6189C">
            <w:pPr>
              <w:pStyle w:val="ATekstas"/>
              <w:widowControl w:val="0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SimSun" w:hAnsi="Arial" w:cs="Arial"/>
                <w:kern w:val="2"/>
                <w:sz w:val="22"/>
                <w:szCs w:val="22"/>
                <w:lang w:eastAsia="zh-CN" w:bidi="hi-IN"/>
              </w:rPr>
              <w:t>Eur/</w:t>
            </w:r>
            <w:proofErr w:type="spellStart"/>
            <w:r>
              <w:rPr>
                <w:rFonts w:ascii="Arial" w:eastAsia="SimSun" w:hAnsi="Arial" w:cs="Arial"/>
                <w:kern w:val="2"/>
                <w:sz w:val="22"/>
                <w:szCs w:val="22"/>
                <w:lang w:eastAsia="zh-CN" w:bidi="hi-IN"/>
              </w:rPr>
              <w:t>tūkst.vnt</w:t>
            </w:r>
            <w:proofErr w:type="spellEnd"/>
            <w:r>
              <w:rPr>
                <w:rFonts w:ascii="Arial" w:eastAsia="SimSun" w:hAnsi="Arial" w:cs="Arial"/>
                <w:kern w:val="2"/>
                <w:sz w:val="22"/>
                <w:szCs w:val="22"/>
                <w:lang w:eastAsia="zh-CN" w:bidi="hi-IN"/>
              </w:rPr>
              <w:t>.</w:t>
            </w:r>
          </w:p>
        </w:tc>
        <w:tc>
          <w:tcPr>
            <w:tcW w:w="2002" w:type="dxa"/>
            <w:vAlign w:val="center"/>
          </w:tcPr>
          <w:p w14:paraId="171801DB" w14:textId="30786F2D" w:rsidR="00E6189C" w:rsidRPr="00E6189C" w:rsidRDefault="00E6189C" w:rsidP="00E6189C">
            <w:pPr>
              <w:pStyle w:val="ATekstas"/>
              <w:widowControl w:val="0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6189C">
              <w:rPr>
                <w:rFonts w:ascii="Arial" w:hAnsi="Arial" w:cs="Arial"/>
                <w:bCs/>
                <w:sz w:val="22"/>
                <w:szCs w:val="22"/>
              </w:rPr>
              <w:t>22,67</w:t>
            </w:r>
          </w:p>
        </w:tc>
        <w:tc>
          <w:tcPr>
            <w:tcW w:w="1984" w:type="dxa"/>
            <w:vAlign w:val="center"/>
          </w:tcPr>
          <w:p w14:paraId="171801DC" w14:textId="7C890D13" w:rsidR="00E6189C" w:rsidRPr="00E6189C" w:rsidRDefault="00E6189C" w:rsidP="00E6189C">
            <w:pPr>
              <w:pStyle w:val="ATekstas"/>
              <w:widowControl w:val="0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6189C">
              <w:rPr>
                <w:rFonts w:ascii="Arial" w:hAnsi="Arial" w:cs="Arial"/>
                <w:sz w:val="22"/>
                <w:szCs w:val="22"/>
              </w:rPr>
              <w:t>27,43</w:t>
            </w:r>
          </w:p>
        </w:tc>
      </w:tr>
      <w:tr w:rsidR="00EE0080" w14:paraId="171801E3" w14:textId="77777777">
        <w:tc>
          <w:tcPr>
            <w:tcW w:w="560" w:type="dxa"/>
            <w:vAlign w:val="center"/>
          </w:tcPr>
          <w:p w14:paraId="171801DE" w14:textId="77777777" w:rsidR="00EE0080" w:rsidRDefault="00673614">
            <w:pPr>
              <w:pStyle w:val="ATekstas"/>
              <w:widowControl w:val="0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10.</w:t>
            </w:r>
          </w:p>
        </w:tc>
        <w:tc>
          <w:tcPr>
            <w:tcW w:w="3570" w:type="dxa"/>
          </w:tcPr>
          <w:p w14:paraId="171801DF" w14:textId="77777777" w:rsidR="00EE0080" w:rsidRDefault="00673614">
            <w:pPr>
              <w:pStyle w:val="ATekstas"/>
              <w:widowControl w:val="0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Želdinių,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eastAsia="en-US"/>
              </w:rPr>
              <w:t>žėlinių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ir medelių kamienų apsauga nuo kanopinių žvėrių daromos žalos</w:t>
            </w:r>
          </w:p>
        </w:tc>
        <w:tc>
          <w:tcPr>
            <w:tcW w:w="1523" w:type="dxa"/>
            <w:vAlign w:val="center"/>
          </w:tcPr>
          <w:p w14:paraId="171801E0" w14:textId="77777777" w:rsidR="00EE0080" w:rsidRDefault="00673614">
            <w:pPr>
              <w:pStyle w:val="ATekstas"/>
              <w:widowControl w:val="0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SimSun" w:hAnsi="Arial" w:cs="Arial"/>
                <w:kern w:val="2"/>
                <w:sz w:val="22"/>
                <w:szCs w:val="22"/>
                <w:lang w:eastAsia="zh-CN" w:bidi="hi-IN"/>
              </w:rPr>
              <w:t>Eur/</w:t>
            </w:r>
            <w:proofErr w:type="spellStart"/>
            <w:r>
              <w:rPr>
                <w:rFonts w:ascii="Arial" w:eastAsia="SimSun" w:hAnsi="Arial" w:cs="Arial"/>
                <w:kern w:val="2"/>
                <w:sz w:val="22"/>
                <w:szCs w:val="22"/>
                <w:lang w:eastAsia="zh-CN" w:bidi="hi-IN"/>
              </w:rPr>
              <w:t>tūkst.vnt</w:t>
            </w:r>
            <w:proofErr w:type="spellEnd"/>
            <w:r>
              <w:rPr>
                <w:rFonts w:ascii="Arial" w:eastAsia="SimSun" w:hAnsi="Arial" w:cs="Arial"/>
                <w:kern w:val="2"/>
                <w:sz w:val="22"/>
                <w:szCs w:val="22"/>
                <w:lang w:eastAsia="zh-CN" w:bidi="hi-IN"/>
              </w:rPr>
              <w:t>.</w:t>
            </w:r>
          </w:p>
        </w:tc>
        <w:tc>
          <w:tcPr>
            <w:tcW w:w="2002" w:type="dxa"/>
            <w:vAlign w:val="center"/>
          </w:tcPr>
          <w:p w14:paraId="171801E1" w14:textId="77777777" w:rsidR="00EE0080" w:rsidRDefault="00EE0080">
            <w:pPr>
              <w:pStyle w:val="ATekstas"/>
              <w:widowControl w:val="0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vAlign w:val="center"/>
          </w:tcPr>
          <w:p w14:paraId="171801E2" w14:textId="77777777" w:rsidR="00EE0080" w:rsidRDefault="00EE0080">
            <w:pPr>
              <w:pStyle w:val="ATekstas"/>
              <w:widowControl w:val="0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EE0080" w14:paraId="171801E9" w14:textId="77777777">
        <w:tc>
          <w:tcPr>
            <w:tcW w:w="560" w:type="dxa"/>
            <w:vAlign w:val="center"/>
          </w:tcPr>
          <w:p w14:paraId="171801E4" w14:textId="77777777" w:rsidR="00EE0080" w:rsidRDefault="00673614">
            <w:pPr>
              <w:pStyle w:val="ATekstas"/>
              <w:widowControl w:val="0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11.</w:t>
            </w:r>
          </w:p>
        </w:tc>
        <w:tc>
          <w:tcPr>
            <w:tcW w:w="3570" w:type="dxa"/>
          </w:tcPr>
          <w:p w14:paraId="171801E5" w14:textId="77777777" w:rsidR="00EE0080" w:rsidRDefault="00673614">
            <w:pPr>
              <w:pStyle w:val="ATekstas"/>
              <w:widowControl w:val="0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Želdinių,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eastAsia="en-US"/>
              </w:rPr>
              <w:t>žėlinių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apsauga nuo kanopinių žvėrių daromos žalos, tveriant vielos tinklo tvorą</w:t>
            </w:r>
          </w:p>
        </w:tc>
        <w:tc>
          <w:tcPr>
            <w:tcW w:w="1523" w:type="dxa"/>
            <w:vAlign w:val="center"/>
          </w:tcPr>
          <w:p w14:paraId="171801E6" w14:textId="77777777" w:rsidR="00EE0080" w:rsidRDefault="00673614">
            <w:pPr>
              <w:pStyle w:val="ATekstas"/>
              <w:widowControl w:val="0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Eur/m</w:t>
            </w:r>
          </w:p>
        </w:tc>
        <w:tc>
          <w:tcPr>
            <w:tcW w:w="2002" w:type="dxa"/>
            <w:vAlign w:val="center"/>
          </w:tcPr>
          <w:p w14:paraId="171801E7" w14:textId="77777777" w:rsidR="00EE0080" w:rsidRDefault="00EE0080">
            <w:pPr>
              <w:pStyle w:val="ATekstas"/>
              <w:widowControl w:val="0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vAlign w:val="center"/>
          </w:tcPr>
          <w:p w14:paraId="171801E8" w14:textId="77777777" w:rsidR="00EE0080" w:rsidRDefault="00EE0080">
            <w:pPr>
              <w:pStyle w:val="ATekstas"/>
              <w:widowControl w:val="0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EE0080" w14:paraId="171801EF" w14:textId="77777777">
        <w:tc>
          <w:tcPr>
            <w:tcW w:w="560" w:type="dxa"/>
            <w:vAlign w:val="center"/>
          </w:tcPr>
          <w:p w14:paraId="171801EA" w14:textId="77777777" w:rsidR="00EE0080" w:rsidRDefault="00673614">
            <w:pPr>
              <w:pStyle w:val="ATekstas"/>
              <w:widowControl w:val="0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12.</w:t>
            </w:r>
          </w:p>
        </w:tc>
        <w:tc>
          <w:tcPr>
            <w:tcW w:w="3570" w:type="dxa"/>
          </w:tcPr>
          <w:p w14:paraId="171801EB" w14:textId="77777777" w:rsidR="00EE0080" w:rsidRDefault="00673614">
            <w:pPr>
              <w:pStyle w:val="ATekstas"/>
              <w:widowControl w:val="0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Sodmenų transportavimo paslaugos</w:t>
            </w:r>
          </w:p>
        </w:tc>
        <w:tc>
          <w:tcPr>
            <w:tcW w:w="1523" w:type="dxa"/>
            <w:vAlign w:val="center"/>
          </w:tcPr>
          <w:p w14:paraId="171801EC" w14:textId="77777777" w:rsidR="00EE0080" w:rsidRDefault="00673614">
            <w:pPr>
              <w:pStyle w:val="ATekstas"/>
              <w:widowControl w:val="0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Eur/km</w:t>
            </w:r>
          </w:p>
        </w:tc>
        <w:tc>
          <w:tcPr>
            <w:tcW w:w="2002" w:type="dxa"/>
            <w:vAlign w:val="center"/>
          </w:tcPr>
          <w:p w14:paraId="171801ED" w14:textId="77777777" w:rsidR="00EE0080" w:rsidRDefault="00EE0080">
            <w:pPr>
              <w:pStyle w:val="ATekstas"/>
              <w:widowControl w:val="0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vAlign w:val="center"/>
          </w:tcPr>
          <w:p w14:paraId="171801EE" w14:textId="77777777" w:rsidR="00EE0080" w:rsidRDefault="00EE0080">
            <w:pPr>
              <w:pStyle w:val="ATekstas"/>
              <w:widowControl w:val="0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</w:tbl>
    <w:p w14:paraId="171801F0" w14:textId="77777777" w:rsidR="00EE0080" w:rsidRDefault="0067361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4. Kitos Sutarties sąlygos ir naudojamų sąvokų reikšmės nekeičiamos.</w:t>
      </w:r>
    </w:p>
    <w:p w14:paraId="171801F1" w14:textId="77777777" w:rsidR="00EE0080" w:rsidRDefault="0067361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5. Susitarimas yra laikomas neatskiriama Sutarties dalimi.</w:t>
      </w:r>
    </w:p>
    <w:p w14:paraId="171801F2" w14:textId="77777777" w:rsidR="00EE0080" w:rsidRDefault="00673614">
      <w:pPr>
        <w:spacing w:after="280"/>
        <w:jc w:val="both"/>
        <w:rPr>
          <w:rFonts w:ascii="Arial" w:hAnsi="Arial" w:cs="Arial"/>
          <w:lang w:eastAsia="lt-LT"/>
        </w:rPr>
      </w:pPr>
      <w:r>
        <w:rPr>
          <w:rFonts w:ascii="Arial" w:hAnsi="Arial" w:cs="Arial"/>
          <w:lang w:eastAsia="lt-LT"/>
        </w:rPr>
        <w:t>6. Susitarimas surašytas dviem vienodą juridinę galią turinčiais egzemplioriais ir įsigalioja, kai jį pasirašo ir antspaudais patvirtina Šalių tinkamai įgalioti atstovai.</w:t>
      </w:r>
    </w:p>
    <w:p w14:paraId="171801F3" w14:textId="77777777" w:rsidR="00EE0080" w:rsidRDefault="00673614">
      <w:pPr>
        <w:spacing w:after="280"/>
        <w:jc w:val="both"/>
        <w:rPr>
          <w:rFonts w:ascii="Arial" w:hAnsi="Arial" w:cs="Arial"/>
          <w:lang w:eastAsia="lt-LT"/>
        </w:rPr>
      </w:pPr>
      <w:r>
        <w:rPr>
          <w:rFonts w:ascii="Arial" w:hAnsi="Arial" w:cs="Arial"/>
          <w:b/>
          <w:bCs/>
          <w:lang w:eastAsia="lt-LT"/>
        </w:rPr>
        <w:t xml:space="preserve">                                   ŠALIŲ REKVIZITAI</w:t>
      </w:r>
    </w:p>
    <w:tbl>
      <w:tblPr>
        <w:tblStyle w:val="Lentelstinklelis"/>
        <w:tblW w:w="903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988"/>
        <w:gridCol w:w="1231"/>
        <w:gridCol w:w="3812"/>
      </w:tblGrid>
      <w:tr w:rsidR="00EE0080" w14:paraId="171801F7" w14:textId="77777777">
        <w:tc>
          <w:tcPr>
            <w:tcW w:w="3988" w:type="dxa"/>
            <w:tcBorders>
              <w:top w:val="nil"/>
              <w:left w:val="nil"/>
              <w:bottom w:val="nil"/>
              <w:right w:val="nil"/>
            </w:tcBorders>
          </w:tcPr>
          <w:p w14:paraId="171801F4" w14:textId="77777777" w:rsidR="00EE0080" w:rsidRDefault="00673614">
            <w:pPr>
              <w:widowControl w:val="0"/>
              <w:tabs>
                <w:tab w:val="left" w:pos="540"/>
                <w:tab w:val="left" w:pos="851"/>
                <w:tab w:val="left" w:pos="1260"/>
              </w:tabs>
              <w:ind w:firstLine="0"/>
              <w:jc w:val="both"/>
              <w:rPr>
                <w:rFonts w:ascii="Arial" w:hAnsi="Arial" w:cs="Arial"/>
              </w:rPr>
            </w:pPr>
            <w:bookmarkStart w:id="2" w:name="_Hlk524350057"/>
            <w:bookmarkEnd w:id="2"/>
            <w:r>
              <w:rPr>
                <w:rFonts w:ascii="Arial" w:eastAsia="Calibri" w:hAnsi="Arial" w:cs="Arial"/>
                <w:b/>
              </w:rPr>
              <w:t>PASLAUGŲ GAVĖJAS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</w:tcPr>
          <w:p w14:paraId="171801F5" w14:textId="77777777" w:rsidR="00EE0080" w:rsidRDefault="00EE0080">
            <w:pPr>
              <w:widowControl w:val="0"/>
              <w:tabs>
                <w:tab w:val="left" w:pos="540"/>
                <w:tab w:val="left" w:pos="851"/>
                <w:tab w:val="left" w:pos="1260"/>
              </w:tabs>
              <w:ind w:firstLine="0"/>
              <w:jc w:val="both"/>
              <w:rPr>
                <w:rFonts w:ascii="Arial" w:hAnsi="Arial" w:cs="Arial"/>
              </w:rPr>
            </w:pPr>
          </w:p>
        </w:tc>
        <w:tc>
          <w:tcPr>
            <w:tcW w:w="3812" w:type="dxa"/>
            <w:tcBorders>
              <w:top w:val="nil"/>
              <w:left w:val="nil"/>
              <w:bottom w:val="nil"/>
              <w:right w:val="nil"/>
            </w:tcBorders>
          </w:tcPr>
          <w:p w14:paraId="171801F6" w14:textId="77777777" w:rsidR="00EE0080" w:rsidRDefault="00673614">
            <w:pPr>
              <w:widowControl w:val="0"/>
              <w:tabs>
                <w:tab w:val="left" w:pos="540"/>
                <w:tab w:val="left" w:pos="851"/>
                <w:tab w:val="left" w:pos="1260"/>
              </w:tabs>
              <w:ind w:firstLine="0"/>
              <w:jc w:val="both"/>
              <w:rPr>
                <w:rFonts w:ascii="Arial" w:hAnsi="Arial" w:cs="Arial"/>
              </w:rPr>
            </w:pPr>
            <w:r>
              <w:rPr>
                <w:rFonts w:ascii="Arial" w:eastAsia="Calibri" w:hAnsi="Arial" w:cs="Arial"/>
                <w:b/>
              </w:rPr>
              <w:t>PASLAUGŲ TEIKĖJAS</w:t>
            </w:r>
          </w:p>
        </w:tc>
      </w:tr>
      <w:tr w:rsidR="00EE0080" w14:paraId="171801FB" w14:textId="77777777">
        <w:tc>
          <w:tcPr>
            <w:tcW w:w="3988" w:type="dxa"/>
            <w:tcBorders>
              <w:top w:val="nil"/>
              <w:left w:val="nil"/>
              <w:bottom w:val="nil"/>
              <w:right w:val="nil"/>
            </w:tcBorders>
          </w:tcPr>
          <w:p w14:paraId="171801F8" w14:textId="77777777" w:rsidR="00EE0080" w:rsidRDefault="00EE0080">
            <w:pPr>
              <w:widowControl w:val="0"/>
              <w:tabs>
                <w:tab w:val="left" w:pos="540"/>
                <w:tab w:val="left" w:pos="851"/>
                <w:tab w:val="left" w:pos="1260"/>
              </w:tabs>
              <w:ind w:firstLine="0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</w:tcPr>
          <w:p w14:paraId="171801F9" w14:textId="77777777" w:rsidR="00EE0080" w:rsidRDefault="00EE0080">
            <w:pPr>
              <w:widowControl w:val="0"/>
              <w:tabs>
                <w:tab w:val="left" w:pos="540"/>
                <w:tab w:val="left" w:pos="851"/>
                <w:tab w:val="left" w:pos="1260"/>
              </w:tabs>
              <w:ind w:firstLine="0"/>
              <w:jc w:val="both"/>
              <w:rPr>
                <w:rFonts w:ascii="Arial" w:hAnsi="Arial" w:cs="Arial"/>
              </w:rPr>
            </w:pPr>
          </w:p>
        </w:tc>
        <w:tc>
          <w:tcPr>
            <w:tcW w:w="3812" w:type="dxa"/>
            <w:tcBorders>
              <w:top w:val="nil"/>
              <w:left w:val="nil"/>
              <w:bottom w:val="nil"/>
              <w:right w:val="nil"/>
            </w:tcBorders>
          </w:tcPr>
          <w:p w14:paraId="171801FA" w14:textId="77777777" w:rsidR="00EE0080" w:rsidRDefault="00EE0080">
            <w:pPr>
              <w:widowControl w:val="0"/>
              <w:tabs>
                <w:tab w:val="left" w:pos="540"/>
                <w:tab w:val="left" w:pos="851"/>
                <w:tab w:val="left" w:pos="1260"/>
              </w:tabs>
              <w:ind w:firstLine="0"/>
              <w:jc w:val="both"/>
              <w:rPr>
                <w:rFonts w:ascii="Arial" w:hAnsi="Arial" w:cs="Arial"/>
              </w:rPr>
            </w:pPr>
            <w:bookmarkStart w:id="3" w:name="_Hlk524350057_Copy_1"/>
            <w:bookmarkEnd w:id="3"/>
          </w:p>
        </w:tc>
      </w:tr>
      <w:bookmarkStart w:id="4" w:name="_Hlk24373229"/>
      <w:tr w:rsidR="00EE0080" w14:paraId="171801FF" w14:textId="77777777">
        <w:tc>
          <w:tcPr>
            <w:tcW w:w="3988" w:type="dxa"/>
            <w:tcBorders>
              <w:top w:val="nil"/>
              <w:left w:val="nil"/>
              <w:bottom w:val="nil"/>
              <w:right w:val="nil"/>
            </w:tcBorders>
          </w:tcPr>
          <w:p w14:paraId="171801FC" w14:textId="77777777" w:rsidR="00EE0080" w:rsidRDefault="00000000" w:rsidP="00E6189C">
            <w:pPr>
              <w:widowControl w:val="0"/>
              <w:tabs>
                <w:tab w:val="left" w:pos="540"/>
                <w:tab w:val="left" w:pos="851"/>
                <w:tab w:val="left" w:pos="1260"/>
              </w:tabs>
              <w:ind w:left="-108" w:firstLine="0"/>
              <w:textAlignment w:val="auto"/>
              <w:rPr>
                <w:shd w:val="clear" w:color="auto" w:fill="FFFFFF"/>
              </w:rPr>
            </w:pPr>
            <w:sdt>
              <w:sdtPr>
                <w:id w:val="-135339244"/>
                <w:placeholder>
                  <w:docPart w:val="855F80470E9F4146A3DDB71456E30AA1"/>
                </w:placeholder>
                <w:text/>
              </w:sdtPr>
              <w:sdtContent>
                <w:r w:rsidR="00673614">
                  <w:rPr>
                    <w:rFonts w:ascii="Arial" w:hAnsi="Arial" w:cs="Arial"/>
                    <w:sz w:val="24"/>
                    <w:szCs w:val="24"/>
                    <w:shd w:val="clear" w:color="auto" w:fill="FFFFFF"/>
                  </w:rPr>
                  <w:t>VĮ Valstybinių miškų urėdijos Nemenčinės regioninis padalinys</w:t>
                </w:r>
              </w:sdtContent>
            </w:sdt>
            <w:bookmarkEnd w:id="4"/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</w:tcPr>
          <w:p w14:paraId="171801FD" w14:textId="77777777" w:rsidR="00EE0080" w:rsidRDefault="00EE0080">
            <w:pPr>
              <w:widowControl w:val="0"/>
              <w:tabs>
                <w:tab w:val="left" w:pos="540"/>
                <w:tab w:val="left" w:pos="851"/>
                <w:tab w:val="left" w:pos="1260"/>
              </w:tabs>
              <w:ind w:firstLine="0"/>
              <w:jc w:val="both"/>
              <w:textAlignment w:val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3812" w:type="dxa"/>
            <w:tcBorders>
              <w:top w:val="nil"/>
              <w:left w:val="nil"/>
              <w:bottom w:val="nil"/>
              <w:right w:val="nil"/>
            </w:tcBorders>
          </w:tcPr>
          <w:p w14:paraId="171801FE" w14:textId="5AC47A35" w:rsidR="00EE0080" w:rsidRDefault="00673614" w:rsidP="00E6189C">
            <w:pPr>
              <w:widowControl w:val="0"/>
              <w:tabs>
                <w:tab w:val="left" w:pos="540"/>
                <w:tab w:val="left" w:pos="851"/>
                <w:tab w:val="left" w:pos="1260"/>
              </w:tabs>
              <w:ind w:left="-83" w:firstLine="0"/>
              <w:textAlignment w:val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UAB „</w:t>
            </w:r>
          </w:p>
        </w:tc>
      </w:tr>
    </w:tbl>
    <w:p w14:paraId="17180200" w14:textId="3E911FF1" w:rsidR="00EE0080" w:rsidRDefault="00673614">
      <w:pPr>
        <w:tabs>
          <w:tab w:val="left" w:pos="540"/>
          <w:tab w:val="left" w:pos="851"/>
          <w:tab w:val="left" w:pos="1260"/>
        </w:tabs>
        <w:ind w:firstLine="0"/>
        <w:textAlignment w:val="auto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Buveinės adresas: Vilniaus g. 22, LT-13116 </w:t>
      </w:r>
      <w:r>
        <w:rPr>
          <w:rFonts w:ascii="Arial" w:eastAsia="Calibri" w:hAnsi="Arial" w:cs="Arial"/>
          <w:sz w:val="24"/>
          <w:szCs w:val="24"/>
        </w:rPr>
        <w:tab/>
      </w:r>
    </w:p>
    <w:p w14:paraId="17180201" w14:textId="05D974C7" w:rsidR="00EE0080" w:rsidRDefault="00673614">
      <w:pPr>
        <w:tabs>
          <w:tab w:val="left" w:pos="540"/>
          <w:tab w:val="left" w:pos="851"/>
          <w:tab w:val="left" w:pos="1260"/>
        </w:tabs>
        <w:ind w:left="3888" w:hanging="3888"/>
        <w:jc w:val="both"/>
        <w:textAlignment w:val="auto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Mickūnai</w:t>
      </w:r>
      <w:r>
        <w:rPr>
          <w:rFonts w:ascii="Arial" w:eastAsia="Calibri" w:hAnsi="Arial" w:cs="Arial"/>
          <w:sz w:val="24"/>
          <w:szCs w:val="24"/>
        </w:rPr>
        <w:tab/>
      </w:r>
      <w:r>
        <w:rPr>
          <w:rFonts w:ascii="Arial" w:eastAsia="Calibri" w:hAnsi="Arial" w:cs="Arial"/>
          <w:sz w:val="24"/>
          <w:szCs w:val="24"/>
        </w:rPr>
        <w:tab/>
      </w:r>
      <w:r w:rsidR="00D656A1">
        <w:rPr>
          <w:rFonts w:ascii="Arial" w:eastAsia="Calibri" w:hAnsi="Arial" w:cs="Arial"/>
          <w:sz w:val="24"/>
          <w:szCs w:val="24"/>
        </w:rPr>
        <w:tab/>
      </w:r>
      <w:r>
        <w:rPr>
          <w:rFonts w:ascii="Arial" w:eastAsia="Calibri" w:hAnsi="Arial" w:cs="Arial"/>
          <w:sz w:val="24"/>
          <w:szCs w:val="24"/>
        </w:rPr>
        <w:tab/>
        <w:t>Įmonės kodas:</w:t>
      </w:r>
      <w:r>
        <w:rPr>
          <w:rFonts w:ascii="Arial" w:eastAsia="Calibri" w:hAnsi="Arial" w:cs="Arial"/>
          <w:sz w:val="24"/>
          <w:szCs w:val="24"/>
        </w:rPr>
        <w:tab/>
      </w:r>
      <w:r>
        <w:rPr>
          <w:rFonts w:ascii="Arial" w:eastAsia="Calibri" w:hAnsi="Arial" w:cs="Arial"/>
          <w:sz w:val="24"/>
          <w:szCs w:val="24"/>
        </w:rPr>
        <w:tab/>
      </w:r>
    </w:p>
    <w:p w14:paraId="17180202" w14:textId="239AD491" w:rsidR="00EE0080" w:rsidRDefault="00673614">
      <w:pPr>
        <w:tabs>
          <w:tab w:val="left" w:pos="540"/>
          <w:tab w:val="left" w:pos="851"/>
          <w:tab w:val="left" w:pos="1260"/>
        </w:tabs>
        <w:ind w:firstLine="0"/>
        <w:jc w:val="both"/>
        <w:textAlignment w:val="auto"/>
        <w:rPr>
          <w:rFonts w:ascii="Arial" w:eastAsia="Calibri" w:hAnsi="Arial" w:cs="Arial"/>
          <w:sz w:val="24"/>
          <w:szCs w:val="24"/>
        </w:rPr>
      </w:pPr>
      <w:proofErr w:type="spellStart"/>
      <w:r>
        <w:rPr>
          <w:rFonts w:ascii="Arial" w:eastAsia="Calibri" w:hAnsi="Arial" w:cs="Arial"/>
          <w:sz w:val="24"/>
          <w:szCs w:val="24"/>
        </w:rPr>
        <w:t>A.s</w:t>
      </w:r>
      <w:proofErr w:type="spellEnd"/>
      <w:r>
        <w:rPr>
          <w:rFonts w:ascii="Arial" w:eastAsia="Calibri" w:hAnsi="Arial" w:cs="Arial"/>
          <w:sz w:val="24"/>
          <w:szCs w:val="24"/>
        </w:rPr>
        <w:t>. LT06 7044 0600 0819 3483</w:t>
      </w:r>
      <w:r>
        <w:rPr>
          <w:rFonts w:ascii="Arial" w:eastAsia="Calibri" w:hAnsi="Arial" w:cs="Arial"/>
          <w:sz w:val="24"/>
          <w:szCs w:val="24"/>
        </w:rPr>
        <w:tab/>
      </w:r>
      <w:r>
        <w:rPr>
          <w:rFonts w:ascii="Arial" w:eastAsia="Calibri" w:hAnsi="Arial" w:cs="Arial"/>
          <w:sz w:val="24"/>
          <w:szCs w:val="24"/>
        </w:rPr>
        <w:tab/>
        <w:t xml:space="preserve">PVM mokėtojo kodas </w:t>
      </w:r>
    </w:p>
    <w:p w14:paraId="17180203" w14:textId="0261AF51" w:rsidR="00EE0080" w:rsidRDefault="00673614">
      <w:pPr>
        <w:tabs>
          <w:tab w:val="left" w:pos="540"/>
          <w:tab w:val="left" w:pos="851"/>
          <w:tab w:val="left" w:pos="1260"/>
        </w:tabs>
        <w:ind w:firstLine="0"/>
        <w:jc w:val="both"/>
        <w:textAlignment w:val="auto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AB SEB bankas</w:t>
      </w:r>
      <w:r>
        <w:rPr>
          <w:rFonts w:ascii="Arial" w:eastAsia="Calibri" w:hAnsi="Arial" w:cs="Arial"/>
          <w:sz w:val="24"/>
          <w:szCs w:val="24"/>
        </w:rPr>
        <w:tab/>
      </w:r>
      <w:r>
        <w:rPr>
          <w:rFonts w:ascii="Arial" w:eastAsia="Calibri" w:hAnsi="Arial" w:cs="Arial"/>
          <w:sz w:val="24"/>
          <w:szCs w:val="24"/>
        </w:rPr>
        <w:tab/>
      </w:r>
      <w:r>
        <w:rPr>
          <w:rFonts w:ascii="Arial" w:eastAsia="Calibri" w:hAnsi="Arial" w:cs="Arial"/>
          <w:sz w:val="24"/>
          <w:szCs w:val="24"/>
        </w:rPr>
        <w:tab/>
      </w:r>
      <w:proofErr w:type="spellStart"/>
      <w:r>
        <w:rPr>
          <w:rFonts w:ascii="Arial" w:eastAsia="Calibri" w:hAnsi="Arial" w:cs="Arial"/>
          <w:sz w:val="24"/>
          <w:szCs w:val="24"/>
        </w:rPr>
        <w:t>A.s</w:t>
      </w:r>
      <w:proofErr w:type="spellEnd"/>
      <w:r>
        <w:rPr>
          <w:rFonts w:ascii="Arial" w:eastAsia="Calibri" w:hAnsi="Arial" w:cs="Arial"/>
          <w:sz w:val="24"/>
          <w:szCs w:val="24"/>
        </w:rPr>
        <w:t xml:space="preserve">. </w:t>
      </w:r>
    </w:p>
    <w:p w14:paraId="17180204" w14:textId="788F72AA" w:rsidR="00EE0080" w:rsidRDefault="00673614">
      <w:pPr>
        <w:tabs>
          <w:tab w:val="left" w:pos="540"/>
          <w:tab w:val="left" w:pos="851"/>
          <w:tab w:val="left" w:pos="1260"/>
        </w:tabs>
        <w:ind w:firstLine="0"/>
        <w:jc w:val="both"/>
        <w:textAlignment w:val="auto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Įmonės kodas 132340880</w:t>
      </w:r>
      <w:r>
        <w:rPr>
          <w:rFonts w:ascii="Arial" w:eastAsia="Calibri" w:hAnsi="Arial" w:cs="Arial"/>
          <w:sz w:val="24"/>
          <w:szCs w:val="24"/>
        </w:rPr>
        <w:tab/>
        <w:t xml:space="preserve">                    AB </w:t>
      </w:r>
    </w:p>
    <w:p w14:paraId="17180205" w14:textId="322EE576" w:rsidR="00EE0080" w:rsidRDefault="00673614">
      <w:pPr>
        <w:tabs>
          <w:tab w:val="left" w:pos="851"/>
          <w:tab w:val="left" w:pos="1260"/>
        </w:tabs>
        <w:ind w:firstLine="0"/>
        <w:jc w:val="both"/>
        <w:textAlignment w:val="auto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PVM mokėtojo kodas LT323408811</w:t>
      </w:r>
      <w:r>
        <w:rPr>
          <w:rFonts w:ascii="Arial" w:eastAsia="Calibri" w:hAnsi="Arial" w:cs="Arial"/>
          <w:sz w:val="24"/>
          <w:szCs w:val="24"/>
        </w:rPr>
        <w:tab/>
      </w:r>
      <w:r>
        <w:rPr>
          <w:rFonts w:ascii="Arial" w:eastAsia="Calibri" w:hAnsi="Arial" w:cs="Arial"/>
          <w:sz w:val="24"/>
          <w:szCs w:val="24"/>
        </w:rPr>
        <w:tab/>
        <w:t>Tel.</w:t>
      </w:r>
      <w:r>
        <w:rPr>
          <w:rFonts w:ascii="Arial" w:eastAsia="Calibri" w:hAnsi="Arial" w:cs="Arial"/>
          <w:sz w:val="24"/>
          <w:szCs w:val="24"/>
        </w:rPr>
        <w:tab/>
      </w:r>
    </w:p>
    <w:p w14:paraId="17180206" w14:textId="77777777" w:rsidR="00EE0080" w:rsidRDefault="00673614">
      <w:pPr>
        <w:tabs>
          <w:tab w:val="left" w:pos="851"/>
          <w:tab w:val="left" w:pos="1260"/>
        </w:tabs>
        <w:ind w:firstLine="0"/>
        <w:jc w:val="both"/>
        <w:textAlignment w:val="auto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Tel. +370 68633406</w:t>
      </w:r>
    </w:p>
    <w:p w14:paraId="17180207" w14:textId="4C25BA74" w:rsidR="00EE0080" w:rsidRDefault="00673614">
      <w:pPr>
        <w:tabs>
          <w:tab w:val="left" w:pos="540"/>
          <w:tab w:val="left" w:pos="851"/>
          <w:tab w:val="left" w:pos="1260"/>
        </w:tabs>
        <w:ind w:firstLine="0"/>
        <w:jc w:val="both"/>
        <w:textAlignment w:val="auto"/>
        <w:rPr>
          <w:rStyle w:val="Hipersaitas"/>
        </w:rPr>
      </w:pPr>
      <w:r>
        <w:rPr>
          <w:rFonts w:ascii="Arial" w:eastAsia="Calibri" w:hAnsi="Arial" w:cs="Arial"/>
          <w:sz w:val="24"/>
          <w:szCs w:val="24"/>
        </w:rPr>
        <w:t xml:space="preserve">El. paštas: </w:t>
      </w:r>
      <w:hyperlink r:id="rId6">
        <w:r>
          <w:rPr>
            <w:rStyle w:val="Hipersaitas"/>
            <w:rFonts w:ascii="Arial" w:eastAsia="Calibri" w:hAnsi="Arial" w:cs="Arial"/>
            <w:sz w:val="24"/>
            <w:szCs w:val="24"/>
          </w:rPr>
          <w:t>nemencine@vmu.lt</w:t>
        </w:r>
      </w:hyperlink>
      <w:r>
        <w:rPr>
          <w:rFonts w:ascii="Arial" w:eastAsia="Calibri" w:hAnsi="Arial" w:cs="Arial"/>
          <w:sz w:val="24"/>
          <w:szCs w:val="24"/>
        </w:rPr>
        <w:t xml:space="preserve"> </w:t>
      </w:r>
      <w:r>
        <w:rPr>
          <w:rFonts w:ascii="Arial" w:eastAsia="Calibri" w:hAnsi="Arial" w:cs="Arial"/>
          <w:sz w:val="24"/>
          <w:szCs w:val="24"/>
        </w:rPr>
        <w:tab/>
        <w:t xml:space="preserve">                    El. paštas:</w:t>
      </w:r>
      <w:r w:rsidR="00E6189C">
        <w:rPr>
          <w:rFonts w:ascii="Arial" w:eastAsia="Calibri" w:hAnsi="Arial" w:cs="Arial"/>
          <w:sz w:val="24"/>
          <w:szCs w:val="24"/>
        </w:rPr>
        <w:t xml:space="preserve"> </w:t>
      </w:r>
    </w:p>
    <w:p w14:paraId="3D403CC3" w14:textId="77777777" w:rsidR="00E6189C" w:rsidRPr="00E6189C" w:rsidRDefault="00E6189C" w:rsidP="00E6189C">
      <w:pPr>
        <w:tabs>
          <w:tab w:val="left" w:pos="540"/>
          <w:tab w:val="left" w:pos="851"/>
          <w:tab w:val="left" w:pos="1260"/>
        </w:tabs>
        <w:ind w:firstLine="0"/>
        <w:jc w:val="both"/>
        <w:textAlignment w:val="auto"/>
        <w:rPr>
          <w:rFonts w:ascii="Arial" w:eastAsia="Calibri" w:hAnsi="Arial" w:cs="Arial"/>
          <w:sz w:val="24"/>
          <w:szCs w:val="24"/>
        </w:rPr>
      </w:pPr>
      <w:r w:rsidRPr="00E6189C">
        <w:rPr>
          <w:rFonts w:ascii="Arial" w:eastAsia="Calibri" w:hAnsi="Arial" w:cs="Arial"/>
          <w:sz w:val="24"/>
          <w:szCs w:val="24"/>
        </w:rPr>
        <w:t xml:space="preserve">Nemenčinės RP vadovas, vykdantis </w:t>
      </w:r>
    </w:p>
    <w:p w14:paraId="1718020A" w14:textId="6467E56C" w:rsidR="00EE0080" w:rsidRDefault="00E6189C" w:rsidP="00E6189C">
      <w:pPr>
        <w:tabs>
          <w:tab w:val="left" w:pos="540"/>
          <w:tab w:val="left" w:pos="851"/>
          <w:tab w:val="left" w:pos="1260"/>
        </w:tabs>
        <w:ind w:firstLine="0"/>
        <w:jc w:val="both"/>
        <w:textAlignment w:val="auto"/>
        <w:rPr>
          <w:rFonts w:ascii="Arial" w:eastAsia="Calibri" w:hAnsi="Arial" w:cs="Arial"/>
          <w:sz w:val="24"/>
          <w:szCs w:val="24"/>
        </w:rPr>
      </w:pPr>
      <w:r w:rsidRPr="00E6189C">
        <w:rPr>
          <w:rFonts w:ascii="Arial" w:eastAsia="Calibri" w:hAnsi="Arial" w:cs="Arial"/>
          <w:sz w:val="24"/>
          <w:szCs w:val="24"/>
        </w:rPr>
        <w:t>Švenčionėlių RP vadovo funkcijas</w:t>
      </w:r>
      <w:r w:rsidRPr="00E6189C">
        <w:rPr>
          <w:rFonts w:ascii="Arial" w:eastAsia="Calibri" w:hAnsi="Arial" w:cs="Arial"/>
          <w:sz w:val="24"/>
          <w:szCs w:val="24"/>
        </w:rPr>
        <w:tab/>
      </w:r>
    </w:p>
    <w:p w14:paraId="1718020B" w14:textId="77777777" w:rsidR="00EE0080" w:rsidRDefault="00673614">
      <w:pPr>
        <w:tabs>
          <w:tab w:val="left" w:pos="540"/>
          <w:tab w:val="left" w:pos="851"/>
          <w:tab w:val="left" w:pos="1260"/>
        </w:tabs>
        <w:ind w:firstLine="0"/>
        <w:jc w:val="both"/>
        <w:textAlignment w:val="auto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----------------------------------------                                -----------------------------------------</w:t>
      </w:r>
    </w:p>
    <w:p w14:paraId="1718020C" w14:textId="5E6EE522" w:rsidR="00EE0080" w:rsidRDefault="00673614">
      <w:pPr>
        <w:tabs>
          <w:tab w:val="left" w:pos="540"/>
          <w:tab w:val="left" w:pos="851"/>
          <w:tab w:val="left" w:pos="1260"/>
        </w:tabs>
        <w:ind w:firstLine="0"/>
        <w:jc w:val="both"/>
        <w:textAlignment w:val="auto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color w:val="000000"/>
          <w:sz w:val="24"/>
          <w:szCs w:val="24"/>
        </w:rPr>
        <w:t>Giedrius Grincevičius</w:t>
      </w:r>
      <w:r>
        <w:rPr>
          <w:rFonts w:ascii="Arial" w:eastAsia="Calibri" w:hAnsi="Arial" w:cs="Arial"/>
          <w:color w:val="C9211E"/>
          <w:sz w:val="24"/>
          <w:szCs w:val="24"/>
        </w:rPr>
        <w:tab/>
      </w:r>
      <w:r>
        <w:rPr>
          <w:rFonts w:ascii="Arial" w:eastAsia="Calibri" w:hAnsi="Arial" w:cs="Arial"/>
          <w:sz w:val="24"/>
          <w:szCs w:val="24"/>
        </w:rPr>
        <w:tab/>
      </w:r>
      <w:r>
        <w:rPr>
          <w:rFonts w:ascii="Arial" w:eastAsia="Calibri" w:hAnsi="Arial" w:cs="Arial"/>
          <w:sz w:val="24"/>
          <w:szCs w:val="24"/>
        </w:rPr>
        <w:tab/>
      </w:r>
      <w:r>
        <w:rPr>
          <w:rFonts w:ascii="Arial" w:eastAsia="Calibri" w:hAnsi="Arial" w:cs="Arial"/>
          <w:sz w:val="24"/>
          <w:szCs w:val="24"/>
        </w:rPr>
        <w:tab/>
      </w:r>
    </w:p>
    <w:p w14:paraId="1718020D" w14:textId="77777777" w:rsidR="00EE0080" w:rsidRDefault="00673614">
      <w:pPr>
        <w:ind w:firstLine="0"/>
        <w:rPr>
          <w:rFonts w:ascii="Arial" w:eastAsia="Calibri" w:hAnsi="Arial" w:cs="Arial"/>
          <w:sz w:val="24"/>
          <w:szCs w:val="24"/>
        </w:rPr>
      </w:pPr>
      <w:r>
        <w:br/>
      </w:r>
    </w:p>
    <w:p w14:paraId="1718020E" w14:textId="77777777" w:rsidR="00EE0080" w:rsidRDefault="00EE0080">
      <w:pPr>
        <w:tabs>
          <w:tab w:val="left" w:pos="540"/>
          <w:tab w:val="left" w:pos="851"/>
          <w:tab w:val="left" w:pos="1260"/>
        </w:tabs>
        <w:ind w:firstLine="0"/>
        <w:jc w:val="both"/>
        <w:textAlignment w:val="auto"/>
        <w:rPr>
          <w:rFonts w:ascii="Arial" w:hAnsi="Arial" w:cs="Arial"/>
          <w:lang w:eastAsia="lt-LT"/>
        </w:rPr>
      </w:pPr>
    </w:p>
    <w:sectPr w:rsidR="00EE0080">
      <w:pgSz w:w="11906" w:h="16838"/>
      <w:pgMar w:top="1134" w:right="567" w:bottom="1134" w:left="1418" w:header="0" w:footer="0" w:gutter="0"/>
      <w:cols w:space="1296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MT">
    <w:altName w:val="Arial"/>
    <w:panose1 w:val="00000000000000000000"/>
    <w:charset w:val="00"/>
    <w:family w:val="roman"/>
    <w:notTrueType/>
    <w:pitch w:val="default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FF7C8E"/>
    <w:multiLevelType w:val="multilevel"/>
    <w:tmpl w:val="38A80AEE"/>
    <w:lvl w:ilvl="0">
      <w:start w:val="1"/>
      <w:numFmt w:val="decimal"/>
      <w:pStyle w:val="Antrat1"/>
      <w:suff w:val="space"/>
      <w:lvlText w:val="%1."/>
      <w:lvlJc w:val="left"/>
      <w:pPr>
        <w:tabs>
          <w:tab w:val="num" w:pos="0"/>
        </w:tabs>
        <w:ind w:left="432" w:hanging="432"/>
      </w:pPr>
    </w:lvl>
    <w:lvl w:ilvl="1">
      <w:start w:val="1"/>
      <w:numFmt w:val="decimal"/>
      <w:pStyle w:val="Antrat2"/>
      <w:suff w:val="space"/>
      <w:lvlText w:val="%1.%2."/>
      <w:lvlJc w:val="left"/>
      <w:pPr>
        <w:tabs>
          <w:tab w:val="num" w:pos="0"/>
        </w:tabs>
        <w:ind w:left="-294" w:firstLine="720"/>
      </w:pPr>
      <w:rPr>
        <w:b w:val="0"/>
        <w:i w:val="0"/>
        <w:strike w:val="0"/>
        <w:dstrike w:val="0"/>
      </w:rPr>
    </w:lvl>
    <w:lvl w:ilvl="2">
      <w:start w:val="1"/>
      <w:numFmt w:val="decimal"/>
      <w:pStyle w:val="Antrat3"/>
      <w:suff w:val="space"/>
      <w:lvlText w:val="%1.%2.%3."/>
      <w:lvlJc w:val="left"/>
      <w:pPr>
        <w:tabs>
          <w:tab w:val="num" w:pos="0"/>
        </w:tabs>
        <w:ind w:left="273" w:firstLine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/>
      </w:rPr>
    </w:lvl>
    <w:lvl w:ilvl="3">
      <w:start w:val="1"/>
      <w:numFmt w:val="decimal"/>
      <w:pStyle w:val="Antrat4"/>
      <w:suff w:val="space"/>
      <w:lvlText w:val="%1.%2.%3.%4."/>
      <w:lvlJc w:val="left"/>
      <w:pPr>
        <w:tabs>
          <w:tab w:val="num" w:pos="0"/>
        </w:tabs>
        <w:ind w:left="0" w:firstLine="720"/>
      </w:pPr>
      <w:rPr>
        <w:color w:val="auto"/>
      </w:rPr>
    </w:lvl>
    <w:lvl w:ilvl="4">
      <w:start w:val="1"/>
      <w:numFmt w:val="decimal"/>
      <w:pStyle w:val="Antrat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Antrat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Antrat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Antrat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Antrat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 w16cid:durableId="19396766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1296"/>
  <w:autoHyphenation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0080"/>
    <w:rsid w:val="00482115"/>
    <w:rsid w:val="00673614"/>
    <w:rsid w:val="00D656A1"/>
    <w:rsid w:val="00DE5775"/>
    <w:rsid w:val="00E6189C"/>
    <w:rsid w:val="00E85B74"/>
    <w:rsid w:val="00EE0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180188"/>
  <w15:docId w15:val="{A2CE11A4-39BC-499C-A6FC-254E9D98DB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ind w:firstLine="567"/>
      <w:textAlignment w:val="baseline"/>
    </w:pPr>
  </w:style>
  <w:style w:type="paragraph" w:styleId="Antrat1">
    <w:name w:val="heading 1"/>
    <w:basedOn w:val="prastasis"/>
    <w:next w:val="prastasis"/>
    <w:link w:val="Antrat1Diagrama"/>
    <w:qFormat/>
    <w:rsid w:val="009402ED"/>
    <w:pPr>
      <w:keepNext/>
      <w:numPr>
        <w:numId w:val="1"/>
      </w:numPr>
      <w:spacing w:before="240" w:after="120"/>
      <w:ind w:left="431" w:hanging="431"/>
      <w:jc w:val="center"/>
      <w:textAlignment w:val="auto"/>
      <w:outlineLvl w:val="0"/>
    </w:pPr>
    <w:rPr>
      <w:rFonts w:ascii="Times New Roman" w:eastAsia="Calibri" w:hAnsi="Times New Roman" w:cs="Times New Roman"/>
      <w:b/>
      <w:caps/>
      <w:sz w:val="24"/>
      <w:szCs w:val="20"/>
      <w:lang w:val="x-none" w:eastAsia="x-none"/>
    </w:rPr>
  </w:style>
  <w:style w:type="paragraph" w:styleId="Antrat2">
    <w:name w:val="heading 2"/>
    <w:basedOn w:val="prastasis"/>
    <w:link w:val="Antrat2Diagrama"/>
    <w:qFormat/>
    <w:rsid w:val="009402ED"/>
    <w:pPr>
      <w:numPr>
        <w:ilvl w:val="1"/>
        <w:numId w:val="1"/>
      </w:numPr>
      <w:spacing w:before="120"/>
      <w:ind w:left="0" w:firstLine="567"/>
      <w:jc w:val="both"/>
      <w:textAlignment w:val="auto"/>
      <w:outlineLvl w:val="1"/>
    </w:pPr>
    <w:rPr>
      <w:rFonts w:ascii="Times New Roman" w:eastAsia="Calibri" w:hAnsi="Times New Roman" w:cs="Times New Roman"/>
      <w:sz w:val="24"/>
      <w:szCs w:val="20"/>
      <w:lang w:val="x-none" w:eastAsia="x-none"/>
    </w:rPr>
  </w:style>
  <w:style w:type="paragraph" w:styleId="Antrat3">
    <w:name w:val="heading 3"/>
    <w:basedOn w:val="Antrat2"/>
    <w:link w:val="Antrat3Diagrama"/>
    <w:qFormat/>
    <w:rsid w:val="009402ED"/>
    <w:pPr>
      <w:widowControl w:val="0"/>
      <w:numPr>
        <w:ilvl w:val="2"/>
      </w:numPr>
      <w:spacing w:before="0"/>
      <w:ind w:left="0" w:firstLine="567"/>
      <w:outlineLvl w:val="2"/>
    </w:pPr>
  </w:style>
  <w:style w:type="paragraph" w:styleId="Antrat4">
    <w:name w:val="heading 4"/>
    <w:basedOn w:val="prastasis"/>
    <w:link w:val="Antrat4Diagrama"/>
    <w:qFormat/>
    <w:rsid w:val="009402ED"/>
    <w:pPr>
      <w:numPr>
        <w:ilvl w:val="3"/>
        <w:numId w:val="1"/>
      </w:numPr>
      <w:jc w:val="both"/>
      <w:textAlignment w:val="auto"/>
      <w:outlineLvl w:val="3"/>
    </w:pPr>
    <w:rPr>
      <w:rFonts w:ascii="Times New Roman" w:eastAsia="Calibri" w:hAnsi="Times New Roman" w:cs="Times New Roman"/>
      <w:sz w:val="24"/>
      <w:szCs w:val="20"/>
      <w:lang w:val="x-none" w:eastAsia="x-none"/>
    </w:rPr>
  </w:style>
  <w:style w:type="paragraph" w:styleId="Antrat5">
    <w:name w:val="heading 5"/>
    <w:basedOn w:val="prastasis"/>
    <w:next w:val="prastasis"/>
    <w:link w:val="Antrat5Diagrama"/>
    <w:qFormat/>
    <w:rsid w:val="009402ED"/>
    <w:pPr>
      <w:keepNext/>
      <w:numPr>
        <w:ilvl w:val="4"/>
        <w:numId w:val="1"/>
      </w:numPr>
      <w:textAlignment w:val="auto"/>
      <w:outlineLvl w:val="4"/>
    </w:pPr>
    <w:rPr>
      <w:rFonts w:ascii="Times New Roman" w:eastAsia="Calibri" w:hAnsi="Times New Roman" w:cs="Times New Roman"/>
      <w:b/>
      <w:sz w:val="40"/>
      <w:szCs w:val="20"/>
      <w:lang w:val="x-none" w:eastAsia="x-none"/>
    </w:rPr>
  </w:style>
  <w:style w:type="paragraph" w:styleId="Antrat6">
    <w:name w:val="heading 6"/>
    <w:basedOn w:val="prastasis"/>
    <w:next w:val="prastasis"/>
    <w:link w:val="Antrat6Diagrama"/>
    <w:qFormat/>
    <w:rsid w:val="009402ED"/>
    <w:pPr>
      <w:keepNext/>
      <w:numPr>
        <w:ilvl w:val="5"/>
        <w:numId w:val="1"/>
      </w:numPr>
      <w:textAlignment w:val="auto"/>
      <w:outlineLvl w:val="5"/>
    </w:pPr>
    <w:rPr>
      <w:rFonts w:ascii="Times New Roman" w:eastAsia="Calibri" w:hAnsi="Times New Roman" w:cs="Times New Roman"/>
      <w:b/>
      <w:sz w:val="36"/>
      <w:szCs w:val="20"/>
      <w:lang w:val="x-none" w:eastAsia="x-none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9402ED"/>
    <w:pPr>
      <w:keepNext/>
      <w:numPr>
        <w:ilvl w:val="6"/>
        <w:numId w:val="1"/>
      </w:numPr>
      <w:textAlignment w:val="auto"/>
      <w:outlineLvl w:val="6"/>
    </w:pPr>
    <w:rPr>
      <w:rFonts w:ascii="Times New Roman" w:eastAsia="Calibri" w:hAnsi="Times New Roman" w:cs="Times New Roman"/>
      <w:sz w:val="48"/>
      <w:szCs w:val="20"/>
      <w:lang w:val="x-none" w:eastAsia="x-none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9402ED"/>
    <w:pPr>
      <w:keepNext/>
      <w:numPr>
        <w:ilvl w:val="7"/>
        <w:numId w:val="1"/>
      </w:numPr>
      <w:textAlignment w:val="auto"/>
      <w:outlineLvl w:val="7"/>
    </w:pPr>
    <w:rPr>
      <w:rFonts w:ascii="Times New Roman" w:eastAsia="Calibri" w:hAnsi="Times New Roman" w:cs="Times New Roman"/>
      <w:b/>
      <w:sz w:val="18"/>
      <w:szCs w:val="20"/>
      <w:lang w:val="x-none" w:eastAsia="x-none"/>
    </w:rPr>
  </w:style>
  <w:style w:type="paragraph" w:styleId="Antrat9">
    <w:name w:val="heading 9"/>
    <w:basedOn w:val="prastasis"/>
    <w:next w:val="prastasis"/>
    <w:link w:val="Antrat9Diagrama"/>
    <w:uiPriority w:val="99"/>
    <w:qFormat/>
    <w:rsid w:val="009402ED"/>
    <w:pPr>
      <w:keepNext/>
      <w:numPr>
        <w:ilvl w:val="8"/>
        <w:numId w:val="1"/>
      </w:numPr>
      <w:textAlignment w:val="auto"/>
      <w:outlineLvl w:val="8"/>
    </w:pPr>
    <w:rPr>
      <w:rFonts w:ascii="Times New Roman" w:eastAsia="Calibri" w:hAnsi="Times New Roman" w:cs="Times New Roman"/>
      <w:sz w:val="40"/>
      <w:szCs w:val="20"/>
      <w:lang w:val="x-none" w:eastAsia="x-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qFormat/>
    <w:rsid w:val="00933CD8"/>
    <w:rPr>
      <w:color w:val="808080"/>
    </w:rPr>
  </w:style>
  <w:style w:type="character" w:customStyle="1" w:styleId="Antrat1Diagrama">
    <w:name w:val="Antraštė 1 Diagrama"/>
    <w:basedOn w:val="Numatytasispastraiposriftas"/>
    <w:link w:val="Antrat1"/>
    <w:qFormat/>
    <w:rsid w:val="009402ED"/>
    <w:rPr>
      <w:rFonts w:ascii="Times New Roman" w:eastAsia="Calibri" w:hAnsi="Times New Roman" w:cs="Times New Roman"/>
      <w:b/>
      <w:caps/>
      <w:sz w:val="24"/>
      <w:szCs w:val="20"/>
      <w:lang w:val="x-none" w:eastAsia="x-none"/>
    </w:rPr>
  </w:style>
  <w:style w:type="character" w:customStyle="1" w:styleId="Antrat2Diagrama">
    <w:name w:val="Antraštė 2 Diagrama"/>
    <w:basedOn w:val="Numatytasispastraiposriftas"/>
    <w:link w:val="Antrat2"/>
    <w:qFormat/>
    <w:rsid w:val="009402ED"/>
    <w:rPr>
      <w:rFonts w:ascii="Times New Roman" w:eastAsia="Calibri" w:hAnsi="Times New Roman" w:cs="Times New Roman"/>
      <w:sz w:val="24"/>
      <w:szCs w:val="20"/>
      <w:lang w:val="x-none" w:eastAsia="x-none"/>
    </w:rPr>
  </w:style>
  <w:style w:type="character" w:customStyle="1" w:styleId="Antrat3Diagrama">
    <w:name w:val="Antraštė 3 Diagrama"/>
    <w:basedOn w:val="Numatytasispastraiposriftas"/>
    <w:link w:val="Antrat3"/>
    <w:qFormat/>
    <w:rsid w:val="009402ED"/>
    <w:rPr>
      <w:rFonts w:ascii="Times New Roman" w:eastAsia="Calibri" w:hAnsi="Times New Roman" w:cs="Times New Roman"/>
      <w:sz w:val="24"/>
      <w:szCs w:val="20"/>
      <w:lang w:val="x-none" w:eastAsia="x-none"/>
    </w:rPr>
  </w:style>
  <w:style w:type="character" w:customStyle="1" w:styleId="Antrat4Diagrama">
    <w:name w:val="Antraštė 4 Diagrama"/>
    <w:basedOn w:val="Numatytasispastraiposriftas"/>
    <w:link w:val="Antrat4"/>
    <w:qFormat/>
    <w:rsid w:val="009402ED"/>
    <w:rPr>
      <w:rFonts w:ascii="Times New Roman" w:eastAsia="Calibri" w:hAnsi="Times New Roman" w:cs="Times New Roman"/>
      <w:sz w:val="24"/>
      <w:szCs w:val="20"/>
      <w:lang w:val="x-none" w:eastAsia="x-none"/>
    </w:rPr>
  </w:style>
  <w:style w:type="character" w:customStyle="1" w:styleId="Antrat5Diagrama">
    <w:name w:val="Antraštė 5 Diagrama"/>
    <w:basedOn w:val="Numatytasispastraiposriftas"/>
    <w:link w:val="Antrat5"/>
    <w:qFormat/>
    <w:rsid w:val="009402ED"/>
    <w:rPr>
      <w:rFonts w:ascii="Times New Roman" w:eastAsia="Calibri" w:hAnsi="Times New Roman" w:cs="Times New Roman"/>
      <w:b/>
      <w:sz w:val="40"/>
      <w:szCs w:val="20"/>
      <w:lang w:val="x-none" w:eastAsia="x-none"/>
    </w:rPr>
  </w:style>
  <w:style w:type="character" w:customStyle="1" w:styleId="Antrat6Diagrama">
    <w:name w:val="Antraštė 6 Diagrama"/>
    <w:basedOn w:val="Numatytasispastraiposriftas"/>
    <w:link w:val="Antrat6"/>
    <w:qFormat/>
    <w:rsid w:val="009402ED"/>
    <w:rPr>
      <w:rFonts w:ascii="Times New Roman" w:eastAsia="Calibri" w:hAnsi="Times New Roman" w:cs="Times New Roman"/>
      <w:b/>
      <w:sz w:val="36"/>
      <w:szCs w:val="20"/>
      <w:lang w:val="x-none" w:eastAsia="x-none"/>
    </w:rPr>
  </w:style>
  <w:style w:type="character" w:customStyle="1" w:styleId="Antrat7Diagrama">
    <w:name w:val="Antraštė 7 Diagrama"/>
    <w:basedOn w:val="Numatytasispastraiposriftas"/>
    <w:link w:val="Antrat7"/>
    <w:uiPriority w:val="99"/>
    <w:qFormat/>
    <w:rsid w:val="009402ED"/>
    <w:rPr>
      <w:rFonts w:ascii="Times New Roman" w:eastAsia="Calibri" w:hAnsi="Times New Roman" w:cs="Times New Roman"/>
      <w:sz w:val="48"/>
      <w:szCs w:val="20"/>
      <w:lang w:val="x-none" w:eastAsia="x-none"/>
    </w:rPr>
  </w:style>
  <w:style w:type="character" w:customStyle="1" w:styleId="Antrat8Diagrama">
    <w:name w:val="Antraštė 8 Diagrama"/>
    <w:basedOn w:val="Numatytasispastraiposriftas"/>
    <w:link w:val="Antrat8"/>
    <w:uiPriority w:val="99"/>
    <w:qFormat/>
    <w:rsid w:val="009402ED"/>
    <w:rPr>
      <w:rFonts w:ascii="Times New Roman" w:eastAsia="Calibri" w:hAnsi="Times New Roman" w:cs="Times New Roman"/>
      <w:b/>
      <w:sz w:val="18"/>
      <w:szCs w:val="20"/>
      <w:lang w:val="x-none" w:eastAsia="x-none"/>
    </w:rPr>
  </w:style>
  <w:style w:type="character" w:customStyle="1" w:styleId="Antrat9Diagrama">
    <w:name w:val="Antraštė 9 Diagrama"/>
    <w:basedOn w:val="Numatytasispastraiposriftas"/>
    <w:link w:val="Antrat9"/>
    <w:uiPriority w:val="99"/>
    <w:qFormat/>
    <w:rsid w:val="009402ED"/>
    <w:rPr>
      <w:rFonts w:ascii="Times New Roman" w:eastAsia="Calibri" w:hAnsi="Times New Roman" w:cs="Times New Roman"/>
      <w:sz w:val="40"/>
      <w:szCs w:val="20"/>
      <w:lang w:val="x-none" w:eastAsia="x-none"/>
    </w:rPr>
  </w:style>
  <w:style w:type="character" w:styleId="Hipersaitas">
    <w:name w:val="Hyperlink"/>
    <w:basedOn w:val="Numatytasispastraiposriftas"/>
    <w:uiPriority w:val="99"/>
    <w:unhideWhenUsed/>
    <w:rsid w:val="005C6C77"/>
    <w:rPr>
      <w:color w:val="0563C1" w:themeColor="hyperlink"/>
      <w:u w:val="single"/>
    </w:rPr>
  </w:style>
  <w:style w:type="character" w:customStyle="1" w:styleId="fontstyle01">
    <w:name w:val="fontstyle01"/>
    <w:basedOn w:val="Numatytasispastraiposriftas"/>
    <w:qFormat/>
    <w:rsid w:val="0028122D"/>
    <w:rPr>
      <w:rFonts w:ascii="ArialMT" w:hAnsi="ArialMT"/>
      <w:b w:val="0"/>
      <w:bCs w:val="0"/>
      <w:i w:val="0"/>
      <w:iCs w:val="0"/>
      <w:color w:val="000000"/>
      <w:sz w:val="22"/>
      <w:szCs w:val="22"/>
    </w:rPr>
  </w:style>
  <w:style w:type="paragraph" w:customStyle="1" w:styleId="Antrat10">
    <w:name w:val="Antraštė1"/>
    <w:next w:val="prastasis"/>
    <w:qFormat/>
    <w:rsid w:val="00933CD8"/>
    <w:pPr>
      <w:outlineLvl w:val="0"/>
    </w:pPr>
    <w:rPr>
      <w:rFonts w:ascii="Times New Roman" w:eastAsia="Arial Unicode MS" w:hAnsi="Times New Roman" w:cs="Arial Unicode MS"/>
      <w:b/>
      <w:bCs/>
      <w:caps/>
      <w:color w:val="434343"/>
      <w:spacing w:val="4"/>
      <w:lang w:eastAsia="lt-LT"/>
    </w:rPr>
  </w:style>
  <w:style w:type="paragraph" w:styleId="Pagrindinistekstas">
    <w:name w:val="Body Text"/>
    <w:basedOn w:val="prastasis"/>
    <w:pPr>
      <w:spacing w:after="140" w:line="276" w:lineRule="auto"/>
    </w:pPr>
  </w:style>
  <w:style w:type="paragraph" w:styleId="Sraas">
    <w:name w:val="List"/>
    <w:basedOn w:val="Pagrindinistekstas"/>
    <w:rPr>
      <w:rFonts w:cs="Arial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odykl">
    <w:name w:val="Rodyklė"/>
    <w:basedOn w:val="prastasis"/>
    <w:qFormat/>
    <w:pPr>
      <w:suppressLineNumbers/>
    </w:pPr>
    <w:rPr>
      <w:rFonts w:cs="Arial"/>
    </w:rPr>
  </w:style>
  <w:style w:type="paragraph" w:customStyle="1" w:styleId="Tekstas">
    <w:name w:val="Tekstas"/>
    <w:basedOn w:val="prastasis"/>
    <w:qFormat/>
    <w:rsid w:val="00933CD8"/>
    <w:pPr>
      <w:ind w:firstLine="720"/>
      <w:jc w:val="both"/>
      <w:textAlignment w:val="auto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Body2">
    <w:name w:val="Body 2"/>
    <w:qFormat/>
    <w:rsid w:val="00402539"/>
    <w:pPr>
      <w:spacing w:after="40"/>
      <w:jc w:val="both"/>
    </w:pPr>
    <w:rPr>
      <w:rFonts w:ascii="Times New Roman" w:eastAsia="Arial Unicode MS" w:hAnsi="Times New Roman" w:cs="Arial Unicode MS"/>
      <w:color w:val="000000"/>
      <w:lang w:eastAsia="lt-LT"/>
    </w:rPr>
  </w:style>
  <w:style w:type="paragraph" w:customStyle="1" w:styleId="ATekstas">
    <w:name w:val="A Tekstas"/>
    <w:basedOn w:val="prastasis"/>
    <w:qFormat/>
    <w:rsid w:val="009402ED"/>
    <w:pPr>
      <w:ind w:firstLine="720"/>
      <w:jc w:val="both"/>
      <w:textAlignment w:val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table" w:styleId="Lentelstinklelis">
    <w:name w:val="Table Grid"/>
    <w:basedOn w:val="prastojilentel"/>
    <w:uiPriority w:val="39"/>
    <w:rsid w:val="009402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6662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2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nemencine@vmu.l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175D1A246D3457485AB0E27AFB398E4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9BD27C4C-EAD3-4501-872A-7D51F999DAD0}"/>
      </w:docPartPr>
      <w:docPartBody>
        <w:p w:rsidR="001F3395" w:rsidRDefault="00E24634" w:rsidP="00E24634">
          <w:pPr>
            <w:pStyle w:val="A175D1A246D3457485AB0E27AFB398E4"/>
          </w:pPr>
          <w:r w:rsidRPr="00510413">
            <w:rPr>
              <w:rStyle w:val="Vietosrezervavimoenklotekstas"/>
              <w:color w:val="92D050"/>
            </w:rPr>
            <w:t>Norėdami įvesti datą, spustelėkite arba bakstelėkite čia.</w:t>
          </w:r>
        </w:p>
      </w:docPartBody>
    </w:docPart>
    <w:docPart>
      <w:docPartPr>
        <w:name w:val="CD0BEB9AA70C43B09235622A38D30F46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E8677F8E-DFCE-44E4-8CB3-D7557CEA6867}"/>
      </w:docPartPr>
      <w:docPartBody>
        <w:p w:rsidR="001F3395" w:rsidRDefault="00E24634" w:rsidP="00E24634">
          <w:pPr>
            <w:pStyle w:val="CD0BEB9AA70C43B09235622A38D30F46"/>
          </w:pPr>
          <w:r w:rsidRPr="00C525C5">
            <w:rPr>
              <w:rStyle w:val="Vietosrezervavimoenklotekstas"/>
              <w:color w:val="92D050"/>
            </w:rPr>
            <w:t>Norėdami įvesti tekstą, spustelėkite arba bakstelėkite čia.</w:t>
          </w:r>
        </w:p>
      </w:docPartBody>
    </w:docPart>
    <w:docPart>
      <w:docPartPr>
        <w:name w:val="7100EECE8D484671863E90DF3A530333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47913293-4EA2-47BD-B7B2-FE54D7B4FBBD}"/>
      </w:docPartPr>
      <w:docPartBody>
        <w:p w:rsidR="001F3395" w:rsidRDefault="00E24634" w:rsidP="00E24634">
          <w:pPr>
            <w:pStyle w:val="7100EECE8D484671863E90DF3A530333"/>
          </w:pPr>
          <w:r w:rsidRPr="00EB76EE">
            <w:rPr>
              <w:rStyle w:val="Vietosrezervavimoenklotekstas"/>
              <w:color w:val="92D050"/>
            </w:rPr>
            <w:t>Norėdami įvesti tekstą, spustelėkite arba bakstelėkite čia.</w:t>
          </w:r>
        </w:p>
      </w:docPartBody>
    </w:docPart>
    <w:docPart>
      <w:docPartPr>
        <w:name w:val="855F80470E9F4146A3DDB71456E30AA1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E21B2C95-3BAF-4701-A631-F9386712AE94}"/>
      </w:docPartPr>
      <w:docPartBody>
        <w:p w:rsidR="00866872" w:rsidRDefault="00B60DCF" w:rsidP="00B60DCF">
          <w:pPr>
            <w:pStyle w:val="855F80470E9F4146A3DDB71456E30AA1"/>
          </w:pPr>
          <w:r w:rsidRPr="0041448A">
            <w:rPr>
              <w:rStyle w:val="Vietosrezervavimoenklotekstas"/>
            </w:rPr>
            <w:t>Norėdami įvesti tekstą, spustelėkite arba bakstelėkite čia.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MT">
    <w:altName w:val="Arial"/>
    <w:panose1 w:val="00000000000000000000"/>
    <w:charset w:val="00"/>
    <w:family w:val="roman"/>
    <w:notTrueType/>
    <w:pitch w:val="default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insDel="0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4634"/>
    <w:rsid w:val="000F13A1"/>
    <w:rsid w:val="000F1ED5"/>
    <w:rsid w:val="00131C4C"/>
    <w:rsid w:val="00167A6A"/>
    <w:rsid w:val="001F3395"/>
    <w:rsid w:val="002752B1"/>
    <w:rsid w:val="00301BBB"/>
    <w:rsid w:val="00482115"/>
    <w:rsid w:val="004A0A27"/>
    <w:rsid w:val="004F64A4"/>
    <w:rsid w:val="0065514A"/>
    <w:rsid w:val="006A028A"/>
    <w:rsid w:val="00735130"/>
    <w:rsid w:val="007865A6"/>
    <w:rsid w:val="00866872"/>
    <w:rsid w:val="00980FC6"/>
    <w:rsid w:val="00A352CC"/>
    <w:rsid w:val="00AB3B17"/>
    <w:rsid w:val="00B60DCF"/>
    <w:rsid w:val="00B9184F"/>
    <w:rsid w:val="00C945EA"/>
    <w:rsid w:val="00C94D12"/>
    <w:rsid w:val="00D534D8"/>
    <w:rsid w:val="00E24634"/>
    <w:rsid w:val="00E4103E"/>
    <w:rsid w:val="00E46CC7"/>
    <w:rsid w:val="00E85B74"/>
    <w:rsid w:val="00EC5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B60DCF"/>
    <w:rPr>
      <w:color w:val="808080"/>
    </w:rPr>
  </w:style>
  <w:style w:type="paragraph" w:customStyle="1" w:styleId="A175D1A246D3457485AB0E27AFB398E4">
    <w:name w:val="A175D1A246D3457485AB0E27AFB398E4"/>
    <w:rsid w:val="00E24634"/>
  </w:style>
  <w:style w:type="paragraph" w:customStyle="1" w:styleId="CD0BEB9AA70C43B09235622A38D30F46">
    <w:name w:val="CD0BEB9AA70C43B09235622A38D30F46"/>
    <w:rsid w:val="00E24634"/>
  </w:style>
  <w:style w:type="paragraph" w:customStyle="1" w:styleId="7100EECE8D484671863E90DF3A530333">
    <w:name w:val="7100EECE8D484671863E90DF3A530333"/>
    <w:rsid w:val="00E24634"/>
  </w:style>
  <w:style w:type="paragraph" w:customStyle="1" w:styleId="855F80470E9F4146A3DDB71456E30AA1">
    <w:name w:val="855F80470E9F4146A3DDB71456E30AA1"/>
    <w:rsid w:val="00B60DCF"/>
    <w:rPr>
      <w:lang w:val="en-GB" w:eastAsia="en-GB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0AF0EB-6958-4A2E-8050-E2DC9D3031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2841</Words>
  <Characters>1620</Characters>
  <Application>Microsoft Office Word</Application>
  <DocSecurity>0</DocSecurity>
  <Lines>13</Lines>
  <Paragraphs>8</Paragraphs>
  <ScaleCrop>false</ScaleCrop>
  <Company/>
  <LinksUpToDate>false</LinksUpToDate>
  <CharactersWithSpaces>4453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Povilas.Auglys@vmu.lt</dc:creator>
  <dc:description/>
  <cp:lastModifiedBy>Nijolia Ščiglo | VMU</cp:lastModifiedBy>
  <cp:revision>4</cp:revision>
  <dcterms:created xsi:type="dcterms:W3CDTF">2024-11-15T06:06:00Z</dcterms:created>
  <dcterms:modified xsi:type="dcterms:W3CDTF">2024-11-15T06:07:00Z</dcterms:modified>
  <dc:language>lt-LT</dc:language>
</cp:coreProperties>
</file>