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AC773" w14:textId="57D4876D" w:rsidR="004A5BDE" w:rsidRPr="00612FC9" w:rsidRDefault="004A5BDE" w:rsidP="7D9F1D65">
      <w:pPr>
        <w:tabs>
          <w:tab w:val="left" w:pos="8137"/>
        </w:tabs>
        <w:spacing w:after="0" w:line="240" w:lineRule="auto"/>
        <w:ind w:firstLine="851"/>
        <w:jc w:val="center"/>
        <w:rPr>
          <w:rFonts w:ascii="Arial" w:eastAsia="Times New Roman" w:hAnsi="Arial" w:cs="Arial"/>
          <w:b/>
          <w:bCs/>
          <w:sz w:val="20"/>
          <w:szCs w:val="20"/>
        </w:rPr>
      </w:pPr>
      <w:r w:rsidRPr="00612FC9">
        <w:rPr>
          <w:rFonts w:ascii="Arial" w:hAnsi="Arial" w:cs="Arial"/>
          <w:noProof/>
          <w:sz w:val="20"/>
          <w:szCs w:val="20"/>
        </w:rPr>
        <w:drawing>
          <wp:inline distT="0" distB="0" distL="0" distR="0" wp14:anchorId="31C2CE20" wp14:editId="1D5290B0">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055495" cy="607060"/>
                    </a:xfrm>
                    <a:prstGeom prst="rect">
                      <a:avLst/>
                    </a:prstGeom>
                  </pic:spPr>
                </pic:pic>
              </a:graphicData>
            </a:graphic>
          </wp:inline>
        </w:drawing>
      </w:r>
    </w:p>
    <w:p w14:paraId="4CF593E6" w14:textId="77777777" w:rsidR="004A5BDE" w:rsidRPr="00612FC9" w:rsidRDefault="004A5BDE" w:rsidP="7D9F1D65">
      <w:pPr>
        <w:tabs>
          <w:tab w:val="left" w:pos="8137"/>
        </w:tabs>
        <w:spacing w:after="0" w:line="240" w:lineRule="auto"/>
        <w:ind w:firstLine="851"/>
        <w:jc w:val="center"/>
        <w:rPr>
          <w:rFonts w:ascii="Arial" w:eastAsia="Times New Roman" w:hAnsi="Arial" w:cs="Arial"/>
          <w:b/>
          <w:bCs/>
          <w:sz w:val="20"/>
          <w:szCs w:val="20"/>
        </w:rPr>
      </w:pPr>
    </w:p>
    <w:p w14:paraId="38847030" w14:textId="3C58B955" w:rsidR="004A0C48" w:rsidRPr="00612FC9" w:rsidRDefault="004A0C48" w:rsidP="7D9F1D65">
      <w:pPr>
        <w:tabs>
          <w:tab w:val="left" w:pos="8137"/>
        </w:tabs>
        <w:spacing w:after="0" w:line="240" w:lineRule="auto"/>
        <w:ind w:firstLine="851"/>
        <w:jc w:val="center"/>
        <w:rPr>
          <w:rFonts w:ascii="Arial" w:eastAsia="Times New Roman" w:hAnsi="Arial" w:cs="Arial"/>
          <w:b/>
          <w:bCs/>
          <w:sz w:val="20"/>
          <w:szCs w:val="20"/>
        </w:rPr>
      </w:pPr>
      <w:r w:rsidRPr="00612FC9">
        <w:rPr>
          <w:rFonts w:ascii="Arial" w:eastAsia="Times New Roman" w:hAnsi="Arial" w:cs="Arial"/>
          <w:b/>
          <w:bCs/>
          <w:sz w:val="20"/>
          <w:szCs w:val="20"/>
        </w:rPr>
        <w:t>TECHNINĖ SPECIFIKACIJA</w:t>
      </w:r>
    </w:p>
    <w:p w14:paraId="4BD0C11F" w14:textId="77777777" w:rsidR="004A0C48" w:rsidRPr="00612FC9" w:rsidRDefault="004A0C48" w:rsidP="7D9F1D65">
      <w:pPr>
        <w:tabs>
          <w:tab w:val="left" w:pos="284"/>
        </w:tabs>
        <w:spacing w:after="0" w:line="240" w:lineRule="auto"/>
        <w:ind w:firstLine="851"/>
        <w:jc w:val="center"/>
        <w:rPr>
          <w:rFonts w:ascii="Arial" w:eastAsia="Times New Roman" w:hAnsi="Arial" w:cs="Arial"/>
          <w:b/>
          <w:bCs/>
          <w:sz w:val="20"/>
          <w:szCs w:val="20"/>
        </w:rPr>
      </w:pPr>
    </w:p>
    <w:p w14:paraId="228D9A61" w14:textId="77777777" w:rsidR="004A0C48" w:rsidRPr="00612FC9" w:rsidRDefault="004A0C48" w:rsidP="7D9F1D65">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Times New Roman" w:hAnsi="Arial" w:cs="Arial"/>
          <w:b/>
          <w:bCs/>
          <w:sz w:val="20"/>
          <w:szCs w:val="20"/>
        </w:rPr>
      </w:pPr>
      <w:r w:rsidRPr="00612FC9">
        <w:rPr>
          <w:rFonts w:ascii="Arial" w:eastAsia="Times New Roman" w:hAnsi="Arial" w:cs="Arial"/>
          <w:b/>
          <w:bCs/>
          <w:sz w:val="20"/>
          <w:szCs w:val="20"/>
        </w:rPr>
        <w:t>SĄVOKOS IR SUTRUMPINIMAI</w:t>
      </w:r>
    </w:p>
    <w:p w14:paraId="2D684618" w14:textId="5AC2E547" w:rsidR="004A0C48" w:rsidRPr="00612FC9" w:rsidRDefault="004A0C48" w:rsidP="7D9F1D65">
      <w:pPr>
        <w:numPr>
          <w:ilvl w:val="1"/>
          <w:numId w:val="1"/>
        </w:numPr>
        <w:tabs>
          <w:tab w:val="left" w:pos="567"/>
          <w:tab w:val="left" w:pos="851"/>
        </w:tabs>
        <w:spacing w:after="0" w:line="240" w:lineRule="auto"/>
        <w:ind w:left="0" w:firstLine="0"/>
        <w:jc w:val="both"/>
        <w:rPr>
          <w:rFonts w:ascii="Arial" w:eastAsia="Times New Roman" w:hAnsi="Arial" w:cs="Arial"/>
          <w:sz w:val="20"/>
          <w:szCs w:val="20"/>
        </w:rPr>
      </w:pPr>
      <w:r w:rsidRPr="00612FC9">
        <w:rPr>
          <w:rFonts w:ascii="Arial" w:eastAsia="Times New Roman" w:hAnsi="Arial" w:cs="Arial"/>
          <w:b/>
          <w:bCs/>
          <w:sz w:val="20"/>
          <w:szCs w:val="20"/>
        </w:rPr>
        <w:t>Pirkėjas / Perkantysis subjektas</w:t>
      </w:r>
      <w:r w:rsidRPr="00612FC9">
        <w:rPr>
          <w:rFonts w:ascii="Arial" w:eastAsia="Times New Roman" w:hAnsi="Arial" w:cs="Arial"/>
          <w:sz w:val="20"/>
          <w:szCs w:val="20"/>
        </w:rPr>
        <w:t xml:space="preserve"> – Akcinė bendrovė Lietuvos paštas</w:t>
      </w:r>
      <w:r w:rsidR="00B45AF5" w:rsidRPr="00612FC9">
        <w:rPr>
          <w:rFonts w:ascii="Arial" w:eastAsia="Times New Roman" w:hAnsi="Arial" w:cs="Arial"/>
          <w:sz w:val="20"/>
          <w:szCs w:val="20"/>
        </w:rPr>
        <w:t>.</w:t>
      </w:r>
    </w:p>
    <w:p w14:paraId="1455CBCE" w14:textId="31226279" w:rsidR="004A0C48" w:rsidRPr="00612FC9" w:rsidRDefault="004A0C48" w:rsidP="7D9F1D65">
      <w:pPr>
        <w:numPr>
          <w:ilvl w:val="1"/>
          <w:numId w:val="1"/>
        </w:numPr>
        <w:tabs>
          <w:tab w:val="left" w:pos="567"/>
          <w:tab w:val="left" w:pos="851"/>
        </w:tabs>
        <w:spacing w:after="0" w:line="240" w:lineRule="auto"/>
        <w:ind w:left="0" w:firstLine="0"/>
        <w:jc w:val="both"/>
        <w:rPr>
          <w:rFonts w:ascii="Arial" w:eastAsia="Times New Roman" w:hAnsi="Arial" w:cs="Arial"/>
          <w:sz w:val="20"/>
          <w:szCs w:val="20"/>
        </w:rPr>
      </w:pPr>
      <w:r w:rsidRPr="00612FC9">
        <w:rPr>
          <w:rFonts w:ascii="Arial" w:eastAsia="Times New Roman" w:hAnsi="Arial" w:cs="Arial"/>
          <w:b/>
          <w:bCs/>
          <w:sz w:val="20"/>
          <w:szCs w:val="20"/>
        </w:rPr>
        <w:t>Tiekėjas</w:t>
      </w:r>
      <w:r w:rsidRPr="00612FC9">
        <w:rPr>
          <w:rFonts w:ascii="Arial" w:eastAsia="Times New Roman" w:hAnsi="Arial" w:cs="Arial"/>
          <w:sz w:val="20"/>
          <w:szCs w:val="20"/>
        </w:rPr>
        <w:t xml:space="preserve"> –</w:t>
      </w:r>
      <w:r w:rsidR="00F83FAA" w:rsidRPr="00612FC9">
        <w:rPr>
          <w:rFonts w:ascii="Arial" w:eastAsia="Times New Roman" w:hAnsi="Arial" w:cs="Arial"/>
          <w:sz w:val="20"/>
          <w:szCs w:val="20"/>
        </w:rPr>
        <w:t xml:space="preserve"> </w:t>
      </w:r>
      <w:r w:rsidR="009A4D65" w:rsidRPr="00612FC9">
        <w:rPr>
          <w:rFonts w:ascii="Arial" w:eastAsia="Times New Roman" w:hAnsi="Arial" w:cs="Arial"/>
          <w:color w:val="000000" w:themeColor="text1"/>
          <w:sz w:val="20"/>
          <w:szCs w:val="20"/>
        </w:rPr>
        <w:t xml:space="preserve">ūkio subjektas – fizinis asmuo, privatusis ar viešasis juridinis asmuo, kita organizacija ir jų padalinys arba tokių asmenų grupė, įskaitant laikinas ūkio subjektų asociacijas, </w:t>
      </w:r>
      <w:r w:rsidR="009A4D65" w:rsidRPr="00612FC9">
        <w:rPr>
          <w:rFonts w:ascii="Arial" w:eastAsia="Times New Roman" w:hAnsi="Arial" w:cs="Arial"/>
          <w:sz w:val="20"/>
          <w:szCs w:val="20"/>
        </w:rPr>
        <w:t xml:space="preserve">su kuriuo Pirkėjas sudarys šio </w:t>
      </w:r>
      <w:r w:rsidR="00B45AF5" w:rsidRPr="00612FC9">
        <w:rPr>
          <w:rFonts w:ascii="Arial" w:eastAsia="Times New Roman" w:hAnsi="Arial" w:cs="Arial"/>
          <w:sz w:val="20"/>
          <w:szCs w:val="20"/>
        </w:rPr>
        <w:t>p</w:t>
      </w:r>
      <w:r w:rsidR="009A4D65" w:rsidRPr="00612FC9">
        <w:rPr>
          <w:rFonts w:ascii="Arial" w:eastAsia="Times New Roman" w:hAnsi="Arial" w:cs="Arial"/>
          <w:sz w:val="20"/>
          <w:szCs w:val="20"/>
        </w:rPr>
        <w:t>irkimo</w:t>
      </w:r>
      <w:r w:rsidRPr="00612FC9">
        <w:rPr>
          <w:rFonts w:ascii="Arial" w:eastAsia="Times New Roman" w:hAnsi="Arial" w:cs="Arial"/>
          <w:sz w:val="20"/>
          <w:szCs w:val="20"/>
        </w:rPr>
        <w:t xml:space="preserve"> </w:t>
      </w:r>
      <w:r w:rsidR="00B45AF5" w:rsidRPr="00612FC9">
        <w:rPr>
          <w:rFonts w:ascii="Arial" w:eastAsia="Times New Roman" w:hAnsi="Arial" w:cs="Arial"/>
          <w:sz w:val="20"/>
          <w:szCs w:val="20"/>
        </w:rPr>
        <w:t>S</w:t>
      </w:r>
      <w:r w:rsidRPr="00612FC9">
        <w:rPr>
          <w:rFonts w:ascii="Arial" w:eastAsia="Times New Roman" w:hAnsi="Arial" w:cs="Arial"/>
          <w:sz w:val="20"/>
          <w:szCs w:val="20"/>
        </w:rPr>
        <w:t>utartį.</w:t>
      </w:r>
      <w:r w:rsidR="009A4D65" w:rsidRPr="00612FC9">
        <w:rPr>
          <w:rFonts w:ascii="Arial" w:eastAsia="Times New Roman" w:hAnsi="Arial" w:cs="Arial"/>
          <w:color w:val="000000" w:themeColor="text1"/>
          <w:sz w:val="20"/>
          <w:szCs w:val="20"/>
        </w:rPr>
        <w:t xml:space="preserve"> </w:t>
      </w:r>
    </w:p>
    <w:p w14:paraId="378BDC70" w14:textId="23ED5B81" w:rsidR="004A0C48" w:rsidRPr="00612FC9" w:rsidRDefault="004A0C48" w:rsidP="001B1810">
      <w:pPr>
        <w:numPr>
          <w:ilvl w:val="1"/>
          <w:numId w:val="1"/>
        </w:numPr>
        <w:tabs>
          <w:tab w:val="left" w:pos="567"/>
          <w:tab w:val="left" w:pos="851"/>
        </w:tabs>
        <w:spacing w:after="0" w:line="240" w:lineRule="auto"/>
        <w:ind w:left="0" w:firstLine="0"/>
        <w:jc w:val="both"/>
        <w:rPr>
          <w:rFonts w:ascii="Arial" w:eastAsia="Times New Roman" w:hAnsi="Arial" w:cs="Arial"/>
          <w:b/>
          <w:bCs/>
          <w:sz w:val="20"/>
          <w:szCs w:val="20"/>
        </w:rPr>
      </w:pPr>
      <w:r w:rsidRPr="00612FC9">
        <w:rPr>
          <w:rFonts w:ascii="Arial" w:eastAsia="Times New Roman" w:hAnsi="Arial" w:cs="Arial"/>
          <w:b/>
          <w:bCs/>
          <w:sz w:val="20"/>
          <w:szCs w:val="20"/>
        </w:rPr>
        <w:t>Sutartis</w:t>
      </w:r>
      <w:r w:rsidRPr="00612FC9">
        <w:rPr>
          <w:rFonts w:ascii="Arial" w:eastAsia="Times New Roman" w:hAnsi="Arial" w:cs="Arial"/>
          <w:sz w:val="20"/>
          <w:szCs w:val="20"/>
        </w:rPr>
        <w:t xml:space="preserve"> – </w:t>
      </w:r>
      <w:r w:rsidR="00B45AF5" w:rsidRPr="00612FC9">
        <w:rPr>
          <w:rFonts w:ascii="Arial" w:eastAsia="Times New Roman" w:hAnsi="Arial" w:cs="Arial"/>
          <w:sz w:val="20"/>
          <w:szCs w:val="20"/>
        </w:rPr>
        <w:t>p</w:t>
      </w:r>
      <w:r w:rsidRPr="00612FC9">
        <w:rPr>
          <w:rFonts w:ascii="Arial" w:eastAsia="Times New Roman" w:hAnsi="Arial" w:cs="Arial"/>
          <w:sz w:val="20"/>
          <w:szCs w:val="20"/>
        </w:rPr>
        <w:t>irkimo sutartis, sudaroma tarp Tiekėjo ir Pirkėjo dėl šio</w:t>
      </w:r>
      <w:r w:rsidR="00B45AF5" w:rsidRPr="00612FC9">
        <w:rPr>
          <w:rFonts w:ascii="Arial" w:eastAsia="Times New Roman" w:hAnsi="Arial" w:cs="Arial"/>
          <w:sz w:val="20"/>
          <w:szCs w:val="20"/>
        </w:rPr>
        <w:t>je techninėje specifikacijoje nurodyto p</w:t>
      </w:r>
      <w:r w:rsidRPr="00612FC9">
        <w:rPr>
          <w:rFonts w:ascii="Arial" w:eastAsia="Times New Roman" w:hAnsi="Arial" w:cs="Arial"/>
          <w:sz w:val="20"/>
          <w:szCs w:val="20"/>
        </w:rPr>
        <w:t>irkimo objekto.</w:t>
      </w:r>
    </w:p>
    <w:p w14:paraId="0B948E3B" w14:textId="77777777" w:rsidR="004A0C48" w:rsidRPr="00612FC9" w:rsidRDefault="004A0C48" w:rsidP="7D9F1D65">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Times New Roman" w:hAnsi="Arial" w:cs="Arial"/>
          <w:b/>
          <w:bCs/>
          <w:sz w:val="20"/>
          <w:szCs w:val="20"/>
        </w:rPr>
      </w:pPr>
      <w:r w:rsidRPr="00612FC9">
        <w:rPr>
          <w:rFonts w:ascii="Arial" w:eastAsia="Times New Roman" w:hAnsi="Arial" w:cs="Arial"/>
          <w:b/>
          <w:bCs/>
          <w:sz w:val="20"/>
          <w:szCs w:val="20"/>
        </w:rPr>
        <w:t>PIRKIMO OBJEKTAS</w:t>
      </w:r>
    </w:p>
    <w:p w14:paraId="5D21233B" w14:textId="53DCFD46" w:rsidR="004A0C48" w:rsidRPr="00612FC9" w:rsidRDefault="004A0C48" w:rsidP="7D9F1D65">
      <w:pPr>
        <w:pStyle w:val="ListParagraph"/>
        <w:numPr>
          <w:ilvl w:val="1"/>
          <w:numId w:val="2"/>
        </w:numPr>
        <w:tabs>
          <w:tab w:val="left" w:pos="567"/>
        </w:tabs>
        <w:spacing w:after="0" w:line="240" w:lineRule="auto"/>
        <w:ind w:left="0" w:firstLine="0"/>
        <w:jc w:val="both"/>
        <w:rPr>
          <w:rFonts w:ascii="Arial" w:eastAsia="Times New Roman" w:hAnsi="Arial" w:cs="Arial"/>
          <w:sz w:val="20"/>
          <w:szCs w:val="20"/>
        </w:rPr>
      </w:pPr>
      <w:r w:rsidRPr="00612FC9">
        <w:rPr>
          <w:rFonts w:ascii="Arial" w:eastAsia="Times New Roman" w:hAnsi="Arial" w:cs="Arial"/>
          <w:sz w:val="20"/>
          <w:szCs w:val="20"/>
        </w:rPr>
        <w:t xml:space="preserve">Pirkimo objektas – </w:t>
      </w:r>
      <w:r w:rsidR="00B45AF5" w:rsidRPr="00612FC9">
        <w:rPr>
          <w:rFonts w:ascii="Arial" w:eastAsia="Times New Roman" w:hAnsi="Arial" w:cs="Arial"/>
          <w:sz w:val="20"/>
          <w:szCs w:val="20"/>
        </w:rPr>
        <w:t>d</w:t>
      </w:r>
      <w:r w:rsidR="005357BC" w:rsidRPr="00612FC9">
        <w:rPr>
          <w:rFonts w:ascii="Arial" w:eastAsia="Times New Roman" w:hAnsi="Arial" w:cs="Arial"/>
          <w:sz w:val="20"/>
          <w:szCs w:val="20"/>
        </w:rPr>
        <w:t>arbo drabužiai</w:t>
      </w:r>
      <w:r w:rsidR="00EE1713" w:rsidRPr="00612FC9">
        <w:rPr>
          <w:rFonts w:ascii="Arial" w:eastAsia="Times New Roman" w:hAnsi="Arial" w:cs="Arial"/>
          <w:sz w:val="20"/>
          <w:szCs w:val="20"/>
        </w:rPr>
        <w:t xml:space="preserve"> (džemperiai ir </w:t>
      </w:r>
      <w:r w:rsidR="00B45AF5" w:rsidRPr="00612FC9">
        <w:rPr>
          <w:rFonts w:ascii="Arial" w:eastAsia="Times New Roman" w:hAnsi="Arial" w:cs="Arial"/>
          <w:sz w:val="20"/>
          <w:szCs w:val="20"/>
        </w:rPr>
        <w:t>klientų aptarnavimo specialistų (</w:t>
      </w:r>
      <w:r w:rsidR="00EE1713" w:rsidRPr="00612FC9">
        <w:rPr>
          <w:rFonts w:ascii="Arial" w:eastAsia="Times New Roman" w:hAnsi="Arial" w:cs="Arial"/>
          <w:sz w:val="20"/>
          <w:szCs w:val="20"/>
        </w:rPr>
        <w:t>KAS</w:t>
      </w:r>
      <w:r w:rsidR="00B45AF5" w:rsidRPr="00612FC9">
        <w:rPr>
          <w:rFonts w:ascii="Arial" w:eastAsia="Times New Roman" w:hAnsi="Arial" w:cs="Arial"/>
          <w:sz w:val="20"/>
          <w:szCs w:val="20"/>
        </w:rPr>
        <w:t>)</w:t>
      </w:r>
      <w:r w:rsidR="00EE1713" w:rsidRPr="00612FC9">
        <w:rPr>
          <w:rFonts w:ascii="Arial" w:eastAsia="Times New Roman" w:hAnsi="Arial" w:cs="Arial"/>
          <w:sz w:val="20"/>
          <w:szCs w:val="20"/>
        </w:rPr>
        <w:t xml:space="preserve"> liemenės)</w:t>
      </w:r>
      <w:r w:rsidRPr="00612FC9">
        <w:rPr>
          <w:rFonts w:ascii="Arial" w:eastAsia="Times New Roman" w:hAnsi="Arial" w:cs="Arial"/>
          <w:sz w:val="20"/>
          <w:szCs w:val="20"/>
        </w:rPr>
        <w:t xml:space="preserve"> (toliau – prekės).</w:t>
      </w:r>
    </w:p>
    <w:p w14:paraId="7BD19E6F" w14:textId="7444483D" w:rsidR="004A0C48" w:rsidRPr="00612FC9" w:rsidRDefault="004A0C48" w:rsidP="7D9F1D65">
      <w:pPr>
        <w:pStyle w:val="ListParagraph"/>
        <w:numPr>
          <w:ilvl w:val="1"/>
          <w:numId w:val="3"/>
        </w:numPr>
        <w:tabs>
          <w:tab w:val="left" w:pos="567"/>
        </w:tabs>
        <w:spacing w:after="0" w:line="240" w:lineRule="auto"/>
        <w:ind w:left="0" w:firstLine="0"/>
        <w:jc w:val="both"/>
        <w:rPr>
          <w:rFonts w:ascii="Arial" w:eastAsia="Times New Roman" w:hAnsi="Arial" w:cs="Arial"/>
          <w:sz w:val="20"/>
          <w:szCs w:val="20"/>
        </w:rPr>
      </w:pPr>
      <w:r w:rsidRPr="00612FC9">
        <w:rPr>
          <w:rFonts w:ascii="Arial" w:eastAsia="Times New Roman" w:hAnsi="Arial" w:cs="Arial"/>
          <w:sz w:val="20"/>
          <w:szCs w:val="20"/>
        </w:rPr>
        <w:t>Pirkimo objektas skaidomas</w:t>
      </w:r>
      <w:r w:rsidR="00E35870" w:rsidRPr="00612FC9">
        <w:rPr>
          <w:rFonts w:ascii="Arial" w:eastAsia="Times New Roman" w:hAnsi="Arial" w:cs="Arial"/>
          <w:sz w:val="20"/>
          <w:szCs w:val="20"/>
        </w:rPr>
        <w:t xml:space="preserve"> į šias dalis</w:t>
      </w:r>
      <w:r w:rsidRPr="00612FC9">
        <w:rPr>
          <w:rFonts w:ascii="Arial" w:eastAsia="Times New Roman" w:hAnsi="Arial" w:cs="Arial"/>
          <w:sz w:val="20"/>
          <w:szCs w:val="20"/>
        </w:rPr>
        <w:t>:</w:t>
      </w:r>
    </w:p>
    <w:p w14:paraId="33B8005C" w14:textId="584DDA18" w:rsidR="004A0C48" w:rsidRPr="00612FC9" w:rsidRDefault="004A0C48" w:rsidP="7D9F1D65">
      <w:pPr>
        <w:pStyle w:val="ListParagraph"/>
        <w:numPr>
          <w:ilvl w:val="2"/>
          <w:numId w:val="3"/>
        </w:numPr>
        <w:tabs>
          <w:tab w:val="left" w:pos="567"/>
          <w:tab w:val="left" w:pos="1418"/>
        </w:tabs>
        <w:spacing w:after="0" w:line="240" w:lineRule="auto"/>
        <w:ind w:left="0" w:firstLine="0"/>
        <w:jc w:val="both"/>
        <w:rPr>
          <w:rFonts w:ascii="Arial" w:eastAsia="Times New Roman" w:hAnsi="Arial" w:cs="Arial"/>
          <w:sz w:val="20"/>
          <w:szCs w:val="20"/>
        </w:rPr>
      </w:pPr>
      <w:r w:rsidRPr="00612FC9">
        <w:rPr>
          <w:rFonts w:ascii="Arial" w:eastAsia="Times New Roman" w:hAnsi="Arial" w:cs="Arial"/>
          <w:sz w:val="20"/>
          <w:szCs w:val="20"/>
        </w:rPr>
        <w:t xml:space="preserve">I (pirmoji) pirkimo  dalis </w:t>
      </w:r>
      <w:r w:rsidR="00B45AF5" w:rsidRPr="00612FC9">
        <w:rPr>
          <w:rFonts w:ascii="Arial" w:eastAsia="Times New Roman" w:hAnsi="Arial" w:cs="Arial"/>
          <w:sz w:val="20"/>
          <w:szCs w:val="20"/>
        </w:rPr>
        <w:t>–</w:t>
      </w:r>
      <w:r w:rsidRPr="00612FC9">
        <w:rPr>
          <w:rFonts w:ascii="Arial" w:eastAsia="Times New Roman" w:hAnsi="Arial" w:cs="Arial"/>
          <w:sz w:val="20"/>
          <w:szCs w:val="20"/>
        </w:rPr>
        <w:t xml:space="preserve"> </w:t>
      </w:r>
      <w:r w:rsidR="00B45AF5" w:rsidRPr="00612FC9">
        <w:rPr>
          <w:rFonts w:ascii="Arial" w:eastAsia="Times New Roman" w:hAnsi="Arial" w:cs="Arial"/>
          <w:sz w:val="20"/>
          <w:szCs w:val="20"/>
        </w:rPr>
        <w:t>d</w:t>
      </w:r>
      <w:r w:rsidR="00345D34" w:rsidRPr="00612FC9">
        <w:rPr>
          <w:rFonts w:ascii="Arial" w:eastAsia="Times New Roman" w:hAnsi="Arial" w:cs="Arial"/>
          <w:sz w:val="20"/>
          <w:szCs w:val="20"/>
        </w:rPr>
        <w:t>žemperiai</w:t>
      </w:r>
      <w:r w:rsidR="00B45AF5" w:rsidRPr="00612FC9">
        <w:rPr>
          <w:rFonts w:ascii="Arial" w:eastAsia="Times New Roman" w:hAnsi="Arial" w:cs="Arial"/>
          <w:sz w:val="20"/>
          <w:szCs w:val="20"/>
        </w:rPr>
        <w:t xml:space="preserve"> (toliau – I PD)</w:t>
      </w:r>
      <w:r w:rsidRPr="00612FC9">
        <w:rPr>
          <w:rFonts w:ascii="Arial" w:eastAsia="Times New Roman" w:hAnsi="Arial" w:cs="Arial"/>
          <w:sz w:val="20"/>
          <w:szCs w:val="20"/>
        </w:rPr>
        <w:t>;</w:t>
      </w:r>
      <w:r w:rsidR="00B45AF5" w:rsidRPr="00612FC9">
        <w:rPr>
          <w:rFonts w:ascii="Arial" w:eastAsia="Times New Roman" w:hAnsi="Arial" w:cs="Arial"/>
          <w:sz w:val="20"/>
          <w:szCs w:val="20"/>
        </w:rPr>
        <w:t xml:space="preserve"> </w:t>
      </w:r>
    </w:p>
    <w:p w14:paraId="6D0DF741" w14:textId="660D2F8E" w:rsidR="005357BC" w:rsidRPr="00612FC9" w:rsidRDefault="006418D9" w:rsidP="7D9F1D65">
      <w:pPr>
        <w:pStyle w:val="ListParagraph"/>
        <w:numPr>
          <w:ilvl w:val="2"/>
          <w:numId w:val="3"/>
        </w:numPr>
        <w:tabs>
          <w:tab w:val="left" w:pos="567"/>
          <w:tab w:val="left" w:pos="1418"/>
        </w:tabs>
        <w:spacing w:after="0" w:line="240" w:lineRule="auto"/>
        <w:ind w:left="0" w:firstLine="0"/>
        <w:jc w:val="both"/>
        <w:rPr>
          <w:rFonts w:ascii="Arial" w:eastAsia="Times New Roman" w:hAnsi="Arial" w:cs="Arial"/>
          <w:sz w:val="20"/>
          <w:szCs w:val="20"/>
        </w:rPr>
      </w:pPr>
      <w:r w:rsidRPr="00612FC9">
        <w:rPr>
          <w:rFonts w:ascii="Arial" w:eastAsia="Times New Roman" w:hAnsi="Arial" w:cs="Arial"/>
          <w:sz w:val="20"/>
          <w:szCs w:val="20"/>
        </w:rPr>
        <w:t>II</w:t>
      </w:r>
      <w:r w:rsidR="005357BC" w:rsidRPr="00612FC9">
        <w:rPr>
          <w:rFonts w:ascii="Arial" w:eastAsia="Times New Roman" w:hAnsi="Arial" w:cs="Arial"/>
          <w:sz w:val="20"/>
          <w:szCs w:val="20"/>
        </w:rPr>
        <w:t xml:space="preserve"> (</w:t>
      </w:r>
      <w:r w:rsidRPr="00612FC9">
        <w:rPr>
          <w:rFonts w:ascii="Arial" w:eastAsia="Times New Roman" w:hAnsi="Arial" w:cs="Arial"/>
          <w:sz w:val="20"/>
          <w:szCs w:val="20"/>
        </w:rPr>
        <w:t>antroji</w:t>
      </w:r>
      <w:r w:rsidR="005357BC" w:rsidRPr="00612FC9">
        <w:rPr>
          <w:rFonts w:ascii="Arial" w:eastAsia="Times New Roman" w:hAnsi="Arial" w:cs="Arial"/>
          <w:sz w:val="20"/>
          <w:szCs w:val="20"/>
        </w:rPr>
        <w:t xml:space="preserve">) pirkimo  dalis </w:t>
      </w:r>
      <w:r w:rsidR="00DD4831" w:rsidRPr="00612FC9">
        <w:rPr>
          <w:rFonts w:ascii="Arial" w:eastAsia="Times New Roman" w:hAnsi="Arial" w:cs="Arial"/>
          <w:sz w:val="20"/>
          <w:szCs w:val="20"/>
        </w:rPr>
        <w:t>–</w:t>
      </w:r>
      <w:r w:rsidR="005357BC" w:rsidRPr="00612FC9">
        <w:rPr>
          <w:rFonts w:ascii="Arial" w:eastAsia="Times New Roman" w:hAnsi="Arial" w:cs="Arial"/>
          <w:sz w:val="20"/>
          <w:szCs w:val="20"/>
        </w:rPr>
        <w:t xml:space="preserve"> </w:t>
      </w:r>
      <w:r w:rsidR="00B45AF5" w:rsidRPr="00612FC9">
        <w:rPr>
          <w:rFonts w:ascii="Arial" w:eastAsia="Times New Roman" w:hAnsi="Arial" w:cs="Arial"/>
          <w:sz w:val="20"/>
          <w:szCs w:val="20"/>
        </w:rPr>
        <w:t>k</w:t>
      </w:r>
      <w:r w:rsidR="00DD4831" w:rsidRPr="00612FC9">
        <w:rPr>
          <w:rFonts w:ascii="Arial" w:eastAsia="Times New Roman" w:hAnsi="Arial" w:cs="Arial"/>
          <w:sz w:val="20"/>
          <w:szCs w:val="20"/>
        </w:rPr>
        <w:t>lientų aptarnavimo specialistų</w:t>
      </w:r>
      <w:r w:rsidR="00EE1713" w:rsidRPr="00612FC9">
        <w:rPr>
          <w:rFonts w:ascii="Arial" w:eastAsia="Times New Roman" w:hAnsi="Arial" w:cs="Arial"/>
          <w:sz w:val="20"/>
          <w:szCs w:val="20"/>
        </w:rPr>
        <w:t xml:space="preserve"> (KAS)</w:t>
      </w:r>
      <w:r w:rsidR="00DD4831" w:rsidRPr="00612FC9">
        <w:rPr>
          <w:rFonts w:ascii="Arial" w:eastAsia="Times New Roman" w:hAnsi="Arial" w:cs="Arial"/>
          <w:sz w:val="20"/>
          <w:szCs w:val="20"/>
        </w:rPr>
        <w:t xml:space="preserve"> liemenės</w:t>
      </w:r>
      <w:r w:rsidR="00B45AF5" w:rsidRPr="00612FC9">
        <w:rPr>
          <w:rFonts w:ascii="Arial" w:eastAsia="Times New Roman" w:hAnsi="Arial" w:cs="Arial"/>
          <w:sz w:val="20"/>
          <w:szCs w:val="20"/>
        </w:rPr>
        <w:t xml:space="preserve"> (toliau – II PD)</w:t>
      </w:r>
      <w:r w:rsidR="005357BC" w:rsidRPr="00612FC9">
        <w:rPr>
          <w:rFonts w:ascii="Arial" w:eastAsia="Times New Roman" w:hAnsi="Arial" w:cs="Arial"/>
          <w:sz w:val="20"/>
          <w:szCs w:val="20"/>
        </w:rPr>
        <w:t>.</w:t>
      </w:r>
    </w:p>
    <w:p w14:paraId="3109D8CB" w14:textId="1CB1CEE5" w:rsidR="0038282C" w:rsidRPr="00612FC9" w:rsidRDefault="00046A16" w:rsidP="7D9F1D65">
      <w:pPr>
        <w:pStyle w:val="ListParagraph"/>
        <w:numPr>
          <w:ilvl w:val="1"/>
          <w:numId w:val="3"/>
        </w:numPr>
        <w:tabs>
          <w:tab w:val="left" w:pos="567"/>
        </w:tabs>
        <w:spacing w:after="0" w:line="240" w:lineRule="auto"/>
        <w:ind w:left="0" w:firstLine="0"/>
        <w:jc w:val="both"/>
        <w:rPr>
          <w:rFonts w:ascii="Arial" w:eastAsia="Times New Roman" w:hAnsi="Arial" w:cs="Arial"/>
          <w:sz w:val="20"/>
          <w:szCs w:val="20"/>
        </w:rPr>
      </w:pPr>
      <w:r w:rsidRPr="00612FC9">
        <w:rPr>
          <w:rFonts w:ascii="Arial" w:eastAsia="Times New Roman" w:hAnsi="Arial" w:cs="Arial"/>
          <w:sz w:val="20"/>
          <w:szCs w:val="20"/>
        </w:rPr>
        <w:t>Prekių tiekimo laikotarpis</w:t>
      </w:r>
      <w:r w:rsidR="0038282C" w:rsidRPr="00612FC9">
        <w:rPr>
          <w:rFonts w:ascii="Arial" w:eastAsia="Times New Roman" w:hAnsi="Arial" w:cs="Arial"/>
          <w:sz w:val="20"/>
          <w:szCs w:val="20"/>
        </w:rPr>
        <w:t>:</w:t>
      </w:r>
      <w:r w:rsidR="00B45AF5" w:rsidRPr="00612FC9">
        <w:rPr>
          <w:rFonts w:ascii="Arial" w:eastAsia="Times New Roman" w:hAnsi="Arial" w:cs="Arial"/>
          <w:sz w:val="20"/>
          <w:szCs w:val="20"/>
        </w:rPr>
        <w:t xml:space="preserve"> </w:t>
      </w:r>
      <w:r w:rsidR="003178DF" w:rsidRPr="00612FC9">
        <w:rPr>
          <w:rFonts w:ascii="Arial" w:eastAsia="Times New Roman" w:hAnsi="Arial" w:cs="Arial"/>
          <w:sz w:val="20"/>
          <w:szCs w:val="20"/>
          <w:lang w:val="en-US"/>
        </w:rPr>
        <w:t>36</w:t>
      </w:r>
      <w:r w:rsidR="003178DF" w:rsidRPr="00612FC9">
        <w:rPr>
          <w:rFonts w:ascii="Arial" w:eastAsia="Times New Roman" w:hAnsi="Arial" w:cs="Arial"/>
          <w:sz w:val="20"/>
          <w:szCs w:val="20"/>
        </w:rPr>
        <w:t xml:space="preserve"> mėnesiai nuo Sutarties įsigaliojimo dienos (taikoma abiems PD)</w:t>
      </w:r>
    </w:p>
    <w:p w14:paraId="2067C693" w14:textId="7DCDEDFC" w:rsidR="003D4EE1" w:rsidRPr="00612FC9" w:rsidRDefault="0038282C" w:rsidP="7D9F1D65">
      <w:pPr>
        <w:pStyle w:val="ListParagraph"/>
        <w:numPr>
          <w:ilvl w:val="1"/>
          <w:numId w:val="3"/>
        </w:numPr>
        <w:tabs>
          <w:tab w:val="left" w:pos="709"/>
        </w:tabs>
        <w:spacing w:after="0" w:line="240" w:lineRule="auto"/>
        <w:jc w:val="both"/>
        <w:rPr>
          <w:rFonts w:ascii="Arial" w:eastAsia="Times New Roman" w:hAnsi="Arial" w:cs="Arial"/>
          <w:sz w:val="20"/>
          <w:szCs w:val="20"/>
        </w:rPr>
      </w:pPr>
      <w:r w:rsidRPr="00612FC9">
        <w:rPr>
          <w:rFonts w:ascii="Arial" w:eastAsia="Times New Roman" w:hAnsi="Arial" w:cs="Arial"/>
          <w:sz w:val="20"/>
          <w:szCs w:val="20"/>
        </w:rPr>
        <w:t xml:space="preserve">Prekių pristatymo vieta: </w:t>
      </w:r>
      <w:r w:rsidR="003178DF" w:rsidRPr="00612FC9">
        <w:rPr>
          <w:rFonts w:ascii="Arial" w:eastAsia="Times New Roman" w:hAnsi="Arial" w:cs="Arial"/>
          <w:sz w:val="20"/>
          <w:szCs w:val="20"/>
        </w:rPr>
        <w:t xml:space="preserve">Gamybos g. 6, </w:t>
      </w:r>
      <w:r w:rsidR="003178DF" w:rsidRPr="00612FC9">
        <w:rPr>
          <w:rFonts w:ascii="Arial" w:eastAsia="Times New Roman" w:hAnsi="Arial" w:cs="Arial"/>
          <w:sz w:val="20"/>
          <w:szCs w:val="20"/>
          <w:lang w:val="en-US"/>
        </w:rPr>
        <w:t xml:space="preserve">54468, </w:t>
      </w:r>
      <w:r w:rsidR="003178DF" w:rsidRPr="00612FC9">
        <w:rPr>
          <w:rFonts w:ascii="Arial" w:eastAsia="Times New Roman" w:hAnsi="Arial" w:cs="Arial"/>
          <w:sz w:val="20"/>
          <w:szCs w:val="20"/>
        </w:rPr>
        <w:t>Ramučiai, Karmėlavos sen., Kauno r. sav. (taikoma abiems PD)</w:t>
      </w:r>
    </w:p>
    <w:p w14:paraId="3CC6EB45" w14:textId="5D01096F" w:rsidR="00046A16" w:rsidRPr="00612FC9" w:rsidRDefault="00DC79E6" w:rsidP="7D9F1D65">
      <w:pPr>
        <w:pStyle w:val="ListParagraph"/>
        <w:numPr>
          <w:ilvl w:val="1"/>
          <w:numId w:val="3"/>
        </w:numPr>
        <w:spacing w:after="0" w:line="240" w:lineRule="auto"/>
        <w:jc w:val="both"/>
        <w:rPr>
          <w:rFonts w:ascii="Arial" w:eastAsia="Times New Roman" w:hAnsi="Arial" w:cs="Arial"/>
          <w:sz w:val="20"/>
          <w:szCs w:val="20"/>
        </w:rPr>
      </w:pPr>
      <w:r w:rsidRPr="00612FC9">
        <w:rPr>
          <w:rFonts w:ascii="Arial" w:eastAsia="Times New Roman" w:hAnsi="Arial" w:cs="Arial"/>
          <w:sz w:val="20"/>
          <w:szCs w:val="20"/>
        </w:rPr>
        <w:t>Prekių kiekiai</w:t>
      </w:r>
      <w:r w:rsidR="00A72E09" w:rsidRPr="00612FC9">
        <w:rPr>
          <w:rFonts w:ascii="Arial" w:eastAsia="Times New Roman" w:hAnsi="Arial" w:cs="Arial"/>
          <w:sz w:val="20"/>
          <w:szCs w:val="20"/>
        </w:rPr>
        <w:t>:</w:t>
      </w:r>
    </w:p>
    <w:p w14:paraId="4944AD2A" w14:textId="65B18E76" w:rsidR="004A0C48" w:rsidRPr="00612FC9" w:rsidRDefault="00CC3B99" w:rsidP="7D9F1D65">
      <w:pPr>
        <w:spacing w:after="0" w:line="240" w:lineRule="auto"/>
        <w:jc w:val="right"/>
        <w:rPr>
          <w:rFonts w:ascii="Arial" w:eastAsia="Times New Roman" w:hAnsi="Arial" w:cs="Arial"/>
          <w:sz w:val="20"/>
          <w:szCs w:val="20"/>
        </w:rPr>
      </w:pPr>
      <w:r w:rsidRPr="00612FC9">
        <w:rPr>
          <w:rFonts w:ascii="Arial" w:eastAsia="Times New Roman" w:hAnsi="Arial" w:cs="Arial"/>
          <w:sz w:val="20"/>
          <w:szCs w:val="20"/>
        </w:rPr>
        <w:t>1 lentelė</w:t>
      </w:r>
    </w:p>
    <w:tbl>
      <w:tblPr>
        <w:tblStyle w:val="TableGrid"/>
        <w:tblW w:w="5000" w:type="pct"/>
        <w:jc w:val="center"/>
        <w:tblLook w:val="04A0" w:firstRow="1" w:lastRow="0" w:firstColumn="1" w:lastColumn="0" w:noHBand="0" w:noVBand="1"/>
      </w:tblPr>
      <w:tblGrid>
        <w:gridCol w:w="560"/>
        <w:gridCol w:w="2463"/>
        <w:gridCol w:w="1451"/>
        <w:gridCol w:w="2609"/>
        <w:gridCol w:w="2545"/>
      </w:tblGrid>
      <w:tr w:rsidR="00F503AA" w:rsidRPr="00612FC9" w14:paraId="002B70F9" w14:textId="77777777" w:rsidTr="0075290B">
        <w:trPr>
          <w:trHeight w:val="20"/>
          <w:jc w:val="center"/>
        </w:trPr>
        <w:tc>
          <w:tcPr>
            <w:tcW w:w="560" w:type="dxa"/>
            <w:vMerge w:val="restart"/>
            <w:vAlign w:val="center"/>
          </w:tcPr>
          <w:p w14:paraId="6AB400A4" w14:textId="77777777" w:rsidR="00F503AA" w:rsidRPr="00612FC9" w:rsidRDefault="00F503AA" w:rsidP="7D9F1D65">
            <w:pPr>
              <w:jc w:val="center"/>
              <w:rPr>
                <w:rFonts w:ascii="Arial" w:hAnsi="Arial" w:cs="Arial"/>
                <w:b/>
                <w:bCs/>
              </w:rPr>
            </w:pPr>
            <w:r w:rsidRPr="00612FC9">
              <w:rPr>
                <w:rFonts w:ascii="Arial" w:hAnsi="Arial" w:cs="Arial"/>
                <w:b/>
                <w:bCs/>
              </w:rPr>
              <w:t>Eil. Nr.</w:t>
            </w:r>
          </w:p>
        </w:tc>
        <w:tc>
          <w:tcPr>
            <w:tcW w:w="2463" w:type="dxa"/>
            <w:vMerge w:val="restart"/>
            <w:vAlign w:val="center"/>
          </w:tcPr>
          <w:p w14:paraId="1689925C" w14:textId="77777777" w:rsidR="00F503AA" w:rsidRPr="00612FC9" w:rsidRDefault="00F503AA" w:rsidP="7D9F1D65">
            <w:pPr>
              <w:jc w:val="center"/>
              <w:rPr>
                <w:rFonts w:ascii="Arial" w:hAnsi="Arial" w:cs="Arial"/>
                <w:b/>
                <w:bCs/>
              </w:rPr>
            </w:pPr>
            <w:r w:rsidRPr="00612FC9">
              <w:rPr>
                <w:rFonts w:ascii="Arial" w:hAnsi="Arial" w:cs="Arial"/>
                <w:b/>
                <w:bCs/>
              </w:rPr>
              <w:t>Prekės pavadinimas</w:t>
            </w:r>
          </w:p>
        </w:tc>
        <w:tc>
          <w:tcPr>
            <w:tcW w:w="1451" w:type="dxa"/>
            <w:vMerge w:val="restart"/>
            <w:vAlign w:val="center"/>
          </w:tcPr>
          <w:p w14:paraId="36C093C9" w14:textId="10D53410" w:rsidR="00F503AA" w:rsidRPr="00612FC9" w:rsidRDefault="00F503AA" w:rsidP="7D9F1D65">
            <w:pPr>
              <w:jc w:val="center"/>
              <w:rPr>
                <w:rFonts w:ascii="Arial" w:hAnsi="Arial" w:cs="Arial"/>
                <w:b/>
                <w:bCs/>
              </w:rPr>
            </w:pPr>
            <w:r w:rsidRPr="00612FC9">
              <w:rPr>
                <w:rFonts w:ascii="Arial" w:hAnsi="Arial" w:cs="Arial"/>
                <w:b/>
              </w:rPr>
              <w:t xml:space="preserve">Preliminarus prekių kiekis (vnt.) </w:t>
            </w:r>
          </w:p>
        </w:tc>
        <w:tc>
          <w:tcPr>
            <w:tcW w:w="5154" w:type="dxa"/>
            <w:gridSpan w:val="2"/>
            <w:tcBorders>
              <w:bottom w:val="single" w:sz="4" w:space="0" w:color="auto"/>
            </w:tcBorders>
            <w:vAlign w:val="center"/>
          </w:tcPr>
          <w:p w14:paraId="14F260FC" w14:textId="77777777" w:rsidR="00F503AA" w:rsidRPr="00612FC9" w:rsidRDefault="00F503AA" w:rsidP="7D9F1D65">
            <w:pPr>
              <w:jc w:val="center"/>
              <w:rPr>
                <w:rFonts w:ascii="Arial" w:hAnsi="Arial" w:cs="Arial"/>
                <w:b/>
                <w:bCs/>
              </w:rPr>
            </w:pPr>
            <w:r w:rsidRPr="00612FC9">
              <w:rPr>
                <w:rFonts w:ascii="Arial" w:hAnsi="Arial" w:cs="Arial"/>
                <w:b/>
                <w:bCs/>
              </w:rPr>
              <w:t>Užsakymų teikimas</w:t>
            </w:r>
          </w:p>
        </w:tc>
      </w:tr>
      <w:tr w:rsidR="00F503AA" w:rsidRPr="00612FC9" w14:paraId="1ADAC03F" w14:textId="77777777" w:rsidTr="0075290B">
        <w:trPr>
          <w:trHeight w:val="919"/>
          <w:jc w:val="center"/>
        </w:trPr>
        <w:tc>
          <w:tcPr>
            <w:tcW w:w="560" w:type="dxa"/>
            <w:vMerge/>
            <w:vAlign w:val="center"/>
          </w:tcPr>
          <w:p w14:paraId="392455B3" w14:textId="77777777" w:rsidR="00F503AA" w:rsidRPr="00612FC9" w:rsidRDefault="00F503AA">
            <w:pPr>
              <w:jc w:val="center"/>
              <w:rPr>
                <w:rFonts w:ascii="Arial" w:hAnsi="Arial" w:cs="Arial"/>
              </w:rPr>
            </w:pPr>
          </w:p>
        </w:tc>
        <w:tc>
          <w:tcPr>
            <w:tcW w:w="2463" w:type="dxa"/>
            <w:vMerge/>
            <w:vAlign w:val="center"/>
          </w:tcPr>
          <w:p w14:paraId="41F88879" w14:textId="77777777" w:rsidR="00F503AA" w:rsidRPr="00612FC9" w:rsidRDefault="00F503AA">
            <w:pPr>
              <w:jc w:val="center"/>
              <w:rPr>
                <w:rFonts w:ascii="Arial" w:hAnsi="Arial" w:cs="Arial"/>
              </w:rPr>
            </w:pPr>
          </w:p>
        </w:tc>
        <w:tc>
          <w:tcPr>
            <w:tcW w:w="1451" w:type="dxa"/>
            <w:vMerge/>
            <w:vAlign w:val="center"/>
          </w:tcPr>
          <w:p w14:paraId="769858A1" w14:textId="77777777" w:rsidR="00F503AA" w:rsidRPr="00612FC9" w:rsidRDefault="00F503AA">
            <w:pPr>
              <w:jc w:val="center"/>
              <w:rPr>
                <w:rFonts w:ascii="Arial" w:hAnsi="Arial" w:cs="Arial"/>
              </w:rPr>
            </w:pPr>
          </w:p>
        </w:tc>
        <w:tc>
          <w:tcPr>
            <w:tcW w:w="2609" w:type="dxa"/>
            <w:tcBorders>
              <w:top w:val="single" w:sz="4" w:space="0" w:color="auto"/>
              <w:right w:val="single" w:sz="4" w:space="0" w:color="auto"/>
            </w:tcBorders>
            <w:vAlign w:val="center"/>
          </w:tcPr>
          <w:p w14:paraId="4D8D0E0D" w14:textId="5346A6E7" w:rsidR="00F503AA" w:rsidRPr="00612FC9" w:rsidRDefault="00F503AA" w:rsidP="7D9F1D65">
            <w:pPr>
              <w:jc w:val="center"/>
              <w:rPr>
                <w:rFonts w:ascii="Arial" w:hAnsi="Arial" w:cs="Arial"/>
                <w:b/>
                <w:bCs/>
              </w:rPr>
            </w:pPr>
            <w:r w:rsidRPr="00612FC9">
              <w:rPr>
                <w:rFonts w:ascii="Arial" w:hAnsi="Arial" w:cs="Arial"/>
                <w:b/>
                <w:bCs/>
              </w:rPr>
              <w:t xml:space="preserve">Taip </w:t>
            </w:r>
            <w:r w:rsidRPr="00612FC9">
              <w:rPr>
                <w:rFonts w:ascii="Arial" w:hAnsi="Arial" w:cs="Arial"/>
              </w:rPr>
              <w:t>(žymėti, jei prekių užsakymai bus teikiami pagal poreikį, periodiškai ar kt.)</w:t>
            </w:r>
          </w:p>
        </w:tc>
        <w:tc>
          <w:tcPr>
            <w:tcW w:w="2545" w:type="dxa"/>
            <w:tcBorders>
              <w:top w:val="single" w:sz="4" w:space="0" w:color="auto"/>
              <w:left w:val="single" w:sz="4" w:space="0" w:color="auto"/>
            </w:tcBorders>
            <w:vAlign w:val="center"/>
          </w:tcPr>
          <w:p w14:paraId="5D6210EA" w14:textId="3C3D5F1F" w:rsidR="00F503AA" w:rsidRPr="00612FC9" w:rsidRDefault="00F503AA" w:rsidP="7D9F1D65">
            <w:pPr>
              <w:jc w:val="center"/>
              <w:rPr>
                <w:rFonts w:ascii="Arial" w:hAnsi="Arial" w:cs="Arial"/>
              </w:rPr>
            </w:pPr>
            <w:r w:rsidRPr="00612FC9">
              <w:rPr>
                <w:rFonts w:ascii="Arial" w:hAnsi="Arial" w:cs="Arial"/>
              </w:rPr>
              <w:t>Ne (žymėti, jei nurodytu laiku bus pristatytas visas perkamas prekių kiekis)</w:t>
            </w:r>
          </w:p>
        </w:tc>
      </w:tr>
      <w:tr w:rsidR="00F503AA" w:rsidRPr="00612FC9" w14:paraId="7984574B" w14:textId="77777777" w:rsidTr="0075290B">
        <w:trPr>
          <w:trHeight w:val="20"/>
          <w:jc w:val="center"/>
        </w:trPr>
        <w:tc>
          <w:tcPr>
            <w:tcW w:w="560" w:type="dxa"/>
          </w:tcPr>
          <w:p w14:paraId="1D99ADF1" w14:textId="77777777" w:rsidR="00F503AA" w:rsidRPr="00612FC9" w:rsidRDefault="00F503AA" w:rsidP="003178DF">
            <w:pPr>
              <w:ind w:firstLine="22"/>
              <w:rPr>
                <w:rFonts w:ascii="Arial" w:hAnsi="Arial" w:cs="Arial"/>
              </w:rPr>
            </w:pPr>
            <w:r w:rsidRPr="00612FC9">
              <w:rPr>
                <w:rFonts w:ascii="Arial" w:hAnsi="Arial" w:cs="Arial"/>
              </w:rPr>
              <w:t>1.</w:t>
            </w:r>
          </w:p>
        </w:tc>
        <w:tc>
          <w:tcPr>
            <w:tcW w:w="2463" w:type="dxa"/>
          </w:tcPr>
          <w:p w14:paraId="2BB2B3D8" w14:textId="4645D33A" w:rsidR="00F503AA" w:rsidRPr="00612FC9" w:rsidRDefault="00F503AA" w:rsidP="00B45AF5">
            <w:pPr>
              <w:jc w:val="center"/>
              <w:rPr>
                <w:rFonts w:ascii="Arial" w:hAnsi="Arial" w:cs="Arial"/>
              </w:rPr>
            </w:pPr>
            <w:r w:rsidRPr="00612FC9">
              <w:rPr>
                <w:rFonts w:ascii="Arial" w:hAnsi="Arial" w:cs="Arial"/>
              </w:rPr>
              <w:t>Džemperiai</w:t>
            </w:r>
          </w:p>
        </w:tc>
        <w:tc>
          <w:tcPr>
            <w:tcW w:w="1451" w:type="dxa"/>
          </w:tcPr>
          <w:p w14:paraId="01AA3DAA" w14:textId="66CAD854" w:rsidR="00F503AA" w:rsidRPr="00612FC9" w:rsidRDefault="00F503AA" w:rsidP="00B45AF5">
            <w:pPr>
              <w:ind w:left="-176" w:firstLine="176"/>
              <w:jc w:val="center"/>
              <w:rPr>
                <w:rFonts w:ascii="Arial" w:hAnsi="Arial" w:cs="Arial"/>
              </w:rPr>
            </w:pPr>
            <w:r w:rsidRPr="00612FC9">
              <w:rPr>
                <w:rFonts w:ascii="Arial" w:hAnsi="Arial" w:cs="Arial"/>
              </w:rPr>
              <w:t>6410</w:t>
            </w:r>
          </w:p>
        </w:tc>
        <w:tc>
          <w:tcPr>
            <w:tcW w:w="2609" w:type="dxa"/>
            <w:vMerge w:val="restart"/>
            <w:tcBorders>
              <w:right w:val="single" w:sz="4" w:space="0" w:color="auto"/>
            </w:tcBorders>
            <w:vAlign w:val="center"/>
          </w:tcPr>
          <w:p w14:paraId="7B0C4E37" w14:textId="0EFD21D7" w:rsidR="00F503AA" w:rsidRPr="00612FC9" w:rsidRDefault="00F503AA" w:rsidP="00E073A9">
            <w:pPr>
              <w:jc w:val="center"/>
              <w:rPr>
                <w:rFonts w:ascii="Arial" w:hAnsi="Arial" w:cs="Arial"/>
              </w:rPr>
            </w:pPr>
            <w:r w:rsidRPr="00612FC9">
              <w:rPr>
                <w:rFonts w:ascii="Arial" w:hAnsi="Arial" w:cs="Arial"/>
              </w:rPr>
              <w:t>X</w:t>
            </w:r>
          </w:p>
        </w:tc>
        <w:tc>
          <w:tcPr>
            <w:tcW w:w="2545" w:type="dxa"/>
            <w:vMerge w:val="restart"/>
            <w:tcBorders>
              <w:left w:val="single" w:sz="4" w:space="0" w:color="auto"/>
            </w:tcBorders>
            <w:vAlign w:val="center"/>
          </w:tcPr>
          <w:p w14:paraId="32210FB1" w14:textId="28FE201D" w:rsidR="00F503AA" w:rsidRPr="00612FC9" w:rsidRDefault="00F503AA" w:rsidP="00E073A9">
            <w:pPr>
              <w:jc w:val="center"/>
              <w:rPr>
                <w:rFonts w:ascii="Arial" w:hAnsi="Arial" w:cs="Arial"/>
              </w:rPr>
            </w:pPr>
            <w:r w:rsidRPr="00612FC9">
              <w:rPr>
                <w:rFonts w:ascii="Segoe UI Symbol" w:hAnsi="Segoe UI Symbol" w:cs="Segoe UI Symbol"/>
              </w:rPr>
              <w:t>☐</w:t>
            </w:r>
          </w:p>
        </w:tc>
      </w:tr>
      <w:tr w:rsidR="00F503AA" w:rsidRPr="00612FC9" w14:paraId="7E3EDF0E" w14:textId="77777777" w:rsidTr="0075290B">
        <w:trPr>
          <w:trHeight w:val="20"/>
          <w:jc w:val="center"/>
        </w:trPr>
        <w:tc>
          <w:tcPr>
            <w:tcW w:w="560" w:type="dxa"/>
          </w:tcPr>
          <w:p w14:paraId="4CD7868A" w14:textId="00E73816" w:rsidR="00F503AA" w:rsidRPr="00612FC9" w:rsidRDefault="00F503AA" w:rsidP="00E073A9">
            <w:pPr>
              <w:ind w:firstLine="22"/>
              <w:rPr>
                <w:rFonts w:ascii="Arial" w:hAnsi="Arial" w:cs="Arial"/>
              </w:rPr>
            </w:pPr>
            <w:r w:rsidRPr="00612FC9">
              <w:rPr>
                <w:rFonts w:ascii="Arial" w:hAnsi="Arial" w:cs="Arial"/>
              </w:rPr>
              <w:t>2.</w:t>
            </w:r>
          </w:p>
        </w:tc>
        <w:tc>
          <w:tcPr>
            <w:tcW w:w="2463" w:type="dxa"/>
          </w:tcPr>
          <w:p w14:paraId="0351384C" w14:textId="44CE01B2" w:rsidR="00F503AA" w:rsidRPr="00612FC9" w:rsidRDefault="00F503AA" w:rsidP="003178DF">
            <w:pPr>
              <w:ind w:left="-107" w:right="-104"/>
              <w:jc w:val="center"/>
              <w:rPr>
                <w:rFonts w:ascii="Arial" w:hAnsi="Arial" w:cs="Arial"/>
              </w:rPr>
            </w:pPr>
            <w:r w:rsidRPr="00612FC9">
              <w:rPr>
                <w:rFonts w:ascii="Arial" w:hAnsi="Arial" w:cs="Arial"/>
              </w:rPr>
              <w:t>Klientų aptarnavimo specialistų (KAS) liemenės</w:t>
            </w:r>
          </w:p>
        </w:tc>
        <w:tc>
          <w:tcPr>
            <w:tcW w:w="1451" w:type="dxa"/>
          </w:tcPr>
          <w:p w14:paraId="5DE97F1E" w14:textId="4501EDB4" w:rsidR="00F503AA" w:rsidRPr="00612FC9" w:rsidRDefault="000A56F3" w:rsidP="00B45AF5">
            <w:pPr>
              <w:jc w:val="center"/>
              <w:rPr>
                <w:rFonts w:ascii="Arial" w:hAnsi="Arial" w:cs="Arial"/>
                <w:lang w:val="en-US"/>
              </w:rPr>
            </w:pPr>
            <w:r w:rsidRPr="00612FC9">
              <w:rPr>
                <w:rFonts w:ascii="Arial" w:hAnsi="Arial" w:cs="Arial"/>
              </w:rPr>
              <w:t>1</w:t>
            </w:r>
            <w:r w:rsidRPr="00612FC9">
              <w:rPr>
                <w:rFonts w:ascii="Arial" w:hAnsi="Arial" w:cs="Arial"/>
                <w:lang w:val="en-US"/>
              </w:rPr>
              <w:t>400</w:t>
            </w:r>
          </w:p>
        </w:tc>
        <w:tc>
          <w:tcPr>
            <w:tcW w:w="2609" w:type="dxa"/>
            <w:vMerge/>
          </w:tcPr>
          <w:p w14:paraId="61BE94FD" w14:textId="77777777" w:rsidR="00F503AA" w:rsidRPr="00612FC9" w:rsidRDefault="00F503AA" w:rsidP="00E073A9">
            <w:pPr>
              <w:ind w:firstLine="851"/>
              <w:rPr>
                <w:rFonts w:ascii="Arial" w:hAnsi="Arial" w:cs="Arial"/>
              </w:rPr>
            </w:pPr>
          </w:p>
        </w:tc>
        <w:tc>
          <w:tcPr>
            <w:tcW w:w="2545" w:type="dxa"/>
            <w:vMerge/>
          </w:tcPr>
          <w:p w14:paraId="67669EC0" w14:textId="77777777" w:rsidR="00F503AA" w:rsidRPr="00612FC9" w:rsidRDefault="00F503AA" w:rsidP="00E073A9">
            <w:pPr>
              <w:ind w:firstLine="851"/>
              <w:rPr>
                <w:rFonts w:ascii="Arial" w:hAnsi="Arial" w:cs="Arial"/>
              </w:rPr>
            </w:pPr>
          </w:p>
        </w:tc>
      </w:tr>
    </w:tbl>
    <w:p w14:paraId="3736A400" w14:textId="5F586D75" w:rsidR="00F503AA" w:rsidRPr="00612FC9" w:rsidRDefault="00F503AA" w:rsidP="00F503AA">
      <w:pPr>
        <w:pStyle w:val="ListParagraph"/>
        <w:numPr>
          <w:ilvl w:val="1"/>
          <w:numId w:val="3"/>
        </w:numPr>
        <w:tabs>
          <w:tab w:val="left" w:pos="567"/>
        </w:tabs>
        <w:spacing w:line="240" w:lineRule="auto"/>
        <w:ind w:left="0" w:firstLine="0"/>
        <w:jc w:val="both"/>
        <w:rPr>
          <w:rFonts w:ascii="Arial" w:eastAsia="Times New Roman" w:hAnsi="Arial" w:cs="Arial"/>
          <w:sz w:val="20"/>
          <w:szCs w:val="20"/>
        </w:rPr>
      </w:pPr>
      <w:r w:rsidRPr="00612FC9">
        <w:rPr>
          <w:rFonts w:ascii="Arial" w:eastAsia="Times New Roman" w:hAnsi="Arial" w:cs="Arial"/>
          <w:sz w:val="20"/>
          <w:szCs w:val="20"/>
        </w:rPr>
        <w:t>Aukščiau esančioje</w:t>
      </w:r>
      <w:r w:rsidR="00B45AF5" w:rsidRPr="00612FC9">
        <w:rPr>
          <w:rFonts w:ascii="Arial" w:eastAsia="Times New Roman" w:hAnsi="Arial" w:cs="Arial"/>
          <w:sz w:val="20"/>
          <w:szCs w:val="20"/>
        </w:rPr>
        <w:t xml:space="preserve"> 1</w:t>
      </w:r>
      <w:r w:rsidRPr="00612FC9">
        <w:rPr>
          <w:rFonts w:ascii="Arial" w:eastAsia="Times New Roman" w:hAnsi="Arial" w:cs="Arial"/>
          <w:sz w:val="20"/>
          <w:szCs w:val="20"/>
        </w:rPr>
        <w:t xml:space="preserve"> lentelėje nurodyti prekių kiekiai kiekvienai pirkimo objekto daliai yra preliminarūs. Pirkėjas neįsipareigoja pirkti būtent tokio prekių kiekio. </w:t>
      </w:r>
    </w:p>
    <w:p w14:paraId="1EAB481A" w14:textId="38C9208B" w:rsidR="00F503AA" w:rsidRPr="00612FC9" w:rsidRDefault="00F503AA" w:rsidP="00B45AF5">
      <w:pPr>
        <w:pStyle w:val="ListParagraph"/>
        <w:numPr>
          <w:ilvl w:val="1"/>
          <w:numId w:val="3"/>
        </w:numPr>
        <w:tabs>
          <w:tab w:val="left" w:pos="567"/>
        </w:tabs>
        <w:spacing w:after="0" w:line="240" w:lineRule="auto"/>
        <w:jc w:val="both"/>
        <w:rPr>
          <w:rFonts w:ascii="Arial" w:eastAsia="Times New Roman" w:hAnsi="Arial" w:cs="Arial"/>
          <w:sz w:val="20"/>
          <w:szCs w:val="20"/>
        </w:rPr>
      </w:pPr>
      <w:r w:rsidRPr="00612FC9">
        <w:rPr>
          <w:rFonts w:ascii="Arial" w:eastAsia="Times New Roman" w:hAnsi="Arial" w:cs="Arial"/>
          <w:sz w:val="20"/>
          <w:szCs w:val="20"/>
        </w:rPr>
        <w:t xml:space="preserve">Maksimali </w:t>
      </w:r>
      <w:r w:rsidR="00B45AF5" w:rsidRPr="00612FC9">
        <w:rPr>
          <w:rFonts w:ascii="Arial" w:eastAsia="Times New Roman" w:hAnsi="Arial" w:cs="Arial"/>
          <w:sz w:val="20"/>
          <w:szCs w:val="20"/>
        </w:rPr>
        <w:t>S</w:t>
      </w:r>
      <w:r w:rsidRPr="00612FC9">
        <w:rPr>
          <w:rFonts w:ascii="Arial" w:eastAsia="Times New Roman" w:hAnsi="Arial" w:cs="Arial"/>
          <w:sz w:val="20"/>
          <w:szCs w:val="20"/>
        </w:rPr>
        <w:t xml:space="preserve">utarties vertė (suma, kuriai sudaroma </w:t>
      </w:r>
      <w:r w:rsidR="00B45AF5" w:rsidRPr="00612FC9">
        <w:rPr>
          <w:rFonts w:ascii="Arial" w:eastAsia="Times New Roman" w:hAnsi="Arial" w:cs="Arial"/>
          <w:sz w:val="20"/>
          <w:szCs w:val="20"/>
        </w:rPr>
        <w:t>S</w:t>
      </w:r>
      <w:r w:rsidRPr="00612FC9">
        <w:rPr>
          <w:rFonts w:ascii="Arial" w:eastAsia="Times New Roman" w:hAnsi="Arial" w:cs="Arial"/>
          <w:sz w:val="20"/>
          <w:szCs w:val="20"/>
        </w:rPr>
        <w:t>utartis):</w:t>
      </w:r>
    </w:p>
    <w:p w14:paraId="43522F0F" w14:textId="2E8B6DDD" w:rsidR="009F2A62" w:rsidRPr="00612FC9" w:rsidRDefault="009F2A62" w:rsidP="009F2A62">
      <w:pPr>
        <w:pStyle w:val="NormalWeb"/>
        <w:spacing w:before="0" w:beforeAutospacing="0" w:after="0" w:afterAutospacing="0"/>
        <w:rPr>
          <w:rFonts w:ascii="Arial" w:hAnsi="Arial" w:cs="Arial"/>
          <w:sz w:val="20"/>
          <w:szCs w:val="20"/>
        </w:rPr>
      </w:pPr>
      <w:r w:rsidRPr="00612FC9">
        <w:rPr>
          <w:rFonts w:ascii="Arial" w:hAnsi="Arial" w:cs="Arial"/>
          <w:sz w:val="20"/>
          <w:szCs w:val="20"/>
        </w:rPr>
        <w:t>2.</w:t>
      </w:r>
      <w:r w:rsidR="00B45AF5" w:rsidRPr="00612FC9">
        <w:rPr>
          <w:rFonts w:ascii="Arial" w:hAnsi="Arial" w:cs="Arial"/>
          <w:sz w:val="20"/>
          <w:szCs w:val="20"/>
        </w:rPr>
        <w:t>7.1</w:t>
      </w:r>
      <w:r w:rsidRPr="00612FC9">
        <w:rPr>
          <w:rFonts w:ascii="Arial" w:hAnsi="Arial" w:cs="Arial"/>
          <w:sz w:val="20"/>
          <w:szCs w:val="20"/>
        </w:rPr>
        <w:t xml:space="preserve">. I </w:t>
      </w:r>
      <w:r w:rsidR="00B45AF5" w:rsidRPr="00612FC9">
        <w:rPr>
          <w:rFonts w:ascii="Arial" w:hAnsi="Arial" w:cs="Arial"/>
          <w:sz w:val="20"/>
          <w:szCs w:val="20"/>
        </w:rPr>
        <w:t xml:space="preserve">PD </w:t>
      </w:r>
      <w:r w:rsidRPr="00612FC9">
        <w:rPr>
          <w:rFonts w:ascii="Arial" w:hAnsi="Arial" w:cs="Arial"/>
          <w:sz w:val="20"/>
          <w:szCs w:val="20"/>
        </w:rPr>
        <w:t>– 193 000,00 EUR (</w:t>
      </w:r>
      <w:r w:rsidR="00B45AF5" w:rsidRPr="00612FC9">
        <w:rPr>
          <w:rFonts w:ascii="Arial" w:hAnsi="Arial" w:cs="Arial"/>
          <w:sz w:val="20"/>
          <w:szCs w:val="20"/>
        </w:rPr>
        <w:t>v</w:t>
      </w:r>
      <w:r w:rsidRPr="00612FC9">
        <w:rPr>
          <w:rFonts w:ascii="Arial" w:hAnsi="Arial" w:cs="Arial"/>
          <w:sz w:val="20"/>
          <w:szCs w:val="20"/>
        </w:rPr>
        <w:t>ienas šimtas devyniasdešimt trys tūkstančiai eurų</w:t>
      </w:r>
      <w:r w:rsidR="00B45AF5" w:rsidRPr="00612FC9">
        <w:rPr>
          <w:rFonts w:ascii="Arial" w:hAnsi="Arial" w:cs="Arial"/>
          <w:sz w:val="20"/>
          <w:szCs w:val="20"/>
        </w:rPr>
        <w:t>,</w:t>
      </w:r>
      <w:r w:rsidRPr="00612FC9">
        <w:rPr>
          <w:rFonts w:ascii="Arial" w:hAnsi="Arial" w:cs="Arial"/>
          <w:sz w:val="20"/>
          <w:szCs w:val="20"/>
        </w:rPr>
        <w:t xml:space="preserve"> 00 ct) be PVM</w:t>
      </w:r>
      <w:r w:rsidR="00B45AF5" w:rsidRPr="00612FC9">
        <w:rPr>
          <w:rFonts w:ascii="Arial" w:hAnsi="Arial" w:cs="Arial"/>
          <w:sz w:val="20"/>
          <w:szCs w:val="20"/>
        </w:rPr>
        <w:t>;</w:t>
      </w:r>
    </w:p>
    <w:p w14:paraId="782E0CDC" w14:textId="5C1FC2D7" w:rsidR="009F2A62" w:rsidRPr="00612FC9" w:rsidRDefault="009F2A62" w:rsidP="009F2A62">
      <w:pPr>
        <w:pStyle w:val="NormalWeb"/>
        <w:spacing w:before="0" w:beforeAutospacing="0" w:after="0" w:afterAutospacing="0"/>
        <w:rPr>
          <w:rFonts w:ascii="Arial" w:hAnsi="Arial" w:cs="Arial"/>
          <w:sz w:val="20"/>
          <w:szCs w:val="20"/>
        </w:rPr>
      </w:pPr>
      <w:r w:rsidRPr="00612FC9">
        <w:rPr>
          <w:rFonts w:ascii="Arial" w:hAnsi="Arial" w:cs="Arial"/>
          <w:sz w:val="20"/>
          <w:szCs w:val="20"/>
        </w:rPr>
        <w:t>2.</w:t>
      </w:r>
      <w:r w:rsidR="00B45AF5" w:rsidRPr="00612FC9">
        <w:rPr>
          <w:rFonts w:ascii="Arial" w:hAnsi="Arial" w:cs="Arial"/>
          <w:sz w:val="20"/>
          <w:szCs w:val="20"/>
        </w:rPr>
        <w:t>7</w:t>
      </w:r>
      <w:r w:rsidRPr="00612FC9">
        <w:rPr>
          <w:rFonts w:ascii="Arial" w:hAnsi="Arial" w:cs="Arial"/>
          <w:sz w:val="20"/>
          <w:szCs w:val="20"/>
        </w:rPr>
        <w:t xml:space="preserve">.2. II </w:t>
      </w:r>
      <w:r w:rsidR="00B45AF5" w:rsidRPr="00612FC9">
        <w:rPr>
          <w:rFonts w:ascii="Arial" w:hAnsi="Arial" w:cs="Arial"/>
          <w:sz w:val="20"/>
          <w:szCs w:val="20"/>
        </w:rPr>
        <w:t>PD</w:t>
      </w:r>
      <w:r w:rsidRPr="00612FC9">
        <w:rPr>
          <w:rFonts w:ascii="Arial" w:hAnsi="Arial" w:cs="Arial"/>
          <w:sz w:val="20"/>
          <w:szCs w:val="20"/>
        </w:rPr>
        <w:t xml:space="preserve"> – 35 000,00 EUR (trisdešimt penki tūkstančiai eurų</w:t>
      </w:r>
      <w:r w:rsidR="008700D5" w:rsidRPr="00612FC9">
        <w:rPr>
          <w:rFonts w:ascii="Arial" w:hAnsi="Arial" w:cs="Arial"/>
          <w:sz w:val="20"/>
          <w:szCs w:val="20"/>
        </w:rPr>
        <w:t>,</w:t>
      </w:r>
      <w:r w:rsidRPr="00612FC9">
        <w:rPr>
          <w:rFonts w:ascii="Arial" w:hAnsi="Arial" w:cs="Arial"/>
          <w:sz w:val="20"/>
          <w:szCs w:val="20"/>
        </w:rPr>
        <w:t xml:space="preserve"> 00 ct) be PVM.</w:t>
      </w:r>
    </w:p>
    <w:p w14:paraId="68456C69" w14:textId="275BCB2E" w:rsidR="0081540E" w:rsidRPr="00612FC9" w:rsidRDefault="0081540E" w:rsidP="00857B01">
      <w:pPr>
        <w:pStyle w:val="ListParagraph"/>
        <w:tabs>
          <w:tab w:val="left" w:pos="567"/>
        </w:tabs>
        <w:spacing w:after="0" w:line="240" w:lineRule="auto"/>
        <w:ind w:left="0"/>
        <w:jc w:val="both"/>
        <w:rPr>
          <w:rFonts w:ascii="Arial" w:hAnsi="Arial" w:cs="Arial"/>
          <w:color w:val="000000" w:themeColor="text1"/>
          <w:sz w:val="20"/>
          <w:szCs w:val="20"/>
        </w:rPr>
      </w:pPr>
      <w:r w:rsidRPr="00612FC9">
        <w:rPr>
          <w:rFonts w:ascii="Arial" w:eastAsia="Times New Roman" w:hAnsi="Arial" w:cs="Arial"/>
          <w:sz w:val="20"/>
          <w:szCs w:val="20"/>
        </w:rPr>
        <w:t xml:space="preserve">Pirkėjas gali užsakyti prekių neviršijant maksimalios Sutarties vertės. </w:t>
      </w:r>
    </w:p>
    <w:p w14:paraId="3C2E157F" w14:textId="77777777" w:rsidR="009F2A62" w:rsidRPr="00612FC9" w:rsidRDefault="009F2A62" w:rsidP="009F2A62">
      <w:pPr>
        <w:pStyle w:val="ListParagraph"/>
        <w:numPr>
          <w:ilvl w:val="1"/>
          <w:numId w:val="3"/>
        </w:numPr>
        <w:spacing w:after="0" w:line="240" w:lineRule="auto"/>
        <w:jc w:val="both"/>
        <w:rPr>
          <w:rFonts w:ascii="Arial" w:eastAsia="Times New Roman" w:hAnsi="Arial" w:cs="Arial"/>
          <w:color w:val="000000" w:themeColor="text1"/>
          <w:sz w:val="20"/>
          <w:szCs w:val="20"/>
          <w:lang w:val="en-US"/>
        </w:rPr>
      </w:pPr>
      <w:r w:rsidRPr="00612FC9">
        <w:rPr>
          <w:rFonts w:ascii="Arial" w:eastAsia="Times New Roman" w:hAnsi="Arial" w:cs="Arial"/>
          <w:color w:val="000000" w:themeColor="text1"/>
          <w:sz w:val="20"/>
          <w:szCs w:val="20"/>
        </w:rPr>
        <w:t>Užsakymų teikimo tvarka:</w:t>
      </w:r>
    </w:p>
    <w:p w14:paraId="6729900A" w14:textId="4A73B1EB" w:rsidR="007F1E3F" w:rsidRPr="00612FC9" w:rsidRDefault="00050710" w:rsidP="007F1E3F">
      <w:pPr>
        <w:pStyle w:val="ListParagraph"/>
        <w:spacing w:after="0" w:line="240" w:lineRule="auto"/>
        <w:ind w:left="0"/>
        <w:jc w:val="both"/>
        <w:rPr>
          <w:rFonts w:ascii="Arial" w:eastAsia="Times New Roman" w:hAnsi="Arial" w:cs="Arial"/>
          <w:color w:val="000000" w:themeColor="text1"/>
          <w:sz w:val="20"/>
          <w:szCs w:val="20"/>
        </w:rPr>
      </w:pPr>
      <w:r w:rsidRPr="00612FC9">
        <w:rPr>
          <w:rFonts w:ascii="Arial" w:eastAsia="Times New Roman" w:hAnsi="Arial" w:cs="Arial"/>
          <w:b/>
          <w:bCs/>
          <w:color w:val="000000" w:themeColor="text1"/>
          <w:sz w:val="20"/>
          <w:szCs w:val="20"/>
        </w:rPr>
        <w:t xml:space="preserve">2.8.1. </w:t>
      </w:r>
      <w:r w:rsidR="007F1E3F" w:rsidRPr="00612FC9">
        <w:rPr>
          <w:rFonts w:ascii="Arial" w:eastAsia="Times New Roman" w:hAnsi="Arial" w:cs="Arial"/>
          <w:b/>
          <w:bCs/>
          <w:color w:val="000000" w:themeColor="text1"/>
          <w:sz w:val="20"/>
          <w:szCs w:val="20"/>
        </w:rPr>
        <w:t xml:space="preserve">I PD </w:t>
      </w:r>
      <w:r w:rsidR="007F1E3F" w:rsidRPr="00612FC9">
        <w:rPr>
          <w:rFonts w:ascii="Arial" w:hAnsi="Arial" w:cs="Arial"/>
          <w:color w:val="000000" w:themeColor="text1"/>
          <w:sz w:val="20"/>
          <w:szCs w:val="20"/>
        </w:rPr>
        <w:t>–</w:t>
      </w:r>
      <w:r w:rsidR="007F1E3F" w:rsidRPr="00612FC9">
        <w:rPr>
          <w:rFonts w:ascii="Arial" w:eastAsia="Times New Roman" w:hAnsi="Arial" w:cs="Arial"/>
          <w:color w:val="000000" w:themeColor="text1"/>
          <w:sz w:val="20"/>
          <w:szCs w:val="20"/>
        </w:rPr>
        <w:t xml:space="preserve"> prekių užsakymai gali būti teikiami visu prekių tiekimo laikotarpiu. Prekės turi būti pristatomos ne vėliau kaip per 30 d. d. nuo užsakymo pateikimo raštu dienos. Paskutinis prekių užsakymas gali būti pateikiamas likus ne mažiau kaip 30 d. d. terminui iki maksimalaus prekių tiekimo termino pabaigos, nebent </w:t>
      </w:r>
      <w:r w:rsidR="00D9047D" w:rsidRPr="00612FC9">
        <w:rPr>
          <w:rFonts w:ascii="Arial" w:eastAsia="Times New Roman" w:hAnsi="Arial" w:cs="Arial"/>
          <w:color w:val="000000" w:themeColor="text1"/>
          <w:sz w:val="20"/>
          <w:szCs w:val="20"/>
        </w:rPr>
        <w:t xml:space="preserve">Tiekėjas sutinka priimti vėliau pateiktą užsakymą ir jį pristatyti per trumpesnį terminą (neviršijant maksimalaus prekių tiekimo termino). </w:t>
      </w:r>
      <w:r w:rsidR="007F1E3F" w:rsidRPr="00612FC9">
        <w:rPr>
          <w:rFonts w:ascii="Arial" w:eastAsia="Times New Roman" w:hAnsi="Arial" w:cs="Arial"/>
          <w:color w:val="000000" w:themeColor="text1"/>
          <w:sz w:val="20"/>
          <w:szCs w:val="20"/>
        </w:rPr>
        <w:t xml:space="preserve">Pirmasis prekių užsakymas </w:t>
      </w:r>
      <w:r w:rsidR="00D9047D" w:rsidRPr="00612FC9">
        <w:rPr>
          <w:rFonts w:ascii="Arial" w:eastAsia="Times New Roman" w:hAnsi="Arial" w:cs="Arial"/>
          <w:color w:val="000000" w:themeColor="text1"/>
          <w:sz w:val="20"/>
          <w:szCs w:val="20"/>
        </w:rPr>
        <w:t>planuojamas</w:t>
      </w:r>
      <w:r w:rsidR="007F1E3F" w:rsidRPr="00612FC9">
        <w:rPr>
          <w:rFonts w:ascii="Arial" w:eastAsia="Times New Roman" w:hAnsi="Arial" w:cs="Arial"/>
          <w:color w:val="000000" w:themeColor="text1"/>
          <w:sz w:val="20"/>
          <w:szCs w:val="20"/>
        </w:rPr>
        <w:t xml:space="preserve"> didžiausias – ne mažiau kaip </w:t>
      </w:r>
      <w:r w:rsidR="00D9047D" w:rsidRPr="00612FC9">
        <w:rPr>
          <w:rFonts w:ascii="Arial" w:eastAsia="Times New Roman" w:hAnsi="Arial" w:cs="Arial"/>
          <w:b/>
          <w:bCs/>
          <w:color w:val="000000" w:themeColor="text1"/>
          <w:sz w:val="20"/>
          <w:szCs w:val="20"/>
        </w:rPr>
        <w:t>1000 vnt. džemperių,</w:t>
      </w:r>
      <w:r w:rsidR="00D9047D" w:rsidRPr="00612FC9">
        <w:rPr>
          <w:rFonts w:ascii="Arial" w:eastAsia="Times New Roman" w:hAnsi="Arial" w:cs="Arial"/>
          <w:color w:val="000000" w:themeColor="text1"/>
          <w:sz w:val="20"/>
          <w:szCs w:val="20"/>
        </w:rPr>
        <w:t xml:space="preserve"> kurį reikės pristatyti ne vėliau kaip per </w:t>
      </w:r>
      <w:r w:rsidR="00D9047D" w:rsidRPr="00857B01">
        <w:rPr>
          <w:rFonts w:ascii="Arial" w:eastAsia="Times New Roman" w:hAnsi="Arial" w:cs="Arial"/>
          <w:i/>
          <w:iCs/>
          <w:color w:val="000000" w:themeColor="text1"/>
          <w:sz w:val="20"/>
          <w:szCs w:val="20"/>
        </w:rPr>
        <w:t>60 d</w:t>
      </w:r>
      <w:r w:rsidR="001C4689" w:rsidRPr="00857B01">
        <w:rPr>
          <w:rFonts w:ascii="Arial" w:eastAsia="Times New Roman" w:hAnsi="Arial" w:cs="Arial"/>
          <w:i/>
          <w:iCs/>
          <w:color w:val="000000" w:themeColor="text1"/>
          <w:sz w:val="20"/>
          <w:szCs w:val="20"/>
        </w:rPr>
        <w:t>.</w:t>
      </w:r>
      <w:r w:rsidR="00D9047D" w:rsidRPr="00857B01">
        <w:rPr>
          <w:rFonts w:ascii="Arial" w:eastAsia="Times New Roman" w:hAnsi="Arial" w:cs="Arial"/>
          <w:i/>
          <w:iCs/>
          <w:color w:val="000000" w:themeColor="text1"/>
          <w:sz w:val="20"/>
          <w:szCs w:val="20"/>
        </w:rPr>
        <w:t xml:space="preserve"> d</w:t>
      </w:r>
      <w:r w:rsidR="001C4689" w:rsidRPr="00612FC9">
        <w:rPr>
          <w:rFonts w:ascii="Arial" w:eastAsia="Times New Roman" w:hAnsi="Arial" w:cs="Arial"/>
          <w:color w:val="000000" w:themeColor="text1"/>
          <w:sz w:val="20"/>
          <w:szCs w:val="20"/>
        </w:rPr>
        <w:t>.</w:t>
      </w:r>
      <w:r w:rsidR="00D9047D" w:rsidRPr="00612FC9">
        <w:rPr>
          <w:rFonts w:ascii="Arial" w:eastAsia="Times New Roman" w:hAnsi="Arial" w:cs="Arial"/>
          <w:color w:val="000000" w:themeColor="text1"/>
          <w:sz w:val="20"/>
          <w:szCs w:val="20"/>
        </w:rPr>
        <w:t xml:space="preserve"> nuo užsakymo pateikimo raštu dienos. Pateikiant konkrečius užsakymus bus nurodom</w:t>
      </w:r>
      <w:r w:rsidR="00072289">
        <w:rPr>
          <w:rFonts w:ascii="Arial" w:eastAsia="Times New Roman" w:hAnsi="Arial" w:cs="Arial"/>
          <w:color w:val="000000" w:themeColor="text1"/>
          <w:sz w:val="20"/>
          <w:szCs w:val="20"/>
        </w:rPr>
        <w:t>i</w:t>
      </w:r>
      <w:r w:rsidR="00D9047D" w:rsidRPr="00612FC9">
        <w:rPr>
          <w:rFonts w:ascii="Arial" w:eastAsia="Times New Roman" w:hAnsi="Arial" w:cs="Arial"/>
          <w:color w:val="000000" w:themeColor="text1"/>
          <w:sz w:val="20"/>
          <w:szCs w:val="20"/>
        </w:rPr>
        <w:t xml:space="preserve"> konkre</w:t>
      </w:r>
      <w:r w:rsidR="002E613B" w:rsidRPr="00612FC9">
        <w:rPr>
          <w:rFonts w:ascii="Arial" w:eastAsia="Times New Roman" w:hAnsi="Arial" w:cs="Arial"/>
          <w:color w:val="000000" w:themeColor="text1"/>
          <w:sz w:val="20"/>
          <w:szCs w:val="20"/>
        </w:rPr>
        <w:t xml:space="preserve">tūs </w:t>
      </w:r>
      <w:r w:rsidR="00D9047D" w:rsidRPr="00612FC9">
        <w:rPr>
          <w:rFonts w:ascii="Arial" w:eastAsia="Times New Roman" w:hAnsi="Arial" w:cs="Arial"/>
          <w:color w:val="000000" w:themeColor="text1"/>
          <w:sz w:val="20"/>
          <w:szCs w:val="20"/>
        </w:rPr>
        <w:t>prekių dydžia</w:t>
      </w:r>
      <w:r w:rsidR="002E613B" w:rsidRPr="00612FC9">
        <w:rPr>
          <w:rFonts w:ascii="Arial" w:eastAsia="Times New Roman" w:hAnsi="Arial" w:cs="Arial"/>
          <w:color w:val="000000" w:themeColor="text1"/>
          <w:sz w:val="20"/>
          <w:szCs w:val="20"/>
        </w:rPr>
        <w:t xml:space="preserve">i, </w:t>
      </w:r>
      <w:r w:rsidR="00D9047D" w:rsidRPr="00612FC9">
        <w:rPr>
          <w:rFonts w:ascii="Arial" w:eastAsia="Times New Roman" w:hAnsi="Arial" w:cs="Arial"/>
          <w:color w:val="000000" w:themeColor="text1"/>
          <w:sz w:val="20"/>
          <w:szCs w:val="20"/>
        </w:rPr>
        <w:t>jų kiekiai</w:t>
      </w:r>
      <w:r w:rsidR="002E613B" w:rsidRPr="00612FC9">
        <w:rPr>
          <w:rFonts w:ascii="Arial" w:eastAsia="Times New Roman" w:hAnsi="Arial" w:cs="Arial"/>
          <w:color w:val="000000" w:themeColor="text1"/>
          <w:sz w:val="20"/>
          <w:szCs w:val="20"/>
        </w:rPr>
        <w:t xml:space="preserve"> ir logotipas.</w:t>
      </w:r>
    </w:p>
    <w:p w14:paraId="4A21955A" w14:textId="0CDEA06C" w:rsidR="00050710" w:rsidRPr="00612FC9" w:rsidRDefault="00050710" w:rsidP="00050710">
      <w:pPr>
        <w:pStyle w:val="ListParagraph"/>
        <w:spacing w:after="0" w:line="240" w:lineRule="auto"/>
        <w:ind w:left="0"/>
        <w:jc w:val="both"/>
        <w:rPr>
          <w:rFonts w:ascii="Arial" w:eastAsia="Times New Roman" w:hAnsi="Arial" w:cs="Arial"/>
          <w:color w:val="000000" w:themeColor="text1"/>
          <w:sz w:val="20"/>
          <w:szCs w:val="20"/>
        </w:rPr>
      </w:pPr>
      <w:r w:rsidRPr="00612FC9">
        <w:rPr>
          <w:rFonts w:ascii="Arial" w:eastAsia="Times New Roman" w:hAnsi="Arial" w:cs="Arial"/>
          <w:b/>
          <w:bCs/>
          <w:color w:val="000000" w:themeColor="text1"/>
          <w:sz w:val="20"/>
          <w:szCs w:val="20"/>
        </w:rPr>
        <w:t xml:space="preserve">2.8.2. II PD </w:t>
      </w:r>
      <w:r w:rsidRPr="00612FC9">
        <w:rPr>
          <w:rFonts w:ascii="Arial" w:hAnsi="Arial" w:cs="Arial"/>
          <w:b/>
          <w:bCs/>
          <w:color w:val="000000" w:themeColor="text1"/>
          <w:sz w:val="20"/>
          <w:szCs w:val="20"/>
        </w:rPr>
        <w:t>–</w:t>
      </w:r>
      <w:r w:rsidRPr="00612FC9">
        <w:rPr>
          <w:rFonts w:ascii="Arial" w:eastAsia="Times New Roman" w:hAnsi="Arial" w:cs="Arial"/>
          <w:color w:val="000000" w:themeColor="text1"/>
          <w:sz w:val="20"/>
          <w:szCs w:val="20"/>
        </w:rPr>
        <w:t xml:space="preserve"> prekių užsakymai gali būti teikiami visu prekių tiekimo laikotarpiu. Prekės turi būti pristatomos ne vėliau kaip per 30 d. d. nuo užsakymo pateikimo raštu dienos. Paskutinis prekių užsakymas gali būti pateikiamas likus ne mažiau kaip 30 d. d. terminui iki maksimalaus prekių tiekimo termino pabaigos, nebent Tiekėjas sutinka priimti vėliau pateiktą užsakymą ir jį pristatyti per trumpesnį terminą (neviršijant maksimalaus prekių tiekimo termino). Pirmasis prekių užsakymas planuojamas didžiausias – ne mažiau kaip </w:t>
      </w:r>
      <w:r w:rsidR="00DC1147" w:rsidRPr="00612FC9">
        <w:rPr>
          <w:rFonts w:ascii="Arial" w:eastAsia="Times New Roman" w:hAnsi="Arial" w:cs="Arial"/>
          <w:b/>
          <w:bCs/>
          <w:color w:val="000000" w:themeColor="text1"/>
          <w:sz w:val="20"/>
          <w:szCs w:val="20"/>
        </w:rPr>
        <w:t>200 vnt. klientų aptarnavimo specialistų (KAS) liemenių</w:t>
      </w:r>
      <w:r w:rsidRPr="00612FC9">
        <w:rPr>
          <w:rFonts w:ascii="Arial" w:eastAsia="Times New Roman" w:hAnsi="Arial" w:cs="Arial"/>
          <w:color w:val="000000" w:themeColor="text1"/>
          <w:sz w:val="20"/>
          <w:szCs w:val="20"/>
        </w:rPr>
        <w:t>, kurį reikės pristatyti ne vėliau kaip per</w:t>
      </w:r>
      <w:r w:rsidRPr="00857B01">
        <w:rPr>
          <w:rFonts w:ascii="Arial" w:eastAsia="Times New Roman" w:hAnsi="Arial" w:cs="Arial"/>
          <w:i/>
          <w:iCs/>
          <w:color w:val="000000" w:themeColor="text1"/>
          <w:sz w:val="20"/>
          <w:szCs w:val="20"/>
        </w:rPr>
        <w:t xml:space="preserve"> 60 d. d. </w:t>
      </w:r>
      <w:r w:rsidRPr="00612FC9">
        <w:rPr>
          <w:rFonts w:ascii="Arial" w:eastAsia="Times New Roman" w:hAnsi="Arial" w:cs="Arial"/>
          <w:color w:val="000000" w:themeColor="text1"/>
          <w:sz w:val="20"/>
          <w:szCs w:val="20"/>
        </w:rPr>
        <w:t>nuo užsakymo pateikimo raštu dienos. Pateikiant konkrečius užsakymus bus nurodom</w:t>
      </w:r>
      <w:r w:rsidR="00072289">
        <w:rPr>
          <w:rFonts w:ascii="Arial" w:eastAsia="Times New Roman" w:hAnsi="Arial" w:cs="Arial"/>
          <w:color w:val="000000" w:themeColor="text1"/>
          <w:sz w:val="20"/>
          <w:szCs w:val="20"/>
        </w:rPr>
        <w:t>i</w:t>
      </w:r>
      <w:r w:rsidRPr="00612FC9">
        <w:rPr>
          <w:rFonts w:ascii="Arial" w:eastAsia="Times New Roman" w:hAnsi="Arial" w:cs="Arial"/>
          <w:color w:val="000000" w:themeColor="text1"/>
          <w:sz w:val="20"/>
          <w:szCs w:val="20"/>
        </w:rPr>
        <w:t xml:space="preserve"> konkretūs prekių dydžiai, jų kiekiai ir logotipas.</w:t>
      </w:r>
    </w:p>
    <w:p w14:paraId="0B39ACA6" w14:textId="3DBF0CF2" w:rsidR="004A0C48" w:rsidRPr="00612FC9" w:rsidRDefault="00052A43" w:rsidP="00050710">
      <w:pPr>
        <w:tabs>
          <w:tab w:val="left" w:pos="709"/>
        </w:tabs>
        <w:spacing w:after="0" w:line="240" w:lineRule="auto"/>
        <w:contextualSpacing/>
        <w:jc w:val="both"/>
        <w:rPr>
          <w:rStyle w:val="cf01"/>
          <w:rFonts w:ascii="Arial" w:hAnsi="Arial" w:cs="Arial"/>
          <w:sz w:val="20"/>
          <w:szCs w:val="20"/>
        </w:rPr>
      </w:pPr>
      <w:r w:rsidRPr="00612FC9">
        <w:rPr>
          <w:rFonts w:ascii="Arial" w:eastAsia="Times New Roman" w:hAnsi="Arial" w:cs="Arial"/>
          <w:sz w:val="20"/>
          <w:szCs w:val="20"/>
        </w:rPr>
        <w:t xml:space="preserve">2.9. </w:t>
      </w:r>
      <w:r w:rsidRPr="00612FC9">
        <w:rPr>
          <w:rStyle w:val="cf01"/>
          <w:rFonts w:ascii="Arial" w:hAnsi="Arial" w:cs="Arial"/>
          <w:sz w:val="20"/>
          <w:szCs w:val="20"/>
        </w:rPr>
        <w:t xml:space="preserve">Prekėms turi būti suteikta ne trumpesnė kaip </w:t>
      </w:r>
      <w:r w:rsidRPr="00612FC9">
        <w:rPr>
          <w:rStyle w:val="cf01"/>
          <w:rFonts w:ascii="Arial" w:hAnsi="Arial" w:cs="Arial"/>
          <w:sz w:val="20"/>
          <w:szCs w:val="20"/>
          <w:lang w:val="en-US"/>
        </w:rPr>
        <w:t>24 (dvide</w:t>
      </w:r>
      <w:r w:rsidRPr="00612FC9">
        <w:rPr>
          <w:rStyle w:val="cf01"/>
          <w:rFonts w:ascii="Arial" w:hAnsi="Arial" w:cs="Arial"/>
          <w:sz w:val="20"/>
          <w:szCs w:val="20"/>
        </w:rPr>
        <w:t xml:space="preserve">šimt keturių) mėnesių garantija nuo jų perdavimo – priėmimo akto pasirašymo dienos. Tiekėjas įsipareigoja garantiniu laikotarpiu, ne vėliau kaip per </w:t>
      </w:r>
      <w:r w:rsidR="00050710" w:rsidRPr="00612FC9">
        <w:rPr>
          <w:rStyle w:val="cf01"/>
          <w:rFonts w:ascii="Arial" w:hAnsi="Arial" w:cs="Arial"/>
          <w:sz w:val="20"/>
          <w:szCs w:val="20"/>
          <w:lang w:val="en-US"/>
        </w:rPr>
        <w:t>3</w:t>
      </w:r>
      <w:r w:rsidRPr="00612FC9">
        <w:rPr>
          <w:rStyle w:val="cf01"/>
          <w:rFonts w:ascii="Arial" w:hAnsi="Arial" w:cs="Arial"/>
          <w:sz w:val="20"/>
          <w:szCs w:val="20"/>
          <w:lang w:val="en-US"/>
        </w:rPr>
        <w:t>0 (</w:t>
      </w:r>
      <w:r w:rsidR="00050710" w:rsidRPr="00612FC9">
        <w:rPr>
          <w:rStyle w:val="cf01"/>
          <w:rFonts w:ascii="Arial" w:hAnsi="Arial" w:cs="Arial"/>
          <w:sz w:val="20"/>
          <w:szCs w:val="20"/>
          <w:lang w:val="en-US"/>
        </w:rPr>
        <w:t>tris</w:t>
      </w:r>
      <w:r w:rsidR="00050710" w:rsidRPr="00612FC9">
        <w:rPr>
          <w:rStyle w:val="cf01"/>
          <w:rFonts w:ascii="Arial" w:hAnsi="Arial" w:cs="Arial"/>
          <w:sz w:val="20"/>
          <w:szCs w:val="20"/>
        </w:rPr>
        <w:t>dešimt</w:t>
      </w:r>
      <w:r w:rsidRPr="00612FC9">
        <w:rPr>
          <w:rStyle w:val="cf01"/>
          <w:rFonts w:ascii="Arial" w:hAnsi="Arial" w:cs="Arial"/>
          <w:sz w:val="20"/>
          <w:szCs w:val="20"/>
        </w:rPr>
        <w:t xml:space="preserve">) darbo dienų nuo </w:t>
      </w:r>
      <w:r w:rsidR="00766DE0" w:rsidRPr="00612FC9">
        <w:rPr>
          <w:rStyle w:val="cf01"/>
          <w:rFonts w:ascii="Arial" w:hAnsi="Arial" w:cs="Arial"/>
          <w:sz w:val="20"/>
          <w:szCs w:val="20"/>
        </w:rPr>
        <w:t>pranešimo/pretenzijos apie defektuotą prekę (-es)</w:t>
      </w:r>
      <w:r w:rsidRPr="00612FC9">
        <w:rPr>
          <w:rStyle w:val="cf01"/>
          <w:rFonts w:ascii="Arial" w:hAnsi="Arial" w:cs="Arial"/>
          <w:sz w:val="20"/>
          <w:szCs w:val="20"/>
        </w:rPr>
        <w:t xml:space="preserve"> gavimo dienos, savo lėšomis pašalinti trūkumus (</w:t>
      </w:r>
      <w:r w:rsidRPr="00612FC9">
        <w:rPr>
          <w:rFonts w:ascii="Arial" w:hAnsi="Arial" w:cs="Arial"/>
          <w:sz w:val="20"/>
          <w:szCs w:val="20"/>
        </w:rPr>
        <w:t xml:space="preserve">pavyzdžiui, nustatomas Prekės pagaminimo brokas arba jis išaiškėja Prekės dėvėjimo metu: neatitinka nurodyto ant etiketės dydžio, yra kitos spalvos, kurių iširę siūlės, nekokybiškai aplikuotas logotipas ir kiti trūkumai, neatitinkantys pateikto pavyzdžio ir pan.) </w:t>
      </w:r>
      <w:r w:rsidRPr="00612FC9">
        <w:rPr>
          <w:rStyle w:val="cf01"/>
          <w:rFonts w:ascii="Arial" w:hAnsi="Arial" w:cs="Arial"/>
          <w:sz w:val="20"/>
          <w:szCs w:val="20"/>
        </w:rPr>
        <w:t>arba pakeisti prekę</w:t>
      </w:r>
      <w:r w:rsidR="00766DE0" w:rsidRPr="00612FC9">
        <w:rPr>
          <w:rStyle w:val="cf01"/>
          <w:rFonts w:ascii="Arial" w:hAnsi="Arial" w:cs="Arial"/>
          <w:sz w:val="20"/>
          <w:szCs w:val="20"/>
        </w:rPr>
        <w:t xml:space="preserve"> nauja</w:t>
      </w:r>
      <w:r w:rsidRPr="00612FC9">
        <w:rPr>
          <w:rStyle w:val="cf01"/>
          <w:rFonts w:ascii="Arial" w:hAnsi="Arial" w:cs="Arial"/>
          <w:sz w:val="20"/>
          <w:szCs w:val="20"/>
        </w:rPr>
        <w:t>.</w:t>
      </w:r>
    </w:p>
    <w:p w14:paraId="1740AA7C" w14:textId="7DF268BF" w:rsidR="00050710" w:rsidRPr="00612FC9" w:rsidRDefault="00052A43" w:rsidP="00DC1147">
      <w:pPr>
        <w:pStyle w:val="ListParagraph"/>
        <w:spacing w:after="0" w:line="240" w:lineRule="auto"/>
        <w:ind w:left="0"/>
        <w:jc w:val="both"/>
        <w:rPr>
          <w:rFonts w:ascii="Arial" w:eastAsia="Times New Roman" w:hAnsi="Arial" w:cs="Arial"/>
          <w:sz w:val="20"/>
          <w:szCs w:val="20"/>
        </w:rPr>
      </w:pPr>
      <w:r w:rsidRPr="00612FC9">
        <w:rPr>
          <w:rFonts w:ascii="Arial" w:eastAsia="Times New Roman" w:hAnsi="Arial" w:cs="Arial"/>
          <w:sz w:val="20"/>
          <w:szCs w:val="20"/>
        </w:rPr>
        <w:lastRenderedPageBreak/>
        <w:t xml:space="preserve">2.10. </w:t>
      </w:r>
      <w:r w:rsidR="00050710" w:rsidRPr="00612FC9">
        <w:rPr>
          <w:rFonts w:ascii="Arial" w:eastAsia="Times New Roman" w:hAnsi="Arial" w:cs="Arial"/>
          <w:sz w:val="20"/>
          <w:szCs w:val="20"/>
        </w:rPr>
        <w:t xml:space="preserve">Tiekėjas turi sudaryti galimybę Pirkėjui Sutarties vykdymo metu, atsiradus poreikiui įsigyti kitų dydžių prekių (5XL – 6XL), jas užsisakant Sutartyje numatyta tvarka. Tokios prekės laikomos </w:t>
      </w:r>
      <w:r w:rsidR="00857B01">
        <w:rPr>
          <w:rFonts w:ascii="Arial" w:eastAsia="Times New Roman" w:hAnsi="Arial" w:cs="Arial"/>
          <w:sz w:val="20"/>
          <w:szCs w:val="20"/>
        </w:rPr>
        <w:t>N</w:t>
      </w:r>
      <w:r w:rsidR="00050710" w:rsidRPr="00612FC9">
        <w:rPr>
          <w:rFonts w:ascii="Arial" w:eastAsia="Times New Roman" w:hAnsi="Arial" w:cs="Arial"/>
          <w:sz w:val="20"/>
          <w:szCs w:val="20"/>
        </w:rPr>
        <w:t>enumatytomis prekėmis ir Pirkėjas gali jų įsigyti ne daugiau nei už 10 (dešimt) procentų maksimalios sutarties kainos (jos neviršijant).</w:t>
      </w:r>
    </w:p>
    <w:p w14:paraId="3EA10A16" w14:textId="330424FA" w:rsidR="004A0C48" w:rsidRPr="00612FC9" w:rsidRDefault="004A0C48" w:rsidP="7D9F1D65">
      <w:pPr>
        <w:spacing w:after="0" w:line="240" w:lineRule="auto"/>
        <w:jc w:val="both"/>
        <w:rPr>
          <w:rFonts w:ascii="Arial" w:eastAsia="Times New Roman" w:hAnsi="Arial" w:cs="Arial"/>
          <w:i/>
          <w:iCs/>
          <w:color w:val="FF0000"/>
          <w:sz w:val="20"/>
          <w:szCs w:val="20"/>
        </w:rPr>
      </w:pPr>
    </w:p>
    <w:p w14:paraId="430CC728" w14:textId="1C0CC8FC" w:rsidR="004A0C48" w:rsidRPr="00612FC9" w:rsidRDefault="004A0C48" w:rsidP="7D9F1D65">
      <w:pPr>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Arial" w:eastAsia="Times New Roman" w:hAnsi="Arial" w:cs="Arial"/>
          <w:b/>
          <w:bCs/>
          <w:sz w:val="20"/>
          <w:szCs w:val="20"/>
        </w:rPr>
      </w:pPr>
      <w:r w:rsidRPr="00612FC9">
        <w:rPr>
          <w:rFonts w:ascii="Arial" w:eastAsia="Times New Roman" w:hAnsi="Arial" w:cs="Arial"/>
          <w:b/>
          <w:bCs/>
          <w:sz w:val="20"/>
          <w:szCs w:val="20"/>
        </w:rPr>
        <w:t>REIKALAVIMAI PREKĖMS</w:t>
      </w:r>
      <w:r w:rsidRPr="00612FC9">
        <w:rPr>
          <w:rFonts w:ascii="Arial" w:eastAsia="Times New Roman" w:hAnsi="Arial" w:cs="Arial"/>
          <w:b/>
          <w:bCs/>
          <w:color w:val="00B0F0"/>
          <w:sz w:val="20"/>
          <w:szCs w:val="20"/>
        </w:rPr>
        <w:t xml:space="preserve"> </w:t>
      </w:r>
    </w:p>
    <w:p w14:paraId="33C6F388" w14:textId="18D1CF68" w:rsidR="00C344D3" w:rsidRPr="00857B01" w:rsidRDefault="00AC6FFF" w:rsidP="7D9F1D65">
      <w:pPr>
        <w:spacing w:after="0" w:line="240" w:lineRule="auto"/>
        <w:jc w:val="both"/>
        <w:rPr>
          <w:rFonts w:ascii="Arial" w:eastAsia="Times New Roman" w:hAnsi="Arial" w:cs="Arial"/>
          <w:b/>
          <w:bCs/>
          <w:sz w:val="20"/>
          <w:szCs w:val="20"/>
        </w:rPr>
      </w:pPr>
      <w:r w:rsidRPr="00857B01">
        <w:rPr>
          <w:rFonts w:ascii="Arial" w:eastAsia="Times New Roman" w:hAnsi="Arial" w:cs="Arial"/>
          <w:b/>
          <w:bCs/>
          <w:sz w:val="20"/>
          <w:szCs w:val="20"/>
        </w:rPr>
        <w:t xml:space="preserve">3.1. I (pirmoji) pirkimo  dalis </w:t>
      </w:r>
      <w:r w:rsidR="00AF1C97" w:rsidRPr="00857B01">
        <w:rPr>
          <w:rFonts w:ascii="Arial" w:eastAsia="Times New Roman" w:hAnsi="Arial" w:cs="Arial"/>
          <w:b/>
          <w:bCs/>
          <w:sz w:val="20"/>
          <w:szCs w:val="20"/>
        </w:rPr>
        <w:t>–</w:t>
      </w:r>
      <w:r w:rsidRPr="00857B01">
        <w:rPr>
          <w:rFonts w:ascii="Arial" w:eastAsia="Times New Roman" w:hAnsi="Arial" w:cs="Arial"/>
          <w:b/>
          <w:bCs/>
          <w:sz w:val="20"/>
          <w:szCs w:val="20"/>
        </w:rPr>
        <w:t xml:space="preserve"> </w:t>
      </w:r>
      <w:r w:rsidR="00E95C01" w:rsidRPr="00857B01">
        <w:rPr>
          <w:rFonts w:ascii="Arial" w:eastAsia="Times New Roman" w:hAnsi="Arial" w:cs="Arial"/>
          <w:b/>
          <w:bCs/>
          <w:sz w:val="20"/>
          <w:szCs w:val="20"/>
        </w:rPr>
        <w:t>d</w:t>
      </w:r>
      <w:r w:rsidRPr="00857B01">
        <w:rPr>
          <w:rFonts w:ascii="Arial" w:eastAsia="Times New Roman" w:hAnsi="Arial" w:cs="Arial"/>
          <w:b/>
          <w:bCs/>
          <w:sz w:val="20"/>
          <w:szCs w:val="20"/>
        </w:rPr>
        <w:t>žemperiai</w:t>
      </w:r>
      <w:r w:rsidR="00AF1C97" w:rsidRPr="00857B01">
        <w:rPr>
          <w:rFonts w:ascii="Arial" w:eastAsia="Times New Roman" w:hAnsi="Arial" w:cs="Arial"/>
          <w:b/>
          <w:bCs/>
          <w:sz w:val="20"/>
          <w:szCs w:val="20"/>
        </w:rPr>
        <w:t>:</w:t>
      </w:r>
    </w:p>
    <w:p w14:paraId="5C412937" w14:textId="4DB65E4E" w:rsidR="004A0C48" w:rsidRPr="00612FC9" w:rsidRDefault="00CC3B99" w:rsidP="7D9F1D65">
      <w:pPr>
        <w:spacing w:after="0" w:line="240" w:lineRule="auto"/>
        <w:ind w:firstLine="851"/>
        <w:jc w:val="right"/>
        <w:rPr>
          <w:rFonts w:ascii="Arial" w:eastAsia="Times New Roman" w:hAnsi="Arial" w:cs="Arial"/>
          <w:b/>
          <w:bCs/>
          <w:sz w:val="20"/>
          <w:szCs w:val="20"/>
        </w:rPr>
      </w:pPr>
      <w:r w:rsidRPr="00612FC9">
        <w:rPr>
          <w:rFonts w:ascii="Arial" w:eastAsia="Times New Roman" w:hAnsi="Arial" w:cs="Arial"/>
          <w:b/>
          <w:bCs/>
          <w:sz w:val="20"/>
          <w:szCs w:val="20"/>
        </w:rPr>
        <w:t>2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151"/>
        <w:gridCol w:w="3820"/>
      </w:tblGrid>
      <w:tr w:rsidR="00A25924" w:rsidRPr="00612FC9" w14:paraId="545DDAA8" w14:textId="52414AC5" w:rsidTr="00857B01">
        <w:trPr>
          <w:trHeight w:val="1047"/>
        </w:trPr>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6FB19" w14:textId="77777777" w:rsidR="00A25924" w:rsidRPr="00612FC9" w:rsidRDefault="00A25924" w:rsidP="7D9F1D65">
            <w:pPr>
              <w:jc w:val="center"/>
              <w:rPr>
                <w:rFonts w:ascii="Arial" w:eastAsia="Times New Roman" w:hAnsi="Arial" w:cs="Arial"/>
                <w:color w:val="000000"/>
                <w:sz w:val="20"/>
                <w:szCs w:val="20"/>
              </w:rPr>
            </w:pPr>
            <w:bookmarkStart w:id="0" w:name="_Hlk177477176"/>
            <w:r w:rsidRPr="00612FC9">
              <w:rPr>
                <w:rFonts w:ascii="Arial" w:eastAsia="Times New Roman" w:hAnsi="Arial" w:cs="Arial"/>
                <w:color w:val="000000" w:themeColor="text1"/>
                <w:sz w:val="20"/>
                <w:szCs w:val="20"/>
              </w:rPr>
              <w:t>Eil.</w:t>
            </w:r>
          </w:p>
          <w:p w14:paraId="346BB8F0" w14:textId="77777777" w:rsidR="00A25924" w:rsidRPr="00612FC9" w:rsidRDefault="00A25924" w:rsidP="7D9F1D65">
            <w:pPr>
              <w:tabs>
                <w:tab w:val="left" w:pos="567"/>
              </w:tabs>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Nr.</w:t>
            </w:r>
          </w:p>
        </w:tc>
        <w:tc>
          <w:tcPr>
            <w:tcW w:w="2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1F070A" w14:textId="43D53DD6"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Aprašymas ir reikalavimai</w:t>
            </w:r>
          </w:p>
        </w:tc>
        <w:tc>
          <w:tcPr>
            <w:tcW w:w="1984" w:type="pct"/>
            <w:tcBorders>
              <w:top w:val="single" w:sz="4" w:space="0" w:color="auto"/>
              <w:left w:val="single" w:sz="4" w:space="0" w:color="auto"/>
              <w:bottom w:val="single" w:sz="4" w:space="0" w:color="auto"/>
              <w:right w:val="single" w:sz="4" w:space="0" w:color="auto"/>
            </w:tcBorders>
            <w:shd w:val="clear" w:color="auto" w:fill="FFFFFF" w:themeFill="background1"/>
          </w:tcPr>
          <w:p w14:paraId="1EAE5A9A" w14:textId="77777777" w:rsidR="00857B01" w:rsidRDefault="00A25924" w:rsidP="7D9F1D65">
            <w:pPr>
              <w:jc w:val="center"/>
              <w:rPr>
                <w:rFonts w:ascii="Arial" w:eastAsia="Times New Roman" w:hAnsi="Arial" w:cs="Arial"/>
                <w:b/>
                <w:bCs/>
                <w:color w:val="000000" w:themeColor="text1"/>
                <w:sz w:val="20"/>
                <w:szCs w:val="20"/>
              </w:rPr>
            </w:pPr>
            <w:r w:rsidRPr="00612FC9">
              <w:rPr>
                <w:rFonts w:ascii="Arial" w:eastAsia="Times New Roman" w:hAnsi="Arial" w:cs="Arial"/>
                <w:b/>
                <w:bCs/>
                <w:color w:val="000000" w:themeColor="text1"/>
                <w:sz w:val="20"/>
                <w:szCs w:val="20"/>
              </w:rPr>
              <w:t>Atitikties reikalavimui įrodymas</w:t>
            </w:r>
            <w:r w:rsidR="00DF7B8E" w:rsidRPr="00612FC9">
              <w:rPr>
                <w:rFonts w:ascii="Arial" w:eastAsia="Times New Roman" w:hAnsi="Arial" w:cs="Arial"/>
                <w:b/>
                <w:bCs/>
                <w:color w:val="000000" w:themeColor="text1"/>
                <w:sz w:val="20"/>
                <w:szCs w:val="20"/>
              </w:rPr>
              <w:t xml:space="preserve"> </w:t>
            </w:r>
          </w:p>
          <w:p w14:paraId="2DDE5663" w14:textId="45DBDCB1" w:rsidR="00A25924" w:rsidRPr="00857B01" w:rsidRDefault="00DF7B8E" w:rsidP="7D9F1D65">
            <w:pPr>
              <w:jc w:val="center"/>
              <w:rPr>
                <w:rFonts w:ascii="Arial" w:eastAsia="Times New Roman" w:hAnsi="Arial" w:cs="Arial"/>
                <w:color w:val="000000" w:themeColor="text1"/>
                <w:sz w:val="20"/>
                <w:szCs w:val="20"/>
              </w:rPr>
            </w:pPr>
            <w:r w:rsidRPr="00857B01">
              <w:rPr>
                <w:rFonts w:ascii="Arial" w:eastAsia="Times New Roman" w:hAnsi="Arial" w:cs="Arial"/>
                <w:color w:val="FF0000"/>
                <w:sz w:val="20"/>
                <w:szCs w:val="20"/>
              </w:rPr>
              <w:t>(</w:t>
            </w:r>
            <w:r w:rsidR="00857B01" w:rsidRPr="00857B01">
              <w:rPr>
                <w:rFonts w:ascii="Arial" w:eastAsia="Times New Roman" w:hAnsi="Arial" w:cs="Arial"/>
                <w:color w:val="FF0000"/>
                <w:sz w:val="20"/>
                <w:szCs w:val="20"/>
              </w:rPr>
              <w:t xml:space="preserve">jei nurodyta, kad turi būti pateikiamas dokumentas (-ai) jis turi būti </w:t>
            </w:r>
            <w:r w:rsidRPr="00857B01">
              <w:rPr>
                <w:rFonts w:ascii="Arial" w:eastAsia="Times New Roman" w:hAnsi="Arial" w:cs="Arial"/>
                <w:color w:val="FF0000"/>
                <w:sz w:val="20"/>
                <w:szCs w:val="20"/>
              </w:rPr>
              <w:t>pateikiamas kartu su pasiūlymu)</w:t>
            </w:r>
          </w:p>
        </w:tc>
      </w:tr>
      <w:tr w:rsidR="00A25924" w:rsidRPr="00612FC9" w14:paraId="073A4F26" w14:textId="45A4E03E" w:rsidTr="00857B01">
        <w:trPr>
          <w:trHeight w:val="693"/>
        </w:trPr>
        <w:tc>
          <w:tcPr>
            <w:tcW w:w="341" w:type="pct"/>
            <w:tcBorders>
              <w:top w:val="single" w:sz="4" w:space="0" w:color="auto"/>
              <w:left w:val="single" w:sz="4" w:space="0" w:color="auto"/>
              <w:bottom w:val="single" w:sz="4" w:space="0" w:color="auto"/>
              <w:right w:val="single" w:sz="4" w:space="0" w:color="auto"/>
            </w:tcBorders>
            <w:vAlign w:val="center"/>
          </w:tcPr>
          <w:p w14:paraId="2F9A3892" w14:textId="77777777"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1.</w:t>
            </w:r>
          </w:p>
        </w:tc>
        <w:tc>
          <w:tcPr>
            <w:tcW w:w="2675" w:type="pct"/>
            <w:tcBorders>
              <w:top w:val="single" w:sz="4" w:space="0" w:color="auto"/>
              <w:left w:val="single" w:sz="4" w:space="0" w:color="auto"/>
              <w:bottom w:val="single" w:sz="4" w:space="0" w:color="auto"/>
              <w:right w:val="single" w:sz="4" w:space="0" w:color="auto"/>
            </w:tcBorders>
          </w:tcPr>
          <w:p w14:paraId="222F2F67" w14:textId="22DB12F1" w:rsidR="00A25924" w:rsidRPr="00612FC9" w:rsidRDefault="00A25924" w:rsidP="7D9F1D65">
            <w:pPr>
              <w:rPr>
                <w:rFonts w:ascii="Arial" w:eastAsia="Times New Roman" w:hAnsi="Arial" w:cs="Arial"/>
                <w:color w:val="000000"/>
                <w:sz w:val="20"/>
                <w:szCs w:val="20"/>
                <w:lang w:eastAsia="lt-LT"/>
              </w:rPr>
            </w:pPr>
            <w:r w:rsidRPr="00612FC9">
              <w:rPr>
                <w:rFonts w:ascii="Arial" w:eastAsia="Times New Roman" w:hAnsi="Arial" w:cs="Arial"/>
                <w:sz w:val="20"/>
                <w:szCs w:val="20"/>
              </w:rPr>
              <w:t>Džemperis</w:t>
            </w:r>
            <w:r w:rsidR="00052A43" w:rsidRPr="00612FC9">
              <w:rPr>
                <w:rFonts w:ascii="Arial" w:eastAsia="Times New Roman" w:hAnsi="Arial" w:cs="Arial"/>
                <w:sz w:val="20"/>
                <w:szCs w:val="20"/>
              </w:rPr>
              <w:t xml:space="preserve"> (flisinis)</w:t>
            </w:r>
            <w:r w:rsidRPr="00612FC9">
              <w:rPr>
                <w:rFonts w:ascii="Arial" w:eastAsia="Times New Roman" w:hAnsi="Arial" w:cs="Arial"/>
                <w:sz w:val="20"/>
                <w:szCs w:val="20"/>
              </w:rPr>
              <w:t>, tiesaus silueto, universalaus modelio. Spalva tamsiai pilka pagal PANTONE artima Nr. 432. Apykaklė - stovė.</w:t>
            </w:r>
          </w:p>
        </w:tc>
        <w:tc>
          <w:tcPr>
            <w:tcW w:w="1984" w:type="pct"/>
            <w:tcBorders>
              <w:top w:val="single" w:sz="4" w:space="0" w:color="auto"/>
              <w:left w:val="single" w:sz="4" w:space="0" w:color="auto"/>
              <w:bottom w:val="single" w:sz="4" w:space="0" w:color="auto"/>
              <w:right w:val="single" w:sz="4" w:space="0" w:color="auto"/>
            </w:tcBorders>
          </w:tcPr>
          <w:p w14:paraId="613B80EA" w14:textId="6837D3AE" w:rsidR="00A25924" w:rsidRPr="00612FC9" w:rsidRDefault="00E824E3" w:rsidP="7D9F1D65">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A25924" w:rsidRPr="00612FC9" w14:paraId="5364F501" w14:textId="42CD7B68" w:rsidTr="00857B01">
        <w:tc>
          <w:tcPr>
            <w:tcW w:w="341" w:type="pct"/>
            <w:tcBorders>
              <w:top w:val="single" w:sz="4" w:space="0" w:color="auto"/>
              <w:left w:val="single" w:sz="4" w:space="0" w:color="auto"/>
              <w:bottom w:val="single" w:sz="4" w:space="0" w:color="auto"/>
              <w:right w:val="single" w:sz="4" w:space="0" w:color="auto"/>
            </w:tcBorders>
            <w:vAlign w:val="center"/>
          </w:tcPr>
          <w:p w14:paraId="62FB1847" w14:textId="77777777"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2.</w:t>
            </w:r>
          </w:p>
        </w:tc>
        <w:tc>
          <w:tcPr>
            <w:tcW w:w="2675" w:type="pct"/>
            <w:tcBorders>
              <w:top w:val="single" w:sz="4" w:space="0" w:color="auto"/>
              <w:left w:val="single" w:sz="4" w:space="0" w:color="auto"/>
              <w:bottom w:val="single" w:sz="4" w:space="0" w:color="auto"/>
              <w:right w:val="single" w:sz="4" w:space="0" w:color="auto"/>
            </w:tcBorders>
          </w:tcPr>
          <w:p w14:paraId="739FC567" w14:textId="645C7A61" w:rsidR="00A25924" w:rsidRPr="00612FC9" w:rsidRDefault="00A25924" w:rsidP="7D9F1D65">
            <w:pPr>
              <w:rPr>
                <w:rFonts w:ascii="Arial" w:eastAsia="Times New Roman" w:hAnsi="Arial" w:cs="Arial"/>
                <w:color w:val="000000"/>
                <w:sz w:val="20"/>
                <w:szCs w:val="20"/>
                <w:lang w:eastAsia="lt-LT"/>
              </w:rPr>
            </w:pPr>
            <w:r w:rsidRPr="00612FC9">
              <w:rPr>
                <w:rFonts w:ascii="Arial" w:eastAsia="Times New Roman" w:hAnsi="Arial" w:cs="Arial"/>
                <w:sz w:val="20"/>
                <w:szCs w:val="20"/>
              </w:rPr>
              <w:t>Džemperis turi būti užsegamas plastikini</w:t>
            </w:r>
            <w:r w:rsidR="00E824E3" w:rsidRPr="00612FC9">
              <w:rPr>
                <w:rFonts w:ascii="Arial" w:eastAsia="Times New Roman" w:hAnsi="Arial" w:cs="Arial"/>
                <w:sz w:val="20"/>
                <w:szCs w:val="20"/>
              </w:rPr>
              <w:t>u</w:t>
            </w:r>
            <w:r w:rsidRPr="00612FC9">
              <w:rPr>
                <w:rFonts w:ascii="Arial" w:eastAsia="Times New Roman" w:hAnsi="Arial" w:cs="Arial"/>
                <w:sz w:val="20"/>
                <w:szCs w:val="20"/>
              </w:rPr>
              <w:t xml:space="preserve"> užtrauktuku priderintu prie džemperio spalvos. Privaloma užtrauktuko apsauga ties smakru.</w:t>
            </w:r>
          </w:p>
        </w:tc>
        <w:tc>
          <w:tcPr>
            <w:tcW w:w="1984" w:type="pct"/>
            <w:tcBorders>
              <w:top w:val="single" w:sz="4" w:space="0" w:color="auto"/>
              <w:left w:val="single" w:sz="4" w:space="0" w:color="auto"/>
              <w:bottom w:val="single" w:sz="4" w:space="0" w:color="auto"/>
              <w:right w:val="single" w:sz="4" w:space="0" w:color="auto"/>
            </w:tcBorders>
          </w:tcPr>
          <w:p w14:paraId="60041BEC" w14:textId="0D47D193" w:rsidR="00A25924" w:rsidRPr="00612FC9" w:rsidRDefault="00E824E3" w:rsidP="7D9F1D65">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A25924" w:rsidRPr="00612FC9" w14:paraId="21076350" w14:textId="18B01018" w:rsidTr="00857B01">
        <w:tc>
          <w:tcPr>
            <w:tcW w:w="341" w:type="pct"/>
            <w:tcBorders>
              <w:top w:val="single" w:sz="4" w:space="0" w:color="auto"/>
              <w:left w:val="single" w:sz="4" w:space="0" w:color="auto"/>
              <w:bottom w:val="single" w:sz="4" w:space="0" w:color="auto"/>
              <w:right w:val="single" w:sz="4" w:space="0" w:color="auto"/>
            </w:tcBorders>
            <w:vAlign w:val="center"/>
          </w:tcPr>
          <w:p w14:paraId="6318197A" w14:textId="77777777"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3.</w:t>
            </w:r>
          </w:p>
        </w:tc>
        <w:tc>
          <w:tcPr>
            <w:tcW w:w="2675" w:type="pct"/>
            <w:tcBorders>
              <w:top w:val="single" w:sz="4" w:space="0" w:color="auto"/>
              <w:left w:val="single" w:sz="4" w:space="0" w:color="auto"/>
              <w:bottom w:val="single" w:sz="4" w:space="0" w:color="auto"/>
              <w:right w:val="single" w:sz="4" w:space="0" w:color="auto"/>
            </w:tcBorders>
          </w:tcPr>
          <w:p w14:paraId="577AE747" w14:textId="375A70A2"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Juosmens srityje įleistinės kišenės užsegamos užtrauktukais. Kišenės maišelis turi būti iš tinklelio arba lygiaverčio audinio.</w:t>
            </w:r>
          </w:p>
        </w:tc>
        <w:tc>
          <w:tcPr>
            <w:tcW w:w="1984" w:type="pct"/>
            <w:tcBorders>
              <w:top w:val="single" w:sz="4" w:space="0" w:color="auto"/>
              <w:left w:val="single" w:sz="4" w:space="0" w:color="auto"/>
              <w:bottom w:val="single" w:sz="4" w:space="0" w:color="auto"/>
              <w:right w:val="single" w:sz="4" w:space="0" w:color="auto"/>
            </w:tcBorders>
          </w:tcPr>
          <w:p w14:paraId="356616A7" w14:textId="41909275" w:rsidR="00A25924" w:rsidRPr="00612FC9" w:rsidRDefault="00E824E3" w:rsidP="7D9F1D65">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A25924" w:rsidRPr="00612FC9" w14:paraId="568D39FA" w14:textId="287FC568" w:rsidTr="00857B01">
        <w:tc>
          <w:tcPr>
            <w:tcW w:w="341" w:type="pct"/>
            <w:tcBorders>
              <w:top w:val="single" w:sz="4" w:space="0" w:color="auto"/>
              <w:left w:val="single" w:sz="4" w:space="0" w:color="auto"/>
              <w:bottom w:val="single" w:sz="4" w:space="0" w:color="auto"/>
              <w:right w:val="single" w:sz="4" w:space="0" w:color="auto"/>
            </w:tcBorders>
            <w:vAlign w:val="center"/>
          </w:tcPr>
          <w:p w14:paraId="7E8F82A3" w14:textId="02F47833"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4.</w:t>
            </w:r>
          </w:p>
        </w:tc>
        <w:tc>
          <w:tcPr>
            <w:tcW w:w="2675" w:type="pct"/>
            <w:tcBorders>
              <w:top w:val="single" w:sz="4" w:space="0" w:color="auto"/>
              <w:left w:val="single" w:sz="4" w:space="0" w:color="auto"/>
              <w:bottom w:val="single" w:sz="4" w:space="0" w:color="auto"/>
              <w:right w:val="single" w:sz="4" w:space="0" w:color="auto"/>
            </w:tcBorders>
          </w:tcPr>
          <w:p w14:paraId="6293AE29" w14:textId="2CC42042"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Apačios plotis ties klubais reguliuojamas elastine virvute.</w:t>
            </w:r>
          </w:p>
        </w:tc>
        <w:tc>
          <w:tcPr>
            <w:tcW w:w="1984" w:type="pct"/>
            <w:tcBorders>
              <w:top w:val="single" w:sz="4" w:space="0" w:color="auto"/>
              <w:left w:val="single" w:sz="4" w:space="0" w:color="auto"/>
              <w:bottom w:val="single" w:sz="4" w:space="0" w:color="auto"/>
              <w:right w:val="single" w:sz="4" w:space="0" w:color="auto"/>
            </w:tcBorders>
          </w:tcPr>
          <w:p w14:paraId="48C4FE39" w14:textId="5CB62398" w:rsidR="00A25924" w:rsidRPr="00612FC9" w:rsidRDefault="00E824E3" w:rsidP="7D9F1D65">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A25924" w:rsidRPr="00612FC9" w14:paraId="511E2DC2" w14:textId="4859A992" w:rsidTr="00857B01">
        <w:tc>
          <w:tcPr>
            <w:tcW w:w="341" w:type="pct"/>
            <w:tcBorders>
              <w:top w:val="single" w:sz="4" w:space="0" w:color="auto"/>
              <w:left w:val="single" w:sz="4" w:space="0" w:color="auto"/>
              <w:bottom w:val="single" w:sz="4" w:space="0" w:color="auto"/>
              <w:right w:val="single" w:sz="4" w:space="0" w:color="auto"/>
            </w:tcBorders>
            <w:vAlign w:val="center"/>
          </w:tcPr>
          <w:p w14:paraId="3379C9B5" w14:textId="4DFC9D2C"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5.</w:t>
            </w:r>
          </w:p>
        </w:tc>
        <w:tc>
          <w:tcPr>
            <w:tcW w:w="2675" w:type="pct"/>
            <w:tcBorders>
              <w:top w:val="single" w:sz="4" w:space="0" w:color="auto"/>
              <w:left w:val="single" w:sz="4" w:space="0" w:color="auto"/>
              <w:bottom w:val="single" w:sz="4" w:space="0" w:color="auto"/>
              <w:right w:val="single" w:sz="4" w:space="0" w:color="auto"/>
            </w:tcBorders>
          </w:tcPr>
          <w:p w14:paraId="306C985E" w14:textId="46650C48"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 xml:space="preserve">Medžiaga </w:t>
            </w:r>
            <w:r w:rsidR="00E95C01" w:rsidRPr="00612FC9">
              <w:rPr>
                <w:rFonts w:ascii="Arial" w:eastAsia="Times New Roman" w:hAnsi="Arial" w:cs="Arial"/>
                <w:sz w:val="20"/>
                <w:szCs w:val="20"/>
              </w:rPr>
              <w:t>–</w:t>
            </w:r>
            <w:r w:rsidRPr="00612FC9">
              <w:rPr>
                <w:rFonts w:ascii="Arial" w:eastAsia="Times New Roman" w:hAnsi="Arial" w:cs="Arial"/>
                <w:sz w:val="20"/>
                <w:szCs w:val="20"/>
              </w:rPr>
              <w:t xml:space="preserve"> </w:t>
            </w:r>
            <w:r w:rsidR="00072289">
              <w:rPr>
                <w:rFonts w:ascii="Arial" w:eastAsia="Times New Roman" w:hAnsi="Arial" w:cs="Arial"/>
                <w:sz w:val="20"/>
                <w:szCs w:val="20"/>
              </w:rPr>
              <w:t xml:space="preserve">iš </w:t>
            </w:r>
            <w:r w:rsidRPr="00612FC9">
              <w:rPr>
                <w:rFonts w:ascii="Arial" w:eastAsia="Times New Roman" w:hAnsi="Arial" w:cs="Arial"/>
                <w:sz w:val="20"/>
                <w:szCs w:val="20"/>
              </w:rPr>
              <w:t>100 % poliesteri</w:t>
            </w:r>
            <w:r w:rsidR="00F47372">
              <w:rPr>
                <w:rFonts w:ascii="Arial" w:eastAsia="Times New Roman" w:hAnsi="Arial" w:cs="Arial"/>
                <w:sz w:val="20"/>
                <w:szCs w:val="20"/>
              </w:rPr>
              <w:t>s</w:t>
            </w:r>
            <w:r w:rsidRPr="00612FC9">
              <w:rPr>
                <w:rFonts w:ascii="Arial" w:eastAsia="Times New Roman" w:hAnsi="Arial" w:cs="Arial"/>
                <w:sz w:val="20"/>
                <w:szCs w:val="20"/>
              </w:rPr>
              <w:t xml:space="preserve"> arba lygiaver</w:t>
            </w:r>
            <w:r w:rsidR="00F47372">
              <w:rPr>
                <w:rFonts w:ascii="Arial" w:eastAsia="Times New Roman" w:hAnsi="Arial" w:cs="Arial"/>
                <w:sz w:val="20"/>
                <w:szCs w:val="20"/>
              </w:rPr>
              <w:t>tis</w:t>
            </w:r>
            <w:r w:rsidRPr="00612FC9">
              <w:rPr>
                <w:rFonts w:ascii="Arial" w:eastAsia="Times New Roman" w:hAnsi="Arial" w:cs="Arial"/>
                <w:sz w:val="20"/>
                <w:szCs w:val="20"/>
              </w:rPr>
              <w:t xml:space="preserve"> </w:t>
            </w:r>
            <w:r w:rsidR="00F47372">
              <w:rPr>
                <w:rFonts w:ascii="Arial" w:eastAsia="Times New Roman" w:hAnsi="Arial" w:cs="Arial"/>
                <w:sz w:val="20"/>
                <w:szCs w:val="20"/>
              </w:rPr>
              <w:t>audinys</w:t>
            </w:r>
            <w:r w:rsidRPr="00612FC9">
              <w:rPr>
                <w:rFonts w:ascii="Arial" w:eastAsia="Times New Roman" w:hAnsi="Arial" w:cs="Arial"/>
                <w:sz w:val="20"/>
                <w:szCs w:val="20"/>
              </w:rPr>
              <w:t>.</w:t>
            </w:r>
          </w:p>
        </w:tc>
        <w:tc>
          <w:tcPr>
            <w:tcW w:w="1984" w:type="pct"/>
            <w:tcBorders>
              <w:top w:val="single" w:sz="4" w:space="0" w:color="auto"/>
              <w:left w:val="single" w:sz="4" w:space="0" w:color="auto"/>
              <w:bottom w:val="single" w:sz="4" w:space="0" w:color="auto"/>
              <w:right w:val="single" w:sz="4" w:space="0" w:color="auto"/>
            </w:tcBorders>
          </w:tcPr>
          <w:p w14:paraId="32CB3037" w14:textId="54C16029" w:rsidR="00A25924" w:rsidRPr="00612FC9" w:rsidRDefault="006C124B" w:rsidP="7D9F1D65">
            <w:pPr>
              <w:rPr>
                <w:rFonts w:ascii="Arial" w:eastAsia="Times New Roman" w:hAnsi="Arial" w:cs="Arial"/>
                <w:sz w:val="20"/>
                <w:szCs w:val="20"/>
              </w:rPr>
            </w:pPr>
            <w:r w:rsidRPr="00612FC9">
              <w:rPr>
                <w:rFonts w:ascii="Arial" w:hAnsi="Arial" w:cs="Arial"/>
                <w:color w:val="000000"/>
                <w:sz w:val="20"/>
                <w:szCs w:val="20"/>
                <w:lang w:eastAsia="lt-LT"/>
              </w:rPr>
              <w:t>Gamintojo techniniai dokumentai arba paskelbtosios (notifikuotos) įstaigos bandymų protokolas, arba kiti lygiaverčiai įrodymai</w:t>
            </w:r>
          </w:p>
        </w:tc>
      </w:tr>
      <w:tr w:rsidR="00A25924" w:rsidRPr="00612FC9" w14:paraId="683D72F7" w14:textId="38057038" w:rsidTr="00857B01">
        <w:tc>
          <w:tcPr>
            <w:tcW w:w="341" w:type="pct"/>
            <w:tcBorders>
              <w:top w:val="single" w:sz="4" w:space="0" w:color="auto"/>
              <w:left w:val="single" w:sz="4" w:space="0" w:color="auto"/>
              <w:bottom w:val="single" w:sz="4" w:space="0" w:color="auto"/>
              <w:right w:val="single" w:sz="4" w:space="0" w:color="auto"/>
            </w:tcBorders>
            <w:vAlign w:val="center"/>
          </w:tcPr>
          <w:p w14:paraId="31E9B7D6" w14:textId="53D91361"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6.</w:t>
            </w:r>
          </w:p>
        </w:tc>
        <w:tc>
          <w:tcPr>
            <w:tcW w:w="2675" w:type="pct"/>
            <w:tcBorders>
              <w:top w:val="single" w:sz="4" w:space="0" w:color="auto"/>
              <w:left w:val="single" w:sz="4" w:space="0" w:color="auto"/>
              <w:bottom w:val="single" w:sz="4" w:space="0" w:color="auto"/>
              <w:right w:val="single" w:sz="4" w:space="0" w:color="auto"/>
            </w:tcBorders>
          </w:tcPr>
          <w:p w14:paraId="6E3E5485" w14:textId="6387569F"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 xml:space="preserve">Medžiagos svoris turi būti </w:t>
            </w:r>
            <w:r w:rsidR="00E95C01" w:rsidRPr="00612FC9">
              <w:rPr>
                <w:rFonts w:ascii="Arial" w:eastAsia="Times New Roman" w:hAnsi="Arial" w:cs="Arial"/>
                <w:sz w:val="20"/>
                <w:szCs w:val="20"/>
              </w:rPr>
              <w:t>–</w:t>
            </w:r>
            <w:r w:rsidRPr="00612FC9">
              <w:rPr>
                <w:rFonts w:ascii="Arial" w:eastAsia="Times New Roman" w:hAnsi="Arial" w:cs="Arial"/>
                <w:sz w:val="20"/>
                <w:szCs w:val="20"/>
              </w:rPr>
              <w:t xml:space="preserve"> 290 g/m² ± 10 g/m².</w:t>
            </w:r>
          </w:p>
        </w:tc>
        <w:tc>
          <w:tcPr>
            <w:tcW w:w="1984" w:type="pct"/>
            <w:tcBorders>
              <w:top w:val="single" w:sz="4" w:space="0" w:color="auto"/>
              <w:left w:val="single" w:sz="4" w:space="0" w:color="auto"/>
              <w:bottom w:val="single" w:sz="4" w:space="0" w:color="auto"/>
              <w:right w:val="single" w:sz="4" w:space="0" w:color="auto"/>
            </w:tcBorders>
          </w:tcPr>
          <w:p w14:paraId="43AEDDB3" w14:textId="40401127" w:rsidR="00A25924" w:rsidRPr="00612FC9" w:rsidRDefault="006C124B" w:rsidP="7D9F1D65">
            <w:pPr>
              <w:rPr>
                <w:rFonts w:ascii="Arial" w:eastAsia="Times New Roman" w:hAnsi="Arial" w:cs="Arial"/>
                <w:sz w:val="20"/>
                <w:szCs w:val="20"/>
              </w:rPr>
            </w:pPr>
            <w:r w:rsidRPr="00612FC9">
              <w:rPr>
                <w:rFonts w:ascii="Arial" w:hAnsi="Arial" w:cs="Arial"/>
                <w:color w:val="000000"/>
                <w:sz w:val="20"/>
                <w:szCs w:val="20"/>
                <w:lang w:eastAsia="lt-LT"/>
              </w:rPr>
              <w:t>Gamintojo techniniai dokumentai arba paskelbtosios (notifikuotos) įstaigos bandymų protokolas, arba kiti lygiaverčiai įrodymai</w:t>
            </w:r>
          </w:p>
        </w:tc>
      </w:tr>
      <w:tr w:rsidR="00A25924" w:rsidRPr="00612FC9" w14:paraId="52C50EF1" w14:textId="267BEF33" w:rsidTr="00857B01">
        <w:tc>
          <w:tcPr>
            <w:tcW w:w="341" w:type="pct"/>
            <w:tcBorders>
              <w:top w:val="single" w:sz="4" w:space="0" w:color="auto"/>
              <w:left w:val="single" w:sz="4" w:space="0" w:color="auto"/>
              <w:bottom w:val="single" w:sz="4" w:space="0" w:color="auto"/>
              <w:right w:val="single" w:sz="4" w:space="0" w:color="auto"/>
            </w:tcBorders>
            <w:vAlign w:val="center"/>
          </w:tcPr>
          <w:p w14:paraId="0287AB4F" w14:textId="4A06549E"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7.</w:t>
            </w:r>
          </w:p>
        </w:tc>
        <w:tc>
          <w:tcPr>
            <w:tcW w:w="2675" w:type="pct"/>
            <w:tcBorders>
              <w:top w:val="single" w:sz="4" w:space="0" w:color="auto"/>
              <w:left w:val="single" w:sz="4" w:space="0" w:color="auto"/>
              <w:bottom w:val="single" w:sz="4" w:space="0" w:color="auto"/>
              <w:right w:val="single" w:sz="4" w:space="0" w:color="auto"/>
            </w:tcBorders>
          </w:tcPr>
          <w:p w14:paraId="29C3ACB3" w14:textId="77AE3ECD"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 xml:space="preserve">Dydžiai </w:t>
            </w:r>
            <w:r w:rsidR="00A20A1E" w:rsidRPr="00612FC9">
              <w:rPr>
                <w:rFonts w:ascii="Arial" w:eastAsia="Times New Roman" w:hAnsi="Arial" w:cs="Arial"/>
                <w:sz w:val="20"/>
                <w:szCs w:val="20"/>
              </w:rPr>
              <w:t xml:space="preserve">nuo </w:t>
            </w:r>
            <w:r w:rsidRPr="00612FC9">
              <w:rPr>
                <w:rFonts w:ascii="Arial" w:eastAsia="Times New Roman" w:hAnsi="Arial" w:cs="Arial"/>
                <w:sz w:val="20"/>
                <w:szCs w:val="20"/>
              </w:rPr>
              <w:t>XS</w:t>
            </w:r>
            <w:r w:rsidR="00A20A1E" w:rsidRPr="00612FC9">
              <w:rPr>
                <w:rFonts w:ascii="Arial" w:eastAsia="Times New Roman" w:hAnsi="Arial" w:cs="Arial"/>
                <w:sz w:val="20"/>
                <w:szCs w:val="20"/>
              </w:rPr>
              <w:t xml:space="preserve"> iki </w:t>
            </w:r>
            <w:r w:rsidRPr="00612FC9">
              <w:rPr>
                <w:rFonts w:ascii="Arial" w:eastAsia="Times New Roman" w:hAnsi="Arial" w:cs="Arial"/>
                <w:sz w:val="20"/>
                <w:szCs w:val="20"/>
              </w:rPr>
              <w:t>4XL</w:t>
            </w:r>
            <w:r w:rsidR="003E2B83" w:rsidRPr="00612FC9">
              <w:rPr>
                <w:rFonts w:ascii="Arial" w:eastAsia="Times New Roman" w:hAnsi="Arial" w:cs="Arial"/>
                <w:sz w:val="20"/>
                <w:szCs w:val="20"/>
              </w:rPr>
              <w:t xml:space="preserve"> arba atitikmuo</w:t>
            </w:r>
            <w:r w:rsidR="00072289">
              <w:rPr>
                <w:rFonts w:ascii="Arial" w:eastAsia="Times New Roman" w:hAnsi="Arial" w:cs="Arial"/>
                <w:sz w:val="20"/>
                <w:szCs w:val="20"/>
              </w:rPr>
              <w:t xml:space="preserve"> nustatytiems</w:t>
            </w:r>
            <w:r w:rsidR="003E2B83" w:rsidRPr="00612FC9">
              <w:rPr>
                <w:rFonts w:ascii="Arial" w:eastAsia="Times New Roman" w:hAnsi="Arial" w:cs="Arial"/>
                <w:sz w:val="20"/>
                <w:szCs w:val="20"/>
              </w:rPr>
              <w:t xml:space="preserve">. </w:t>
            </w:r>
            <w:r w:rsidR="00072289">
              <w:rPr>
                <w:rFonts w:ascii="Arial" w:eastAsia="Times New Roman" w:hAnsi="Arial" w:cs="Arial"/>
                <w:sz w:val="20"/>
                <w:szCs w:val="20"/>
              </w:rPr>
              <w:t>Konkretus d</w:t>
            </w:r>
            <w:r w:rsidR="00A20A1E" w:rsidRPr="00612FC9">
              <w:rPr>
                <w:rFonts w:ascii="Arial" w:eastAsia="Times New Roman" w:hAnsi="Arial" w:cs="Arial"/>
                <w:sz w:val="20"/>
                <w:szCs w:val="20"/>
              </w:rPr>
              <w:t xml:space="preserve">ydis </w:t>
            </w:r>
            <w:r w:rsidR="00072289">
              <w:rPr>
                <w:rFonts w:ascii="Arial" w:eastAsia="Times New Roman" w:hAnsi="Arial" w:cs="Arial"/>
                <w:sz w:val="20"/>
                <w:szCs w:val="20"/>
              </w:rPr>
              <w:t xml:space="preserve">bus </w:t>
            </w:r>
            <w:r w:rsidR="00A20A1E" w:rsidRPr="00612FC9">
              <w:rPr>
                <w:rFonts w:ascii="Arial" w:eastAsia="Times New Roman" w:hAnsi="Arial" w:cs="Arial"/>
                <w:sz w:val="20"/>
                <w:szCs w:val="20"/>
              </w:rPr>
              <w:t>nurodomas užsakymo pateikimo metu.</w:t>
            </w:r>
            <w:r w:rsidR="00D62B0A" w:rsidRPr="00612FC9">
              <w:rPr>
                <w:rFonts w:ascii="Arial" w:eastAsia="Times New Roman" w:hAnsi="Arial" w:cs="Arial"/>
                <w:sz w:val="20"/>
                <w:szCs w:val="20"/>
              </w:rPr>
              <w:t xml:space="preserve"> </w:t>
            </w:r>
            <w:r w:rsidR="00C47D41">
              <w:rPr>
                <w:rFonts w:ascii="Arial" w:eastAsia="Times New Roman" w:hAnsi="Arial" w:cs="Arial"/>
                <w:sz w:val="20"/>
                <w:szCs w:val="20"/>
              </w:rPr>
              <w:t>Tiekėjas k</w:t>
            </w:r>
            <w:r w:rsidR="00072289">
              <w:rPr>
                <w:rFonts w:ascii="Arial" w:eastAsia="Times New Roman" w:hAnsi="Arial" w:cs="Arial"/>
                <w:sz w:val="20"/>
                <w:szCs w:val="20"/>
              </w:rPr>
              <w:t xml:space="preserve">artu su pasiūlymu </w:t>
            </w:r>
            <w:r w:rsidR="00072289" w:rsidRPr="00612FC9">
              <w:rPr>
                <w:rFonts w:ascii="Arial" w:eastAsia="Times New Roman" w:hAnsi="Arial" w:cs="Arial"/>
                <w:sz w:val="20"/>
                <w:szCs w:val="20"/>
              </w:rPr>
              <w:t>tur</w:t>
            </w:r>
            <w:r w:rsidR="00072289">
              <w:rPr>
                <w:rFonts w:ascii="Arial" w:eastAsia="Times New Roman" w:hAnsi="Arial" w:cs="Arial"/>
                <w:sz w:val="20"/>
                <w:szCs w:val="20"/>
              </w:rPr>
              <w:t>i</w:t>
            </w:r>
            <w:r w:rsidR="00072289" w:rsidRPr="00612FC9">
              <w:rPr>
                <w:rFonts w:ascii="Arial" w:eastAsia="Times New Roman" w:hAnsi="Arial" w:cs="Arial"/>
                <w:sz w:val="20"/>
                <w:szCs w:val="20"/>
              </w:rPr>
              <w:t xml:space="preserve"> </w:t>
            </w:r>
            <w:r w:rsidR="00495CA5" w:rsidRPr="00612FC9">
              <w:rPr>
                <w:rFonts w:ascii="Arial" w:eastAsia="Times New Roman" w:hAnsi="Arial" w:cs="Arial"/>
                <w:sz w:val="20"/>
                <w:szCs w:val="20"/>
              </w:rPr>
              <w:t xml:space="preserve">pateikti </w:t>
            </w:r>
            <w:r w:rsidR="00072289">
              <w:rPr>
                <w:rFonts w:ascii="Arial" w:eastAsia="Times New Roman" w:hAnsi="Arial" w:cs="Arial"/>
                <w:sz w:val="20"/>
                <w:szCs w:val="20"/>
              </w:rPr>
              <w:t xml:space="preserve">savo siūlomų prekių dydžių lentelę kartu su standartiniais </w:t>
            </w:r>
            <w:r w:rsidR="00495CA5" w:rsidRPr="00612FC9">
              <w:rPr>
                <w:rFonts w:ascii="Arial" w:eastAsia="Times New Roman" w:hAnsi="Arial" w:cs="Arial"/>
                <w:sz w:val="20"/>
                <w:szCs w:val="20"/>
              </w:rPr>
              <w:t>apimčių ir ilgių</w:t>
            </w:r>
            <w:r w:rsidR="00072289">
              <w:rPr>
                <w:rFonts w:ascii="Arial" w:eastAsia="Times New Roman" w:hAnsi="Arial" w:cs="Arial"/>
                <w:sz w:val="20"/>
                <w:szCs w:val="20"/>
              </w:rPr>
              <w:t xml:space="preserve"> matmenimis</w:t>
            </w:r>
            <w:r w:rsidR="00495CA5" w:rsidRPr="00612FC9">
              <w:rPr>
                <w:rFonts w:ascii="Arial" w:eastAsia="Times New Roman" w:hAnsi="Arial" w:cs="Arial"/>
                <w:sz w:val="20"/>
                <w:szCs w:val="20"/>
              </w:rPr>
              <w:t>.</w:t>
            </w:r>
            <w:r w:rsidR="001A379D" w:rsidRPr="00612FC9">
              <w:rPr>
                <w:rFonts w:ascii="Arial" w:eastAsia="Times New Roman" w:hAnsi="Arial" w:cs="Arial"/>
                <w:sz w:val="20"/>
                <w:szCs w:val="20"/>
              </w:rPr>
              <w:t xml:space="preserve"> </w:t>
            </w:r>
            <w:r w:rsidR="00072289">
              <w:rPr>
                <w:rFonts w:ascii="Arial" w:eastAsia="Times New Roman" w:hAnsi="Arial" w:cs="Arial"/>
                <w:sz w:val="20"/>
                <w:szCs w:val="20"/>
              </w:rPr>
              <w:t xml:space="preserve">Atitikmenimis bus laikomi tik </w:t>
            </w:r>
            <w:r w:rsidR="00C47D41">
              <w:rPr>
                <w:rFonts w:ascii="Arial" w:eastAsia="Times New Roman" w:hAnsi="Arial" w:cs="Arial"/>
                <w:sz w:val="20"/>
                <w:szCs w:val="20"/>
              </w:rPr>
              <w:t>T</w:t>
            </w:r>
            <w:r w:rsidR="00072289">
              <w:rPr>
                <w:rFonts w:ascii="Arial" w:eastAsia="Times New Roman" w:hAnsi="Arial" w:cs="Arial"/>
                <w:sz w:val="20"/>
                <w:szCs w:val="20"/>
              </w:rPr>
              <w:t xml:space="preserve">iekėjo pateiktos lentelės dydžiai, kurie atitiks </w:t>
            </w:r>
            <w:r w:rsidR="00D62B0A" w:rsidRPr="00612FC9">
              <w:rPr>
                <w:rFonts w:ascii="Arial" w:eastAsia="Times New Roman" w:hAnsi="Arial" w:cs="Arial"/>
                <w:sz w:val="20"/>
                <w:szCs w:val="20"/>
              </w:rPr>
              <w:t xml:space="preserve">Techninės specifikacijos </w:t>
            </w:r>
            <w:r w:rsidR="008E3516" w:rsidRPr="00612FC9">
              <w:rPr>
                <w:rFonts w:ascii="Arial" w:eastAsia="Times New Roman" w:hAnsi="Arial" w:cs="Arial"/>
                <w:sz w:val="20"/>
                <w:szCs w:val="20"/>
              </w:rPr>
              <w:t>2</w:t>
            </w:r>
            <w:r w:rsidR="00D62B0A" w:rsidRPr="00612FC9">
              <w:rPr>
                <w:rFonts w:ascii="Arial" w:eastAsia="Times New Roman" w:hAnsi="Arial" w:cs="Arial"/>
                <w:sz w:val="20"/>
                <w:szCs w:val="20"/>
              </w:rPr>
              <w:t xml:space="preserve"> priede</w:t>
            </w:r>
            <w:r w:rsidR="00072289">
              <w:rPr>
                <w:rFonts w:ascii="Arial" w:eastAsia="Times New Roman" w:hAnsi="Arial" w:cs="Arial"/>
                <w:sz w:val="20"/>
                <w:szCs w:val="20"/>
              </w:rPr>
              <w:t xml:space="preserve"> pateiktus matmenis ar bus jų ribose</w:t>
            </w:r>
            <w:r w:rsidR="008E3516" w:rsidRPr="00612FC9">
              <w:rPr>
                <w:rFonts w:ascii="Arial" w:eastAsia="Times New Roman" w:hAnsi="Arial" w:cs="Arial"/>
                <w:sz w:val="20"/>
                <w:szCs w:val="20"/>
              </w:rPr>
              <w:t>.</w:t>
            </w:r>
          </w:p>
        </w:tc>
        <w:tc>
          <w:tcPr>
            <w:tcW w:w="1984" w:type="pct"/>
            <w:tcBorders>
              <w:top w:val="single" w:sz="4" w:space="0" w:color="auto"/>
              <w:left w:val="single" w:sz="4" w:space="0" w:color="auto"/>
              <w:bottom w:val="single" w:sz="4" w:space="0" w:color="auto"/>
              <w:right w:val="single" w:sz="4" w:space="0" w:color="auto"/>
            </w:tcBorders>
          </w:tcPr>
          <w:p w14:paraId="7B9442D4" w14:textId="5575BE17" w:rsidR="00A25924" w:rsidRPr="00612FC9" w:rsidRDefault="00C47D41" w:rsidP="7D9F1D65">
            <w:pPr>
              <w:rPr>
                <w:rFonts w:ascii="Arial" w:eastAsia="Times New Roman" w:hAnsi="Arial" w:cs="Arial"/>
                <w:sz w:val="20"/>
                <w:szCs w:val="20"/>
              </w:rPr>
            </w:pPr>
            <w:r>
              <w:rPr>
                <w:rFonts w:ascii="Arial" w:eastAsia="Times New Roman" w:hAnsi="Arial" w:cs="Arial"/>
                <w:sz w:val="20"/>
                <w:szCs w:val="20"/>
              </w:rPr>
              <w:t xml:space="preserve">Tiekėjas </w:t>
            </w:r>
            <w:r w:rsidR="00072289">
              <w:rPr>
                <w:rFonts w:ascii="Arial" w:eastAsia="Times New Roman" w:hAnsi="Arial" w:cs="Arial"/>
                <w:sz w:val="20"/>
                <w:szCs w:val="20"/>
              </w:rPr>
              <w:t xml:space="preserve">kartu su pasiūlymu </w:t>
            </w:r>
            <w:r w:rsidR="00072289" w:rsidRPr="00612FC9">
              <w:rPr>
                <w:rFonts w:ascii="Arial" w:eastAsia="Times New Roman" w:hAnsi="Arial" w:cs="Arial"/>
                <w:sz w:val="20"/>
                <w:szCs w:val="20"/>
              </w:rPr>
              <w:t>tur</w:t>
            </w:r>
            <w:r w:rsidR="00072289">
              <w:rPr>
                <w:rFonts w:ascii="Arial" w:eastAsia="Times New Roman" w:hAnsi="Arial" w:cs="Arial"/>
                <w:sz w:val="20"/>
                <w:szCs w:val="20"/>
              </w:rPr>
              <w:t>i</w:t>
            </w:r>
            <w:r w:rsidR="00072289" w:rsidRPr="00612FC9">
              <w:rPr>
                <w:rFonts w:ascii="Arial" w:eastAsia="Times New Roman" w:hAnsi="Arial" w:cs="Arial"/>
                <w:sz w:val="20"/>
                <w:szCs w:val="20"/>
              </w:rPr>
              <w:t xml:space="preserve"> pateikti </w:t>
            </w:r>
            <w:r w:rsidR="00072289">
              <w:rPr>
                <w:rFonts w:ascii="Arial" w:eastAsia="Times New Roman" w:hAnsi="Arial" w:cs="Arial"/>
                <w:sz w:val="20"/>
                <w:szCs w:val="20"/>
              </w:rPr>
              <w:t xml:space="preserve">savo siūlomų prekių dydžių lentelę kartu su standartiniais </w:t>
            </w:r>
            <w:r w:rsidR="00072289" w:rsidRPr="00612FC9">
              <w:rPr>
                <w:rFonts w:ascii="Arial" w:eastAsia="Times New Roman" w:hAnsi="Arial" w:cs="Arial"/>
                <w:sz w:val="20"/>
                <w:szCs w:val="20"/>
              </w:rPr>
              <w:t>apimčių ir ilgių</w:t>
            </w:r>
            <w:r w:rsidR="00072289">
              <w:rPr>
                <w:rFonts w:ascii="Arial" w:eastAsia="Times New Roman" w:hAnsi="Arial" w:cs="Arial"/>
                <w:sz w:val="20"/>
                <w:szCs w:val="20"/>
              </w:rPr>
              <w:t xml:space="preserve"> duomenimis</w:t>
            </w:r>
            <w:r w:rsidR="00072289" w:rsidRPr="00612FC9">
              <w:rPr>
                <w:rFonts w:ascii="Arial" w:eastAsia="Times New Roman" w:hAnsi="Arial" w:cs="Arial"/>
                <w:sz w:val="20"/>
                <w:szCs w:val="20"/>
              </w:rPr>
              <w:t xml:space="preserve">. </w:t>
            </w:r>
            <w:r w:rsidR="00072289">
              <w:rPr>
                <w:rFonts w:ascii="Arial" w:eastAsia="Times New Roman" w:hAnsi="Arial" w:cs="Arial"/>
                <w:sz w:val="20"/>
                <w:szCs w:val="20"/>
              </w:rPr>
              <w:t xml:space="preserve">Atitikmenimis bus laikomi tik </w:t>
            </w:r>
            <w:r>
              <w:rPr>
                <w:rFonts w:ascii="Arial" w:eastAsia="Times New Roman" w:hAnsi="Arial" w:cs="Arial"/>
                <w:sz w:val="20"/>
                <w:szCs w:val="20"/>
              </w:rPr>
              <w:t>T</w:t>
            </w:r>
            <w:r w:rsidR="00072289">
              <w:rPr>
                <w:rFonts w:ascii="Arial" w:eastAsia="Times New Roman" w:hAnsi="Arial" w:cs="Arial"/>
                <w:sz w:val="20"/>
                <w:szCs w:val="20"/>
              </w:rPr>
              <w:t xml:space="preserve">iekėjo pateiktos lentelės dydžiai, kurie atitiks </w:t>
            </w:r>
            <w:r w:rsidR="00072289" w:rsidRPr="00612FC9">
              <w:rPr>
                <w:rFonts w:ascii="Arial" w:eastAsia="Times New Roman" w:hAnsi="Arial" w:cs="Arial"/>
                <w:sz w:val="20"/>
                <w:szCs w:val="20"/>
              </w:rPr>
              <w:t>Techninės specifikacijos 2 priede</w:t>
            </w:r>
            <w:r w:rsidR="00072289">
              <w:rPr>
                <w:rFonts w:ascii="Arial" w:eastAsia="Times New Roman" w:hAnsi="Arial" w:cs="Arial"/>
                <w:sz w:val="20"/>
                <w:szCs w:val="20"/>
              </w:rPr>
              <w:t xml:space="preserve"> pateiktus matmenis ar bus jų ribose</w:t>
            </w:r>
            <w:r w:rsidR="00072289" w:rsidRPr="00612FC9">
              <w:rPr>
                <w:rFonts w:ascii="Arial" w:eastAsia="Times New Roman" w:hAnsi="Arial" w:cs="Arial"/>
                <w:sz w:val="20"/>
                <w:szCs w:val="20"/>
              </w:rPr>
              <w:t>.</w:t>
            </w:r>
          </w:p>
        </w:tc>
      </w:tr>
      <w:tr w:rsidR="00A25924" w:rsidRPr="00612FC9" w14:paraId="62027EF6" w14:textId="01D4ADEA" w:rsidTr="00857B01">
        <w:tc>
          <w:tcPr>
            <w:tcW w:w="341" w:type="pct"/>
            <w:tcBorders>
              <w:top w:val="single" w:sz="4" w:space="0" w:color="auto"/>
              <w:left w:val="single" w:sz="4" w:space="0" w:color="auto"/>
              <w:bottom w:val="single" w:sz="4" w:space="0" w:color="auto"/>
              <w:right w:val="single" w:sz="4" w:space="0" w:color="auto"/>
            </w:tcBorders>
            <w:vAlign w:val="center"/>
          </w:tcPr>
          <w:p w14:paraId="5C3B0E5C" w14:textId="5C973B5A"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8.</w:t>
            </w:r>
          </w:p>
        </w:tc>
        <w:tc>
          <w:tcPr>
            <w:tcW w:w="2675" w:type="pct"/>
            <w:tcBorders>
              <w:top w:val="single" w:sz="4" w:space="0" w:color="auto"/>
              <w:left w:val="single" w:sz="4" w:space="0" w:color="auto"/>
              <w:bottom w:val="single" w:sz="4" w:space="0" w:color="auto"/>
              <w:right w:val="single" w:sz="4" w:space="0" w:color="auto"/>
            </w:tcBorders>
          </w:tcPr>
          <w:p w14:paraId="60A2D642" w14:textId="762EAD8C"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Spalvos atsparumas šviesai pagal EN ISO 105-B02:2O14</w:t>
            </w:r>
            <w:r w:rsidR="00A20A1E" w:rsidRPr="00612FC9">
              <w:rPr>
                <w:rFonts w:ascii="Arial" w:eastAsia="Times New Roman" w:hAnsi="Arial" w:cs="Arial"/>
                <w:sz w:val="20"/>
                <w:szCs w:val="20"/>
              </w:rPr>
              <w:t xml:space="preserve"> arba lygiavertį</w:t>
            </w:r>
            <w:r w:rsidRPr="00612FC9">
              <w:rPr>
                <w:rFonts w:ascii="Arial" w:eastAsia="Times New Roman" w:hAnsi="Arial" w:cs="Arial"/>
                <w:sz w:val="20"/>
                <w:szCs w:val="20"/>
              </w:rPr>
              <w:t xml:space="preserve"> turi būti ne mažiau negu 4 balai.</w:t>
            </w:r>
          </w:p>
        </w:tc>
        <w:tc>
          <w:tcPr>
            <w:tcW w:w="1984" w:type="pct"/>
            <w:tcBorders>
              <w:top w:val="single" w:sz="4" w:space="0" w:color="auto"/>
              <w:left w:val="single" w:sz="4" w:space="0" w:color="auto"/>
              <w:bottom w:val="single" w:sz="4" w:space="0" w:color="auto"/>
              <w:right w:val="single" w:sz="4" w:space="0" w:color="auto"/>
            </w:tcBorders>
          </w:tcPr>
          <w:p w14:paraId="572096E4" w14:textId="7115F3EA" w:rsidR="00A25924" w:rsidRPr="00612FC9" w:rsidRDefault="004A588D" w:rsidP="7D9F1D65">
            <w:pPr>
              <w:rPr>
                <w:rFonts w:ascii="Arial" w:eastAsia="Times New Roman" w:hAnsi="Arial" w:cs="Arial"/>
                <w:sz w:val="20"/>
                <w:szCs w:val="20"/>
              </w:rPr>
            </w:pPr>
            <w:r w:rsidRPr="00612FC9">
              <w:rPr>
                <w:rFonts w:ascii="Arial" w:hAnsi="Arial" w:cs="Arial"/>
                <w:color w:val="000000"/>
                <w:sz w:val="20"/>
                <w:szCs w:val="20"/>
                <w:lang w:eastAsia="lt-LT"/>
              </w:rPr>
              <w:t>Gamintojo techniniai dokumentai arba paskelbtosios (notifikuotos) įstaigos bandymų protokolas, arba kiti lygiaverčiai įrodymai</w:t>
            </w:r>
          </w:p>
        </w:tc>
      </w:tr>
      <w:tr w:rsidR="00A25924" w:rsidRPr="00612FC9" w14:paraId="066B0B91" w14:textId="18497B1B" w:rsidTr="00857B01">
        <w:tc>
          <w:tcPr>
            <w:tcW w:w="341" w:type="pct"/>
            <w:tcBorders>
              <w:top w:val="single" w:sz="4" w:space="0" w:color="auto"/>
              <w:left w:val="single" w:sz="4" w:space="0" w:color="auto"/>
              <w:bottom w:val="single" w:sz="4" w:space="0" w:color="auto"/>
              <w:right w:val="single" w:sz="4" w:space="0" w:color="auto"/>
            </w:tcBorders>
            <w:vAlign w:val="center"/>
          </w:tcPr>
          <w:p w14:paraId="14BD1734" w14:textId="3F85B39C"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9.</w:t>
            </w:r>
          </w:p>
        </w:tc>
        <w:tc>
          <w:tcPr>
            <w:tcW w:w="2675" w:type="pct"/>
            <w:tcBorders>
              <w:top w:val="single" w:sz="4" w:space="0" w:color="auto"/>
              <w:left w:val="single" w:sz="4" w:space="0" w:color="auto"/>
              <w:bottom w:val="single" w:sz="4" w:space="0" w:color="auto"/>
              <w:right w:val="single" w:sz="4" w:space="0" w:color="auto"/>
            </w:tcBorders>
          </w:tcPr>
          <w:p w14:paraId="352FD0D3" w14:textId="1B5A7AFC"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 xml:space="preserve">Spalvų atsparumas prakaitavimui pagal EN ISO 105-E04:2013 </w:t>
            </w:r>
            <w:r w:rsidR="00A20A1E" w:rsidRPr="00612FC9">
              <w:rPr>
                <w:rFonts w:ascii="Arial" w:eastAsia="Times New Roman" w:hAnsi="Arial" w:cs="Arial"/>
                <w:sz w:val="20"/>
                <w:szCs w:val="20"/>
              </w:rPr>
              <w:t xml:space="preserve">arba lygiavertį </w:t>
            </w:r>
            <w:r w:rsidRPr="00612FC9">
              <w:rPr>
                <w:rFonts w:ascii="Arial" w:eastAsia="Times New Roman" w:hAnsi="Arial" w:cs="Arial"/>
                <w:sz w:val="20"/>
                <w:szCs w:val="20"/>
              </w:rPr>
              <w:t>turi būti ne mažiau negu 4 balai.</w:t>
            </w:r>
          </w:p>
        </w:tc>
        <w:tc>
          <w:tcPr>
            <w:tcW w:w="1984" w:type="pct"/>
            <w:tcBorders>
              <w:top w:val="single" w:sz="4" w:space="0" w:color="auto"/>
              <w:left w:val="single" w:sz="4" w:space="0" w:color="auto"/>
              <w:bottom w:val="single" w:sz="4" w:space="0" w:color="auto"/>
              <w:right w:val="single" w:sz="4" w:space="0" w:color="auto"/>
            </w:tcBorders>
          </w:tcPr>
          <w:p w14:paraId="56046FDB" w14:textId="04707A15" w:rsidR="00A25924" w:rsidRPr="00612FC9" w:rsidRDefault="004A588D" w:rsidP="7D9F1D65">
            <w:pPr>
              <w:rPr>
                <w:rFonts w:ascii="Arial" w:eastAsia="Times New Roman" w:hAnsi="Arial" w:cs="Arial"/>
                <w:sz w:val="20"/>
                <w:szCs w:val="20"/>
              </w:rPr>
            </w:pPr>
            <w:r w:rsidRPr="00612FC9">
              <w:rPr>
                <w:rFonts w:ascii="Arial" w:hAnsi="Arial" w:cs="Arial"/>
                <w:color w:val="000000"/>
                <w:sz w:val="20"/>
                <w:szCs w:val="20"/>
                <w:lang w:eastAsia="lt-LT"/>
              </w:rPr>
              <w:t>Gamintojo techniniai dokumentai arba paskelbtosios (notifikuotos) įstaigos bandymų protokolas, arba kiti lygiaverčiai įrodymai</w:t>
            </w:r>
          </w:p>
        </w:tc>
      </w:tr>
      <w:tr w:rsidR="00A25924" w:rsidRPr="00612FC9" w14:paraId="44B410D1" w14:textId="0344157B" w:rsidTr="00857B01">
        <w:tc>
          <w:tcPr>
            <w:tcW w:w="341" w:type="pct"/>
            <w:tcBorders>
              <w:top w:val="single" w:sz="4" w:space="0" w:color="auto"/>
              <w:left w:val="single" w:sz="4" w:space="0" w:color="auto"/>
              <w:bottom w:val="single" w:sz="4" w:space="0" w:color="auto"/>
              <w:right w:val="single" w:sz="4" w:space="0" w:color="auto"/>
            </w:tcBorders>
            <w:vAlign w:val="center"/>
          </w:tcPr>
          <w:p w14:paraId="03F9AE61" w14:textId="23006700"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10.</w:t>
            </w:r>
          </w:p>
        </w:tc>
        <w:tc>
          <w:tcPr>
            <w:tcW w:w="2675" w:type="pct"/>
            <w:tcBorders>
              <w:top w:val="single" w:sz="4" w:space="0" w:color="auto"/>
              <w:left w:val="single" w:sz="4" w:space="0" w:color="auto"/>
              <w:bottom w:val="single" w:sz="4" w:space="0" w:color="auto"/>
              <w:right w:val="single" w:sz="4" w:space="0" w:color="auto"/>
            </w:tcBorders>
          </w:tcPr>
          <w:p w14:paraId="1CA36DB2" w14:textId="1C8DCB10"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 xml:space="preserve">Spalvų atsparumas trinčiai pagal ISO 105-X12:2016 </w:t>
            </w:r>
            <w:r w:rsidR="00A20A1E" w:rsidRPr="00612FC9">
              <w:rPr>
                <w:rFonts w:ascii="Arial" w:eastAsia="Times New Roman" w:hAnsi="Arial" w:cs="Arial"/>
                <w:sz w:val="20"/>
                <w:szCs w:val="20"/>
              </w:rPr>
              <w:t xml:space="preserve">arba lygiavertį </w:t>
            </w:r>
            <w:r w:rsidRPr="00612FC9">
              <w:rPr>
                <w:rFonts w:ascii="Arial" w:eastAsia="Times New Roman" w:hAnsi="Arial" w:cs="Arial"/>
                <w:sz w:val="20"/>
                <w:szCs w:val="20"/>
              </w:rPr>
              <w:t>turi būti ne mažiau negu 4 balai.</w:t>
            </w:r>
          </w:p>
        </w:tc>
        <w:tc>
          <w:tcPr>
            <w:tcW w:w="1984" w:type="pct"/>
            <w:tcBorders>
              <w:top w:val="single" w:sz="4" w:space="0" w:color="auto"/>
              <w:left w:val="single" w:sz="4" w:space="0" w:color="auto"/>
              <w:bottom w:val="single" w:sz="4" w:space="0" w:color="auto"/>
              <w:right w:val="single" w:sz="4" w:space="0" w:color="auto"/>
            </w:tcBorders>
          </w:tcPr>
          <w:p w14:paraId="65F8B8E4" w14:textId="05DA9D67" w:rsidR="00A25924" w:rsidRPr="00612FC9" w:rsidRDefault="004A588D" w:rsidP="7D9F1D65">
            <w:pPr>
              <w:rPr>
                <w:rFonts w:ascii="Arial" w:eastAsia="Times New Roman" w:hAnsi="Arial" w:cs="Arial"/>
                <w:sz w:val="20"/>
                <w:szCs w:val="20"/>
              </w:rPr>
            </w:pPr>
            <w:r w:rsidRPr="00612FC9">
              <w:rPr>
                <w:rFonts w:ascii="Arial" w:hAnsi="Arial" w:cs="Arial"/>
                <w:color w:val="000000"/>
                <w:sz w:val="20"/>
                <w:szCs w:val="20"/>
                <w:lang w:eastAsia="lt-LT"/>
              </w:rPr>
              <w:t xml:space="preserve">Gamintojo techniniai dokumentai arba paskelbtosios (notifikuotos) įstaigos </w:t>
            </w:r>
            <w:r w:rsidRPr="00612FC9">
              <w:rPr>
                <w:rFonts w:ascii="Arial" w:hAnsi="Arial" w:cs="Arial"/>
                <w:color w:val="000000"/>
                <w:sz w:val="20"/>
                <w:szCs w:val="20"/>
                <w:lang w:eastAsia="lt-LT"/>
              </w:rPr>
              <w:lastRenderedPageBreak/>
              <w:t>bandymų protokolas, arba kiti lygiaverčiai įrodymai</w:t>
            </w:r>
          </w:p>
        </w:tc>
      </w:tr>
      <w:tr w:rsidR="00A25924" w:rsidRPr="00612FC9" w14:paraId="7BA2A1C4" w14:textId="11D9FF4A" w:rsidTr="00857B01">
        <w:tc>
          <w:tcPr>
            <w:tcW w:w="341" w:type="pct"/>
            <w:tcBorders>
              <w:top w:val="single" w:sz="4" w:space="0" w:color="auto"/>
              <w:left w:val="single" w:sz="4" w:space="0" w:color="auto"/>
              <w:bottom w:val="single" w:sz="4" w:space="0" w:color="auto"/>
              <w:right w:val="single" w:sz="4" w:space="0" w:color="auto"/>
            </w:tcBorders>
            <w:vAlign w:val="center"/>
          </w:tcPr>
          <w:p w14:paraId="63343960" w14:textId="016E79EF"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lastRenderedPageBreak/>
              <w:t>11.</w:t>
            </w:r>
          </w:p>
        </w:tc>
        <w:tc>
          <w:tcPr>
            <w:tcW w:w="2675" w:type="pct"/>
            <w:tcBorders>
              <w:top w:val="single" w:sz="4" w:space="0" w:color="auto"/>
              <w:left w:val="single" w:sz="4" w:space="0" w:color="auto"/>
              <w:bottom w:val="single" w:sz="4" w:space="0" w:color="auto"/>
              <w:right w:val="single" w:sz="4" w:space="0" w:color="auto"/>
            </w:tcBorders>
          </w:tcPr>
          <w:p w14:paraId="658A09B0" w14:textId="52A7400B" w:rsidR="00A25924" w:rsidRPr="00612FC9" w:rsidRDefault="00A25924" w:rsidP="7D9F1D65">
            <w:pPr>
              <w:rPr>
                <w:rFonts w:ascii="Arial" w:eastAsia="Times New Roman" w:hAnsi="Arial" w:cs="Arial"/>
                <w:color w:val="000000"/>
                <w:sz w:val="20"/>
                <w:szCs w:val="20"/>
              </w:rPr>
            </w:pPr>
            <w:r w:rsidRPr="00612FC9">
              <w:rPr>
                <w:rFonts w:ascii="Arial" w:eastAsia="Times New Roman" w:hAnsi="Arial" w:cs="Arial"/>
                <w:sz w:val="20"/>
                <w:szCs w:val="20"/>
              </w:rPr>
              <w:t>Nusidažymo atsparumas buitiniam ir pramoniniam skalbimui EN ISO 105-C06:2010</w:t>
            </w:r>
            <w:r w:rsidR="00A20A1E" w:rsidRPr="00612FC9">
              <w:rPr>
                <w:rFonts w:ascii="Arial" w:eastAsia="Times New Roman" w:hAnsi="Arial" w:cs="Arial"/>
                <w:sz w:val="20"/>
                <w:szCs w:val="20"/>
              </w:rPr>
              <w:t xml:space="preserve"> arba lygiavertį</w:t>
            </w:r>
            <w:r w:rsidRPr="00612FC9">
              <w:rPr>
                <w:rFonts w:ascii="Arial" w:eastAsia="Times New Roman" w:hAnsi="Arial" w:cs="Arial"/>
                <w:sz w:val="20"/>
                <w:szCs w:val="20"/>
              </w:rPr>
              <w:t xml:space="preserve"> turi būti ne mažiau negu 4 balai.</w:t>
            </w:r>
          </w:p>
        </w:tc>
        <w:tc>
          <w:tcPr>
            <w:tcW w:w="1984" w:type="pct"/>
            <w:tcBorders>
              <w:top w:val="single" w:sz="4" w:space="0" w:color="auto"/>
              <w:left w:val="single" w:sz="4" w:space="0" w:color="auto"/>
              <w:bottom w:val="single" w:sz="4" w:space="0" w:color="auto"/>
              <w:right w:val="single" w:sz="4" w:space="0" w:color="auto"/>
            </w:tcBorders>
          </w:tcPr>
          <w:p w14:paraId="7323790B" w14:textId="7529211B" w:rsidR="00A25924" w:rsidRPr="00612FC9" w:rsidRDefault="004A588D" w:rsidP="7D9F1D65">
            <w:pPr>
              <w:rPr>
                <w:rFonts w:ascii="Arial" w:eastAsia="Times New Roman" w:hAnsi="Arial" w:cs="Arial"/>
                <w:sz w:val="20"/>
                <w:szCs w:val="20"/>
              </w:rPr>
            </w:pPr>
            <w:r w:rsidRPr="00612FC9">
              <w:rPr>
                <w:rFonts w:ascii="Arial" w:hAnsi="Arial" w:cs="Arial"/>
                <w:color w:val="000000"/>
                <w:sz w:val="20"/>
                <w:szCs w:val="20"/>
                <w:lang w:eastAsia="lt-LT"/>
              </w:rPr>
              <w:t>Gamintojo techniniai dokumentai arba paskelbtosios (notifikuotos) įstaigos bandymų protokolas, arba kiti lygiaverčiai įrodymai</w:t>
            </w:r>
          </w:p>
        </w:tc>
      </w:tr>
      <w:tr w:rsidR="00A25924" w:rsidRPr="00612FC9" w14:paraId="6FFFD4BE" w14:textId="32E79FEC" w:rsidTr="00857B01">
        <w:tc>
          <w:tcPr>
            <w:tcW w:w="341" w:type="pct"/>
            <w:tcBorders>
              <w:top w:val="single" w:sz="4" w:space="0" w:color="auto"/>
              <w:left w:val="single" w:sz="4" w:space="0" w:color="auto"/>
              <w:bottom w:val="single" w:sz="4" w:space="0" w:color="auto"/>
              <w:right w:val="single" w:sz="4" w:space="0" w:color="auto"/>
            </w:tcBorders>
            <w:vAlign w:val="center"/>
          </w:tcPr>
          <w:p w14:paraId="09A35C0E" w14:textId="1C317DEE" w:rsidR="00A25924" w:rsidRPr="00612FC9" w:rsidRDefault="00A25924"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12.</w:t>
            </w:r>
          </w:p>
        </w:tc>
        <w:tc>
          <w:tcPr>
            <w:tcW w:w="2675" w:type="pct"/>
            <w:tcBorders>
              <w:top w:val="single" w:sz="4" w:space="0" w:color="auto"/>
              <w:left w:val="single" w:sz="4" w:space="0" w:color="auto"/>
              <w:bottom w:val="single" w:sz="4" w:space="0" w:color="auto"/>
              <w:right w:val="single" w:sz="4" w:space="0" w:color="auto"/>
            </w:tcBorders>
          </w:tcPr>
          <w:p w14:paraId="5B0F2B5F" w14:textId="07F128DE" w:rsidR="00A25924" w:rsidRPr="00612FC9" w:rsidRDefault="00A25924" w:rsidP="7D9F1D65">
            <w:pPr>
              <w:rPr>
                <w:rFonts w:ascii="Arial" w:eastAsia="Times New Roman" w:hAnsi="Arial" w:cs="Arial"/>
                <w:color w:val="000000"/>
                <w:sz w:val="20"/>
                <w:szCs w:val="20"/>
              </w:rPr>
            </w:pPr>
            <w:bookmarkStart w:id="1" w:name="_Hlk169529649"/>
            <w:r w:rsidRPr="00612FC9">
              <w:rPr>
                <w:rFonts w:ascii="Arial" w:eastAsia="Times New Roman" w:hAnsi="Arial" w:cs="Arial"/>
                <w:sz w:val="20"/>
                <w:szCs w:val="20"/>
              </w:rPr>
              <w:t xml:space="preserve">Atsparumas pumpuravimuisi EN ISO 12945-1:2000 </w:t>
            </w:r>
            <w:r w:rsidR="00A20A1E" w:rsidRPr="00612FC9">
              <w:rPr>
                <w:rFonts w:ascii="Arial" w:eastAsia="Times New Roman" w:hAnsi="Arial" w:cs="Arial"/>
                <w:sz w:val="20"/>
                <w:szCs w:val="20"/>
              </w:rPr>
              <w:t xml:space="preserve">arba lygiavertį </w:t>
            </w:r>
            <w:r w:rsidRPr="00612FC9">
              <w:rPr>
                <w:rFonts w:ascii="Arial" w:eastAsia="Times New Roman" w:hAnsi="Arial" w:cs="Arial"/>
                <w:sz w:val="20"/>
                <w:szCs w:val="20"/>
              </w:rPr>
              <w:t>turi būti ne mažiau negu 4 balai</w:t>
            </w:r>
            <w:bookmarkEnd w:id="1"/>
            <w:r w:rsidRPr="00612FC9">
              <w:rPr>
                <w:rFonts w:ascii="Arial" w:eastAsia="Times New Roman" w:hAnsi="Arial" w:cs="Arial"/>
                <w:sz w:val="20"/>
                <w:szCs w:val="20"/>
              </w:rPr>
              <w:t>.</w:t>
            </w:r>
          </w:p>
        </w:tc>
        <w:tc>
          <w:tcPr>
            <w:tcW w:w="1984" w:type="pct"/>
            <w:tcBorders>
              <w:top w:val="single" w:sz="4" w:space="0" w:color="auto"/>
              <w:left w:val="single" w:sz="4" w:space="0" w:color="auto"/>
              <w:bottom w:val="single" w:sz="4" w:space="0" w:color="auto"/>
              <w:right w:val="single" w:sz="4" w:space="0" w:color="auto"/>
            </w:tcBorders>
          </w:tcPr>
          <w:p w14:paraId="7AEEDD33" w14:textId="4A7FC436" w:rsidR="00A25924" w:rsidRPr="00612FC9" w:rsidRDefault="004A588D" w:rsidP="7D9F1D65">
            <w:pPr>
              <w:rPr>
                <w:rFonts w:ascii="Arial" w:eastAsia="Times New Roman" w:hAnsi="Arial" w:cs="Arial"/>
                <w:sz w:val="20"/>
                <w:szCs w:val="20"/>
              </w:rPr>
            </w:pPr>
            <w:r w:rsidRPr="00612FC9">
              <w:rPr>
                <w:rFonts w:ascii="Arial" w:hAnsi="Arial" w:cs="Arial"/>
                <w:color w:val="000000"/>
                <w:sz w:val="20"/>
                <w:szCs w:val="20"/>
                <w:lang w:eastAsia="lt-LT"/>
              </w:rPr>
              <w:t>Gamintojo techniniai dokumentai arba paskelbtosios (notifikuotos) įstaigos bandymų protokolas, arba kiti lygiaverčiai įrodymai</w:t>
            </w:r>
          </w:p>
        </w:tc>
      </w:tr>
      <w:tr w:rsidR="003E2B83" w:rsidRPr="00612FC9" w14:paraId="3F04DC72" w14:textId="38A8DDC5" w:rsidTr="00857B01">
        <w:trPr>
          <w:trHeight w:val="1035"/>
        </w:trPr>
        <w:tc>
          <w:tcPr>
            <w:tcW w:w="341" w:type="pct"/>
            <w:tcBorders>
              <w:top w:val="single" w:sz="4" w:space="0" w:color="auto"/>
              <w:left w:val="single" w:sz="4" w:space="0" w:color="auto"/>
              <w:bottom w:val="single" w:sz="4" w:space="0" w:color="auto"/>
              <w:right w:val="single" w:sz="4" w:space="0" w:color="auto"/>
            </w:tcBorders>
            <w:vAlign w:val="center"/>
          </w:tcPr>
          <w:p w14:paraId="6FBD17C4" w14:textId="2A77BC4D" w:rsidR="003E2B83" w:rsidRPr="00612FC9" w:rsidRDefault="003E2B83" w:rsidP="003E2B83">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1</w:t>
            </w:r>
            <w:r w:rsidR="00FE0323" w:rsidRPr="00612FC9">
              <w:rPr>
                <w:rFonts w:ascii="Arial" w:eastAsia="Times New Roman" w:hAnsi="Arial" w:cs="Arial"/>
                <w:color w:val="000000" w:themeColor="text1"/>
                <w:sz w:val="20"/>
                <w:szCs w:val="20"/>
                <w:lang w:val="en-US"/>
              </w:rPr>
              <w:t>3</w:t>
            </w:r>
            <w:r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4445A62D" w14:textId="24B92D2E" w:rsidR="003E2B83" w:rsidRPr="00612FC9" w:rsidRDefault="001225BE" w:rsidP="003E2B83">
            <w:pPr>
              <w:spacing w:after="0"/>
              <w:rPr>
                <w:rFonts w:ascii="Arial" w:eastAsia="Times New Roman" w:hAnsi="Arial" w:cs="Arial"/>
                <w:sz w:val="20"/>
                <w:szCs w:val="20"/>
                <w:lang w:val="en-US"/>
              </w:rPr>
            </w:pPr>
            <w:r w:rsidRPr="00612FC9">
              <w:rPr>
                <w:rFonts w:ascii="Arial" w:eastAsia="Times New Roman" w:hAnsi="Arial" w:cs="Arial"/>
                <w:sz w:val="20"/>
                <w:szCs w:val="20"/>
              </w:rPr>
              <w:t>Ant džemperio nugaros ir priekio</w:t>
            </w:r>
            <w:r w:rsidR="00072289">
              <w:rPr>
                <w:rFonts w:ascii="Arial" w:eastAsia="Times New Roman" w:hAnsi="Arial" w:cs="Arial"/>
                <w:sz w:val="20"/>
                <w:szCs w:val="20"/>
              </w:rPr>
              <w:t xml:space="preserve"> turės būti</w:t>
            </w:r>
            <w:r w:rsidRPr="00612FC9">
              <w:rPr>
                <w:rFonts w:ascii="Arial" w:eastAsia="Times New Roman" w:hAnsi="Arial" w:cs="Arial"/>
                <w:sz w:val="20"/>
                <w:szCs w:val="20"/>
              </w:rPr>
              <w:t xml:space="preserve"> </w:t>
            </w:r>
            <w:r w:rsidR="00072289" w:rsidRPr="00612FC9">
              <w:rPr>
                <w:rFonts w:ascii="Arial" w:eastAsia="Times New Roman" w:hAnsi="Arial" w:cs="Arial"/>
                <w:sz w:val="20"/>
                <w:szCs w:val="20"/>
              </w:rPr>
              <w:t>išsiuvinė</w:t>
            </w:r>
            <w:r w:rsidR="00072289">
              <w:rPr>
                <w:rFonts w:ascii="Arial" w:eastAsia="Times New Roman" w:hAnsi="Arial" w:cs="Arial"/>
                <w:sz w:val="20"/>
                <w:szCs w:val="20"/>
              </w:rPr>
              <w:t xml:space="preserve">tas </w:t>
            </w:r>
            <w:r w:rsidRPr="00612FC9">
              <w:rPr>
                <w:rFonts w:ascii="Arial" w:eastAsia="Times New Roman" w:hAnsi="Arial" w:cs="Arial"/>
                <w:sz w:val="20"/>
                <w:szCs w:val="20"/>
              </w:rPr>
              <w:t>Pirkėjo nurodytas ir užsakymo metu pateiktas logotipas. Logotipo eskizo pavyzdys ir išmatavimai pateikiami Techninės specifikacijos 1 priede</w:t>
            </w:r>
            <w:r w:rsidR="00C23037" w:rsidRPr="00612FC9">
              <w:rPr>
                <w:rFonts w:ascii="Arial" w:eastAsia="Times New Roman" w:hAnsi="Arial" w:cs="Arial"/>
                <w:sz w:val="20"/>
                <w:szCs w:val="20"/>
                <w:lang w:val="en-US"/>
              </w:rPr>
              <w:t>*</w:t>
            </w:r>
          </w:p>
        </w:tc>
        <w:tc>
          <w:tcPr>
            <w:tcW w:w="1984" w:type="pct"/>
            <w:tcBorders>
              <w:top w:val="single" w:sz="4" w:space="0" w:color="auto"/>
              <w:left w:val="single" w:sz="4" w:space="0" w:color="auto"/>
              <w:bottom w:val="single" w:sz="4" w:space="0" w:color="auto"/>
              <w:right w:val="single" w:sz="4" w:space="0" w:color="auto"/>
            </w:tcBorders>
          </w:tcPr>
          <w:p w14:paraId="4150AC4D" w14:textId="003BFF38" w:rsidR="003E2B83" w:rsidRPr="00612FC9" w:rsidRDefault="003E2B83" w:rsidP="003E2B83">
            <w:pPr>
              <w:spacing w:after="0"/>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3E2B83" w:rsidRPr="00612FC9" w14:paraId="468E53A4" w14:textId="4EEEE8BA" w:rsidTr="00857B01">
        <w:trPr>
          <w:trHeight w:val="570"/>
        </w:trPr>
        <w:tc>
          <w:tcPr>
            <w:tcW w:w="341" w:type="pct"/>
            <w:tcBorders>
              <w:top w:val="single" w:sz="4" w:space="0" w:color="auto"/>
              <w:left w:val="single" w:sz="4" w:space="0" w:color="auto"/>
              <w:bottom w:val="single" w:sz="4" w:space="0" w:color="auto"/>
              <w:right w:val="single" w:sz="4" w:space="0" w:color="auto"/>
            </w:tcBorders>
            <w:vAlign w:val="center"/>
          </w:tcPr>
          <w:p w14:paraId="43ABC143" w14:textId="2FC33EE8" w:rsidR="003E2B83" w:rsidRPr="00612FC9" w:rsidRDefault="003E2B83" w:rsidP="003E2B83">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1</w:t>
            </w:r>
            <w:r w:rsidR="00FE0323" w:rsidRPr="00612FC9">
              <w:rPr>
                <w:rFonts w:ascii="Arial" w:eastAsia="Times New Roman" w:hAnsi="Arial" w:cs="Arial"/>
                <w:color w:val="000000" w:themeColor="text1"/>
                <w:sz w:val="20"/>
                <w:szCs w:val="20"/>
              </w:rPr>
              <w:t>4</w:t>
            </w:r>
            <w:r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3B9BFF7E" w14:textId="77777777" w:rsidR="003E2B83" w:rsidRPr="00612FC9" w:rsidRDefault="003E2B83" w:rsidP="003E2B83">
            <w:pPr>
              <w:rPr>
                <w:rFonts w:ascii="Arial" w:eastAsia="Times New Roman" w:hAnsi="Arial" w:cs="Arial"/>
                <w:sz w:val="20"/>
                <w:szCs w:val="20"/>
              </w:rPr>
            </w:pPr>
            <w:r w:rsidRPr="00612FC9">
              <w:rPr>
                <w:rFonts w:ascii="Arial" w:eastAsia="Times New Roman" w:hAnsi="Arial" w:cs="Arial"/>
                <w:sz w:val="20"/>
                <w:szCs w:val="20"/>
              </w:rPr>
              <w:t>Prekė turi turėti įsiūtas etiketes su dydžio informacija ir priežiūros ypatybėmis, taip pat turi būti nurodyta prekės sudėtis.</w:t>
            </w:r>
          </w:p>
          <w:p w14:paraId="2F220108" w14:textId="45A5AEA8" w:rsidR="003E2B83" w:rsidRPr="00612FC9" w:rsidRDefault="003E2B83" w:rsidP="00857B01">
            <w:pPr>
              <w:jc w:val="both"/>
              <w:rPr>
                <w:rFonts w:ascii="Arial" w:eastAsia="Times New Roman" w:hAnsi="Arial" w:cs="Arial"/>
                <w:sz w:val="20"/>
                <w:szCs w:val="20"/>
              </w:rPr>
            </w:pPr>
            <w:r w:rsidRPr="00612FC9">
              <w:rPr>
                <w:rFonts w:ascii="Arial" w:eastAsia="Times New Roman" w:hAnsi="Arial" w:cs="Arial"/>
                <w:sz w:val="20"/>
                <w:szCs w:val="20"/>
              </w:rPr>
              <w:t>Vidinės etiketės dydžio užrašas turi išlikti įskaitomas visą naudojimo laikotarpį (turi išlaikyti skalbimo / cheminio valymo rėžimą)</w:t>
            </w:r>
          </w:p>
        </w:tc>
        <w:tc>
          <w:tcPr>
            <w:tcW w:w="1984" w:type="pct"/>
            <w:tcBorders>
              <w:top w:val="single" w:sz="4" w:space="0" w:color="auto"/>
              <w:left w:val="single" w:sz="4" w:space="0" w:color="auto"/>
              <w:bottom w:val="single" w:sz="4" w:space="0" w:color="auto"/>
              <w:right w:val="single" w:sz="4" w:space="0" w:color="auto"/>
            </w:tcBorders>
          </w:tcPr>
          <w:p w14:paraId="3E6310D8" w14:textId="0F0E64F3" w:rsidR="003E2B83" w:rsidRPr="00612FC9" w:rsidRDefault="003E2B83" w:rsidP="003E2B83">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3E2B83" w:rsidRPr="00612FC9" w14:paraId="2EA2559B" w14:textId="798A102C"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31EA802E" w14:textId="4A41D41E" w:rsidR="003E2B83" w:rsidRPr="00612FC9" w:rsidRDefault="003E2B83" w:rsidP="003E2B83">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1</w:t>
            </w:r>
            <w:r w:rsidR="00FE0323" w:rsidRPr="00612FC9">
              <w:rPr>
                <w:rFonts w:ascii="Arial" w:eastAsia="Times New Roman" w:hAnsi="Arial" w:cs="Arial"/>
                <w:color w:val="000000" w:themeColor="text1"/>
                <w:sz w:val="20"/>
                <w:szCs w:val="20"/>
              </w:rPr>
              <w:t>5</w:t>
            </w:r>
            <w:r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0C442DEB" w14:textId="1CEE8A91" w:rsidR="003E2B83" w:rsidRPr="00612FC9" w:rsidRDefault="003E2B83" w:rsidP="003E2B83">
            <w:pPr>
              <w:spacing w:after="0"/>
              <w:rPr>
                <w:rFonts w:ascii="Arial" w:eastAsia="Times New Roman" w:hAnsi="Arial" w:cs="Arial"/>
                <w:sz w:val="20"/>
                <w:szCs w:val="20"/>
              </w:rPr>
            </w:pPr>
            <w:r w:rsidRPr="00612FC9">
              <w:rPr>
                <w:rFonts w:ascii="Arial" w:eastAsia="Times New Roman" w:hAnsi="Arial" w:cs="Arial"/>
                <w:color w:val="000000" w:themeColor="text1"/>
                <w:sz w:val="20"/>
                <w:szCs w:val="20"/>
              </w:rPr>
              <w:t>Prekės turi būti supakuotos atskirai po vieną vienetą, su aiškiai matomu dydžiu ant pakuotės. To paties dydžio visos prekės – supakuotos į atskiras dėžes kiekvienam dydžiui, ant kurių turi būti užrašytas prekės pavadinimas (pvz., džemperis M) ir kiekis dėžėje. Kiekviena dėžė turi būti pažymėta barkodu. Prekės pristatomos su važtaraščiu, kuriame turi būti nurodytas prekės dydis ir kiekis.</w:t>
            </w:r>
          </w:p>
        </w:tc>
        <w:tc>
          <w:tcPr>
            <w:tcW w:w="1984" w:type="pct"/>
            <w:tcBorders>
              <w:top w:val="single" w:sz="4" w:space="0" w:color="auto"/>
              <w:left w:val="single" w:sz="4" w:space="0" w:color="auto"/>
              <w:bottom w:val="single" w:sz="4" w:space="0" w:color="auto"/>
              <w:right w:val="single" w:sz="4" w:space="0" w:color="auto"/>
            </w:tcBorders>
          </w:tcPr>
          <w:p w14:paraId="409B62CB" w14:textId="53112498" w:rsidR="003E2B83" w:rsidRPr="00612FC9" w:rsidRDefault="003E2B83" w:rsidP="003E2B83">
            <w:pPr>
              <w:spacing w:after="0"/>
              <w:rPr>
                <w:rFonts w:ascii="Arial" w:eastAsia="Times New Roman" w:hAnsi="Arial" w:cs="Arial"/>
                <w:color w:val="000000" w:themeColor="text1"/>
                <w:sz w:val="20"/>
                <w:szCs w:val="20"/>
              </w:rPr>
            </w:pPr>
            <w:r w:rsidRPr="00612FC9">
              <w:rPr>
                <w:rFonts w:ascii="Arial" w:eastAsia="Times New Roman" w:hAnsi="Arial" w:cs="Arial"/>
                <w:sz w:val="20"/>
                <w:szCs w:val="20"/>
              </w:rPr>
              <w:t>Tiekėjas pasiūlyme deklaruoja atitiktį, atskiro įrodymo nereikalaujama</w:t>
            </w:r>
          </w:p>
        </w:tc>
      </w:tr>
    </w:tbl>
    <w:bookmarkEnd w:id="0"/>
    <w:p w14:paraId="060B3800" w14:textId="1ED29E25" w:rsidR="004622E6" w:rsidRPr="00612FC9" w:rsidRDefault="004622E6" w:rsidP="00857B01">
      <w:pPr>
        <w:pStyle w:val="ListParagraph"/>
        <w:ind w:left="0"/>
        <w:jc w:val="both"/>
        <w:rPr>
          <w:rFonts w:ascii="Arial" w:eastAsia="Times New Roman" w:hAnsi="Arial" w:cs="Arial"/>
          <w:sz w:val="20"/>
          <w:szCs w:val="20"/>
        </w:rPr>
      </w:pPr>
      <w:r w:rsidRPr="00612FC9">
        <w:rPr>
          <w:rFonts w:ascii="Arial" w:eastAsia="Times New Roman" w:hAnsi="Arial" w:cs="Arial"/>
          <w:sz w:val="20"/>
          <w:szCs w:val="20"/>
          <w:lang w:val="en-US"/>
        </w:rPr>
        <w:t>*</w:t>
      </w:r>
      <w:r w:rsidRPr="00612FC9">
        <w:rPr>
          <w:rFonts w:ascii="Arial" w:eastAsia="Times New Roman" w:hAnsi="Arial" w:cs="Arial"/>
          <w:sz w:val="20"/>
          <w:szCs w:val="20"/>
        </w:rPr>
        <w:t>Pirkėjas prieš teikdamas užsakymą gali vienašališkai pakeisti logotipą neviršijant numatyto pirminio logotipo ilgio (cm).</w:t>
      </w:r>
    </w:p>
    <w:p w14:paraId="06FFD9D8" w14:textId="77777777" w:rsidR="00B218ED" w:rsidRPr="00612FC9" w:rsidRDefault="00B218ED" w:rsidP="004622E6">
      <w:pPr>
        <w:pStyle w:val="ListParagraph"/>
        <w:jc w:val="both"/>
        <w:rPr>
          <w:rFonts w:ascii="Arial" w:eastAsia="Times New Roman" w:hAnsi="Arial" w:cs="Arial"/>
          <w:sz w:val="20"/>
          <w:szCs w:val="20"/>
        </w:rPr>
      </w:pPr>
    </w:p>
    <w:p w14:paraId="045400D6" w14:textId="39EF774A" w:rsidR="00E964F8" w:rsidRPr="00857B01" w:rsidRDefault="006418D9" w:rsidP="006418D9">
      <w:pPr>
        <w:pStyle w:val="ListParagraph"/>
        <w:numPr>
          <w:ilvl w:val="1"/>
          <w:numId w:val="4"/>
        </w:numPr>
        <w:spacing w:after="0" w:line="240" w:lineRule="auto"/>
        <w:jc w:val="both"/>
        <w:rPr>
          <w:rFonts w:ascii="Arial" w:eastAsia="Times New Roman" w:hAnsi="Arial" w:cs="Arial"/>
          <w:b/>
          <w:bCs/>
          <w:sz w:val="20"/>
          <w:szCs w:val="20"/>
        </w:rPr>
      </w:pPr>
      <w:r w:rsidRPr="00857B01">
        <w:rPr>
          <w:rFonts w:ascii="Arial" w:eastAsia="Times New Roman" w:hAnsi="Arial" w:cs="Arial"/>
          <w:b/>
          <w:bCs/>
          <w:sz w:val="20"/>
          <w:szCs w:val="20"/>
          <w:lang w:val="en-US"/>
        </w:rPr>
        <w:t>II</w:t>
      </w:r>
      <w:r w:rsidR="00E964F8" w:rsidRPr="00857B01">
        <w:rPr>
          <w:rFonts w:ascii="Arial" w:eastAsia="Times New Roman" w:hAnsi="Arial" w:cs="Arial"/>
          <w:b/>
          <w:bCs/>
          <w:sz w:val="20"/>
          <w:szCs w:val="20"/>
        </w:rPr>
        <w:t xml:space="preserve"> (</w:t>
      </w:r>
      <w:r w:rsidRPr="00857B01">
        <w:rPr>
          <w:rFonts w:ascii="Arial" w:eastAsia="Times New Roman" w:hAnsi="Arial" w:cs="Arial"/>
          <w:b/>
          <w:bCs/>
          <w:sz w:val="20"/>
          <w:szCs w:val="20"/>
        </w:rPr>
        <w:t>antroji</w:t>
      </w:r>
      <w:r w:rsidR="00E964F8" w:rsidRPr="00857B01">
        <w:rPr>
          <w:rFonts w:ascii="Arial" w:eastAsia="Times New Roman" w:hAnsi="Arial" w:cs="Arial"/>
          <w:b/>
          <w:bCs/>
          <w:sz w:val="20"/>
          <w:szCs w:val="20"/>
        </w:rPr>
        <w:t xml:space="preserve">) pirkimo  dalis – </w:t>
      </w:r>
      <w:r w:rsidR="00A20A1E" w:rsidRPr="00857B01">
        <w:rPr>
          <w:rFonts w:ascii="Arial" w:eastAsia="Times New Roman" w:hAnsi="Arial" w:cs="Arial"/>
          <w:b/>
          <w:bCs/>
          <w:sz w:val="20"/>
          <w:szCs w:val="20"/>
        </w:rPr>
        <w:t>k</w:t>
      </w:r>
      <w:r w:rsidR="00E964F8" w:rsidRPr="00857B01">
        <w:rPr>
          <w:rFonts w:ascii="Arial" w:eastAsia="Times New Roman" w:hAnsi="Arial" w:cs="Arial"/>
          <w:b/>
          <w:bCs/>
          <w:sz w:val="20"/>
          <w:szCs w:val="20"/>
        </w:rPr>
        <w:t>lientų aptarnavimo specialistų</w:t>
      </w:r>
      <w:r w:rsidR="00B71A3B" w:rsidRPr="00857B01">
        <w:rPr>
          <w:rFonts w:ascii="Arial" w:eastAsia="Times New Roman" w:hAnsi="Arial" w:cs="Arial"/>
          <w:b/>
          <w:bCs/>
          <w:sz w:val="20"/>
          <w:szCs w:val="20"/>
        </w:rPr>
        <w:t xml:space="preserve"> (KAS)</w:t>
      </w:r>
      <w:r w:rsidR="00E964F8" w:rsidRPr="00857B01">
        <w:rPr>
          <w:rFonts w:ascii="Arial" w:eastAsia="Times New Roman" w:hAnsi="Arial" w:cs="Arial"/>
          <w:b/>
          <w:bCs/>
          <w:sz w:val="20"/>
          <w:szCs w:val="20"/>
        </w:rPr>
        <w:t xml:space="preserve"> liemenės</w:t>
      </w:r>
      <w:r w:rsidR="00B71A3B" w:rsidRPr="00857B01">
        <w:rPr>
          <w:rFonts w:ascii="Arial" w:eastAsia="Times New Roman" w:hAnsi="Arial" w:cs="Arial"/>
          <w:b/>
          <w:bCs/>
          <w:sz w:val="20"/>
          <w:szCs w:val="20"/>
        </w:rPr>
        <w:t>:</w:t>
      </w:r>
    </w:p>
    <w:p w14:paraId="651CBD8F" w14:textId="3716A0B3" w:rsidR="003D7491" w:rsidRPr="00612FC9" w:rsidRDefault="006418D9" w:rsidP="7D9F1D65">
      <w:pPr>
        <w:spacing w:after="0" w:line="240" w:lineRule="auto"/>
        <w:ind w:firstLine="851"/>
        <w:jc w:val="right"/>
        <w:rPr>
          <w:rFonts w:ascii="Arial" w:eastAsia="Times New Roman" w:hAnsi="Arial" w:cs="Arial"/>
          <w:b/>
          <w:bCs/>
          <w:sz w:val="20"/>
          <w:szCs w:val="20"/>
        </w:rPr>
      </w:pPr>
      <w:r w:rsidRPr="00612FC9">
        <w:rPr>
          <w:rFonts w:ascii="Arial" w:eastAsia="Times New Roman" w:hAnsi="Arial" w:cs="Arial"/>
          <w:b/>
          <w:bCs/>
          <w:sz w:val="20"/>
          <w:szCs w:val="20"/>
        </w:rPr>
        <w:t>3</w:t>
      </w:r>
      <w:r w:rsidR="003D7491" w:rsidRPr="00612FC9">
        <w:rPr>
          <w:rFonts w:ascii="Arial" w:eastAsia="Times New Roman" w:hAnsi="Arial" w:cs="Arial"/>
          <w:b/>
          <w:b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151"/>
        <w:gridCol w:w="3820"/>
      </w:tblGrid>
      <w:tr w:rsidR="00E824E3" w:rsidRPr="00612FC9" w14:paraId="5A423C56" w14:textId="769D8025" w:rsidTr="00857B01">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A0FB6E" w14:textId="77777777" w:rsidR="00E824E3" w:rsidRPr="00612FC9" w:rsidRDefault="00E824E3" w:rsidP="7D9F1D65">
            <w:pPr>
              <w:jc w:val="center"/>
              <w:rPr>
                <w:rFonts w:ascii="Arial" w:eastAsia="Times New Roman" w:hAnsi="Arial" w:cs="Arial"/>
                <w:color w:val="000000"/>
                <w:sz w:val="20"/>
                <w:szCs w:val="20"/>
              </w:rPr>
            </w:pPr>
            <w:bookmarkStart w:id="2" w:name="_Hlk177477502"/>
            <w:r w:rsidRPr="00612FC9">
              <w:rPr>
                <w:rFonts w:ascii="Arial" w:eastAsia="Times New Roman" w:hAnsi="Arial" w:cs="Arial"/>
                <w:color w:val="000000" w:themeColor="text1"/>
                <w:sz w:val="20"/>
                <w:szCs w:val="20"/>
              </w:rPr>
              <w:t>Eil.</w:t>
            </w:r>
          </w:p>
          <w:p w14:paraId="2CDA74B1" w14:textId="77777777" w:rsidR="00E824E3" w:rsidRPr="00612FC9" w:rsidRDefault="00E824E3" w:rsidP="7D9F1D65">
            <w:pPr>
              <w:tabs>
                <w:tab w:val="left" w:pos="567"/>
              </w:tabs>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Nr.</w:t>
            </w:r>
          </w:p>
        </w:tc>
        <w:tc>
          <w:tcPr>
            <w:tcW w:w="2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BB79F3" w14:textId="30AB5323" w:rsidR="00E824E3" w:rsidRPr="00612FC9" w:rsidRDefault="00E824E3" w:rsidP="7D9F1D65">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Aprašymas ir reikalavimai</w:t>
            </w:r>
          </w:p>
        </w:tc>
        <w:tc>
          <w:tcPr>
            <w:tcW w:w="1984" w:type="pct"/>
            <w:tcBorders>
              <w:top w:val="single" w:sz="4" w:space="0" w:color="auto"/>
              <w:left w:val="single" w:sz="4" w:space="0" w:color="auto"/>
              <w:bottom w:val="single" w:sz="4" w:space="0" w:color="auto"/>
              <w:right w:val="single" w:sz="4" w:space="0" w:color="auto"/>
            </w:tcBorders>
            <w:shd w:val="clear" w:color="auto" w:fill="FFFFFF" w:themeFill="background1"/>
          </w:tcPr>
          <w:p w14:paraId="13B00A03" w14:textId="77777777" w:rsidR="00E824E3" w:rsidRDefault="00E824E3" w:rsidP="7D9F1D65">
            <w:pPr>
              <w:jc w:val="center"/>
              <w:rPr>
                <w:rFonts w:ascii="Arial" w:eastAsia="Times New Roman" w:hAnsi="Arial" w:cs="Arial"/>
                <w:b/>
                <w:bCs/>
                <w:color w:val="000000" w:themeColor="text1"/>
                <w:sz w:val="20"/>
                <w:szCs w:val="20"/>
              </w:rPr>
            </w:pPr>
            <w:r w:rsidRPr="00612FC9">
              <w:rPr>
                <w:rFonts w:ascii="Arial" w:eastAsia="Times New Roman" w:hAnsi="Arial" w:cs="Arial"/>
                <w:b/>
                <w:bCs/>
                <w:color w:val="000000" w:themeColor="text1"/>
                <w:sz w:val="20"/>
                <w:szCs w:val="20"/>
              </w:rPr>
              <w:t>Atitikties reikalavimui įrodymas</w:t>
            </w:r>
          </w:p>
          <w:p w14:paraId="134A00DB" w14:textId="637CCBDC" w:rsidR="00857B01" w:rsidRPr="00612FC9" w:rsidRDefault="00857B01" w:rsidP="7D9F1D65">
            <w:pPr>
              <w:jc w:val="center"/>
              <w:rPr>
                <w:rFonts w:ascii="Arial" w:eastAsia="Times New Roman" w:hAnsi="Arial" w:cs="Arial"/>
                <w:color w:val="000000" w:themeColor="text1"/>
                <w:sz w:val="20"/>
                <w:szCs w:val="20"/>
              </w:rPr>
            </w:pPr>
            <w:r w:rsidRPr="00857B01">
              <w:rPr>
                <w:rFonts w:ascii="Arial" w:eastAsia="Times New Roman" w:hAnsi="Arial" w:cs="Arial"/>
                <w:color w:val="FF0000"/>
                <w:sz w:val="20"/>
                <w:szCs w:val="20"/>
              </w:rPr>
              <w:t>(jei nurodyta, kad turi būti pateikiamas dokumentas (-ai) jis turi būti pateikiamas kartu su pasiūlymu)</w:t>
            </w:r>
          </w:p>
        </w:tc>
      </w:tr>
      <w:tr w:rsidR="007B367A" w:rsidRPr="00612FC9" w14:paraId="6C3F7EE6" w14:textId="77777777" w:rsidTr="00857B01">
        <w:trPr>
          <w:trHeight w:val="687"/>
        </w:trPr>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610" w14:textId="74E4A176" w:rsidR="007B367A" w:rsidRPr="00612FC9" w:rsidRDefault="007B367A" w:rsidP="7D9F1D65">
            <w:pPr>
              <w:jc w:val="center"/>
              <w:rPr>
                <w:rFonts w:ascii="Arial" w:eastAsia="Times New Roman" w:hAnsi="Arial" w:cs="Arial"/>
                <w:color w:val="000000" w:themeColor="text1"/>
                <w:sz w:val="20"/>
                <w:szCs w:val="20"/>
                <w:lang w:val="en-US"/>
              </w:rPr>
            </w:pPr>
            <w:r w:rsidRPr="00612FC9">
              <w:rPr>
                <w:rFonts w:ascii="Arial" w:eastAsia="Times New Roman" w:hAnsi="Arial" w:cs="Arial"/>
                <w:color w:val="000000" w:themeColor="text1"/>
                <w:sz w:val="20"/>
                <w:szCs w:val="20"/>
                <w:lang w:val="en-US"/>
              </w:rPr>
              <w:t>1.</w:t>
            </w:r>
          </w:p>
        </w:tc>
        <w:tc>
          <w:tcPr>
            <w:tcW w:w="26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A97FD2" w14:textId="2DCFCBD7" w:rsidR="007B367A" w:rsidRPr="00612FC9" w:rsidRDefault="007B367A" w:rsidP="001B1810">
            <w:pPr>
              <w:rPr>
                <w:rFonts w:ascii="Arial" w:eastAsia="Times New Roman" w:hAnsi="Arial" w:cs="Arial"/>
                <w:color w:val="000000" w:themeColor="text1"/>
                <w:sz w:val="20"/>
                <w:szCs w:val="20"/>
              </w:rPr>
            </w:pPr>
            <w:r w:rsidRPr="00612FC9">
              <w:rPr>
                <w:rFonts w:ascii="Arial" w:eastAsia="Times New Roman" w:hAnsi="Arial" w:cs="Arial"/>
                <w:sz w:val="20"/>
                <w:szCs w:val="20"/>
              </w:rPr>
              <w:t>Spalva tamsiai pilka pagal PANTONE artima Nr. 433. Spalva turi būti vientisa, be papildomų kitos spalvos priemaišų.</w:t>
            </w:r>
          </w:p>
        </w:tc>
        <w:tc>
          <w:tcPr>
            <w:tcW w:w="1984" w:type="pct"/>
            <w:tcBorders>
              <w:top w:val="single" w:sz="4" w:space="0" w:color="auto"/>
              <w:left w:val="single" w:sz="4" w:space="0" w:color="auto"/>
              <w:bottom w:val="single" w:sz="4" w:space="0" w:color="auto"/>
              <w:right w:val="single" w:sz="4" w:space="0" w:color="auto"/>
            </w:tcBorders>
            <w:shd w:val="clear" w:color="auto" w:fill="FFFFFF" w:themeFill="background1"/>
          </w:tcPr>
          <w:p w14:paraId="3C999D97" w14:textId="2A8C14D8" w:rsidR="007B367A" w:rsidRPr="00612FC9" w:rsidRDefault="007B367A" w:rsidP="001B1810">
            <w:pPr>
              <w:rPr>
                <w:rFonts w:ascii="Arial" w:eastAsia="Times New Roman" w:hAnsi="Arial" w:cs="Arial"/>
                <w:b/>
                <w:bCs/>
                <w:color w:val="000000" w:themeColor="text1"/>
                <w:sz w:val="20"/>
                <w:szCs w:val="20"/>
              </w:rPr>
            </w:pPr>
            <w:r w:rsidRPr="00612FC9">
              <w:rPr>
                <w:rFonts w:ascii="Arial" w:eastAsia="Times New Roman" w:hAnsi="Arial" w:cs="Arial"/>
                <w:sz w:val="20"/>
                <w:szCs w:val="20"/>
              </w:rPr>
              <w:t>Tiekėjas pasiūlyme deklaruoja atitiktį, atskiro įrodymo nereikalaujama</w:t>
            </w:r>
          </w:p>
        </w:tc>
      </w:tr>
      <w:tr w:rsidR="00EB44D3" w:rsidRPr="00612FC9" w14:paraId="5FA341E7" w14:textId="190F9D50" w:rsidTr="00857B01">
        <w:tc>
          <w:tcPr>
            <w:tcW w:w="341" w:type="pct"/>
            <w:tcBorders>
              <w:top w:val="single" w:sz="4" w:space="0" w:color="auto"/>
              <w:left w:val="single" w:sz="4" w:space="0" w:color="auto"/>
              <w:bottom w:val="single" w:sz="4" w:space="0" w:color="auto"/>
              <w:right w:val="single" w:sz="4" w:space="0" w:color="auto"/>
            </w:tcBorders>
            <w:vAlign w:val="center"/>
          </w:tcPr>
          <w:p w14:paraId="3A11A003" w14:textId="44B8874C" w:rsidR="00EB44D3" w:rsidRPr="00612FC9" w:rsidRDefault="007B367A" w:rsidP="00EB44D3">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2</w:t>
            </w:r>
            <w:r w:rsidR="00EB44D3"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513454BA" w14:textId="70698D1F" w:rsidR="00EB44D3" w:rsidRPr="00612FC9" w:rsidRDefault="00EB44D3" w:rsidP="00EB44D3">
            <w:pPr>
              <w:spacing w:after="0"/>
              <w:rPr>
                <w:rFonts w:ascii="Arial" w:eastAsia="Times New Roman" w:hAnsi="Arial" w:cs="Arial"/>
                <w:sz w:val="20"/>
                <w:szCs w:val="20"/>
              </w:rPr>
            </w:pPr>
            <w:r w:rsidRPr="00612FC9">
              <w:rPr>
                <w:rFonts w:ascii="Arial" w:eastAsia="Times New Roman" w:hAnsi="Arial" w:cs="Arial"/>
                <w:sz w:val="20"/>
                <w:szCs w:val="20"/>
              </w:rPr>
              <w:t xml:space="preserve">Medžiagos tankis </w:t>
            </w:r>
            <w:r w:rsidR="003E2B83" w:rsidRPr="00612FC9">
              <w:rPr>
                <w:rFonts w:ascii="Arial" w:eastAsia="Times New Roman" w:hAnsi="Arial" w:cs="Arial"/>
                <w:sz w:val="20"/>
                <w:szCs w:val="20"/>
                <w:lang w:val="en-US"/>
              </w:rPr>
              <w:t>235</w:t>
            </w:r>
            <w:r w:rsidRPr="00612FC9">
              <w:rPr>
                <w:rFonts w:ascii="Arial" w:eastAsia="Times New Roman" w:hAnsi="Arial" w:cs="Arial"/>
                <w:sz w:val="20"/>
                <w:szCs w:val="20"/>
              </w:rPr>
              <w:t xml:space="preserve"> g/m</w:t>
            </w:r>
            <w:r w:rsidRPr="00612FC9">
              <w:rPr>
                <w:rFonts w:ascii="Arial" w:eastAsia="Times New Roman" w:hAnsi="Arial" w:cs="Arial"/>
                <w:sz w:val="20"/>
                <w:szCs w:val="20"/>
                <w:vertAlign w:val="superscript"/>
              </w:rPr>
              <w:t>2</w:t>
            </w:r>
            <w:r w:rsidR="003E2B83" w:rsidRPr="00612FC9">
              <w:rPr>
                <w:rFonts w:ascii="Arial" w:eastAsia="Times New Roman" w:hAnsi="Arial" w:cs="Arial"/>
                <w:sz w:val="20"/>
                <w:szCs w:val="20"/>
                <w:vertAlign w:val="superscript"/>
              </w:rPr>
              <w:t xml:space="preserve">  </w:t>
            </w:r>
            <w:r w:rsidR="003E2B83" w:rsidRPr="00612FC9">
              <w:rPr>
                <w:rFonts w:ascii="Arial" w:eastAsia="Times New Roman" w:hAnsi="Arial" w:cs="Arial"/>
                <w:sz w:val="20"/>
                <w:szCs w:val="20"/>
              </w:rPr>
              <w:t>± 10 g/m²</w:t>
            </w:r>
            <w:r w:rsidRPr="00612FC9">
              <w:rPr>
                <w:rFonts w:ascii="Arial" w:eastAsia="Times New Roman" w:hAnsi="Arial" w:cs="Arial"/>
                <w:sz w:val="20"/>
                <w:szCs w:val="20"/>
              </w:rPr>
              <w:t xml:space="preserve">. </w:t>
            </w:r>
          </w:p>
        </w:tc>
        <w:tc>
          <w:tcPr>
            <w:tcW w:w="1984" w:type="pct"/>
            <w:tcBorders>
              <w:top w:val="single" w:sz="4" w:space="0" w:color="auto"/>
              <w:left w:val="single" w:sz="4" w:space="0" w:color="auto"/>
              <w:bottom w:val="single" w:sz="4" w:space="0" w:color="auto"/>
              <w:right w:val="single" w:sz="4" w:space="0" w:color="auto"/>
            </w:tcBorders>
          </w:tcPr>
          <w:p w14:paraId="0712D20B" w14:textId="4022DDB4" w:rsidR="00EB44D3" w:rsidRPr="00612FC9" w:rsidRDefault="00DA1C0C" w:rsidP="00EB44D3">
            <w:pPr>
              <w:spacing w:after="0"/>
              <w:rPr>
                <w:rFonts w:ascii="Arial" w:eastAsia="Times New Roman" w:hAnsi="Arial" w:cs="Arial"/>
                <w:sz w:val="20"/>
                <w:szCs w:val="20"/>
              </w:rPr>
            </w:pPr>
            <w:r w:rsidRPr="00612FC9">
              <w:rPr>
                <w:rFonts w:ascii="Arial" w:hAnsi="Arial" w:cs="Arial"/>
                <w:color w:val="000000"/>
                <w:sz w:val="20"/>
                <w:szCs w:val="20"/>
                <w:lang w:eastAsia="lt-LT"/>
              </w:rPr>
              <w:t>Gamintojo techniniai dokumentai arba paskelbtosios (notifikuotos) įstaigos bandymų protokolas, arba kiti lygiaverčiai įrodymai</w:t>
            </w:r>
          </w:p>
        </w:tc>
      </w:tr>
      <w:tr w:rsidR="00EB44D3" w:rsidRPr="00612FC9" w14:paraId="0BC542D2" w14:textId="7810AA83" w:rsidTr="00857B01">
        <w:tc>
          <w:tcPr>
            <w:tcW w:w="341" w:type="pct"/>
            <w:tcBorders>
              <w:top w:val="single" w:sz="4" w:space="0" w:color="auto"/>
              <w:left w:val="single" w:sz="4" w:space="0" w:color="auto"/>
              <w:bottom w:val="single" w:sz="4" w:space="0" w:color="auto"/>
              <w:right w:val="single" w:sz="4" w:space="0" w:color="auto"/>
            </w:tcBorders>
            <w:vAlign w:val="center"/>
          </w:tcPr>
          <w:p w14:paraId="15242F0F" w14:textId="12A49D9E" w:rsidR="00EB44D3" w:rsidRPr="00612FC9" w:rsidRDefault="007B367A" w:rsidP="00EB44D3">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lang w:val="en-US"/>
              </w:rPr>
              <w:t>3.</w:t>
            </w:r>
          </w:p>
        </w:tc>
        <w:tc>
          <w:tcPr>
            <w:tcW w:w="2675" w:type="pct"/>
            <w:tcBorders>
              <w:top w:val="single" w:sz="4" w:space="0" w:color="auto"/>
              <w:left w:val="single" w:sz="4" w:space="0" w:color="auto"/>
              <w:bottom w:val="single" w:sz="4" w:space="0" w:color="auto"/>
              <w:right w:val="single" w:sz="4" w:space="0" w:color="auto"/>
            </w:tcBorders>
          </w:tcPr>
          <w:p w14:paraId="282E1AC2" w14:textId="6C1D871A"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 xml:space="preserve">Medžiagos sudėtis nuo 65% iki 80% PES, nuo 20 iki 35% viskozė arba natūralus pluoštas (vilna, medvilnė). Audinio sudėtyje gali būti elastano medžiagos iki </w:t>
            </w:r>
            <w:r w:rsidRPr="00612FC9">
              <w:rPr>
                <w:rFonts w:ascii="Arial" w:eastAsia="Times New Roman" w:hAnsi="Arial" w:cs="Arial"/>
                <w:sz w:val="20"/>
                <w:szCs w:val="20"/>
                <w:lang w:val="en-US"/>
              </w:rPr>
              <w:t>5%.</w:t>
            </w:r>
          </w:p>
        </w:tc>
        <w:tc>
          <w:tcPr>
            <w:tcW w:w="1984" w:type="pct"/>
            <w:tcBorders>
              <w:top w:val="single" w:sz="4" w:space="0" w:color="auto"/>
              <w:left w:val="single" w:sz="4" w:space="0" w:color="auto"/>
              <w:bottom w:val="single" w:sz="4" w:space="0" w:color="auto"/>
              <w:right w:val="single" w:sz="4" w:space="0" w:color="auto"/>
            </w:tcBorders>
          </w:tcPr>
          <w:p w14:paraId="326A5E79" w14:textId="35A3CC36" w:rsidR="00EB44D3" w:rsidRPr="00612FC9" w:rsidRDefault="00DA1C0C" w:rsidP="00EB44D3">
            <w:pPr>
              <w:rPr>
                <w:rFonts w:ascii="Arial" w:eastAsia="Times New Roman" w:hAnsi="Arial" w:cs="Arial"/>
                <w:sz w:val="20"/>
                <w:szCs w:val="20"/>
              </w:rPr>
            </w:pPr>
            <w:r w:rsidRPr="00612FC9">
              <w:rPr>
                <w:rFonts w:ascii="Arial" w:hAnsi="Arial" w:cs="Arial"/>
                <w:color w:val="000000"/>
                <w:sz w:val="20"/>
                <w:szCs w:val="20"/>
                <w:lang w:eastAsia="lt-LT"/>
              </w:rPr>
              <w:t>Gamintojo techniniai dokumentai arba paskelbtosios (notifikuotos) įstaigos bandymų protokolas, arba kiti lygiaverčiai įrodymai</w:t>
            </w:r>
          </w:p>
        </w:tc>
      </w:tr>
      <w:tr w:rsidR="00EB44D3" w:rsidRPr="00612FC9" w14:paraId="111360C5" w14:textId="35B71D9A" w:rsidTr="00857B01">
        <w:tc>
          <w:tcPr>
            <w:tcW w:w="341" w:type="pct"/>
            <w:tcBorders>
              <w:top w:val="single" w:sz="4" w:space="0" w:color="auto"/>
              <w:left w:val="single" w:sz="4" w:space="0" w:color="auto"/>
              <w:bottom w:val="single" w:sz="4" w:space="0" w:color="auto"/>
              <w:right w:val="single" w:sz="4" w:space="0" w:color="auto"/>
            </w:tcBorders>
            <w:vAlign w:val="center"/>
          </w:tcPr>
          <w:p w14:paraId="29A12A90" w14:textId="3F5530FA" w:rsidR="00EB44D3" w:rsidRPr="00612FC9" w:rsidRDefault="007B367A" w:rsidP="00EB44D3">
            <w:pPr>
              <w:jc w:val="center"/>
              <w:rPr>
                <w:rFonts w:ascii="Arial" w:eastAsia="Times New Roman" w:hAnsi="Arial" w:cs="Arial"/>
                <w:color w:val="000000"/>
                <w:sz w:val="20"/>
                <w:szCs w:val="20"/>
              </w:rPr>
            </w:pPr>
            <w:r w:rsidRPr="00612FC9">
              <w:rPr>
                <w:rFonts w:ascii="Arial" w:eastAsia="Times New Roman" w:hAnsi="Arial" w:cs="Arial"/>
                <w:color w:val="000000" w:themeColor="text1"/>
                <w:sz w:val="20"/>
                <w:szCs w:val="20"/>
              </w:rPr>
              <w:t>4</w:t>
            </w:r>
            <w:r w:rsidR="00EB44D3"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26EA999A" w14:textId="69EA0A4F"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 xml:space="preserve">Nesiglamžo, priežiūra – galima skalbti rankomis/skalbimo mašina, po skalbimo neturi </w:t>
            </w:r>
            <w:r w:rsidRPr="00612FC9">
              <w:rPr>
                <w:rFonts w:ascii="Arial" w:eastAsia="Times New Roman" w:hAnsi="Arial" w:cs="Arial"/>
                <w:sz w:val="20"/>
                <w:szCs w:val="20"/>
              </w:rPr>
              <w:lastRenderedPageBreak/>
              <w:t>susitraukti</w:t>
            </w:r>
            <w:r w:rsidR="007B367A" w:rsidRPr="00612FC9">
              <w:rPr>
                <w:rFonts w:ascii="Arial" w:eastAsia="Times New Roman" w:hAnsi="Arial" w:cs="Arial"/>
                <w:sz w:val="20"/>
                <w:szCs w:val="20"/>
              </w:rPr>
              <w:t xml:space="preserve"> į aukštį ir į plotį daugiau nei </w:t>
            </w:r>
            <w:r w:rsidR="007B367A" w:rsidRPr="00612FC9">
              <w:rPr>
                <w:rFonts w:ascii="Arial" w:eastAsia="Times New Roman" w:hAnsi="Arial" w:cs="Arial"/>
                <w:sz w:val="20"/>
                <w:szCs w:val="20"/>
                <w:lang w:val="en-US"/>
              </w:rPr>
              <w:t>1 cm</w:t>
            </w:r>
            <w:r w:rsidRPr="00612FC9">
              <w:rPr>
                <w:rFonts w:ascii="Arial" w:eastAsia="Times New Roman" w:hAnsi="Arial" w:cs="Arial"/>
                <w:sz w:val="20"/>
                <w:szCs w:val="20"/>
              </w:rPr>
              <w:t>, keisti spalvos, išvaizdos ir savybių.</w:t>
            </w:r>
          </w:p>
        </w:tc>
        <w:tc>
          <w:tcPr>
            <w:tcW w:w="1984" w:type="pct"/>
            <w:tcBorders>
              <w:top w:val="single" w:sz="4" w:space="0" w:color="auto"/>
              <w:left w:val="single" w:sz="4" w:space="0" w:color="auto"/>
              <w:bottom w:val="single" w:sz="4" w:space="0" w:color="auto"/>
              <w:right w:val="single" w:sz="4" w:space="0" w:color="auto"/>
            </w:tcBorders>
          </w:tcPr>
          <w:p w14:paraId="4CF76806" w14:textId="5C95196B" w:rsidR="00EB44D3" w:rsidRPr="00612FC9" w:rsidRDefault="00C47D41" w:rsidP="00EB44D3">
            <w:pPr>
              <w:rPr>
                <w:rFonts w:ascii="Arial" w:eastAsia="Times New Roman" w:hAnsi="Arial" w:cs="Arial"/>
                <w:sz w:val="20"/>
                <w:szCs w:val="20"/>
              </w:rPr>
            </w:pPr>
            <w:r w:rsidRPr="00612FC9">
              <w:rPr>
                <w:rFonts w:ascii="Arial" w:eastAsia="Times New Roman" w:hAnsi="Arial" w:cs="Arial"/>
                <w:sz w:val="20"/>
                <w:szCs w:val="20"/>
              </w:rPr>
              <w:lastRenderedPageBreak/>
              <w:t>Tiekėjas pasiūlyme deklaruoja atitiktį, atskiro įrodymo nereikalaujama</w:t>
            </w:r>
          </w:p>
        </w:tc>
      </w:tr>
      <w:tr w:rsidR="00EB44D3" w:rsidRPr="00612FC9" w14:paraId="67BEFD3B" w14:textId="4A5E882B"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49F9DBB1" w14:textId="6CC7A0D9" w:rsidR="00EB44D3" w:rsidRPr="00612FC9" w:rsidRDefault="00DF7B8E" w:rsidP="00EB44D3">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lastRenderedPageBreak/>
              <w:t>5</w:t>
            </w:r>
            <w:r w:rsidR="00EB44D3"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4A1E26EF" w14:textId="765FADA9" w:rsidR="00EB44D3" w:rsidRPr="00612FC9" w:rsidRDefault="00EB44D3" w:rsidP="00EB44D3">
            <w:pPr>
              <w:rPr>
                <w:rFonts w:ascii="Arial" w:eastAsia="Times New Roman" w:hAnsi="Arial" w:cs="Arial"/>
                <w:sz w:val="20"/>
                <w:szCs w:val="20"/>
              </w:rPr>
            </w:pPr>
            <w:r w:rsidRPr="00612FC9">
              <w:rPr>
                <w:rFonts w:ascii="Arial" w:eastAsia="Times New Roman" w:hAnsi="Arial" w:cs="Arial"/>
                <w:color w:val="000000" w:themeColor="text1"/>
                <w:sz w:val="20"/>
                <w:szCs w:val="20"/>
              </w:rPr>
              <w:t xml:space="preserve">Pamušalas po </w:t>
            </w:r>
            <w:r w:rsidRPr="00612FC9">
              <w:rPr>
                <w:rFonts w:ascii="Arial" w:eastAsia="Times New Roman" w:hAnsi="Arial" w:cs="Arial"/>
                <w:sz w:val="20"/>
                <w:szCs w:val="20"/>
              </w:rPr>
              <w:t>visa liemene. Sudėtis 100 % poliesteris, viskozė arba kita pamušalinė medžiaga  nesitraukianti po skalbimo</w:t>
            </w:r>
            <w:r w:rsidR="007B367A" w:rsidRPr="00612FC9">
              <w:rPr>
                <w:rFonts w:ascii="Arial" w:eastAsia="Times New Roman" w:hAnsi="Arial" w:cs="Arial"/>
                <w:sz w:val="20"/>
                <w:szCs w:val="20"/>
              </w:rPr>
              <w:t xml:space="preserve"> į aukštį ir į plotį daugiau nei </w:t>
            </w:r>
            <w:r w:rsidR="007B367A" w:rsidRPr="00612FC9">
              <w:rPr>
                <w:rFonts w:ascii="Arial" w:eastAsia="Times New Roman" w:hAnsi="Arial" w:cs="Arial"/>
                <w:sz w:val="20"/>
                <w:szCs w:val="20"/>
                <w:lang w:val="en-US"/>
              </w:rPr>
              <w:t>1 cm</w:t>
            </w:r>
            <w:r w:rsidRPr="00612FC9">
              <w:rPr>
                <w:rFonts w:ascii="Arial" w:eastAsia="Times New Roman" w:hAnsi="Arial" w:cs="Arial"/>
                <w:sz w:val="20"/>
                <w:szCs w:val="20"/>
              </w:rPr>
              <w:t>. Spalva artima viršutinės medžiagos dalies spalvai arba juoda.</w:t>
            </w:r>
          </w:p>
        </w:tc>
        <w:tc>
          <w:tcPr>
            <w:tcW w:w="1984" w:type="pct"/>
            <w:tcBorders>
              <w:top w:val="single" w:sz="4" w:space="0" w:color="auto"/>
              <w:left w:val="single" w:sz="4" w:space="0" w:color="auto"/>
              <w:bottom w:val="single" w:sz="4" w:space="0" w:color="auto"/>
              <w:right w:val="single" w:sz="4" w:space="0" w:color="auto"/>
            </w:tcBorders>
          </w:tcPr>
          <w:p w14:paraId="279AB93B" w14:textId="4F8D6357" w:rsidR="00EB44D3" w:rsidRPr="00612FC9" w:rsidRDefault="00C47D41" w:rsidP="00EB44D3">
            <w:pPr>
              <w:rPr>
                <w:rFonts w:ascii="Arial" w:eastAsia="Times New Roman" w:hAnsi="Arial" w:cs="Arial"/>
                <w:color w:val="000000" w:themeColor="text1"/>
                <w:sz w:val="20"/>
                <w:szCs w:val="20"/>
              </w:rPr>
            </w:pPr>
            <w:r w:rsidRPr="00612FC9">
              <w:rPr>
                <w:rFonts w:ascii="Arial" w:eastAsia="Times New Roman" w:hAnsi="Arial" w:cs="Arial"/>
                <w:sz w:val="20"/>
                <w:szCs w:val="20"/>
              </w:rPr>
              <w:t>Tiekėjas pasiūlyme deklaruoja atitiktį, atskiro įrodymo nereikalaujama</w:t>
            </w:r>
          </w:p>
        </w:tc>
      </w:tr>
      <w:tr w:rsidR="00EB44D3" w:rsidRPr="00612FC9" w14:paraId="74803D85" w14:textId="75C0DD94"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64703335" w14:textId="618EF180" w:rsidR="00EB44D3" w:rsidRPr="00612FC9" w:rsidRDefault="00DF7B8E" w:rsidP="00EB44D3">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t>6</w:t>
            </w:r>
            <w:r w:rsidR="00EB44D3"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00D0623B" w14:textId="381AFF3E"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Siluetas tiesus, pailgintas, švarkelio tipo, be užsegimo, su užlaida (užmetimu) ne mažiau</w:t>
            </w:r>
            <w:r w:rsidR="00011B34" w:rsidRPr="00612FC9">
              <w:rPr>
                <w:rFonts w:ascii="Arial" w:eastAsia="Times New Roman" w:hAnsi="Arial" w:cs="Arial"/>
                <w:sz w:val="20"/>
                <w:szCs w:val="20"/>
              </w:rPr>
              <w:t xml:space="preserve"> </w:t>
            </w:r>
            <w:r w:rsidRPr="00612FC9">
              <w:rPr>
                <w:rFonts w:ascii="Arial" w:eastAsia="Times New Roman" w:hAnsi="Arial" w:cs="Arial"/>
                <w:sz w:val="20"/>
                <w:szCs w:val="20"/>
              </w:rPr>
              <w:t>10 cm. Neturi būti priekinių siūlių krūtinės srityje. Skeltukai šonuose nuo 8 iki 12 cm ilgio. Skvernai (drabužio apatinis kampas) užapvalinti. Priekio ir nugaros ilgis vienodas.</w:t>
            </w:r>
          </w:p>
        </w:tc>
        <w:tc>
          <w:tcPr>
            <w:tcW w:w="1984" w:type="pct"/>
            <w:tcBorders>
              <w:top w:val="single" w:sz="4" w:space="0" w:color="auto"/>
              <w:left w:val="single" w:sz="4" w:space="0" w:color="auto"/>
              <w:bottom w:val="single" w:sz="4" w:space="0" w:color="auto"/>
              <w:right w:val="single" w:sz="4" w:space="0" w:color="auto"/>
            </w:tcBorders>
          </w:tcPr>
          <w:p w14:paraId="03016C1B" w14:textId="13080C43"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EB44D3" w:rsidRPr="00612FC9" w14:paraId="6CC2D5F4" w14:textId="689D0CAA"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2104CB2F" w14:textId="1BB83464" w:rsidR="00EB44D3" w:rsidRPr="00612FC9" w:rsidRDefault="00BD527E" w:rsidP="00EB44D3">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t>7</w:t>
            </w:r>
            <w:r w:rsidR="00EB44D3"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245E40DD" w14:textId="508DB417"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 xml:space="preserve">Dvi šoninės uždėtinės kišenės su pamušalu, užapvalintais kampais, nuo 18 iki 20 cm pločio, nuo 16 iki 18 cm gylio. </w:t>
            </w:r>
          </w:p>
        </w:tc>
        <w:tc>
          <w:tcPr>
            <w:tcW w:w="1984" w:type="pct"/>
            <w:tcBorders>
              <w:top w:val="single" w:sz="4" w:space="0" w:color="auto"/>
              <w:left w:val="single" w:sz="4" w:space="0" w:color="auto"/>
              <w:bottom w:val="single" w:sz="4" w:space="0" w:color="auto"/>
              <w:right w:val="single" w:sz="4" w:space="0" w:color="auto"/>
            </w:tcBorders>
          </w:tcPr>
          <w:p w14:paraId="6BFBD330" w14:textId="19CCD423"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EB44D3" w:rsidRPr="00612FC9" w14:paraId="7AF72C85" w14:textId="36E1CBD4"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00A5374F" w14:textId="1DBA9D33" w:rsidR="00EB44D3" w:rsidRPr="00612FC9" w:rsidRDefault="00BD527E" w:rsidP="00EB44D3">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t>8</w:t>
            </w:r>
            <w:r w:rsidR="00EB44D3"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135080FE" w14:textId="1A3F13D8" w:rsidR="00EB44D3" w:rsidRPr="00612FC9" w:rsidRDefault="00EB44D3" w:rsidP="00EB44D3">
            <w:pPr>
              <w:spacing w:after="0"/>
              <w:jc w:val="both"/>
              <w:rPr>
                <w:rFonts w:ascii="Arial" w:eastAsia="Times New Roman" w:hAnsi="Arial" w:cs="Arial"/>
                <w:sz w:val="20"/>
                <w:szCs w:val="20"/>
              </w:rPr>
            </w:pPr>
            <w:r w:rsidRPr="00612FC9">
              <w:rPr>
                <w:rFonts w:ascii="Arial" w:eastAsia="Times New Roman" w:hAnsi="Arial" w:cs="Arial"/>
                <w:sz w:val="20"/>
                <w:szCs w:val="20"/>
              </w:rPr>
              <w:t>Švarko tipo apykaklė su atlapais, su paklijavimu krūtinės srityje iš flizelino arba kitos lygiavertės formą sutvirtinančios medžiagos. Nugaros pusėje su gilesniu iškirpimu, pažeminta.</w:t>
            </w:r>
          </w:p>
          <w:p w14:paraId="0A667469" w14:textId="1D10D0C4"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Prie apykaklės iš vidinės pusės turi būti prisiūta kilpelė liemenei pakabinti.</w:t>
            </w:r>
          </w:p>
        </w:tc>
        <w:tc>
          <w:tcPr>
            <w:tcW w:w="1984" w:type="pct"/>
            <w:tcBorders>
              <w:top w:val="single" w:sz="4" w:space="0" w:color="auto"/>
              <w:left w:val="single" w:sz="4" w:space="0" w:color="auto"/>
              <w:bottom w:val="single" w:sz="4" w:space="0" w:color="auto"/>
              <w:right w:val="single" w:sz="4" w:space="0" w:color="auto"/>
            </w:tcBorders>
          </w:tcPr>
          <w:p w14:paraId="0F55535E" w14:textId="47948D25" w:rsidR="00EB44D3" w:rsidRPr="00612FC9" w:rsidRDefault="00EB44D3" w:rsidP="00EB44D3">
            <w:pPr>
              <w:spacing w:after="0"/>
              <w:jc w:val="both"/>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EB44D3" w:rsidRPr="00612FC9" w14:paraId="07968730" w14:textId="576BFE56"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4B2E10F0" w14:textId="3B0B45B4" w:rsidR="00EB44D3" w:rsidRPr="00612FC9" w:rsidRDefault="00BD527E" w:rsidP="00EB44D3">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t>9</w:t>
            </w:r>
            <w:r w:rsidR="00EB44D3"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20B6B594" w14:textId="57FDA112"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 xml:space="preserve">Dirželis iš tos pačios medžiagos nuo 4 iki 4,5 cm pločio. Su paklijavimu iš flizelino arba kitos lygiavertės standinančios medžiagos. Ilgis nuo 140 cm iki 180 cm (priklausomai nuo liemenės dydžio). Liemenės šonuose turi būti tos pačios medžiagos </w:t>
            </w:r>
            <w:r w:rsidR="00D80BE8" w:rsidRPr="00612FC9">
              <w:rPr>
                <w:rFonts w:ascii="Arial" w:eastAsia="Times New Roman" w:hAnsi="Arial" w:cs="Arial"/>
                <w:sz w:val="20"/>
                <w:szCs w:val="20"/>
              </w:rPr>
              <w:t xml:space="preserve">dvi </w:t>
            </w:r>
            <w:r w:rsidR="004A588D" w:rsidRPr="00612FC9">
              <w:rPr>
                <w:rFonts w:ascii="Arial" w:eastAsia="Times New Roman" w:hAnsi="Arial" w:cs="Arial"/>
                <w:sz w:val="20"/>
                <w:szCs w:val="20"/>
              </w:rPr>
              <w:t xml:space="preserve">nuo </w:t>
            </w:r>
            <w:r w:rsidR="004A588D" w:rsidRPr="00612FC9">
              <w:rPr>
                <w:rFonts w:ascii="Arial" w:eastAsia="Times New Roman" w:hAnsi="Arial" w:cs="Arial"/>
                <w:sz w:val="20"/>
                <w:szCs w:val="20"/>
                <w:lang w:val="en-US"/>
              </w:rPr>
              <w:t>5 mm iki 20 mm plo</w:t>
            </w:r>
            <w:r w:rsidR="004A588D" w:rsidRPr="00612FC9">
              <w:rPr>
                <w:rFonts w:ascii="Arial" w:eastAsia="Times New Roman" w:hAnsi="Arial" w:cs="Arial"/>
                <w:sz w:val="20"/>
                <w:szCs w:val="20"/>
              </w:rPr>
              <w:t>čio ir dirželio plotį atitinkanči</w:t>
            </w:r>
            <w:r w:rsidR="00236D62" w:rsidRPr="00612FC9">
              <w:rPr>
                <w:rFonts w:ascii="Arial" w:eastAsia="Times New Roman" w:hAnsi="Arial" w:cs="Arial"/>
                <w:sz w:val="20"/>
                <w:szCs w:val="20"/>
              </w:rPr>
              <w:t>o</w:t>
            </w:r>
            <w:r w:rsidR="004A588D" w:rsidRPr="00612FC9">
              <w:rPr>
                <w:rFonts w:ascii="Arial" w:eastAsia="Times New Roman" w:hAnsi="Arial" w:cs="Arial"/>
                <w:sz w:val="20"/>
                <w:szCs w:val="20"/>
              </w:rPr>
              <w:t xml:space="preserve"> aukščio  </w:t>
            </w:r>
            <w:r w:rsidRPr="00612FC9">
              <w:rPr>
                <w:rFonts w:ascii="Arial" w:eastAsia="Times New Roman" w:hAnsi="Arial" w:cs="Arial"/>
                <w:sz w:val="20"/>
                <w:szCs w:val="20"/>
              </w:rPr>
              <w:t>kilputės skirtos dirželiui įverti.</w:t>
            </w:r>
          </w:p>
        </w:tc>
        <w:tc>
          <w:tcPr>
            <w:tcW w:w="1984" w:type="pct"/>
            <w:tcBorders>
              <w:top w:val="single" w:sz="4" w:space="0" w:color="auto"/>
              <w:left w:val="single" w:sz="4" w:space="0" w:color="auto"/>
              <w:bottom w:val="single" w:sz="4" w:space="0" w:color="auto"/>
              <w:right w:val="single" w:sz="4" w:space="0" w:color="auto"/>
            </w:tcBorders>
          </w:tcPr>
          <w:p w14:paraId="65090421" w14:textId="71560D8E" w:rsidR="00EB44D3" w:rsidRPr="00612FC9" w:rsidRDefault="00EB44D3" w:rsidP="00EB44D3">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6E4E74" w:rsidRPr="00612FC9" w14:paraId="7D886BE7" w14:textId="25F04C7E"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4047029E" w14:textId="44FBD091" w:rsidR="006E4E74" w:rsidRPr="00612FC9" w:rsidRDefault="00BD527E" w:rsidP="006E4E74">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t>10</w:t>
            </w:r>
            <w:r w:rsidR="006E4E74"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773D1DEF" w14:textId="606F5581" w:rsidR="006E4E74" w:rsidRPr="00612FC9" w:rsidRDefault="006E4E74" w:rsidP="006E4E74">
            <w:pPr>
              <w:spacing w:after="0"/>
              <w:jc w:val="both"/>
              <w:rPr>
                <w:rFonts w:ascii="Arial" w:eastAsia="Times New Roman" w:hAnsi="Arial" w:cs="Arial"/>
                <w:sz w:val="20"/>
                <w:szCs w:val="20"/>
              </w:rPr>
            </w:pPr>
            <w:r w:rsidRPr="00612FC9">
              <w:rPr>
                <w:rFonts w:ascii="Arial" w:eastAsia="Times New Roman" w:hAnsi="Arial" w:cs="Arial"/>
                <w:sz w:val="20"/>
                <w:szCs w:val="20"/>
              </w:rPr>
              <w:t>Dydžiai XS, S, M, L, XL, 2XL, 3XL</w:t>
            </w:r>
            <w:r w:rsidR="009B5764" w:rsidRPr="00612FC9">
              <w:rPr>
                <w:rFonts w:ascii="Arial" w:eastAsia="Times New Roman" w:hAnsi="Arial" w:cs="Arial"/>
                <w:sz w:val="20"/>
                <w:szCs w:val="20"/>
              </w:rPr>
              <w:t xml:space="preserve"> arba atitikmuo</w:t>
            </w:r>
            <w:r w:rsidRPr="00612FC9">
              <w:rPr>
                <w:rFonts w:ascii="Arial" w:eastAsia="Times New Roman" w:hAnsi="Arial" w:cs="Arial"/>
                <w:sz w:val="20"/>
                <w:szCs w:val="20"/>
              </w:rPr>
              <w:t xml:space="preserve">. Dydis nurodomas užsakymo pateikimo metu. </w:t>
            </w:r>
            <w:r w:rsidR="00C47D41">
              <w:rPr>
                <w:rFonts w:ascii="Arial" w:eastAsia="Times New Roman" w:hAnsi="Arial" w:cs="Arial"/>
                <w:sz w:val="20"/>
                <w:szCs w:val="20"/>
              </w:rPr>
              <w:t>Tiekėjas</w:t>
            </w:r>
            <w:r w:rsidR="00072289" w:rsidRPr="00612FC9">
              <w:rPr>
                <w:rFonts w:ascii="Arial" w:eastAsia="Times New Roman" w:hAnsi="Arial" w:cs="Arial"/>
                <w:sz w:val="20"/>
                <w:szCs w:val="20"/>
              </w:rPr>
              <w:t xml:space="preserve"> </w:t>
            </w:r>
            <w:r w:rsidR="00072289">
              <w:rPr>
                <w:rFonts w:ascii="Arial" w:eastAsia="Times New Roman" w:hAnsi="Arial" w:cs="Arial"/>
                <w:sz w:val="20"/>
                <w:szCs w:val="20"/>
              </w:rPr>
              <w:t xml:space="preserve">kartu su pasiūlymu </w:t>
            </w:r>
            <w:r w:rsidR="00072289" w:rsidRPr="00612FC9">
              <w:rPr>
                <w:rFonts w:ascii="Arial" w:eastAsia="Times New Roman" w:hAnsi="Arial" w:cs="Arial"/>
                <w:sz w:val="20"/>
                <w:szCs w:val="20"/>
              </w:rPr>
              <w:t>tur</w:t>
            </w:r>
            <w:r w:rsidR="00072289">
              <w:rPr>
                <w:rFonts w:ascii="Arial" w:eastAsia="Times New Roman" w:hAnsi="Arial" w:cs="Arial"/>
                <w:sz w:val="20"/>
                <w:szCs w:val="20"/>
              </w:rPr>
              <w:t>i</w:t>
            </w:r>
            <w:r w:rsidR="00072289" w:rsidRPr="00612FC9">
              <w:rPr>
                <w:rFonts w:ascii="Arial" w:eastAsia="Times New Roman" w:hAnsi="Arial" w:cs="Arial"/>
                <w:sz w:val="20"/>
                <w:szCs w:val="20"/>
              </w:rPr>
              <w:t xml:space="preserve"> pateikti </w:t>
            </w:r>
            <w:r w:rsidR="00072289">
              <w:rPr>
                <w:rFonts w:ascii="Arial" w:eastAsia="Times New Roman" w:hAnsi="Arial" w:cs="Arial"/>
                <w:sz w:val="20"/>
                <w:szCs w:val="20"/>
              </w:rPr>
              <w:t xml:space="preserve">savo siūlomų prekių dydžių lentelę kartu su standartiniais </w:t>
            </w:r>
            <w:r w:rsidR="00072289" w:rsidRPr="00612FC9">
              <w:rPr>
                <w:rFonts w:ascii="Arial" w:eastAsia="Times New Roman" w:hAnsi="Arial" w:cs="Arial"/>
                <w:sz w:val="20"/>
                <w:szCs w:val="20"/>
              </w:rPr>
              <w:t>apimčių ir ilgių</w:t>
            </w:r>
            <w:r w:rsidR="00072289">
              <w:rPr>
                <w:rFonts w:ascii="Arial" w:eastAsia="Times New Roman" w:hAnsi="Arial" w:cs="Arial"/>
                <w:sz w:val="20"/>
                <w:szCs w:val="20"/>
              </w:rPr>
              <w:t xml:space="preserve"> matmenimis</w:t>
            </w:r>
            <w:r w:rsidR="00072289" w:rsidRPr="00612FC9">
              <w:rPr>
                <w:rFonts w:ascii="Arial" w:eastAsia="Times New Roman" w:hAnsi="Arial" w:cs="Arial"/>
                <w:sz w:val="20"/>
                <w:szCs w:val="20"/>
              </w:rPr>
              <w:t xml:space="preserve">. </w:t>
            </w:r>
            <w:r w:rsidR="00072289">
              <w:rPr>
                <w:rFonts w:ascii="Arial" w:eastAsia="Times New Roman" w:hAnsi="Arial" w:cs="Arial"/>
                <w:sz w:val="20"/>
                <w:szCs w:val="20"/>
              </w:rPr>
              <w:t xml:space="preserve">Atitikmenimis bus laikomi tik </w:t>
            </w:r>
            <w:r w:rsidR="00C47D41">
              <w:rPr>
                <w:rFonts w:ascii="Arial" w:eastAsia="Times New Roman" w:hAnsi="Arial" w:cs="Arial"/>
                <w:sz w:val="20"/>
                <w:szCs w:val="20"/>
              </w:rPr>
              <w:t>T</w:t>
            </w:r>
            <w:r w:rsidR="00072289">
              <w:rPr>
                <w:rFonts w:ascii="Arial" w:eastAsia="Times New Roman" w:hAnsi="Arial" w:cs="Arial"/>
                <w:sz w:val="20"/>
                <w:szCs w:val="20"/>
              </w:rPr>
              <w:t xml:space="preserve">iekėjo pateiktos lentelės dydžiai, kurie atitiks </w:t>
            </w:r>
            <w:r w:rsidR="00072289" w:rsidRPr="00612FC9">
              <w:rPr>
                <w:rFonts w:ascii="Arial" w:eastAsia="Times New Roman" w:hAnsi="Arial" w:cs="Arial"/>
                <w:sz w:val="20"/>
                <w:szCs w:val="20"/>
              </w:rPr>
              <w:t xml:space="preserve"> Techninės specifikacijos 2 priede</w:t>
            </w:r>
            <w:r w:rsidR="00072289">
              <w:rPr>
                <w:rFonts w:ascii="Arial" w:eastAsia="Times New Roman" w:hAnsi="Arial" w:cs="Arial"/>
                <w:sz w:val="20"/>
                <w:szCs w:val="20"/>
              </w:rPr>
              <w:t xml:space="preserve"> pateiktus matmenis ar bus jų ribose</w:t>
            </w:r>
            <w:r w:rsidR="00072289" w:rsidRPr="00612FC9">
              <w:rPr>
                <w:rFonts w:ascii="Arial" w:eastAsia="Times New Roman" w:hAnsi="Arial" w:cs="Arial"/>
                <w:sz w:val="20"/>
                <w:szCs w:val="20"/>
              </w:rPr>
              <w:t>.</w:t>
            </w:r>
          </w:p>
        </w:tc>
        <w:tc>
          <w:tcPr>
            <w:tcW w:w="1984" w:type="pct"/>
            <w:tcBorders>
              <w:top w:val="single" w:sz="4" w:space="0" w:color="auto"/>
              <w:left w:val="single" w:sz="4" w:space="0" w:color="auto"/>
              <w:bottom w:val="single" w:sz="4" w:space="0" w:color="auto"/>
              <w:right w:val="single" w:sz="4" w:space="0" w:color="auto"/>
            </w:tcBorders>
          </w:tcPr>
          <w:p w14:paraId="0EB343D6" w14:textId="13B15D37" w:rsidR="006E4E74" w:rsidRPr="00612FC9" w:rsidRDefault="00C47D41" w:rsidP="006E4E74">
            <w:pPr>
              <w:spacing w:after="0"/>
              <w:jc w:val="both"/>
              <w:rPr>
                <w:rFonts w:ascii="Arial" w:eastAsia="Times New Roman" w:hAnsi="Arial" w:cs="Arial"/>
                <w:sz w:val="20"/>
                <w:szCs w:val="20"/>
              </w:rPr>
            </w:pPr>
            <w:r>
              <w:rPr>
                <w:rFonts w:ascii="Arial" w:eastAsia="Times New Roman" w:hAnsi="Arial" w:cs="Arial"/>
                <w:sz w:val="20"/>
                <w:szCs w:val="20"/>
              </w:rPr>
              <w:t>Tiekėjas</w:t>
            </w:r>
            <w:r w:rsidR="00072289" w:rsidRPr="00612FC9">
              <w:rPr>
                <w:rFonts w:ascii="Arial" w:eastAsia="Times New Roman" w:hAnsi="Arial" w:cs="Arial"/>
                <w:sz w:val="20"/>
                <w:szCs w:val="20"/>
              </w:rPr>
              <w:t xml:space="preserve"> </w:t>
            </w:r>
            <w:r w:rsidR="00072289">
              <w:rPr>
                <w:rFonts w:ascii="Arial" w:eastAsia="Times New Roman" w:hAnsi="Arial" w:cs="Arial"/>
                <w:sz w:val="20"/>
                <w:szCs w:val="20"/>
              </w:rPr>
              <w:t xml:space="preserve">kartu su pasiūlymu </w:t>
            </w:r>
            <w:r w:rsidR="00072289" w:rsidRPr="00612FC9">
              <w:rPr>
                <w:rFonts w:ascii="Arial" w:eastAsia="Times New Roman" w:hAnsi="Arial" w:cs="Arial"/>
                <w:sz w:val="20"/>
                <w:szCs w:val="20"/>
              </w:rPr>
              <w:t>tur</w:t>
            </w:r>
            <w:r w:rsidR="00072289">
              <w:rPr>
                <w:rFonts w:ascii="Arial" w:eastAsia="Times New Roman" w:hAnsi="Arial" w:cs="Arial"/>
                <w:sz w:val="20"/>
                <w:szCs w:val="20"/>
              </w:rPr>
              <w:t>i</w:t>
            </w:r>
            <w:r w:rsidR="00072289" w:rsidRPr="00612FC9">
              <w:rPr>
                <w:rFonts w:ascii="Arial" w:eastAsia="Times New Roman" w:hAnsi="Arial" w:cs="Arial"/>
                <w:sz w:val="20"/>
                <w:szCs w:val="20"/>
              </w:rPr>
              <w:t xml:space="preserve"> pateikti </w:t>
            </w:r>
            <w:r w:rsidR="00072289">
              <w:rPr>
                <w:rFonts w:ascii="Arial" w:eastAsia="Times New Roman" w:hAnsi="Arial" w:cs="Arial"/>
                <w:sz w:val="20"/>
                <w:szCs w:val="20"/>
              </w:rPr>
              <w:t xml:space="preserve">savo siūlomų prekių dydžių lentelę kartu su standartiniais </w:t>
            </w:r>
            <w:r w:rsidR="00072289" w:rsidRPr="00612FC9">
              <w:rPr>
                <w:rFonts w:ascii="Arial" w:eastAsia="Times New Roman" w:hAnsi="Arial" w:cs="Arial"/>
                <w:sz w:val="20"/>
                <w:szCs w:val="20"/>
              </w:rPr>
              <w:t>apimčių ir ilgių</w:t>
            </w:r>
            <w:r w:rsidR="00072289">
              <w:rPr>
                <w:rFonts w:ascii="Arial" w:eastAsia="Times New Roman" w:hAnsi="Arial" w:cs="Arial"/>
                <w:sz w:val="20"/>
                <w:szCs w:val="20"/>
              </w:rPr>
              <w:t xml:space="preserve"> matmenimis</w:t>
            </w:r>
            <w:r w:rsidR="00072289" w:rsidRPr="00612FC9">
              <w:rPr>
                <w:rFonts w:ascii="Arial" w:eastAsia="Times New Roman" w:hAnsi="Arial" w:cs="Arial"/>
                <w:sz w:val="20"/>
                <w:szCs w:val="20"/>
              </w:rPr>
              <w:t xml:space="preserve">. </w:t>
            </w:r>
            <w:r w:rsidR="00072289">
              <w:rPr>
                <w:rFonts w:ascii="Arial" w:eastAsia="Times New Roman" w:hAnsi="Arial" w:cs="Arial"/>
                <w:sz w:val="20"/>
                <w:szCs w:val="20"/>
              </w:rPr>
              <w:t xml:space="preserve">Atitikmenimis bus laikomi tik </w:t>
            </w:r>
            <w:r>
              <w:rPr>
                <w:rFonts w:ascii="Arial" w:eastAsia="Times New Roman" w:hAnsi="Arial" w:cs="Arial"/>
                <w:sz w:val="20"/>
                <w:szCs w:val="20"/>
              </w:rPr>
              <w:t>T</w:t>
            </w:r>
            <w:r w:rsidR="00072289">
              <w:rPr>
                <w:rFonts w:ascii="Arial" w:eastAsia="Times New Roman" w:hAnsi="Arial" w:cs="Arial"/>
                <w:sz w:val="20"/>
                <w:szCs w:val="20"/>
              </w:rPr>
              <w:t xml:space="preserve">iekėjo pateiktos lentelės dydžiai, kurie atitiks </w:t>
            </w:r>
            <w:r w:rsidR="00072289" w:rsidRPr="00612FC9">
              <w:rPr>
                <w:rFonts w:ascii="Arial" w:eastAsia="Times New Roman" w:hAnsi="Arial" w:cs="Arial"/>
                <w:sz w:val="20"/>
                <w:szCs w:val="20"/>
              </w:rPr>
              <w:t xml:space="preserve"> Techninės specifikacijos 2 priede</w:t>
            </w:r>
            <w:r w:rsidR="00072289">
              <w:rPr>
                <w:rFonts w:ascii="Arial" w:eastAsia="Times New Roman" w:hAnsi="Arial" w:cs="Arial"/>
                <w:sz w:val="20"/>
                <w:szCs w:val="20"/>
              </w:rPr>
              <w:t xml:space="preserve"> pateiktus matmenis ar bus jų ribose</w:t>
            </w:r>
            <w:r w:rsidR="00072289" w:rsidRPr="00612FC9">
              <w:rPr>
                <w:rFonts w:ascii="Arial" w:eastAsia="Times New Roman" w:hAnsi="Arial" w:cs="Arial"/>
                <w:sz w:val="20"/>
                <w:szCs w:val="20"/>
              </w:rPr>
              <w:t>.</w:t>
            </w:r>
          </w:p>
        </w:tc>
      </w:tr>
      <w:tr w:rsidR="006E4E74" w:rsidRPr="00612FC9" w14:paraId="76B36BAE" w14:textId="0E3E15DA"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6D38C635" w14:textId="5B4209E0" w:rsidR="006E4E74" w:rsidRPr="00612FC9" w:rsidRDefault="006E4E74" w:rsidP="006E4E74">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t>1</w:t>
            </w:r>
            <w:r w:rsidR="00BD527E" w:rsidRPr="00612FC9">
              <w:rPr>
                <w:rFonts w:ascii="Arial" w:eastAsia="Times New Roman" w:hAnsi="Arial" w:cs="Arial"/>
                <w:color w:val="000000" w:themeColor="text1"/>
                <w:sz w:val="20"/>
                <w:szCs w:val="20"/>
              </w:rPr>
              <w:t>1</w:t>
            </w:r>
            <w:r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5B7BF7D3" w14:textId="068FEBAF" w:rsidR="006E4E74" w:rsidRPr="00612FC9" w:rsidRDefault="006E758E" w:rsidP="00857B01">
            <w:pPr>
              <w:rPr>
                <w:rFonts w:ascii="Arial" w:eastAsia="Times New Roman" w:hAnsi="Arial" w:cs="Arial"/>
                <w:sz w:val="20"/>
                <w:szCs w:val="20"/>
              </w:rPr>
            </w:pPr>
            <w:r w:rsidRPr="00612FC9">
              <w:rPr>
                <w:rFonts w:ascii="Arial" w:eastAsia="Times New Roman" w:hAnsi="Arial" w:cs="Arial"/>
                <w:sz w:val="20"/>
                <w:szCs w:val="20"/>
              </w:rPr>
              <w:t xml:space="preserve">Liemenės priekyje, kairėje pusėje </w:t>
            </w:r>
            <w:r w:rsidR="00072289" w:rsidRPr="00612FC9">
              <w:rPr>
                <w:rFonts w:ascii="Arial" w:eastAsia="Times New Roman" w:hAnsi="Arial" w:cs="Arial"/>
                <w:sz w:val="20"/>
                <w:szCs w:val="20"/>
              </w:rPr>
              <w:t>tur</w:t>
            </w:r>
            <w:r w:rsidR="00072289">
              <w:rPr>
                <w:rFonts w:ascii="Arial" w:eastAsia="Times New Roman" w:hAnsi="Arial" w:cs="Arial"/>
                <w:sz w:val="20"/>
                <w:szCs w:val="20"/>
              </w:rPr>
              <w:t>ės</w:t>
            </w:r>
            <w:r w:rsidR="00072289" w:rsidRPr="00612FC9">
              <w:rPr>
                <w:rFonts w:ascii="Arial" w:eastAsia="Times New Roman" w:hAnsi="Arial" w:cs="Arial"/>
                <w:sz w:val="20"/>
                <w:szCs w:val="20"/>
              </w:rPr>
              <w:t xml:space="preserve"> </w:t>
            </w:r>
            <w:r w:rsidRPr="00612FC9">
              <w:rPr>
                <w:rFonts w:ascii="Arial" w:eastAsia="Times New Roman" w:hAnsi="Arial" w:cs="Arial"/>
                <w:sz w:val="20"/>
                <w:szCs w:val="20"/>
              </w:rPr>
              <w:t xml:space="preserve">būti </w:t>
            </w:r>
            <w:r w:rsidR="00072289">
              <w:rPr>
                <w:rFonts w:ascii="Arial" w:eastAsia="Times New Roman" w:hAnsi="Arial" w:cs="Arial"/>
                <w:sz w:val="20"/>
                <w:szCs w:val="20"/>
              </w:rPr>
              <w:t xml:space="preserve"> patalpintas</w:t>
            </w:r>
            <w:r w:rsidR="001225BE" w:rsidRPr="00612FC9">
              <w:rPr>
                <w:rFonts w:ascii="Arial" w:eastAsia="Times New Roman" w:hAnsi="Arial" w:cs="Arial"/>
                <w:sz w:val="20"/>
                <w:szCs w:val="20"/>
              </w:rPr>
              <w:t xml:space="preserve"> Pirkėjo nurodytas ir užsakymo metu pateiktas</w:t>
            </w:r>
            <w:r w:rsidRPr="00612FC9">
              <w:rPr>
                <w:rFonts w:ascii="Arial" w:eastAsia="Times New Roman" w:hAnsi="Arial" w:cs="Arial"/>
                <w:sz w:val="20"/>
                <w:szCs w:val="20"/>
              </w:rPr>
              <w:t xml:space="preserve"> </w:t>
            </w:r>
            <w:r w:rsidR="001225BE" w:rsidRPr="00612FC9">
              <w:rPr>
                <w:rFonts w:ascii="Arial" w:eastAsia="Times New Roman" w:hAnsi="Arial" w:cs="Arial"/>
                <w:sz w:val="20"/>
                <w:szCs w:val="20"/>
              </w:rPr>
              <w:t xml:space="preserve">logotipas. </w:t>
            </w:r>
            <w:r w:rsidRPr="00612FC9">
              <w:rPr>
                <w:rFonts w:ascii="Arial" w:eastAsia="Times New Roman" w:hAnsi="Arial" w:cs="Arial"/>
                <w:sz w:val="20"/>
                <w:szCs w:val="20"/>
              </w:rPr>
              <w:t xml:space="preserve">Logotipas turi būti užpildytas veliūrine arba lygiaverte spauda, siuvinėtas arba pritvirtintas kitu </w:t>
            </w:r>
            <w:r w:rsidR="00714649" w:rsidRPr="00612FC9">
              <w:rPr>
                <w:rFonts w:ascii="Arial" w:eastAsia="Times New Roman" w:hAnsi="Arial" w:cs="Arial"/>
                <w:sz w:val="20"/>
                <w:szCs w:val="20"/>
              </w:rPr>
              <w:t xml:space="preserve">atspariu dėvėjimui ir skalbimui būdu. </w:t>
            </w:r>
            <w:r w:rsidR="001225BE" w:rsidRPr="00612FC9">
              <w:rPr>
                <w:rFonts w:ascii="Arial" w:eastAsia="Times New Roman" w:hAnsi="Arial" w:cs="Arial"/>
                <w:sz w:val="20"/>
                <w:szCs w:val="20"/>
              </w:rPr>
              <w:t>Logotipo eskizo pavyzdys ir išmatavimai pateikiami Techninės specifikacijos 1 priede*</w:t>
            </w:r>
          </w:p>
        </w:tc>
        <w:tc>
          <w:tcPr>
            <w:tcW w:w="1984" w:type="pct"/>
            <w:tcBorders>
              <w:top w:val="single" w:sz="4" w:space="0" w:color="auto"/>
              <w:left w:val="single" w:sz="4" w:space="0" w:color="auto"/>
              <w:bottom w:val="single" w:sz="4" w:space="0" w:color="auto"/>
              <w:right w:val="single" w:sz="4" w:space="0" w:color="auto"/>
            </w:tcBorders>
          </w:tcPr>
          <w:p w14:paraId="7ED90D01" w14:textId="5ED83C04" w:rsidR="006E4E74" w:rsidRPr="00612FC9" w:rsidRDefault="006E4E74" w:rsidP="006E4E74">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r w:rsidR="00DA1C0C" w:rsidRPr="00612FC9">
              <w:rPr>
                <w:rFonts w:ascii="Arial" w:eastAsia="Times New Roman" w:hAnsi="Arial" w:cs="Arial"/>
                <w:sz w:val="20"/>
                <w:szCs w:val="20"/>
              </w:rPr>
              <w:t>, tačiau nurodomas siūlomas logotipo uždėjimo būdas.</w:t>
            </w:r>
          </w:p>
        </w:tc>
      </w:tr>
      <w:tr w:rsidR="006E4E74" w:rsidRPr="00612FC9" w14:paraId="59CEACEB" w14:textId="67D4E422"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0029D12B" w14:textId="7C97280E" w:rsidR="006E4E74" w:rsidRPr="00612FC9" w:rsidRDefault="006E4E74" w:rsidP="006E4E74">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t>1</w:t>
            </w:r>
            <w:r w:rsidR="00BD527E" w:rsidRPr="00612FC9">
              <w:rPr>
                <w:rFonts w:ascii="Arial" w:eastAsia="Times New Roman" w:hAnsi="Arial" w:cs="Arial"/>
                <w:color w:val="000000" w:themeColor="text1"/>
                <w:sz w:val="20"/>
                <w:szCs w:val="20"/>
              </w:rPr>
              <w:t>2</w:t>
            </w:r>
            <w:r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42D4718F" w14:textId="77777777" w:rsidR="006E4E74" w:rsidRPr="00612FC9" w:rsidRDefault="006E4E74" w:rsidP="006E4E74">
            <w:pPr>
              <w:rPr>
                <w:rFonts w:ascii="Arial" w:eastAsia="Times New Roman" w:hAnsi="Arial" w:cs="Arial"/>
                <w:sz w:val="20"/>
                <w:szCs w:val="20"/>
              </w:rPr>
            </w:pPr>
            <w:r w:rsidRPr="00612FC9">
              <w:rPr>
                <w:rFonts w:ascii="Arial" w:eastAsia="Times New Roman" w:hAnsi="Arial" w:cs="Arial"/>
                <w:sz w:val="20"/>
                <w:szCs w:val="20"/>
              </w:rPr>
              <w:t>Prekė turi turėti įsiūtas etiketes su dydžio informacija ir priežiūros ypatybėmis, taip pat turi būti nurodyta prekės sudėtis.</w:t>
            </w:r>
          </w:p>
          <w:p w14:paraId="730B5245" w14:textId="76C217C5" w:rsidR="006E4E74" w:rsidRPr="00612FC9" w:rsidRDefault="006E4E74" w:rsidP="006E4E74">
            <w:pPr>
              <w:rPr>
                <w:rFonts w:ascii="Arial" w:eastAsia="Times New Roman" w:hAnsi="Arial" w:cs="Arial"/>
                <w:sz w:val="20"/>
                <w:szCs w:val="20"/>
              </w:rPr>
            </w:pPr>
            <w:r w:rsidRPr="00612FC9">
              <w:rPr>
                <w:rFonts w:ascii="Arial" w:eastAsia="Times New Roman" w:hAnsi="Arial" w:cs="Arial"/>
                <w:sz w:val="20"/>
                <w:szCs w:val="20"/>
              </w:rPr>
              <w:t>Vidinės etiketės dydžio užrašas turi išlikti įskaitomas visą naudojimo laikotarpį (turi išlaikyti skalbimo / cheminio valymo rėžimą);</w:t>
            </w:r>
          </w:p>
        </w:tc>
        <w:tc>
          <w:tcPr>
            <w:tcW w:w="1984" w:type="pct"/>
            <w:tcBorders>
              <w:top w:val="single" w:sz="4" w:space="0" w:color="auto"/>
              <w:left w:val="single" w:sz="4" w:space="0" w:color="auto"/>
              <w:bottom w:val="single" w:sz="4" w:space="0" w:color="auto"/>
              <w:right w:val="single" w:sz="4" w:space="0" w:color="auto"/>
            </w:tcBorders>
          </w:tcPr>
          <w:p w14:paraId="6D40E775" w14:textId="599C42E7" w:rsidR="006E4E74" w:rsidRPr="00612FC9" w:rsidRDefault="006E4E74" w:rsidP="006E4E74">
            <w:pPr>
              <w:rPr>
                <w:rFonts w:ascii="Arial" w:eastAsia="Times New Roman" w:hAnsi="Arial" w:cs="Arial"/>
                <w:sz w:val="20"/>
                <w:szCs w:val="20"/>
              </w:rPr>
            </w:pPr>
            <w:r w:rsidRPr="00612FC9">
              <w:rPr>
                <w:rFonts w:ascii="Arial" w:eastAsia="Times New Roman" w:hAnsi="Arial" w:cs="Arial"/>
                <w:sz w:val="20"/>
                <w:szCs w:val="20"/>
              </w:rPr>
              <w:t>Tiekėjas pasiūlyme deklaruoja atitiktį, atskiro įrodymo nereikalaujama</w:t>
            </w:r>
          </w:p>
        </w:tc>
      </w:tr>
      <w:tr w:rsidR="006E4E74" w:rsidRPr="00612FC9" w14:paraId="0D17296A" w14:textId="6DFC5E0D" w:rsidTr="00857B01">
        <w:trPr>
          <w:trHeight w:val="300"/>
        </w:trPr>
        <w:tc>
          <w:tcPr>
            <w:tcW w:w="341" w:type="pct"/>
            <w:tcBorders>
              <w:top w:val="single" w:sz="4" w:space="0" w:color="auto"/>
              <w:left w:val="single" w:sz="4" w:space="0" w:color="auto"/>
              <w:bottom w:val="single" w:sz="4" w:space="0" w:color="auto"/>
              <w:right w:val="single" w:sz="4" w:space="0" w:color="auto"/>
            </w:tcBorders>
            <w:vAlign w:val="center"/>
          </w:tcPr>
          <w:p w14:paraId="1B703224" w14:textId="7055477E" w:rsidR="006E4E74" w:rsidRPr="00612FC9" w:rsidRDefault="006E4E74" w:rsidP="006E4E74">
            <w:pPr>
              <w:jc w:val="center"/>
              <w:rPr>
                <w:rFonts w:ascii="Arial" w:eastAsia="Times New Roman" w:hAnsi="Arial" w:cs="Arial"/>
                <w:color w:val="000000" w:themeColor="text1"/>
                <w:sz w:val="20"/>
                <w:szCs w:val="20"/>
              </w:rPr>
            </w:pPr>
            <w:r w:rsidRPr="00612FC9">
              <w:rPr>
                <w:rFonts w:ascii="Arial" w:eastAsia="Times New Roman" w:hAnsi="Arial" w:cs="Arial"/>
                <w:color w:val="000000" w:themeColor="text1"/>
                <w:sz w:val="20"/>
                <w:szCs w:val="20"/>
              </w:rPr>
              <w:t>1</w:t>
            </w:r>
            <w:r w:rsidR="00BD527E" w:rsidRPr="00612FC9">
              <w:rPr>
                <w:rFonts w:ascii="Arial" w:eastAsia="Times New Roman" w:hAnsi="Arial" w:cs="Arial"/>
                <w:color w:val="000000" w:themeColor="text1"/>
                <w:sz w:val="20"/>
                <w:szCs w:val="20"/>
              </w:rPr>
              <w:t>3</w:t>
            </w:r>
            <w:r w:rsidRPr="00612FC9">
              <w:rPr>
                <w:rFonts w:ascii="Arial" w:eastAsia="Times New Roman" w:hAnsi="Arial" w:cs="Arial"/>
                <w:color w:val="000000" w:themeColor="text1"/>
                <w:sz w:val="20"/>
                <w:szCs w:val="20"/>
              </w:rPr>
              <w:t>.</w:t>
            </w:r>
          </w:p>
        </w:tc>
        <w:tc>
          <w:tcPr>
            <w:tcW w:w="2675" w:type="pct"/>
            <w:tcBorders>
              <w:top w:val="single" w:sz="4" w:space="0" w:color="auto"/>
              <w:left w:val="single" w:sz="4" w:space="0" w:color="auto"/>
              <w:bottom w:val="single" w:sz="4" w:space="0" w:color="auto"/>
              <w:right w:val="single" w:sz="4" w:space="0" w:color="auto"/>
            </w:tcBorders>
          </w:tcPr>
          <w:p w14:paraId="55C3C5BB" w14:textId="0A8A5D40" w:rsidR="006E4E74" w:rsidRPr="00612FC9" w:rsidRDefault="006E4E74" w:rsidP="006E4E74">
            <w:pPr>
              <w:spacing w:after="0"/>
              <w:rPr>
                <w:rFonts w:ascii="Arial" w:eastAsia="Times New Roman" w:hAnsi="Arial" w:cs="Arial"/>
                <w:sz w:val="20"/>
                <w:szCs w:val="20"/>
              </w:rPr>
            </w:pPr>
            <w:r w:rsidRPr="00612FC9">
              <w:rPr>
                <w:rFonts w:ascii="Arial" w:eastAsia="Times New Roman" w:hAnsi="Arial" w:cs="Arial"/>
                <w:color w:val="000000" w:themeColor="text1"/>
                <w:sz w:val="20"/>
                <w:szCs w:val="20"/>
              </w:rPr>
              <w:t xml:space="preserve">Prekės turi būti supakuotos atskirai po vieną vienetą, su aiškiai matomu dydžiu ant pakuotės. To paties dydžio visos prekės – supakuotos į atskiras dėžes kiekvienam dydžiui, ant kurių turi būti užrašytas prekės </w:t>
            </w:r>
            <w:r w:rsidRPr="00612FC9">
              <w:rPr>
                <w:rFonts w:ascii="Arial" w:eastAsia="Times New Roman" w:hAnsi="Arial" w:cs="Arial"/>
                <w:color w:val="000000" w:themeColor="text1"/>
                <w:sz w:val="20"/>
                <w:szCs w:val="20"/>
              </w:rPr>
              <w:lastRenderedPageBreak/>
              <w:t>pavadinimas (pvz., liemenė M) ir kiekis dėžėje. Kiekviena dėžė turi būti pažymėta barkodu. Prekės pristatomos su važtaraščiu, kuriame turi būti nurodytas prekės dydis ir kiekis.</w:t>
            </w:r>
          </w:p>
        </w:tc>
        <w:tc>
          <w:tcPr>
            <w:tcW w:w="1984" w:type="pct"/>
            <w:tcBorders>
              <w:top w:val="single" w:sz="4" w:space="0" w:color="auto"/>
              <w:left w:val="single" w:sz="4" w:space="0" w:color="auto"/>
              <w:bottom w:val="single" w:sz="4" w:space="0" w:color="auto"/>
              <w:right w:val="single" w:sz="4" w:space="0" w:color="auto"/>
            </w:tcBorders>
          </w:tcPr>
          <w:p w14:paraId="05B0FDF4" w14:textId="5F00E901" w:rsidR="006E4E74" w:rsidRPr="00612FC9" w:rsidRDefault="006E4E74" w:rsidP="006E4E74">
            <w:pPr>
              <w:spacing w:after="0"/>
              <w:rPr>
                <w:rFonts w:ascii="Arial" w:eastAsia="Times New Roman" w:hAnsi="Arial" w:cs="Arial"/>
                <w:color w:val="000000" w:themeColor="text1"/>
                <w:sz w:val="20"/>
                <w:szCs w:val="20"/>
              </w:rPr>
            </w:pPr>
            <w:r w:rsidRPr="00612FC9">
              <w:rPr>
                <w:rFonts w:ascii="Arial" w:eastAsia="Times New Roman" w:hAnsi="Arial" w:cs="Arial"/>
                <w:sz w:val="20"/>
                <w:szCs w:val="20"/>
              </w:rPr>
              <w:lastRenderedPageBreak/>
              <w:t>Tiekėjas pasiūlyme deklaruoja atitiktį, atskiro įrodymo nereikalaujama</w:t>
            </w:r>
          </w:p>
        </w:tc>
      </w:tr>
    </w:tbl>
    <w:bookmarkEnd w:id="2"/>
    <w:p w14:paraId="45D9F52C" w14:textId="77777777" w:rsidR="00C23037" w:rsidRPr="00612FC9" w:rsidRDefault="00C23037" w:rsidP="00857B01">
      <w:pPr>
        <w:pStyle w:val="ListParagraph"/>
        <w:ind w:left="0"/>
        <w:jc w:val="both"/>
        <w:rPr>
          <w:rFonts w:ascii="Arial" w:eastAsia="Times New Roman" w:hAnsi="Arial" w:cs="Arial"/>
          <w:sz w:val="20"/>
          <w:szCs w:val="20"/>
        </w:rPr>
      </w:pPr>
      <w:r w:rsidRPr="00612FC9">
        <w:rPr>
          <w:rFonts w:ascii="Arial" w:eastAsia="Times New Roman" w:hAnsi="Arial" w:cs="Arial"/>
          <w:sz w:val="20"/>
          <w:szCs w:val="20"/>
          <w:lang w:val="en-US"/>
        </w:rPr>
        <w:t>*</w:t>
      </w:r>
      <w:r w:rsidRPr="00612FC9">
        <w:rPr>
          <w:rFonts w:ascii="Arial" w:eastAsia="Times New Roman" w:hAnsi="Arial" w:cs="Arial"/>
          <w:sz w:val="20"/>
          <w:szCs w:val="20"/>
        </w:rPr>
        <w:t>Pirkėjas prieš teikdamas užsakymą Tiekėjui gali vienašališkai pakeisti logotipą neviršijant numatyto pirminio logotipo ilgio (cm).</w:t>
      </w:r>
    </w:p>
    <w:p w14:paraId="6AB3D57D" w14:textId="753C7D0D" w:rsidR="00482CF9" w:rsidRPr="00612FC9" w:rsidRDefault="00482CF9" w:rsidP="00482CF9">
      <w:pPr>
        <w:pStyle w:val="ListParagraph"/>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284" w:hanging="284"/>
        <w:rPr>
          <w:rFonts w:ascii="Arial" w:eastAsia="Calibri" w:hAnsi="Arial" w:cs="Arial"/>
          <w:b/>
          <w:sz w:val="20"/>
          <w:szCs w:val="20"/>
        </w:rPr>
      </w:pPr>
      <w:r w:rsidRPr="00612FC9">
        <w:rPr>
          <w:rFonts w:ascii="Arial" w:eastAsia="Calibri" w:hAnsi="Arial" w:cs="Arial"/>
          <w:b/>
          <w:sz w:val="20"/>
          <w:szCs w:val="20"/>
        </w:rPr>
        <w:t>KITA INFORMACIJA</w:t>
      </w:r>
    </w:p>
    <w:p w14:paraId="31EC8985" w14:textId="1370B21D" w:rsidR="00EB44D3" w:rsidRPr="00612FC9" w:rsidRDefault="00EB44D3" w:rsidP="00D13410">
      <w:pPr>
        <w:spacing w:before="60" w:after="60" w:line="240" w:lineRule="auto"/>
        <w:jc w:val="both"/>
        <w:rPr>
          <w:rFonts w:ascii="Arial" w:eastAsia="Calibri" w:hAnsi="Arial" w:cs="Arial"/>
          <w:iCs/>
          <w:sz w:val="20"/>
          <w:szCs w:val="20"/>
        </w:rPr>
      </w:pPr>
      <w:r w:rsidRPr="00612FC9">
        <w:rPr>
          <w:rFonts w:ascii="Arial" w:eastAsia="Calibri" w:hAnsi="Arial" w:cs="Arial"/>
          <w:iCs/>
          <w:sz w:val="20"/>
          <w:szCs w:val="20"/>
        </w:rPr>
        <w:t>4.1. Kiti reikalavimai</w:t>
      </w:r>
      <w:r w:rsidR="001103A7" w:rsidRPr="00612FC9">
        <w:rPr>
          <w:rFonts w:ascii="Arial" w:eastAsia="Calibri" w:hAnsi="Arial" w:cs="Arial"/>
          <w:iCs/>
          <w:sz w:val="20"/>
          <w:szCs w:val="20"/>
        </w:rPr>
        <w:t xml:space="preserve"> (taikoma </w:t>
      </w:r>
      <w:r w:rsidR="002B4505" w:rsidRPr="00612FC9">
        <w:rPr>
          <w:rFonts w:ascii="Arial" w:eastAsia="Calibri" w:hAnsi="Arial" w:cs="Arial"/>
          <w:iCs/>
          <w:sz w:val="20"/>
          <w:szCs w:val="20"/>
        </w:rPr>
        <w:t>kiekvienai pirkimo daliai</w:t>
      </w:r>
      <w:r w:rsidR="001103A7" w:rsidRPr="00612FC9">
        <w:rPr>
          <w:rFonts w:ascii="Arial" w:eastAsia="Calibri" w:hAnsi="Arial" w:cs="Arial"/>
          <w:iCs/>
          <w:sz w:val="20"/>
          <w:szCs w:val="20"/>
        </w:rPr>
        <w:t>)</w:t>
      </w:r>
      <w:r w:rsidRPr="00612FC9">
        <w:rPr>
          <w:rFonts w:ascii="Arial" w:eastAsia="Calibri" w:hAnsi="Arial" w:cs="Arial"/>
          <w:iCs/>
          <w:sz w:val="20"/>
          <w:szCs w:val="20"/>
        </w:rPr>
        <w:t>:</w:t>
      </w:r>
      <w:r w:rsidR="00A13A95" w:rsidRPr="00612FC9">
        <w:rPr>
          <w:rFonts w:ascii="Arial" w:eastAsia="Calibri" w:hAnsi="Arial" w:cs="Arial"/>
          <w:iCs/>
          <w:sz w:val="20"/>
          <w:szCs w:val="20"/>
        </w:rPr>
        <w:t xml:space="preserve"> </w:t>
      </w:r>
    </w:p>
    <w:p w14:paraId="1D4A74E1" w14:textId="6BEEC569" w:rsidR="00EB44D3" w:rsidRPr="00612FC9" w:rsidRDefault="000A4F7B" w:rsidP="001B1810">
      <w:pPr>
        <w:spacing w:before="60" w:after="60" w:line="240" w:lineRule="auto"/>
        <w:jc w:val="right"/>
        <w:rPr>
          <w:rFonts w:ascii="Arial" w:eastAsia="Calibri" w:hAnsi="Arial" w:cs="Arial"/>
          <w:iCs/>
          <w:sz w:val="20"/>
          <w:szCs w:val="20"/>
        </w:rPr>
      </w:pPr>
      <w:r w:rsidRPr="00612FC9">
        <w:rPr>
          <w:rFonts w:ascii="Arial" w:eastAsia="Calibri" w:hAnsi="Arial" w:cs="Arial"/>
          <w:iCs/>
          <w:sz w:val="20"/>
          <w:szCs w:val="20"/>
        </w:rPr>
        <w:t>4 lentelė</w:t>
      </w:r>
    </w:p>
    <w:tbl>
      <w:tblPr>
        <w:tblStyle w:val="TableGrid"/>
        <w:tblW w:w="0" w:type="auto"/>
        <w:tblLook w:val="04A0" w:firstRow="1" w:lastRow="0" w:firstColumn="1" w:lastColumn="0" w:noHBand="0" w:noVBand="1"/>
      </w:tblPr>
      <w:tblGrid>
        <w:gridCol w:w="577"/>
        <w:gridCol w:w="3671"/>
        <w:gridCol w:w="5380"/>
      </w:tblGrid>
      <w:tr w:rsidR="00EB44D3" w:rsidRPr="00612FC9" w14:paraId="0B38965F" w14:textId="77777777" w:rsidTr="002C651A">
        <w:tc>
          <w:tcPr>
            <w:tcW w:w="577" w:type="dxa"/>
            <w:vAlign w:val="center"/>
          </w:tcPr>
          <w:p w14:paraId="3370F07A" w14:textId="77777777" w:rsidR="00EB44D3" w:rsidRPr="00612FC9" w:rsidRDefault="00EB44D3" w:rsidP="002C651A">
            <w:pPr>
              <w:jc w:val="center"/>
              <w:rPr>
                <w:rFonts w:ascii="Arial" w:hAnsi="Arial" w:cs="Arial"/>
                <w:b/>
                <w:bCs/>
              </w:rPr>
            </w:pPr>
            <w:r w:rsidRPr="00612FC9">
              <w:rPr>
                <w:rFonts w:ascii="Arial" w:hAnsi="Arial" w:cs="Arial"/>
                <w:b/>
                <w:bCs/>
              </w:rPr>
              <w:t>Eil. Nr.</w:t>
            </w:r>
          </w:p>
        </w:tc>
        <w:tc>
          <w:tcPr>
            <w:tcW w:w="3671" w:type="dxa"/>
            <w:vAlign w:val="center"/>
          </w:tcPr>
          <w:p w14:paraId="0EC65A2E" w14:textId="7D9C6F04" w:rsidR="00EB44D3" w:rsidRPr="00612FC9" w:rsidRDefault="00EB44D3" w:rsidP="002C651A">
            <w:pPr>
              <w:jc w:val="center"/>
              <w:rPr>
                <w:rFonts w:ascii="Arial" w:hAnsi="Arial" w:cs="Arial"/>
                <w:b/>
                <w:bCs/>
              </w:rPr>
            </w:pPr>
            <w:r w:rsidRPr="00612FC9">
              <w:rPr>
                <w:rFonts w:ascii="Arial" w:hAnsi="Arial" w:cs="Arial"/>
                <w:b/>
                <w:bCs/>
              </w:rPr>
              <w:t>Reikalavimas</w:t>
            </w:r>
          </w:p>
        </w:tc>
        <w:tc>
          <w:tcPr>
            <w:tcW w:w="5380" w:type="dxa"/>
            <w:vAlign w:val="center"/>
          </w:tcPr>
          <w:p w14:paraId="6A7E52BA" w14:textId="77777777" w:rsidR="00EB44D3" w:rsidRPr="00612FC9" w:rsidRDefault="00EB44D3" w:rsidP="002C651A">
            <w:pPr>
              <w:jc w:val="center"/>
              <w:rPr>
                <w:rFonts w:ascii="Arial" w:hAnsi="Arial" w:cs="Arial"/>
                <w:b/>
                <w:bCs/>
              </w:rPr>
            </w:pPr>
            <w:r w:rsidRPr="00612FC9">
              <w:rPr>
                <w:rFonts w:ascii="Arial" w:hAnsi="Arial" w:cs="Arial"/>
                <w:b/>
                <w:bCs/>
              </w:rPr>
              <w:t>Reikalavimo įvykdymas</w:t>
            </w:r>
          </w:p>
        </w:tc>
      </w:tr>
      <w:tr w:rsidR="00EB44D3" w:rsidRPr="00612FC9" w14:paraId="2C66F3AE" w14:textId="77777777" w:rsidTr="002C651A">
        <w:tc>
          <w:tcPr>
            <w:tcW w:w="577" w:type="dxa"/>
          </w:tcPr>
          <w:p w14:paraId="14ED641A" w14:textId="77777777" w:rsidR="00EB44D3" w:rsidRPr="00612FC9" w:rsidRDefault="00EB44D3" w:rsidP="002C651A">
            <w:pPr>
              <w:jc w:val="center"/>
              <w:rPr>
                <w:rFonts w:ascii="Arial" w:hAnsi="Arial" w:cs="Arial"/>
              </w:rPr>
            </w:pPr>
            <w:r w:rsidRPr="00612FC9">
              <w:rPr>
                <w:rFonts w:ascii="Arial" w:hAnsi="Arial" w:cs="Arial"/>
              </w:rPr>
              <w:t>1.</w:t>
            </w:r>
          </w:p>
        </w:tc>
        <w:tc>
          <w:tcPr>
            <w:tcW w:w="3671" w:type="dxa"/>
          </w:tcPr>
          <w:p w14:paraId="32E817F4" w14:textId="5BB32360" w:rsidR="00EB44D3" w:rsidRPr="00612FC9" w:rsidRDefault="00072289" w:rsidP="00857B01">
            <w:pPr>
              <w:jc w:val="both"/>
              <w:rPr>
                <w:rFonts w:ascii="Arial" w:eastAsia="Calibri" w:hAnsi="Arial" w:cs="Arial"/>
                <w:iCs/>
              </w:rPr>
            </w:pPr>
            <w:r>
              <w:rPr>
                <w:rFonts w:ascii="Arial" w:eastAsia="Calibri" w:hAnsi="Arial" w:cs="Arial"/>
                <w:iCs/>
              </w:rPr>
              <w:t>Visų tiekėjų r</w:t>
            </w:r>
            <w:r w:rsidR="00C57AF5" w:rsidRPr="00612FC9">
              <w:rPr>
                <w:rFonts w:ascii="Arial" w:eastAsia="Calibri" w:hAnsi="Arial" w:cs="Arial"/>
                <w:iCs/>
              </w:rPr>
              <w:t>eikalaujama kartu su pasiūlymu pateikti keturis prekių pavyzdžius (S, M, L, XL dydžių</w:t>
            </w:r>
            <w:r>
              <w:rPr>
                <w:rFonts w:ascii="Arial" w:eastAsia="Calibri" w:hAnsi="Arial" w:cs="Arial"/>
                <w:iCs/>
              </w:rPr>
              <w:t xml:space="preserve"> ar atitikmenų pirkėjo pateiktiems dydžiams pagal Techninės specifikacijos 2 priedo išmatavimus</w:t>
            </w:r>
            <w:r w:rsidR="00C57AF5" w:rsidRPr="00612FC9">
              <w:rPr>
                <w:rFonts w:ascii="Arial" w:eastAsia="Calibri" w:hAnsi="Arial" w:cs="Arial"/>
                <w:iCs/>
              </w:rPr>
              <w:t xml:space="preserve">). Pateikimo tvarka ir reikalavimai numatyti Pirkimo sąlygose. </w:t>
            </w:r>
          </w:p>
          <w:p w14:paraId="0CEBAEDB" w14:textId="2CF4099F" w:rsidR="00EB44D3" w:rsidRPr="00612FC9" w:rsidRDefault="00EB44D3" w:rsidP="002C651A">
            <w:pPr>
              <w:rPr>
                <w:rFonts w:ascii="Arial" w:hAnsi="Arial" w:cs="Arial"/>
              </w:rPr>
            </w:pPr>
          </w:p>
        </w:tc>
        <w:tc>
          <w:tcPr>
            <w:tcW w:w="5380" w:type="dxa"/>
          </w:tcPr>
          <w:p w14:paraId="489FB869" w14:textId="02610793" w:rsidR="00EB44D3" w:rsidRPr="00612FC9" w:rsidRDefault="00EB44D3" w:rsidP="00584EF6">
            <w:pPr>
              <w:jc w:val="both"/>
              <w:rPr>
                <w:rFonts w:ascii="Arial" w:hAnsi="Arial" w:cs="Arial"/>
              </w:rPr>
            </w:pPr>
            <w:r w:rsidRPr="00612FC9">
              <w:rPr>
                <w:rFonts w:ascii="Arial" w:hAnsi="Arial" w:cs="Arial"/>
              </w:rPr>
              <w:t>Prekių pavyzdžiai turi atitikti Techninė</w:t>
            </w:r>
            <w:r w:rsidR="00C57AF5" w:rsidRPr="00612FC9">
              <w:rPr>
                <w:rFonts w:ascii="Arial" w:hAnsi="Arial" w:cs="Arial"/>
              </w:rPr>
              <w:t>je</w:t>
            </w:r>
            <w:r w:rsidRPr="00612FC9">
              <w:rPr>
                <w:rFonts w:ascii="Arial" w:hAnsi="Arial" w:cs="Arial"/>
              </w:rPr>
              <w:t xml:space="preserve"> specifikacijoje nurodytus reikalavimus</w:t>
            </w:r>
            <w:r w:rsidR="00C57AF5" w:rsidRPr="00612FC9">
              <w:rPr>
                <w:rFonts w:ascii="Arial" w:hAnsi="Arial" w:cs="Arial"/>
              </w:rPr>
              <w:t xml:space="preserve">, išskyrus </w:t>
            </w:r>
            <w:r w:rsidR="00DA1C0C" w:rsidRPr="00612FC9">
              <w:rPr>
                <w:rFonts w:ascii="Arial" w:hAnsi="Arial" w:cs="Arial"/>
              </w:rPr>
              <w:t>išsiuvinėjimą logotipu bei supakavimą</w:t>
            </w:r>
            <w:r w:rsidRPr="00612FC9">
              <w:rPr>
                <w:rFonts w:ascii="Arial" w:hAnsi="Arial" w:cs="Arial"/>
              </w:rPr>
              <w:t xml:space="preserve">. Prekių </w:t>
            </w:r>
            <w:r w:rsidR="00072289" w:rsidRPr="00612FC9">
              <w:rPr>
                <w:rFonts w:ascii="Arial" w:hAnsi="Arial" w:cs="Arial"/>
              </w:rPr>
              <w:t>pavyzdži</w:t>
            </w:r>
            <w:r w:rsidR="00072289">
              <w:rPr>
                <w:rFonts w:ascii="Arial" w:hAnsi="Arial" w:cs="Arial"/>
              </w:rPr>
              <w:t>ų išmatavimai</w:t>
            </w:r>
            <w:r w:rsidR="00072289" w:rsidRPr="00612FC9">
              <w:rPr>
                <w:rFonts w:ascii="Arial" w:hAnsi="Arial" w:cs="Arial"/>
              </w:rPr>
              <w:t xml:space="preserve"> </w:t>
            </w:r>
            <w:r w:rsidRPr="00612FC9">
              <w:rPr>
                <w:rFonts w:ascii="Arial" w:hAnsi="Arial" w:cs="Arial"/>
              </w:rPr>
              <w:t xml:space="preserve">turi atitikti </w:t>
            </w:r>
            <w:r w:rsidR="002B4505" w:rsidRPr="00612FC9">
              <w:rPr>
                <w:rFonts w:ascii="Arial" w:hAnsi="Arial" w:cs="Arial"/>
              </w:rPr>
              <w:t xml:space="preserve">Tiekėjo </w:t>
            </w:r>
            <w:r w:rsidR="000A4F7B" w:rsidRPr="00612FC9">
              <w:rPr>
                <w:rFonts w:ascii="Arial" w:hAnsi="Arial" w:cs="Arial"/>
              </w:rPr>
              <w:t>pateiktą dydžių lentelę</w:t>
            </w:r>
            <w:r w:rsidR="00072289">
              <w:rPr>
                <w:rFonts w:ascii="Arial" w:hAnsi="Arial" w:cs="Arial"/>
              </w:rPr>
              <w:t xml:space="preserve"> ir Pirkėjo nurodytus matmenis pagal atitikmenis</w:t>
            </w:r>
            <w:r w:rsidRPr="00612FC9">
              <w:rPr>
                <w:rFonts w:ascii="Arial" w:hAnsi="Arial" w:cs="Arial"/>
              </w:rPr>
              <w:t xml:space="preserve">. </w:t>
            </w:r>
            <w:r w:rsidRPr="00612FC9">
              <w:rPr>
                <w:rFonts w:ascii="Arial" w:hAnsi="Arial" w:cs="Arial"/>
                <w:color w:val="FF0000"/>
              </w:rPr>
              <w:t>Pirkėjui nustačius, kad pateikti pavyzdžiai prieštarauja pasiūlyme deklaruotai informacijai, pirkėjas tokį pasiūlymą atmes</w:t>
            </w:r>
            <w:r w:rsidR="002B4505" w:rsidRPr="00612FC9">
              <w:rPr>
                <w:rFonts w:ascii="Arial" w:hAnsi="Arial" w:cs="Arial"/>
                <w:color w:val="FF0000"/>
              </w:rPr>
              <w:t>.</w:t>
            </w:r>
          </w:p>
          <w:p w14:paraId="32727E78" w14:textId="77777777" w:rsidR="00EB44D3" w:rsidRPr="00612FC9" w:rsidRDefault="00EB44D3" w:rsidP="00584EF6">
            <w:pPr>
              <w:jc w:val="both"/>
              <w:rPr>
                <w:rFonts w:ascii="Arial" w:hAnsi="Arial" w:cs="Arial"/>
              </w:rPr>
            </w:pPr>
          </w:p>
          <w:p w14:paraId="6D6A91C4" w14:textId="490700F3" w:rsidR="00EB44D3" w:rsidRPr="00612FC9" w:rsidRDefault="00EB44D3" w:rsidP="00584EF6">
            <w:pPr>
              <w:jc w:val="both"/>
              <w:rPr>
                <w:rFonts w:ascii="Arial" w:hAnsi="Arial" w:cs="Arial"/>
                <w:i/>
                <w:iCs/>
              </w:rPr>
            </w:pPr>
            <w:r w:rsidRPr="00612FC9">
              <w:rPr>
                <w:rFonts w:ascii="Arial" w:hAnsi="Arial" w:cs="Arial"/>
                <w:i/>
                <w:iCs/>
              </w:rPr>
              <w:t xml:space="preserve">Prekių pavyzdžiai </w:t>
            </w:r>
            <w:r w:rsidR="00CD62C2" w:rsidRPr="00612FC9">
              <w:rPr>
                <w:rFonts w:ascii="Arial" w:hAnsi="Arial" w:cs="Arial"/>
                <w:i/>
                <w:iCs/>
              </w:rPr>
              <w:t xml:space="preserve">laimėjusiam </w:t>
            </w:r>
            <w:r w:rsidRPr="00612FC9">
              <w:rPr>
                <w:rFonts w:ascii="Arial" w:hAnsi="Arial" w:cs="Arial"/>
                <w:i/>
                <w:iCs/>
              </w:rPr>
              <w:t>Tiekėjui nebus grąžinami</w:t>
            </w:r>
            <w:r w:rsidR="00CD62C2" w:rsidRPr="00612FC9">
              <w:rPr>
                <w:rFonts w:ascii="Arial" w:hAnsi="Arial" w:cs="Arial"/>
                <w:i/>
                <w:iCs/>
              </w:rPr>
              <w:t xml:space="preserve"> ir bus laikomi etalonais.</w:t>
            </w:r>
            <w:r w:rsidRPr="00612FC9">
              <w:rPr>
                <w:rFonts w:ascii="Arial" w:hAnsi="Arial" w:cs="Arial"/>
                <w:i/>
                <w:iCs/>
              </w:rPr>
              <w:t xml:space="preserve"> </w:t>
            </w:r>
          </w:p>
        </w:tc>
      </w:tr>
    </w:tbl>
    <w:p w14:paraId="03864052" w14:textId="77777777" w:rsidR="00DA1C0C" w:rsidRPr="00612FC9" w:rsidRDefault="00DA1C0C" w:rsidP="00F93F4C">
      <w:pPr>
        <w:spacing w:before="60" w:after="60" w:line="240" w:lineRule="auto"/>
        <w:jc w:val="both"/>
        <w:rPr>
          <w:rFonts w:ascii="Arial" w:eastAsia="Calibri" w:hAnsi="Arial" w:cs="Arial"/>
          <w:iCs/>
          <w:sz w:val="20"/>
          <w:szCs w:val="20"/>
          <w:lang w:val="en-US"/>
        </w:rPr>
      </w:pPr>
    </w:p>
    <w:p w14:paraId="321F5690" w14:textId="106D5700" w:rsidR="00DA1C0C" w:rsidRPr="00612FC9" w:rsidRDefault="00DA1C0C" w:rsidP="00DA1C0C">
      <w:pPr>
        <w:spacing w:before="60" w:after="60" w:line="240" w:lineRule="auto"/>
        <w:jc w:val="both"/>
        <w:rPr>
          <w:rFonts w:ascii="Arial" w:eastAsia="Calibri" w:hAnsi="Arial" w:cs="Arial"/>
          <w:iCs/>
          <w:sz w:val="20"/>
          <w:szCs w:val="20"/>
        </w:rPr>
      </w:pPr>
      <w:r w:rsidRPr="00612FC9">
        <w:rPr>
          <w:rFonts w:ascii="Arial" w:eastAsia="Calibri" w:hAnsi="Arial" w:cs="Arial"/>
          <w:iCs/>
          <w:sz w:val="20"/>
          <w:szCs w:val="20"/>
          <w:lang w:val="en-US"/>
        </w:rPr>
        <w:t>4.2.</w:t>
      </w:r>
      <w:r w:rsidR="00F93F4C" w:rsidRPr="00612FC9">
        <w:rPr>
          <w:rFonts w:ascii="Arial" w:eastAsia="Calibri" w:hAnsi="Arial" w:cs="Arial"/>
          <w:iCs/>
          <w:sz w:val="20"/>
          <w:szCs w:val="20"/>
          <w:lang w:val="en-US"/>
        </w:rPr>
        <w:t>Tiek</w:t>
      </w:r>
      <w:r w:rsidR="00F93F4C" w:rsidRPr="00612FC9">
        <w:rPr>
          <w:rFonts w:ascii="Arial" w:eastAsia="Calibri" w:hAnsi="Arial" w:cs="Arial"/>
          <w:iCs/>
          <w:sz w:val="20"/>
          <w:szCs w:val="20"/>
        </w:rPr>
        <w:t xml:space="preserve">ėjas su pasiūlymu turi pateikti </w:t>
      </w:r>
      <w:r w:rsidR="002B4505" w:rsidRPr="00612FC9">
        <w:rPr>
          <w:rFonts w:ascii="Arial" w:eastAsia="Calibri" w:hAnsi="Arial" w:cs="Arial"/>
          <w:iCs/>
          <w:sz w:val="20"/>
          <w:szCs w:val="20"/>
        </w:rPr>
        <w:t xml:space="preserve">siūlomų </w:t>
      </w:r>
      <w:r w:rsidR="00F93F4C" w:rsidRPr="00612FC9">
        <w:rPr>
          <w:rFonts w:ascii="Arial" w:eastAsia="Calibri" w:hAnsi="Arial" w:cs="Arial"/>
          <w:iCs/>
          <w:sz w:val="20"/>
          <w:szCs w:val="20"/>
        </w:rPr>
        <w:t>prekių dydžių lenteles.</w:t>
      </w:r>
      <w:r w:rsidRPr="00612FC9">
        <w:rPr>
          <w:rFonts w:ascii="Arial" w:eastAsia="Calibri" w:hAnsi="Arial" w:cs="Arial"/>
          <w:iCs/>
          <w:sz w:val="20"/>
          <w:szCs w:val="20"/>
        </w:rPr>
        <w:t xml:space="preserve"> Tiekėjo pateikta </w:t>
      </w:r>
      <w:r w:rsidRPr="00612FC9">
        <w:rPr>
          <w:rFonts w:ascii="Arial" w:eastAsia="Calibri" w:hAnsi="Arial" w:cs="Arial"/>
          <w:iCs/>
          <w:sz w:val="20"/>
          <w:szCs w:val="20"/>
        </w:rPr>
        <w:t xml:space="preserve">dydžių lentelė turi atitikti Techninės specifikacijos </w:t>
      </w:r>
      <w:r w:rsidRPr="00612FC9">
        <w:rPr>
          <w:rFonts w:ascii="Arial" w:eastAsia="Calibri" w:hAnsi="Arial" w:cs="Arial"/>
          <w:iCs/>
          <w:sz w:val="20"/>
          <w:szCs w:val="20"/>
          <w:lang w:val="en-US"/>
        </w:rPr>
        <w:t xml:space="preserve">2 </w:t>
      </w:r>
      <w:r w:rsidRPr="00612FC9">
        <w:rPr>
          <w:rFonts w:ascii="Arial" w:eastAsia="Calibri" w:hAnsi="Arial" w:cs="Arial"/>
          <w:iCs/>
          <w:sz w:val="20"/>
          <w:szCs w:val="20"/>
        </w:rPr>
        <w:t>priede pateiktus dydžius.</w:t>
      </w:r>
    </w:p>
    <w:p w14:paraId="1DE9D25D" w14:textId="77777777" w:rsidR="00482CF9" w:rsidRPr="00612FC9" w:rsidRDefault="00482CF9" w:rsidP="00482CF9">
      <w:pPr>
        <w:spacing w:before="60" w:after="60" w:line="240" w:lineRule="auto"/>
        <w:ind w:left="720"/>
        <w:contextualSpacing/>
        <w:jc w:val="both"/>
        <w:rPr>
          <w:rFonts w:ascii="Arial" w:eastAsia="Calibri" w:hAnsi="Arial" w:cs="Arial"/>
          <w:sz w:val="20"/>
          <w:szCs w:val="20"/>
        </w:rPr>
      </w:pPr>
    </w:p>
    <w:p w14:paraId="2E37E9BE" w14:textId="77777777" w:rsidR="00482CF9" w:rsidRPr="00612FC9" w:rsidRDefault="00482CF9" w:rsidP="00482CF9">
      <w:pPr>
        <w:rPr>
          <w:rFonts w:ascii="Arial" w:hAnsi="Arial" w:cs="Arial"/>
          <w:sz w:val="20"/>
          <w:szCs w:val="20"/>
        </w:rPr>
      </w:pPr>
      <w:r w:rsidRPr="00612FC9">
        <w:rPr>
          <w:rFonts w:ascii="Arial" w:hAnsi="Arial" w:cs="Arial"/>
          <w:sz w:val="20"/>
          <w:szCs w:val="20"/>
        </w:rPr>
        <w:t>PRIEDAI:</w:t>
      </w:r>
    </w:p>
    <w:p w14:paraId="759E8D2B" w14:textId="305F36E0" w:rsidR="008E3516" w:rsidRPr="00612FC9" w:rsidRDefault="008E3516" w:rsidP="00482CF9">
      <w:pPr>
        <w:rPr>
          <w:rFonts w:ascii="Arial" w:hAnsi="Arial" w:cs="Arial"/>
          <w:sz w:val="20"/>
          <w:szCs w:val="20"/>
        </w:rPr>
      </w:pPr>
      <w:r w:rsidRPr="00612FC9">
        <w:rPr>
          <w:rFonts w:ascii="Arial" w:hAnsi="Arial" w:cs="Arial"/>
          <w:sz w:val="20"/>
          <w:szCs w:val="20"/>
        </w:rPr>
        <w:t>1 priedas: Įmonės logotipai</w:t>
      </w:r>
    </w:p>
    <w:p w14:paraId="0AC36449" w14:textId="5896BD26" w:rsidR="008E3516" w:rsidRPr="00612FC9" w:rsidRDefault="006D2E16" w:rsidP="00482CF9">
      <w:pPr>
        <w:rPr>
          <w:rFonts w:ascii="Arial" w:hAnsi="Arial" w:cs="Arial"/>
          <w:sz w:val="20"/>
          <w:szCs w:val="20"/>
        </w:rPr>
      </w:pPr>
      <w:r w:rsidRPr="00612FC9">
        <w:rPr>
          <w:rFonts w:ascii="Arial" w:hAnsi="Arial" w:cs="Arial"/>
          <w:sz w:val="20"/>
          <w:szCs w:val="20"/>
        </w:rPr>
        <w:t>2 priedas: Dydžių lentelės</w:t>
      </w:r>
    </w:p>
    <w:p w14:paraId="6852D019" w14:textId="5A7E751A" w:rsidR="00714649" w:rsidRPr="00612FC9" w:rsidRDefault="00714649" w:rsidP="00482CF9">
      <w:pPr>
        <w:rPr>
          <w:rFonts w:ascii="Arial" w:hAnsi="Arial" w:cs="Arial"/>
          <w:sz w:val="20"/>
          <w:szCs w:val="20"/>
        </w:rPr>
      </w:pPr>
      <w:r w:rsidRPr="00612FC9">
        <w:rPr>
          <w:rFonts w:ascii="Arial" w:hAnsi="Arial" w:cs="Arial"/>
          <w:sz w:val="20"/>
          <w:szCs w:val="20"/>
        </w:rPr>
        <w:t>3 priedas: Orientacinės prekių vizualizacijos</w:t>
      </w:r>
    </w:p>
    <w:p w14:paraId="66BCB4C2" w14:textId="7AC6D6A8" w:rsidR="00612FC9" w:rsidRPr="00612FC9" w:rsidRDefault="00584EF6" w:rsidP="00584EF6">
      <w:pPr>
        <w:jc w:val="center"/>
        <w:rPr>
          <w:rFonts w:ascii="Arial" w:hAnsi="Arial" w:cs="Arial"/>
          <w:sz w:val="20"/>
          <w:szCs w:val="20"/>
          <w:lang w:val="en-US"/>
        </w:rPr>
      </w:pPr>
      <w:r>
        <w:rPr>
          <w:rFonts w:ascii="Arial" w:hAnsi="Arial" w:cs="Arial"/>
          <w:sz w:val="20"/>
          <w:szCs w:val="20"/>
          <w:lang w:val="en-US"/>
        </w:rPr>
        <w:t>_____</w:t>
      </w:r>
    </w:p>
    <w:p w14:paraId="7BA50B5C" w14:textId="77777777" w:rsidR="00612FC9" w:rsidRPr="00612FC9" w:rsidRDefault="00612FC9" w:rsidP="00482CF9">
      <w:pPr>
        <w:rPr>
          <w:rFonts w:ascii="Arial" w:hAnsi="Arial" w:cs="Arial"/>
          <w:sz w:val="20"/>
          <w:szCs w:val="20"/>
          <w:lang w:val="en-US"/>
        </w:rPr>
      </w:pPr>
    </w:p>
    <w:p w14:paraId="0E314D7B" w14:textId="77777777" w:rsidR="00612FC9" w:rsidRPr="00612FC9" w:rsidRDefault="00612FC9" w:rsidP="00482CF9">
      <w:pPr>
        <w:rPr>
          <w:rFonts w:ascii="Arial" w:hAnsi="Arial" w:cs="Arial"/>
          <w:sz w:val="20"/>
          <w:szCs w:val="20"/>
          <w:lang w:val="en-US"/>
        </w:rPr>
      </w:pPr>
    </w:p>
    <w:p w14:paraId="14838879" w14:textId="77777777" w:rsidR="00612FC9" w:rsidRPr="00612FC9" w:rsidRDefault="00612FC9" w:rsidP="00482CF9">
      <w:pPr>
        <w:rPr>
          <w:rFonts w:ascii="Arial" w:hAnsi="Arial" w:cs="Arial"/>
          <w:sz w:val="20"/>
          <w:szCs w:val="20"/>
          <w:lang w:val="en-US"/>
        </w:rPr>
      </w:pPr>
    </w:p>
    <w:p w14:paraId="36914906" w14:textId="77777777" w:rsidR="00612FC9" w:rsidRPr="00612FC9" w:rsidRDefault="00612FC9" w:rsidP="00482CF9">
      <w:pPr>
        <w:rPr>
          <w:rFonts w:ascii="Arial" w:hAnsi="Arial" w:cs="Arial"/>
          <w:sz w:val="20"/>
          <w:szCs w:val="20"/>
          <w:lang w:val="en-US"/>
        </w:rPr>
      </w:pPr>
    </w:p>
    <w:p w14:paraId="0B6403EA" w14:textId="77777777" w:rsidR="00612FC9" w:rsidRPr="00612FC9" w:rsidRDefault="00612FC9" w:rsidP="00482CF9">
      <w:pPr>
        <w:rPr>
          <w:rFonts w:ascii="Arial" w:hAnsi="Arial" w:cs="Arial"/>
          <w:sz w:val="20"/>
          <w:szCs w:val="20"/>
          <w:lang w:val="en-US"/>
        </w:rPr>
      </w:pPr>
    </w:p>
    <w:p w14:paraId="72702CE5" w14:textId="77777777" w:rsidR="00584EF6" w:rsidRDefault="00584EF6" w:rsidP="00612FC9">
      <w:pPr>
        <w:jc w:val="right"/>
        <w:rPr>
          <w:rFonts w:ascii="Arial" w:hAnsi="Arial" w:cs="Arial"/>
          <w:sz w:val="20"/>
          <w:szCs w:val="20"/>
          <w:lang w:val="en-US"/>
        </w:rPr>
      </w:pPr>
    </w:p>
    <w:p w14:paraId="288BDBB2" w14:textId="77777777" w:rsidR="00584EF6" w:rsidRDefault="00584EF6" w:rsidP="00612FC9">
      <w:pPr>
        <w:jc w:val="right"/>
        <w:rPr>
          <w:rFonts w:ascii="Arial" w:hAnsi="Arial" w:cs="Arial"/>
          <w:sz w:val="20"/>
          <w:szCs w:val="20"/>
          <w:lang w:val="en-US"/>
        </w:rPr>
      </w:pPr>
      <w:r>
        <w:rPr>
          <w:rFonts w:ascii="Arial" w:hAnsi="Arial" w:cs="Arial"/>
          <w:sz w:val="20"/>
          <w:szCs w:val="20"/>
          <w:lang w:val="en-US"/>
        </w:rPr>
        <w:br/>
      </w:r>
    </w:p>
    <w:p w14:paraId="4FE3DE4C" w14:textId="77777777" w:rsidR="00584EF6" w:rsidRDefault="00584EF6">
      <w:pPr>
        <w:rPr>
          <w:rFonts w:ascii="Arial" w:hAnsi="Arial" w:cs="Arial"/>
          <w:sz w:val="20"/>
          <w:szCs w:val="20"/>
          <w:lang w:val="en-US"/>
        </w:rPr>
      </w:pPr>
      <w:r>
        <w:rPr>
          <w:rFonts w:ascii="Arial" w:hAnsi="Arial" w:cs="Arial"/>
          <w:sz w:val="20"/>
          <w:szCs w:val="20"/>
          <w:lang w:val="en-US"/>
        </w:rPr>
        <w:br w:type="page"/>
      </w:r>
    </w:p>
    <w:p w14:paraId="42327435" w14:textId="77777777" w:rsidR="00584EF6" w:rsidRDefault="00584EF6" w:rsidP="00612FC9">
      <w:pPr>
        <w:jc w:val="right"/>
        <w:rPr>
          <w:rFonts w:ascii="Arial" w:hAnsi="Arial" w:cs="Arial"/>
          <w:sz w:val="20"/>
          <w:szCs w:val="20"/>
          <w:lang w:val="en-US"/>
        </w:rPr>
      </w:pPr>
      <w:r>
        <w:rPr>
          <w:rFonts w:ascii="Arial" w:hAnsi="Arial" w:cs="Arial"/>
          <w:sz w:val="20"/>
          <w:szCs w:val="20"/>
          <w:lang w:val="en-US"/>
        </w:rPr>
        <w:lastRenderedPageBreak/>
        <w:t xml:space="preserve">TS </w:t>
      </w:r>
      <w:r w:rsidR="00F96DC7" w:rsidRPr="00612FC9">
        <w:rPr>
          <w:rFonts w:ascii="Arial" w:hAnsi="Arial" w:cs="Arial"/>
          <w:sz w:val="20"/>
          <w:szCs w:val="20"/>
          <w:lang w:val="en-US"/>
        </w:rPr>
        <w:t>1 priedas</w:t>
      </w:r>
    </w:p>
    <w:p w14:paraId="5680807C" w14:textId="02E7C6E7" w:rsidR="00F96DC7" w:rsidRPr="00584EF6" w:rsidRDefault="00584EF6" w:rsidP="00584EF6">
      <w:pPr>
        <w:jc w:val="center"/>
        <w:rPr>
          <w:rFonts w:ascii="Arial" w:hAnsi="Arial" w:cs="Arial"/>
          <w:b/>
          <w:bCs/>
          <w:sz w:val="20"/>
          <w:szCs w:val="20"/>
        </w:rPr>
      </w:pPr>
      <w:r w:rsidRPr="00584EF6">
        <w:rPr>
          <w:rFonts w:ascii="Arial" w:hAnsi="Arial" w:cs="Arial"/>
          <w:b/>
          <w:bCs/>
          <w:sz w:val="20"/>
          <w:szCs w:val="20"/>
        </w:rPr>
        <w:t>ĮMONĖS LOGOTIPAI</w:t>
      </w:r>
    </w:p>
    <w:p w14:paraId="21EDA6AF" w14:textId="77777777" w:rsidR="00584EF6" w:rsidRDefault="005F44DC" w:rsidP="00584EF6">
      <w:pPr>
        <w:jc w:val="both"/>
        <w:rPr>
          <w:rFonts w:ascii="Arial" w:hAnsi="Arial" w:cs="Arial"/>
          <w:sz w:val="20"/>
          <w:szCs w:val="20"/>
        </w:rPr>
      </w:pPr>
      <w:r w:rsidRPr="00612FC9">
        <w:rPr>
          <w:rFonts w:ascii="Arial" w:hAnsi="Arial" w:cs="Arial"/>
          <w:sz w:val="20"/>
          <w:szCs w:val="20"/>
        </w:rPr>
        <w:t>Džemperių logotipai su išmatavimais (džemperio priekyje</w:t>
      </w:r>
      <w:r w:rsidR="00C57AF5" w:rsidRPr="00612FC9">
        <w:rPr>
          <w:rFonts w:ascii="Arial" w:hAnsi="Arial" w:cs="Arial"/>
          <w:sz w:val="20"/>
          <w:szCs w:val="20"/>
        </w:rPr>
        <w:t>, viršuje, kairėje</w:t>
      </w:r>
      <w:r w:rsidRPr="00612FC9">
        <w:rPr>
          <w:rFonts w:ascii="Arial" w:hAnsi="Arial" w:cs="Arial"/>
          <w:sz w:val="20"/>
          <w:szCs w:val="20"/>
        </w:rPr>
        <w:t xml:space="preserve"> uždedamas mažesnis logotipas, džemperio nugaroje</w:t>
      </w:r>
      <w:r w:rsidR="00C57AF5" w:rsidRPr="00612FC9">
        <w:rPr>
          <w:rFonts w:ascii="Arial" w:hAnsi="Arial" w:cs="Arial"/>
          <w:sz w:val="20"/>
          <w:szCs w:val="20"/>
        </w:rPr>
        <w:t xml:space="preserve"> viršutinėje dalyje, per vidurį</w:t>
      </w:r>
      <w:r w:rsidRPr="00612FC9">
        <w:rPr>
          <w:rFonts w:ascii="Arial" w:hAnsi="Arial" w:cs="Arial"/>
          <w:sz w:val="20"/>
          <w:szCs w:val="20"/>
        </w:rPr>
        <w:t xml:space="preserve"> – didesnis logotipas.)</w:t>
      </w:r>
    </w:p>
    <w:p w14:paraId="34B94307" w14:textId="77777777" w:rsidR="00584EF6" w:rsidRDefault="00584EF6" w:rsidP="00584EF6">
      <w:pPr>
        <w:jc w:val="both"/>
        <w:rPr>
          <w:rFonts w:ascii="Arial" w:hAnsi="Arial" w:cs="Arial"/>
          <w:sz w:val="20"/>
          <w:szCs w:val="20"/>
        </w:rPr>
      </w:pPr>
    </w:p>
    <w:p w14:paraId="27816A4D" w14:textId="10C64910" w:rsidR="00947BAD" w:rsidRPr="00612FC9" w:rsidRDefault="00947BAD" w:rsidP="00584EF6">
      <w:pPr>
        <w:jc w:val="both"/>
        <w:rPr>
          <w:rFonts w:ascii="Arial" w:hAnsi="Arial" w:cs="Arial"/>
          <w:sz w:val="20"/>
          <w:szCs w:val="20"/>
        </w:rPr>
      </w:pPr>
      <w:r w:rsidRPr="00612FC9">
        <w:rPr>
          <w:rFonts w:ascii="Arial" w:hAnsi="Arial" w:cs="Arial"/>
          <w:noProof/>
          <w:sz w:val="20"/>
          <w:szCs w:val="20"/>
        </w:rPr>
        <w:drawing>
          <wp:inline distT="0" distB="0" distL="0" distR="0" wp14:anchorId="54A039BC" wp14:editId="788FE786">
            <wp:extent cx="4991100" cy="3322219"/>
            <wp:effectExtent l="0" t="0" r="0" b="0"/>
            <wp:docPr id="14914247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8124" cy="3340207"/>
                    </a:xfrm>
                    <a:prstGeom prst="rect">
                      <a:avLst/>
                    </a:prstGeom>
                    <a:noFill/>
                    <a:ln>
                      <a:noFill/>
                    </a:ln>
                  </pic:spPr>
                </pic:pic>
              </a:graphicData>
            </a:graphic>
          </wp:inline>
        </w:drawing>
      </w:r>
    </w:p>
    <w:p w14:paraId="43EE445C" w14:textId="53355B05" w:rsidR="009D21FE" w:rsidRPr="00612FC9" w:rsidRDefault="00943761" w:rsidP="00482CF9">
      <w:pPr>
        <w:rPr>
          <w:rFonts w:ascii="Arial" w:hAnsi="Arial" w:cs="Arial"/>
          <w:sz w:val="20"/>
          <w:szCs w:val="20"/>
        </w:rPr>
      </w:pPr>
      <w:r w:rsidRPr="00612FC9">
        <w:rPr>
          <w:rFonts w:ascii="Arial" w:hAnsi="Arial" w:cs="Arial"/>
          <w:sz w:val="20"/>
          <w:szCs w:val="20"/>
        </w:rPr>
        <w:t xml:space="preserve">Klientų aptarnavimo </w:t>
      </w:r>
      <w:r w:rsidR="00DE71FF" w:rsidRPr="00612FC9">
        <w:rPr>
          <w:rFonts w:ascii="Arial" w:hAnsi="Arial" w:cs="Arial"/>
          <w:sz w:val="20"/>
          <w:szCs w:val="20"/>
        </w:rPr>
        <w:t>specialistų liemenių logotipai:</w:t>
      </w:r>
    </w:p>
    <w:p w14:paraId="41E979D2" w14:textId="16F6E214" w:rsidR="00DE71FF" w:rsidRPr="00612FC9" w:rsidRDefault="00DE71FF" w:rsidP="00482CF9">
      <w:pPr>
        <w:rPr>
          <w:rFonts w:ascii="Arial" w:hAnsi="Arial" w:cs="Arial"/>
          <w:sz w:val="20"/>
          <w:szCs w:val="20"/>
        </w:rPr>
      </w:pPr>
      <w:r w:rsidRPr="00612FC9">
        <w:rPr>
          <w:rFonts w:ascii="Arial" w:hAnsi="Arial" w:cs="Arial"/>
          <w:noProof/>
          <w:sz w:val="20"/>
          <w:szCs w:val="20"/>
        </w:rPr>
        <w:drawing>
          <wp:inline distT="0" distB="0" distL="0" distR="0" wp14:anchorId="6B961215" wp14:editId="6072DAAE">
            <wp:extent cx="4262424" cy="2733675"/>
            <wp:effectExtent l="0" t="0" r="5080" b="0"/>
            <wp:docPr id="3293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6323" cy="2736176"/>
                    </a:xfrm>
                    <a:prstGeom prst="rect">
                      <a:avLst/>
                    </a:prstGeom>
                    <a:noFill/>
                    <a:ln>
                      <a:noFill/>
                    </a:ln>
                  </pic:spPr>
                </pic:pic>
              </a:graphicData>
            </a:graphic>
          </wp:inline>
        </w:drawing>
      </w:r>
      <w:r w:rsidR="00612FC9" w:rsidRPr="00612FC9">
        <w:rPr>
          <w:rFonts w:ascii="Arial" w:hAnsi="Arial" w:cs="Arial"/>
          <w:sz w:val="20"/>
          <w:szCs w:val="20"/>
        </w:rPr>
        <w:t xml:space="preserve"> </w:t>
      </w:r>
    </w:p>
    <w:p w14:paraId="22D424D2" w14:textId="5DE9EE36" w:rsidR="00612FC9" w:rsidRPr="00612FC9" w:rsidRDefault="00612FC9" w:rsidP="00584EF6">
      <w:pPr>
        <w:jc w:val="center"/>
        <w:rPr>
          <w:rFonts w:ascii="Arial" w:hAnsi="Arial" w:cs="Arial"/>
          <w:sz w:val="20"/>
          <w:szCs w:val="20"/>
        </w:rPr>
      </w:pPr>
      <w:r w:rsidRPr="00612FC9">
        <w:rPr>
          <w:rFonts w:ascii="Arial" w:hAnsi="Arial" w:cs="Arial"/>
          <w:sz w:val="20"/>
          <w:szCs w:val="20"/>
        </w:rPr>
        <w:br/>
      </w:r>
      <w:r w:rsidR="00584EF6">
        <w:rPr>
          <w:rFonts w:ascii="Arial" w:hAnsi="Arial" w:cs="Arial"/>
          <w:sz w:val="20"/>
          <w:szCs w:val="20"/>
        </w:rPr>
        <w:t>_____</w:t>
      </w:r>
    </w:p>
    <w:p w14:paraId="055EE208" w14:textId="77777777" w:rsidR="00612FC9" w:rsidRPr="00612FC9" w:rsidRDefault="00612FC9" w:rsidP="00482CF9">
      <w:pPr>
        <w:rPr>
          <w:rFonts w:ascii="Arial" w:hAnsi="Arial" w:cs="Arial"/>
          <w:sz w:val="20"/>
          <w:szCs w:val="20"/>
        </w:rPr>
      </w:pPr>
    </w:p>
    <w:p w14:paraId="61B100C1" w14:textId="77777777" w:rsidR="00612FC9" w:rsidRPr="00612FC9" w:rsidRDefault="00612FC9" w:rsidP="00482CF9">
      <w:pPr>
        <w:rPr>
          <w:rFonts w:ascii="Arial" w:hAnsi="Arial" w:cs="Arial"/>
          <w:sz w:val="20"/>
          <w:szCs w:val="20"/>
        </w:rPr>
      </w:pPr>
    </w:p>
    <w:p w14:paraId="10CB0E54" w14:textId="77777777" w:rsidR="00612FC9" w:rsidRPr="00612FC9" w:rsidRDefault="00612FC9" w:rsidP="00482CF9">
      <w:pPr>
        <w:rPr>
          <w:rFonts w:ascii="Arial" w:hAnsi="Arial" w:cs="Arial"/>
          <w:sz w:val="20"/>
          <w:szCs w:val="20"/>
        </w:rPr>
      </w:pPr>
    </w:p>
    <w:p w14:paraId="71E3A05D" w14:textId="09F7C378" w:rsidR="00584EF6" w:rsidRDefault="00584EF6" w:rsidP="00482CF9">
      <w:pPr>
        <w:rPr>
          <w:rFonts w:ascii="Arial" w:hAnsi="Arial" w:cs="Arial"/>
          <w:sz w:val="20"/>
          <w:szCs w:val="20"/>
        </w:rPr>
      </w:pPr>
      <w:r>
        <w:rPr>
          <w:rFonts w:ascii="Arial" w:hAnsi="Arial" w:cs="Arial"/>
          <w:sz w:val="20"/>
          <w:szCs w:val="20"/>
        </w:rPr>
        <w:br/>
      </w:r>
    </w:p>
    <w:p w14:paraId="3C96E69C" w14:textId="313C1F6D" w:rsidR="00584EF6" w:rsidRDefault="00584EF6" w:rsidP="00584EF6">
      <w:pPr>
        <w:jc w:val="right"/>
        <w:rPr>
          <w:rFonts w:ascii="Arial" w:hAnsi="Arial" w:cs="Arial"/>
          <w:sz w:val="20"/>
          <w:szCs w:val="20"/>
          <w:lang w:val="en-US"/>
        </w:rPr>
      </w:pPr>
      <w:r>
        <w:rPr>
          <w:rFonts w:ascii="Arial" w:hAnsi="Arial" w:cs="Arial"/>
          <w:sz w:val="20"/>
          <w:szCs w:val="20"/>
        </w:rPr>
        <w:br w:type="page"/>
      </w:r>
      <w:r>
        <w:rPr>
          <w:rFonts w:ascii="Arial" w:hAnsi="Arial" w:cs="Arial"/>
          <w:sz w:val="20"/>
          <w:szCs w:val="20"/>
          <w:lang w:val="en-US"/>
        </w:rPr>
        <w:lastRenderedPageBreak/>
        <w:t xml:space="preserve">TS </w:t>
      </w:r>
      <w:r w:rsidR="006D2E16" w:rsidRPr="00612FC9">
        <w:rPr>
          <w:rFonts w:ascii="Arial" w:hAnsi="Arial" w:cs="Arial"/>
          <w:sz w:val="20"/>
          <w:szCs w:val="20"/>
          <w:lang w:val="en-US"/>
        </w:rPr>
        <w:t>2 priedas</w:t>
      </w:r>
    </w:p>
    <w:p w14:paraId="0849AC6D" w14:textId="7FC6C649" w:rsidR="00F96DC7" w:rsidRPr="00584EF6" w:rsidRDefault="00584EF6" w:rsidP="00584EF6">
      <w:pPr>
        <w:jc w:val="center"/>
        <w:rPr>
          <w:rFonts w:ascii="Arial" w:hAnsi="Arial" w:cs="Arial"/>
          <w:b/>
          <w:bCs/>
          <w:sz w:val="20"/>
          <w:szCs w:val="20"/>
        </w:rPr>
      </w:pPr>
      <w:r w:rsidRPr="00584EF6">
        <w:rPr>
          <w:rFonts w:ascii="Arial" w:hAnsi="Arial" w:cs="Arial"/>
          <w:b/>
          <w:bCs/>
          <w:sz w:val="20"/>
          <w:szCs w:val="20"/>
          <w:lang w:val="en-US"/>
        </w:rPr>
        <w:t>DYD</w:t>
      </w:r>
      <w:r w:rsidRPr="00584EF6">
        <w:rPr>
          <w:rFonts w:ascii="Arial" w:hAnsi="Arial" w:cs="Arial"/>
          <w:b/>
          <w:bCs/>
          <w:sz w:val="20"/>
          <w:szCs w:val="20"/>
        </w:rPr>
        <w:t>ŽIŲ LENTELĖS</w:t>
      </w:r>
    </w:p>
    <w:p w14:paraId="56D0B3A7" w14:textId="0F48E766" w:rsidR="006D2E16" w:rsidRPr="00612FC9" w:rsidRDefault="006D2E16" w:rsidP="006D2E16">
      <w:pPr>
        <w:spacing w:before="60" w:after="60" w:line="240" w:lineRule="auto"/>
        <w:jc w:val="both"/>
        <w:rPr>
          <w:rFonts w:ascii="Arial" w:eastAsia="Calibri" w:hAnsi="Arial" w:cs="Arial"/>
          <w:iCs/>
          <w:sz w:val="20"/>
          <w:szCs w:val="20"/>
        </w:rPr>
      </w:pPr>
      <w:r w:rsidRPr="00612FC9">
        <w:rPr>
          <w:rFonts w:ascii="Arial" w:eastAsia="Calibri" w:hAnsi="Arial" w:cs="Arial"/>
          <w:iCs/>
          <w:sz w:val="20"/>
          <w:szCs w:val="20"/>
        </w:rPr>
        <w:t>Džemperių priimtini dydžių išmatavimai:</w:t>
      </w:r>
    </w:p>
    <w:p w14:paraId="1F88EDA7" w14:textId="746D4F60" w:rsidR="006D2E16" w:rsidRPr="00612FC9" w:rsidRDefault="006D2E16" w:rsidP="006D2E16">
      <w:pPr>
        <w:spacing w:before="60" w:after="60" w:line="240" w:lineRule="auto"/>
        <w:jc w:val="right"/>
        <w:rPr>
          <w:rFonts w:ascii="Arial" w:eastAsia="Calibri" w:hAnsi="Arial" w:cs="Arial"/>
          <w:iCs/>
          <w:sz w:val="20"/>
          <w:szCs w:val="20"/>
        </w:rPr>
      </w:pPr>
      <w:r w:rsidRPr="00612FC9">
        <w:rPr>
          <w:rFonts w:ascii="Arial" w:eastAsia="Calibri" w:hAnsi="Arial" w:cs="Arial"/>
          <w:iCs/>
          <w:sz w:val="20"/>
          <w:szCs w:val="20"/>
          <w:lang w:val="en-US"/>
        </w:rPr>
        <w:t>1 lentel</w:t>
      </w:r>
      <w:r w:rsidRPr="00612FC9">
        <w:rPr>
          <w:rFonts w:ascii="Arial" w:eastAsia="Calibri" w:hAnsi="Arial" w:cs="Arial"/>
          <w:iCs/>
          <w:sz w:val="20"/>
          <w:szCs w:val="20"/>
        </w:rPr>
        <w:t>ė</w:t>
      </w:r>
    </w:p>
    <w:tbl>
      <w:tblPr>
        <w:tblStyle w:val="TableGrid"/>
        <w:tblW w:w="0" w:type="auto"/>
        <w:jc w:val="center"/>
        <w:tblLook w:val="04A0" w:firstRow="1" w:lastRow="0" w:firstColumn="1" w:lastColumn="0" w:noHBand="0" w:noVBand="1"/>
      </w:tblPr>
      <w:tblGrid>
        <w:gridCol w:w="3209"/>
        <w:gridCol w:w="3209"/>
        <w:gridCol w:w="3210"/>
      </w:tblGrid>
      <w:tr w:rsidR="00612FC9" w:rsidRPr="00612FC9" w14:paraId="1D2DDD96" w14:textId="77777777" w:rsidTr="00612FC9">
        <w:trPr>
          <w:jc w:val="center"/>
        </w:trPr>
        <w:tc>
          <w:tcPr>
            <w:tcW w:w="3209" w:type="dxa"/>
            <w:vAlign w:val="bottom"/>
          </w:tcPr>
          <w:p w14:paraId="0EB84425" w14:textId="300648D6" w:rsidR="00612FC9" w:rsidRPr="00612FC9" w:rsidRDefault="00612FC9" w:rsidP="00612FC9">
            <w:pPr>
              <w:jc w:val="center"/>
              <w:rPr>
                <w:rFonts w:ascii="Arial" w:hAnsi="Arial" w:cs="Arial"/>
              </w:rPr>
            </w:pPr>
            <w:r w:rsidRPr="00612FC9">
              <w:rPr>
                <w:rFonts w:ascii="Arial" w:eastAsia="Calibri" w:hAnsi="Arial" w:cs="Arial"/>
                <w:b/>
                <w:bCs/>
                <w:iCs/>
              </w:rPr>
              <w:t>Dydis</w:t>
            </w:r>
            <w:r w:rsidR="00072289">
              <w:rPr>
                <w:rFonts w:ascii="Arial" w:eastAsia="Calibri" w:hAnsi="Arial" w:cs="Arial"/>
                <w:b/>
                <w:bCs/>
                <w:iCs/>
              </w:rPr>
              <w:t>*</w:t>
            </w:r>
            <w:r w:rsidRPr="00612FC9">
              <w:rPr>
                <w:rFonts w:ascii="Arial" w:eastAsia="Calibri" w:hAnsi="Arial" w:cs="Arial"/>
                <w:b/>
                <w:bCs/>
                <w:iCs/>
              </w:rPr>
              <w:t xml:space="preserve"> </w:t>
            </w:r>
          </w:p>
        </w:tc>
        <w:tc>
          <w:tcPr>
            <w:tcW w:w="3209" w:type="dxa"/>
            <w:vAlign w:val="bottom"/>
          </w:tcPr>
          <w:p w14:paraId="4E1B0965" w14:textId="4778F896" w:rsidR="00612FC9" w:rsidRPr="00612FC9" w:rsidRDefault="00612FC9" w:rsidP="00612FC9">
            <w:pPr>
              <w:jc w:val="center"/>
              <w:rPr>
                <w:rFonts w:ascii="Arial" w:hAnsi="Arial" w:cs="Arial"/>
              </w:rPr>
            </w:pPr>
            <w:r w:rsidRPr="00612FC9">
              <w:rPr>
                <w:rFonts w:ascii="Arial" w:eastAsia="Calibri" w:hAnsi="Arial" w:cs="Arial"/>
                <w:b/>
                <w:bCs/>
                <w:iCs/>
              </w:rPr>
              <w:t>Krūtinės apimtis, cm</w:t>
            </w:r>
          </w:p>
        </w:tc>
        <w:tc>
          <w:tcPr>
            <w:tcW w:w="3210" w:type="dxa"/>
            <w:vAlign w:val="bottom"/>
          </w:tcPr>
          <w:p w14:paraId="7E444C3E" w14:textId="06E56C56" w:rsidR="00612FC9" w:rsidRPr="00612FC9" w:rsidRDefault="00612FC9" w:rsidP="00612FC9">
            <w:pPr>
              <w:jc w:val="center"/>
              <w:rPr>
                <w:rFonts w:ascii="Arial" w:hAnsi="Arial" w:cs="Arial"/>
              </w:rPr>
            </w:pPr>
            <w:r w:rsidRPr="00612FC9">
              <w:rPr>
                <w:rFonts w:ascii="Arial" w:eastAsia="Calibri" w:hAnsi="Arial" w:cs="Arial"/>
                <w:b/>
                <w:bCs/>
                <w:iCs/>
              </w:rPr>
              <w:t>Ūgis, cm</w:t>
            </w:r>
          </w:p>
        </w:tc>
      </w:tr>
      <w:tr w:rsidR="00612FC9" w:rsidRPr="00612FC9" w14:paraId="69882FBC" w14:textId="77777777" w:rsidTr="00612FC9">
        <w:trPr>
          <w:jc w:val="center"/>
        </w:trPr>
        <w:tc>
          <w:tcPr>
            <w:tcW w:w="3209" w:type="dxa"/>
            <w:vAlign w:val="bottom"/>
          </w:tcPr>
          <w:p w14:paraId="039A8F19" w14:textId="2D43AB9B" w:rsidR="00612FC9" w:rsidRPr="00612FC9" w:rsidRDefault="00612FC9" w:rsidP="00612FC9">
            <w:pPr>
              <w:jc w:val="center"/>
              <w:rPr>
                <w:rFonts w:ascii="Arial" w:hAnsi="Arial" w:cs="Arial"/>
                <w:b/>
                <w:bCs/>
              </w:rPr>
            </w:pPr>
            <w:r w:rsidRPr="00612FC9">
              <w:rPr>
                <w:rFonts w:ascii="Arial" w:eastAsia="Calibri" w:hAnsi="Arial" w:cs="Arial"/>
                <w:b/>
                <w:bCs/>
                <w:iCs/>
              </w:rPr>
              <w:t>XS</w:t>
            </w:r>
          </w:p>
        </w:tc>
        <w:tc>
          <w:tcPr>
            <w:tcW w:w="3209" w:type="dxa"/>
            <w:vAlign w:val="bottom"/>
          </w:tcPr>
          <w:p w14:paraId="5B70701F" w14:textId="1A5675AF" w:rsidR="00612FC9" w:rsidRPr="00612FC9" w:rsidRDefault="00612FC9" w:rsidP="00612FC9">
            <w:pPr>
              <w:jc w:val="center"/>
              <w:rPr>
                <w:rFonts w:ascii="Arial" w:hAnsi="Arial" w:cs="Arial"/>
              </w:rPr>
            </w:pPr>
            <w:r w:rsidRPr="00612FC9">
              <w:rPr>
                <w:rFonts w:ascii="Arial" w:eastAsia="Calibri" w:hAnsi="Arial" w:cs="Arial"/>
                <w:b/>
                <w:bCs/>
                <w:iCs/>
                <w:lang w:val="en-US"/>
              </w:rPr>
              <w:t>78 – 86</w:t>
            </w:r>
          </w:p>
        </w:tc>
        <w:tc>
          <w:tcPr>
            <w:tcW w:w="3210" w:type="dxa"/>
            <w:vAlign w:val="bottom"/>
          </w:tcPr>
          <w:p w14:paraId="038A3E64" w14:textId="01ED8821" w:rsidR="00612FC9" w:rsidRPr="00612FC9" w:rsidRDefault="00612FC9" w:rsidP="00612FC9">
            <w:pPr>
              <w:jc w:val="center"/>
              <w:rPr>
                <w:rFonts w:ascii="Arial" w:hAnsi="Arial" w:cs="Arial"/>
              </w:rPr>
            </w:pPr>
            <w:r w:rsidRPr="00612FC9">
              <w:rPr>
                <w:rFonts w:ascii="Arial" w:eastAsia="Calibri" w:hAnsi="Arial" w:cs="Arial"/>
                <w:b/>
                <w:bCs/>
                <w:iCs/>
              </w:rPr>
              <w:t>160 – 164</w:t>
            </w:r>
          </w:p>
        </w:tc>
      </w:tr>
      <w:tr w:rsidR="00612FC9" w:rsidRPr="00612FC9" w14:paraId="6E09F8FD" w14:textId="77777777" w:rsidTr="00612FC9">
        <w:trPr>
          <w:jc w:val="center"/>
        </w:trPr>
        <w:tc>
          <w:tcPr>
            <w:tcW w:w="3209" w:type="dxa"/>
          </w:tcPr>
          <w:p w14:paraId="289C1BFC" w14:textId="181B2DAE" w:rsidR="00612FC9" w:rsidRPr="00612FC9" w:rsidRDefault="00612FC9" w:rsidP="00612FC9">
            <w:pPr>
              <w:jc w:val="center"/>
              <w:rPr>
                <w:rFonts w:ascii="Arial" w:hAnsi="Arial" w:cs="Arial"/>
                <w:b/>
                <w:bCs/>
              </w:rPr>
            </w:pPr>
            <w:r w:rsidRPr="00612FC9">
              <w:rPr>
                <w:rFonts w:ascii="Arial" w:eastAsia="Calibri" w:hAnsi="Arial" w:cs="Arial"/>
                <w:b/>
                <w:bCs/>
                <w:iCs/>
              </w:rPr>
              <w:t>S</w:t>
            </w:r>
          </w:p>
        </w:tc>
        <w:tc>
          <w:tcPr>
            <w:tcW w:w="3209" w:type="dxa"/>
          </w:tcPr>
          <w:p w14:paraId="07EA607A" w14:textId="108C0D64" w:rsidR="00612FC9" w:rsidRPr="00612FC9" w:rsidRDefault="00612FC9" w:rsidP="00612FC9">
            <w:pPr>
              <w:jc w:val="center"/>
              <w:rPr>
                <w:rFonts w:ascii="Arial" w:hAnsi="Arial" w:cs="Arial"/>
              </w:rPr>
            </w:pPr>
            <w:r w:rsidRPr="00612FC9">
              <w:rPr>
                <w:rFonts w:ascii="Arial" w:eastAsia="Calibri" w:hAnsi="Arial" w:cs="Arial"/>
                <w:iCs/>
              </w:rPr>
              <w:t>86 – 94</w:t>
            </w:r>
          </w:p>
        </w:tc>
        <w:tc>
          <w:tcPr>
            <w:tcW w:w="3210" w:type="dxa"/>
          </w:tcPr>
          <w:p w14:paraId="4583D833" w14:textId="67EA8008" w:rsidR="00612FC9" w:rsidRPr="00612FC9" w:rsidRDefault="00612FC9" w:rsidP="00612FC9">
            <w:pPr>
              <w:jc w:val="center"/>
              <w:rPr>
                <w:rFonts w:ascii="Arial" w:hAnsi="Arial" w:cs="Arial"/>
              </w:rPr>
            </w:pPr>
            <w:r w:rsidRPr="00612FC9">
              <w:rPr>
                <w:rFonts w:ascii="Arial" w:eastAsia="Calibri" w:hAnsi="Arial" w:cs="Arial"/>
                <w:iCs/>
              </w:rPr>
              <w:t>164 – 174</w:t>
            </w:r>
          </w:p>
        </w:tc>
      </w:tr>
      <w:tr w:rsidR="00612FC9" w:rsidRPr="00612FC9" w14:paraId="199A1F40" w14:textId="77777777" w:rsidTr="00612FC9">
        <w:trPr>
          <w:jc w:val="center"/>
        </w:trPr>
        <w:tc>
          <w:tcPr>
            <w:tcW w:w="3209" w:type="dxa"/>
          </w:tcPr>
          <w:p w14:paraId="0FA1E14C" w14:textId="65B433EA" w:rsidR="00612FC9" w:rsidRPr="00612FC9" w:rsidRDefault="00612FC9" w:rsidP="00612FC9">
            <w:pPr>
              <w:jc w:val="center"/>
              <w:rPr>
                <w:rFonts w:ascii="Arial" w:hAnsi="Arial" w:cs="Arial"/>
                <w:b/>
                <w:bCs/>
              </w:rPr>
            </w:pPr>
            <w:r w:rsidRPr="00612FC9">
              <w:rPr>
                <w:rFonts w:ascii="Arial" w:eastAsia="Calibri" w:hAnsi="Arial" w:cs="Arial"/>
                <w:b/>
                <w:bCs/>
                <w:iCs/>
              </w:rPr>
              <w:t>M</w:t>
            </w:r>
          </w:p>
        </w:tc>
        <w:tc>
          <w:tcPr>
            <w:tcW w:w="3209" w:type="dxa"/>
          </w:tcPr>
          <w:p w14:paraId="504CDCED" w14:textId="2A3EA76C" w:rsidR="00612FC9" w:rsidRPr="00612FC9" w:rsidRDefault="00612FC9" w:rsidP="00612FC9">
            <w:pPr>
              <w:jc w:val="center"/>
              <w:rPr>
                <w:rFonts w:ascii="Arial" w:hAnsi="Arial" w:cs="Arial"/>
              </w:rPr>
            </w:pPr>
            <w:r w:rsidRPr="00612FC9">
              <w:rPr>
                <w:rFonts w:ascii="Arial" w:eastAsia="Calibri" w:hAnsi="Arial" w:cs="Arial"/>
                <w:iCs/>
              </w:rPr>
              <w:t>94 – 102</w:t>
            </w:r>
          </w:p>
        </w:tc>
        <w:tc>
          <w:tcPr>
            <w:tcW w:w="3210" w:type="dxa"/>
          </w:tcPr>
          <w:p w14:paraId="2FC45268" w14:textId="40A99F05" w:rsidR="00612FC9" w:rsidRPr="00612FC9" w:rsidRDefault="00612FC9" w:rsidP="00612FC9">
            <w:pPr>
              <w:jc w:val="center"/>
              <w:rPr>
                <w:rFonts w:ascii="Arial" w:hAnsi="Arial" w:cs="Arial"/>
              </w:rPr>
            </w:pPr>
            <w:r w:rsidRPr="00612FC9">
              <w:rPr>
                <w:rFonts w:ascii="Arial" w:eastAsia="Calibri" w:hAnsi="Arial" w:cs="Arial"/>
                <w:iCs/>
              </w:rPr>
              <w:t>174 – 180</w:t>
            </w:r>
          </w:p>
        </w:tc>
      </w:tr>
      <w:tr w:rsidR="00612FC9" w:rsidRPr="00612FC9" w14:paraId="62A4309E" w14:textId="77777777" w:rsidTr="00612FC9">
        <w:trPr>
          <w:jc w:val="center"/>
        </w:trPr>
        <w:tc>
          <w:tcPr>
            <w:tcW w:w="3209" w:type="dxa"/>
          </w:tcPr>
          <w:p w14:paraId="48AD87F5" w14:textId="4D3891B1" w:rsidR="00612FC9" w:rsidRPr="00612FC9" w:rsidRDefault="00612FC9" w:rsidP="00612FC9">
            <w:pPr>
              <w:jc w:val="center"/>
              <w:rPr>
                <w:rFonts w:ascii="Arial" w:hAnsi="Arial" w:cs="Arial"/>
                <w:b/>
                <w:bCs/>
              </w:rPr>
            </w:pPr>
            <w:r w:rsidRPr="00612FC9">
              <w:rPr>
                <w:rFonts w:ascii="Arial" w:eastAsia="Calibri" w:hAnsi="Arial" w:cs="Arial"/>
                <w:b/>
                <w:bCs/>
                <w:iCs/>
              </w:rPr>
              <w:t>L</w:t>
            </w:r>
          </w:p>
        </w:tc>
        <w:tc>
          <w:tcPr>
            <w:tcW w:w="3209" w:type="dxa"/>
          </w:tcPr>
          <w:p w14:paraId="44459433" w14:textId="464652EA" w:rsidR="00612FC9" w:rsidRPr="00612FC9" w:rsidRDefault="00612FC9" w:rsidP="00612FC9">
            <w:pPr>
              <w:jc w:val="center"/>
              <w:rPr>
                <w:rFonts w:ascii="Arial" w:hAnsi="Arial" w:cs="Arial"/>
              </w:rPr>
            </w:pPr>
            <w:r w:rsidRPr="00612FC9">
              <w:rPr>
                <w:rFonts w:ascii="Arial" w:eastAsia="Calibri" w:hAnsi="Arial" w:cs="Arial"/>
                <w:iCs/>
              </w:rPr>
              <w:t>102 – 110</w:t>
            </w:r>
          </w:p>
        </w:tc>
        <w:tc>
          <w:tcPr>
            <w:tcW w:w="3210" w:type="dxa"/>
          </w:tcPr>
          <w:p w14:paraId="3C534C55" w14:textId="12E7BB85" w:rsidR="00612FC9" w:rsidRPr="00612FC9" w:rsidRDefault="00612FC9" w:rsidP="00612FC9">
            <w:pPr>
              <w:jc w:val="center"/>
              <w:rPr>
                <w:rFonts w:ascii="Arial" w:hAnsi="Arial" w:cs="Arial"/>
              </w:rPr>
            </w:pPr>
            <w:r w:rsidRPr="00612FC9">
              <w:rPr>
                <w:rFonts w:ascii="Arial" w:eastAsia="Calibri" w:hAnsi="Arial" w:cs="Arial"/>
                <w:iCs/>
              </w:rPr>
              <w:t>176 – 182</w:t>
            </w:r>
          </w:p>
        </w:tc>
      </w:tr>
      <w:tr w:rsidR="00612FC9" w:rsidRPr="00612FC9" w14:paraId="72323095" w14:textId="77777777" w:rsidTr="00612FC9">
        <w:trPr>
          <w:jc w:val="center"/>
        </w:trPr>
        <w:tc>
          <w:tcPr>
            <w:tcW w:w="3209" w:type="dxa"/>
          </w:tcPr>
          <w:p w14:paraId="4FEA1223" w14:textId="0E3A0C8B" w:rsidR="00612FC9" w:rsidRPr="00612FC9" w:rsidRDefault="00612FC9" w:rsidP="00612FC9">
            <w:pPr>
              <w:jc w:val="center"/>
              <w:rPr>
                <w:rFonts w:ascii="Arial" w:hAnsi="Arial" w:cs="Arial"/>
                <w:b/>
                <w:bCs/>
              </w:rPr>
            </w:pPr>
            <w:r w:rsidRPr="00612FC9">
              <w:rPr>
                <w:rFonts w:ascii="Arial" w:eastAsia="Calibri" w:hAnsi="Arial" w:cs="Arial"/>
                <w:b/>
                <w:bCs/>
                <w:iCs/>
              </w:rPr>
              <w:t>XL</w:t>
            </w:r>
          </w:p>
        </w:tc>
        <w:tc>
          <w:tcPr>
            <w:tcW w:w="3209" w:type="dxa"/>
          </w:tcPr>
          <w:p w14:paraId="61C6A267" w14:textId="5F118EFE" w:rsidR="00612FC9" w:rsidRPr="00612FC9" w:rsidRDefault="00612FC9" w:rsidP="00612FC9">
            <w:pPr>
              <w:jc w:val="center"/>
              <w:rPr>
                <w:rFonts w:ascii="Arial" w:hAnsi="Arial" w:cs="Arial"/>
              </w:rPr>
            </w:pPr>
            <w:r w:rsidRPr="00612FC9">
              <w:rPr>
                <w:rFonts w:ascii="Arial" w:eastAsia="Calibri" w:hAnsi="Arial" w:cs="Arial"/>
                <w:iCs/>
              </w:rPr>
              <w:t>110 – 118</w:t>
            </w:r>
          </w:p>
        </w:tc>
        <w:tc>
          <w:tcPr>
            <w:tcW w:w="3210" w:type="dxa"/>
          </w:tcPr>
          <w:p w14:paraId="1C513385" w14:textId="3FA79086" w:rsidR="00612FC9" w:rsidRPr="00612FC9" w:rsidRDefault="00612FC9" w:rsidP="00612FC9">
            <w:pPr>
              <w:jc w:val="center"/>
              <w:rPr>
                <w:rFonts w:ascii="Arial" w:hAnsi="Arial" w:cs="Arial"/>
              </w:rPr>
            </w:pPr>
            <w:r w:rsidRPr="00612FC9">
              <w:rPr>
                <w:rFonts w:ascii="Arial" w:eastAsia="Calibri" w:hAnsi="Arial" w:cs="Arial"/>
                <w:iCs/>
              </w:rPr>
              <w:t>182 – 188</w:t>
            </w:r>
          </w:p>
        </w:tc>
      </w:tr>
      <w:tr w:rsidR="00612FC9" w:rsidRPr="00612FC9" w14:paraId="1E759B96" w14:textId="77777777" w:rsidTr="00612FC9">
        <w:trPr>
          <w:jc w:val="center"/>
        </w:trPr>
        <w:tc>
          <w:tcPr>
            <w:tcW w:w="3209" w:type="dxa"/>
          </w:tcPr>
          <w:p w14:paraId="0A7EB7F9" w14:textId="63FFF0C8" w:rsidR="00612FC9" w:rsidRPr="00612FC9" w:rsidRDefault="00612FC9" w:rsidP="00612FC9">
            <w:pPr>
              <w:jc w:val="center"/>
              <w:rPr>
                <w:rFonts w:ascii="Arial" w:hAnsi="Arial" w:cs="Arial"/>
                <w:b/>
                <w:bCs/>
              </w:rPr>
            </w:pPr>
            <w:r w:rsidRPr="00612FC9">
              <w:rPr>
                <w:rFonts w:ascii="Arial" w:eastAsia="Calibri" w:hAnsi="Arial" w:cs="Arial"/>
                <w:b/>
                <w:bCs/>
                <w:iCs/>
              </w:rPr>
              <w:t>2XL</w:t>
            </w:r>
          </w:p>
        </w:tc>
        <w:tc>
          <w:tcPr>
            <w:tcW w:w="3209" w:type="dxa"/>
          </w:tcPr>
          <w:p w14:paraId="3A64780A" w14:textId="1A602DE3" w:rsidR="00612FC9" w:rsidRPr="00612FC9" w:rsidRDefault="00612FC9" w:rsidP="00612FC9">
            <w:pPr>
              <w:jc w:val="center"/>
              <w:rPr>
                <w:rFonts w:ascii="Arial" w:hAnsi="Arial" w:cs="Arial"/>
              </w:rPr>
            </w:pPr>
            <w:r w:rsidRPr="00612FC9">
              <w:rPr>
                <w:rFonts w:ascii="Arial" w:eastAsia="Calibri" w:hAnsi="Arial" w:cs="Arial"/>
                <w:iCs/>
              </w:rPr>
              <w:t>118 – 129</w:t>
            </w:r>
          </w:p>
        </w:tc>
        <w:tc>
          <w:tcPr>
            <w:tcW w:w="3210" w:type="dxa"/>
          </w:tcPr>
          <w:p w14:paraId="3B5DF465" w14:textId="76CD22B2" w:rsidR="00612FC9" w:rsidRPr="00612FC9" w:rsidRDefault="00612FC9" w:rsidP="00612FC9">
            <w:pPr>
              <w:jc w:val="center"/>
              <w:rPr>
                <w:rFonts w:ascii="Arial" w:hAnsi="Arial" w:cs="Arial"/>
              </w:rPr>
            </w:pPr>
            <w:r w:rsidRPr="00612FC9">
              <w:rPr>
                <w:rFonts w:ascii="Arial" w:eastAsia="Calibri" w:hAnsi="Arial" w:cs="Arial"/>
                <w:iCs/>
              </w:rPr>
              <w:t>186 – 192</w:t>
            </w:r>
          </w:p>
        </w:tc>
      </w:tr>
      <w:tr w:rsidR="00612FC9" w:rsidRPr="00612FC9" w14:paraId="317B8F60" w14:textId="77777777" w:rsidTr="00612FC9">
        <w:trPr>
          <w:jc w:val="center"/>
        </w:trPr>
        <w:tc>
          <w:tcPr>
            <w:tcW w:w="3209" w:type="dxa"/>
          </w:tcPr>
          <w:p w14:paraId="20DE9B9E" w14:textId="5459CFC7" w:rsidR="00612FC9" w:rsidRPr="00612FC9" w:rsidRDefault="00612FC9" w:rsidP="00612FC9">
            <w:pPr>
              <w:jc w:val="center"/>
              <w:rPr>
                <w:rFonts w:ascii="Arial" w:hAnsi="Arial" w:cs="Arial"/>
                <w:b/>
                <w:bCs/>
              </w:rPr>
            </w:pPr>
            <w:r w:rsidRPr="00612FC9">
              <w:rPr>
                <w:rFonts w:ascii="Arial" w:hAnsi="Arial" w:cs="Arial"/>
                <w:b/>
                <w:bCs/>
              </w:rPr>
              <w:t>3XL</w:t>
            </w:r>
          </w:p>
        </w:tc>
        <w:tc>
          <w:tcPr>
            <w:tcW w:w="3209" w:type="dxa"/>
          </w:tcPr>
          <w:p w14:paraId="1704B2E0" w14:textId="36B90093" w:rsidR="00612FC9" w:rsidRPr="00612FC9" w:rsidRDefault="00612FC9" w:rsidP="00612FC9">
            <w:pPr>
              <w:jc w:val="center"/>
              <w:rPr>
                <w:rFonts w:ascii="Arial" w:hAnsi="Arial" w:cs="Arial"/>
              </w:rPr>
            </w:pPr>
            <w:r w:rsidRPr="00612FC9">
              <w:rPr>
                <w:rFonts w:ascii="Arial" w:eastAsia="Calibri" w:hAnsi="Arial" w:cs="Arial"/>
                <w:iCs/>
              </w:rPr>
              <w:t>129 – 141</w:t>
            </w:r>
          </w:p>
        </w:tc>
        <w:tc>
          <w:tcPr>
            <w:tcW w:w="3210" w:type="dxa"/>
          </w:tcPr>
          <w:p w14:paraId="2A4EF0E0" w14:textId="7257CF41" w:rsidR="00612FC9" w:rsidRPr="00612FC9" w:rsidRDefault="00612FC9" w:rsidP="00612FC9">
            <w:pPr>
              <w:jc w:val="center"/>
              <w:rPr>
                <w:rFonts w:ascii="Arial" w:hAnsi="Arial" w:cs="Arial"/>
              </w:rPr>
            </w:pPr>
            <w:r w:rsidRPr="00612FC9">
              <w:rPr>
                <w:rFonts w:ascii="Arial" w:eastAsia="Calibri" w:hAnsi="Arial" w:cs="Arial"/>
                <w:iCs/>
              </w:rPr>
              <w:t>190 – 198</w:t>
            </w:r>
          </w:p>
        </w:tc>
      </w:tr>
      <w:tr w:rsidR="00612FC9" w:rsidRPr="00612FC9" w14:paraId="096A4305" w14:textId="77777777" w:rsidTr="00612FC9">
        <w:trPr>
          <w:jc w:val="center"/>
        </w:trPr>
        <w:tc>
          <w:tcPr>
            <w:tcW w:w="3209" w:type="dxa"/>
          </w:tcPr>
          <w:p w14:paraId="43698B2D" w14:textId="46CDF0BD" w:rsidR="00612FC9" w:rsidRPr="00612FC9" w:rsidRDefault="00612FC9" w:rsidP="00612FC9">
            <w:pPr>
              <w:jc w:val="center"/>
              <w:rPr>
                <w:rFonts w:ascii="Arial" w:hAnsi="Arial" w:cs="Arial"/>
                <w:b/>
                <w:bCs/>
              </w:rPr>
            </w:pPr>
            <w:r w:rsidRPr="00612FC9">
              <w:rPr>
                <w:rFonts w:ascii="Arial" w:hAnsi="Arial" w:cs="Arial"/>
                <w:b/>
                <w:bCs/>
              </w:rPr>
              <w:t>4XL</w:t>
            </w:r>
          </w:p>
        </w:tc>
        <w:tc>
          <w:tcPr>
            <w:tcW w:w="3209" w:type="dxa"/>
          </w:tcPr>
          <w:p w14:paraId="430D1790" w14:textId="0A742AC4" w:rsidR="00612FC9" w:rsidRPr="00612FC9" w:rsidRDefault="00612FC9" w:rsidP="00612FC9">
            <w:pPr>
              <w:jc w:val="center"/>
              <w:rPr>
                <w:rFonts w:ascii="Arial" w:hAnsi="Arial" w:cs="Arial"/>
              </w:rPr>
            </w:pPr>
            <w:r w:rsidRPr="00612FC9">
              <w:rPr>
                <w:rFonts w:ascii="Arial" w:eastAsia="Calibri" w:hAnsi="Arial" w:cs="Arial"/>
                <w:iCs/>
              </w:rPr>
              <w:t>141 - 153</w:t>
            </w:r>
          </w:p>
        </w:tc>
        <w:tc>
          <w:tcPr>
            <w:tcW w:w="3210" w:type="dxa"/>
          </w:tcPr>
          <w:p w14:paraId="684DBD76" w14:textId="2599677D" w:rsidR="00612FC9" w:rsidRPr="00612FC9" w:rsidRDefault="00612FC9" w:rsidP="00612FC9">
            <w:pPr>
              <w:jc w:val="center"/>
              <w:rPr>
                <w:rFonts w:ascii="Arial" w:hAnsi="Arial" w:cs="Arial"/>
              </w:rPr>
            </w:pPr>
            <w:r w:rsidRPr="00612FC9">
              <w:rPr>
                <w:rFonts w:ascii="Arial" w:eastAsia="Calibri" w:hAnsi="Arial" w:cs="Arial"/>
                <w:iCs/>
              </w:rPr>
              <w:t>192 - 200</w:t>
            </w:r>
          </w:p>
        </w:tc>
      </w:tr>
    </w:tbl>
    <w:p w14:paraId="68801182" w14:textId="77777777" w:rsidR="00612FC9" w:rsidRPr="00612FC9" w:rsidRDefault="00612FC9" w:rsidP="00612FC9">
      <w:pPr>
        <w:jc w:val="center"/>
        <w:rPr>
          <w:rFonts w:ascii="Arial" w:hAnsi="Arial" w:cs="Arial"/>
          <w:sz w:val="20"/>
          <w:szCs w:val="20"/>
        </w:rPr>
      </w:pPr>
    </w:p>
    <w:p w14:paraId="0124F1D1" w14:textId="49A473E4" w:rsidR="0043137A" w:rsidRPr="00612FC9" w:rsidRDefault="0043137A" w:rsidP="00482CF9">
      <w:pPr>
        <w:rPr>
          <w:rFonts w:ascii="Arial" w:hAnsi="Arial" w:cs="Arial"/>
          <w:sz w:val="20"/>
          <w:szCs w:val="20"/>
        </w:rPr>
      </w:pPr>
      <w:r w:rsidRPr="00612FC9">
        <w:rPr>
          <w:rFonts w:ascii="Arial" w:hAnsi="Arial" w:cs="Arial"/>
          <w:sz w:val="20"/>
          <w:szCs w:val="20"/>
        </w:rPr>
        <w:t>KAS liemenių priimtini dydžių išmatavimai</w:t>
      </w:r>
    </w:p>
    <w:p w14:paraId="11012512" w14:textId="6274CCF3" w:rsidR="0043137A" w:rsidRPr="00612FC9" w:rsidRDefault="0043137A" w:rsidP="0043137A">
      <w:pPr>
        <w:jc w:val="right"/>
        <w:rPr>
          <w:rFonts w:ascii="Arial" w:hAnsi="Arial" w:cs="Arial"/>
          <w:sz w:val="20"/>
          <w:szCs w:val="20"/>
        </w:rPr>
      </w:pPr>
      <w:r w:rsidRPr="00612FC9">
        <w:rPr>
          <w:rFonts w:ascii="Arial" w:hAnsi="Arial" w:cs="Arial"/>
          <w:sz w:val="20"/>
          <w:szCs w:val="20"/>
          <w:lang w:val="en-US"/>
        </w:rPr>
        <w:t>2 lentel</w:t>
      </w:r>
      <w:r w:rsidRPr="00612FC9">
        <w:rPr>
          <w:rFonts w:ascii="Arial" w:hAnsi="Arial" w:cs="Arial"/>
          <w:sz w:val="20"/>
          <w:szCs w:val="20"/>
        </w:rPr>
        <w:t>ė</w:t>
      </w:r>
    </w:p>
    <w:tbl>
      <w:tblPr>
        <w:tblStyle w:val="TableGrid"/>
        <w:tblW w:w="0" w:type="auto"/>
        <w:tblLook w:val="04A0" w:firstRow="1" w:lastRow="0" w:firstColumn="1" w:lastColumn="0" w:noHBand="0" w:noVBand="1"/>
      </w:tblPr>
      <w:tblGrid>
        <w:gridCol w:w="1920"/>
        <w:gridCol w:w="1979"/>
        <w:gridCol w:w="1979"/>
        <w:gridCol w:w="1965"/>
        <w:gridCol w:w="1785"/>
      </w:tblGrid>
      <w:tr w:rsidR="0043137A" w:rsidRPr="00612FC9" w14:paraId="407600B9" w14:textId="2F2811B7" w:rsidTr="009B5764">
        <w:tc>
          <w:tcPr>
            <w:tcW w:w="1920" w:type="dxa"/>
          </w:tcPr>
          <w:p w14:paraId="16C8E7B2" w14:textId="538CEF8B" w:rsidR="0043137A" w:rsidRPr="00612FC9" w:rsidRDefault="0043137A" w:rsidP="009B5764">
            <w:pPr>
              <w:jc w:val="center"/>
              <w:rPr>
                <w:rFonts w:ascii="Arial" w:hAnsi="Arial" w:cs="Arial"/>
              </w:rPr>
            </w:pPr>
            <w:r w:rsidRPr="00612FC9">
              <w:rPr>
                <w:rFonts w:ascii="Arial" w:hAnsi="Arial" w:cs="Arial"/>
              </w:rPr>
              <w:t>Dydis</w:t>
            </w:r>
            <w:r w:rsidR="00072289">
              <w:rPr>
                <w:rFonts w:ascii="Arial" w:hAnsi="Arial" w:cs="Arial"/>
              </w:rPr>
              <w:t>*</w:t>
            </w:r>
            <w:r w:rsidR="00714649" w:rsidRPr="00612FC9">
              <w:rPr>
                <w:rFonts w:ascii="Arial" w:hAnsi="Arial" w:cs="Arial"/>
              </w:rPr>
              <w:t xml:space="preserve"> </w:t>
            </w:r>
          </w:p>
        </w:tc>
        <w:tc>
          <w:tcPr>
            <w:tcW w:w="1979" w:type="dxa"/>
          </w:tcPr>
          <w:p w14:paraId="346D5BED" w14:textId="6B66954E" w:rsidR="0043137A" w:rsidRPr="00612FC9" w:rsidRDefault="0043137A" w:rsidP="009B5764">
            <w:pPr>
              <w:jc w:val="center"/>
              <w:rPr>
                <w:rFonts w:ascii="Arial" w:hAnsi="Arial" w:cs="Arial"/>
                <w:lang w:val="en-US"/>
              </w:rPr>
            </w:pPr>
            <w:r w:rsidRPr="00612FC9">
              <w:rPr>
                <w:rFonts w:ascii="Arial" w:hAnsi="Arial" w:cs="Arial"/>
              </w:rPr>
              <w:t>Krūtinės apimtis, cm (±</w:t>
            </w:r>
            <w:r w:rsidRPr="00612FC9">
              <w:rPr>
                <w:rFonts w:ascii="Arial" w:hAnsi="Arial" w:cs="Arial"/>
                <w:lang w:val="en-US"/>
              </w:rPr>
              <w:t>1 cm)</w:t>
            </w:r>
          </w:p>
        </w:tc>
        <w:tc>
          <w:tcPr>
            <w:tcW w:w="1979" w:type="dxa"/>
          </w:tcPr>
          <w:p w14:paraId="626C58C7" w14:textId="658D9F9B" w:rsidR="0043137A" w:rsidRPr="00612FC9" w:rsidRDefault="0043137A" w:rsidP="009B5764">
            <w:pPr>
              <w:jc w:val="center"/>
              <w:rPr>
                <w:rFonts w:ascii="Arial" w:hAnsi="Arial" w:cs="Arial"/>
              </w:rPr>
            </w:pPr>
            <w:r w:rsidRPr="00612FC9">
              <w:rPr>
                <w:rFonts w:ascii="Arial" w:hAnsi="Arial" w:cs="Arial"/>
              </w:rPr>
              <w:t>Liemens apimtis, cm (±</w:t>
            </w:r>
            <w:r w:rsidRPr="00612FC9">
              <w:rPr>
                <w:rFonts w:ascii="Arial" w:hAnsi="Arial" w:cs="Arial"/>
                <w:lang w:val="en-US"/>
              </w:rPr>
              <w:t>1 cm)</w:t>
            </w:r>
          </w:p>
        </w:tc>
        <w:tc>
          <w:tcPr>
            <w:tcW w:w="1965" w:type="dxa"/>
          </w:tcPr>
          <w:p w14:paraId="7196C7A5" w14:textId="075FBEB3" w:rsidR="0043137A" w:rsidRPr="00612FC9" w:rsidRDefault="0043137A" w:rsidP="009B5764">
            <w:pPr>
              <w:jc w:val="center"/>
              <w:rPr>
                <w:rFonts w:ascii="Arial" w:hAnsi="Arial" w:cs="Arial"/>
              </w:rPr>
            </w:pPr>
            <w:r w:rsidRPr="00612FC9">
              <w:rPr>
                <w:rFonts w:ascii="Arial" w:hAnsi="Arial" w:cs="Arial"/>
              </w:rPr>
              <w:t>Klubų apimtis, cm (±</w:t>
            </w:r>
            <w:r w:rsidRPr="00612FC9">
              <w:rPr>
                <w:rFonts w:ascii="Arial" w:hAnsi="Arial" w:cs="Arial"/>
                <w:lang w:val="en-US"/>
              </w:rPr>
              <w:t>1 cm)</w:t>
            </w:r>
          </w:p>
        </w:tc>
        <w:tc>
          <w:tcPr>
            <w:tcW w:w="1785" w:type="dxa"/>
          </w:tcPr>
          <w:p w14:paraId="2F3C59C5" w14:textId="0E899883" w:rsidR="0043137A" w:rsidRPr="00612FC9" w:rsidRDefault="0043137A" w:rsidP="009B5764">
            <w:pPr>
              <w:jc w:val="center"/>
              <w:rPr>
                <w:rFonts w:ascii="Arial" w:hAnsi="Arial" w:cs="Arial"/>
              </w:rPr>
            </w:pPr>
            <w:r w:rsidRPr="00612FC9">
              <w:rPr>
                <w:rFonts w:ascii="Arial" w:hAnsi="Arial" w:cs="Arial"/>
              </w:rPr>
              <w:t>Ilgis nugaroje, cm (±</w:t>
            </w:r>
            <w:r w:rsidR="009B3183" w:rsidRPr="00612FC9">
              <w:rPr>
                <w:rFonts w:ascii="Arial" w:hAnsi="Arial" w:cs="Arial"/>
              </w:rPr>
              <w:t>1</w:t>
            </w:r>
            <w:r w:rsidRPr="00612FC9">
              <w:rPr>
                <w:rFonts w:ascii="Arial" w:hAnsi="Arial" w:cs="Arial"/>
                <w:lang w:val="en-US"/>
              </w:rPr>
              <w:t xml:space="preserve"> cm)</w:t>
            </w:r>
          </w:p>
        </w:tc>
      </w:tr>
      <w:tr w:rsidR="0043137A" w:rsidRPr="00612FC9" w14:paraId="6AFA78C7" w14:textId="7C62B70E" w:rsidTr="009B5764">
        <w:tc>
          <w:tcPr>
            <w:tcW w:w="1920" w:type="dxa"/>
            <w:vAlign w:val="bottom"/>
          </w:tcPr>
          <w:p w14:paraId="0A0695BF" w14:textId="0D54A5C5" w:rsidR="0043137A" w:rsidRPr="00612FC9" w:rsidRDefault="0043137A" w:rsidP="009B5764">
            <w:pPr>
              <w:jc w:val="center"/>
              <w:rPr>
                <w:rFonts w:ascii="Arial" w:hAnsi="Arial" w:cs="Arial"/>
              </w:rPr>
            </w:pPr>
            <w:r w:rsidRPr="00612FC9">
              <w:rPr>
                <w:rFonts w:ascii="Arial" w:eastAsia="Calibri" w:hAnsi="Arial" w:cs="Arial"/>
                <w:b/>
                <w:bCs/>
                <w:iCs/>
              </w:rPr>
              <w:t>XS</w:t>
            </w:r>
          </w:p>
        </w:tc>
        <w:tc>
          <w:tcPr>
            <w:tcW w:w="1979" w:type="dxa"/>
          </w:tcPr>
          <w:p w14:paraId="39AB8060" w14:textId="3EF593C6" w:rsidR="0043137A" w:rsidRPr="00612FC9" w:rsidRDefault="0043137A" w:rsidP="009B5764">
            <w:pPr>
              <w:jc w:val="center"/>
              <w:rPr>
                <w:rFonts w:ascii="Arial" w:hAnsi="Arial" w:cs="Arial"/>
                <w:lang w:val="en-US"/>
              </w:rPr>
            </w:pPr>
            <w:r w:rsidRPr="00612FC9">
              <w:rPr>
                <w:rFonts w:ascii="Arial" w:hAnsi="Arial" w:cs="Arial"/>
                <w:lang w:val="en-US"/>
              </w:rPr>
              <w:t>88</w:t>
            </w:r>
          </w:p>
        </w:tc>
        <w:tc>
          <w:tcPr>
            <w:tcW w:w="1979" w:type="dxa"/>
          </w:tcPr>
          <w:p w14:paraId="0368C15D" w14:textId="26744D82" w:rsidR="0043137A" w:rsidRPr="00612FC9" w:rsidRDefault="0043137A" w:rsidP="009B5764">
            <w:pPr>
              <w:jc w:val="center"/>
              <w:rPr>
                <w:rFonts w:ascii="Arial" w:hAnsi="Arial" w:cs="Arial"/>
              </w:rPr>
            </w:pPr>
            <w:r w:rsidRPr="00612FC9">
              <w:rPr>
                <w:rFonts w:ascii="Arial" w:hAnsi="Arial" w:cs="Arial"/>
              </w:rPr>
              <w:t>88</w:t>
            </w:r>
          </w:p>
        </w:tc>
        <w:tc>
          <w:tcPr>
            <w:tcW w:w="1965" w:type="dxa"/>
          </w:tcPr>
          <w:p w14:paraId="64CEC222" w14:textId="30A41F5B" w:rsidR="0043137A" w:rsidRPr="00612FC9" w:rsidRDefault="0043137A" w:rsidP="009B5764">
            <w:pPr>
              <w:jc w:val="center"/>
              <w:rPr>
                <w:rFonts w:ascii="Arial" w:hAnsi="Arial" w:cs="Arial"/>
              </w:rPr>
            </w:pPr>
            <w:r w:rsidRPr="00612FC9">
              <w:rPr>
                <w:rFonts w:ascii="Arial" w:hAnsi="Arial" w:cs="Arial"/>
              </w:rPr>
              <w:t>88</w:t>
            </w:r>
          </w:p>
        </w:tc>
        <w:tc>
          <w:tcPr>
            <w:tcW w:w="1785" w:type="dxa"/>
          </w:tcPr>
          <w:p w14:paraId="721591D0" w14:textId="058A6E3C" w:rsidR="0043137A" w:rsidRPr="00612FC9" w:rsidRDefault="0043137A" w:rsidP="009B5764">
            <w:pPr>
              <w:jc w:val="center"/>
              <w:rPr>
                <w:rFonts w:ascii="Arial" w:hAnsi="Arial" w:cs="Arial"/>
              </w:rPr>
            </w:pPr>
            <w:r w:rsidRPr="00612FC9">
              <w:rPr>
                <w:rFonts w:ascii="Arial" w:hAnsi="Arial" w:cs="Arial"/>
              </w:rPr>
              <w:t>69</w:t>
            </w:r>
          </w:p>
        </w:tc>
      </w:tr>
      <w:tr w:rsidR="0043137A" w:rsidRPr="00612FC9" w14:paraId="52A8A30E" w14:textId="0D2A4E02" w:rsidTr="009B5764">
        <w:tc>
          <w:tcPr>
            <w:tcW w:w="1920" w:type="dxa"/>
          </w:tcPr>
          <w:p w14:paraId="25F84FBF" w14:textId="03683822" w:rsidR="0043137A" w:rsidRPr="00612FC9" w:rsidRDefault="0043137A" w:rsidP="009B5764">
            <w:pPr>
              <w:jc w:val="center"/>
              <w:rPr>
                <w:rFonts w:ascii="Arial" w:hAnsi="Arial" w:cs="Arial"/>
              </w:rPr>
            </w:pPr>
            <w:r w:rsidRPr="00612FC9">
              <w:rPr>
                <w:rFonts w:ascii="Arial" w:eastAsia="Calibri" w:hAnsi="Arial" w:cs="Arial"/>
                <w:b/>
                <w:bCs/>
                <w:iCs/>
              </w:rPr>
              <w:t>S</w:t>
            </w:r>
          </w:p>
        </w:tc>
        <w:tc>
          <w:tcPr>
            <w:tcW w:w="1979" w:type="dxa"/>
          </w:tcPr>
          <w:p w14:paraId="42182A21" w14:textId="3686B5BC" w:rsidR="0043137A" w:rsidRPr="00612FC9" w:rsidRDefault="0043137A" w:rsidP="009B5764">
            <w:pPr>
              <w:jc w:val="center"/>
              <w:rPr>
                <w:rFonts w:ascii="Arial" w:hAnsi="Arial" w:cs="Arial"/>
              </w:rPr>
            </w:pPr>
            <w:r w:rsidRPr="00612FC9">
              <w:rPr>
                <w:rFonts w:ascii="Arial" w:hAnsi="Arial" w:cs="Arial"/>
              </w:rPr>
              <w:t>92</w:t>
            </w:r>
          </w:p>
        </w:tc>
        <w:tc>
          <w:tcPr>
            <w:tcW w:w="1979" w:type="dxa"/>
          </w:tcPr>
          <w:p w14:paraId="3415025D" w14:textId="13DB7A35" w:rsidR="0043137A" w:rsidRPr="00612FC9" w:rsidRDefault="0043137A" w:rsidP="009B5764">
            <w:pPr>
              <w:jc w:val="center"/>
              <w:rPr>
                <w:rFonts w:ascii="Arial" w:hAnsi="Arial" w:cs="Arial"/>
              </w:rPr>
            </w:pPr>
            <w:r w:rsidRPr="00612FC9">
              <w:rPr>
                <w:rFonts w:ascii="Arial" w:hAnsi="Arial" w:cs="Arial"/>
              </w:rPr>
              <w:t>92</w:t>
            </w:r>
          </w:p>
        </w:tc>
        <w:tc>
          <w:tcPr>
            <w:tcW w:w="1965" w:type="dxa"/>
          </w:tcPr>
          <w:p w14:paraId="2508837A" w14:textId="6B57F3BF" w:rsidR="0043137A" w:rsidRPr="00612FC9" w:rsidRDefault="0043137A" w:rsidP="009B5764">
            <w:pPr>
              <w:jc w:val="center"/>
              <w:rPr>
                <w:rFonts w:ascii="Arial" w:hAnsi="Arial" w:cs="Arial"/>
              </w:rPr>
            </w:pPr>
            <w:r w:rsidRPr="00612FC9">
              <w:rPr>
                <w:rFonts w:ascii="Arial" w:hAnsi="Arial" w:cs="Arial"/>
              </w:rPr>
              <w:t>92</w:t>
            </w:r>
          </w:p>
        </w:tc>
        <w:tc>
          <w:tcPr>
            <w:tcW w:w="1785" w:type="dxa"/>
          </w:tcPr>
          <w:p w14:paraId="2AFF6C3C" w14:textId="62AF3B51" w:rsidR="0043137A" w:rsidRPr="00612FC9" w:rsidRDefault="0043137A" w:rsidP="009B5764">
            <w:pPr>
              <w:jc w:val="center"/>
              <w:rPr>
                <w:rFonts w:ascii="Arial" w:hAnsi="Arial" w:cs="Arial"/>
              </w:rPr>
            </w:pPr>
            <w:r w:rsidRPr="00612FC9">
              <w:rPr>
                <w:rFonts w:ascii="Arial" w:hAnsi="Arial" w:cs="Arial"/>
              </w:rPr>
              <w:t>69,5</w:t>
            </w:r>
          </w:p>
        </w:tc>
      </w:tr>
      <w:tr w:rsidR="0043137A" w:rsidRPr="00612FC9" w14:paraId="20906290" w14:textId="6F02A63A" w:rsidTr="009B5764">
        <w:tc>
          <w:tcPr>
            <w:tcW w:w="1920" w:type="dxa"/>
          </w:tcPr>
          <w:p w14:paraId="2A8431B8" w14:textId="503E215B" w:rsidR="0043137A" w:rsidRPr="00612FC9" w:rsidRDefault="0043137A" w:rsidP="009B5764">
            <w:pPr>
              <w:jc w:val="center"/>
              <w:rPr>
                <w:rFonts w:ascii="Arial" w:hAnsi="Arial" w:cs="Arial"/>
              </w:rPr>
            </w:pPr>
            <w:r w:rsidRPr="00612FC9">
              <w:rPr>
                <w:rFonts w:ascii="Arial" w:eastAsia="Calibri" w:hAnsi="Arial" w:cs="Arial"/>
                <w:b/>
                <w:bCs/>
                <w:iCs/>
              </w:rPr>
              <w:t>M</w:t>
            </w:r>
          </w:p>
        </w:tc>
        <w:tc>
          <w:tcPr>
            <w:tcW w:w="1979" w:type="dxa"/>
          </w:tcPr>
          <w:p w14:paraId="2C742D52" w14:textId="661C4D33" w:rsidR="0043137A" w:rsidRPr="00612FC9" w:rsidRDefault="0043137A" w:rsidP="009B5764">
            <w:pPr>
              <w:jc w:val="center"/>
              <w:rPr>
                <w:rFonts w:ascii="Arial" w:hAnsi="Arial" w:cs="Arial"/>
              </w:rPr>
            </w:pPr>
            <w:r w:rsidRPr="00612FC9">
              <w:rPr>
                <w:rFonts w:ascii="Arial" w:hAnsi="Arial" w:cs="Arial"/>
              </w:rPr>
              <w:t>96</w:t>
            </w:r>
          </w:p>
        </w:tc>
        <w:tc>
          <w:tcPr>
            <w:tcW w:w="1979" w:type="dxa"/>
          </w:tcPr>
          <w:p w14:paraId="7FFB7595" w14:textId="7A019F36" w:rsidR="0043137A" w:rsidRPr="00612FC9" w:rsidRDefault="0043137A" w:rsidP="009B5764">
            <w:pPr>
              <w:jc w:val="center"/>
              <w:rPr>
                <w:rFonts w:ascii="Arial" w:hAnsi="Arial" w:cs="Arial"/>
              </w:rPr>
            </w:pPr>
            <w:r w:rsidRPr="00612FC9">
              <w:rPr>
                <w:rFonts w:ascii="Arial" w:hAnsi="Arial" w:cs="Arial"/>
              </w:rPr>
              <w:t>96</w:t>
            </w:r>
          </w:p>
        </w:tc>
        <w:tc>
          <w:tcPr>
            <w:tcW w:w="1965" w:type="dxa"/>
          </w:tcPr>
          <w:p w14:paraId="6CDACA50" w14:textId="2C46B1E5" w:rsidR="0043137A" w:rsidRPr="00612FC9" w:rsidRDefault="0043137A" w:rsidP="009B5764">
            <w:pPr>
              <w:jc w:val="center"/>
              <w:rPr>
                <w:rFonts w:ascii="Arial" w:hAnsi="Arial" w:cs="Arial"/>
              </w:rPr>
            </w:pPr>
            <w:r w:rsidRPr="00612FC9">
              <w:rPr>
                <w:rFonts w:ascii="Arial" w:hAnsi="Arial" w:cs="Arial"/>
              </w:rPr>
              <w:t>96</w:t>
            </w:r>
          </w:p>
        </w:tc>
        <w:tc>
          <w:tcPr>
            <w:tcW w:w="1785" w:type="dxa"/>
          </w:tcPr>
          <w:p w14:paraId="53AFF1A3" w14:textId="38A23EA9" w:rsidR="0043137A" w:rsidRPr="00612FC9" w:rsidRDefault="0043137A" w:rsidP="009B5764">
            <w:pPr>
              <w:jc w:val="center"/>
              <w:rPr>
                <w:rFonts w:ascii="Arial" w:hAnsi="Arial" w:cs="Arial"/>
              </w:rPr>
            </w:pPr>
            <w:r w:rsidRPr="00612FC9">
              <w:rPr>
                <w:rFonts w:ascii="Arial" w:hAnsi="Arial" w:cs="Arial"/>
              </w:rPr>
              <w:t>70</w:t>
            </w:r>
          </w:p>
        </w:tc>
      </w:tr>
      <w:tr w:rsidR="0043137A" w:rsidRPr="00612FC9" w14:paraId="05666E37" w14:textId="3CC34CF4" w:rsidTr="009B5764">
        <w:tc>
          <w:tcPr>
            <w:tcW w:w="1920" w:type="dxa"/>
          </w:tcPr>
          <w:p w14:paraId="5E21FFC2" w14:textId="7A9271F4" w:rsidR="0043137A" w:rsidRPr="00612FC9" w:rsidRDefault="0043137A" w:rsidP="009B5764">
            <w:pPr>
              <w:jc w:val="center"/>
              <w:rPr>
                <w:rFonts w:ascii="Arial" w:hAnsi="Arial" w:cs="Arial"/>
              </w:rPr>
            </w:pPr>
            <w:r w:rsidRPr="00612FC9">
              <w:rPr>
                <w:rFonts w:ascii="Arial" w:eastAsia="Calibri" w:hAnsi="Arial" w:cs="Arial"/>
                <w:b/>
                <w:bCs/>
                <w:iCs/>
              </w:rPr>
              <w:t>L</w:t>
            </w:r>
          </w:p>
        </w:tc>
        <w:tc>
          <w:tcPr>
            <w:tcW w:w="1979" w:type="dxa"/>
          </w:tcPr>
          <w:p w14:paraId="595DA053" w14:textId="220E7CA9" w:rsidR="0043137A" w:rsidRPr="00612FC9" w:rsidRDefault="0043137A" w:rsidP="009B5764">
            <w:pPr>
              <w:jc w:val="center"/>
              <w:rPr>
                <w:rFonts w:ascii="Arial" w:hAnsi="Arial" w:cs="Arial"/>
              </w:rPr>
            </w:pPr>
            <w:r w:rsidRPr="00612FC9">
              <w:rPr>
                <w:rFonts w:ascii="Arial" w:hAnsi="Arial" w:cs="Arial"/>
              </w:rPr>
              <w:t>100</w:t>
            </w:r>
          </w:p>
        </w:tc>
        <w:tc>
          <w:tcPr>
            <w:tcW w:w="1979" w:type="dxa"/>
          </w:tcPr>
          <w:p w14:paraId="77DC6ABD" w14:textId="36E751B6" w:rsidR="0043137A" w:rsidRPr="00612FC9" w:rsidRDefault="0043137A" w:rsidP="009B5764">
            <w:pPr>
              <w:jc w:val="center"/>
              <w:rPr>
                <w:rFonts w:ascii="Arial" w:hAnsi="Arial" w:cs="Arial"/>
              </w:rPr>
            </w:pPr>
            <w:r w:rsidRPr="00612FC9">
              <w:rPr>
                <w:rFonts w:ascii="Arial" w:hAnsi="Arial" w:cs="Arial"/>
              </w:rPr>
              <w:t>100</w:t>
            </w:r>
          </w:p>
        </w:tc>
        <w:tc>
          <w:tcPr>
            <w:tcW w:w="1965" w:type="dxa"/>
          </w:tcPr>
          <w:p w14:paraId="5DF7C5A7" w14:textId="0645022C" w:rsidR="0043137A" w:rsidRPr="00612FC9" w:rsidRDefault="0043137A" w:rsidP="009B5764">
            <w:pPr>
              <w:jc w:val="center"/>
              <w:rPr>
                <w:rFonts w:ascii="Arial" w:hAnsi="Arial" w:cs="Arial"/>
              </w:rPr>
            </w:pPr>
            <w:r w:rsidRPr="00612FC9">
              <w:rPr>
                <w:rFonts w:ascii="Arial" w:hAnsi="Arial" w:cs="Arial"/>
              </w:rPr>
              <w:t>100</w:t>
            </w:r>
          </w:p>
        </w:tc>
        <w:tc>
          <w:tcPr>
            <w:tcW w:w="1785" w:type="dxa"/>
          </w:tcPr>
          <w:p w14:paraId="2B6C13E5" w14:textId="7BD52408" w:rsidR="0043137A" w:rsidRPr="00612FC9" w:rsidRDefault="0043137A" w:rsidP="009B5764">
            <w:pPr>
              <w:jc w:val="center"/>
              <w:rPr>
                <w:rFonts w:ascii="Arial" w:hAnsi="Arial" w:cs="Arial"/>
              </w:rPr>
            </w:pPr>
            <w:r w:rsidRPr="00612FC9">
              <w:rPr>
                <w:rFonts w:ascii="Arial" w:hAnsi="Arial" w:cs="Arial"/>
              </w:rPr>
              <w:t>70,5</w:t>
            </w:r>
          </w:p>
        </w:tc>
      </w:tr>
      <w:tr w:rsidR="0043137A" w:rsidRPr="00612FC9" w14:paraId="4F570279" w14:textId="7E16884B" w:rsidTr="009B5764">
        <w:tc>
          <w:tcPr>
            <w:tcW w:w="1920" w:type="dxa"/>
          </w:tcPr>
          <w:p w14:paraId="459EDF97" w14:textId="5F2A8BEF" w:rsidR="0043137A" w:rsidRPr="00612FC9" w:rsidRDefault="0043137A" w:rsidP="009B5764">
            <w:pPr>
              <w:jc w:val="center"/>
              <w:rPr>
                <w:rFonts w:ascii="Arial" w:hAnsi="Arial" w:cs="Arial"/>
              </w:rPr>
            </w:pPr>
            <w:r w:rsidRPr="00612FC9">
              <w:rPr>
                <w:rFonts w:ascii="Arial" w:eastAsia="Calibri" w:hAnsi="Arial" w:cs="Arial"/>
                <w:b/>
                <w:bCs/>
                <w:iCs/>
              </w:rPr>
              <w:t>XL</w:t>
            </w:r>
          </w:p>
        </w:tc>
        <w:tc>
          <w:tcPr>
            <w:tcW w:w="1979" w:type="dxa"/>
          </w:tcPr>
          <w:p w14:paraId="7AF472C0" w14:textId="4B117327" w:rsidR="0043137A" w:rsidRPr="00612FC9" w:rsidRDefault="0043137A" w:rsidP="009B5764">
            <w:pPr>
              <w:jc w:val="center"/>
              <w:rPr>
                <w:rFonts w:ascii="Arial" w:hAnsi="Arial" w:cs="Arial"/>
              </w:rPr>
            </w:pPr>
            <w:r w:rsidRPr="00612FC9">
              <w:rPr>
                <w:rFonts w:ascii="Arial" w:hAnsi="Arial" w:cs="Arial"/>
              </w:rPr>
              <w:t>104</w:t>
            </w:r>
          </w:p>
        </w:tc>
        <w:tc>
          <w:tcPr>
            <w:tcW w:w="1979" w:type="dxa"/>
          </w:tcPr>
          <w:p w14:paraId="0EE33A39" w14:textId="2118D4DE" w:rsidR="0043137A" w:rsidRPr="00612FC9" w:rsidRDefault="0043137A" w:rsidP="009B5764">
            <w:pPr>
              <w:jc w:val="center"/>
              <w:rPr>
                <w:rFonts w:ascii="Arial" w:hAnsi="Arial" w:cs="Arial"/>
              </w:rPr>
            </w:pPr>
            <w:r w:rsidRPr="00612FC9">
              <w:rPr>
                <w:rFonts w:ascii="Arial" w:hAnsi="Arial" w:cs="Arial"/>
              </w:rPr>
              <w:t>104</w:t>
            </w:r>
          </w:p>
        </w:tc>
        <w:tc>
          <w:tcPr>
            <w:tcW w:w="1965" w:type="dxa"/>
          </w:tcPr>
          <w:p w14:paraId="3E3D4398" w14:textId="613FE01F" w:rsidR="0043137A" w:rsidRPr="00612FC9" w:rsidRDefault="0043137A" w:rsidP="009B5764">
            <w:pPr>
              <w:jc w:val="center"/>
              <w:rPr>
                <w:rFonts w:ascii="Arial" w:hAnsi="Arial" w:cs="Arial"/>
              </w:rPr>
            </w:pPr>
            <w:r w:rsidRPr="00612FC9">
              <w:rPr>
                <w:rFonts w:ascii="Arial" w:hAnsi="Arial" w:cs="Arial"/>
              </w:rPr>
              <w:t>104</w:t>
            </w:r>
          </w:p>
        </w:tc>
        <w:tc>
          <w:tcPr>
            <w:tcW w:w="1785" w:type="dxa"/>
          </w:tcPr>
          <w:p w14:paraId="4177AD2B" w14:textId="621C2EAC" w:rsidR="0043137A" w:rsidRPr="00612FC9" w:rsidRDefault="0043137A" w:rsidP="009B5764">
            <w:pPr>
              <w:jc w:val="center"/>
              <w:rPr>
                <w:rFonts w:ascii="Arial" w:hAnsi="Arial" w:cs="Arial"/>
              </w:rPr>
            </w:pPr>
            <w:r w:rsidRPr="00612FC9">
              <w:rPr>
                <w:rFonts w:ascii="Arial" w:hAnsi="Arial" w:cs="Arial"/>
              </w:rPr>
              <w:t>71</w:t>
            </w:r>
          </w:p>
        </w:tc>
      </w:tr>
      <w:tr w:rsidR="0043137A" w:rsidRPr="00612FC9" w14:paraId="67C2F2E2" w14:textId="08CF6784" w:rsidTr="009B5764">
        <w:tc>
          <w:tcPr>
            <w:tcW w:w="1920" w:type="dxa"/>
          </w:tcPr>
          <w:p w14:paraId="5806B725" w14:textId="7E47380C" w:rsidR="0043137A" w:rsidRPr="00612FC9" w:rsidRDefault="0043137A" w:rsidP="009B5764">
            <w:pPr>
              <w:jc w:val="center"/>
              <w:rPr>
                <w:rFonts w:ascii="Arial" w:hAnsi="Arial" w:cs="Arial"/>
              </w:rPr>
            </w:pPr>
            <w:r w:rsidRPr="00612FC9">
              <w:rPr>
                <w:rFonts w:ascii="Arial" w:eastAsia="Calibri" w:hAnsi="Arial" w:cs="Arial"/>
                <w:b/>
                <w:bCs/>
                <w:iCs/>
              </w:rPr>
              <w:t>2XL</w:t>
            </w:r>
          </w:p>
        </w:tc>
        <w:tc>
          <w:tcPr>
            <w:tcW w:w="1979" w:type="dxa"/>
          </w:tcPr>
          <w:p w14:paraId="14ACE275" w14:textId="32CBD9D6" w:rsidR="0043137A" w:rsidRPr="00612FC9" w:rsidRDefault="0043137A" w:rsidP="009B5764">
            <w:pPr>
              <w:jc w:val="center"/>
              <w:rPr>
                <w:rFonts w:ascii="Arial" w:hAnsi="Arial" w:cs="Arial"/>
              </w:rPr>
            </w:pPr>
            <w:r w:rsidRPr="00612FC9">
              <w:rPr>
                <w:rFonts w:ascii="Arial" w:hAnsi="Arial" w:cs="Arial"/>
              </w:rPr>
              <w:t>109</w:t>
            </w:r>
          </w:p>
        </w:tc>
        <w:tc>
          <w:tcPr>
            <w:tcW w:w="1979" w:type="dxa"/>
          </w:tcPr>
          <w:p w14:paraId="47785814" w14:textId="6473C370" w:rsidR="0043137A" w:rsidRPr="00612FC9" w:rsidRDefault="0043137A" w:rsidP="009B5764">
            <w:pPr>
              <w:jc w:val="center"/>
              <w:rPr>
                <w:rFonts w:ascii="Arial" w:hAnsi="Arial" w:cs="Arial"/>
              </w:rPr>
            </w:pPr>
            <w:r w:rsidRPr="00612FC9">
              <w:rPr>
                <w:rFonts w:ascii="Arial" w:hAnsi="Arial" w:cs="Arial"/>
              </w:rPr>
              <w:t>109</w:t>
            </w:r>
          </w:p>
        </w:tc>
        <w:tc>
          <w:tcPr>
            <w:tcW w:w="1965" w:type="dxa"/>
          </w:tcPr>
          <w:p w14:paraId="6ED7CC3B" w14:textId="66419ADE" w:rsidR="0043137A" w:rsidRPr="00612FC9" w:rsidRDefault="0043137A" w:rsidP="009B5764">
            <w:pPr>
              <w:jc w:val="center"/>
              <w:rPr>
                <w:rFonts w:ascii="Arial" w:hAnsi="Arial" w:cs="Arial"/>
              </w:rPr>
            </w:pPr>
            <w:r w:rsidRPr="00612FC9">
              <w:rPr>
                <w:rFonts w:ascii="Arial" w:hAnsi="Arial" w:cs="Arial"/>
              </w:rPr>
              <w:t>109</w:t>
            </w:r>
          </w:p>
        </w:tc>
        <w:tc>
          <w:tcPr>
            <w:tcW w:w="1785" w:type="dxa"/>
          </w:tcPr>
          <w:p w14:paraId="17C2EE00" w14:textId="1BB61DED" w:rsidR="0043137A" w:rsidRPr="00612FC9" w:rsidRDefault="0043137A" w:rsidP="009B5764">
            <w:pPr>
              <w:jc w:val="center"/>
              <w:rPr>
                <w:rFonts w:ascii="Arial" w:hAnsi="Arial" w:cs="Arial"/>
              </w:rPr>
            </w:pPr>
            <w:r w:rsidRPr="00612FC9">
              <w:rPr>
                <w:rFonts w:ascii="Arial" w:hAnsi="Arial" w:cs="Arial"/>
              </w:rPr>
              <w:t>71,5</w:t>
            </w:r>
          </w:p>
        </w:tc>
      </w:tr>
      <w:tr w:rsidR="0043137A" w:rsidRPr="00612FC9" w14:paraId="462F715D" w14:textId="72C7503A" w:rsidTr="009B5764">
        <w:tc>
          <w:tcPr>
            <w:tcW w:w="1920" w:type="dxa"/>
          </w:tcPr>
          <w:p w14:paraId="3CECC741" w14:textId="0D3E179A" w:rsidR="0043137A" w:rsidRPr="00612FC9" w:rsidRDefault="0043137A" w:rsidP="009B5764">
            <w:pPr>
              <w:jc w:val="center"/>
              <w:rPr>
                <w:rFonts w:ascii="Arial" w:hAnsi="Arial" w:cs="Arial"/>
              </w:rPr>
            </w:pPr>
            <w:r w:rsidRPr="00612FC9">
              <w:rPr>
                <w:rFonts w:ascii="Arial" w:eastAsia="Calibri" w:hAnsi="Arial" w:cs="Arial"/>
                <w:b/>
                <w:bCs/>
                <w:iCs/>
              </w:rPr>
              <w:t>3XL</w:t>
            </w:r>
          </w:p>
        </w:tc>
        <w:tc>
          <w:tcPr>
            <w:tcW w:w="1979" w:type="dxa"/>
          </w:tcPr>
          <w:p w14:paraId="62A4EBD1" w14:textId="7315CCAB" w:rsidR="0043137A" w:rsidRPr="00612FC9" w:rsidRDefault="009B3183" w:rsidP="009B5764">
            <w:pPr>
              <w:jc w:val="center"/>
              <w:rPr>
                <w:rFonts w:ascii="Arial" w:hAnsi="Arial" w:cs="Arial"/>
              </w:rPr>
            </w:pPr>
            <w:r w:rsidRPr="00612FC9">
              <w:rPr>
                <w:rFonts w:ascii="Arial" w:hAnsi="Arial" w:cs="Arial"/>
              </w:rPr>
              <w:t>112</w:t>
            </w:r>
          </w:p>
        </w:tc>
        <w:tc>
          <w:tcPr>
            <w:tcW w:w="1979" w:type="dxa"/>
          </w:tcPr>
          <w:p w14:paraId="6BF79DA5" w14:textId="5DBD61E0" w:rsidR="0043137A" w:rsidRPr="00612FC9" w:rsidRDefault="009B3183" w:rsidP="009B5764">
            <w:pPr>
              <w:jc w:val="center"/>
              <w:rPr>
                <w:rFonts w:ascii="Arial" w:hAnsi="Arial" w:cs="Arial"/>
              </w:rPr>
            </w:pPr>
            <w:r w:rsidRPr="00612FC9">
              <w:rPr>
                <w:rFonts w:ascii="Arial" w:hAnsi="Arial" w:cs="Arial"/>
              </w:rPr>
              <w:t>112</w:t>
            </w:r>
          </w:p>
        </w:tc>
        <w:tc>
          <w:tcPr>
            <w:tcW w:w="1965" w:type="dxa"/>
          </w:tcPr>
          <w:p w14:paraId="1567B24A" w14:textId="69ECA035" w:rsidR="0043137A" w:rsidRPr="00612FC9" w:rsidRDefault="009B3183" w:rsidP="009B5764">
            <w:pPr>
              <w:jc w:val="center"/>
              <w:rPr>
                <w:rFonts w:ascii="Arial" w:hAnsi="Arial" w:cs="Arial"/>
              </w:rPr>
            </w:pPr>
            <w:r w:rsidRPr="00612FC9">
              <w:rPr>
                <w:rFonts w:ascii="Arial" w:hAnsi="Arial" w:cs="Arial"/>
              </w:rPr>
              <w:t>112</w:t>
            </w:r>
          </w:p>
        </w:tc>
        <w:tc>
          <w:tcPr>
            <w:tcW w:w="1785" w:type="dxa"/>
          </w:tcPr>
          <w:p w14:paraId="635DA8D8" w14:textId="44FDB0E7" w:rsidR="0043137A" w:rsidRPr="00612FC9" w:rsidRDefault="009B3183" w:rsidP="009B5764">
            <w:pPr>
              <w:jc w:val="center"/>
              <w:rPr>
                <w:rFonts w:ascii="Arial" w:hAnsi="Arial" w:cs="Arial"/>
              </w:rPr>
            </w:pPr>
            <w:r w:rsidRPr="00612FC9">
              <w:rPr>
                <w:rFonts w:ascii="Arial" w:hAnsi="Arial" w:cs="Arial"/>
              </w:rPr>
              <w:t>71,5</w:t>
            </w:r>
          </w:p>
        </w:tc>
      </w:tr>
    </w:tbl>
    <w:p w14:paraId="144D589F" w14:textId="77777777" w:rsidR="0043137A" w:rsidRDefault="0043137A" w:rsidP="002C351A">
      <w:pPr>
        <w:jc w:val="both"/>
        <w:rPr>
          <w:rFonts w:ascii="Arial" w:hAnsi="Arial" w:cs="Arial"/>
          <w:sz w:val="20"/>
          <w:szCs w:val="20"/>
        </w:rPr>
      </w:pPr>
    </w:p>
    <w:p w14:paraId="179FF831" w14:textId="77777777" w:rsidR="00072289" w:rsidRDefault="00072289" w:rsidP="002C351A">
      <w:pPr>
        <w:jc w:val="both"/>
        <w:rPr>
          <w:rFonts w:ascii="Arial" w:hAnsi="Arial" w:cs="Arial"/>
          <w:sz w:val="20"/>
          <w:szCs w:val="20"/>
        </w:rPr>
      </w:pPr>
    </w:p>
    <w:p w14:paraId="6323C568" w14:textId="0E717366" w:rsidR="00072289" w:rsidRPr="00612FC9" w:rsidRDefault="00072289" w:rsidP="002C351A">
      <w:pPr>
        <w:jc w:val="both"/>
        <w:rPr>
          <w:rFonts w:ascii="Arial" w:hAnsi="Arial" w:cs="Arial"/>
          <w:sz w:val="20"/>
          <w:szCs w:val="20"/>
        </w:rPr>
      </w:pPr>
      <w:r>
        <w:rPr>
          <w:rFonts w:ascii="Arial" w:hAnsi="Arial" w:cs="Arial"/>
          <w:sz w:val="20"/>
          <w:szCs w:val="20"/>
        </w:rPr>
        <w:t>*Jei tiekėjas teikiama dydžių lentelė yra atitikmuo pirkėjo nurodytiems dydžiams, tokiu atveju tiekėjo dydžio atitikmenų išmatavimai turi būti tose ribose, kurios nurodytos šio priedo lentelėse pvz.: tiekėjas deklaruoja, kad jo gaminių dydžių lentelės vienas iš dydžių XXS (krūtinės apimtis 80, ūgis 164 cm) yra atitikmuo Pirkėjo XS dydžiui ir pan.</w:t>
      </w:r>
    </w:p>
    <w:p w14:paraId="37AEBDFE" w14:textId="20FAB735" w:rsidR="00612FC9" w:rsidRPr="00612FC9" w:rsidRDefault="00584EF6" w:rsidP="00584EF6">
      <w:pPr>
        <w:jc w:val="center"/>
        <w:rPr>
          <w:rFonts w:ascii="Arial" w:hAnsi="Arial" w:cs="Arial"/>
          <w:sz w:val="20"/>
          <w:szCs w:val="20"/>
        </w:rPr>
      </w:pPr>
      <w:r>
        <w:rPr>
          <w:rFonts w:ascii="Arial" w:hAnsi="Arial" w:cs="Arial"/>
          <w:sz w:val="20"/>
          <w:szCs w:val="20"/>
        </w:rPr>
        <w:t>_____</w:t>
      </w:r>
      <w:r w:rsidR="00612FC9" w:rsidRPr="00612FC9">
        <w:rPr>
          <w:rFonts w:ascii="Arial" w:hAnsi="Arial" w:cs="Arial"/>
          <w:sz w:val="20"/>
          <w:szCs w:val="20"/>
        </w:rPr>
        <w:br/>
      </w:r>
      <w:r w:rsidR="00612FC9" w:rsidRPr="00612FC9">
        <w:rPr>
          <w:rFonts w:ascii="Arial" w:hAnsi="Arial" w:cs="Arial"/>
          <w:sz w:val="20"/>
          <w:szCs w:val="20"/>
        </w:rPr>
        <w:br/>
      </w:r>
    </w:p>
    <w:p w14:paraId="48B6E951" w14:textId="77777777" w:rsidR="00612FC9" w:rsidRPr="00612FC9" w:rsidRDefault="00612FC9">
      <w:pPr>
        <w:rPr>
          <w:rFonts w:ascii="Arial" w:hAnsi="Arial" w:cs="Arial"/>
          <w:sz w:val="20"/>
          <w:szCs w:val="20"/>
        </w:rPr>
      </w:pPr>
      <w:r w:rsidRPr="00612FC9">
        <w:rPr>
          <w:rFonts w:ascii="Arial" w:hAnsi="Arial" w:cs="Arial"/>
          <w:sz w:val="20"/>
          <w:szCs w:val="20"/>
        </w:rPr>
        <w:br w:type="page"/>
      </w:r>
    </w:p>
    <w:p w14:paraId="798A490E" w14:textId="77777777" w:rsidR="00584EF6" w:rsidRDefault="00584EF6" w:rsidP="00584EF6">
      <w:pPr>
        <w:jc w:val="right"/>
        <w:rPr>
          <w:rFonts w:ascii="Arial" w:hAnsi="Arial" w:cs="Arial"/>
          <w:sz w:val="20"/>
          <w:szCs w:val="20"/>
        </w:rPr>
      </w:pPr>
      <w:r>
        <w:rPr>
          <w:rFonts w:ascii="Arial" w:hAnsi="Arial" w:cs="Arial"/>
          <w:sz w:val="20"/>
          <w:szCs w:val="20"/>
        </w:rPr>
        <w:lastRenderedPageBreak/>
        <w:t xml:space="preserve">TS </w:t>
      </w:r>
      <w:r w:rsidR="00714649" w:rsidRPr="00612FC9">
        <w:rPr>
          <w:rFonts w:ascii="Arial" w:hAnsi="Arial" w:cs="Arial"/>
          <w:sz w:val="20"/>
          <w:szCs w:val="20"/>
        </w:rPr>
        <w:t>3 priedas</w:t>
      </w:r>
    </w:p>
    <w:p w14:paraId="545F519A" w14:textId="3BCF9CA9" w:rsidR="00714649" w:rsidRPr="00584EF6" w:rsidRDefault="00584EF6" w:rsidP="00584EF6">
      <w:pPr>
        <w:jc w:val="center"/>
        <w:rPr>
          <w:rFonts w:ascii="Arial" w:hAnsi="Arial" w:cs="Arial"/>
          <w:b/>
          <w:bCs/>
          <w:sz w:val="20"/>
          <w:szCs w:val="20"/>
        </w:rPr>
      </w:pPr>
      <w:r w:rsidRPr="00584EF6">
        <w:rPr>
          <w:rFonts w:ascii="Arial" w:hAnsi="Arial" w:cs="Arial"/>
          <w:b/>
          <w:bCs/>
          <w:sz w:val="20"/>
          <w:szCs w:val="20"/>
        </w:rPr>
        <w:t>ORIENTACINĖS PREKIŲ VIZUALIZACIJOS</w:t>
      </w:r>
    </w:p>
    <w:p w14:paraId="1DAED5E3" w14:textId="57FC8F19" w:rsidR="00714649" w:rsidRPr="00612FC9" w:rsidRDefault="00714649" w:rsidP="00482CF9">
      <w:pPr>
        <w:rPr>
          <w:rFonts w:ascii="Arial" w:hAnsi="Arial" w:cs="Arial"/>
          <w:sz w:val="20"/>
          <w:szCs w:val="20"/>
        </w:rPr>
      </w:pPr>
      <w:r w:rsidRPr="00612FC9">
        <w:rPr>
          <w:rFonts w:ascii="Arial" w:hAnsi="Arial" w:cs="Arial"/>
          <w:sz w:val="20"/>
          <w:szCs w:val="20"/>
        </w:rPr>
        <w:t>Džemperio vizualizacija</w:t>
      </w:r>
    </w:p>
    <w:p w14:paraId="1C79A9F0" w14:textId="77777777" w:rsidR="00612FC9" w:rsidRPr="00612FC9" w:rsidRDefault="00714649" w:rsidP="00482CF9">
      <w:pPr>
        <w:rPr>
          <w:rFonts w:ascii="Arial" w:hAnsi="Arial" w:cs="Arial"/>
          <w:sz w:val="20"/>
          <w:szCs w:val="20"/>
        </w:rPr>
      </w:pPr>
      <w:r w:rsidRPr="00612FC9">
        <w:rPr>
          <w:rFonts w:ascii="Arial" w:hAnsi="Arial" w:cs="Arial"/>
          <w:noProof/>
          <w:sz w:val="20"/>
          <w:szCs w:val="20"/>
        </w:rPr>
        <w:drawing>
          <wp:inline distT="0" distB="0" distL="0" distR="0" wp14:anchorId="525F6982" wp14:editId="27FA2302">
            <wp:extent cx="3367789" cy="3695626"/>
            <wp:effectExtent l="0" t="0" r="4445" b="635"/>
            <wp:docPr id="5433553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380268" cy="3709320"/>
                    </a:xfrm>
                    <a:prstGeom prst="rect">
                      <a:avLst/>
                    </a:prstGeom>
                    <a:noFill/>
                    <a:ln>
                      <a:noFill/>
                    </a:ln>
                  </pic:spPr>
                </pic:pic>
              </a:graphicData>
            </a:graphic>
          </wp:inline>
        </w:drawing>
      </w:r>
    </w:p>
    <w:p w14:paraId="295CF21C" w14:textId="4119F931" w:rsidR="00714649" w:rsidRPr="00612FC9" w:rsidRDefault="00714649" w:rsidP="00482CF9">
      <w:pPr>
        <w:rPr>
          <w:rFonts w:ascii="Arial" w:hAnsi="Arial" w:cs="Arial"/>
          <w:sz w:val="20"/>
          <w:szCs w:val="20"/>
        </w:rPr>
      </w:pPr>
      <w:r w:rsidRPr="00612FC9">
        <w:rPr>
          <w:rFonts w:ascii="Arial" w:hAnsi="Arial" w:cs="Arial"/>
          <w:sz w:val="20"/>
          <w:szCs w:val="20"/>
        </w:rPr>
        <w:t>Klientų aptarnavimo specialistų liemenės vizualizacija</w:t>
      </w:r>
    </w:p>
    <w:p w14:paraId="2D7907FF" w14:textId="77777777" w:rsidR="00584EF6" w:rsidRDefault="00714649" w:rsidP="00584EF6">
      <w:pPr>
        <w:rPr>
          <w:rFonts w:ascii="Arial" w:hAnsi="Arial" w:cs="Arial"/>
          <w:sz w:val="20"/>
          <w:szCs w:val="20"/>
        </w:rPr>
      </w:pPr>
      <w:r w:rsidRPr="00612FC9">
        <w:rPr>
          <w:rFonts w:ascii="Arial" w:hAnsi="Arial" w:cs="Arial"/>
          <w:noProof/>
          <w:sz w:val="20"/>
          <w:szCs w:val="20"/>
        </w:rPr>
        <w:drawing>
          <wp:inline distT="0" distB="0" distL="0" distR="0" wp14:anchorId="2B1F146D" wp14:editId="35D34821">
            <wp:extent cx="4034660" cy="4123959"/>
            <wp:effectExtent l="0" t="0" r="4445" b="0"/>
            <wp:docPr id="354354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44840" cy="4134365"/>
                    </a:xfrm>
                    <a:prstGeom prst="rect">
                      <a:avLst/>
                    </a:prstGeom>
                    <a:noFill/>
                    <a:ln>
                      <a:noFill/>
                    </a:ln>
                  </pic:spPr>
                </pic:pic>
              </a:graphicData>
            </a:graphic>
          </wp:inline>
        </w:drawing>
      </w:r>
    </w:p>
    <w:p w14:paraId="4D414DE0" w14:textId="1891D3DA" w:rsidR="00714649" w:rsidRPr="00612FC9" w:rsidRDefault="00BD527E" w:rsidP="00584EF6">
      <w:pPr>
        <w:jc w:val="center"/>
        <w:rPr>
          <w:rFonts w:ascii="Arial" w:hAnsi="Arial" w:cs="Arial"/>
          <w:sz w:val="20"/>
          <w:szCs w:val="20"/>
        </w:rPr>
      </w:pPr>
      <w:r w:rsidRPr="00612FC9">
        <w:rPr>
          <w:rFonts w:ascii="Arial" w:hAnsi="Arial" w:cs="Arial"/>
          <w:sz w:val="20"/>
          <w:szCs w:val="20"/>
        </w:rPr>
        <w:t>_____</w:t>
      </w:r>
    </w:p>
    <w:sectPr w:rsidR="00714649" w:rsidRPr="00612FC9" w:rsidSect="00482CF9">
      <w:headerReference w:type="default" r:id="rId17"/>
      <w:footerReference w:type="default" r:id="rId18"/>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BB4C1" w14:textId="77777777" w:rsidR="00EB7D81" w:rsidRDefault="00EB7D81">
      <w:pPr>
        <w:spacing w:after="0" w:line="240" w:lineRule="auto"/>
      </w:pPr>
      <w:r>
        <w:separator/>
      </w:r>
    </w:p>
  </w:endnote>
  <w:endnote w:type="continuationSeparator" w:id="0">
    <w:p w14:paraId="3F15866D" w14:textId="77777777" w:rsidR="00EB7D81" w:rsidRDefault="00EB7D81">
      <w:pPr>
        <w:spacing w:after="0" w:line="240" w:lineRule="auto"/>
      </w:pPr>
      <w:r>
        <w:continuationSeparator/>
      </w:r>
    </w:p>
  </w:endnote>
  <w:endnote w:type="continuationNotice" w:id="1">
    <w:p w14:paraId="2C21CA6B" w14:textId="77777777" w:rsidR="00EB7D81" w:rsidRDefault="00EB7D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349842E" w14:paraId="1F180A8F" w14:textId="77777777" w:rsidTr="7349842E">
      <w:trPr>
        <w:trHeight w:val="300"/>
      </w:trPr>
      <w:tc>
        <w:tcPr>
          <w:tcW w:w="3210" w:type="dxa"/>
        </w:tcPr>
        <w:p w14:paraId="36D6B1D7" w14:textId="0D47D549" w:rsidR="7349842E" w:rsidRDefault="7349842E" w:rsidP="7349842E">
          <w:pPr>
            <w:pStyle w:val="Header"/>
            <w:ind w:left="-115"/>
          </w:pPr>
        </w:p>
      </w:tc>
      <w:tc>
        <w:tcPr>
          <w:tcW w:w="3210" w:type="dxa"/>
        </w:tcPr>
        <w:p w14:paraId="3D34F82A" w14:textId="6AB01DE6" w:rsidR="7349842E" w:rsidRDefault="7349842E" w:rsidP="7349842E">
          <w:pPr>
            <w:pStyle w:val="Header"/>
            <w:jc w:val="center"/>
          </w:pPr>
        </w:p>
      </w:tc>
      <w:tc>
        <w:tcPr>
          <w:tcW w:w="3210" w:type="dxa"/>
        </w:tcPr>
        <w:p w14:paraId="2E8A62D7" w14:textId="61F113C0" w:rsidR="7349842E" w:rsidRDefault="7349842E" w:rsidP="7349842E">
          <w:pPr>
            <w:pStyle w:val="Header"/>
            <w:ind w:right="-115"/>
            <w:jc w:val="right"/>
          </w:pPr>
        </w:p>
      </w:tc>
    </w:tr>
  </w:tbl>
  <w:p w14:paraId="3170BD1A" w14:textId="63274B1D" w:rsidR="7349842E" w:rsidRDefault="7349842E" w:rsidP="73498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A39BF" w14:textId="77777777" w:rsidR="00EB7D81" w:rsidRDefault="00EB7D81">
      <w:pPr>
        <w:spacing w:after="0" w:line="240" w:lineRule="auto"/>
      </w:pPr>
      <w:r>
        <w:separator/>
      </w:r>
    </w:p>
  </w:footnote>
  <w:footnote w:type="continuationSeparator" w:id="0">
    <w:p w14:paraId="1F558022" w14:textId="77777777" w:rsidR="00EB7D81" w:rsidRDefault="00EB7D81">
      <w:pPr>
        <w:spacing w:after="0" w:line="240" w:lineRule="auto"/>
      </w:pPr>
      <w:r>
        <w:continuationSeparator/>
      </w:r>
    </w:p>
  </w:footnote>
  <w:footnote w:type="continuationNotice" w:id="1">
    <w:p w14:paraId="5010428C" w14:textId="77777777" w:rsidR="00EB7D81" w:rsidRDefault="00EB7D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7349842E" w14:paraId="7B07ACE2" w14:textId="77777777" w:rsidTr="7349842E">
      <w:trPr>
        <w:trHeight w:val="300"/>
      </w:trPr>
      <w:tc>
        <w:tcPr>
          <w:tcW w:w="3210" w:type="dxa"/>
        </w:tcPr>
        <w:p w14:paraId="5EEB72D9" w14:textId="5BC78CFC" w:rsidR="7349842E" w:rsidRDefault="7349842E" w:rsidP="7349842E">
          <w:pPr>
            <w:pStyle w:val="Header"/>
            <w:ind w:left="-115"/>
          </w:pPr>
        </w:p>
      </w:tc>
      <w:tc>
        <w:tcPr>
          <w:tcW w:w="3210" w:type="dxa"/>
        </w:tcPr>
        <w:p w14:paraId="59590A97" w14:textId="48AD87D7" w:rsidR="7349842E" w:rsidRDefault="7349842E" w:rsidP="7349842E">
          <w:pPr>
            <w:pStyle w:val="Header"/>
            <w:jc w:val="center"/>
          </w:pPr>
        </w:p>
      </w:tc>
      <w:tc>
        <w:tcPr>
          <w:tcW w:w="3210" w:type="dxa"/>
        </w:tcPr>
        <w:p w14:paraId="7DB5C4A6" w14:textId="1ABC0203" w:rsidR="7349842E" w:rsidRDefault="7349842E" w:rsidP="7349842E">
          <w:pPr>
            <w:pStyle w:val="Header"/>
            <w:ind w:right="-115"/>
            <w:jc w:val="right"/>
          </w:pPr>
        </w:p>
      </w:tc>
    </w:tr>
  </w:tbl>
  <w:p w14:paraId="00AEC460" w14:textId="1A2FB35F" w:rsidR="7349842E" w:rsidRDefault="7349842E" w:rsidP="7349842E">
    <w:pPr>
      <w:pStyle w:val="Header"/>
    </w:pPr>
  </w:p>
</w:hdr>
</file>

<file path=word/intelligence2.xml><?xml version="1.0" encoding="utf-8"?>
<int2:intelligence xmlns:int2="http://schemas.microsoft.com/office/intelligence/2020/intelligence" xmlns:oel="http://schemas.microsoft.com/office/2019/extlst">
  <int2:observations>
    <int2:textHash int2:hashCode="LLy0PGANhyRpR4" int2:id="4TnZTEH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313937"/>
    <w:multiLevelType w:val="multilevel"/>
    <w:tmpl w:val="15F830D8"/>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bCs/>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68923053">
    <w:abstractNumId w:val="3"/>
  </w:num>
  <w:num w:numId="2" w16cid:durableId="2119252856">
    <w:abstractNumId w:val="4"/>
  </w:num>
  <w:num w:numId="3" w16cid:durableId="2067294233">
    <w:abstractNumId w:val="1"/>
  </w:num>
  <w:num w:numId="4" w16cid:durableId="1962420489">
    <w:abstractNumId w:val="5"/>
  </w:num>
  <w:num w:numId="5" w16cid:durableId="319626101">
    <w:abstractNumId w:val="0"/>
  </w:num>
  <w:num w:numId="6" w16cid:durableId="1726292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73A3"/>
    <w:rsid w:val="0000755E"/>
    <w:rsid w:val="00011B34"/>
    <w:rsid w:val="00016A8A"/>
    <w:rsid w:val="000322B6"/>
    <w:rsid w:val="00046A16"/>
    <w:rsid w:val="00050710"/>
    <w:rsid w:val="00052A43"/>
    <w:rsid w:val="00052DC7"/>
    <w:rsid w:val="000561D0"/>
    <w:rsid w:val="000647FF"/>
    <w:rsid w:val="00072289"/>
    <w:rsid w:val="00072805"/>
    <w:rsid w:val="000749F2"/>
    <w:rsid w:val="000806E1"/>
    <w:rsid w:val="000927FE"/>
    <w:rsid w:val="00094A35"/>
    <w:rsid w:val="000A21A7"/>
    <w:rsid w:val="000A41ED"/>
    <w:rsid w:val="000A4778"/>
    <w:rsid w:val="000A4F7B"/>
    <w:rsid w:val="000A56F3"/>
    <w:rsid w:val="000A588B"/>
    <w:rsid w:val="000B2DF2"/>
    <w:rsid w:val="000B305B"/>
    <w:rsid w:val="000C16D1"/>
    <w:rsid w:val="000C4484"/>
    <w:rsid w:val="000C74C9"/>
    <w:rsid w:val="000E6EBC"/>
    <w:rsid w:val="000ED268"/>
    <w:rsid w:val="000F2308"/>
    <w:rsid w:val="001034A7"/>
    <w:rsid w:val="001103A7"/>
    <w:rsid w:val="00113CA3"/>
    <w:rsid w:val="001225BE"/>
    <w:rsid w:val="00130DCD"/>
    <w:rsid w:val="00151E33"/>
    <w:rsid w:val="0016607F"/>
    <w:rsid w:val="00166B5E"/>
    <w:rsid w:val="00194D88"/>
    <w:rsid w:val="001A379D"/>
    <w:rsid w:val="001A582F"/>
    <w:rsid w:val="001B1810"/>
    <w:rsid w:val="001C4689"/>
    <w:rsid w:val="001F63BC"/>
    <w:rsid w:val="00205386"/>
    <w:rsid w:val="00206CF9"/>
    <w:rsid w:val="00212FAB"/>
    <w:rsid w:val="00222820"/>
    <w:rsid w:val="00225AA6"/>
    <w:rsid w:val="00236D62"/>
    <w:rsid w:val="00237B52"/>
    <w:rsid w:val="002420BE"/>
    <w:rsid w:val="00242F5C"/>
    <w:rsid w:val="002657C5"/>
    <w:rsid w:val="002666FC"/>
    <w:rsid w:val="00266F94"/>
    <w:rsid w:val="00277AAE"/>
    <w:rsid w:val="00285F0C"/>
    <w:rsid w:val="00291187"/>
    <w:rsid w:val="002A59A5"/>
    <w:rsid w:val="002A6ABD"/>
    <w:rsid w:val="002B4505"/>
    <w:rsid w:val="002B60C2"/>
    <w:rsid w:val="002B6AA9"/>
    <w:rsid w:val="002C351A"/>
    <w:rsid w:val="002D4370"/>
    <w:rsid w:val="002D4915"/>
    <w:rsid w:val="002D50D1"/>
    <w:rsid w:val="002D5B29"/>
    <w:rsid w:val="002E09D6"/>
    <w:rsid w:val="002E1829"/>
    <w:rsid w:val="002E42F9"/>
    <w:rsid w:val="002E613B"/>
    <w:rsid w:val="002E6158"/>
    <w:rsid w:val="00314040"/>
    <w:rsid w:val="00315020"/>
    <w:rsid w:val="003178DF"/>
    <w:rsid w:val="003207DC"/>
    <w:rsid w:val="003210A5"/>
    <w:rsid w:val="003304E5"/>
    <w:rsid w:val="00334B54"/>
    <w:rsid w:val="00342590"/>
    <w:rsid w:val="003442E0"/>
    <w:rsid w:val="00345D34"/>
    <w:rsid w:val="0036578C"/>
    <w:rsid w:val="00370207"/>
    <w:rsid w:val="0038282C"/>
    <w:rsid w:val="0038503C"/>
    <w:rsid w:val="0038756F"/>
    <w:rsid w:val="003B2901"/>
    <w:rsid w:val="003B4F82"/>
    <w:rsid w:val="003D0D48"/>
    <w:rsid w:val="003D191C"/>
    <w:rsid w:val="003D4EE1"/>
    <w:rsid w:val="003D7491"/>
    <w:rsid w:val="003E2B83"/>
    <w:rsid w:val="003E3571"/>
    <w:rsid w:val="003E65FA"/>
    <w:rsid w:val="003F023A"/>
    <w:rsid w:val="00401D5A"/>
    <w:rsid w:val="00411464"/>
    <w:rsid w:val="0043073D"/>
    <w:rsid w:val="0043137A"/>
    <w:rsid w:val="004457E4"/>
    <w:rsid w:val="00447957"/>
    <w:rsid w:val="00452AC0"/>
    <w:rsid w:val="004530FA"/>
    <w:rsid w:val="00456031"/>
    <w:rsid w:val="0045710F"/>
    <w:rsid w:val="004622E6"/>
    <w:rsid w:val="00465B18"/>
    <w:rsid w:val="004702ED"/>
    <w:rsid w:val="004722BC"/>
    <w:rsid w:val="00474296"/>
    <w:rsid w:val="00482CF9"/>
    <w:rsid w:val="0048512B"/>
    <w:rsid w:val="00487A0D"/>
    <w:rsid w:val="00495CA5"/>
    <w:rsid w:val="004A0C48"/>
    <w:rsid w:val="004A483C"/>
    <w:rsid w:val="004A588D"/>
    <w:rsid w:val="004A5BDE"/>
    <w:rsid w:val="004B55FF"/>
    <w:rsid w:val="004C6B4A"/>
    <w:rsid w:val="004D322C"/>
    <w:rsid w:val="004D7ECA"/>
    <w:rsid w:val="004F23CD"/>
    <w:rsid w:val="004F2C8E"/>
    <w:rsid w:val="004F4B0C"/>
    <w:rsid w:val="005179CF"/>
    <w:rsid w:val="005248B6"/>
    <w:rsid w:val="00527AD6"/>
    <w:rsid w:val="005357BC"/>
    <w:rsid w:val="00547581"/>
    <w:rsid w:val="00550B00"/>
    <w:rsid w:val="0057238E"/>
    <w:rsid w:val="005732B1"/>
    <w:rsid w:val="00576D20"/>
    <w:rsid w:val="00584EF6"/>
    <w:rsid w:val="005A59F0"/>
    <w:rsid w:val="005B21AE"/>
    <w:rsid w:val="005B78E8"/>
    <w:rsid w:val="005C460D"/>
    <w:rsid w:val="005C71C0"/>
    <w:rsid w:val="005E20C2"/>
    <w:rsid w:val="005E6AC9"/>
    <w:rsid w:val="005E7A24"/>
    <w:rsid w:val="005F16AA"/>
    <w:rsid w:val="005F44DC"/>
    <w:rsid w:val="005F785E"/>
    <w:rsid w:val="006023AE"/>
    <w:rsid w:val="00610CC8"/>
    <w:rsid w:val="006115D0"/>
    <w:rsid w:val="00612FC9"/>
    <w:rsid w:val="00633A10"/>
    <w:rsid w:val="00634873"/>
    <w:rsid w:val="006418D9"/>
    <w:rsid w:val="006509AB"/>
    <w:rsid w:val="0066A545"/>
    <w:rsid w:val="00672BC6"/>
    <w:rsid w:val="00677D09"/>
    <w:rsid w:val="006951EA"/>
    <w:rsid w:val="006A295D"/>
    <w:rsid w:val="006A3DEA"/>
    <w:rsid w:val="006A442A"/>
    <w:rsid w:val="006A519F"/>
    <w:rsid w:val="006A7124"/>
    <w:rsid w:val="006B2C60"/>
    <w:rsid w:val="006B39E1"/>
    <w:rsid w:val="006C124B"/>
    <w:rsid w:val="006D2E16"/>
    <w:rsid w:val="006D7A5F"/>
    <w:rsid w:val="006E4E74"/>
    <w:rsid w:val="006E758E"/>
    <w:rsid w:val="006F3CDC"/>
    <w:rsid w:val="006F54BB"/>
    <w:rsid w:val="006F7F3C"/>
    <w:rsid w:val="00714649"/>
    <w:rsid w:val="007357C7"/>
    <w:rsid w:val="007372F4"/>
    <w:rsid w:val="00746D81"/>
    <w:rsid w:val="0075290B"/>
    <w:rsid w:val="00766DE0"/>
    <w:rsid w:val="0076A234"/>
    <w:rsid w:val="00776382"/>
    <w:rsid w:val="007763FF"/>
    <w:rsid w:val="007807AF"/>
    <w:rsid w:val="00792429"/>
    <w:rsid w:val="00797CF2"/>
    <w:rsid w:val="007B367A"/>
    <w:rsid w:val="007B5B1C"/>
    <w:rsid w:val="007C0D15"/>
    <w:rsid w:val="007C19E2"/>
    <w:rsid w:val="007D0B9E"/>
    <w:rsid w:val="007E2952"/>
    <w:rsid w:val="007E4595"/>
    <w:rsid w:val="007F080E"/>
    <w:rsid w:val="007F1E3F"/>
    <w:rsid w:val="007F38C4"/>
    <w:rsid w:val="007F5B13"/>
    <w:rsid w:val="008034F2"/>
    <w:rsid w:val="00805BC8"/>
    <w:rsid w:val="0080696C"/>
    <w:rsid w:val="0081540E"/>
    <w:rsid w:val="00826D99"/>
    <w:rsid w:val="00857B01"/>
    <w:rsid w:val="00863FEA"/>
    <w:rsid w:val="008700D5"/>
    <w:rsid w:val="00885D58"/>
    <w:rsid w:val="00894B7A"/>
    <w:rsid w:val="008A3401"/>
    <w:rsid w:val="008A48DC"/>
    <w:rsid w:val="008A6DA7"/>
    <w:rsid w:val="008C3E15"/>
    <w:rsid w:val="008E2ED6"/>
    <w:rsid w:val="008E3516"/>
    <w:rsid w:val="008F07B7"/>
    <w:rsid w:val="008F110C"/>
    <w:rsid w:val="008F13D1"/>
    <w:rsid w:val="008F5BBD"/>
    <w:rsid w:val="00943761"/>
    <w:rsid w:val="0094413A"/>
    <w:rsid w:val="00947BAD"/>
    <w:rsid w:val="009537E7"/>
    <w:rsid w:val="00964638"/>
    <w:rsid w:val="0097180E"/>
    <w:rsid w:val="00975331"/>
    <w:rsid w:val="009A3948"/>
    <w:rsid w:val="009A4D65"/>
    <w:rsid w:val="009B3183"/>
    <w:rsid w:val="009B5764"/>
    <w:rsid w:val="009C14BD"/>
    <w:rsid w:val="009C3422"/>
    <w:rsid w:val="009D21FE"/>
    <w:rsid w:val="009D5A30"/>
    <w:rsid w:val="009E120C"/>
    <w:rsid w:val="009E2078"/>
    <w:rsid w:val="009EB7B5"/>
    <w:rsid w:val="009F2A62"/>
    <w:rsid w:val="009F4800"/>
    <w:rsid w:val="009F4E25"/>
    <w:rsid w:val="00A0347D"/>
    <w:rsid w:val="00A072DD"/>
    <w:rsid w:val="00A13A95"/>
    <w:rsid w:val="00A1740C"/>
    <w:rsid w:val="00A1C4E3"/>
    <w:rsid w:val="00A20A1E"/>
    <w:rsid w:val="00A22C10"/>
    <w:rsid w:val="00A25924"/>
    <w:rsid w:val="00A3135D"/>
    <w:rsid w:val="00A46021"/>
    <w:rsid w:val="00A53524"/>
    <w:rsid w:val="00A57ECF"/>
    <w:rsid w:val="00A623A4"/>
    <w:rsid w:val="00A72E09"/>
    <w:rsid w:val="00A7651F"/>
    <w:rsid w:val="00A77AD4"/>
    <w:rsid w:val="00A840AE"/>
    <w:rsid w:val="00A9468F"/>
    <w:rsid w:val="00A969CA"/>
    <w:rsid w:val="00AA7809"/>
    <w:rsid w:val="00AC0C3E"/>
    <w:rsid w:val="00AC6FFF"/>
    <w:rsid w:val="00AD63D9"/>
    <w:rsid w:val="00AE0598"/>
    <w:rsid w:val="00AF0B81"/>
    <w:rsid w:val="00AF1C97"/>
    <w:rsid w:val="00AF4035"/>
    <w:rsid w:val="00AF4FB1"/>
    <w:rsid w:val="00B02ED8"/>
    <w:rsid w:val="00B207A9"/>
    <w:rsid w:val="00B218ED"/>
    <w:rsid w:val="00B2403A"/>
    <w:rsid w:val="00B4290C"/>
    <w:rsid w:val="00B45AF5"/>
    <w:rsid w:val="00B54333"/>
    <w:rsid w:val="00B5760A"/>
    <w:rsid w:val="00B61941"/>
    <w:rsid w:val="00B62F69"/>
    <w:rsid w:val="00B67A64"/>
    <w:rsid w:val="00B71A3B"/>
    <w:rsid w:val="00B85C4D"/>
    <w:rsid w:val="00BA2F4E"/>
    <w:rsid w:val="00BC4870"/>
    <w:rsid w:val="00BC4A3A"/>
    <w:rsid w:val="00BC5B26"/>
    <w:rsid w:val="00BD0A04"/>
    <w:rsid w:val="00BD527E"/>
    <w:rsid w:val="00BF01A7"/>
    <w:rsid w:val="00C1713E"/>
    <w:rsid w:val="00C215C7"/>
    <w:rsid w:val="00C23037"/>
    <w:rsid w:val="00C26273"/>
    <w:rsid w:val="00C314F9"/>
    <w:rsid w:val="00C344D3"/>
    <w:rsid w:val="00C35E6C"/>
    <w:rsid w:val="00C42699"/>
    <w:rsid w:val="00C47D41"/>
    <w:rsid w:val="00C53D70"/>
    <w:rsid w:val="00C55E56"/>
    <w:rsid w:val="00C57AF5"/>
    <w:rsid w:val="00C66A2D"/>
    <w:rsid w:val="00C77BF5"/>
    <w:rsid w:val="00C857C1"/>
    <w:rsid w:val="00CA4F48"/>
    <w:rsid w:val="00CA6998"/>
    <w:rsid w:val="00CB40CE"/>
    <w:rsid w:val="00CC3B99"/>
    <w:rsid w:val="00CD1A70"/>
    <w:rsid w:val="00CD62C2"/>
    <w:rsid w:val="00CE060F"/>
    <w:rsid w:val="00CF4C29"/>
    <w:rsid w:val="00D0032B"/>
    <w:rsid w:val="00D035D8"/>
    <w:rsid w:val="00D13410"/>
    <w:rsid w:val="00D316DB"/>
    <w:rsid w:val="00D36E65"/>
    <w:rsid w:val="00D40A35"/>
    <w:rsid w:val="00D46111"/>
    <w:rsid w:val="00D51C76"/>
    <w:rsid w:val="00D53EA6"/>
    <w:rsid w:val="00D570EC"/>
    <w:rsid w:val="00D62B0A"/>
    <w:rsid w:val="00D64D79"/>
    <w:rsid w:val="00D652C3"/>
    <w:rsid w:val="00D66670"/>
    <w:rsid w:val="00D75E7D"/>
    <w:rsid w:val="00D80BE8"/>
    <w:rsid w:val="00D9047D"/>
    <w:rsid w:val="00D90BE5"/>
    <w:rsid w:val="00D96507"/>
    <w:rsid w:val="00D97223"/>
    <w:rsid w:val="00D97ABA"/>
    <w:rsid w:val="00DA1C0C"/>
    <w:rsid w:val="00DC1147"/>
    <w:rsid w:val="00DC79E6"/>
    <w:rsid w:val="00DCDC48"/>
    <w:rsid w:val="00DD1C79"/>
    <w:rsid w:val="00DD2046"/>
    <w:rsid w:val="00DD4831"/>
    <w:rsid w:val="00DE0C61"/>
    <w:rsid w:val="00DE71FF"/>
    <w:rsid w:val="00DF2265"/>
    <w:rsid w:val="00DF3C64"/>
    <w:rsid w:val="00DF7B8E"/>
    <w:rsid w:val="00E0739B"/>
    <w:rsid w:val="00E073A9"/>
    <w:rsid w:val="00E132CB"/>
    <w:rsid w:val="00E177B6"/>
    <w:rsid w:val="00E17856"/>
    <w:rsid w:val="00E231AF"/>
    <w:rsid w:val="00E30CF3"/>
    <w:rsid w:val="00E33C6C"/>
    <w:rsid w:val="00E35870"/>
    <w:rsid w:val="00E36781"/>
    <w:rsid w:val="00E502D6"/>
    <w:rsid w:val="00E51CBA"/>
    <w:rsid w:val="00E554D1"/>
    <w:rsid w:val="00E55664"/>
    <w:rsid w:val="00E64387"/>
    <w:rsid w:val="00E71818"/>
    <w:rsid w:val="00E75B81"/>
    <w:rsid w:val="00E76182"/>
    <w:rsid w:val="00E77CE2"/>
    <w:rsid w:val="00E824E3"/>
    <w:rsid w:val="00E95C01"/>
    <w:rsid w:val="00E964F8"/>
    <w:rsid w:val="00EA40E8"/>
    <w:rsid w:val="00EA4B57"/>
    <w:rsid w:val="00EB44D3"/>
    <w:rsid w:val="00EB71E6"/>
    <w:rsid w:val="00EB7D81"/>
    <w:rsid w:val="00EC1235"/>
    <w:rsid w:val="00ED59BD"/>
    <w:rsid w:val="00EE0E2B"/>
    <w:rsid w:val="00EE1713"/>
    <w:rsid w:val="00EF3F4B"/>
    <w:rsid w:val="00EF62AF"/>
    <w:rsid w:val="00F00B2E"/>
    <w:rsid w:val="00F01034"/>
    <w:rsid w:val="00F10687"/>
    <w:rsid w:val="00F401F6"/>
    <w:rsid w:val="00F47372"/>
    <w:rsid w:val="00F503AA"/>
    <w:rsid w:val="00F558F0"/>
    <w:rsid w:val="00F56203"/>
    <w:rsid w:val="00F723E2"/>
    <w:rsid w:val="00F82238"/>
    <w:rsid w:val="00F83FAA"/>
    <w:rsid w:val="00F93F4C"/>
    <w:rsid w:val="00F96DC7"/>
    <w:rsid w:val="00FA2C46"/>
    <w:rsid w:val="00FB221D"/>
    <w:rsid w:val="00FB47BA"/>
    <w:rsid w:val="00FB6307"/>
    <w:rsid w:val="00FE0323"/>
    <w:rsid w:val="00FE539A"/>
    <w:rsid w:val="00FF20CD"/>
    <w:rsid w:val="00FF3146"/>
    <w:rsid w:val="00FF5FA0"/>
    <w:rsid w:val="011C4F6C"/>
    <w:rsid w:val="013EF559"/>
    <w:rsid w:val="0148A1BD"/>
    <w:rsid w:val="014CDADB"/>
    <w:rsid w:val="014D41E5"/>
    <w:rsid w:val="015D2162"/>
    <w:rsid w:val="01690524"/>
    <w:rsid w:val="01CF6A6F"/>
    <w:rsid w:val="01EDCAD4"/>
    <w:rsid w:val="01F10D6C"/>
    <w:rsid w:val="01F2B0C1"/>
    <w:rsid w:val="01FD7D2E"/>
    <w:rsid w:val="0201E580"/>
    <w:rsid w:val="020D81C0"/>
    <w:rsid w:val="024DA667"/>
    <w:rsid w:val="02C8F433"/>
    <w:rsid w:val="02CA9C94"/>
    <w:rsid w:val="02E9BFDD"/>
    <w:rsid w:val="02F1A4B1"/>
    <w:rsid w:val="0316CFC2"/>
    <w:rsid w:val="031C3308"/>
    <w:rsid w:val="032AC974"/>
    <w:rsid w:val="033949B6"/>
    <w:rsid w:val="033E5061"/>
    <w:rsid w:val="033FBEF6"/>
    <w:rsid w:val="034A4792"/>
    <w:rsid w:val="036950C8"/>
    <w:rsid w:val="03754F7B"/>
    <w:rsid w:val="037704DD"/>
    <w:rsid w:val="038AC76D"/>
    <w:rsid w:val="0398DC97"/>
    <w:rsid w:val="039B5D8D"/>
    <w:rsid w:val="03B623FF"/>
    <w:rsid w:val="03CBABB2"/>
    <w:rsid w:val="03D7CBB6"/>
    <w:rsid w:val="0401EE64"/>
    <w:rsid w:val="040E9A0A"/>
    <w:rsid w:val="041129EA"/>
    <w:rsid w:val="043B5686"/>
    <w:rsid w:val="043D0E3E"/>
    <w:rsid w:val="0444461C"/>
    <w:rsid w:val="045E0DE0"/>
    <w:rsid w:val="0469190A"/>
    <w:rsid w:val="04962EF7"/>
    <w:rsid w:val="04B31A80"/>
    <w:rsid w:val="04E7F54C"/>
    <w:rsid w:val="053126EC"/>
    <w:rsid w:val="053D2DB5"/>
    <w:rsid w:val="0546C838"/>
    <w:rsid w:val="055E1918"/>
    <w:rsid w:val="0574CA0C"/>
    <w:rsid w:val="057B723F"/>
    <w:rsid w:val="05B476AA"/>
    <w:rsid w:val="05B4C809"/>
    <w:rsid w:val="05F5BA33"/>
    <w:rsid w:val="05F720A0"/>
    <w:rsid w:val="063557FC"/>
    <w:rsid w:val="066D5B9A"/>
    <w:rsid w:val="0674009B"/>
    <w:rsid w:val="070CA880"/>
    <w:rsid w:val="070D1271"/>
    <w:rsid w:val="0791ACF6"/>
    <w:rsid w:val="07A6B7AE"/>
    <w:rsid w:val="07BF0553"/>
    <w:rsid w:val="080413E0"/>
    <w:rsid w:val="083B0991"/>
    <w:rsid w:val="085ABC21"/>
    <w:rsid w:val="0872E3BA"/>
    <w:rsid w:val="08BE872C"/>
    <w:rsid w:val="08C052CB"/>
    <w:rsid w:val="08D93170"/>
    <w:rsid w:val="09058D92"/>
    <w:rsid w:val="09075EA8"/>
    <w:rsid w:val="091908C9"/>
    <w:rsid w:val="0925A463"/>
    <w:rsid w:val="092CF645"/>
    <w:rsid w:val="092E2661"/>
    <w:rsid w:val="09483E6E"/>
    <w:rsid w:val="0964789C"/>
    <w:rsid w:val="096E49CA"/>
    <w:rsid w:val="097A80D9"/>
    <w:rsid w:val="09B893B2"/>
    <w:rsid w:val="09F45FDC"/>
    <w:rsid w:val="09F695E0"/>
    <w:rsid w:val="0A0591E1"/>
    <w:rsid w:val="0A19CF4F"/>
    <w:rsid w:val="0A3316A8"/>
    <w:rsid w:val="0A33B999"/>
    <w:rsid w:val="0A3812C4"/>
    <w:rsid w:val="0A444219"/>
    <w:rsid w:val="0A77D28A"/>
    <w:rsid w:val="0A7AE5B5"/>
    <w:rsid w:val="0A83A006"/>
    <w:rsid w:val="0AC2E983"/>
    <w:rsid w:val="0AC9E53D"/>
    <w:rsid w:val="0ACE1D0B"/>
    <w:rsid w:val="0ADEEF91"/>
    <w:rsid w:val="0AE9ED99"/>
    <w:rsid w:val="0AEACA0D"/>
    <w:rsid w:val="0B028785"/>
    <w:rsid w:val="0B16ED7F"/>
    <w:rsid w:val="0B1F6AE7"/>
    <w:rsid w:val="0B2AC515"/>
    <w:rsid w:val="0B2D2A40"/>
    <w:rsid w:val="0B410F99"/>
    <w:rsid w:val="0B5F194C"/>
    <w:rsid w:val="0B64251C"/>
    <w:rsid w:val="0B688808"/>
    <w:rsid w:val="0B89678D"/>
    <w:rsid w:val="0BC5859B"/>
    <w:rsid w:val="0BCE9D18"/>
    <w:rsid w:val="0BF59C97"/>
    <w:rsid w:val="0C05E89F"/>
    <w:rsid w:val="0C22AC85"/>
    <w:rsid w:val="0C4CDD7D"/>
    <w:rsid w:val="0C62C361"/>
    <w:rsid w:val="0C77511F"/>
    <w:rsid w:val="0C87B5BE"/>
    <w:rsid w:val="0CE314C0"/>
    <w:rsid w:val="0D17C2F8"/>
    <w:rsid w:val="0D1C1A9C"/>
    <w:rsid w:val="0D2E4555"/>
    <w:rsid w:val="0D676AC0"/>
    <w:rsid w:val="0D75ECB5"/>
    <w:rsid w:val="0D78C2BD"/>
    <w:rsid w:val="0D7CEAF9"/>
    <w:rsid w:val="0DA8337B"/>
    <w:rsid w:val="0DADCE5C"/>
    <w:rsid w:val="0DB306D1"/>
    <w:rsid w:val="0DB375A0"/>
    <w:rsid w:val="0DB5E001"/>
    <w:rsid w:val="0DE5987A"/>
    <w:rsid w:val="0DF6DE1C"/>
    <w:rsid w:val="0E39BDC6"/>
    <w:rsid w:val="0E4B7551"/>
    <w:rsid w:val="0EA01E14"/>
    <w:rsid w:val="0EA139FF"/>
    <w:rsid w:val="0EB1F61C"/>
    <w:rsid w:val="0EC92511"/>
    <w:rsid w:val="0ED7004B"/>
    <w:rsid w:val="0F08AEC7"/>
    <w:rsid w:val="0F1DB131"/>
    <w:rsid w:val="0F22D4B0"/>
    <w:rsid w:val="0F34D484"/>
    <w:rsid w:val="0F4992C2"/>
    <w:rsid w:val="0F6B2B57"/>
    <w:rsid w:val="0F6C032A"/>
    <w:rsid w:val="0FC92309"/>
    <w:rsid w:val="0FF5041E"/>
    <w:rsid w:val="10227BF7"/>
    <w:rsid w:val="1048D19B"/>
    <w:rsid w:val="10491FCE"/>
    <w:rsid w:val="107A3FF4"/>
    <w:rsid w:val="107D0C95"/>
    <w:rsid w:val="108EB35D"/>
    <w:rsid w:val="108EDF56"/>
    <w:rsid w:val="10981357"/>
    <w:rsid w:val="109FA11A"/>
    <w:rsid w:val="10C44530"/>
    <w:rsid w:val="10D7A92F"/>
    <w:rsid w:val="113B42F6"/>
    <w:rsid w:val="1149C948"/>
    <w:rsid w:val="118FA329"/>
    <w:rsid w:val="11A39CB2"/>
    <w:rsid w:val="11C254E0"/>
    <w:rsid w:val="11C3E069"/>
    <w:rsid w:val="12404F06"/>
    <w:rsid w:val="126B5938"/>
    <w:rsid w:val="12742B2A"/>
    <w:rsid w:val="12990214"/>
    <w:rsid w:val="129EBF11"/>
    <w:rsid w:val="133A8BF1"/>
    <w:rsid w:val="1373B8B5"/>
    <w:rsid w:val="13A14849"/>
    <w:rsid w:val="13ABB427"/>
    <w:rsid w:val="13CE49CF"/>
    <w:rsid w:val="13E442DF"/>
    <w:rsid w:val="13EE322E"/>
    <w:rsid w:val="13F02B65"/>
    <w:rsid w:val="13F40483"/>
    <w:rsid w:val="1416685B"/>
    <w:rsid w:val="142D41B2"/>
    <w:rsid w:val="14734B84"/>
    <w:rsid w:val="14933A7F"/>
    <w:rsid w:val="149CE66E"/>
    <w:rsid w:val="14B9F469"/>
    <w:rsid w:val="14B9F602"/>
    <w:rsid w:val="150798F6"/>
    <w:rsid w:val="1531A3A8"/>
    <w:rsid w:val="153999AE"/>
    <w:rsid w:val="155B2770"/>
    <w:rsid w:val="15694C92"/>
    <w:rsid w:val="157CDE10"/>
    <w:rsid w:val="158D5B8F"/>
    <w:rsid w:val="15ACB926"/>
    <w:rsid w:val="15BA9048"/>
    <w:rsid w:val="160B70CE"/>
    <w:rsid w:val="1626AA50"/>
    <w:rsid w:val="163874CF"/>
    <w:rsid w:val="165B8297"/>
    <w:rsid w:val="16644CB7"/>
    <w:rsid w:val="167CA9FC"/>
    <w:rsid w:val="168A1D4F"/>
    <w:rsid w:val="169D0BBA"/>
    <w:rsid w:val="16B4BCFD"/>
    <w:rsid w:val="16BC749E"/>
    <w:rsid w:val="16FAC67E"/>
    <w:rsid w:val="170FA84B"/>
    <w:rsid w:val="172F4787"/>
    <w:rsid w:val="179F6F32"/>
    <w:rsid w:val="17BDABD9"/>
    <w:rsid w:val="17F18F8F"/>
    <w:rsid w:val="182A578F"/>
    <w:rsid w:val="183BA627"/>
    <w:rsid w:val="1868C09E"/>
    <w:rsid w:val="186B3CC1"/>
    <w:rsid w:val="18C7C8E0"/>
    <w:rsid w:val="18CA4BCA"/>
    <w:rsid w:val="18DF6169"/>
    <w:rsid w:val="18E01554"/>
    <w:rsid w:val="18EE97DF"/>
    <w:rsid w:val="18F1E660"/>
    <w:rsid w:val="19031E2D"/>
    <w:rsid w:val="190C0D3E"/>
    <w:rsid w:val="19483ADD"/>
    <w:rsid w:val="1A2C97E2"/>
    <w:rsid w:val="1A353791"/>
    <w:rsid w:val="1A7EA5BF"/>
    <w:rsid w:val="1A9A0435"/>
    <w:rsid w:val="1AC5409E"/>
    <w:rsid w:val="1AF4C05E"/>
    <w:rsid w:val="1B0F63C9"/>
    <w:rsid w:val="1B278C1C"/>
    <w:rsid w:val="1B600820"/>
    <w:rsid w:val="1B74E12E"/>
    <w:rsid w:val="1B84ACFF"/>
    <w:rsid w:val="1B9BF208"/>
    <w:rsid w:val="1BBC7674"/>
    <w:rsid w:val="1BCF40C9"/>
    <w:rsid w:val="1C3020AE"/>
    <w:rsid w:val="1C317DF7"/>
    <w:rsid w:val="1C555C74"/>
    <w:rsid w:val="1C6375AD"/>
    <w:rsid w:val="1C748A95"/>
    <w:rsid w:val="1C7671BD"/>
    <w:rsid w:val="1C7DDD45"/>
    <w:rsid w:val="1C897E01"/>
    <w:rsid w:val="1C9766B9"/>
    <w:rsid w:val="1CA68FF1"/>
    <w:rsid w:val="1CB21529"/>
    <w:rsid w:val="1D07DDF5"/>
    <w:rsid w:val="1D15434B"/>
    <w:rsid w:val="1D240C12"/>
    <w:rsid w:val="1D30A06F"/>
    <w:rsid w:val="1D515DD3"/>
    <w:rsid w:val="1D825C4D"/>
    <w:rsid w:val="1D8AF7B0"/>
    <w:rsid w:val="1D92F089"/>
    <w:rsid w:val="1DAB15B2"/>
    <w:rsid w:val="1DF0F7B0"/>
    <w:rsid w:val="1E107F92"/>
    <w:rsid w:val="1E2FA027"/>
    <w:rsid w:val="1E7BE8D6"/>
    <w:rsid w:val="1E8D29A0"/>
    <w:rsid w:val="1ECBADF8"/>
    <w:rsid w:val="1ED0B8A5"/>
    <w:rsid w:val="1F5B1321"/>
    <w:rsid w:val="1F806C75"/>
    <w:rsid w:val="1FB03360"/>
    <w:rsid w:val="1FC3D2D4"/>
    <w:rsid w:val="1FCDDCA7"/>
    <w:rsid w:val="2000282C"/>
    <w:rsid w:val="200306A7"/>
    <w:rsid w:val="20046672"/>
    <w:rsid w:val="201EFE28"/>
    <w:rsid w:val="20402735"/>
    <w:rsid w:val="204E490D"/>
    <w:rsid w:val="20741E70"/>
    <w:rsid w:val="208DFA7D"/>
    <w:rsid w:val="20CBC92A"/>
    <w:rsid w:val="21008712"/>
    <w:rsid w:val="215FCDF7"/>
    <w:rsid w:val="2189F2CE"/>
    <w:rsid w:val="21A8F09A"/>
    <w:rsid w:val="21B06652"/>
    <w:rsid w:val="21D4DB51"/>
    <w:rsid w:val="21E86E51"/>
    <w:rsid w:val="2215C6FF"/>
    <w:rsid w:val="226A3BFE"/>
    <w:rsid w:val="2280E88B"/>
    <w:rsid w:val="22946EA1"/>
    <w:rsid w:val="22A851DC"/>
    <w:rsid w:val="22B97CAF"/>
    <w:rsid w:val="22EC55AC"/>
    <w:rsid w:val="22EC985E"/>
    <w:rsid w:val="2300C184"/>
    <w:rsid w:val="230E91A9"/>
    <w:rsid w:val="233B15B1"/>
    <w:rsid w:val="23467015"/>
    <w:rsid w:val="2356B140"/>
    <w:rsid w:val="23874851"/>
    <w:rsid w:val="2397A78B"/>
    <w:rsid w:val="23B79479"/>
    <w:rsid w:val="23D35035"/>
    <w:rsid w:val="23D9A44A"/>
    <w:rsid w:val="23E40AA0"/>
    <w:rsid w:val="241BA013"/>
    <w:rsid w:val="243BD065"/>
    <w:rsid w:val="243F6128"/>
    <w:rsid w:val="246A78B1"/>
    <w:rsid w:val="24BD3F22"/>
    <w:rsid w:val="24C1A6AD"/>
    <w:rsid w:val="24D23307"/>
    <w:rsid w:val="24E0CBE9"/>
    <w:rsid w:val="24FB569D"/>
    <w:rsid w:val="256F9864"/>
    <w:rsid w:val="260EEF47"/>
    <w:rsid w:val="262DC40E"/>
    <w:rsid w:val="26399315"/>
    <w:rsid w:val="263BE6A5"/>
    <w:rsid w:val="263F30B6"/>
    <w:rsid w:val="263F5BB8"/>
    <w:rsid w:val="264FD3B6"/>
    <w:rsid w:val="265A74FC"/>
    <w:rsid w:val="26735442"/>
    <w:rsid w:val="26AABD1B"/>
    <w:rsid w:val="274042EC"/>
    <w:rsid w:val="27658962"/>
    <w:rsid w:val="276668A9"/>
    <w:rsid w:val="27825E7F"/>
    <w:rsid w:val="2786AAAE"/>
    <w:rsid w:val="2788CD9C"/>
    <w:rsid w:val="279B60A5"/>
    <w:rsid w:val="27F72649"/>
    <w:rsid w:val="2830A348"/>
    <w:rsid w:val="284CECB7"/>
    <w:rsid w:val="2855651E"/>
    <w:rsid w:val="28595F90"/>
    <w:rsid w:val="2873783C"/>
    <w:rsid w:val="2887A1B5"/>
    <w:rsid w:val="29409C9A"/>
    <w:rsid w:val="29A1B187"/>
    <w:rsid w:val="29BF22E3"/>
    <w:rsid w:val="29E1D057"/>
    <w:rsid w:val="29EC46CD"/>
    <w:rsid w:val="29F0A434"/>
    <w:rsid w:val="2A376B22"/>
    <w:rsid w:val="2A8356F5"/>
    <w:rsid w:val="2A8D4DF2"/>
    <w:rsid w:val="2A999736"/>
    <w:rsid w:val="2AB04F24"/>
    <w:rsid w:val="2AC5B9CF"/>
    <w:rsid w:val="2AF9A71D"/>
    <w:rsid w:val="2B2A4E2A"/>
    <w:rsid w:val="2B59C04C"/>
    <w:rsid w:val="2B5AD996"/>
    <w:rsid w:val="2B61C249"/>
    <w:rsid w:val="2BDBA355"/>
    <w:rsid w:val="2BE3221D"/>
    <w:rsid w:val="2C5209B6"/>
    <w:rsid w:val="2C5C1455"/>
    <w:rsid w:val="2C788CDD"/>
    <w:rsid w:val="2C7E4414"/>
    <w:rsid w:val="2C86404C"/>
    <w:rsid w:val="2C9B25CD"/>
    <w:rsid w:val="2CC4447E"/>
    <w:rsid w:val="2D280807"/>
    <w:rsid w:val="2D28FF57"/>
    <w:rsid w:val="2D291BD9"/>
    <w:rsid w:val="2D2CA7C3"/>
    <w:rsid w:val="2D3AEAF6"/>
    <w:rsid w:val="2D8EF613"/>
    <w:rsid w:val="2D95FAA6"/>
    <w:rsid w:val="2DB27D2C"/>
    <w:rsid w:val="2DC0437C"/>
    <w:rsid w:val="2E35B5DF"/>
    <w:rsid w:val="2E40B636"/>
    <w:rsid w:val="2E60314C"/>
    <w:rsid w:val="2E737A2E"/>
    <w:rsid w:val="2E756CDF"/>
    <w:rsid w:val="2E779C0F"/>
    <w:rsid w:val="2E7FB00F"/>
    <w:rsid w:val="2E8244C5"/>
    <w:rsid w:val="2E85D5DF"/>
    <w:rsid w:val="2EB0E17D"/>
    <w:rsid w:val="2F00A66C"/>
    <w:rsid w:val="2F23B88E"/>
    <w:rsid w:val="2F8B3270"/>
    <w:rsid w:val="2FA6C1FC"/>
    <w:rsid w:val="2FAA8E76"/>
    <w:rsid w:val="2FB1327E"/>
    <w:rsid w:val="2FB7DB56"/>
    <w:rsid w:val="2FBDC3C6"/>
    <w:rsid w:val="2FCD1FAA"/>
    <w:rsid w:val="2FF93F50"/>
    <w:rsid w:val="300D97DB"/>
    <w:rsid w:val="30189811"/>
    <w:rsid w:val="302BA8A8"/>
    <w:rsid w:val="30A603C1"/>
    <w:rsid w:val="30D1A2D2"/>
    <w:rsid w:val="30F2A206"/>
    <w:rsid w:val="311B151F"/>
    <w:rsid w:val="316781B0"/>
    <w:rsid w:val="316781CD"/>
    <w:rsid w:val="31A02CFE"/>
    <w:rsid w:val="31EE1469"/>
    <w:rsid w:val="31FC719B"/>
    <w:rsid w:val="32026C2F"/>
    <w:rsid w:val="32286671"/>
    <w:rsid w:val="324FE4D5"/>
    <w:rsid w:val="326989C0"/>
    <w:rsid w:val="326DAE88"/>
    <w:rsid w:val="329685FF"/>
    <w:rsid w:val="32B17554"/>
    <w:rsid w:val="32B88FB4"/>
    <w:rsid w:val="3369E21B"/>
    <w:rsid w:val="3376DA21"/>
    <w:rsid w:val="338C45A5"/>
    <w:rsid w:val="339979C3"/>
    <w:rsid w:val="33AABD5B"/>
    <w:rsid w:val="33B70F7A"/>
    <w:rsid w:val="33C95C36"/>
    <w:rsid w:val="33F6396B"/>
    <w:rsid w:val="33FBABD6"/>
    <w:rsid w:val="34459D7C"/>
    <w:rsid w:val="344FCD5C"/>
    <w:rsid w:val="34701366"/>
    <w:rsid w:val="34ACA12E"/>
    <w:rsid w:val="34B372A2"/>
    <w:rsid w:val="354553C3"/>
    <w:rsid w:val="35A2DEF2"/>
    <w:rsid w:val="35F134F3"/>
    <w:rsid w:val="35FB4639"/>
    <w:rsid w:val="364563BB"/>
    <w:rsid w:val="36781262"/>
    <w:rsid w:val="367908CE"/>
    <w:rsid w:val="36A53A21"/>
    <w:rsid w:val="36B5635D"/>
    <w:rsid w:val="36DF898F"/>
    <w:rsid w:val="36FF146A"/>
    <w:rsid w:val="37290D94"/>
    <w:rsid w:val="375E5254"/>
    <w:rsid w:val="376A3FE5"/>
    <w:rsid w:val="376C859B"/>
    <w:rsid w:val="37F74AAE"/>
    <w:rsid w:val="380AB3A4"/>
    <w:rsid w:val="381E8A40"/>
    <w:rsid w:val="38457AE7"/>
    <w:rsid w:val="385286EF"/>
    <w:rsid w:val="385557AF"/>
    <w:rsid w:val="38860858"/>
    <w:rsid w:val="38A851E0"/>
    <w:rsid w:val="38C95878"/>
    <w:rsid w:val="38D06271"/>
    <w:rsid w:val="38F50D5E"/>
    <w:rsid w:val="3979A807"/>
    <w:rsid w:val="39923926"/>
    <w:rsid w:val="3A016502"/>
    <w:rsid w:val="3A35012B"/>
    <w:rsid w:val="3A41A1E8"/>
    <w:rsid w:val="3A54C484"/>
    <w:rsid w:val="3A816719"/>
    <w:rsid w:val="3A84C99A"/>
    <w:rsid w:val="3A8B2BF0"/>
    <w:rsid w:val="3A904C8C"/>
    <w:rsid w:val="3AADC729"/>
    <w:rsid w:val="3AC62BE3"/>
    <w:rsid w:val="3ACA5280"/>
    <w:rsid w:val="3ACD468C"/>
    <w:rsid w:val="3AD20D54"/>
    <w:rsid w:val="3B0EBC7F"/>
    <w:rsid w:val="3B1C0B3D"/>
    <w:rsid w:val="3B22E0D6"/>
    <w:rsid w:val="3B30287C"/>
    <w:rsid w:val="3B529C71"/>
    <w:rsid w:val="3B6D1BB5"/>
    <w:rsid w:val="3B7CD64D"/>
    <w:rsid w:val="3B84E6D5"/>
    <w:rsid w:val="3BDAC481"/>
    <w:rsid w:val="3C3E8102"/>
    <w:rsid w:val="3C718AEB"/>
    <w:rsid w:val="3CA7138B"/>
    <w:rsid w:val="3CCFAD50"/>
    <w:rsid w:val="3D0E83FA"/>
    <w:rsid w:val="3D11A72F"/>
    <w:rsid w:val="3D1F6B7C"/>
    <w:rsid w:val="3D5596E7"/>
    <w:rsid w:val="3D5DD8E6"/>
    <w:rsid w:val="3D9E5101"/>
    <w:rsid w:val="3DA0C6D6"/>
    <w:rsid w:val="3DEA3203"/>
    <w:rsid w:val="3E10D780"/>
    <w:rsid w:val="3E12C513"/>
    <w:rsid w:val="3E21E709"/>
    <w:rsid w:val="3E4895A2"/>
    <w:rsid w:val="3E821BDA"/>
    <w:rsid w:val="3F61BF91"/>
    <w:rsid w:val="3F70D7AC"/>
    <w:rsid w:val="3F745CA3"/>
    <w:rsid w:val="3FC050BE"/>
    <w:rsid w:val="3FDC908A"/>
    <w:rsid w:val="3FFB1F56"/>
    <w:rsid w:val="4024BE9F"/>
    <w:rsid w:val="40383525"/>
    <w:rsid w:val="4077F237"/>
    <w:rsid w:val="40AB7232"/>
    <w:rsid w:val="40BE81F8"/>
    <w:rsid w:val="40F5E29E"/>
    <w:rsid w:val="415B0462"/>
    <w:rsid w:val="4167E637"/>
    <w:rsid w:val="416B8A07"/>
    <w:rsid w:val="417B5748"/>
    <w:rsid w:val="417DED8A"/>
    <w:rsid w:val="41B77F30"/>
    <w:rsid w:val="41BFFBE2"/>
    <w:rsid w:val="41EE8905"/>
    <w:rsid w:val="41FC9A78"/>
    <w:rsid w:val="420A2848"/>
    <w:rsid w:val="421B59DB"/>
    <w:rsid w:val="4223251F"/>
    <w:rsid w:val="42522A21"/>
    <w:rsid w:val="4258D1D7"/>
    <w:rsid w:val="425F0A2E"/>
    <w:rsid w:val="4286F868"/>
    <w:rsid w:val="4298022E"/>
    <w:rsid w:val="42A4C638"/>
    <w:rsid w:val="42F3561C"/>
    <w:rsid w:val="430474C7"/>
    <w:rsid w:val="43157E2F"/>
    <w:rsid w:val="435152BF"/>
    <w:rsid w:val="4353CE8B"/>
    <w:rsid w:val="435A2CB3"/>
    <w:rsid w:val="435BADD9"/>
    <w:rsid w:val="4366A51B"/>
    <w:rsid w:val="4369AFF8"/>
    <w:rsid w:val="4373A320"/>
    <w:rsid w:val="43AED685"/>
    <w:rsid w:val="43C97E28"/>
    <w:rsid w:val="43CE9C08"/>
    <w:rsid w:val="440BB3BF"/>
    <w:rsid w:val="4471E6DA"/>
    <w:rsid w:val="44781E56"/>
    <w:rsid w:val="449EA1FF"/>
    <w:rsid w:val="44D068C4"/>
    <w:rsid w:val="44FA3EDD"/>
    <w:rsid w:val="450AE6D6"/>
    <w:rsid w:val="45B30249"/>
    <w:rsid w:val="45BB607A"/>
    <w:rsid w:val="45BDF2BF"/>
    <w:rsid w:val="45CFA4A9"/>
    <w:rsid w:val="45E31128"/>
    <w:rsid w:val="461031D7"/>
    <w:rsid w:val="466F1E95"/>
    <w:rsid w:val="4676D5CB"/>
    <w:rsid w:val="46C29F20"/>
    <w:rsid w:val="46E21848"/>
    <w:rsid w:val="47297C55"/>
    <w:rsid w:val="472C867F"/>
    <w:rsid w:val="47560A6B"/>
    <w:rsid w:val="476D5B89"/>
    <w:rsid w:val="476F949F"/>
    <w:rsid w:val="47785F78"/>
    <w:rsid w:val="47ACF0F8"/>
    <w:rsid w:val="47C877C1"/>
    <w:rsid w:val="47E70F24"/>
    <w:rsid w:val="4839637A"/>
    <w:rsid w:val="48402F72"/>
    <w:rsid w:val="4849B1F0"/>
    <w:rsid w:val="48595CF0"/>
    <w:rsid w:val="48609D7A"/>
    <w:rsid w:val="48644A1F"/>
    <w:rsid w:val="486602CC"/>
    <w:rsid w:val="4890C649"/>
    <w:rsid w:val="48B0199B"/>
    <w:rsid w:val="48C08889"/>
    <w:rsid w:val="4911AC40"/>
    <w:rsid w:val="491CA259"/>
    <w:rsid w:val="4974A744"/>
    <w:rsid w:val="49754836"/>
    <w:rsid w:val="499EE67E"/>
    <w:rsid w:val="49A7BDE9"/>
    <w:rsid w:val="49A870AA"/>
    <w:rsid w:val="49FCDC92"/>
    <w:rsid w:val="4A12F1CE"/>
    <w:rsid w:val="4A1FD0E7"/>
    <w:rsid w:val="4AC1A8C1"/>
    <w:rsid w:val="4ACD066A"/>
    <w:rsid w:val="4B2E2591"/>
    <w:rsid w:val="4B31CE64"/>
    <w:rsid w:val="4B5639BD"/>
    <w:rsid w:val="4B8A713F"/>
    <w:rsid w:val="4B9D5B1F"/>
    <w:rsid w:val="4BB558D9"/>
    <w:rsid w:val="4BDE0FA2"/>
    <w:rsid w:val="4BFBE49A"/>
    <w:rsid w:val="4BFF680A"/>
    <w:rsid w:val="4C18CC66"/>
    <w:rsid w:val="4C3A36C7"/>
    <w:rsid w:val="4C4180AE"/>
    <w:rsid w:val="4C4ED848"/>
    <w:rsid w:val="4C6548AE"/>
    <w:rsid w:val="4C6E8CBF"/>
    <w:rsid w:val="4C70C1FE"/>
    <w:rsid w:val="4CA8A2B4"/>
    <w:rsid w:val="4CAA2D17"/>
    <w:rsid w:val="4CCC44BF"/>
    <w:rsid w:val="4CCD68DB"/>
    <w:rsid w:val="4CD58EEE"/>
    <w:rsid w:val="4D18031F"/>
    <w:rsid w:val="4D386955"/>
    <w:rsid w:val="4D58B29E"/>
    <w:rsid w:val="4D8467CE"/>
    <w:rsid w:val="4D8EF47D"/>
    <w:rsid w:val="4E2CDF77"/>
    <w:rsid w:val="4E495B5A"/>
    <w:rsid w:val="4EAF4AB8"/>
    <w:rsid w:val="4ECC5A7B"/>
    <w:rsid w:val="4ED32CBF"/>
    <w:rsid w:val="4ED4B06C"/>
    <w:rsid w:val="4ED636BC"/>
    <w:rsid w:val="4EE6E419"/>
    <w:rsid w:val="4F1F5C6E"/>
    <w:rsid w:val="4F442260"/>
    <w:rsid w:val="4F5F0C01"/>
    <w:rsid w:val="4FC5CBEA"/>
    <w:rsid w:val="4FD2D742"/>
    <w:rsid w:val="4FF47193"/>
    <w:rsid w:val="5012A05B"/>
    <w:rsid w:val="501B263B"/>
    <w:rsid w:val="50247105"/>
    <w:rsid w:val="5031A8E9"/>
    <w:rsid w:val="5044E789"/>
    <w:rsid w:val="506C49F7"/>
    <w:rsid w:val="50869841"/>
    <w:rsid w:val="5089995A"/>
    <w:rsid w:val="50CC65FF"/>
    <w:rsid w:val="50D55FF6"/>
    <w:rsid w:val="50F91DEC"/>
    <w:rsid w:val="51135574"/>
    <w:rsid w:val="512389CD"/>
    <w:rsid w:val="516498D1"/>
    <w:rsid w:val="516ABBE3"/>
    <w:rsid w:val="5179B574"/>
    <w:rsid w:val="5185D1AC"/>
    <w:rsid w:val="51C69ABA"/>
    <w:rsid w:val="51EE5F97"/>
    <w:rsid w:val="51EF5A78"/>
    <w:rsid w:val="520B93D7"/>
    <w:rsid w:val="520F3E61"/>
    <w:rsid w:val="522EC261"/>
    <w:rsid w:val="52488625"/>
    <w:rsid w:val="524E43C8"/>
    <w:rsid w:val="5251986D"/>
    <w:rsid w:val="52B90CBF"/>
    <w:rsid w:val="52C1DEFB"/>
    <w:rsid w:val="52C398C2"/>
    <w:rsid w:val="52D4073F"/>
    <w:rsid w:val="52F210F4"/>
    <w:rsid w:val="536EFB44"/>
    <w:rsid w:val="5377126B"/>
    <w:rsid w:val="53CB256C"/>
    <w:rsid w:val="53D7B954"/>
    <w:rsid w:val="54089034"/>
    <w:rsid w:val="542F5A74"/>
    <w:rsid w:val="544CD482"/>
    <w:rsid w:val="54873438"/>
    <w:rsid w:val="55134118"/>
    <w:rsid w:val="55288AD9"/>
    <w:rsid w:val="5538F792"/>
    <w:rsid w:val="5549B457"/>
    <w:rsid w:val="55868D3D"/>
    <w:rsid w:val="5595BF1D"/>
    <w:rsid w:val="55AE84BC"/>
    <w:rsid w:val="55AE9DB9"/>
    <w:rsid w:val="55E47CE3"/>
    <w:rsid w:val="567B603B"/>
    <w:rsid w:val="5685BC3F"/>
    <w:rsid w:val="569E61F3"/>
    <w:rsid w:val="56AEEB02"/>
    <w:rsid w:val="56C5C5D6"/>
    <w:rsid w:val="56E197BE"/>
    <w:rsid w:val="570E6AAA"/>
    <w:rsid w:val="5716FDDA"/>
    <w:rsid w:val="57588FF7"/>
    <w:rsid w:val="577FEBF7"/>
    <w:rsid w:val="579E788B"/>
    <w:rsid w:val="57A4E163"/>
    <w:rsid w:val="57CBC20C"/>
    <w:rsid w:val="57CCC2D5"/>
    <w:rsid w:val="57CDCEB0"/>
    <w:rsid w:val="5805AEB0"/>
    <w:rsid w:val="5833A6FC"/>
    <w:rsid w:val="5841830C"/>
    <w:rsid w:val="58589C7D"/>
    <w:rsid w:val="58643DA9"/>
    <w:rsid w:val="58650795"/>
    <w:rsid w:val="587718FD"/>
    <w:rsid w:val="58B06A3E"/>
    <w:rsid w:val="58D0E735"/>
    <w:rsid w:val="58F79D9E"/>
    <w:rsid w:val="59088EE4"/>
    <w:rsid w:val="59127492"/>
    <w:rsid w:val="5929B72F"/>
    <w:rsid w:val="5963DE65"/>
    <w:rsid w:val="59868E72"/>
    <w:rsid w:val="59898F8E"/>
    <w:rsid w:val="59C66862"/>
    <w:rsid w:val="59DEF323"/>
    <w:rsid w:val="5A327B12"/>
    <w:rsid w:val="5A425A65"/>
    <w:rsid w:val="5AEE6CA1"/>
    <w:rsid w:val="5AFDC3DF"/>
    <w:rsid w:val="5B17F17E"/>
    <w:rsid w:val="5B22E9D7"/>
    <w:rsid w:val="5B23A714"/>
    <w:rsid w:val="5B3BC2D9"/>
    <w:rsid w:val="5B46FB0A"/>
    <w:rsid w:val="5B4ADF81"/>
    <w:rsid w:val="5B525171"/>
    <w:rsid w:val="5B5F1B90"/>
    <w:rsid w:val="5B740572"/>
    <w:rsid w:val="5BB690F9"/>
    <w:rsid w:val="5BC20B50"/>
    <w:rsid w:val="5BDE69B5"/>
    <w:rsid w:val="5C0D1C61"/>
    <w:rsid w:val="5C78F026"/>
    <w:rsid w:val="5CAFEFF0"/>
    <w:rsid w:val="5CDC1D76"/>
    <w:rsid w:val="5CF7296C"/>
    <w:rsid w:val="5CFF8EA0"/>
    <w:rsid w:val="5D9A1C04"/>
    <w:rsid w:val="5DDA7762"/>
    <w:rsid w:val="5DE5B5B0"/>
    <w:rsid w:val="5DE821F4"/>
    <w:rsid w:val="5E0602BB"/>
    <w:rsid w:val="5E0E345E"/>
    <w:rsid w:val="5E129C83"/>
    <w:rsid w:val="5E628D3F"/>
    <w:rsid w:val="5E63C8BE"/>
    <w:rsid w:val="5E715113"/>
    <w:rsid w:val="5E7D9AC5"/>
    <w:rsid w:val="5E9DCB5F"/>
    <w:rsid w:val="5EA0D2C0"/>
    <w:rsid w:val="5EC1534A"/>
    <w:rsid w:val="5EDCFD3E"/>
    <w:rsid w:val="5EDF42D9"/>
    <w:rsid w:val="5EF022C2"/>
    <w:rsid w:val="5EF395B4"/>
    <w:rsid w:val="5EFAB6E6"/>
    <w:rsid w:val="5F2C6883"/>
    <w:rsid w:val="5F30D123"/>
    <w:rsid w:val="5F505291"/>
    <w:rsid w:val="5F76C2AE"/>
    <w:rsid w:val="5F9543D2"/>
    <w:rsid w:val="5FB2883E"/>
    <w:rsid w:val="5FD8E435"/>
    <w:rsid w:val="601642E4"/>
    <w:rsid w:val="601DD7DC"/>
    <w:rsid w:val="60242A0A"/>
    <w:rsid w:val="602A94D2"/>
    <w:rsid w:val="602F93FB"/>
    <w:rsid w:val="605E1245"/>
    <w:rsid w:val="606E6546"/>
    <w:rsid w:val="60792269"/>
    <w:rsid w:val="607C3152"/>
    <w:rsid w:val="60B6FFC4"/>
    <w:rsid w:val="60B722DF"/>
    <w:rsid w:val="60CE4F62"/>
    <w:rsid w:val="60F45C3E"/>
    <w:rsid w:val="610AE547"/>
    <w:rsid w:val="6183D36E"/>
    <w:rsid w:val="61857F59"/>
    <w:rsid w:val="61993702"/>
    <w:rsid w:val="61E81FA9"/>
    <w:rsid w:val="620F047A"/>
    <w:rsid w:val="6236F7C6"/>
    <w:rsid w:val="6240ADB9"/>
    <w:rsid w:val="624AE7B1"/>
    <w:rsid w:val="6254EA05"/>
    <w:rsid w:val="629E010C"/>
    <w:rsid w:val="62A946B6"/>
    <w:rsid w:val="63336C4E"/>
    <w:rsid w:val="63A312AA"/>
    <w:rsid w:val="63DC949F"/>
    <w:rsid w:val="63E05179"/>
    <w:rsid w:val="641A9599"/>
    <w:rsid w:val="64405CEA"/>
    <w:rsid w:val="64411579"/>
    <w:rsid w:val="6444B7BC"/>
    <w:rsid w:val="645F4940"/>
    <w:rsid w:val="64ACAAD2"/>
    <w:rsid w:val="64B2AC63"/>
    <w:rsid w:val="64C7AE8E"/>
    <w:rsid w:val="65574488"/>
    <w:rsid w:val="65A0B60A"/>
    <w:rsid w:val="65BFC953"/>
    <w:rsid w:val="65FD425C"/>
    <w:rsid w:val="66104C40"/>
    <w:rsid w:val="661622E1"/>
    <w:rsid w:val="662F268D"/>
    <w:rsid w:val="663E0715"/>
    <w:rsid w:val="665B325F"/>
    <w:rsid w:val="669A070C"/>
    <w:rsid w:val="66C4CB98"/>
    <w:rsid w:val="66CDFF90"/>
    <w:rsid w:val="66E77184"/>
    <w:rsid w:val="66F968DB"/>
    <w:rsid w:val="6759CA28"/>
    <w:rsid w:val="676C2C9C"/>
    <w:rsid w:val="67799AD7"/>
    <w:rsid w:val="67906242"/>
    <w:rsid w:val="67BF34F4"/>
    <w:rsid w:val="67BF528D"/>
    <w:rsid w:val="67CBC902"/>
    <w:rsid w:val="6807A617"/>
    <w:rsid w:val="681637F9"/>
    <w:rsid w:val="682EAF62"/>
    <w:rsid w:val="6832399D"/>
    <w:rsid w:val="683E6B3F"/>
    <w:rsid w:val="68532627"/>
    <w:rsid w:val="68575591"/>
    <w:rsid w:val="685D4097"/>
    <w:rsid w:val="68620FCE"/>
    <w:rsid w:val="687EF21A"/>
    <w:rsid w:val="68D5488E"/>
    <w:rsid w:val="68E43DA2"/>
    <w:rsid w:val="69082D96"/>
    <w:rsid w:val="69130D5A"/>
    <w:rsid w:val="692CE792"/>
    <w:rsid w:val="693077A0"/>
    <w:rsid w:val="697309E3"/>
    <w:rsid w:val="698B1BC0"/>
    <w:rsid w:val="69A1C367"/>
    <w:rsid w:val="69A5AB24"/>
    <w:rsid w:val="69A8F458"/>
    <w:rsid w:val="69BA3CEF"/>
    <w:rsid w:val="69DDBD48"/>
    <w:rsid w:val="69F49E62"/>
    <w:rsid w:val="6A0656A2"/>
    <w:rsid w:val="6A196C4D"/>
    <w:rsid w:val="6A25AC15"/>
    <w:rsid w:val="6A355BEC"/>
    <w:rsid w:val="6A425502"/>
    <w:rsid w:val="6A62A66B"/>
    <w:rsid w:val="6A910F8C"/>
    <w:rsid w:val="6AA35CA9"/>
    <w:rsid w:val="6AC09445"/>
    <w:rsid w:val="6AF05327"/>
    <w:rsid w:val="6AFC87E2"/>
    <w:rsid w:val="6B01130B"/>
    <w:rsid w:val="6B48C8C2"/>
    <w:rsid w:val="6B4F49A4"/>
    <w:rsid w:val="6B7054FC"/>
    <w:rsid w:val="6B9936CB"/>
    <w:rsid w:val="6BD37074"/>
    <w:rsid w:val="6BDD5863"/>
    <w:rsid w:val="6BDE130F"/>
    <w:rsid w:val="6BE771AA"/>
    <w:rsid w:val="6C0B2E51"/>
    <w:rsid w:val="6C41C461"/>
    <w:rsid w:val="6C8F8DBF"/>
    <w:rsid w:val="6C8FB995"/>
    <w:rsid w:val="6C90BBFF"/>
    <w:rsid w:val="6CC4721D"/>
    <w:rsid w:val="6CDE1FD0"/>
    <w:rsid w:val="6D04F876"/>
    <w:rsid w:val="6D09CF1C"/>
    <w:rsid w:val="6D13BCF1"/>
    <w:rsid w:val="6D1D6739"/>
    <w:rsid w:val="6D2B14E0"/>
    <w:rsid w:val="6D83A4B3"/>
    <w:rsid w:val="6DD0545B"/>
    <w:rsid w:val="6E12F7C0"/>
    <w:rsid w:val="6E2BDDE0"/>
    <w:rsid w:val="6E438EAC"/>
    <w:rsid w:val="6E509C86"/>
    <w:rsid w:val="6E5E49ED"/>
    <w:rsid w:val="6E66F97B"/>
    <w:rsid w:val="6EA16C96"/>
    <w:rsid w:val="6ECB2272"/>
    <w:rsid w:val="6ED839EB"/>
    <w:rsid w:val="6ED8C970"/>
    <w:rsid w:val="6F164E9A"/>
    <w:rsid w:val="6F1CD7EA"/>
    <w:rsid w:val="6F2AF36B"/>
    <w:rsid w:val="6F3F5BCB"/>
    <w:rsid w:val="6F5C7252"/>
    <w:rsid w:val="6F5D8CFE"/>
    <w:rsid w:val="6F65A4A0"/>
    <w:rsid w:val="6FD7825D"/>
    <w:rsid w:val="6FDD64F0"/>
    <w:rsid w:val="6FE3CEA8"/>
    <w:rsid w:val="7000EEE5"/>
    <w:rsid w:val="7051E559"/>
    <w:rsid w:val="707723F7"/>
    <w:rsid w:val="708911F5"/>
    <w:rsid w:val="70DDFF4D"/>
    <w:rsid w:val="71329849"/>
    <w:rsid w:val="7137D2B7"/>
    <w:rsid w:val="7165AAC8"/>
    <w:rsid w:val="717B3D82"/>
    <w:rsid w:val="71822DBD"/>
    <w:rsid w:val="71E6E09F"/>
    <w:rsid w:val="71E92852"/>
    <w:rsid w:val="71FD28C7"/>
    <w:rsid w:val="7213881E"/>
    <w:rsid w:val="721EFEF7"/>
    <w:rsid w:val="722E1067"/>
    <w:rsid w:val="723D0F2B"/>
    <w:rsid w:val="724DD385"/>
    <w:rsid w:val="729C5CB4"/>
    <w:rsid w:val="72CB4F8D"/>
    <w:rsid w:val="7328CD4F"/>
    <w:rsid w:val="7349842E"/>
    <w:rsid w:val="73621284"/>
    <w:rsid w:val="737918F1"/>
    <w:rsid w:val="73C0BAFC"/>
    <w:rsid w:val="73EB7D23"/>
    <w:rsid w:val="74121D29"/>
    <w:rsid w:val="744A5BAF"/>
    <w:rsid w:val="7457AACD"/>
    <w:rsid w:val="745DF632"/>
    <w:rsid w:val="746647D9"/>
    <w:rsid w:val="74C4C446"/>
    <w:rsid w:val="74E01B5C"/>
    <w:rsid w:val="751CC469"/>
    <w:rsid w:val="7535A19D"/>
    <w:rsid w:val="75433635"/>
    <w:rsid w:val="75452138"/>
    <w:rsid w:val="758824D8"/>
    <w:rsid w:val="75A96080"/>
    <w:rsid w:val="75AE916F"/>
    <w:rsid w:val="75B0BBBC"/>
    <w:rsid w:val="75B19603"/>
    <w:rsid w:val="75CA8B8C"/>
    <w:rsid w:val="75CAB16A"/>
    <w:rsid w:val="75CEFE81"/>
    <w:rsid w:val="75D0A080"/>
    <w:rsid w:val="75D1056A"/>
    <w:rsid w:val="75D1D92A"/>
    <w:rsid w:val="76013682"/>
    <w:rsid w:val="76350754"/>
    <w:rsid w:val="766F833F"/>
    <w:rsid w:val="7670D98F"/>
    <w:rsid w:val="768018B3"/>
    <w:rsid w:val="76919D5B"/>
    <w:rsid w:val="76C31DB6"/>
    <w:rsid w:val="76CDA348"/>
    <w:rsid w:val="76D50E93"/>
    <w:rsid w:val="76F511B2"/>
    <w:rsid w:val="771F3F4B"/>
    <w:rsid w:val="77220E93"/>
    <w:rsid w:val="775675D9"/>
    <w:rsid w:val="775F5433"/>
    <w:rsid w:val="7769122C"/>
    <w:rsid w:val="777A0301"/>
    <w:rsid w:val="77A8E97D"/>
    <w:rsid w:val="77D9CB3C"/>
    <w:rsid w:val="77DB6BB0"/>
    <w:rsid w:val="77F4E1FE"/>
    <w:rsid w:val="78024D7A"/>
    <w:rsid w:val="782556D5"/>
    <w:rsid w:val="782F47C0"/>
    <w:rsid w:val="783881BE"/>
    <w:rsid w:val="784317B4"/>
    <w:rsid w:val="786A8766"/>
    <w:rsid w:val="787A3F64"/>
    <w:rsid w:val="788F523C"/>
    <w:rsid w:val="78943280"/>
    <w:rsid w:val="789738E0"/>
    <w:rsid w:val="78A0B171"/>
    <w:rsid w:val="78B9B8B4"/>
    <w:rsid w:val="78BF0A8A"/>
    <w:rsid w:val="78C3F251"/>
    <w:rsid w:val="79611310"/>
    <w:rsid w:val="79B91808"/>
    <w:rsid w:val="79C5AF65"/>
    <w:rsid w:val="7A095637"/>
    <w:rsid w:val="7A59ED6A"/>
    <w:rsid w:val="7A769F7C"/>
    <w:rsid w:val="7ACDEC8A"/>
    <w:rsid w:val="7AD3C667"/>
    <w:rsid w:val="7ADC50BE"/>
    <w:rsid w:val="7AEA6F9A"/>
    <w:rsid w:val="7AF040CE"/>
    <w:rsid w:val="7B29ACE0"/>
    <w:rsid w:val="7B315F2A"/>
    <w:rsid w:val="7B3FDCD1"/>
    <w:rsid w:val="7B4EFD23"/>
    <w:rsid w:val="7B50788A"/>
    <w:rsid w:val="7B560904"/>
    <w:rsid w:val="7B826B2C"/>
    <w:rsid w:val="7BB284CD"/>
    <w:rsid w:val="7BCCCDEB"/>
    <w:rsid w:val="7C51FC38"/>
    <w:rsid w:val="7C54F400"/>
    <w:rsid w:val="7C7CE49B"/>
    <w:rsid w:val="7CF68DA2"/>
    <w:rsid w:val="7D0CDD01"/>
    <w:rsid w:val="7D3ACADA"/>
    <w:rsid w:val="7D7D177D"/>
    <w:rsid w:val="7D86F8E5"/>
    <w:rsid w:val="7D9F1D65"/>
    <w:rsid w:val="7DC9EBF3"/>
    <w:rsid w:val="7DF25F00"/>
    <w:rsid w:val="7E06EE56"/>
    <w:rsid w:val="7E07D68C"/>
    <w:rsid w:val="7E3A4AC9"/>
    <w:rsid w:val="7EAD8E2F"/>
    <w:rsid w:val="7EB0C4C5"/>
    <w:rsid w:val="7EC32A73"/>
    <w:rsid w:val="7ED9FC04"/>
    <w:rsid w:val="7EDE373D"/>
    <w:rsid w:val="7EF2D192"/>
    <w:rsid w:val="7F0A5D07"/>
    <w:rsid w:val="7F45A585"/>
    <w:rsid w:val="7FB38027"/>
    <w:rsid w:val="7FB7F1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81A8"/>
  <w15:chartTrackingRefBased/>
  <w15:docId w15:val="{13464443-F774-46E3-B926-9EAA1909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D035D8"/>
    <w:pPr>
      <w:spacing w:after="0" w:line="240" w:lineRule="auto"/>
    </w:pPr>
  </w:style>
  <w:style w:type="paragraph" w:styleId="NormalWeb">
    <w:name w:val="Normal (Web)"/>
    <w:basedOn w:val="Normal"/>
    <w:uiPriority w:val="99"/>
    <w:semiHidden/>
    <w:unhideWhenUsed/>
    <w:rsid w:val="009F2A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052A43"/>
    <w:rPr>
      <w:rFonts w:ascii="Segoe UI" w:hAnsi="Segoe UI" w:cs="Segoe UI" w:hint="default"/>
      <w:sz w:val="18"/>
      <w:szCs w:val="18"/>
    </w:rPr>
  </w:style>
  <w:style w:type="paragraph" w:styleId="FootnoteText">
    <w:name w:val="footnote text"/>
    <w:basedOn w:val="Normal"/>
    <w:link w:val="FootnoteTextChar"/>
    <w:uiPriority w:val="99"/>
    <w:semiHidden/>
    <w:unhideWhenUsed/>
    <w:rsid w:val="00FB4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47BA"/>
    <w:rPr>
      <w:sz w:val="20"/>
      <w:szCs w:val="20"/>
    </w:rPr>
  </w:style>
  <w:style w:type="character" w:styleId="FootnoteReference">
    <w:name w:val="footnote reference"/>
    <w:basedOn w:val="DefaultParagraphFont"/>
    <w:uiPriority w:val="99"/>
    <w:semiHidden/>
    <w:unhideWhenUsed/>
    <w:rsid w:val="00FB47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33034">
      <w:bodyDiv w:val="1"/>
      <w:marLeft w:val="0"/>
      <w:marRight w:val="0"/>
      <w:marTop w:val="0"/>
      <w:marBottom w:val="0"/>
      <w:divBdr>
        <w:top w:val="none" w:sz="0" w:space="0" w:color="auto"/>
        <w:left w:val="none" w:sz="0" w:space="0" w:color="auto"/>
        <w:bottom w:val="none" w:sz="0" w:space="0" w:color="auto"/>
        <w:right w:val="none" w:sz="0" w:space="0" w:color="auto"/>
      </w:divBdr>
    </w:div>
    <w:div w:id="218706282">
      <w:bodyDiv w:val="1"/>
      <w:marLeft w:val="0"/>
      <w:marRight w:val="0"/>
      <w:marTop w:val="0"/>
      <w:marBottom w:val="0"/>
      <w:divBdr>
        <w:top w:val="none" w:sz="0" w:space="0" w:color="auto"/>
        <w:left w:val="none" w:sz="0" w:space="0" w:color="auto"/>
        <w:bottom w:val="none" w:sz="0" w:space="0" w:color="auto"/>
        <w:right w:val="none" w:sz="0" w:space="0" w:color="auto"/>
      </w:divBdr>
      <w:divsChild>
        <w:div w:id="1588536620">
          <w:marLeft w:val="0"/>
          <w:marRight w:val="0"/>
          <w:marTop w:val="0"/>
          <w:marBottom w:val="0"/>
          <w:divBdr>
            <w:top w:val="none" w:sz="0" w:space="0" w:color="auto"/>
            <w:left w:val="none" w:sz="0" w:space="0" w:color="auto"/>
            <w:bottom w:val="none" w:sz="0" w:space="0" w:color="auto"/>
            <w:right w:val="none" w:sz="0" w:space="0" w:color="auto"/>
          </w:divBdr>
        </w:div>
      </w:divsChild>
    </w:div>
    <w:div w:id="239025442">
      <w:bodyDiv w:val="1"/>
      <w:marLeft w:val="0"/>
      <w:marRight w:val="0"/>
      <w:marTop w:val="0"/>
      <w:marBottom w:val="0"/>
      <w:divBdr>
        <w:top w:val="none" w:sz="0" w:space="0" w:color="auto"/>
        <w:left w:val="none" w:sz="0" w:space="0" w:color="auto"/>
        <w:bottom w:val="none" w:sz="0" w:space="0" w:color="auto"/>
        <w:right w:val="none" w:sz="0" w:space="0" w:color="auto"/>
      </w:divBdr>
    </w:div>
    <w:div w:id="298851896">
      <w:bodyDiv w:val="1"/>
      <w:marLeft w:val="0"/>
      <w:marRight w:val="0"/>
      <w:marTop w:val="0"/>
      <w:marBottom w:val="0"/>
      <w:divBdr>
        <w:top w:val="none" w:sz="0" w:space="0" w:color="auto"/>
        <w:left w:val="none" w:sz="0" w:space="0" w:color="auto"/>
        <w:bottom w:val="none" w:sz="0" w:space="0" w:color="auto"/>
        <w:right w:val="none" w:sz="0" w:space="0" w:color="auto"/>
      </w:divBdr>
    </w:div>
    <w:div w:id="423500659">
      <w:bodyDiv w:val="1"/>
      <w:marLeft w:val="0"/>
      <w:marRight w:val="0"/>
      <w:marTop w:val="0"/>
      <w:marBottom w:val="0"/>
      <w:divBdr>
        <w:top w:val="none" w:sz="0" w:space="0" w:color="auto"/>
        <w:left w:val="none" w:sz="0" w:space="0" w:color="auto"/>
        <w:bottom w:val="none" w:sz="0" w:space="0" w:color="auto"/>
        <w:right w:val="none" w:sz="0" w:space="0" w:color="auto"/>
      </w:divBdr>
    </w:div>
    <w:div w:id="508302044">
      <w:bodyDiv w:val="1"/>
      <w:marLeft w:val="0"/>
      <w:marRight w:val="0"/>
      <w:marTop w:val="0"/>
      <w:marBottom w:val="0"/>
      <w:divBdr>
        <w:top w:val="none" w:sz="0" w:space="0" w:color="auto"/>
        <w:left w:val="none" w:sz="0" w:space="0" w:color="auto"/>
        <w:bottom w:val="none" w:sz="0" w:space="0" w:color="auto"/>
        <w:right w:val="none" w:sz="0" w:space="0" w:color="auto"/>
      </w:divBdr>
    </w:div>
    <w:div w:id="856893163">
      <w:bodyDiv w:val="1"/>
      <w:marLeft w:val="0"/>
      <w:marRight w:val="0"/>
      <w:marTop w:val="0"/>
      <w:marBottom w:val="0"/>
      <w:divBdr>
        <w:top w:val="none" w:sz="0" w:space="0" w:color="auto"/>
        <w:left w:val="none" w:sz="0" w:space="0" w:color="auto"/>
        <w:bottom w:val="none" w:sz="0" w:space="0" w:color="auto"/>
        <w:right w:val="none" w:sz="0" w:space="0" w:color="auto"/>
      </w:divBdr>
    </w:div>
    <w:div w:id="1086421852">
      <w:bodyDiv w:val="1"/>
      <w:marLeft w:val="0"/>
      <w:marRight w:val="0"/>
      <w:marTop w:val="0"/>
      <w:marBottom w:val="0"/>
      <w:divBdr>
        <w:top w:val="none" w:sz="0" w:space="0" w:color="auto"/>
        <w:left w:val="none" w:sz="0" w:space="0" w:color="auto"/>
        <w:bottom w:val="none" w:sz="0" w:space="0" w:color="auto"/>
        <w:right w:val="none" w:sz="0" w:space="0" w:color="auto"/>
      </w:divBdr>
    </w:div>
    <w:div w:id="1182160489">
      <w:bodyDiv w:val="1"/>
      <w:marLeft w:val="0"/>
      <w:marRight w:val="0"/>
      <w:marTop w:val="0"/>
      <w:marBottom w:val="0"/>
      <w:divBdr>
        <w:top w:val="none" w:sz="0" w:space="0" w:color="auto"/>
        <w:left w:val="none" w:sz="0" w:space="0" w:color="auto"/>
        <w:bottom w:val="none" w:sz="0" w:space="0" w:color="auto"/>
        <w:right w:val="none" w:sz="0" w:space="0" w:color="auto"/>
      </w:divBdr>
    </w:div>
    <w:div w:id="1251742791">
      <w:bodyDiv w:val="1"/>
      <w:marLeft w:val="0"/>
      <w:marRight w:val="0"/>
      <w:marTop w:val="0"/>
      <w:marBottom w:val="0"/>
      <w:divBdr>
        <w:top w:val="none" w:sz="0" w:space="0" w:color="auto"/>
        <w:left w:val="none" w:sz="0" w:space="0" w:color="auto"/>
        <w:bottom w:val="none" w:sz="0" w:space="0" w:color="auto"/>
        <w:right w:val="none" w:sz="0" w:space="0" w:color="auto"/>
      </w:divBdr>
    </w:div>
    <w:div w:id="1547333741">
      <w:bodyDiv w:val="1"/>
      <w:marLeft w:val="0"/>
      <w:marRight w:val="0"/>
      <w:marTop w:val="0"/>
      <w:marBottom w:val="0"/>
      <w:divBdr>
        <w:top w:val="none" w:sz="0" w:space="0" w:color="auto"/>
        <w:left w:val="none" w:sz="0" w:space="0" w:color="auto"/>
        <w:bottom w:val="none" w:sz="0" w:space="0" w:color="auto"/>
        <w:right w:val="none" w:sz="0" w:space="0" w:color="auto"/>
      </w:divBdr>
    </w:div>
    <w:div w:id="1675376388">
      <w:bodyDiv w:val="1"/>
      <w:marLeft w:val="0"/>
      <w:marRight w:val="0"/>
      <w:marTop w:val="0"/>
      <w:marBottom w:val="0"/>
      <w:divBdr>
        <w:top w:val="none" w:sz="0" w:space="0" w:color="auto"/>
        <w:left w:val="none" w:sz="0" w:space="0" w:color="auto"/>
        <w:bottom w:val="none" w:sz="0" w:space="0" w:color="auto"/>
        <w:right w:val="none" w:sz="0" w:space="0" w:color="auto"/>
      </w:divBdr>
    </w:div>
    <w:div w:id="1731149431">
      <w:bodyDiv w:val="1"/>
      <w:marLeft w:val="0"/>
      <w:marRight w:val="0"/>
      <w:marTop w:val="0"/>
      <w:marBottom w:val="0"/>
      <w:divBdr>
        <w:top w:val="none" w:sz="0" w:space="0" w:color="auto"/>
        <w:left w:val="none" w:sz="0" w:space="0" w:color="auto"/>
        <w:bottom w:val="none" w:sz="0" w:space="0" w:color="auto"/>
        <w:right w:val="none" w:sz="0" w:space="0" w:color="auto"/>
      </w:divBdr>
    </w:div>
    <w:div w:id="208826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cid:image001.jpg@01DAFEBF.F5C41D1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F3F6AFDD1B9B4180F172E3933E648E" ma:contentTypeVersion="2" ma:contentTypeDescription="Kurkite naują dokumentą." ma:contentTypeScope="" ma:versionID="3b4a059eb009f38b1970d9375643d25b">
  <xsd:schema xmlns:xsd="http://www.w3.org/2001/XMLSchema" xmlns:xs="http://www.w3.org/2001/XMLSchema" xmlns:p="http://schemas.microsoft.com/office/2006/metadata/properties" xmlns:ns1="http://schemas.microsoft.com/sharepoint/v3" xmlns:ns2="fd7912fe-45ed-4535-9837-3cd62b3bdda6" targetNamespace="http://schemas.microsoft.com/office/2006/metadata/properties" ma:root="true" ma:fieldsID="ef82055770656140385fc47dc96a5492" ns1:_="" ns2:_="">
    <xsd:import namespace="http://schemas.microsoft.com/sharepoint/v3"/>
    <xsd:import namespace="fd7912fe-45ed-4535-9837-3cd62b3bdda6"/>
    <xsd:element name="properties">
      <xsd:complexType>
        <xsd:sequence>
          <xsd:element name="documentManagement">
            <xsd:complexType>
              <xsd:all>
                <xsd:element ref="ns1:PublishingStartDate" minOccurs="0"/>
                <xsd:element ref="ns1:PublishingExpirationDate" minOccurs="0"/>
                <xsd:element ref="ns2:Dokumento_x0020_tip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hidden="true"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7912fe-45ed-4535-9837-3cd62b3bdda6" elementFormDefault="qualified">
    <xsd:import namespace="http://schemas.microsoft.com/office/2006/documentManagement/types"/>
    <xsd:import namespace="http://schemas.microsoft.com/office/infopath/2007/PartnerControls"/>
    <xsd:element name="Dokumento_x0020_tipas" ma:index="10" nillable="true" ma:displayName="Dokumento tipas" ma:default="Dokumentų formos" ma:format="Dropdown" ma:internalName="Dokumento_x0020_tipas">
      <xsd:simpleType>
        <xsd:restriction base="dms:Choice">
          <xsd:enumeration value="Dokumentų formos"/>
          <xsd:enumeration value="Ataskaito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umento_x0020_tipas xmlns="fd7912fe-45ed-4535-9837-3cd62b3bdda6">Dokumentų formos</Dokumento_x0020_tipas>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E8CCB-3957-4963-97ED-8244BA716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7912fe-45ed-4535-9837-3cd62b3bd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BC1D3-484B-4B01-8244-062C9A16FE90}">
  <ds:schemaRefs>
    <ds:schemaRef ds:uri="http://schemas.microsoft.com/office/2006/metadata/properties"/>
    <ds:schemaRef ds:uri="http://schemas.microsoft.com/office/infopath/2007/PartnerControls"/>
    <ds:schemaRef ds:uri="fd7912fe-45ed-4535-9837-3cd62b3bdda6"/>
    <ds:schemaRef ds:uri="http://schemas.microsoft.com/sharepoint/v3"/>
  </ds:schemaRefs>
</ds:datastoreItem>
</file>

<file path=customXml/itemProps3.xml><?xml version="1.0" encoding="utf-8"?>
<ds:datastoreItem xmlns:ds="http://schemas.openxmlformats.org/officeDocument/2006/customXml" ds:itemID="{43A037E5-CFCE-4CF5-91B3-2806F5270CE0}">
  <ds:schemaRefs>
    <ds:schemaRef ds:uri="http://schemas.microsoft.com/sharepoint/v3/contenttype/forms"/>
  </ds:schemaRefs>
</ds:datastoreItem>
</file>

<file path=customXml/itemProps4.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10270</Words>
  <Characters>5855</Characters>
  <Application>Microsoft Office Word</Application>
  <DocSecurity>4</DocSecurity>
  <Lines>48</Lines>
  <Paragraphs>32</Paragraphs>
  <ScaleCrop>false</ScaleCrop>
  <HeadingPairs>
    <vt:vector size="2" baseType="variant">
      <vt:variant>
        <vt:lpstr>Title</vt:lpstr>
      </vt:variant>
      <vt:variant>
        <vt:i4>1</vt:i4>
      </vt:variant>
    </vt:vector>
  </HeadingPairs>
  <TitlesOfParts>
    <vt:vector size="1" baseType="lpstr">
      <vt:lpstr>2024_Techninė specifikacija su konkurencijos užtikrinimo lentele</vt:lpstr>
    </vt:vector>
  </TitlesOfParts>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2024_Techninė specifikacija su konkurencijos užtikrinimo lentele</dc:title>
  <dc:creator>Laura Laukienė</dc:creator>
  <cp:lastModifiedBy>Laura Jūraitė</cp:lastModifiedBy>
  <cp:revision>2</cp:revision>
  <dcterms:created xsi:type="dcterms:W3CDTF">2024-09-17T12:02:00Z</dcterms:created>
  <dcterms:modified xsi:type="dcterms:W3CDTF">2024-09-17T12:02:00Z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0x010100FBF3F6AFDD1B9B4180F172E3933E648E</vt:lpwstr>
  </property>
</Properties>
</file>