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CFAC0" w14:textId="77777777"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14:paraId="199C78DC" w14:textId="77777777" w:rsidR="00C15E0D" w:rsidRPr="00C15E0D" w:rsidRDefault="00C15E0D" w:rsidP="00C15E0D">
      <w:pPr>
        <w:spacing w:after="0" w:line="240" w:lineRule="auto"/>
        <w:ind w:right="-178"/>
        <w:jc w:val="center"/>
        <w:rPr>
          <w:rFonts w:ascii="Times New Roman" w:eastAsia="Calibri" w:hAnsi="Times New Roman" w:cs="Times New Roman"/>
          <w:sz w:val="16"/>
          <w:szCs w:val="16"/>
        </w:rPr>
      </w:pPr>
    </w:p>
    <w:p w14:paraId="22D55E7C" w14:textId="77777777"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14:paraId="6E9692F9" w14:textId="77777777"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14:paraId="21914D70" w14:textId="77777777" w:rsidR="00C15E0D" w:rsidRPr="00C15E0D" w:rsidRDefault="00C15E0D" w:rsidP="00C15E0D">
      <w:pPr>
        <w:tabs>
          <w:tab w:val="center" w:pos="2520"/>
        </w:tabs>
        <w:spacing w:after="0" w:line="240" w:lineRule="auto"/>
        <w:jc w:val="both"/>
        <w:rPr>
          <w:rFonts w:ascii="Times New Roman" w:eastAsia="Calibri" w:hAnsi="Times New Roman" w:cs="Times New Roman"/>
          <w:sz w:val="16"/>
          <w:szCs w:val="16"/>
        </w:rPr>
      </w:pPr>
      <w:r w:rsidRPr="00C15E0D">
        <w:rPr>
          <w:rFonts w:ascii="Times New Roman" w:eastAsia="Calibri" w:hAnsi="Times New Roman" w:cs="Times New Roman"/>
          <w:sz w:val="16"/>
          <w:szCs w:val="16"/>
        </w:rPr>
        <w:t>(Adresatas (perkančioji organizacija))</w:t>
      </w:r>
    </w:p>
    <w:p w14:paraId="5E547E01" w14:textId="77777777" w:rsidR="00156545" w:rsidRDefault="00156545" w:rsidP="00D55FF2">
      <w:pPr>
        <w:pStyle w:val="NoSpacing"/>
        <w:jc w:val="center"/>
        <w:rPr>
          <w:b/>
          <w:lang w:val="en" w:eastAsia="lt-LT"/>
        </w:rPr>
      </w:pPr>
    </w:p>
    <w:p w14:paraId="6A72CEAB" w14:textId="77777777" w:rsidR="00113AB4" w:rsidRDefault="00C15E0D" w:rsidP="00D55FF2">
      <w:pPr>
        <w:pStyle w:val="NoSpacing"/>
        <w:jc w:val="center"/>
        <w:rPr>
          <w:b/>
          <w:lang w:val="en" w:eastAsia="lt-LT"/>
        </w:rPr>
      </w:pPr>
      <w:r>
        <w:rPr>
          <w:b/>
          <w:lang w:val="en" w:eastAsia="lt-LT"/>
        </w:rPr>
        <w:t>PASIŪLYMAS</w:t>
      </w:r>
    </w:p>
    <w:p w14:paraId="516F5BF3" w14:textId="77777777" w:rsidR="00D8045A" w:rsidRDefault="00D8045A" w:rsidP="00D55FF2">
      <w:pPr>
        <w:pStyle w:val="NoSpacing"/>
        <w:jc w:val="center"/>
        <w:rPr>
          <w:b/>
          <w:lang w:val="en" w:eastAsia="lt-LT"/>
        </w:rPr>
      </w:pPr>
    </w:p>
    <w:p w14:paraId="38274D59" w14:textId="77777777" w:rsidR="0092345E" w:rsidRDefault="00A43635" w:rsidP="00D8045A">
      <w:pPr>
        <w:pStyle w:val="NoSpacing"/>
        <w:jc w:val="center"/>
        <w:rPr>
          <w:b/>
        </w:rPr>
      </w:pPr>
      <w:r>
        <w:rPr>
          <w:b/>
        </w:rPr>
        <w:t>INDŲ PLOVIMO MAŠINŲ DALYS/ŠLUOTOS, ŠEPEČIAI IR KITI GAMINIAI</w:t>
      </w:r>
    </w:p>
    <w:p w14:paraId="56CF2187" w14:textId="77777777" w:rsidR="00E73FF0" w:rsidRDefault="00E73FF0" w:rsidP="00D8045A">
      <w:pPr>
        <w:pStyle w:val="NoSpacing"/>
        <w:jc w:val="center"/>
        <w:rPr>
          <w:b/>
        </w:rPr>
      </w:pPr>
    </w:p>
    <w:p w14:paraId="63461BD8" w14:textId="77777777" w:rsidR="00156545" w:rsidRDefault="00156545" w:rsidP="0089154A">
      <w:pPr>
        <w:pStyle w:val="NoSpacing"/>
        <w:jc w:val="center"/>
      </w:pPr>
    </w:p>
    <w:p w14:paraId="13A72B93" w14:textId="77777777" w:rsidR="00E73FF0" w:rsidRDefault="00E73FF0" w:rsidP="0089154A">
      <w:pPr>
        <w:pStyle w:val="NoSpacing"/>
        <w:jc w:val="center"/>
      </w:pPr>
    </w:p>
    <w:p w14:paraId="0F3F74C8" w14:textId="23FAF021" w:rsidR="0089154A" w:rsidRPr="000F7F98" w:rsidRDefault="004C437B" w:rsidP="0089154A">
      <w:pPr>
        <w:pStyle w:val="NoSpacing"/>
        <w:jc w:val="center"/>
      </w:pPr>
      <w:r>
        <w:t>2024 10 1</w:t>
      </w:r>
      <w:r w:rsidR="001C392C">
        <w:t>1</w:t>
      </w:r>
      <w:r w:rsidR="0089154A" w:rsidRPr="000F7F98">
        <w:t>Nr.</w:t>
      </w:r>
      <w:r>
        <w:t>1</w:t>
      </w:r>
    </w:p>
    <w:p w14:paraId="2C8ABA49" w14:textId="35E67D07" w:rsidR="0089154A" w:rsidRPr="000F7F98" w:rsidRDefault="004C437B" w:rsidP="0089154A">
      <w:pPr>
        <w:pStyle w:val="NoSpacing"/>
        <w:jc w:val="center"/>
      </w:pPr>
      <w:r>
        <w:t>Kaunas</w:t>
      </w:r>
    </w:p>
    <w:p w14:paraId="405939B8" w14:textId="77777777"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14:paraId="3A0816AB" w14:textId="77777777" w:rsidR="0089154A" w:rsidRDefault="0089154A" w:rsidP="0089154A">
      <w:pPr>
        <w:pStyle w:val="NoSpacing"/>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14:paraId="65118E36"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35A7B41" w14:textId="77777777"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2137645A" w14:textId="08D7A1A2" w:rsidR="00EE159E" w:rsidRPr="00875978" w:rsidRDefault="004C437B" w:rsidP="00DD7ED4">
            <w:pPr>
              <w:pStyle w:val="NoSpacing"/>
            </w:pPr>
            <w:r>
              <w:t>UAB SANGAIDA</w:t>
            </w:r>
          </w:p>
        </w:tc>
      </w:tr>
      <w:tr w:rsidR="00EE159E" w:rsidRPr="00875978" w14:paraId="38FD2BB5"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D898C53" w14:textId="77777777"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50D93CC5" w14:textId="32E36753" w:rsidR="00EE159E" w:rsidRPr="00875978" w:rsidRDefault="007F473F" w:rsidP="00DD7ED4">
            <w:pPr>
              <w:pStyle w:val="NoSpacing"/>
            </w:pPr>
            <w:r>
              <w:rPr>
                <w:rFonts w:ascii="Arial" w:hAnsi="Arial" w:cs="Arial"/>
                <w:color w:val="000000"/>
                <w:sz w:val="21"/>
                <w:szCs w:val="21"/>
                <w:shd w:val="clear" w:color="auto" w:fill="FAFAFA"/>
              </w:rPr>
              <w:t>Panerių g. 20A, LT-03209 Vilnius</w:t>
            </w:r>
          </w:p>
        </w:tc>
      </w:tr>
      <w:tr w:rsidR="00EE159E" w:rsidRPr="00875978" w14:paraId="70F19571"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38285EF" w14:textId="77777777"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1960" w:type="pct"/>
            <w:tcBorders>
              <w:top w:val="single" w:sz="4" w:space="0" w:color="auto"/>
              <w:left w:val="single" w:sz="4" w:space="0" w:color="auto"/>
              <w:bottom w:val="single" w:sz="4" w:space="0" w:color="auto"/>
              <w:right w:val="single" w:sz="4" w:space="0" w:color="auto"/>
            </w:tcBorders>
          </w:tcPr>
          <w:p w14:paraId="21591118" w14:textId="29C25CF5" w:rsidR="00EE159E" w:rsidRPr="00875978" w:rsidRDefault="00EE159E" w:rsidP="00DD7ED4">
            <w:pPr>
              <w:pStyle w:val="NoSpacing"/>
            </w:pPr>
          </w:p>
        </w:tc>
      </w:tr>
      <w:tr w:rsidR="00EE159E" w:rsidRPr="00875978" w14:paraId="492EA5F7"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7EFEF414" w14:textId="77777777" w:rsidR="00EE159E" w:rsidRPr="00C15E0D" w:rsidRDefault="00EE159E" w:rsidP="00DD7ED4">
            <w:pPr>
              <w:pStyle w:val="NoSpacing"/>
            </w:pPr>
            <w:r w:rsidRPr="00C15E0D">
              <w:t>Telefono numeris</w:t>
            </w:r>
          </w:p>
        </w:tc>
        <w:tc>
          <w:tcPr>
            <w:tcW w:w="1960" w:type="pct"/>
            <w:tcBorders>
              <w:top w:val="single" w:sz="4" w:space="0" w:color="auto"/>
              <w:left w:val="single" w:sz="4" w:space="0" w:color="auto"/>
              <w:bottom w:val="single" w:sz="4" w:space="0" w:color="auto"/>
              <w:right w:val="single" w:sz="4" w:space="0" w:color="auto"/>
            </w:tcBorders>
          </w:tcPr>
          <w:p w14:paraId="15E68FFD" w14:textId="43F71823" w:rsidR="00EE159E" w:rsidRPr="00875978" w:rsidRDefault="00AC35F3" w:rsidP="00DD7ED4">
            <w:pPr>
              <w:pStyle w:val="NoSpacing"/>
            </w:pPr>
            <w:r>
              <w:t>+370 687 42920</w:t>
            </w:r>
          </w:p>
        </w:tc>
      </w:tr>
      <w:tr w:rsidR="00EE159E" w:rsidRPr="00875978" w14:paraId="00569FEF"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DA1D265" w14:textId="77777777" w:rsidR="00EE159E" w:rsidRPr="00C15E0D" w:rsidRDefault="00EE159E" w:rsidP="00DD7ED4">
            <w:pPr>
              <w:pStyle w:val="NoSpacing"/>
            </w:pPr>
            <w:r w:rsidRPr="00C15E0D">
              <w:t>El. pašto adresas</w:t>
            </w:r>
          </w:p>
        </w:tc>
        <w:tc>
          <w:tcPr>
            <w:tcW w:w="1960" w:type="pct"/>
            <w:tcBorders>
              <w:top w:val="single" w:sz="4" w:space="0" w:color="auto"/>
              <w:left w:val="single" w:sz="4" w:space="0" w:color="auto"/>
              <w:bottom w:val="single" w:sz="4" w:space="0" w:color="auto"/>
              <w:right w:val="single" w:sz="4" w:space="0" w:color="auto"/>
            </w:tcBorders>
          </w:tcPr>
          <w:p w14:paraId="6411221D" w14:textId="7B8622B7" w:rsidR="00EE159E" w:rsidRPr="00AC35F3" w:rsidRDefault="00AC35F3" w:rsidP="00DD7ED4">
            <w:pPr>
              <w:pStyle w:val="NoSpacing"/>
              <w:rPr>
                <w:lang w:val="en-US"/>
              </w:rPr>
            </w:pPr>
            <w:proofErr w:type="spellStart"/>
            <w:r>
              <w:t>kaunas</w:t>
            </w:r>
            <w:proofErr w:type="spellEnd"/>
            <w:r>
              <w:rPr>
                <w:lang w:val="en-US"/>
              </w:rPr>
              <w:t>@</w:t>
            </w:r>
            <w:proofErr w:type="spellStart"/>
            <w:r>
              <w:rPr>
                <w:lang w:val="en-US"/>
              </w:rPr>
              <w:t>sangaida.lt</w:t>
            </w:r>
            <w:proofErr w:type="spellEnd"/>
          </w:p>
        </w:tc>
      </w:tr>
      <w:tr w:rsidR="00EE159E" w:rsidRPr="00875978" w14:paraId="0576CCC5"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6424ECC" w14:textId="77777777" w:rsidR="00EE159E" w:rsidRPr="00C15E0D" w:rsidRDefault="00EE159E" w:rsidP="00DD7ED4">
            <w:pPr>
              <w:pStyle w:val="NoSpacing"/>
            </w:pPr>
            <w:r w:rsidRPr="00C15E0D">
              <w:t>Teikėjo įmonės kodas</w:t>
            </w:r>
          </w:p>
        </w:tc>
        <w:tc>
          <w:tcPr>
            <w:tcW w:w="1960" w:type="pct"/>
            <w:tcBorders>
              <w:top w:val="single" w:sz="4" w:space="0" w:color="auto"/>
              <w:left w:val="single" w:sz="4" w:space="0" w:color="auto"/>
              <w:bottom w:val="single" w:sz="4" w:space="0" w:color="auto"/>
              <w:right w:val="single" w:sz="4" w:space="0" w:color="auto"/>
            </w:tcBorders>
          </w:tcPr>
          <w:p w14:paraId="08D599B8" w14:textId="78850F38" w:rsidR="00EE159E" w:rsidRPr="00875978" w:rsidRDefault="007F473F" w:rsidP="00DD7ED4">
            <w:pPr>
              <w:pStyle w:val="NoSpacing"/>
            </w:pPr>
            <w:r>
              <w:rPr>
                <w:rFonts w:ascii="Arial" w:hAnsi="Arial" w:cs="Arial"/>
                <w:color w:val="000000"/>
                <w:sz w:val="21"/>
                <w:szCs w:val="21"/>
                <w:shd w:val="clear" w:color="auto" w:fill="FAFAFA"/>
              </w:rPr>
              <w:t>122762627</w:t>
            </w:r>
          </w:p>
        </w:tc>
      </w:tr>
      <w:tr w:rsidR="00EE159E" w:rsidRPr="00875978" w14:paraId="48C5B8D5"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399A4B95" w14:textId="77777777" w:rsidR="00EE159E" w:rsidRPr="00C15E0D" w:rsidRDefault="00EE159E" w:rsidP="00DD7ED4">
            <w:pPr>
              <w:pStyle w:val="NoSpacing"/>
            </w:pPr>
            <w:r w:rsidRPr="00C15E0D">
              <w:rPr>
                <w:bCs/>
                <w:iCs/>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6F5270FE" w14:textId="2DC972FB" w:rsidR="00EE159E" w:rsidRPr="00875978" w:rsidRDefault="007F473F" w:rsidP="00DD7ED4">
            <w:pPr>
              <w:pStyle w:val="NoSpacing"/>
            </w:pPr>
            <w:r>
              <w:rPr>
                <w:sz w:val="20"/>
                <w:szCs w:val="20"/>
              </w:rPr>
              <w:t>AB“Swedbank“,73000</w:t>
            </w:r>
          </w:p>
        </w:tc>
      </w:tr>
      <w:tr w:rsidR="00EE159E" w:rsidRPr="00875978" w14:paraId="3AD5C331"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450A742" w14:textId="77777777" w:rsidR="00EE159E" w:rsidRPr="00C15E0D" w:rsidRDefault="00EE159E" w:rsidP="00DD7ED4">
            <w:pPr>
              <w:pStyle w:val="NoSpacing"/>
              <w:rPr>
                <w:bCs/>
                <w:iCs/>
              </w:rPr>
            </w:pPr>
            <w:r w:rsidRPr="00C15E0D">
              <w:rPr>
                <w:bCs/>
                <w:iCs/>
              </w:rPr>
              <w:t>Teikėjo sąskaitos numeris</w:t>
            </w:r>
          </w:p>
        </w:tc>
        <w:tc>
          <w:tcPr>
            <w:tcW w:w="1960" w:type="pct"/>
            <w:tcBorders>
              <w:top w:val="single" w:sz="4" w:space="0" w:color="auto"/>
              <w:left w:val="single" w:sz="4" w:space="0" w:color="auto"/>
              <w:bottom w:val="single" w:sz="4" w:space="0" w:color="auto"/>
              <w:right w:val="single" w:sz="4" w:space="0" w:color="auto"/>
            </w:tcBorders>
          </w:tcPr>
          <w:p w14:paraId="052D6DB1" w14:textId="47623D57" w:rsidR="00EE159E" w:rsidRPr="00875978" w:rsidRDefault="007F473F" w:rsidP="00DD7ED4">
            <w:pPr>
              <w:pStyle w:val="NoSpacing"/>
            </w:pPr>
            <w:r>
              <w:rPr>
                <w:sz w:val="20"/>
                <w:szCs w:val="20"/>
              </w:rPr>
              <w:t>A/s LT587300010091503186</w:t>
            </w:r>
          </w:p>
        </w:tc>
      </w:tr>
    </w:tbl>
    <w:p w14:paraId="35AE08DE" w14:textId="77777777" w:rsidR="00CA44E1" w:rsidRDefault="00CA44E1" w:rsidP="00CA44E1">
      <w:pPr>
        <w:shd w:val="clear" w:color="auto" w:fill="FFFFFF"/>
        <w:jc w:val="center"/>
        <w:rPr>
          <w:rFonts w:ascii="Times New Roman" w:hAnsi="Times New Roman" w:cs="Times New Roman"/>
          <w:b/>
          <w:sz w:val="24"/>
          <w:szCs w:val="24"/>
        </w:rPr>
      </w:pPr>
    </w:p>
    <w:p w14:paraId="0AE5D5D1" w14:textId="77777777"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2E487829" w14:textId="77777777" w:rsidR="0089154A" w:rsidRDefault="0089154A" w:rsidP="0089154A">
      <w:pPr>
        <w:pStyle w:val="NoSpacing"/>
        <w:jc w:val="both"/>
      </w:pPr>
      <w:r w:rsidRPr="00875978">
        <w:t>Suprantame, kad išaiškėjus aukščiau nurodytoms aplinkybėms būsime pašalinti iš šio pirkimo ir mūsų pateiktas pasiūlymas bus atmestas.</w:t>
      </w:r>
    </w:p>
    <w:p w14:paraId="2D369071" w14:textId="77777777" w:rsidR="00156545" w:rsidRDefault="00156545" w:rsidP="0089154A">
      <w:pPr>
        <w:pStyle w:val="NoSpacing"/>
        <w:jc w:val="both"/>
      </w:pPr>
    </w:p>
    <w:p w14:paraId="215006D6" w14:textId="77777777" w:rsidR="00CA44E1" w:rsidRDefault="00CA44E1" w:rsidP="00384AA1">
      <w:pPr>
        <w:pStyle w:val="NoSpacing"/>
        <w:jc w:val="center"/>
        <w:rPr>
          <w:b/>
        </w:rPr>
      </w:pPr>
      <w:r w:rsidRPr="00CA44E1">
        <w:rPr>
          <w:b/>
        </w:rPr>
        <w:t>3. PASIŪLYMO KAINA</w:t>
      </w:r>
    </w:p>
    <w:p w14:paraId="1622F3AC" w14:textId="77777777" w:rsidR="00E73FF0" w:rsidRPr="00E73FF0" w:rsidRDefault="00E73FF0" w:rsidP="00E73FF0">
      <w:pPr>
        <w:jc w:val="right"/>
      </w:pPr>
    </w:p>
    <w:tbl>
      <w:tblPr>
        <w:tblpPr w:leftFromText="180" w:rightFromText="180" w:vertAnchor="text" w:horzAnchor="margin" w:tblpX="-5" w:tblpY="21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3827"/>
        <w:gridCol w:w="3119"/>
        <w:gridCol w:w="1701"/>
        <w:gridCol w:w="2409"/>
        <w:gridCol w:w="1848"/>
      </w:tblGrid>
      <w:tr w:rsidR="00404EAF" w:rsidRPr="00D8045A" w14:paraId="4F758FE2" w14:textId="77777777" w:rsidTr="00636560">
        <w:tc>
          <w:tcPr>
            <w:tcW w:w="846" w:type="dxa"/>
            <w:shd w:val="clear" w:color="auto" w:fill="auto"/>
          </w:tcPr>
          <w:p w14:paraId="55EABC3D" w14:textId="77777777" w:rsidR="00404EAF" w:rsidRPr="00D8045A" w:rsidRDefault="00404EAF" w:rsidP="00052B0E">
            <w:pPr>
              <w:tabs>
                <w:tab w:val="left" w:pos="600"/>
              </w:tabs>
              <w:spacing w:after="0" w:line="240" w:lineRule="auto"/>
              <w:ind w:right="-105"/>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b/>
                <w:lang w:eastAsia="lt-LT"/>
              </w:rPr>
              <w:t>Eil. N</w:t>
            </w:r>
            <w:r w:rsidRPr="00D8045A">
              <w:rPr>
                <w:rFonts w:ascii="Times New Roman" w:eastAsia="Times New Roman" w:hAnsi="Times New Roman" w:cs="Times New Roman"/>
                <w:lang w:eastAsia="lt-LT"/>
              </w:rPr>
              <w:t>r.</w:t>
            </w:r>
          </w:p>
        </w:tc>
        <w:tc>
          <w:tcPr>
            <w:tcW w:w="1701" w:type="dxa"/>
            <w:shd w:val="clear" w:color="auto" w:fill="auto"/>
          </w:tcPr>
          <w:p w14:paraId="29445730" w14:textId="77777777" w:rsidR="00404EAF" w:rsidRPr="00D8045A" w:rsidRDefault="00404EAF" w:rsidP="00052B0E">
            <w:pPr>
              <w:spacing w:after="0" w:line="240" w:lineRule="auto"/>
              <w:jc w:val="center"/>
              <w:rPr>
                <w:rFonts w:ascii="Times New Roman" w:eastAsia="Times New Roman" w:hAnsi="Times New Roman" w:cs="Times New Roman"/>
                <w:b/>
                <w:sz w:val="24"/>
                <w:szCs w:val="24"/>
                <w:lang w:eastAsia="lt-LT"/>
              </w:rPr>
            </w:pPr>
          </w:p>
          <w:p w14:paraId="3DD19CE9" w14:textId="77777777" w:rsidR="00404EAF" w:rsidRPr="00905117"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905117">
              <w:rPr>
                <w:rFonts w:ascii="Times New Roman" w:eastAsia="Times New Roman" w:hAnsi="Times New Roman" w:cs="Times New Roman"/>
                <w:sz w:val="24"/>
                <w:szCs w:val="24"/>
                <w:lang w:eastAsia="lt-LT"/>
              </w:rPr>
              <w:lastRenderedPageBreak/>
              <w:t>Prekės pavadinimas</w:t>
            </w:r>
          </w:p>
        </w:tc>
        <w:tc>
          <w:tcPr>
            <w:tcW w:w="3827" w:type="dxa"/>
            <w:shd w:val="clear" w:color="auto" w:fill="auto"/>
          </w:tcPr>
          <w:p w14:paraId="2D7D73A2" w14:textId="77777777" w:rsidR="00404EAF" w:rsidRPr="00D8045A"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905117">
              <w:rPr>
                <w:rFonts w:ascii="Times New Roman" w:eastAsia="Times New Roman" w:hAnsi="Times New Roman" w:cs="Times New Roman"/>
                <w:sz w:val="24"/>
                <w:szCs w:val="24"/>
                <w:lang w:eastAsia="lt-LT"/>
              </w:rPr>
              <w:lastRenderedPageBreak/>
              <w:t>Prekės aprašymas (prekei keliami reikalavimai)</w:t>
            </w:r>
          </w:p>
        </w:tc>
        <w:tc>
          <w:tcPr>
            <w:tcW w:w="3119" w:type="dxa"/>
            <w:shd w:val="clear" w:color="auto" w:fill="auto"/>
          </w:tcPr>
          <w:p w14:paraId="40C9D14A" w14:textId="77777777" w:rsidR="00741031" w:rsidRDefault="00741031"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741031">
              <w:rPr>
                <w:rFonts w:ascii="Times New Roman" w:eastAsia="Times New Roman" w:hAnsi="Times New Roman" w:cs="Times New Roman"/>
                <w:sz w:val="24"/>
                <w:szCs w:val="24"/>
                <w:lang w:eastAsia="lt-LT"/>
              </w:rPr>
              <w:t xml:space="preserve">Siūlomos prekės aprašymas/ Konkreti internetinė nuoroda </w:t>
            </w:r>
            <w:r w:rsidRPr="00741031">
              <w:rPr>
                <w:rFonts w:ascii="Times New Roman" w:eastAsia="Times New Roman" w:hAnsi="Times New Roman" w:cs="Times New Roman"/>
                <w:sz w:val="24"/>
                <w:szCs w:val="24"/>
                <w:lang w:eastAsia="lt-LT"/>
              </w:rPr>
              <w:lastRenderedPageBreak/>
              <w:t>lietuvių  kalba (informacinė medžiagą, kurioje matytųsi prekės techniniai parametrai)</w:t>
            </w:r>
          </w:p>
          <w:p w14:paraId="196EC9A5" w14:textId="77777777" w:rsidR="00404EAF" w:rsidRPr="00741031" w:rsidRDefault="00741031"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741031">
              <w:rPr>
                <w:rFonts w:ascii="Times New Roman" w:eastAsia="Times New Roman" w:hAnsi="Times New Roman" w:cs="Times New Roman"/>
                <w:i/>
                <w:sz w:val="24"/>
                <w:szCs w:val="24"/>
                <w:lang w:eastAsia="lt-LT"/>
              </w:rPr>
              <w:t>Pildo tiekėjas</w:t>
            </w:r>
          </w:p>
        </w:tc>
        <w:tc>
          <w:tcPr>
            <w:tcW w:w="1701" w:type="dxa"/>
            <w:shd w:val="clear" w:color="auto" w:fill="auto"/>
          </w:tcPr>
          <w:p w14:paraId="4A3A768A" w14:textId="77777777" w:rsidR="00404EAF" w:rsidRPr="00D8045A"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Kiekis</w:t>
            </w:r>
          </w:p>
        </w:tc>
        <w:tc>
          <w:tcPr>
            <w:tcW w:w="2409" w:type="dxa"/>
            <w:shd w:val="clear" w:color="auto" w:fill="auto"/>
          </w:tcPr>
          <w:p w14:paraId="3FE25D6E" w14:textId="77777777" w:rsidR="00404EAF" w:rsidRPr="00591421"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591421">
              <w:rPr>
                <w:rFonts w:ascii="Times New Roman" w:eastAsia="Times New Roman" w:hAnsi="Times New Roman" w:cs="Times New Roman"/>
                <w:sz w:val="24"/>
                <w:szCs w:val="24"/>
                <w:lang w:eastAsia="lt-LT"/>
              </w:rPr>
              <w:t xml:space="preserve">Siūloma mato vnt. kaina (su pristatymu ir </w:t>
            </w:r>
            <w:r w:rsidRPr="00591421">
              <w:rPr>
                <w:rFonts w:ascii="Times New Roman" w:eastAsia="Times New Roman" w:hAnsi="Times New Roman" w:cs="Times New Roman"/>
                <w:sz w:val="24"/>
                <w:szCs w:val="24"/>
                <w:lang w:eastAsia="lt-LT"/>
              </w:rPr>
              <w:lastRenderedPageBreak/>
              <w:t>visomis kitomis išlaidomis) Eur su PVM</w:t>
            </w:r>
          </w:p>
        </w:tc>
        <w:tc>
          <w:tcPr>
            <w:tcW w:w="1848" w:type="dxa"/>
            <w:shd w:val="clear" w:color="auto" w:fill="auto"/>
          </w:tcPr>
          <w:p w14:paraId="6A2721DF" w14:textId="77777777" w:rsidR="00404EAF"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sz w:val="24"/>
                <w:szCs w:val="24"/>
                <w:lang w:eastAsia="lt-LT"/>
              </w:rPr>
              <w:lastRenderedPageBreak/>
              <w:t>Bendra kaina, Eur su PVM</w:t>
            </w:r>
          </w:p>
          <w:p w14:paraId="7A4B4AD7" w14:textId="77777777" w:rsidR="00404EAF"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p>
          <w:p w14:paraId="35830A59" w14:textId="77777777" w:rsidR="00404EAF"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p>
          <w:p w14:paraId="7F30D610" w14:textId="77777777" w:rsidR="00404EAF"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5x6</w:t>
            </w:r>
          </w:p>
          <w:p w14:paraId="0F912CEF" w14:textId="77777777" w:rsidR="00404EAF" w:rsidRPr="00D8045A" w:rsidRDefault="00404EAF"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r>
      <w:tr w:rsidR="00AC3DFC" w:rsidRPr="00D8045A" w14:paraId="0CD765C9" w14:textId="77777777" w:rsidTr="00636560">
        <w:tc>
          <w:tcPr>
            <w:tcW w:w="846" w:type="dxa"/>
            <w:shd w:val="clear" w:color="auto" w:fill="auto"/>
          </w:tcPr>
          <w:p w14:paraId="6C1DC0BE" w14:textId="77777777" w:rsidR="00AC3DFC" w:rsidRPr="00591421" w:rsidRDefault="00AC3DFC" w:rsidP="00052B0E">
            <w:pPr>
              <w:tabs>
                <w:tab w:val="left" w:pos="600"/>
              </w:tabs>
              <w:spacing w:after="0" w:line="240" w:lineRule="auto"/>
              <w:ind w:right="-105"/>
              <w:jc w:val="center"/>
              <w:rPr>
                <w:rFonts w:ascii="Times New Roman" w:eastAsia="Times New Roman" w:hAnsi="Times New Roman" w:cs="Times New Roman"/>
                <w:i/>
                <w:lang w:eastAsia="lt-LT"/>
              </w:rPr>
            </w:pPr>
            <w:r w:rsidRPr="00591421">
              <w:rPr>
                <w:rFonts w:ascii="Times New Roman" w:eastAsia="Times New Roman" w:hAnsi="Times New Roman" w:cs="Times New Roman"/>
                <w:i/>
                <w:lang w:eastAsia="lt-LT"/>
              </w:rPr>
              <w:lastRenderedPageBreak/>
              <w:t>1</w:t>
            </w:r>
          </w:p>
        </w:tc>
        <w:tc>
          <w:tcPr>
            <w:tcW w:w="1701" w:type="dxa"/>
            <w:shd w:val="clear" w:color="auto" w:fill="auto"/>
          </w:tcPr>
          <w:p w14:paraId="4C782B97" w14:textId="77777777" w:rsidR="00AC3DFC" w:rsidRPr="00591421" w:rsidRDefault="00AC3DFC" w:rsidP="00052B0E">
            <w:pPr>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2</w:t>
            </w:r>
          </w:p>
        </w:tc>
        <w:tc>
          <w:tcPr>
            <w:tcW w:w="3827" w:type="dxa"/>
            <w:shd w:val="clear" w:color="auto" w:fill="auto"/>
          </w:tcPr>
          <w:p w14:paraId="392D0F5B" w14:textId="77777777" w:rsidR="00AC3DFC" w:rsidRPr="00591421" w:rsidRDefault="00AC3DFC"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3</w:t>
            </w:r>
          </w:p>
        </w:tc>
        <w:tc>
          <w:tcPr>
            <w:tcW w:w="3119" w:type="dxa"/>
            <w:shd w:val="clear" w:color="auto" w:fill="auto"/>
          </w:tcPr>
          <w:p w14:paraId="10B2E530" w14:textId="77777777" w:rsidR="00AC3DFC" w:rsidRPr="00591421" w:rsidRDefault="00AC3DFC"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4</w:t>
            </w:r>
          </w:p>
        </w:tc>
        <w:tc>
          <w:tcPr>
            <w:tcW w:w="1701" w:type="dxa"/>
            <w:tcBorders>
              <w:bottom w:val="single" w:sz="4" w:space="0" w:color="auto"/>
            </w:tcBorders>
            <w:shd w:val="clear" w:color="auto" w:fill="auto"/>
          </w:tcPr>
          <w:p w14:paraId="3A0F0EB9" w14:textId="77777777" w:rsidR="00AC3DFC" w:rsidRPr="00591421" w:rsidRDefault="00AC3DFC"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5</w:t>
            </w:r>
          </w:p>
        </w:tc>
        <w:tc>
          <w:tcPr>
            <w:tcW w:w="2409" w:type="dxa"/>
            <w:shd w:val="clear" w:color="auto" w:fill="auto"/>
          </w:tcPr>
          <w:p w14:paraId="6EB49018" w14:textId="77777777" w:rsidR="00AC3DFC" w:rsidRPr="00591421" w:rsidRDefault="00AC3DFC"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6</w:t>
            </w:r>
          </w:p>
        </w:tc>
        <w:tc>
          <w:tcPr>
            <w:tcW w:w="1848" w:type="dxa"/>
            <w:shd w:val="clear" w:color="auto" w:fill="auto"/>
          </w:tcPr>
          <w:p w14:paraId="2008CE19" w14:textId="77777777" w:rsidR="00AC3DFC" w:rsidRPr="00591421" w:rsidRDefault="00AC3DFC" w:rsidP="00052B0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7</w:t>
            </w:r>
          </w:p>
        </w:tc>
      </w:tr>
      <w:tr w:rsidR="00A43635" w:rsidRPr="00D8045A" w14:paraId="48646982" w14:textId="77777777" w:rsidTr="00B172EB">
        <w:tc>
          <w:tcPr>
            <w:tcW w:w="15451" w:type="dxa"/>
            <w:gridSpan w:val="7"/>
            <w:shd w:val="clear" w:color="auto" w:fill="auto"/>
          </w:tcPr>
          <w:p w14:paraId="3E68752F" w14:textId="77777777" w:rsidR="00A43635" w:rsidRPr="00404EAF" w:rsidRDefault="00A43635" w:rsidP="00A43635">
            <w:pPr>
              <w:tabs>
                <w:tab w:val="left" w:pos="213"/>
                <w:tab w:val="left" w:pos="355"/>
              </w:tabs>
              <w:spacing w:after="0" w:line="240" w:lineRule="auto"/>
              <w:rPr>
                <w:rFonts w:ascii="Times New Roman" w:eastAsia="Times New Roman" w:hAnsi="Times New Roman" w:cs="Times New Roman"/>
                <w:b/>
                <w:i/>
                <w:sz w:val="24"/>
                <w:szCs w:val="24"/>
                <w:lang w:eastAsia="lt-LT"/>
              </w:rPr>
            </w:pPr>
            <w:r w:rsidRPr="00404EAF">
              <w:rPr>
                <w:rFonts w:ascii="Times New Roman" w:eastAsia="Times New Roman" w:hAnsi="Times New Roman" w:cs="Times New Roman"/>
                <w:b/>
                <w:i/>
                <w:sz w:val="24"/>
                <w:szCs w:val="24"/>
                <w:lang w:eastAsia="lt-LT"/>
              </w:rPr>
              <w:t>1 pirkimo dalis</w:t>
            </w:r>
            <w:r w:rsidR="00404EAF">
              <w:rPr>
                <w:rFonts w:ascii="Times New Roman" w:eastAsia="Times New Roman" w:hAnsi="Times New Roman" w:cs="Times New Roman"/>
                <w:b/>
                <w:i/>
                <w:sz w:val="24"/>
                <w:szCs w:val="24"/>
                <w:lang w:eastAsia="lt-LT"/>
              </w:rPr>
              <w:t>.  I</w:t>
            </w:r>
            <w:r w:rsidR="00404EAF" w:rsidRPr="00404EAF">
              <w:rPr>
                <w:rFonts w:ascii="Times New Roman" w:eastAsia="Times New Roman" w:hAnsi="Times New Roman" w:cs="Times New Roman"/>
                <w:b/>
                <w:i/>
                <w:sz w:val="24"/>
                <w:szCs w:val="24"/>
                <w:lang w:eastAsia="lt-LT"/>
              </w:rPr>
              <w:t>ndų plovimo mašinų dalys</w:t>
            </w:r>
          </w:p>
        </w:tc>
      </w:tr>
      <w:tr w:rsidR="00F02DEB" w:rsidRPr="00D8045A" w14:paraId="5D7E36AA" w14:textId="77777777" w:rsidTr="00636560">
        <w:trPr>
          <w:trHeight w:val="2007"/>
        </w:trPr>
        <w:tc>
          <w:tcPr>
            <w:tcW w:w="846" w:type="dxa"/>
            <w:shd w:val="clear" w:color="auto" w:fill="auto"/>
            <w:vAlign w:val="center"/>
          </w:tcPr>
          <w:p w14:paraId="4F308D79" w14:textId="77777777" w:rsidR="00E73FF0" w:rsidRPr="00D8045A" w:rsidRDefault="00E73FF0"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sz w:val="24"/>
                <w:szCs w:val="24"/>
                <w:lang w:eastAsia="lt-LT"/>
              </w:rPr>
              <w:t>1.</w:t>
            </w:r>
          </w:p>
        </w:tc>
        <w:tc>
          <w:tcPr>
            <w:tcW w:w="1701" w:type="dxa"/>
            <w:tcBorders>
              <w:top w:val="single" w:sz="4" w:space="0" w:color="auto"/>
              <w:left w:val="single" w:sz="4" w:space="0" w:color="auto"/>
              <w:bottom w:val="nil"/>
              <w:right w:val="single" w:sz="4" w:space="0" w:color="auto"/>
            </w:tcBorders>
            <w:shd w:val="clear" w:color="000000" w:fill="FFFFFF"/>
            <w:vAlign w:val="center"/>
          </w:tcPr>
          <w:p w14:paraId="14B02E5B" w14:textId="77777777" w:rsidR="00E73FF0" w:rsidRPr="00E73FF0" w:rsidRDefault="00A43635" w:rsidP="00052B0E">
            <w:pPr>
              <w:jc w:val="both"/>
              <w:rPr>
                <w:rFonts w:ascii="Times New Roman" w:hAnsi="Times New Roman" w:cs="Times New Roman"/>
                <w:b/>
                <w:bCs/>
                <w:i/>
                <w:iCs/>
                <w:color w:val="000000"/>
              </w:rPr>
            </w:pPr>
            <w:r w:rsidRPr="00A43635">
              <w:rPr>
                <w:rFonts w:ascii="Times New Roman" w:hAnsi="Times New Roman" w:cs="Times New Roman"/>
                <w:b/>
                <w:bCs/>
                <w:i/>
                <w:iCs/>
                <w:color w:val="000000"/>
              </w:rPr>
              <w:t>Kasetė (krepšys) stalo įrankių plovimui indaplovėse</w:t>
            </w:r>
          </w:p>
        </w:tc>
        <w:tc>
          <w:tcPr>
            <w:tcW w:w="3827" w:type="dxa"/>
            <w:tcBorders>
              <w:top w:val="single" w:sz="4" w:space="0" w:color="auto"/>
              <w:left w:val="nil"/>
              <w:bottom w:val="single" w:sz="4" w:space="0" w:color="auto"/>
              <w:right w:val="single" w:sz="4" w:space="0" w:color="auto"/>
            </w:tcBorders>
            <w:shd w:val="clear" w:color="auto" w:fill="auto"/>
          </w:tcPr>
          <w:p w14:paraId="45EF12E7" w14:textId="77777777" w:rsidR="00E73FF0" w:rsidRPr="00E73FF0" w:rsidRDefault="00A43635" w:rsidP="00052B0E">
            <w:pPr>
              <w:jc w:val="both"/>
              <w:rPr>
                <w:rFonts w:ascii="Times New Roman" w:hAnsi="Times New Roman" w:cs="Times New Roman"/>
                <w:color w:val="000000"/>
              </w:rPr>
            </w:pPr>
            <w:r w:rsidRPr="00A43635">
              <w:rPr>
                <w:rFonts w:ascii="Times New Roman" w:hAnsi="Times New Roman" w:cs="Times New Roman"/>
                <w:color w:val="000000"/>
              </w:rPr>
              <w:t>Kasetė (krepšys) stalo įrankiams pagaminta iš polipropileno, su rankenomis šonuose patogiam paėmimui, be suskirstymų, kasetės dugnas smulkaus tinklelio, kad įrankiai neiškristu iš kasetės, matmenys: 500x500 mm - aukštis  ne mažiau kaip 90 mm</w:t>
            </w:r>
          </w:p>
        </w:tc>
        <w:tc>
          <w:tcPr>
            <w:tcW w:w="3119" w:type="dxa"/>
            <w:tcBorders>
              <w:top w:val="nil"/>
              <w:left w:val="nil"/>
              <w:bottom w:val="nil"/>
              <w:right w:val="single" w:sz="4" w:space="0" w:color="auto"/>
            </w:tcBorders>
            <w:shd w:val="clear" w:color="auto" w:fill="auto"/>
            <w:vAlign w:val="bottom"/>
          </w:tcPr>
          <w:p w14:paraId="20F01D50" w14:textId="071D9380" w:rsidR="00E73FF0" w:rsidRPr="005176C2" w:rsidRDefault="00F006D4" w:rsidP="00052B0E">
            <w:pPr>
              <w:rPr>
                <w:rFonts w:ascii="Times New Roman" w:hAnsi="Times New Roman" w:cs="Times New Roman"/>
                <w:color w:val="000000" w:themeColor="text1"/>
              </w:rPr>
            </w:pPr>
            <w:r w:rsidRPr="005176C2">
              <w:rPr>
                <w:rFonts w:ascii="Times New Roman" w:hAnsi="Times New Roman" w:cs="Times New Roman"/>
                <w:color w:val="000000" w:themeColor="text1"/>
              </w:rPr>
              <w:t>Kasetė (krepšys) stalo įrankiams pagaminta iš polipropileno, su rankenomis šonuose patogiam paėmimui, be suskirstymų, kasetės dugnas smulkaus tinklelio, kad įrankiai neiškristu iš kasetės, matmenys: 500x500 mm - aukštis  100 mm</w:t>
            </w:r>
          </w:p>
          <w:p w14:paraId="2AB0ADF5" w14:textId="1DC31694" w:rsidR="00F006D4" w:rsidRPr="005176C2" w:rsidRDefault="001F11B2" w:rsidP="00052B0E">
            <w:pPr>
              <w:rPr>
                <w:rFonts w:ascii="Calibri" w:hAnsi="Calibri" w:cs="Calibri"/>
                <w:color w:val="000000" w:themeColor="text1"/>
              </w:rPr>
            </w:pPr>
            <w:hyperlink r:id="rId8" w:history="1">
              <w:r w:rsidR="00F006D4" w:rsidRPr="005176C2">
                <w:rPr>
                  <w:rStyle w:val="Hyperlink"/>
                  <w:rFonts w:ascii="Calibri" w:hAnsi="Calibri" w:cs="Calibri"/>
                  <w:color w:val="000000" w:themeColor="text1"/>
                </w:rPr>
                <w:t>https://irangaverslui.lt/preke/krepsiai-stalo-irankiams/</w:t>
              </w:r>
            </w:hyperlink>
          </w:p>
          <w:p w14:paraId="7FB50A72" w14:textId="16C55092" w:rsidR="00F006D4" w:rsidRPr="005176C2" w:rsidRDefault="00F006D4" w:rsidP="00052B0E">
            <w:pPr>
              <w:rPr>
                <w:rFonts w:ascii="Calibri" w:hAnsi="Calibri" w:cs="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5EB225" w14:textId="77777777" w:rsidR="00E73FF0" w:rsidRPr="00F02DEB" w:rsidRDefault="00A43635" w:rsidP="00052B0E">
            <w:pPr>
              <w:jc w:val="center"/>
              <w:rPr>
                <w:rFonts w:ascii="Times New Roman" w:hAnsi="Times New Roman" w:cs="Times New Roman"/>
                <w:color w:val="000000"/>
              </w:rPr>
            </w:pPr>
            <w:r>
              <w:rPr>
                <w:rFonts w:ascii="Times New Roman" w:hAnsi="Times New Roman" w:cs="Times New Roman"/>
                <w:color w:val="000000"/>
              </w:rPr>
              <w:t>117</w:t>
            </w:r>
            <w:r w:rsidR="00F02DEB" w:rsidRPr="00F02DEB">
              <w:rPr>
                <w:rFonts w:ascii="Times New Roman" w:hAnsi="Times New Roman" w:cs="Times New Roman"/>
                <w:color w:val="000000"/>
              </w:rPr>
              <w:t xml:space="preserve"> </w:t>
            </w:r>
            <w:r w:rsidR="00E73FF0" w:rsidRPr="00F02DEB">
              <w:rPr>
                <w:rFonts w:ascii="Times New Roman" w:hAnsi="Times New Roman" w:cs="Times New Roman"/>
                <w:color w:val="000000"/>
              </w:rPr>
              <w:t>vnt.</w:t>
            </w:r>
          </w:p>
        </w:tc>
        <w:tc>
          <w:tcPr>
            <w:tcW w:w="2409" w:type="dxa"/>
            <w:tcBorders>
              <w:top w:val="single" w:sz="4" w:space="0" w:color="auto"/>
              <w:left w:val="nil"/>
              <w:bottom w:val="nil"/>
              <w:right w:val="single" w:sz="4" w:space="0" w:color="auto"/>
            </w:tcBorders>
            <w:shd w:val="clear" w:color="000000" w:fill="FFFFFF"/>
            <w:vAlign w:val="center"/>
          </w:tcPr>
          <w:p w14:paraId="4EE523A9" w14:textId="62D203F0" w:rsidR="00E73FF0" w:rsidRDefault="00707935" w:rsidP="00052B0E">
            <w:pPr>
              <w:jc w:val="center"/>
              <w:rPr>
                <w:color w:val="000000"/>
              </w:rPr>
            </w:pPr>
            <w:r>
              <w:rPr>
                <w:color w:val="000000"/>
              </w:rPr>
              <w:t>12.40</w:t>
            </w:r>
          </w:p>
        </w:tc>
        <w:tc>
          <w:tcPr>
            <w:tcW w:w="1848" w:type="dxa"/>
            <w:shd w:val="clear" w:color="auto" w:fill="auto"/>
            <w:vAlign w:val="center"/>
          </w:tcPr>
          <w:p w14:paraId="4795EBA7" w14:textId="6D4B723A" w:rsidR="00E73FF0" w:rsidRPr="00D8045A" w:rsidRDefault="00707935"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1450.80</w:t>
            </w:r>
          </w:p>
        </w:tc>
      </w:tr>
      <w:tr w:rsidR="00F02DEB" w:rsidRPr="00D8045A" w14:paraId="576958E8" w14:textId="77777777" w:rsidTr="00636560">
        <w:trPr>
          <w:trHeight w:val="1263"/>
        </w:trPr>
        <w:tc>
          <w:tcPr>
            <w:tcW w:w="846" w:type="dxa"/>
            <w:shd w:val="clear" w:color="auto" w:fill="auto"/>
            <w:vAlign w:val="center"/>
          </w:tcPr>
          <w:p w14:paraId="4E03FF29"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2932E7">
              <w:rPr>
                <w:rFonts w:ascii="Times New Roman" w:eastAsia="Times New Roman" w:hAnsi="Times New Roman" w:cs="Times New Roman"/>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6094D9" w14:textId="77777777" w:rsidR="00E73FF0" w:rsidRPr="00E73FF0" w:rsidRDefault="00A43635" w:rsidP="00052B0E">
            <w:pPr>
              <w:jc w:val="both"/>
              <w:rPr>
                <w:rFonts w:ascii="Times New Roman" w:hAnsi="Times New Roman" w:cs="Times New Roman"/>
                <w:b/>
                <w:bCs/>
                <w:i/>
                <w:iCs/>
                <w:color w:val="000000"/>
              </w:rPr>
            </w:pPr>
            <w:r w:rsidRPr="00A43635">
              <w:rPr>
                <w:rFonts w:ascii="Times New Roman" w:hAnsi="Times New Roman" w:cs="Times New Roman"/>
                <w:b/>
                <w:bCs/>
                <w:i/>
                <w:iCs/>
                <w:color w:val="000000"/>
              </w:rPr>
              <w:t>Kasetė (krepšys) stalo įrankių plovimui indaplovėse</w:t>
            </w:r>
          </w:p>
        </w:tc>
        <w:tc>
          <w:tcPr>
            <w:tcW w:w="3827" w:type="dxa"/>
            <w:tcBorders>
              <w:top w:val="nil"/>
              <w:left w:val="nil"/>
              <w:bottom w:val="single" w:sz="4" w:space="0" w:color="auto"/>
              <w:right w:val="single" w:sz="4" w:space="0" w:color="auto"/>
            </w:tcBorders>
            <w:shd w:val="clear" w:color="auto" w:fill="auto"/>
          </w:tcPr>
          <w:p w14:paraId="363B1137" w14:textId="77777777" w:rsidR="00E73FF0" w:rsidRPr="00E73FF0" w:rsidRDefault="00A43635" w:rsidP="00052B0E">
            <w:pPr>
              <w:jc w:val="both"/>
              <w:rPr>
                <w:rFonts w:ascii="Times New Roman" w:hAnsi="Times New Roman" w:cs="Times New Roman"/>
                <w:color w:val="000000"/>
              </w:rPr>
            </w:pPr>
            <w:r w:rsidRPr="00A43635">
              <w:rPr>
                <w:rFonts w:ascii="Times New Roman" w:hAnsi="Times New Roman" w:cs="Times New Roman"/>
                <w:color w:val="000000"/>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 be suskirstymų, matmenys:      500x500 mm - aukštis ne mažiau kaip 90 mm</w:t>
            </w:r>
          </w:p>
        </w:tc>
        <w:tc>
          <w:tcPr>
            <w:tcW w:w="3119" w:type="dxa"/>
            <w:tcBorders>
              <w:top w:val="single" w:sz="4" w:space="0" w:color="auto"/>
              <w:left w:val="nil"/>
              <w:bottom w:val="single" w:sz="4" w:space="0" w:color="auto"/>
              <w:right w:val="single" w:sz="4" w:space="0" w:color="auto"/>
            </w:tcBorders>
            <w:shd w:val="clear" w:color="auto" w:fill="auto"/>
            <w:vAlign w:val="center"/>
          </w:tcPr>
          <w:p w14:paraId="1E430BDD" w14:textId="7BCF2A7A" w:rsidR="00E73FF0" w:rsidRPr="005176C2" w:rsidRDefault="00F006D4" w:rsidP="00052B0E">
            <w:pPr>
              <w:jc w:val="both"/>
              <w:rPr>
                <w:rFonts w:ascii="Times New Roman" w:hAnsi="Times New Roman" w:cs="Times New Roman"/>
                <w:color w:val="000000" w:themeColor="text1"/>
              </w:rPr>
            </w:pPr>
            <w:r w:rsidRPr="005176C2">
              <w:rPr>
                <w:rFonts w:ascii="Times New Roman" w:hAnsi="Times New Roman" w:cs="Times New Roman"/>
                <w:color w:val="000000" w:themeColor="text1"/>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 be suskirstymų, matmenys:      500x500</w:t>
            </w:r>
            <w:r w:rsidR="00612C50" w:rsidRPr="005176C2">
              <w:rPr>
                <w:rFonts w:ascii="Times New Roman" w:hAnsi="Times New Roman" w:cs="Times New Roman"/>
                <w:color w:val="000000" w:themeColor="text1"/>
              </w:rPr>
              <w:t>xH</w:t>
            </w:r>
            <w:r w:rsidRPr="005176C2">
              <w:rPr>
                <w:rFonts w:ascii="Times New Roman" w:hAnsi="Times New Roman" w:cs="Times New Roman"/>
                <w:color w:val="000000" w:themeColor="text1"/>
              </w:rPr>
              <w:t>100 mm.</w:t>
            </w:r>
          </w:p>
          <w:p w14:paraId="5C890EBA" w14:textId="7F71541E" w:rsidR="00F006D4" w:rsidRPr="005176C2" w:rsidRDefault="001F11B2" w:rsidP="00052B0E">
            <w:pPr>
              <w:jc w:val="both"/>
              <w:rPr>
                <w:color w:val="000000" w:themeColor="text1"/>
              </w:rPr>
            </w:pPr>
            <w:hyperlink r:id="rId9" w:history="1">
              <w:r w:rsidR="006937F3" w:rsidRPr="005176C2">
                <w:rPr>
                  <w:rStyle w:val="Hyperlink"/>
                  <w:color w:val="000000" w:themeColor="text1"/>
                </w:rPr>
                <w:t>https://irangaverslui.lt/preke/universalus-krepsiai-indaplovems/</w:t>
              </w:r>
            </w:hyperlink>
          </w:p>
          <w:p w14:paraId="1310304B" w14:textId="34F956F0" w:rsidR="00F006D4" w:rsidRPr="005176C2" w:rsidRDefault="00F006D4" w:rsidP="00052B0E">
            <w:pPr>
              <w:jc w:val="both"/>
              <w:rPr>
                <w:color w:val="000000" w:themeColor="text1"/>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6F196165" w14:textId="77777777" w:rsidR="00E73FF0" w:rsidRPr="00F02DEB" w:rsidRDefault="00692E18" w:rsidP="00052B0E">
            <w:pPr>
              <w:jc w:val="center"/>
              <w:rPr>
                <w:rFonts w:ascii="Times New Roman" w:hAnsi="Times New Roman" w:cs="Times New Roman"/>
                <w:color w:val="000000"/>
              </w:rPr>
            </w:pPr>
            <w:r>
              <w:rPr>
                <w:rFonts w:ascii="Times New Roman" w:hAnsi="Times New Roman" w:cs="Times New Roman"/>
                <w:color w:val="000000"/>
              </w:rPr>
              <w:lastRenderedPageBreak/>
              <w:t>202 vnt.</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3BBA49B7" w14:textId="2FD57D32" w:rsidR="00E73FF0" w:rsidRDefault="00707935" w:rsidP="00052B0E">
            <w:pPr>
              <w:jc w:val="center"/>
              <w:rPr>
                <w:color w:val="000000"/>
              </w:rPr>
            </w:pPr>
            <w:r>
              <w:rPr>
                <w:color w:val="000000"/>
              </w:rPr>
              <w:t>12.20</w:t>
            </w:r>
          </w:p>
        </w:tc>
        <w:tc>
          <w:tcPr>
            <w:tcW w:w="1848" w:type="dxa"/>
            <w:shd w:val="clear" w:color="auto" w:fill="auto"/>
            <w:vAlign w:val="center"/>
          </w:tcPr>
          <w:p w14:paraId="74AACC37" w14:textId="6ED18B09" w:rsidR="00E73FF0" w:rsidRPr="00D8045A" w:rsidRDefault="00707935"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2464.40</w:t>
            </w:r>
          </w:p>
        </w:tc>
      </w:tr>
      <w:tr w:rsidR="00F02DEB" w:rsidRPr="00D8045A" w14:paraId="5F7BC114" w14:textId="77777777" w:rsidTr="00636560">
        <w:trPr>
          <w:trHeight w:val="527"/>
        </w:trPr>
        <w:tc>
          <w:tcPr>
            <w:tcW w:w="846" w:type="dxa"/>
            <w:shd w:val="clear" w:color="auto" w:fill="auto"/>
            <w:vAlign w:val="center"/>
          </w:tcPr>
          <w:p w14:paraId="7F84B117"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08AC661" w14:textId="77777777" w:rsidR="00E73FF0" w:rsidRDefault="00A43635" w:rsidP="00052B0E">
            <w:pPr>
              <w:jc w:val="both"/>
              <w:rPr>
                <w:b/>
                <w:bCs/>
                <w:i/>
                <w:iCs/>
                <w:color w:val="000000"/>
              </w:rPr>
            </w:pPr>
            <w:r w:rsidRPr="00A43635">
              <w:rPr>
                <w:b/>
                <w:bCs/>
                <w:i/>
                <w:iCs/>
                <w:color w:val="000000"/>
              </w:rPr>
              <w:t>Paaukštinimas indaplovės kasetei (krepšiui)</w:t>
            </w:r>
          </w:p>
        </w:tc>
        <w:tc>
          <w:tcPr>
            <w:tcW w:w="3827" w:type="dxa"/>
            <w:tcBorders>
              <w:top w:val="nil"/>
              <w:left w:val="nil"/>
              <w:bottom w:val="single" w:sz="4" w:space="0" w:color="auto"/>
              <w:right w:val="single" w:sz="4" w:space="0" w:color="auto"/>
            </w:tcBorders>
            <w:shd w:val="clear" w:color="auto" w:fill="auto"/>
          </w:tcPr>
          <w:p w14:paraId="06E93702" w14:textId="77777777" w:rsidR="00E73FF0" w:rsidRPr="00F02DEB" w:rsidRDefault="00A43635" w:rsidP="00052B0E">
            <w:pPr>
              <w:rPr>
                <w:rFonts w:ascii="Times New Roman" w:hAnsi="Times New Roman" w:cs="Times New Roman"/>
                <w:color w:val="000000"/>
              </w:rPr>
            </w:pPr>
            <w:r w:rsidRPr="00A43635">
              <w:rPr>
                <w:rFonts w:ascii="Times New Roman" w:hAnsi="Times New Roman" w:cs="Times New Roman"/>
                <w:color w:val="000000"/>
              </w:rPr>
              <w:t>Kasetės (krepšio) paaukštinimas skirtas  indaplovės kasetei su įspaudimo sistema, kuri suteikia galimybę pritvirtinti paaukštinimą su aštuoniais fiksatoriais, pagamintas iš polipropileno, matmenys: 500x500 mm - aukštis ne mažiau kaip 40 mm. Paaukštinimas  indaplovės kasetei tinkantis pozicijoms 1.2</w:t>
            </w:r>
          </w:p>
        </w:tc>
        <w:tc>
          <w:tcPr>
            <w:tcW w:w="3119" w:type="dxa"/>
            <w:tcBorders>
              <w:top w:val="nil"/>
              <w:left w:val="nil"/>
              <w:bottom w:val="nil"/>
              <w:right w:val="nil"/>
            </w:tcBorders>
            <w:shd w:val="clear" w:color="auto" w:fill="auto"/>
            <w:vAlign w:val="center"/>
          </w:tcPr>
          <w:p w14:paraId="6B2EC94E" w14:textId="130F3FCE" w:rsidR="00E73FF0" w:rsidRDefault="00F006D4" w:rsidP="00052B0E">
            <w:pPr>
              <w:jc w:val="both"/>
              <w:rPr>
                <w:rFonts w:ascii="Times New Roman" w:hAnsi="Times New Roman" w:cs="Times New Roman"/>
                <w:color w:val="000000"/>
              </w:rPr>
            </w:pPr>
            <w:r w:rsidRPr="00A43635">
              <w:rPr>
                <w:rFonts w:ascii="Times New Roman" w:hAnsi="Times New Roman" w:cs="Times New Roman"/>
                <w:color w:val="000000"/>
              </w:rPr>
              <w:t>Kasetės (krepšio) paaukštinimas skirtas  indaplovės kasetei su įspaudimo sistema, kuri suteikia galimybę pritvirtinti paaukštinimą su aštuoniais fiksatoriais, pagamintas iš polipropileno, matmenys: 500x500</w:t>
            </w:r>
            <w:r>
              <w:rPr>
                <w:rFonts w:ascii="Times New Roman" w:hAnsi="Times New Roman" w:cs="Times New Roman"/>
                <w:color w:val="000000"/>
              </w:rPr>
              <w:t>xH440</w:t>
            </w:r>
            <w:r w:rsidRPr="00A43635">
              <w:rPr>
                <w:rFonts w:ascii="Times New Roman" w:hAnsi="Times New Roman" w:cs="Times New Roman"/>
                <w:color w:val="000000"/>
              </w:rPr>
              <w:t>mm. Paaukštinimas  indaplovės kasetei tinkantis pozicijoms 1.2</w:t>
            </w:r>
          </w:p>
          <w:p w14:paraId="1FD5E735" w14:textId="289F5EC6" w:rsidR="00F006D4" w:rsidRPr="005176C2" w:rsidRDefault="001F11B2" w:rsidP="00052B0E">
            <w:pPr>
              <w:jc w:val="both"/>
              <w:rPr>
                <w:rFonts w:ascii="Times New Roman" w:hAnsi="Times New Roman" w:cs="Times New Roman"/>
                <w:color w:val="000000" w:themeColor="text1"/>
              </w:rPr>
            </w:pPr>
            <w:hyperlink r:id="rId10" w:history="1">
              <w:r w:rsidR="00F006D4" w:rsidRPr="005176C2">
                <w:rPr>
                  <w:rStyle w:val="Hyperlink"/>
                  <w:rFonts w:ascii="Times New Roman" w:hAnsi="Times New Roman" w:cs="Times New Roman"/>
                  <w:color w:val="000000" w:themeColor="text1"/>
                </w:rPr>
                <w:t>https://irangaverslui.lt/preke/paaukstinantis-remelis-indaploviu-kasetems/</w:t>
              </w:r>
            </w:hyperlink>
          </w:p>
          <w:p w14:paraId="3BEFEAF2" w14:textId="27E1E333" w:rsidR="00F006D4" w:rsidRPr="00F02DEB" w:rsidRDefault="00F006D4" w:rsidP="00052B0E">
            <w:pPr>
              <w:jc w:val="both"/>
              <w:rPr>
                <w:rFonts w:ascii="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E15079F" w14:textId="77777777" w:rsidR="00E73FF0" w:rsidRPr="00F02DEB" w:rsidRDefault="00A43635" w:rsidP="00052B0E">
            <w:pPr>
              <w:jc w:val="center"/>
              <w:rPr>
                <w:rFonts w:ascii="Times New Roman" w:hAnsi="Times New Roman" w:cs="Times New Roman"/>
                <w:color w:val="000000"/>
              </w:rPr>
            </w:pPr>
            <w:r>
              <w:rPr>
                <w:rFonts w:ascii="Times New Roman" w:hAnsi="Times New Roman" w:cs="Times New Roman"/>
                <w:color w:val="000000"/>
              </w:rPr>
              <w:t>202</w:t>
            </w:r>
            <w:r w:rsidR="00F02DEB">
              <w:rPr>
                <w:rFonts w:ascii="Times New Roman" w:hAnsi="Times New Roman" w:cs="Times New Roman"/>
                <w:color w:val="000000"/>
              </w:rPr>
              <w:t xml:space="preserve"> </w:t>
            </w:r>
            <w:r w:rsidR="00E73FF0" w:rsidRPr="00F02DEB">
              <w:rPr>
                <w:rFonts w:ascii="Times New Roman" w:hAnsi="Times New Roman" w:cs="Times New Roman"/>
                <w:color w:val="000000"/>
              </w:rPr>
              <w:t>vnt.</w:t>
            </w:r>
          </w:p>
        </w:tc>
        <w:tc>
          <w:tcPr>
            <w:tcW w:w="2409" w:type="dxa"/>
            <w:tcBorders>
              <w:top w:val="nil"/>
              <w:left w:val="nil"/>
              <w:bottom w:val="single" w:sz="4" w:space="0" w:color="auto"/>
              <w:right w:val="single" w:sz="4" w:space="0" w:color="auto"/>
            </w:tcBorders>
            <w:shd w:val="clear" w:color="000000" w:fill="FFFFFF"/>
            <w:vAlign w:val="center"/>
          </w:tcPr>
          <w:p w14:paraId="07D26A6F" w14:textId="19B30DAC" w:rsidR="00E73FF0" w:rsidRPr="00F02DEB" w:rsidRDefault="00707935" w:rsidP="00052B0E">
            <w:pPr>
              <w:jc w:val="center"/>
              <w:rPr>
                <w:rFonts w:ascii="Times New Roman" w:hAnsi="Times New Roman" w:cs="Times New Roman"/>
                <w:color w:val="000000"/>
              </w:rPr>
            </w:pPr>
            <w:r>
              <w:rPr>
                <w:rFonts w:ascii="Times New Roman" w:hAnsi="Times New Roman" w:cs="Times New Roman"/>
                <w:color w:val="000000"/>
              </w:rPr>
              <w:t>5.60</w:t>
            </w:r>
          </w:p>
        </w:tc>
        <w:tc>
          <w:tcPr>
            <w:tcW w:w="1848" w:type="dxa"/>
            <w:shd w:val="clear" w:color="auto" w:fill="auto"/>
            <w:vAlign w:val="center"/>
          </w:tcPr>
          <w:p w14:paraId="2E49C79E" w14:textId="5CBE3A35" w:rsidR="00E73FF0" w:rsidRPr="00F02DEB" w:rsidRDefault="00707935" w:rsidP="00052B0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1131.20</w:t>
            </w:r>
          </w:p>
        </w:tc>
      </w:tr>
      <w:tr w:rsidR="00F02DEB" w:rsidRPr="00D8045A" w14:paraId="2368E516" w14:textId="77777777" w:rsidTr="00636560">
        <w:trPr>
          <w:trHeight w:val="838"/>
        </w:trPr>
        <w:tc>
          <w:tcPr>
            <w:tcW w:w="846" w:type="dxa"/>
            <w:shd w:val="clear" w:color="auto" w:fill="auto"/>
            <w:vAlign w:val="center"/>
          </w:tcPr>
          <w:p w14:paraId="29AAFD73"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FC9EECF" w14:textId="77777777" w:rsidR="00E73FF0" w:rsidRDefault="00A43635" w:rsidP="00052B0E">
            <w:pPr>
              <w:jc w:val="both"/>
              <w:rPr>
                <w:b/>
                <w:bCs/>
                <w:i/>
                <w:iCs/>
                <w:color w:val="000000"/>
              </w:rPr>
            </w:pPr>
            <w:r w:rsidRPr="00A43635">
              <w:rPr>
                <w:b/>
                <w:bCs/>
                <w:i/>
                <w:iCs/>
                <w:color w:val="000000"/>
              </w:rPr>
              <w:t>Kasetė (krepšys) padėklų plovimui indaplovėse</w:t>
            </w:r>
          </w:p>
        </w:tc>
        <w:tc>
          <w:tcPr>
            <w:tcW w:w="3827" w:type="dxa"/>
            <w:tcBorders>
              <w:top w:val="nil"/>
              <w:left w:val="nil"/>
              <w:bottom w:val="single" w:sz="4" w:space="0" w:color="auto"/>
              <w:right w:val="single" w:sz="4" w:space="0" w:color="auto"/>
            </w:tcBorders>
            <w:shd w:val="clear" w:color="auto" w:fill="auto"/>
          </w:tcPr>
          <w:p w14:paraId="20DB405C" w14:textId="77777777" w:rsidR="00E73FF0" w:rsidRPr="00F02DEB" w:rsidRDefault="00A43635" w:rsidP="00052B0E">
            <w:pPr>
              <w:jc w:val="both"/>
              <w:rPr>
                <w:rFonts w:ascii="Times New Roman" w:hAnsi="Times New Roman" w:cs="Times New Roman"/>
                <w:color w:val="000000"/>
              </w:rPr>
            </w:pPr>
            <w:r w:rsidRPr="00A43635">
              <w:rPr>
                <w:rFonts w:ascii="Times New Roman" w:hAnsi="Times New Roman" w:cs="Times New Roman"/>
                <w:color w:val="000000"/>
              </w:rPr>
              <w:t>Kasetė (krepšys) padėklams, 500x500 mm, pagaminta iš plastmasės, su rankenomis šonuose patogiam paėmimui, aukštis ne mažiau kaip 90 mm, vienas kraštas pažemintas, kad būtų lengviau išimti. Talpa 9 padėklai</w:t>
            </w:r>
          </w:p>
        </w:tc>
        <w:tc>
          <w:tcPr>
            <w:tcW w:w="3119" w:type="dxa"/>
            <w:tcBorders>
              <w:top w:val="single" w:sz="4" w:space="0" w:color="auto"/>
              <w:left w:val="nil"/>
              <w:bottom w:val="single" w:sz="4" w:space="0" w:color="auto"/>
              <w:right w:val="single" w:sz="4" w:space="0" w:color="auto"/>
            </w:tcBorders>
            <w:shd w:val="clear" w:color="auto" w:fill="auto"/>
            <w:vAlign w:val="center"/>
          </w:tcPr>
          <w:p w14:paraId="114B18E6" w14:textId="7C03C13F" w:rsidR="00E73FF0" w:rsidRPr="005176C2" w:rsidRDefault="00F006D4" w:rsidP="00052B0E">
            <w:pPr>
              <w:jc w:val="center"/>
              <w:rPr>
                <w:rFonts w:ascii="Times New Roman" w:hAnsi="Times New Roman" w:cs="Times New Roman"/>
                <w:color w:val="000000" w:themeColor="text1"/>
              </w:rPr>
            </w:pPr>
            <w:r w:rsidRPr="005176C2">
              <w:rPr>
                <w:rFonts w:ascii="Times New Roman" w:hAnsi="Times New Roman" w:cs="Times New Roman"/>
                <w:color w:val="000000" w:themeColor="text1"/>
              </w:rPr>
              <w:t>Kasetė (krepšys) padėklams, 500x500 mm, pagaminta iš p</w:t>
            </w:r>
            <w:r w:rsidR="00EC5962" w:rsidRPr="005176C2">
              <w:rPr>
                <w:rFonts w:ascii="Times New Roman" w:hAnsi="Times New Roman" w:cs="Times New Roman"/>
                <w:color w:val="000000" w:themeColor="text1"/>
              </w:rPr>
              <w:t>olipropileno</w:t>
            </w:r>
            <w:r w:rsidRPr="005176C2">
              <w:rPr>
                <w:rFonts w:ascii="Times New Roman" w:hAnsi="Times New Roman" w:cs="Times New Roman"/>
                <w:color w:val="000000" w:themeColor="text1"/>
              </w:rPr>
              <w:t xml:space="preserve">, su rankenomis šonuose patogiam paėmimui, aukštis </w:t>
            </w:r>
            <w:r w:rsidR="00EC5962" w:rsidRPr="005176C2">
              <w:rPr>
                <w:rFonts w:ascii="Times New Roman" w:hAnsi="Times New Roman" w:cs="Times New Roman"/>
                <w:color w:val="000000" w:themeColor="text1"/>
              </w:rPr>
              <w:t>10</w:t>
            </w:r>
            <w:r w:rsidRPr="005176C2">
              <w:rPr>
                <w:rFonts w:ascii="Times New Roman" w:hAnsi="Times New Roman" w:cs="Times New Roman"/>
                <w:color w:val="000000" w:themeColor="text1"/>
              </w:rPr>
              <w:t>0 mm, vienas kraštas pažemintas, kad būtų lengviau išimti. Talpa 9 padėklai</w:t>
            </w:r>
          </w:p>
          <w:p w14:paraId="79CC0023" w14:textId="4021C302" w:rsidR="00F006D4" w:rsidRPr="005176C2" w:rsidRDefault="001F11B2" w:rsidP="00052B0E">
            <w:pPr>
              <w:jc w:val="center"/>
              <w:rPr>
                <w:rFonts w:ascii="Times New Roman" w:hAnsi="Times New Roman" w:cs="Times New Roman"/>
                <w:color w:val="000000" w:themeColor="text1"/>
              </w:rPr>
            </w:pPr>
            <w:hyperlink r:id="rId11" w:history="1">
              <w:r w:rsidR="00F006D4" w:rsidRPr="005176C2">
                <w:rPr>
                  <w:rStyle w:val="Hyperlink"/>
                  <w:rFonts w:ascii="Times New Roman" w:hAnsi="Times New Roman" w:cs="Times New Roman"/>
                  <w:color w:val="000000" w:themeColor="text1"/>
                </w:rPr>
                <w:t>https://hendi.com/lt/krepsys-padeklams-hendi-500x500xh100mm-877111</w:t>
              </w:r>
            </w:hyperlink>
          </w:p>
          <w:p w14:paraId="1640D600" w14:textId="6EF64BEF" w:rsidR="00F006D4" w:rsidRPr="005176C2" w:rsidRDefault="00F006D4" w:rsidP="00052B0E">
            <w:pPr>
              <w:jc w:val="center"/>
              <w:rPr>
                <w:rFonts w:ascii="Times New Roman" w:hAnsi="Times New Roman" w:cs="Times New Roman"/>
                <w:color w:val="000000" w:themeColor="text1"/>
              </w:rPr>
            </w:pPr>
          </w:p>
        </w:tc>
        <w:tc>
          <w:tcPr>
            <w:tcW w:w="1701" w:type="dxa"/>
            <w:tcBorders>
              <w:top w:val="nil"/>
              <w:left w:val="nil"/>
              <w:bottom w:val="single" w:sz="4" w:space="0" w:color="auto"/>
              <w:right w:val="single" w:sz="4" w:space="0" w:color="auto"/>
            </w:tcBorders>
            <w:shd w:val="clear" w:color="000000" w:fill="FFFFFF"/>
            <w:vAlign w:val="center"/>
          </w:tcPr>
          <w:p w14:paraId="505E89E7" w14:textId="77777777" w:rsidR="00E73FF0" w:rsidRPr="00F02DEB" w:rsidRDefault="00A43635" w:rsidP="00052B0E">
            <w:pPr>
              <w:jc w:val="center"/>
              <w:rPr>
                <w:rFonts w:ascii="Times New Roman" w:hAnsi="Times New Roman" w:cs="Times New Roman"/>
                <w:color w:val="000000"/>
              </w:rPr>
            </w:pPr>
            <w:r>
              <w:rPr>
                <w:rFonts w:ascii="Times New Roman" w:hAnsi="Times New Roman" w:cs="Times New Roman"/>
                <w:color w:val="000000"/>
              </w:rPr>
              <w:t>25</w:t>
            </w:r>
            <w:r w:rsidR="00F02DEB">
              <w:rPr>
                <w:rFonts w:ascii="Times New Roman" w:hAnsi="Times New Roman" w:cs="Times New Roman"/>
                <w:color w:val="000000"/>
              </w:rPr>
              <w:t xml:space="preserve"> </w:t>
            </w:r>
            <w:r w:rsidR="00E73FF0" w:rsidRPr="00F02DEB">
              <w:rPr>
                <w:rFonts w:ascii="Times New Roman" w:hAnsi="Times New Roman" w:cs="Times New Roman"/>
                <w:color w:val="000000"/>
              </w:rPr>
              <w:t>vnt.</w:t>
            </w:r>
          </w:p>
        </w:tc>
        <w:tc>
          <w:tcPr>
            <w:tcW w:w="2409" w:type="dxa"/>
            <w:tcBorders>
              <w:top w:val="nil"/>
              <w:left w:val="nil"/>
              <w:bottom w:val="single" w:sz="4" w:space="0" w:color="auto"/>
              <w:right w:val="single" w:sz="4" w:space="0" w:color="auto"/>
            </w:tcBorders>
            <w:shd w:val="clear" w:color="000000" w:fill="FFFFFF"/>
            <w:vAlign w:val="center"/>
          </w:tcPr>
          <w:p w14:paraId="55DD3CD5" w14:textId="4AEE0F15" w:rsidR="00E73FF0" w:rsidRPr="00F02DEB" w:rsidRDefault="00707935" w:rsidP="00052B0E">
            <w:pPr>
              <w:jc w:val="center"/>
              <w:rPr>
                <w:rFonts w:ascii="Times New Roman" w:hAnsi="Times New Roman" w:cs="Times New Roman"/>
                <w:color w:val="000000"/>
              </w:rPr>
            </w:pPr>
            <w:r>
              <w:rPr>
                <w:rFonts w:ascii="Times New Roman" w:hAnsi="Times New Roman" w:cs="Times New Roman"/>
                <w:color w:val="000000"/>
              </w:rPr>
              <w:t>12.95</w:t>
            </w:r>
          </w:p>
        </w:tc>
        <w:tc>
          <w:tcPr>
            <w:tcW w:w="1848" w:type="dxa"/>
            <w:shd w:val="clear" w:color="auto" w:fill="auto"/>
            <w:vAlign w:val="center"/>
          </w:tcPr>
          <w:p w14:paraId="23739005" w14:textId="432EB3F1" w:rsidR="00E73FF0" w:rsidRPr="00F02DEB" w:rsidRDefault="00707935" w:rsidP="00052B0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323.75</w:t>
            </w:r>
          </w:p>
        </w:tc>
      </w:tr>
      <w:tr w:rsidR="00F02DEB" w:rsidRPr="00D8045A" w14:paraId="609E6090" w14:textId="77777777" w:rsidTr="00636560">
        <w:trPr>
          <w:trHeight w:val="527"/>
        </w:trPr>
        <w:tc>
          <w:tcPr>
            <w:tcW w:w="846" w:type="dxa"/>
            <w:shd w:val="clear" w:color="auto" w:fill="auto"/>
            <w:vAlign w:val="center"/>
          </w:tcPr>
          <w:p w14:paraId="0A294B98"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D45CE72" w14:textId="77777777" w:rsidR="00E73FF0" w:rsidRPr="00DF6020" w:rsidRDefault="00DF6020" w:rsidP="00052B0E">
            <w:pPr>
              <w:jc w:val="both"/>
              <w:rPr>
                <w:b/>
                <w:bCs/>
                <w:i/>
                <w:iCs/>
                <w:color w:val="000000"/>
                <w:lang w:val="en-US"/>
              </w:rPr>
            </w:pPr>
            <w:proofErr w:type="spellStart"/>
            <w:r w:rsidRPr="00DF6020">
              <w:rPr>
                <w:b/>
                <w:bCs/>
                <w:i/>
                <w:iCs/>
                <w:color w:val="000000"/>
                <w:lang w:val="en-US"/>
              </w:rPr>
              <w:t>Dėklas</w:t>
            </w:r>
            <w:proofErr w:type="spellEnd"/>
            <w:r w:rsidRPr="00DF6020">
              <w:rPr>
                <w:b/>
                <w:bCs/>
                <w:i/>
                <w:iCs/>
                <w:color w:val="000000"/>
                <w:lang w:val="en-US"/>
              </w:rPr>
              <w:t xml:space="preserve"> </w:t>
            </w:r>
            <w:proofErr w:type="spellStart"/>
            <w:r w:rsidRPr="00DF6020">
              <w:rPr>
                <w:b/>
                <w:bCs/>
                <w:i/>
                <w:iCs/>
                <w:color w:val="000000"/>
                <w:lang w:val="en-US"/>
              </w:rPr>
              <w:t>stalo</w:t>
            </w:r>
            <w:proofErr w:type="spellEnd"/>
            <w:r w:rsidRPr="00DF6020">
              <w:rPr>
                <w:b/>
                <w:bCs/>
                <w:i/>
                <w:iCs/>
                <w:color w:val="000000"/>
                <w:lang w:val="en-US"/>
              </w:rPr>
              <w:t xml:space="preserve"> </w:t>
            </w:r>
            <w:proofErr w:type="spellStart"/>
            <w:r w:rsidRPr="00DF6020">
              <w:rPr>
                <w:b/>
                <w:bCs/>
                <w:i/>
                <w:iCs/>
                <w:color w:val="000000"/>
                <w:lang w:val="en-US"/>
              </w:rPr>
              <w:t>įrankiams</w:t>
            </w:r>
            <w:proofErr w:type="spellEnd"/>
          </w:p>
        </w:tc>
        <w:tc>
          <w:tcPr>
            <w:tcW w:w="3827" w:type="dxa"/>
            <w:tcBorders>
              <w:top w:val="nil"/>
              <w:left w:val="nil"/>
              <w:bottom w:val="single" w:sz="4" w:space="0" w:color="auto"/>
              <w:right w:val="single" w:sz="4" w:space="0" w:color="auto"/>
            </w:tcBorders>
            <w:shd w:val="clear" w:color="auto" w:fill="auto"/>
          </w:tcPr>
          <w:p w14:paraId="2A0DEF84" w14:textId="77777777" w:rsidR="00E73FF0" w:rsidRPr="00F02DEB" w:rsidRDefault="00DF6020" w:rsidP="00052B0E">
            <w:pPr>
              <w:jc w:val="both"/>
              <w:rPr>
                <w:rFonts w:ascii="Times New Roman" w:hAnsi="Times New Roman" w:cs="Times New Roman"/>
                <w:color w:val="000000"/>
              </w:rPr>
            </w:pPr>
            <w:r w:rsidRPr="00DF6020">
              <w:rPr>
                <w:rFonts w:ascii="Times New Roman" w:hAnsi="Times New Roman" w:cs="Times New Roman"/>
                <w:color w:val="000000"/>
              </w:rPr>
              <w:t>Dėklas stalo įrankiams pagamintas iš plas</w:t>
            </w:r>
            <w:r w:rsidR="00741031">
              <w:rPr>
                <w:rFonts w:ascii="Times New Roman" w:hAnsi="Times New Roman" w:cs="Times New Roman"/>
                <w:color w:val="000000"/>
              </w:rPr>
              <w:t>t</w:t>
            </w:r>
            <w:r w:rsidRPr="00DF6020">
              <w:rPr>
                <w:rFonts w:ascii="Times New Roman" w:hAnsi="Times New Roman" w:cs="Times New Roman"/>
                <w:color w:val="000000"/>
              </w:rPr>
              <w:t>masės, 4 skyrių, matmenys 530x325x100 mm (galima paklaida ± 50 mm)</w:t>
            </w:r>
          </w:p>
        </w:tc>
        <w:tc>
          <w:tcPr>
            <w:tcW w:w="3119" w:type="dxa"/>
            <w:tcBorders>
              <w:top w:val="nil"/>
              <w:left w:val="nil"/>
              <w:bottom w:val="single" w:sz="4" w:space="0" w:color="auto"/>
              <w:right w:val="single" w:sz="4" w:space="0" w:color="auto"/>
            </w:tcBorders>
            <w:shd w:val="clear" w:color="auto" w:fill="auto"/>
            <w:vAlign w:val="center"/>
          </w:tcPr>
          <w:p w14:paraId="12CA5DD0" w14:textId="77777777" w:rsidR="00E73FF0" w:rsidRPr="005176C2" w:rsidRDefault="00F006D4" w:rsidP="00052B0E">
            <w:pPr>
              <w:jc w:val="both"/>
              <w:rPr>
                <w:rFonts w:ascii="Times New Roman" w:hAnsi="Times New Roman" w:cs="Times New Roman"/>
                <w:color w:val="000000" w:themeColor="text1"/>
              </w:rPr>
            </w:pPr>
            <w:r w:rsidRPr="005176C2">
              <w:rPr>
                <w:rFonts w:ascii="Times New Roman" w:hAnsi="Times New Roman" w:cs="Times New Roman"/>
                <w:color w:val="000000" w:themeColor="text1"/>
              </w:rPr>
              <w:t xml:space="preserve">Dėklas stalo įrankiams pagamintas iš plastmasės, 4 skyrių, matmenys 530x325x100 mm </w:t>
            </w:r>
          </w:p>
          <w:p w14:paraId="6F1B53F5" w14:textId="2824752D" w:rsidR="00F006D4" w:rsidRPr="005176C2" w:rsidRDefault="001F11B2" w:rsidP="00052B0E">
            <w:pPr>
              <w:jc w:val="both"/>
              <w:rPr>
                <w:rFonts w:ascii="Times New Roman" w:hAnsi="Times New Roman" w:cs="Times New Roman"/>
                <w:color w:val="000000" w:themeColor="text1"/>
              </w:rPr>
            </w:pPr>
            <w:hyperlink r:id="rId12" w:history="1">
              <w:r w:rsidR="00F006D4" w:rsidRPr="005176C2">
                <w:rPr>
                  <w:rStyle w:val="Hyperlink"/>
                  <w:rFonts w:ascii="Times New Roman" w:hAnsi="Times New Roman" w:cs="Times New Roman"/>
                  <w:color w:val="000000" w:themeColor="text1"/>
                </w:rPr>
                <w:t>https://irangaverslui.lt/preke/laikikliai-stalo-irankiams-4-6-daliu/</w:t>
              </w:r>
            </w:hyperlink>
          </w:p>
          <w:p w14:paraId="73AA576B" w14:textId="143FD000" w:rsidR="00F006D4" w:rsidRPr="005176C2" w:rsidRDefault="00F006D4" w:rsidP="00052B0E">
            <w:pPr>
              <w:jc w:val="both"/>
              <w:rPr>
                <w:rFonts w:ascii="Times New Roman" w:hAnsi="Times New Roman" w:cs="Times New Roman"/>
                <w:color w:val="000000" w:themeColor="text1"/>
              </w:rPr>
            </w:pPr>
          </w:p>
        </w:tc>
        <w:tc>
          <w:tcPr>
            <w:tcW w:w="1701" w:type="dxa"/>
            <w:tcBorders>
              <w:top w:val="nil"/>
              <w:left w:val="nil"/>
              <w:bottom w:val="single" w:sz="4" w:space="0" w:color="auto"/>
              <w:right w:val="single" w:sz="4" w:space="0" w:color="auto"/>
            </w:tcBorders>
            <w:shd w:val="clear" w:color="000000" w:fill="FFFFFF"/>
            <w:vAlign w:val="center"/>
          </w:tcPr>
          <w:p w14:paraId="68E8941D" w14:textId="77777777" w:rsidR="00E73FF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58 vnt.</w:t>
            </w:r>
          </w:p>
        </w:tc>
        <w:tc>
          <w:tcPr>
            <w:tcW w:w="2409" w:type="dxa"/>
            <w:tcBorders>
              <w:top w:val="nil"/>
              <w:left w:val="nil"/>
              <w:bottom w:val="single" w:sz="4" w:space="0" w:color="auto"/>
              <w:right w:val="single" w:sz="4" w:space="0" w:color="auto"/>
            </w:tcBorders>
            <w:shd w:val="clear" w:color="000000" w:fill="FFFFFF"/>
            <w:vAlign w:val="center"/>
          </w:tcPr>
          <w:p w14:paraId="3D86FA45" w14:textId="09EF28DD" w:rsidR="00E73FF0" w:rsidRPr="00F02DEB" w:rsidRDefault="00707935" w:rsidP="00052B0E">
            <w:pPr>
              <w:jc w:val="center"/>
              <w:rPr>
                <w:rFonts w:ascii="Times New Roman" w:hAnsi="Times New Roman" w:cs="Times New Roman"/>
                <w:color w:val="000000"/>
              </w:rPr>
            </w:pPr>
            <w:r>
              <w:rPr>
                <w:rFonts w:ascii="Times New Roman" w:hAnsi="Times New Roman" w:cs="Times New Roman"/>
                <w:color w:val="000000"/>
              </w:rPr>
              <w:t>5.90</w:t>
            </w:r>
          </w:p>
        </w:tc>
        <w:tc>
          <w:tcPr>
            <w:tcW w:w="1848" w:type="dxa"/>
            <w:shd w:val="clear" w:color="auto" w:fill="auto"/>
            <w:vAlign w:val="center"/>
          </w:tcPr>
          <w:p w14:paraId="7E3C0BD2" w14:textId="1604DD52" w:rsidR="00E73FF0" w:rsidRPr="00F02DEB" w:rsidRDefault="00707935" w:rsidP="00052B0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342.20</w:t>
            </w:r>
          </w:p>
        </w:tc>
      </w:tr>
      <w:tr w:rsidR="00F02DEB" w:rsidRPr="00D8045A" w14:paraId="65FA10D2" w14:textId="77777777" w:rsidTr="00636560">
        <w:trPr>
          <w:trHeight w:val="527"/>
        </w:trPr>
        <w:tc>
          <w:tcPr>
            <w:tcW w:w="846" w:type="dxa"/>
            <w:shd w:val="clear" w:color="auto" w:fill="auto"/>
            <w:vAlign w:val="center"/>
          </w:tcPr>
          <w:p w14:paraId="36EB5618"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52B221" w14:textId="77777777" w:rsidR="00E73FF0" w:rsidRDefault="00DF6020" w:rsidP="00052B0E">
            <w:pPr>
              <w:jc w:val="both"/>
              <w:rPr>
                <w:b/>
                <w:bCs/>
                <w:i/>
                <w:iCs/>
                <w:color w:val="000000"/>
              </w:rPr>
            </w:pPr>
            <w:r w:rsidRPr="00DF6020">
              <w:rPr>
                <w:b/>
                <w:bCs/>
                <w:i/>
                <w:iCs/>
                <w:color w:val="000000"/>
              </w:rPr>
              <w:t>Indaplovės kasetė (stiklinėms)</w:t>
            </w:r>
          </w:p>
        </w:tc>
        <w:tc>
          <w:tcPr>
            <w:tcW w:w="3827" w:type="dxa"/>
            <w:tcBorders>
              <w:top w:val="nil"/>
              <w:left w:val="nil"/>
              <w:bottom w:val="single" w:sz="4" w:space="0" w:color="auto"/>
              <w:right w:val="single" w:sz="4" w:space="0" w:color="auto"/>
            </w:tcBorders>
            <w:shd w:val="clear" w:color="auto" w:fill="auto"/>
          </w:tcPr>
          <w:p w14:paraId="68888CE7" w14:textId="77777777" w:rsidR="00E73FF0" w:rsidRPr="00F02DEB" w:rsidRDefault="00DF6020" w:rsidP="00DF6020">
            <w:pPr>
              <w:jc w:val="both"/>
              <w:rPr>
                <w:rFonts w:ascii="Times New Roman" w:hAnsi="Times New Roman" w:cs="Times New Roman"/>
                <w:color w:val="000000"/>
              </w:rPr>
            </w:pPr>
            <w:r w:rsidRPr="00DF6020">
              <w:rPr>
                <w:rFonts w:ascii="Times New Roman" w:hAnsi="Times New Roman" w:cs="Times New Roman"/>
                <w:color w:val="000000"/>
              </w:rPr>
              <w:t>Kasetė indaplovei, pagaminta iš plastiko. Skirta sudėti  stiklines. Kasetę patogu išimti, iš visų pusių yra tarpai rankoms. Joje telpa 25 stiklinės. Matmenys: 500x500 mm - aukštis ne mažiau kaip 90 mm.</w:t>
            </w:r>
          </w:p>
        </w:tc>
        <w:tc>
          <w:tcPr>
            <w:tcW w:w="3119" w:type="dxa"/>
            <w:tcBorders>
              <w:top w:val="nil"/>
              <w:left w:val="nil"/>
              <w:bottom w:val="single" w:sz="4" w:space="0" w:color="auto"/>
              <w:right w:val="single" w:sz="4" w:space="0" w:color="auto"/>
            </w:tcBorders>
            <w:shd w:val="clear" w:color="auto" w:fill="auto"/>
            <w:vAlign w:val="center"/>
          </w:tcPr>
          <w:p w14:paraId="4A021813" w14:textId="5AD0E588" w:rsidR="00F006D4" w:rsidRPr="005176C2" w:rsidRDefault="00F006D4" w:rsidP="00052B0E">
            <w:pPr>
              <w:jc w:val="both"/>
              <w:rPr>
                <w:rFonts w:ascii="Times New Roman" w:hAnsi="Times New Roman" w:cs="Times New Roman"/>
                <w:color w:val="000000" w:themeColor="text1"/>
              </w:rPr>
            </w:pPr>
            <w:r w:rsidRPr="005176C2">
              <w:rPr>
                <w:rFonts w:ascii="Times New Roman" w:hAnsi="Times New Roman" w:cs="Times New Roman"/>
                <w:color w:val="000000" w:themeColor="text1"/>
              </w:rPr>
              <w:t>Kasetė indaplovei, pagaminta iš p</w:t>
            </w:r>
            <w:r w:rsidR="00EC5962" w:rsidRPr="005176C2">
              <w:rPr>
                <w:rFonts w:ascii="Times New Roman" w:hAnsi="Times New Roman" w:cs="Times New Roman"/>
                <w:color w:val="000000" w:themeColor="text1"/>
              </w:rPr>
              <w:t>olipropileno</w:t>
            </w:r>
            <w:r w:rsidRPr="005176C2">
              <w:rPr>
                <w:rFonts w:ascii="Times New Roman" w:hAnsi="Times New Roman" w:cs="Times New Roman"/>
                <w:color w:val="000000" w:themeColor="text1"/>
              </w:rPr>
              <w:t>. Skirta sudėti  stiklines. Kasetę patogu išimti, iš visų pusių yra tarpai rankoms. Joje telpa 25 stiklinės. Matmenys: 500x500</w:t>
            </w:r>
            <w:r w:rsidR="00EC5962" w:rsidRPr="005176C2">
              <w:rPr>
                <w:rFonts w:ascii="Times New Roman" w:hAnsi="Times New Roman" w:cs="Times New Roman"/>
                <w:color w:val="000000" w:themeColor="text1"/>
              </w:rPr>
              <w:t>x</w:t>
            </w:r>
            <w:r w:rsidR="00612C50" w:rsidRPr="005176C2">
              <w:rPr>
                <w:rFonts w:ascii="Times New Roman" w:hAnsi="Times New Roman" w:cs="Times New Roman"/>
                <w:color w:val="000000" w:themeColor="text1"/>
              </w:rPr>
              <w:t>H</w:t>
            </w:r>
            <w:r w:rsidR="00EC5962" w:rsidRPr="005176C2">
              <w:rPr>
                <w:rFonts w:ascii="Times New Roman" w:hAnsi="Times New Roman" w:cs="Times New Roman"/>
                <w:color w:val="000000" w:themeColor="text1"/>
              </w:rPr>
              <w:t>10</w:t>
            </w:r>
            <w:r w:rsidR="009A29E5" w:rsidRPr="005176C2">
              <w:rPr>
                <w:rFonts w:ascii="Times New Roman" w:hAnsi="Times New Roman" w:cs="Times New Roman"/>
                <w:color w:val="000000" w:themeColor="text1"/>
              </w:rPr>
              <w:t>0</w:t>
            </w:r>
            <w:r w:rsidRPr="005176C2">
              <w:rPr>
                <w:rFonts w:ascii="Times New Roman" w:hAnsi="Times New Roman" w:cs="Times New Roman"/>
                <w:color w:val="000000" w:themeColor="text1"/>
              </w:rPr>
              <w:t>mm</w:t>
            </w:r>
          </w:p>
          <w:p w14:paraId="3494341D" w14:textId="509E0683" w:rsidR="00612C50" w:rsidRPr="005176C2" w:rsidRDefault="001F11B2" w:rsidP="00A55BC6">
            <w:pPr>
              <w:jc w:val="both"/>
              <w:rPr>
                <w:rFonts w:ascii="Times New Roman" w:hAnsi="Times New Roman" w:cs="Times New Roman"/>
                <w:color w:val="000000" w:themeColor="text1"/>
              </w:rPr>
            </w:pPr>
            <w:hyperlink r:id="rId13" w:history="1">
              <w:r w:rsidR="00A55BC6" w:rsidRPr="005176C2">
                <w:rPr>
                  <w:rStyle w:val="Hyperlink"/>
                  <w:rFonts w:ascii="Times New Roman" w:hAnsi="Times New Roman" w:cs="Times New Roman"/>
                  <w:color w:val="000000" w:themeColor="text1"/>
                </w:rPr>
                <w:t>https://irangaverslui.lt/preke/krepsiai-puodeliams-25-skyriu/</w:t>
              </w:r>
            </w:hyperlink>
          </w:p>
          <w:p w14:paraId="59926FEE" w14:textId="78501DCD" w:rsidR="00A55BC6" w:rsidRPr="005176C2" w:rsidRDefault="00A55BC6" w:rsidP="00A55BC6">
            <w:pPr>
              <w:jc w:val="both"/>
              <w:rPr>
                <w:rFonts w:ascii="Times New Roman" w:hAnsi="Times New Roman" w:cs="Times New Roman"/>
                <w:color w:val="000000" w:themeColor="text1"/>
              </w:rPr>
            </w:pPr>
          </w:p>
        </w:tc>
        <w:tc>
          <w:tcPr>
            <w:tcW w:w="1701" w:type="dxa"/>
            <w:tcBorders>
              <w:top w:val="nil"/>
              <w:left w:val="nil"/>
              <w:bottom w:val="single" w:sz="4" w:space="0" w:color="auto"/>
              <w:right w:val="single" w:sz="4" w:space="0" w:color="auto"/>
            </w:tcBorders>
            <w:shd w:val="clear" w:color="000000" w:fill="FFFFFF"/>
            <w:vAlign w:val="center"/>
          </w:tcPr>
          <w:p w14:paraId="61DCDA85" w14:textId="77777777" w:rsidR="00E73FF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170 vnt.</w:t>
            </w:r>
          </w:p>
        </w:tc>
        <w:tc>
          <w:tcPr>
            <w:tcW w:w="2409" w:type="dxa"/>
            <w:tcBorders>
              <w:top w:val="nil"/>
              <w:left w:val="nil"/>
              <w:bottom w:val="single" w:sz="4" w:space="0" w:color="auto"/>
              <w:right w:val="single" w:sz="4" w:space="0" w:color="auto"/>
            </w:tcBorders>
            <w:shd w:val="clear" w:color="000000" w:fill="FFFFFF"/>
            <w:vAlign w:val="center"/>
          </w:tcPr>
          <w:p w14:paraId="70B81115" w14:textId="7C7E3E12" w:rsidR="00E73FF0" w:rsidRPr="00F02DEB" w:rsidRDefault="00707935" w:rsidP="00052B0E">
            <w:pPr>
              <w:jc w:val="center"/>
              <w:rPr>
                <w:rFonts w:ascii="Times New Roman" w:hAnsi="Times New Roman" w:cs="Times New Roman"/>
                <w:color w:val="000000"/>
              </w:rPr>
            </w:pPr>
            <w:r>
              <w:rPr>
                <w:rFonts w:ascii="Times New Roman" w:hAnsi="Times New Roman" w:cs="Times New Roman"/>
                <w:color w:val="000000"/>
              </w:rPr>
              <w:t>15.55</w:t>
            </w:r>
          </w:p>
        </w:tc>
        <w:tc>
          <w:tcPr>
            <w:tcW w:w="1848" w:type="dxa"/>
            <w:shd w:val="clear" w:color="auto" w:fill="auto"/>
            <w:vAlign w:val="center"/>
          </w:tcPr>
          <w:p w14:paraId="60743AA1" w14:textId="651FAD54" w:rsidR="00E73FF0" w:rsidRPr="00F02DEB" w:rsidRDefault="00707935" w:rsidP="00052B0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2643.50</w:t>
            </w:r>
          </w:p>
        </w:tc>
      </w:tr>
      <w:tr w:rsidR="00F02DEB" w:rsidRPr="00D8045A" w14:paraId="35AD4120" w14:textId="77777777" w:rsidTr="00636560">
        <w:trPr>
          <w:trHeight w:val="527"/>
        </w:trPr>
        <w:tc>
          <w:tcPr>
            <w:tcW w:w="846" w:type="dxa"/>
            <w:shd w:val="clear" w:color="auto" w:fill="auto"/>
            <w:vAlign w:val="center"/>
          </w:tcPr>
          <w:p w14:paraId="45643C6E"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16F1045" w14:textId="77777777" w:rsidR="00E73FF0" w:rsidRDefault="00DF6020" w:rsidP="00052B0E">
            <w:pPr>
              <w:jc w:val="both"/>
              <w:rPr>
                <w:b/>
                <w:bCs/>
                <w:i/>
                <w:iCs/>
                <w:color w:val="000000"/>
              </w:rPr>
            </w:pPr>
            <w:r w:rsidRPr="00DF6020">
              <w:rPr>
                <w:b/>
                <w:bCs/>
                <w:i/>
                <w:iCs/>
                <w:color w:val="000000"/>
              </w:rPr>
              <w:t>Paaukštinimas indaplovės kasetei (stiklinių)</w:t>
            </w:r>
          </w:p>
        </w:tc>
        <w:tc>
          <w:tcPr>
            <w:tcW w:w="3827" w:type="dxa"/>
            <w:tcBorders>
              <w:top w:val="nil"/>
              <w:left w:val="nil"/>
              <w:bottom w:val="single" w:sz="4" w:space="0" w:color="auto"/>
              <w:right w:val="single" w:sz="4" w:space="0" w:color="auto"/>
            </w:tcBorders>
            <w:shd w:val="clear" w:color="auto" w:fill="auto"/>
          </w:tcPr>
          <w:p w14:paraId="0CCFE569" w14:textId="77777777" w:rsidR="00E73FF0" w:rsidRPr="00F02DEB" w:rsidRDefault="00DF6020" w:rsidP="00DF6020">
            <w:pPr>
              <w:jc w:val="both"/>
              <w:rPr>
                <w:rFonts w:ascii="Times New Roman" w:hAnsi="Times New Roman" w:cs="Times New Roman"/>
                <w:color w:val="000000"/>
              </w:rPr>
            </w:pPr>
            <w:r w:rsidRPr="00DF6020">
              <w:rPr>
                <w:rFonts w:ascii="Times New Roman" w:hAnsi="Times New Roman" w:cs="Times New Roman"/>
                <w:color w:val="000000"/>
              </w:rPr>
              <w:t>Paaukštinimas indaplovės  kasetei (stiklinių), joje yra 25 dalys. Matmenys: 500x500 mm - aukštis ne mažiau kaip 45 mm. Paaukštinimas indaplovės kasetei</w:t>
            </w:r>
            <w:r w:rsidR="00741031">
              <w:rPr>
                <w:rFonts w:ascii="Times New Roman" w:hAnsi="Times New Roman" w:cs="Times New Roman"/>
                <w:color w:val="000000"/>
              </w:rPr>
              <w:t xml:space="preserve"> tinkantis </w:t>
            </w:r>
            <w:r w:rsidRPr="00DF6020">
              <w:rPr>
                <w:rFonts w:ascii="Times New Roman" w:hAnsi="Times New Roman" w:cs="Times New Roman"/>
                <w:color w:val="000000"/>
              </w:rPr>
              <w:t>6 pozicijai.</w:t>
            </w:r>
          </w:p>
        </w:tc>
        <w:tc>
          <w:tcPr>
            <w:tcW w:w="3119" w:type="dxa"/>
            <w:tcBorders>
              <w:top w:val="nil"/>
              <w:left w:val="nil"/>
              <w:bottom w:val="single" w:sz="4" w:space="0" w:color="auto"/>
              <w:right w:val="single" w:sz="4" w:space="0" w:color="auto"/>
            </w:tcBorders>
            <w:shd w:val="clear" w:color="auto" w:fill="auto"/>
            <w:vAlign w:val="bottom"/>
          </w:tcPr>
          <w:p w14:paraId="26E442B6" w14:textId="2CA0F60F" w:rsidR="00E73FF0" w:rsidRPr="005176C2" w:rsidRDefault="00EC5962" w:rsidP="00052B0E">
            <w:pPr>
              <w:jc w:val="both"/>
              <w:rPr>
                <w:rFonts w:ascii="Times New Roman" w:hAnsi="Times New Roman" w:cs="Times New Roman"/>
                <w:color w:val="000000" w:themeColor="text1"/>
              </w:rPr>
            </w:pPr>
            <w:r w:rsidRPr="005176C2">
              <w:rPr>
                <w:rFonts w:ascii="Times New Roman" w:hAnsi="Times New Roman" w:cs="Times New Roman"/>
                <w:color w:val="000000" w:themeColor="text1"/>
              </w:rPr>
              <w:t>Paaukštinimas indaplovės  kasetei (stiklinių), joje yra 25 dalys. Matmenys: 500x500</w:t>
            </w:r>
            <w:r w:rsidR="00612C50" w:rsidRPr="005176C2">
              <w:rPr>
                <w:rFonts w:ascii="Times New Roman" w:hAnsi="Times New Roman" w:cs="Times New Roman"/>
                <w:color w:val="000000" w:themeColor="text1"/>
              </w:rPr>
              <w:t>xH</w:t>
            </w:r>
            <w:r w:rsidRPr="005176C2">
              <w:rPr>
                <w:rFonts w:ascii="Times New Roman" w:hAnsi="Times New Roman" w:cs="Times New Roman"/>
                <w:color w:val="000000" w:themeColor="text1"/>
              </w:rPr>
              <w:t>45 mm. Paaukštinimas indaplovės kasetei tinkantis 6 pozicijai.</w:t>
            </w:r>
          </w:p>
          <w:p w14:paraId="058EDADC" w14:textId="4666ED70" w:rsidR="00612C50" w:rsidRPr="005176C2" w:rsidRDefault="001F11B2" w:rsidP="00052B0E">
            <w:pPr>
              <w:jc w:val="both"/>
              <w:rPr>
                <w:color w:val="000000" w:themeColor="text1"/>
              </w:rPr>
            </w:pPr>
            <w:hyperlink r:id="rId14" w:history="1">
              <w:r w:rsidR="00A55BC6" w:rsidRPr="005176C2">
                <w:rPr>
                  <w:rStyle w:val="Hyperlink"/>
                  <w:color w:val="000000" w:themeColor="text1"/>
                </w:rPr>
                <w:t>https://irangaverslui.lt/preke/krepsiai-puodeliams-25-skyriu/</w:t>
              </w:r>
            </w:hyperlink>
          </w:p>
          <w:p w14:paraId="51CAFF98" w14:textId="77777777" w:rsidR="00A55BC6" w:rsidRPr="005176C2" w:rsidRDefault="00A55BC6" w:rsidP="00052B0E">
            <w:pPr>
              <w:jc w:val="both"/>
              <w:rPr>
                <w:rFonts w:ascii="Times New Roman" w:hAnsi="Times New Roman" w:cs="Times New Roman"/>
                <w:color w:val="000000" w:themeColor="text1"/>
              </w:rPr>
            </w:pPr>
          </w:p>
          <w:p w14:paraId="1EA0A56B" w14:textId="344DA309" w:rsidR="00612C50" w:rsidRPr="005176C2" w:rsidRDefault="00612C50" w:rsidP="00612C50">
            <w:pPr>
              <w:jc w:val="both"/>
              <w:rPr>
                <w:rFonts w:ascii="Times New Roman" w:hAnsi="Times New Roman" w:cs="Times New Roman"/>
                <w:color w:val="000000" w:themeColor="text1"/>
              </w:rPr>
            </w:pPr>
          </w:p>
        </w:tc>
        <w:tc>
          <w:tcPr>
            <w:tcW w:w="1701" w:type="dxa"/>
            <w:tcBorders>
              <w:top w:val="nil"/>
              <w:left w:val="nil"/>
              <w:bottom w:val="single" w:sz="4" w:space="0" w:color="auto"/>
              <w:right w:val="single" w:sz="4" w:space="0" w:color="auto"/>
            </w:tcBorders>
            <w:shd w:val="clear" w:color="000000" w:fill="FFFFFF"/>
            <w:vAlign w:val="center"/>
          </w:tcPr>
          <w:p w14:paraId="13F6BD29" w14:textId="77777777" w:rsidR="00E73FF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170 vnt.</w:t>
            </w:r>
          </w:p>
        </w:tc>
        <w:tc>
          <w:tcPr>
            <w:tcW w:w="2409" w:type="dxa"/>
            <w:tcBorders>
              <w:top w:val="nil"/>
              <w:left w:val="nil"/>
              <w:bottom w:val="single" w:sz="4" w:space="0" w:color="auto"/>
              <w:right w:val="single" w:sz="4" w:space="0" w:color="auto"/>
            </w:tcBorders>
            <w:shd w:val="clear" w:color="000000" w:fill="FFFFFF"/>
            <w:vAlign w:val="center"/>
          </w:tcPr>
          <w:p w14:paraId="7BC385B6" w14:textId="7C64103D" w:rsidR="00E73FF0" w:rsidRPr="00F02DEB" w:rsidRDefault="00707935" w:rsidP="00052B0E">
            <w:pPr>
              <w:jc w:val="center"/>
              <w:rPr>
                <w:rFonts w:ascii="Times New Roman" w:hAnsi="Times New Roman" w:cs="Times New Roman"/>
                <w:color w:val="000000"/>
              </w:rPr>
            </w:pPr>
            <w:r>
              <w:rPr>
                <w:rFonts w:ascii="Times New Roman" w:hAnsi="Times New Roman" w:cs="Times New Roman"/>
                <w:color w:val="000000"/>
              </w:rPr>
              <w:t>7.5</w:t>
            </w:r>
            <w:bookmarkStart w:id="0" w:name="_GoBack"/>
            <w:bookmarkEnd w:id="0"/>
            <w:r>
              <w:rPr>
                <w:rFonts w:ascii="Times New Roman" w:hAnsi="Times New Roman" w:cs="Times New Roman"/>
                <w:color w:val="000000"/>
              </w:rPr>
              <w:t>0</w:t>
            </w:r>
          </w:p>
        </w:tc>
        <w:tc>
          <w:tcPr>
            <w:tcW w:w="1848" w:type="dxa"/>
            <w:tcBorders>
              <w:bottom w:val="single" w:sz="12" w:space="0" w:color="auto"/>
            </w:tcBorders>
            <w:shd w:val="clear" w:color="auto" w:fill="auto"/>
            <w:vAlign w:val="center"/>
          </w:tcPr>
          <w:p w14:paraId="16EDA3AF" w14:textId="3EC78780" w:rsidR="00E73FF0" w:rsidRPr="00F02DEB" w:rsidRDefault="00707935" w:rsidP="00052B0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1275.00</w:t>
            </w:r>
          </w:p>
        </w:tc>
      </w:tr>
      <w:tr w:rsidR="00DF6020" w:rsidRPr="00D8045A" w14:paraId="7919A686" w14:textId="77777777" w:rsidTr="00741031">
        <w:trPr>
          <w:trHeight w:val="527"/>
        </w:trPr>
        <w:tc>
          <w:tcPr>
            <w:tcW w:w="13603" w:type="dxa"/>
            <w:gridSpan w:val="6"/>
            <w:tcBorders>
              <w:right w:val="single" w:sz="12" w:space="0" w:color="auto"/>
            </w:tcBorders>
            <w:shd w:val="clear" w:color="auto" w:fill="auto"/>
            <w:vAlign w:val="center"/>
          </w:tcPr>
          <w:p w14:paraId="52A82637" w14:textId="77777777" w:rsidR="00DF6020" w:rsidRPr="00DF6020" w:rsidRDefault="00741031" w:rsidP="00741031">
            <w:pPr>
              <w:jc w:val="right"/>
              <w:rPr>
                <w:rFonts w:ascii="Times New Roman" w:hAnsi="Times New Roman" w:cs="Times New Roman"/>
                <w:b/>
                <w:color w:val="000000"/>
              </w:rPr>
            </w:pPr>
            <w:r w:rsidRPr="00DF6020">
              <w:rPr>
                <w:rFonts w:ascii="Times New Roman" w:hAnsi="Times New Roman" w:cs="Times New Roman"/>
                <w:b/>
                <w:color w:val="000000"/>
              </w:rPr>
              <w:t>1 pirkimo dalis</w:t>
            </w:r>
            <w:r>
              <w:rPr>
                <w:rFonts w:ascii="Times New Roman" w:hAnsi="Times New Roman" w:cs="Times New Roman"/>
                <w:b/>
                <w:color w:val="000000"/>
              </w:rPr>
              <w:t>.</w:t>
            </w:r>
            <w:r w:rsidRPr="00DF6020">
              <w:rPr>
                <w:rFonts w:ascii="Times New Roman" w:hAnsi="Times New Roman" w:cs="Times New Roman"/>
                <w:b/>
                <w:color w:val="000000"/>
              </w:rPr>
              <w:t xml:space="preserve"> </w:t>
            </w:r>
            <w:r w:rsidR="00DF6020" w:rsidRPr="00DF6020">
              <w:rPr>
                <w:rFonts w:ascii="Times New Roman" w:hAnsi="Times New Roman" w:cs="Times New Roman"/>
                <w:b/>
                <w:color w:val="000000"/>
              </w:rPr>
              <w:t xml:space="preserve">Pasiūlymo kaina Eur su PVM </w:t>
            </w:r>
          </w:p>
        </w:tc>
        <w:tc>
          <w:tcPr>
            <w:tcW w:w="1848" w:type="dxa"/>
            <w:tcBorders>
              <w:top w:val="single" w:sz="12" w:space="0" w:color="auto"/>
              <w:left w:val="single" w:sz="12" w:space="0" w:color="auto"/>
              <w:bottom w:val="single" w:sz="12" w:space="0" w:color="auto"/>
              <w:right w:val="single" w:sz="12" w:space="0" w:color="auto"/>
            </w:tcBorders>
            <w:shd w:val="clear" w:color="auto" w:fill="auto"/>
            <w:vAlign w:val="center"/>
          </w:tcPr>
          <w:p w14:paraId="17CEF1A9" w14:textId="6C77A63E" w:rsidR="00DF6020" w:rsidRPr="003B6BE8" w:rsidRDefault="00707935" w:rsidP="00052B0E">
            <w:pPr>
              <w:tabs>
                <w:tab w:val="left" w:pos="213"/>
                <w:tab w:val="left" w:pos="355"/>
              </w:tabs>
              <w:spacing w:after="0" w:line="240" w:lineRule="auto"/>
              <w:jc w:val="center"/>
              <w:rPr>
                <w:rFonts w:ascii="Times New Roman" w:eastAsia="Times New Roman" w:hAnsi="Times New Roman" w:cs="Times New Roman"/>
                <w:b/>
                <w:bCs/>
                <w:lang w:eastAsia="lt-LT"/>
              </w:rPr>
            </w:pPr>
            <w:r w:rsidRPr="003B6BE8">
              <w:rPr>
                <w:rFonts w:ascii="Times New Roman" w:eastAsia="Times New Roman" w:hAnsi="Times New Roman" w:cs="Times New Roman"/>
                <w:b/>
                <w:bCs/>
                <w:lang w:eastAsia="lt-LT"/>
              </w:rPr>
              <w:t>9630.85</w:t>
            </w:r>
          </w:p>
        </w:tc>
      </w:tr>
      <w:tr w:rsidR="00404EAF" w:rsidRPr="00D8045A" w14:paraId="3DF348D0" w14:textId="77777777" w:rsidTr="001C16C8">
        <w:trPr>
          <w:trHeight w:val="527"/>
        </w:trPr>
        <w:tc>
          <w:tcPr>
            <w:tcW w:w="15451" w:type="dxa"/>
            <w:gridSpan w:val="7"/>
            <w:tcBorders>
              <w:right w:val="single" w:sz="12" w:space="0" w:color="auto"/>
            </w:tcBorders>
            <w:shd w:val="clear" w:color="auto" w:fill="auto"/>
            <w:vAlign w:val="center"/>
          </w:tcPr>
          <w:p w14:paraId="6816637B" w14:textId="77777777" w:rsidR="00404EAF" w:rsidRPr="00404EAF" w:rsidRDefault="00404EAF" w:rsidP="00404EAF">
            <w:pPr>
              <w:tabs>
                <w:tab w:val="left" w:pos="213"/>
                <w:tab w:val="left" w:pos="355"/>
              </w:tabs>
              <w:spacing w:after="0" w:line="240" w:lineRule="auto"/>
              <w:rPr>
                <w:rFonts w:ascii="Times New Roman" w:eastAsia="Times New Roman" w:hAnsi="Times New Roman" w:cs="Times New Roman"/>
                <w:b/>
                <w:lang w:eastAsia="lt-LT"/>
              </w:rPr>
            </w:pPr>
            <w:r w:rsidRPr="00404EAF">
              <w:rPr>
                <w:rFonts w:ascii="Times New Roman" w:eastAsia="Times New Roman" w:hAnsi="Times New Roman" w:cs="Times New Roman"/>
                <w:b/>
                <w:lang w:eastAsia="lt-LT"/>
              </w:rPr>
              <w:lastRenderedPageBreak/>
              <w:t>2 pirkimo dalis</w:t>
            </w:r>
            <w:r>
              <w:rPr>
                <w:rFonts w:ascii="Times New Roman" w:eastAsia="Times New Roman" w:hAnsi="Times New Roman" w:cs="Times New Roman"/>
                <w:b/>
                <w:lang w:eastAsia="lt-LT"/>
              </w:rPr>
              <w:t>.   Š</w:t>
            </w:r>
            <w:r w:rsidRPr="00404EAF">
              <w:rPr>
                <w:rFonts w:ascii="Times New Roman" w:eastAsia="Times New Roman" w:hAnsi="Times New Roman" w:cs="Times New Roman"/>
                <w:b/>
                <w:lang w:eastAsia="lt-LT"/>
              </w:rPr>
              <w:t>luotos, šepečiai ir kiti gaminiai</w:t>
            </w:r>
          </w:p>
        </w:tc>
      </w:tr>
      <w:tr w:rsidR="00F02DEB" w:rsidRPr="00D8045A" w14:paraId="3E3416A1" w14:textId="77777777" w:rsidTr="00636560">
        <w:trPr>
          <w:trHeight w:val="2872"/>
        </w:trPr>
        <w:tc>
          <w:tcPr>
            <w:tcW w:w="846" w:type="dxa"/>
            <w:shd w:val="clear" w:color="auto" w:fill="auto"/>
            <w:vAlign w:val="center"/>
          </w:tcPr>
          <w:p w14:paraId="393D3951"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CCCA586" w14:textId="77777777" w:rsidR="00E73FF0" w:rsidRDefault="00DF6020" w:rsidP="00636560">
            <w:pPr>
              <w:jc w:val="both"/>
              <w:rPr>
                <w:b/>
                <w:bCs/>
                <w:i/>
                <w:iCs/>
                <w:color w:val="000000"/>
              </w:rPr>
            </w:pPr>
            <w:r w:rsidRPr="00DF6020">
              <w:rPr>
                <w:b/>
                <w:bCs/>
                <w:i/>
                <w:iCs/>
                <w:color w:val="000000"/>
              </w:rPr>
              <w:t xml:space="preserve">Grindų šluostė </w:t>
            </w:r>
          </w:p>
        </w:tc>
        <w:tc>
          <w:tcPr>
            <w:tcW w:w="3827" w:type="dxa"/>
            <w:tcBorders>
              <w:top w:val="nil"/>
              <w:left w:val="nil"/>
              <w:bottom w:val="single" w:sz="4" w:space="0" w:color="auto"/>
              <w:right w:val="single" w:sz="4" w:space="0" w:color="auto"/>
            </w:tcBorders>
            <w:shd w:val="clear" w:color="auto" w:fill="auto"/>
          </w:tcPr>
          <w:p w14:paraId="51F7025C" w14:textId="77777777" w:rsidR="00E73FF0" w:rsidRPr="00F02DEB" w:rsidRDefault="00DF6020" w:rsidP="00DF6020">
            <w:pPr>
              <w:jc w:val="both"/>
              <w:rPr>
                <w:rFonts w:ascii="Times New Roman" w:hAnsi="Times New Roman" w:cs="Times New Roman"/>
                <w:color w:val="000000"/>
              </w:rPr>
            </w:pPr>
            <w:r w:rsidRPr="00DF6020">
              <w:rPr>
                <w:rFonts w:ascii="Times New Roman" w:hAnsi="Times New Roman" w:cs="Times New Roman"/>
                <w:color w:val="000000"/>
              </w:rPr>
              <w:t xml:space="preserve">Grindų šluostė kilpinė –  karpyta, su kišenėmis, pagaminta iš </w:t>
            </w:r>
            <w:proofErr w:type="spellStart"/>
            <w:r w:rsidRPr="00DF6020">
              <w:rPr>
                <w:rFonts w:ascii="Times New Roman" w:hAnsi="Times New Roman" w:cs="Times New Roman"/>
                <w:color w:val="000000"/>
              </w:rPr>
              <w:t>mikropluošto</w:t>
            </w:r>
            <w:proofErr w:type="spellEnd"/>
            <w:r w:rsidRPr="00DF6020">
              <w:rPr>
                <w:rFonts w:ascii="Times New Roman" w:hAnsi="Times New Roman" w:cs="Times New Roman"/>
                <w:color w:val="000000"/>
              </w:rPr>
              <w:t xml:space="preserve">/medvilnės/poliesterio audinio, skirta plauti tiek lygias tiek grublėtas keramikines plyteles, gerai valanti stipriai užterštus paviršius, drėgnam ir šlapiam plovimui, su </w:t>
            </w:r>
            <w:proofErr w:type="spellStart"/>
            <w:r w:rsidRPr="00DF6020">
              <w:rPr>
                <w:rFonts w:ascii="Times New Roman" w:hAnsi="Times New Roman" w:cs="Times New Roman"/>
                <w:color w:val="000000"/>
              </w:rPr>
              <w:t>markiracijos</w:t>
            </w:r>
            <w:proofErr w:type="spellEnd"/>
            <w:r w:rsidRPr="00DF6020">
              <w:rPr>
                <w:rFonts w:ascii="Times New Roman" w:hAnsi="Times New Roman" w:cs="Times New Roman"/>
                <w:color w:val="000000"/>
              </w:rPr>
              <w:t xml:space="preserve"> juostelėmis (4 spalvų ), kurias galima nukirpti, matmenys: 500x160 mm (galima paklaida ± 10 mm). Grindų šluostė tinkanti 2.2 pozicijai – grindų šluostės laikikliui 500x130 mm</w:t>
            </w:r>
          </w:p>
        </w:tc>
        <w:tc>
          <w:tcPr>
            <w:tcW w:w="3119" w:type="dxa"/>
            <w:tcBorders>
              <w:top w:val="nil"/>
              <w:left w:val="nil"/>
              <w:bottom w:val="single" w:sz="4" w:space="0" w:color="auto"/>
              <w:right w:val="single" w:sz="4" w:space="0" w:color="auto"/>
            </w:tcBorders>
            <w:shd w:val="clear" w:color="auto" w:fill="auto"/>
            <w:vAlign w:val="bottom"/>
          </w:tcPr>
          <w:p w14:paraId="0C2266DB" w14:textId="77777777" w:rsidR="00E73FF0" w:rsidRPr="00F02DEB" w:rsidRDefault="00E73FF0" w:rsidP="00052B0E">
            <w:pPr>
              <w:jc w:val="both"/>
              <w:rPr>
                <w:rFonts w:ascii="Times New Roman" w:hAnsi="Times New Roman" w:cs="Times New Roman"/>
                <w:color w:val="000000"/>
              </w:rPr>
            </w:pPr>
          </w:p>
        </w:tc>
        <w:tc>
          <w:tcPr>
            <w:tcW w:w="1701" w:type="dxa"/>
            <w:tcBorders>
              <w:top w:val="nil"/>
              <w:left w:val="nil"/>
              <w:bottom w:val="single" w:sz="4" w:space="0" w:color="auto"/>
              <w:right w:val="single" w:sz="4" w:space="0" w:color="auto"/>
            </w:tcBorders>
            <w:shd w:val="clear" w:color="000000" w:fill="FFFFFF"/>
            <w:vAlign w:val="center"/>
          </w:tcPr>
          <w:p w14:paraId="1ED09476" w14:textId="77777777" w:rsidR="00E73FF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216 vnt</w:t>
            </w:r>
            <w:r w:rsidR="00741031">
              <w:rPr>
                <w:rFonts w:ascii="Times New Roman" w:hAnsi="Times New Roman" w:cs="Times New Roman"/>
                <w:color w:val="000000"/>
              </w:rPr>
              <w:t>.</w:t>
            </w:r>
          </w:p>
        </w:tc>
        <w:tc>
          <w:tcPr>
            <w:tcW w:w="2409" w:type="dxa"/>
            <w:tcBorders>
              <w:top w:val="nil"/>
              <w:left w:val="nil"/>
              <w:bottom w:val="single" w:sz="4" w:space="0" w:color="auto"/>
              <w:right w:val="single" w:sz="4" w:space="0" w:color="auto"/>
            </w:tcBorders>
            <w:shd w:val="clear" w:color="000000" w:fill="FFFFFF"/>
            <w:vAlign w:val="center"/>
          </w:tcPr>
          <w:p w14:paraId="42DC2F7C" w14:textId="77777777" w:rsidR="00E73FF0" w:rsidRPr="00F02DEB" w:rsidRDefault="00E73FF0" w:rsidP="00052B0E">
            <w:pPr>
              <w:jc w:val="center"/>
              <w:rPr>
                <w:rFonts w:ascii="Times New Roman" w:hAnsi="Times New Roman" w:cs="Times New Roman"/>
                <w:color w:val="000000"/>
              </w:rPr>
            </w:pPr>
          </w:p>
        </w:tc>
        <w:tc>
          <w:tcPr>
            <w:tcW w:w="1848" w:type="dxa"/>
            <w:shd w:val="clear" w:color="auto" w:fill="auto"/>
            <w:vAlign w:val="center"/>
          </w:tcPr>
          <w:p w14:paraId="14167FDE" w14:textId="77777777" w:rsidR="00E73FF0" w:rsidRPr="00F02DEB" w:rsidRDefault="00E73FF0" w:rsidP="00052B0E">
            <w:pPr>
              <w:tabs>
                <w:tab w:val="left" w:pos="213"/>
                <w:tab w:val="left" w:pos="355"/>
              </w:tabs>
              <w:spacing w:after="0" w:line="240" w:lineRule="auto"/>
              <w:jc w:val="center"/>
              <w:rPr>
                <w:rFonts w:ascii="Times New Roman" w:eastAsia="Times New Roman" w:hAnsi="Times New Roman" w:cs="Times New Roman"/>
                <w:lang w:eastAsia="lt-LT"/>
              </w:rPr>
            </w:pPr>
          </w:p>
        </w:tc>
      </w:tr>
      <w:tr w:rsidR="00F02DEB" w:rsidRPr="00D8045A" w14:paraId="339B66EF" w14:textId="77777777" w:rsidTr="00636560">
        <w:trPr>
          <w:trHeight w:val="527"/>
        </w:trPr>
        <w:tc>
          <w:tcPr>
            <w:tcW w:w="846" w:type="dxa"/>
            <w:shd w:val="clear" w:color="auto" w:fill="auto"/>
            <w:vAlign w:val="center"/>
          </w:tcPr>
          <w:p w14:paraId="6F54F40E" w14:textId="77777777" w:rsidR="00E73FF0" w:rsidRPr="00D8045A" w:rsidRDefault="00EA2623"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932E7">
              <w:rPr>
                <w:rFonts w:ascii="Times New Roman" w:eastAsia="Times New Roman" w:hAnsi="Times New Roman" w:cs="Times New Roman"/>
                <w:sz w:val="24"/>
                <w:szCs w:val="24"/>
                <w:lang w:eastAsia="lt-LT"/>
              </w:rPr>
              <w:t>.</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923A790" w14:textId="77777777" w:rsidR="00DF6020" w:rsidRPr="00DF6020" w:rsidRDefault="00DF6020" w:rsidP="00DF6020">
            <w:pPr>
              <w:jc w:val="both"/>
              <w:rPr>
                <w:b/>
                <w:bCs/>
                <w:i/>
                <w:iCs/>
                <w:color w:val="000000"/>
              </w:rPr>
            </w:pPr>
            <w:r w:rsidRPr="00DF6020">
              <w:rPr>
                <w:b/>
                <w:bCs/>
                <w:i/>
                <w:iCs/>
                <w:color w:val="000000"/>
              </w:rPr>
              <w:t>"Laikiklis grindų šluostei su kotu</w:t>
            </w:r>
          </w:p>
          <w:p w14:paraId="57DFF722" w14:textId="77777777" w:rsidR="00E73FF0" w:rsidRDefault="00E73FF0" w:rsidP="00DF6020">
            <w:pPr>
              <w:jc w:val="both"/>
              <w:rPr>
                <w:b/>
                <w:bCs/>
                <w:i/>
                <w:iCs/>
                <w:color w:val="000000"/>
              </w:rPr>
            </w:pPr>
          </w:p>
        </w:tc>
        <w:tc>
          <w:tcPr>
            <w:tcW w:w="3827" w:type="dxa"/>
            <w:tcBorders>
              <w:top w:val="nil"/>
              <w:left w:val="nil"/>
              <w:bottom w:val="single" w:sz="4" w:space="0" w:color="auto"/>
              <w:right w:val="single" w:sz="4" w:space="0" w:color="auto"/>
            </w:tcBorders>
            <w:shd w:val="clear" w:color="auto" w:fill="auto"/>
          </w:tcPr>
          <w:p w14:paraId="4618B98E" w14:textId="77777777" w:rsidR="00E73FF0" w:rsidRPr="00F02DEB" w:rsidRDefault="00DF6020" w:rsidP="00D627D2">
            <w:pPr>
              <w:jc w:val="both"/>
              <w:rPr>
                <w:rFonts w:ascii="Times New Roman" w:hAnsi="Times New Roman" w:cs="Times New Roman"/>
                <w:color w:val="000000"/>
              </w:rPr>
            </w:pPr>
            <w:r w:rsidRPr="00DF6020">
              <w:rPr>
                <w:rFonts w:ascii="Times New Roman" w:hAnsi="Times New Roman" w:cs="Times New Roman"/>
                <w:color w:val="000000"/>
              </w:rPr>
              <w:t>Laikiklis pagamintas iš propileno, matmenys 500 mm x 130 mm. Kotas aliuminis su plastikine rankena. Tinkantis grindų, sienų, paviršių valymo įrankiams. Koto ilgis iki 1400 mm. Laikiklis grindų šluostei su kotu turi būti pritaikytas 2.1 pozicijai - grindų šluostei 500 mm x 160 mm.</w:t>
            </w:r>
          </w:p>
        </w:tc>
        <w:tc>
          <w:tcPr>
            <w:tcW w:w="3119" w:type="dxa"/>
            <w:tcBorders>
              <w:top w:val="nil"/>
              <w:left w:val="nil"/>
              <w:bottom w:val="single" w:sz="4" w:space="0" w:color="auto"/>
              <w:right w:val="nil"/>
            </w:tcBorders>
            <w:shd w:val="clear" w:color="auto" w:fill="auto"/>
            <w:vAlign w:val="bottom"/>
          </w:tcPr>
          <w:p w14:paraId="3D934D22" w14:textId="77777777" w:rsidR="00E73FF0" w:rsidRPr="00F02DEB" w:rsidRDefault="00E73FF0" w:rsidP="00052B0E">
            <w:pPr>
              <w:rPr>
                <w:rFonts w:ascii="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5702F54E" w14:textId="77777777" w:rsidR="00E73FF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139 vnt</w:t>
            </w:r>
            <w:r w:rsidR="00741031">
              <w:rPr>
                <w:rFonts w:ascii="Times New Roman" w:hAnsi="Times New Roman" w:cs="Times New Roman"/>
                <w:color w:val="000000"/>
              </w:rPr>
              <w:t>.</w:t>
            </w:r>
          </w:p>
        </w:tc>
        <w:tc>
          <w:tcPr>
            <w:tcW w:w="2409" w:type="dxa"/>
            <w:tcBorders>
              <w:top w:val="nil"/>
              <w:left w:val="nil"/>
              <w:bottom w:val="single" w:sz="4" w:space="0" w:color="auto"/>
              <w:right w:val="single" w:sz="4" w:space="0" w:color="auto"/>
            </w:tcBorders>
            <w:shd w:val="clear" w:color="000000" w:fill="FFFFFF"/>
            <w:vAlign w:val="center"/>
          </w:tcPr>
          <w:p w14:paraId="27899704" w14:textId="77777777" w:rsidR="00E73FF0" w:rsidRPr="00F02DEB" w:rsidRDefault="00E73FF0" w:rsidP="00052B0E">
            <w:pPr>
              <w:jc w:val="center"/>
              <w:rPr>
                <w:rFonts w:ascii="Times New Roman" w:hAnsi="Times New Roman" w:cs="Times New Roman"/>
                <w:color w:val="000000"/>
              </w:rPr>
            </w:pPr>
          </w:p>
        </w:tc>
        <w:tc>
          <w:tcPr>
            <w:tcW w:w="1848" w:type="dxa"/>
            <w:shd w:val="clear" w:color="auto" w:fill="auto"/>
            <w:vAlign w:val="center"/>
          </w:tcPr>
          <w:p w14:paraId="64733A96" w14:textId="77777777" w:rsidR="00E73FF0" w:rsidRPr="00F02DEB" w:rsidRDefault="00E73FF0" w:rsidP="00052B0E">
            <w:pPr>
              <w:tabs>
                <w:tab w:val="left" w:pos="213"/>
                <w:tab w:val="left" w:pos="355"/>
              </w:tabs>
              <w:spacing w:after="0" w:line="240" w:lineRule="auto"/>
              <w:jc w:val="center"/>
              <w:rPr>
                <w:rFonts w:ascii="Times New Roman" w:eastAsia="Times New Roman" w:hAnsi="Times New Roman" w:cs="Times New Roman"/>
                <w:lang w:eastAsia="lt-LT"/>
              </w:rPr>
            </w:pPr>
          </w:p>
        </w:tc>
      </w:tr>
      <w:tr w:rsidR="00DF6020" w:rsidRPr="00D8045A" w14:paraId="6AF8492B" w14:textId="77777777" w:rsidTr="00636560">
        <w:trPr>
          <w:trHeight w:val="527"/>
        </w:trPr>
        <w:tc>
          <w:tcPr>
            <w:tcW w:w="846" w:type="dxa"/>
            <w:shd w:val="clear" w:color="auto" w:fill="auto"/>
            <w:vAlign w:val="center"/>
          </w:tcPr>
          <w:p w14:paraId="6BC89B84" w14:textId="77777777" w:rsidR="00DF6020" w:rsidRDefault="00DF6020"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A02F5BE" w14:textId="77777777" w:rsidR="00DF6020" w:rsidRDefault="00DF6020" w:rsidP="00636560">
            <w:pPr>
              <w:jc w:val="both"/>
              <w:rPr>
                <w:b/>
                <w:bCs/>
                <w:i/>
                <w:iCs/>
                <w:color w:val="000000"/>
              </w:rPr>
            </w:pPr>
            <w:r w:rsidRPr="00DF6020">
              <w:rPr>
                <w:b/>
                <w:bCs/>
                <w:i/>
                <w:iCs/>
                <w:color w:val="000000"/>
              </w:rPr>
              <w:t xml:space="preserve">Kietas grindų šveitimo šepetys </w:t>
            </w:r>
          </w:p>
        </w:tc>
        <w:tc>
          <w:tcPr>
            <w:tcW w:w="3827" w:type="dxa"/>
            <w:tcBorders>
              <w:top w:val="nil"/>
              <w:left w:val="nil"/>
              <w:bottom w:val="single" w:sz="4" w:space="0" w:color="auto"/>
              <w:right w:val="single" w:sz="4" w:space="0" w:color="auto"/>
            </w:tcBorders>
            <w:shd w:val="clear" w:color="auto" w:fill="auto"/>
          </w:tcPr>
          <w:p w14:paraId="2E9A24F5" w14:textId="77777777" w:rsidR="00DF6020" w:rsidRPr="00F02DEB" w:rsidRDefault="00DF6020" w:rsidP="00DF6020">
            <w:pPr>
              <w:jc w:val="both"/>
              <w:rPr>
                <w:rFonts w:ascii="Times New Roman" w:hAnsi="Times New Roman" w:cs="Times New Roman"/>
                <w:color w:val="000000"/>
              </w:rPr>
            </w:pPr>
            <w:r w:rsidRPr="00DF6020">
              <w:rPr>
                <w:rFonts w:ascii="Times New Roman" w:hAnsi="Times New Roman" w:cs="Times New Roman"/>
                <w:color w:val="000000"/>
              </w:rPr>
              <w:t xml:space="preserve">Kietas šveitimo šepetys grindims, ilgis nuo 450 mm iki 600 mm. Plastikinis, su kietais šereliais, šerelių aukštis nuo 40 iki 50 mm, atsparus cheminėms priemonėms, temperatūrai ne žemesnei nei 120ᴼC, koto ilgis nuo 1300 iki   1500 mm, pagamintas iš polipropileno, vienas koto galas su įsukamu sriegiu, kitas galas išlietas koto pakabinimui. Šepečiai turi būti tiekiami įvairių spalvų: žalios, mėlynos, geltonos, raudonos, baltos. </w:t>
            </w:r>
            <w:r w:rsidRPr="00DF6020">
              <w:rPr>
                <w:rFonts w:ascii="Times New Roman" w:hAnsi="Times New Roman" w:cs="Times New Roman"/>
                <w:color w:val="000000"/>
              </w:rPr>
              <w:lastRenderedPageBreak/>
              <w:t>Šepetys ir kotas turi būti vienodos spalvos. Tinkamas naudoti maisto pramonės įmonėse.</w:t>
            </w:r>
          </w:p>
        </w:tc>
        <w:tc>
          <w:tcPr>
            <w:tcW w:w="3119" w:type="dxa"/>
            <w:tcBorders>
              <w:top w:val="single" w:sz="4" w:space="0" w:color="auto"/>
              <w:left w:val="nil"/>
              <w:bottom w:val="single" w:sz="4" w:space="0" w:color="auto"/>
              <w:right w:val="nil"/>
            </w:tcBorders>
            <w:shd w:val="clear" w:color="auto" w:fill="auto"/>
            <w:vAlign w:val="bottom"/>
          </w:tcPr>
          <w:p w14:paraId="6A88A7EA" w14:textId="77777777" w:rsidR="00DF6020" w:rsidRPr="00F02DEB" w:rsidRDefault="00DF6020" w:rsidP="00052B0E">
            <w:pPr>
              <w:rPr>
                <w:rFonts w:ascii="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179E9ED7" w14:textId="77777777" w:rsidR="00DF602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73 vnt.</w:t>
            </w:r>
          </w:p>
        </w:tc>
        <w:tc>
          <w:tcPr>
            <w:tcW w:w="2409" w:type="dxa"/>
            <w:tcBorders>
              <w:top w:val="nil"/>
              <w:left w:val="nil"/>
              <w:bottom w:val="single" w:sz="4" w:space="0" w:color="auto"/>
              <w:right w:val="single" w:sz="4" w:space="0" w:color="auto"/>
            </w:tcBorders>
            <w:shd w:val="clear" w:color="000000" w:fill="FFFFFF"/>
            <w:vAlign w:val="center"/>
          </w:tcPr>
          <w:p w14:paraId="3B4067FC" w14:textId="77777777" w:rsidR="00DF6020" w:rsidRPr="00F02DEB" w:rsidRDefault="00DF6020" w:rsidP="00052B0E">
            <w:pPr>
              <w:jc w:val="center"/>
              <w:rPr>
                <w:rFonts w:ascii="Times New Roman" w:hAnsi="Times New Roman" w:cs="Times New Roman"/>
                <w:color w:val="000000"/>
              </w:rPr>
            </w:pPr>
          </w:p>
        </w:tc>
        <w:tc>
          <w:tcPr>
            <w:tcW w:w="1848" w:type="dxa"/>
            <w:shd w:val="clear" w:color="auto" w:fill="auto"/>
            <w:vAlign w:val="center"/>
          </w:tcPr>
          <w:p w14:paraId="30E20C22" w14:textId="77777777" w:rsidR="00DF6020" w:rsidRPr="00F02DEB" w:rsidRDefault="00DF6020" w:rsidP="00052B0E">
            <w:pPr>
              <w:tabs>
                <w:tab w:val="left" w:pos="213"/>
                <w:tab w:val="left" w:pos="355"/>
              </w:tabs>
              <w:spacing w:after="0" w:line="240" w:lineRule="auto"/>
              <w:jc w:val="center"/>
              <w:rPr>
                <w:rFonts w:ascii="Times New Roman" w:eastAsia="Times New Roman" w:hAnsi="Times New Roman" w:cs="Times New Roman"/>
                <w:lang w:eastAsia="lt-LT"/>
              </w:rPr>
            </w:pPr>
          </w:p>
        </w:tc>
      </w:tr>
      <w:tr w:rsidR="00DF6020" w:rsidRPr="00D8045A" w14:paraId="6EFAE4F0" w14:textId="77777777" w:rsidTr="00636560">
        <w:trPr>
          <w:trHeight w:val="527"/>
        </w:trPr>
        <w:tc>
          <w:tcPr>
            <w:tcW w:w="846" w:type="dxa"/>
            <w:shd w:val="clear" w:color="auto" w:fill="auto"/>
            <w:vAlign w:val="center"/>
          </w:tcPr>
          <w:p w14:paraId="521BE823" w14:textId="77777777" w:rsidR="00DF6020" w:rsidRDefault="00DF6020" w:rsidP="00052B0E">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13A567C0" w14:textId="77777777" w:rsidR="00DF6020" w:rsidRDefault="00DF6020" w:rsidP="00636560">
            <w:pPr>
              <w:jc w:val="both"/>
              <w:rPr>
                <w:b/>
                <w:bCs/>
                <w:i/>
                <w:iCs/>
                <w:color w:val="000000"/>
              </w:rPr>
            </w:pPr>
            <w:r w:rsidRPr="00DF6020">
              <w:rPr>
                <w:b/>
                <w:bCs/>
                <w:i/>
                <w:iCs/>
                <w:color w:val="000000"/>
              </w:rPr>
              <w:t xml:space="preserve">Kietas grindų šveitimo šepetys </w:t>
            </w:r>
          </w:p>
        </w:tc>
        <w:tc>
          <w:tcPr>
            <w:tcW w:w="3827" w:type="dxa"/>
            <w:tcBorders>
              <w:top w:val="nil"/>
              <w:left w:val="nil"/>
              <w:bottom w:val="single" w:sz="4" w:space="0" w:color="auto"/>
              <w:right w:val="single" w:sz="4" w:space="0" w:color="auto"/>
            </w:tcBorders>
            <w:shd w:val="clear" w:color="auto" w:fill="auto"/>
          </w:tcPr>
          <w:p w14:paraId="4B89ECD8" w14:textId="77777777" w:rsidR="00DF6020" w:rsidRPr="00F02DEB" w:rsidRDefault="00DF6020" w:rsidP="00D627D2">
            <w:pPr>
              <w:jc w:val="both"/>
              <w:rPr>
                <w:rFonts w:ascii="Times New Roman" w:hAnsi="Times New Roman" w:cs="Times New Roman"/>
                <w:color w:val="000000"/>
              </w:rPr>
            </w:pPr>
            <w:r w:rsidRPr="00DF6020">
              <w:rPr>
                <w:rFonts w:ascii="Times New Roman" w:hAnsi="Times New Roman" w:cs="Times New Roman"/>
                <w:color w:val="000000"/>
              </w:rPr>
              <w:t>Kietas šveitimo šepetys grindims ilgis nuo 250 mm iki 300 mm. Plastikinis, su kietais šereliais, šerelių aukštis nuo 20 iki 30 mm atsparus cheminėms priemonėms, temperatūrai ne žemesnei nei 120ᴼC, koto ilgis nuo 1300 iki   1500 mm, kotas pagamintas iš polipropileno, vienas koto galas su įsukamu sriegiu, kitas galas išlietas koto pakabinimui. Šepečiai turi būti tiekiami įvairių spalvų: žalios, mėlynos, geltonos, raudonos, baltos. Šepetys ir kotas turi būti vienodos spalvos.  Tinkamas naudoti maisto pramonės įmonėse.</w:t>
            </w:r>
          </w:p>
        </w:tc>
        <w:tc>
          <w:tcPr>
            <w:tcW w:w="3119" w:type="dxa"/>
            <w:tcBorders>
              <w:top w:val="single" w:sz="4" w:space="0" w:color="auto"/>
              <w:left w:val="nil"/>
              <w:bottom w:val="nil"/>
              <w:right w:val="nil"/>
            </w:tcBorders>
            <w:shd w:val="clear" w:color="auto" w:fill="auto"/>
            <w:vAlign w:val="bottom"/>
          </w:tcPr>
          <w:p w14:paraId="054FE7E0" w14:textId="77777777" w:rsidR="00DF6020" w:rsidRPr="00F02DEB" w:rsidRDefault="00DF6020" w:rsidP="00052B0E">
            <w:pPr>
              <w:rPr>
                <w:rFonts w:ascii="Times New Roman" w:hAnsi="Times New Roman" w:cs="Times New Roman"/>
                <w:color w:val="00000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7F21D6" w14:textId="77777777" w:rsidR="00DF6020" w:rsidRPr="00F02DEB" w:rsidRDefault="00DF6020" w:rsidP="00052B0E">
            <w:pPr>
              <w:jc w:val="center"/>
              <w:rPr>
                <w:rFonts w:ascii="Times New Roman" w:hAnsi="Times New Roman" w:cs="Times New Roman"/>
                <w:color w:val="000000"/>
              </w:rPr>
            </w:pPr>
            <w:r>
              <w:rPr>
                <w:rFonts w:ascii="Times New Roman" w:hAnsi="Times New Roman" w:cs="Times New Roman"/>
                <w:color w:val="000000"/>
              </w:rPr>
              <w:t>72 vnt</w:t>
            </w:r>
            <w:r w:rsidR="00741031">
              <w:rPr>
                <w:rFonts w:ascii="Times New Roman" w:hAnsi="Times New Roman" w:cs="Times New Roman"/>
                <w:color w:val="000000"/>
              </w:rPr>
              <w:t>.</w:t>
            </w:r>
          </w:p>
        </w:tc>
        <w:tc>
          <w:tcPr>
            <w:tcW w:w="2409" w:type="dxa"/>
            <w:tcBorders>
              <w:top w:val="nil"/>
              <w:left w:val="nil"/>
              <w:bottom w:val="single" w:sz="4" w:space="0" w:color="auto"/>
              <w:right w:val="single" w:sz="4" w:space="0" w:color="auto"/>
            </w:tcBorders>
            <w:shd w:val="clear" w:color="000000" w:fill="FFFFFF"/>
            <w:vAlign w:val="center"/>
          </w:tcPr>
          <w:p w14:paraId="5942080D" w14:textId="77777777" w:rsidR="00DF6020" w:rsidRPr="00F02DEB" w:rsidRDefault="00DF6020" w:rsidP="00052B0E">
            <w:pPr>
              <w:jc w:val="center"/>
              <w:rPr>
                <w:rFonts w:ascii="Times New Roman" w:hAnsi="Times New Roman" w:cs="Times New Roman"/>
                <w:color w:val="000000"/>
              </w:rPr>
            </w:pPr>
          </w:p>
        </w:tc>
        <w:tc>
          <w:tcPr>
            <w:tcW w:w="1848" w:type="dxa"/>
            <w:shd w:val="clear" w:color="auto" w:fill="auto"/>
            <w:vAlign w:val="center"/>
          </w:tcPr>
          <w:p w14:paraId="553BB77C" w14:textId="77777777" w:rsidR="00DF6020" w:rsidRPr="00F02DEB" w:rsidRDefault="00DF6020" w:rsidP="00052B0E">
            <w:pPr>
              <w:tabs>
                <w:tab w:val="left" w:pos="213"/>
                <w:tab w:val="left" w:pos="355"/>
              </w:tabs>
              <w:spacing w:after="0" w:line="240" w:lineRule="auto"/>
              <w:jc w:val="center"/>
              <w:rPr>
                <w:rFonts w:ascii="Times New Roman" w:eastAsia="Times New Roman" w:hAnsi="Times New Roman" w:cs="Times New Roman"/>
                <w:lang w:eastAsia="lt-LT"/>
              </w:rPr>
            </w:pPr>
          </w:p>
        </w:tc>
      </w:tr>
      <w:tr w:rsidR="00E73FF0" w:rsidRPr="00D8045A" w14:paraId="183977A7" w14:textId="77777777" w:rsidTr="00741031">
        <w:trPr>
          <w:trHeight w:val="654"/>
        </w:trPr>
        <w:tc>
          <w:tcPr>
            <w:tcW w:w="13603" w:type="dxa"/>
            <w:gridSpan w:val="6"/>
            <w:tcBorders>
              <w:right w:val="single" w:sz="12" w:space="0" w:color="auto"/>
            </w:tcBorders>
            <w:shd w:val="clear" w:color="auto" w:fill="auto"/>
          </w:tcPr>
          <w:p w14:paraId="2A2DC3AD" w14:textId="77777777" w:rsidR="00E73FF0" w:rsidRPr="00D8045A" w:rsidRDefault="00741031" w:rsidP="00741031">
            <w:pPr>
              <w:tabs>
                <w:tab w:val="left" w:pos="213"/>
                <w:tab w:val="left" w:pos="355"/>
              </w:tabs>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pirkimo dalis. </w:t>
            </w:r>
            <w:r w:rsidR="00E73FF0">
              <w:rPr>
                <w:rFonts w:ascii="Times New Roman" w:eastAsia="Times New Roman" w:hAnsi="Times New Roman" w:cs="Times New Roman"/>
                <w:b/>
                <w:sz w:val="24"/>
                <w:szCs w:val="24"/>
                <w:lang w:eastAsia="lt-LT"/>
              </w:rPr>
              <w:t>Pasiūlymo kaina Eur su PVM</w:t>
            </w:r>
            <w:r w:rsidR="00DF6020">
              <w:rPr>
                <w:rFonts w:ascii="Times New Roman" w:eastAsia="Times New Roman" w:hAnsi="Times New Roman" w:cs="Times New Roman"/>
                <w:b/>
                <w:sz w:val="24"/>
                <w:szCs w:val="24"/>
                <w:lang w:eastAsia="lt-LT"/>
              </w:rPr>
              <w:t xml:space="preserve"> </w:t>
            </w:r>
          </w:p>
        </w:tc>
        <w:tc>
          <w:tcPr>
            <w:tcW w:w="1848" w:type="dxa"/>
            <w:tcBorders>
              <w:top w:val="single" w:sz="12" w:space="0" w:color="auto"/>
              <w:left w:val="single" w:sz="12" w:space="0" w:color="auto"/>
              <w:bottom w:val="single" w:sz="12" w:space="0" w:color="auto"/>
              <w:right w:val="single" w:sz="12" w:space="0" w:color="auto"/>
            </w:tcBorders>
            <w:shd w:val="clear" w:color="auto" w:fill="auto"/>
          </w:tcPr>
          <w:p w14:paraId="38B87A52" w14:textId="77777777" w:rsidR="00E73FF0" w:rsidRPr="00D8045A" w:rsidRDefault="00E73FF0" w:rsidP="00052B0E">
            <w:pPr>
              <w:tabs>
                <w:tab w:val="left" w:pos="213"/>
                <w:tab w:val="left" w:pos="355"/>
              </w:tabs>
              <w:spacing w:after="0" w:line="240" w:lineRule="auto"/>
              <w:jc w:val="center"/>
              <w:rPr>
                <w:rFonts w:ascii="Times New Roman" w:eastAsia="Times New Roman" w:hAnsi="Times New Roman" w:cs="Times New Roman"/>
                <w:b/>
                <w:sz w:val="24"/>
                <w:szCs w:val="24"/>
                <w:lang w:eastAsia="lt-LT"/>
              </w:rPr>
            </w:pPr>
          </w:p>
        </w:tc>
      </w:tr>
    </w:tbl>
    <w:p w14:paraId="6FB00FAA" w14:textId="77777777" w:rsidR="008831A5" w:rsidRDefault="008831A5" w:rsidP="002C1075">
      <w:pPr>
        <w:pStyle w:val="NoSpacing"/>
        <w:rPr>
          <w:i/>
        </w:rPr>
      </w:pPr>
    </w:p>
    <w:p w14:paraId="5055F055" w14:textId="77777777" w:rsidR="002D4D7E" w:rsidRDefault="002D4D7E" w:rsidP="002C1075">
      <w:pPr>
        <w:pStyle w:val="NoSpacing"/>
        <w:rPr>
          <w:i/>
        </w:rPr>
      </w:pPr>
    </w:p>
    <w:p w14:paraId="240724A8" w14:textId="77777777" w:rsidR="00C36E59" w:rsidRDefault="00692E18" w:rsidP="00C36E59">
      <w:pPr>
        <w:pStyle w:val="NoSpacing"/>
        <w:rPr>
          <w:b/>
        </w:rPr>
      </w:pPr>
      <w:r>
        <w:rPr>
          <w:b/>
        </w:rPr>
        <w:t>1 pirkimo dalis p</w:t>
      </w:r>
      <w:r w:rsidR="006308FA">
        <w:rPr>
          <w:b/>
        </w:rPr>
        <w:t xml:space="preserve">asiūlymo </w:t>
      </w:r>
      <w:r w:rsidR="006308FA" w:rsidRPr="00DC79E0">
        <w:rPr>
          <w:b/>
        </w:rPr>
        <w:t>kaina</w:t>
      </w:r>
      <w:r w:rsidR="006308FA">
        <w:rPr>
          <w:b/>
        </w:rPr>
        <w:t xml:space="preserve"> </w:t>
      </w:r>
      <w:proofErr w:type="spellStart"/>
      <w:r w:rsidR="006308FA" w:rsidRPr="006308FA">
        <w:rPr>
          <w:b/>
        </w:rPr>
        <w:t>Eur</w:t>
      </w:r>
      <w:proofErr w:type="spellEnd"/>
      <w:r w:rsidR="006308FA" w:rsidRPr="006308FA">
        <w:rPr>
          <w:b/>
        </w:rPr>
        <w:t xml:space="preserve"> su PVM</w:t>
      </w:r>
      <w:r w:rsidR="00AC3DFC" w:rsidRPr="00AC3DFC">
        <w:rPr>
          <w:b/>
        </w:rPr>
        <w:t xml:space="preserve"> </w:t>
      </w:r>
      <w:proofErr w:type="spellStart"/>
      <w:r w:rsidR="00AC3DFC" w:rsidRPr="006308FA">
        <w:rPr>
          <w:b/>
        </w:rPr>
        <w:t>žodžiais</w:t>
      </w:r>
      <w:r w:rsidR="006308FA">
        <w:rPr>
          <w:b/>
        </w:rPr>
        <w:t>:</w:t>
      </w:r>
      <w:r w:rsidR="00C66914">
        <w:rPr>
          <w:b/>
        </w:rPr>
        <w:t>_</w:t>
      </w:r>
      <w:r w:rsidR="00C36E59">
        <w:rPr>
          <w:b/>
        </w:rPr>
        <w:t>Devyni</w:t>
      </w:r>
      <w:proofErr w:type="spellEnd"/>
      <w:r w:rsidR="00C36E59">
        <w:rPr>
          <w:b/>
        </w:rPr>
        <w:t xml:space="preserve"> tūkstančiai šeši šimtai trisdešimt eur,85ct</w:t>
      </w:r>
    </w:p>
    <w:p w14:paraId="5527D51A" w14:textId="35C6BB2B" w:rsidR="00EA2623" w:rsidRDefault="00EA2623" w:rsidP="00C36E59">
      <w:pPr>
        <w:pStyle w:val="NoSpacing"/>
      </w:pPr>
      <w:r w:rsidRPr="00E33A97">
        <w:t>Jei suma skaičiais neatitinka sumos žodžiais, teisinga laikoma suma žodžiais.</w:t>
      </w:r>
    </w:p>
    <w:p w14:paraId="74272587" w14:textId="77777777" w:rsidR="00692E18" w:rsidRPr="00692E18" w:rsidRDefault="00692E18" w:rsidP="00692E18">
      <w:pPr>
        <w:spacing w:after="0" w:line="240" w:lineRule="auto"/>
        <w:jc w:val="both"/>
        <w:rPr>
          <w:rFonts w:ascii="Times New Roman" w:hAnsi="Times New Roman" w:cs="Times New Roman"/>
          <w:sz w:val="24"/>
          <w:szCs w:val="24"/>
        </w:rPr>
      </w:pPr>
      <w:r w:rsidRPr="00692E18">
        <w:rPr>
          <w:rFonts w:ascii="Times New Roman" w:hAnsi="Times New Roman" w:cs="Times New Roman"/>
          <w:b/>
          <w:sz w:val="24"/>
          <w:szCs w:val="24"/>
        </w:rPr>
        <w:t>2 pirkimo dalis pasiūlymo kaina Eur su PVM žodžiais</w:t>
      </w:r>
      <w:r w:rsidRPr="00692E18">
        <w:rPr>
          <w:rFonts w:ascii="Times New Roman" w:hAnsi="Times New Roman" w:cs="Times New Roman"/>
          <w:sz w:val="24"/>
          <w:szCs w:val="24"/>
        </w:rPr>
        <w:t>:____________________________</w:t>
      </w:r>
    </w:p>
    <w:p w14:paraId="1CD79924" w14:textId="77777777" w:rsidR="00692E18" w:rsidRPr="00692E18" w:rsidRDefault="00692E18" w:rsidP="00692E18">
      <w:pPr>
        <w:spacing w:after="0" w:line="240" w:lineRule="auto"/>
        <w:jc w:val="both"/>
        <w:rPr>
          <w:rFonts w:ascii="Times New Roman" w:hAnsi="Times New Roman" w:cs="Times New Roman"/>
          <w:sz w:val="24"/>
          <w:szCs w:val="24"/>
        </w:rPr>
      </w:pPr>
      <w:r w:rsidRPr="00692E18">
        <w:rPr>
          <w:rFonts w:ascii="Times New Roman" w:hAnsi="Times New Roman" w:cs="Times New Roman"/>
          <w:sz w:val="24"/>
          <w:szCs w:val="24"/>
        </w:rPr>
        <w:t>Jei suma skaičiais neatitinka sumos žodžiais, teisinga laikoma suma žodžiais.</w:t>
      </w:r>
    </w:p>
    <w:p w14:paraId="161ABF8A" w14:textId="77777777" w:rsidR="00692E18" w:rsidRDefault="00692E18" w:rsidP="00EA2623">
      <w:pPr>
        <w:spacing w:after="0" w:line="240" w:lineRule="auto"/>
        <w:jc w:val="both"/>
        <w:rPr>
          <w:rFonts w:ascii="Times New Roman" w:hAnsi="Times New Roman" w:cs="Times New Roman"/>
          <w:sz w:val="24"/>
          <w:szCs w:val="24"/>
        </w:rPr>
      </w:pPr>
    </w:p>
    <w:p w14:paraId="1B32D339" w14:textId="77777777" w:rsidR="00692E18" w:rsidRDefault="00692E18" w:rsidP="00EA2623">
      <w:pPr>
        <w:spacing w:after="0" w:line="240" w:lineRule="auto"/>
        <w:jc w:val="both"/>
        <w:rPr>
          <w:rFonts w:ascii="Times New Roman" w:hAnsi="Times New Roman" w:cs="Times New Roman"/>
          <w:sz w:val="24"/>
          <w:szCs w:val="24"/>
        </w:rPr>
      </w:pPr>
    </w:p>
    <w:p w14:paraId="07DDED21" w14:textId="77777777" w:rsidR="00692E18" w:rsidRDefault="00692E18" w:rsidP="00EA2623">
      <w:pPr>
        <w:spacing w:after="0" w:line="240" w:lineRule="auto"/>
        <w:jc w:val="both"/>
        <w:rPr>
          <w:rFonts w:ascii="Times New Roman" w:hAnsi="Times New Roman" w:cs="Times New Roman"/>
          <w:sz w:val="24"/>
          <w:szCs w:val="24"/>
        </w:rPr>
      </w:pPr>
    </w:p>
    <w:p w14:paraId="677A0A2F" w14:textId="77777777" w:rsidR="006A4A2D" w:rsidRDefault="006A4A2D" w:rsidP="00AC3DFC">
      <w:pPr>
        <w:spacing w:after="0" w:line="240" w:lineRule="auto"/>
        <w:jc w:val="both"/>
        <w:rPr>
          <w:rFonts w:ascii="Times New Roman" w:hAnsi="Times New Roman" w:cs="Times New Roman"/>
          <w:b/>
          <w:i/>
          <w:sz w:val="24"/>
          <w:szCs w:val="24"/>
        </w:rPr>
      </w:pPr>
      <w:r w:rsidRPr="006A4A2D">
        <w:rPr>
          <w:rFonts w:ascii="Times New Roman" w:hAnsi="Times New Roman" w:cs="Times New Roman"/>
          <w:b/>
          <w:i/>
          <w:sz w:val="24"/>
          <w:szCs w:val="24"/>
        </w:rPr>
        <w:t>Kaina pateikiama du skaičiai po kablelio.</w:t>
      </w:r>
    </w:p>
    <w:p w14:paraId="4FE5A303" w14:textId="77777777" w:rsidR="008F276C" w:rsidRDefault="00927B6F" w:rsidP="008F276C">
      <w:pPr>
        <w:spacing w:after="0" w:line="240" w:lineRule="auto"/>
        <w:jc w:val="both"/>
        <w:rPr>
          <w:rFonts w:ascii="Times New Roman" w:hAnsi="Times New Roman" w:cs="Times New Roman"/>
          <w:sz w:val="24"/>
          <w:szCs w:val="24"/>
          <w:lang w:val="pt-BR"/>
        </w:rPr>
      </w:pPr>
      <w:r w:rsidRPr="00CE600C">
        <w:rPr>
          <w:rFonts w:ascii="Times New Roman" w:hAnsi="Times New Roman" w:cs="Times New Roman"/>
          <w:sz w:val="24"/>
          <w:szCs w:val="24"/>
          <w:lang w:val="pt-BR"/>
        </w:rPr>
        <w:t xml:space="preserve">Teikdami </w:t>
      </w:r>
      <w:r w:rsidR="00241CA7">
        <w:rPr>
          <w:rFonts w:ascii="Times New Roman" w:hAnsi="Times New Roman" w:cs="Times New Roman"/>
          <w:sz w:val="24"/>
          <w:szCs w:val="24"/>
          <w:lang w:val="pt-BR"/>
        </w:rPr>
        <w:t>šį pasiūlymą, mes patvirtiname, kad mūsų siūlomos prekės ati</w:t>
      </w:r>
      <w:r w:rsidR="00EA2623">
        <w:rPr>
          <w:rFonts w:ascii="Times New Roman" w:hAnsi="Times New Roman" w:cs="Times New Roman"/>
          <w:sz w:val="24"/>
          <w:szCs w:val="24"/>
          <w:lang w:val="pt-BR"/>
        </w:rPr>
        <w:t>tinka</w:t>
      </w:r>
      <w:r w:rsidR="00241CA7">
        <w:rPr>
          <w:rFonts w:ascii="Times New Roman" w:hAnsi="Times New Roman" w:cs="Times New Roman"/>
          <w:sz w:val="24"/>
          <w:szCs w:val="24"/>
          <w:lang w:val="pt-BR"/>
        </w:rPr>
        <w:t xml:space="preserve"> esančius reikalavimus, taip pat, </w:t>
      </w:r>
      <w:r w:rsidRPr="00CE600C">
        <w:rPr>
          <w:rFonts w:ascii="Times New Roman" w:hAnsi="Times New Roman" w:cs="Times New Roman"/>
          <w:sz w:val="24"/>
          <w:szCs w:val="24"/>
          <w:lang w:val="pt-BR"/>
        </w:rPr>
        <w:t>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37AB802F" w14:textId="77777777" w:rsidR="00384AA1" w:rsidRDefault="00384AA1" w:rsidP="00241CA7">
      <w:pPr>
        <w:pStyle w:val="NoSpacing"/>
        <w:jc w:val="both"/>
      </w:pPr>
    </w:p>
    <w:p w14:paraId="49615999" w14:textId="77777777" w:rsidR="00927B6F" w:rsidRDefault="00927B6F" w:rsidP="00241CA7">
      <w:pPr>
        <w:pStyle w:val="NoSpacing"/>
        <w:jc w:val="both"/>
      </w:pPr>
      <w:r w:rsidRPr="00E33A97">
        <w:lastRenderedPageBreak/>
        <w:t>Kartu su pasiūlymu pateikiami šie dokumentai:</w:t>
      </w:r>
    </w:p>
    <w:p w14:paraId="36B72A35" w14:textId="77777777" w:rsidR="00362A00" w:rsidRPr="00E33A97" w:rsidRDefault="00362A00" w:rsidP="00241CA7">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7"/>
        <w:gridCol w:w="5230"/>
      </w:tblGrid>
      <w:tr w:rsidR="00927B6F" w:rsidRPr="00E33A97" w14:paraId="1F5CC2C4" w14:textId="77777777" w:rsidTr="00AC35F3">
        <w:tc>
          <w:tcPr>
            <w:tcW w:w="3823" w:type="dxa"/>
            <w:tcBorders>
              <w:top w:val="single" w:sz="4" w:space="0" w:color="auto"/>
              <w:left w:val="single" w:sz="4" w:space="0" w:color="auto"/>
              <w:bottom w:val="single" w:sz="4" w:space="0" w:color="auto"/>
              <w:right w:val="single" w:sz="4" w:space="0" w:color="auto"/>
            </w:tcBorders>
          </w:tcPr>
          <w:p w14:paraId="2BDB151D" w14:textId="77777777" w:rsidR="00927B6F" w:rsidRPr="00E33A97" w:rsidRDefault="00927B6F" w:rsidP="00241CA7">
            <w:pPr>
              <w:pStyle w:val="NoSpacing"/>
              <w:jc w:val="both"/>
            </w:pPr>
            <w:proofErr w:type="spellStart"/>
            <w:r w:rsidRPr="00E33A97">
              <w:t>Eil.Nr</w:t>
            </w:r>
            <w:proofErr w:type="spellEnd"/>
            <w:r w:rsidRPr="00E33A97">
              <w:t>.</w:t>
            </w:r>
          </w:p>
        </w:tc>
        <w:tc>
          <w:tcPr>
            <w:tcW w:w="6237" w:type="dxa"/>
            <w:tcBorders>
              <w:top w:val="single" w:sz="4" w:space="0" w:color="auto"/>
              <w:left w:val="single" w:sz="4" w:space="0" w:color="auto"/>
              <w:bottom w:val="single" w:sz="4" w:space="0" w:color="auto"/>
              <w:right w:val="single" w:sz="4" w:space="0" w:color="auto"/>
            </w:tcBorders>
          </w:tcPr>
          <w:p w14:paraId="0EC5B58E" w14:textId="77777777" w:rsidR="00927B6F" w:rsidRPr="00E33A97" w:rsidRDefault="00927B6F" w:rsidP="00241CA7">
            <w:pPr>
              <w:pStyle w:val="NoSpacing"/>
              <w:jc w:val="both"/>
            </w:pPr>
            <w:r w:rsidRPr="00E33A97">
              <w:t>Pateiktų dokumentų pavadinimas</w:t>
            </w:r>
          </w:p>
        </w:tc>
        <w:tc>
          <w:tcPr>
            <w:tcW w:w="5230" w:type="dxa"/>
            <w:tcBorders>
              <w:top w:val="single" w:sz="4" w:space="0" w:color="auto"/>
              <w:left w:val="single" w:sz="4" w:space="0" w:color="auto"/>
              <w:bottom w:val="single" w:sz="4" w:space="0" w:color="auto"/>
              <w:right w:val="single" w:sz="4" w:space="0" w:color="auto"/>
            </w:tcBorders>
          </w:tcPr>
          <w:p w14:paraId="51D2CF05" w14:textId="77777777" w:rsidR="00927B6F" w:rsidRPr="00E33A97" w:rsidRDefault="00927B6F" w:rsidP="00241CA7">
            <w:pPr>
              <w:pStyle w:val="NoSpacing"/>
              <w:jc w:val="both"/>
            </w:pPr>
            <w:r w:rsidRPr="00E33A97">
              <w:t>Dokumento puslapių skaičius</w:t>
            </w:r>
          </w:p>
        </w:tc>
      </w:tr>
      <w:tr w:rsidR="00927B6F" w:rsidRPr="00E33A97" w14:paraId="4F7FEF25" w14:textId="77777777" w:rsidTr="00AC35F3">
        <w:tc>
          <w:tcPr>
            <w:tcW w:w="3823" w:type="dxa"/>
            <w:tcBorders>
              <w:top w:val="single" w:sz="4" w:space="0" w:color="auto"/>
              <w:left w:val="single" w:sz="4" w:space="0" w:color="auto"/>
              <w:bottom w:val="single" w:sz="4" w:space="0" w:color="auto"/>
              <w:right w:val="single" w:sz="4" w:space="0" w:color="auto"/>
            </w:tcBorders>
          </w:tcPr>
          <w:p w14:paraId="44A8ABC6" w14:textId="1515B289" w:rsidR="00927B6F" w:rsidRPr="00E33A97" w:rsidRDefault="007F473F" w:rsidP="00241CA7">
            <w:pPr>
              <w:pStyle w:val="NoSpacing"/>
              <w:jc w:val="both"/>
            </w:pPr>
            <w:r>
              <w:t>1.</w:t>
            </w:r>
          </w:p>
        </w:tc>
        <w:tc>
          <w:tcPr>
            <w:tcW w:w="6237" w:type="dxa"/>
            <w:tcBorders>
              <w:top w:val="single" w:sz="4" w:space="0" w:color="auto"/>
              <w:left w:val="single" w:sz="4" w:space="0" w:color="auto"/>
              <w:bottom w:val="single" w:sz="4" w:space="0" w:color="auto"/>
              <w:right w:val="single" w:sz="4" w:space="0" w:color="auto"/>
            </w:tcBorders>
          </w:tcPr>
          <w:p w14:paraId="15D2AB37" w14:textId="54E9B520" w:rsidR="00927B6F" w:rsidRPr="00E33A97" w:rsidRDefault="007F473F" w:rsidP="00241CA7">
            <w:pPr>
              <w:pStyle w:val="NoSpacing"/>
              <w:jc w:val="both"/>
            </w:pPr>
            <w:r>
              <w:t xml:space="preserve">UAB </w:t>
            </w:r>
            <w:proofErr w:type="spellStart"/>
            <w:r>
              <w:t>Sangaida</w:t>
            </w:r>
            <w:proofErr w:type="spellEnd"/>
            <w:r>
              <w:t xml:space="preserve"> rekvizitai</w:t>
            </w:r>
          </w:p>
        </w:tc>
        <w:tc>
          <w:tcPr>
            <w:tcW w:w="5230" w:type="dxa"/>
            <w:tcBorders>
              <w:top w:val="single" w:sz="4" w:space="0" w:color="auto"/>
              <w:left w:val="single" w:sz="4" w:space="0" w:color="auto"/>
              <w:bottom w:val="single" w:sz="4" w:space="0" w:color="auto"/>
              <w:right w:val="single" w:sz="4" w:space="0" w:color="auto"/>
            </w:tcBorders>
          </w:tcPr>
          <w:p w14:paraId="4DFF201E" w14:textId="7BB33F32" w:rsidR="00927B6F" w:rsidRPr="00E33A97" w:rsidRDefault="00ED7F60" w:rsidP="00241CA7">
            <w:pPr>
              <w:pStyle w:val="NoSpacing"/>
              <w:jc w:val="both"/>
            </w:pPr>
            <w:r>
              <w:t>1</w:t>
            </w:r>
          </w:p>
        </w:tc>
      </w:tr>
      <w:tr w:rsidR="00EF46A6" w:rsidRPr="00E33A97" w14:paraId="25EBF17F" w14:textId="77777777" w:rsidTr="00AC35F3">
        <w:tc>
          <w:tcPr>
            <w:tcW w:w="3823" w:type="dxa"/>
            <w:tcBorders>
              <w:top w:val="single" w:sz="4" w:space="0" w:color="auto"/>
              <w:left w:val="single" w:sz="4" w:space="0" w:color="auto"/>
              <w:bottom w:val="single" w:sz="4" w:space="0" w:color="auto"/>
              <w:right w:val="single" w:sz="4" w:space="0" w:color="auto"/>
            </w:tcBorders>
          </w:tcPr>
          <w:p w14:paraId="44037872" w14:textId="50DDACA0" w:rsidR="00EF46A6" w:rsidRPr="00E33A97" w:rsidRDefault="007F473F" w:rsidP="00241CA7">
            <w:pPr>
              <w:pStyle w:val="NoSpacing"/>
              <w:jc w:val="both"/>
            </w:pPr>
            <w:r>
              <w:t>2.</w:t>
            </w:r>
          </w:p>
        </w:tc>
        <w:tc>
          <w:tcPr>
            <w:tcW w:w="6237" w:type="dxa"/>
            <w:tcBorders>
              <w:top w:val="single" w:sz="4" w:space="0" w:color="auto"/>
              <w:left w:val="single" w:sz="4" w:space="0" w:color="auto"/>
              <w:bottom w:val="single" w:sz="4" w:space="0" w:color="auto"/>
              <w:right w:val="single" w:sz="4" w:space="0" w:color="auto"/>
            </w:tcBorders>
          </w:tcPr>
          <w:p w14:paraId="543075B8" w14:textId="69BCEBDD" w:rsidR="00EF46A6" w:rsidRPr="00E33A97" w:rsidRDefault="007F473F" w:rsidP="00241CA7">
            <w:pPr>
              <w:pStyle w:val="NoSpacing"/>
              <w:jc w:val="both"/>
            </w:pPr>
            <w:r>
              <w:t xml:space="preserve">UAB </w:t>
            </w:r>
            <w:proofErr w:type="spellStart"/>
            <w:r>
              <w:t>Sangaida</w:t>
            </w:r>
            <w:proofErr w:type="spellEnd"/>
            <w:r>
              <w:t xml:space="preserve"> pasiūlymas</w:t>
            </w:r>
            <w:r w:rsidR="00AC35F3">
              <w:t>/ Techninė specifikacija</w:t>
            </w:r>
          </w:p>
        </w:tc>
        <w:tc>
          <w:tcPr>
            <w:tcW w:w="5230" w:type="dxa"/>
            <w:tcBorders>
              <w:top w:val="single" w:sz="4" w:space="0" w:color="auto"/>
              <w:left w:val="single" w:sz="4" w:space="0" w:color="auto"/>
              <w:bottom w:val="single" w:sz="4" w:space="0" w:color="auto"/>
              <w:right w:val="single" w:sz="4" w:space="0" w:color="auto"/>
            </w:tcBorders>
          </w:tcPr>
          <w:p w14:paraId="6220F88C" w14:textId="268C64F7" w:rsidR="00EF46A6" w:rsidRPr="00E33A97" w:rsidRDefault="00ED7F60" w:rsidP="00241CA7">
            <w:pPr>
              <w:pStyle w:val="NoSpacing"/>
              <w:jc w:val="both"/>
            </w:pPr>
            <w:r>
              <w:t>3</w:t>
            </w:r>
          </w:p>
        </w:tc>
      </w:tr>
      <w:tr w:rsidR="00EF46A6" w:rsidRPr="00E33A97" w14:paraId="0CC1102C" w14:textId="77777777" w:rsidTr="00AC35F3">
        <w:tc>
          <w:tcPr>
            <w:tcW w:w="3823" w:type="dxa"/>
            <w:tcBorders>
              <w:top w:val="single" w:sz="4" w:space="0" w:color="auto"/>
              <w:left w:val="single" w:sz="4" w:space="0" w:color="auto"/>
              <w:bottom w:val="single" w:sz="4" w:space="0" w:color="auto"/>
              <w:right w:val="single" w:sz="4" w:space="0" w:color="auto"/>
            </w:tcBorders>
          </w:tcPr>
          <w:p w14:paraId="62426973" w14:textId="375AD21A" w:rsidR="00EF46A6" w:rsidRPr="00E33A97" w:rsidRDefault="00AC35F3" w:rsidP="00241CA7">
            <w:pPr>
              <w:pStyle w:val="NoSpacing"/>
              <w:jc w:val="both"/>
            </w:pPr>
            <w:r>
              <w:t>3</w:t>
            </w:r>
            <w:r w:rsidR="007F473F">
              <w:t>.</w:t>
            </w:r>
          </w:p>
        </w:tc>
        <w:tc>
          <w:tcPr>
            <w:tcW w:w="6237" w:type="dxa"/>
            <w:tcBorders>
              <w:top w:val="single" w:sz="4" w:space="0" w:color="auto"/>
              <w:left w:val="single" w:sz="4" w:space="0" w:color="auto"/>
              <w:bottom w:val="single" w:sz="4" w:space="0" w:color="auto"/>
              <w:right w:val="single" w:sz="4" w:space="0" w:color="auto"/>
            </w:tcBorders>
          </w:tcPr>
          <w:p w14:paraId="28D444BC" w14:textId="75447D28" w:rsidR="00EF46A6" w:rsidRPr="00E33A97" w:rsidRDefault="007F473F" w:rsidP="00241CA7">
            <w:pPr>
              <w:pStyle w:val="NoSpacing"/>
              <w:jc w:val="both"/>
            </w:pPr>
            <w:r>
              <w:t>Įgaliojimas</w:t>
            </w:r>
          </w:p>
        </w:tc>
        <w:tc>
          <w:tcPr>
            <w:tcW w:w="5230" w:type="dxa"/>
            <w:tcBorders>
              <w:top w:val="single" w:sz="4" w:space="0" w:color="auto"/>
              <w:left w:val="single" w:sz="4" w:space="0" w:color="auto"/>
              <w:bottom w:val="single" w:sz="4" w:space="0" w:color="auto"/>
              <w:right w:val="single" w:sz="4" w:space="0" w:color="auto"/>
            </w:tcBorders>
          </w:tcPr>
          <w:p w14:paraId="725D9F9C" w14:textId="730A1EAF" w:rsidR="00EF46A6" w:rsidRPr="00E33A97" w:rsidRDefault="00ED7F60" w:rsidP="00241CA7">
            <w:pPr>
              <w:pStyle w:val="NoSpacing"/>
              <w:jc w:val="both"/>
            </w:pPr>
            <w:r>
              <w:t>1</w:t>
            </w:r>
          </w:p>
        </w:tc>
      </w:tr>
      <w:tr w:rsidR="00ED7F60" w:rsidRPr="00E33A97" w14:paraId="2A2B569F" w14:textId="77777777" w:rsidTr="00AC35F3">
        <w:tc>
          <w:tcPr>
            <w:tcW w:w="3823" w:type="dxa"/>
            <w:tcBorders>
              <w:top w:val="single" w:sz="4" w:space="0" w:color="auto"/>
              <w:left w:val="single" w:sz="4" w:space="0" w:color="auto"/>
              <w:bottom w:val="single" w:sz="4" w:space="0" w:color="auto"/>
              <w:right w:val="single" w:sz="4" w:space="0" w:color="auto"/>
            </w:tcBorders>
          </w:tcPr>
          <w:p w14:paraId="36F26940" w14:textId="7C2A3EAC" w:rsidR="00ED7F60" w:rsidRDefault="00ED7F60" w:rsidP="00241CA7">
            <w:pPr>
              <w:pStyle w:val="NoSpacing"/>
              <w:jc w:val="both"/>
            </w:pPr>
            <w:r>
              <w:t>4</w:t>
            </w:r>
          </w:p>
        </w:tc>
        <w:tc>
          <w:tcPr>
            <w:tcW w:w="6237" w:type="dxa"/>
            <w:tcBorders>
              <w:top w:val="single" w:sz="4" w:space="0" w:color="auto"/>
              <w:left w:val="single" w:sz="4" w:space="0" w:color="auto"/>
              <w:bottom w:val="single" w:sz="4" w:space="0" w:color="auto"/>
              <w:right w:val="single" w:sz="4" w:space="0" w:color="auto"/>
            </w:tcBorders>
          </w:tcPr>
          <w:p w14:paraId="0CBC96FE" w14:textId="6F787B97" w:rsidR="00ED7F60" w:rsidRDefault="00ED7F60" w:rsidP="00241CA7">
            <w:pPr>
              <w:pStyle w:val="NoSpacing"/>
              <w:jc w:val="both"/>
            </w:pPr>
            <w:r>
              <w:t>Tiekėjo deklaracija</w:t>
            </w:r>
          </w:p>
        </w:tc>
        <w:tc>
          <w:tcPr>
            <w:tcW w:w="5230" w:type="dxa"/>
            <w:tcBorders>
              <w:top w:val="single" w:sz="4" w:space="0" w:color="auto"/>
              <w:left w:val="single" w:sz="4" w:space="0" w:color="auto"/>
              <w:bottom w:val="single" w:sz="4" w:space="0" w:color="auto"/>
              <w:right w:val="single" w:sz="4" w:space="0" w:color="auto"/>
            </w:tcBorders>
          </w:tcPr>
          <w:p w14:paraId="39F9407A" w14:textId="6648204D" w:rsidR="00ED7F60" w:rsidRPr="00E33A97" w:rsidRDefault="00ED7F60" w:rsidP="00241CA7">
            <w:pPr>
              <w:pStyle w:val="NoSpacing"/>
              <w:jc w:val="both"/>
            </w:pPr>
            <w:r>
              <w:t>1</w:t>
            </w:r>
          </w:p>
        </w:tc>
      </w:tr>
      <w:tr w:rsidR="00927B6F" w:rsidRPr="00E33A97" w14:paraId="28E5A6AB" w14:textId="77777777" w:rsidTr="00AC3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290" w:type="dxa"/>
            <w:gridSpan w:val="3"/>
          </w:tcPr>
          <w:p w14:paraId="7A064CE2" w14:textId="77777777" w:rsidR="00830303" w:rsidRDefault="00830303" w:rsidP="00241CA7">
            <w:pPr>
              <w:pStyle w:val="NoSpacing"/>
              <w:jc w:val="both"/>
            </w:pPr>
          </w:p>
          <w:p w14:paraId="5EC07043" w14:textId="77777777" w:rsidR="00927B6F" w:rsidRDefault="00927B6F" w:rsidP="00241CA7">
            <w:pPr>
              <w:pStyle w:val="NoSpacing"/>
              <w:jc w:val="both"/>
            </w:pPr>
            <w:r w:rsidRPr="00E33A97">
              <w:t>Ši pasiūlyme nurodyta informacija yra konfidenciali /perkančioji organizacija šios informacijos negali atskleisti tretiesiems asmenims/:</w:t>
            </w:r>
          </w:p>
          <w:tbl>
            <w:tblPr>
              <w:tblpPr w:leftFromText="180" w:rightFromText="180" w:vertAnchor="text" w:horzAnchor="margin" w:tblpY="165"/>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3545"/>
              <w:gridCol w:w="4536"/>
              <w:gridCol w:w="5140"/>
            </w:tblGrid>
            <w:tr w:rsidR="00AC3DFC" w:rsidRPr="00E33A97" w14:paraId="5E0E0812" w14:textId="77777777" w:rsidTr="00AC3DFC">
              <w:trPr>
                <w:trHeight w:val="1321"/>
              </w:trPr>
              <w:tc>
                <w:tcPr>
                  <w:tcW w:w="599" w:type="pct"/>
                  <w:tcBorders>
                    <w:top w:val="single" w:sz="4" w:space="0" w:color="auto"/>
                    <w:left w:val="single" w:sz="4" w:space="0" w:color="auto"/>
                    <w:bottom w:val="single" w:sz="4" w:space="0" w:color="auto"/>
                    <w:right w:val="single" w:sz="4" w:space="0" w:color="auto"/>
                  </w:tcBorders>
                  <w:vAlign w:val="center"/>
                </w:tcPr>
                <w:p w14:paraId="179FA56A" w14:textId="77777777" w:rsidR="00AC3DFC" w:rsidRPr="00E33A97" w:rsidRDefault="00AC3DFC" w:rsidP="00AC3DFC">
                  <w:pPr>
                    <w:pStyle w:val="NoSpacing"/>
                    <w:jc w:val="both"/>
                  </w:pPr>
                  <w:r w:rsidRPr="00E33A97">
                    <w:t>Eil.</w:t>
                  </w:r>
                </w:p>
                <w:p w14:paraId="62999CA3" w14:textId="77777777" w:rsidR="00AC3DFC" w:rsidRPr="00E33A97" w:rsidRDefault="00AC3DFC" w:rsidP="00AC3DFC">
                  <w:pPr>
                    <w:pStyle w:val="NoSpacing"/>
                    <w:jc w:val="both"/>
                  </w:pPr>
                  <w:r w:rsidRPr="00E33A97">
                    <w:t>Nr.</w:t>
                  </w:r>
                </w:p>
              </w:tc>
              <w:tc>
                <w:tcPr>
                  <w:tcW w:w="1180" w:type="pct"/>
                  <w:tcBorders>
                    <w:top w:val="single" w:sz="4" w:space="0" w:color="auto"/>
                    <w:left w:val="single" w:sz="4" w:space="0" w:color="auto"/>
                    <w:bottom w:val="single" w:sz="4" w:space="0" w:color="auto"/>
                    <w:right w:val="single" w:sz="4" w:space="0" w:color="auto"/>
                  </w:tcBorders>
                  <w:vAlign w:val="center"/>
                </w:tcPr>
                <w:p w14:paraId="3A1AFDD8" w14:textId="77777777" w:rsidR="00AC3DFC" w:rsidRPr="00E33A97" w:rsidRDefault="00AC3DFC" w:rsidP="00AC3DFC">
                  <w:pPr>
                    <w:pStyle w:val="NoSpacing"/>
                    <w:jc w:val="both"/>
                  </w:pPr>
                  <w:r w:rsidRPr="00E33A97">
                    <w:t>Pateikto dokumento pavadinimas</w:t>
                  </w:r>
                </w:p>
              </w:tc>
              <w:tc>
                <w:tcPr>
                  <w:tcW w:w="1510" w:type="pct"/>
                  <w:tcBorders>
                    <w:top w:val="single" w:sz="4" w:space="0" w:color="auto"/>
                    <w:left w:val="single" w:sz="4" w:space="0" w:color="auto"/>
                    <w:bottom w:val="single" w:sz="4" w:space="0" w:color="auto"/>
                    <w:right w:val="single" w:sz="4" w:space="0" w:color="auto"/>
                  </w:tcBorders>
                </w:tcPr>
                <w:p w14:paraId="38891F23" w14:textId="77777777" w:rsidR="00AC3DFC" w:rsidRPr="00E33A97" w:rsidRDefault="00AC3DFC" w:rsidP="00AC3DFC">
                  <w:pPr>
                    <w:pStyle w:val="NoSpacing"/>
                    <w:jc w:val="both"/>
                  </w:pPr>
                  <w:r w:rsidRPr="00E33A97">
                    <w:t>Dokumente esanti konfidenciali informacija (nurodoma dokumento dalis / puslapis, kuriame yra konfidenciali informacija)</w:t>
                  </w:r>
                </w:p>
              </w:tc>
              <w:tc>
                <w:tcPr>
                  <w:tcW w:w="1712" w:type="pct"/>
                  <w:tcBorders>
                    <w:top w:val="single" w:sz="4" w:space="0" w:color="auto"/>
                    <w:left w:val="single" w:sz="4" w:space="0" w:color="auto"/>
                    <w:bottom w:val="single" w:sz="4" w:space="0" w:color="auto"/>
                    <w:right w:val="single" w:sz="4" w:space="0" w:color="auto"/>
                  </w:tcBorders>
                  <w:vAlign w:val="center"/>
                </w:tcPr>
                <w:p w14:paraId="7F7C491E" w14:textId="77777777" w:rsidR="00AC3DFC" w:rsidRPr="00E33A97" w:rsidRDefault="00AC3DFC" w:rsidP="00AC3DFC">
                  <w:pPr>
                    <w:pStyle w:val="NoSpacing"/>
                    <w:jc w:val="both"/>
                  </w:pPr>
                  <w:r w:rsidRPr="00E33A97">
                    <w:t>Konfidencialios informacijos pagrindimas (paaiškinama, kuo remiantis nurodytas dokumentas ar jo dalis yra konfidencialūs)</w:t>
                  </w:r>
                </w:p>
              </w:tc>
            </w:tr>
            <w:tr w:rsidR="00AC3DFC" w:rsidRPr="00E33A97" w14:paraId="1C3392FD" w14:textId="77777777" w:rsidTr="00AC3DFC">
              <w:trPr>
                <w:trHeight w:val="389"/>
              </w:trPr>
              <w:tc>
                <w:tcPr>
                  <w:tcW w:w="599" w:type="pct"/>
                  <w:tcBorders>
                    <w:top w:val="single" w:sz="4" w:space="0" w:color="auto"/>
                    <w:left w:val="single" w:sz="4" w:space="0" w:color="auto"/>
                    <w:bottom w:val="single" w:sz="4" w:space="0" w:color="auto"/>
                    <w:right w:val="single" w:sz="4" w:space="0" w:color="auto"/>
                  </w:tcBorders>
                </w:tcPr>
                <w:p w14:paraId="5B588443" w14:textId="77777777" w:rsidR="00AC3DFC" w:rsidRPr="00E33A97" w:rsidRDefault="00AC3DFC" w:rsidP="00AC3DFC">
                  <w:pPr>
                    <w:pStyle w:val="NoSpacing"/>
                    <w:jc w:val="both"/>
                  </w:pPr>
                </w:p>
              </w:tc>
              <w:tc>
                <w:tcPr>
                  <w:tcW w:w="1180" w:type="pct"/>
                  <w:tcBorders>
                    <w:top w:val="single" w:sz="4" w:space="0" w:color="auto"/>
                    <w:left w:val="single" w:sz="4" w:space="0" w:color="auto"/>
                    <w:bottom w:val="single" w:sz="4" w:space="0" w:color="auto"/>
                    <w:right w:val="single" w:sz="4" w:space="0" w:color="auto"/>
                  </w:tcBorders>
                </w:tcPr>
                <w:p w14:paraId="6DD6E37E" w14:textId="77777777" w:rsidR="00AC3DFC" w:rsidRPr="00E33A97" w:rsidRDefault="00AC3DFC" w:rsidP="00AC3DFC">
                  <w:pPr>
                    <w:pStyle w:val="NoSpacing"/>
                    <w:jc w:val="both"/>
                  </w:pPr>
                </w:p>
              </w:tc>
              <w:tc>
                <w:tcPr>
                  <w:tcW w:w="1510" w:type="pct"/>
                  <w:tcBorders>
                    <w:top w:val="single" w:sz="4" w:space="0" w:color="auto"/>
                    <w:left w:val="single" w:sz="4" w:space="0" w:color="auto"/>
                    <w:bottom w:val="single" w:sz="4" w:space="0" w:color="auto"/>
                    <w:right w:val="single" w:sz="4" w:space="0" w:color="auto"/>
                  </w:tcBorders>
                </w:tcPr>
                <w:p w14:paraId="67E23ADA" w14:textId="77777777" w:rsidR="00AC3DFC" w:rsidRPr="00E33A97" w:rsidRDefault="00AC3DFC" w:rsidP="00AC3DFC">
                  <w:pPr>
                    <w:pStyle w:val="NoSpacing"/>
                    <w:jc w:val="both"/>
                  </w:pPr>
                </w:p>
              </w:tc>
              <w:tc>
                <w:tcPr>
                  <w:tcW w:w="1712" w:type="pct"/>
                  <w:tcBorders>
                    <w:top w:val="single" w:sz="4" w:space="0" w:color="auto"/>
                    <w:left w:val="single" w:sz="4" w:space="0" w:color="auto"/>
                    <w:bottom w:val="single" w:sz="4" w:space="0" w:color="auto"/>
                    <w:right w:val="single" w:sz="4" w:space="0" w:color="auto"/>
                  </w:tcBorders>
                </w:tcPr>
                <w:p w14:paraId="6CF8B48E" w14:textId="77777777" w:rsidR="00AC3DFC" w:rsidRPr="00E33A97" w:rsidRDefault="00AC3DFC" w:rsidP="00AC3DFC">
                  <w:pPr>
                    <w:pStyle w:val="NoSpacing"/>
                    <w:jc w:val="both"/>
                  </w:pPr>
                </w:p>
              </w:tc>
            </w:tr>
          </w:tbl>
          <w:p w14:paraId="019AC0DE" w14:textId="77777777" w:rsidR="00927B6F" w:rsidRPr="00E33A97" w:rsidRDefault="00927B6F" w:rsidP="00241CA7">
            <w:pPr>
              <w:ind w:right="-108"/>
              <w:jc w:val="both"/>
              <w:rPr>
                <w:rFonts w:ascii="Times New Roman" w:hAnsi="Times New Roman" w:cs="Times New Roman"/>
                <w:sz w:val="24"/>
                <w:szCs w:val="24"/>
              </w:rPr>
            </w:pPr>
          </w:p>
        </w:tc>
      </w:tr>
    </w:tbl>
    <w:p w14:paraId="0D37B36F" w14:textId="77777777" w:rsidR="00927B6F" w:rsidRPr="001E6FDD" w:rsidRDefault="00927B6F" w:rsidP="00241CA7">
      <w:pPr>
        <w:pStyle w:val="NoSpacing"/>
        <w:jc w:val="both"/>
        <w:rPr>
          <w:b/>
          <w:bCs/>
        </w:rPr>
      </w:pPr>
      <w:r w:rsidRPr="001E6FDD">
        <w:rPr>
          <w:b/>
        </w:rPr>
        <w:t>Pastaba:</w:t>
      </w:r>
      <w:r w:rsidRPr="001E6FDD">
        <w:rPr>
          <w:b/>
          <w:bCs/>
        </w:rPr>
        <w:t xml:space="preserve"> </w:t>
      </w:r>
    </w:p>
    <w:p w14:paraId="2CEB68FA" w14:textId="77777777" w:rsidR="00927B6F" w:rsidRPr="00E33A97" w:rsidRDefault="00927B6F" w:rsidP="00241CA7">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14:paraId="5E271121" w14:textId="77777777" w:rsidR="00927B6F" w:rsidRDefault="00927B6F" w:rsidP="00241CA7">
      <w:pPr>
        <w:pStyle w:val="NoSpacing"/>
        <w:jc w:val="both"/>
      </w:pPr>
      <w:r w:rsidRPr="00E33A97">
        <w:t xml:space="preserve">2. Teikėjui nenurodžius, kokia informacija yra konfidenciali, laikoma, kad konfidencialios informacijos pasiūlyme nėra. </w:t>
      </w:r>
    </w:p>
    <w:p w14:paraId="1BC8FA11" w14:textId="77777777" w:rsidR="0003539E" w:rsidRDefault="0003539E" w:rsidP="00241CA7">
      <w:pPr>
        <w:pStyle w:val="NoSpacing"/>
        <w:jc w:val="both"/>
      </w:pPr>
      <w:r>
        <w:t>3. Pasiūlymo galiojimo terminas 90 dienų.</w:t>
      </w:r>
    </w:p>
    <w:p w14:paraId="082E1C85" w14:textId="77777777" w:rsidR="00636560" w:rsidRDefault="00636560" w:rsidP="00241CA7">
      <w:pPr>
        <w:pStyle w:val="NoSpacing"/>
        <w:jc w:val="both"/>
      </w:pPr>
    </w:p>
    <w:p w14:paraId="6C08D296" w14:textId="77777777" w:rsidR="00636560" w:rsidRDefault="00636560" w:rsidP="00241CA7">
      <w:pPr>
        <w:pStyle w:val="NoSpacing"/>
        <w:jc w:val="both"/>
      </w:pPr>
    </w:p>
    <w:tbl>
      <w:tblPr>
        <w:tblpPr w:leftFromText="180" w:rightFromText="180" w:vertAnchor="page" w:horzAnchor="page" w:tblpX="2549" w:tblpY="7893"/>
        <w:tblW w:w="0" w:type="auto"/>
        <w:tblLayout w:type="fixed"/>
        <w:tblLook w:val="04A0" w:firstRow="1" w:lastRow="0" w:firstColumn="1" w:lastColumn="0" w:noHBand="0" w:noVBand="1"/>
      </w:tblPr>
      <w:tblGrid>
        <w:gridCol w:w="3284"/>
        <w:gridCol w:w="604"/>
        <w:gridCol w:w="1980"/>
        <w:gridCol w:w="701"/>
        <w:gridCol w:w="2611"/>
        <w:gridCol w:w="648"/>
      </w:tblGrid>
      <w:tr w:rsidR="00636560" w:rsidRPr="00E33A97" w14:paraId="2B6274F4" w14:textId="77777777" w:rsidTr="00636560">
        <w:trPr>
          <w:trHeight w:val="186"/>
        </w:trPr>
        <w:tc>
          <w:tcPr>
            <w:tcW w:w="3284" w:type="dxa"/>
            <w:tcBorders>
              <w:top w:val="single" w:sz="4" w:space="0" w:color="auto"/>
              <w:left w:val="nil"/>
              <w:bottom w:val="nil"/>
              <w:right w:val="nil"/>
            </w:tcBorders>
          </w:tcPr>
          <w:p w14:paraId="2983AE25" w14:textId="77777777" w:rsidR="00636560" w:rsidRPr="00E33A97" w:rsidRDefault="00636560" w:rsidP="00636560">
            <w:pPr>
              <w:pStyle w:val="Pagrindinistekstas1"/>
              <w:ind w:firstLine="0"/>
              <w:rPr>
                <w:rFonts w:ascii="Times New Roman" w:hAnsi="Times New Roman"/>
                <w:position w:val="6"/>
                <w:sz w:val="24"/>
                <w:szCs w:val="24"/>
                <w:lang w:val="lt-LT"/>
              </w:rPr>
            </w:pPr>
            <w:r>
              <w:rPr>
                <w:rFonts w:ascii="Times New Roman" w:hAnsi="Times New Roman"/>
                <w:position w:val="6"/>
                <w:sz w:val="24"/>
                <w:szCs w:val="24"/>
                <w:lang w:val="lt-LT"/>
              </w:rPr>
              <w:t>(Tei</w:t>
            </w:r>
            <w:r w:rsidRPr="00E33A97">
              <w:rPr>
                <w:rFonts w:ascii="Times New Roman" w:hAnsi="Times New Roman"/>
                <w:position w:val="6"/>
                <w:sz w:val="24"/>
                <w:szCs w:val="24"/>
                <w:lang w:val="lt-LT"/>
              </w:rPr>
              <w:t>kėjo arba jo įgalioto asmens pareigų pavadinimas)</w:t>
            </w:r>
          </w:p>
        </w:tc>
        <w:tc>
          <w:tcPr>
            <w:tcW w:w="604" w:type="dxa"/>
          </w:tcPr>
          <w:p w14:paraId="3BBC796A" w14:textId="77777777" w:rsidR="00636560" w:rsidRPr="00E33A97" w:rsidRDefault="00636560" w:rsidP="00636560">
            <w:pPr>
              <w:ind w:right="-1"/>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488AA548" w14:textId="77777777" w:rsidR="00636560" w:rsidRPr="00E33A97" w:rsidRDefault="00636560" w:rsidP="00636560">
            <w:pPr>
              <w:ind w:right="-1"/>
              <w:jc w:val="both"/>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14:paraId="09F3A9D4" w14:textId="77777777" w:rsidR="00636560" w:rsidRPr="00E33A97" w:rsidRDefault="00636560" w:rsidP="00636560">
            <w:pPr>
              <w:ind w:right="-1"/>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63C6E85B" w14:textId="77777777" w:rsidR="00636560" w:rsidRPr="00E33A97" w:rsidRDefault="00636560" w:rsidP="00636560">
            <w:pPr>
              <w:ind w:right="-1"/>
              <w:jc w:val="both"/>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14:paraId="60CCC9B1" w14:textId="77777777" w:rsidR="00636560" w:rsidRPr="00E33A97" w:rsidRDefault="00636560" w:rsidP="00636560">
            <w:pPr>
              <w:ind w:right="-1"/>
              <w:jc w:val="both"/>
              <w:rPr>
                <w:rFonts w:ascii="Times New Roman" w:hAnsi="Times New Roman" w:cs="Times New Roman"/>
                <w:sz w:val="24"/>
                <w:szCs w:val="24"/>
              </w:rPr>
            </w:pPr>
          </w:p>
        </w:tc>
      </w:tr>
    </w:tbl>
    <w:p w14:paraId="7B2D6C75" w14:textId="6D625367" w:rsidR="00636560" w:rsidRDefault="00A50AEB" w:rsidP="00241CA7">
      <w:pPr>
        <w:pStyle w:val="NoSpacing"/>
        <w:jc w:val="both"/>
      </w:pPr>
      <w:r>
        <w:t xml:space="preserve">                </w:t>
      </w:r>
      <w:r w:rsidR="009E6CA4">
        <w:t xml:space="preserve">                    </w:t>
      </w:r>
    </w:p>
    <w:p w14:paraId="18A6D112" w14:textId="77777777" w:rsidR="00636560" w:rsidRDefault="00636560" w:rsidP="00241CA7">
      <w:pPr>
        <w:pStyle w:val="NoSpacing"/>
        <w:jc w:val="both"/>
      </w:pPr>
    </w:p>
    <w:p w14:paraId="52AF7016" w14:textId="77777777" w:rsidR="00636560" w:rsidRDefault="00636560" w:rsidP="00241CA7">
      <w:pPr>
        <w:pStyle w:val="NoSpacing"/>
        <w:jc w:val="both"/>
      </w:pPr>
    </w:p>
    <w:p w14:paraId="2F6BDFF3" w14:textId="77777777" w:rsidR="00636560" w:rsidRDefault="00636560" w:rsidP="00241CA7">
      <w:pPr>
        <w:pStyle w:val="NoSpacing"/>
        <w:jc w:val="both"/>
      </w:pPr>
    </w:p>
    <w:p w14:paraId="587B2C97" w14:textId="77777777" w:rsidR="00636560" w:rsidRDefault="00636560" w:rsidP="00241CA7">
      <w:pPr>
        <w:pStyle w:val="NoSpacing"/>
        <w:jc w:val="both"/>
      </w:pPr>
    </w:p>
    <w:p w14:paraId="086A895B" w14:textId="77777777" w:rsidR="00636560" w:rsidRDefault="00636560" w:rsidP="00241CA7">
      <w:pPr>
        <w:pStyle w:val="NoSpacing"/>
        <w:jc w:val="both"/>
      </w:pPr>
    </w:p>
    <w:p w14:paraId="7A241C21" w14:textId="77777777" w:rsidR="00636560" w:rsidRDefault="00636560" w:rsidP="00241CA7">
      <w:pPr>
        <w:pStyle w:val="NoSpacing"/>
        <w:jc w:val="both"/>
      </w:pPr>
    </w:p>
    <w:p w14:paraId="56582768" w14:textId="77777777" w:rsidR="00927B6F" w:rsidRPr="001128AE" w:rsidRDefault="00927B6F" w:rsidP="00241CA7">
      <w:pPr>
        <w:jc w:val="both"/>
      </w:pPr>
    </w:p>
    <w:sectPr w:rsidR="00927B6F" w:rsidRPr="001128AE" w:rsidSect="00616472">
      <w:headerReference w:type="default" r:id="rId15"/>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4CD57" w14:textId="77777777" w:rsidR="001F11B2" w:rsidRDefault="001F11B2" w:rsidP="0028611A">
      <w:pPr>
        <w:spacing w:after="0" w:line="240" w:lineRule="auto"/>
      </w:pPr>
      <w:r>
        <w:separator/>
      </w:r>
    </w:p>
  </w:endnote>
  <w:endnote w:type="continuationSeparator" w:id="0">
    <w:p w14:paraId="306C11BD" w14:textId="77777777" w:rsidR="001F11B2" w:rsidRDefault="001F11B2"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BCB26" w14:textId="77777777" w:rsidR="001F11B2" w:rsidRDefault="001F11B2" w:rsidP="0028611A">
      <w:pPr>
        <w:spacing w:after="0" w:line="240" w:lineRule="auto"/>
      </w:pPr>
      <w:r>
        <w:separator/>
      </w:r>
    </w:p>
  </w:footnote>
  <w:footnote w:type="continuationSeparator" w:id="0">
    <w:p w14:paraId="632EDC5F" w14:textId="77777777" w:rsidR="001F11B2" w:rsidRDefault="001F11B2"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6E4234AC" w14:textId="0710C595" w:rsidR="006871B1" w:rsidRDefault="006871B1">
        <w:pPr>
          <w:pStyle w:val="Header"/>
          <w:jc w:val="center"/>
        </w:pPr>
        <w:r>
          <w:fldChar w:fldCharType="begin"/>
        </w:r>
        <w:r>
          <w:instrText>PAGE   \* MERGEFORMAT</w:instrText>
        </w:r>
        <w:r>
          <w:fldChar w:fldCharType="separate"/>
        </w:r>
        <w:r w:rsidR="005176C2">
          <w:rPr>
            <w:noProof/>
          </w:rPr>
          <w:t>2</w:t>
        </w:r>
        <w:r>
          <w:fldChar w:fldCharType="end"/>
        </w:r>
      </w:p>
    </w:sdtContent>
  </w:sdt>
  <w:p w14:paraId="7CEB8CA3" w14:textId="77777777"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303B"/>
    <w:rsid w:val="000179D6"/>
    <w:rsid w:val="00021E49"/>
    <w:rsid w:val="0002796F"/>
    <w:rsid w:val="00031B70"/>
    <w:rsid w:val="0003539E"/>
    <w:rsid w:val="00052B0E"/>
    <w:rsid w:val="00060180"/>
    <w:rsid w:val="00065145"/>
    <w:rsid w:val="000777D7"/>
    <w:rsid w:val="0008186F"/>
    <w:rsid w:val="000818F1"/>
    <w:rsid w:val="0008339D"/>
    <w:rsid w:val="00096426"/>
    <w:rsid w:val="000B0830"/>
    <w:rsid w:val="000C2690"/>
    <w:rsid w:val="000D2E32"/>
    <w:rsid w:val="000E370C"/>
    <w:rsid w:val="000E6B56"/>
    <w:rsid w:val="000F5152"/>
    <w:rsid w:val="00104768"/>
    <w:rsid w:val="001061EB"/>
    <w:rsid w:val="0011339B"/>
    <w:rsid w:val="00113AB4"/>
    <w:rsid w:val="001172A2"/>
    <w:rsid w:val="00126275"/>
    <w:rsid w:val="00135BA3"/>
    <w:rsid w:val="0013757D"/>
    <w:rsid w:val="00141906"/>
    <w:rsid w:val="00145984"/>
    <w:rsid w:val="00152DC2"/>
    <w:rsid w:val="00154B37"/>
    <w:rsid w:val="00156545"/>
    <w:rsid w:val="00167FD1"/>
    <w:rsid w:val="00173635"/>
    <w:rsid w:val="00174B46"/>
    <w:rsid w:val="001820AE"/>
    <w:rsid w:val="00182AAE"/>
    <w:rsid w:val="001A1CF3"/>
    <w:rsid w:val="001B2EAF"/>
    <w:rsid w:val="001B3EBF"/>
    <w:rsid w:val="001C1CFF"/>
    <w:rsid w:val="001C392C"/>
    <w:rsid w:val="001D46F5"/>
    <w:rsid w:val="001D7BBF"/>
    <w:rsid w:val="001E48DD"/>
    <w:rsid w:val="001E5153"/>
    <w:rsid w:val="001E51A4"/>
    <w:rsid w:val="001E6FDD"/>
    <w:rsid w:val="001F11B2"/>
    <w:rsid w:val="001F1358"/>
    <w:rsid w:val="00200245"/>
    <w:rsid w:val="00203B46"/>
    <w:rsid w:val="00206418"/>
    <w:rsid w:val="00210E72"/>
    <w:rsid w:val="0023477B"/>
    <w:rsid w:val="00241CA7"/>
    <w:rsid w:val="00245D46"/>
    <w:rsid w:val="00261C27"/>
    <w:rsid w:val="00265F70"/>
    <w:rsid w:val="00274AA4"/>
    <w:rsid w:val="0027525C"/>
    <w:rsid w:val="0028611A"/>
    <w:rsid w:val="00286C8F"/>
    <w:rsid w:val="002932E7"/>
    <w:rsid w:val="002A23B9"/>
    <w:rsid w:val="002A2E7F"/>
    <w:rsid w:val="002A5973"/>
    <w:rsid w:val="002B256B"/>
    <w:rsid w:val="002B38A3"/>
    <w:rsid w:val="002B60D3"/>
    <w:rsid w:val="002C1075"/>
    <w:rsid w:val="002C3962"/>
    <w:rsid w:val="002C688A"/>
    <w:rsid w:val="002D29C5"/>
    <w:rsid w:val="002D312E"/>
    <w:rsid w:val="002D4D7E"/>
    <w:rsid w:val="002E30F9"/>
    <w:rsid w:val="002F0EFD"/>
    <w:rsid w:val="002F296C"/>
    <w:rsid w:val="002F6597"/>
    <w:rsid w:val="00304418"/>
    <w:rsid w:val="003048A5"/>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1933"/>
    <w:rsid w:val="00362A00"/>
    <w:rsid w:val="00362DB5"/>
    <w:rsid w:val="00366FD1"/>
    <w:rsid w:val="00371C8C"/>
    <w:rsid w:val="00372D94"/>
    <w:rsid w:val="00376A2C"/>
    <w:rsid w:val="00382B86"/>
    <w:rsid w:val="00383751"/>
    <w:rsid w:val="00384AA1"/>
    <w:rsid w:val="0038732F"/>
    <w:rsid w:val="003910DB"/>
    <w:rsid w:val="00391E41"/>
    <w:rsid w:val="003A3E85"/>
    <w:rsid w:val="003A6BB2"/>
    <w:rsid w:val="003B1D84"/>
    <w:rsid w:val="003B2FDF"/>
    <w:rsid w:val="003B6BE8"/>
    <w:rsid w:val="003C0CE3"/>
    <w:rsid w:val="003C2DF7"/>
    <w:rsid w:val="003C51A2"/>
    <w:rsid w:val="003D0D62"/>
    <w:rsid w:val="003D0EDB"/>
    <w:rsid w:val="003D23ED"/>
    <w:rsid w:val="003F702B"/>
    <w:rsid w:val="00401EB5"/>
    <w:rsid w:val="00404EAF"/>
    <w:rsid w:val="00420E87"/>
    <w:rsid w:val="00434E6C"/>
    <w:rsid w:val="00444AE6"/>
    <w:rsid w:val="004626B3"/>
    <w:rsid w:val="00465908"/>
    <w:rsid w:val="00476EFD"/>
    <w:rsid w:val="0048688F"/>
    <w:rsid w:val="004944EF"/>
    <w:rsid w:val="004A4A12"/>
    <w:rsid w:val="004A6897"/>
    <w:rsid w:val="004B2A32"/>
    <w:rsid w:val="004B474D"/>
    <w:rsid w:val="004B5487"/>
    <w:rsid w:val="004C2869"/>
    <w:rsid w:val="004C34BC"/>
    <w:rsid w:val="004C3CC2"/>
    <w:rsid w:val="004C437B"/>
    <w:rsid w:val="004C5391"/>
    <w:rsid w:val="004C7BDC"/>
    <w:rsid w:val="004D536C"/>
    <w:rsid w:val="004D7FB7"/>
    <w:rsid w:val="004E09ED"/>
    <w:rsid w:val="004F4C2E"/>
    <w:rsid w:val="004F6F67"/>
    <w:rsid w:val="00500BBC"/>
    <w:rsid w:val="00500F02"/>
    <w:rsid w:val="0050139F"/>
    <w:rsid w:val="00502BB4"/>
    <w:rsid w:val="005060DB"/>
    <w:rsid w:val="005068B9"/>
    <w:rsid w:val="005176C2"/>
    <w:rsid w:val="0051792B"/>
    <w:rsid w:val="00524E39"/>
    <w:rsid w:val="005278AF"/>
    <w:rsid w:val="00530D52"/>
    <w:rsid w:val="00535030"/>
    <w:rsid w:val="00535589"/>
    <w:rsid w:val="00545101"/>
    <w:rsid w:val="00547020"/>
    <w:rsid w:val="00553D25"/>
    <w:rsid w:val="00557089"/>
    <w:rsid w:val="00566846"/>
    <w:rsid w:val="00567C5F"/>
    <w:rsid w:val="00572182"/>
    <w:rsid w:val="00572ABB"/>
    <w:rsid w:val="00573C5E"/>
    <w:rsid w:val="005742F5"/>
    <w:rsid w:val="00575524"/>
    <w:rsid w:val="00580124"/>
    <w:rsid w:val="00586EE2"/>
    <w:rsid w:val="00590900"/>
    <w:rsid w:val="00591421"/>
    <w:rsid w:val="0059262E"/>
    <w:rsid w:val="005931F3"/>
    <w:rsid w:val="00596762"/>
    <w:rsid w:val="005B1F93"/>
    <w:rsid w:val="005C386B"/>
    <w:rsid w:val="005C430D"/>
    <w:rsid w:val="005C46B1"/>
    <w:rsid w:val="005C64C9"/>
    <w:rsid w:val="005D1B29"/>
    <w:rsid w:val="005D4816"/>
    <w:rsid w:val="005F41B5"/>
    <w:rsid w:val="005F68C3"/>
    <w:rsid w:val="00603867"/>
    <w:rsid w:val="00604903"/>
    <w:rsid w:val="00612C50"/>
    <w:rsid w:val="00613A56"/>
    <w:rsid w:val="00616472"/>
    <w:rsid w:val="00623B94"/>
    <w:rsid w:val="00625C68"/>
    <w:rsid w:val="006308FA"/>
    <w:rsid w:val="00630E35"/>
    <w:rsid w:val="006314DC"/>
    <w:rsid w:val="00636560"/>
    <w:rsid w:val="00637ECB"/>
    <w:rsid w:val="00646741"/>
    <w:rsid w:val="006623CE"/>
    <w:rsid w:val="00663EEB"/>
    <w:rsid w:val="006647D4"/>
    <w:rsid w:val="006702BF"/>
    <w:rsid w:val="00675FE1"/>
    <w:rsid w:val="006871B1"/>
    <w:rsid w:val="00687B18"/>
    <w:rsid w:val="00691C67"/>
    <w:rsid w:val="00692E18"/>
    <w:rsid w:val="006937F3"/>
    <w:rsid w:val="006A499B"/>
    <w:rsid w:val="006A4A2D"/>
    <w:rsid w:val="006B5071"/>
    <w:rsid w:val="006B5379"/>
    <w:rsid w:val="006B6FC3"/>
    <w:rsid w:val="006D02EC"/>
    <w:rsid w:val="006D1895"/>
    <w:rsid w:val="006E5787"/>
    <w:rsid w:val="006E6138"/>
    <w:rsid w:val="006F11DD"/>
    <w:rsid w:val="006F324D"/>
    <w:rsid w:val="006F5345"/>
    <w:rsid w:val="00704AE2"/>
    <w:rsid w:val="0070554A"/>
    <w:rsid w:val="00707935"/>
    <w:rsid w:val="00713DAE"/>
    <w:rsid w:val="00720829"/>
    <w:rsid w:val="00721CA9"/>
    <w:rsid w:val="00733155"/>
    <w:rsid w:val="00733C75"/>
    <w:rsid w:val="00741031"/>
    <w:rsid w:val="00741065"/>
    <w:rsid w:val="007469A8"/>
    <w:rsid w:val="00747155"/>
    <w:rsid w:val="007502BF"/>
    <w:rsid w:val="00752EAF"/>
    <w:rsid w:val="00754C6F"/>
    <w:rsid w:val="00774B4E"/>
    <w:rsid w:val="00777C56"/>
    <w:rsid w:val="00783A96"/>
    <w:rsid w:val="007846DA"/>
    <w:rsid w:val="0078641F"/>
    <w:rsid w:val="00792317"/>
    <w:rsid w:val="00796E82"/>
    <w:rsid w:val="00797E6C"/>
    <w:rsid w:val="007A03CE"/>
    <w:rsid w:val="007A3516"/>
    <w:rsid w:val="007A36FA"/>
    <w:rsid w:val="007A5FF9"/>
    <w:rsid w:val="007A62F2"/>
    <w:rsid w:val="007D288E"/>
    <w:rsid w:val="007D2B33"/>
    <w:rsid w:val="007E350F"/>
    <w:rsid w:val="007E37FC"/>
    <w:rsid w:val="007E6B50"/>
    <w:rsid w:val="007F473F"/>
    <w:rsid w:val="007F4AE8"/>
    <w:rsid w:val="00801045"/>
    <w:rsid w:val="00802D13"/>
    <w:rsid w:val="00812E6B"/>
    <w:rsid w:val="008148FF"/>
    <w:rsid w:val="00816A68"/>
    <w:rsid w:val="00821DA1"/>
    <w:rsid w:val="00825395"/>
    <w:rsid w:val="00830303"/>
    <w:rsid w:val="0083569F"/>
    <w:rsid w:val="0083679E"/>
    <w:rsid w:val="008407EB"/>
    <w:rsid w:val="008435FE"/>
    <w:rsid w:val="00843DB4"/>
    <w:rsid w:val="0085171F"/>
    <w:rsid w:val="00852537"/>
    <w:rsid w:val="008631FE"/>
    <w:rsid w:val="008708E2"/>
    <w:rsid w:val="008755DF"/>
    <w:rsid w:val="0088115F"/>
    <w:rsid w:val="008831A5"/>
    <w:rsid w:val="0089154A"/>
    <w:rsid w:val="0089293B"/>
    <w:rsid w:val="00894300"/>
    <w:rsid w:val="008A04EB"/>
    <w:rsid w:val="008A1A8B"/>
    <w:rsid w:val="008A2134"/>
    <w:rsid w:val="008A475C"/>
    <w:rsid w:val="008B4829"/>
    <w:rsid w:val="008B7ED4"/>
    <w:rsid w:val="008D3385"/>
    <w:rsid w:val="008E023B"/>
    <w:rsid w:val="008E26C4"/>
    <w:rsid w:val="008E3436"/>
    <w:rsid w:val="008E51A3"/>
    <w:rsid w:val="008F276C"/>
    <w:rsid w:val="008F3F48"/>
    <w:rsid w:val="008F5F01"/>
    <w:rsid w:val="00903D86"/>
    <w:rsid w:val="00905117"/>
    <w:rsid w:val="00915FE3"/>
    <w:rsid w:val="0092023A"/>
    <w:rsid w:val="00921B25"/>
    <w:rsid w:val="0092345E"/>
    <w:rsid w:val="00925011"/>
    <w:rsid w:val="00927B6F"/>
    <w:rsid w:val="00952165"/>
    <w:rsid w:val="0095377A"/>
    <w:rsid w:val="00961FF7"/>
    <w:rsid w:val="00964BD4"/>
    <w:rsid w:val="00975085"/>
    <w:rsid w:val="009777A7"/>
    <w:rsid w:val="009801E4"/>
    <w:rsid w:val="00980ECB"/>
    <w:rsid w:val="00980EF7"/>
    <w:rsid w:val="00985A7A"/>
    <w:rsid w:val="0098621F"/>
    <w:rsid w:val="009A29E5"/>
    <w:rsid w:val="009A300D"/>
    <w:rsid w:val="009A41D3"/>
    <w:rsid w:val="009A7E24"/>
    <w:rsid w:val="009C63DC"/>
    <w:rsid w:val="009D1DDF"/>
    <w:rsid w:val="009D3ED5"/>
    <w:rsid w:val="009D709A"/>
    <w:rsid w:val="009E6CA4"/>
    <w:rsid w:val="009F261C"/>
    <w:rsid w:val="009F5275"/>
    <w:rsid w:val="009F672D"/>
    <w:rsid w:val="00A0174A"/>
    <w:rsid w:val="00A01CDB"/>
    <w:rsid w:val="00A02FDF"/>
    <w:rsid w:val="00A05787"/>
    <w:rsid w:val="00A06254"/>
    <w:rsid w:val="00A1075C"/>
    <w:rsid w:val="00A130B0"/>
    <w:rsid w:val="00A157E7"/>
    <w:rsid w:val="00A15B7E"/>
    <w:rsid w:val="00A332A5"/>
    <w:rsid w:val="00A43635"/>
    <w:rsid w:val="00A50AEB"/>
    <w:rsid w:val="00A55BC6"/>
    <w:rsid w:val="00A606D4"/>
    <w:rsid w:val="00A61BCC"/>
    <w:rsid w:val="00A87F1F"/>
    <w:rsid w:val="00A91651"/>
    <w:rsid w:val="00AA0ED7"/>
    <w:rsid w:val="00AA530B"/>
    <w:rsid w:val="00AB3B0A"/>
    <w:rsid w:val="00AB7263"/>
    <w:rsid w:val="00AB7B62"/>
    <w:rsid w:val="00AC2CBE"/>
    <w:rsid w:val="00AC35F3"/>
    <w:rsid w:val="00AC3DFC"/>
    <w:rsid w:val="00AD0936"/>
    <w:rsid w:val="00AD1050"/>
    <w:rsid w:val="00AD47B1"/>
    <w:rsid w:val="00AD54D0"/>
    <w:rsid w:val="00AE2177"/>
    <w:rsid w:val="00AF10EA"/>
    <w:rsid w:val="00AF57D3"/>
    <w:rsid w:val="00B00FF4"/>
    <w:rsid w:val="00B0115C"/>
    <w:rsid w:val="00B01ACC"/>
    <w:rsid w:val="00B0353A"/>
    <w:rsid w:val="00B174BD"/>
    <w:rsid w:val="00B246F9"/>
    <w:rsid w:val="00B277A7"/>
    <w:rsid w:val="00B308E4"/>
    <w:rsid w:val="00B33DC4"/>
    <w:rsid w:val="00B51BCC"/>
    <w:rsid w:val="00B578C4"/>
    <w:rsid w:val="00B67277"/>
    <w:rsid w:val="00B7152F"/>
    <w:rsid w:val="00B71EBC"/>
    <w:rsid w:val="00B72108"/>
    <w:rsid w:val="00B72F47"/>
    <w:rsid w:val="00B81CBD"/>
    <w:rsid w:val="00BA1193"/>
    <w:rsid w:val="00BA2C70"/>
    <w:rsid w:val="00BA7902"/>
    <w:rsid w:val="00BB1C00"/>
    <w:rsid w:val="00BB29F4"/>
    <w:rsid w:val="00BB69BD"/>
    <w:rsid w:val="00BB74DF"/>
    <w:rsid w:val="00BC0FB9"/>
    <w:rsid w:val="00BC1E3F"/>
    <w:rsid w:val="00BC2123"/>
    <w:rsid w:val="00BC7C53"/>
    <w:rsid w:val="00BE0DE5"/>
    <w:rsid w:val="00BE2B99"/>
    <w:rsid w:val="00BE3F97"/>
    <w:rsid w:val="00BE4822"/>
    <w:rsid w:val="00BE4A20"/>
    <w:rsid w:val="00BE6E84"/>
    <w:rsid w:val="00BF2BE2"/>
    <w:rsid w:val="00BF36CD"/>
    <w:rsid w:val="00C01E40"/>
    <w:rsid w:val="00C057DB"/>
    <w:rsid w:val="00C07F3E"/>
    <w:rsid w:val="00C102FC"/>
    <w:rsid w:val="00C13783"/>
    <w:rsid w:val="00C15E0D"/>
    <w:rsid w:val="00C235AA"/>
    <w:rsid w:val="00C32162"/>
    <w:rsid w:val="00C36E59"/>
    <w:rsid w:val="00C40E85"/>
    <w:rsid w:val="00C41629"/>
    <w:rsid w:val="00C461CE"/>
    <w:rsid w:val="00C52F97"/>
    <w:rsid w:val="00C57AB6"/>
    <w:rsid w:val="00C6256D"/>
    <w:rsid w:val="00C66914"/>
    <w:rsid w:val="00C80D87"/>
    <w:rsid w:val="00C81E74"/>
    <w:rsid w:val="00C844B5"/>
    <w:rsid w:val="00C85AAB"/>
    <w:rsid w:val="00C925C7"/>
    <w:rsid w:val="00C96E2D"/>
    <w:rsid w:val="00CA396C"/>
    <w:rsid w:val="00CA44E1"/>
    <w:rsid w:val="00CA4DC9"/>
    <w:rsid w:val="00CB5BDF"/>
    <w:rsid w:val="00CD372C"/>
    <w:rsid w:val="00CD3A6A"/>
    <w:rsid w:val="00CD616B"/>
    <w:rsid w:val="00CD7E43"/>
    <w:rsid w:val="00CE1479"/>
    <w:rsid w:val="00CE18BF"/>
    <w:rsid w:val="00CE600C"/>
    <w:rsid w:val="00CE7C6B"/>
    <w:rsid w:val="00CF12F8"/>
    <w:rsid w:val="00CF6A3B"/>
    <w:rsid w:val="00D0310C"/>
    <w:rsid w:val="00D129BF"/>
    <w:rsid w:val="00D24663"/>
    <w:rsid w:val="00D267DA"/>
    <w:rsid w:val="00D33E08"/>
    <w:rsid w:val="00D369EB"/>
    <w:rsid w:val="00D42CD0"/>
    <w:rsid w:val="00D44097"/>
    <w:rsid w:val="00D44DB8"/>
    <w:rsid w:val="00D45E7A"/>
    <w:rsid w:val="00D55FF2"/>
    <w:rsid w:val="00D5626F"/>
    <w:rsid w:val="00D60EDC"/>
    <w:rsid w:val="00D627D2"/>
    <w:rsid w:val="00D66CB4"/>
    <w:rsid w:val="00D8045A"/>
    <w:rsid w:val="00D85015"/>
    <w:rsid w:val="00DA2C98"/>
    <w:rsid w:val="00DA6266"/>
    <w:rsid w:val="00DC0C07"/>
    <w:rsid w:val="00DC466E"/>
    <w:rsid w:val="00DD3A39"/>
    <w:rsid w:val="00DD7ED4"/>
    <w:rsid w:val="00DE210B"/>
    <w:rsid w:val="00DF3514"/>
    <w:rsid w:val="00DF6020"/>
    <w:rsid w:val="00E00A2B"/>
    <w:rsid w:val="00E032D7"/>
    <w:rsid w:val="00E20881"/>
    <w:rsid w:val="00E25584"/>
    <w:rsid w:val="00E2682A"/>
    <w:rsid w:val="00E31291"/>
    <w:rsid w:val="00E31D00"/>
    <w:rsid w:val="00E33A97"/>
    <w:rsid w:val="00E4595D"/>
    <w:rsid w:val="00E553DB"/>
    <w:rsid w:val="00E56774"/>
    <w:rsid w:val="00E62F47"/>
    <w:rsid w:val="00E63F37"/>
    <w:rsid w:val="00E66661"/>
    <w:rsid w:val="00E67E56"/>
    <w:rsid w:val="00E73FF0"/>
    <w:rsid w:val="00E81CA6"/>
    <w:rsid w:val="00E87511"/>
    <w:rsid w:val="00E909E1"/>
    <w:rsid w:val="00E918AB"/>
    <w:rsid w:val="00E939C3"/>
    <w:rsid w:val="00E96350"/>
    <w:rsid w:val="00EA2623"/>
    <w:rsid w:val="00EA4010"/>
    <w:rsid w:val="00EB36E2"/>
    <w:rsid w:val="00EB527A"/>
    <w:rsid w:val="00EC5962"/>
    <w:rsid w:val="00ED05E5"/>
    <w:rsid w:val="00ED7F60"/>
    <w:rsid w:val="00EE0125"/>
    <w:rsid w:val="00EE159E"/>
    <w:rsid w:val="00EE44CB"/>
    <w:rsid w:val="00EE6DC6"/>
    <w:rsid w:val="00EF1037"/>
    <w:rsid w:val="00EF32D5"/>
    <w:rsid w:val="00EF46A6"/>
    <w:rsid w:val="00EF5114"/>
    <w:rsid w:val="00F006D4"/>
    <w:rsid w:val="00F009F3"/>
    <w:rsid w:val="00F02DEB"/>
    <w:rsid w:val="00F0734B"/>
    <w:rsid w:val="00F07FCE"/>
    <w:rsid w:val="00F21924"/>
    <w:rsid w:val="00F2739A"/>
    <w:rsid w:val="00F321BB"/>
    <w:rsid w:val="00F322D7"/>
    <w:rsid w:val="00F420C1"/>
    <w:rsid w:val="00F427CE"/>
    <w:rsid w:val="00F50F10"/>
    <w:rsid w:val="00F54588"/>
    <w:rsid w:val="00F66990"/>
    <w:rsid w:val="00F73034"/>
    <w:rsid w:val="00F7598F"/>
    <w:rsid w:val="00F85946"/>
    <w:rsid w:val="00F93EAD"/>
    <w:rsid w:val="00F97926"/>
    <w:rsid w:val="00F979AC"/>
    <w:rsid w:val="00FA564B"/>
    <w:rsid w:val="00FA5766"/>
    <w:rsid w:val="00FB070F"/>
    <w:rsid w:val="00FB35D6"/>
    <w:rsid w:val="00FB6451"/>
    <w:rsid w:val="00FC08BE"/>
    <w:rsid w:val="00FC46EB"/>
    <w:rsid w:val="00FC6ECC"/>
    <w:rsid w:val="00FD183C"/>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807A9"/>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87"/>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6D4"/>
    <w:rPr>
      <w:color w:val="0000FF" w:themeColor="hyperlink"/>
      <w:u w:val="single"/>
    </w:rPr>
  </w:style>
  <w:style w:type="character" w:customStyle="1" w:styleId="UnresolvedMention">
    <w:name w:val="Unresolved Mention"/>
    <w:basedOn w:val="DefaultParagraphFont"/>
    <w:uiPriority w:val="99"/>
    <w:semiHidden/>
    <w:unhideWhenUsed/>
    <w:rsid w:val="00F00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639">
      <w:bodyDiv w:val="1"/>
      <w:marLeft w:val="0"/>
      <w:marRight w:val="0"/>
      <w:marTop w:val="0"/>
      <w:marBottom w:val="0"/>
      <w:divBdr>
        <w:top w:val="none" w:sz="0" w:space="0" w:color="auto"/>
        <w:left w:val="none" w:sz="0" w:space="0" w:color="auto"/>
        <w:bottom w:val="none" w:sz="0" w:space="0" w:color="auto"/>
        <w:right w:val="none" w:sz="0" w:space="0" w:color="auto"/>
      </w:divBdr>
    </w:div>
    <w:div w:id="20208062">
      <w:bodyDiv w:val="1"/>
      <w:marLeft w:val="0"/>
      <w:marRight w:val="0"/>
      <w:marTop w:val="0"/>
      <w:marBottom w:val="0"/>
      <w:divBdr>
        <w:top w:val="none" w:sz="0" w:space="0" w:color="auto"/>
        <w:left w:val="none" w:sz="0" w:space="0" w:color="auto"/>
        <w:bottom w:val="none" w:sz="0" w:space="0" w:color="auto"/>
        <w:right w:val="none" w:sz="0" w:space="0" w:color="auto"/>
      </w:divBdr>
    </w:div>
    <w:div w:id="187302956">
      <w:bodyDiv w:val="1"/>
      <w:marLeft w:val="0"/>
      <w:marRight w:val="0"/>
      <w:marTop w:val="0"/>
      <w:marBottom w:val="0"/>
      <w:divBdr>
        <w:top w:val="none" w:sz="0" w:space="0" w:color="auto"/>
        <w:left w:val="none" w:sz="0" w:space="0" w:color="auto"/>
        <w:bottom w:val="none" w:sz="0" w:space="0" w:color="auto"/>
        <w:right w:val="none" w:sz="0" w:space="0" w:color="auto"/>
      </w:divBdr>
    </w:div>
    <w:div w:id="406735036">
      <w:bodyDiv w:val="1"/>
      <w:marLeft w:val="0"/>
      <w:marRight w:val="0"/>
      <w:marTop w:val="0"/>
      <w:marBottom w:val="0"/>
      <w:divBdr>
        <w:top w:val="none" w:sz="0" w:space="0" w:color="auto"/>
        <w:left w:val="none" w:sz="0" w:space="0" w:color="auto"/>
        <w:bottom w:val="none" w:sz="0" w:space="0" w:color="auto"/>
        <w:right w:val="none" w:sz="0" w:space="0" w:color="auto"/>
      </w:divBdr>
    </w:div>
    <w:div w:id="689647049">
      <w:bodyDiv w:val="1"/>
      <w:marLeft w:val="0"/>
      <w:marRight w:val="0"/>
      <w:marTop w:val="0"/>
      <w:marBottom w:val="0"/>
      <w:divBdr>
        <w:top w:val="none" w:sz="0" w:space="0" w:color="auto"/>
        <w:left w:val="none" w:sz="0" w:space="0" w:color="auto"/>
        <w:bottom w:val="none" w:sz="0" w:space="0" w:color="auto"/>
        <w:right w:val="none" w:sz="0" w:space="0" w:color="auto"/>
      </w:divBdr>
    </w:div>
    <w:div w:id="753013515">
      <w:bodyDiv w:val="1"/>
      <w:marLeft w:val="0"/>
      <w:marRight w:val="0"/>
      <w:marTop w:val="0"/>
      <w:marBottom w:val="0"/>
      <w:divBdr>
        <w:top w:val="none" w:sz="0" w:space="0" w:color="auto"/>
        <w:left w:val="none" w:sz="0" w:space="0" w:color="auto"/>
        <w:bottom w:val="none" w:sz="0" w:space="0" w:color="auto"/>
        <w:right w:val="none" w:sz="0" w:space="0" w:color="auto"/>
      </w:divBdr>
    </w:div>
    <w:div w:id="787511774">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7760614">
      <w:bodyDiv w:val="1"/>
      <w:marLeft w:val="0"/>
      <w:marRight w:val="0"/>
      <w:marTop w:val="0"/>
      <w:marBottom w:val="0"/>
      <w:divBdr>
        <w:top w:val="none" w:sz="0" w:space="0" w:color="auto"/>
        <w:left w:val="none" w:sz="0" w:space="0" w:color="auto"/>
        <w:bottom w:val="none" w:sz="0" w:space="0" w:color="auto"/>
        <w:right w:val="none" w:sz="0" w:space="0" w:color="auto"/>
      </w:divBdr>
    </w:div>
    <w:div w:id="981155078">
      <w:bodyDiv w:val="1"/>
      <w:marLeft w:val="0"/>
      <w:marRight w:val="0"/>
      <w:marTop w:val="0"/>
      <w:marBottom w:val="0"/>
      <w:divBdr>
        <w:top w:val="none" w:sz="0" w:space="0" w:color="auto"/>
        <w:left w:val="none" w:sz="0" w:space="0" w:color="auto"/>
        <w:bottom w:val="none" w:sz="0" w:space="0" w:color="auto"/>
        <w:right w:val="none" w:sz="0" w:space="0" w:color="auto"/>
      </w:divBdr>
    </w:div>
    <w:div w:id="1150444026">
      <w:bodyDiv w:val="1"/>
      <w:marLeft w:val="0"/>
      <w:marRight w:val="0"/>
      <w:marTop w:val="0"/>
      <w:marBottom w:val="0"/>
      <w:divBdr>
        <w:top w:val="none" w:sz="0" w:space="0" w:color="auto"/>
        <w:left w:val="none" w:sz="0" w:space="0" w:color="auto"/>
        <w:bottom w:val="none" w:sz="0" w:space="0" w:color="auto"/>
        <w:right w:val="none" w:sz="0" w:space="0" w:color="auto"/>
      </w:divBdr>
    </w:div>
    <w:div w:id="1157380601">
      <w:bodyDiv w:val="1"/>
      <w:marLeft w:val="0"/>
      <w:marRight w:val="0"/>
      <w:marTop w:val="0"/>
      <w:marBottom w:val="0"/>
      <w:divBdr>
        <w:top w:val="none" w:sz="0" w:space="0" w:color="auto"/>
        <w:left w:val="none" w:sz="0" w:space="0" w:color="auto"/>
        <w:bottom w:val="none" w:sz="0" w:space="0" w:color="auto"/>
        <w:right w:val="none" w:sz="0" w:space="0" w:color="auto"/>
      </w:divBdr>
    </w:div>
    <w:div w:id="1191987422">
      <w:bodyDiv w:val="1"/>
      <w:marLeft w:val="0"/>
      <w:marRight w:val="0"/>
      <w:marTop w:val="0"/>
      <w:marBottom w:val="0"/>
      <w:divBdr>
        <w:top w:val="none" w:sz="0" w:space="0" w:color="auto"/>
        <w:left w:val="none" w:sz="0" w:space="0" w:color="auto"/>
        <w:bottom w:val="none" w:sz="0" w:space="0" w:color="auto"/>
        <w:right w:val="none" w:sz="0" w:space="0" w:color="auto"/>
      </w:divBdr>
    </w:div>
    <w:div w:id="1519855187">
      <w:bodyDiv w:val="1"/>
      <w:marLeft w:val="0"/>
      <w:marRight w:val="0"/>
      <w:marTop w:val="0"/>
      <w:marBottom w:val="0"/>
      <w:divBdr>
        <w:top w:val="none" w:sz="0" w:space="0" w:color="auto"/>
        <w:left w:val="none" w:sz="0" w:space="0" w:color="auto"/>
        <w:bottom w:val="none" w:sz="0" w:space="0" w:color="auto"/>
        <w:right w:val="none" w:sz="0" w:space="0" w:color="auto"/>
      </w:divBdr>
    </w:div>
    <w:div w:id="1591696745">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92103573">
      <w:bodyDiv w:val="1"/>
      <w:marLeft w:val="0"/>
      <w:marRight w:val="0"/>
      <w:marTop w:val="0"/>
      <w:marBottom w:val="0"/>
      <w:divBdr>
        <w:top w:val="none" w:sz="0" w:space="0" w:color="auto"/>
        <w:left w:val="none" w:sz="0" w:space="0" w:color="auto"/>
        <w:bottom w:val="none" w:sz="0" w:space="0" w:color="auto"/>
        <w:right w:val="none" w:sz="0" w:space="0" w:color="auto"/>
      </w:divBdr>
    </w:div>
    <w:div w:id="1741054974">
      <w:bodyDiv w:val="1"/>
      <w:marLeft w:val="0"/>
      <w:marRight w:val="0"/>
      <w:marTop w:val="0"/>
      <w:marBottom w:val="0"/>
      <w:divBdr>
        <w:top w:val="none" w:sz="0" w:space="0" w:color="auto"/>
        <w:left w:val="none" w:sz="0" w:space="0" w:color="auto"/>
        <w:bottom w:val="none" w:sz="0" w:space="0" w:color="auto"/>
        <w:right w:val="none" w:sz="0" w:space="0" w:color="auto"/>
      </w:divBdr>
    </w:div>
    <w:div w:id="1741561951">
      <w:bodyDiv w:val="1"/>
      <w:marLeft w:val="0"/>
      <w:marRight w:val="0"/>
      <w:marTop w:val="0"/>
      <w:marBottom w:val="0"/>
      <w:divBdr>
        <w:top w:val="none" w:sz="0" w:space="0" w:color="auto"/>
        <w:left w:val="none" w:sz="0" w:space="0" w:color="auto"/>
        <w:bottom w:val="none" w:sz="0" w:space="0" w:color="auto"/>
        <w:right w:val="none" w:sz="0" w:space="0" w:color="auto"/>
      </w:divBdr>
    </w:div>
    <w:div w:id="1764296167">
      <w:bodyDiv w:val="1"/>
      <w:marLeft w:val="0"/>
      <w:marRight w:val="0"/>
      <w:marTop w:val="0"/>
      <w:marBottom w:val="0"/>
      <w:divBdr>
        <w:top w:val="none" w:sz="0" w:space="0" w:color="auto"/>
        <w:left w:val="none" w:sz="0" w:space="0" w:color="auto"/>
        <w:bottom w:val="none" w:sz="0" w:space="0" w:color="auto"/>
        <w:right w:val="none" w:sz="0" w:space="0" w:color="auto"/>
      </w:divBdr>
    </w:div>
    <w:div w:id="1798140695">
      <w:bodyDiv w:val="1"/>
      <w:marLeft w:val="0"/>
      <w:marRight w:val="0"/>
      <w:marTop w:val="0"/>
      <w:marBottom w:val="0"/>
      <w:divBdr>
        <w:top w:val="none" w:sz="0" w:space="0" w:color="auto"/>
        <w:left w:val="none" w:sz="0" w:space="0" w:color="auto"/>
        <w:bottom w:val="none" w:sz="0" w:space="0" w:color="auto"/>
        <w:right w:val="none" w:sz="0" w:space="0" w:color="auto"/>
      </w:divBdr>
    </w:div>
    <w:div w:id="1966500857">
      <w:bodyDiv w:val="1"/>
      <w:marLeft w:val="0"/>
      <w:marRight w:val="0"/>
      <w:marTop w:val="0"/>
      <w:marBottom w:val="0"/>
      <w:divBdr>
        <w:top w:val="none" w:sz="0" w:space="0" w:color="auto"/>
        <w:left w:val="none" w:sz="0" w:space="0" w:color="auto"/>
        <w:bottom w:val="none" w:sz="0" w:space="0" w:color="auto"/>
        <w:right w:val="none" w:sz="0" w:space="0" w:color="auto"/>
      </w:divBdr>
      <w:divsChild>
        <w:div w:id="1481581505">
          <w:marLeft w:val="0"/>
          <w:marRight w:val="0"/>
          <w:marTop w:val="0"/>
          <w:marBottom w:val="0"/>
          <w:divBdr>
            <w:top w:val="none" w:sz="0" w:space="0" w:color="auto"/>
            <w:left w:val="none" w:sz="0" w:space="0" w:color="auto"/>
            <w:bottom w:val="none" w:sz="0" w:space="0" w:color="auto"/>
            <w:right w:val="none" w:sz="0" w:space="0" w:color="auto"/>
          </w:divBdr>
        </w:div>
        <w:div w:id="776143530">
          <w:marLeft w:val="0"/>
          <w:marRight w:val="0"/>
          <w:marTop w:val="0"/>
          <w:marBottom w:val="0"/>
          <w:divBdr>
            <w:top w:val="none" w:sz="0" w:space="0" w:color="auto"/>
            <w:left w:val="none" w:sz="0" w:space="0" w:color="auto"/>
            <w:bottom w:val="none" w:sz="0" w:space="0" w:color="auto"/>
            <w:right w:val="none" w:sz="0" w:space="0" w:color="auto"/>
          </w:divBdr>
        </w:div>
        <w:div w:id="1320769706">
          <w:marLeft w:val="0"/>
          <w:marRight w:val="0"/>
          <w:marTop w:val="0"/>
          <w:marBottom w:val="0"/>
          <w:divBdr>
            <w:top w:val="none" w:sz="0" w:space="0" w:color="auto"/>
            <w:left w:val="none" w:sz="0" w:space="0" w:color="auto"/>
            <w:bottom w:val="none" w:sz="0" w:space="0" w:color="auto"/>
            <w:right w:val="none" w:sz="0" w:space="0" w:color="auto"/>
          </w:divBdr>
        </w:div>
        <w:div w:id="132451901">
          <w:marLeft w:val="0"/>
          <w:marRight w:val="0"/>
          <w:marTop w:val="0"/>
          <w:marBottom w:val="0"/>
          <w:divBdr>
            <w:top w:val="none" w:sz="0" w:space="0" w:color="auto"/>
            <w:left w:val="none" w:sz="0" w:space="0" w:color="auto"/>
            <w:bottom w:val="none" w:sz="0" w:space="0" w:color="auto"/>
            <w:right w:val="none" w:sz="0" w:space="0" w:color="auto"/>
          </w:divBdr>
        </w:div>
        <w:div w:id="1191719802">
          <w:marLeft w:val="0"/>
          <w:marRight w:val="0"/>
          <w:marTop w:val="0"/>
          <w:marBottom w:val="0"/>
          <w:divBdr>
            <w:top w:val="none" w:sz="0" w:space="0" w:color="auto"/>
            <w:left w:val="none" w:sz="0" w:space="0" w:color="auto"/>
            <w:bottom w:val="none" w:sz="0" w:space="0" w:color="auto"/>
            <w:right w:val="none" w:sz="0" w:space="0" w:color="auto"/>
          </w:divBdr>
        </w:div>
      </w:divsChild>
    </w:div>
    <w:div w:id="2052534235">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1060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ngaverslui.lt/preke/krepsiai-stalo-irankiams/" TargetMode="External"/><Relationship Id="rId13" Type="http://schemas.openxmlformats.org/officeDocument/2006/relationships/hyperlink" Target="https://irangaverslui.lt/preke/krepsiai-puodeliams-25-skyri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angaverslui.lt/preke/laikikliai-stalo-irankiams-4-6-dali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ndi.com/lt/krepsys-padeklams-hendi-500x500xh100mm-8771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rangaverslui.lt/preke/paaukstinantis-remelis-indaploviu-kasetems/" TargetMode="External"/><Relationship Id="rId4" Type="http://schemas.openxmlformats.org/officeDocument/2006/relationships/settings" Target="settings.xml"/><Relationship Id="rId9" Type="http://schemas.openxmlformats.org/officeDocument/2006/relationships/hyperlink" Target="https://irangaverslui.lt/preke/universalus-krepsiai-indaplovems/" TargetMode="External"/><Relationship Id="rId14" Type="http://schemas.openxmlformats.org/officeDocument/2006/relationships/hyperlink" Target="https://irangaverslui.lt/preke/krepsiai-puodeliams-25-skyri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1781-AE5D-4EF1-9AC7-A43E778B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1546</Words>
  <Characters>8817</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6</cp:revision>
  <cp:lastPrinted>2022-10-13T05:29:00Z</cp:lastPrinted>
  <dcterms:created xsi:type="dcterms:W3CDTF">2024-10-22T07:49:00Z</dcterms:created>
  <dcterms:modified xsi:type="dcterms:W3CDTF">2024-11-19T13:16:00Z</dcterms:modified>
</cp:coreProperties>
</file>