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3D7BD" w14:textId="77777777" w:rsidR="00EE1EDD" w:rsidRPr="00644E89" w:rsidRDefault="00D56CCC" w:rsidP="00BA535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SUTEIKTŲ PASLAUGŲ</w:t>
      </w:r>
      <w:r w:rsidR="00EE1EDD" w:rsidRPr="00644E89">
        <w:rPr>
          <w:b/>
          <w:sz w:val="28"/>
        </w:rPr>
        <w:t xml:space="preserve"> SUTARTIS</w:t>
      </w:r>
    </w:p>
    <w:p w14:paraId="672A6659" w14:textId="77777777" w:rsidR="00EB5D96" w:rsidRPr="00AE2A0A" w:rsidRDefault="00EB5D96" w:rsidP="00BA5354">
      <w:pPr>
        <w:spacing w:after="0" w:line="240" w:lineRule="auto"/>
        <w:jc w:val="center"/>
        <w:rPr>
          <w:b/>
        </w:rPr>
      </w:pPr>
    </w:p>
    <w:p w14:paraId="4E9BCCB3" w14:textId="77777777" w:rsidR="00D35B4F" w:rsidRDefault="008A5D38" w:rsidP="00BA5354">
      <w:pPr>
        <w:spacing w:after="0" w:line="240" w:lineRule="auto"/>
        <w:jc w:val="center"/>
      </w:pPr>
      <w:r>
        <w:t>202</w:t>
      </w:r>
      <w:r w:rsidR="000144F8">
        <w:t>4</w:t>
      </w:r>
      <w:r w:rsidR="00EE1EDD">
        <w:t xml:space="preserve"> m. </w:t>
      </w:r>
      <w:r w:rsidR="000144F8">
        <w:t xml:space="preserve">vasario              </w:t>
      </w:r>
      <w:r w:rsidR="0057725F">
        <w:t xml:space="preserve"> </w:t>
      </w:r>
      <w:r w:rsidR="002A6E6E">
        <w:t>d. Nr.</w:t>
      </w:r>
      <w:r w:rsidR="0057725F">
        <w:t xml:space="preserve"> </w:t>
      </w:r>
      <w:r w:rsidR="001C12DE">
        <w:t>NS</w:t>
      </w:r>
      <w:r w:rsidR="0057725F">
        <w:t>-     (4.</w:t>
      </w:r>
      <w:r w:rsidR="001C12DE">
        <w:t>42</w:t>
      </w:r>
      <w:r w:rsidR="0057725F">
        <w:t>)</w:t>
      </w:r>
    </w:p>
    <w:p w14:paraId="258738C0" w14:textId="77777777" w:rsidR="00EB5D96" w:rsidRDefault="00EB5D96" w:rsidP="00BA5354">
      <w:pPr>
        <w:spacing w:after="0" w:line="240" w:lineRule="auto"/>
        <w:jc w:val="center"/>
      </w:pPr>
      <w:r>
        <w:t>Kuršėnai</w:t>
      </w:r>
    </w:p>
    <w:p w14:paraId="0A37501D" w14:textId="77777777" w:rsidR="00EB5D96" w:rsidRDefault="00EB5D96" w:rsidP="00BA5354">
      <w:pPr>
        <w:spacing w:after="0" w:line="240" w:lineRule="auto"/>
        <w:jc w:val="center"/>
      </w:pPr>
    </w:p>
    <w:p w14:paraId="5DAB6C7B" w14:textId="77777777" w:rsidR="00A10AA5" w:rsidRDefault="00A10AA5" w:rsidP="00644E89">
      <w:pPr>
        <w:spacing w:after="0" w:line="240" w:lineRule="auto"/>
        <w:ind w:firstLine="567"/>
        <w:jc w:val="both"/>
        <w:rPr>
          <w:color w:val="000000"/>
        </w:rPr>
      </w:pPr>
    </w:p>
    <w:p w14:paraId="7AE18D65" w14:textId="77777777" w:rsidR="00EE1EDD" w:rsidRPr="00E751B8" w:rsidRDefault="00AE2A0A" w:rsidP="000651D9">
      <w:pPr>
        <w:spacing w:after="0"/>
        <w:ind w:firstLine="567"/>
        <w:jc w:val="both"/>
        <w:rPr>
          <w:color w:val="000000"/>
        </w:rPr>
      </w:pPr>
      <w:r w:rsidRPr="00E751B8">
        <w:rPr>
          <w:color w:val="000000"/>
        </w:rPr>
        <w:t>Šiaulių r</w:t>
      </w:r>
      <w:r w:rsidR="00C948F0">
        <w:rPr>
          <w:color w:val="000000"/>
        </w:rPr>
        <w:t>.</w:t>
      </w:r>
      <w:r w:rsidR="002A6E6E">
        <w:rPr>
          <w:color w:val="000000"/>
        </w:rPr>
        <w:t xml:space="preserve"> Kuršėnų </w:t>
      </w:r>
      <w:r w:rsidR="002D46A0">
        <w:rPr>
          <w:color w:val="000000"/>
        </w:rPr>
        <w:t>Lauryno Ivinskio gimnazija</w:t>
      </w:r>
      <w:r w:rsidR="00EE1EDD" w:rsidRPr="00E751B8">
        <w:rPr>
          <w:color w:val="000000"/>
        </w:rPr>
        <w:t xml:space="preserve">, </w:t>
      </w:r>
      <w:r w:rsidRPr="00E751B8">
        <w:rPr>
          <w:color w:val="000000"/>
        </w:rPr>
        <w:t>įstaigos kodas</w:t>
      </w:r>
      <w:r w:rsidR="00EE1EDD" w:rsidRPr="00E751B8">
        <w:rPr>
          <w:color w:val="000000"/>
        </w:rPr>
        <w:t xml:space="preserve"> </w:t>
      </w:r>
      <w:r w:rsidR="002A6E6E">
        <w:rPr>
          <w:color w:val="000000"/>
        </w:rPr>
        <w:t>190057</w:t>
      </w:r>
      <w:r w:rsidR="002D46A0">
        <w:rPr>
          <w:color w:val="000000"/>
        </w:rPr>
        <w:t>557</w:t>
      </w:r>
      <w:r w:rsidR="00EE1EDD" w:rsidRPr="00E751B8">
        <w:rPr>
          <w:color w:val="000000"/>
        </w:rPr>
        <w:t>, adresas</w:t>
      </w:r>
      <w:r w:rsidR="002A6E6E">
        <w:rPr>
          <w:color w:val="000000"/>
        </w:rPr>
        <w:t xml:space="preserve"> </w:t>
      </w:r>
      <w:r w:rsidR="002D46A0">
        <w:rPr>
          <w:color w:val="000000"/>
        </w:rPr>
        <w:t>V. Kudirkos</w:t>
      </w:r>
      <w:r w:rsidR="002A6E6E">
        <w:rPr>
          <w:color w:val="000000"/>
        </w:rPr>
        <w:t xml:space="preserve"> g.</w:t>
      </w:r>
      <w:r w:rsidR="002D46A0">
        <w:rPr>
          <w:color w:val="000000"/>
        </w:rPr>
        <w:t xml:space="preserve"> 33</w:t>
      </w:r>
      <w:r w:rsidR="00F24717" w:rsidRPr="00E751B8">
        <w:rPr>
          <w:color w:val="000000"/>
        </w:rPr>
        <w:t>, Kuršėnai, Šiaulių rajonas</w:t>
      </w:r>
      <w:r w:rsidR="00EE1EDD" w:rsidRPr="00E751B8">
        <w:rPr>
          <w:color w:val="000000"/>
        </w:rPr>
        <w:t>,</w:t>
      </w:r>
      <w:r w:rsidR="00403B2B">
        <w:rPr>
          <w:color w:val="000000"/>
        </w:rPr>
        <w:t xml:space="preserve"> atstovaujama</w:t>
      </w:r>
      <w:r w:rsidR="002A6E6E">
        <w:rPr>
          <w:color w:val="000000"/>
        </w:rPr>
        <w:t xml:space="preserve"> direktorės </w:t>
      </w:r>
      <w:r w:rsidR="002D46A0">
        <w:rPr>
          <w:color w:val="000000"/>
        </w:rPr>
        <w:t>Dalios Tamoševičiūtės</w:t>
      </w:r>
      <w:r w:rsidR="00EE1EDD" w:rsidRPr="00E751B8">
        <w:rPr>
          <w:color w:val="000000"/>
        </w:rPr>
        <w:t xml:space="preserve"> (toliau Sutartyje – </w:t>
      </w:r>
      <w:r w:rsidR="00EE1EDD" w:rsidRPr="00E751B8">
        <w:rPr>
          <w:b/>
          <w:color w:val="000000"/>
        </w:rPr>
        <w:t>„</w:t>
      </w:r>
      <w:r w:rsidR="008A5D38">
        <w:rPr>
          <w:b/>
          <w:color w:val="000000"/>
        </w:rPr>
        <w:t>Paslaugų teikėjas</w:t>
      </w:r>
      <w:r w:rsidR="00EE1EDD" w:rsidRPr="00E751B8">
        <w:rPr>
          <w:b/>
          <w:color w:val="000000"/>
        </w:rPr>
        <w:t>“</w:t>
      </w:r>
      <w:r w:rsidR="00EE1EDD" w:rsidRPr="00E751B8">
        <w:rPr>
          <w:color w:val="000000"/>
        </w:rPr>
        <w:t xml:space="preserve">), iš vienos pusės, ir </w:t>
      </w:r>
      <w:r w:rsidR="00097CEE">
        <w:rPr>
          <w:color w:val="000000"/>
        </w:rPr>
        <w:t xml:space="preserve">Lietuvos neformaliojo švietimo </w:t>
      </w:r>
      <w:r w:rsidR="000144F8">
        <w:rPr>
          <w:color w:val="000000"/>
        </w:rPr>
        <w:t>agentūra</w:t>
      </w:r>
      <w:r w:rsidR="00EE1EDD" w:rsidRPr="00E751B8">
        <w:rPr>
          <w:color w:val="000000"/>
        </w:rPr>
        <w:t xml:space="preserve">, </w:t>
      </w:r>
      <w:r w:rsidR="00097CEE">
        <w:rPr>
          <w:color w:val="000000"/>
        </w:rPr>
        <w:t xml:space="preserve">įmonės kodas 302848387, adresas Žirmūnų g. 1b, 09101 Vilnius, atstovaujamas direktoriaus </w:t>
      </w:r>
      <w:r w:rsidR="007A1C45">
        <w:rPr>
          <w:color w:val="000000"/>
        </w:rPr>
        <w:t>Vald</w:t>
      </w:r>
      <w:r w:rsidR="000651D9">
        <w:rPr>
          <w:color w:val="000000"/>
        </w:rPr>
        <w:t>o</w:t>
      </w:r>
      <w:r w:rsidR="007A1C45">
        <w:rPr>
          <w:color w:val="000000"/>
        </w:rPr>
        <w:t xml:space="preserve"> Jankausk</w:t>
      </w:r>
      <w:r w:rsidR="000651D9">
        <w:rPr>
          <w:color w:val="000000"/>
        </w:rPr>
        <w:t>o</w:t>
      </w:r>
      <w:r w:rsidR="00F24717" w:rsidRPr="00E751B8">
        <w:rPr>
          <w:color w:val="000000"/>
        </w:rPr>
        <w:t xml:space="preserve"> </w:t>
      </w:r>
      <w:r w:rsidR="00EE1EDD" w:rsidRPr="00E751B8">
        <w:rPr>
          <w:color w:val="000000"/>
        </w:rPr>
        <w:t xml:space="preserve">(toliau Sutartyje – </w:t>
      </w:r>
      <w:r w:rsidR="00EE1EDD" w:rsidRPr="00E751B8">
        <w:rPr>
          <w:b/>
          <w:color w:val="000000"/>
        </w:rPr>
        <w:t>„</w:t>
      </w:r>
      <w:r w:rsidR="00D56CCC">
        <w:rPr>
          <w:b/>
          <w:color w:val="000000"/>
        </w:rPr>
        <w:t>Paslaugų gavėjas</w:t>
      </w:r>
      <w:r w:rsidR="00EE1EDD" w:rsidRPr="00E751B8">
        <w:rPr>
          <w:b/>
          <w:color w:val="000000"/>
        </w:rPr>
        <w:t>“</w:t>
      </w:r>
      <w:r w:rsidR="00EE1EDD" w:rsidRPr="00E751B8">
        <w:rPr>
          <w:color w:val="000000"/>
        </w:rPr>
        <w:t>), iš kitos pusės, kartu Sutartyje vadinamos „Šalimis“ arba kiekviena atskirai „Šalimi“, sudarėme šią Sutartį:</w:t>
      </w:r>
    </w:p>
    <w:p w14:paraId="02EB378F" w14:textId="77777777" w:rsidR="00EB5D96" w:rsidRPr="00E751B8" w:rsidRDefault="00EB5D96" w:rsidP="000651D9">
      <w:pPr>
        <w:spacing w:after="0"/>
        <w:jc w:val="both"/>
        <w:rPr>
          <w:color w:val="000000"/>
        </w:rPr>
      </w:pPr>
    </w:p>
    <w:p w14:paraId="7D3CA02F" w14:textId="77777777" w:rsidR="002A6E6E" w:rsidRDefault="00644E89" w:rsidP="000651D9">
      <w:pPr>
        <w:pStyle w:val="ListParagraph"/>
        <w:spacing w:after="0"/>
        <w:ind w:left="0"/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2A6E6E">
        <w:rPr>
          <w:b/>
          <w:color w:val="000000"/>
        </w:rPr>
        <w:t xml:space="preserve"> SKYRIUS</w:t>
      </w:r>
    </w:p>
    <w:p w14:paraId="34AA59C5" w14:textId="77777777" w:rsidR="00EE1EDD" w:rsidRDefault="00644E89" w:rsidP="000651D9">
      <w:pPr>
        <w:pStyle w:val="ListParagraph"/>
        <w:spacing w:after="0"/>
        <w:ind w:left="0"/>
        <w:jc w:val="center"/>
        <w:rPr>
          <w:b/>
          <w:color w:val="000000"/>
        </w:rPr>
      </w:pPr>
      <w:r w:rsidRPr="00E751B8">
        <w:rPr>
          <w:b/>
          <w:color w:val="000000"/>
        </w:rPr>
        <w:t>SUTARTIES OBJEKTAS</w:t>
      </w:r>
    </w:p>
    <w:p w14:paraId="6A05A809" w14:textId="77777777" w:rsidR="00CF7B96" w:rsidRPr="00E751B8" w:rsidRDefault="00CF7B96" w:rsidP="000651D9">
      <w:pPr>
        <w:pStyle w:val="ListParagraph"/>
        <w:spacing w:after="0"/>
        <w:ind w:left="-360"/>
        <w:jc w:val="center"/>
        <w:rPr>
          <w:b/>
          <w:color w:val="000000"/>
        </w:rPr>
      </w:pPr>
    </w:p>
    <w:p w14:paraId="0E272D58" w14:textId="65D6F698" w:rsidR="00110888" w:rsidRDefault="00F24717" w:rsidP="000651D9">
      <w:pPr>
        <w:spacing w:after="0"/>
        <w:ind w:firstLine="567"/>
        <w:jc w:val="both"/>
        <w:rPr>
          <w:color w:val="000000"/>
        </w:rPr>
      </w:pPr>
      <w:r w:rsidRPr="27DD4B9C">
        <w:rPr>
          <w:color w:val="000000" w:themeColor="text1"/>
        </w:rPr>
        <w:t xml:space="preserve">1. </w:t>
      </w:r>
      <w:r w:rsidR="007468B6" w:rsidRPr="27DD4B9C">
        <w:rPr>
          <w:color w:val="000000" w:themeColor="text1"/>
        </w:rPr>
        <w:t>Paslaugų teikėjas</w:t>
      </w:r>
      <w:r w:rsidR="00CF7B96" w:rsidRPr="27DD4B9C">
        <w:rPr>
          <w:color w:val="000000" w:themeColor="text1"/>
        </w:rPr>
        <w:t xml:space="preserve">, vadovaudamasis </w:t>
      </w:r>
      <w:r w:rsidR="00CF7B96">
        <w:t xml:space="preserve">Šiaulių rajono savivaldybės </w:t>
      </w:r>
      <w:r w:rsidR="00331A8C">
        <w:t>švietimo įstaigų ir Šiaulių rajono savivaldybės švietimo paslaugų centro teikiamų paslaugų kainų, patvirtint</w:t>
      </w:r>
      <w:r w:rsidR="000651D9">
        <w:t>ų</w:t>
      </w:r>
      <w:r w:rsidR="00331A8C">
        <w:t xml:space="preserve"> Šiaulių rajono savivaldybės </w:t>
      </w:r>
      <w:r w:rsidR="00CF7B96">
        <w:t>tarybos</w:t>
      </w:r>
      <w:r w:rsidR="00331A8C">
        <w:t xml:space="preserve"> 2018 m. gegužės 29 d. sprendimo Nr. T-180 (Šiaulių rajono savivaldybės tarybos </w:t>
      </w:r>
      <w:r w:rsidR="00CF7B96">
        <w:t>20</w:t>
      </w:r>
      <w:r w:rsidR="00D56CCC">
        <w:t>2</w:t>
      </w:r>
      <w:r w:rsidR="00331A8C">
        <w:t>2</w:t>
      </w:r>
      <w:r w:rsidR="00CF7B96">
        <w:t xml:space="preserve"> m. </w:t>
      </w:r>
      <w:r w:rsidR="00D56CCC">
        <w:t xml:space="preserve">balandžio </w:t>
      </w:r>
      <w:r w:rsidR="00331A8C">
        <w:t>2</w:t>
      </w:r>
      <w:r w:rsidR="00D56CCC">
        <w:t>6</w:t>
      </w:r>
      <w:r w:rsidR="00CF7B96">
        <w:t xml:space="preserve"> d. sprendim</w:t>
      </w:r>
      <w:r w:rsidR="00331A8C">
        <w:t>o</w:t>
      </w:r>
      <w:r w:rsidR="00CF7B96">
        <w:t xml:space="preserve"> </w:t>
      </w:r>
      <w:r w:rsidR="002A6E6E">
        <w:t>Nr.</w:t>
      </w:r>
      <w:r w:rsidR="00262686">
        <w:t>T-</w:t>
      </w:r>
      <w:r w:rsidR="00331A8C">
        <w:t>129 redakcija)</w:t>
      </w:r>
      <w:r w:rsidR="00CF7B96">
        <w:t xml:space="preserve"> </w:t>
      </w:r>
      <w:r w:rsidR="00402665">
        <w:t>12.</w:t>
      </w:r>
      <w:r w:rsidR="00331A8C">
        <w:t>7 ir 14</w:t>
      </w:r>
      <w:r w:rsidR="00402665">
        <w:t xml:space="preserve"> punkt</w:t>
      </w:r>
      <w:r w:rsidR="00331A8C">
        <w:t>ais</w:t>
      </w:r>
      <w:r w:rsidR="00402665" w:rsidRPr="27DD4B9C">
        <w:rPr>
          <w:color w:val="000000" w:themeColor="text1"/>
        </w:rPr>
        <w:t xml:space="preserve">, </w:t>
      </w:r>
      <w:r w:rsidR="00402665">
        <w:t xml:space="preserve">suteikia paslaugų gavėjui teisę </w:t>
      </w:r>
      <w:r w:rsidR="000651D9">
        <w:t>202</w:t>
      </w:r>
      <w:r w:rsidR="000144F8">
        <w:t>4</w:t>
      </w:r>
      <w:r w:rsidR="000651D9">
        <w:t xml:space="preserve"> m. </w:t>
      </w:r>
      <w:r w:rsidR="000144F8">
        <w:t>vasario</w:t>
      </w:r>
      <w:r w:rsidR="000651D9">
        <w:t xml:space="preserve"> </w:t>
      </w:r>
      <w:r w:rsidR="000144F8">
        <w:t>9</w:t>
      </w:r>
      <w:r w:rsidR="000651D9">
        <w:t xml:space="preserve"> d. nuo 9.00 val. iki 17.00 val. </w:t>
      </w:r>
      <w:r w:rsidR="00402665">
        <w:t xml:space="preserve">naudotis Šiaulių r. Kuršėnų Lauryno Ivinskio gimnazijos sporto sale </w:t>
      </w:r>
      <w:r w:rsidR="00D62DA4">
        <w:t xml:space="preserve">su </w:t>
      </w:r>
      <w:r w:rsidR="00402665">
        <w:t>duš</w:t>
      </w:r>
      <w:r w:rsidR="00D62DA4">
        <w:t>u</w:t>
      </w:r>
      <w:r w:rsidR="00402665">
        <w:t xml:space="preserve"> </w:t>
      </w:r>
      <w:r w:rsidR="000651D9">
        <w:t>202</w:t>
      </w:r>
      <w:r w:rsidR="000144F8">
        <w:t>3</w:t>
      </w:r>
      <w:r w:rsidR="000651D9">
        <w:t>–202</w:t>
      </w:r>
      <w:r w:rsidR="000144F8">
        <w:t>4</w:t>
      </w:r>
      <w:r w:rsidR="000651D9">
        <w:t xml:space="preserve"> m. m. Lietuvos bendrojo ugdymo </w:t>
      </w:r>
      <w:r w:rsidR="000651D9" w:rsidRPr="002E548A">
        <w:t xml:space="preserve">mokyklų finalinių </w:t>
      </w:r>
      <w:r w:rsidR="000144F8" w:rsidRPr="002E548A">
        <w:t>štangos spaudimo</w:t>
      </w:r>
      <w:r w:rsidR="000651D9" w:rsidRPr="002E548A">
        <w:t xml:space="preserve"> </w:t>
      </w:r>
      <w:r w:rsidR="00331A8C" w:rsidRPr="002E548A">
        <w:t>varžybų</w:t>
      </w:r>
      <w:r w:rsidR="00402665" w:rsidRPr="002E548A">
        <w:t xml:space="preserve"> vykdymui</w:t>
      </w:r>
      <w:r w:rsidR="007A1C45" w:rsidRPr="002E548A">
        <w:t xml:space="preserve">, sumokant </w:t>
      </w:r>
      <w:r w:rsidR="000144F8" w:rsidRPr="002E548A">
        <w:t>2</w:t>
      </w:r>
      <w:r w:rsidR="007A1C45" w:rsidRPr="002E548A">
        <w:t>00 Eurų nuomos mokestį</w:t>
      </w:r>
      <w:r w:rsidR="00110888" w:rsidRPr="002E548A">
        <w:t>.</w:t>
      </w:r>
      <w:r w:rsidR="0FBC7A94" w:rsidRPr="002E548A">
        <w:t xml:space="preserve"> Į sutarties kainą įskaičiuotos visos su paslaugų teikimu susijusios išlaidos ir mokesčiai. Sutarčiai taikoma fiksuotos kainos kainodara.</w:t>
      </w:r>
      <w:r w:rsidR="1F2A90F0" w:rsidRPr="002E548A">
        <w:t xml:space="preserve"> Sąskaitą-faktūrą Paslaugų teikėjas pateikia per Registrų centro tvarkomą informacinę sistemą E-sąskaita</w:t>
      </w:r>
      <w:r w:rsidR="1B42F53A" w:rsidRPr="002E548A">
        <w:t xml:space="preserve"> (svetainė pasiekiama adresu: https://www.esaskaita.eu/).</w:t>
      </w:r>
      <w:r w:rsidR="1F2A90F0" w:rsidRPr="002E548A">
        <w:t xml:space="preserve">  </w:t>
      </w:r>
    </w:p>
    <w:p w14:paraId="1F3311B1" w14:textId="77777777" w:rsidR="00EE1EDD" w:rsidRPr="00E751B8" w:rsidRDefault="00F24717" w:rsidP="000651D9">
      <w:pPr>
        <w:spacing w:after="0"/>
        <w:ind w:firstLine="567"/>
        <w:jc w:val="both"/>
        <w:rPr>
          <w:color w:val="000000"/>
        </w:rPr>
      </w:pPr>
      <w:r w:rsidRPr="00E751B8">
        <w:rPr>
          <w:color w:val="000000"/>
        </w:rPr>
        <w:t xml:space="preserve">2. </w:t>
      </w:r>
      <w:r w:rsidR="007468B6">
        <w:rPr>
          <w:color w:val="000000"/>
        </w:rPr>
        <w:t>Paslaugų gavėjas</w:t>
      </w:r>
      <w:r w:rsidR="00EE1EDD" w:rsidRPr="00E751B8">
        <w:rPr>
          <w:color w:val="000000"/>
        </w:rPr>
        <w:t xml:space="preserve"> įsipareigoja </w:t>
      </w:r>
      <w:r w:rsidR="00110888">
        <w:rPr>
          <w:color w:val="000000"/>
        </w:rPr>
        <w:t>palikti</w:t>
      </w:r>
      <w:r w:rsidR="00EE1EDD" w:rsidRPr="00E751B8">
        <w:rPr>
          <w:color w:val="000000"/>
        </w:rPr>
        <w:t xml:space="preserve"> </w:t>
      </w:r>
      <w:r w:rsidR="00832A03">
        <w:rPr>
          <w:color w:val="000000"/>
        </w:rPr>
        <w:t>sporto</w:t>
      </w:r>
      <w:r w:rsidR="007468B6">
        <w:rPr>
          <w:color w:val="000000"/>
        </w:rPr>
        <w:t xml:space="preserve"> salę tokios būklės, kokios ji buvo perduot</w:t>
      </w:r>
      <w:r w:rsidR="000144F8">
        <w:rPr>
          <w:color w:val="000000"/>
        </w:rPr>
        <w:t>a</w:t>
      </w:r>
      <w:r w:rsidR="007468B6">
        <w:rPr>
          <w:color w:val="000000"/>
        </w:rPr>
        <w:t>,</w:t>
      </w:r>
      <w:r w:rsidR="005250FE" w:rsidRPr="00E751B8">
        <w:rPr>
          <w:color w:val="000000"/>
        </w:rPr>
        <w:t xml:space="preserve"> </w:t>
      </w:r>
      <w:r w:rsidR="00EE1EDD" w:rsidRPr="00E751B8">
        <w:rPr>
          <w:color w:val="000000"/>
        </w:rPr>
        <w:t>atsižvelgiant į normalų susidėvėjimą.</w:t>
      </w:r>
    </w:p>
    <w:p w14:paraId="5A39BBE3" w14:textId="77777777" w:rsidR="00EB5D96" w:rsidRPr="00E751B8" w:rsidRDefault="00EB5D96" w:rsidP="000651D9">
      <w:pPr>
        <w:spacing w:after="0"/>
        <w:jc w:val="both"/>
        <w:rPr>
          <w:color w:val="000000"/>
        </w:rPr>
      </w:pPr>
    </w:p>
    <w:p w14:paraId="05705262" w14:textId="77777777" w:rsidR="002A6E6E" w:rsidRDefault="00644E89" w:rsidP="000651D9">
      <w:pPr>
        <w:pStyle w:val="ListParagraph"/>
        <w:spacing w:after="0"/>
        <w:ind w:left="0"/>
        <w:jc w:val="center"/>
        <w:rPr>
          <w:b/>
          <w:color w:val="000000"/>
        </w:rPr>
      </w:pPr>
      <w:r>
        <w:rPr>
          <w:b/>
          <w:color w:val="000000"/>
        </w:rPr>
        <w:t>II</w:t>
      </w:r>
      <w:r w:rsidR="002A6E6E">
        <w:rPr>
          <w:b/>
          <w:color w:val="000000"/>
        </w:rPr>
        <w:t xml:space="preserve"> SKYRIUS</w:t>
      </w:r>
    </w:p>
    <w:p w14:paraId="70CD9A8B" w14:textId="77777777" w:rsidR="00EE1EDD" w:rsidRPr="00E751B8" w:rsidRDefault="00644E89" w:rsidP="000651D9">
      <w:pPr>
        <w:pStyle w:val="ListParagraph"/>
        <w:spacing w:after="0"/>
        <w:ind w:left="0"/>
        <w:jc w:val="center"/>
        <w:rPr>
          <w:b/>
          <w:color w:val="000000"/>
        </w:rPr>
      </w:pPr>
      <w:r w:rsidRPr="00E751B8">
        <w:rPr>
          <w:b/>
          <w:color w:val="000000"/>
        </w:rPr>
        <w:t>ŠALIŲ TEISĖS IR PAREIGOS. ŠALIŲ PAREIŠKIMAI</w:t>
      </w:r>
    </w:p>
    <w:p w14:paraId="41C8F396" w14:textId="77777777" w:rsidR="00EB5D96" w:rsidRPr="00E751B8" w:rsidRDefault="00EB5D96" w:rsidP="000651D9">
      <w:pPr>
        <w:pStyle w:val="ListParagraph"/>
        <w:spacing w:after="0"/>
        <w:ind w:left="0"/>
        <w:jc w:val="center"/>
        <w:rPr>
          <w:b/>
          <w:color w:val="000000"/>
        </w:rPr>
      </w:pPr>
    </w:p>
    <w:p w14:paraId="6A8BE40D" w14:textId="77777777" w:rsidR="00EE1EDD" w:rsidRPr="00E751B8" w:rsidRDefault="00644E89" w:rsidP="000651D9">
      <w:pPr>
        <w:spacing w:after="0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24717" w:rsidRPr="00E751B8">
        <w:rPr>
          <w:color w:val="000000"/>
        </w:rPr>
        <w:t xml:space="preserve">. </w:t>
      </w:r>
      <w:r w:rsidR="007468B6">
        <w:rPr>
          <w:color w:val="000000"/>
        </w:rPr>
        <w:t>Paslaugų gavėjas</w:t>
      </w:r>
      <w:r w:rsidR="00EE1EDD" w:rsidRPr="00E751B8">
        <w:rPr>
          <w:color w:val="000000"/>
        </w:rPr>
        <w:t xml:space="preserve"> pripažįsta, kad šios sutarties sudarymo metu </w:t>
      </w:r>
      <w:r w:rsidR="00832A03">
        <w:rPr>
          <w:color w:val="000000"/>
        </w:rPr>
        <w:t xml:space="preserve">sporto </w:t>
      </w:r>
      <w:r w:rsidR="007468B6">
        <w:rPr>
          <w:color w:val="000000"/>
        </w:rPr>
        <w:t>salė</w:t>
      </w:r>
      <w:r w:rsidR="00EE1EDD" w:rsidRPr="00E751B8">
        <w:rPr>
          <w:color w:val="000000"/>
        </w:rPr>
        <w:t xml:space="preserve"> </w:t>
      </w:r>
      <w:r w:rsidR="007468B6">
        <w:rPr>
          <w:color w:val="000000"/>
        </w:rPr>
        <w:t xml:space="preserve">nurodytu laiku </w:t>
      </w:r>
      <w:r w:rsidR="00B115F6">
        <w:rPr>
          <w:color w:val="000000"/>
        </w:rPr>
        <w:t>nebus</w:t>
      </w:r>
      <w:r w:rsidR="007468B6">
        <w:rPr>
          <w:color w:val="000000"/>
        </w:rPr>
        <w:t xml:space="preserve"> naudojam</w:t>
      </w:r>
      <w:r w:rsidR="00B115F6">
        <w:rPr>
          <w:color w:val="000000"/>
        </w:rPr>
        <w:t>i</w:t>
      </w:r>
      <w:r w:rsidR="007468B6">
        <w:rPr>
          <w:color w:val="000000"/>
        </w:rPr>
        <w:t xml:space="preserve"> </w:t>
      </w:r>
      <w:r w:rsidR="00F24717" w:rsidRPr="00E751B8">
        <w:rPr>
          <w:color w:val="000000"/>
        </w:rPr>
        <w:t>kito subjekto</w:t>
      </w:r>
      <w:r w:rsidR="00EE1EDD" w:rsidRPr="00E751B8">
        <w:rPr>
          <w:color w:val="000000"/>
        </w:rPr>
        <w:t>.</w:t>
      </w:r>
    </w:p>
    <w:p w14:paraId="38C574CE" w14:textId="77777777" w:rsidR="00EE1EDD" w:rsidRDefault="00644E89" w:rsidP="000651D9">
      <w:pPr>
        <w:spacing w:after="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E1EDD" w:rsidRPr="00E751B8">
        <w:rPr>
          <w:color w:val="000000"/>
        </w:rPr>
        <w:t xml:space="preserve">. </w:t>
      </w:r>
      <w:r w:rsidR="007468B6">
        <w:rPr>
          <w:color w:val="000000"/>
        </w:rPr>
        <w:t>Paslaugų gavėjas</w:t>
      </w:r>
      <w:r w:rsidR="00EE1EDD" w:rsidRPr="00E751B8">
        <w:rPr>
          <w:color w:val="000000"/>
        </w:rPr>
        <w:t xml:space="preserve"> įsipareigoja naudoti perduotą </w:t>
      </w:r>
      <w:r w:rsidR="00832A03">
        <w:rPr>
          <w:color w:val="000000"/>
        </w:rPr>
        <w:t xml:space="preserve">sporto </w:t>
      </w:r>
      <w:r w:rsidR="007468B6">
        <w:rPr>
          <w:color w:val="000000"/>
        </w:rPr>
        <w:t>salę</w:t>
      </w:r>
      <w:r w:rsidR="00EE1EDD" w:rsidRPr="00E751B8">
        <w:rPr>
          <w:color w:val="000000"/>
        </w:rPr>
        <w:t xml:space="preserve"> pagal j</w:t>
      </w:r>
      <w:r w:rsidR="00B115F6">
        <w:rPr>
          <w:color w:val="000000"/>
        </w:rPr>
        <w:t>ų</w:t>
      </w:r>
      <w:r w:rsidR="00EE1EDD" w:rsidRPr="00E751B8">
        <w:rPr>
          <w:color w:val="000000"/>
        </w:rPr>
        <w:t xml:space="preserve"> paskirtį, išlaikyti ir saugoti</w:t>
      </w:r>
      <w:r w:rsidR="005F278F" w:rsidRPr="00E751B8">
        <w:rPr>
          <w:color w:val="000000"/>
        </w:rPr>
        <w:t xml:space="preserve"> </w:t>
      </w:r>
      <w:r w:rsidR="007468B6">
        <w:rPr>
          <w:color w:val="000000"/>
        </w:rPr>
        <w:t>tuo metu kol ja</w:t>
      </w:r>
      <w:r w:rsidR="00F7204D" w:rsidRPr="00E751B8">
        <w:rPr>
          <w:color w:val="000000"/>
        </w:rPr>
        <w:t xml:space="preserve"> naud</w:t>
      </w:r>
      <w:r w:rsidR="00F24717" w:rsidRPr="00E751B8">
        <w:rPr>
          <w:color w:val="000000"/>
        </w:rPr>
        <w:t>ojasi</w:t>
      </w:r>
      <w:r w:rsidR="00F7204D" w:rsidRPr="00E751B8">
        <w:rPr>
          <w:color w:val="000000"/>
        </w:rPr>
        <w:t>.</w:t>
      </w:r>
      <w:r w:rsidR="00EE1EDD" w:rsidRPr="00E751B8">
        <w:rPr>
          <w:color w:val="000000"/>
        </w:rPr>
        <w:t xml:space="preserve"> </w:t>
      </w:r>
      <w:r w:rsidR="00F7204D" w:rsidRPr="00E751B8">
        <w:rPr>
          <w:color w:val="000000"/>
        </w:rPr>
        <w:t>Sulaužius ar sugadinus</w:t>
      </w:r>
      <w:r w:rsidR="00B45D7B">
        <w:rPr>
          <w:color w:val="000000"/>
        </w:rPr>
        <w:t xml:space="preserve"> </w:t>
      </w:r>
      <w:r w:rsidR="00832A03">
        <w:rPr>
          <w:color w:val="000000"/>
        </w:rPr>
        <w:t xml:space="preserve">sporto </w:t>
      </w:r>
      <w:r w:rsidR="007468B6">
        <w:rPr>
          <w:color w:val="000000"/>
        </w:rPr>
        <w:t>salėje</w:t>
      </w:r>
      <w:r w:rsidR="00B115F6">
        <w:rPr>
          <w:color w:val="000000"/>
        </w:rPr>
        <w:t xml:space="preserve"> </w:t>
      </w:r>
      <w:r w:rsidR="00B45D7B">
        <w:rPr>
          <w:color w:val="000000"/>
        </w:rPr>
        <w:t>esantį inventorių</w:t>
      </w:r>
      <w:r w:rsidR="00F7204D" w:rsidRPr="00E751B8">
        <w:rPr>
          <w:color w:val="000000"/>
        </w:rPr>
        <w:t xml:space="preserve"> </w:t>
      </w:r>
      <w:r w:rsidR="00F24717" w:rsidRPr="00E751B8">
        <w:rPr>
          <w:color w:val="000000"/>
        </w:rPr>
        <w:t>atlygina žalą (sumokėdamas arba suremontuodamas)</w:t>
      </w:r>
      <w:r w:rsidR="00EE1EDD" w:rsidRPr="00E751B8">
        <w:rPr>
          <w:color w:val="000000"/>
        </w:rPr>
        <w:t>.</w:t>
      </w:r>
    </w:p>
    <w:p w14:paraId="6AB8605D" w14:textId="77777777" w:rsidR="000651D9" w:rsidRPr="00E751B8" w:rsidRDefault="000651D9" w:rsidP="000651D9">
      <w:pPr>
        <w:spacing w:after="0"/>
        <w:ind w:firstLine="567"/>
        <w:jc w:val="both"/>
        <w:rPr>
          <w:color w:val="000000"/>
        </w:rPr>
      </w:pPr>
      <w:r>
        <w:rPr>
          <w:color w:val="000000"/>
        </w:rPr>
        <w:t>5. Paslaugų gavėjas neturi teisės leisti naudotis sporto sale tretiesiems asmenims.</w:t>
      </w:r>
    </w:p>
    <w:p w14:paraId="72A3D3EC" w14:textId="77777777" w:rsidR="00A10AA5" w:rsidRDefault="00A10AA5" w:rsidP="000651D9">
      <w:pPr>
        <w:pStyle w:val="ListParagraph"/>
        <w:spacing w:after="0"/>
        <w:ind w:left="0"/>
        <w:jc w:val="center"/>
        <w:rPr>
          <w:b/>
        </w:rPr>
      </w:pPr>
    </w:p>
    <w:p w14:paraId="7473E401" w14:textId="77777777" w:rsidR="002A6E6E" w:rsidRDefault="00644E89" w:rsidP="000651D9">
      <w:pPr>
        <w:pStyle w:val="ListParagraph"/>
        <w:spacing w:after="0"/>
        <w:ind w:left="0"/>
        <w:jc w:val="center"/>
        <w:rPr>
          <w:b/>
        </w:rPr>
      </w:pPr>
      <w:r>
        <w:rPr>
          <w:b/>
        </w:rPr>
        <w:t>III</w:t>
      </w:r>
      <w:r w:rsidR="002A6E6E">
        <w:rPr>
          <w:b/>
        </w:rPr>
        <w:t xml:space="preserve"> SKYRIUS</w:t>
      </w:r>
    </w:p>
    <w:p w14:paraId="0C1603F0" w14:textId="77777777" w:rsidR="00EE1EDD" w:rsidRDefault="00644E89" w:rsidP="000651D9">
      <w:pPr>
        <w:pStyle w:val="ListParagraph"/>
        <w:spacing w:after="0"/>
        <w:ind w:left="0"/>
        <w:jc w:val="center"/>
        <w:rPr>
          <w:b/>
        </w:rPr>
      </w:pPr>
      <w:r w:rsidRPr="005250FE">
        <w:rPr>
          <w:b/>
        </w:rPr>
        <w:t>KITOS SĄLYGOS</w:t>
      </w:r>
    </w:p>
    <w:p w14:paraId="0D0B940D" w14:textId="77777777" w:rsidR="00EB5D96" w:rsidRPr="005250FE" w:rsidRDefault="00EB5D96" w:rsidP="000651D9">
      <w:pPr>
        <w:pStyle w:val="ListParagraph"/>
        <w:spacing w:after="0"/>
        <w:ind w:left="0"/>
        <w:jc w:val="center"/>
        <w:rPr>
          <w:b/>
        </w:rPr>
      </w:pPr>
    </w:p>
    <w:p w14:paraId="6BCA8ABE" w14:textId="77777777" w:rsidR="00EE1EDD" w:rsidRDefault="000651D9" w:rsidP="000651D9">
      <w:pPr>
        <w:spacing w:after="0"/>
        <w:ind w:firstLine="567"/>
        <w:jc w:val="both"/>
      </w:pPr>
      <w:r>
        <w:t>6</w:t>
      </w:r>
      <w:r w:rsidR="00EE1EDD">
        <w:t>. Ši Sutartis įsigalioja nuo jos pasirašymo momento ir galioja iki Šalys įvykdys visus su ja susijusius</w:t>
      </w:r>
      <w:r w:rsidR="005F278F">
        <w:t xml:space="preserve"> </w:t>
      </w:r>
      <w:r w:rsidR="00EE1EDD">
        <w:t>įsipareigojimus.</w:t>
      </w:r>
    </w:p>
    <w:p w14:paraId="468BC923" w14:textId="77777777" w:rsidR="00EE1EDD" w:rsidRDefault="000651D9" w:rsidP="000651D9">
      <w:pPr>
        <w:spacing w:after="0"/>
        <w:ind w:firstLine="567"/>
        <w:jc w:val="both"/>
      </w:pPr>
      <w:r>
        <w:lastRenderedPageBreak/>
        <w:t>7</w:t>
      </w:r>
      <w:r w:rsidR="00EE1EDD">
        <w:t>. Visi šios Sutarties sąlygų pakeitimai ir papildymai galioja tik tuo atveju, jei jie yra įforminami raštu ir</w:t>
      </w:r>
      <w:r w:rsidR="005F278F">
        <w:t xml:space="preserve"> </w:t>
      </w:r>
      <w:r w:rsidR="00EE1EDD">
        <w:t>pasirašyti abiejų Šalių. Sutarties priedai įsigalioja nuo jų pasirašymo, jei pačiuose susitarimuose nenurodyta</w:t>
      </w:r>
      <w:r w:rsidR="005F278F">
        <w:t xml:space="preserve"> </w:t>
      </w:r>
      <w:r w:rsidR="00EE1EDD">
        <w:t>vėlesnė įsigaliojimo data.</w:t>
      </w:r>
    </w:p>
    <w:p w14:paraId="0E786661" w14:textId="77777777" w:rsidR="00EE1EDD" w:rsidRDefault="000651D9" w:rsidP="000651D9">
      <w:pPr>
        <w:spacing w:after="0"/>
        <w:ind w:firstLine="567"/>
        <w:jc w:val="both"/>
      </w:pPr>
      <w:r>
        <w:t>8</w:t>
      </w:r>
      <w:r w:rsidR="00644E89">
        <w:t>.</w:t>
      </w:r>
      <w:r w:rsidR="00EE1EDD">
        <w:t xml:space="preserve"> Visi ginčai, kilę iš šios Sutarties sprendžiami derybų keliu. Šalims nesusitarus geruoju, ginčas gali būti</w:t>
      </w:r>
      <w:r w:rsidR="005F278F">
        <w:t xml:space="preserve"> </w:t>
      </w:r>
      <w:r w:rsidR="00EE1EDD">
        <w:t>perduotas nagrinėti teismui Lietuvos Respublikos įstatymų nustatyta tvarka.</w:t>
      </w:r>
    </w:p>
    <w:p w14:paraId="24780A29" w14:textId="77777777" w:rsidR="00EE1EDD" w:rsidRDefault="000651D9" w:rsidP="000651D9">
      <w:pPr>
        <w:spacing w:after="0"/>
        <w:ind w:firstLine="567"/>
        <w:jc w:val="both"/>
      </w:pPr>
      <w:r>
        <w:t>9</w:t>
      </w:r>
      <w:r w:rsidR="00EE1EDD">
        <w:t>. Šalys atleidžiamos nuo įsipareigojimų vykdymo pagal šią Sutartį, jei jų įvykdymas yra neįmanomas dėl</w:t>
      </w:r>
      <w:r w:rsidR="005F278F">
        <w:t xml:space="preserve"> </w:t>
      </w:r>
      <w:r w:rsidR="00EE1EDD">
        <w:t>nenugalimos jėgos aplinkybių.</w:t>
      </w:r>
    </w:p>
    <w:p w14:paraId="0F6C5220" w14:textId="77777777" w:rsidR="00EE1EDD" w:rsidRDefault="000651D9" w:rsidP="000651D9">
      <w:pPr>
        <w:spacing w:after="0"/>
        <w:ind w:firstLine="567"/>
        <w:jc w:val="both"/>
      </w:pPr>
      <w:r>
        <w:t>10</w:t>
      </w:r>
      <w:r w:rsidR="00EE1EDD">
        <w:t>. Sutartis pasirašyta dviem egzemplioriais lietuvių kalba, turinčiais vienodą juridinę galią.</w:t>
      </w:r>
    </w:p>
    <w:p w14:paraId="0E27B00A" w14:textId="77777777" w:rsidR="00EB5D96" w:rsidRDefault="00EB5D96" w:rsidP="000651D9">
      <w:pPr>
        <w:spacing w:after="0"/>
        <w:jc w:val="both"/>
      </w:pPr>
    </w:p>
    <w:p w14:paraId="1EAA8206" w14:textId="77777777" w:rsidR="00C777BE" w:rsidRDefault="00644E89" w:rsidP="000651D9">
      <w:pPr>
        <w:pStyle w:val="ListParagraph"/>
        <w:spacing w:after="0"/>
        <w:ind w:left="0"/>
        <w:jc w:val="center"/>
        <w:rPr>
          <w:b/>
        </w:rPr>
      </w:pPr>
      <w:r>
        <w:rPr>
          <w:b/>
        </w:rPr>
        <w:t>IV</w:t>
      </w:r>
      <w:r w:rsidR="00C777BE">
        <w:rPr>
          <w:b/>
        </w:rPr>
        <w:t xml:space="preserve"> SKYRIUS</w:t>
      </w:r>
    </w:p>
    <w:p w14:paraId="549FAC1D" w14:textId="77777777" w:rsidR="00EE1EDD" w:rsidRDefault="00644E89" w:rsidP="00BA5354">
      <w:pPr>
        <w:pStyle w:val="ListParagraph"/>
        <w:spacing w:after="0" w:line="240" w:lineRule="auto"/>
        <w:ind w:left="0"/>
        <w:jc w:val="center"/>
        <w:rPr>
          <w:b/>
        </w:rPr>
      </w:pPr>
      <w:r w:rsidRPr="003A3F97">
        <w:rPr>
          <w:b/>
        </w:rPr>
        <w:t>ŠALIŲ REKVIZITAI IR PARAŠAI</w:t>
      </w:r>
      <w:r w:rsidR="00EE1EDD" w:rsidRPr="003A3F97">
        <w:rPr>
          <w:b/>
        </w:rPr>
        <w:t>:</w:t>
      </w:r>
    </w:p>
    <w:p w14:paraId="60061E4C" w14:textId="77777777" w:rsidR="00EB5D96" w:rsidRPr="003A3F97" w:rsidRDefault="00EB5D96" w:rsidP="00EB5D96">
      <w:pPr>
        <w:pStyle w:val="ListParagraph"/>
        <w:spacing w:after="0" w:line="240" w:lineRule="auto"/>
        <w:ind w:left="0"/>
        <w:jc w:val="center"/>
        <w:rPr>
          <w:b/>
        </w:rPr>
      </w:pPr>
    </w:p>
    <w:p w14:paraId="1CBF88E4" w14:textId="77777777" w:rsidR="00FB75AF" w:rsidRPr="007F02D0" w:rsidRDefault="00262686" w:rsidP="00EB5D96">
      <w:pPr>
        <w:spacing w:after="0" w:line="240" w:lineRule="auto"/>
        <w:rPr>
          <w:b/>
        </w:rPr>
      </w:pPr>
      <w:r>
        <w:rPr>
          <w:b/>
        </w:rPr>
        <w:t>PASLAUGŲ TEIKĖJAS</w:t>
      </w:r>
      <w:r w:rsidR="00EE1EDD" w:rsidRPr="007F02D0">
        <w:rPr>
          <w:b/>
        </w:rPr>
        <w:t xml:space="preserve">: </w:t>
      </w:r>
      <w:r w:rsidR="003A3F97" w:rsidRPr="007F02D0">
        <w:rPr>
          <w:b/>
        </w:rPr>
        <w:tab/>
      </w:r>
      <w:r w:rsidR="003A3F97" w:rsidRPr="007F02D0">
        <w:rPr>
          <w:b/>
        </w:rPr>
        <w:tab/>
      </w:r>
      <w:r>
        <w:rPr>
          <w:b/>
        </w:rPr>
        <w:t>PASLAUGŲ GAVĖJAS</w:t>
      </w:r>
      <w:r w:rsidR="00EE1EDD" w:rsidRPr="007F02D0">
        <w:rPr>
          <w:b/>
        </w:rPr>
        <w:t>:</w:t>
      </w:r>
    </w:p>
    <w:p w14:paraId="44EAFD9C" w14:textId="77777777" w:rsidR="00EB5D96" w:rsidRDefault="00EB5D96" w:rsidP="00EB5D96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4387"/>
      </w:tblGrid>
      <w:tr w:rsidR="00EB5D96" w:rsidRPr="00C777BE" w14:paraId="73F4C80B" w14:textId="77777777" w:rsidTr="27DD4B9C">
        <w:tc>
          <w:tcPr>
            <w:tcW w:w="5211" w:type="dxa"/>
            <w:shd w:val="clear" w:color="auto" w:fill="auto"/>
          </w:tcPr>
          <w:p w14:paraId="2B2DB932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  <w:r w:rsidRPr="00C777BE">
              <w:rPr>
                <w:szCs w:val="24"/>
              </w:rPr>
              <w:t xml:space="preserve">Šiaulių r. Kuršėnų </w:t>
            </w:r>
            <w:r>
              <w:rPr>
                <w:szCs w:val="24"/>
              </w:rPr>
              <w:t>Lauryno Ivinskio gimnazija</w:t>
            </w:r>
          </w:p>
          <w:p w14:paraId="7A64273F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V. Kudirkos</w:t>
            </w:r>
            <w:r w:rsidRPr="00C777BE">
              <w:rPr>
                <w:szCs w:val="24"/>
              </w:rPr>
              <w:t xml:space="preserve"> g.</w:t>
            </w:r>
            <w:r>
              <w:rPr>
                <w:szCs w:val="24"/>
              </w:rPr>
              <w:t>33</w:t>
            </w:r>
            <w:r w:rsidRPr="00C777BE">
              <w:rPr>
                <w:szCs w:val="24"/>
              </w:rPr>
              <w:t>, Kuršėnai, Šiaulių rajonas</w:t>
            </w:r>
          </w:p>
          <w:p w14:paraId="7A79EC79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  <w:r w:rsidRPr="00C777BE">
              <w:rPr>
                <w:szCs w:val="24"/>
              </w:rPr>
              <w:t>Įstaigos kodas 190057</w:t>
            </w:r>
            <w:r>
              <w:rPr>
                <w:szCs w:val="24"/>
              </w:rPr>
              <w:t>557</w:t>
            </w:r>
          </w:p>
          <w:p w14:paraId="2A3C9EF1" w14:textId="77777777" w:rsidR="00832A03" w:rsidRPr="00C777BE" w:rsidRDefault="00832A03" w:rsidP="00832A03">
            <w:pPr>
              <w:tabs>
                <w:tab w:val="left" w:pos="709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777BE">
              <w:rPr>
                <w:rFonts w:eastAsia="Times New Roman"/>
                <w:szCs w:val="24"/>
                <w:lang w:eastAsia="lt-LT"/>
              </w:rPr>
              <w:t>Bankas: AB Luminor bankas</w:t>
            </w:r>
          </w:p>
          <w:p w14:paraId="0FEEA3B4" w14:textId="77777777" w:rsidR="00832A03" w:rsidRPr="00C777BE" w:rsidRDefault="00832A03" w:rsidP="00832A03">
            <w:pPr>
              <w:tabs>
                <w:tab w:val="left" w:pos="709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A. s. LT414010044200020104</w:t>
            </w:r>
          </w:p>
          <w:p w14:paraId="23A20D08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  <w:r w:rsidRPr="00C777BE">
              <w:rPr>
                <w:szCs w:val="24"/>
              </w:rPr>
              <w:t xml:space="preserve">Tel. (8 41) </w:t>
            </w:r>
            <w:r>
              <w:rPr>
                <w:szCs w:val="24"/>
              </w:rPr>
              <w:t>585 845</w:t>
            </w:r>
          </w:p>
          <w:p w14:paraId="7F951AB1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  <w:r w:rsidRPr="00C777BE">
              <w:rPr>
                <w:szCs w:val="24"/>
              </w:rPr>
              <w:t xml:space="preserve">El. paštas: </w:t>
            </w:r>
            <w:hyperlink r:id="rId7" w:history="1">
              <w:r w:rsidRPr="00FB042B">
                <w:rPr>
                  <w:rStyle w:val="Hyperlink"/>
                  <w:szCs w:val="24"/>
                </w:rPr>
                <w:t>ivinskiui@gmail.com</w:t>
              </w:r>
            </w:hyperlink>
          </w:p>
          <w:p w14:paraId="4B94D5A5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</w:p>
          <w:p w14:paraId="289E30CD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  <w:r w:rsidRPr="00C777BE">
              <w:rPr>
                <w:szCs w:val="24"/>
              </w:rPr>
              <w:t>Direktorė</w:t>
            </w:r>
          </w:p>
          <w:p w14:paraId="5A0B9F86" w14:textId="77777777" w:rsidR="00832A03" w:rsidRPr="00C777BE" w:rsidRDefault="00832A03" w:rsidP="00832A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Dalia Tamoševičiūtė</w:t>
            </w:r>
          </w:p>
          <w:p w14:paraId="3DEEC669" w14:textId="77777777" w:rsidR="006B5DC4" w:rsidRPr="00C777BE" w:rsidRDefault="006B5DC4" w:rsidP="006B5DC4">
            <w:pPr>
              <w:spacing w:after="0" w:line="240" w:lineRule="auto"/>
              <w:rPr>
                <w:szCs w:val="24"/>
              </w:rPr>
            </w:pPr>
          </w:p>
          <w:p w14:paraId="3656B9AB" w14:textId="77777777" w:rsidR="006B5DC4" w:rsidRPr="00C777BE" w:rsidRDefault="006B5DC4" w:rsidP="006B5D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14:paraId="3001D7B8" w14:textId="77777777" w:rsidR="007A1C45" w:rsidRDefault="007A1C45" w:rsidP="00644E89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</w:rPr>
              <w:t xml:space="preserve">Lietuvos neformaliojo švietimo </w:t>
            </w:r>
            <w:r w:rsidR="000144F8">
              <w:rPr>
                <w:color w:val="000000"/>
              </w:rPr>
              <w:t>agentūra</w:t>
            </w:r>
          </w:p>
          <w:p w14:paraId="71E311F7" w14:textId="77777777" w:rsidR="007A1C45" w:rsidRDefault="007A1C45" w:rsidP="00644E89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</w:rPr>
              <w:t>Žirmūnų g. 1b, 09101 Vilnius</w:t>
            </w:r>
          </w:p>
          <w:p w14:paraId="18DAF247" w14:textId="77777777" w:rsidR="00644E89" w:rsidRPr="005750E0" w:rsidRDefault="007A1C45" w:rsidP="00644E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Įmonės kodas </w:t>
            </w:r>
            <w:r>
              <w:rPr>
                <w:color w:val="000000"/>
              </w:rPr>
              <w:t>302848387</w:t>
            </w:r>
          </w:p>
          <w:p w14:paraId="0C23D288" w14:textId="77777777" w:rsidR="00C948F0" w:rsidRPr="007A1C45" w:rsidRDefault="00C948F0" w:rsidP="006B5DC4">
            <w:pPr>
              <w:spacing w:after="0" w:line="240" w:lineRule="auto"/>
              <w:rPr>
                <w:szCs w:val="24"/>
              </w:rPr>
            </w:pPr>
            <w:r w:rsidRPr="00C777BE">
              <w:rPr>
                <w:szCs w:val="24"/>
              </w:rPr>
              <w:t xml:space="preserve">Tel. </w:t>
            </w:r>
            <w:r w:rsidR="007A1C45" w:rsidRPr="007A1C45">
              <w:rPr>
                <w:szCs w:val="24"/>
                <w:shd w:val="clear" w:color="auto" w:fill="FFFFFF"/>
              </w:rPr>
              <w:t>(8 5) 276 6578</w:t>
            </w:r>
          </w:p>
          <w:p w14:paraId="45FB0818" w14:textId="77777777" w:rsidR="00C948F0" w:rsidRPr="00C777BE" w:rsidRDefault="00C948F0" w:rsidP="006B5DC4">
            <w:pPr>
              <w:spacing w:after="0" w:line="240" w:lineRule="auto"/>
              <w:rPr>
                <w:szCs w:val="24"/>
              </w:rPr>
            </w:pPr>
          </w:p>
          <w:p w14:paraId="34855035" w14:textId="35E28EDC" w:rsidR="00843441" w:rsidRPr="00C777BE" w:rsidRDefault="75706830" w:rsidP="27DD4B9C">
            <w:pPr>
              <w:spacing w:after="0" w:line="240" w:lineRule="auto"/>
              <w:rPr>
                <w:rStyle w:val="Hyperlink"/>
              </w:rPr>
            </w:pPr>
            <w:r>
              <w:t xml:space="preserve">El. paštas: </w:t>
            </w:r>
            <w:r w:rsidR="007A1C45" w:rsidRPr="27DD4B9C">
              <w:rPr>
                <w:rStyle w:val="Hyperlink"/>
              </w:rPr>
              <w:t>info@l</w:t>
            </w:r>
            <w:r w:rsidR="0476CBE4" w:rsidRPr="27DD4B9C">
              <w:rPr>
                <w:rStyle w:val="Hyperlink"/>
              </w:rPr>
              <w:t>inesa</w:t>
            </w:r>
            <w:r w:rsidR="007A1C45" w:rsidRPr="27DD4B9C">
              <w:rPr>
                <w:rStyle w:val="Hyperlink"/>
              </w:rPr>
              <w:t>.lt</w:t>
            </w:r>
          </w:p>
          <w:p w14:paraId="049F31CB" w14:textId="77777777" w:rsidR="00C948F0" w:rsidRPr="00C777BE" w:rsidRDefault="00C948F0" w:rsidP="006B5DC4">
            <w:pPr>
              <w:spacing w:after="0" w:line="240" w:lineRule="auto"/>
              <w:rPr>
                <w:szCs w:val="24"/>
              </w:rPr>
            </w:pPr>
          </w:p>
          <w:p w14:paraId="3130D60A" w14:textId="249EAA10" w:rsidR="27DD4B9C" w:rsidRDefault="27DD4B9C" w:rsidP="27DD4B9C">
            <w:pPr>
              <w:spacing w:after="0" w:line="240" w:lineRule="auto"/>
            </w:pPr>
          </w:p>
          <w:p w14:paraId="03BC37BD" w14:textId="77777777" w:rsidR="00644E89" w:rsidRPr="00C777BE" w:rsidRDefault="00B115F6" w:rsidP="006B5D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  <w:p w14:paraId="07936094" w14:textId="77777777" w:rsidR="006B5DC4" w:rsidRPr="00C777BE" w:rsidRDefault="00B115F6" w:rsidP="006B5D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Valdas Jankauskas</w:t>
            </w:r>
          </w:p>
          <w:p w14:paraId="29D6B04F" w14:textId="77777777" w:rsidR="00EB5D96" w:rsidRPr="00C777BE" w:rsidRDefault="006B5DC4" w:rsidP="006B5DC4">
            <w:pPr>
              <w:spacing w:after="0" w:line="240" w:lineRule="auto"/>
              <w:rPr>
                <w:szCs w:val="24"/>
              </w:rPr>
            </w:pPr>
            <w:r w:rsidRPr="00C777BE">
              <w:rPr>
                <w:szCs w:val="24"/>
              </w:rPr>
              <w:t xml:space="preserve"> </w:t>
            </w:r>
          </w:p>
        </w:tc>
      </w:tr>
    </w:tbl>
    <w:p w14:paraId="53128261" w14:textId="77777777" w:rsidR="00EB5D96" w:rsidRDefault="00EB5D96" w:rsidP="00EB5D96">
      <w:pPr>
        <w:spacing w:after="0" w:line="240" w:lineRule="auto"/>
      </w:pPr>
    </w:p>
    <w:sectPr w:rsidR="00EB5D96" w:rsidSect="00987187">
      <w:headerReference w:type="default" r:id="rId8"/>
      <w:pgSz w:w="11906" w:h="16838"/>
      <w:pgMar w:top="1135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15F7B" w14:textId="77777777" w:rsidR="00987187" w:rsidRDefault="00987187" w:rsidP="00644E89">
      <w:pPr>
        <w:spacing w:after="0" w:line="240" w:lineRule="auto"/>
      </w:pPr>
      <w:r>
        <w:separator/>
      </w:r>
    </w:p>
  </w:endnote>
  <w:endnote w:type="continuationSeparator" w:id="0">
    <w:p w14:paraId="64B57D13" w14:textId="77777777" w:rsidR="00987187" w:rsidRDefault="00987187" w:rsidP="0064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3698" w14:textId="77777777" w:rsidR="00987187" w:rsidRDefault="00987187" w:rsidP="00644E89">
      <w:pPr>
        <w:spacing w:after="0" w:line="240" w:lineRule="auto"/>
      </w:pPr>
      <w:r>
        <w:separator/>
      </w:r>
    </w:p>
  </w:footnote>
  <w:footnote w:type="continuationSeparator" w:id="0">
    <w:p w14:paraId="287F7DF4" w14:textId="77777777" w:rsidR="00987187" w:rsidRDefault="00987187" w:rsidP="0064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644E89" w:rsidRDefault="00644E8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144F8">
      <w:rPr>
        <w:noProof/>
      </w:rPr>
      <w:t>2</w:t>
    </w:r>
    <w:r>
      <w:fldChar w:fldCharType="end"/>
    </w:r>
  </w:p>
  <w:p w14:paraId="62486C05" w14:textId="77777777" w:rsidR="00644E89" w:rsidRDefault="00644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B69B1"/>
    <w:multiLevelType w:val="hybridMultilevel"/>
    <w:tmpl w:val="1DE06BA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56D7"/>
    <w:multiLevelType w:val="hybridMultilevel"/>
    <w:tmpl w:val="27CC0B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4E1E"/>
    <w:multiLevelType w:val="hybridMultilevel"/>
    <w:tmpl w:val="E8A807C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4908"/>
    <w:multiLevelType w:val="hybridMultilevel"/>
    <w:tmpl w:val="E5768B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C6823"/>
    <w:multiLevelType w:val="hybridMultilevel"/>
    <w:tmpl w:val="74126702"/>
    <w:lvl w:ilvl="0" w:tplc="20F23056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1354189748">
    <w:abstractNumId w:val="3"/>
  </w:num>
  <w:num w:numId="2" w16cid:durableId="147596795">
    <w:abstractNumId w:val="4"/>
  </w:num>
  <w:num w:numId="3" w16cid:durableId="996962605">
    <w:abstractNumId w:val="1"/>
  </w:num>
  <w:num w:numId="4" w16cid:durableId="1448618533">
    <w:abstractNumId w:val="2"/>
  </w:num>
  <w:num w:numId="5" w16cid:durableId="7842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DD"/>
    <w:rsid w:val="00000F66"/>
    <w:rsid w:val="000144F8"/>
    <w:rsid w:val="0004357D"/>
    <w:rsid w:val="00053D6A"/>
    <w:rsid w:val="00054947"/>
    <w:rsid w:val="000651D9"/>
    <w:rsid w:val="00066838"/>
    <w:rsid w:val="00097CEE"/>
    <w:rsid w:val="000A0C19"/>
    <w:rsid w:val="000A1288"/>
    <w:rsid w:val="000B61CC"/>
    <w:rsid w:val="000E40E7"/>
    <w:rsid w:val="000F2195"/>
    <w:rsid w:val="000F311B"/>
    <w:rsid w:val="00110888"/>
    <w:rsid w:val="00132FC1"/>
    <w:rsid w:val="0019782F"/>
    <w:rsid w:val="001B60EC"/>
    <w:rsid w:val="001C0904"/>
    <w:rsid w:val="001C12DE"/>
    <w:rsid w:val="001E77E4"/>
    <w:rsid w:val="00262686"/>
    <w:rsid w:val="002A4CAB"/>
    <w:rsid w:val="002A6E6E"/>
    <w:rsid w:val="002D46A0"/>
    <w:rsid w:val="002D46FF"/>
    <w:rsid w:val="002E548A"/>
    <w:rsid w:val="00331A8C"/>
    <w:rsid w:val="003610D4"/>
    <w:rsid w:val="0037409F"/>
    <w:rsid w:val="003A3F97"/>
    <w:rsid w:val="00402665"/>
    <w:rsid w:val="00403B2B"/>
    <w:rsid w:val="00455CCC"/>
    <w:rsid w:val="00461B3F"/>
    <w:rsid w:val="00461F24"/>
    <w:rsid w:val="00511659"/>
    <w:rsid w:val="005250FE"/>
    <w:rsid w:val="00525FF0"/>
    <w:rsid w:val="005718A3"/>
    <w:rsid w:val="005750E0"/>
    <w:rsid w:val="0057725F"/>
    <w:rsid w:val="00593CFD"/>
    <w:rsid w:val="005B5346"/>
    <w:rsid w:val="005F278F"/>
    <w:rsid w:val="00644E89"/>
    <w:rsid w:val="0066762A"/>
    <w:rsid w:val="00685408"/>
    <w:rsid w:val="006B5DC4"/>
    <w:rsid w:val="006B6472"/>
    <w:rsid w:val="006D2121"/>
    <w:rsid w:val="006E0D5A"/>
    <w:rsid w:val="007348F6"/>
    <w:rsid w:val="00737FE1"/>
    <w:rsid w:val="007468B6"/>
    <w:rsid w:val="0076204B"/>
    <w:rsid w:val="007752EF"/>
    <w:rsid w:val="007A1C45"/>
    <w:rsid w:val="007D7A96"/>
    <w:rsid w:val="007E76A9"/>
    <w:rsid w:val="007F02D0"/>
    <w:rsid w:val="00802D54"/>
    <w:rsid w:val="00832A03"/>
    <w:rsid w:val="00834668"/>
    <w:rsid w:val="00836946"/>
    <w:rsid w:val="00843441"/>
    <w:rsid w:val="008723E6"/>
    <w:rsid w:val="00895A0F"/>
    <w:rsid w:val="008A2EC0"/>
    <w:rsid w:val="008A5D38"/>
    <w:rsid w:val="00935A1A"/>
    <w:rsid w:val="0095697A"/>
    <w:rsid w:val="009804A2"/>
    <w:rsid w:val="009842F0"/>
    <w:rsid w:val="00987187"/>
    <w:rsid w:val="00991D19"/>
    <w:rsid w:val="009A4390"/>
    <w:rsid w:val="009F3EA8"/>
    <w:rsid w:val="00A10AA5"/>
    <w:rsid w:val="00A33481"/>
    <w:rsid w:val="00A9090A"/>
    <w:rsid w:val="00AE2A0A"/>
    <w:rsid w:val="00B04497"/>
    <w:rsid w:val="00B115F6"/>
    <w:rsid w:val="00B30729"/>
    <w:rsid w:val="00B45D7B"/>
    <w:rsid w:val="00B56E3F"/>
    <w:rsid w:val="00BA5354"/>
    <w:rsid w:val="00BB3BA8"/>
    <w:rsid w:val="00BD2C51"/>
    <w:rsid w:val="00BD6FF5"/>
    <w:rsid w:val="00C521FC"/>
    <w:rsid w:val="00C54CD7"/>
    <w:rsid w:val="00C550CC"/>
    <w:rsid w:val="00C777BE"/>
    <w:rsid w:val="00C814BD"/>
    <w:rsid w:val="00C8710B"/>
    <w:rsid w:val="00C948F0"/>
    <w:rsid w:val="00CA7400"/>
    <w:rsid w:val="00CC7115"/>
    <w:rsid w:val="00CE64C7"/>
    <w:rsid w:val="00CF7B96"/>
    <w:rsid w:val="00D01D35"/>
    <w:rsid w:val="00D35B4F"/>
    <w:rsid w:val="00D5265D"/>
    <w:rsid w:val="00D56CCC"/>
    <w:rsid w:val="00D62DA4"/>
    <w:rsid w:val="00D72F5E"/>
    <w:rsid w:val="00D77E0C"/>
    <w:rsid w:val="00E07C4C"/>
    <w:rsid w:val="00E349E7"/>
    <w:rsid w:val="00E44894"/>
    <w:rsid w:val="00E66A49"/>
    <w:rsid w:val="00E751B8"/>
    <w:rsid w:val="00EA0E18"/>
    <w:rsid w:val="00EB5D96"/>
    <w:rsid w:val="00EC130C"/>
    <w:rsid w:val="00EC7016"/>
    <w:rsid w:val="00EE1EDD"/>
    <w:rsid w:val="00EE610A"/>
    <w:rsid w:val="00F225A4"/>
    <w:rsid w:val="00F24717"/>
    <w:rsid w:val="00F7204D"/>
    <w:rsid w:val="00F76135"/>
    <w:rsid w:val="00FB75AF"/>
    <w:rsid w:val="00FD4BD8"/>
    <w:rsid w:val="0476CBE4"/>
    <w:rsid w:val="0FBC7A94"/>
    <w:rsid w:val="1A4BAE3A"/>
    <w:rsid w:val="1B42F53A"/>
    <w:rsid w:val="1F2A90F0"/>
    <w:rsid w:val="20C66151"/>
    <w:rsid w:val="27DD4B9C"/>
    <w:rsid w:val="4407CE88"/>
    <w:rsid w:val="7570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820C"/>
  <w15:chartTrackingRefBased/>
  <w15:docId w15:val="{3591B697-7491-4220-A7F1-3809E0C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5AF"/>
    <w:pPr>
      <w:spacing w:after="200" w:line="276" w:lineRule="auto"/>
    </w:pPr>
    <w:rPr>
      <w:sz w:val="24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F7B96"/>
    <w:pPr>
      <w:keepNext/>
      <w:spacing w:after="0" w:line="320" w:lineRule="exact"/>
      <w:ind w:firstLine="720"/>
      <w:jc w:val="both"/>
      <w:outlineLvl w:val="3"/>
    </w:pPr>
    <w:rPr>
      <w:rFonts w:eastAsia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10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B5D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E8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44E89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4E8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44E89"/>
    <w:rPr>
      <w:sz w:val="24"/>
      <w:szCs w:val="22"/>
      <w:lang w:eastAsia="en-US"/>
    </w:rPr>
  </w:style>
  <w:style w:type="character" w:customStyle="1" w:styleId="Heading4Char">
    <w:name w:val="Heading 4 Char"/>
    <w:link w:val="Heading4"/>
    <w:rsid w:val="00CF7B96"/>
    <w:rPr>
      <w:rFonts w:eastAsia="Times New Roman"/>
      <w:sz w:val="24"/>
      <w:lang w:val="en-GB" w:eastAsia="en-US"/>
    </w:rPr>
  </w:style>
  <w:style w:type="paragraph" w:customStyle="1" w:styleId="mazasc">
    <w:name w:val="mazas_c"/>
    <w:basedOn w:val="Normal"/>
    <w:rsid w:val="00CF7B96"/>
    <w:pPr>
      <w:spacing w:after="0" w:line="240" w:lineRule="auto"/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inskiu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cp:lastModifiedBy>Rima Nagelienė</cp:lastModifiedBy>
  <cp:revision>2</cp:revision>
  <cp:lastPrinted>2023-05-03T12:01:00Z</cp:lastPrinted>
  <dcterms:created xsi:type="dcterms:W3CDTF">2024-11-21T10:53:00Z</dcterms:created>
  <dcterms:modified xsi:type="dcterms:W3CDTF">2024-11-21T10:53:00Z</dcterms:modified>
</cp:coreProperties>
</file>